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r>
        <w:rPr>
          <w:rFonts w:hint="eastAsia" w:ascii="黑体" w:hAnsi="黑体" w:eastAsia="黑体"/>
          <w:sz w:val="84"/>
          <w:szCs w:val="84"/>
          <w:lang w:val="en-US" w:eastAsia="zh-CN"/>
        </w:rPr>
        <w:t>软件项目管理</w:t>
      </w:r>
    </w:p>
    <w:p>
      <w:pPr>
        <w:jc w:val="center"/>
        <w:rPr>
          <w:rFonts w:hint="default" w:ascii="黑体" w:hAnsi="黑体" w:eastAsia="黑体"/>
          <w:sz w:val="84"/>
          <w:szCs w:val="84"/>
          <w:lang w:val="en-US" w:eastAsia="zh-CN"/>
        </w:rPr>
      </w:pPr>
      <w:r>
        <w:rPr>
          <w:rFonts w:hint="eastAsia" w:ascii="黑体" w:hAnsi="黑体" w:eastAsia="黑体"/>
          <w:sz w:val="84"/>
          <w:szCs w:val="84"/>
          <w:lang w:val="en-US" w:eastAsia="zh-CN"/>
        </w:rPr>
        <w:t>实验报告</w:t>
      </w:r>
    </w:p>
    <w:p>
      <w:pPr>
        <w:jc w:val="center"/>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班级：</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学号：</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姓名：</w:t>
      </w:r>
    </w:p>
    <w:p>
      <w:pPr>
        <w:jc w:val="center"/>
        <w:rPr>
          <w:rFonts w:hint="eastAsia" w:ascii="黑体" w:hAnsi="黑体" w:eastAsia="黑体"/>
          <w:sz w:val="52"/>
          <w:szCs w:val="52"/>
        </w:rPr>
      </w:pPr>
    </w:p>
    <w:p>
      <w:pPr>
        <w:jc w:val="center"/>
        <w:rPr>
          <w:rFonts w:hint="eastAsia" w:ascii="黑体" w:hAnsi="黑体" w:eastAsia="黑体"/>
          <w:sz w:val="28"/>
          <w:szCs w:val="28"/>
        </w:rPr>
      </w:pPr>
    </w:p>
    <w:p>
      <w:pPr>
        <w:jc w:val="both"/>
        <w:rPr>
          <w:rFonts w:hint="eastAsia"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实 验 授 课 计 划</w:t>
      </w:r>
    </w:p>
    <w:tbl>
      <w:tblPr>
        <w:tblStyle w:val="15"/>
        <w:tblW w:w="9640" w:type="dxa"/>
        <w:tblInd w:w="-6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94"/>
        <w:gridCol w:w="1134"/>
        <w:gridCol w:w="3969"/>
        <w:gridCol w:w="1843"/>
      </w:tblGrid>
      <w:tr>
        <w:tc>
          <w:tcPr>
            <w:tcW w:w="2694" w:type="dxa"/>
          </w:tcPr>
          <w:p>
            <w:pPr>
              <w:jc w:val="center"/>
              <w:rPr>
                <w:rFonts w:asciiTheme="minorEastAsia" w:hAnsiTheme="minorEastAsia"/>
                <w:sz w:val="28"/>
                <w:szCs w:val="28"/>
              </w:rPr>
            </w:pPr>
            <w:r>
              <w:rPr>
                <w:rFonts w:hint="eastAsia" w:asciiTheme="minorEastAsia" w:hAnsiTheme="minorEastAsia"/>
                <w:sz w:val="28"/>
                <w:szCs w:val="28"/>
              </w:rPr>
              <w:t>实验名称</w:t>
            </w:r>
          </w:p>
        </w:tc>
        <w:tc>
          <w:tcPr>
            <w:tcW w:w="6946" w:type="dxa"/>
            <w:gridSpan w:val="3"/>
          </w:tcPr>
          <w:p>
            <w:pPr>
              <w:jc w:val="center"/>
              <w:rPr>
                <w:rFonts w:asciiTheme="minorEastAsia" w:hAnsiTheme="minorEastAsia"/>
                <w:sz w:val="28"/>
                <w:szCs w:val="28"/>
              </w:rPr>
            </w:pPr>
            <w:r>
              <w:rPr>
                <w:rFonts w:hint="eastAsia" w:ascii="宋体" w:hAnsi="宋体"/>
                <w:sz w:val="28"/>
              </w:rPr>
              <w:t>建立项目任务与项目中的任务关系</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实验性质</w:t>
            </w:r>
          </w:p>
          <w:p>
            <w:pPr>
              <w:jc w:val="center"/>
              <w:rPr>
                <w:rFonts w:asciiTheme="minorEastAsia" w:hAnsiTheme="minorEastAsia"/>
                <w:sz w:val="28"/>
                <w:szCs w:val="28"/>
              </w:rPr>
            </w:pPr>
            <w:r>
              <w:rPr>
                <w:rFonts w:hint="eastAsia" w:asciiTheme="minorEastAsia" w:hAnsiTheme="minorEastAsia"/>
                <w:sz w:val="28"/>
                <w:szCs w:val="28"/>
              </w:rPr>
              <w:t>（必修、必选）</w:t>
            </w:r>
          </w:p>
        </w:tc>
        <w:tc>
          <w:tcPr>
            <w:tcW w:w="1134" w:type="dxa"/>
            <w:tcBorders>
              <w:right w:val="single" w:color="auto" w:sz="4" w:space="0"/>
            </w:tcBorders>
            <w:vAlign w:val="center"/>
          </w:tcPr>
          <w:p>
            <w:pPr>
              <w:jc w:val="center"/>
              <w:rPr>
                <w:rFonts w:asciiTheme="minorEastAsia" w:hAnsiTheme="minorEastAsia"/>
                <w:sz w:val="28"/>
                <w:szCs w:val="28"/>
              </w:rPr>
            </w:pPr>
            <w:r>
              <w:rPr>
                <w:rFonts w:hint="eastAsia" w:asciiTheme="minorEastAsia" w:hAnsiTheme="minorEastAsia"/>
                <w:sz w:val="28"/>
                <w:szCs w:val="28"/>
              </w:rPr>
              <w:t>必修</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实验类型</w:t>
            </w:r>
          </w:p>
          <w:p>
            <w:pPr>
              <w:jc w:val="center"/>
              <w:rPr>
                <w:rFonts w:asciiTheme="minorEastAsia" w:hAnsiTheme="minorEastAsia"/>
                <w:sz w:val="28"/>
                <w:szCs w:val="28"/>
              </w:rPr>
            </w:pPr>
            <w:r>
              <w:rPr>
                <w:rFonts w:hint="eastAsia" w:asciiTheme="minorEastAsia" w:hAnsiTheme="minorEastAsia"/>
                <w:sz w:val="28"/>
                <w:szCs w:val="28"/>
              </w:rPr>
              <w:t>（验证、设计、创新、综合）</w:t>
            </w:r>
          </w:p>
        </w:tc>
        <w:tc>
          <w:tcPr>
            <w:tcW w:w="1843" w:type="dxa"/>
            <w:tcBorders>
              <w:left w:val="single" w:color="auto" w:sz="4" w:space="0"/>
            </w:tcBorders>
            <w:vAlign w:val="center"/>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验证</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实验课时</w:t>
            </w:r>
          </w:p>
        </w:tc>
        <w:tc>
          <w:tcPr>
            <w:tcW w:w="1134" w:type="dxa"/>
            <w:tcBorders>
              <w:right w:val="single" w:color="auto" w:sz="4" w:space="0"/>
            </w:tcBorders>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2</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实验日期、时间</w:t>
            </w:r>
          </w:p>
        </w:tc>
        <w:tc>
          <w:tcPr>
            <w:tcW w:w="1843" w:type="dxa"/>
            <w:tcBorders>
              <w:left w:val="single" w:color="auto" w:sz="4" w:space="0"/>
            </w:tcBorders>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5月11日</w:t>
            </w:r>
          </w:p>
        </w:tc>
      </w:tr>
      <w:tr>
        <w:trPr>
          <w:trHeight w:val="918"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实验消耗器材</w:t>
            </w:r>
          </w:p>
        </w:tc>
        <w:tc>
          <w:tcPr>
            <w:tcW w:w="6946" w:type="dxa"/>
            <w:gridSpan w:val="3"/>
          </w:tcPr>
          <w:p>
            <w:pPr>
              <w:jc w:val="center"/>
              <w:rPr>
                <w:rFonts w:asciiTheme="minorEastAsia" w:hAnsiTheme="minorEastAsia"/>
                <w:sz w:val="28"/>
                <w:szCs w:val="28"/>
              </w:rPr>
            </w:pP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实验仪器设备</w:t>
            </w:r>
          </w:p>
          <w:p>
            <w:pPr>
              <w:jc w:val="center"/>
              <w:rPr>
                <w:rFonts w:asciiTheme="minorEastAsia" w:hAnsiTheme="minorEastAsia"/>
                <w:sz w:val="28"/>
                <w:szCs w:val="28"/>
              </w:rPr>
            </w:pPr>
            <w:r>
              <w:rPr>
                <w:rFonts w:hint="eastAsia" w:asciiTheme="minorEastAsia" w:hAnsiTheme="minorEastAsia"/>
                <w:sz w:val="28"/>
                <w:szCs w:val="28"/>
              </w:rPr>
              <w:t>（实验软硬件要求）</w:t>
            </w:r>
          </w:p>
        </w:tc>
        <w:tc>
          <w:tcPr>
            <w:tcW w:w="6946" w:type="dxa"/>
            <w:gridSpan w:val="3"/>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Windows系统、</w:t>
            </w:r>
            <w:r>
              <w:rPr>
                <w:rFonts w:hint="eastAsia" w:asciiTheme="minorEastAsia" w:hAnsiTheme="minorEastAsia"/>
                <w:sz w:val="28"/>
                <w:szCs w:val="28"/>
                <w:lang w:val="en-US" w:eastAsia="zh-CN"/>
              </w:rPr>
              <w:t>project2016软件</w:t>
            </w:r>
          </w:p>
        </w:tc>
      </w:tr>
      <w:tr>
        <w:trPr>
          <w:trHeight w:val="7370"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实验目的</w:t>
            </w:r>
          </w:p>
        </w:tc>
        <w:tc>
          <w:tcPr>
            <w:tcW w:w="6946" w:type="dxa"/>
            <w:gridSpan w:val="3"/>
            <w:vAlign w:val="center"/>
          </w:tcPr>
          <w:p>
            <w:pPr>
              <w:jc w:val="both"/>
              <w:rPr>
                <w:rFonts w:hint="eastAsia" w:asciiTheme="minorEastAsia" w:hAnsiTheme="minorEastAsia"/>
                <w:sz w:val="28"/>
                <w:szCs w:val="28"/>
              </w:rPr>
            </w:pPr>
            <w:r>
              <w:rPr>
                <w:rFonts w:hint="eastAsia" w:asciiTheme="minorEastAsia" w:hAnsiTheme="minorEastAsia"/>
                <w:sz w:val="28"/>
                <w:szCs w:val="28"/>
              </w:rPr>
              <w:t>学习利用Project创建任务列表，编辑任务列表，排定任务日程，建立任务相关性，拆分任务和任务限制等。</w:t>
            </w:r>
          </w:p>
          <w:p>
            <w:pPr>
              <w:widowControl/>
              <w:ind w:left="420" w:leftChars="200"/>
              <w:jc w:val="both"/>
              <w:rPr>
                <w:rFonts w:ascii="Microsoft Sans Serif" w:hAnsi="Microsoft Sans Serif" w:cs="Microsoft Sans Serif"/>
                <w:kern w:val="0"/>
                <w:szCs w:val="21"/>
              </w:rPr>
            </w:pPr>
          </w:p>
          <w:p>
            <w:pPr>
              <w:widowControl/>
              <w:jc w:val="both"/>
              <w:rPr>
                <w:rFonts w:ascii="Microsoft Sans Serif" w:hAnsi="Microsoft Sans Serif" w:cs="Microsoft Sans Serif"/>
                <w:kern w:val="0"/>
                <w:szCs w:val="21"/>
              </w:rPr>
            </w:pPr>
          </w:p>
          <w:p>
            <w:pPr>
              <w:widowControl/>
              <w:ind w:left="420" w:leftChars="200"/>
              <w:jc w:val="both"/>
              <w:rPr>
                <w:rFonts w:ascii="Microsoft Sans Serif" w:hAnsi="Microsoft Sans Serif" w:cs="Microsoft Sans Serif"/>
                <w:kern w:val="0"/>
                <w:szCs w:val="21"/>
              </w:rPr>
            </w:pPr>
          </w:p>
          <w:p>
            <w:pPr>
              <w:widowControl/>
              <w:jc w:val="both"/>
              <w:rPr>
                <w:rFonts w:ascii="Microsoft Sans Serif" w:hAnsi="Microsoft Sans Serif" w:cs="Microsoft Sans Serif"/>
                <w:kern w:val="0"/>
                <w:szCs w:val="21"/>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tc>
      </w:tr>
      <w:tr>
        <w:trPr>
          <w:trHeight w:val="90" w:hRule="atLeast"/>
        </w:trPr>
        <w:tc>
          <w:tcPr>
            <w:tcW w:w="9640" w:type="dxa"/>
            <w:gridSpan w:val="4"/>
          </w:tcPr>
          <w:p>
            <w:pPr>
              <w:bidi w:val="0"/>
              <w:rPr>
                <w:sz w:val="28"/>
                <w:szCs w:val="28"/>
              </w:rPr>
            </w:pPr>
            <w:r>
              <w:rPr>
                <w:rFonts w:hint="eastAsia"/>
                <w:sz w:val="28"/>
                <w:szCs w:val="28"/>
              </w:rPr>
              <w:t>实验内容（实验原理、运用的理论知识和数据、算法、程序、步骤和方法）</w:t>
            </w:r>
          </w:p>
          <w:p>
            <w:pPr>
              <w:adjustRightInd w:val="0"/>
              <w:snapToGrid w:val="0"/>
              <w:ind w:firstLine="480" w:firstLineChars="200"/>
              <w:rPr>
                <w:rFonts w:hint="eastAsia" w:hAnsi="宋体"/>
                <w:sz w:val="24"/>
                <w:szCs w:val="24"/>
                <w:lang w:val="en-GB"/>
              </w:rPr>
            </w:pPr>
            <w:r>
              <w:rPr>
                <w:rFonts w:hint="eastAsia" w:hAnsi="宋体"/>
                <w:sz w:val="24"/>
                <w:szCs w:val="24"/>
                <w:lang w:val="en-GB"/>
              </w:rPr>
              <w:t>以课程项目为例，创建任务列表，排定任务日程，建立任务相关性。</w:t>
            </w:r>
          </w:p>
          <w:p>
            <w:pPr>
              <w:bidi w:val="0"/>
              <w:rPr>
                <w:rFonts w:hint="default"/>
                <w:sz w:val="28"/>
                <w:szCs w:val="28"/>
                <w:lang w:val="en-US" w:eastAsia="zh-CN"/>
              </w:rPr>
            </w:pPr>
            <w:r>
              <w:rPr>
                <w:rFonts w:hint="eastAsia"/>
                <w:sz w:val="28"/>
                <w:szCs w:val="28"/>
                <w:lang w:val="en-US" w:eastAsia="zh-CN"/>
              </w:rPr>
              <w:t>实验步骤</w:t>
            </w:r>
          </w:p>
          <w:p>
            <w:pPr>
              <w:numPr>
                <w:ilvl w:val="0"/>
                <w:numId w:val="2"/>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输入任务及工期。</w:t>
            </w:r>
          </w:p>
          <w:p>
            <w:pPr>
              <w:numPr>
                <w:ilvl w:val="0"/>
                <w:numId w:val="0"/>
              </w:numPr>
              <w:adjustRightInd w:val="0"/>
              <w:snapToGrid w:val="0"/>
              <w:spacing w:line="360" w:lineRule="auto"/>
              <w:jc w:val="center"/>
            </w:pPr>
            <w:r>
              <w:drawing>
                <wp:inline distT="0" distB="0" distL="114300" distR="114300">
                  <wp:extent cx="5932805" cy="2397760"/>
                  <wp:effectExtent l="0" t="0" r="1079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32805" cy="2397760"/>
                          </a:xfrm>
                          <a:prstGeom prst="rect">
                            <a:avLst/>
                          </a:prstGeom>
                          <a:noFill/>
                          <a:ln>
                            <a:noFill/>
                          </a:ln>
                        </pic:spPr>
                      </pic:pic>
                    </a:graphicData>
                  </a:graphic>
                </wp:inline>
              </w:drawing>
            </w:r>
          </w:p>
          <w:p>
            <w:pPr>
              <w:numPr>
                <w:ilvl w:val="0"/>
                <w:numId w:val="2"/>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把任务设置为里程碑（里程碑是用于标识日程中的重要事项，其工期为0）。</w:t>
            </w:r>
          </w:p>
          <w:p>
            <w:pPr>
              <w:numPr>
                <w:ilvl w:val="0"/>
                <w:numId w:val="0"/>
              </w:numPr>
              <w:adjustRightInd w:val="0"/>
              <w:snapToGrid w:val="0"/>
              <w:spacing w:line="360" w:lineRule="auto"/>
              <w:jc w:val="center"/>
            </w:pPr>
            <w:r>
              <w:drawing>
                <wp:inline distT="0" distB="0" distL="114300" distR="114300">
                  <wp:extent cx="5939155" cy="390969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39155" cy="3909695"/>
                          </a:xfrm>
                          <a:prstGeom prst="rect">
                            <a:avLst/>
                          </a:prstGeom>
                          <a:noFill/>
                          <a:ln>
                            <a:noFill/>
                          </a:ln>
                        </pic:spPr>
                      </pic:pic>
                    </a:graphicData>
                  </a:graphic>
                </wp:inline>
              </w:drawing>
            </w:r>
          </w:p>
          <w:p>
            <w:pPr>
              <w:numPr>
                <w:ilvl w:val="0"/>
                <w:numId w:val="0"/>
              </w:numPr>
              <w:adjustRightInd w:val="0"/>
              <w:snapToGrid w:val="0"/>
              <w:spacing w:line="360" w:lineRule="auto"/>
              <w:rPr>
                <w:rFonts w:hint="eastAsia" w:hAnsi="宋体"/>
                <w:sz w:val="24"/>
                <w:szCs w:val="24"/>
                <w:lang w:val="en-GB"/>
              </w:rPr>
            </w:pPr>
          </w:p>
          <w:p>
            <w:pPr>
              <w:numPr>
                <w:ilvl w:val="0"/>
                <w:numId w:val="0"/>
              </w:numPr>
              <w:adjustRightInd w:val="0"/>
              <w:snapToGrid w:val="0"/>
              <w:spacing w:line="360" w:lineRule="auto"/>
              <w:rPr>
                <w:rFonts w:hint="eastAsia" w:hAnsi="宋体"/>
                <w:sz w:val="24"/>
                <w:szCs w:val="24"/>
                <w:lang w:val="en-GB"/>
              </w:rPr>
            </w:pPr>
          </w:p>
          <w:p>
            <w:pPr>
              <w:numPr>
                <w:ilvl w:val="0"/>
                <w:numId w:val="2"/>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输入周期性任务（项目进行过程中重复发生的任务）：插入-周期性任务-周期性任务信息。</w:t>
            </w:r>
          </w:p>
          <w:p>
            <w:pPr>
              <w:numPr>
                <w:ilvl w:val="0"/>
                <w:numId w:val="0"/>
              </w:numPr>
              <w:adjustRightInd w:val="0"/>
              <w:snapToGrid w:val="0"/>
              <w:spacing w:line="360" w:lineRule="auto"/>
              <w:jc w:val="center"/>
            </w:pPr>
            <w:r>
              <w:drawing>
                <wp:inline distT="0" distB="0" distL="114300" distR="114300">
                  <wp:extent cx="5162550" cy="4276725"/>
                  <wp:effectExtent l="0" t="0" r="1905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62550" cy="4276725"/>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40425" cy="1675765"/>
                  <wp:effectExtent l="0" t="0" r="317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940425" cy="167576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rPr>
                <w:rFonts w:hint="eastAsia"/>
                <w:lang w:val="en-GB"/>
              </w:rPr>
            </w:pPr>
          </w:p>
          <w:p>
            <w:pPr>
              <w:numPr>
                <w:ilvl w:val="0"/>
                <w:numId w:val="2"/>
              </w:numPr>
              <w:adjustRightInd w:val="0"/>
              <w:snapToGrid w:val="0"/>
              <w:spacing w:line="360" w:lineRule="auto"/>
              <w:ind w:firstLine="480" w:firstLineChars="200"/>
              <w:rPr>
                <w:rFonts w:hint="eastAsia" w:hAnsi="宋体"/>
                <w:sz w:val="24"/>
                <w:szCs w:val="24"/>
                <w:lang w:val="en-GB"/>
              </w:rPr>
            </w:pPr>
            <w:r>
              <w:rPr>
                <w:rFonts w:hint="eastAsia" w:hAnsi="宋体"/>
                <w:sz w:val="24"/>
                <w:szCs w:val="24"/>
                <w:lang w:val="en-GB"/>
              </w:rPr>
              <w:t>编辑任务列表</w:t>
            </w:r>
          </w:p>
          <w:p>
            <w:pPr>
              <w:numPr>
                <w:ilvl w:val="0"/>
                <w:numId w:val="3"/>
              </w:numPr>
              <w:adjustRightInd w:val="0"/>
              <w:snapToGrid w:val="0"/>
              <w:spacing w:line="360" w:lineRule="auto"/>
              <w:ind w:leftChars="0" w:firstLine="480" w:firstLineChars="200"/>
              <w:rPr>
                <w:rFonts w:hint="eastAsia" w:asciiTheme="minorEastAsia" w:hAnsiTheme="minorEastAsia" w:eastAsiaTheme="minorEastAsia" w:cstheme="minorEastAsia"/>
                <w:sz w:val="24"/>
                <w:szCs w:val="24"/>
                <w:lang w:val="en-GB"/>
              </w:rPr>
            </w:pPr>
            <w:r>
              <w:rPr>
                <w:rFonts w:hint="eastAsia" w:asciiTheme="minorEastAsia" w:hAnsiTheme="minorEastAsia" w:eastAsiaTheme="minorEastAsia" w:cstheme="minorEastAsia"/>
                <w:sz w:val="24"/>
                <w:szCs w:val="24"/>
                <w:lang w:val="en-GB"/>
              </w:rPr>
              <w:t>使用任务信息对话框（项目-任务信息-常用-任务信息）。</w:t>
            </w:r>
          </w:p>
          <w:p>
            <w:pPr>
              <w:numPr>
                <w:ilvl w:val="0"/>
                <w:numId w:val="0"/>
              </w:numPr>
              <w:adjustRightInd w:val="0"/>
              <w:snapToGrid w:val="0"/>
              <w:spacing w:line="360" w:lineRule="auto"/>
              <w:jc w:val="center"/>
            </w:pPr>
            <w:r>
              <w:drawing>
                <wp:inline distT="0" distB="0" distL="114300" distR="114300">
                  <wp:extent cx="5939155" cy="3909695"/>
                  <wp:effectExtent l="0" t="0" r="444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939155" cy="3909695"/>
                          </a:xfrm>
                          <a:prstGeom prst="rect">
                            <a:avLst/>
                          </a:prstGeom>
                          <a:noFill/>
                          <a:ln>
                            <a:noFill/>
                          </a:ln>
                        </pic:spPr>
                      </pic:pic>
                    </a:graphicData>
                  </a:graphic>
                </wp:inline>
              </w:drawing>
            </w:r>
          </w:p>
          <w:p>
            <w:pPr>
              <w:numPr>
                <w:ilvl w:val="0"/>
                <w:numId w:val="3"/>
              </w:numPr>
              <w:adjustRightInd w:val="0"/>
              <w:snapToGrid w:val="0"/>
              <w:spacing w:line="360" w:lineRule="auto"/>
              <w:ind w:leftChars="0" w:firstLine="480" w:firstLineChars="200"/>
              <w:rPr>
                <w:rFonts w:hint="eastAsia" w:asciiTheme="minorEastAsia" w:hAnsiTheme="minorEastAsia" w:eastAsiaTheme="minorEastAsia" w:cstheme="minorEastAsia"/>
                <w:sz w:val="24"/>
                <w:szCs w:val="24"/>
                <w:lang w:val="en-GB"/>
              </w:rPr>
            </w:pPr>
            <w:r>
              <w:rPr>
                <w:rFonts w:hint="eastAsia" w:asciiTheme="minorEastAsia" w:hAnsiTheme="minorEastAsia" w:eastAsiaTheme="minorEastAsia" w:cstheme="minorEastAsia"/>
                <w:sz w:val="24"/>
                <w:szCs w:val="24"/>
                <w:lang w:val="en-GB"/>
              </w:rPr>
              <w:t>使用大纲组织任务列表。（在甘特图的任务名称域选择第一个要作为子任务的任务，然后选择插入-新任务命令，在任务名称域中输入摘要任务的任务名称，最后选择要作为子任务的多个任务，单击降级按扭把这些任务降级为子任务）。</w:t>
            </w:r>
          </w:p>
          <w:p>
            <w:pPr>
              <w:numPr>
                <w:ilvl w:val="0"/>
                <w:numId w:val="0"/>
              </w:numPr>
              <w:adjustRightInd w:val="0"/>
              <w:snapToGrid w:val="0"/>
              <w:spacing w:line="360" w:lineRule="auto"/>
              <w:jc w:val="center"/>
            </w:pPr>
            <w:r>
              <w:drawing>
                <wp:inline distT="0" distB="0" distL="114300" distR="114300">
                  <wp:extent cx="5932805" cy="864235"/>
                  <wp:effectExtent l="0" t="0" r="10795" b="247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932805" cy="864235"/>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40425" cy="2454910"/>
                  <wp:effectExtent l="0" t="0" r="317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940425" cy="2454910"/>
                          </a:xfrm>
                          <a:prstGeom prst="rect">
                            <a:avLst/>
                          </a:prstGeom>
                          <a:noFill/>
                          <a:ln>
                            <a:noFill/>
                          </a:ln>
                        </pic:spPr>
                      </pic:pic>
                    </a:graphicData>
                  </a:graphic>
                </wp:inline>
              </w:drawing>
            </w:r>
          </w:p>
          <w:p>
            <w:pPr>
              <w:numPr>
                <w:ilvl w:val="0"/>
                <w:numId w:val="2"/>
              </w:numPr>
              <w:adjustRightInd w:val="0"/>
              <w:snapToGrid w:val="0"/>
              <w:spacing w:line="360" w:lineRule="auto"/>
              <w:ind w:firstLine="480" w:firstLineChars="200"/>
              <w:rPr>
                <w:rFonts w:hint="default" w:hAnsi="宋体"/>
                <w:sz w:val="24"/>
                <w:szCs w:val="24"/>
                <w:lang w:val="en-US" w:eastAsia="zh-CN"/>
              </w:rPr>
            </w:pPr>
            <w:r>
              <w:rPr>
                <w:rFonts w:hint="eastAsia" w:hAnsi="宋体"/>
                <w:sz w:val="24"/>
                <w:szCs w:val="24"/>
                <w:lang w:val="en-US" w:eastAsia="zh-CN"/>
              </w:rPr>
              <w:t>对任务进行分组（甘特图视图 常用-分组依据）</w:t>
            </w:r>
          </w:p>
          <w:p>
            <w:pPr>
              <w:numPr>
                <w:ilvl w:val="0"/>
                <w:numId w:val="0"/>
              </w:numPr>
              <w:adjustRightInd w:val="0"/>
              <w:snapToGrid w:val="0"/>
              <w:spacing w:line="360" w:lineRule="auto"/>
              <w:jc w:val="center"/>
            </w:pPr>
            <w:r>
              <w:drawing>
                <wp:inline distT="0" distB="0" distL="114300" distR="114300">
                  <wp:extent cx="5932805" cy="547370"/>
                  <wp:effectExtent l="0" t="0" r="1079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932805" cy="54737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3440" cy="1998345"/>
                  <wp:effectExtent l="0" t="0" r="1016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933440" cy="199834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rPr>
                <w:rFonts w:hint="eastAsia"/>
                <w:lang w:val="en-GB"/>
              </w:rPr>
            </w:pPr>
          </w:p>
          <w:p>
            <w:pPr>
              <w:numPr>
                <w:ilvl w:val="0"/>
                <w:numId w:val="2"/>
              </w:numPr>
              <w:adjustRightInd w:val="0"/>
              <w:snapToGrid w:val="0"/>
              <w:spacing w:line="360" w:lineRule="auto"/>
              <w:ind w:firstLine="480" w:firstLineChars="200"/>
              <w:rPr>
                <w:rFonts w:hint="eastAsia" w:hAnsi="宋体"/>
                <w:sz w:val="24"/>
                <w:szCs w:val="24"/>
                <w:lang w:val="en-US" w:eastAsia="zh-CN"/>
              </w:rPr>
            </w:pPr>
            <w:r>
              <w:rPr>
                <w:rFonts w:hint="eastAsia" w:hAnsi="宋体"/>
                <w:sz w:val="24"/>
                <w:szCs w:val="24"/>
                <w:lang w:val="en-GB" w:eastAsia="zh-CN"/>
              </w:rPr>
              <w:t>排定任务日程</w:t>
            </w: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为项目选定基准日历（理解基准、项目、资源和任务四种日历，知道四种基准日历的异同）：项目-项目信息-项目信息。</w:t>
            </w:r>
          </w:p>
          <w:p>
            <w:pPr>
              <w:numPr>
                <w:ilvl w:val="0"/>
                <w:numId w:val="0"/>
              </w:numPr>
              <w:adjustRightInd w:val="0"/>
              <w:snapToGrid w:val="0"/>
              <w:spacing w:line="360" w:lineRule="auto"/>
              <w:jc w:val="center"/>
            </w:pPr>
            <w:r>
              <w:drawing>
                <wp:inline distT="0" distB="0" distL="114300" distR="114300">
                  <wp:extent cx="5867400" cy="556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867400" cy="556260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both"/>
              <w:rPr>
                <w:rFonts w:hint="eastAsia"/>
                <w:lang w:val="en-US" w:eastAsia="zh-CN"/>
              </w:rPr>
            </w:pP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改变日期显示格式。工具-选项-视图-日期格式。</w:t>
            </w:r>
          </w:p>
          <w:p>
            <w:pPr>
              <w:widowControl w:val="0"/>
              <w:numPr>
                <w:ilvl w:val="0"/>
                <w:numId w:val="0"/>
              </w:numPr>
              <w:adjustRightInd w:val="0"/>
              <w:snapToGrid w:val="0"/>
              <w:spacing w:line="360" w:lineRule="auto"/>
              <w:jc w:val="center"/>
            </w:pPr>
            <w:r>
              <w:drawing>
                <wp:inline distT="0" distB="0" distL="114300" distR="114300">
                  <wp:extent cx="5940425" cy="4817745"/>
                  <wp:effectExtent l="0" t="0" r="317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940425" cy="4817745"/>
                          </a:xfrm>
                          <a:prstGeom prst="rect">
                            <a:avLst/>
                          </a:prstGeom>
                          <a:noFill/>
                          <a:ln>
                            <a:noFill/>
                          </a:ln>
                        </pic:spPr>
                      </pic:pic>
                    </a:graphicData>
                  </a:graphic>
                </wp:inline>
              </w:drawing>
            </w: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both"/>
            </w:pP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自定义工作时间 工具-选项-日历。</w:t>
            </w:r>
          </w:p>
          <w:p>
            <w:pPr>
              <w:widowControl w:val="0"/>
              <w:numPr>
                <w:ilvl w:val="0"/>
                <w:numId w:val="0"/>
              </w:numPr>
              <w:adjustRightInd w:val="0"/>
              <w:snapToGrid w:val="0"/>
              <w:spacing w:line="360" w:lineRule="auto"/>
              <w:jc w:val="center"/>
            </w:pPr>
            <w:r>
              <w:drawing>
                <wp:inline distT="0" distB="0" distL="114300" distR="114300">
                  <wp:extent cx="5938520" cy="4617085"/>
                  <wp:effectExtent l="0" t="0" r="508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938520" cy="4617085"/>
                          </a:xfrm>
                          <a:prstGeom prst="rect">
                            <a:avLst/>
                          </a:prstGeom>
                          <a:noFill/>
                          <a:ln>
                            <a:noFill/>
                          </a:ln>
                        </pic:spPr>
                      </pic:pic>
                    </a:graphicData>
                  </a:graphic>
                </wp:inline>
              </w:drawing>
            </w: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center"/>
            </w:pPr>
          </w:p>
          <w:p>
            <w:pPr>
              <w:widowControl w:val="0"/>
              <w:numPr>
                <w:ilvl w:val="0"/>
                <w:numId w:val="0"/>
              </w:numPr>
              <w:adjustRightInd w:val="0"/>
              <w:snapToGrid w:val="0"/>
              <w:spacing w:line="360" w:lineRule="auto"/>
              <w:jc w:val="both"/>
            </w:pP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新建日历 工具-更改工作时间-新建。</w:t>
            </w:r>
          </w:p>
          <w:p>
            <w:pPr>
              <w:widowControl w:val="0"/>
              <w:numPr>
                <w:ilvl w:val="0"/>
                <w:numId w:val="0"/>
              </w:numPr>
              <w:adjustRightInd w:val="0"/>
              <w:snapToGrid w:val="0"/>
              <w:spacing w:line="360" w:lineRule="auto"/>
              <w:jc w:val="center"/>
            </w:pPr>
            <w:r>
              <w:drawing>
                <wp:inline distT="0" distB="0" distL="114300" distR="114300">
                  <wp:extent cx="5937885" cy="3912870"/>
                  <wp:effectExtent l="0" t="0" r="5715"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937885" cy="3912870"/>
                          </a:xfrm>
                          <a:prstGeom prst="rect">
                            <a:avLst/>
                          </a:prstGeom>
                          <a:noFill/>
                          <a:ln>
                            <a:noFill/>
                          </a:ln>
                        </pic:spPr>
                      </pic:pic>
                    </a:graphicData>
                  </a:graphic>
                </wp:inline>
              </w:drawing>
            </w: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编辑日历 工具-更改工作时间-范围下拉列表选择要编辑的日历-选择日期。</w:t>
            </w:r>
          </w:p>
          <w:p>
            <w:pPr>
              <w:numPr>
                <w:ilvl w:val="0"/>
                <w:numId w:val="0"/>
              </w:numPr>
              <w:adjustRightInd w:val="0"/>
              <w:snapToGrid w:val="0"/>
              <w:spacing w:line="360" w:lineRule="auto"/>
              <w:jc w:val="center"/>
            </w:pPr>
            <w:r>
              <w:drawing>
                <wp:inline distT="0" distB="0" distL="114300" distR="114300">
                  <wp:extent cx="5935980" cy="251460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35980" cy="251460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5980" cy="4139565"/>
                  <wp:effectExtent l="0" t="0" r="762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935980" cy="4139565"/>
                          </a:xfrm>
                          <a:prstGeom prst="rect">
                            <a:avLst/>
                          </a:prstGeom>
                          <a:noFill/>
                          <a:ln>
                            <a:noFill/>
                          </a:ln>
                        </pic:spPr>
                      </pic:pic>
                    </a:graphicData>
                  </a:graphic>
                </wp:inline>
              </w:drawing>
            </w: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设置日历视图的外观 视图-日历打开日历视图-格式-条形图样式。</w:t>
            </w:r>
          </w:p>
          <w:p>
            <w:pPr>
              <w:numPr>
                <w:ilvl w:val="0"/>
                <w:numId w:val="0"/>
              </w:numPr>
              <w:adjustRightInd w:val="0"/>
              <w:snapToGrid w:val="0"/>
              <w:spacing w:line="360" w:lineRule="auto"/>
              <w:jc w:val="center"/>
            </w:pPr>
            <w:r>
              <w:drawing>
                <wp:inline distT="0" distB="0" distL="114300" distR="114300">
                  <wp:extent cx="5939155" cy="2919730"/>
                  <wp:effectExtent l="0" t="0" r="444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939155" cy="2919730"/>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4"/>
              </w:numPr>
              <w:adjustRightInd w:val="0"/>
              <w:snapToGrid w:val="0"/>
              <w:spacing w:line="360" w:lineRule="auto"/>
              <w:ind w:firstLine="480" w:firstLineChars="200"/>
              <w:jc w:val="both"/>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为任务分配日历 甘特图的任务名称域双击要为其分配日历的任务-打开任务信息对话框-高级-日历下拉列表中选择分配给任务的日历.(选中排定日程忽略资源日历)。</w:t>
            </w:r>
          </w:p>
          <w:p>
            <w:pPr>
              <w:numPr>
                <w:ilvl w:val="0"/>
                <w:numId w:val="0"/>
              </w:numPr>
              <w:adjustRightInd w:val="0"/>
              <w:snapToGrid w:val="0"/>
              <w:spacing w:line="360" w:lineRule="auto"/>
              <w:jc w:val="center"/>
            </w:pPr>
            <w:r>
              <w:drawing>
                <wp:inline distT="0" distB="0" distL="114300" distR="114300">
                  <wp:extent cx="5939155" cy="3909695"/>
                  <wp:effectExtent l="0" t="0" r="444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939155" cy="3909695"/>
                          </a:xfrm>
                          <a:prstGeom prst="rect">
                            <a:avLst/>
                          </a:prstGeom>
                          <a:noFill/>
                          <a:ln>
                            <a:noFill/>
                          </a:ln>
                        </pic:spPr>
                      </pic:pic>
                    </a:graphicData>
                  </a:graphic>
                </wp:inline>
              </w:drawing>
            </w:r>
          </w:p>
          <w:p>
            <w:pPr>
              <w:numPr>
                <w:ilvl w:val="0"/>
                <w:numId w:val="2"/>
              </w:numPr>
              <w:adjustRightInd w:val="0"/>
              <w:snapToGrid w:val="0"/>
              <w:spacing w:line="360" w:lineRule="auto"/>
              <w:ind w:firstLine="480" w:firstLineChars="200"/>
              <w:rPr>
                <w:rFonts w:hint="eastAsia" w:hAnsi="宋体"/>
                <w:sz w:val="24"/>
                <w:szCs w:val="24"/>
                <w:lang w:val="en-GB" w:eastAsia="zh-CN"/>
              </w:rPr>
            </w:pPr>
            <w:r>
              <w:rPr>
                <w:rFonts w:hint="eastAsia" w:hAnsi="宋体"/>
                <w:sz w:val="24"/>
                <w:szCs w:val="24"/>
                <w:lang w:val="en-GB" w:eastAsia="zh-CN"/>
              </w:rPr>
              <w:t>建立任务的相关性 甘特视图中选择要建立相关性的任务在常用工具栏中</w:t>
            </w:r>
            <w:r>
              <w:rPr>
                <w:rFonts w:hint="eastAsia" w:hAnsi="宋体"/>
                <w:sz w:val="24"/>
                <w:szCs w:val="24"/>
                <w:lang w:val="en-GB" w:eastAsia="zh-CN"/>
              </w:rPr>
              <w:drawing>
                <wp:inline distT="0" distB="0" distL="114300" distR="114300">
                  <wp:extent cx="800100" cy="295275"/>
                  <wp:effectExtent l="0" t="0" r="1270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800100" cy="295275"/>
                          </a:xfrm>
                          <a:prstGeom prst="rect">
                            <a:avLst/>
                          </a:prstGeom>
                          <a:noFill/>
                          <a:ln>
                            <a:noFill/>
                          </a:ln>
                        </pic:spPr>
                      </pic:pic>
                    </a:graphicData>
                  </a:graphic>
                </wp:inline>
              </w:drawing>
            </w:r>
            <w:r>
              <w:rPr>
                <w:rFonts w:hint="eastAsia" w:hAnsi="宋体"/>
                <w:sz w:val="24"/>
                <w:szCs w:val="24"/>
                <w:lang w:val="en-GB" w:eastAsia="zh-CN"/>
              </w:rPr>
              <w:t>,选择链接任务</w:t>
            </w:r>
            <w:r>
              <w:rPr>
                <w:rFonts w:hint="eastAsia" w:hAnsi="宋体"/>
                <w:sz w:val="24"/>
                <w:szCs w:val="24"/>
                <w:lang w:val="en-GB" w:eastAsia="zh-CN"/>
              </w:rPr>
              <w:drawing>
                <wp:inline distT="0" distB="0" distL="114300" distR="114300">
                  <wp:extent cx="285750" cy="247650"/>
                  <wp:effectExtent l="0" t="0" r="190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85750" cy="247650"/>
                          </a:xfrm>
                          <a:prstGeom prst="rect">
                            <a:avLst/>
                          </a:prstGeom>
                          <a:noFill/>
                          <a:ln>
                            <a:noFill/>
                          </a:ln>
                        </pic:spPr>
                      </pic:pic>
                    </a:graphicData>
                  </a:graphic>
                </wp:inline>
              </w:drawing>
            </w:r>
            <w:r>
              <w:rPr>
                <w:rFonts w:hint="eastAsia" w:hAnsi="宋体"/>
                <w:sz w:val="24"/>
                <w:szCs w:val="24"/>
                <w:lang w:val="en-GB" w:eastAsia="zh-CN"/>
              </w:rPr>
              <w:t>或者选择编辑-链接任务命令建立任务的相关性。</w:t>
            </w:r>
          </w:p>
          <w:p>
            <w:pPr>
              <w:numPr>
                <w:ilvl w:val="0"/>
                <w:numId w:val="0"/>
              </w:numPr>
              <w:adjustRightInd w:val="0"/>
              <w:snapToGrid w:val="0"/>
              <w:spacing w:line="360" w:lineRule="auto"/>
              <w:jc w:val="center"/>
            </w:pPr>
            <w:r>
              <w:drawing>
                <wp:inline distT="0" distB="0" distL="114300" distR="114300">
                  <wp:extent cx="5932805" cy="403860"/>
                  <wp:effectExtent l="0" t="0" r="1079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932805" cy="403860"/>
                          </a:xfrm>
                          <a:prstGeom prst="rect">
                            <a:avLst/>
                          </a:prstGeom>
                          <a:noFill/>
                          <a:ln>
                            <a:noFill/>
                          </a:ln>
                        </pic:spPr>
                      </pic:pic>
                    </a:graphicData>
                  </a:graphic>
                </wp:inline>
              </w:drawing>
            </w:r>
          </w:p>
          <w:p>
            <w:pPr>
              <w:numPr>
                <w:ilvl w:val="0"/>
                <w:numId w:val="0"/>
              </w:numPr>
              <w:adjustRightInd w:val="0"/>
              <w:snapToGrid w:val="0"/>
              <w:spacing w:line="360" w:lineRule="auto"/>
              <w:jc w:val="center"/>
            </w:pPr>
            <w:r>
              <w:drawing>
                <wp:inline distT="0" distB="0" distL="114300" distR="114300">
                  <wp:extent cx="5935345" cy="1827530"/>
                  <wp:effectExtent l="0" t="0" r="825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935345" cy="1827530"/>
                          </a:xfrm>
                          <a:prstGeom prst="rect">
                            <a:avLst/>
                          </a:prstGeom>
                          <a:noFill/>
                          <a:ln>
                            <a:noFill/>
                          </a:ln>
                        </pic:spPr>
                      </pic:pic>
                    </a:graphicData>
                  </a:graphic>
                </wp:inline>
              </w:drawing>
            </w:r>
          </w:p>
          <w:p>
            <w:pPr>
              <w:numPr>
                <w:ilvl w:val="0"/>
                <w:numId w:val="2"/>
              </w:numPr>
              <w:adjustRightInd w:val="0"/>
              <w:snapToGrid w:val="0"/>
              <w:spacing w:line="360" w:lineRule="auto"/>
              <w:ind w:firstLine="480" w:firstLineChars="200"/>
              <w:rPr>
                <w:rFonts w:hint="eastAsia" w:hAnsi="宋体"/>
                <w:sz w:val="24"/>
                <w:szCs w:val="24"/>
                <w:lang w:val="en-GB" w:eastAsia="zh-CN"/>
              </w:rPr>
            </w:pPr>
            <w:r>
              <w:rPr>
                <w:rFonts w:hint="eastAsia" w:hAnsi="宋体"/>
                <w:sz w:val="24"/>
                <w:szCs w:val="24"/>
                <w:lang w:val="en-GB" w:eastAsia="zh-CN"/>
              </w:rPr>
              <w:t>能够进行任务的拆分。常用工具栏-单击任务拆分。</w:t>
            </w:r>
          </w:p>
          <w:p>
            <w:pPr>
              <w:numPr>
                <w:ilvl w:val="0"/>
                <w:numId w:val="0"/>
              </w:numPr>
              <w:adjustRightInd w:val="0"/>
              <w:snapToGrid w:val="0"/>
              <w:spacing w:line="360" w:lineRule="auto"/>
              <w:jc w:val="center"/>
            </w:pPr>
            <w:r>
              <w:drawing>
                <wp:inline distT="0" distB="0" distL="114300" distR="114300">
                  <wp:extent cx="5932805" cy="394970"/>
                  <wp:effectExtent l="0" t="0" r="10795"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932805" cy="394970"/>
                          </a:xfrm>
                          <a:prstGeom prst="rect">
                            <a:avLst/>
                          </a:prstGeom>
                          <a:noFill/>
                          <a:ln>
                            <a:noFill/>
                          </a:ln>
                        </pic:spPr>
                      </pic:pic>
                    </a:graphicData>
                  </a:graphic>
                </wp:inline>
              </w:drawing>
            </w:r>
          </w:p>
          <w:p>
            <w:pPr>
              <w:numPr>
                <w:ilvl w:val="0"/>
                <w:numId w:val="0"/>
              </w:numPr>
              <w:adjustRightInd w:val="0"/>
              <w:snapToGrid w:val="0"/>
              <w:spacing w:line="360" w:lineRule="auto"/>
              <w:jc w:val="center"/>
              <w:rPr>
                <w:rFonts w:hint="eastAsia"/>
                <w:lang w:val="en-GB" w:eastAsia="zh-CN"/>
              </w:rPr>
            </w:pPr>
            <w:r>
              <w:drawing>
                <wp:inline distT="0" distB="0" distL="114300" distR="114300">
                  <wp:extent cx="5932805" cy="1559560"/>
                  <wp:effectExtent l="0" t="0" r="10795"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932805" cy="1559560"/>
                          </a:xfrm>
                          <a:prstGeom prst="rect">
                            <a:avLst/>
                          </a:prstGeom>
                          <a:noFill/>
                          <a:ln>
                            <a:noFill/>
                          </a:ln>
                        </pic:spPr>
                      </pic:pic>
                    </a:graphicData>
                  </a:graphic>
                </wp:inline>
              </w:drawing>
            </w: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p>
          <w:p>
            <w:pPr>
              <w:bidi w:val="0"/>
              <w:rPr>
                <w:rFonts w:hint="eastAsia"/>
                <w:sz w:val="28"/>
                <w:szCs w:val="28"/>
              </w:rPr>
            </w:pPr>
            <w:r>
              <w:rPr>
                <w:rFonts w:hint="eastAsia"/>
                <w:sz w:val="28"/>
                <w:szCs w:val="28"/>
              </w:rPr>
              <w:t>实验总结和体会</w:t>
            </w:r>
          </w:p>
          <w:p>
            <w:pPr>
              <w:numPr>
                <w:ilvl w:val="0"/>
                <w:numId w:val="0"/>
              </w:numPr>
              <w:adjustRightInd w:val="0"/>
              <w:snapToGrid w:val="0"/>
              <w:spacing w:line="360" w:lineRule="auto"/>
              <w:ind w:firstLine="480" w:firstLineChars="200"/>
              <w:rPr>
                <w:rFonts w:hint="eastAsia" w:asciiTheme="minorEastAsia" w:hAnsiTheme="minorEastAsia" w:cstheme="minorEastAsia"/>
                <w:b w:val="0"/>
                <w:bCs/>
                <w:color w:val="000000"/>
                <w:sz w:val="24"/>
                <w:szCs w:val="24"/>
                <w:lang w:val="en-US" w:eastAsia="zh-CN"/>
              </w:rPr>
            </w:pPr>
            <w:r>
              <w:rPr>
                <w:rFonts w:hint="eastAsia" w:asciiTheme="minorEastAsia" w:hAnsiTheme="minorEastAsia" w:cstheme="minorEastAsia"/>
                <w:b w:val="0"/>
                <w:bCs/>
                <w:color w:val="000000"/>
                <w:sz w:val="24"/>
                <w:szCs w:val="24"/>
                <w:lang w:val="en-US" w:eastAsia="zh-CN"/>
              </w:rPr>
              <w:t>本实验中，我学习了如何在项目中建立任务以及任务之间的关系。通过这堂课，我了解到了任务之间的依赖关系对于项目进度管理的重要性。通过在Project中创建任务和设置任务之间的关系，我学会了如何有效地安排和管理项目中的各项工作，确保项目能够按时顺利完成。在实际操作中，我深刻体会到了合理设置任务关系可以帮助我们更好地把握项目进度，及时发现和解决可能出现的问题，从而提高项目的执行效率和成功率。通过这次实验，我不仅学到了项目管理的技能，也意识到了团队协作和任务分配的重要性，这些都将对我未来的学习和工作产生积极的影响。</w:t>
            </w: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实验思考题</w:t>
            </w:r>
          </w:p>
          <w:p>
            <w:pPr>
              <w:numPr>
                <w:ilvl w:val="0"/>
                <w:numId w:val="5"/>
              </w:numPr>
              <w:ind w:leftChars="20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任务之间的关系</w:t>
            </w:r>
            <w:r>
              <w:rPr>
                <w:rFonts w:hint="eastAsia" w:asciiTheme="minorEastAsia" w:hAnsiTheme="minorEastAsia"/>
                <w:sz w:val="24"/>
                <w:szCs w:val="24"/>
                <w:lang w:val="en-US" w:eastAsia="zh-CN"/>
              </w:rPr>
              <w:t>有哪</w:t>
            </w:r>
            <w:r>
              <w:rPr>
                <w:rFonts w:hint="default" w:asciiTheme="minorEastAsia" w:hAnsiTheme="minorEastAsia"/>
                <w:sz w:val="24"/>
                <w:szCs w:val="24"/>
                <w:lang w:val="en-US" w:eastAsia="zh-CN"/>
              </w:rPr>
              <w:t>几种，如何确定活动之间的关系</w:t>
            </w:r>
          </w:p>
          <w:p>
            <w:pPr>
              <w:numPr>
                <w:ilvl w:val="0"/>
                <w:numId w:val="0"/>
              </w:numPr>
              <w:ind w:firstLine="480" w:firstLineChars="2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 xml:space="preserve">① </w:t>
            </w:r>
            <w:r>
              <w:rPr>
                <w:rFonts w:hint="default" w:asciiTheme="minorEastAsia" w:hAnsiTheme="minorEastAsia"/>
                <w:sz w:val="24"/>
                <w:szCs w:val="24"/>
                <w:lang w:val="en-US" w:eastAsia="zh-CN"/>
              </w:rPr>
              <w:t>FS(完成-开始)关系</w:t>
            </w:r>
          </w:p>
          <w:p>
            <w:pPr>
              <w:numPr>
                <w:ilvl w:val="0"/>
                <w:numId w:val="6"/>
              </w:numPr>
              <w:ind w:left="720" w:leftChars="0" w:firstLine="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必须先完成任务1，然后任务2才能开始</w:t>
            </w:r>
          </w:p>
          <w:p>
            <w:pPr>
              <w:numPr>
                <w:ilvl w:val="0"/>
                <w:numId w:val="6"/>
              </w:numPr>
              <w:ind w:left="720" w:leftChars="0" w:firstLine="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如任务1"录入"</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任务2"打印"</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两者就是FS关系</w:t>
            </w:r>
          </w:p>
          <w:p>
            <w:pPr>
              <w:numPr>
                <w:ilvl w:val="0"/>
                <w:numId w:val="0"/>
              </w:numPr>
              <w:ind w:firstLine="480" w:firstLineChars="2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 xml:space="preserve">② </w:t>
            </w:r>
            <w:r>
              <w:rPr>
                <w:rFonts w:hint="default" w:asciiTheme="minorEastAsia" w:hAnsiTheme="minorEastAsia"/>
                <w:sz w:val="24"/>
                <w:szCs w:val="24"/>
                <w:lang w:val="en-US" w:eastAsia="zh-CN"/>
              </w:rPr>
              <w:t>SS(开始-开始)关系</w:t>
            </w:r>
          </w:p>
          <w:p>
            <w:pPr>
              <w:numPr>
                <w:ilvl w:val="0"/>
                <w:numId w:val="0"/>
              </w:numPr>
              <w:ind w:firstLine="480" w:firstLineChars="20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 xml:space="preserve">  a.</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如果任务1没有开始</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那么任务2也无法开始</w:t>
            </w:r>
          </w:p>
          <w:p>
            <w:pPr>
              <w:numPr>
                <w:ilvl w:val="0"/>
                <w:numId w:val="0"/>
              </w:numPr>
              <w:ind w:firstLine="480" w:firstLineChars="20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 xml:space="preserve">  b.</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饭店中任务1"上菜"</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任务2"吃菜"</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可以持续地上菜</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两者就是SS关系</w:t>
            </w:r>
          </w:p>
          <w:p>
            <w:pPr>
              <w:numPr>
                <w:ilvl w:val="0"/>
                <w:numId w:val="0"/>
              </w:numPr>
              <w:ind w:firstLine="480" w:firstLineChars="2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 xml:space="preserve">③ </w:t>
            </w:r>
            <w:r>
              <w:rPr>
                <w:rFonts w:hint="default" w:asciiTheme="minorEastAsia" w:hAnsiTheme="minorEastAsia"/>
                <w:sz w:val="24"/>
                <w:szCs w:val="24"/>
                <w:lang w:val="en-US" w:eastAsia="zh-CN"/>
              </w:rPr>
              <w:t>FF(完成-完成)关系</w:t>
            </w:r>
          </w:p>
          <w:p>
            <w:pPr>
              <w:numPr>
                <w:ilvl w:val="0"/>
                <w:numId w:val="0"/>
              </w:numPr>
              <w:ind w:firstLine="480" w:firstLineChars="20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 xml:space="preserve">  a.</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任务1的完成日期决定任务2的完成日期</w:t>
            </w:r>
          </w:p>
          <w:p>
            <w:pPr>
              <w:numPr>
                <w:ilvl w:val="0"/>
                <w:numId w:val="0"/>
              </w:numPr>
              <w:ind w:firstLine="480" w:firstLineChars="20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 xml:space="preserve">  b.</w:t>
            </w:r>
            <w:r>
              <w:rPr>
                <w:rFonts w:hint="eastAsia" w:asciiTheme="minorEastAsia" w:hAnsiTheme="minorEastAsia"/>
                <w:sz w:val="24"/>
                <w:szCs w:val="24"/>
                <w:lang w:val="en-US" w:eastAsia="zh-CN"/>
              </w:rPr>
              <w:t xml:space="preserve"> </w:t>
            </w:r>
            <w:r>
              <w:rPr>
                <w:rFonts w:hint="default" w:asciiTheme="minorEastAsia" w:hAnsiTheme="minorEastAsia"/>
                <w:sz w:val="24"/>
                <w:szCs w:val="24"/>
                <w:lang w:val="en-US" w:eastAsia="zh-CN"/>
              </w:rPr>
              <w:t>任务1"铺设电线"</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任务2"检查线路</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任务1没完成前</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任务2不能完成</w:t>
            </w:r>
          </w:p>
          <w:p>
            <w:pPr>
              <w:numPr>
                <w:ilvl w:val="0"/>
                <w:numId w:val="0"/>
              </w:numPr>
              <w:ind w:firstLine="480" w:firstLineChars="20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 xml:space="preserve">④ </w:t>
            </w:r>
            <w:r>
              <w:rPr>
                <w:rFonts w:hint="default" w:asciiTheme="minorEastAsia" w:hAnsiTheme="minorEastAsia"/>
                <w:sz w:val="24"/>
                <w:szCs w:val="24"/>
                <w:lang w:val="en-US" w:eastAsia="zh-CN"/>
              </w:rPr>
              <w:t>SF(开始-完成)关系</w:t>
            </w:r>
          </w:p>
          <w:p>
            <w:pPr>
              <w:numPr>
                <w:ilvl w:val="0"/>
                <w:numId w:val="7"/>
              </w:numPr>
              <w:ind w:left="720" w:leftChars="0" w:firstLine="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任务1的开始日期决定任务2的完成日期</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现实中发生频率较其它关系低</w:t>
            </w:r>
          </w:p>
          <w:p>
            <w:pPr>
              <w:numPr>
                <w:ilvl w:val="0"/>
                <w:numId w:val="7"/>
              </w:numPr>
              <w:ind w:left="720" w:leftChars="0" w:firstLine="0" w:firstLineChars="0"/>
              <w:rPr>
                <w:rFonts w:hint="default" w:asciiTheme="minorEastAsia" w:hAnsiTheme="minorEastAsia"/>
                <w:sz w:val="24"/>
                <w:szCs w:val="24"/>
                <w:lang w:val="en-US" w:eastAsia="zh-CN"/>
              </w:rPr>
            </w:pPr>
            <w:r>
              <w:rPr>
                <w:rFonts w:hint="default" w:asciiTheme="minorEastAsia" w:hAnsiTheme="minorEastAsia"/>
                <w:sz w:val="24"/>
                <w:szCs w:val="24"/>
                <w:lang w:val="en-US" w:eastAsia="zh-CN"/>
              </w:rPr>
              <w:t>任务1"开幕"</w:t>
            </w:r>
            <w:r>
              <w:rPr>
                <w:rFonts w:hint="eastAsia" w:asciiTheme="minorEastAsia" w:hAnsiTheme="minorEastAsia"/>
                <w:sz w:val="24"/>
                <w:szCs w:val="24"/>
                <w:lang w:val="en-US" w:eastAsia="zh-CN"/>
              </w:rPr>
              <w:t>，</w:t>
            </w:r>
            <w:r>
              <w:rPr>
                <w:rFonts w:hint="default" w:asciiTheme="minorEastAsia" w:hAnsiTheme="minorEastAsia"/>
                <w:sz w:val="24"/>
                <w:szCs w:val="24"/>
                <w:lang w:val="en-US" w:eastAsia="zh-CN"/>
              </w:rPr>
              <w:t>任务2"会场布置"</w:t>
            </w: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widowControl w:val="0"/>
              <w:numPr>
                <w:ilvl w:val="0"/>
                <w:numId w:val="0"/>
              </w:numPr>
              <w:jc w:val="both"/>
              <w:rPr>
                <w:rFonts w:hint="default" w:asciiTheme="minorEastAsia" w:hAnsiTheme="minorEastAsia"/>
                <w:sz w:val="24"/>
                <w:szCs w:val="24"/>
                <w:lang w:val="en-US" w:eastAsia="zh-CN"/>
              </w:rPr>
            </w:pPr>
          </w:p>
          <w:p>
            <w:pPr>
              <w:rPr>
                <w:rFonts w:asciiTheme="minorEastAsia" w:hAnsiTheme="minorEastAsia"/>
                <w:sz w:val="28"/>
                <w:szCs w:val="28"/>
              </w:rPr>
            </w:pPr>
          </w:p>
          <w:p>
            <w:pPr>
              <w:rPr>
                <w:rFonts w:asciiTheme="minorEastAsia" w:hAnsiTheme="minorEastAsia"/>
                <w:sz w:val="28"/>
                <w:szCs w:val="28"/>
              </w:rPr>
            </w:pPr>
          </w:p>
        </w:tc>
      </w:tr>
    </w:tbl>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EA91A"/>
    <w:multiLevelType w:val="singleLevel"/>
    <w:tmpl w:val="BFEEA91A"/>
    <w:lvl w:ilvl="0" w:tentative="0">
      <w:start w:val="1"/>
      <w:numFmt w:val="decimal"/>
      <w:suff w:val="nothing"/>
      <w:lvlText w:val="（%1）"/>
      <w:lvlJc w:val="left"/>
    </w:lvl>
  </w:abstractNum>
  <w:abstractNum w:abstractNumId="1">
    <w:nsid w:val="FEFFE4BE"/>
    <w:multiLevelType w:val="singleLevel"/>
    <w:tmpl w:val="FEFFE4BE"/>
    <w:lvl w:ilvl="0" w:tentative="0">
      <w:start w:val="1"/>
      <w:numFmt w:val="decimal"/>
      <w:suff w:val="nothing"/>
      <w:lvlText w:val="（%1）"/>
      <w:lvlJc w:val="left"/>
    </w:lvl>
  </w:abstractNum>
  <w:abstractNum w:abstractNumId="2">
    <w:nsid w:val="FFFCD7EE"/>
    <w:multiLevelType w:val="singleLevel"/>
    <w:tmpl w:val="FFFCD7EE"/>
    <w:lvl w:ilvl="0" w:tentative="0">
      <w:start w:val="1"/>
      <w:numFmt w:val="lowerLetter"/>
      <w:suff w:val="space"/>
      <w:lvlText w:val="%1."/>
      <w:lvlJc w:val="left"/>
      <w:pPr>
        <w:ind w:left="720" w:leftChars="0" w:firstLine="0" w:firstLineChars="0"/>
      </w:pPr>
    </w:lvl>
  </w:abstractNum>
  <w:abstractNum w:abstractNumId="3">
    <w:nsid w:val="3DD6483E"/>
    <w:multiLevelType w:val="singleLevel"/>
    <w:tmpl w:val="3DD6483E"/>
    <w:lvl w:ilvl="0" w:tentative="0">
      <w:start w:val="1"/>
      <w:numFmt w:val="lowerLetter"/>
      <w:suff w:val="space"/>
      <w:lvlText w:val="%1."/>
      <w:lvlJc w:val="left"/>
      <w:pPr>
        <w:ind w:left="720" w:leftChars="0" w:firstLine="0" w:firstLineChars="0"/>
      </w:pPr>
    </w:lvl>
  </w:abstractNum>
  <w:abstractNum w:abstractNumId="4">
    <w:nsid w:val="58C6691F"/>
    <w:multiLevelType w:val="multilevel"/>
    <w:tmpl w:val="58C6691F"/>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58F40AA6"/>
    <w:multiLevelType w:val="singleLevel"/>
    <w:tmpl w:val="58F40AA6"/>
    <w:lvl w:ilvl="0" w:tentative="0">
      <w:start w:val="1"/>
      <w:numFmt w:val="decimal"/>
      <w:suff w:val="space"/>
      <w:lvlText w:val="%1."/>
      <w:lvlJc w:val="left"/>
    </w:lvl>
  </w:abstractNum>
  <w:abstractNum w:abstractNumId="6">
    <w:nsid w:val="6EDA4992"/>
    <w:multiLevelType w:val="singleLevel"/>
    <w:tmpl w:val="6EDA4992"/>
    <w:lvl w:ilvl="0" w:tentative="0">
      <w:start w:val="1"/>
      <w:numFmt w:val="decimal"/>
      <w:suff w:val="space"/>
      <w:lvlText w:val="%1."/>
      <w:lvlJc w:val="left"/>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hMjcwNzI3OWI5ZTg5MmQyYmM5NjMxYzNiZDUzZmYifQ=="/>
    <w:docVar w:name="KSO_WPS_MARK_KEY" w:val="53d1b264-c52e-4c8a-96d1-2bfc8c1f4778"/>
  </w:docVars>
  <w:rsids>
    <w:rsidRoot w:val="00041374"/>
    <w:rsid w:val="00011651"/>
    <w:rsid w:val="0002735E"/>
    <w:rsid w:val="00041374"/>
    <w:rsid w:val="0004438F"/>
    <w:rsid w:val="00050E28"/>
    <w:rsid w:val="001026EA"/>
    <w:rsid w:val="00194AD3"/>
    <w:rsid w:val="001A1651"/>
    <w:rsid w:val="00282B27"/>
    <w:rsid w:val="00293A77"/>
    <w:rsid w:val="0031436B"/>
    <w:rsid w:val="003A1E34"/>
    <w:rsid w:val="003A6870"/>
    <w:rsid w:val="004041AE"/>
    <w:rsid w:val="00424C3C"/>
    <w:rsid w:val="004A008A"/>
    <w:rsid w:val="004E1853"/>
    <w:rsid w:val="004F05C5"/>
    <w:rsid w:val="00535A27"/>
    <w:rsid w:val="00580CB6"/>
    <w:rsid w:val="005C580E"/>
    <w:rsid w:val="006265BE"/>
    <w:rsid w:val="00641CFC"/>
    <w:rsid w:val="00645793"/>
    <w:rsid w:val="0068699B"/>
    <w:rsid w:val="006B4A1C"/>
    <w:rsid w:val="00760013"/>
    <w:rsid w:val="007A1B73"/>
    <w:rsid w:val="007B0A51"/>
    <w:rsid w:val="007E45F7"/>
    <w:rsid w:val="007F3881"/>
    <w:rsid w:val="008370A0"/>
    <w:rsid w:val="00840E0D"/>
    <w:rsid w:val="008731D7"/>
    <w:rsid w:val="00882FC2"/>
    <w:rsid w:val="008E7EDE"/>
    <w:rsid w:val="00961ABB"/>
    <w:rsid w:val="00967D26"/>
    <w:rsid w:val="009A2076"/>
    <w:rsid w:val="009D5907"/>
    <w:rsid w:val="00A22E4B"/>
    <w:rsid w:val="00A261E2"/>
    <w:rsid w:val="00A401DB"/>
    <w:rsid w:val="00A85BBE"/>
    <w:rsid w:val="00A979B0"/>
    <w:rsid w:val="00AB62B3"/>
    <w:rsid w:val="00AD59F7"/>
    <w:rsid w:val="00B02435"/>
    <w:rsid w:val="00B24A79"/>
    <w:rsid w:val="00C165EE"/>
    <w:rsid w:val="00C2526C"/>
    <w:rsid w:val="00C316E5"/>
    <w:rsid w:val="00C96FF3"/>
    <w:rsid w:val="00CD3D69"/>
    <w:rsid w:val="00D56C82"/>
    <w:rsid w:val="00DD72AD"/>
    <w:rsid w:val="00E43CBE"/>
    <w:rsid w:val="00E46C57"/>
    <w:rsid w:val="00E835F7"/>
    <w:rsid w:val="00E84094"/>
    <w:rsid w:val="00E90C11"/>
    <w:rsid w:val="00EA18F3"/>
    <w:rsid w:val="00F108FB"/>
    <w:rsid w:val="00F11891"/>
    <w:rsid w:val="00F36EDB"/>
    <w:rsid w:val="00F41099"/>
    <w:rsid w:val="00F611E0"/>
    <w:rsid w:val="00F63EAC"/>
    <w:rsid w:val="00F82FEA"/>
    <w:rsid w:val="00FC278E"/>
    <w:rsid w:val="01FA7D02"/>
    <w:rsid w:val="02D0378F"/>
    <w:rsid w:val="02E830B0"/>
    <w:rsid w:val="03BC4955"/>
    <w:rsid w:val="079A2F7D"/>
    <w:rsid w:val="08DB529A"/>
    <w:rsid w:val="0A6E4352"/>
    <w:rsid w:val="0AFCFEF3"/>
    <w:rsid w:val="10635C65"/>
    <w:rsid w:val="137906E0"/>
    <w:rsid w:val="16916028"/>
    <w:rsid w:val="198C6B7D"/>
    <w:rsid w:val="1BE836FF"/>
    <w:rsid w:val="1E5E1E1C"/>
    <w:rsid w:val="20E64474"/>
    <w:rsid w:val="26B53C9B"/>
    <w:rsid w:val="27C14241"/>
    <w:rsid w:val="2847221E"/>
    <w:rsid w:val="297C135A"/>
    <w:rsid w:val="2A6D2C26"/>
    <w:rsid w:val="2D9D5B44"/>
    <w:rsid w:val="2F327DC5"/>
    <w:rsid w:val="306C57FD"/>
    <w:rsid w:val="31F7552D"/>
    <w:rsid w:val="333963ED"/>
    <w:rsid w:val="33710EB2"/>
    <w:rsid w:val="34FC3F8C"/>
    <w:rsid w:val="34FE1FBD"/>
    <w:rsid w:val="36AF6E57"/>
    <w:rsid w:val="36F12420"/>
    <w:rsid w:val="3ABB5A15"/>
    <w:rsid w:val="3B302CB1"/>
    <w:rsid w:val="3BDF8B34"/>
    <w:rsid w:val="3C6A1D57"/>
    <w:rsid w:val="3CA80B67"/>
    <w:rsid w:val="3CE75C52"/>
    <w:rsid w:val="3DDE4A12"/>
    <w:rsid w:val="41BA4AD1"/>
    <w:rsid w:val="41BD7A4D"/>
    <w:rsid w:val="42BD3186"/>
    <w:rsid w:val="430C7818"/>
    <w:rsid w:val="43384817"/>
    <w:rsid w:val="44321D5A"/>
    <w:rsid w:val="46050E84"/>
    <w:rsid w:val="47862AEB"/>
    <w:rsid w:val="4B8F7F80"/>
    <w:rsid w:val="535F480D"/>
    <w:rsid w:val="54455708"/>
    <w:rsid w:val="54F92113"/>
    <w:rsid w:val="55086F59"/>
    <w:rsid w:val="56BF0F23"/>
    <w:rsid w:val="581828AA"/>
    <w:rsid w:val="583070EF"/>
    <w:rsid w:val="59E04C00"/>
    <w:rsid w:val="5A2B00D5"/>
    <w:rsid w:val="5A8C59AC"/>
    <w:rsid w:val="5C550D3B"/>
    <w:rsid w:val="5C991218"/>
    <w:rsid w:val="5E4B2DFE"/>
    <w:rsid w:val="60931BD8"/>
    <w:rsid w:val="614B2B96"/>
    <w:rsid w:val="620C6127"/>
    <w:rsid w:val="631A1999"/>
    <w:rsid w:val="654947BB"/>
    <w:rsid w:val="67768E0A"/>
    <w:rsid w:val="6A8603EB"/>
    <w:rsid w:val="6EDF2141"/>
    <w:rsid w:val="70550E1A"/>
    <w:rsid w:val="71FA8166"/>
    <w:rsid w:val="74D217AB"/>
    <w:rsid w:val="75D87846"/>
    <w:rsid w:val="76FBFA2B"/>
    <w:rsid w:val="79F87A45"/>
    <w:rsid w:val="7B265E97"/>
    <w:rsid w:val="7BAFAA5E"/>
    <w:rsid w:val="7DDF0A32"/>
    <w:rsid w:val="7EE2526F"/>
    <w:rsid w:val="7F824528"/>
    <w:rsid w:val="7FD835BA"/>
    <w:rsid w:val="7FEDE6FB"/>
    <w:rsid w:val="7FFF2837"/>
    <w:rsid w:val="7FFFB532"/>
    <w:rsid w:val="AEEE5B0C"/>
    <w:rsid w:val="B77D7103"/>
    <w:rsid w:val="F73A0C94"/>
    <w:rsid w:val="F797A14C"/>
    <w:rsid w:val="FE7F0EB2"/>
    <w:rsid w:val="FEFE9CD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qFormat/>
    <w:uiPriority w:val="0"/>
    <w:pPr>
      <w:keepNext/>
      <w:keepLines/>
      <w:spacing w:line="413" w:lineRule="auto"/>
      <w:outlineLvl w:val="1"/>
    </w:pPr>
    <w:rPr>
      <w:rFonts w:ascii="Arial" w:hAnsi="Arial" w:eastAsia="黑体"/>
      <w:b/>
      <w:sz w:val="32"/>
    </w:rPr>
  </w:style>
  <w:style w:type="paragraph" w:styleId="4">
    <w:name w:val="heading 3"/>
    <w:basedOn w:val="1"/>
    <w:next w:val="1"/>
    <w:qFormat/>
    <w:uiPriority w:val="0"/>
    <w:pPr>
      <w:keepNext/>
      <w:keepLines/>
      <w:spacing w:line="413" w:lineRule="auto"/>
      <w:outlineLvl w:val="2"/>
    </w:pPr>
    <w:rPr>
      <w:b/>
      <w:sz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annotation text"/>
    <w:basedOn w:val="1"/>
    <w:link w:val="21"/>
    <w:semiHidden/>
    <w:unhideWhenUsed/>
    <w:uiPriority w:val="99"/>
    <w:pPr>
      <w:jc w:val="left"/>
    </w:pPr>
  </w:style>
  <w:style w:type="paragraph" w:styleId="7">
    <w:name w:val="Body Text Indent"/>
    <w:basedOn w:val="1"/>
    <w:qFormat/>
    <w:uiPriority w:val="0"/>
    <w:pPr>
      <w:ind w:left="-210" w:leftChars="-102" w:firstLine="471" w:firstLineChars="200"/>
    </w:pPr>
    <w:rPr>
      <w:sz w:val="24"/>
    </w:rPr>
  </w:style>
  <w:style w:type="paragraph" w:styleId="8">
    <w:name w:val="Body Text Indent 2"/>
    <w:basedOn w:val="1"/>
    <w:qFormat/>
    <w:uiPriority w:val="0"/>
    <w:pPr>
      <w:ind w:firstLine="471" w:firstLineChars="200"/>
    </w:pPr>
    <w:rPr>
      <w:sz w:val="24"/>
    </w:rPr>
  </w:style>
  <w:style w:type="paragraph" w:styleId="9">
    <w:name w:val="Balloon Text"/>
    <w:basedOn w:val="1"/>
    <w:link w:val="23"/>
    <w:semiHidden/>
    <w:unhideWhenUsed/>
    <w:uiPriority w:val="99"/>
    <w:rPr>
      <w:sz w:val="18"/>
      <w:szCs w:val="18"/>
    </w:rPr>
  </w:style>
  <w:style w:type="paragraph" w:styleId="10">
    <w:name w:val="footer"/>
    <w:basedOn w:val="1"/>
    <w:link w:val="20"/>
    <w:unhideWhenUsed/>
    <w:uiPriority w:val="99"/>
    <w:pPr>
      <w:tabs>
        <w:tab w:val="center" w:pos="4153"/>
        <w:tab w:val="right" w:pos="8306"/>
      </w:tabs>
      <w:snapToGrid w:val="0"/>
      <w:jc w:val="left"/>
    </w:pPr>
    <w:rPr>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annotation subject"/>
    <w:basedOn w:val="6"/>
    <w:next w:val="6"/>
    <w:link w:val="22"/>
    <w:semiHidden/>
    <w:unhideWhenUsed/>
    <w:uiPriority w:val="99"/>
    <w:rPr>
      <w:b/>
      <w:bCs/>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Hyperlink"/>
    <w:basedOn w:val="16"/>
    <w:unhideWhenUsed/>
    <w:qFormat/>
    <w:uiPriority w:val="99"/>
    <w:rPr>
      <w:color w:val="0000FF" w:themeColor="hyperlink"/>
      <w:u w:val="single"/>
      <w14:textFill>
        <w14:solidFill>
          <w14:schemeClr w14:val="hlink"/>
        </w14:solidFill>
      </w14:textFill>
    </w:rPr>
  </w:style>
  <w:style w:type="character" w:styleId="18">
    <w:name w:val="annotation reference"/>
    <w:basedOn w:val="16"/>
    <w:semiHidden/>
    <w:unhideWhenUsed/>
    <w:uiPriority w:val="99"/>
    <w:rPr>
      <w:sz w:val="21"/>
      <w:szCs w:val="21"/>
    </w:rPr>
  </w:style>
  <w:style w:type="character" w:customStyle="1" w:styleId="19">
    <w:name w:val="页眉 字符"/>
    <w:basedOn w:val="16"/>
    <w:link w:val="11"/>
    <w:qFormat/>
    <w:uiPriority w:val="99"/>
    <w:rPr>
      <w:sz w:val="18"/>
      <w:szCs w:val="18"/>
    </w:rPr>
  </w:style>
  <w:style w:type="character" w:customStyle="1" w:styleId="20">
    <w:name w:val="页脚 字符"/>
    <w:basedOn w:val="16"/>
    <w:link w:val="10"/>
    <w:qFormat/>
    <w:uiPriority w:val="99"/>
    <w:rPr>
      <w:sz w:val="18"/>
      <w:szCs w:val="18"/>
    </w:rPr>
  </w:style>
  <w:style w:type="character" w:customStyle="1" w:styleId="21">
    <w:name w:val="批注文字 字符"/>
    <w:basedOn w:val="16"/>
    <w:link w:val="6"/>
    <w:semiHidden/>
    <w:qFormat/>
    <w:uiPriority w:val="99"/>
  </w:style>
  <w:style w:type="character" w:customStyle="1" w:styleId="22">
    <w:name w:val="批注主题 字符"/>
    <w:basedOn w:val="21"/>
    <w:link w:val="13"/>
    <w:semiHidden/>
    <w:qFormat/>
    <w:uiPriority w:val="99"/>
    <w:rPr>
      <w:b/>
      <w:bCs/>
    </w:rPr>
  </w:style>
  <w:style w:type="character" w:customStyle="1" w:styleId="23">
    <w:name w:val="批注框文本 字符"/>
    <w:basedOn w:val="16"/>
    <w:link w:val="9"/>
    <w:semiHidden/>
    <w:qFormat/>
    <w:uiPriority w:val="99"/>
    <w:rPr>
      <w:sz w:val="18"/>
      <w:szCs w:val="18"/>
    </w:rPr>
  </w:style>
  <w:style w:type="paragraph" w:styleId="24">
    <w:name w:val="List Paragraph"/>
    <w:basedOn w:val="1"/>
    <w:qFormat/>
    <w:uiPriority w:val="34"/>
    <w:pPr>
      <w:ind w:firstLine="420" w:firstLineChars="200"/>
    </w:pPr>
  </w:style>
  <w:style w:type="paragraph" w:customStyle="1" w:styleId="25">
    <w:name w:val="Normal (Web) Char Char"/>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54</Pages>
  <Words>15080</Words>
  <Characters>17799</Characters>
  <Lines>135</Lines>
  <Paragraphs>38</Paragraphs>
  <TotalTime>20</TotalTime>
  <ScaleCrop>false</ScaleCrop>
  <LinksUpToDate>false</LinksUpToDate>
  <CharactersWithSpaces>18263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2020-10-27T06:56:00Z</dcterms:created>
  <dc:creator>Sky123.Org</dc:creator>
  <cp:lastModifiedBy>逻辑黑猫</cp:lastModifiedBy>
  <dcterms:modified xsi:type="dcterms:W3CDTF">2024-05-27T20:53:24Z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D1D5B2E4B0FD489FA6496C4A485B0617_13</vt:lpwstr>
  </property>
</Properties>
</file>