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0"/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</w:rPr>
      </w:pPr>
      <w:r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</w:rPr>
        <w:t>目标二 小题目：第一章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基本概念（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选择题 2分一个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）：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项目的基本概念、特征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333333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项目</w:t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  <w:lang w:val="en-US" w:eastAsia="zh-CN"/>
        </w:rPr>
        <w:t>管理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的核心三角</w:t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  <w:lang w:eastAsia="zh-CN"/>
        </w:rPr>
        <w:t>：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时间、质量、成本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P8 项目进度</w:t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  <w:lang w:eastAsia="zh-CN"/>
        </w:rPr>
        <w:t>（</w:t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  <w:lang w:val="en-US" w:eastAsia="zh-CN"/>
        </w:rPr>
        <w:t>为管理项目按时完成所需的各个过程</w:t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  <w:lang w:eastAsia="zh-CN"/>
        </w:rPr>
        <w:t>）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、范围</w:t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  <w:lang w:eastAsia="zh-CN"/>
        </w:rPr>
        <w:t>（</w:t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  <w:lang w:val="en-US" w:eastAsia="zh-CN"/>
        </w:rPr>
        <w:t>交付具有特定属性和功能的产品必须完成的工作</w:t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  <w:lang w:eastAsia="zh-CN"/>
        </w:rPr>
        <w:t>）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、成本</w:t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  <w:lang w:eastAsia="zh-CN"/>
        </w:rPr>
        <w:t>（</w:t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  <w:lang w:val="en-US" w:eastAsia="zh-CN"/>
        </w:rPr>
        <w:t>使项目在预算内完成而对成本的控制</w:t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  <w:lang w:eastAsia="zh-CN"/>
        </w:rPr>
        <w:t>）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管理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专业术语：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333333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PMP: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软件管理专业人员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PMI: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软件管理学会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PMBOK：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Project Management Body Of Knowledge（项目管理知识体系）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PMBOK的知识域：项目（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集成、范围、进度、成本、质量、资源、沟通、风险、采购、干系人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）管理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敏捷模型核心价值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（4个核心价值，12个敏捷原则）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FF0000"/>
          <w:kern w:val="0"/>
          <w:sz w:val="24"/>
          <w:szCs w:val="24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个体交互胜过过程和工具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FF0000"/>
          <w:kern w:val="0"/>
          <w:sz w:val="24"/>
          <w:szCs w:val="24"/>
        </w:rPr>
      </w:pP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可运行软件</w:t>
      </w: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胜过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详尽</w:t>
      </w: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的文档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FF0000"/>
          <w:kern w:val="0"/>
          <w:sz w:val="24"/>
          <w:szCs w:val="24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客户合作胜过合同谈判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FF0000"/>
          <w:kern w:val="0"/>
          <w:sz w:val="24"/>
          <w:szCs w:val="24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响应变化胜过遵循计划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项目的判断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云原生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DevOps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 xml:space="preserve"> 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标准化过程组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（具体每个项目是要干嘛）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1）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启动过程组：定义和授权项目或某个阶段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2）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计划过程组：计划基准是后面跟踪和监控的基础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3）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执行过程组：主要变更必须在整体变更得到批准后再执行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4）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控制过程组：集成变更控制是一个重要的过程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5）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收尾过程组：向客户提交相关产品，发布相关的结束报告，更新组织过程资产并更新资源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FF0000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软件项目管理：</w:t>
      </w: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是为了使软件项目能够按照预定的成本、进度、质量顺利完成，而对成本、人员、进度、质量、风险等进行分析和管理的活动</w:t>
      </w:r>
    </w:p>
    <w:p>
      <w:pPr>
        <w:widowControl/>
        <w:spacing w:before="192" w:after="192"/>
        <w:jc w:val="left"/>
        <w:rPr>
          <w:rFonts w:hint="eastAsia" w:ascii="Open Sans" w:hAnsi="Open Sans" w:eastAsia="宋体" w:cs="Open Sans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  <w:lang w:val="en-US" w:eastAsia="zh-CN"/>
        </w:rPr>
        <w:t>软件的特征：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目标性、临时性、相关性、独特性、资源约束性、不确定性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333333"/>
          <w:kern w:val="0"/>
          <w:sz w:val="24"/>
          <w:szCs w:val="24"/>
          <w:lang w:val="en-US" w:eastAsia="zh-CN"/>
        </w:rPr>
      </w:pP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软件项目管理的特殊性：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1）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软件是纯知识产品，开发进度和质量难以估计和度量，开发效率也难以预测和保证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2）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项目周期长、复杂度高、变数多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3）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软件产品需要满足一群人的期望</w:t>
      </w:r>
    </w:p>
    <w:p>
      <w:pPr>
        <w:widowControl/>
        <w:spacing w:before="192" w:after="192"/>
        <w:jc w:val="left"/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软件过程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eastAsia="zh-CN"/>
        </w:rPr>
        <w:t>：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不能简单地理解为软件开发流程，其包括流程、技术、产品、活动间关系、角色、工具等，是软件开发过程中各方面因素的有机结合。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</w:pP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软件过程不能简单地理解为软件开发的流程，其包括流程、活动间关系、角色工具、技术、产品等，是软件开发过程中各方面因素的有机结合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0"/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</w:rPr>
      </w:pPr>
      <w:r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</w:rPr>
        <w:t>目标三选择题：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需求变更管理：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1）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建立需求基线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2）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确定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需求变更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控制过程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3）建立变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更控制委员会（SCCB）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4）进行需求变更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影响分析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5）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跟踪所有受需求变更影响的工作产品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6）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建立需求基准版本和需求控制版本文档、维护需求变更的历史纪录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7）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跟踪每项需求的状态，衡量需求稳定性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任务分解：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成本：直接成本间接成本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估算预算的基本概念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质量计划、质量体系概念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团队的组织结构：职能性、项目型 各自的优缺点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 xml:space="preserve"> 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项目干系人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合同 要合法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风险的概念、三要素、风险的处理：转移 回避 滞留 的概念 应对措施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集成管理概念、流程P294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  <w:t>目标三 计算题考两道，简答/辨析两道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成本计划：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估算输入：（辨析/简答）</w:t>
      </w:r>
      <w:r>
        <w:rPr>
          <w:rFonts w:hint="eastAsia" w:ascii="Open Sans" w:hAnsi="Open Sans" w:eastAsia="宋体" w:cs="Open Sans"/>
          <w:b/>
          <w:bCs/>
          <w:color w:val="FF0000"/>
          <w:kern w:val="0"/>
          <w:sz w:val="24"/>
          <w:szCs w:val="24"/>
          <w:lang w:val="en-US" w:eastAsia="zh-CN"/>
        </w:rPr>
        <w:t>P110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1）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需求或者WBS：以确保项目中所有工作均一一被估算进成本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2）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资源要求：可以让项目组掌握资源需要和分配情况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3）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资源消耗率：即资源单价，成本估算必须知道每种资源单价以计算成本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4）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进度规划：是主要项目的活动时间</w:t>
      </w:r>
      <w:bookmarkStart w:id="0" w:name="_GoBack"/>
      <w:bookmarkEnd w:id="0"/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eastAsia="zh-CN"/>
        </w:rPr>
        <w:t>，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会影响成本估算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5）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历史项目数据：是以往项目的数据，是成本估算的主要参考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6）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学习曲线：是项目组学习某项技能或工作的时间，重复时会提高效率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P170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 xml:space="preserve"> 例3 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时间压缩题（计算题）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首先算出单位成本；根据关键路径，选择成本最低的经行压缩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FF0000"/>
          <w:kern w:val="0"/>
          <w:sz w:val="24"/>
          <w:szCs w:val="24"/>
        </w:rPr>
        <w:t>关键路径法：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( 正推、逆推、计算ES EF LS LF TF FF )</w:t>
      </w: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 xml:space="preserve"> P167-P168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 xml:space="preserve"> 例题搞懂 （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计算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、可能考原题）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首先计算每一个活动的单一的最早和最晚开始时间和完成时间，然后计算网络图中的最长路径，以便确定项目的完成时间估计。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计算：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①总浮动：TF（total float） TF = LS - ES / TF = LF - EF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 xml:space="preserve">②自由浮动：FF （free floa）FF = ES(s) - EF - lag（s ( successor ) ） 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关键路径不止一条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最长的路径是关键路径，是最早完成的（用时最短），时间浮动为0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关键路径上有任何延迟，都会导致整个项目完成时间的延迟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正推法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：按时间顺序计算各任务的最早开始时间和最早完成时间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1）确定项目的开始时间：ES + Duration = EF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EF + lag = ES(s)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2) 若某一任务有多个前置任务，选择其中最大的最早完成时间作为其后置任务的最早开始时间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逆推法：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按逆序计算各个任务（活动）的最晚开始时间和最晚完成时间的方法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1）确定项目的结束时间（最后一个项目最晚完成时间）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LF - Duration = LS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LF - lag = LF（p）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2）若某任务有多个后置任务，选择其中最小最晚开始时间作为其前置任务的最晚完成日期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P191 （2、3、4）将PDM（优先图） --&gt;ADM（箭线法）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FF0000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FF0000"/>
          <w:kern w:val="0"/>
          <w:sz w:val="24"/>
          <w:szCs w:val="24"/>
        </w:rPr>
        <w:t>压缩和关键路径 AB卷分开考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质量保证与质量控制的关系和区别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（先答二者的概念）：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&lt;简答/辨析&gt;</w:t>
      </w:r>
      <w:r>
        <w:rPr>
          <w:rFonts w:hint="eastAsia" w:ascii="Open Sans" w:hAnsi="Open Sans" w:eastAsia="宋体" w:cs="Open Sans"/>
          <w:b/>
          <w:bCs/>
          <w:color w:val="FF0000"/>
          <w:kern w:val="0"/>
          <w:sz w:val="24"/>
          <w:szCs w:val="24"/>
          <w:lang w:val="en-US" w:eastAsia="zh-CN"/>
        </w:rPr>
        <w:t>P198</w:t>
      </w: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 xml:space="preserve"> 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质量保证：审计产品和过程的质量，保证过程被正确执行，确认项目按照要求进行，属于管理职能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质量控制：检验产品的质量，保证产品符合客户的需求，是直接对项目工作结果的 质量进行把关的过程，属于检查职能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通过质量保证和质量控制可以提高项目和产品的质量，最终达到满意的目标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质量保证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焦点：过程和产品提交之后的质量监管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针对：一般的、具有普遍性的问题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是从总体上提供质量信心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质量控制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焦点：产品推出前的质量把关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针对：具体产品或者具体活动的质量管理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从具体环节上提高产品的质量</w:t>
      </w:r>
    </w:p>
    <w:p>
      <w:pPr>
        <w:widowControl/>
        <w:spacing w:before="192" w:after="192"/>
        <w:jc w:val="left"/>
        <w:rPr>
          <w:rFonts w:hint="eastAsia" w:ascii="Open Sans" w:hAnsi="Open Sans" w:eastAsia="宋体" w:cs="Open Sans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b/>
          <w:bCs/>
          <w:color w:val="FF0000"/>
          <w:kern w:val="0"/>
          <w:sz w:val="24"/>
          <w:szCs w:val="24"/>
        </w:rPr>
        <w:t>质量计划的编制：（简答题）</w:t>
      </w:r>
      <w:r>
        <w:rPr>
          <w:rFonts w:hint="eastAsia" w:ascii="Open Sans" w:hAnsi="Open Sans" w:eastAsia="宋体" w:cs="Open Sans"/>
          <w:b/>
          <w:bCs/>
          <w:color w:val="FF0000"/>
          <w:kern w:val="0"/>
          <w:sz w:val="24"/>
          <w:szCs w:val="24"/>
          <w:lang w:val="en-US" w:eastAsia="zh-CN"/>
        </w:rPr>
        <w:t>P204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color w:val="FF0000"/>
          <w:kern w:val="0"/>
          <w:sz w:val="24"/>
          <w:szCs w:val="24"/>
          <w:lang w:val="en-US" w:eastAsia="zh-CN"/>
        </w:rPr>
        <w:t>1、应达到质量目标和所有特性的要求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color w:val="FF0000"/>
          <w:kern w:val="0"/>
          <w:sz w:val="24"/>
          <w:szCs w:val="24"/>
          <w:lang w:val="en-US" w:eastAsia="zh-CN"/>
        </w:rPr>
        <w:t>2、确定质量活动和质量控制程序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color w:val="FF0000"/>
          <w:kern w:val="0"/>
          <w:sz w:val="24"/>
          <w:szCs w:val="24"/>
          <w:lang w:val="en-US" w:eastAsia="zh-CN"/>
        </w:rPr>
        <w:t>3、确定项目中不同阶段的职责、权限、交流方式及资源分配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color w:val="FF0000"/>
          <w:kern w:val="0"/>
          <w:sz w:val="24"/>
          <w:szCs w:val="24"/>
          <w:lang w:val="en-US" w:eastAsia="zh-CN"/>
        </w:rPr>
        <w:t>4、确定采用的控制手段、合适的验证手段和方法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color w:val="FF0000"/>
          <w:kern w:val="0"/>
          <w:sz w:val="24"/>
          <w:szCs w:val="24"/>
          <w:lang w:val="en-US" w:eastAsia="zh-CN"/>
        </w:rPr>
        <w:t>5、确定和准备质量记录</w:t>
      </w:r>
    </w:p>
    <w:p>
      <w:pPr>
        <w:widowControl/>
        <w:spacing w:before="192" w:after="192"/>
        <w:jc w:val="left"/>
        <w:rPr>
          <w:rFonts w:hint="default" w:ascii="Open Sans" w:hAnsi="Open Sans" w:eastAsia="宋体" w:cs="Open Sans"/>
          <w:color w:val="333333"/>
          <w:kern w:val="0"/>
          <w:sz w:val="24"/>
          <w:szCs w:val="24"/>
          <w:lang w:val="en-US" w:eastAsia="zh-CN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配置管理：（简答题）</w:t>
      </w:r>
      <w:r>
        <w:rPr>
          <w:rFonts w:hint="eastAsia" w:ascii="Open Sans" w:hAnsi="Open Sans" w:eastAsia="宋体" w:cs="Open Sans"/>
          <w:b/>
          <w:bCs/>
          <w:color w:val="FF0000"/>
          <w:kern w:val="0"/>
          <w:sz w:val="24"/>
          <w:szCs w:val="24"/>
          <w:lang w:val="en-US" w:eastAsia="zh-CN"/>
        </w:rPr>
        <w:t>P227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1）代码和构建产物的配置管理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2）应用的配置管理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3）环境的配置管理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FF0000"/>
          <w:kern w:val="0"/>
          <w:sz w:val="24"/>
          <w:szCs w:val="24"/>
        </w:rPr>
        <w:t xml:space="preserve">P271 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决策树分析（EMV计算 5分）( 作为商家时 作为顾客时 )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 xml:space="preserve"> 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书上例题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 xml:space="preserve">P271-272 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要么是书上例题一上面的题型 要么是例题一的题型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P278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的问答题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0"/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</w:rPr>
      </w:pPr>
      <w:r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</w:rPr>
        <w:t xml:space="preserve">目标四 3个论述题考一个 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FF0000"/>
          <w:kern w:val="0"/>
          <w:sz w:val="24"/>
          <w:szCs w:val="24"/>
        </w:rPr>
        <w:t>P295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 xml:space="preserve"> 项目执行控制的基本步骤（ 论述题 15分）尽量写得详细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1）建立计划标准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2）观察项目的性能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3）测量和分析结果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4）采取必要措施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5）做好计划修订工作，控制反馈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FF0000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FF0000"/>
          <w:kern w:val="0"/>
          <w:sz w:val="24"/>
          <w:szCs w:val="24"/>
        </w:rPr>
        <w:t>P364 关于冲突的处理 （论述题 15分）尽量写得详细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FF0000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FF0000"/>
          <w:kern w:val="0"/>
          <w:sz w:val="24"/>
          <w:szCs w:val="24"/>
        </w:rPr>
        <w:t>P381 对于项目实际工作中遇到的需求变更管理的问题总结 （论述题 15分）尽量写详细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FF0000"/>
          <w:kern w:val="0"/>
          <w:sz w:val="24"/>
          <w:szCs w:val="24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需求变更的处理方法：简述变更的影响、再进行沟通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FF0000"/>
          <w:kern w:val="0"/>
          <w:sz w:val="24"/>
          <w:szCs w:val="24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1）良好气氛下的充分交流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FF0000"/>
          <w:kern w:val="0"/>
          <w:sz w:val="24"/>
          <w:szCs w:val="24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2）专职人员负责需求变更管理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FF0000"/>
          <w:kern w:val="0"/>
          <w:sz w:val="24"/>
          <w:szCs w:val="24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3）明确合同约束，限制需求变更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FF0000"/>
          <w:kern w:val="0"/>
          <w:sz w:val="24"/>
          <w:szCs w:val="24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>4）良好的软件结构适应需求变更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FF0000"/>
          <w:kern w:val="0"/>
          <w:sz w:val="24"/>
          <w:szCs w:val="24"/>
        </w:rPr>
        <w:t xml:space="preserve">P320 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例题一、例题二挣值分析法（计算题 10分 ）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BCWS（budgeted cost of work scheduled 计划完成工作的预算成本）：到目前为止的总预算成本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ACWP（actual cost of work performed 已完成工作的实际成本）：到目前为止所完成工作的实际成本</w:t>
      </w:r>
    </w:p>
    <w:p>
      <w:pPr>
        <w:widowControl/>
        <w:spacing w:before="192" w:after="192"/>
        <w:jc w:val="left"/>
        <w:rPr>
          <w:rFonts w:hint="eastAsia" w:ascii="Open Sans" w:hAnsi="Open Sans" w:eastAsia="宋体" w:cs="Open Sans"/>
          <w:color w:val="333333"/>
          <w:kern w:val="0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 xml:space="preserve">BCWP（budgeted cost of work performed 已完成工作的预算成本）：到目前为止已经完成的工作原来的预算成本 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eastAsia="zh-CN"/>
        </w:rPr>
        <w:t>（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只要开始还没结束就以50%计算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eastAsia="zh-CN"/>
        </w:rPr>
        <w:t>）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BAC（budgeted at completion 工作完成的预算成本）：项目计划中的成本估算结果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TAC（time at completion 计划完成时间）：项目计划中完成的时间的估算结果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1）进度差异：SV(schedule variance) = BCWP - BCWS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SV = 0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照进度进行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SV &gt; 0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进度超前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SV &lt; 0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进度落后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2）费用差异：CV(cost variance) = BCWP - ACWP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CV = 0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照预算进行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CV</w:t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  <w:lang w:val="en-US" w:eastAsia="zh-CN"/>
        </w:rPr>
        <w:t>&lt;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 xml:space="preserve"> 0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超出预算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 xml:space="preserve">CV </w:t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  <w:lang w:val="en-US" w:eastAsia="zh-CN"/>
        </w:rPr>
        <w:t>&gt;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 xml:space="preserve"> 0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低于预算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3）进度效能指标：SPI(schedule performance index) = BCWP/BCWS*100%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SPI = 100%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照计划进度执行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SPI &gt; 100%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进度超前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SPI &lt; 100%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进度落后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4）CPI（cost performance index）= BCWP/ACWP*100%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CPI = 100%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照预算执行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CPI &gt; 100%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超出预算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CPI&lt; 100%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 xml:space="preserve"> 低于预算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5）项目完成的预测成本：EAC = BAC/CPI</w:t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  <w:lang w:eastAsia="zh-CN"/>
        </w:rPr>
        <w:t>（</w:t>
      </w:r>
      <w:r>
        <w:rPr>
          <w:rFonts w:hint="eastAsia" w:ascii="Open Sans" w:hAnsi="Open Sans" w:eastAsia="宋体" w:cs="Open Sans"/>
          <w:color w:val="FF0000"/>
          <w:kern w:val="0"/>
          <w:sz w:val="24"/>
          <w:szCs w:val="24"/>
          <w:lang w:val="en-US" w:eastAsia="zh-CN"/>
        </w:rPr>
        <w:t>好像说只考到EAC有时间后面的可以记一下</w:t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  <w:lang w:eastAsia="zh-CN"/>
        </w:rPr>
        <w:t>）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6）项目完成的预测时间：SAC = TAC/SPI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7）项目完成的成本差异：VAC = BAC - EAC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8）项目完成的时间差异：VAT = TAC - SAC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9）未完工的成本效能指标：TCPI = 剩余工作/剩余成本 = （BAC - BCWP）/ (Goal - ACWP)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FF0000"/>
          <w:kern w:val="0"/>
          <w:sz w:val="24"/>
          <w:szCs w:val="24"/>
        </w:rPr>
        <w:t xml:space="preserve">P278 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大题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C8"/>
    <w:rsid w:val="00064BC8"/>
    <w:rsid w:val="00364EAD"/>
    <w:rsid w:val="1B5B522F"/>
    <w:rsid w:val="275A6CA1"/>
    <w:rsid w:val="7193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7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8">
    <w:name w:val="md-plain"/>
    <w:basedOn w:val="5"/>
    <w:qFormat/>
    <w:uiPriority w:val="0"/>
  </w:style>
  <w:style w:type="paragraph" w:customStyle="1" w:styleId="9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md-tab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504</Words>
  <Characters>2879</Characters>
  <Lines>23</Lines>
  <Paragraphs>6</Paragraphs>
  <TotalTime>100</TotalTime>
  <ScaleCrop>false</ScaleCrop>
  <LinksUpToDate>false</LinksUpToDate>
  <CharactersWithSpaces>3377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2021-05-13T10:28:00Z</dcterms:created>
  <dc:creator>李 宇芝</dc:creator>
  <cp:lastModifiedBy></cp:lastModifiedBy>
  <dcterms:modified xsi:type="dcterms:W3CDTF">2021-05-20T04:04:58Z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3B48BBB84B404091BC2F33AF0D4DF081</vt:lpwstr>
  </property>
</Properties>
</file>