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L'alimentation selon l'âge</w:t>
      </w:r>
    </w:p>
    <w:p>
      <w:r>
        <w:rPr>
          <w:i/>
        </w:rPr>
        <w:t>Note de synthèse sur l'adaptation des repères alimentaires selon les étapes de la vie, rédigée à partir des guides de Santé publique France.</w:t>
      </w:r>
    </w:p>
    <w:p>
      <w:pPr>
        <w:pStyle w:val="Heading2"/>
      </w:pPr>
      <w:r>
        <w:t>Un socle commun</w:t>
      </w:r>
    </w:p>
    <w:p>
      <w:r>
        <w:t>Les grands repères sont les mêmes pour tous : manger des fruits et légumes chaque jour, privilégier les féculents complets, manger des légumes secs, limiter les produits sucrés, gras et salés, boire de l'eau et bouger chaque jour. Les quantités et certaines priorités changent ensuite selon l'âge et la situation.</w:t>
      </w:r>
    </w:p>
    <w:p>
      <w:pPr>
        <w:pStyle w:val="Heading2"/>
      </w:pPr>
      <w:r>
        <w:t>Les enfants de 4 à 11 ans</w:t>
      </w:r>
    </w:p>
    <w:p>
      <w:pPr>
        <w:pStyle w:val="ListBullet"/>
      </w:pPr>
      <w:r>
        <w:t>Les portions sont adaptées à l'âge : par exemple, environ 50 g de poisson ou un œuf vers 4 à 6 ans, et environ 100 g ou 2 œufs vers 11 ans.</w:t>
      </w:r>
    </w:p>
    <w:p>
      <w:pPr>
        <w:pStyle w:val="ListBullet"/>
      </w:pPr>
      <w:r>
        <w:t>L'eau est la boisson à privilégier ; les boissons sucrées sont à limiter.</w:t>
      </w:r>
    </w:p>
    <w:p>
      <w:pPr>
        <w:pStyle w:val="ListBullet"/>
      </w:pPr>
      <w:r>
        <w:t>Les aliments pour les bébés de moins d'un an ne doivent pas être salés.</w:t>
      </w:r>
    </w:p>
    <w:p>
      <w:pPr>
        <w:pStyle w:val="ListBullet"/>
      </w:pPr>
      <w:r>
        <w:t>Bouger chaque jour, à travers le jeu, le sport et les déplacements actifs, et limiter le temps passé devant les écrans.</w:t>
      </w:r>
    </w:p>
    <w:p>
      <w:r>
        <w:t>Le guide de référence est « Le guide Manger-Bouger pour les parents d'enfants de 4 à 11 ans » (Santé publique France, 2024).</w:t>
      </w:r>
    </w:p>
    <w:p>
      <w:pPr>
        <w:pStyle w:val="Heading2"/>
      </w:pPr>
      <w:r>
        <w:t>Les adultes</w:t>
      </w:r>
    </w:p>
    <w:p>
      <w:pPr>
        <w:pStyle w:val="ListBullet"/>
      </w:pPr>
      <w:r>
        <w:t>Au moins 5 portions de fruits et légumes par jour.</w:t>
      </w:r>
    </w:p>
    <w:p>
      <w:pPr>
        <w:pStyle w:val="ListBullet"/>
      </w:pPr>
      <w:r>
        <w:t>Poisson 2 fois par semaine dont 1 poisson gras ; légumes secs au moins 2 fois par semaine.</w:t>
      </w:r>
    </w:p>
    <w:p>
      <w:pPr>
        <w:pStyle w:val="ListBullet"/>
      </w:pPr>
      <w:r>
        <w:t>Viande hors volaille limitée à 500 g par semaine ; charcuterie à 150 g par semaine.</w:t>
      </w:r>
    </w:p>
    <w:p>
      <w:pPr>
        <w:pStyle w:val="ListBullet"/>
      </w:pPr>
      <w:r>
        <w:t>Sel limité à 5 g par jour.</w:t>
      </w:r>
    </w:p>
    <w:p>
      <w:pPr>
        <w:pStyle w:val="ListBullet"/>
      </w:pPr>
      <w:r>
        <w:t>Au moins 30 minutes d'activité physique dynamique par jour.</w:t>
      </w:r>
    </w:p>
    <w:p>
      <w:pPr>
        <w:pStyle w:val="Heading2"/>
      </w:pPr>
      <w:r>
        <w:t>Les femmes enceintes et allaitantes</w:t>
      </w:r>
    </w:p>
    <w:p>
      <w:pPr>
        <w:pStyle w:val="ListBullet"/>
      </w:pPr>
      <w:r>
        <w:t>Zéro alcool pendant la grossesse et l'allaitement.</w:t>
      </w:r>
    </w:p>
    <w:p>
      <w:pPr>
        <w:pStyle w:val="ListBullet"/>
      </w:pPr>
      <w:r>
        <w:t>Une alimentation variée et équilibrée, sans « manger pour deux ».</w:t>
      </w:r>
    </w:p>
    <w:p>
      <w:pPr>
        <w:pStyle w:val="ListBullet"/>
      </w:pPr>
      <w:r>
        <w:t>Une activité physique adaptée reste recommandée, sauf avis médical contraire.</w:t>
      </w:r>
    </w:p>
    <w:p>
      <w:pPr>
        <w:pStyle w:val="ListBullet"/>
      </w:pPr>
      <w:r>
        <w:t>Certaines précautions alimentaires et un suivi médical sont nécessaires : elles sont détaillées par le professionnel de santé qui suit la grossesse.</w:t>
      </w:r>
    </w:p>
    <w:p>
      <w:r>
        <w:t>Le guide de référence est « De la grossesse à l'arrivée de bébé, avec sérénité » (Santé publique France, 2026).</w:t>
      </w:r>
    </w:p>
    <w:p>
      <w:pPr>
        <w:pStyle w:val="Heading2"/>
      </w:pPr>
      <w:r>
        <w:t>Les seniors</w:t>
      </w:r>
    </w:p>
    <w:p>
      <w:pPr>
        <w:pStyle w:val="ListBullet"/>
      </w:pPr>
      <w:r>
        <w:t>Garder une alimentation variée et suffisante : avec l'âge, l'appétit peut diminuer.</w:t>
      </w:r>
    </w:p>
    <w:p>
      <w:pPr>
        <w:pStyle w:val="ListBullet"/>
      </w:pPr>
      <w:r>
        <w:t>Penser à boire régulièrement, même sans sensation de soif.</w:t>
      </w:r>
    </w:p>
    <w:p>
      <w:pPr>
        <w:pStyle w:val="ListBullet"/>
      </w:pPr>
      <w:r>
        <w:t>Rester actif chaque jour pour préserver ses muscles et son autonomie.</w:t>
      </w:r>
    </w:p>
    <w:p>
      <w:pPr>
        <w:pStyle w:val="Heading2"/>
      </w:pPr>
      <w:r>
        <w:t>Sources</w:t>
      </w:r>
    </w:p>
    <w:p>
      <w:pPr>
        <w:pStyle w:val="ListBullet"/>
      </w:pPr>
      <w:r>
        <w:t>Santé publique France, Recommandations relatives à l'alimentation, à l'activité physique et à la sédentarité pour les adultes (2019)</w:t>
      </w:r>
    </w:p>
    <w:p>
      <w:pPr>
        <w:pStyle w:val="ListBullet"/>
      </w:pPr>
      <w:r>
        <w:t>Santé publique France, Le guide Manger-Bouger pour les parents d'enfants de 4 à 11 ans (2024)</w:t>
      </w:r>
    </w:p>
    <w:p>
      <w:pPr>
        <w:pStyle w:val="ListBullet"/>
      </w:pPr>
      <w:r>
        <w:t>Santé publique France, De la grossesse à l'arrivée de bébé, avec sérénité (2026)</w:t>
      </w:r>
    </w:p>
    <w:p>
      <w:pPr>
        <w:pStyle w:val="ListBullet"/>
      </w:pPr>
      <w:r>
        <w:t>Manger Bouger (Santé publique France), fiches de recommandations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L'alimentation selon l'âge</dc:title>
  <dc:subject/>
  <dc:creator>Leiticia Atmane</dc:creator>
  <cp:keywords/>
  <dc:description/>
  <cp:lastModifiedBy>Leiticia Atmane</cp:lastModifiedBy>
  <cp:revision>1</cp:revision>
  <dcterms:created xsi:type="dcterms:W3CDTF">2026-10-14T00:00:00Z</dcterms:created>
  <dcterms:modified xsi:type="dcterms:W3CDTF">2013-12-23T23:15:00Z</dcterms:modified>
  <cp:category/>
</cp:coreProperties>
</file>