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F585F" w14:textId="77777777" w:rsidR="005E0338" w:rsidRDefault="005E0338">
      <w:pPr>
        <w:spacing w:before="3000"/>
        <w:rPr>
          <w:rFonts w:hint="eastAsia"/>
        </w:rPr>
      </w:pPr>
    </w:p>
    <w:p w14:paraId="166DE4C5" w14:textId="77777777" w:rsidR="005E0338" w:rsidRDefault="00000000">
      <w:pPr>
        <w:spacing w:after="200"/>
        <w:jc w:val="center"/>
        <w:rPr>
          <w:rFonts w:hint="eastAsia"/>
        </w:rPr>
      </w:pPr>
      <w:r>
        <w:rPr>
          <w:rFonts w:ascii="黑体" w:eastAsia="黑体" w:hAnsi="黑体" w:cs="黑体"/>
          <w:b/>
          <w:bCs/>
          <w:color w:val="1F4E79"/>
          <w:sz w:val="52"/>
          <w:szCs w:val="52"/>
        </w:rPr>
        <w:t>RTC-Tools开源优化框架</w:t>
      </w:r>
    </w:p>
    <w:p w14:paraId="10EE0C25" w14:textId="77777777" w:rsidR="005E0338" w:rsidRDefault="00000000">
      <w:pPr>
        <w:spacing w:after="100"/>
        <w:jc w:val="center"/>
        <w:rPr>
          <w:rFonts w:hint="eastAsia"/>
        </w:rPr>
      </w:pPr>
      <w:r>
        <w:rPr>
          <w:rFonts w:ascii="黑体" w:eastAsia="黑体" w:hAnsi="黑体" w:cs="黑体"/>
          <w:b/>
          <w:bCs/>
          <w:color w:val="1F4E79"/>
          <w:sz w:val="44"/>
          <w:szCs w:val="44"/>
        </w:rPr>
        <w:t>功能深度分析报告</w:t>
      </w:r>
    </w:p>
    <w:p w14:paraId="1754B239" w14:textId="77777777" w:rsidR="005E0338" w:rsidRDefault="00000000">
      <w:pPr>
        <w:spacing w:after="60"/>
        <w:jc w:val="center"/>
        <w:rPr>
          <w:rFonts w:hint="eastAsia"/>
        </w:rPr>
      </w:pPr>
      <w:proofErr w:type="spellStart"/>
      <w:r>
        <w:rPr>
          <w:color w:val="555555"/>
          <w:sz w:val="24"/>
          <w:szCs w:val="24"/>
        </w:rPr>
        <w:t>Deltares</w:t>
      </w:r>
      <w:proofErr w:type="spellEnd"/>
      <w:r>
        <w:rPr>
          <w:color w:val="555555"/>
          <w:sz w:val="24"/>
          <w:szCs w:val="24"/>
        </w:rPr>
        <w:t>水与能源系统实时控制与多目标优化工具箱</w:t>
      </w:r>
    </w:p>
    <w:p w14:paraId="2745F2D3" w14:textId="77777777" w:rsidR="005E0338" w:rsidRDefault="005E0338">
      <w:pPr>
        <w:pBdr>
          <w:bottom w:val="single" w:sz="6" w:space="1" w:color="1F4E79"/>
        </w:pBdr>
        <w:spacing w:before="600"/>
        <w:jc w:val="center"/>
        <w:rPr>
          <w:rFonts w:hint="eastAsia"/>
        </w:rPr>
      </w:pPr>
    </w:p>
    <w:p w14:paraId="41815262" w14:textId="77777777" w:rsidR="005E0338" w:rsidRDefault="00000000">
      <w:pPr>
        <w:spacing w:before="400"/>
        <w:jc w:val="center"/>
        <w:rPr>
          <w:rFonts w:hint="eastAsia"/>
        </w:rPr>
      </w:pPr>
      <w:r>
        <w:rPr>
          <w:color w:val="2E75B6"/>
          <w:sz w:val="22"/>
          <w:szCs w:val="22"/>
        </w:rPr>
        <w:t>GitHub: https://github.com/rtc-tools/rtc-tools</w:t>
      </w:r>
    </w:p>
    <w:p w14:paraId="19424941" w14:textId="77777777" w:rsidR="005E0338" w:rsidRDefault="00000000">
      <w:pPr>
        <w:spacing w:after="60"/>
        <w:jc w:val="center"/>
        <w:rPr>
          <w:rFonts w:hint="eastAsia"/>
        </w:rPr>
      </w:pPr>
      <w:r>
        <w:rPr>
          <w:color w:val="2E75B6"/>
          <w:sz w:val="22"/>
          <w:szCs w:val="22"/>
        </w:rPr>
        <w:t>文档: https://rtc-tools.readthedocs.io</w:t>
      </w:r>
    </w:p>
    <w:p w14:paraId="1F00F950" w14:textId="77777777" w:rsidR="005E0338" w:rsidRDefault="00000000">
      <w:pPr>
        <w:spacing w:after="60"/>
        <w:jc w:val="center"/>
        <w:rPr>
          <w:rFonts w:hint="eastAsia"/>
        </w:rPr>
      </w:pPr>
      <w:r>
        <w:rPr>
          <w:color w:val="666666"/>
          <w:sz w:val="22"/>
          <w:szCs w:val="22"/>
        </w:rPr>
        <w:t>许可证: GNU LGPL v3.0  |  当前版本: v2.7.3 (2026-01-20)</w:t>
      </w:r>
    </w:p>
    <w:p w14:paraId="03693C78" w14:textId="77777777" w:rsidR="005E0338" w:rsidRDefault="00000000">
      <w:pPr>
        <w:spacing w:before="400"/>
        <w:jc w:val="center"/>
        <w:rPr>
          <w:rFonts w:hint="eastAsia"/>
        </w:rPr>
      </w:pPr>
      <w:r>
        <w:rPr>
          <w:color w:val="888888"/>
          <w:sz w:val="22"/>
          <w:szCs w:val="22"/>
        </w:rPr>
        <w:t>2026年2月</w:t>
      </w:r>
    </w:p>
    <w:p w14:paraId="7741893A" w14:textId="77777777" w:rsidR="005E0338" w:rsidRDefault="00000000">
      <w:pPr>
        <w:rPr>
          <w:rFonts w:hint="eastAsia"/>
        </w:rPr>
      </w:pPr>
      <w:r>
        <w:br w:type="page"/>
      </w:r>
    </w:p>
    <w:p w14:paraId="283A7AC5" w14:textId="77777777" w:rsidR="005E0338" w:rsidRDefault="00000000">
      <w:pPr>
        <w:spacing w:after="300"/>
        <w:rPr>
          <w:rFonts w:hint="eastAsia"/>
        </w:rPr>
      </w:pPr>
      <w:r>
        <w:rPr>
          <w:rFonts w:ascii="黑体" w:eastAsia="黑体" w:hAnsi="黑体" w:cs="黑体"/>
          <w:b/>
          <w:bCs/>
          <w:color w:val="1F4E79"/>
          <w:sz w:val="36"/>
          <w:szCs w:val="36"/>
        </w:rPr>
        <w:lastRenderedPageBreak/>
        <w:t>目  录</w:t>
      </w:r>
    </w:p>
    <w:sdt>
      <w:sdtPr>
        <w:alias w:val="TOC"/>
        <w:id w:val="-1522862025"/>
      </w:sdtPr>
      <w:sdtContent>
        <w:p w14:paraId="6684A56A" w14:textId="77777777" w:rsidR="00222598" w:rsidRDefault="00000000">
          <w:pPr>
            <w:pStyle w:val="TOC1"/>
            <w:tabs>
              <w:tab w:val="right" w:leader="dot" w:pos="9376"/>
            </w:tabs>
            <w:rPr>
              <w:rFonts w:hint="eastAsia"/>
              <w:noProof/>
            </w:rPr>
          </w:pPr>
          <w:r>
            <w:fldChar w:fldCharType="begin"/>
          </w:r>
          <w:r>
            <w:instrText>TOC \h \o "1-3"</w:instrText>
          </w:r>
          <w:r>
            <w:fldChar w:fldCharType="separate"/>
          </w:r>
          <w:hyperlink w:anchor="_Toc222123214" w:history="1">
            <w:r w:rsidR="00222598" w:rsidRPr="00CB0CB2">
              <w:rPr>
                <w:rStyle w:val="a5"/>
                <w:rFonts w:hint="eastAsia"/>
                <w:noProof/>
              </w:rPr>
              <w:t>一、概述与定位</w:t>
            </w:r>
            <w:r w:rsidR="00222598">
              <w:rPr>
                <w:rFonts w:hint="eastAsia"/>
                <w:noProof/>
              </w:rPr>
              <w:tab/>
            </w:r>
            <w:r w:rsidR="00222598">
              <w:rPr>
                <w:rFonts w:hint="eastAsia"/>
                <w:noProof/>
              </w:rPr>
              <w:fldChar w:fldCharType="begin"/>
            </w:r>
            <w:r w:rsidR="00222598">
              <w:rPr>
                <w:rFonts w:hint="eastAsia"/>
                <w:noProof/>
              </w:rPr>
              <w:instrText xml:space="preserve"> </w:instrText>
            </w:r>
            <w:r w:rsidR="00222598">
              <w:rPr>
                <w:noProof/>
              </w:rPr>
              <w:instrText>PAGEREF _Toc222123214 \h</w:instrText>
            </w:r>
            <w:r w:rsidR="00222598">
              <w:rPr>
                <w:rFonts w:hint="eastAsia"/>
                <w:noProof/>
              </w:rPr>
              <w:instrText xml:space="preserve"> </w:instrText>
            </w:r>
            <w:r w:rsidR="00222598">
              <w:rPr>
                <w:rFonts w:hint="eastAsia"/>
                <w:noProof/>
              </w:rPr>
            </w:r>
            <w:r w:rsidR="00222598">
              <w:rPr>
                <w:rFonts w:hint="eastAsia"/>
                <w:noProof/>
              </w:rPr>
              <w:fldChar w:fldCharType="separate"/>
            </w:r>
            <w:r w:rsidR="00222598">
              <w:rPr>
                <w:rFonts w:hint="eastAsia"/>
                <w:noProof/>
              </w:rPr>
              <w:t>1</w:t>
            </w:r>
            <w:r w:rsidR="00222598">
              <w:rPr>
                <w:rFonts w:hint="eastAsia"/>
                <w:noProof/>
              </w:rPr>
              <w:fldChar w:fldCharType="end"/>
            </w:r>
          </w:hyperlink>
        </w:p>
        <w:p w14:paraId="09CAC926" w14:textId="77777777" w:rsidR="00222598" w:rsidRDefault="00222598">
          <w:pPr>
            <w:pStyle w:val="TOC2"/>
            <w:tabs>
              <w:tab w:val="right" w:leader="dot" w:pos="9376"/>
            </w:tabs>
            <w:rPr>
              <w:rFonts w:hint="eastAsia"/>
              <w:noProof/>
            </w:rPr>
          </w:pPr>
          <w:hyperlink w:anchor="_Toc222123215" w:history="1">
            <w:r w:rsidRPr="00CB0CB2">
              <w:rPr>
                <w:rStyle w:val="a5"/>
                <w:rFonts w:hint="eastAsia"/>
                <w:noProof/>
              </w:rPr>
              <w:t>1.1 基本信息概览</w:t>
            </w:r>
            <w:r>
              <w:rPr>
                <w:rFonts w:hint="eastAsia"/>
                <w:noProof/>
              </w:rPr>
              <w:tab/>
            </w:r>
            <w:r>
              <w:rPr>
                <w:rFonts w:hint="eastAsia"/>
                <w:noProof/>
              </w:rPr>
              <w:fldChar w:fldCharType="begin"/>
            </w:r>
            <w:r>
              <w:rPr>
                <w:rFonts w:hint="eastAsia"/>
                <w:noProof/>
              </w:rPr>
              <w:instrText xml:space="preserve"> </w:instrText>
            </w:r>
            <w:r>
              <w:rPr>
                <w:noProof/>
              </w:rPr>
              <w:instrText>PAGEREF _Toc222123215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43937106" w14:textId="77777777" w:rsidR="00222598" w:rsidRDefault="00222598">
          <w:pPr>
            <w:pStyle w:val="TOC1"/>
            <w:tabs>
              <w:tab w:val="right" w:leader="dot" w:pos="9376"/>
            </w:tabs>
            <w:rPr>
              <w:rFonts w:hint="eastAsia"/>
              <w:noProof/>
            </w:rPr>
          </w:pPr>
          <w:hyperlink w:anchor="_Toc222123216" w:history="1">
            <w:r w:rsidRPr="00CB0CB2">
              <w:rPr>
                <w:rStyle w:val="a5"/>
                <w:rFonts w:hint="eastAsia"/>
                <w:noProof/>
              </w:rPr>
              <w:t>二、发展历程：从C++反馈控制器到Python凸优化框架</w:t>
            </w:r>
            <w:r>
              <w:rPr>
                <w:rFonts w:hint="eastAsia"/>
                <w:noProof/>
              </w:rPr>
              <w:tab/>
            </w:r>
            <w:r>
              <w:rPr>
                <w:rFonts w:hint="eastAsia"/>
                <w:noProof/>
              </w:rPr>
              <w:fldChar w:fldCharType="begin"/>
            </w:r>
            <w:r>
              <w:rPr>
                <w:rFonts w:hint="eastAsia"/>
                <w:noProof/>
              </w:rPr>
              <w:instrText xml:space="preserve"> </w:instrText>
            </w:r>
            <w:r>
              <w:rPr>
                <w:noProof/>
              </w:rPr>
              <w:instrText>PAGEREF _Toc222123216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0A63D231" w14:textId="77777777" w:rsidR="00222598" w:rsidRDefault="00222598">
          <w:pPr>
            <w:pStyle w:val="TOC2"/>
            <w:tabs>
              <w:tab w:val="right" w:leader="dot" w:pos="9376"/>
            </w:tabs>
            <w:rPr>
              <w:rFonts w:hint="eastAsia"/>
              <w:noProof/>
            </w:rPr>
          </w:pPr>
          <w:hyperlink w:anchor="_Toc222123217" w:history="1">
            <w:r w:rsidRPr="00CB0CB2">
              <w:rPr>
                <w:rStyle w:val="a5"/>
                <w:rFonts w:hint="eastAsia"/>
                <w:noProof/>
              </w:rPr>
              <w:t>2.1 第一代：RTC-Tools 1.x（2010-2015）</w:t>
            </w:r>
            <w:r>
              <w:rPr>
                <w:rFonts w:hint="eastAsia"/>
                <w:noProof/>
              </w:rPr>
              <w:tab/>
            </w:r>
            <w:r>
              <w:rPr>
                <w:rFonts w:hint="eastAsia"/>
                <w:noProof/>
              </w:rPr>
              <w:fldChar w:fldCharType="begin"/>
            </w:r>
            <w:r>
              <w:rPr>
                <w:rFonts w:hint="eastAsia"/>
                <w:noProof/>
              </w:rPr>
              <w:instrText xml:space="preserve"> </w:instrText>
            </w:r>
            <w:r>
              <w:rPr>
                <w:noProof/>
              </w:rPr>
              <w:instrText>PAGEREF _Toc222123217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32836191" w14:textId="77777777" w:rsidR="00222598" w:rsidRDefault="00222598">
          <w:pPr>
            <w:pStyle w:val="TOC2"/>
            <w:tabs>
              <w:tab w:val="right" w:leader="dot" w:pos="9376"/>
            </w:tabs>
            <w:rPr>
              <w:rFonts w:hint="eastAsia"/>
              <w:noProof/>
            </w:rPr>
          </w:pPr>
          <w:hyperlink w:anchor="_Toc222123218" w:history="1">
            <w:r w:rsidRPr="00CB0CB2">
              <w:rPr>
                <w:rStyle w:val="a5"/>
                <w:rFonts w:hint="eastAsia"/>
                <w:noProof/>
              </w:rPr>
              <w:t>2.2 第二代：RTC-Tools 2.x（2015至今）</w:t>
            </w:r>
            <w:r>
              <w:rPr>
                <w:rFonts w:hint="eastAsia"/>
                <w:noProof/>
              </w:rPr>
              <w:tab/>
            </w:r>
            <w:r>
              <w:rPr>
                <w:rFonts w:hint="eastAsia"/>
                <w:noProof/>
              </w:rPr>
              <w:fldChar w:fldCharType="begin"/>
            </w:r>
            <w:r>
              <w:rPr>
                <w:rFonts w:hint="eastAsia"/>
                <w:noProof/>
              </w:rPr>
              <w:instrText xml:space="preserve"> </w:instrText>
            </w:r>
            <w:r>
              <w:rPr>
                <w:noProof/>
              </w:rPr>
              <w:instrText>PAGEREF _Toc222123218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7542C141" w14:textId="77777777" w:rsidR="00222598" w:rsidRDefault="00222598">
          <w:pPr>
            <w:pStyle w:val="TOC2"/>
            <w:tabs>
              <w:tab w:val="right" w:leader="dot" w:pos="9376"/>
            </w:tabs>
            <w:rPr>
              <w:rFonts w:hint="eastAsia"/>
              <w:noProof/>
            </w:rPr>
          </w:pPr>
          <w:hyperlink w:anchor="_Toc222123219" w:history="1">
            <w:r w:rsidRPr="00CB0CB2">
              <w:rPr>
                <w:rStyle w:val="a5"/>
                <w:rFonts w:hint="eastAsia"/>
                <w:noProof/>
              </w:rPr>
              <w:t>2.3 版本演进时间线</w:t>
            </w:r>
            <w:r>
              <w:rPr>
                <w:rFonts w:hint="eastAsia"/>
                <w:noProof/>
              </w:rPr>
              <w:tab/>
            </w:r>
            <w:r>
              <w:rPr>
                <w:rFonts w:hint="eastAsia"/>
                <w:noProof/>
              </w:rPr>
              <w:fldChar w:fldCharType="begin"/>
            </w:r>
            <w:r>
              <w:rPr>
                <w:rFonts w:hint="eastAsia"/>
                <w:noProof/>
              </w:rPr>
              <w:instrText xml:space="preserve"> </w:instrText>
            </w:r>
            <w:r>
              <w:rPr>
                <w:noProof/>
              </w:rPr>
              <w:instrText>PAGEREF _Toc222123219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1CFCC2B1" w14:textId="77777777" w:rsidR="00222598" w:rsidRDefault="00222598">
          <w:pPr>
            <w:pStyle w:val="TOC1"/>
            <w:tabs>
              <w:tab w:val="right" w:leader="dot" w:pos="9376"/>
            </w:tabs>
            <w:rPr>
              <w:rFonts w:hint="eastAsia"/>
              <w:noProof/>
            </w:rPr>
          </w:pPr>
          <w:hyperlink w:anchor="_Toc222123220" w:history="1">
            <w:r w:rsidRPr="00CB0CB2">
              <w:rPr>
                <w:rStyle w:val="a5"/>
                <w:rFonts w:hint="eastAsia"/>
                <w:noProof/>
              </w:rPr>
              <w:t>三、软件架构与技术栈</w:t>
            </w:r>
            <w:r>
              <w:rPr>
                <w:rFonts w:hint="eastAsia"/>
                <w:noProof/>
              </w:rPr>
              <w:tab/>
            </w:r>
            <w:r>
              <w:rPr>
                <w:rFonts w:hint="eastAsia"/>
                <w:noProof/>
              </w:rPr>
              <w:fldChar w:fldCharType="begin"/>
            </w:r>
            <w:r>
              <w:rPr>
                <w:rFonts w:hint="eastAsia"/>
                <w:noProof/>
              </w:rPr>
              <w:instrText xml:space="preserve"> </w:instrText>
            </w:r>
            <w:r>
              <w:rPr>
                <w:noProof/>
              </w:rPr>
              <w:instrText>PAGEREF _Toc222123220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27C5BF51" w14:textId="77777777" w:rsidR="00222598" w:rsidRDefault="00222598">
          <w:pPr>
            <w:pStyle w:val="TOC2"/>
            <w:tabs>
              <w:tab w:val="right" w:leader="dot" w:pos="9376"/>
            </w:tabs>
            <w:rPr>
              <w:rFonts w:hint="eastAsia"/>
              <w:noProof/>
            </w:rPr>
          </w:pPr>
          <w:hyperlink w:anchor="_Toc222123221" w:history="1">
            <w:r w:rsidRPr="00CB0CB2">
              <w:rPr>
                <w:rStyle w:val="a5"/>
                <w:rFonts w:hint="eastAsia"/>
                <w:noProof/>
              </w:rPr>
              <w:t>3.1 Mixin组合式架构</w:t>
            </w:r>
            <w:r>
              <w:rPr>
                <w:rFonts w:hint="eastAsia"/>
                <w:noProof/>
              </w:rPr>
              <w:tab/>
            </w:r>
            <w:r>
              <w:rPr>
                <w:rFonts w:hint="eastAsia"/>
                <w:noProof/>
              </w:rPr>
              <w:fldChar w:fldCharType="begin"/>
            </w:r>
            <w:r>
              <w:rPr>
                <w:rFonts w:hint="eastAsia"/>
                <w:noProof/>
              </w:rPr>
              <w:instrText xml:space="preserve"> </w:instrText>
            </w:r>
            <w:r>
              <w:rPr>
                <w:noProof/>
              </w:rPr>
              <w:instrText>PAGEREF _Toc222123221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6849570C" w14:textId="77777777" w:rsidR="00222598" w:rsidRDefault="00222598">
          <w:pPr>
            <w:pStyle w:val="TOC2"/>
            <w:tabs>
              <w:tab w:val="right" w:leader="dot" w:pos="9376"/>
            </w:tabs>
            <w:rPr>
              <w:rFonts w:hint="eastAsia"/>
              <w:noProof/>
            </w:rPr>
          </w:pPr>
          <w:hyperlink w:anchor="_Toc222123222" w:history="1">
            <w:r w:rsidRPr="00CB0CB2">
              <w:rPr>
                <w:rStyle w:val="a5"/>
                <w:rFonts w:hint="eastAsia"/>
                <w:noProof/>
              </w:rPr>
              <w:t>3.2 CasADi：数学计算引擎</w:t>
            </w:r>
            <w:r>
              <w:rPr>
                <w:rFonts w:hint="eastAsia"/>
                <w:noProof/>
              </w:rPr>
              <w:tab/>
            </w:r>
            <w:r>
              <w:rPr>
                <w:rFonts w:hint="eastAsia"/>
                <w:noProof/>
              </w:rPr>
              <w:fldChar w:fldCharType="begin"/>
            </w:r>
            <w:r>
              <w:rPr>
                <w:rFonts w:hint="eastAsia"/>
                <w:noProof/>
              </w:rPr>
              <w:instrText xml:space="preserve"> </w:instrText>
            </w:r>
            <w:r>
              <w:rPr>
                <w:noProof/>
              </w:rPr>
              <w:instrText>PAGEREF _Toc222123222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609D5248" w14:textId="77777777" w:rsidR="00222598" w:rsidRDefault="00222598">
          <w:pPr>
            <w:pStyle w:val="TOC2"/>
            <w:tabs>
              <w:tab w:val="right" w:leader="dot" w:pos="9376"/>
            </w:tabs>
            <w:rPr>
              <w:rFonts w:hint="eastAsia"/>
              <w:noProof/>
            </w:rPr>
          </w:pPr>
          <w:hyperlink w:anchor="_Toc222123223" w:history="1">
            <w:r w:rsidRPr="00CB0CB2">
              <w:rPr>
                <w:rStyle w:val="a5"/>
                <w:rFonts w:hint="eastAsia"/>
                <w:noProof/>
              </w:rPr>
              <w:t>3.3 支持的求解器</w:t>
            </w:r>
            <w:r>
              <w:rPr>
                <w:rFonts w:hint="eastAsia"/>
                <w:noProof/>
              </w:rPr>
              <w:tab/>
            </w:r>
            <w:r>
              <w:rPr>
                <w:rFonts w:hint="eastAsia"/>
                <w:noProof/>
              </w:rPr>
              <w:fldChar w:fldCharType="begin"/>
            </w:r>
            <w:r>
              <w:rPr>
                <w:rFonts w:hint="eastAsia"/>
                <w:noProof/>
              </w:rPr>
              <w:instrText xml:space="preserve"> </w:instrText>
            </w:r>
            <w:r>
              <w:rPr>
                <w:noProof/>
              </w:rPr>
              <w:instrText>PAGEREF _Toc222123223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0E6A75B7" w14:textId="77777777" w:rsidR="00222598" w:rsidRDefault="00222598">
          <w:pPr>
            <w:pStyle w:val="TOC1"/>
            <w:tabs>
              <w:tab w:val="right" w:leader="dot" w:pos="9376"/>
            </w:tabs>
            <w:rPr>
              <w:rFonts w:hint="eastAsia"/>
              <w:noProof/>
            </w:rPr>
          </w:pPr>
          <w:hyperlink w:anchor="_Toc222123224" w:history="1">
            <w:r w:rsidRPr="00CB0CB2">
              <w:rPr>
                <w:rStyle w:val="a5"/>
                <w:rFonts w:hint="eastAsia"/>
                <w:noProof/>
              </w:rPr>
              <w:t>四、五大优化范式</w:t>
            </w:r>
            <w:r>
              <w:rPr>
                <w:rFonts w:hint="eastAsia"/>
                <w:noProof/>
              </w:rPr>
              <w:tab/>
            </w:r>
            <w:r>
              <w:rPr>
                <w:rFonts w:hint="eastAsia"/>
                <w:noProof/>
              </w:rPr>
              <w:fldChar w:fldCharType="begin"/>
            </w:r>
            <w:r>
              <w:rPr>
                <w:rFonts w:hint="eastAsia"/>
                <w:noProof/>
              </w:rPr>
              <w:instrText xml:space="preserve"> </w:instrText>
            </w:r>
            <w:r>
              <w:rPr>
                <w:noProof/>
              </w:rPr>
              <w:instrText>PAGEREF _Toc222123224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2532B3FD" w14:textId="77777777" w:rsidR="00222598" w:rsidRDefault="00222598">
          <w:pPr>
            <w:pStyle w:val="TOC2"/>
            <w:tabs>
              <w:tab w:val="right" w:leader="dot" w:pos="9376"/>
            </w:tabs>
            <w:rPr>
              <w:rFonts w:hint="eastAsia"/>
              <w:noProof/>
            </w:rPr>
          </w:pPr>
          <w:hyperlink w:anchor="_Toc222123225" w:history="1">
            <w:r w:rsidRPr="00CB0CB2">
              <w:rPr>
                <w:rStyle w:val="a5"/>
                <w:rFonts w:hint="eastAsia"/>
                <w:noProof/>
              </w:rPr>
              <w:t>4.1 连续与混合整数优化</w:t>
            </w:r>
            <w:r>
              <w:rPr>
                <w:rFonts w:hint="eastAsia"/>
                <w:noProof/>
              </w:rPr>
              <w:tab/>
            </w:r>
            <w:r>
              <w:rPr>
                <w:rFonts w:hint="eastAsia"/>
                <w:noProof/>
              </w:rPr>
              <w:fldChar w:fldCharType="begin"/>
            </w:r>
            <w:r>
              <w:rPr>
                <w:rFonts w:hint="eastAsia"/>
                <w:noProof/>
              </w:rPr>
              <w:instrText xml:space="preserve"> </w:instrText>
            </w:r>
            <w:r>
              <w:rPr>
                <w:noProof/>
              </w:rPr>
              <w:instrText>PAGEREF _Toc222123225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252FC7D4" w14:textId="77777777" w:rsidR="00222598" w:rsidRDefault="00222598">
          <w:pPr>
            <w:pStyle w:val="TOC2"/>
            <w:tabs>
              <w:tab w:val="right" w:leader="dot" w:pos="9376"/>
            </w:tabs>
            <w:rPr>
              <w:rFonts w:hint="eastAsia"/>
              <w:noProof/>
            </w:rPr>
          </w:pPr>
          <w:hyperlink w:anchor="_Toc222123226" w:history="1">
            <w:r w:rsidRPr="00CB0CB2">
              <w:rPr>
                <w:rStyle w:val="a5"/>
                <w:rFonts w:hint="eastAsia"/>
                <w:noProof/>
              </w:rPr>
              <w:t>4.2 字典式目标规划——消除主观权重选择</w:t>
            </w:r>
            <w:r>
              <w:rPr>
                <w:rFonts w:hint="eastAsia"/>
                <w:noProof/>
              </w:rPr>
              <w:tab/>
            </w:r>
            <w:r>
              <w:rPr>
                <w:rFonts w:hint="eastAsia"/>
                <w:noProof/>
              </w:rPr>
              <w:fldChar w:fldCharType="begin"/>
            </w:r>
            <w:r>
              <w:rPr>
                <w:rFonts w:hint="eastAsia"/>
                <w:noProof/>
              </w:rPr>
              <w:instrText xml:space="preserve"> </w:instrText>
            </w:r>
            <w:r>
              <w:rPr>
                <w:noProof/>
              </w:rPr>
              <w:instrText>PAGEREF _Toc222123226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3511DE77" w14:textId="77777777" w:rsidR="00222598" w:rsidRDefault="00222598">
          <w:pPr>
            <w:pStyle w:val="TOC2"/>
            <w:tabs>
              <w:tab w:val="right" w:leader="dot" w:pos="9376"/>
            </w:tabs>
            <w:rPr>
              <w:rFonts w:hint="eastAsia"/>
              <w:noProof/>
            </w:rPr>
          </w:pPr>
          <w:hyperlink w:anchor="_Toc222123227" w:history="1">
            <w:r w:rsidRPr="00CB0CB2">
              <w:rPr>
                <w:rStyle w:val="a5"/>
                <w:rFonts w:hint="eastAsia"/>
                <w:noProof/>
              </w:rPr>
              <w:t>4.3 随机优化——集合预报与控制树</w:t>
            </w:r>
            <w:r>
              <w:rPr>
                <w:rFonts w:hint="eastAsia"/>
                <w:noProof/>
              </w:rPr>
              <w:tab/>
            </w:r>
            <w:r>
              <w:rPr>
                <w:rFonts w:hint="eastAsia"/>
                <w:noProof/>
              </w:rPr>
              <w:fldChar w:fldCharType="begin"/>
            </w:r>
            <w:r>
              <w:rPr>
                <w:rFonts w:hint="eastAsia"/>
                <w:noProof/>
              </w:rPr>
              <w:instrText xml:space="preserve"> </w:instrText>
            </w:r>
            <w:r>
              <w:rPr>
                <w:noProof/>
              </w:rPr>
              <w:instrText>PAGEREF _Toc222123227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09905BE4" w14:textId="77777777" w:rsidR="00222598" w:rsidRDefault="00222598">
          <w:pPr>
            <w:pStyle w:val="TOC2"/>
            <w:tabs>
              <w:tab w:val="right" w:leader="dot" w:pos="9376"/>
            </w:tabs>
            <w:rPr>
              <w:rFonts w:hint="eastAsia"/>
              <w:noProof/>
            </w:rPr>
          </w:pPr>
          <w:hyperlink w:anchor="_Toc222123228" w:history="1">
            <w:r w:rsidRPr="00CB0CB2">
              <w:rPr>
                <w:rStyle w:val="a5"/>
                <w:rFonts w:hint="eastAsia"/>
                <w:noProof/>
              </w:rPr>
              <w:t>4.4 模型预测控制（MPC）</w:t>
            </w:r>
            <w:r>
              <w:rPr>
                <w:rFonts w:hint="eastAsia"/>
                <w:noProof/>
              </w:rPr>
              <w:tab/>
            </w:r>
            <w:r>
              <w:rPr>
                <w:rFonts w:hint="eastAsia"/>
                <w:noProof/>
              </w:rPr>
              <w:fldChar w:fldCharType="begin"/>
            </w:r>
            <w:r>
              <w:rPr>
                <w:rFonts w:hint="eastAsia"/>
                <w:noProof/>
              </w:rPr>
              <w:instrText xml:space="preserve"> </w:instrText>
            </w:r>
            <w:r>
              <w:rPr>
                <w:noProof/>
              </w:rPr>
              <w:instrText>PAGEREF _Toc222123228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0221F972" w14:textId="77777777" w:rsidR="00222598" w:rsidRDefault="00222598">
          <w:pPr>
            <w:pStyle w:val="TOC2"/>
            <w:tabs>
              <w:tab w:val="right" w:leader="dot" w:pos="9376"/>
            </w:tabs>
            <w:rPr>
              <w:rFonts w:hint="eastAsia"/>
              <w:noProof/>
            </w:rPr>
          </w:pPr>
          <w:hyperlink w:anchor="_Toc222123229" w:history="1">
            <w:r w:rsidRPr="00CB0CB2">
              <w:rPr>
                <w:rStyle w:val="a5"/>
                <w:rFonts w:hint="eastAsia"/>
                <w:noProof/>
              </w:rPr>
              <w:t>4.5 延续法——非凸问题的全局优化保证</w:t>
            </w:r>
            <w:r>
              <w:rPr>
                <w:rFonts w:hint="eastAsia"/>
                <w:noProof/>
              </w:rPr>
              <w:tab/>
            </w:r>
            <w:r>
              <w:rPr>
                <w:rFonts w:hint="eastAsia"/>
                <w:noProof/>
              </w:rPr>
              <w:fldChar w:fldCharType="begin"/>
            </w:r>
            <w:r>
              <w:rPr>
                <w:rFonts w:hint="eastAsia"/>
                <w:noProof/>
              </w:rPr>
              <w:instrText xml:space="preserve"> </w:instrText>
            </w:r>
            <w:r>
              <w:rPr>
                <w:noProof/>
              </w:rPr>
              <w:instrText>PAGEREF _Toc222123229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6C6B460E" w14:textId="77777777" w:rsidR="00222598" w:rsidRDefault="00222598">
          <w:pPr>
            <w:pStyle w:val="TOC1"/>
            <w:tabs>
              <w:tab w:val="right" w:leader="dot" w:pos="9376"/>
            </w:tabs>
            <w:rPr>
              <w:rFonts w:hint="eastAsia"/>
              <w:noProof/>
            </w:rPr>
          </w:pPr>
          <w:hyperlink w:anchor="_Toc222123230" w:history="1">
            <w:r w:rsidRPr="00CB0CB2">
              <w:rPr>
                <w:rStyle w:val="a5"/>
                <w:rFonts w:hint="eastAsia"/>
                <w:noProof/>
              </w:rPr>
              <w:t>五、建模框架与扩展库</w:t>
            </w:r>
            <w:r>
              <w:rPr>
                <w:rFonts w:hint="eastAsia"/>
                <w:noProof/>
              </w:rPr>
              <w:tab/>
            </w:r>
            <w:r>
              <w:rPr>
                <w:rFonts w:hint="eastAsia"/>
                <w:noProof/>
              </w:rPr>
              <w:fldChar w:fldCharType="begin"/>
            </w:r>
            <w:r>
              <w:rPr>
                <w:rFonts w:hint="eastAsia"/>
                <w:noProof/>
              </w:rPr>
              <w:instrText xml:space="preserve"> </w:instrText>
            </w:r>
            <w:r>
              <w:rPr>
                <w:noProof/>
              </w:rPr>
              <w:instrText>PAGEREF _Toc222123230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6A6B7767" w14:textId="77777777" w:rsidR="00222598" w:rsidRDefault="00222598">
          <w:pPr>
            <w:pStyle w:val="TOC2"/>
            <w:tabs>
              <w:tab w:val="right" w:leader="dot" w:pos="9376"/>
            </w:tabs>
            <w:rPr>
              <w:rFonts w:hint="eastAsia"/>
              <w:noProof/>
            </w:rPr>
          </w:pPr>
          <w:hyperlink w:anchor="_Toc222123231" w:history="1">
            <w:r w:rsidRPr="00CB0CB2">
              <w:rPr>
                <w:rStyle w:val="a5"/>
                <w:rFonts w:hint="eastAsia"/>
                <w:noProof/>
              </w:rPr>
              <w:t>5.1 Modelica + Python双轨建模</w:t>
            </w:r>
            <w:r>
              <w:rPr>
                <w:rFonts w:hint="eastAsia"/>
                <w:noProof/>
              </w:rPr>
              <w:tab/>
            </w:r>
            <w:r>
              <w:rPr>
                <w:rFonts w:hint="eastAsia"/>
                <w:noProof/>
              </w:rPr>
              <w:fldChar w:fldCharType="begin"/>
            </w:r>
            <w:r>
              <w:rPr>
                <w:rFonts w:hint="eastAsia"/>
                <w:noProof/>
              </w:rPr>
              <w:instrText xml:space="preserve"> </w:instrText>
            </w:r>
            <w:r>
              <w:rPr>
                <w:noProof/>
              </w:rPr>
              <w:instrText>PAGEREF _Toc222123231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37D0A5FA" w14:textId="77777777" w:rsidR="00222598" w:rsidRDefault="00222598">
          <w:pPr>
            <w:pStyle w:val="TOC2"/>
            <w:tabs>
              <w:tab w:val="right" w:leader="dot" w:pos="9376"/>
            </w:tabs>
            <w:rPr>
              <w:rFonts w:hint="eastAsia"/>
              <w:noProof/>
            </w:rPr>
          </w:pPr>
          <w:hyperlink w:anchor="_Toc222123232" w:history="1">
            <w:r w:rsidRPr="00CB0CB2">
              <w:rPr>
                <w:rStyle w:val="a5"/>
                <w:rFonts w:hint="eastAsia"/>
                <w:noProof/>
              </w:rPr>
              <w:t>5.2 扩展库生态系统</w:t>
            </w:r>
            <w:r>
              <w:rPr>
                <w:rFonts w:hint="eastAsia"/>
                <w:noProof/>
              </w:rPr>
              <w:tab/>
            </w:r>
            <w:r>
              <w:rPr>
                <w:rFonts w:hint="eastAsia"/>
                <w:noProof/>
              </w:rPr>
              <w:fldChar w:fldCharType="begin"/>
            </w:r>
            <w:r>
              <w:rPr>
                <w:rFonts w:hint="eastAsia"/>
                <w:noProof/>
              </w:rPr>
              <w:instrText xml:space="preserve"> </w:instrText>
            </w:r>
            <w:r>
              <w:rPr>
                <w:noProof/>
              </w:rPr>
              <w:instrText>PAGEREF _Toc222123232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5A7C2F73" w14:textId="77777777" w:rsidR="00222598" w:rsidRDefault="00222598">
          <w:pPr>
            <w:pStyle w:val="TOC2"/>
            <w:tabs>
              <w:tab w:val="right" w:leader="dot" w:pos="9376"/>
            </w:tabs>
            <w:rPr>
              <w:rFonts w:hint="eastAsia"/>
              <w:noProof/>
            </w:rPr>
          </w:pPr>
          <w:hyperlink w:anchor="_Toc222123233" w:history="1">
            <w:r w:rsidRPr="00CB0CB2">
              <w:rPr>
                <w:rStyle w:val="a5"/>
                <w:rFonts w:hint="eastAsia"/>
                <w:noProof/>
              </w:rPr>
              <w:t>5.3 数据I/O与时间序列处理</w:t>
            </w:r>
            <w:r>
              <w:rPr>
                <w:rFonts w:hint="eastAsia"/>
                <w:noProof/>
              </w:rPr>
              <w:tab/>
            </w:r>
            <w:r>
              <w:rPr>
                <w:rFonts w:hint="eastAsia"/>
                <w:noProof/>
              </w:rPr>
              <w:fldChar w:fldCharType="begin"/>
            </w:r>
            <w:r>
              <w:rPr>
                <w:rFonts w:hint="eastAsia"/>
                <w:noProof/>
              </w:rPr>
              <w:instrText xml:space="preserve"> </w:instrText>
            </w:r>
            <w:r>
              <w:rPr>
                <w:noProof/>
              </w:rPr>
              <w:instrText>PAGEREF _Toc222123233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6935417E" w14:textId="77777777" w:rsidR="00222598" w:rsidRDefault="00222598">
          <w:pPr>
            <w:pStyle w:val="TOC1"/>
            <w:tabs>
              <w:tab w:val="right" w:leader="dot" w:pos="9376"/>
            </w:tabs>
            <w:rPr>
              <w:rFonts w:hint="eastAsia"/>
              <w:noProof/>
            </w:rPr>
          </w:pPr>
          <w:hyperlink w:anchor="_Toc222123234" w:history="1">
            <w:r w:rsidRPr="00CB0CB2">
              <w:rPr>
                <w:rStyle w:val="a5"/>
                <w:rFonts w:hint="eastAsia"/>
                <w:noProof/>
              </w:rPr>
              <w:t>六、全球运行部署</w:t>
            </w:r>
            <w:r>
              <w:rPr>
                <w:rFonts w:hint="eastAsia"/>
                <w:noProof/>
              </w:rPr>
              <w:tab/>
            </w:r>
            <w:r>
              <w:rPr>
                <w:rFonts w:hint="eastAsia"/>
                <w:noProof/>
              </w:rPr>
              <w:fldChar w:fldCharType="begin"/>
            </w:r>
            <w:r>
              <w:rPr>
                <w:rFonts w:hint="eastAsia"/>
                <w:noProof/>
              </w:rPr>
              <w:instrText xml:space="preserve"> </w:instrText>
            </w:r>
            <w:r>
              <w:rPr>
                <w:noProof/>
              </w:rPr>
              <w:instrText>PAGEREF _Toc222123234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3B1E5C22" w14:textId="77777777" w:rsidR="00222598" w:rsidRDefault="00222598">
          <w:pPr>
            <w:pStyle w:val="TOC2"/>
            <w:tabs>
              <w:tab w:val="right" w:leader="dot" w:pos="9376"/>
            </w:tabs>
            <w:rPr>
              <w:rFonts w:hint="eastAsia"/>
              <w:noProof/>
            </w:rPr>
          </w:pPr>
          <w:hyperlink w:anchor="_Toc222123235" w:history="1">
            <w:r w:rsidRPr="00CB0CB2">
              <w:rPr>
                <w:rStyle w:val="a5"/>
                <w:rFonts w:hint="eastAsia"/>
                <w:noProof/>
              </w:rPr>
              <w:t>6.1 水资源管理应用</w:t>
            </w:r>
            <w:r>
              <w:rPr>
                <w:rFonts w:hint="eastAsia"/>
                <w:noProof/>
              </w:rPr>
              <w:tab/>
            </w:r>
            <w:r>
              <w:rPr>
                <w:rFonts w:hint="eastAsia"/>
                <w:noProof/>
              </w:rPr>
              <w:fldChar w:fldCharType="begin"/>
            </w:r>
            <w:r>
              <w:rPr>
                <w:rFonts w:hint="eastAsia"/>
                <w:noProof/>
              </w:rPr>
              <w:instrText xml:space="preserve"> </w:instrText>
            </w:r>
            <w:r>
              <w:rPr>
                <w:noProof/>
              </w:rPr>
              <w:instrText>PAGEREF _Toc222123235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16C16AA2" w14:textId="77777777" w:rsidR="00222598" w:rsidRDefault="00222598">
          <w:pPr>
            <w:pStyle w:val="TOC3"/>
            <w:tabs>
              <w:tab w:val="right" w:leader="dot" w:pos="9376"/>
            </w:tabs>
            <w:rPr>
              <w:rFonts w:hint="eastAsia"/>
              <w:noProof/>
            </w:rPr>
          </w:pPr>
          <w:hyperlink w:anchor="_Toc222123236" w:history="1">
            <w:r w:rsidRPr="00CB0CB2">
              <w:rPr>
                <w:rStyle w:val="a5"/>
                <w:rFonts w:hint="eastAsia"/>
                <w:noProof/>
              </w:rPr>
              <w:t>6.1.1 尼亚加拉水电生产系统（NHPS）——旗舰部署</w:t>
            </w:r>
            <w:r>
              <w:rPr>
                <w:rFonts w:hint="eastAsia"/>
                <w:noProof/>
              </w:rPr>
              <w:tab/>
            </w:r>
            <w:r>
              <w:rPr>
                <w:rFonts w:hint="eastAsia"/>
                <w:noProof/>
              </w:rPr>
              <w:fldChar w:fldCharType="begin"/>
            </w:r>
            <w:r>
              <w:rPr>
                <w:rFonts w:hint="eastAsia"/>
                <w:noProof/>
              </w:rPr>
              <w:instrText xml:space="preserve"> </w:instrText>
            </w:r>
            <w:r>
              <w:rPr>
                <w:noProof/>
              </w:rPr>
              <w:instrText>PAGEREF _Toc222123236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15247A02" w14:textId="77777777" w:rsidR="00222598" w:rsidRDefault="00222598">
          <w:pPr>
            <w:pStyle w:val="TOC3"/>
            <w:tabs>
              <w:tab w:val="right" w:leader="dot" w:pos="9376"/>
            </w:tabs>
            <w:rPr>
              <w:rFonts w:hint="eastAsia"/>
              <w:noProof/>
            </w:rPr>
          </w:pPr>
          <w:hyperlink w:anchor="_Toc222123237" w:history="1">
            <w:r w:rsidRPr="00CB0CB2">
              <w:rPr>
                <w:rStyle w:val="a5"/>
                <w:rFonts w:hint="eastAsia"/>
                <w:noProof/>
              </w:rPr>
              <w:t>6.1.2 其他水利部署</w:t>
            </w:r>
            <w:r>
              <w:rPr>
                <w:rFonts w:hint="eastAsia"/>
                <w:noProof/>
              </w:rPr>
              <w:tab/>
            </w:r>
            <w:r>
              <w:rPr>
                <w:rFonts w:hint="eastAsia"/>
                <w:noProof/>
              </w:rPr>
              <w:fldChar w:fldCharType="begin"/>
            </w:r>
            <w:r>
              <w:rPr>
                <w:rFonts w:hint="eastAsia"/>
                <w:noProof/>
              </w:rPr>
              <w:instrText xml:space="preserve"> </w:instrText>
            </w:r>
            <w:r>
              <w:rPr>
                <w:noProof/>
              </w:rPr>
              <w:instrText>PAGEREF _Toc222123237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33695833" w14:textId="77777777" w:rsidR="00222598" w:rsidRDefault="00222598">
          <w:pPr>
            <w:pStyle w:val="TOC2"/>
            <w:tabs>
              <w:tab w:val="right" w:leader="dot" w:pos="9376"/>
            </w:tabs>
            <w:rPr>
              <w:rFonts w:hint="eastAsia"/>
              <w:noProof/>
            </w:rPr>
          </w:pPr>
          <w:hyperlink w:anchor="_Toc222123238" w:history="1">
            <w:r w:rsidRPr="00CB0CB2">
              <w:rPr>
                <w:rStyle w:val="a5"/>
                <w:rFonts w:hint="eastAsia"/>
                <w:noProof/>
              </w:rPr>
              <w:t>6.2 能源系统应用</w:t>
            </w:r>
            <w:r>
              <w:rPr>
                <w:rFonts w:hint="eastAsia"/>
                <w:noProof/>
              </w:rPr>
              <w:tab/>
            </w:r>
            <w:r>
              <w:rPr>
                <w:rFonts w:hint="eastAsia"/>
                <w:noProof/>
              </w:rPr>
              <w:fldChar w:fldCharType="begin"/>
            </w:r>
            <w:r>
              <w:rPr>
                <w:rFonts w:hint="eastAsia"/>
                <w:noProof/>
              </w:rPr>
              <w:instrText xml:space="preserve"> </w:instrText>
            </w:r>
            <w:r>
              <w:rPr>
                <w:noProof/>
              </w:rPr>
              <w:instrText>PAGEREF _Toc222123238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6B695C37" w14:textId="77777777" w:rsidR="00222598" w:rsidRDefault="00222598">
          <w:pPr>
            <w:pStyle w:val="TOC2"/>
            <w:tabs>
              <w:tab w:val="right" w:leader="dot" w:pos="9376"/>
            </w:tabs>
            <w:rPr>
              <w:rFonts w:hint="eastAsia"/>
              <w:noProof/>
            </w:rPr>
          </w:pPr>
          <w:hyperlink w:anchor="_Toc222123239" w:history="1">
            <w:r w:rsidRPr="00CB0CB2">
              <w:rPr>
                <w:rStyle w:val="a5"/>
                <w:rFonts w:hint="eastAsia"/>
                <w:noProof/>
              </w:rPr>
              <w:t>6.3 全球部署覆盖</w:t>
            </w:r>
            <w:r>
              <w:rPr>
                <w:rFonts w:hint="eastAsia"/>
                <w:noProof/>
              </w:rPr>
              <w:tab/>
            </w:r>
            <w:r>
              <w:rPr>
                <w:rFonts w:hint="eastAsia"/>
                <w:noProof/>
              </w:rPr>
              <w:fldChar w:fldCharType="begin"/>
            </w:r>
            <w:r>
              <w:rPr>
                <w:rFonts w:hint="eastAsia"/>
                <w:noProof/>
              </w:rPr>
              <w:instrText xml:space="preserve"> </w:instrText>
            </w:r>
            <w:r>
              <w:rPr>
                <w:noProof/>
              </w:rPr>
              <w:instrText>PAGEREF _Toc222123239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440392F5" w14:textId="77777777" w:rsidR="00222598" w:rsidRDefault="00222598">
          <w:pPr>
            <w:pStyle w:val="TOC1"/>
            <w:tabs>
              <w:tab w:val="right" w:leader="dot" w:pos="9376"/>
            </w:tabs>
            <w:rPr>
              <w:rFonts w:hint="eastAsia"/>
              <w:noProof/>
            </w:rPr>
          </w:pPr>
          <w:hyperlink w:anchor="_Toc222123240" w:history="1">
            <w:r w:rsidRPr="00CB0CB2">
              <w:rPr>
                <w:rStyle w:val="a5"/>
                <w:rFonts w:hint="eastAsia"/>
                <w:noProof/>
              </w:rPr>
              <w:t>七、Deltares软件生态系统集成</w:t>
            </w:r>
            <w:r>
              <w:rPr>
                <w:rFonts w:hint="eastAsia"/>
                <w:noProof/>
              </w:rPr>
              <w:tab/>
            </w:r>
            <w:r>
              <w:rPr>
                <w:rFonts w:hint="eastAsia"/>
                <w:noProof/>
              </w:rPr>
              <w:fldChar w:fldCharType="begin"/>
            </w:r>
            <w:r>
              <w:rPr>
                <w:rFonts w:hint="eastAsia"/>
                <w:noProof/>
              </w:rPr>
              <w:instrText xml:space="preserve"> </w:instrText>
            </w:r>
            <w:r>
              <w:rPr>
                <w:noProof/>
              </w:rPr>
              <w:instrText>PAGEREF _Toc222123240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582986E9" w14:textId="77777777" w:rsidR="00222598" w:rsidRDefault="00222598">
          <w:pPr>
            <w:pStyle w:val="TOC2"/>
            <w:tabs>
              <w:tab w:val="right" w:leader="dot" w:pos="9376"/>
            </w:tabs>
            <w:rPr>
              <w:rFonts w:hint="eastAsia"/>
              <w:noProof/>
            </w:rPr>
          </w:pPr>
          <w:hyperlink w:anchor="_Toc222123241" w:history="1">
            <w:r w:rsidRPr="00CB0CB2">
              <w:rPr>
                <w:rStyle w:val="a5"/>
                <w:rFonts w:hint="eastAsia"/>
                <w:noProof/>
              </w:rPr>
              <w:t>7.1 与Delft-FEWS的集成</w:t>
            </w:r>
            <w:r>
              <w:rPr>
                <w:rFonts w:hint="eastAsia"/>
                <w:noProof/>
              </w:rPr>
              <w:tab/>
            </w:r>
            <w:r>
              <w:rPr>
                <w:rFonts w:hint="eastAsia"/>
                <w:noProof/>
              </w:rPr>
              <w:fldChar w:fldCharType="begin"/>
            </w:r>
            <w:r>
              <w:rPr>
                <w:rFonts w:hint="eastAsia"/>
                <w:noProof/>
              </w:rPr>
              <w:instrText xml:space="preserve"> </w:instrText>
            </w:r>
            <w:r>
              <w:rPr>
                <w:noProof/>
              </w:rPr>
              <w:instrText>PAGEREF _Toc222123241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4C29848A" w14:textId="77777777" w:rsidR="00222598" w:rsidRDefault="00222598">
          <w:pPr>
            <w:pStyle w:val="TOC2"/>
            <w:tabs>
              <w:tab w:val="right" w:leader="dot" w:pos="9376"/>
            </w:tabs>
            <w:rPr>
              <w:rFonts w:hint="eastAsia"/>
              <w:noProof/>
            </w:rPr>
          </w:pPr>
          <w:hyperlink w:anchor="_Toc222123242" w:history="1">
            <w:r w:rsidRPr="00CB0CB2">
              <w:rPr>
                <w:rStyle w:val="a5"/>
                <w:rFonts w:hint="eastAsia"/>
                <w:noProof/>
              </w:rPr>
              <w:t>7.2 与SOBEK/D-HYDRO的集成</w:t>
            </w:r>
            <w:r>
              <w:rPr>
                <w:rFonts w:hint="eastAsia"/>
                <w:noProof/>
              </w:rPr>
              <w:tab/>
            </w:r>
            <w:r>
              <w:rPr>
                <w:rFonts w:hint="eastAsia"/>
                <w:noProof/>
              </w:rPr>
              <w:fldChar w:fldCharType="begin"/>
            </w:r>
            <w:r>
              <w:rPr>
                <w:rFonts w:hint="eastAsia"/>
                <w:noProof/>
              </w:rPr>
              <w:instrText xml:space="preserve"> </w:instrText>
            </w:r>
            <w:r>
              <w:rPr>
                <w:noProof/>
              </w:rPr>
              <w:instrText>PAGEREF _Toc222123242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6FCE918C" w14:textId="77777777" w:rsidR="00222598" w:rsidRDefault="00222598">
          <w:pPr>
            <w:pStyle w:val="TOC2"/>
            <w:tabs>
              <w:tab w:val="right" w:leader="dot" w:pos="9376"/>
            </w:tabs>
            <w:rPr>
              <w:rFonts w:hint="eastAsia"/>
              <w:noProof/>
            </w:rPr>
          </w:pPr>
          <w:hyperlink w:anchor="_Toc222123243" w:history="1">
            <w:r w:rsidRPr="00CB0CB2">
              <w:rPr>
                <w:rStyle w:val="a5"/>
                <w:rFonts w:hint="eastAsia"/>
                <w:noProof/>
              </w:rPr>
              <w:t>7.3 三层技术栈</w:t>
            </w:r>
            <w:r>
              <w:rPr>
                <w:rFonts w:hint="eastAsia"/>
                <w:noProof/>
              </w:rPr>
              <w:tab/>
            </w:r>
            <w:r>
              <w:rPr>
                <w:rFonts w:hint="eastAsia"/>
                <w:noProof/>
              </w:rPr>
              <w:fldChar w:fldCharType="begin"/>
            </w:r>
            <w:r>
              <w:rPr>
                <w:rFonts w:hint="eastAsia"/>
                <w:noProof/>
              </w:rPr>
              <w:instrText xml:space="preserve"> </w:instrText>
            </w:r>
            <w:r>
              <w:rPr>
                <w:noProof/>
              </w:rPr>
              <w:instrText>PAGEREF _Toc222123243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62B2ABE2" w14:textId="77777777" w:rsidR="00222598" w:rsidRDefault="00222598">
          <w:pPr>
            <w:pStyle w:val="TOC1"/>
            <w:tabs>
              <w:tab w:val="right" w:leader="dot" w:pos="9376"/>
            </w:tabs>
            <w:rPr>
              <w:rFonts w:hint="eastAsia"/>
              <w:noProof/>
            </w:rPr>
          </w:pPr>
          <w:hyperlink w:anchor="_Toc222123244" w:history="1">
            <w:r w:rsidRPr="00CB0CB2">
              <w:rPr>
                <w:rStyle w:val="a5"/>
                <w:rFonts w:hint="eastAsia"/>
                <w:noProof/>
              </w:rPr>
              <w:t>八、与同类工具的对比分析</w:t>
            </w:r>
            <w:r>
              <w:rPr>
                <w:rFonts w:hint="eastAsia"/>
                <w:noProof/>
              </w:rPr>
              <w:tab/>
            </w:r>
            <w:r>
              <w:rPr>
                <w:rFonts w:hint="eastAsia"/>
                <w:noProof/>
              </w:rPr>
              <w:fldChar w:fldCharType="begin"/>
            </w:r>
            <w:r>
              <w:rPr>
                <w:rFonts w:hint="eastAsia"/>
                <w:noProof/>
              </w:rPr>
              <w:instrText xml:space="preserve"> </w:instrText>
            </w:r>
            <w:r>
              <w:rPr>
                <w:noProof/>
              </w:rPr>
              <w:instrText>PAGEREF _Toc222123244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7B78D909" w14:textId="77777777" w:rsidR="00222598" w:rsidRDefault="00222598">
          <w:pPr>
            <w:pStyle w:val="TOC1"/>
            <w:tabs>
              <w:tab w:val="right" w:leader="dot" w:pos="9376"/>
            </w:tabs>
            <w:rPr>
              <w:rFonts w:hint="eastAsia"/>
              <w:noProof/>
            </w:rPr>
          </w:pPr>
          <w:hyperlink w:anchor="_Toc222123245" w:history="1">
            <w:r w:rsidRPr="00CB0CB2">
              <w:rPr>
                <w:rStyle w:val="a5"/>
                <w:rFonts w:hint="eastAsia"/>
                <w:noProof/>
              </w:rPr>
              <w:t>九、核心学术文献</w:t>
            </w:r>
            <w:r>
              <w:rPr>
                <w:rFonts w:hint="eastAsia"/>
                <w:noProof/>
              </w:rPr>
              <w:tab/>
            </w:r>
            <w:r>
              <w:rPr>
                <w:rFonts w:hint="eastAsia"/>
                <w:noProof/>
              </w:rPr>
              <w:fldChar w:fldCharType="begin"/>
            </w:r>
            <w:r>
              <w:rPr>
                <w:rFonts w:hint="eastAsia"/>
                <w:noProof/>
              </w:rPr>
              <w:instrText xml:space="preserve"> </w:instrText>
            </w:r>
            <w:r>
              <w:rPr>
                <w:noProof/>
              </w:rPr>
              <w:instrText>PAGEREF _Toc222123245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662B2999" w14:textId="77777777" w:rsidR="00222598" w:rsidRDefault="00222598">
          <w:pPr>
            <w:pStyle w:val="TOC1"/>
            <w:tabs>
              <w:tab w:val="right" w:leader="dot" w:pos="9376"/>
            </w:tabs>
            <w:rPr>
              <w:rFonts w:hint="eastAsia"/>
              <w:noProof/>
            </w:rPr>
          </w:pPr>
          <w:hyperlink w:anchor="_Toc222123246" w:history="1">
            <w:r w:rsidRPr="00CB0CB2">
              <w:rPr>
                <w:rStyle w:val="a5"/>
                <w:rFonts w:hint="eastAsia"/>
                <w:noProof/>
              </w:rPr>
              <w:t>十、对CHS体系的启示</w:t>
            </w:r>
            <w:r>
              <w:rPr>
                <w:rFonts w:hint="eastAsia"/>
                <w:noProof/>
              </w:rPr>
              <w:tab/>
            </w:r>
            <w:r>
              <w:rPr>
                <w:rFonts w:hint="eastAsia"/>
                <w:noProof/>
              </w:rPr>
              <w:fldChar w:fldCharType="begin"/>
            </w:r>
            <w:r>
              <w:rPr>
                <w:rFonts w:hint="eastAsia"/>
                <w:noProof/>
              </w:rPr>
              <w:instrText xml:space="preserve"> </w:instrText>
            </w:r>
            <w:r>
              <w:rPr>
                <w:noProof/>
              </w:rPr>
              <w:instrText>PAGEREF _Toc222123246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20E7D230" w14:textId="77777777" w:rsidR="00222598" w:rsidRDefault="00222598">
          <w:pPr>
            <w:pStyle w:val="TOC2"/>
            <w:tabs>
              <w:tab w:val="right" w:leader="dot" w:pos="9376"/>
            </w:tabs>
            <w:rPr>
              <w:rFonts w:hint="eastAsia"/>
              <w:noProof/>
            </w:rPr>
          </w:pPr>
          <w:hyperlink w:anchor="_Toc222123247" w:history="1">
            <w:r w:rsidRPr="00CB0CB2">
              <w:rPr>
                <w:rStyle w:val="a5"/>
                <w:rFonts w:hint="eastAsia"/>
                <w:noProof/>
              </w:rPr>
              <w:t>10.1 优化引擎架构参考</w:t>
            </w:r>
            <w:r>
              <w:rPr>
                <w:rFonts w:hint="eastAsia"/>
                <w:noProof/>
              </w:rPr>
              <w:tab/>
            </w:r>
            <w:r>
              <w:rPr>
                <w:rFonts w:hint="eastAsia"/>
                <w:noProof/>
              </w:rPr>
              <w:fldChar w:fldCharType="begin"/>
            </w:r>
            <w:r>
              <w:rPr>
                <w:rFonts w:hint="eastAsia"/>
                <w:noProof/>
              </w:rPr>
              <w:instrText xml:space="preserve"> </w:instrText>
            </w:r>
            <w:r>
              <w:rPr>
                <w:noProof/>
              </w:rPr>
              <w:instrText>PAGEREF _Toc222123247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78773BB9" w14:textId="77777777" w:rsidR="00222598" w:rsidRDefault="00222598">
          <w:pPr>
            <w:pStyle w:val="TOC2"/>
            <w:tabs>
              <w:tab w:val="right" w:leader="dot" w:pos="9376"/>
            </w:tabs>
            <w:rPr>
              <w:rFonts w:hint="eastAsia"/>
              <w:noProof/>
            </w:rPr>
          </w:pPr>
          <w:hyperlink w:anchor="_Toc222123248" w:history="1">
            <w:r w:rsidRPr="00CB0CB2">
              <w:rPr>
                <w:rStyle w:val="a5"/>
                <w:rFonts w:hint="eastAsia"/>
                <w:noProof/>
              </w:rPr>
              <w:t>10.2 字典式目标规划与CHS四原理的对接</w:t>
            </w:r>
            <w:r>
              <w:rPr>
                <w:rFonts w:hint="eastAsia"/>
                <w:noProof/>
              </w:rPr>
              <w:tab/>
            </w:r>
            <w:r>
              <w:rPr>
                <w:rFonts w:hint="eastAsia"/>
                <w:noProof/>
              </w:rPr>
              <w:fldChar w:fldCharType="begin"/>
            </w:r>
            <w:r>
              <w:rPr>
                <w:rFonts w:hint="eastAsia"/>
                <w:noProof/>
              </w:rPr>
              <w:instrText xml:space="preserve"> </w:instrText>
            </w:r>
            <w:r>
              <w:rPr>
                <w:noProof/>
              </w:rPr>
              <w:instrText>PAGEREF _Toc222123248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113B2291" w14:textId="77777777" w:rsidR="00222598" w:rsidRDefault="00222598">
          <w:pPr>
            <w:pStyle w:val="TOC2"/>
            <w:tabs>
              <w:tab w:val="right" w:leader="dot" w:pos="9376"/>
            </w:tabs>
            <w:rPr>
              <w:rFonts w:hint="eastAsia"/>
              <w:noProof/>
            </w:rPr>
          </w:pPr>
          <w:hyperlink w:anchor="_Toc222123249" w:history="1">
            <w:r w:rsidRPr="00CB0CB2">
              <w:rPr>
                <w:rStyle w:val="a5"/>
                <w:rFonts w:hint="eastAsia"/>
                <w:noProof/>
              </w:rPr>
              <w:t>10.3 开源生态与国际化路径</w:t>
            </w:r>
            <w:r>
              <w:rPr>
                <w:rFonts w:hint="eastAsia"/>
                <w:noProof/>
              </w:rPr>
              <w:tab/>
            </w:r>
            <w:r>
              <w:rPr>
                <w:rFonts w:hint="eastAsia"/>
                <w:noProof/>
              </w:rPr>
              <w:fldChar w:fldCharType="begin"/>
            </w:r>
            <w:r>
              <w:rPr>
                <w:rFonts w:hint="eastAsia"/>
                <w:noProof/>
              </w:rPr>
              <w:instrText xml:space="preserve"> </w:instrText>
            </w:r>
            <w:r>
              <w:rPr>
                <w:noProof/>
              </w:rPr>
              <w:instrText>PAGEREF _Toc222123249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24A9DFFB" w14:textId="77777777" w:rsidR="00222598" w:rsidRDefault="00222598">
          <w:pPr>
            <w:pStyle w:val="TOC2"/>
            <w:tabs>
              <w:tab w:val="right" w:leader="dot" w:pos="9376"/>
            </w:tabs>
            <w:rPr>
              <w:rFonts w:hint="eastAsia"/>
              <w:noProof/>
            </w:rPr>
          </w:pPr>
          <w:hyperlink w:anchor="_Toc222123250" w:history="1">
            <w:r w:rsidRPr="00CB0CB2">
              <w:rPr>
                <w:rStyle w:val="a5"/>
                <w:rFonts w:hint="eastAsia"/>
                <w:noProof/>
              </w:rPr>
              <w:t>10.4 CHS超越RTC-Tools的方向</w:t>
            </w:r>
            <w:r>
              <w:rPr>
                <w:rFonts w:hint="eastAsia"/>
                <w:noProof/>
              </w:rPr>
              <w:tab/>
            </w:r>
            <w:r>
              <w:rPr>
                <w:rFonts w:hint="eastAsia"/>
                <w:noProof/>
              </w:rPr>
              <w:fldChar w:fldCharType="begin"/>
            </w:r>
            <w:r>
              <w:rPr>
                <w:rFonts w:hint="eastAsia"/>
                <w:noProof/>
              </w:rPr>
              <w:instrText xml:space="preserve"> </w:instrText>
            </w:r>
            <w:r>
              <w:rPr>
                <w:noProof/>
              </w:rPr>
              <w:instrText>PAGEREF _Toc222123250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240268B7" w14:textId="77777777" w:rsidR="005E0338" w:rsidRDefault="00000000">
          <w:pPr>
            <w:rPr>
              <w:rFonts w:hint="eastAsia"/>
            </w:rPr>
          </w:pPr>
          <w:r>
            <w:fldChar w:fldCharType="end"/>
          </w:r>
        </w:p>
      </w:sdtContent>
    </w:sdt>
    <w:p w14:paraId="0B7807BB" w14:textId="77777777" w:rsidR="005E0338" w:rsidRDefault="00000000">
      <w:pPr>
        <w:rPr>
          <w:rFonts w:hint="eastAsia"/>
        </w:rPr>
      </w:pPr>
      <w:r>
        <w:br w:type="page"/>
      </w:r>
    </w:p>
    <w:p w14:paraId="16CD3CD8" w14:textId="77777777" w:rsidR="005E0338" w:rsidRDefault="00000000">
      <w:pPr>
        <w:pStyle w:val="1"/>
        <w:rPr>
          <w:rFonts w:hint="eastAsia"/>
        </w:rPr>
      </w:pPr>
      <w:bookmarkStart w:id="0" w:name="_Toc222123214"/>
      <w:r>
        <w:lastRenderedPageBreak/>
        <w:t>一、概述与定位</w:t>
      </w:r>
      <w:bookmarkEnd w:id="0"/>
    </w:p>
    <w:p w14:paraId="5AA3EEE1" w14:textId="77777777" w:rsidR="005E0338" w:rsidRDefault="00000000">
      <w:pPr>
        <w:spacing w:after="120" w:line="360" w:lineRule="auto"/>
        <w:jc w:val="both"/>
        <w:rPr>
          <w:rFonts w:hint="eastAsia"/>
        </w:rPr>
      </w:pPr>
      <w:r>
        <w:t>RTC-Tools（Real-Time Control Tools）是由荷兰</w:t>
      </w:r>
      <w:proofErr w:type="spellStart"/>
      <w:r>
        <w:t>Deltares</w:t>
      </w:r>
      <w:proofErr w:type="spellEnd"/>
      <w:r>
        <w:t>研究院开发的开源Python工具箱，专门面向</w:t>
      </w:r>
      <w:r w:rsidRPr="00222598">
        <w:rPr>
          <w:highlight w:val="yellow"/>
        </w:rPr>
        <w:t>水资源系统和能源系统</w:t>
      </w:r>
      <w:r>
        <w:t>的实时控制与多目标优化。该工具箱将</w:t>
      </w:r>
      <w:proofErr w:type="spellStart"/>
      <w:r>
        <w:t>Modelica</w:t>
      </w:r>
      <w:proofErr w:type="spellEnd"/>
      <w:r>
        <w:t>物理建模语言、CasADi算法微分框架和多种数学优化范式（LP/NLP/MILP/MINLP）集成于统一的Python架构中，并通过字典式目标规划（Lexicographic Goal Programming）和多阶段随机优化等先进方法，为复杂水-能系统的运行决策提供数学最优解。</w:t>
      </w:r>
    </w:p>
    <w:p w14:paraId="5E10015B" w14:textId="77777777" w:rsidR="005E0338" w:rsidRDefault="00000000">
      <w:pPr>
        <w:spacing w:after="120" w:line="360" w:lineRule="auto"/>
        <w:jc w:val="both"/>
        <w:rPr>
          <w:rFonts w:hint="eastAsia"/>
        </w:rPr>
      </w:pPr>
      <w:r>
        <w:t>RTC-Tools的核心设计理念可概括为六项可靠性公理：精度（Accuracy）、可行性（Feasibility）、质量（Quality）、稳定性（Stability）、确定性（Determinism）和有界求解时间（Bounded Solution Time）。这六项公理由Baayen等人在RTC-Tools 2.0论文中正式定义，反映了该工具从学术原型向运行级产品演进的工程哲学。</w:t>
      </w:r>
    </w:p>
    <w:p w14:paraId="2710F52C" w14:textId="77777777" w:rsidR="005E0338" w:rsidRDefault="00000000">
      <w:pPr>
        <w:spacing w:after="120" w:line="360" w:lineRule="auto"/>
        <w:jc w:val="both"/>
        <w:rPr>
          <w:rFonts w:hint="eastAsia"/>
        </w:rPr>
      </w:pPr>
      <w:r>
        <w:t>截至2026年2月，RTC-Tools已在全球五大洲实现运行部署，典型应用涵盖尼亚加拉瀑布水电调度、荷兰圩区排水MPC、巴西和土耳其水库防洪优化、德国莱茵河渠道控制、澳大利亚和欧洲电池储能交易等。2025年12月18日，</w:t>
      </w:r>
      <w:proofErr w:type="spellStart"/>
      <w:r>
        <w:t>Deltares</w:t>
      </w:r>
      <w:proofErr w:type="spellEnd"/>
      <w:r>
        <w:t>将RTC-Tools</w:t>
      </w:r>
      <w:proofErr w:type="gramStart"/>
      <w:r>
        <w:t>正式贡献至</w:t>
      </w:r>
      <w:proofErr w:type="gramEnd"/>
      <w:r>
        <w:t>Linux基金会旗下的LF Energy开源基金会，标志着该工具从水利领域向水-能融合领域的战略拓展。</w:t>
      </w:r>
    </w:p>
    <w:p w14:paraId="509A6F27" w14:textId="77777777" w:rsidR="005E0338" w:rsidRDefault="00000000">
      <w:pPr>
        <w:pStyle w:val="2"/>
        <w:rPr>
          <w:rFonts w:hint="eastAsia"/>
        </w:rPr>
      </w:pPr>
      <w:bookmarkStart w:id="1" w:name="_Toc222123215"/>
      <w:r>
        <w:t>1.1 基本信息概览</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E0338" w14:paraId="7933F7C8"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vAlign w:val="center"/>
          </w:tcPr>
          <w:p w14:paraId="4FA700A9" w14:textId="77777777" w:rsidR="005E0338" w:rsidRDefault="00000000">
            <w:pPr>
              <w:jc w:val="center"/>
              <w:rPr>
                <w:rFonts w:hint="eastAsia"/>
              </w:rPr>
            </w:pPr>
            <w:r>
              <w:rPr>
                <w:rFonts w:ascii="黑体" w:eastAsia="黑体" w:hAnsi="黑体" w:cs="黑体"/>
                <w:b/>
                <w:bCs/>
                <w:color w:val="1F4E79"/>
                <w:sz w:val="20"/>
                <w:szCs w:val="20"/>
              </w:rPr>
              <w:t>属性</w:t>
            </w:r>
          </w:p>
        </w:tc>
        <w:tc>
          <w:tcPr>
            <w:tcW w:w="656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vAlign w:val="center"/>
          </w:tcPr>
          <w:p w14:paraId="54D136E6" w14:textId="77777777" w:rsidR="005E0338" w:rsidRDefault="00000000">
            <w:pPr>
              <w:jc w:val="center"/>
              <w:rPr>
                <w:rFonts w:hint="eastAsia"/>
              </w:rPr>
            </w:pPr>
            <w:r>
              <w:rPr>
                <w:rFonts w:ascii="黑体" w:eastAsia="黑体" w:hAnsi="黑体" w:cs="黑体"/>
                <w:b/>
                <w:bCs/>
                <w:color w:val="1F4E79"/>
                <w:sz w:val="20"/>
                <w:szCs w:val="20"/>
              </w:rPr>
              <w:t>内容</w:t>
            </w:r>
          </w:p>
        </w:tc>
      </w:tr>
      <w:tr w:rsidR="005E0338" w14:paraId="44DFA706"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B5B8E1" w14:textId="77777777" w:rsidR="005E0338" w:rsidRDefault="00000000">
            <w:pPr>
              <w:rPr>
                <w:rFonts w:hint="eastAsia"/>
              </w:rPr>
            </w:pPr>
            <w:r>
              <w:rPr>
                <w:sz w:val="19"/>
                <w:szCs w:val="19"/>
              </w:rPr>
              <w:t>全称</w:t>
            </w:r>
          </w:p>
        </w:tc>
        <w:tc>
          <w:tcPr>
            <w:tcW w:w="6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826815" w14:textId="77777777" w:rsidR="005E0338" w:rsidRDefault="00000000">
            <w:pPr>
              <w:rPr>
                <w:rFonts w:hint="eastAsia"/>
              </w:rPr>
            </w:pPr>
            <w:r>
              <w:rPr>
                <w:sz w:val="19"/>
                <w:szCs w:val="19"/>
              </w:rPr>
              <w:t>Real-Time Control Tools (RTC-Tools)</w:t>
            </w:r>
          </w:p>
        </w:tc>
      </w:tr>
      <w:tr w:rsidR="005E0338" w14:paraId="76363925"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53177043" w14:textId="77777777" w:rsidR="005E0338" w:rsidRDefault="00000000">
            <w:pPr>
              <w:rPr>
                <w:rFonts w:hint="eastAsia"/>
              </w:rPr>
            </w:pPr>
            <w:r>
              <w:rPr>
                <w:sz w:val="19"/>
                <w:szCs w:val="19"/>
              </w:rPr>
              <w:t>开发机构</w:t>
            </w:r>
          </w:p>
        </w:tc>
        <w:tc>
          <w:tcPr>
            <w:tcW w:w="656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453AA76F" w14:textId="77777777" w:rsidR="005E0338" w:rsidRDefault="00000000">
            <w:pPr>
              <w:rPr>
                <w:rFonts w:hint="eastAsia"/>
              </w:rPr>
            </w:pPr>
            <w:proofErr w:type="spellStart"/>
            <w:r>
              <w:rPr>
                <w:sz w:val="19"/>
                <w:szCs w:val="19"/>
              </w:rPr>
              <w:t>Deltares</w:t>
            </w:r>
            <w:proofErr w:type="spellEnd"/>
            <w:r>
              <w:rPr>
                <w:sz w:val="19"/>
                <w:szCs w:val="19"/>
              </w:rPr>
              <w:t>（荷兰国家级水利工程研究院，850+研究人员，39+国籍）</w:t>
            </w:r>
          </w:p>
        </w:tc>
      </w:tr>
      <w:tr w:rsidR="005E0338" w14:paraId="4B03BFD3"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3B28E5" w14:textId="77777777" w:rsidR="005E0338" w:rsidRDefault="00000000">
            <w:pPr>
              <w:rPr>
                <w:rFonts w:hint="eastAsia"/>
              </w:rPr>
            </w:pPr>
            <w:r>
              <w:rPr>
                <w:sz w:val="19"/>
                <w:szCs w:val="19"/>
              </w:rPr>
              <w:t>GitHub地址</w:t>
            </w:r>
          </w:p>
        </w:tc>
        <w:tc>
          <w:tcPr>
            <w:tcW w:w="6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9C94C3" w14:textId="77777777" w:rsidR="005E0338" w:rsidRDefault="00000000">
            <w:pPr>
              <w:rPr>
                <w:rFonts w:hint="eastAsia"/>
              </w:rPr>
            </w:pPr>
            <w:r>
              <w:rPr>
                <w:sz w:val="19"/>
                <w:szCs w:val="19"/>
              </w:rPr>
              <w:t>https://github.com/rtc-tools/rtc-tools</w:t>
            </w:r>
          </w:p>
        </w:tc>
      </w:tr>
      <w:tr w:rsidR="005E0338" w14:paraId="7876CF27"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69E2EA53" w14:textId="77777777" w:rsidR="005E0338" w:rsidRDefault="00000000">
            <w:pPr>
              <w:rPr>
                <w:rFonts w:hint="eastAsia"/>
              </w:rPr>
            </w:pPr>
            <w:r>
              <w:rPr>
                <w:sz w:val="19"/>
                <w:szCs w:val="19"/>
              </w:rPr>
              <w:t>最新</w:t>
            </w:r>
            <w:proofErr w:type="gramStart"/>
            <w:r>
              <w:rPr>
                <w:sz w:val="19"/>
                <w:szCs w:val="19"/>
              </w:rPr>
              <w:t>稳定版</w:t>
            </w:r>
            <w:proofErr w:type="gramEnd"/>
          </w:p>
        </w:tc>
        <w:tc>
          <w:tcPr>
            <w:tcW w:w="656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414468D7" w14:textId="77777777" w:rsidR="005E0338" w:rsidRDefault="00000000">
            <w:pPr>
              <w:rPr>
                <w:rFonts w:hint="eastAsia"/>
              </w:rPr>
            </w:pPr>
            <w:r>
              <w:rPr>
                <w:sz w:val="19"/>
                <w:szCs w:val="19"/>
              </w:rPr>
              <w:t>v2.7.3（2026年1月20日发布）</w:t>
            </w:r>
          </w:p>
        </w:tc>
      </w:tr>
      <w:tr w:rsidR="005E0338" w14:paraId="2A532FDF"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0F5FD37" w14:textId="77777777" w:rsidR="005E0338" w:rsidRDefault="00000000">
            <w:pPr>
              <w:rPr>
                <w:rFonts w:hint="eastAsia"/>
              </w:rPr>
            </w:pPr>
            <w:r>
              <w:rPr>
                <w:sz w:val="19"/>
                <w:szCs w:val="19"/>
              </w:rPr>
              <w:t>编程语言</w:t>
            </w:r>
          </w:p>
        </w:tc>
        <w:tc>
          <w:tcPr>
            <w:tcW w:w="6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FFC5C6" w14:textId="77777777" w:rsidR="005E0338" w:rsidRDefault="00000000">
            <w:pPr>
              <w:rPr>
                <w:rFonts w:hint="eastAsia"/>
              </w:rPr>
            </w:pPr>
            <w:r>
              <w:rPr>
                <w:sz w:val="19"/>
                <w:szCs w:val="19"/>
              </w:rPr>
              <w:t>Python（v2.0+完全重写；v1.x为C++/C#架构）</w:t>
            </w:r>
          </w:p>
        </w:tc>
      </w:tr>
      <w:tr w:rsidR="005E0338" w14:paraId="3B2E3C8A"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54605574" w14:textId="77777777" w:rsidR="005E0338" w:rsidRDefault="00000000">
            <w:pPr>
              <w:rPr>
                <w:rFonts w:hint="eastAsia"/>
              </w:rPr>
            </w:pPr>
            <w:r>
              <w:rPr>
                <w:sz w:val="19"/>
                <w:szCs w:val="19"/>
              </w:rPr>
              <w:t>许可证</w:t>
            </w:r>
          </w:p>
        </w:tc>
        <w:tc>
          <w:tcPr>
            <w:tcW w:w="656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0EBB1C02" w14:textId="77777777" w:rsidR="005E0338" w:rsidRDefault="00000000">
            <w:pPr>
              <w:rPr>
                <w:rFonts w:hint="eastAsia"/>
              </w:rPr>
            </w:pPr>
            <w:r>
              <w:rPr>
                <w:sz w:val="19"/>
                <w:szCs w:val="19"/>
              </w:rPr>
              <w:t>GNU LGPL v3.0</w:t>
            </w:r>
          </w:p>
        </w:tc>
      </w:tr>
      <w:tr w:rsidR="005E0338" w14:paraId="3E7504E5"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D53C5E" w14:textId="77777777" w:rsidR="005E0338" w:rsidRDefault="00000000">
            <w:pPr>
              <w:rPr>
                <w:rFonts w:hint="eastAsia"/>
              </w:rPr>
            </w:pPr>
            <w:r>
              <w:rPr>
                <w:sz w:val="19"/>
                <w:szCs w:val="19"/>
              </w:rPr>
              <w:t>Python版本</w:t>
            </w:r>
          </w:p>
        </w:tc>
        <w:tc>
          <w:tcPr>
            <w:tcW w:w="6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79D1DE" w14:textId="77777777" w:rsidR="005E0338" w:rsidRDefault="00000000">
            <w:pPr>
              <w:rPr>
                <w:rFonts w:hint="eastAsia"/>
              </w:rPr>
            </w:pPr>
            <w:r>
              <w:rPr>
                <w:sz w:val="19"/>
                <w:szCs w:val="19"/>
              </w:rPr>
              <w:t>&gt;=3.9（支持3.9/3.10/3.11/3.12/3.13）</w:t>
            </w:r>
          </w:p>
        </w:tc>
      </w:tr>
      <w:tr w:rsidR="005E0338" w14:paraId="313B8B33"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2A499777" w14:textId="77777777" w:rsidR="005E0338" w:rsidRDefault="00000000">
            <w:pPr>
              <w:rPr>
                <w:rFonts w:hint="eastAsia"/>
              </w:rPr>
            </w:pPr>
            <w:r>
              <w:rPr>
                <w:sz w:val="19"/>
                <w:szCs w:val="19"/>
              </w:rPr>
              <w:t>核心依赖</w:t>
            </w:r>
          </w:p>
        </w:tc>
        <w:tc>
          <w:tcPr>
            <w:tcW w:w="656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644474A3" w14:textId="77777777" w:rsidR="005E0338" w:rsidRDefault="00000000">
            <w:pPr>
              <w:rPr>
                <w:rFonts w:hint="eastAsia"/>
              </w:rPr>
            </w:pPr>
            <w:r>
              <w:rPr>
                <w:sz w:val="19"/>
                <w:szCs w:val="19"/>
              </w:rPr>
              <w:t xml:space="preserve">CasADi &gt;=3.6.3, NumPy &gt;=1.16.0, SciPy &gt;=1.0.0, </w:t>
            </w:r>
            <w:proofErr w:type="spellStart"/>
            <w:r>
              <w:rPr>
                <w:sz w:val="19"/>
                <w:szCs w:val="19"/>
              </w:rPr>
              <w:t>pymoca</w:t>
            </w:r>
            <w:proofErr w:type="spellEnd"/>
            <w:r>
              <w:rPr>
                <w:sz w:val="19"/>
                <w:szCs w:val="19"/>
              </w:rPr>
              <w:t xml:space="preserve"> 0.9.x</w:t>
            </w:r>
          </w:p>
        </w:tc>
      </w:tr>
      <w:tr w:rsidR="005E0338" w14:paraId="2365A9DD"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57F247" w14:textId="77777777" w:rsidR="005E0338" w:rsidRDefault="00000000">
            <w:pPr>
              <w:rPr>
                <w:rFonts w:hint="eastAsia"/>
              </w:rPr>
            </w:pPr>
            <w:r>
              <w:rPr>
                <w:sz w:val="19"/>
                <w:szCs w:val="19"/>
              </w:rPr>
              <w:t>安装方式</w:t>
            </w:r>
          </w:p>
        </w:tc>
        <w:tc>
          <w:tcPr>
            <w:tcW w:w="6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F663F6" w14:textId="77777777" w:rsidR="005E0338" w:rsidRDefault="00000000">
            <w:pPr>
              <w:rPr>
                <w:rFonts w:hint="eastAsia"/>
              </w:rPr>
            </w:pPr>
            <w:r>
              <w:rPr>
                <w:sz w:val="19"/>
                <w:szCs w:val="19"/>
              </w:rPr>
              <w:t xml:space="preserve">pip install </w:t>
            </w:r>
            <w:proofErr w:type="spellStart"/>
            <w:r>
              <w:rPr>
                <w:sz w:val="19"/>
                <w:szCs w:val="19"/>
              </w:rPr>
              <w:t>rtc</w:t>
            </w:r>
            <w:proofErr w:type="spellEnd"/>
            <w:r>
              <w:rPr>
                <w:sz w:val="19"/>
                <w:szCs w:val="19"/>
              </w:rPr>
              <w:t>-tools（Wheel: 151.3 kB）</w:t>
            </w:r>
          </w:p>
        </w:tc>
      </w:tr>
      <w:tr w:rsidR="005E0338" w14:paraId="49A7DEE0"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0E32406E" w14:textId="77777777" w:rsidR="005E0338" w:rsidRDefault="00000000">
            <w:pPr>
              <w:rPr>
                <w:rFonts w:hint="eastAsia"/>
              </w:rPr>
            </w:pPr>
            <w:r>
              <w:rPr>
                <w:sz w:val="19"/>
                <w:szCs w:val="19"/>
              </w:rPr>
              <w:t>运行平台</w:t>
            </w:r>
          </w:p>
        </w:tc>
        <w:tc>
          <w:tcPr>
            <w:tcW w:w="656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38DE77D4" w14:textId="77777777" w:rsidR="005E0338" w:rsidRDefault="00000000">
            <w:pPr>
              <w:rPr>
                <w:rFonts w:hint="eastAsia"/>
              </w:rPr>
            </w:pPr>
            <w:r>
              <w:rPr>
                <w:sz w:val="19"/>
                <w:szCs w:val="19"/>
              </w:rPr>
              <w:t>Windows / macOS / Linux (POSIX/Unix)</w:t>
            </w:r>
          </w:p>
        </w:tc>
      </w:tr>
      <w:tr w:rsidR="005E0338" w14:paraId="19219277"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1E0F91" w14:textId="77777777" w:rsidR="005E0338" w:rsidRDefault="00000000">
            <w:pPr>
              <w:rPr>
                <w:rFonts w:hint="eastAsia"/>
              </w:rPr>
            </w:pPr>
            <w:r>
              <w:rPr>
                <w:sz w:val="19"/>
                <w:szCs w:val="19"/>
              </w:rPr>
              <w:t>文档地址</w:t>
            </w:r>
          </w:p>
        </w:tc>
        <w:tc>
          <w:tcPr>
            <w:tcW w:w="6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47FF7F" w14:textId="77777777" w:rsidR="005E0338" w:rsidRDefault="00000000">
            <w:pPr>
              <w:rPr>
                <w:rFonts w:hint="eastAsia"/>
              </w:rPr>
            </w:pPr>
            <w:r>
              <w:rPr>
                <w:sz w:val="19"/>
                <w:szCs w:val="19"/>
              </w:rPr>
              <w:t>https://rtc-tools.readthedocs.io</w:t>
            </w:r>
          </w:p>
        </w:tc>
      </w:tr>
      <w:tr w:rsidR="005E0338" w14:paraId="276E88FC"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37FCA537" w14:textId="77777777" w:rsidR="005E0338" w:rsidRDefault="00000000">
            <w:pPr>
              <w:rPr>
                <w:rFonts w:hint="eastAsia"/>
              </w:rPr>
            </w:pPr>
            <w:r>
              <w:rPr>
                <w:sz w:val="19"/>
                <w:szCs w:val="19"/>
              </w:rPr>
              <w:t>开源治理</w:t>
            </w:r>
          </w:p>
        </w:tc>
        <w:tc>
          <w:tcPr>
            <w:tcW w:w="656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725AFB7B" w14:textId="77777777" w:rsidR="005E0338" w:rsidRDefault="00000000">
            <w:pPr>
              <w:rPr>
                <w:rFonts w:hint="eastAsia"/>
              </w:rPr>
            </w:pPr>
            <w:r>
              <w:rPr>
                <w:sz w:val="19"/>
                <w:szCs w:val="19"/>
              </w:rPr>
              <w:t>LF Energy（Linux Foundation Energy）, 2025年12月加入</w:t>
            </w:r>
          </w:p>
        </w:tc>
      </w:tr>
      <w:tr w:rsidR="005E0338" w14:paraId="349D4077"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89E338" w14:textId="77777777" w:rsidR="005E0338" w:rsidRDefault="00000000">
            <w:pPr>
              <w:rPr>
                <w:rFonts w:hint="eastAsia"/>
              </w:rPr>
            </w:pPr>
            <w:r>
              <w:rPr>
                <w:sz w:val="19"/>
                <w:szCs w:val="19"/>
              </w:rPr>
              <w:t>联系方式</w:t>
            </w:r>
          </w:p>
        </w:tc>
        <w:tc>
          <w:tcPr>
            <w:tcW w:w="6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DEB39D" w14:textId="77777777" w:rsidR="005E0338" w:rsidRDefault="00000000">
            <w:pPr>
              <w:rPr>
                <w:rFonts w:hint="eastAsia"/>
              </w:rPr>
            </w:pPr>
            <w:r>
              <w:rPr>
                <w:sz w:val="19"/>
                <w:szCs w:val="19"/>
              </w:rPr>
              <w:t>rtctools@deltares.nl（技术）/ software@deltares.nl（商务）</w:t>
            </w:r>
          </w:p>
        </w:tc>
      </w:tr>
    </w:tbl>
    <w:p w14:paraId="0FBED214" w14:textId="77777777" w:rsidR="005E0338" w:rsidRDefault="00000000">
      <w:pPr>
        <w:rPr>
          <w:rFonts w:hint="eastAsia"/>
        </w:rPr>
      </w:pPr>
      <w:r>
        <w:br w:type="page"/>
      </w:r>
    </w:p>
    <w:p w14:paraId="268E0044" w14:textId="77777777" w:rsidR="005E0338" w:rsidRDefault="00000000">
      <w:pPr>
        <w:pStyle w:val="1"/>
        <w:rPr>
          <w:rFonts w:hint="eastAsia"/>
        </w:rPr>
      </w:pPr>
      <w:bookmarkStart w:id="2" w:name="_Toc222123216"/>
      <w:r>
        <w:lastRenderedPageBreak/>
        <w:t>二、发展历程：从C++反馈控制器到Python</w:t>
      </w:r>
      <w:proofErr w:type="gramStart"/>
      <w:r>
        <w:t>凸</w:t>
      </w:r>
      <w:proofErr w:type="gramEnd"/>
      <w:r>
        <w:t>优化框架</w:t>
      </w:r>
      <w:bookmarkEnd w:id="2"/>
    </w:p>
    <w:p w14:paraId="30ACF09E" w14:textId="77777777" w:rsidR="005E0338" w:rsidRDefault="00000000">
      <w:pPr>
        <w:spacing w:after="120" w:line="360" w:lineRule="auto"/>
        <w:jc w:val="both"/>
        <w:rPr>
          <w:rFonts w:hint="eastAsia"/>
        </w:rPr>
      </w:pPr>
      <w:r>
        <w:t>RTC-Tools的发展历程跨越15年，经历了两代完全不同的软件架构，反映了水系统实时控制技术从规则驱动向优化驱动的范式转变。</w:t>
      </w:r>
    </w:p>
    <w:p w14:paraId="7597B4E9" w14:textId="77777777" w:rsidR="005E0338" w:rsidRDefault="00000000">
      <w:pPr>
        <w:pStyle w:val="2"/>
        <w:rPr>
          <w:rFonts w:hint="eastAsia"/>
        </w:rPr>
      </w:pPr>
      <w:bookmarkStart w:id="3" w:name="_Toc222123217"/>
      <w:r>
        <w:t>2.1 第一代：RTC-Tools 1.x（2010-2015）</w:t>
      </w:r>
      <w:bookmarkEnd w:id="3"/>
    </w:p>
    <w:p w14:paraId="580454D7" w14:textId="77777777" w:rsidR="005E0338" w:rsidRDefault="00000000">
      <w:pPr>
        <w:spacing w:after="120" w:line="360" w:lineRule="auto"/>
        <w:jc w:val="both"/>
        <w:rPr>
          <w:rFonts w:hint="eastAsia"/>
        </w:rPr>
      </w:pPr>
      <w:r>
        <w:t xml:space="preserve">第一代RTC-Tools采用C++实现核心算法，通过C# </w:t>
      </w:r>
      <w:proofErr w:type="spellStart"/>
      <w:r>
        <w:t>OpenMI</w:t>
      </w:r>
      <w:proofErr w:type="spellEnd"/>
      <w:r>
        <w:t>/</w:t>
      </w:r>
      <w:proofErr w:type="spellStart"/>
      <w:r>
        <w:t>DeltaShell</w:t>
      </w:r>
      <w:proofErr w:type="spellEnd"/>
      <w:r>
        <w:t>封装</w:t>
      </w:r>
      <w:proofErr w:type="gramStart"/>
      <w:r>
        <w:t>层实现</w:t>
      </w:r>
      <w:proofErr w:type="gramEnd"/>
      <w:r>
        <w:t>与</w:t>
      </w:r>
      <w:proofErr w:type="spellStart"/>
      <w:r>
        <w:t>Deltares</w:t>
      </w:r>
      <w:proofErr w:type="spellEnd"/>
      <w:r>
        <w:t>建模环境的集成。其功能侧重于反馈控制策略的建模与仿真，包括：</w:t>
      </w:r>
      <w:proofErr w:type="gramStart"/>
      <w:r>
        <w:t>二叉决策树</w:t>
      </w:r>
      <w:proofErr w:type="gramEnd"/>
      <w:r>
        <w:t>（Binary Decision Trees）用于故障安全控制器选择；PID控制器、触发器（Triggers）和运行规则（Operating Rules）等经典反馈控制策略；三种优化公式化方法——序贯法（单次射击）、同时法和多次射击法；</w:t>
      </w:r>
      <w:r w:rsidRPr="00222598">
        <w:rPr>
          <w:highlight w:val="yellow"/>
        </w:rPr>
        <w:t>通过</w:t>
      </w:r>
      <w:proofErr w:type="spellStart"/>
      <w:r w:rsidRPr="00222598">
        <w:rPr>
          <w:highlight w:val="yellow"/>
        </w:rPr>
        <w:t>OpenMI</w:t>
      </w:r>
      <w:proofErr w:type="spellEnd"/>
      <w:r w:rsidRPr="00222598">
        <w:rPr>
          <w:highlight w:val="yellow"/>
        </w:rPr>
        <w:t>标准与SOBEK水动力模型的双向耦合。</w:t>
      </w:r>
    </w:p>
    <w:p w14:paraId="3937A23C" w14:textId="77777777" w:rsidR="005E0338" w:rsidRDefault="00000000">
      <w:pPr>
        <w:spacing w:after="120" w:line="360" w:lineRule="auto"/>
        <w:jc w:val="both"/>
        <w:rPr>
          <w:rFonts w:hint="eastAsia"/>
        </w:rPr>
      </w:pPr>
      <w:r>
        <w:t>2012年底，RTC-Tools 1.x以GPL2许可证首次公开发布。2015年，</w:t>
      </w:r>
      <w:proofErr w:type="spellStart"/>
      <w:r>
        <w:t>Schwanenberg</w:t>
      </w:r>
      <w:proofErr w:type="spellEnd"/>
      <w:r>
        <w:t xml:space="preserve">、Becker和Xu在Journal of </w:t>
      </w:r>
      <w:proofErr w:type="spellStart"/>
      <w:r>
        <w:t>Hydroinformatics</w:t>
      </w:r>
      <w:proofErr w:type="spellEnd"/>
      <w:r>
        <w:t>发表了奠基性论文</w:t>
      </w:r>
      <w:r w:rsidRPr="00337903">
        <w:rPr>
          <w:highlight w:val="yellow"/>
        </w:rPr>
        <w:t>"The open real-time control (RTC)-Tools software framework for modeling RTC in water resources systems"（17(1):130-148）</w:t>
      </w:r>
      <w:r>
        <w:t>，系统描述了该框架的架构与功能。</w:t>
      </w:r>
    </w:p>
    <w:p w14:paraId="2657A161" w14:textId="77777777" w:rsidR="005E0338" w:rsidRDefault="00000000">
      <w:pPr>
        <w:pStyle w:val="2"/>
        <w:rPr>
          <w:rFonts w:hint="eastAsia"/>
        </w:rPr>
      </w:pPr>
      <w:bookmarkStart w:id="4" w:name="_Toc222123218"/>
      <w:r>
        <w:t>2.2 第二代：RTC-Tools 2.x（2015至今）</w:t>
      </w:r>
      <w:bookmarkEnd w:id="4"/>
    </w:p>
    <w:p w14:paraId="0AD6C7F4" w14:textId="77777777" w:rsidR="005E0338" w:rsidRDefault="00000000">
      <w:pPr>
        <w:spacing w:after="120" w:line="360" w:lineRule="auto"/>
        <w:jc w:val="both"/>
        <w:rPr>
          <w:rFonts w:hint="eastAsia"/>
        </w:rPr>
      </w:pPr>
      <w:r>
        <w:t>第二代RTC-Tools在2015年启动了完全的架构重写，从C++/C#转向纯Python架构，引入了三项关键技术创新：</w:t>
      </w:r>
      <w:r w:rsidRPr="00337903">
        <w:rPr>
          <w:highlight w:val="yellow"/>
        </w:rPr>
        <w:t>（1）</w:t>
      </w:r>
      <w:proofErr w:type="spellStart"/>
      <w:r w:rsidRPr="00337903">
        <w:rPr>
          <w:highlight w:val="yellow"/>
        </w:rPr>
        <w:t>Modelica</w:t>
      </w:r>
      <w:proofErr w:type="spellEnd"/>
      <w:r w:rsidRPr="00337903">
        <w:rPr>
          <w:highlight w:val="yellow"/>
        </w:rPr>
        <w:t>建模语言支持——采用开源物理系统建模标准，通过</w:t>
      </w:r>
      <w:proofErr w:type="spellStart"/>
      <w:r w:rsidRPr="00337903">
        <w:rPr>
          <w:highlight w:val="yellow"/>
        </w:rPr>
        <w:t>pymoca</w:t>
      </w:r>
      <w:proofErr w:type="spellEnd"/>
      <w:r w:rsidRPr="00337903">
        <w:rPr>
          <w:highlight w:val="yellow"/>
        </w:rPr>
        <w:t>编译器将</w:t>
      </w:r>
      <w:proofErr w:type="spellStart"/>
      <w:r w:rsidRPr="00337903">
        <w:rPr>
          <w:highlight w:val="yellow"/>
        </w:rPr>
        <w:t>Modelica</w:t>
      </w:r>
      <w:proofErr w:type="spellEnd"/>
      <w:r w:rsidRPr="00337903">
        <w:rPr>
          <w:highlight w:val="yellow"/>
        </w:rPr>
        <w:t xml:space="preserve"> DAE模型转换为CasADi符号表达式</w:t>
      </w:r>
      <w:r>
        <w:t>；（2）CasADi算法微分框架——提供符号计算、自动微分和求解器抽象层，替代了v1.x中需要显式编写伴随模型的做法；（3）</w:t>
      </w:r>
      <w:proofErr w:type="gramStart"/>
      <w:r>
        <w:t>凸</w:t>
      </w:r>
      <w:proofErr w:type="gramEnd"/>
      <w:r>
        <w:t>优化理论框架——将运行优化置于严格的数学基础之上，支持</w:t>
      </w:r>
      <w:proofErr w:type="gramStart"/>
      <w:r>
        <w:t>凸</w:t>
      </w:r>
      <w:proofErr w:type="gramEnd"/>
      <w:r>
        <w:t>二次约束和对数约束，在保证全局最优性的同时扩展了问题表达能力。</w:t>
      </w:r>
    </w:p>
    <w:p w14:paraId="6CC19A94" w14:textId="77777777" w:rsidR="005E0338" w:rsidRDefault="00000000">
      <w:pPr>
        <w:spacing w:after="120" w:line="360" w:lineRule="auto"/>
        <w:jc w:val="both"/>
        <w:rPr>
          <w:rFonts w:hint="eastAsia"/>
        </w:rPr>
      </w:pPr>
      <w:r>
        <w:t>Baayen等人在RTC-Tools 2.0技术论文中正式引入了字典式目标规划（Lexicographic Goal Programming）和基于集合预报的多阶段随机优化两大核心方法，奠定了RTC-Tools作为水系统多目标优化框架的技术定位。</w:t>
      </w:r>
    </w:p>
    <w:p w14:paraId="5A540FC8" w14:textId="77777777" w:rsidR="005E0338" w:rsidRDefault="00000000">
      <w:pPr>
        <w:pStyle w:val="2"/>
        <w:rPr>
          <w:rFonts w:hint="eastAsia"/>
        </w:rPr>
      </w:pPr>
      <w:bookmarkStart w:id="5" w:name="_Toc222123219"/>
      <w:r>
        <w:t>2.3 版本演进时间线</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000"/>
        <w:gridCol w:w="4160"/>
      </w:tblGrid>
      <w:tr w:rsidR="005E0338" w14:paraId="5E75C8AA"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vAlign w:val="center"/>
          </w:tcPr>
          <w:p w14:paraId="65EE5AC6" w14:textId="77777777" w:rsidR="005E0338" w:rsidRDefault="00000000">
            <w:pPr>
              <w:jc w:val="center"/>
              <w:rPr>
                <w:rFonts w:hint="eastAsia"/>
              </w:rPr>
            </w:pPr>
            <w:r>
              <w:rPr>
                <w:rFonts w:ascii="黑体" w:eastAsia="黑体" w:hAnsi="黑体" w:cs="黑体"/>
                <w:b/>
                <w:bCs/>
                <w:color w:val="1F4E79"/>
                <w:sz w:val="20"/>
                <w:szCs w:val="20"/>
              </w:rPr>
              <w:t>时间</w:t>
            </w:r>
          </w:p>
        </w:tc>
        <w:tc>
          <w:tcPr>
            <w:tcW w:w="4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vAlign w:val="center"/>
          </w:tcPr>
          <w:p w14:paraId="041D4616" w14:textId="77777777" w:rsidR="005E0338" w:rsidRDefault="00000000">
            <w:pPr>
              <w:jc w:val="center"/>
              <w:rPr>
                <w:rFonts w:hint="eastAsia"/>
              </w:rPr>
            </w:pPr>
            <w:r>
              <w:rPr>
                <w:rFonts w:ascii="黑体" w:eastAsia="黑体" w:hAnsi="黑体" w:cs="黑体"/>
                <w:b/>
                <w:bCs/>
                <w:color w:val="1F4E79"/>
                <w:sz w:val="20"/>
                <w:szCs w:val="20"/>
              </w:rPr>
              <w:t>里程碑事件</w:t>
            </w:r>
          </w:p>
        </w:tc>
        <w:tc>
          <w:tcPr>
            <w:tcW w:w="416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vAlign w:val="center"/>
          </w:tcPr>
          <w:p w14:paraId="72165989" w14:textId="77777777" w:rsidR="005E0338" w:rsidRDefault="00000000">
            <w:pPr>
              <w:jc w:val="center"/>
              <w:rPr>
                <w:rFonts w:hint="eastAsia"/>
              </w:rPr>
            </w:pPr>
            <w:r>
              <w:rPr>
                <w:rFonts w:ascii="黑体" w:eastAsia="黑体" w:hAnsi="黑体" w:cs="黑体"/>
                <w:b/>
                <w:bCs/>
                <w:color w:val="1F4E79"/>
                <w:sz w:val="20"/>
                <w:szCs w:val="20"/>
              </w:rPr>
              <w:t>技术意义</w:t>
            </w:r>
          </w:p>
        </w:tc>
      </w:tr>
      <w:tr w:rsidR="005E0338" w14:paraId="19D1E7FD"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A0112D" w14:textId="77777777" w:rsidR="005E0338" w:rsidRDefault="00000000">
            <w:pPr>
              <w:rPr>
                <w:rFonts w:hint="eastAsia"/>
              </w:rPr>
            </w:pPr>
            <w:r>
              <w:rPr>
                <w:sz w:val="19"/>
                <w:szCs w:val="19"/>
              </w:rPr>
              <w:t>~2010</w:t>
            </w:r>
          </w:p>
        </w:tc>
        <w:tc>
          <w:tcPr>
            <w:tcW w:w="4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BFC903" w14:textId="77777777" w:rsidR="005E0338" w:rsidRDefault="00000000">
            <w:pPr>
              <w:rPr>
                <w:rFonts w:hint="eastAsia"/>
              </w:rPr>
            </w:pPr>
            <w:r>
              <w:rPr>
                <w:sz w:val="19"/>
                <w:szCs w:val="19"/>
              </w:rPr>
              <w:t>RTC-Tools 1.x开发启动</w:t>
            </w:r>
          </w:p>
        </w:tc>
        <w:tc>
          <w:tcPr>
            <w:tcW w:w="41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8F2D84" w14:textId="77777777" w:rsidR="005E0338" w:rsidRDefault="00000000">
            <w:pPr>
              <w:rPr>
                <w:rFonts w:hint="eastAsia"/>
              </w:rPr>
            </w:pPr>
            <w:r>
              <w:rPr>
                <w:sz w:val="19"/>
                <w:szCs w:val="19"/>
              </w:rPr>
              <w:t>C++/C#架构，</w:t>
            </w:r>
            <w:proofErr w:type="gramStart"/>
            <w:r>
              <w:rPr>
                <w:sz w:val="19"/>
                <w:szCs w:val="19"/>
              </w:rPr>
              <w:t>二叉决策树</w:t>
            </w:r>
            <w:proofErr w:type="gramEnd"/>
            <w:r>
              <w:rPr>
                <w:sz w:val="19"/>
                <w:szCs w:val="19"/>
              </w:rPr>
              <w:t>，</w:t>
            </w:r>
            <w:proofErr w:type="spellStart"/>
            <w:r>
              <w:rPr>
                <w:sz w:val="19"/>
                <w:szCs w:val="19"/>
              </w:rPr>
              <w:t>OpenMI</w:t>
            </w:r>
            <w:proofErr w:type="spellEnd"/>
            <w:r>
              <w:rPr>
                <w:sz w:val="19"/>
                <w:szCs w:val="19"/>
              </w:rPr>
              <w:t>耦合</w:t>
            </w:r>
          </w:p>
        </w:tc>
      </w:tr>
      <w:tr w:rsidR="005E0338" w14:paraId="6C5AC00F"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24BDA6E2" w14:textId="77777777" w:rsidR="005E0338" w:rsidRDefault="00000000">
            <w:pPr>
              <w:rPr>
                <w:rFonts w:hint="eastAsia"/>
              </w:rPr>
            </w:pPr>
            <w:r>
              <w:rPr>
                <w:sz w:val="19"/>
                <w:szCs w:val="19"/>
              </w:rPr>
              <w:t>2012底</w:t>
            </w:r>
          </w:p>
        </w:tc>
        <w:tc>
          <w:tcPr>
            <w:tcW w:w="40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1AB7FB01" w14:textId="77777777" w:rsidR="005E0338" w:rsidRDefault="00000000">
            <w:pPr>
              <w:rPr>
                <w:rFonts w:hint="eastAsia"/>
              </w:rPr>
            </w:pPr>
            <w:r>
              <w:rPr>
                <w:sz w:val="19"/>
                <w:szCs w:val="19"/>
              </w:rPr>
              <w:t>首次公开发布（GPL2）</w:t>
            </w:r>
          </w:p>
        </w:tc>
        <w:tc>
          <w:tcPr>
            <w:tcW w:w="416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1F25131B" w14:textId="77777777" w:rsidR="005E0338" w:rsidRDefault="00000000">
            <w:pPr>
              <w:rPr>
                <w:rFonts w:hint="eastAsia"/>
              </w:rPr>
            </w:pPr>
            <w:r>
              <w:rPr>
                <w:sz w:val="19"/>
                <w:szCs w:val="19"/>
              </w:rPr>
              <w:t>开源可用</w:t>
            </w:r>
          </w:p>
        </w:tc>
      </w:tr>
      <w:tr w:rsidR="005E0338" w14:paraId="198E89E3"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86E3B3" w14:textId="77777777" w:rsidR="005E0338" w:rsidRDefault="00000000">
            <w:pPr>
              <w:rPr>
                <w:rFonts w:hint="eastAsia"/>
              </w:rPr>
            </w:pPr>
            <w:r>
              <w:rPr>
                <w:sz w:val="19"/>
                <w:szCs w:val="19"/>
              </w:rPr>
              <w:t>2015</w:t>
            </w:r>
          </w:p>
        </w:tc>
        <w:tc>
          <w:tcPr>
            <w:tcW w:w="4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DA4BBB" w14:textId="77777777" w:rsidR="005E0338" w:rsidRDefault="00000000">
            <w:pPr>
              <w:rPr>
                <w:rFonts w:hint="eastAsia"/>
              </w:rPr>
            </w:pPr>
            <w:proofErr w:type="spellStart"/>
            <w:r>
              <w:rPr>
                <w:sz w:val="19"/>
                <w:szCs w:val="19"/>
              </w:rPr>
              <w:t>Schwanenberg</w:t>
            </w:r>
            <w:proofErr w:type="spellEnd"/>
            <w:r>
              <w:rPr>
                <w:sz w:val="19"/>
                <w:szCs w:val="19"/>
              </w:rPr>
              <w:t>等人奠基性论文</w:t>
            </w:r>
          </w:p>
        </w:tc>
        <w:tc>
          <w:tcPr>
            <w:tcW w:w="41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980898" w14:textId="77777777" w:rsidR="005E0338" w:rsidRDefault="00000000">
            <w:pPr>
              <w:rPr>
                <w:rFonts w:hint="eastAsia"/>
              </w:rPr>
            </w:pPr>
            <w:r>
              <w:rPr>
                <w:sz w:val="19"/>
                <w:szCs w:val="19"/>
              </w:rPr>
              <w:t xml:space="preserve">J. </w:t>
            </w:r>
            <w:proofErr w:type="spellStart"/>
            <w:r>
              <w:rPr>
                <w:sz w:val="19"/>
                <w:szCs w:val="19"/>
              </w:rPr>
              <w:t>Hydroinformatics</w:t>
            </w:r>
            <w:proofErr w:type="spellEnd"/>
            <w:r>
              <w:rPr>
                <w:sz w:val="19"/>
                <w:szCs w:val="19"/>
              </w:rPr>
              <w:t xml:space="preserve"> 17(1):130-148</w:t>
            </w:r>
          </w:p>
        </w:tc>
      </w:tr>
      <w:tr w:rsidR="005E0338" w14:paraId="25A4AC67"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0C4C8BB4" w14:textId="77777777" w:rsidR="005E0338" w:rsidRDefault="00000000">
            <w:pPr>
              <w:rPr>
                <w:rFonts w:hint="eastAsia"/>
              </w:rPr>
            </w:pPr>
            <w:r>
              <w:rPr>
                <w:sz w:val="19"/>
                <w:szCs w:val="19"/>
              </w:rPr>
              <w:t>2015</w:t>
            </w:r>
          </w:p>
        </w:tc>
        <w:tc>
          <w:tcPr>
            <w:tcW w:w="40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6F9841BE" w14:textId="77777777" w:rsidR="005E0338" w:rsidRDefault="00000000">
            <w:pPr>
              <w:rPr>
                <w:rFonts w:hint="eastAsia"/>
              </w:rPr>
            </w:pPr>
            <w:r>
              <w:rPr>
                <w:sz w:val="19"/>
                <w:szCs w:val="19"/>
              </w:rPr>
              <w:t>RTC-Tools 2.0重写启动</w:t>
            </w:r>
          </w:p>
        </w:tc>
        <w:tc>
          <w:tcPr>
            <w:tcW w:w="416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3F1F0F8F" w14:textId="77777777" w:rsidR="005E0338" w:rsidRDefault="00000000">
            <w:pPr>
              <w:rPr>
                <w:rFonts w:hint="eastAsia"/>
              </w:rPr>
            </w:pPr>
            <w:r>
              <w:rPr>
                <w:sz w:val="19"/>
                <w:szCs w:val="19"/>
              </w:rPr>
              <w:t xml:space="preserve">Python + </w:t>
            </w:r>
            <w:proofErr w:type="spellStart"/>
            <w:r>
              <w:rPr>
                <w:sz w:val="19"/>
                <w:szCs w:val="19"/>
              </w:rPr>
              <w:t>Modelica</w:t>
            </w:r>
            <w:proofErr w:type="spellEnd"/>
            <w:r>
              <w:rPr>
                <w:sz w:val="19"/>
                <w:szCs w:val="19"/>
              </w:rPr>
              <w:t xml:space="preserve"> + CasADi新架构</w:t>
            </w:r>
          </w:p>
        </w:tc>
      </w:tr>
      <w:tr w:rsidR="005E0338" w14:paraId="58968CC3"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76C1E3" w14:textId="77777777" w:rsidR="005E0338" w:rsidRDefault="00000000">
            <w:pPr>
              <w:rPr>
                <w:rFonts w:hint="eastAsia"/>
              </w:rPr>
            </w:pPr>
            <w:r>
              <w:rPr>
                <w:sz w:val="19"/>
                <w:szCs w:val="19"/>
              </w:rPr>
              <w:t>2017.11</w:t>
            </w:r>
          </w:p>
        </w:tc>
        <w:tc>
          <w:tcPr>
            <w:tcW w:w="4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F8EC78" w14:textId="77777777" w:rsidR="005E0338" w:rsidRDefault="00000000">
            <w:pPr>
              <w:rPr>
                <w:rFonts w:hint="eastAsia"/>
              </w:rPr>
            </w:pPr>
            <w:r>
              <w:rPr>
                <w:sz w:val="19"/>
                <w:szCs w:val="19"/>
              </w:rPr>
              <w:t>首个</w:t>
            </w:r>
            <w:proofErr w:type="spellStart"/>
            <w:r>
              <w:rPr>
                <w:sz w:val="19"/>
                <w:szCs w:val="19"/>
              </w:rPr>
              <w:t>PyPI</w:t>
            </w:r>
            <w:proofErr w:type="spellEnd"/>
            <w:r>
              <w:rPr>
                <w:sz w:val="19"/>
                <w:szCs w:val="19"/>
              </w:rPr>
              <w:t>发布（v0.0.1.dev1）</w:t>
            </w:r>
          </w:p>
        </w:tc>
        <w:tc>
          <w:tcPr>
            <w:tcW w:w="41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948A9D" w14:textId="77777777" w:rsidR="005E0338" w:rsidRDefault="00000000">
            <w:pPr>
              <w:rPr>
                <w:rFonts w:hint="eastAsia"/>
              </w:rPr>
            </w:pPr>
            <w:r>
              <w:rPr>
                <w:sz w:val="19"/>
                <w:szCs w:val="19"/>
              </w:rPr>
              <w:t>Python包分发</w:t>
            </w:r>
          </w:p>
        </w:tc>
      </w:tr>
      <w:tr w:rsidR="005E0338" w14:paraId="38CC5448"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22A30BFA" w14:textId="77777777" w:rsidR="005E0338" w:rsidRDefault="00000000">
            <w:pPr>
              <w:rPr>
                <w:rFonts w:hint="eastAsia"/>
              </w:rPr>
            </w:pPr>
            <w:r>
              <w:rPr>
                <w:sz w:val="19"/>
                <w:szCs w:val="19"/>
              </w:rPr>
              <w:lastRenderedPageBreak/>
              <w:t>2018.11</w:t>
            </w:r>
          </w:p>
        </w:tc>
        <w:tc>
          <w:tcPr>
            <w:tcW w:w="40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640F4851" w14:textId="77777777" w:rsidR="005E0338" w:rsidRDefault="00000000">
            <w:pPr>
              <w:rPr>
                <w:rFonts w:hint="eastAsia"/>
              </w:rPr>
            </w:pPr>
            <w:r>
              <w:rPr>
                <w:sz w:val="19"/>
                <w:szCs w:val="19"/>
              </w:rPr>
              <w:t>首个稳定</w:t>
            </w:r>
            <w:proofErr w:type="spellStart"/>
            <w:r>
              <w:rPr>
                <w:sz w:val="19"/>
                <w:szCs w:val="19"/>
              </w:rPr>
              <w:t>PyPI</w:t>
            </w:r>
            <w:proofErr w:type="spellEnd"/>
            <w:r>
              <w:rPr>
                <w:sz w:val="19"/>
                <w:szCs w:val="19"/>
              </w:rPr>
              <w:t>发布（v2.2.0）</w:t>
            </w:r>
          </w:p>
        </w:tc>
        <w:tc>
          <w:tcPr>
            <w:tcW w:w="416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395624BE" w14:textId="77777777" w:rsidR="005E0338" w:rsidRDefault="00000000">
            <w:pPr>
              <w:rPr>
                <w:rFonts w:hint="eastAsia"/>
              </w:rPr>
            </w:pPr>
            <w:r>
              <w:rPr>
                <w:sz w:val="19"/>
                <w:szCs w:val="19"/>
              </w:rPr>
              <w:t>生产就绪</w:t>
            </w:r>
          </w:p>
        </w:tc>
      </w:tr>
      <w:tr w:rsidR="005E0338" w14:paraId="52E6909D"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CA1E08" w14:textId="77777777" w:rsidR="005E0338" w:rsidRDefault="00000000">
            <w:pPr>
              <w:rPr>
                <w:rFonts w:hint="eastAsia"/>
              </w:rPr>
            </w:pPr>
            <w:r>
              <w:rPr>
                <w:sz w:val="19"/>
                <w:szCs w:val="19"/>
              </w:rPr>
              <w:t>2025.12</w:t>
            </w:r>
          </w:p>
        </w:tc>
        <w:tc>
          <w:tcPr>
            <w:tcW w:w="4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EEE483" w14:textId="77777777" w:rsidR="005E0338" w:rsidRDefault="00000000">
            <w:pPr>
              <w:rPr>
                <w:rFonts w:hint="eastAsia"/>
              </w:rPr>
            </w:pPr>
            <w:r>
              <w:rPr>
                <w:sz w:val="19"/>
                <w:szCs w:val="19"/>
              </w:rPr>
              <w:t>贡献至LF Energy</w:t>
            </w:r>
          </w:p>
        </w:tc>
        <w:tc>
          <w:tcPr>
            <w:tcW w:w="41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C133A2" w14:textId="77777777" w:rsidR="005E0338" w:rsidRDefault="00000000">
            <w:pPr>
              <w:rPr>
                <w:rFonts w:hint="eastAsia"/>
              </w:rPr>
            </w:pPr>
            <w:r>
              <w:rPr>
                <w:sz w:val="19"/>
                <w:szCs w:val="19"/>
              </w:rPr>
              <w:t>Linux基金会开放治理</w:t>
            </w:r>
          </w:p>
        </w:tc>
      </w:tr>
      <w:tr w:rsidR="005E0338" w14:paraId="093B2F6D"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7246AACD" w14:textId="77777777" w:rsidR="005E0338" w:rsidRPr="00337903" w:rsidRDefault="00000000">
            <w:pPr>
              <w:rPr>
                <w:rFonts w:hint="eastAsia"/>
                <w:highlight w:val="yellow"/>
              </w:rPr>
            </w:pPr>
            <w:r w:rsidRPr="00337903">
              <w:rPr>
                <w:sz w:val="19"/>
                <w:szCs w:val="19"/>
                <w:highlight w:val="yellow"/>
              </w:rPr>
              <w:t>2026.01</w:t>
            </w:r>
          </w:p>
        </w:tc>
        <w:tc>
          <w:tcPr>
            <w:tcW w:w="40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1C137D86" w14:textId="77777777" w:rsidR="005E0338" w:rsidRPr="00337903" w:rsidRDefault="00000000">
            <w:pPr>
              <w:rPr>
                <w:rFonts w:hint="eastAsia"/>
                <w:highlight w:val="yellow"/>
              </w:rPr>
            </w:pPr>
            <w:r w:rsidRPr="00337903">
              <w:rPr>
                <w:sz w:val="19"/>
                <w:szCs w:val="19"/>
                <w:highlight w:val="yellow"/>
              </w:rPr>
              <w:t>当前</w:t>
            </w:r>
            <w:proofErr w:type="gramStart"/>
            <w:r w:rsidRPr="00337903">
              <w:rPr>
                <w:sz w:val="19"/>
                <w:szCs w:val="19"/>
                <w:highlight w:val="yellow"/>
              </w:rPr>
              <w:t>稳定版</w:t>
            </w:r>
            <w:proofErr w:type="gramEnd"/>
            <w:r w:rsidRPr="00337903">
              <w:rPr>
                <w:sz w:val="19"/>
                <w:szCs w:val="19"/>
                <w:highlight w:val="yellow"/>
              </w:rPr>
              <w:t>v2.7.3</w:t>
            </w:r>
          </w:p>
        </w:tc>
        <w:tc>
          <w:tcPr>
            <w:tcW w:w="416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32C34BAE" w14:textId="77777777" w:rsidR="005E0338" w:rsidRPr="00337903" w:rsidRDefault="00000000">
            <w:pPr>
              <w:rPr>
                <w:rFonts w:hint="eastAsia"/>
                <w:highlight w:val="yellow"/>
              </w:rPr>
            </w:pPr>
            <w:r w:rsidRPr="00337903">
              <w:rPr>
                <w:sz w:val="19"/>
                <w:szCs w:val="19"/>
                <w:highlight w:val="yellow"/>
              </w:rPr>
              <w:t>支持Python 3.9-3.13，CasADi 3.7.x</w:t>
            </w:r>
          </w:p>
        </w:tc>
      </w:tr>
    </w:tbl>
    <w:p w14:paraId="3E971A93" w14:textId="77777777" w:rsidR="005E0338" w:rsidRDefault="00000000">
      <w:pPr>
        <w:rPr>
          <w:rFonts w:hint="eastAsia"/>
        </w:rPr>
      </w:pPr>
      <w:r>
        <w:br w:type="page"/>
      </w:r>
    </w:p>
    <w:p w14:paraId="45E35929" w14:textId="77777777" w:rsidR="005E0338" w:rsidRDefault="00000000">
      <w:pPr>
        <w:pStyle w:val="1"/>
        <w:rPr>
          <w:rFonts w:hint="eastAsia"/>
        </w:rPr>
      </w:pPr>
      <w:bookmarkStart w:id="6" w:name="_Toc222123220"/>
      <w:r>
        <w:lastRenderedPageBreak/>
        <w:t>三、软件架构与技术</w:t>
      </w:r>
      <w:proofErr w:type="gramStart"/>
      <w:r>
        <w:t>栈</w:t>
      </w:r>
      <w:bookmarkEnd w:id="6"/>
      <w:proofErr w:type="gramEnd"/>
    </w:p>
    <w:p w14:paraId="3DE058FB" w14:textId="77777777" w:rsidR="005E0338" w:rsidRDefault="00000000">
      <w:pPr>
        <w:pStyle w:val="2"/>
        <w:rPr>
          <w:rFonts w:hint="eastAsia"/>
        </w:rPr>
      </w:pPr>
      <w:bookmarkStart w:id="7" w:name="_Toc222123221"/>
      <w:r>
        <w:t xml:space="preserve">3.1 </w:t>
      </w:r>
      <w:proofErr w:type="spellStart"/>
      <w:r>
        <w:t>Mixin</w:t>
      </w:r>
      <w:proofErr w:type="spellEnd"/>
      <w:r>
        <w:t>组合式架构</w:t>
      </w:r>
      <w:bookmarkEnd w:id="7"/>
    </w:p>
    <w:p w14:paraId="62C25BEA" w14:textId="77777777" w:rsidR="005E0338" w:rsidRDefault="00000000">
      <w:pPr>
        <w:spacing w:after="120" w:line="360" w:lineRule="auto"/>
        <w:jc w:val="both"/>
        <w:rPr>
          <w:rFonts w:hint="eastAsia"/>
        </w:rPr>
      </w:pPr>
      <w:r>
        <w:t>RTC-Tools采用</w:t>
      </w:r>
      <w:r w:rsidRPr="006B68CF">
        <w:rPr>
          <w:highlight w:val="yellow"/>
        </w:rPr>
        <w:t>基于Python多重继承的</w:t>
      </w:r>
      <w:proofErr w:type="spellStart"/>
      <w:r w:rsidRPr="006B68CF">
        <w:rPr>
          <w:highlight w:val="yellow"/>
        </w:rPr>
        <w:t>Mixin</w:t>
      </w:r>
      <w:proofErr w:type="spellEnd"/>
      <w:r w:rsidRPr="006B68CF">
        <w:rPr>
          <w:highlight w:val="yellow"/>
        </w:rPr>
        <w:t>组合式架构</w:t>
      </w:r>
      <w:r>
        <w:t>，优化问题通过组合不同的</w:t>
      </w:r>
      <w:proofErr w:type="spellStart"/>
      <w:r>
        <w:t>Mixin</w:t>
      </w:r>
      <w:proofErr w:type="spellEnd"/>
      <w:r>
        <w:t>类来构建。每个</w:t>
      </w:r>
      <w:proofErr w:type="spellStart"/>
      <w:r>
        <w:t>Mixin</w:t>
      </w:r>
      <w:proofErr w:type="spellEnd"/>
      <w:r>
        <w:t>贡献一项特定能力，典型的问题类继承结构如下：</w:t>
      </w:r>
      <w:proofErr w:type="spellStart"/>
      <w:r>
        <w:t>GoalProgrammingMixin</w:t>
      </w:r>
      <w:proofErr w:type="spellEnd"/>
      <w:r>
        <w:t xml:space="preserve">（多目标优化）+ </w:t>
      </w:r>
      <w:proofErr w:type="spellStart"/>
      <w:r>
        <w:t>ControlTreeMixin</w:t>
      </w:r>
      <w:proofErr w:type="spellEnd"/>
      <w:r>
        <w:t xml:space="preserve">（集合/随机优化）+ </w:t>
      </w:r>
      <w:proofErr w:type="spellStart"/>
      <w:r>
        <w:t>CSVMixin</w:t>
      </w:r>
      <w:proofErr w:type="spellEnd"/>
      <w:r>
        <w:t xml:space="preserve">（CSV数据I/O）+ </w:t>
      </w:r>
      <w:proofErr w:type="spellStart"/>
      <w:r>
        <w:t>ModelicaMixin</w:t>
      </w:r>
      <w:proofErr w:type="spellEnd"/>
      <w:r>
        <w:t>（</w:t>
      </w:r>
      <w:proofErr w:type="spellStart"/>
      <w:r>
        <w:t>Modelica</w:t>
      </w:r>
      <w:proofErr w:type="spellEnd"/>
      <w:r>
        <w:t xml:space="preserve">模型加载）+ </w:t>
      </w:r>
      <w:proofErr w:type="spellStart"/>
      <w:r>
        <w:t>CollocatedIntegratedOptimizationProblem</w:t>
      </w:r>
      <w:proofErr w:type="spellEnd"/>
      <w:r>
        <w:t>（时间离散化基类）。</w:t>
      </w:r>
    </w:p>
    <w:p w14:paraId="554D0BD4" w14:textId="77777777" w:rsidR="005E0338" w:rsidRDefault="00000000">
      <w:pPr>
        <w:spacing w:after="120" w:line="360" w:lineRule="auto"/>
        <w:jc w:val="both"/>
        <w:rPr>
          <w:rFonts w:hint="eastAsia"/>
        </w:rPr>
      </w:pPr>
      <w:r>
        <w:t>这种架构包含四个内部层次：</w:t>
      </w:r>
      <w:r w:rsidRPr="00FE52C7">
        <w:rPr>
          <w:highlight w:val="yellow"/>
        </w:rPr>
        <w:t>（1）时间序列数据库模块（TSD）</w:t>
      </w:r>
      <w:r>
        <w:t>——管理数据访问，采用三维数组索引（集合成员×时间步×时间序列ID）；</w:t>
      </w:r>
      <w:r w:rsidRPr="00FE52C7">
        <w:rPr>
          <w:highlight w:val="yellow"/>
        </w:rPr>
        <w:t>（2）</w:t>
      </w:r>
      <w:proofErr w:type="gramStart"/>
      <w:r w:rsidRPr="00FE52C7">
        <w:rPr>
          <w:highlight w:val="yellow"/>
        </w:rPr>
        <w:t>模型概化模块</w:t>
      </w:r>
      <w:proofErr w:type="gramEnd"/>
      <w:r w:rsidRPr="00FE52C7">
        <w:rPr>
          <w:highlight w:val="yellow"/>
        </w:rPr>
        <w:t>（MSM）</w:t>
      </w:r>
      <w:r>
        <w:t>——包含组件库；</w:t>
      </w:r>
      <w:r w:rsidRPr="00FE52C7">
        <w:rPr>
          <w:highlight w:val="yellow"/>
        </w:rPr>
        <w:t>（3）优化/控制层</w:t>
      </w:r>
      <w:r>
        <w:t>——提供基于梯度的优化和MPC算法；</w:t>
      </w:r>
      <w:r w:rsidRPr="00FE52C7">
        <w:rPr>
          <w:highlight w:val="yellow"/>
        </w:rPr>
        <w:t>（4）I/O适配层</w:t>
      </w:r>
      <w:r>
        <w:t>——提供Delft-FEWS（PI-XML）、CSV、XML和</w:t>
      </w:r>
      <w:proofErr w:type="spellStart"/>
      <w:r>
        <w:t>NetCDF</w:t>
      </w:r>
      <w:proofErr w:type="spellEnd"/>
      <w:r>
        <w:t>格式适配器。</w:t>
      </w:r>
    </w:p>
    <w:p w14:paraId="07CBAC78" w14:textId="77777777" w:rsidR="005E0338" w:rsidRDefault="00000000">
      <w:pPr>
        <w:pStyle w:val="2"/>
        <w:rPr>
          <w:rFonts w:hint="eastAsia"/>
        </w:rPr>
      </w:pPr>
      <w:bookmarkStart w:id="8" w:name="_Toc222123222"/>
      <w:r>
        <w:t>3.2 CasADi：数学计算引擎</w:t>
      </w:r>
      <w:bookmarkEnd w:id="8"/>
    </w:p>
    <w:p w14:paraId="2BA43303" w14:textId="77777777" w:rsidR="005E0338" w:rsidRDefault="00000000">
      <w:pPr>
        <w:spacing w:after="120" w:line="360" w:lineRule="auto"/>
        <w:jc w:val="both"/>
        <w:rPr>
          <w:rFonts w:hint="eastAsia"/>
        </w:rPr>
      </w:pPr>
      <w:r>
        <w:t>CasADi（版本&gt;=3.6.3，支持3.6.x和3.7.x）作为RTC-Tools的数学计算核心，提供三项关键功能：</w:t>
      </w:r>
    </w:p>
    <w:p w14:paraId="5545D580" w14:textId="77777777" w:rsidR="005E0338" w:rsidRDefault="00000000">
      <w:pPr>
        <w:spacing w:after="120" w:line="360" w:lineRule="auto"/>
        <w:jc w:val="both"/>
        <w:rPr>
          <w:rFonts w:hint="eastAsia"/>
        </w:rPr>
      </w:pPr>
      <w:r w:rsidRPr="00FE52C7">
        <w:rPr>
          <w:b/>
          <w:bCs/>
          <w:highlight w:val="yellow"/>
        </w:rPr>
        <w:t>符号变量创建</w:t>
      </w:r>
      <w:r>
        <w:rPr>
          <w:b/>
          <w:bCs/>
        </w:rPr>
        <w:t>：</w:t>
      </w:r>
      <w:r>
        <w:t>创建MX符号变量表示模型状态、导数、代数变量、控制输入和参数。</w:t>
      </w:r>
      <w:proofErr w:type="spellStart"/>
      <w:r w:rsidRPr="00FE52C7">
        <w:rPr>
          <w:highlight w:val="yellow"/>
        </w:rPr>
        <w:t>Modelica</w:t>
      </w:r>
      <w:proofErr w:type="spellEnd"/>
      <w:r w:rsidRPr="00FE52C7">
        <w:rPr>
          <w:highlight w:val="yellow"/>
        </w:rPr>
        <w:t>模型通过</w:t>
      </w:r>
      <w:proofErr w:type="spellStart"/>
      <w:r w:rsidRPr="00FE52C7">
        <w:rPr>
          <w:highlight w:val="yellow"/>
        </w:rPr>
        <w:t>pymoca</w:t>
      </w:r>
      <w:proofErr w:type="spellEnd"/>
      <w:r w:rsidRPr="00FE52C7">
        <w:rPr>
          <w:highlight w:val="yellow"/>
        </w:rPr>
        <w:t>编译器解析，经</w:t>
      </w:r>
      <w:proofErr w:type="spellStart"/>
      <w:r w:rsidRPr="00FE52C7">
        <w:rPr>
          <w:highlight w:val="yellow"/>
        </w:rPr>
        <w:t>pymoca.backends.casadi.api.transfer_model</w:t>
      </w:r>
      <w:proofErr w:type="spellEnd"/>
      <w:r w:rsidRPr="00FE52C7">
        <w:rPr>
          <w:highlight w:val="yellow"/>
        </w:rPr>
        <w:t>()函数转换为CasADi符号表达式。</w:t>
      </w:r>
    </w:p>
    <w:p w14:paraId="731C806A" w14:textId="77777777" w:rsidR="005E0338" w:rsidRDefault="00000000">
      <w:pPr>
        <w:spacing w:after="120" w:line="360" w:lineRule="auto"/>
        <w:jc w:val="both"/>
        <w:rPr>
          <w:rFonts w:hint="eastAsia"/>
        </w:rPr>
      </w:pPr>
      <w:r w:rsidRPr="00FE52C7">
        <w:rPr>
          <w:b/>
          <w:bCs/>
          <w:highlight w:val="yellow"/>
        </w:rPr>
        <w:t>算法微分：</w:t>
      </w:r>
      <w:r w:rsidRPr="00FE52C7">
        <w:rPr>
          <w:highlight w:val="yellow"/>
        </w:rPr>
        <w:t>在表达式图上实现前向和反向模式算法微分，高效计算梯度、大规模稀疏Jacobian矩阵和Hessian矩阵。</w:t>
      </w:r>
      <w:r>
        <w:t>相比RTC-Tools 1.x需要显式编写伴随模型，这是重大技术进步。</w:t>
      </w:r>
    </w:p>
    <w:p w14:paraId="27775872" w14:textId="77777777" w:rsidR="005E0338" w:rsidRDefault="00000000">
      <w:pPr>
        <w:spacing w:after="120" w:line="360" w:lineRule="auto"/>
        <w:jc w:val="both"/>
        <w:rPr>
          <w:rFonts w:hint="eastAsia"/>
        </w:rPr>
      </w:pPr>
      <w:r>
        <w:rPr>
          <w:b/>
          <w:bCs/>
        </w:rPr>
        <w:t>求解器抽象层：</w:t>
      </w:r>
      <w:r>
        <w:t>CasADi的</w:t>
      </w:r>
      <w:proofErr w:type="spellStart"/>
      <w:r>
        <w:t>nlpsol</w:t>
      </w:r>
      <w:proofErr w:type="spellEnd"/>
      <w:r>
        <w:t>和</w:t>
      </w:r>
      <w:proofErr w:type="spellStart"/>
      <w:r>
        <w:t>qpsol</w:t>
      </w:r>
      <w:proofErr w:type="spellEnd"/>
      <w:r>
        <w:t>接口提供求解器无关设计。框架的optimize()方法调用transcribe()将时间离散化问题转换为标准NLP形式{x, f, g}（决策变量、目标函数、约束），并将MX展开为SX表达式以提高性能。CasADi的map()功能支持基于OpenMP或线程的约束评估并行化。</w:t>
      </w:r>
    </w:p>
    <w:p w14:paraId="2888E3A9" w14:textId="77777777" w:rsidR="005E0338" w:rsidRDefault="00000000">
      <w:pPr>
        <w:pStyle w:val="2"/>
        <w:rPr>
          <w:rFonts w:hint="eastAsia"/>
        </w:rPr>
      </w:pPr>
      <w:bookmarkStart w:id="9" w:name="_Toc222123223"/>
      <w:r>
        <w:t>3.3 支持的求解器</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1000"/>
        <w:gridCol w:w="5360"/>
      </w:tblGrid>
      <w:tr w:rsidR="005E0338" w14:paraId="09EF3CAD"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vAlign w:val="center"/>
          </w:tcPr>
          <w:p w14:paraId="2692807F" w14:textId="77777777" w:rsidR="005E0338" w:rsidRDefault="00000000">
            <w:pPr>
              <w:jc w:val="center"/>
              <w:rPr>
                <w:rFonts w:hint="eastAsia"/>
              </w:rPr>
            </w:pPr>
            <w:r>
              <w:rPr>
                <w:rFonts w:ascii="黑体" w:eastAsia="黑体" w:hAnsi="黑体" w:cs="黑体"/>
                <w:b/>
                <w:bCs/>
                <w:color w:val="1F4E79"/>
                <w:sz w:val="20"/>
                <w:szCs w:val="20"/>
              </w:rPr>
              <w:t>求解器</w:t>
            </w:r>
          </w:p>
        </w:tc>
        <w:tc>
          <w:tcPr>
            <w:tcW w:w="16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vAlign w:val="center"/>
          </w:tcPr>
          <w:p w14:paraId="5D584128" w14:textId="77777777" w:rsidR="005E0338" w:rsidRDefault="00000000">
            <w:pPr>
              <w:jc w:val="center"/>
              <w:rPr>
                <w:rFonts w:hint="eastAsia"/>
              </w:rPr>
            </w:pPr>
            <w:r>
              <w:rPr>
                <w:rFonts w:ascii="黑体" w:eastAsia="黑体" w:hAnsi="黑体" w:cs="黑体"/>
                <w:b/>
                <w:bCs/>
                <w:color w:val="1F4E79"/>
                <w:sz w:val="20"/>
                <w:szCs w:val="20"/>
              </w:rPr>
              <w:t>类型</w:t>
            </w:r>
          </w:p>
        </w:tc>
        <w:tc>
          <w:tcPr>
            <w:tcW w:w="1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vAlign w:val="center"/>
          </w:tcPr>
          <w:p w14:paraId="1DC87E24" w14:textId="77777777" w:rsidR="005E0338" w:rsidRDefault="00000000">
            <w:pPr>
              <w:jc w:val="center"/>
              <w:rPr>
                <w:rFonts w:hint="eastAsia"/>
              </w:rPr>
            </w:pPr>
            <w:r>
              <w:rPr>
                <w:rFonts w:ascii="黑体" w:eastAsia="黑体" w:hAnsi="黑体" w:cs="黑体"/>
                <w:b/>
                <w:bCs/>
                <w:color w:val="1F4E79"/>
                <w:sz w:val="20"/>
                <w:szCs w:val="20"/>
              </w:rPr>
              <w:t>许可</w:t>
            </w:r>
          </w:p>
        </w:tc>
        <w:tc>
          <w:tcPr>
            <w:tcW w:w="536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vAlign w:val="center"/>
          </w:tcPr>
          <w:p w14:paraId="2F9BE00E" w14:textId="77777777" w:rsidR="005E0338" w:rsidRDefault="00000000">
            <w:pPr>
              <w:jc w:val="center"/>
              <w:rPr>
                <w:rFonts w:hint="eastAsia"/>
              </w:rPr>
            </w:pPr>
            <w:r>
              <w:rPr>
                <w:rFonts w:ascii="黑体" w:eastAsia="黑体" w:hAnsi="黑体" w:cs="黑体"/>
                <w:b/>
                <w:bCs/>
                <w:color w:val="1F4E79"/>
                <w:sz w:val="20"/>
                <w:szCs w:val="20"/>
              </w:rPr>
              <w:t>适用范围</w:t>
            </w:r>
          </w:p>
        </w:tc>
      </w:tr>
      <w:tr w:rsidR="005E0338" w14:paraId="5C442733"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F7662E" w14:textId="77777777" w:rsidR="005E0338" w:rsidRDefault="00000000">
            <w:pPr>
              <w:rPr>
                <w:rFonts w:hint="eastAsia"/>
              </w:rPr>
            </w:pPr>
            <w:proofErr w:type="spellStart"/>
            <w:r>
              <w:rPr>
                <w:sz w:val="19"/>
                <w:szCs w:val="19"/>
              </w:rPr>
              <w:t>Ipopt</w:t>
            </w:r>
            <w:proofErr w:type="spellEnd"/>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17C86D" w14:textId="77777777" w:rsidR="005E0338" w:rsidRDefault="00000000">
            <w:pPr>
              <w:rPr>
                <w:rFonts w:hint="eastAsia"/>
              </w:rPr>
            </w:pPr>
            <w:r>
              <w:rPr>
                <w:sz w:val="19"/>
                <w:szCs w:val="19"/>
              </w:rPr>
              <w:t>内点法</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70F602" w14:textId="77777777" w:rsidR="005E0338" w:rsidRDefault="00000000">
            <w:pPr>
              <w:rPr>
                <w:rFonts w:hint="eastAsia"/>
              </w:rPr>
            </w:pPr>
            <w:r>
              <w:rPr>
                <w:sz w:val="19"/>
                <w:szCs w:val="19"/>
              </w:rPr>
              <w:t>开源</w:t>
            </w:r>
          </w:p>
        </w:tc>
        <w:tc>
          <w:tcPr>
            <w:tcW w:w="5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9A8098" w14:textId="77777777" w:rsidR="005E0338" w:rsidRDefault="00000000">
            <w:pPr>
              <w:rPr>
                <w:rFonts w:hint="eastAsia"/>
              </w:rPr>
            </w:pPr>
            <w:r>
              <w:rPr>
                <w:sz w:val="19"/>
                <w:szCs w:val="19"/>
              </w:rPr>
              <w:t>连续NLP（默认求解器），使用MUMPS线性求解器</w:t>
            </w:r>
          </w:p>
        </w:tc>
      </w:tr>
      <w:tr w:rsidR="005E0338" w14:paraId="48A90238"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3DA0C384" w14:textId="77777777" w:rsidR="005E0338" w:rsidRDefault="00000000">
            <w:pPr>
              <w:rPr>
                <w:rFonts w:hint="eastAsia"/>
              </w:rPr>
            </w:pPr>
            <w:proofErr w:type="spellStart"/>
            <w:r>
              <w:rPr>
                <w:sz w:val="19"/>
                <w:szCs w:val="19"/>
              </w:rPr>
              <w:t>Bonmin</w:t>
            </w:r>
            <w:proofErr w:type="spellEnd"/>
          </w:p>
        </w:tc>
        <w:tc>
          <w:tcPr>
            <w:tcW w:w="16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5B797FAF" w14:textId="77777777" w:rsidR="005E0338" w:rsidRDefault="00000000">
            <w:pPr>
              <w:rPr>
                <w:rFonts w:hint="eastAsia"/>
              </w:rPr>
            </w:pPr>
            <w:r>
              <w:rPr>
                <w:sz w:val="19"/>
                <w:szCs w:val="19"/>
              </w:rPr>
              <w:t>分支定界</w:t>
            </w:r>
          </w:p>
        </w:tc>
        <w:tc>
          <w:tcPr>
            <w:tcW w:w="10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5F244985" w14:textId="77777777" w:rsidR="005E0338" w:rsidRDefault="00000000">
            <w:pPr>
              <w:rPr>
                <w:rFonts w:hint="eastAsia"/>
              </w:rPr>
            </w:pPr>
            <w:r>
              <w:rPr>
                <w:sz w:val="19"/>
                <w:szCs w:val="19"/>
              </w:rPr>
              <w:t>开源</w:t>
            </w:r>
          </w:p>
        </w:tc>
        <w:tc>
          <w:tcPr>
            <w:tcW w:w="536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0E255134" w14:textId="77777777" w:rsidR="005E0338" w:rsidRDefault="00000000">
            <w:pPr>
              <w:rPr>
                <w:rFonts w:hint="eastAsia"/>
              </w:rPr>
            </w:pPr>
            <w:r>
              <w:rPr>
                <w:sz w:val="19"/>
                <w:szCs w:val="19"/>
              </w:rPr>
              <w:t>MINLP（检测到整数变量时自动选择）</w:t>
            </w:r>
          </w:p>
        </w:tc>
      </w:tr>
      <w:tr w:rsidR="005E0338" w14:paraId="4853795D"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C6FF61" w14:textId="77777777" w:rsidR="005E0338" w:rsidRDefault="00000000">
            <w:pPr>
              <w:rPr>
                <w:rFonts w:hint="eastAsia"/>
              </w:rPr>
            </w:pPr>
            <w:r>
              <w:rPr>
                <w:sz w:val="19"/>
                <w:szCs w:val="19"/>
              </w:rPr>
              <w:t>CBC</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3FE854" w14:textId="77777777" w:rsidR="005E0338" w:rsidRDefault="00000000">
            <w:pPr>
              <w:rPr>
                <w:rFonts w:hint="eastAsia"/>
              </w:rPr>
            </w:pPr>
            <w:r>
              <w:rPr>
                <w:sz w:val="19"/>
                <w:szCs w:val="19"/>
              </w:rPr>
              <w:t>分支切割</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C0D249" w14:textId="77777777" w:rsidR="005E0338" w:rsidRDefault="00000000">
            <w:pPr>
              <w:rPr>
                <w:rFonts w:hint="eastAsia"/>
              </w:rPr>
            </w:pPr>
            <w:r>
              <w:rPr>
                <w:sz w:val="19"/>
                <w:szCs w:val="19"/>
              </w:rPr>
              <w:t>开源</w:t>
            </w:r>
          </w:p>
        </w:tc>
        <w:tc>
          <w:tcPr>
            <w:tcW w:w="5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4FE00F" w14:textId="77777777" w:rsidR="005E0338" w:rsidRDefault="00000000">
            <w:pPr>
              <w:rPr>
                <w:rFonts w:hint="eastAsia"/>
              </w:rPr>
            </w:pPr>
            <w:r>
              <w:rPr>
                <w:sz w:val="19"/>
                <w:szCs w:val="19"/>
              </w:rPr>
              <w:t>LP/MILP</w:t>
            </w:r>
          </w:p>
        </w:tc>
      </w:tr>
      <w:tr w:rsidR="005E0338" w14:paraId="2267D96C"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4563BD6D" w14:textId="77777777" w:rsidR="005E0338" w:rsidRDefault="00000000">
            <w:pPr>
              <w:rPr>
                <w:rFonts w:hint="eastAsia"/>
              </w:rPr>
            </w:pPr>
            <w:proofErr w:type="spellStart"/>
            <w:r>
              <w:rPr>
                <w:sz w:val="19"/>
                <w:szCs w:val="19"/>
              </w:rPr>
              <w:t>HiGHS</w:t>
            </w:r>
            <w:proofErr w:type="spellEnd"/>
          </w:p>
        </w:tc>
        <w:tc>
          <w:tcPr>
            <w:tcW w:w="16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1E66D3DE" w14:textId="77777777" w:rsidR="005E0338" w:rsidRDefault="00000000">
            <w:pPr>
              <w:rPr>
                <w:rFonts w:hint="eastAsia"/>
              </w:rPr>
            </w:pPr>
            <w:r>
              <w:rPr>
                <w:sz w:val="19"/>
                <w:szCs w:val="19"/>
              </w:rPr>
              <w:t>单纯形/内点</w:t>
            </w:r>
          </w:p>
        </w:tc>
        <w:tc>
          <w:tcPr>
            <w:tcW w:w="10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69DABA3F" w14:textId="77777777" w:rsidR="005E0338" w:rsidRDefault="00000000">
            <w:pPr>
              <w:rPr>
                <w:rFonts w:hint="eastAsia"/>
              </w:rPr>
            </w:pPr>
            <w:r>
              <w:rPr>
                <w:sz w:val="19"/>
                <w:szCs w:val="19"/>
              </w:rPr>
              <w:t>开源</w:t>
            </w:r>
          </w:p>
        </w:tc>
        <w:tc>
          <w:tcPr>
            <w:tcW w:w="536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0727F17C" w14:textId="77777777" w:rsidR="005E0338" w:rsidRDefault="00000000">
            <w:pPr>
              <w:rPr>
                <w:rFonts w:hint="eastAsia"/>
              </w:rPr>
            </w:pPr>
            <w:r>
              <w:rPr>
                <w:sz w:val="19"/>
                <w:szCs w:val="19"/>
              </w:rPr>
              <w:t>LP/MILP</w:t>
            </w:r>
          </w:p>
        </w:tc>
      </w:tr>
      <w:tr w:rsidR="005E0338" w14:paraId="5424A131"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0CC0A1" w14:textId="77777777" w:rsidR="005E0338" w:rsidRDefault="00000000">
            <w:pPr>
              <w:rPr>
                <w:rFonts w:hint="eastAsia"/>
              </w:rPr>
            </w:pPr>
            <w:proofErr w:type="spellStart"/>
            <w:r>
              <w:rPr>
                <w:sz w:val="19"/>
                <w:szCs w:val="19"/>
              </w:rPr>
              <w:t>Gurobi</w:t>
            </w:r>
            <w:proofErr w:type="spellEnd"/>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46A366" w14:textId="77777777" w:rsidR="005E0338" w:rsidRDefault="00000000">
            <w:pPr>
              <w:rPr>
                <w:rFonts w:hint="eastAsia"/>
              </w:rPr>
            </w:pPr>
            <w:r>
              <w:rPr>
                <w:sz w:val="19"/>
                <w:szCs w:val="19"/>
              </w:rPr>
              <w:t>商业优化器</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F761C4" w14:textId="77777777" w:rsidR="005E0338" w:rsidRDefault="00000000">
            <w:pPr>
              <w:rPr>
                <w:rFonts w:hint="eastAsia"/>
              </w:rPr>
            </w:pPr>
            <w:r>
              <w:rPr>
                <w:sz w:val="19"/>
                <w:szCs w:val="19"/>
              </w:rPr>
              <w:t>商业</w:t>
            </w:r>
          </w:p>
        </w:tc>
        <w:tc>
          <w:tcPr>
            <w:tcW w:w="5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6E4A48" w14:textId="77777777" w:rsidR="005E0338" w:rsidRDefault="00000000">
            <w:pPr>
              <w:rPr>
                <w:rFonts w:hint="eastAsia"/>
              </w:rPr>
            </w:pPr>
            <w:r>
              <w:rPr>
                <w:sz w:val="19"/>
                <w:szCs w:val="19"/>
              </w:rPr>
              <w:t>LP/QP/MILP</w:t>
            </w:r>
          </w:p>
        </w:tc>
      </w:tr>
      <w:tr w:rsidR="005E0338" w14:paraId="10E6251F"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1C48CA5E" w14:textId="77777777" w:rsidR="005E0338" w:rsidRDefault="00000000">
            <w:pPr>
              <w:rPr>
                <w:rFonts w:hint="eastAsia"/>
              </w:rPr>
            </w:pPr>
            <w:r>
              <w:rPr>
                <w:sz w:val="19"/>
                <w:szCs w:val="19"/>
              </w:rPr>
              <w:t>CPLEX</w:t>
            </w:r>
          </w:p>
        </w:tc>
        <w:tc>
          <w:tcPr>
            <w:tcW w:w="16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2F882B67" w14:textId="77777777" w:rsidR="005E0338" w:rsidRDefault="00000000">
            <w:pPr>
              <w:rPr>
                <w:rFonts w:hint="eastAsia"/>
              </w:rPr>
            </w:pPr>
            <w:r>
              <w:rPr>
                <w:sz w:val="19"/>
                <w:szCs w:val="19"/>
              </w:rPr>
              <w:t>商业优化器</w:t>
            </w:r>
          </w:p>
        </w:tc>
        <w:tc>
          <w:tcPr>
            <w:tcW w:w="10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15F5CB30" w14:textId="77777777" w:rsidR="005E0338" w:rsidRDefault="00000000">
            <w:pPr>
              <w:rPr>
                <w:rFonts w:hint="eastAsia"/>
              </w:rPr>
            </w:pPr>
            <w:r>
              <w:rPr>
                <w:sz w:val="19"/>
                <w:szCs w:val="19"/>
              </w:rPr>
              <w:t>商业</w:t>
            </w:r>
          </w:p>
        </w:tc>
        <w:tc>
          <w:tcPr>
            <w:tcW w:w="536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1180AFD4" w14:textId="77777777" w:rsidR="005E0338" w:rsidRDefault="00000000">
            <w:pPr>
              <w:rPr>
                <w:rFonts w:hint="eastAsia"/>
              </w:rPr>
            </w:pPr>
            <w:r>
              <w:rPr>
                <w:sz w:val="19"/>
                <w:szCs w:val="19"/>
              </w:rPr>
              <w:t>LP/QP/MILP</w:t>
            </w:r>
          </w:p>
        </w:tc>
      </w:tr>
      <w:tr w:rsidR="005E0338" w14:paraId="790682A7"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2AC637" w14:textId="77777777" w:rsidR="005E0338" w:rsidRDefault="00000000">
            <w:pPr>
              <w:rPr>
                <w:rFonts w:hint="eastAsia"/>
              </w:rPr>
            </w:pPr>
            <w:proofErr w:type="spellStart"/>
            <w:r>
              <w:rPr>
                <w:sz w:val="19"/>
                <w:szCs w:val="19"/>
              </w:rPr>
              <w:t>Knitro</w:t>
            </w:r>
            <w:proofErr w:type="spellEnd"/>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030F69" w14:textId="77777777" w:rsidR="005E0338" w:rsidRDefault="00000000">
            <w:pPr>
              <w:rPr>
                <w:rFonts w:hint="eastAsia"/>
              </w:rPr>
            </w:pPr>
            <w:r>
              <w:rPr>
                <w:sz w:val="19"/>
                <w:szCs w:val="19"/>
              </w:rPr>
              <w:t>商业NLP</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730A69" w14:textId="77777777" w:rsidR="005E0338" w:rsidRDefault="00000000">
            <w:pPr>
              <w:rPr>
                <w:rFonts w:hint="eastAsia"/>
              </w:rPr>
            </w:pPr>
            <w:r>
              <w:rPr>
                <w:sz w:val="19"/>
                <w:szCs w:val="19"/>
              </w:rPr>
              <w:t>商业</w:t>
            </w:r>
          </w:p>
        </w:tc>
        <w:tc>
          <w:tcPr>
            <w:tcW w:w="5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631AC3" w14:textId="77777777" w:rsidR="005E0338" w:rsidRDefault="00000000">
            <w:pPr>
              <w:rPr>
                <w:rFonts w:hint="eastAsia"/>
              </w:rPr>
            </w:pPr>
            <w:r>
              <w:rPr>
                <w:sz w:val="19"/>
                <w:szCs w:val="19"/>
              </w:rPr>
              <w:t>NLP/MINLP（v2.7.0起支持退出标志）</w:t>
            </w:r>
          </w:p>
        </w:tc>
      </w:tr>
    </w:tbl>
    <w:p w14:paraId="09CF3C61" w14:textId="77777777" w:rsidR="005E0338" w:rsidRDefault="00000000">
      <w:pPr>
        <w:rPr>
          <w:rFonts w:hint="eastAsia"/>
        </w:rPr>
      </w:pPr>
      <w:r>
        <w:br w:type="page"/>
      </w:r>
    </w:p>
    <w:p w14:paraId="6E4C0484" w14:textId="77777777" w:rsidR="005E0338" w:rsidRDefault="00000000">
      <w:pPr>
        <w:pStyle w:val="1"/>
        <w:rPr>
          <w:rFonts w:hint="eastAsia"/>
        </w:rPr>
      </w:pPr>
      <w:bookmarkStart w:id="10" w:name="_Toc222123224"/>
      <w:r>
        <w:lastRenderedPageBreak/>
        <w:t>四、五大优化范式</w:t>
      </w:r>
      <w:bookmarkEnd w:id="10"/>
    </w:p>
    <w:p w14:paraId="75562D64" w14:textId="77777777" w:rsidR="005E0338" w:rsidRDefault="00000000">
      <w:pPr>
        <w:spacing w:after="120" w:line="360" w:lineRule="auto"/>
        <w:jc w:val="both"/>
        <w:rPr>
          <w:rFonts w:hint="eastAsia"/>
        </w:rPr>
      </w:pPr>
      <w:r>
        <w:t>RTC-Tools在单一框架中提供了五种可组合的优化范式，覆盖从连续线性到非</w:t>
      </w:r>
      <w:proofErr w:type="gramStart"/>
      <w:r>
        <w:t>凸</w:t>
      </w:r>
      <w:proofErr w:type="gramEnd"/>
      <w:r>
        <w:t>混合整数的完整优化谱系，这在水系统优化软件中是独一无二的。</w:t>
      </w:r>
    </w:p>
    <w:p w14:paraId="061855D6" w14:textId="77777777" w:rsidR="005E0338" w:rsidRDefault="00000000">
      <w:pPr>
        <w:pStyle w:val="2"/>
        <w:rPr>
          <w:rFonts w:hint="eastAsia"/>
        </w:rPr>
      </w:pPr>
      <w:bookmarkStart w:id="11" w:name="_Toc222123225"/>
      <w:r>
        <w:t>4.1 连续与混合整数优化</w:t>
      </w:r>
      <w:bookmarkEnd w:id="11"/>
    </w:p>
    <w:p w14:paraId="6EA193A2" w14:textId="77777777" w:rsidR="005E0338" w:rsidRDefault="00000000">
      <w:pPr>
        <w:spacing w:after="120" w:line="360" w:lineRule="auto"/>
        <w:jc w:val="both"/>
        <w:rPr>
          <w:rFonts w:hint="eastAsia"/>
        </w:rPr>
      </w:pPr>
      <w:proofErr w:type="gramStart"/>
      <w:r>
        <w:t>基类</w:t>
      </w:r>
      <w:proofErr w:type="spellStart"/>
      <w:proofErr w:type="gramEnd"/>
      <w:r>
        <w:t>CollocatedIntegratedOptimizationProblem</w:t>
      </w:r>
      <w:proofErr w:type="spellEnd"/>
      <w:r>
        <w:t>通过配点法处理时间离散化，默认采用隐式（后向）Euler方法（theta=1），也支持前向Euler（theta=0）和半隐式方法。用户通过objective(</w:t>
      </w:r>
      <w:proofErr w:type="spellStart"/>
      <w:r>
        <w:t>ensemble_member</w:t>
      </w:r>
      <w:proofErr w:type="spellEnd"/>
      <w:r>
        <w:t>)方法定义最小化目标（返回CasADi表达式），通过constraints(</w:t>
      </w:r>
      <w:proofErr w:type="spellStart"/>
      <w:r>
        <w:t>ensemble_member</w:t>
      </w:r>
      <w:proofErr w:type="spellEnd"/>
      <w:r>
        <w:t>)方法定义约束（返回"表达式、下界、上界"三元组）。</w:t>
      </w:r>
    </w:p>
    <w:p w14:paraId="47A9A417" w14:textId="77777777" w:rsidR="005E0338" w:rsidRDefault="00000000">
      <w:pPr>
        <w:spacing w:after="120" w:line="360" w:lineRule="auto"/>
        <w:jc w:val="both"/>
        <w:rPr>
          <w:rFonts w:hint="eastAsia"/>
        </w:rPr>
      </w:pPr>
      <w:r>
        <w:t>框架支持LP（线性规划）、NLP（非线性规划，包含</w:t>
      </w:r>
      <w:proofErr w:type="gramStart"/>
      <w:r>
        <w:t>凸</w:t>
      </w:r>
      <w:proofErr w:type="gramEnd"/>
      <w:r>
        <w:t>和非</w:t>
      </w:r>
      <w:proofErr w:type="gramStart"/>
      <w:r>
        <w:t>凸</w:t>
      </w:r>
      <w:proofErr w:type="gramEnd"/>
      <w:r>
        <w:t>）、MILP（混合整数线性规划）和MINLP（混合整数非线性规划）四类问题。混合整数变量使得泵站开关、闸门离散位置、水轮机运行模式等离散决策能够与连续的流量和水位变量在同一优化问题中处理。当检测到任何整数或布尔变量时，求解器自动从</w:t>
      </w:r>
      <w:proofErr w:type="spellStart"/>
      <w:r>
        <w:t>Ipopt</w:t>
      </w:r>
      <w:proofErr w:type="spellEnd"/>
      <w:r>
        <w:t>切换为</w:t>
      </w:r>
      <w:proofErr w:type="spellStart"/>
      <w:r>
        <w:t>Bonmin</w:t>
      </w:r>
      <w:proofErr w:type="spellEnd"/>
      <w:r>
        <w:t>。</w:t>
      </w:r>
    </w:p>
    <w:p w14:paraId="5208D21B" w14:textId="77777777" w:rsidR="005E0338" w:rsidRDefault="00000000">
      <w:pPr>
        <w:pStyle w:val="2"/>
        <w:rPr>
          <w:rFonts w:hint="eastAsia"/>
        </w:rPr>
      </w:pPr>
      <w:bookmarkStart w:id="12" w:name="_Toc222123226"/>
      <w:r>
        <w:t>4.2 字典式目标规划——消除主观权重选择</w:t>
      </w:r>
      <w:bookmarkEnd w:id="12"/>
    </w:p>
    <w:p w14:paraId="37714826" w14:textId="77777777" w:rsidR="005E0338" w:rsidRDefault="00000000">
      <w:pPr>
        <w:spacing w:after="120" w:line="360" w:lineRule="auto"/>
        <w:jc w:val="both"/>
        <w:rPr>
          <w:rFonts w:hint="eastAsia"/>
        </w:rPr>
      </w:pPr>
      <w:proofErr w:type="spellStart"/>
      <w:r>
        <w:t>GoalProgrammingMixin</w:t>
      </w:r>
      <w:proofErr w:type="spellEnd"/>
      <w:r>
        <w:t>实现的字典式目标规划（Lexicographic Goal Programming, LGP）是RTC-Tools最具特色的功能。</w:t>
      </w:r>
      <w:r w:rsidRPr="00FE52C7">
        <w:rPr>
          <w:highlight w:val="yellow"/>
        </w:rPr>
        <w:t>其核心思想是按优先级顺序依次求解目标：首先优化优先级k的目标，将</w:t>
      </w:r>
      <w:proofErr w:type="gramStart"/>
      <w:r w:rsidRPr="00FE52C7">
        <w:rPr>
          <w:highlight w:val="yellow"/>
        </w:rPr>
        <w:t>其达成度</w:t>
      </w:r>
      <w:proofErr w:type="gramEnd"/>
      <w:r w:rsidRPr="00FE52C7">
        <w:rPr>
          <w:highlight w:val="yellow"/>
        </w:rPr>
        <w:t>锁定为约束（可配置松弛量），然后在不降低高优先级目标的前提下优化优先级k+1的目标。</w:t>
      </w:r>
    </w:p>
    <w:p w14:paraId="0FE9BAB1" w14:textId="77777777" w:rsidR="005E0338" w:rsidRDefault="00000000">
      <w:pPr>
        <w:spacing w:after="120" w:line="360" w:lineRule="auto"/>
        <w:jc w:val="both"/>
        <w:rPr>
          <w:rFonts w:hint="eastAsia"/>
        </w:rPr>
      </w:pPr>
      <w:r>
        <w:t>在数学层面，每个目标定义一个违反变量delta（取值0到1）——当delta=0时目标完全满足，当delta=1时目标仅落在其包络范围内。Goal API包含以下关键类：Goal（基类，定义function()、priority、</w:t>
      </w:r>
      <w:proofErr w:type="spellStart"/>
      <w:r>
        <w:t>target_min</w:t>
      </w:r>
      <w:proofErr w:type="spellEnd"/>
      <w:r>
        <w:t>、</w:t>
      </w:r>
      <w:proofErr w:type="spellStart"/>
      <w:r>
        <w:t>target_max</w:t>
      </w:r>
      <w:proofErr w:type="spellEnd"/>
      <w:r>
        <w:t>、</w:t>
      </w:r>
      <w:proofErr w:type="spellStart"/>
      <w:r>
        <w:t>function_range</w:t>
      </w:r>
      <w:proofErr w:type="spellEnd"/>
      <w:r>
        <w:t>、</w:t>
      </w:r>
      <w:proofErr w:type="spellStart"/>
      <w:r>
        <w:t>function_nominal</w:t>
      </w:r>
      <w:proofErr w:type="spellEnd"/>
      <w:r>
        <w:t>、order等属性）；</w:t>
      </w:r>
      <w:proofErr w:type="spellStart"/>
      <w:r>
        <w:t>StateGoal</w:t>
      </w:r>
      <w:proofErr w:type="spellEnd"/>
      <w:r>
        <w:t>（单状态目标便捷类）；</w:t>
      </w:r>
      <w:proofErr w:type="spellStart"/>
      <w:r>
        <w:t>LinearizedOrderGoal</w:t>
      </w:r>
      <w:proofErr w:type="spellEnd"/>
      <w:r>
        <w:t>（用于MILP兼容的线性化高阶目标公式化）。目标可分为路径目标（path goals，在每个时间步应用）和全局目标（global goals，在整个优化域上应用）。</w:t>
      </w:r>
    </w:p>
    <w:p w14:paraId="14ABC676" w14:textId="77777777" w:rsidR="005E0338" w:rsidRDefault="00000000">
      <w:pPr>
        <w:spacing w:after="120" w:line="360" w:lineRule="auto"/>
        <w:jc w:val="both"/>
        <w:rPr>
          <w:rFonts w:hint="eastAsia"/>
        </w:rPr>
      </w:pPr>
      <w:r w:rsidRPr="00FE52C7">
        <w:rPr>
          <w:highlight w:val="yellow"/>
        </w:rPr>
        <w:t>LGP的关键优势在于消除了加权求和法中固有的主观权重选择问题。Baayen等人指出，LGP需要n次求解器调用（每个优先级一次），而加权法仅需一次，但LGP无需定价且能产生确定性的优先级排序解。对于水系统运行而言，典型的优先级排序为：安全约束（最高优先级）&gt; 水位控制 &gt; 能耗优化 &gt; 水质管理。</w:t>
      </w:r>
    </w:p>
    <w:p w14:paraId="1CE94C26" w14:textId="77777777" w:rsidR="005E0338" w:rsidRDefault="00000000">
      <w:pPr>
        <w:pStyle w:val="2"/>
        <w:rPr>
          <w:rFonts w:hint="eastAsia"/>
        </w:rPr>
      </w:pPr>
      <w:bookmarkStart w:id="13" w:name="_Toc222123227"/>
      <w:r>
        <w:t>4.3 随机优化——集合预报与控制树</w:t>
      </w:r>
      <w:bookmarkEnd w:id="13"/>
    </w:p>
    <w:p w14:paraId="3D1B18E2" w14:textId="77777777" w:rsidR="005E0338" w:rsidRDefault="00000000">
      <w:pPr>
        <w:spacing w:after="120" w:line="360" w:lineRule="auto"/>
        <w:jc w:val="both"/>
        <w:rPr>
          <w:rFonts w:hint="eastAsia"/>
        </w:rPr>
      </w:pPr>
      <w:proofErr w:type="spellStart"/>
      <w:r>
        <w:t>ControlTreeMixin</w:t>
      </w:r>
      <w:proofErr w:type="spellEnd"/>
      <w:r>
        <w:t>实现基于集合预报的多阶段随机优化，用于预报不确定性下的鲁棒决策。其核心机制如下：</w:t>
      </w:r>
    </w:p>
    <w:p w14:paraId="53967017" w14:textId="77777777" w:rsidR="005E0338" w:rsidRDefault="00000000">
      <w:pPr>
        <w:spacing w:after="120" w:line="360" w:lineRule="auto"/>
        <w:jc w:val="both"/>
        <w:rPr>
          <w:rFonts w:hint="eastAsia"/>
        </w:rPr>
      </w:pPr>
      <w:r>
        <w:lastRenderedPageBreak/>
        <w:t>优化时域被划分为多个阶段，分支点对应新信息可用的时间。算法（基于Raso等人2013年方法）使用L2距离度量对预报段进行聚类，生成分支树结构，然后递归地将集合成员分配到树路径。在每个分支点之前，所有集合成员共享相同的控制输入，迫使优化</w:t>
      </w:r>
      <w:proofErr w:type="gramStart"/>
      <w:r>
        <w:t>器寻找</w:t>
      </w:r>
      <w:proofErr w:type="gramEnd"/>
      <w:r>
        <w:t>鲁棒决策；分支后，独立的控制路径可以分化以利用未来信息。每个集合成员有独立的输入数据，概率在ensemble.csv中定义。框架还支持CVaR（条件风险价值）约束用于风险厌恶型公式化。</w:t>
      </w:r>
    </w:p>
    <w:p w14:paraId="4D5701F7" w14:textId="77777777" w:rsidR="005E0338" w:rsidRDefault="00000000">
      <w:pPr>
        <w:pStyle w:val="2"/>
        <w:rPr>
          <w:rFonts w:hint="eastAsia"/>
        </w:rPr>
      </w:pPr>
      <w:bookmarkStart w:id="14" w:name="_Toc222123228"/>
      <w:r>
        <w:t>4.4 模型预测控制（MPC）</w:t>
      </w:r>
      <w:bookmarkEnd w:id="14"/>
    </w:p>
    <w:p w14:paraId="1DF331E1" w14:textId="77777777" w:rsidR="005E0338" w:rsidRDefault="00000000">
      <w:pPr>
        <w:spacing w:after="120" w:line="360" w:lineRule="auto"/>
        <w:jc w:val="both"/>
        <w:rPr>
          <w:rFonts w:hint="eastAsia"/>
        </w:rPr>
      </w:pPr>
      <w:r>
        <w:t>RTC-Tools的架构天然</w:t>
      </w:r>
      <w:proofErr w:type="gramStart"/>
      <w:r>
        <w:t>适</w:t>
      </w:r>
      <w:proofErr w:type="gramEnd"/>
      <w:r>
        <w:t>配模型预测控制范式：在每个预报周期，接收更新的预测数据（通常来自Delft-FEWS），在滚动时域上执行优化，仅实施第一步控制动作，然后在下一周期重复。框架通过</w:t>
      </w:r>
      <w:proofErr w:type="spellStart"/>
      <w:r>
        <w:t>forecastDate</w:t>
      </w:r>
      <w:proofErr w:type="spellEnd"/>
      <w:r>
        <w:t>概念区分历史观测和预报数据。支持确定性MPC、随机MPC（通过集合优化）以及跨时间尺度应用——从分钟/小时级（实时渠道控制）到周/月级（水库管理）再到年级（战略水资源配置规划）。</w:t>
      </w:r>
    </w:p>
    <w:p w14:paraId="15CD53B7" w14:textId="77777777" w:rsidR="005E0338" w:rsidRDefault="00000000">
      <w:pPr>
        <w:pStyle w:val="2"/>
        <w:rPr>
          <w:rFonts w:hint="eastAsia"/>
        </w:rPr>
      </w:pPr>
      <w:bookmarkStart w:id="15" w:name="_Toc222123229"/>
      <w:r>
        <w:t>4.5 延续法——非</w:t>
      </w:r>
      <w:proofErr w:type="gramStart"/>
      <w:r>
        <w:t>凸</w:t>
      </w:r>
      <w:proofErr w:type="gramEnd"/>
      <w:r>
        <w:t>问题的全局优化保证</w:t>
      </w:r>
      <w:bookmarkEnd w:id="15"/>
    </w:p>
    <w:p w14:paraId="01115832" w14:textId="77777777" w:rsidR="005E0338" w:rsidRDefault="00000000">
      <w:pPr>
        <w:spacing w:after="120" w:line="360" w:lineRule="auto"/>
        <w:jc w:val="both"/>
        <w:rPr>
          <w:rFonts w:hint="eastAsia"/>
        </w:rPr>
      </w:pPr>
      <w:r>
        <w:t>对于非</w:t>
      </w:r>
      <w:proofErr w:type="gramStart"/>
      <w:r>
        <w:t>凸</w:t>
      </w:r>
      <w:proofErr w:type="gramEnd"/>
      <w:r>
        <w:t>问题（如包含干湿交替的Saint-</w:t>
      </w:r>
      <w:proofErr w:type="spellStart"/>
      <w:r>
        <w:t>Venant</w:t>
      </w:r>
      <w:proofErr w:type="spellEnd"/>
      <w:r>
        <w:t>方程），Baayen等人开发了同伦/延续法（</w:t>
      </w:r>
      <w:proofErr w:type="spellStart"/>
      <w:r>
        <w:t>Homotopy</w:t>
      </w:r>
      <w:proofErr w:type="spellEnd"/>
      <w:r>
        <w:t>/Continuation Method），在</w:t>
      </w:r>
      <w:proofErr w:type="gramStart"/>
      <w:r>
        <w:t>凸</w:t>
      </w:r>
      <w:proofErr w:type="gramEnd"/>
      <w:r>
        <w:t>松弛与原始非</w:t>
      </w:r>
      <w:proofErr w:type="gramStart"/>
      <w:r>
        <w:t>凸</w:t>
      </w:r>
      <w:proofErr w:type="gramEnd"/>
      <w:r>
        <w:t>公式化之间进行插值：M = (1-theta)*</w:t>
      </w:r>
      <w:proofErr w:type="spellStart"/>
      <w:r>
        <w:t>M_linear</w:t>
      </w:r>
      <w:proofErr w:type="spellEnd"/>
      <w:r>
        <w:t xml:space="preserve"> + theta*</w:t>
      </w:r>
      <w:proofErr w:type="spellStart"/>
      <w:r>
        <w:t>M_nonlinear</w:t>
      </w:r>
      <w:proofErr w:type="spellEnd"/>
      <w:r>
        <w:t>，theta从0到1。当theta=0时问题为</w:t>
      </w:r>
      <w:proofErr w:type="gramStart"/>
      <w:r>
        <w:t>凸</w:t>
      </w:r>
      <w:proofErr w:type="gramEnd"/>
      <w:r>
        <w:t>（全局最优）；解沿路</w:t>
      </w:r>
      <w:proofErr w:type="gramStart"/>
      <w:r>
        <w:t>径</w:t>
      </w:r>
      <w:proofErr w:type="gramEnd"/>
      <w:r>
        <w:t>连续追踪至theta=1。路径稳定性（Path-Stability）性质确保延续过程中不发生分叉。</w:t>
      </w:r>
    </w:p>
    <w:p w14:paraId="117118EF" w14:textId="77777777" w:rsidR="005E0338" w:rsidRDefault="00000000">
      <w:pPr>
        <w:spacing w:after="120" w:line="360" w:lineRule="auto"/>
        <w:jc w:val="both"/>
        <w:rPr>
          <w:rFonts w:hint="eastAsia"/>
        </w:rPr>
      </w:pPr>
      <w:r>
        <w:t>嵌套同伦方法（内层：障碍参数趋零；外层：</w:t>
      </w:r>
      <w:proofErr w:type="gramStart"/>
      <w:r>
        <w:t>凸</w:t>
      </w:r>
      <w:proofErr w:type="gramEnd"/>
      <w:r>
        <w:t>到非</w:t>
      </w:r>
      <w:proofErr w:type="gramStart"/>
      <w:r>
        <w:t>凸</w:t>
      </w:r>
      <w:proofErr w:type="gramEnd"/>
      <w:r>
        <w:t xml:space="preserve">变形）为PDE约束优化问题提供全局最优性保证。混合整数扩展（Baayen &amp; </w:t>
      </w:r>
      <w:proofErr w:type="spellStart"/>
      <w:r>
        <w:t>Marcek</w:t>
      </w:r>
      <w:proofErr w:type="spellEnd"/>
      <w:r>
        <w:t>, 2020）将分支定界与路径稳定连续松弛相结合。这是RTC-Tools在数学优化领域的原创性贡献。</w:t>
      </w:r>
    </w:p>
    <w:p w14:paraId="3AD64717" w14:textId="77777777" w:rsidR="005E0338" w:rsidRDefault="00000000">
      <w:pPr>
        <w:rPr>
          <w:rFonts w:hint="eastAsia"/>
        </w:rPr>
      </w:pPr>
      <w:r>
        <w:br w:type="page"/>
      </w:r>
    </w:p>
    <w:p w14:paraId="49722086" w14:textId="77777777" w:rsidR="005E0338" w:rsidRDefault="00000000">
      <w:pPr>
        <w:pStyle w:val="1"/>
        <w:rPr>
          <w:rFonts w:hint="eastAsia"/>
        </w:rPr>
      </w:pPr>
      <w:bookmarkStart w:id="16" w:name="_Toc222123230"/>
      <w:r>
        <w:lastRenderedPageBreak/>
        <w:t>五、建模框架与扩展库</w:t>
      </w:r>
      <w:bookmarkEnd w:id="16"/>
    </w:p>
    <w:p w14:paraId="3A568AB3" w14:textId="77777777" w:rsidR="005E0338" w:rsidRDefault="00000000">
      <w:pPr>
        <w:pStyle w:val="2"/>
        <w:rPr>
          <w:rFonts w:hint="eastAsia"/>
        </w:rPr>
      </w:pPr>
      <w:bookmarkStart w:id="17" w:name="_Toc222123231"/>
      <w:r>
        <w:t xml:space="preserve">5.1 </w:t>
      </w:r>
      <w:proofErr w:type="spellStart"/>
      <w:r>
        <w:t>Modelica</w:t>
      </w:r>
      <w:proofErr w:type="spellEnd"/>
      <w:r>
        <w:t xml:space="preserve"> + Python双轨建模</w:t>
      </w:r>
      <w:bookmarkEnd w:id="17"/>
    </w:p>
    <w:p w14:paraId="2513BC96" w14:textId="77777777" w:rsidR="005E0338" w:rsidRDefault="00000000">
      <w:pPr>
        <w:spacing w:after="120" w:line="360" w:lineRule="auto"/>
        <w:jc w:val="both"/>
        <w:rPr>
          <w:rFonts w:hint="eastAsia"/>
        </w:rPr>
      </w:pPr>
      <w:r>
        <w:t>RTC-Tools的建模框架结合两种互补方法。</w:t>
      </w:r>
      <w:proofErr w:type="spellStart"/>
      <w:r w:rsidRPr="00FE52C7">
        <w:rPr>
          <w:highlight w:val="yellow"/>
        </w:rPr>
        <w:t>Modelica</w:t>
      </w:r>
      <w:proofErr w:type="spellEnd"/>
      <w:r w:rsidRPr="00FE52C7">
        <w:rPr>
          <w:highlight w:val="yellow"/>
        </w:rPr>
        <w:t>支持通过</w:t>
      </w:r>
      <w:proofErr w:type="spellStart"/>
      <w:r w:rsidRPr="00FE52C7">
        <w:rPr>
          <w:highlight w:val="yellow"/>
        </w:rPr>
        <w:t>ModelicaMixin</w:t>
      </w:r>
      <w:proofErr w:type="spellEnd"/>
      <w:r w:rsidRPr="00FE52C7">
        <w:rPr>
          <w:highlight w:val="yellow"/>
        </w:rPr>
        <w:t>和</w:t>
      </w:r>
      <w:proofErr w:type="spellStart"/>
      <w:r w:rsidRPr="00FE52C7">
        <w:rPr>
          <w:highlight w:val="yellow"/>
        </w:rPr>
        <w:t>pymoca</w:t>
      </w:r>
      <w:proofErr w:type="spellEnd"/>
      <w:r w:rsidRPr="00FE52C7">
        <w:rPr>
          <w:highlight w:val="yellow"/>
        </w:rPr>
        <w:t>编译器实现图形化、基于方程的物理建模</w:t>
      </w:r>
      <w:r>
        <w:t>，</w:t>
      </w:r>
      <w:r w:rsidRPr="00FE52C7">
        <w:rPr>
          <w:highlight w:val="yellow"/>
        </w:rPr>
        <w:t>兼容</w:t>
      </w:r>
      <w:proofErr w:type="spellStart"/>
      <w:r w:rsidRPr="00FE52C7">
        <w:rPr>
          <w:highlight w:val="yellow"/>
        </w:rPr>
        <w:t>OpenModelica</w:t>
      </w:r>
      <w:proofErr w:type="spellEnd"/>
      <w:r w:rsidRPr="00FE52C7">
        <w:rPr>
          <w:highlight w:val="yellow"/>
        </w:rPr>
        <w:t>连接编辑器（</w:t>
      </w:r>
      <w:proofErr w:type="spellStart"/>
      <w:r w:rsidRPr="00FE52C7">
        <w:rPr>
          <w:highlight w:val="yellow"/>
        </w:rPr>
        <w:t>OMEdit</w:t>
      </w:r>
      <w:proofErr w:type="spellEnd"/>
      <w:r w:rsidRPr="00FE52C7">
        <w:rPr>
          <w:highlight w:val="yellow"/>
        </w:rPr>
        <w:t xml:space="preserve"> v1.21）和</w:t>
      </w:r>
      <w:proofErr w:type="spellStart"/>
      <w:r w:rsidRPr="00FE52C7">
        <w:rPr>
          <w:highlight w:val="yellow"/>
        </w:rPr>
        <w:t>Modelica</w:t>
      </w:r>
      <w:proofErr w:type="spellEnd"/>
      <w:r w:rsidRPr="00FE52C7">
        <w:rPr>
          <w:highlight w:val="yellow"/>
        </w:rPr>
        <w:t>标准库4.0</w:t>
      </w:r>
      <w:r>
        <w:t>。编译器将</w:t>
      </w:r>
      <w:proofErr w:type="spellStart"/>
      <w:r>
        <w:t>Modelica</w:t>
      </w:r>
      <w:proofErr w:type="spellEnd"/>
      <w:r>
        <w:t xml:space="preserve"> DAE模型转换为CasADi符号表达式，提取状态变量、导数、代数变量、控制输入、参数和常量。</w:t>
      </w:r>
      <w:r w:rsidRPr="00FE52C7">
        <w:rPr>
          <w:highlight w:val="yellow"/>
        </w:rPr>
        <w:t>Python API允许用户覆盖objective()、constraints()、bounds()、</w:t>
      </w:r>
      <w:proofErr w:type="spellStart"/>
      <w:r w:rsidRPr="00FE52C7">
        <w:rPr>
          <w:highlight w:val="yellow"/>
        </w:rPr>
        <w:t>path_constraints</w:t>
      </w:r>
      <w:proofErr w:type="spellEnd"/>
      <w:r w:rsidRPr="00FE52C7">
        <w:rPr>
          <w:highlight w:val="yellow"/>
        </w:rPr>
        <w:t>()、seed()、pre()和post()等方法，添加超出</w:t>
      </w:r>
      <w:proofErr w:type="spellStart"/>
      <w:r w:rsidRPr="00FE52C7">
        <w:rPr>
          <w:highlight w:val="yellow"/>
        </w:rPr>
        <w:t>Modelica</w:t>
      </w:r>
      <w:proofErr w:type="spellEnd"/>
      <w:r w:rsidRPr="00FE52C7">
        <w:rPr>
          <w:highlight w:val="yellow"/>
        </w:rPr>
        <w:t>模型表达能力的自定义优化逻辑。</w:t>
      </w:r>
    </w:p>
    <w:p w14:paraId="01368BE1" w14:textId="77777777" w:rsidR="005E0338" w:rsidRDefault="00000000">
      <w:pPr>
        <w:pStyle w:val="2"/>
        <w:rPr>
          <w:rFonts w:hint="eastAsia"/>
        </w:rPr>
      </w:pPr>
      <w:bookmarkStart w:id="18" w:name="_Toc222123232"/>
      <w:r>
        <w:t>5.2 扩展库生态系统</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5560"/>
      </w:tblGrid>
      <w:tr w:rsidR="005E0338" w14:paraId="35C2F78B"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vAlign w:val="center"/>
          </w:tcPr>
          <w:p w14:paraId="24A0F1DC" w14:textId="77777777" w:rsidR="005E0338" w:rsidRDefault="00000000">
            <w:pPr>
              <w:jc w:val="center"/>
              <w:rPr>
                <w:rFonts w:hint="eastAsia"/>
              </w:rPr>
            </w:pPr>
            <w:r>
              <w:rPr>
                <w:rFonts w:ascii="黑体" w:eastAsia="黑体" w:hAnsi="黑体" w:cs="黑体"/>
                <w:b/>
                <w:bCs/>
                <w:color w:val="1F4E79"/>
                <w:sz w:val="20"/>
                <w:szCs w:val="20"/>
              </w:rPr>
              <w:t>扩展库</w:t>
            </w:r>
          </w:p>
        </w:tc>
        <w:tc>
          <w:tcPr>
            <w:tcW w:w="12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vAlign w:val="center"/>
          </w:tcPr>
          <w:p w14:paraId="4D6B4476" w14:textId="77777777" w:rsidR="005E0338" w:rsidRDefault="00000000">
            <w:pPr>
              <w:jc w:val="center"/>
              <w:rPr>
                <w:rFonts w:hint="eastAsia"/>
              </w:rPr>
            </w:pPr>
            <w:r>
              <w:rPr>
                <w:rFonts w:ascii="黑体" w:eastAsia="黑体" w:hAnsi="黑体" w:cs="黑体"/>
                <w:b/>
                <w:bCs/>
                <w:color w:val="1F4E79"/>
                <w:sz w:val="20"/>
                <w:szCs w:val="20"/>
              </w:rPr>
              <w:t>版本</w:t>
            </w:r>
          </w:p>
        </w:tc>
        <w:tc>
          <w:tcPr>
            <w:tcW w:w="556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vAlign w:val="center"/>
          </w:tcPr>
          <w:p w14:paraId="272E4969" w14:textId="77777777" w:rsidR="005E0338" w:rsidRDefault="00000000">
            <w:pPr>
              <w:jc w:val="center"/>
              <w:rPr>
                <w:rFonts w:hint="eastAsia"/>
              </w:rPr>
            </w:pPr>
            <w:r>
              <w:rPr>
                <w:rFonts w:ascii="黑体" w:eastAsia="黑体" w:hAnsi="黑体" w:cs="黑体"/>
                <w:b/>
                <w:bCs/>
                <w:color w:val="1F4E79"/>
                <w:sz w:val="20"/>
                <w:szCs w:val="20"/>
              </w:rPr>
              <w:t>功能描述</w:t>
            </w:r>
          </w:p>
        </w:tc>
      </w:tr>
      <w:tr w:rsidR="005E0338" w14:paraId="42CACCE6"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9F6465" w14:textId="77777777" w:rsidR="005E0338" w:rsidRDefault="00000000">
            <w:pPr>
              <w:rPr>
                <w:rFonts w:hint="eastAsia"/>
              </w:rPr>
            </w:pPr>
            <w:r>
              <w:rPr>
                <w:sz w:val="19"/>
                <w:szCs w:val="19"/>
              </w:rPr>
              <w:t>RTC-Tools Channel Flow</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DB2273" w14:textId="77777777" w:rsidR="005E0338" w:rsidRDefault="00000000">
            <w:pPr>
              <w:rPr>
                <w:rFonts w:hint="eastAsia"/>
              </w:rPr>
            </w:pPr>
            <w:r>
              <w:rPr>
                <w:sz w:val="19"/>
                <w:szCs w:val="19"/>
              </w:rPr>
              <w:t>v1.2.0+</w:t>
            </w:r>
          </w:p>
        </w:tc>
        <w:tc>
          <w:tcPr>
            <w:tcW w:w="5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5C5729D" w14:textId="77777777" w:rsidR="005E0338" w:rsidRDefault="00000000">
            <w:pPr>
              <w:rPr>
                <w:rFonts w:hint="eastAsia"/>
              </w:rPr>
            </w:pPr>
            <w:r w:rsidRPr="00FE52C7">
              <w:rPr>
                <w:sz w:val="19"/>
                <w:szCs w:val="19"/>
                <w:highlight w:val="yellow"/>
              </w:rPr>
              <w:t>一维自由水面流组件库：节点、连接和受控结构，用于明渠水力学建模</w:t>
            </w:r>
          </w:p>
        </w:tc>
      </w:tr>
      <w:tr w:rsidR="005E0338" w14:paraId="3E7AC689"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7923618D" w14:textId="77777777" w:rsidR="005E0338" w:rsidRDefault="00000000">
            <w:pPr>
              <w:rPr>
                <w:rFonts w:hint="eastAsia"/>
              </w:rPr>
            </w:pPr>
            <w:r>
              <w:rPr>
                <w:sz w:val="19"/>
                <w:szCs w:val="19"/>
              </w:rPr>
              <w:t>RTC-Tools Hydraulic Structures</w:t>
            </w:r>
          </w:p>
        </w:tc>
        <w:tc>
          <w:tcPr>
            <w:tcW w:w="12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5D6261CC" w14:textId="77777777" w:rsidR="005E0338" w:rsidRDefault="00000000">
            <w:pPr>
              <w:rPr>
                <w:rFonts w:hint="eastAsia"/>
              </w:rPr>
            </w:pPr>
            <w:r>
              <w:rPr>
                <w:sz w:val="19"/>
                <w:szCs w:val="19"/>
              </w:rPr>
              <w:t>v2.0.0a14</w:t>
            </w:r>
          </w:p>
        </w:tc>
        <w:tc>
          <w:tcPr>
            <w:tcW w:w="556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224EA774" w14:textId="77777777" w:rsidR="005E0338" w:rsidRDefault="00000000">
            <w:pPr>
              <w:rPr>
                <w:rFonts w:hint="eastAsia"/>
              </w:rPr>
            </w:pPr>
            <w:r>
              <w:rPr>
                <w:sz w:val="19"/>
                <w:szCs w:val="19"/>
              </w:rPr>
              <w:t>水工建筑物模型：堰、泵站、闸门及其他控制结构</w:t>
            </w:r>
          </w:p>
        </w:tc>
      </w:tr>
      <w:tr w:rsidR="005E0338" w14:paraId="446D97D7"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1F54DB" w14:textId="77777777" w:rsidR="005E0338" w:rsidRDefault="00000000">
            <w:pPr>
              <w:rPr>
                <w:rFonts w:hint="eastAsia"/>
              </w:rPr>
            </w:pPr>
            <w:r>
              <w:rPr>
                <w:sz w:val="19"/>
                <w:szCs w:val="19"/>
              </w:rPr>
              <w:t>RTC-Tools Simulation</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071C4A" w14:textId="77777777" w:rsidR="005E0338" w:rsidRDefault="00000000">
            <w:pPr>
              <w:rPr>
                <w:rFonts w:hint="eastAsia"/>
              </w:rPr>
            </w:pPr>
            <w:r>
              <w:rPr>
                <w:sz w:val="19"/>
                <w:szCs w:val="19"/>
              </w:rPr>
              <w:t>v0.2.0a5</w:t>
            </w:r>
          </w:p>
        </w:tc>
        <w:tc>
          <w:tcPr>
            <w:tcW w:w="5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D52EB5" w14:textId="77777777" w:rsidR="005E0338" w:rsidRDefault="00000000">
            <w:pPr>
              <w:rPr>
                <w:rFonts w:hint="eastAsia"/>
              </w:rPr>
            </w:pPr>
            <w:r>
              <w:rPr>
                <w:sz w:val="19"/>
                <w:szCs w:val="19"/>
              </w:rPr>
              <w:t>水库和非线性系统仿真工作流</w:t>
            </w:r>
          </w:p>
        </w:tc>
      </w:tr>
      <w:tr w:rsidR="005E0338" w14:paraId="695C21E5"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3B66F4E3" w14:textId="77777777" w:rsidR="005E0338" w:rsidRDefault="00000000">
            <w:pPr>
              <w:rPr>
                <w:rFonts w:hint="eastAsia"/>
              </w:rPr>
            </w:pPr>
            <w:proofErr w:type="spellStart"/>
            <w:r>
              <w:rPr>
                <w:sz w:val="19"/>
                <w:szCs w:val="19"/>
              </w:rPr>
              <w:t>Mesido</w:t>
            </w:r>
            <w:proofErr w:type="spellEnd"/>
            <w:r>
              <w:rPr>
                <w:sz w:val="19"/>
                <w:szCs w:val="19"/>
              </w:rPr>
              <w:t>（多能系统优化）</w:t>
            </w:r>
          </w:p>
        </w:tc>
        <w:tc>
          <w:tcPr>
            <w:tcW w:w="12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77CD83E0" w14:textId="77777777" w:rsidR="005E0338" w:rsidRDefault="00000000">
            <w:pPr>
              <w:rPr>
                <w:rFonts w:hint="eastAsia"/>
              </w:rPr>
            </w:pPr>
            <w:r>
              <w:rPr>
                <w:sz w:val="19"/>
                <w:szCs w:val="19"/>
              </w:rPr>
              <w:t>LGPL v3.0</w:t>
            </w:r>
          </w:p>
        </w:tc>
        <w:tc>
          <w:tcPr>
            <w:tcW w:w="556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2249194B" w14:textId="77777777" w:rsidR="005E0338" w:rsidRDefault="00000000">
            <w:pPr>
              <w:rPr>
                <w:rFonts w:hint="eastAsia"/>
              </w:rPr>
            </w:pPr>
            <w:r>
              <w:rPr>
                <w:sz w:val="19"/>
                <w:szCs w:val="19"/>
              </w:rPr>
              <w:t>热网设计与多能源系统规划，MILP方法+线性化策略+ESDL能源系统描述语言，由</w:t>
            </w:r>
            <w:proofErr w:type="spellStart"/>
            <w:r>
              <w:rPr>
                <w:sz w:val="19"/>
                <w:szCs w:val="19"/>
              </w:rPr>
              <w:t>WarmingUP</w:t>
            </w:r>
            <w:proofErr w:type="spellEnd"/>
            <w:r>
              <w:rPr>
                <w:sz w:val="19"/>
                <w:szCs w:val="19"/>
              </w:rPr>
              <w:t>国家计划开发（约40家荷兰组织参与）</w:t>
            </w:r>
          </w:p>
        </w:tc>
      </w:tr>
      <w:tr w:rsidR="005E0338" w14:paraId="529EBC79"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8D2B41" w14:textId="77777777" w:rsidR="005E0338" w:rsidRDefault="00000000">
            <w:pPr>
              <w:rPr>
                <w:rFonts w:hint="eastAsia"/>
              </w:rPr>
            </w:pPr>
            <w:r>
              <w:rPr>
                <w:sz w:val="19"/>
                <w:szCs w:val="19"/>
              </w:rPr>
              <w:t>BESS Trading Examples</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C12704" w14:textId="77777777" w:rsidR="005E0338" w:rsidRDefault="00000000">
            <w:pPr>
              <w:rPr>
                <w:rFonts w:hint="eastAsia"/>
              </w:rPr>
            </w:pPr>
            <w:r>
              <w:rPr>
                <w:sz w:val="19"/>
                <w:szCs w:val="19"/>
              </w:rPr>
              <w:t>示例库</w:t>
            </w:r>
          </w:p>
        </w:tc>
        <w:tc>
          <w:tcPr>
            <w:tcW w:w="5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02AC75" w14:textId="77777777" w:rsidR="005E0338" w:rsidRDefault="00000000">
            <w:pPr>
              <w:rPr>
                <w:rFonts w:hint="eastAsia"/>
              </w:rPr>
            </w:pPr>
            <w:r>
              <w:rPr>
                <w:sz w:val="19"/>
                <w:szCs w:val="19"/>
              </w:rPr>
              <w:t>电池储能交易公式化：澳大利亚NEM、ERCOT（德克萨斯）和欧盟市场</w:t>
            </w:r>
          </w:p>
        </w:tc>
      </w:tr>
    </w:tbl>
    <w:p w14:paraId="2EB16219" w14:textId="77777777" w:rsidR="005E0338" w:rsidRDefault="00000000">
      <w:pPr>
        <w:pStyle w:val="2"/>
        <w:rPr>
          <w:rFonts w:hint="eastAsia"/>
        </w:rPr>
      </w:pPr>
      <w:bookmarkStart w:id="19" w:name="_Toc222123233"/>
      <w:r>
        <w:t>5.3 数据I/O与时间序列处理</w:t>
      </w:r>
      <w:bookmarkEnd w:id="19"/>
    </w:p>
    <w:p w14:paraId="660D2163" w14:textId="77777777" w:rsidR="005E0338" w:rsidRDefault="00000000">
      <w:pPr>
        <w:spacing w:after="120" w:line="360" w:lineRule="auto"/>
        <w:jc w:val="both"/>
        <w:rPr>
          <w:rFonts w:hint="eastAsia"/>
        </w:rPr>
      </w:pPr>
      <w:r>
        <w:t>时间序列数据通过三种格式流入流出：CSV格式（通过</w:t>
      </w:r>
      <w:proofErr w:type="spellStart"/>
      <w:r>
        <w:t>CSVMixin</w:t>
      </w:r>
      <w:proofErr w:type="spellEnd"/>
      <w:r>
        <w:t>），PI-XML格式（通过</w:t>
      </w:r>
      <w:proofErr w:type="spellStart"/>
      <w:r>
        <w:t>PIMixin</w:t>
      </w:r>
      <w:proofErr w:type="spellEnd"/>
      <w:r>
        <w:t>用于Delft-FEWS集成），以及可选的NetCDF4格式。Timeseries类将</w:t>
      </w:r>
      <w:proofErr w:type="spellStart"/>
      <w:r>
        <w:t>numpy</w:t>
      </w:r>
      <w:proofErr w:type="spellEnd"/>
      <w:r>
        <w:t>时间数组与值（float、</w:t>
      </w:r>
      <w:proofErr w:type="spellStart"/>
      <w:r>
        <w:t>ndarray</w:t>
      </w:r>
      <w:proofErr w:type="spellEnd"/>
      <w:r>
        <w:t>或CasADi DM）捆绑，支持时变边界和目标。</w:t>
      </w:r>
      <w:proofErr w:type="spellStart"/>
      <w:r>
        <w:t>DataStoreAccessor</w:t>
      </w:r>
      <w:proofErr w:type="spellEnd"/>
      <w:r>
        <w:t>提供内部get/set操作及一致性检查。</w:t>
      </w:r>
    </w:p>
    <w:p w14:paraId="20C6B7AC" w14:textId="77777777" w:rsidR="005E0338" w:rsidRDefault="00000000">
      <w:pPr>
        <w:rPr>
          <w:rFonts w:hint="eastAsia"/>
        </w:rPr>
      </w:pPr>
      <w:r>
        <w:br w:type="page"/>
      </w:r>
    </w:p>
    <w:p w14:paraId="0280F9C2" w14:textId="77777777" w:rsidR="005E0338" w:rsidRDefault="00000000">
      <w:pPr>
        <w:pStyle w:val="1"/>
        <w:rPr>
          <w:rFonts w:hint="eastAsia"/>
        </w:rPr>
      </w:pPr>
      <w:bookmarkStart w:id="20" w:name="_Toc222123234"/>
      <w:r>
        <w:lastRenderedPageBreak/>
        <w:t>六、全球运行部署</w:t>
      </w:r>
      <w:bookmarkEnd w:id="20"/>
    </w:p>
    <w:p w14:paraId="28FA4AC4" w14:textId="77777777" w:rsidR="005E0338" w:rsidRDefault="00000000">
      <w:pPr>
        <w:pStyle w:val="2"/>
        <w:rPr>
          <w:rFonts w:hint="eastAsia"/>
        </w:rPr>
      </w:pPr>
      <w:bookmarkStart w:id="21" w:name="_Toc222123235"/>
      <w:r>
        <w:t>6.1 水资源管理应用</w:t>
      </w:r>
      <w:bookmarkEnd w:id="21"/>
    </w:p>
    <w:p w14:paraId="2512F907" w14:textId="77777777" w:rsidR="005E0338" w:rsidRDefault="00000000">
      <w:pPr>
        <w:pStyle w:val="3"/>
        <w:rPr>
          <w:rFonts w:hint="eastAsia"/>
        </w:rPr>
      </w:pPr>
      <w:bookmarkStart w:id="22" w:name="_Toc222123236"/>
      <w:r>
        <w:t>6.1.1 尼亚加拉水电生产系统（NHPS）——旗舰部署</w:t>
      </w:r>
      <w:bookmarkEnd w:id="22"/>
    </w:p>
    <w:p w14:paraId="63E85862" w14:textId="77777777" w:rsidR="005E0338" w:rsidRDefault="00000000">
      <w:pPr>
        <w:spacing w:after="120" w:line="360" w:lineRule="auto"/>
        <w:jc w:val="both"/>
        <w:rPr>
          <w:rFonts w:hint="eastAsia"/>
        </w:rPr>
      </w:pPr>
      <w:r>
        <w:t>为加拿大安大略省电力公司（Ontario Power Generation, OPG）开发的尼亚加拉水电生产系统是RTC-Tools最具代表性的部署案例。该系统优化Sir Adam Beck I（10台发电机组，1922年投运）、Sir Adam Beck II（16台发电机组，1954年投运）、抽水蓄能电站和DeCew Falls水电站的联合运行。</w:t>
      </w:r>
    </w:p>
    <w:p w14:paraId="63939572" w14:textId="77777777" w:rsidR="005E0338" w:rsidRDefault="00000000">
      <w:pPr>
        <w:spacing w:after="120" w:line="360" w:lineRule="auto"/>
        <w:jc w:val="both"/>
        <w:rPr>
          <w:rFonts w:hint="eastAsia"/>
        </w:rPr>
      </w:pPr>
      <w:r>
        <w:t>技术特征包括：</w:t>
      </w:r>
      <w:proofErr w:type="gramStart"/>
      <w:r>
        <w:t>单机级优化</w:t>
      </w:r>
      <w:proofErr w:type="gramEnd"/>
      <w:r>
        <w:t>（Individual Generating-Unit-Level Optimization），使用超平面近似单机出力特性表；字典式优化——安全/瀑布最小流量优先级高于收入/效率；与Delft-FEWS集成用于监测和气象数据汇聚。</w:t>
      </w:r>
      <w:proofErr w:type="gramStart"/>
      <w:r>
        <w:t>尼亚加拉河日流量</w:t>
      </w:r>
      <w:proofErr w:type="gramEnd"/>
      <w:r>
        <w:t>在5,000至7,000立方米/秒之间波动，由OPG和美国NYPA平分。</w:t>
      </w:r>
    </w:p>
    <w:p w14:paraId="2FD91B32" w14:textId="77777777" w:rsidR="005E0338" w:rsidRDefault="00000000">
      <w:pPr>
        <w:pStyle w:val="3"/>
        <w:rPr>
          <w:rFonts w:hint="eastAsia"/>
        </w:rPr>
      </w:pPr>
      <w:bookmarkStart w:id="23" w:name="_Toc222123237"/>
      <w:r>
        <w:t>6.1.2 其他水利部署</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5E0338" w14:paraId="0E6F8ECA"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vAlign w:val="center"/>
          </w:tcPr>
          <w:p w14:paraId="36F50C68" w14:textId="77777777" w:rsidR="005E0338" w:rsidRDefault="00000000">
            <w:pPr>
              <w:jc w:val="center"/>
              <w:rPr>
                <w:rFonts w:hint="eastAsia"/>
              </w:rPr>
            </w:pPr>
            <w:r>
              <w:rPr>
                <w:rFonts w:ascii="黑体" w:eastAsia="黑体" w:hAnsi="黑体" w:cs="黑体"/>
                <w:b/>
                <w:bCs/>
                <w:color w:val="1F4E79"/>
                <w:sz w:val="20"/>
                <w:szCs w:val="20"/>
              </w:rPr>
              <w:t>项目</w:t>
            </w:r>
          </w:p>
        </w:tc>
        <w:tc>
          <w:tcPr>
            <w:tcW w:w="22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vAlign w:val="center"/>
          </w:tcPr>
          <w:p w14:paraId="71E9B0F1" w14:textId="77777777" w:rsidR="005E0338" w:rsidRDefault="00000000">
            <w:pPr>
              <w:jc w:val="center"/>
              <w:rPr>
                <w:rFonts w:hint="eastAsia"/>
              </w:rPr>
            </w:pPr>
            <w:r>
              <w:rPr>
                <w:rFonts w:ascii="黑体" w:eastAsia="黑体" w:hAnsi="黑体" w:cs="黑体"/>
                <w:b/>
                <w:bCs/>
                <w:color w:val="1F4E79"/>
                <w:sz w:val="20"/>
                <w:szCs w:val="20"/>
              </w:rPr>
              <w:t>位置</w:t>
            </w:r>
          </w:p>
        </w:tc>
        <w:tc>
          <w:tcPr>
            <w:tcW w:w="496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vAlign w:val="center"/>
          </w:tcPr>
          <w:p w14:paraId="2D36127A" w14:textId="77777777" w:rsidR="005E0338" w:rsidRDefault="00000000">
            <w:pPr>
              <w:jc w:val="center"/>
              <w:rPr>
                <w:rFonts w:hint="eastAsia"/>
              </w:rPr>
            </w:pPr>
            <w:r>
              <w:rPr>
                <w:rFonts w:ascii="黑体" w:eastAsia="黑体" w:hAnsi="黑体" w:cs="黑体"/>
                <w:b/>
                <w:bCs/>
                <w:color w:val="1F4E79"/>
                <w:sz w:val="20"/>
                <w:szCs w:val="20"/>
              </w:rPr>
              <w:t>技术特征</w:t>
            </w:r>
          </w:p>
        </w:tc>
      </w:tr>
      <w:tr w:rsidR="005E0338" w14:paraId="231A9287"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C5A543" w14:textId="77777777" w:rsidR="005E0338" w:rsidRDefault="00000000">
            <w:pPr>
              <w:rPr>
                <w:rFonts w:hint="eastAsia"/>
              </w:rPr>
            </w:pPr>
            <w:r>
              <w:rPr>
                <w:sz w:val="19"/>
                <w:szCs w:val="19"/>
              </w:rPr>
              <w:t>上莱茵河系统</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61D8EE" w14:textId="77777777" w:rsidR="005E0338" w:rsidRDefault="00000000">
            <w:pPr>
              <w:rPr>
                <w:rFonts w:hint="eastAsia"/>
              </w:rPr>
            </w:pPr>
            <w:r>
              <w:rPr>
                <w:sz w:val="19"/>
                <w:szCs w:val="19"/>
              </w:rPr>
              <w:t>德国</w:t>
            </w:r>
          </w:p>
        </w:tc>
        <w:tc>
          <w:tcPr>
            <w:tcW w:w="49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CBD0EB" w14:textId="77777777" w:rsidR="005E0338" w:rsidRDefault="00000000">
            <w:pPr>
              <w:rPr>
                <w:rFonts w:hint="eastAsia"/>
              </w:rPr>
            </w:pPr>
            <w:proofErr w:type="gramStart"/>
            <w:r>
              <w:rPr>
                <w:sz w:val="19"/>
                <w:szCs w:val="19"/>
              </w:rPr>
              <w:t>51棵二叉决策树</w:t>
            </w:r>
            <w:proofErr w:type="gramEnd"/>
            <w:r>
              <w:rPr>
                <w:sz w:val="19"/>
                <w:szCs w:val="19"/>
              </w:rPr>
              <w:t>选择运行模式，通过</w:t>
            </w:r>
            <w:proofErr w:type="spellStart"/>
            <w:r>
              <w:rPr>
                <w:sz w:val="19"/>
                <w:szCs w:val="19"/>
              </w:rPr>
              <w:t>OpenMI</w:t>
            </w:r>
            <w:proofErr w:type="spellEnd"/>
            <w:r>
              <w:rPr>
                <w:sz w:val="19"/>
                <w:szCs w:val="19"/>
              </w:rPr>
              <w:t>耦合SOBEK水动力模型</w:t>
            </w:r>
          </w:p>
        </w:tc>
      </w:tr>
      <w:tr w:rsidR="005E0338" w14:paraId="78CD48AB"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4D740B23" w14:textId="77777777" w:rsidR="005E0338" w:rsidRDefault="00000000">
            <w:pPr>
              <w:rPr>
                <w:rFonts w:hint="eastAsia"/>
              </w:rPr>
            </w:pPr>
            <w:r>
              <w:rPr>
                <w:sz w:val="19"/>
                <w:szCs w:val="19"/>
              </w:rPr>
              <w:t>Linge河圩区系统</w:t>
            </w:r>
          </w:p>
        </w:tc>
        <w:tc>
          <w:tcPr>
            <w:tcW w:w="22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77DC27D9" w14:textId="77777777" w:rsidR="005E0338" w:rsidRDefault="00000000">
            <w:pPr>
              <w:rPr>
                <w:rFonts w:hint="eastAsia"/>
              </w:rPr>
            </w:pPr>
            <w:r>
              <w:rPr>
                <w:sz w:val="19"/>
                <w:szCs w:val="19"/>
              </w:rPr>
              <w:t>荷兰（</w:t>
            </w:r>
            <w:proofErr w:type="spellStart"/>
            <w:r>
              <w:rPr>
                <w:sz w:val="19"/>
                <w:szCs w:val="19"/>
              </w:rPr>
              <w:t>Rivierenland</w:t>
            </w:r>
            <w:proofErr w:type="spellEnd"/>
            <w:r>
              <w:rPr>
                <w:sz w:val="19"/>
                <w:szCs w:val="19"/>
              </w:rPr>
              <w:t>水</w:t>
            </w:r>
            <w:proofErr w:type="gramStart"/>
            <w:r>
              <w:rPr>
                <w:sz w:val="19"/>
                <w:szCs w:val="19"/>
              </w:rPr>
              <w:t>务</w:t>
            </w:r>
            <w:proofErr w:type="gramEnd"/>
            <w:r>
              <w:rPr>
                <w:sz w:val="19"/>
                <w:szCs w:val="19"/>
              </w:rPr>
              <w:t>局）</w:t>
            </w:r>
          </w:p>
        </w:tc>
        <w:tc>
          <w:tcPr>
            <w:tcW w:w="496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53F1A82A" w14:textId="77777777" w:rsidR="005E0338" w:rsidRDefault="00000000">
            <w:pPr>
              <w:rPr>
                <w:rFonts w:hint="eastAsia"/>
              </w:rPr>
            </w:pPr>
            <w:r>
              <w:rPr>
                <w:sz w:val="19"/>
                <w:szCs w:val="19"/>
              </w:rPr>
              <w:t>多目标混合整数MPC，13堰+4闸+4大型泵站</w:t>
            </w:r>
          </w:p>
        </w:tc>
      </w:tr>
      <w:tr w:rsidR="005E0338" w14:paraId="38607A8D"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69BA29" w14:textId="77777777" w:rsidR="005E0338" w:rsidRDefault="00000000">
            <w:pPr>
              <w:rPr>
                <w:rFonts w:hint="eastAsia"/>
              </w:rPr>
            </w:pPr>
            <w:r>
              <w:rPr>
                <w:sz w:val="19"/>
                <w:szCs w:val="19"/>
              </w:rPr>
              <w:t>Tres Marias水库</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17A26A" w14:textId="77777777" w:rsidR="005E0338" w:rsidRDefault="00000000">
            <w:pPr>
              <w:rPr>
                <w:rFonts w:hint="eastAsia"/>
              </w:rPr>
            </w:pPr>
            <w:r>
              <w:rPr>
                <w:sz w:val="19"/>
                <w:szCs w:val="19"/>
              </w:rPr>
              <w:t>巴西（圣弗朗西斯科河，~55,000 km2）</w:t>
            </w:r>
          </w:p>
        </w:tc>
        <w:tc>
          <w:tcPr>
            <w:tcW w:w="49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BEAF87" w14:textId="77777777" w:rsidR="005E0338" w:rsidRDefault="00000000">
            <w:pPr>
              <w:rPr>
                <w:rFonts w:hint="eastAsia"/>
              </w:rPr>
            </w:pPr>
            <w:r>
              <w:rPr>
                <w:sz w:val="19"/>
                <w:szCs w:val="19"/>
              </w:rPr>
              <w:t>随机MPC + ECMWF集合预报，结论：集合预报+随机优化效果与完美预报相当</w:t>
            </w:r>
          </w:p>
        </w:tc>
      </w:tr>
      <w:tr w:rsidR="005E0338" w14:paraId="7DEC51F6"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684A4903" w14:textId="77777777" w:rsidR="005E0338" w:rsidRDefault="00000000">
            <w:pPr>
              <w:rPr>
                <w:rFonts w:hint="eastAsia"/>
              </w:rPr>
            </w:pPr>
            <w:proofErr w:type="spellStart"/>
            <w:r>
              <w:rPr>
                <w:sz w:val="19"/>
                <w:szCs w:val="19"/>
              </w:rPr>
              <w:t>Yuvacik</w:t>
            </w:r>
            <w:proofErr w:type="spellEnd"/>
            <w:r>
              <w:rPr>
                <w:sz w:val="19"/>
                <w:szCs w:val="19"/>
              </w:rPr>
              <w:t>大坝</w:t>
            </w:r>
          </w:p>
        </w:tc>
        <w:tc>
          <w:tcPr>
            <w:tcW w:w="22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04DFF779" w14:textId="77777777" w:rsidR="005E0338" w:rsidRDefault="00000000">
            <w:pPr>
              <w:rPr>
                <w:rFonts w:hint="eastAsia"/>
              </w:rPr>
            </w:pPr>
            <w:r>
              <w:rPr>
                <w:sz w:val="19"/>
                <w:szCs w:val="19"/>
              </w:rPr>
              <w:t>土耳其（258 km2，供水150万人）</w:t>
            </w:r>
          </w:p>
        </w:tc>
        <w:tc>
          <w:tcPr>
            <w:tcW w:w="496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1F258858" w14:textId="77777777" w:rsidR="005E0338" w:rsidRDefault="00000000">
            <w:pPr>
              <w:rPr>
                <w:rFonts w:hint="eastAsia"/>
              </w:rPr>
            </w:pPr>
            <w:r>
              <w:rPr>
                <w:sz w:val="19"/>
                <w:szCs w:val="19"/>
              </w:rPr>
              <w:t>导曲线与树状MPC结合方法</w:t>
            </w:r>
          </w:p>
        </w:tc>
      </w:tr>
      <w:tr w:rsidR="005E0338" w14:paraId="06CB3FA3"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113AD5" w14:textId="77777777" w:rsidR="005E0338" w:rsidRDefault="00000000">
            <w:pPr>
              <w:rPr>
                <w:rFonts w:hint="eastAsia"/>
              </w:rPr>
            </w:pPr>
            <w:r>
              <w:rPr>
                <w:sz w:val="19"/>
                <w:szCs w:val="19"/>
              </w:rPr>
              <w:t>荷兰国家水分配快速扫描工具</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60AEFF2" w14:textId="77777777" w:rsidR="005E0338" w:rsidRDefault="00000000">
            <w:pPr>
              <w:rPr>
                <w:rFonts w:hint="eastAsia"/>
              </w:rPr>
            </w:pPr>
            <w:r>
              <w:rPr>
                <w:sz w:val="19"/>
                <w:szCs w:val="19"/>
              </w:rPr>
              <w:t>荷兰全国</w:t>
            </w:r>
          </w:p>
        </w:tc>
        <w:tc>
          <w:tcPr>
            <w:tcW w:w="49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A3E66B" w14:textId="77777777" w:rsidR="005E0338" w:rsidRDefault="00000000">
            <w:pPr>
              <w:rPr>
                <w:rFonts w:hint="eastAsia"/>
              </w:rPr>
            </w:pPr>
            <w:r>
              <w:rPr>
                <w:sz w:val="19"/>
                <w:szCs w:val="19"/>
              </w:rPr>
              <w:t>字典式目标规划覆盖全国水网，服务于基础设施部</w:t>
            </w:r>
          </w:p>
        </w:tc>
      </w:tr>
      <w:tr w:rsidR="005E0338" w14:paraId="12FD8298"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3E54FC7F" w14:textId="77777777" w:rsidR="005E0338" w:rsidRDefault="00000000">
            <w:pPr>
              <w:rPr>
                <w:rFonts w:hint="eastAsia"/>
              </w:rPr>
            </w:pPr>
            <w:r>
              <w:rPr>
                <w:sz w:val="19"/>
                <w:szCs w:val="19"/>
              </w:rPr>
              <w:t>北布拉班特省DSS</w:t>
            </w:r>
          </w:p>
        </w:tc>
        <w:tc>
          <w:tcPr>
            <w:tcW w:w="22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5D677B63" w14:textId="77777777" w:rsidR="005E0338" w:rsidRDefault="00000000">
            <w:pPr>
              <w:rPr>
                <w:rFonts w:hint="eastAsia"/>
              </w:rPr>
            </w:pPr>
            <w:r>
              <w:rPr>
                <w:sz w:val="19"/>
                <w:szCs w:val="19"/>
              </w:rPr>
              <w:t>荷兰</w:t>
            </w:r>
          </w:p>
        </w:tc>
        <w:tc>
          <w:tcPr>
            <w:tcW w:w="496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65F56A57" w14:textId="77777777" w:rsidR="005E0338" w:rsidRDefault="00000000">
            <w:pPr>
              <w:rPr>
                <w:rFonts w:hint="eastAsia"/>
              </w:rPr>
            </w:pPr>
            <w:r>
              <w:rPr>
                <w:sz w:val="19"/>
                <w:szCs w:val="19"/>
              </w:rPr>
              <w:t>三水</w:t>
            </w:r>
            <w:proofErr w:type="gramStart"/>
            <w:r>
              <w:rPr>
                <w:sz w:val="19"/>
                <w:szCs w:val="19"/>
              </w:rPr>
              <w:t>务</w:t>
            </w:r>
            <w:proofErr w:type="gramEnd"/>
            <w:r>
              <w:rPr>
                <w:sz w:val="19"/>
                <w:szCs w:val="19"/>
              </w:rPr>
              <w:t>局+Rijkswaterstaat联合，集合预报+运行规则优化</w:t>
            </w:r>
          </w:p>
        </w:tc>
      </w:tr>
    </w:tbl>
    <w:p w14:paraId="2287C5C8" w14:textId="77777777" w:rsidR="005E0338" w:rsidRDefault="00000000">
      <w:pPr>
        <w:pStyle w:val="2"/>
        <w:rPr>
          <w:rFonts w:hint="eastAsia"/>
        </w:rPr>
      </w:pPr>
      <w:bookmarkStart w:id="24" w:name="_Toc222123238"/>
      <w:r>
        <w:t>6.2 能源系统应用</w:t>
      </w:r>
      <w:bookmarkEnd w:id="24"/>
    </w:p>
    <w:p w14:paraId="4DBB44D9" w14:textId="77777777" w:rsidR="005E0338" w:rsidRDefault="00000000">
      <w:pPr>
        <w:spacing w:after="120" w:line="360" w:lineRule="auto"/>
        <w:jc w:val="both"/>
        <w:rPr>
          <w:rFonts w:hint="eastAsia"/>
        </w:rPr>
      </w:pPr>
      <w:proofErr w:type="spellStart"/>
      <w:r>
        <w:t>PortfolioEnergy</w:t>
      </w:r>
      <w:proofErr w:type="spellEnd"/>
      <w:r>
        <w:t>公司运营基于RTC-Tools的开放核心电池储能优化平台，在澳大利亚NEM市场的</w:t>
      </w:r>
      <w:proofErr w:type="gramStart"/>
      <w:r>
        <w:t>2024年回测中</w:t>
      </w:r>
      <w:proofErr w:type="gramEnd"/>
      <w:r>
        <w:t xml:space="preserve">实现约240 </w:t>
      </w:r>
      <w:proofErr w:type="spellStart"/>
      <w:r>
        <w:t>kAUD</w:t>
      </w:r>
      <w:proofErr w:type="spellEnd"/>
      <w:r>
        <w:t>/MW/年的收益，在德国市场实现约110 k欧元/MW/年。</w:t>
      </w:r>
      <w:proofErr w:type="spellStart"/>
      <w:r>
        <w:t>Mesido</w:t>
      </w:r>
      <w:proofErr w:type="spellEnd"/>
      <w:r>
        <w:t>扩展库支持荷兰全国范围的集中供热网络设计优化。这些能源应用是推动RTC-Tools加入LF Energy的关键驱动力。</w:t>
      </w:r>
    </w:p>
    <w:p w14:paraId="244D25B4" w14:textId="77777777" w:rsidR="005E0338" w:rsidRDefault="00000000">
      <w:pPr>
        <w:pStyle w:val="2"/>
        <w:rPr>
          <w:rFonts w:hint="eastAsia"/>
        </w:rPr>
      </w:pPr>
      <w:bookmarkStart w:id="25" w:name="_Toc222123239"/>
      <w:r>
        <w:t>6.3 全球部署覆盖</w:t>
      </w:r>
      <w:bookmarkEnd w:id="25"/>
    </w:p>
    <w:p w14:paraId="3EAC414F" w14:textId="77777777" w:rsidR="005E0338" w:rsidRDefault="00000000">
      <w:pPr>
        <w:spacing w:after="120" w:line="360" w:lineRule="auto"/>
        <w:jc w:val="both"/>
        <w:rPr>
          <w:rFonts w:hint="eastAsia"/>
        </w:rPr>
      </w:pPr>
      <w:r>
        <w:t>截至2015年，RTC-Tools模型已在约15个运行中的Delft-FEWS系统中部署。结合Delft-FEWS平台在全球近70个国家的160+系统部署，RTC-Tools的优化能力覆盖北美、南美、欧洲、亚洲和澳大利亚五大洲，应用场景涵盖水库梯级优化、渠道控制、圩区管理、水电调度和电池储能交易。</w:t>
      </w:r>
    </w:p>
    <w:p w14:paraId="71524225" w14:textId="77777777" w:rsidR="005E0338" w:rsidRDefault="00000000">
      <w:pPr>
        <w:rPr>
          <w:rFonts w:hint="eastAsia"/>
        </w:rPr>
      </w:pPr>
      <w:r>
        <w:br w:type="page"/>
      </w:r>
    </w:p>
    <w:p w14:paraId="7BC08C75" w14:textId="77777777" w:rsidR="005E0338" w:rsidRDefault="00000000">
      <w:pPr>
        <w:pStyle w:val="1"/>
        <w:rPr>
          <w:rFonts w:hint="eastAsia"/>
        </w:rPr>
      </w:pPr>
      <w:bookmarkStart w:id="26" w:name="_Toc222123240"/>
      <w:r>
        <w:lastRenderedPageBreak/>
        <w:t>七、</w:t>
      </w:r>
      <w:proofErr w:type="spellStart"/>
      <w:r>
        <w:t>Deltares</w:t>
      </w:r>
      <w:proofErr w:type="spellEnd"/>
      <w:r>
        <w:t>软件生态系统集成</w:t>
      </w:r>
      <w:bookmarkEnd w:id="26"/>
    </w:p>
    <w:p w14:paraId="24D970FF" w14:textId="77777777" w:rsidR="005E0338" w:rsidRDefault="00000000">
      <w:pPr>
        <w:pStyle w:val="2"/>
        <w:rPr>
          <w:rFonts w:hint="eastAsia"/>
        </w:rPr>
      </w:pPr>
      <w:bookmarkStart w:id="27" w:name="_Toc222123241"/>
      <w:r>
        <w:t>7.1 与Delft-FEWS的集成</w:t>
      </w:r>
      <w:bookmarkEnd w:id="27"/>
    </w:p>
    <w:p w14:paraId="44D0B04B" w14:textId="77777777" w:rsidR="005E0338" w:rsidRDefault="00000000">
      <w:pPr>
        <w:spacing w:after="120" w:line="360" w:lineRule="auto"/>
        <w:jc w:val="both"/>
        <w:rPr>
          <w:rFonts w:hint="eastAsia"/>
        </w:rPr>
      </w:pPr>
      <w:r>
        <w:t>RTC-Tools通过通用适配器（General Adapter）与Delft-FEWS实现双向PI-XML数据交换。rtcDataConfig.xml将FEWS标识符映射为RTC-Tools时间序列，timeseries_import.xml和timeseries_export.xml管理数据流。</w:t>
      </w:r>
      <w:proofErr w:type="spellStart"/>
      <w:r>
        <w:t>PIMixin</w:t>
      </w:r>
      <w:proofErr w:type="spellEnd"/>
      <w:proofErr w:type="gramStart"/>
      <w:r>
        <w:t>类负责</w:t>
      </w:r>
      <w:proofErr w:type="gramEnd"/>
      <w:r>
        <w:t>预处理（配置文件读取）和后处理（导出文件写入）。</w:t>
      </w:r>
    </w:p>
    <w:p w14:paraId="1507F5EE" w14:textId="77777777" w:rsidR="005E0338" w:rsidRDefault="00000000">
      <w:pPr>
        <w:spacing w:after="120" w:line="360" w:lineRule="auto"/>
        <w:jc w:val="both"/>
        <w:rPr>
          <w:rFonts w:hint="eastAsia"/>
        </w:rPr>
      </w:pPr>
      <w:r>
        <w:t>Delft-FEWS作为运行平台，负责收集监测数据、天气预报和市场数据，通过工作流调度运行RTC-Tools优化，并将结果呈现</w:t>
      </w:r>
      <w:proofErr w:type="gramStart"/>
      <w:r>
        <w:t>给运行</w:t>
      </w:r>
      <w:proofErr w:type="gramEnd"/>
      <w:r>
        <w:t>人员。Delft-FEWS已在全球近70个国家部署160+系统，为RTC-Tools提供了成熟的运行化框架。</w:t>
      </w:r>
    </w:p>
    <w:p w14:paraId="6D726647" w14:textId="77777777" w:rsidR="005E0338" w:rsidRDefault="00000000">
      <w:pPr>
        <w:pStyle w:val="2"/>
        <w:rPr>
          <w:rFonts w:hint="eastAsia"/>
        </w:rPr>
      </w:pPr>
      <w:bookmarkStart w:id="28" w:name="_Toc222123242"/>
      <w:r>
        <w:t>7.2 与SOBEK/D-HYDRO的集成</w:t>
      </w:r>
      <w:bookmarkEnd w:id="28"/>
    </w:p>
    <w:p w14:paraId="58CAA22F" w14:textId="77777777" w:rsidR="005E0338" w:rsidRDefault="00000000">
      <w:pPr>
        <w:spacing w:after="120" w:line="360" w:lineRule="auto"/>
        <w:jc w:val="both"/>
        <w:rPr>
          <w:rFonts w:hint="eastAsia"/>
        </w:rPr>
      </w:pPr>
      <w:r>
        <w:t>在v1.x时代，RTC-Tools通过</w:t>
      </w:r>
      <w:proofErr w:type="spellStart"/>
      <w:r>
        <w:t>OpenMI</w:t>
      </w:r>
      <w:proofErr w:type="spellEnd"/>
      <w:r>
        <w:t>标准与SOBEK实现双向耦合——SOBEK求解Saint-</w:t>
      </w:r>
      <w:proofErr w:type="spellStart"/>
      <w:r>
        <w:t>Venant</w:t>
      </w:r>
      <w:proofErr w:type="spellEnd"/>
      <w:r>
        <w:t>方程处理物理水流过程，RTC-Tools处理水工建筑物的控制逻辑。在新一代</w:t>
      </w:r>
      <w:r w:rsidRPr="00FE52C7">
        <w:rPr>
          <w:highlight w:val="yellow"/>
        </w:rPr>
        <w:t>D-HYDRO Suite</w:t>
      </w:r>
      <w:r>
        <w:t>中，D-Real Time Control（D-RTC）模块使用RTC-Tools引擎的反馈控制部分，支持D-Flow 1D + D-RTC、D-Flow FM + D-RTC以及一维+二维复合配置，通过</w:t>
      </w:r>
      <w:proofErr w:type="spellStart"/>
      <w:r>
        <w:t>Deltares</w:t>
      </w:r>
      <w:proofErr w:type="spellEnd"/>
      <w:r>
        <w:t>集成模型运行器（DIMR）协调。</w:t>
      </w:r>
    </w:p>
    <w:p w14:paraId="70BCD098" w14:textId="77777777" w:rsidR="005E0338" w:rsidRDefault="00000000">
      <w:pPr>
        <w:pStyle w:val="2"/>
        <w:rPr>
          <w:rFonts w:hint="eastAsia"/>
        </w:rPr>
      </w:pPr>
      <w:bookmarkStart w:id="29" w:name="_Toc222123243"/>
      <w:r>
        <w:t>7.3 三层技术</w:t>
      </w:r>
      <w:proofErr w:type="gramStart"/>
      <w:r>
        <w:t>栈</w:t>
      </w:r>
      <w:bookmarkEnd w:id="29"/>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3400"/>
        <w:gridCol w:w="2360"/>
      </w:tblGrid>
      <w:tr w:rsidR="005E0338" w14:paraId="4A36D9F6"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vAlign w:val="center"/>
          </w:tcPr>
          <w:p w14:paraId="169B4A29" w14:textId="77777777" w:rsidR="005E0338" w:rsidRDefault="00000000">
            <w:pPr>
              <w:jc w:val="center"/>
              <w:rPr>
                <w:rFonts w:hint="eastAsia"/>
              </w:rPr>
            </w:pPr>
            <w:r>
              <w:rPr>
                <w:rFonts w:ascii="黑体" w:eastAsia="黑体" w:hAnsi="黑体" w:cs="黑体"/>
                <w:b/>
                <w:bCs/>
                <w:color w:val="1F4E79"/>
                <w:sz w:val="20"/>
                <w:szCs w:val="20"/>
              </w:rPr>
              <w:t>层次</w:t>
            </w:r>
          </w:p>
        </w:tc>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vAlign w:val="center"/>
          </w:tcPr>
          <w:p w14:paraId="5E78D2F2" w14:textId="77777777" w:rsidR="005E0338" w:rsidRDefault="00000000">
            <w:pPr>
              <w:jc w:val="center"/>
              <w:rPr>
                <w:rFonts w:hint="eastAsia"/>
              </w:rPr>
            </w:pPr>
            <w:r>
              <w:rPr>
                <w:rFonts w:ascii="黑体" w:eastAsia="黑体" w:hAnsi="黑体" w:cs="黑体"/>
                <w:b/>
                <w:bCs/>
                <w:color w:val="1F4E79"/>
                <w:sz w:val="20"/>
                <w:szCs w:val="20"/>
              </w:rPr>
              <w:t>工具</w:t>
            </w:r>
          </w:p>
        </w:tc>
        <w:tc>
          <w:tcPr>
            <w:tcW w:w="34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vAlign w:val="center"/>
          </w:tcPr>
          <w:p w14:paraId="5C4175C3" w14:textId="77777777" w:rsidR="005E0338" w:rsidRDefault="00000000">
            <w:pPr>
              <w:jc w:val="center"/>
              <w:rPr>
                <w:rFonts w:hint="eastAsia"/>
              </w:rPr>
            </w:pPr>
            <w:r>
              <w:rPr>
                <w:rFonts w:ascii="黑体" w:eastAsia="黑体" w:hAnsi="黑体" w:cs="黑体"/>
                <w:b/>
                <w:bCs/>
                <w:color w:val="1F4E79"/>
                <w:sz w:val="20"/>
                <w:szCs w:val="20"/>
              </w:rPr>
              <w:t>功能</w:t>
            </w:r>
          </w:p>
        </w:tc>
        <w:tc>
          <w:tcPr>
            <w:tcW w:w="236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vAlign w:val="center"/>
          </w:tcPr>
          <w:p w14:paraId="564FB09A" w14:textId="77777777" w:rsidR="005E0338" w:rsidRDefault="00000000">
            <w:pPr>
              <w:jc w:val="center"/>
              <w:rPr>
                <w:rFonts w:hint="eastAsia"/>
              </w:rPr>
            </w:pPr>
            <w:r>
              <w:rPr>
                <w:rFonts w:ascii="黑体" w:eastAsia="黑体" w:hAnsi="黑体" w:cs="黑体"/>
                <w:b/>
                <w:bCs/>
                <w:color w:val="1F4E79"/>
                <w:sz w:val="20"/>
                <w:szCs w:val="20"/>
              </w:rPr>
              <w:t>角色</w:t>
            </w:r>
          </w:p>
        </w:tc>
      </w:tr>
      <w:tr w:rsidR="005E0338" w14:paraId="38458FDC"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54A04A" w14:textId="77777777" w:rsidR="005E0338" w:rsidRDefault="00000000">
            <w:pPr>
              <w:rPr>
                <w:rFonts w:hint="eastAsia"/>
              </w:rPr>
            </w:pPr>
            <w:r>
              <w:rPr>
                <w:sz w:val="19"/>
                <w:szCs w:val="19"/>
              </w:rPr>
              <w:t>物理仿真层</w:t>
            </w:r>
          </w:p>
        </w:tc>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A95FC45" w14:textId="77777777" w:rsidR="005E0338" w:rsidRDefault="00000000">
            <w:pPr>
              <w:rPr>
                <w:rFonts w:hint="eastAsia"/>
              </w:rPr>
            </w:pPr>
            <w:r>
              <w:rPr>
                <w:sz w:val="19"/>
                <w:szCs w:val="19"/>
              </w:rPr>
              <w:t>SOBEK / D-HYDRO</w:t>
            </w:r>
          </w:p>
        </w:tc>
        <w:tc>
          <w:tcPr>
            <w:tcW w:w="3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FB9E30" w14:textId="77777777" w:rsidR="005E0338" w:rsidRDefault="00000000">
            <w:pPr>
              <w:rPr>
                <w:rFonts w:hint="eastAsia"/>
              </w:rPr>
            </w:pPr>
            <w:r>
              <w:rPr>
                <w:sz w:val="19"/>
                <w:szCs w:val="19"/>
              </w:rPr>
              <w:t>Saint-</w:t>
            </w:r>
            <w:proofErr w:type="spellStart"/>
            <w:r>
              <w:rPr>
                <w:sz w:val="19"/>
                <w:szCs w:val="19"/>
              </w:rPr>
              <w:t>Venant</w:t>
            </w:r>
            <w:proofErr w:type="spellEnd"/>
            <w:r>
              <w:rPr>
                <w:sz w:val="19"/>
                <w:szCs w:val="19"/>
              </w:rPr>
              <w:t>方程求解，一维/二维水动力仿真</w:t>
            </w:r>
          </w:p>
        </w:tc>
        <w:tc>
          <w:tcPr>
            <w:tcW w:w="2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F056F9" w14:textId="77777777" w:rsidR="005E0338" w:rsidRDefault="00000000">
            <w:pPr>
              <w:rPr>
                <w:rFonts w:hint="eastAsia"/>
              </w:rPr>
            </w:pPr>
            <w:r>
              <w:rPr>
                <w:sz w:val="19"/>
                <w:szCs w:val="19"/>
              </w:rPr>
              <w:t>提供物理过程模拟</w:t>
            </w:r>
          </w:p>
        </w:tc>
      </w:tr>
      <w:tr w:rsidR="005E0338" w14:paraId="776837B8"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5FACB912" w14:textId="77777777" w:rsidR="005E0338" w:rsidRDefault="00000000">
            <w:pPr>
              <w:rPr>
                <w:rFonts w:hint="eastAsia"/>
              </w:rPr>
            </w:pPr>
            <w:r>
              <w:rPr>
                <w:sz w:val="19"/>
                <w:szCs w:val="19"/>
              </w:rPr>
              <w:t>数据/模型集成层</w:t>
            </w:r>
          </w:p>
        </w:tc>
        <w:tc>
          <w:tcPr>
            <w:tcW w:w="20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0044D2B1" w14:textId="77777777" w:rsidR="005E0338" w:rsidRDefault="00000000">
            <w:pPr>
              <w:rPr>
                <w:rFonts w:hint="eastAsia"/>
              </w:rPr>
            </w:pPr>
            <w:r>
              <w:rPr>
                <w:sz w:val="19"/>
                <w:szCs w:val="19"/>
              </w:rPr>
              <w:t>Delft-FEWS</w:t>
            </w:r>
          </w:p>
        </w:tc>
        <w:tc>
          <w:tcPr>
            <w:tcW w:w="34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6B537A09" w14:textId="77777777" w:rsidR="005E0338" w:rsidRDefault="00000000">
            <w:pPr>
              <w:rPr>
                <w:rFonts w:hint="eastAsia"/>
              </w:rPr>
            </w:pPr>
            <w:r>
              <w:rPr>
                <w:sz w:val="19"/>
                <w:szCs w:val="19"/>
              </w:rPr>
              <w:t>监测数据汇聚、模型调度、预报集成、结果展示</w:t>
            </w:r>
          </w:p>
        </w:tc>
        <w:tc>
          <w:tcPr>
            <w:tcW w:w="236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7C7D8BC6" w14:textId="77777777" w:rsidR="005E0338" w:rsidRDefault="00000000">
            <w:pPr>
              <w:rPr>
                <w:rFonts w:hint="eastAsia"/>
              </w:rPr>
            </w:pPr>
            <w:r>
              <w:rPr>
                <w:sz w:val="19"/>
                <w:szCs w:val="19"/>
              </w:rPr>
              <w:t>运行平台</w:t>
            </w:r>
          </w:p>
        </w:tc>
      </w:tr>
      <w:tr w:rsidR="005E0338" w14:paraId="56E45539"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2E735E" w14:textId="77777777" w:rsidR="005E0338" w:rsidRDefault="00000000">
            <w:pPr>
              <w:rPr>
                <w:rFonts w:hint="eastAsia"/>
              </w:rPr>
            </w:pPr>
            <w:r>
              <w:rPr>
                <w:sz w:val="19"/>
                <w:szCs w:val="19"/>
              </w:rPr>
              <w:t>优化引擎层</w:t>
            </w:r>
          </w:p>
        </w:tc>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0CE226" w14:textId="77777777" w:rsidR="005E0338" w:rsidRDefault="00000000">
            <w:pPr>
              <w:rPr>
                <w:rFonts w:hint="eastAsia"/>
              </w:rPr>
            </w:pPr>
            <w:r>
              <w:rPr>
                <w:sz w:val="19"/>
                <w:szCs w:val="19"/>
              </w:rPr>
              <w:t>RTC-Tools</w:t>
            </w:r>
          </w:p>
        </w:tc>
        <w:tc>
          <w:tcPr>
            <w:tcW w:w="3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4C8F2A" w14:textId="77777777" w:rsidR="005E0338" w:rsidRDefault="00000000">
            <w:pPr>
              <w:rPr>
                <w:rFonts w:hint="eastAsia"/>
              </w:rPr>
            </w:pPr>
            <w:r>
              <w:rPr>
                <w:sz w:val="19"/>
                <w:szCs w:val="19"/>
              </w:rPr>
              <w:t>多目标优化、MPC决策、随机优化</w:t>
            </w:r>
          </w:p>
        </w:tc>
        <w:tc>
          <w:tcPr>
            <w:tcW w:w="2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1D2368" w14:textId="77777777" w:rsidR="005E0338" w:rsidRDefault="00000000">
            <w:pPr>
              <w:rPr>
                <w:rFonts w:hint="eastAsia"/>
              </w:rPr>
            </w:pPr>
            <w:r>
              <w:rPr>
                <w:sz w:val="19"/>
                <w:szCs w:val="19"/>
              </w:rPr>
              <w:t>控制策略计算</w:t>
            </w:r>
          </w:p>
        </w:tc>
      </w:tr>
    </w:tbl>
    <w:p w14:paraId="10A66312" w14:textId="77777777" w:rsidR="005E0338" w:rsidRDefault="00000000">
      <w:pPr>
        <w:rPr>
          <w:rFonts w:hint="eastAsia"/>
        </w:rPr>
      </w:pPr>
      <w:r>
        <w:br w:type="page"/>
      </w:r>
    </w:p>
    <w:p w14:paraId="5A336A93" w14:textId="77777777" w:rsidR="005E0338" w:rsidRDefault="00000000">
      <w:pPr>
        <w:pStyle w:val="1"/>
        <w:rPr>
          <w:rFonts w:hint="eastAsia"/>
        </w:rPr>
      </w:pPr>
      <w:bookmarkStart w:id="30" w:name="_Toc222123244"/>
      <w:r>
        <w:lastRenderedPageBreak/>
        <w:t>八、与同类工具的对比分析</w:t>
      </w:r>
      <w:bookmarkEnd w:id="30"/>
    </w:p>
    <w:p w14:paraId="018C7CB9" w14:textId="77777777" w:rsidR="005E0338" w:rsidRDefault="00000000">
      <w:pPr>
        <w:spacing w:after="120" w:line="360" w:lineRule="auto"/>
        <w:jc w:val="both"/>
        <w:rPr>
          <w:rFonts w:hint="eastAsia"/>
        </w:rPr>
      </w:pPr>
      <w:r>
        <w:t>RTC-Tools在水系统优化工具领域占据独特的生态位——它是一个‘优化原生’（Optimization-Native）框架，从设计之初就面向数学优化，而非在仿真工具上叠加优化模块。</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8"/>
        <w:gridCol w:w="2195"/>
        <w:gridCol w:w="1510"/>
        <w:gridCol w:w="1552"/>
        <w:gridCol w:w="1303"/>
        <w:gridCol w:w="1522"/>
      </w:tblGrid>
      <w:tr w:rsidR="005E0338" w14:paraId="5CF50C17"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vAlign w:val="center"/>
          </w:tcPr>
          <w:p w14:paraId="0599673A" w14:textId="77777777" w:rsidR="005E0338" w:rsidRDefault="00000000">
            <w:pPr>
              <w:jc w:val="center"/>
              <w:rPr>
                <w:rFonts w:hint="eastAsia"/>
              </w:rPr>
            </w:pPr>
            <w:r>
              <w:rPr>
                <w:rFonts w:ascii="黑体" w:eastAsia="黑体" w:hAnsi="黑体" w:cs="黑体"/>
                <w:b/>
                <w:bCs/>
                <w:color w:val="1F4E79"/>
                <w:sz w:val="20"/>
                <w:szCs w:val="20"/>
              </w:rPr>
              <w:t>比较维度</w:t>
            </w:r>
          </w:p>
        </w:tc>
        <w:tc>
          <w:tcPr>
            <w:tcW w:w="18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vAlign w:val="center"/>
          </w:tcPr>
          <w:p w14:paraId="6919E161" w14:textId="77777777" w:rsidR="005E0338" w:rsidRDefault="00000000">
            <w:pPr>
              <w:jc w:val="center"/>
              <w:rPr>
                <w:rFonts w:hint="eastAsia"/>
              </w:rPr>
            </w:pPr>
            <w:r>
              <w:rPr>
                <w:rFonts w:ascii="黑体" w:eastAsia="黑体" w:hAnsi="黑体" w:cs="黑体"/>
                <w:b/>
                <w:bCs/>
                <w:color w:val="1F4E79"/>
                <w:sz w:val="20"/>
                <w:szCs w:val="20"/>
              </w:rPr>
              <w:t>RTC-Tools</w:t>
            </w:r>
          </w:p>
        </w:tc>
        <w:tc>
          <w:tcPr>
            <w:tcW w:w="16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vAlign w:val="center"/>
          </w:tcPr>
          <w:p w14:paraId="20E82C40" w14:textId="77777777" w:rsidR="005E0338" w:rsidRDefault="00000000">
            <w:pPr>
              <w:jc w:val="center"/>
              <w:rPr>
                <w:rFonts w:hint="eastAsia"/>
              </w:rPr>
            </w:pPr>
            <w:r>
              <w:rPr>
                <w:rFonts w:ascii="黑体" w:eastAsia="黑体" w:hAnsi="黑体" w:cs="黑体"/>
                <w:b/>
                <w:bCs/>
                <w:color w:val="1F4E79"/>
                <w:sz w:val="20"/>
                <w:szCs w:val="20"/>
              </w:rPr>
              <w:t>HEC-</w:t>
            </w:r>
            <w:proofErr w:type="spellStart"/>
            <w:r>
              <w:rPr>
                <w:rFonts w:ascii="黑体" w:eastAsia="黑体" w:hAnsi="黑体" w:cs="黑体"/>
                <w:b/>
                <w:bCs/>
                <w:color w:val="1F4E79"/>
                <w:sz w:val="20"/>
                <w:szCs w:val="20"/>
              </w:rPr>
              <w:t>ResSim</w:t>
            </w:r>
            <w:proofErr w:type="spellEnd"/>
          </w:p>
        </w:tc>
        <w:tc>
          <w:tcPr>
            <w:tcW w:w="16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vAlign w:val="center"/>
          </w:tcPr>
          <w:p w14:paraId="05F65DF5" w14:textId="77777777" w:rsidR="005E0338" w:rsidRDefault="00000000">
            <w:pPr>
              <w:jc w:val="center"/>
              <w:rPr>
                <w:rFonts w:hint="eastAsia"/>
              </w:rPr>
            </w:pPr>
            <w:r>
              <w:rPr>
                <w:rFonts w:ascii="黑体" w:eastAsia="黑体" w:hAnsi="黑体" w:cs="黑体"/>
                <w:b/>
                <w:bCs/>
                <w:color w:val="1F4E79"/>
                <w:sz w:val="20"/>
                <w:szCs w:val="20"/>
              </w:rPr>
              <w:t>MIKE Operations</w:t>
            </w:r>
          </w:p>
        </w:tc>
        <w:tc>
          <w:tcPr>
            <w:tcW w:w="14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vAlign w:val="center"/>
          </w:tcPr>
          <w:p w14:paraId="577F3726" w14:textId="77777777" w:rsidR="005E0338" w:rsidRDefault="00000000">
            <w:pPr>
              <w:jc w:val="center"/>
              <w:rPr>
                <w:rFonts w:hint="eastAsia"/>
              </w:rPr>
            </w:pPr>
            <w:proofErr w:type="spellStart"/>
            <w:r>
              <w:rPr>
                <w:rFonts w:ascii="黑体" w:eastAsia="黑体" w:hAnsi="黑体" w:cs="黑体"/>
                <w:b/>
                <w:bCs/>
                <w:color w:val="1F4E79"/>
                <w:sz w:val="20"/>
                <w:szCs w:val="20"/>
              </w:rPr>
              <w:t>Pywr</w:t>
            </w:r>
            <w:proofErr w:type="spellEnd"/>
          </w:p>
        </w:tc>
        <w:tc>
          <w:tcPr>
            <w:tcW w:w="156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vAlign w:val="center"/>
          </w:tcPr>
          <w:p w14:paraId="4673A105" w14:textId="77777777" w:rsidR="005E0338" w:rsidRDefault="00000000">
            <w:pPr>
              <w:jc w:val="center"/>
              <w:rPr>
                <w:rFonts w:hint="eastAsia"/>
              </w:rPr>
            </w:pPr>
            <w:r>
              <w:rPr>
                <w:rFonts w:ascii="黑体" w:eastAsia="黑体" w:hAnsi="黑体" w:cs="黑体"/>
                <w:b/>
                <w:bCs/>
                <w:color w:val="1F4E79"/>
                <w:sz w:val="20"/>
                <w:szCs w:val="20"/>
              </w:rPr>
              <w:t>WEAP</w:t>
            </w:r>
          </w:p>
        </w:tc>
      </w:tr>
      <w:tr w:rsidR="005E0338" w14:paraId="0066A309"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DDAEF0" w14:textId="77777777" w:rsidR="005E0338" w:rsidRDefault="00000000">
            <w:pPr>
              <w:rPr>
                <w:rFonts w:hint="eastAsia"/>
              </w:rPr>
            </w:pPr>
            <w:r>
              <w:rPr>
                <w:sz w:val="19"/>
                <w:szCs w:val="19"/>
              </w:rPr>
              <w:t>开发机构</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8D0C33" w14:textId="77777777" w:rsidR="005E0338" w:rsidRDefault="00000000">
            <w:pPr>
              <w:rPr>
                <w:rFonts w:hint="eastAsia"/>
              </w:rPr>
            </w:pPr>
            <w:proofErr w:type="spellStart"/>
            <w:r>
              <w:rPr>
                <w:sz w:val="19"/>
                <w:szCs w:val="19"/>
              </w:rPr>
              <w:t>Deltares</w:t>
            </w:r>
            <w:proofErr w:type="spellEnd"/>
            <w:r>
              <w:rPr>
                <w:sz w:val="19"/>
                <w:szCs w:val="19"/>
              </w:rPr>
              <w:t>（荷兰）</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19C04A" w14:textId="77777777" w:rsidR="005E0338" w:rsidRDefault="00000000">
            <w:pPr>
              <w:rPr>
                <w:rFonts w:hint="eastAsia"/>
              </w:rPr>
            </w:pPr>
            <w:r>
              <w:rPr>
                <w:sz w:val="19"/>
                <w:szCs w:val="19"/>
              </w:rPr>
              <w:t>USACE（美国）</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F2C6D3" w14:textId="77777777" w:rsidR="005E0338" w:rsidRDefault="00000000">
            <w:pPr>
              <w:rPr>
                <w:rFonts w:hint="eastAsia"/>
              </w:rPr>
            </w:pPr>
            <w:r>
              <w:rPr>
                <w:sz w:val="19"/>
                <w:szCs w:val="19"/>
              </w:rPr>
              <w:t>DHI（丹麦）</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C274BB" w14:textId="77777777" w:rsidR="005E0338" w:rsidRDefault="00000000">
            <w:pPr>
              <w:rPr>
                <w:rFonts w:hint="eastAsia"/>
              </w:rPr>
            </w:pPr>
            <w:r>
              <w:rPr>
                <w:sz w:val="19"/>
                <w:szCs w:val="19"/>
              </w:rPr>
              <w:t>曼彻斯特大学</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04E8E0" w14:textId="77777777" w:rsidR="005E0338" w:rsidRDefault="00000000">
            <w:pPr>
              <w:rPr>
                <w:rFonts w:hint="eastAsia"/>
              </w:rPr>
            </w:pPr>
            <w:r>
              <w:rPr>
                <w:sz w:val="19"/>
                <w:szCs w:val="19"/>
              </w:rPr>
              <w:t>SEI（斯德哥尔摩）</w:t>
            </w:r>
          </w:p>
        </w:tc>
      </w:tr>
      <w:tr w:rsidR="005E0338" w14:paraId="283350E5"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7C893295" w14:textId="77777777" w:rsidR="005E0338" w:rsidRDefault="00000000">
            <w:pPr>
              <w:rPr>
                <w:rFonts w:hint="eastAsia"/>
              </w:rPr>
            </w:pPr>
            <w:r>
              <w:rPr>
                <w:sz w:val="19"/>
                <w:szCs w:val="19"/>
              </w:rPr>
              <w:t>许可方式</w:t>
            </w:r>
          </w:p>
        </w:tc>
        <w:tc>
          <w:tcPr>
            <w:tcW w:w="18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366685AD" w14:textId="77777777" w:rsidR="005E0338" w:rsidRDefault="00000000">
            <w:pPr>
              <w:rPr>
                <w:rFonts w:hint="eastAsia"/>
              </w:rPr>
            </w:pPr>
            <w:r>
              <w:rPr>
                <w:sz w:val="19"/>
                <w:szCs w:val="19"/>
              </w:rPr>
              <w:t>LGPL v3.</w:t>
            </w:r>
            <w:proofErr w:type="gramStart"/>
            <w:r>
              <w:rPr>
                <w:sz w:val="19"/>
                <w:szCs w:val="19"/>
              </w:rPr>
              <w:t>0开源</w:t>
            </w:r>
            <w:proofErr w:type="gramEnd"/>
          </w:p>
        </w:tc>
        <w:tc>
          <w:tcPr>
            <w:tcW w:w="16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16231657" w14:textId="77777777" w:rsidR="005E0338" w:rsidRDefault="00000000">
            <w:pPr>
              <w:rPr>
                <w:rFonts w:hint="eastAsia"/>
              </w:rPr>
            </w:pPr>
            <w:r>
              <w:rPr>
                <w:sz w:val="19"/>
                <w:szCs w:val="19"/>
              </w:rPr>
              <w:t>免费</w:t>
            </w:r>
          </w:p>
        </w:tc>
        <w:tc>
          <w:tcPr>
            <w:tcW w:w="16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5B1CCEF0" w14:textId="77777777" w:rsidR="005E0338" w:rsidRDefault="00000000">
            <w:pPr>
              <w:rPr>
                <w:rFonts w:hint="eastAsia"/>
              </w:rPr>
            </w:pPr>
            <w:r>
              <w:rPr>
                <w:sz w:val="19"/>
                <w:szCs w:val="19"/>
              </w:rPr>
              <w:t>商业许可</w:t>
            </w:r>
          </w:p>
        </w:tc>
        <w:tc>
          <w:tcPr>
            <w:tcW w:w="14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7B3BA407" w14:textId="77777777" w:rsidR="005E0338" w:rsidRDefault="00000000">
            <w:pPr>
              <w:rPr>
                <w:rFonts w:hint="eastAsia"/>
              </w:rPr>
            </w:pPr>
            <w:r>
              <w:rPr>
                <w:sz w:val="19"/>
                <w:szCs w:val="19"/>
              </w:rPr>
              <w:t>MIT开源</w:t>
            </w:r>
          </w:p>
        </w:tc>
        <w:tc>
          <w:tcPr>
            <w:tcW w:w="156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3A108E63" w14:textId="77777777" w:rsidR="005E0338" w:rsidRDefault="00000000">
            <w:pPr>
              <w:rPr>
                <w:rFonts w:hint="eastAsia"/>
              </w:rPr>
            </w:pPr>
            <w:r>
              <w:rPr>
                <w:sz w:val="19"/>
                <w:szCs w:val="19"/>
              </w:rPr>
              <w:t>免费/商业</w:t>
            </w:r>
          </w:p>
        </w:tc>
      </w:tr>
      <w:tr w:rsidR="005E0338" w14:paraId="42BF71EC"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B32E5E" w14:textId="77777777" w:rsidR="005E0338" w:rsidRDefault="00000000">
            <w:pPr>
              <w:rPr>
                <w:rFonts w:hint="eastAsia"/>
              </w:rPr>
            </w:pPr>
            <w:r>
              <w:rPr>
                <w:sz w:val="19"/>
                <w:szCs w:val="19"/>
              </w:rPr>
              <w:t>核心方法</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06A970" w14:textId="77777777" w:rsidR="005E0338" w:rsidRDefault="00000000">
            <w:pPr>
              <w:rPr>
                <w:rFonts w:hint="eastAsia"/>
              </w:rPr>
            </w:pPr>
            <w:r>
              <w:rPr>
                <w:sz w:val="19"/>
                <w:szCs w:val="19"/>
              </w:rPr>
              <w:t>数学优化（LP/NLP/MILP/MINLP）</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9EE6A2" w14:textId="77777777" w:rsidR="005E0338" w:rsidRDefault="00000000">
            <w:pPr>
              <w:rPr>
                <w:rFonts w:hint="eastAsia"/>
              </w:rPr>
            </w:pPr>
            <w:r>
              <w:rPr>
                <w:sz w:val="19"/>
                <w:szCs w:val="19"/>
              </w:rPr>
              <w:t>规则驱动仿真</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02B07D" w14:textId="77777777" w:rsidR="005E0338" w:rsidRDefault="00000000">
            <w:pPr>
              <w:rPr>
                <w:rFonts w:hint="eastAsia"/>
              </w:rPr>
            </w:pPr>
            <w:r>
              <w:rPr>
                <w:sz w:val="19"/>
                <w:szCs w:val="19"/>
              </w:rPr>
              <w:t>仿真+优化插件</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398ADE" w14:textId="77777777" w:rsidR="005E0338" w:rsidRDefault="00000000">
            <w:pPr>
              <w:rPr>
                <w:rFonts w:hint="eastAsia"/>
              </w:rPr>
            </w:pPr>
            <w:r>
              <w:rPr>
                <w:sz w:val="19"/>
                <w:szCs w:val="19"/>
              </w:rPr>
              <w:t>LP优先级分配</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915039" w14:textId="77777777" w:rsidR="005E0338" w:rsidRDefault="00000000">
            <w:pPr>
              <w:rPr>
                <w:rFonts w:hint="eastAsia"/>
              </w:rPr>
            </w:pPr>
            <w:r>
              <w:rPr>
                <w:sz w:val="19"/>
                <w:szCs w:val="19"/>
              </w:rPr>
              <w:t>LP优先级分配</w:t>
            </w:r>
          </w:p>
        </w:tc>
      </w:tr>
      <w:tr w:rsidR="005E0338" w14:paraId="57774C95"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4582550F" w14:textId="77777777" w:rsidR="005E0338" w:rsidRDefault="00000000">
            <w:pPr>
              <w:rPr>
                <w:rFonts w:hint="eastAsia"/>
              </w:rPr>
            </w:pPr>
            <w:r>
              <w:rPr>
                <w:sz w:val="19"/>
                <w:szCs w:val="19"/>
              </w:rPr>
              <w:t>非线性优化</w:t>
            </w:r>
          </w:p>
        </w:tc>
        <w:tc>
          <w:tcPr>
            <w:tcW w:w="18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3405F0A0" w14:textId="77777777" w:rsidR="005E0338" w:rsidRDefault="00000000">
            <w:pPr>
              <w:rPr>
                <w:rFonts w:hint="eastAsia"/>
              </w:rPr>
            </w:pPr>
            <w:r>
              <w:rPr>
                <w:sz w:val="19"/>
                <w:szCs w:val="19"/>
              </w:rPr>
              <w:t>完全支持（NLP/MINLP）</w:t>
            </w:r>
          </w:p>
        </w:tc>
        <w:tc>
          <w:tcPr>
            <w:tcW w:w="16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62ECEB3C" w14:textId="77777777" w:rsidR="005E0338" w:rsidRDefault="00000000">
            <w:pPr>
              <w:rPr>
                <w:rFonts w:hint="eastAsia"/>
              </w:rPr>
            </w:pPr>
            <w:r>
              <w:rPr>
                <w:sz w:val="19"/>
                <w:szCs w:val="19"/>
              </w:rPr>
              <w:t>不支持</w:t>
            </w:r>
          </w:p>
        </w:tc>
        <w:tc>
          <w:tcPr>
            <w:tcW w:w="16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36095715" w14:textId="77777777" w:rsidR="005E0338" w:rsidRDefault="00000000">
            <w:pPr>
              <w:rPr>
                <w:rFonts w:hint="eastAsia"/>
              </w:rPr>
            </w:pPr>
            <w:r>
              <w:rPr>
                <w:sz w:val="19"/>
                <w:szCs w:val="19"/>
              </w:rPr>
              <w:t>有限支持</w:t>
            </w:r>
          </w:p>
        </w:tc>
        <w:tc>
          <w:tcPr>
            <w:tcW w:w="14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1F5E84E4" w14:textId="77777777" w:rsidR="005E0338" w:rsidRDefault="00000000">
            <w:pPr>
              <w:rPr>
                <w:rFonts w:hint="eastAsia"/>
              </w:rPr>
            </w:pPr>
            <w:r>
              <w:rPr>
                <w:sz w:val="19"/>
                <w:szCs w:val="19"/>
              </w:rPr>
              <w:t>不支持</w:t>
            </w:r>
          </w:p>
        </w:tc>
        <w:tc>
          <w:tcPr>
            <w:tcW w:w="156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081CE484" w14:textId="77777777" w:rsidR="005E0338" w:rsidRDefault="00000000">
            <w:pPr>
              <w:rPr>
                <w:rFonts w:hint="eastAsia"/>
              </w:rPr>
            </w:pPr>
            <w:r>
              <w:rPr>
                <w:sz w:val="19"/>
                <w:szCs w:val="19"/>
              </w:rPr>
              <w:t>不支持</w:t>
            </w:r>
          </w:p>
        </w:tc>
      </w:tr>
      <w:tr w:rsidR="005E0338" w14:paraId="08E90F5C"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C1C58D" w14:textId="77777777" w:rsidR="005E0338" w:rsidRDefault="00000000">
            <w:pPr>
              <w:rPr>
                <w:rFonts w:hint="eastAsia"/>
              </w:rPr>
            </w:pPr>
            <w:r>
              <w:rPr>
                <w:sz w:val="19"/>
                <w:szCs w:val="19"/>
              </w:rPr>
              <w:t>多目标处理</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C46866" w14:textId="77777777" w:rsidR="005E0338" w:rsidRDefault="00000000">
            <w:pPr>
              <w:rPr>
                <w:rFonts w:hint="eastAsia"/>
              </w:rPr>
            </w:pPr>
            <w:r>
              <w:rPr>
                <w:sz w:val="19"/>
                <w:szCs w:val="19"/>
              </w:rPr>
              <w:t>字典式目标规划</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E5D10B" w14:textId="77777777" w:rsidR="005E0338" w:rsidRDefault="00000000">
            <w:pPr>
              <w:rPr>
                <w:rFonts w:hint="eastAsia"/>
              </w:rPr>
            </w:pPr>
            <w:r>
              <w:rPr>
                <w:sz w:val="19"/>
                <w:szCs w:val="19"/>
              </w:rPr>
              <w:t>规则优先级</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91717C" w14:textId="77777777" w:rsidR="005E0338" w:rsidRDefault="00000000">
            <w:pPr>
              <w:rPr>
                <w:rFonts w:hint="eastAsia"/>
              </w:rPr>
            </w:pPr>
            <w:r>
              <w:rPr>
                <w:sz w:val="19"/>
                <w:szCs w:val="19"/>
              </w:rPr>
              <w:t>商业优化模块</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BB5766" w14:textId="77777777" w:rsidR="005E0338" w:rsidRDefault="00000000">
            <w:pPr>
              <w:rPr>
                <w:rFonts w:hint="eastAsia"/>
              </w:rPr>
            </w:pPr>
            <w:r>
              <w:rPr>
                <w:sz w:val="19"/>
                <w:szCs w:val="19"/>
              </w:rPr>
              <w:t>优先级LP</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14A41F" w14:textId="77777777" w:rsidR="005E0338" w:rsidRDefault="00000000">
            <w:pPr>
              <w:rPr>
                <w:rFonts w:hint="eastAsia"/>
              </w:rPr>
            </w:pPr>
            <w:r>
              <w:rPr>
                <w:sz w:val="19"/>
                <w:szCs w:val="19"/>
              </w:rPr>
              <w:t>优先级LP</w:t>
            </w:r>
          </w:p>
        </w:tc>
      </w:tr>
      <w:tr w:rsidR="005E0338" w14:paraId="7311A988"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6FFEE495" w14:textId="77777777" w:rsidR="005E0338" w:rsidRDefault="00000000">
            <w:pPr>
              <w:rPr>
                <w:rFonts w:hint="eastAsia"/>
              </w:rPr>
            </w:pPr>
            <w:r>
              <w:rPr>
                <w:sz w:val="19"/>
                <w:szCs w:val="19"/>
              </w:rPr>
              <w:t>随机优化</w:t>
            </w:r>
          </w:p>
        </w:tc>
        <w:tc>
          <w:tcPr>
            <w:tcW w:w="18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20940FC2" w14:textId="77777777" w:rsidR="005E0338" w:rsidRDefault="00000000">
            <w:pPr>
              <w:rPr>
                <w:rFonts w:hint="eastAsia"/>
              </w:rPr>
            </w:pPr>
            <w:r>
              <w:rPr>
                <w:sz w:val="19"/>
                <w:szCs w:val="19"/>
              </w:rPr>
              <w:t>集合预报多阶段树</w:t>
            </w:r>
          </w:p>
        </w:tc>
        <w:tc>
          <w:tcPr>
            <w:tcW w:w="16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6B2D410B" w14:textId="77777777" w:rsidR="005E0338" w:rsidRDefault="00000000">
            <w:pPr>
              <w:rPr>
                <w:rFonts w:hint="eastAsia"/>
              </w:rPr>
            </w:pPr>
            <w:r>
              <w:rPr>
                <w:sz w:val="19"/>
                <w:szCs w:val="19"/>
              </w:rPr>
              <w:t>不支持</w:t>
            </w:r>
          </w:p>
        </w:tc>
        <w:tc>
          <w:tcPr>
            <w:tcW w:w="16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42252C58" w14:textId="77777777" w:rsidR="005E0338" w:rsidRDefault="00000000">
            <w:pPr>
              <w:rPr>
                <w:rFonts w:hint="eastAsia"/>
              </w:rPr>
            </w:pPr>
            <w:r>
              <w:rPr>
                <w:sz w:val="19"/>
                <w:szCs w:val="19"/>
              </w:rPr>
              <w:t>有限支持</w:t>
            </w:r>
          </w:p>
        </w:tc>
        <w:tc>
          <w:tcPr>
            <w:tcW w:w="14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272314CC" w14:textId="77777777" w:rsidR="005E0338" w:rsidRDefault="00000000">
            <w:pPr>
              <w:rPr>
                <w:rFonts w:hint="eastAsia"/>
              </w:rPr>
            </w:pPr>
            <w:r>
              <w:rPr>
                <w:sz w:val="19"/>
                <w:szCs w:val="19"/>
              </w:rPr>
              <w:t>不支持</w:t>
            </w:r>
          </w:p>
        </w:tc>
        <w:tc>
          <w:tcPr>
            <w:tcW w:w="156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07E18E02" w14:textId="77777777" w:rsidR="005E0338" w:rsidRDefault="00000000">
            <w:pPr>
              <w:rPr>
                <w:rFonts w:hint="eastAsia"/>
              </w:rPr>
            </w:pPr>
            <w:r>
              <w:rPr>
                <w:sz w:val="19"/>
                <w:szCs w:val="19"/>
              </w:rPr>
              <w:t>有限场景</w:t>
            </w:r>
          </w:p>
        </w:tc>
      </w:tr>
      <w:tr w:rsidR="005E0338" w14:paraId="4B87D1D5"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A1B933" w14:textId="77777777" w:rsidR="005E0338" w:rsidRDefault="00000000">
            <w:pPr>
              <w:rPr>
                <w:rFonts w:hint="eastAsia"/>
              </w:rPr>
            </w:pPr>
            <w:r>
              <w:rPr>
                <w:sz w:val="19"/>
                <w:szCs w:val="19"/>
              </w:rPr>
              <w:t>实时控制</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4A977E" w14:textId="77777777" w:rsidR="005E0338" w:rsidRDefault="00000000">
            <w:pPr>
              <w:rPr>
                <w:rFonts w:hint="eastAsia"/>
              </w:rPr>
            </w:pPr>
            <w:r>
              <w:rPr>
                <w:sz w:val="19"/>
                <w:szCs w:val="19"/>
              </w:rPr>
              <w:t>核心功能（MPC）</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A29EED" w14:textId="77777777" w:rsidR="005E0338" w:rsidRDefault="00000000">
            <w:pPr>
              <w:rPr>
                <w:rFonts w:hint="eastAsia"/>
              </w:rPr>
            </w:pPr>
            <w:r>
              <w:rPr>
                <w:sz w:val="19"/>
                <w:szCs w:val="19"/>
              </w:rPr>
              <w:t>非核心</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B7E85B" w14:textId="77777777" w:rsidR="005E0338" w:rsidRDefault="00000000">
            <w:pPr>
              <w:rPr>
                <w:rFonts w:hint="eastAsia"/>
              </w:rPr>
            </w:pPr>
            <w:r>
              <w:rPr>
                <w:sz w:val="19"/>
                <w:szCs w:val="19"/>
              </w:rPr>
              <w:t>支持</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59A103" w14:textId="77777777" w:rsidR="005E0338" w:rsidRDefault="00000000">
            <w:pPr>
              <w:rPr>
                <w:rFonts w:hint="eastAsia"/>
              </w:rPr>
            </w:pPr>
            <w:r>
              <w:rPr>
                <w:sz w:val="19"/>
                <w:szCs w:val="19"/>
              </w:rPr>
              <w:t>非核心</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829B2D" w14:textId="77777777" w:rsidR="005E0338" w:rsidRDefault="00000000">
            <w:pPr>
              <w:rPr>
                <w:rFonts w:hint="eastAsia"/>
              </w:rPr>
            </w:pPr>
            <w:r>
              <w:rPr>
                <w:sz w:val="19"/>
                <w:szCs w:val="19"/>
              </w:rPr>
              <w:t>不支持</w:t>
            </w:r>
          </w:p>
        </w:tc>
      </w:tr>
      <w:tr w:rsidR="005E0338" w14:paraId="33FA7143"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3489B2F8" w14:textId="77777777" w:rsidR="005E0338" w:rsidRDefault="00000000">
            <w:pPr>
              <w:rPr>
                <w:rFonts w:hint="eastAsia"/>
              </w:rPr>
            </w:pPr>
            <w:r>
              <w:rPr>
                <w:sz w:val="19"/>
                <w:szCs w:val="19"/>
              </w:rPr>
              <w:t>混合整数</w:t>
            </w:r>
          </w:p>
        </w:tc>
        <w:tc>
          <w:tcPr>
            <w:tcW w:w="18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21A39EB9" w14:textId="77777777" w:rsidR="005E0338" w:rsidRDefault="00000000">
            <w:pPr>
              <w:rPr>
                <w:rFonts w:hint="eastAsia"/>
              </w:rPr>
            </w:pPr>
            <w:r>
              <w:rPr>
                <w:sz w:val="19"/>
                <w:szCs w:val="19"/>
              </w:rPr>
              <w:t>完全支持</w:t>
            </w:r>
          </w:p>
        </w:tc>
        <w:tc>
          <w:tcPr>
            <w:tcW w:w="16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1D0CF5C0" w14:textId="77777777" w:rsidR="005E0338" w:rsidRDefault="00000000">
            <w:pPr>
              <w:rPr>
                <w:rFonts w:hint="eastAsia"/>
              </w:rPr>
            </w:pPr>
            <w:r>
              <w:rPr>
                <w:sz w:val="19"/>
                <w:szCs w:val="19"/>
              </w:rPr>
              <w:t>不支持</w:t>
            </w:r>
          </w:p>
        </w:tc>
        <w:tc>
          <w:tcPr>
            <w:tcW w:w="16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153C98B9" w14:textId="77777777" w:rsidR="005E0338" w:rsidRDefault="00000000">
            <w:pPr>
              <w:rPr>
                <w:rFonts w:hint="eastAsia"/>
              </w:rPr>
            </w:pPr>
            <w:r>
              <w:rPr>
                <w:sz w:val="19"/>
                <w:szCs w:val="19"/>
              </w:rPr>
              <w:t>有限支持</w:t>
            </w:r>
          </w:p>
        </w:tc>
        <w:tc>
          <w:tcPr>
            <w:tcW w:w="14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50BBC01B" w14:textId="77777777" w:rsidR="005E0338" w:rsidRDefault="00000000">
            <w:pPr>
              <w:rPr>
                <w:rFonts w:hint="eastAsia"/>
              </w:rPr>
            </w:pPr>
            <w:r>
              <w:rPr>
                <w:sz w:val="19"/>
                <w:szCs w:val="19"/>
              </w:rPr>
              <w:t>不支持</w:t>
            </w:r>
          </w:p>
        </w:tc>
        <w:tc>
          <w:tcPr>
            <w:tcW w:w="156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4DC5AFEA" w14:textId="77777777" w:rsidR="005E0338" w:rsidRDefault="00000000">
            <w:pPr>
              <w:rPr>
                <w:rFonts w:hint="eastAsia"/>
              </w:rPr>
            </w:pPr>
            <w:r>
              <w:rPr>
                <w:sz w:val="19"/>
                <w:szCs w:val="19"/>
              </w:rPr>
              <w:t>不支持</w:t>
            </w:r>
          </w:p>
        </w:tc>
      </w:tr>
      <w:tr w:rsidR="005E0338" w14:paraId="558EBBDE"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D7D53B" w14:textId="77777777" w:rsidR="005E0338" w:rsidRDefault="00000000">
            <w:pPr>
              <w:rPr>
                <w:rFonts w:hint="eastAsia"/>
              </w:rPr>
            </w:pPr>
            <w:r>
              <w:rPr>
                <w:sz w:val="19"/>
                <w:szCs w:val="19"/>
              </w:rPr>
              <w:t>图形界面</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1C139F" w14:textId="77777777" w:rsidR="005E0338" w:rsidRDefault="00000000">
            <w:pPr>
              <w:rPr>
                <w:rFonts w:hint="eastAsia"/>
              </w:rPr>
            </w:pPr>
            <w:r>
              <w:rPr>
                <w:sz w:val="19"/>
                <w:szCs w:val="19"/>
              </w:rPr>
              <w:t>无（纯代码）</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2996C6" w14:textId="77777777" w:rsidR="005E0338" w:rsidRDefault="00000000">
            <w:pPr>
              <w:rPr>
                <w:rFonts w:hint="eastAsia"/>
              </w:rPr>
            </w:pPr>
            <w:r>
              <w:rPr>
                <w:sz w:val="19"/>
                <w:szCs w:val="19"/>
              </w:rPr>
              <w:t>有</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8A05DD" w14:textId="77777777" w:rsidR="005E0338" w:rsidRDefault="00000000">
            <w:pPr>
              <w:rPr>
                <w:rFonts w:hint="eastAsia"/>
              </w:rPr>
            </w:pPr>
            <w:r>
              <w:rPr>
                <w:sz w:val="19"/>
                <w:szCs w:val="19"/>
              </w:rPr>
              <w:t>有（完整GUI）</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0FEA9F" w14:textId="77777777" w:rsidR="005E0338" w:rsidRDefault="00000000">
            <w:pPr>
              <w:rPr>
                <w:rFonts w:hint="eastAsia"/>
              </w:rPr>
            </w:pPr>
            <w:r>
              <w:rPr>
                <w:sz w:val="19"/>
                <w:szCs w:val="19"/>
              </w:rPr>
              <w:t>无</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A888A3" w14:textId="77777777" w:rsidR="005E0338" w:rsidRDefault="00000000">
            <w:pPr>
              <w:rPr>
                <w:rFonts w:hint="eastAsia"/>
              </w:rPr>
            </w:pPr>
            <w:r>
              <w:rPr>
                <w:sz w:val="19"/>
                <w:szCs w:val="19"/>
              </w:rPr>
              <w:t>有</w:t>
            </w:r>
          </w:p>
        </w:tc>
      </w:tr>
      <w:tr w:rsidR="005E0338" w14:paraId="4F225D68"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5FCA07A4" w14:textId="77777777" w:rsidR="005E0338" w:rsidRDefault="00000000">
            <w:pPr>
              <w:rPr>
                <w:rFonts w:hint="eastAsia"/>
              </w:rPr>
            </w:pPr>
            <w:r>
              <w:rPr>
                <w:sz w:val="19"/>
                <w:szCs w:val="19"/>
              </w:rPr>
              <w:t>平台</w:t>
            </w:r>
          </w:p>
        </w:tc>
        <w:tc>
          <w:tcPr>
            <w:tcW w:w="18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6494102B" w14:textId="77777777" w:rsidR="005E0338" w:rsidRDefault="00000000">
            <w:pPr>
              <w:rPr>
                <w:rFonts w:hint="eastAsia"/>
              </w:rPr>
            </w:pPr>
            <w:r>
              <w:rPr>
                <w:sz w:val="19"/>
                <w:szCs w:val="19"/>
              </w:rPr>
              <w:t>全平台</w:t>
            </w:r>
          </w:p>
        </w:tc>
        <w:tc>
          <w:tcPr>
            <w:tcW w:w="16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1F3D298D" w14:textId="77777777" w:rsidR="005E0338" w:rsidRDefault="00000000">
            <w:pPr>
              <w:rPr>
                <w:rFonts w:hint="eastAsia"/>
              </w:rPr>
            </w:pPr>
            <w:r>
              <w:rPr>
                <w:sz w:val="19"/>
                <w:szCs w:val="19"/>
              </w:rPr>
              <w:t>仅Windows</w:t>
            </w:r>
          </w:p>
        </w:tc>
        <w:tc>
          <w:tcPr>
            <w:tcW w:w="16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086FB73B" w14:textId="77777777" w:rsidR="005E0338" w:rsidRDefault="00000000">
            <w:pPr>
              <w:rPr>
                <w:rFonts w:hint="eastAsia"/>
              </w:rPr>
            </w:pPr>
            <w:r>
              <w:rPr>
                <w:sz w:val="19"/>
                <w:szCs w:val="19"/>
              </w:rPr>
              <w:t>全平台</w:t>
            </w:r>
          </w:p>
        </w:tc>
        <w:tc>
          <w:tcPr>
            <w:tcW w:w="14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40D4FDF8" w14:textId="77777777" w:rsidR="005E0338" w:rsidRDefault="00000000">
            <w:pPr>
              <w:rPr>
                <w:rFonts w:hint="eastAsia"/>
              </w:rPr>
            </w:pPr>
            <w:r>
              <w:rPr>
                <w:sz w:val="19"/>
                <w:szCs w:val="19"/>
              </w:rPr>
              <w:t>全平台</w:t>
            </w:r>
          </w:p>
        </w:tc>
        <w:tc>
          <w:tcPr>
            <w:tcW w:w="156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461FDB06" w14:textId="77777777" w:rsidR="005E0338" w:rsidRDefault="00000000">
            <w:pPr>
              <w:rPr>
                <w:rFonts w:hint="eastAsia"/>
              </w:rPr>
            </w:pPr>
            <w:r>
              <w:rPr>
                <w:sz w:val="19"/>
                <w:szCs w:val="19"/>
              </w:rPr>
              <w:t>全平台</w:t>
            </w:r>
          </w:p>
        </w:tc>
      </w:tr>
      <w:tr w:rsidR="005E0338" w14:paraId="1005BC6D"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662BA8" w14:textId="77777777" w:rsidR="005E0338" w:rsidRDefault="00000000">
            <w:pPr>
              <w:rPr>
                <w:rFonts w:hint="eastAsia"/>
              </w:rPr>
            </w:pPr>
            <w:r>
              <w:rPr>
                <w:sz w:val="19"/>
                <w:szCs w:val="19"/>
              </w:rPr>
              <w:t>时间尺度</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A5B3CF" w14:textId="77777777" w:rsidR="005E0338" w:rsidRDefault="00000000">
            <w:pPr>
              <w:rPr>
                <w:rFonts w:hint="eastAsia"/>
              </w:rPr>
            </w:pPr>
            <w:r>
              <w:rPr>
                <w:sz w:val="19"/>
                <w:szCs w:val="19"/>
              </w:rPr>
              <w:t>分钟到年</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EFD5B5" w14:textId="77777777" w:rsidR="005E0338" w:rsidRDefault="00000000">
            <w:pPr>
              <w:rPr>
                <w:rFonts w:hint="eastAsia"/>
              </w:rPr>
            </w:pPr>
            <w:r>
              <w:rPr>
                <w:sz w:val="19"/>
                <w:szCs w:val="19"/>
              </w:rPr>
              <w:t>日到年</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E63B7F" w14:textId="77777777" w:rsidR="005E0338" w:rsidRDefault="00000000">
            <w:pPr>
              <w:rPr>
                <w:rFonts w:hint="eastAsia"/>
              </w:rPr>
            </w:pPr>
            <w:r>
              <w:rPr>
                <w:sz w:val="19"/>
                <w:szCs w:val="19"/>
              </w:rPr>
              <w:t>分钟到年</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856091" w14:textId="77777777" w:rsidR="005E0338" w:rsidRDefault="00000000">
            <w:pPr>
              <w:rPr>
                <w:rFonts w:hint="eastAsia"/>
              </w:rPr>
            </w:pPr>
            <w:r>
              <w:rPr>
                <w:sz w:val="19"/>
                <w:szCs w:val="19"/>
              </w:rPr>
              <w:t>日到年</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D63D98" w14:textId="77777777" w:rsidR="005E0338" w:rsidRDefault="00000000">
            <w:pPr>
              <w:rPr>
                <w:rFonts w:hint="eastAsia"/>
              </w:rPr>
            </w:pPr>
            <w:r>
              <w:rPr>
                <w:sz w:val="19"/>
                <w:szCs w:val="19"/>
              </w:rPr>
              <w:t>月到十年</w:t>
            </w:r>
          </w:p>
        </w:tc>
      </w:tr>
      <w:tr w:rsidR="005E0338" w14:paraId="051F71A3"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471A4AA9" w14:textId="77777777" w:rsidR="005E0338" w:rsidRDefault="00000000">
            <w:pPr>
              <w:rPr>
                <w:rFonts w:hint="eastAsia"/>
              </w:rPr>
            </w:pPr>
            <w:r>
              <w:rPr>
                <w:sz w:val="19"/>
                <w:szCs w:val="19"/>
              </w:rPr>
              <w:t>用户规模</w:t>
            </w:r>
          </w:p>
        </w:tc>
        <w:tc>
          <w:tcPr>
            <w:tcW w:w="18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56AEFD8D" w14:textId="77777777" w:rsidR="005E0338" w:rsidRDefault="00000000">
            <w:pPr>
              <w:rPr>
                <w:rFonts w:hint="eastAsia"/>
              </w:rPr>
            </w:pPr>
            <w:r>
              <w:rPr>
                <w:sz w:val="19"/>
                <w:szCs w:val="19"/>
              </w:rPr>
              <w:t>中等</w:t>
            </w:r>
          </w:p>
        </w:tc>
        <w:tc>
          <w:tcPr>
            <w:tcW w:w="16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1241E0FE" w14:textId="77777777" w:rsidR="005E0338" w:rsidRDefault="00000000">
            <w:pPr>
              <w:rPr>
                <w:rFonts w:hint="eastAsia"/>
              </w:rPr>
            </w:pPr>
            <w:r>
              <w:rPr>
                <w:sz w:val="19"/>
                <w:szCs w:val="19"/>
              </w:rPr>
              <w:t>大（政府标准）</w:t>
            </w:r>
          </w:p>
        </w:tc>
        <w:tc>
          <w:tcPr>
            <w:tcW w:w="16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046130CA" w14:textId="77777777" w:rsidR="005E0338" w:rsidRDefault="00000000">
            <w:pPr>
              <w:rPr>
                <w:rFonts w:hint="eastAsia"/>
              </w:rPr>
            </w:pPr>
            <w:r>
              <w:rPr>
                <w:sz w:val="19"/>
                <w:szCs w:val="19"/>
              </w:rPr>
              <w:t>大（商业）</w:t>
            </w:r>
          </w:p>
        </w:tc>
        <w:tc>
          <w:tcPr>
            <w:tcW w:w="14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1F9977EC" w14:textId="77777777" w:rsidR="005E0338" w:rsidRDefault="00000000">
            <w:pPr>
              <w:rPr>
                <w:rFonts w:hint="eastAsia"/>
              </w:rPr>
            </w:pPr>
            <w:r>
              <w:rPr>
                <w:sz w:val="19"/>
                <w:szCs w:val="19"/>
              </w:rPr>
              <w:t>小</w:t>
            </w:r>
          </w:p>
        </w:tc>
        <w:tc>
          <w:tcPr>
            <w:tcW w:w="156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5D9A5799" w14:textId="77777777" w:rsidR="005E0338" w:rsidRDefault="00000000">
            <w:pPr>
              <w:rPr>
                <w:rFonts w:hint="eastAsia"/>
              </w:rPr>
            </w:pPr>
            <w:r>
              <w:rPr>
                <w:sz w:val="19"/>
                <w:szCs w:val="19"/>
              </w:rPr>
              <w:t>极大（28,000+）</w:t>
            </w:r>
          </w:p>
        </w:tc>
      </w:tr>
      <w:tr w:rsidR="005E0338" w14:paraId="7C50B3A7"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5720A8" w14:textId="77777777" w:rsidR="005E0338" w:rsidRDefault="00000000">
            <w:pPr>
              <w:rPr>
                <w:rFonts w:hint="eastAsia"/>
              </w:rPr>
            </w:pPr>
            <w:r>
              <w:rPr>
                <w:sz w:val="19"/>
                <w:szCs w:val="19"/>
              </w:rPr>
              <w:t>水-能融合</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38C877B" w14:textId="77777777" w:rsidR="005E0338" w:rsidRDefault="00000000">
            <w:pPr>
              <w:rPr>
                <w:rFonts w:hint="eastAsia"/>
              </w:rPr>
            </w:pPr>
            <w:r>
              <w:rPr>
                <w:sz w:val="19"/>
                <w:szCs w:val="19"/>
              </w:rPr>
              <w:t>支持（BESS/热网）</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3620DF" w14:textId="77777777" w:rsidR="005E0338" w:rsidRDefault="00000000">
            <w:pPr>
              <w:rPr>
                <w:rFonts w:hint="eastAsia"/>
              </w:rPr>
            </w:pPr>
            <w:r>
              <w:rPr>
                <w:sz w:val="19"/>
                <w:szCs w:val="19"/>
              </w:rPr>
              <w:t>不支持</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97E4C6" w14:textId="77777777" w:rsidR="005E0338" w:rsidRDefault="00000000">
            <w:pPr>
              <w:rPr>
                <w:rFonts w:hint="eastAsia"/>
              </w:rPr>
            </w:pPr>
            <w:r>
              <w:rPr>
                <w:sz w:val="19"/>
                <w:szCs w:val="19"/>
              </w:rPr>
              <w:t>有限</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3070FF" w14:textId="77777777" w:rsidR="005E0338" w:rsidRDefault="00000000">
            <w:pPr>
              <w:rPr>
                <w:rFonts w:hint="eastAsia"/>
              </w:rPr>
            </w:pPr>
            <w:r>
              <w:rPr>
                <w:sz w:val="19"/>
                <w:szCs w:val="19"/>
              </w:rPr>
              <w:t>有限</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6BC425" w14:textId="77777777" w:rsidR="005E0338" w:rsidRDefault="00000000">
            <w:pPr>
              <w:rPr>
                <w:rFonts w:hint="eastAsia"/>
              </w:rPr>
            </w:pPr>
            <w:r>
              <w:rPr>
                <w:sz w:val="19"/>
                <w:szCs w:val="19"/>
              </w:rPr>
              <w:t>不支持</w:t>
            </w:r>
          </w:p>
        </w:tc>
      </w:tr>
    </w:tbl>
    <w:p w14:paraId="3F090361" w14:textId="77777777" w:rsidR="005E0338" w:rsidRDefault="00000000">
      <w:pPr>
        <w:spacing w:after="120" w:line="360" w:lineRule="auto"/>
        <w:jc w:val="both"/>
        <w:rPr>
          <w:rFonts w:hint="eastAsia"/>
        </w:rPr>
      </w:pPr>
      <w:r>
        <w:t>RTC-Tools的核心优势在于：（1）双水-</w:t>
      </w:r>
      <w:proofErr w:type="gramStart"/>
      <w:r>
        <w:t>能领域</w:t>
      </w:r>
      <w:proofErr w:type="gramEnd"/>
      <w:r>
        <w:t>覆盖，这在开源工具中独一无二；（2）非线性</w:t>
      </w:r>
      <w:proofErr w:type="gramStart"/>
      <w:r>
        <w:t>凸</w:t>
      </w:r>
      <w:proofErr w:type="gramEnd"/>
      <w:r>
        <w:t>优化无需线性化，对水头依赖型水电调度至关重要；（3）字典式目标规划消除主观权重；（4）原生集合随机优化支持CVaR；（5）求解器无关架构支持六种求解器。其主要劣势包括：无图形界面（需要Python编程和优化专业知识）、有限的水质和地下水建模能力、较小的用户社区以及</w:t>
      </w:r>
      <w:proofErr w:type="spellStart"/>
      <w:r>
        <w:t>PyPI</w:t>
      </w:r>
      <w:proofErr w:type="spellEnd"/>
      <w:r>
        <w:t>开发状态仍标记为Beta。</w:t>
      </w:r>
    </w:p>
    <w:p w14:paraId="57D387DD" w14:textId="77777777" w:rsidR="005E0338" w:rsidRDefault="00000000">
      <w:pPr>
        <w:rPr>
          <w:rFonts w:hint="eastAsia"/>
        </w:rPr>
      </w:pPr>
      <w:r>
        <w:br w:type="page"/>
      </w:r>
    </w:p>
    <w:p w14:paraId="69100B24" w14:textId="77777777" w:rsidR="005E0338" w:rsidRDefault="00000000">
      <w:pPr>
        <w:pStyle w:val="1"/>
        <w:rPr>
          <w:rFonts w:hint="eastAsia"/>
        </w:rPr>
      </w:pPr>
      <w:bookmarkStart w:id="31" w:name="_Toc222123245"/>
      <w:r>
        <w:lastRenderedPageBreak/>
        <w:t>九、核心学术文献</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2760"/>
      </w:tblGrid>
      <w:tr w:rsidR="005E0338" w14:paraId="10E2C04F"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vAlign w:val="center"/>
          </w:tcPr>
          <w:p w14:paraId="27884676" w14:textId="77777777" w:rsidR="005E0338" w:rsidRDefault="00000000">
            <w:pPr>
              <w:jc w:val="center"/>
              <w:rPr>
                <w:rFonts w:hint="eastAsia"/>
              </w:rPr>
            </w:pPr>
            <w:r>
              <w:rPr>
                <w:rFonts w:ascii="黑体" w:eastAsia="黑体" w:hAnsi="黑体" w:cs="黑体"/>
                <w:b/>
                <w:bCs/>
                <w:color w:val="1F4E79"/>
                <w:sz w:val="20"/>
                <w:szCs w:val="20"/>
              </w:rPr>
              <w:t>文献</w:t>
            </w:r>
          </w:p>
        </w:tc>
        <w:tc>
          <w:tcPr>
            <w:tcW w:w="42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vAlign w:val="center"/>
          </w:tcPr>
          <w:p w14:paraId="3203E34D" w14:textId="77777777" w:rsidR="005E0338" w:rsidRDefault="00000000">
            <w:pPr>
              <w:jc w:val="center"/>
              <w:rPr>
                <w:rFonts w:hint="eastAsia"/>
              </w:rPr>
            </w:pPr>
            <w:r>
              <w:rPr>
                <w:rFonts w:ascii="黑体" w:eastAsia="黑体" w:hAnsi="黑体" w:cs="黑体"/>
                <w:b/>
                <w:bCs/>
                <w:color w:val="1F4E79"/>
                <w:sz w:val="20"/>
                <w:szCs w:val="20"/>
              </w:rPr>
              <w:t>内容</w:t>
            </w:r>
          </w:p>
        </w:tc>
        <w:tc>
          <w:tcPr>
            <w:tcW w:w="276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vAlign w:val="center"/>
          </w:tcPr>
          <w:p w14:paraId="5A33D0EB" w14:textId="77777777" w:rsidR="005E0338" w:rsidRDefault="00000000">
            <w:pPr>
              <w:jc w:val="center"/>
              <w:rPr>
                <w:rFonts w:hint="eastAsia"/>
              </w:rPr>
            </w:pPr>
            <w:r>
              <w:rPr>
                <w:rFonts w:ascii="黑体" w:eastAsia="黑体" w:hAnsi="黑体" w:cs="黑体"/>
                <w:b/>
                <w:bCs/>
                <w:color w:val="1F4E79"/>
                <w:sz w:val="20"/>
                <w:szCs w:val="20"/>
              </w:rPr>
              <w:t>出处</w:t>
            </w:r>
          </w:p>
        </w:tc>
      </w:tr>
      <w:tr w:rsidR="005E0338" w14:paraId="28B3C7EC"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F8509E" w14:textId="77777777" w:rsidR="005E0338" w:rsidRDefault="00000000">
            <w:pPr>
              <w:rPr>
                <w:rFonts w:hint="eastAsia"/>
              </w:rPr>
            </w:pPr>
            <w:proofErr w:type="spellStart"/>
            <w:r>
              <w:rPr>
                <w:sz w:val="19"/>
                <w:szCs w:val="19"/>
              </w:rPr>
              <w:t>Schwanenberg</w:t>
            </w:r>
            <w:proofErr w:type="spellEnd"/>
            <w:r>
              <w:rPr>
                <w:sz w:val="19"/>
                <w:szCs w:val="19"/>
              </w:rPr>
              <w:t>, Becker &amp; Xu (2015)</w:t>
            </w:r>
          </w:p>
        </w:tc>
        <w:tc>
          <w:tcPr>
            <w:tcW w:w="4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39A6E7" w14:textId="77777777" w:rsidR="005E0338" w:rsidRDefault="00000000">
            <w:pPr>
              <w:rPr>
                <w:rFonts w:hint="eastAsia"/>
              </w:rPr>
            </w:pPr>
            <w:r>
              <w:rPr>
                <w:sz w:val="19"/>
                <w:szCs w:val="19"/>
              </w:rPr>
              <w:t>RTC-Tools 1.x框架论文：架构、反馈控制、</w:t>
            </w:r>
            <w:proofErr w:type="spellStart"/>
            <w:r>
              <w:rPr>
                <w:sz w:val="19"/>
                <w:szCs w:val="19"/>
              </w:rPr>
              <w:t>OpenMI</w:t>
            </w:r>
            <w:proofErr w:type="spellEnd"/>
            <w:r>
              <w:rPr>
                <w:sz w:val="19"/>
                <w:szCs w:val="19"/>
              </w:rPr>
              <w:t>集成</w:t>
            </w:r>
          </w:p>
        </w:tc>
        <w:tc>
          <w:tcPr>
            <w:tcW w:w="2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8C495CD" w14:textId="77777777" w:rsidR="005E0338" w:rsidRDefault="00000000">
            <w:pPr>
              <w:rPr>
                <w:rFonts w:hint="eastAsia"/>
              </w:rPr>
            </w:pPr>
            <w:r>
              <w:rPr>
                <w:sz w:val="19"/>
                <w:szCs w:val="19"/>
              </w:rPr>
              <w:t xml:space="preserve">J. </w:t>
            </w:r>
            <w:proofErr w:type="spellStart"/>
            <w:r>
              <w:rPr>
                <w:sz w:val="19"/>
                <w:szCs w:val="19"/>
              </w:rPr>
              <w:t>Hydroinformatics</w:t>
            </w:r>
            <w:proofErr w:type="spellEnd"/>
            <w:r>
              <w:rPr>
                <w:sz w:val="19"/>
                <w:szCs w:val="19"/>
              </w:rPr>
              <w:t xml:space="preserve"> 17(1):130-148</w:t>
            </w:r>
          </w:p>
        </w:tc>
      </w:tr>
      <w:tr w:rsidR="005E0338" w14:paraId="50C6BBEF"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14096940" w14:textId="77777777" w:rsidR="005E0338" w:rsidRDefault="00000000">
            <w:pPr>
              <w:rPr>
                <w:rFonts w:hint="eastAsia"/>
              </w:rPr>
            </w:pPr>
            <w:r>
              <w:rPr>
                <w:sz w:val="19"/>
                <w:szCs w:val="19"/>
              </w:rPr>
              <w:t xml:space="preserve">Baayen, den Toom, </w:t>
            </w:r>
            <w:proofErr w:type="spellStart"/>
            <w:r>
              <w:rPr>
                <w:sz w:val="19"/>
                <w:szCs w:val="19"/>
              </w:rPr>
              <w:t>Gijsbers</w:t>
            </w:r>
            <w:proofErr w:type="spellEnd"/>
            <w:r>
              <w:rPr>
                <w:sz w:val="19"/>
                <w:szCs w:val="19"/>
              </w:rPr>
              <w:t xml:space="preserve">, Vreeken &amp; </w:t>
            </w:r>
            <w:proofErr w:type="spellStart"/>
            <w:r>
              <w:rPr>
                <w:sz w:val="19"/>
                <w:szCs w:val="19"/>
              </w:rPr>
              <w:t>Schwanenberg</w:t>
            </w:r>
            <w:proofErr w:type="spellEnd"/>
          </w:p>
        </w:tc>
        <w:tc>
          <w:tcPr>
            <w:tcW w:w="42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48177EC9" w14:textId="77777777" w:rsidR="005E0338" w:rsidRDefault="00000000">
            <w:pPr>
              <w:rPr>
                <w:rFonts w:hint="eastAsia"/>
              </w:rPr>
            </w:pPr>
            <w:r>
              <w:rPr>
                <w:sz w:val="19"/>
                <w:szCs w:val="19"/>
              </w:rPr>
              <w:t>RTC-Tools 2.0论文：六项可靠性公理、LGP、随机优化</w:t>
            </w:r>
          </w:p>
        </w:tc>
        <w:tc>
          <w:tcPr>
            <w:tcW w:w="276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4867CA3F" w14:textId="77777777" w:rsidR="005E0338" w:rsidRDefault="00000000">
            <w:pPr>
              <w:rPr>
                <w:rFonts w:hint="eastAsia"/>
              </w:rPr>
            </w:pPr>
            <w:proofErr w:type="spellStart"/>
            <w:r>
              <w:rPr>
                <w:sz w:val="19"/>
                <w:szCs w:val="19"/>
              </w:rPr>
              <w:t>Deltares</w:t>
            </w:r>
            <w:proofErr w:type="spellEnd"/>
            <w:r>
              <w:rPr>
                <w:sz w:val="19"/>
                <w:szCs w:val="19"/>
              </w:rPr>
              <w:t>预印本（2016）</w:t>
            </w:r>
          </w:p>
        </w:tc>
      </w:tr>
      <w:tr w:rsidR="005E0338" w14:paraId="27D0F075"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24B2FC" w14:textId="77777777" w:rsidR="005E0338" w:rsidRDefault="00000000">
            <w:pPr>
              <w:rPr>
                <w:rFonts w:hint="eastAsia"/>
              </w:rPr>
            </w:pPr>
            <w:r>
              <w:rPr>
                <w:sz w:val="19"/>
                <w:szCs w:val="19"/>
              </w:rPr>
              <w:t>Baayen (2018)</w:t>
            </w:r>
          </w:p>
        </w:tc>
        <w:tc>
          <w:tcPr>
            <w:tcW w:w="4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F374B7" w14:textId="77777777" w:rsidR="005E0338" w:rsidRDefault="00000000">
            <w:pPr>
              <w:rPr>
                <w:rFonts w:hint="eastAsia"/>
              </w:rPr>
            </w:pPr>
            <w:r>
              <w:rPr>
                <w:sz w:val="19"/>
                <w:szCs w:val="19"/>
              </w:rPr>
              <w:t>PDE约束全局优化的延续法</w:t>
            </w:r>
          </w:p>
        </w:tc>
        <w:tc>
          <w:tcPr>
            <w:tcW w:w="2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D18465" w14:textId="77777777" w:rsidR="005E0338" w:rsidRDefault="00000000">
            <w:pPr>
              <w:rPr>
                <w:rFonts w:hint="eastAsia"/>
              </w:rPr>
            </w:pPr>
            <w:r>
              <w:rPr>
                <w:sz w:val="19"/>
                <w:szCs w:val="19"/>
              </w:rPr>
              <w:t>arXiv:1801.06507</w:t>
            </w:r>
          </w:p>
        </w:tc>
      </w:tr>
      <w:tr w:rsidR="005E0338" w14:paraId="410E8E5C"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15A58336" w14:textId="77777777" w:rsidR="005E0338" w:rsidRDefault="00000000">
            <w:pPr>
              <w:rPr>
                <w:rFonts w:hint="eastAsia"/>
              </w:rPr>
            </w:pPr>
            <w:r>
              <w:rPr>
                <w:sz w:val="19"/>
                <w:szCs w:val="19"/>
              </w:rPr>
              <w:t xml:space="preserve">Baayen &amp; </w:t>
            </w:r>
            <w:proofErr w:type="spellStart"/>
            <w:r>
              <w:rPr>
                <w:sz w:val="19"/>
                <w:szCs w:val="19"/>
              </w:rPr>
              <w:t>Marcek</w:t>
            </w:r>
            <w:proofErr w:type="spellEnd"/>
            <w:r>
              <w:rPr>
                <w:sz w:val="19"/>
                <w:szCs w:val="19"/>
              </w:rPr>
              <w:t xml:space="preserve"> (2020)</w:t>
            </w:r>
          </w:p>
        </w:tc>
        <w:tc>
          <w:tcPr>
            <w:tcW w:w="42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09A765C5" w14:textId="77777777" w:rsidR="005E0338" w:rsidRDefault="00000000">
            <w:pPr>
              <w:rPr>
                <w:rFonts w:hint="eastAsia"/>
              </w:rPr>
            </w:pPr>
            <w:r>
              <w:rPr>
                <w:sz w:val="19"/>
                <w:szCs w:val="19"/>
              </w:rPr>
              <w:t>混合整数路径稳定优化</w:t>
            </w:r>
          </w:p>
        </w:tc>
        <w:tc>
          <w:tcPr>
            <w:tcW w:w="276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75F7DE0D" w14:textId="77777777" w:rsidR="005E0338" w:rsidRDefault="00000000">
            <w:pPr>
              <w:rPr>
                <w:rFonts w:hint="eastAsia"/>
              </w:rPr>
            </w:pPr>
            <w:r>
              <w:rPr>
                <w:sz w:val="19"/>
                <w:szCs w:val="19"/>
              </w:rPr>
              <w:t>arXiv:2001.08121</w:t>
            </w:r>
          </w:p>
        </w:tc>
      </w:tr>
      <w:tr w:rsidR="005E0338" w14:paraId="48E88490"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784027" w14:textId="77777777" w:rsidR="005E0338" w:rsidRDefault="00000000">
            <w:pPr>
              <w:rPr>
                <w:rFonts w:hint="eastAsia"/>
              </w:rPr>
            </w:pPr>
            <w:r>
              <w:rPr>
                <w:sz w:val="19"/>
                <w:szCs w:val="19"/>
              </w:rPr>
              <w:t>Horvath et al. (2022)</w:t>
            </w:r>
          </w:p>
        </w:tc>
        <w:tc>
          <w:tcPr>
            <w:tcW w:w="4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42051D" w14:textId="77777777" w:rsidR="005E0338" w:rsidRDefault="00000000">
            <w:pPr>
              <w:rPr>
                <w:rFonts w:hint="eastAsia"/>
              </w:rPr>
            </w:pPr>
            <w:r>
              <w:rPr>
                <w:sz w:val="19"/>
                <w:szCs w:val="19"/>
              </w:rPr>
              <w:t>圩区系统泵/堰/闸MPC潜力</w:t>
            </w:r>
          </w:p>
        </w:tc>
        <w:tc>
          <w:tcPr>
            <w:tcW w:w="2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CB076C" w14:textId="77777777" w:rsidR="005E0338" w:rsidRDefault="00000000">
            <w:pPr>
              <w:rPr>
                <w:rFonts w:hint="eastAsia"/>
              </w:rPr>
            </w:pPr>
            <w:r>
              <w:rPr>
                <w:sz w:val="19"/>
                <w:szCs w:val="19"/>
              </w:rPr>
              <w:t>J. Process Control 119:128-140</w:t>
            </w:r>
          </w:p>
        </w:tc>
      </w:tr>
      <w:tr w:rsidR="005E0338" w14:paraId="319AB1E7"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1B326959" w14:textId="77777777" w:rsidR="005E0338" w:rsidRDefault="00000000">
            <w:pPr>
              <w:rPr>
                <w:rFonts w:hint="eastAsia"/>
              </w:rPr>
            </w:pPr>
            <w:r>
              <w:rPr>
                <w:sz w:val="19"/>
                <w:szCs w:val="19"/>
              </w:rPr>
              <w:t>Fan et al. (2016)</w:t>
            </w:r>
          </w:p>
        </w:tc>
        <w:tc>
          <w:tcPr>
            <w:tcW w:w="420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7800376C" w14:textId="77777777" w:rsidR="005E0338" w:rsidRDefault="00000000">
            <w:pPr>
              <w:rPr>
                <w:rFonts w:hint="eastAsia"/>
              </w:rPr>
            </w:pPr>
            <w:r>
              <w:rPr>
                <w:sz w:val="19"/>
                <w:szCs w:val="19"/>
              </w:rPr>
              <w:t>质量守恒场景树缩减方法</w:t>
            </w:r>
          </w:p>
        </w:tc>
        <w:tc>
          <w:tcPr>
            <w:tcW w:w="2760" w:type="dxa"/>
            <w:tcBorders>
              <w:top w:val="single" w:sz="1" w:space="0" w:color="B0B0B0"/>
              <w:left w:val="single" w:sz="1" w:space="0" w:color="B0B0B0"/>
              <w:bottom w:val="single" w:sz="1" w:space="0" w:color="B0B0B0"/>
              <w:right w:val="single" w:sz="1" w:space="0" w:color="B0B0B0"/>
            </w:tcBorders>
            <w:shd w:val="clear" w:color="auto" w:fill="F2F7FB"/>
            <w:tcMar>
              <w:top w:w="60" w:type="dxa"/>
              <w:left w:w="100" w:type="dxa"/>
              <w:bottom w:w="60" w:type="dxa"/>
              <w:right w:w="100" w:type="dxa"/>
            </w:tcMar>
          </w:tcPr>
          <w:p w14:paraId="3B5B1E00" w14:textId="77777777" w:rsidR="005E0338" w:rsidRDefault="00000000">
            <w:pPr>
              <w:rPr>
                <w:rFonts w:hint="eastAsia"/>
              </w:rPr>
            </w:pPr>
            <w:r>
              <w:rPr>
                <w:sz w:val="19"/>
                <w:szCs w:val="19"/>
              </w:rPr>
              <w:t>Water Resources Management 30:3609-3625</w:t>
            </w:r>
          </w:p>
        </w:tc>
      </w:tr>
      <w:tr w:rsidR="005E0338" w14:paraId="205DF398"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A7C4D6" w14:textId="77777777" w:rsidR="005E0338" w:rsidRDefault="00000000">
            <w:pPr>
              <w:rPr>
                <w:rFonts w:hint="eastAsia"/>
              </w:rPr>
            </w:pPr>
            <w:r>
              <w:rPr>
                <w:sz w:val="19"/>
                <w:szCs w:val="19"/>
              </w:rPr>
              <w:t>Raso et al. (2013)</w:t>
            </w:r>
          </w:p>
        </w:tc>
        <w:tc>
          <w:tcPr>
            <w:tcW w:w="4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36F805" w14:textId="77777777" w:rsidR="005E0338" w:rsidRDefault="00000000">
            <w:pPr>
              <w:rPr>
                <w:rFonts w:hint="eastAsia"/>
              </w:rPr>
            </w:pPr>
            <w:r>
              <w:rPr>
                <w:sz w:val="19"/>
                <w:szCs w:val="19"/>
              </w:rPr>
              <w:t>多阶段随机树结构优化</w:t>
            </w:r>
          </w:p>
        </w:tc>
        <w:tc>
          <w:tcPr>
            <w:tcW w:w="2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0D5AD17" w14:textId="77777777" w:rsidR="005E0338" w:rsidRDefault="00000000">
            <w:pPr>
              <w:rPr>
                <w:rFonts w:hint="eastAsia"/>
              </w:rPr>
            </w:pPr>
            <w:proofErr w:type="spellStart"/>
            <w:r>
              <w:rPr>
                <w:sz w:val="19"/>
                <w:szCs w:val="19"/>
              </w:rPr>
              <w:t>Deltares</w:t>
            </w:r>
            <w:proofErr w:type="spellEnd"/>
            <w:r>
              <w:rPr>
                <w:sz w:val="19"/>
                <w:szCs w:val="19"/>
              </w:rPr>
              <w:t>/TU Delft</w:t>
            </w:r>
          </w:p>
        </w:tc>
      </w:tr>
    </w:tbl>
    <w:p w14:paraId="4F56D673" w14:textId="77777777" w:rsidR="005E0338" w:rsidRDefault="00000000">
      <w:pPr>
        <w:rPr>
          <w:rFonts w:hint="eastAsia"/>
        </w:rPr>
      </w:pPr>
      <w:r>
        <w:br w:type="page"/>
      </w:r>
    </w:p>
    <w:p w14:paraId="516DE303" w14:textId="77777777" w:rsidR="005E0338" w:rsidRDefault="00000000">
      <w:pPr>
        <w:pStyle w:val="1"/>
        <w:rPr>
          <w:rFonts w:hint="eastAsia"/>
        </w:rPr>
      </w:pPr>
      <w:bookmarkStart w:id="32" w:name="_Toc222123246"/>
      <w:r>
        <w:lastRenderedPageBreak/>
        <w:t>十、对CHS体系的启示</w:t>
      </w:r>
      <w:bookmarkEnd w:id="32"/>
    </w:p>
    <w:p w14:paraId="7FAADB87" w14:textId="77777777" w:rsidR="005E0338" w:rsidRDefault="00000000">
      <w:pPr>
        <w:spacing w:after="120" w:line="360" w:lineRule="auto"/>
        <w:jc w:val="both"/>
        <w:rPr>
          <w:rFonts w:hint="eastAsia"/>
        </w:rPr>
      </w:pPr>
      <w:r>
        <w:t>RTC-Tools作为荷兰学派水系统控制理论的核心软件载体，与水系统控制论（Cybernetics of Hydro Systems, CHS）体系在多个维度上形成对话关系，为</w:t>
      </w:r>
      <w:proofErr w:type="spellStart"/>
      <w:r>
        <w:t>HydroOS</w:t>
      </w:r>
      <w:proofErr w:type="spellEnd"/>
      <w:r>
        <w:t>和</w:t>
      </w:r>
      <w:proofErr w:type="gramStart"/>
      <w:r>
        <w:t>瀚铎</w:t>
      </w:r>
      <w:proofErr w:type="gramEnd"/>
      <w:r>
        <w:t>水网大模型的开发提供重要参考。</w:t>
      </w:r>
    </w:p>
    <w:p w14:paraId="58B4CA65" w14:textId="77777777" w:rsidR="005E0338" w:rsidRDefault="00000000">
      <w:pPr>
        <w:pStyle w:val="2"/>
        <w:rPr>
          <w:rFonts w:hint="eastAsia"/>
        </w:rPr>
      </w:pPr>
      <w:bookmarkStart w:id="33" w:name="_Toc222123247"/>
      <w:r>
        <w:t>10.1 优化引擎架构参考</w:t>
      </w:r>
      <w:bookmarkEnd w:id="33"/>
    </w:p>
    <w:p w14:paraId="2AC56460" w14:textId="77777777" w:rsidR="005E0338" w:rsidRDefault="00000000">
      <w:pPr>
        <w:spacing w:after="120" w:line="360" w:lineRule="auto"/>
        <w:jc w:val="both"/>
        <w:rPr>
          <w:rFonts w:hint="eastAsia"/>
        </w:rPr>
      </w:pPr>
      <w:r>
        <w:t>RTC-Tools的</w:t>
      </w:r>
      <w:proofErr w:type="spellStart"/>
      <w:r>
        <w:t>Mixin</w:t>
      </w:r>
      <w:proofErr w:type="spellEnd"/>
      <w:r>
        <w:t>组合式架构和CasADi集成模式，为CHS Layer 2（监督MPC层）的优化引擎设计提供了成熟的工程范式。特别是其求解器无关设计（支持</w:t>
      </w:r>
      <w:proofErr w:type="spellStart"/>
      <w:r>
        <w:t>Ipopt</w:t>
      </w:r>
      <w:proofErr w:type="spellEnd"/>
      <w:r>
        <w:t>/</w:t>
      </w:r>
      <w:proofErr w:type="spellStart"/>
      <w:r>
        <w:t>Bonmin</w:t>
      </w:r>
      <w:proofErr w:type="spellEnd"/>
      <w:r>
        <w:t>/CBC/</w:t>
      </w:r>
      <w:proofErr w:type="spellStart"/>
      <w:r>
        <w:t>HiGHS</w:t>
      </w:r>
      <w:proofErr w:type="spellEnd"/>
      <w:r>
        <w:t>/</w:t>
      </w:r>
      <w:proofErr w:type="spellStart"/>
      <w:r>
        <w:t>Gurobi</w:t>
      </w:r>
      <w:proofErr w:type="spellEnd"/>
      <w:r>
        <w:t>/CPLEX/</w:t>
      </w:r>
      <w:proofErr w:type="spellStart"/>
      <w:r>
        <w:t>Knitro</w:t>
      </w:r>
      <w:proofErr w:type="spellEnd"/>
      <w:r>
        <w:t>）和</w:t>
      </w:r>
      <w:proofErr w:type="spellStart"/>
      <w:r>
        <w:t>Modelica</w:t>
      </w:r>
      <w:proofErr w:type="spellEnd"/>
      <w:r>
        <w:t>建模语言支持，值得</w:t>
      </w:r>
      <w:proofErr w:type="spellStart"/>
      <w:r>
        <w:t>HydroOS</w:t>
      </w:r>
      <w:proofErr w:type="spellEnd"/>
      <w:r>
        <w:t>在构建自主优化引擎时借鉴。然而，RTC-Tools的纯Python架构在大规模水网（如南水北调中线工程）的实时计算性能方面可能面临瓶颈，CHS可探索</w:t>
      </w:r>
      <w:proofErr w:type="spellStart"/>
      <w:r>
        <w:t>Python+C</w:t>
      </w:r>
      <w:proofErr w:type="spellEnd"/>
      <w:r>
        <w:t>++混合架构或GPU加速方案。</w:t>
      </w:r>
    </w:p>
    <w:p w14:paraId="71A88EFD" w14:textId="77777777" w:rsidR="005E0338" w:rsidRDefault="00000000">
      <w:pPr>
        <w:pStyle w:val="2"/>
        <w:rPr>
          <w:rFonts w:hint="eastAsia"/>
        </w:rPr>
      </w:pPr>
      <w:bookmarkStart w:id="34" w:name="_Toc222123248"/>
      <w:r>
        <w:t>10.2 字典式目标规划与CHS四原理的对接</w:t>
      </w:r>
      <w:bookmarkEnd w:id="34"/>
    </w:p>
    <w:p w14:paraId="6A827120" w14:textId="77777777" w:rsidR="005E0338" w:rsidRDefault="00000000">
      <w:pPr>
        <w:spacing w:after="120" w:line="360" w:lineRule="auto"/>
        <w:jc w:val="both"/>
        <w:rPr>
          <w:rFonts w:hint="eastAsia"/>
        </w:rPr>
      </w:pPr>
      <w:r>
        <w:t>RTC-Tools的字典式目标规划方法与CHS体系的四大控制原理（反馈、解耦、降阶、涌现）具有深层对应关系。</w:t>
      </w:r>
      <w:r w:rsidRPr="00B62A92">
        <w:rPr>
          <w:highlight w:val="yellow"/>
        </w:rPr>
        <w:t>LGP的优先级排序（安全&gt;水位&gt;能耗&gt;水质）本质上是一种‘解耦’——将多目标冲突分解为</w:t>
      </w:r>
      <w:proofErr w:type="gramStart"/>
      <w:r w:rsidRPr="00B62A92">
        <w:rPr>
          <w:highlight w:val="yellow"/>
        </w:rPr>
        <w:t>层级化</w:t>
      </w:r>
      <w:proofErr w:type="gramEnd"/>
      <w:r w:rsidRPr="00B62A92">
        <w:rPr>
          <w:highlight w:val="yellow"/>
        </w:rPr>
        <w:t>的单目标问题序列。</w:t>
      </w:r>
      <w:r>
        <w:t>而CHS的‘涌现’原理可以从LGP的优先级</w:t>
      </w:r>
      <w:proofErr w:type="gramStart"/>
      <w:r>
        <w:t>交互中</w:t>
      </w:r>
      <w:proofErr w:type="gramEnd"/>
      <w:r>
        <w:t>获得新的诠释：低优先级目标的最优解受高优先级约束锁定的影响而涌现出非直觉的控制策略。</w:t>
      </w:r>
    </w:p>
    <w:p w14:paraId="293AC426" w14:textId="77777777" w:rsidR="005E0338" w:rsidRDefault="00000000">
      <w:pPr>
        <w:pStyle w:val="2"/>
        <w:rPr>
          <w:rFonts w:hint="eastAsia"/>
        </w:rPr>
      </w:pPr>
      <w:bookmarkStart w:id="35" w:name="_Toc222123249"/>
      <w:r>
        <w:t>10.3 开源生态与国际化路径</w:t>
      </w:r>
      <w:bookmarkEnd w:id="35"/>
    </w:p>
    <w:p w14:paraId="4E83B261" w14:textId="77777777" w:rsidR="005E0338" w:rsidRDefault="00000000">
      <w:pPr>
        <w:spacing w:after="120" w:line="360" w:lineRule="auto"/>
        <w:jc w:val="both"/>
        <w:rPr>
          <w:rFonts w:hint="eastAsia"/>
        </w:rPr>
      </w:pPr>
      <w:r>
        <w:t>RTC-Tools从</w:t>
      </w:r>
      <w:proofErr w:type="spellStart"/>
      <w:r>
        <w:t>Deltares</w:t>
      </w:r>
      <w:proofErr w:type="spellEnd"/>
      <w:r>
        <w:t>内部工具到GPL</w:t>
      </w:r>
      <w:proofErr w:type="gramStart"/>
      <w:r>
        <w:t>2开源再</w:t>
      </w:r>
      <w:proofErr w:type="gramEnd"/>
      <w:r>
        <w:t>到LF Energy基金会的演进路径，为CHS体系的</w:t>
      </w:r>
      <w:proofErr w:type="spellStart"/>
      <w:r>
        <w:t>HydroOS</w:t>
      </w:r>
      <w:proofErr w:type="spellEnd"/>
      <w:r>
        <w:t>平台和</w:t>
      </w:r>
      <w:proofErr w:type="gramStart"/>
      <w:r>
        <w:t>瀚铎</w:t>
      </w:r>
      <w:proofErr w:type="gramEnd"/>
      <w:r>
        <w:t>水网大模型提供了可复制的国际化开源战略：首先在国内重大工程（南水北调中东线）中验证核心算法，然后通过开源发布建立国际社区，最终通过国际基金会治理（如IAHR Water Systems Operation Working Group）实现全球影响力。</w:t>
      </w:r>
    </w:p>
    <w:p w14:paraId="2D5F2581" w14:textId="77777777" w:rsidR="005E0338" w:rsidRDefault="00000000">
      <w:pPr>
        <w:pStyle w:val="2"/>
        <w:rPr>
          <w:rFonts w:hint="eastAsia"/>
        </w:rPr>
      </w:pPr>
      <w:bookmarkStart w:id="36" w:name="_Toc222123250"/>
      <w:r>
        <w:t>10.4 CHS超越RTC-Tools的方向</w:t>
      </w:r>
      <w:bookmarkEnd w:id="36"/>
    </w:p>
    <w:p w14:paraId="362E9FC7" w14:textId="77777777" w:rsidR="005E0338" w:rsidRDefault="00000000">
      <w:pPr>
        <w:spacing w:after="120" w:line="360" w:lineRule="auto"/>
        <w:jc w:val="both"/>
        <w:rPr>
          <w:rFonts w:hint="eastAsia"/>
        </w:rPr>
      </w:pPr>
      <w:r>
        <w:t>CHS体系相对于RTC-Tools的核心</w:t>
      </w:r>
      <w:proofErr w:type="gramStart"/>
      <w:r>
        <w:t>升维方向</w:t>
      </w:r>
      <w:proofErr w:type="gramEnd"/>
      <w:r>
        <w:t>包括：（1）自主智能——RTC-Tools仍然是人在回路的优化工具（Human-in-the-Loop），CHS的目标是从L0人工控制到L5完全自主控制的五级自主演进；（2）大模型集成——</w:t>
      </w:r>
      <w:proofErr w:type="gramStart"/>
      <w:r>
        <w:t>瀚铎</w:t>
      </w:r>
      <w:proofErr w:type="gramEnd"/>
      <w:r>
        <w:t>水网大模型引入AI大模型处理非结构化知识（运行经验、应急预案、多源异构数据融合），这超越了RTC-Tools基于数学规划的确定性范式；（3）CPS-S系统论视角——CHS将水网视为信息-物理-社会系统（Cyber-Physical-Social System），而RTC-Tools仍然主要在信息-物理系统层面运作；（4）超大规模工程验证——南水北调中线（1,432公里）和东线（1,156公里）的工程尺度远超RTC-Tools现有部署案例，为CHS提供了独一无二的验证平台。</w:t>
      </w:r>
    </w:p>
    <w:sectPr w:rsidR="005E0338">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4AA46" w14:textId="77777777" w:rsidR="00275B19" w:rsidRDefault="00275B19">
      <w:pPr>
        <w:rPr>
          <w:rFonts w:hint="eastAsia"/>
        </w:rPr>
      </w:pPr>
      <w:r>
        <w:separator/>
      </w:r>
    </w:p>
  </w:endnote>
  <w:endnote w:type="continuationSeparator" w:id="0">
    <w:p w14:paraId="69A960EA" w14:textId="77777777" w:rsidR="00275B19" w:rsidRDefault="00275B1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73443" w14:textId="77777777" w:rsidR="005E0338" w:rsidRDefault="00000000">
    <w:pPr>
      <w:jc w:val="center"/>
      <w:rPr>
        <w:rFonts w:hint="eastAsia"/>
      </w:rPr>
    </w:pPr>
    <w:r>
      <w:rPr>
        <w:color w:val="999999"/>
        <w:sz w:val="16"/>
        <w:szCs w:val="16"/>
      </w:rPr>
      <w:t xml:space="preserve">- </w:t>
    </w:r>
    <w:r>
      <w:rPr>
        <w:color w:val="999999"/>
        <w:sz w:val="16"/>
        <w:szCs w:val="16"/>
      </w:rPr>
      <w:fldChar w:fldCharType="begin"/>
    </w:r>
    <w:r>
      <w:rPr>
        <w:color w:val="999999"/>
        <w:sz w:val="16"/>
        <w:szCs w:val="16"/>
      </w:rPr>
      <w:instrText>PAGE</w:instrText>
    </w:r>
    <w:r>
      <w:rPr>
        <w:rFonts w:hint="eastAsia"/>
        <w:color w:val="999999"/>
        <w:sz w:val="16"/>
        <w:szCs w:val="16"/>
      </w:rPr>
      <w:fldChar w:fldCharType="separate"/>
    </w:r>
    <w:r w:rsidR="00222598">
      <w:rPr>
        <w:rFonts w:hint="eastAsia"/>
        <w:noProof/>
        <w:color w:val="999999"/>
        <w:sz w:val="16"/>
        <w:szCs w:val="16"/>
      </w:rPr>
      <w:t>1</w:t>
    </w:r>
    <w:r>
      <w:rPr>
        <w:color w:val="999999"/>
        <w:sz w:val="16"/>
        <w:szCs w:val="16"/>
      </w:rPr>
      <w:fldChar w:fldCharType="end"/>
    </w:r>
    <w:r>
      <w:rPr>
        <w:color w:val="999999"/>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7F9D8" w14:textId="77777777" w:rsidR="00275B19" w:rsidRDefault="00275B19">
      <w:pPr>
        <w:rPr>
          <w:rFonts w:hint="eastAsia"/>
        </w:rPr>
      </w:pPr>
      <w:r>
        <w:separator/>
      </w:r>
    </w:p>
  </w:footnote>
  <w:footnote w:type="continuationSeparator" w:id="0">
    <w:p w14:paraId="37C4462C" w14:textId="77777777" w:rsidR="00275B19" w:rsidRDefault="00275B19">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E00AB" w14:textId="77777777" w:rsidR="005E0338" w:rsidRDefault="00000000">
    <w:pPr>
      <w:jc w:val="right"/>
      <w:rPr>
        <w:rFonts w:hint="eastAsia"/>
      </w:rPr>
    </w:pPr>
    <w:r>
      <w:rPr>
        <w:i/>
        <w:iCs/>
        <w:color w:val="999999"/>
        <w:sz w:val="16"/>
        <w:szCs w:val="16"/>
      </w:rPr>
      <w:t>RTC-Tools开源优化框架功能深度分析报告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7473E"/>
    <w:multiLevelType w:val="hybridMultilevel"/>
    <w:tmpl w:val="A01E1400"/>
    <w:lvl w:ilvl="0" w:tplc="95E286A4">
      <w:start w:val="1"/>
      <w:numFmt w:val="bullet"/>
      <w:lvlText w:val="●"/>
      <w:lvlJc w:val="left"/>
      <w:pPr>
        <w:ind w:left="720" w:hanging="360"/>
      </w:pPr>
    </w:lvl>
    <w:lvl w:ilvl="1" w:tplc="D8D6050C">
      <w:start w:val="1"/>
      <w:numFmt w:val="bullet"/>
      <w:lvlText w:val="○"/>
      <w:lvlJc w:val="left"/>
      <w:pPr>
        <w:ind w:left="1440" w:hanging="360"/>
      </w:pPr>
    </w:lvl>
    <w:lvl w:ilvl="2" w:tplc="F63CDBE0">
      <w:start w:val="1"/>
      <w:numFmt w:val="bullet"/>
      <w:lvlText w:val="■"/>
      <w:lvlJc w:val="left"/>
      <w:pPr>
        <w:ind w:left="2160" w:hanging="360"/>
      </w:pPr>
    </w:lvl>
    <w:lvl w:ilvl="3" w:tplc="A68611D0">
      <w:start w:val="1"/>
      <w:numFmt w:val="bullet"/>
      <w:lvlText w:val="●"/>
      <w:lvlJc w:val="left"/>
      <w:pPr>
        <w:ind w:left="2880" w:hanging="360"/>
      </w:pPr>
    </w:lvl>
    <w:lvl w:ilvl="4" w:tplc="95C0965C">
      <w:start w:val="1"/>
      <w:numFmt w:val="bullet"/>
      <w:lvlText w:val="○"/>
      <w:lvlJc w:val="left"/>
      <w:pPr>
        <w:ind w:left="3600" w:hanging="360"/>
      </w:pPr>
    </w:lvl>
    <w:lvl w:ilvl="5" w:tplc="DF763508">
      <w:start w:val="1"/>
      <w:numFmt w:val="bullet"/>
      <w:lvlText w:val="■"/>
      <w:lvlJc w:val="left"/>
      <w:pPr>
        <w:ind w:left="4320" w:hanging="360"/>
      </w:pPr>
    </w:lvl>
    <w:lvl w:ilvl="6" w:tplc="CAC216A2">
      <w:start w:val="1"/>
      <w:numFmt w:val="bullet"/>
      <w:lvlText w:val="●"/>
      <w:lvlJc w:val="left"/>
      <w:pPr>
        <w:ind w:left="5040" w:hanging="360"/>
      </w:pPr>
    </w:lvl>
    <w:lvl w:ilvl="7" w:tplc="CC3E0968">
      <w:start w:val="1"/>
      <w:numFmt w:val="bullet"/>
      <w:lvlText w:val="●"/>
      <w:lvlJc w:val="left"/>
      <w:pPr>
        <w:ind w:left="5760" w:hanging="360"/>
      </w:pPr>
    </w:lvl>
    <w:lvl w:ilvl="8" w:tplc="1F0A050E">
      <w:start w:val="1"/>
      <w:numFmt w:val="bullet"/>
      <w:lvlText w:val="●"/>
      <w:lvlJc w:val="left"/>
      <w:pPr>
        <w:ind w:left="6480" w:hanging="360"/>
      </w:pPr>
    </w:lvl>
  </w:abstractNum>
  <w:num w:numId="1" w16cid:durableId="12769090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oNotDisplayPageBoundaries/>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338"/>
    <w:rsid w:val="00222598"/>
    <w:rsid w:val="00275B19"/>
    <w:rsid w:val="002B0180"/>
    <w:rsid w:val="00337903"/>
    <w:rsid w:val="005E0338"/>
    <w:rsid w:val="006B68CF"/>
    <w:rsid w:val="00B62A92"/>
    <w:rsid w:val="00E506B3"/>
    <w:rsid w:val="00FE52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A7B82"/>
  <w15:docId w15:val="{C9627F88-90B4-4F70-9BB8-912FD18B7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ascii="黑体" w:eastAsia="黑体" w:hAnsi="黑体" w:cs="黑体"/>
      <w:b/>
      <w:bCs/>
      <w:color w:val="1F4E79"/>
      <w:sz w:val="32"/>
      <w:szCs w:val="32"/>
    </w:rPr>
  </w:style>
  <w:style w:type="paragraph" w:styleId="2">
    <w:name w:val="heading 2"/>
    <w:uiPriority w:val="9"/>
    <w:unhideWhenUsed/>
    <w:qFormat/>
    <w:pPr>
      <w:spacing w:before="280" w:after="160"/>
      <w:outlineLvl w:val="1"/>
    </w:pPr>
    <w:rPr>
      <w:rFonts w:ascii="黑体" w:eastAsia="黑体" w:hAnsi="黑体" w:cs="黑体"/>
      <w:b/>
      <w:bCs/>
      <w:color w:val="1F4E79"/>
      <w:sz w:val="28"/>
      <w:szCs w:val="28"/>
    </w:rPr>
  </w:style>
  <w:style w:type="paragraph" w:styleId="3">
    <w:name w:val="heading 3"/>
    <w:uiPriority w:val="9"/>
    <w:unhideWhenUsed/>
    <w:qFormat/>
    <w:pPr>
      <w:spacing w:before="200" w:after="120"/>
      <w:outlineLvl w:val="2"/>
    </w:pPr>
    <w:rPr>
      <w:rFonts w:ascii="黑体" w:eastAsia="黑体" w:hAnsi="黑体" w:cs="黑体"/>
      <w:b/>
      <w:bCs/>
      <w:color w:val="2E75B6"/>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paragraph" w:styleId="TOC1">
    <w:name w:val="toc 1"/>
    <w:basedOn w:val="a"/>
    <w:next w:val="a"/>
    <w:autoRedefine/>
    <w:uiPriority w:val="39"/>
    <w:unhideWhenUsed/>
    <w:rsid w:val="00222598"/>
  </w:style>
  <w:style w:type="paragraph" w:styleId="TOC2">
    <w:name w:val="toc 2"/>
    <w:basedOn w:val="a"/>
    <w:next w:val="a"/>
    <w:autoRedefine/>
    <w:uiPriority w:val="39"/>
    <w:unhideWhenUsed/>
    <w:rsid w:val="00222598"/>
    <w:pPr>
      <w:ind w:leftChars="200" w:left="420"/>
    </w:pPr>
  </w:style>
  <w:style w:type="paragraph" w:styleId="TOC3">
    <w:name w:val="toc 3"/>
    <w:basedOn w:val="a"/>
    <w:next w:val="a"/>
    <w:autoRedefine/>
    <w:uiPriority w:val="39"/>
    <w:unhideWhenUsed/>
    <w:rsid w:val="00222598"/>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2133</Words>
  <Characters>12160</Characters>
  <Application>Microsoft Office Word</Application>
  <DocSecurity>0</DocSecurity>
  <Lines>101</Lines>
  <Paragraphs>28</Paragraphs>
  <ScaleCrop>false</ScaleCrop>
  <Company/>
  <LinksUpToDate>false</LinksUpToDate>
  <CharactersWithSpaces>14265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Lei Xiaohui</cp:lastModifiedBy>
  <cp:revision>6</cp:revision>
  <dcterms:created xsi:type="dcterms:W3CDTF">2026-02-15T23:45:00Z</dcterms:created>
  <dcterms:modified xsi:type="dcterms:W3CDTF">2026-02-16T00:53:00Z</dcterms:modified>
</cp:coreProperties>
</file>