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F5E7C" w14:textId="77777777" w:rsidR="00A51B06" w:rsidRPr="00CF4766" w:rsidRDefault="00A51B06">
      <w:pPr>
        <w:contextualSpacing/>
        <w:rPr>
          <w:rFonts w:eastAsia="宋体" w:cs="Times New Roman"/>
          <w:color w:val="000000"/>
        </w:rPr>
      </w:pPr>
    </w:p>
    <w:p w14:paraId="2618A42C" w14:textId="77777777" w:rsidR="00A51B06" w:rsidRPr="00CF4766" w:rsidRDefault="00A51B06">
      <w:pPr>
        <w:contextualSpacing/>
        <w:rPr>
          <w:rFonts w:cs="Times New Roman"/>
          <w:color w:val="000000"/>
        </w:rPr>
      </w:pPr>
    </w:p>
    <w:p w14:paraId="1A5EFFD5" w14:textId="77777777" w:rsidR="00A51B06" w:rsidRPr="00CF4766" w:rsidRDefault="00A51B06">
      <w:pPr>
        <w:contextualSpacing/>
        <w:rPr>
          <w:rFonts w:cs="Times New Roman"/>
          <w:color w:val="000000"/>
        </w:rPr>
      </w:pPr>
    </w:p>
    <w:p w14:paraId="49894BAC" w14:textId="77777777" w:rsidR="00A51B06" w:rsidRPr="00CF4766" w:rsidRDefault="00A51B06">
      <w:pPr>
        <w:contextualSpacing/>
        <w:rPr>
          <w:rFonts w:cs="Times New Roman"/>
          <w:color w:val="000000"/>
        </w:rPr>
      </w:pPr>
    </w:p>
    <w:p w14:paraId="3328CF4A" w14:textId="77777777" w:rsidR="00A51B06" w:rsidRPr="00CF4766" w:rsidRDefault="000640BA" w:rsidP="00353B8C">
      <w:pPr>
        <w:ind w:firstLineChars="0" w:firstLine="0"/>
        <w:contextualSpacing/>
        <w:jc w:val="center"/>
        <w:rPr>
          <w:rFonts w:eastAsia="黑体" w:cs="Times New Roman"/>
          <w:b/>
          <w:color w:val="000000"/>
          <w:sz w:val="56"/>
        </w:rPr>
      </w:pPr>
      <w:r w:rsidRPr="00CF4766">
        <w:rPr>
          <w:rFonts w:eastAsia="黑体" w:cs="Times New Roman" w:hint="eastAsia"/>
          <w:b/>
          <w:color w:val="000000"/>
          <w:sz w:val="56"/>
        </w:rPr>
        <w:t>大型梯级水电站间负荷实时智能调</w:t>
      </w:r>
      <w:r w:rsidR="00353B8C" w:rsidRPr="00CF4766">
        <w:rPr>
          <w:rFonts w:eastAsia="黑体" w:cs="Times New Roman" w:hint="eastAsia"/>
          <w:b/>
          <w:color w:val="000000"/>
          <w:sz w:val="56"/>
        </w:rPr>
        <w:t>度</w:t>
      </w:r>
      <w:r w:rsidRPr="00CF4766">
        <w:rPr>
          <w:rFonts w:eastAsia="黑体" w:cs="Times New Roman"/>
          <w:b/>
          <w:color w:val="000000"/>
          <w:sz w:val="56"/>
        </w:rPr>
        <w:t>技术</w:t>
      </w:r>
      <w:r w:rsidRPr="00CF4766">
        <w:rPr>
          <w:rFonts w:eastAsia="黑体" w:cs="Times New Roman" w:hint="eastAsia"/>
          <w:b/>
          <w:color w:val="000000"/>
          <w:sz w:val="56"/>
        </w:rPr>
        <w:t>研究报告</w:t>
      </w:r>
    </w:p>
    <w:p w14:paraId="3FA52080" w14:textId="77777777" w:rsidR="00A51B06" w:rsidRPr="00CF4766" w:rsidRDefault="00A51B06">
      <w:pPr>
        <w:ind w:firstLineChars="0" w:firstLine="0"/>
        <w:contextualSpacing/>
        <w:jc w:val="center"/>
        <w:rPr>
          <w:rFonts w:cs="Times New Roman"/>
          <w:color w:val="000000"/>
        </w:rPr>
      </w:pPr>
    </w:p>
    <w:p w14:paraId="3CDCA771" w14:textId="77777777" w:rsidR="00A51B06" w:rsidRPr="00CF4766" w:rsidRDefault="00A51B06">
      <w:pPr>
        <w:contextualSpacing/>
        <w:rPr>
          <w:rFonts w:cs="Times New Roman"/>
          <w:color w:val="000000"/>
        </w:rPr>
      </w:pPr>
    </w:p>
    <w:p w14:paraId="781064D3" w14:textId="77777777" w:rsidR="00A51B06" w:rsidRPr="00CF4766" w:rsidRDefault="00A51B06">
      <w:pPr>
        <w:contextualSpacing/>
        <w:rPr>
          <w:rFonts w:cs="Times New Roman"/>
          <w:color w:val="000000"/>
        </w:rPr>
      </w:pPr>
    </w:p>
    <w:p w14:paraId="27F8FD7F" w14:textId="77777777" w:rsidR="00A51B06" w:rsidRPr="00CF4766" w:rsidRDefault="00A51B06">
      <w:pPr>
        <w:contextualSpacing/>
        <w:rPr>
          <w:rFonts w:cs="Times New Roman"/>
          <w:color w:val="000000"/>
        </w:rPr>
      </w:pPr>
    </w:p>
    <w:p w14:paraId="1621BAF2" w14:textId="77777777" w:rsidR="00A51B06" w:rsidRPr="00CF4766" w:rsidRDefault="00A51B06">
      <w:pPr>
        <w:contextualSpacing/>
        <w:rPr>
          <w:rFonts w:cs="Times New Roman"/>
          <w:color w:val="000000"/>
        </w:rPr>
      </w:pPr>
    </w:p>
    <w:p w14:paraId="270D862B" w14:textId="77777777" w:rsidR="00A51B06" w:rsidRPr="00CF4766" w:rsidRDefault="00A51B06">
      <w:pPr>
        <w:contextualSpacing/>
        <w:rPr>
          <w:rFonts w:cs="Times New Roman"/>
          <w:color w:val="000000"/>
        </w:rPr>
      </w:pPr>
    </w:p>
    <w:p w14:paraId="4CE0F88F" w14:textId="77777777" w:rsidR="00A51B06" w:rsidRPr="00CF4766" w:rsidRDefault="00A51B06">
      <w:pPr>
        <w:contextualSpacing/>
        <w:rPr>
          <w:rFonts w:cs="Times New Roman"/>
          <w:color w:val="000000"/>
        </w:rPr>
      </w:pPr>
    </w:p>
    <w:p w14:paraId="6DAC7717" w14:textId="77777777" w:rsidR="00A51B06" w:rsidRPr="00CF4766" w:rsidRDefault="00A51B06">
      <w:pPr>
        <w:contextualSpacing/>
        <w:rPr>
          <w:rFonts w:cs="Times New Roman"/>
          <w:color w:val="000000"/>
        </w:rPr>
      </w:pPr>
    </w:p>
    <w:p w14:paraId="0C6191D6" w14:textId="77777777" w:rsidR="00A51B06" w:rsidRPr="00CF4766" w:rsidRDefault="00A51B06">
      <w:pPr>
        <w:contextualSpacing/>
        <w:rPr>
          <w:rFonts w:cs="Times New Roman"/>
          <w:color w:val="000000"/>
        </w:rPr>
      </w:pPr>
    </w:p>
    <w:p w14:paraId="1624888D" w14:textId="77777777" w:rsidR="009E7522" w:rsidRPr="00CF4766" w:rsidRDefault="009E7522">
      <w:pPr>
        <w:contextualSpacing/>
        <w:rPr>
          <w:rFonts w:cs="Times New Roman"/>
          <w:color w:val="000000"/>
        </w:rPr>
      </w:pPr>
    </w:p>
    <w:p w14:paraId="1297397B" w14:textId="77777777" w:rsidR="009E7522" w:rsidRPr="00CF4766" w:rsidRDefault="009E7522">
      <w:pPr>
        <w:contextualSpacing/>
        <w:rPr>
          <w:rFonts w:cs="Times New Roman"/>
          <w:color w:val="000000"/>
        </w:rPr>
      </w:pPr>
    </w:p>
    <w:p w14:paraId="4E84D642" w14:textId="77777777" w:rsidR="00A51B06" w:rsidRPr="00CF4766" w:rsidRDefault="00A51B06">
      <w:pPr>
        <w:contextualSpacing/>
        <w:rPr>
          <w:rFonts w:cs="Times New Roman"/>
          <w:color w:val="000000"/>
        </w:rPr>
      </w:pPr>
    </w:p>
    <w:p w14:paraId="591C931E" w14:textId="77777777" w:rsidR="00A51B06" w:rsidRPr="00CF4766" w:rsidRDefault="00A51B06">
      <w:pPr>
        <w:contextualSpacing/>
        <w:rPr>
          <w:rFonts w:cs="Times New Roman"/>
          <w:color w:val="000000"/>
        </w:rPr>
      </w:pPr>
    </w:p>
    <w:p w14:paraId="3844CA61" w14:textId="77777777" w:rsidR="00A51B06" w:rsidRPr="00CF4766" w:rsidRDefault="00A51B06">
      <w:pPr>
        <w:contextualSpacing/>
        <w:rPr>
          <w:rFonts w:cs="Times New Roman"/>
          <w:color w:val="000000"/>
        </w:rPr>
      </w:pPr>
    </w:p>
    <w:p w14:paraId="4214B4F8" w14:textId="77777777" w:rsidR="00A51B06" w:rsidRPr="00CF4766" w:rsidRDefault="00A51B06">
      <w:pPr>
        <w:contextualSpacing/>
        <w:rPr>
          <w:rFonts w:cs="Times New Roman"/>
          <w:color w:val="000000"/>
        </w:rPr>
      </w:pPr>
    </w:p>
    <w:p w14:paraId="2F6F5DBE" w14:textId="77777777" w:rsidR="00A51B06" w:rsidRDefault="00810A0B">
      <w:pPr>
        <w:pStyle w:val="61"/>
        <w:contextualSpacing/>
        <w:rPr>
          <w:rFonts w:eastAsia="方正小标宋简体" w:cs="Times New Roman"/>
          <w:b w:val="0"/>
          <w:color w:val="000000"/>
          <w:sz w:val="32"/>
          <w:szCs w:val="32"/>
        </w:rPr>
      </w:pPr>
      <w:r>
        <w:rPr>
          <w:rFonts w:eastAsia="方正小标宋简体" w:cs="Times New Roman" w:hint="eastAsia"/>
          <w:b w:val="0"/>
          <w:color w:val="000000"/>
          <w:sz w:val="32"/>
          <w:szCs w:val="32"/>
        </w:rPr>
        <w:t>国电大渡河流域水电开发有限公司</w:t>
      </w:r>
    </w:p>
    <w:p w14:paraId="5E6C1F15" w14:textId="77777777" w:rsidR="00810A0B" w:rsidRDefault="00810A0B">
      <w:pPr>
        <w:pStyle w:val="61"/>
        <w:contextualSpacing/>
        <w:rPr>
          <w:rFonts w:eastAsia="方正小标宋简体" w:cs="Times New Roman"/>
          <w:b w:val="0"/>
          <w:color w:val="000000"/>
          <w:sz w:val="32"/>
          <w:szCs w:val="32"/>
        </w:rPr>
      </w:pPr>
      <w:r>
        <w:rPr>
          <w:rFonts w:eastAsia="方正小标宋简体" w:cs="Times New Roman" w:hint="eastAsia"/>
          <w:b w:val="0"/>
          <w:color w:val="000000"/>
          <w:sz w:val="32"/>
          <w:szCs w:val="32"/>
        </w:rPr>
        <w:t>四</w:t>
      </w:r>
      <w:r>
        <w:rPr>
          <w:rFonts w:eastAsia="方正小标宋简体" w:cs="Times New Roman" w:hint="eastAsia"/>
          <w:b w:val="0"/>
          <w:color w:val="000000"/>
          <w:sz w:val="32"/>
          <w:szCs w:val="32"/>
        </w:rPr>
        <w:t xml:space="preserve">   </w:t>
      </w:r>
      <w:r>
        <w:rPr>
          <w:rFonts w:eastAsia="方正小标宋简体" w:cs="Times New Roman" w:hint="eastAsia"/>
          <w:b w:val="0"/>
          <w:color w:val="000000"/>
          <w:sz w:val="32"/>
          <w:szCs w:val="32"/>
        </w:rPr>
        <w:t>川</w:t>
      </w:r>
      <w:r>
        <w:rPr>
          <w:rFonts w:eastAsia="方正小标宋简体" w:cs="Times New Roman" w:hint="eastAsia"/>
          <w:b w:val="0"/>
          <w:color w:val="000000"/>
          <w:sz w:val="32"/>
          <w:szCs w:val="32"/>
        </w:rPr>
        <w:t xml:space="preserve">   </w:t>
      </w:r>
      <w:r>
        <w:rPr>
          <w:rFonts w:eastAsia="方正小标宋简体" w:cs="Times New Roman" w:hint="eastAsia"/>
          <w:b w:val="0"/>
          <w:color w:val="000000"/>
          <w:sz w:val="32"/>
          <w:szCs w:val="32"/>
        </w:rPr>
        <w:t>大</w:t>
      </w:r>
      <w:r>
        <w:rPr>
          <w:rFonts w:eastAsia="方正小标宋简体" w:cs="Times New Roman" w:hint="eastAsia"/>
          <w:b w:val="0"/>
          <w:color w:val="000000"/>
          <w:sz w:val="32"/>
          <w:szCs w:val="32"/>
        </w:rPr>
        <w:t xml:space="preserve">   </w:t>
      </w:r>
      <w:r>
        <w:rPr>
          <w:rFonts w:eastAsia="方正小标宋简体" w:cs="Times New Roman" w:hint="eastAsia"/>
          <w:b w:val="0"/>
          <w:color w:val="000000"/>
          <w:sz w:val="32"/>
          <w:szCs w:val="32"/>
        </w:rPr>
        <w:t>学</w:t>
      </w:r>
    </w:p>
    <w:p w14:paraId="74F15965" w14:textId="77777777" w:rsidR="00810A0B" w:rsidRPr="00CF4766" w:rsidRDefault="00810A0B">
      <w:pPr>
        <w:pStyle w:val="61"/>
        <w:contextualSpacing/>
        <w:rPr>
          <w:rFonts w:eastAsia="方正小标宋简体" w:cs="Times New Roman"/>
          <w:b w:val="0"/>
          <w:color w:val="000000"/>
          <w:sz w:val="32"/>
          <w:szCs w:val="32"/>
        </w:rPr>
      </w:pPr>
      <w:r>
        <w:rPr>
          <w:rFonts w:eastAsia="方正小标宋简体" w:cs="Times New Roman" w:hint="eastAsia"/>
          <w:b w:val="0"/>
          <w:color w:val="000000"/>
          <w:sz w:val="32"/>
          <w:szCs w:val="32"/>
        </w:rPr>
        <w:t>南瑞集团有限公司</w:t>
      </w:r>
    </w:p>
    <w:p w14:paraId="69FF5FB1" w14:textId="77777777" w:rsidR="00A51B06" w:rsidRPr="00CF4766" w:rsidRDefault="00A51B06">
      <w:pPr>
        <w:contextualSpacing/>
        <w:rPr>
          <w:rFonts w:cs="Times New Roman"/>
          <w:color w:val="000000"/>
        </w:rPr>
        <w:sectPr w:rsidR="00A51B06" w:rsidRPr="00CF476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720"/>
          <w:docGrid w:type="lines" w:linePitch="312"/>
        </w:sectPr>
      </w:pPr>
    </w:p>
    <w:sdt>
      <w:sdtPr>
        <w:rPr>
          <w:rFonts w:ascii="Times New Roman" w:eastAsiaTheme="minorEastAsia" w:hAnsi="Times New Roman" w:cstheme="minorBidi"/>
          <w:color w:val="auto"/>
          <w:kern w:val="2"/>
          <w:sz w:val="24"/>
          <w:szCs w:val="22"/>
          <w:lang w:val="zh-CN"/>
        </w:rPr>
        <w:id w:val="223027752"/>
      </w:sdtPr>
      <w:sdtEndPr>
        <w:rPr>
          <w:lang w:val="en-US"/>
        </w:rPr>
      </w:sdtEndPr>
      <w:sdtContent>
        <w:p w14:paraId="0506E7A4" w14:textId="77777777" w:rsidR="00A51B06" w:rsidRPr="00C04C36" w:rsidRDefault="000640BA">
          <w:pPr>
            <w:pStyle w:val="TOC20"/>
            <w:spacing w:after="156"/>
            <w:ind w:firstLine="360"/>
            <w:jc w:val="center"/>
            <w:rPr>
              <w:rFonts w:ascii="Times New Roman" w:hAnsi="Times New Roman"/>
              <w:color w:val="000000" w:themeColor="text1"/>
            </w:rPr>
          </w:pPr>
          <w:r w:rsidRPr="00C04C36">
            <w:rPr>
              <w:rFonts w:ascii="Times New Roman" w:hAnsi="Times New Roman"/>
              <w:color w:val="000000" w:themeColor="text1"/>
              <w:lang w:val="zh-CN"/>
            </w:rPr>
            <w:t>目录</w:t>
          </w:r>
        </w:p>
        <w:p w14:paraId="74F125FD" w14:textId="77777777" w:rsidR="00FC7F37" w:rsidRDefault="0043603A">
          <w:pPr>
            <w:pStyle w:val="TOC1"/>
            <w:rPr>
              <w:rFonts w:asciiTheme="minorHAnsi" w:hAnsiTheme="minorHAnsi"/>
              <w:noProof/>
              <w:sz w:val="21"/>
            </w:rPr>
          </w:pPr>
          <w:r w:rsidRPr="00CF4766">
            <w:fldChar w:fldCharType="begin"/>
          </w:r>
          <w:r w:rsidR="000640BA" w:rsidRPr="00CF4766">
            <w:instrText xml:space="preserve"> TOC \o "1-3" \h \z \u </w:instrText>
          </w:r>
          <w:r w:rsidRPr="00CF4766">
            <w:fldChar w:fldCharType="separate"/>
          </w:r>
          <w:hyperlink w:anchor="_Toc515547181" w:history="1">
            <w:r w:rsidR="00FC7F37" w:rsidRPr="00B07A20">
              <w:rPr>
                <w:rStyle w:val="afff"/>
                <w:b/>
                <w:noProof/>
              </w:rPr>
              <w:t xml:space="preserve">1 </w:t>
            </w:r>
            <w:r w:rsidR="00FC7F37" w:rsidRPr="00B07A20">
              <w:rPr>
                <w:rStyle w:val="afff"/>
                <w:rFonts w:hint="eastAsia"/>
                <w:b/>
                <w:noProof/>
              </w:rPr>
              <w:t>研究背景概述</w:t>
            </w:r>
            <w:r w:rsidR="00FC7F37">
              <w:rPr>
                <w:noProof/>
                <w:webHidden/>
              </w:rPr>
              <w:tab/>
            </w:r>
            <w:r>
              <w:rPr>
                <w:noProof/>
                <w:webHidden/>
              </w:rPr>
              <w:fldChar w:fldCharType="begin"/>
            </w:r>
            <w:r w:rsidR="00FC7F37">
              <w:rPr>
                <w:noProof/>
                <w:webHidden/>
              </w:rPr>
              <w:instrText xml:space="preserve"> PAGEREF _Toc515547181 \h </w:instrText>
            </w:r>
            <w:r>
              <w:rPr>
                <w:noProof/>
                <w:webHidden/>
              </w:rPr>
            </w:r>
            <w:r>
              <w:rPr>
                <w:noProof/>
                <w:webHidden/>
              </w:rPr>
              <w:fldChar w:fldCharType="separate"/>
            </w:r>
            <w:r w:rsidR="00FC7F37">
              <w:rPr>
                <w:noProof/>
                <w:webHidden/>
              </w:rPr>
              <w:t>1</w:t>
            </w:r>
            <w:r>
              <w:rPr>
                <w:noProof/>
                <w:webHidden/>
              </w:rPr>
              <w:fldChar w:fldCharType="end"/>
            </w:r>
          </w:hyperlink>
        </w:p>
        <w:p w14:paraId="624B4994" w14:textId="77777777" w:rsidR="00FC7F37" w:rsidRDefault="00000000">
          <w:pPr>
            <w:pStyle w:val="TOC1"/>
            <w:rPr>
              <w:rFonts w:asciiTheme="minorHAnsi" w:hAnsiTheme="minorHAnsi"/>
              <w:noProof/>
              <w:sz w:val="21"/>
            </w:rPr>
          </w:pPr>
          <w:hyperlink w:anchor="_Toc515547182" w:history="1">
            <w:r w:rsidR="00FC7F37" w:rsidRPr="00B07A20">
              <w:rPr>
                <w:rStyle w:val="afff"/>
                <w:b/>
                <w:noProof/>
              </w:rPr>
              <w:t xml:space="preserve">2 </w:t>
            </w:r>
            <w:r w:rsidR="00FC7F37" w:rsidRPr="00B07A20">
              <w:rPr>
                <w:rStyle w:val="afff"/>
                <w:rFonts w:hint="eastAsia"/>
                <w:b/>
                <w:noProof/>
              </w:rPr>
              <w:t>研究及应用现状</w:t>
            </w:r>
            <w:r w:rsidR="00FC7F37">
              <w:rPr>
                <w:noProof/>
                <w:webHidden/>
              </w:rPr>
              <w:tab/>
            </w:r>
            <w:r w:rsidR="0043603A">
              <w:rPr>
                <w:noProof/>
                <w:webHidden/>
              </w:rPr>
              <w:fldChar w:fldCharType="begin"/>
            </w:r>
            <w:r w:rsidR="00FC7F37">
              <w:rPr>
                <w:noProof/>
                <w:webHidden/>
              </w:rPr>
              <w:instrText xml:space="preserve"> PAGEREF _Toc515547182 \h </w:instrText>
            </w:r>
            <w:r w:rsidR="0043603A">
              <w:rPr>
                <w:noProof/>
                <w:webHidden/>
              </w:rPr>
            </w:r>
            <w:r w:rsidR="0043603A">
              <w:rPr>
                <w:noProof/>
                <w:webHidden/>
              </w:rPr>
              <w:fldChar w:fldCharType="separate"/>
            </w:r>
            <w:r w:rsidR="00FC7F37">
              <w:rPr>
                <w:noProof/>
                <w:webHidden/>
              </w:rPr>
              <w:t>3</w:t>
            </w:r>
            <w:r w:rsidR="0043603A">
              <w:rPr>
                <w:noProof/>
                <w:webHidden/>
              </w:rPr>
              <w:fldChar w:fldCharType="end"/>
            </w:r>
          </w:hyperlink>
        </w:p>
        <w:p w14:paraId="7D52978A" w14:textId="77777777" w:rsidR="00FC7F37" w:rsidRDefault="00000000">
          <w:pPr>
            <w:pStyle w:val="TOC2"/>
            <w:tabs>
              <w:tab w:val="right" w:leader="dot" w:pos="8296"/>
            </w:tabs>
            <w:ind w:firstLine="240"/>
            <w:rPr>
              <w:rFonts w:asciiTheme="minorHAnsi" w:hAnsiTheme="minorHAnsi"/>
              <w:noProof/>
              <w:sz w:val="21"/>
            </w:rPr>
          </w:pPr>
          <w:hyperlink w:anchor="_Toc515547183" w:history="1">
            <w:r w:rsidR="00FC7F37" w:rsidRPr="00B07A20">
              <w:rPr>
                <w:rStyle w:val="afff"/>
                <w:rFonts w:eastAsia="宋体" w:cs="Times New Roman"/>
                <w:b/>
                <w:noProof/>
                <w:kern w:val="0"/>
              </w:rPr>
              <w:t xml:space="preserve">2.1 </w:t>
            </w:r>
            <w:r w:rsidR="00FC7F37" w:rsidRPr="00B07A20">
              <w:rPr>
                <w:rStyle w:val="afff"/>
                <w:rFonts w:eastAsia="宋体" w:cs="Times New Roman" w:hint="eastAsia"/>
                <w:b/>
                <w:noProof/>
                <w:kern w:val="0"/>
              </w:rPr>
              <w:t>厂内经济运行研究及应用现状</w:t>
            </w:r>
            <w:r w:rsidR="00FC7F37">
              <w:rPr>
                <w:noProof/>
                <w:webHidden/>
              </w:rPr>
              <w:tab/>
            </w:r>
            <w:r w:rsidR="0043603A">
              <w:rPr>
                <w:noProof/>
                <w:webHidden/>
              </w:rPr>
              <w:fldChar w:fldCharType="begin"/>
            </w:r>
            <w:r w:rsidR="00FC7F37">
              <w:rPr>
                <w:noProof/>
                <w:webHidden/>
              </w:rPr>
              <w:instrText xml:space="preserve"> PAGEREF _Toc515547183 \h </w:instrText>
            </w:r>
            <w:r w:rsidR="0043603A">
              <w:rPr>
                <w:noProof/>
                <w:webHidden/>
              </w:rPr>
            </w:r>
            <w:r w:rsidR="0043603A">
              <w:rPr>
                <w:noProof/>
                <w:webHidden/>
              </w:rPr>
              <w:fldChar w:fldCharType="separate"/>
            </w:r>
            <w:r w:rsidR="00FC7F37">
              <w:rPr>
                <w:noProof/>
                <w:webHidden/>
              </w:rPr>
              <w:t>3</w:t>
            </w:r>
            <w:r w:rsidR="0043603A">
              <w:rPr>
                <w:noProof/>
                <w:webHidden/>
              </w:rPr>
              <w:fldChar w:fldCharType="end"/>
            </w:r>
          </w:hyperlink>
        </w:p>
        <w:p w14:paraId="648C9519" w14:textId="77777777" w:rsidR="00FC7F37" w:rsidRDefault="00000000">
          <w:pPr>
            <w:pStyle w:val="TOC3"/>
            <w:tabs>
              <w:tab w:val="right" w:leader="dot" w:pos="8296"/>
            </w:tabs>
            <w:ind w:firstLine="480"/>
            <w:rPr>
              <w:rFonts w:asciiTheme="minorHAnsi" w:hAnsiTheme="minorHAnsi"/>
              <w:noProof/>
              <w:sz w:val="21"/>
            </w:rPr>
          </w:pPr>
          <w:hyperlink w:anchor="_Toc515547184" w:history="1">
            <w:r w:rsidR="00FC7F37" w:rsidRPr="00B07A20">
              <w:rPr>
                <w:rStyle w:val="afff"/>
                <w:rFonts w:cs="Times New Roman"/>
                <w:b/>
                <w:noProof/>
              </w:rPr>
              <w:t xml:space="preserve">2.1.1 </w:t>
            </w:r>
            <w:r w:rsidR="00FC7F37" w:rsidRPr="00B07A20">
              <w:rPr>
                <w:rStyle w:val="afff"/>
                <w:rFonts w:cs="Times New Roman" w:hint="eastAsia"/>
                <w:b/>
                <w:noProof/>
              </w:rPr>
              <w:t>机组间负荷分配</w:t>
            </w:r>
            <w:r w:rsidR="00FC7F37">
              <w:rPr>
                <w:noProof/>
                <w:webHidden/>
              </w:rPr>
              <w:tab/>
            </w:r>
            <w:r w:rsidR="0043603A">
              <w:rPr>
                <w:noProof/>
                <w:webHidden/>
              </w:rPr>
              <w:fldChar w:fldCharType="begin"/>
            </w:r>
            <w:r w:rsidR="00FC7F37">
              <w:rPr>
                <w:noProof/>
                <w:webHidden/>
              </w:rPr>
              <w:instrText xml:space="preserve"> PAGEREF _Toc515547184 \h </w:instrText>
            </w:r>
            <w:r w:rsidR="0043603A">
              <w:rPr>
                <w:noProof/>
                <w:webHidden/>
              </w:rPr>
            </w:r>
            <w:r w:rsidR="0043603A">
              <w:rPr>
                <w:noProof/>
                <w:webHidden/>
              </w:rPr>
              <w:fldChar w:fldCharType="separate"/>
            </w:r>
            <w:r w:rsidR="00FC7F37">
              <w:rPr>
                <w:noProof/>
                <w:webHidden/>
              </w:rPr>
              <w:t>3</w:t>
            </w:r>
            <w:r w:rsidR="0043603A">
              <w:rPr>
                <w:noProof/>
                <w:webHidden/>
              </w:rPr>
              <w:fldChar w:fldCharType="end"/>
            </w:r>
          </w:hyperlink>
        </w:p>
        <w:p w14:paraId="0040C59D" w14:textId="77777777" w:rsidR="00FC7F37" w:rsidRDefault="00000000">
          <w:pPr>
            <w:pStyle w:val="TOC3"/>
            <w:tabs>
              <w:tab w:val="right" w:leader="dot" w:pos="8296"/>
            </w:tabs>
            <w:ind w:firstLine="480"/>
            <w:rPr>
              <w:rFonts w:asciiTheme="minorHAnsi" w:hAnsiTheme="minorHAnsi"/>
              <w:noProof/>
              <w:sz w:val="21"/>
            </w:rPr>
          </w:pPr>
          <w:hyperlink w:anchor="_Toc515547185" w:history="1">
            <w:r w:rsidR="00FC7F37" w:rsidRPr="00B07A20">
              <w:rPr>
                <w:rStyle w:val="afff"/>
                <w:rFonts w:cs="Times New Roman"/>
                <w:b/>
                <w:noProof/>
              </w:rPr>
              <w:t xml:space="preserve">2.1.2 </w:t>
            </w:r>
            <w:r w:rsidR="00FC7F37" w:rsidRPr="00B07A20">
              <w:rPr>
                <w:rStyle w:val="afff"/>
                <w:rFonts w:cs="Times New Roman" w:hint="eastAsia"/>
                <w:b/>
                <w:noProof/>
              </w:rPr>
              <w:t>机组特性参数率定</w:t>
            </w:r>
            <w:r w:rsidR="00FC7F37">
              <w:rPr>
                <w:noProof/>
                <w:webHidden/>
              </w:rPr>
              <w:tab/>
            </w:r>
            <w:r w:rsidR="0043603A">
              <w:rPr>
                <w:noProof/>
                <w:webHidden/>
              </w:rPr>
              <w:fldChar w:fldCharType="begin"/>
            </w:r>
            <w:r w:rsidR="00FC7F37">
              <w:rPr>
                <w:noProof/>
                <w:webHidden/>
              </w:rPr>
              <w:instrText xml:space="preserve"> PAGEREF _Toc515547185 \h </w:instrText>
            </w:r>
            <w:r w:rsidR="0043603A">
              <w:rPr>
                <w:noProof/>
                <w:webHidden/>
              </w:rPr>
            </w:r>
            <w:r w:rsidR="0043603A">
              <w:rPr>
                <w:noProof/>
                <w:webHidden/>
              </w:rPr>
              <w:fldChar w:fldCharType="separate"/>
            </w:r>
            <w:r w:rsidR="00FC7F37">
              <w:rPr>
                <w:noProof/>
                <w:webHidden/>
              </w:rPr>
              <w:t>4</w:t>
            </w:r>
            <w:r w:rsidR="0043603A">
              <w:rPr>
                <w:noProof/>
                <w:webHidden/>
              </w:rPr>
              <w:fldChar w:fldCharType="end"/>
            </w:r>
          </w:hyperlink>
        </w:p>
        <w:p w14:paraId="4FE9D03B" w14:textId="77777777" w:rsidR="00FC7F37" w:rsidRDefault="00000000">
          <w:pPr>
            <w:pStyle w:val="TOC2"/>
            <w:tabs>
              <w:tab w:val="right" w:leader="dot" w:pos="8296"/>
            </w:tabs>
            <w:ind w:firstLine="240"/>
            <w:rPr>
              <w:rFonts w:asciiTheme="minorHAnsi" w:hAnsiTheme="minorHAnsi"/>
              <w:noProof/>
              <w:sz w:val="21"/>
            </w:rPr>
          </w:pPr>
          <w:hyperlink w:anchor="_Toc515547186" w:history="1">
            <w:r w:rsidR="00FC7F37" w:rsidRPr="00B07A20">
              <w:rPr>
                <w:rStyle w:val="afff"/>
                <w:rFonts w:eastAsia="宋体" w:cs="Times New Roman"/>
                <w:b/>
                <w:noProof/>
                <w:kern w:val="0"/>
              </w:rPr>
              <w:t xml:space="preserve">2.2 </w:t>
            </w:r>
            <w:r w:rsidR="00FC7F37" w:rsidRPr="00B07A20">
              <w:rPr>
                <w:rStyle w:val="afff"/>
                <w:rFonts w:eastAsia="宋体" w:cs="Times New Roman" w:hint="eastAsia"/>
                <w:b/>
                <w:noProof/>
                <w:kern w:val="0"/>
              </w:rPr>
              <w:t>厂间经济运行研究进展</w:t>
            </w:r>
            <w:r w:rsidR="00FC7F37">
              <w:rPr>
                <w:noProof/>
                <w:webHidden/>
              </w:rPr>
              <w:tab/>
            </w:r>
            <w:r w:rsidR="0043603A">
              <w:rPr>
                <w:noProof/>
                <w:webHidden/>
              </w:rPr>
              <w:fldChar w:fldCharType="begin"/>
            </w:r>
            <w:r w:rsidR="00FC7F37">
              <w:rPr>
                <w:noProof/>
                <w:webHidden/>
              </w:rPr>
              <w:instrText xml:space="preserve"> PAGEREF _Toc515547186 \h </w:instrText>
            </w:r>
            <w:r w:rsidR="0043603A">
              <w:rPr>
                <w:noProof/>
                <w:webHidden/>
              </w:rPr>
            </w:r>
            <w:r w:rsidR="0043603A">
              <w:rPr>
                <w:noProof/>
                <w:webHidden/>
              </w:rPr>
              <w:fldChar w:fldCharType="separate"/>
            </w:r>
            <w:r w:rsidR="00FC7F37">
              <w:rPr>
                <w:noProof/>
                <w:webHidden/>
              </w:rPr>
              <w:t>6</w:t>
            </w:r>
            <w:r w:rsidR="0043603A">
              <w:rPr>
                <w:noProof/>
                <w:webHidden/>
              </w:rPr>
              <w:fldChar w:fldCharType="end"/>
            </w:r>
          </w:hyperlink>
        </w:p>
        <w:p w14:paraId="57E64A1D" w14:textId="77777777" w:rsidR="00FC7F37" w:rsidRDefault="00000000">
          <w:pPr>
            <w:pStyle w:val="TOC3"/>
            <w:tabs>
              <w:tab w:val="right" w:leader="dot" w:pos="8296"/>
            </w:tabs>
            <w:ind w:firstLine="480"/>
            <w:rPr>
              <w:rFonts w:asciiTheme="minorHAnsi" w:hAnsiTheme="minorHAnsi"/>
              <w:noProof/>
              <w:sz w:val="21"/>
            </w:rPr>
          </w:pPr>
          <w:hyperlink w:anchor="_Toc515547187" w:history="1">
            <w:r w:rsidR="00FC7F37" w:rsidRPr="00B07A20">
              <w:rPr>
                <w:rStyle w:val="afff"/>
                <w:rFonts w:cs="Times New Roman"/>
                <w:b/>
                <w:noProof/>
              </w:rPr>
              <w:t xml:space="preserve">2.2.1 </w:t>
            </w:r>
            <w:r w:rsidR="00FC7F37" w:rsidRPr="00B07A20">
              <w:rPr>
                <w:rStyle w:val="afff"/>
                <w:rFonts w:cs="Times New Roman" w:hint="eastAsia"/>
                <w:b/>
                <w:noProof/>
              </w:rPr>
              <w:t>厂间负荷优化分配模型</w:t>
            </w:r>
            <w:r w:rsidR="00FC7F37">
              <w:rPr>
                <w:noProof/>
                <w:webHidden/>
              </w:rPr>
              <w:tab/>
            </w:r>
            <w:r w:rsidR="0043603A">
              <w:rPr>
                <w:noProof/>
                <w:webHidden/>
              </w:rPr>
              <w:fldChar w:fldCharType="begin"/>
            </w:r>
            <w:r w:rsidR="00FC7F37">
              <w:rPr>
                <w:noProof/>
                <w:webHidden/>
              </w:rPr>
              <w:instrText xml:space="preserve"> PAGEREF _Toc515547187 \h </w:instrText>
            </w:r>
            <w:r w:rsidR="0043603A">
              <w:rPr>
                <w:noProof/>
                <w:webHidden/>
              </w:rPr>
            </w:r>
            <w:r w:rsidR="0043603A">
              <w:rPr>
                <w:noProof/>
                <w:webHidden/>
              </w:rPr>
              <w:fldChar w:fldCharType="separate"/>
            </w:r>
            <w:r w:rsidR="00FC7F37">
              <w:rPr>
                <w:noProof/>
                <w:webHidden/>
              </w:rPr>
              <w:t>6</w:t>
            </w:r>
            <w:r w:rsidR="0043603A">
              <w:rPr>
                <w:noProof/>
                <w:webHidden/>
              </w:rPr>
              <w:fldChar w:fldCharType="end"/>
            </w:r>
          </w:hyperlink>
        </w:p>
        <w:p w14:paraId="38B62B3A" w14:textId="77777777" w:rsidR="00FC7F37" w:rsidRDefault="00000000">
          <w:pPr>
            <w:pStyle w:val="TOC3"/>
            <w:tabs>
              <w:tab w:val="right" w:leader="dot" w:pos="8296"/>
            </w:tabs>
            <w:ind w:firstLine="480"/>
            <w:rPr>
              <w:rFonts w:asciiTheme="minorHAnsi" w:hAnsiTheme="minorHAnsi"/>
              <w:noProof/>
              <w:sz w:val="21"/>
            </w:rPr>
          </w:pPr>
          <w:hyperlink w:anchor="_Toc515547188" w:history="1">
            <w:r w:rsidR="00FC7F37" w:rsidRPr="00B07A20">
              <w:rPr>
                <w:rStyle w:val="afff"/>
                <w:rFonts w:cs="Times New Roman"/>
                <w:b/>
                <w:noProof/>
              </w:rPr>
              <w:t xml:space="preserve">2.2.2 </w:t>
            </w:r>
            <w:r w:rsidR="00FC7F37" w:rsidRPr="00B07A20">
              <w:rPr>
                <w:rStyle w:val="afff"/>
                <w:rFonts w:cs="Times New Roman" w:hint="eastAsia"/>
                <w:b/>
                <w:noProof/>
              </w:rPr>
              <w:t>厂间负荷优化分配求解算法</w:t>
            </w:r>
            <w:r w:rsidR="00FC7F37">
              <w:rPr>
                <w:noProof/>
                <w:webHidden/>
              </w:rPr>
              <w:tab/>
            </w:r>
            <w:r w:rsidR="0043603A">
              <w:rPr>
                <w:noProof/>
                <w:webHidden/>
              </w:rPr>
              <w:fldChar w:fldCharType="begin"/>
            </w:r>
            <w:r w:rsidR="00FC7F37">
              <w:rPr>
                <w:noProof/>
                <w:webHidden/>
              </w:rPr>
              <w:instrText xml:space="preserve"> PAGEREF _Toc515547188 \h </w:instrText>
            </w:r>
            <w:r w:rsidR="0043603A">
              <w:rPr>
                <w:noProof/>
                <w:webHidden/>
              </w:rPr>
            </w:r>
            <w:r w:rsidR="0043603A">
              <w:rPr>
                <w:noProof/>
                <w:webHidden/>
              </w:rPr>
              <w:fldChar w:fldCharType="separate"/>
            </w:r>
            <w:r w:rsidR="00FC7F37">
              <w:rPr>
                <w:noProof/>
                <w:webHidden/>
              </w:rPr>
              <w:t>7</w:t>
            </w:r>
            <w:r w:rsidR="0043603A">
              <w:rPr>
                <w:noProof/>
                <w:webHidden/>
              </w:rPr>
              <w:fldChar w:fldCharType="end"/>
            </w:r>
          </w:hyperlink>
        </w:p>
        <w:p w14:paraId="3FA5311A" w14:textId="77777777" w:rsidR="00FC7F37" w:rsidRDefault="00000000">
          <w:pPr>
            <w:pStyle w:val="TOC3"/>
            <w:tabs>
              <w:tab w:val="right" w:leader="dot" w:pos="8296"/>
            </w:tabs>
            <w:ind w:firstLine="480"/>
            <w:rPr>
              <w:rFonts w:asciiTheme="minorHAnsi" w:hAnsiTheme="minorHAnsi"/>
              <w:noProof/>
              <w:sz w:val="21"/>
            </w:rPr>
          </w:pPr>
          <w:hyperlink w:anchor="_Toc515547189" w:history="1">
            <w:r w:rsidR="00FC7F37" w:rsidRPr="00B07A20">
              <w:rPr>
                <w:rStyle w:val="afff"/>
                <w:rFonts w:cs="Times New Roman"/>
                <w:b/>
                <w:noProof/>
              </w:rPr>
              <w:t xml:space="preserve">2.2.3 </w:t>
            </w:r>
            <w:r w:rsidR="00FC7F37" w:rsidRPr="00B07A20">
              <w:rPr>
                <w:rStyle w:val="afff"/>
                <w:rFonts w:cs="Times New Roman" w:hint="eastAsia"/>
                <w:b/>
                <w:noProof/>
              </w:rPr>
              <w:t>安全约束处理</w:t>
            </w:r>
            <w:r w:rsidR="00FC7F37">
              <w:rPr>
                <w:noProof/>
                <w:webHidden/>
              </w:rPr>
              <w:tab/>
            </w:r>
            <w:r w:rsidR="0043603A">
              <w:rPr>
                <w:noProof/>
                <w:webHidden/>
              </w:rPr>
              <w:fldChar w:fldCharType="begin"/>
            </w:r>
            <w:r w:rsidR="00FC7F37">
              <w:rPr>
                <w:noProof/>
                <w:webHidden/>
              </w:rPr>
              <w:instrText xml:space="preserve"> PAGEREF _Toc515547189 \h </w:instrText>
            </w:r>
            <w:r w:rsidR="0043603A">
              <w:rPr>
                <w:noProof/>
                <w:webHidden/>
              </w:rPr>
            </w:r>
            <w:r w:rsidR="0043603A">
              <w:rPr>
                <w:noProof/>
                <w:webHidden/>
              </w:rPr>
              <w:fldChar w:fldCharType="separate"/>
            </w:r>
            <w:r w:rsidR="00FC7F37">
              <w:rPr>
                <w:noProof/>
                <w:webHidden/>
              </w:rPr>
              <w:t>9</w:t>
            </w:r>
            <w:r w:rsidR="0043603A">
              <w:rPr>
                <w:noProof/>
                <w:webHidden/>
              </w:rPr>
              <w:fldChar w:fldCharType="end"/>
            </w:r>
          </w:hyperlink>
        </w:p>
        <w:p w14:paraId="3F5994E7" w14:textId="77777777" w:rsidR="00FC7F37" w:rsidRDefault="00000000">
          <w:pPr>
            <w:pStyle w:val="TOC2"/>
            <w:tabs>
              <w:tab w:val="right" w:leader="dot" w:pos="8296"/>
            </w:tabs>
            <w:ind w:firstLine="240"/>
            <w:rPr>
              <w:rFonts w:asciiTheme="minorHAnsi" w:hAnsiTheme="minorHAnsi"/>
              <w:noProof/>
              <w:sz w:val="21"/>
            </w:rPr>
          </w:pPr>
          <w:hyperlink w:anchor="_Toc515547190" w:history="1">
            <w:r w:rsidR="00FC7F37" w:rsidRPr="00B07A20">
              <w:rPr>
                <w:rStyle w:val="afff"/>
                <w:rFonts w:eastAsia="宋体" w:cs="Times New Roman"/>
                <w:b/>
                <w:noProof/>
                <w:kern w:val="0"/>
              </w:rPr>
              <w:t xml:space="preserve">2.3 </w:t>
            </w:r>
            <w:r w:rsidR="00FC7F37" w:rsidRPr="00B07A20">
              <w:rPr>
                <w:rStyle w:val="afff"/>
                <w:rFonts w:eastAsia="宋体" w:cs="Times New Roman" w:hint="eastAsia"/>
                <w:b/>
                <w:noProof/>
                <w:kern w:val="0"/>
              </w:rPr>
              <w:t>实时经济调度研究现状</w:t>
            </w:r>
            <w:r w:rsidR="00FC7F37">
              <w:rPr>
                <w:noProof/>
                <w:webHidden/>
              </w:rPr>
              <w:tab/>
            </w:r>
            <w:r w:rsidR="0043603A">
              <w:rPr>
                <w:noProof/>
                <w:webHidden/>
              </w:rPr>
              <w:fldChar w:fldCharType="begin"/>
            </w:r>
            <w:r w:rsidR="00FC7F37">
              <w:rPr>
                <w:noProof/>
                <w:webHidden/>
              </w:rPr>
              <w:instrText xml:space="preserve"> PAGEREF _Toc515547190 \h </w:instrText>
            </w:r>
            <w:r w:rsidR="0043603A">
              <w:rPr>
                <w:noProof/>
                <w:webHidden/>
              </w:rPr>
            </w:r>
            <w:r w:rsidR="0043603A">
              <w:rPr>
                <w:noProof/>
                <w:webHidden/>
              </w:rPr>
              <w:fldChar w:fldCharType="separate"/>
            </w:r>
            <w:r w:rsidR="00FC7F37">
              <w:rPr>
                <w:noProof/>
                <w:webHidden/>
              </w:rPr>
              <w:t>10</w:t>
            </w:r>
            <w:r w:rsidR="0043603A">
              <w:rPr>
                <w:noProof/>
                <w:webHidden/>
              </w:rPr>
              <w:fldChar w:fldCharType="end"/>
            </w:r>
          </w:hyperlink>
        </w:p>
        <w:p w14:paraId="6AB22F51" w14:textId="77777777" w:rsidR="00FC7F37" w:rsidRDefault="00000000">
          <w:pPr>
            <w:pStyle w:val="TOC3"/>
            <w:tabs>
              <w:tab w:val="right" w:leader="dot" w:pos="8296"/>
            </w:tabs>
            <w:ind w:firstLine="480"/>
            <w:rPr>
              <w:rFonts w:asciiTheme="minorHAnsi" w:hAnsiTheme="minorHAnsi"/>
              <w:noProof/>
              <w:sz w:val="21"/>
            </w:rPr>
          </w:pPr>
          <w:hyperlink w:anchor="_Toc515547191" w:history="1">
            <w:r w:rsidR="00FC7F37" w:rsidRPr="00B07A20">
              <w:rPr>
                <w:rStyle w:val="afff"/>
                <w:rFonts w:cs="Times New Roman"/>
                <w:b/>
                <w:noProof/>
              </w:rPr>
              <w:t xml:space="preserve">2.3.1 </w:t>
            </w:r>
            <w:r w:rsidR="00FC7F37" w:rsidRPr="00B07A20">
              <w:rPr>
                <w:rStyle w:val="afff"/>
                <w:rFonts w:cs="Times New Roman" w:hint="eastAsia"/>
                <w:b/>
                <w:noProof/>
              </w:rPr>
              <w:t>电站自动发电控制</w:t>
            </w:r>
            <w:r w:rsidR="00FC7F37">
              <w:rPr>
                <w:noProof/>
                <w:webHidden/>
              </w:rPr>
              <w:tab/>
            </w:r>
            <w:r w:rsidR="0043603A">
              <w:rPr>
                <w:noProof/>
                <w:webHidden/>
              </w:rPr>
              <w:fldChar w:fldCharType="begin"/>
            </w:r>
            <w:r w:rsidR="00FC7F37">
              <w:rPr>
                <w:noProof/>
                <w:webHidden/>
              </w:rPr>
              <w:instrText xml:space="preserve"> PAGEREF _Toc515547191 \h </w:instrText>
            </w:r>
            <w:r w:rsidR="0043603A">
              <w:rPr>
                <w:noProof/>
                <w:webHidden/>
              </w:rPr>
            </w:r>
            <w:r w:rsidR="0043603A">
              <w:rPr>
                <w:noProof/>
                <w:webHidden/>
              </w:rPr>
              <w:fldChar w:fldCharType="separate"/>
            </w:r>
            <w:r w:rsidR="00FC7F37">
              <w:rPr>
                <w:noProof/>
                <w:webHidden/>
              </w:rPr>
              <w:t>10</w:t>
            </w:r>
            <w:r w:rsidR="0043603A">
              <w:rPr>
                <w:noProof/>
                <w:webHidden/>
              </w:rPr>
              <w:fldChar w:fldCharType="end"/>
            </w:r>
          </w:hyperlink>
        </w:p>
        <w:p w14:paraId="50CE289E" w14:textId="77777777" w:rsidR="00FC7F37" w:rsidRDefault="00000000">
          <w:pPr>
            <w:pStyle w:val="TOC3"/>
            <w:tabs>
              <w:tab w:val="right" w:leader="dot" w:pos="8296"/>
            </w:tabs>
            <w:ind w:firstLine="480"/>
            <w:rPr>
              <w:rFonts w:asciiTheme="minorHAnsi" w:hAnsiTheme="minorHAnsi"/>
              <w:noProof/>
              <w:sz w:val="21"/>
            </w:rPr>
          </w:pPr>
          <w:hyperlink w:anchor="_Toc515547192" w:history="1">
            <w:r w:rsidR="00FC7F37" w:rsidRPr="00B07A20">
              <w:rPr>
                <w:rStyle w:val="afff"/>
                <w:rFonts w:cs="Times New Roman"/>
                <w:b/>
                <w:noProof/>
              </w:rPr>
              <w:t xml:space="preserve">2.3.2 </w:t>
            </w:r>
            <w:r w:rsidR="00FC7F37" w:rsidRPr="00B07A20">
              <w:rPr>
                <w:rStyle w:val="afff"/>
                <w:rFonts w:cs="Times New Roman" w:hint="eastAsia"/>
                <w:b/>
                <w:noProof/>
              </w:rPr>
              <w:t>集控层自动发电控制</w:t>
            </w:r>
            <w:r w:rsidR="00FC7F37">
              <w:rPr>
                <w:noProof/>
                <w:webHidden/>
              </w:rPr>
              <w:tab/>
            </w:r>
            <w:r w:rsidR="0043603A">
              <w:rPr>
                <w:noProof/>
                <w:webHidden/>
              </w:rPr>
              <w:fldChar w:fldCharType="begin"/>
            </w:r>
            <w:r w:rsidR="00FC7F37">
              <w:rPr>
                <w:noProof/>
                <w:webHidden/>
              </w:rPr>
              <w:instrText xml:space="preserve"> PAGEREF _Toc515547192 \h </w:instrText>
            </w:r>
            <w:r w:rsidR="0043603A">
              <w:rPr>
                <w:noProof/>
                <w:webHidden/>
              </w:rPr>
            </w:r>
            <w:r w:rsidR="0043603A">
              <w:rPr>
                <w:noProof/>
                <w:webHidden/>
              </w:rPr>
              <w:fldChar w:fldCharType="separate"/>
            </w:r>
            <w:r w:rsidR="00FC7F37">
              <w:rPr>
                <w:noProof/>
                <w:webHidden/>
              </w:rPr>
              <w:t>11</w:t>
            </w:r>
            <w:r w:rsidR="0043603A">
              <w:rPr>
                <w:noProof/>
                <w:webHidden/>
              </w:rPr>
              <w:fldChar w:fldCharType="end"/>
            </w:r>
          </w:hyperlink>
        </w:p>
        <w:p w14:paraId="0FF90859" w14:textId="77777777" w:rsidR="00FC7F37" w:rsidRDefault="00000000">
          <w:pPr>
            <w:pStyle w:val="TOC2"/>
            <w:tabs>
              <w:tab w:val="right" w:leader="dot" w:pos="8296"/>
            </w:tabs>
            <w:ind w:firstLine="240"/>
            <w:rPr>
              <w:rFonts w:asciiTheme="minorHAnsi" w:hAnsiTheme="minorHAnsi"/>
              <w:noProof/>
              <w:sz w:val="21"/>
            </w:rPr>
          </w:pPr>
          <w:hyperlink w:anchor="_Toc515547193" w:history="1">
            <w:r w:rsidR="00FC7F37" w:rsidRPr="00B07A20">
              <w:rPr>
                <w:rStyle w:val="afff"/>
                <w:rFonts w:eastAsia="宋体" w:cs="Times New Roman"/>
                <w:b/>
                <w:noProof/>
                <w:kern w:val="0"/>
              </w:rPr>
              <w:t xml:space="preserve">2.4 </w:t>
            </w:r>
            <w:r w:rsidR="00FC7F37" w:rsidRPr="00B07A20">
              <w:rPr>
                <w:rStyle w:val="afff"/>
                <w:rFonts w:eastAsia="宋体" w:cs="Times New Roman" w:hint="eastAsia"/>
                <w:b/>
                <w:noProof/>
                <w:kern w:val="0"/>
              </w:rPr>
              <w:t>主要技术难点</w:t>
            </w:r>
            <w:r w:rsidR="00FC7F37">
              <w:rPr>
                <w:noProof/>
                <w:webHidden/>
              </w:rPr>
              <w:tab/>
            </w:r>
            <w:r w:rsidR="0043603A">
              <w:rPr>
                <w:noProof/>
                <w:webHidden/>
              </w:rPr>
              <w:fldChar w:fldCharType="begin"/>
            </w:r>
            <w:r w:rsidR="00FC7F37">
              <w:rPr>
                <w:noProof/>
                <w:webHidden/>
              </w:rPr>
              <w:instrText xml:space="preserve"> PAGEREF _Toc515547193 \h </w:instrText>
            </w:r>
            <w:r w:rsidR="0043603A">
              <w:rPr>
                <w:noProof/>
                <w:webHidden/>
              </w:rPr>
            </w:r>
            <w:r w:rsidR="0043603A">
              <w:rPr>
                <w:noProof/>
                <w:webHidden/>
              </w:rPr>
              <w:fldChar w:fldCharType="separate"/>
            </w:r>
            <w:r w:rsidR="00FC7F37">
              <w:rPr>
                <w:noProof/>
                <w:webHidden/>
              </w:rPr>
              <w:t>12</w:t>
            </w:r>
            <w:r w:rsidR="0043603A">
              <w:rPr>
                <w:noProof/>
                <w:webHidden/>
              </w:rPr>
              <w:fldChar w:fldCharType="end"/>
            </w:r>
          </w:hyperlink>
        </w:p>
        <w:p w14:paraId="5FC1F4BA" w14:textId="77777777" w:rsidR="00FC7F37" w:rsidRDefault="00000000">
          <w:pPr>
            <w:pStyle w:val="TOC1"/>
            <w:rPr>
              <w:rFonts w:asciiTheme="minorHAnsi" w:hAnsiTheme="minorHAnsi"/>
              <w:noProof/>
              <w:sz w:val="21"/>
            </w:rPr>
          </w:pPr>
          <w:hyperlink w:anchor="_Toc515547194" w:history="1">
            <w:r w:rsidR="00FC7F37" w:rsidRPr="00B07A20">
              <w:rPr>
                <w:rStyle w:val="afff"/>
                <w:b/>
                <w:noProof/>
              </w:rPr>
              <w:t xml:space="preserve">3 </w:t>
            </w:r>
            <w:r w:rsidR="00FC7F37" w:rsidRPr="00B07A20">
              <w:rPr>
                <w:rStyle w:val="afff"/>
                <w:rFonts w:hint="eastAsia"/>
                <w:b/>
                <w:noProof/>
              </w:rPr>
              <w:t>大型梯级水电站间负荷实时分配模型研究</w:t>
            </w:r>
            <w:r w:rsidR="00FC7F37">
              <w:rPr>
                <w:noProof/>
                <w:webHidden/>
              </w:rPr>
              <w:tab/>
            </w:r>
            <w:r w:rsidR="0043603A">
              <w:rPr>
                <w:noProof/>
                <w:webHidden/>
              </w:rPr>
              <w:fldChar w:fldCharType="begin"/>
            </w:r>
            <w:r w:rsidR="00FC7F37">
              <w:rPr>
                <w:noProof/>
                <w:webHidden/>
              </w:rPr>
              <w:instrText xml:space="preserve"> PAGEREF _Toc515547194 \h </w:instrText>
            </w:r>
            <w:r w:rsidR="0043603A">
              <w:rPr>
                <w:noProof/>
                <w:webHidden/>
              </w:rPr>
            </w:r>
            <w:r w:rsidR="0043603A">
              <w:rPr>
                <w:noProof/>
                <w:webHidden/>
              </w:rPr>
              <w:fldChar w:fldCharType="separate"/>
            </w:r>
            <w:r w:rsidR="00FC7F37">
              <w:rPr>
                <w:noProof/>
                <w:webHidden/>
              </w:rPr>
              <w:t>14</w:t>
            </w:r>
            <w:r w:rsidR="0043603A">
              <w:rPr>
                <w:noProof/>
                <w:webHidden/>
              </w:rPr>
              <w:fldChar w:fldCharType="end"/>
            </w:r>
          </w:hyperlink>
        </w:p>
        <w:p w14:paraId="2ED67ED4" w14:textId="77777777" w:rsidR="00FC7F37" w:rsidRDefault="00000000">
          <w:pPr>
            <w:pStyle w:val="TOC2"/>
            <w:tabs>
              <w:tab w:val="right" w:leader="dot" w:pos="8296"/>
            </w:tabs>
            <w:ind w:firstLine="240"/>
            <w:rPr>
              <w:rFonts w:asciiTheme="minorHAnsi" w:hAnsiTheme="minorHAnsi"/>
              <w:noProof/>
              <w:sz w:val="21"/>
            </w:rPr>
          </w:pPr>
          <w:hyperlink w:anchor="_Toc515547195" w:history="1">
            <w:r w:rsidR="00FC7F37" w:rsidRPr="00B07A20">
              <w:rPr>
                <w:rStyle w:val="afff"/>
                <w:rFonts w:eastAsia="宋体" w:cs="Times New Roman"/>
                <w:b/>
                <w:noProof/>
                <w:kern w:val="0"/>
              </w:rPr>
              <w:t xml:space="preserve">3.1 </w:t>
            </w:r>
            <w:r w:rsidR="00FC7F37" w:rsidRPr="00B07A20">
              <w:rPr>
                <w:rStyle w:val="afff"/>
                <w:rFonts w:eastAsia="宋体" w:cs="Times New Roman" w:hint="eastAsia"/>
                <w:b/>
                <w:noProof/>
                <w:kern w:val="0"/>
              </w:rPr>
              <w:t>改进的开停机及站间负荷分配模型</w:t>
            </w:r>
            <w:r w:rsidR="00FC7F37">
              <w:rPr>
                <w:noProof/>
                <w:webHidden/>
              </w:rPr>
              <w:tab/>
            </w:r>
            <w:r w:rsidR="0043603A">
              <w:rPr>
                <w:noProof/>
                <w:webHidden/>
              </w:rPr>
              <w:fldChar w:fldCharType="begin"/>
            </w:r>
            <w:r w:rsidR="00FC7F37">
              <w:rPr>
                <w:noProof/>
                <w:webHidden/>
              </w:rPr>
              <w:instrText xml:space="preserve"> PAGEREF _Toc515547195 \h </w:instrText>
            </w:r>
            <w:r w:rsidR="0043603A">
              <w:rPr>
                <w:noProof/>
                <w:webHidden/>
              </w:rPr>
            </w:r>
            <w:r w:rsidR="0043603A">
              <w:rPr>
                <w:noProof/>
                <w:webHidden/>
              </w:rPr>
              <w:fldChar w:fldCharType="separate"/>
            </w:r>
            <w:r w:rsidR="00FC7F37">
              <w:rPr>
                <w:noProof/>
                <w:webHidden/>
              </w:rPr>
              <w:t>16</w:t>
            </w:r>
            <w:r w:rsidR="0043603A">
              <w:rPr>
                <w:noProof/>
                <w:webHidden/>
              </w:rPr>
              <w:fldChar w:fldCharType="end"/>
            </w:r>
          </w:hyperlink>
        </w:p>
        <w:p w14:paraId="75CC5D22" w14:textId="77777777" w:rsidR="00FC7F37" w:rsidRDefault="00000000">
          <w:pPr>
            <w:pStyle w:val="TOC3"/>
            <w:tabs>
              <w:tab w:val="right" w:leader="dot" w:pos="8296"/>
            </w:tabs>
            <w:ind w:firstLine="480"/>
            <w:rPr>
              <w:rFonts w:asciiTheme="minorHAnsi" w:hAnsiTheme="minorHAnsi"/>
              <w:noProof/>
              <w:sz w:val="21"/>
            </w:rPr>
          </w:pPr>
          <w:hyperlink w:anchor="_Toc515547196" w:history="1">
            <w:r w:rsidR="00FC7F37" w:rsidRPr="00B07A20">
              <w:rPr>
                <w:rStyle w:val="afff"/>
                <w:rFonts w:cs="Times New Roman"/>
                <w:b/>
                <w:noProof/>
              </w:rPr>
              <w:t xml:space="preserve">3.1.1 </w:t>
            </w:r>
            <w:r w:rsidR="00FC7F37" w:rsidRPr="00B07A20">
              <w:rPr>
                <w:rStyle w:val="afff"/>
                <w:rFonts w:cs="Times New Roman" w:hint="eastAsia"/>
                <w:b/>
                <w:noProof/>
              </w:rPr>
              <w:t>现有开停机及站间负荷分配模型概述</w:t>
            </w:r>
            <w:r w:rsidR="00FC7F37">
              <w:rPr>
                <w:noProof/>
                <w:webHidden/>
              </w:rPr>
              <w:tab/>
            </w:r>
            <w:r w:rsidR="0043603A">
              <w:rPr>
                <w:noProof/>
                <w:webHidden/>
              </w:rPr>
              <w:fldChar w:fldCharType="begin"/>
            </w:r>
            <w:r w:rsidR="00FC7F37">
              <w:rPr>
                <w:noProof/>
                <w:webHidden/>
              </w:rPr>
              <w:instrText xml:space="preserve"> PAGEREF _Toc515547196 \h </w:instrText>
            </w:r>
            <w:r w:rsidR="0043603A">
              <w:rPr>
                <w:noProof/>
                <w:webHidden/>
              </w:rPr>
            </w:r>
            <w:r w:rsidR="0043603A">
              <w:rPr>
                <w:noProof/>
                <w:webHidden/>
              </w:rPr>
              <w:fldChar w:fldCharType="separate"/>
            </w:r>
            <w:r w:rsidR="00FC7F37">
              <w:rPr>
                <w:noProof/>
                <w:webHidden/>
              </w:rPr>
              <w:t>16</w:t>
            </w:r>
            <w:r w:rsidR="0043603A">
              <w:rPr>
                <w:noProof/>
                <w:webHidden/>
              </w:rPr>
              <w:fldChar w:fldCharType="end"/>
            </w:r>
          </w:hyperlink>
        </w:p>
        <w:p w14:paraId="3C1DE48D" w14:textId="77777777" w:rsidR="00FC7F37" w:rsidRDefault="00000000">
          <w:pPr>
            <w:pStyle w:val="TOC3"/>
            <w:tabs>
              <w:tab w:val="right" w:leader="dot" w:pos="8296"/>
            </w:tabs>
            <w:ind w:firstLine="480"/>
            <w:rPr>
              <w:rFonts w:asciiTheme="minorHAnsi" w:hAnsiTheme="minorHAnsi"/>
              <w:noProof/>
              <w:sz w:val="21"/>
            </w:rPr>
          </w:pPr>
          <w:hyperlink w:anchor="_Toc515547197" w:history="1">
            <w:r w:rsidR="00FC7F37" w:rsidRPr="00B07A20">
              <w:rPr>
                <w:rStyle w:val="afff"/>
                <w:rFonts w:cs="Times New Roman"/>
                <w:b/>
                <w:noProof/>
              </w:rPr>
              <w:t xml:space="preserve">3.1.2 </w:t>
            </w:r>
            <w:r w:rsidR="00FC7F37" w:rsidRPr="00B07A20">
              <w:rPr>
                <w:rStyle w:val="afff"/>
                <w:rFonts w:cs="Times New Roman" w:hint="eastAsia"/>
                <w:b/>
                <w:noProof/>
              </w:rPr>
              <w:t>机组流量</w:t>
            </w:r>
            <w:r w:rsidR="00FC7F37" w:rsidRPr="00B07A20">
              <w:rPr>
                <w:rStyle w:val="afff"/>
                <w:rFonts w:cs="Times New Roman"/>
                <w:b/>
                <w:noProof/>
              </w:rPr>
              <w:t>-</w:t>
            </w:r>
            <w:r w:rsidR="00FC7F37" w:rsidRPr="00B07A20">
              <w:rPr>
                <w:rStyle w:val="afff"/>
                <w:rFonts w:cs="Times New Roman" w:hint="eastAsia"/>
                <w:b/>
                <w:noProof/>
              </w:rPr>
              <w:t>功率特性曲线拟合</w:t>
            </w:r>
            <w:r w:rsidR="00FC7F37">
              <w:rPr>
                <w:noProof/>
                <w:webHidden/>
              </w:rPr>
              <w:tab/>
            </w:r>
            <w:r w:rsidR="0043603A">
              <w:rPr>
                <w:noProof/>
                <w:webHidden/>
              </w:rPr>
              <w:fldChar w:fldCharType="begin"/>
            </w:r>
            <w:r w:rsidR="00FC7F37">
              <w:rPr>
                <w:noProof/>
                <w:webHidden/>
              </w:rPr>
              <w:instrText xml:space="preserve"> PAGEREF _Toc515547197 \h </w:instrText>
            </w:r>
            <w:r w:rsidR="0043603A">
              <w:rPr>
                <w:noProof/>
                <w:webHidden/>
              </w:rPr>
            </w:r>
            <w:r w:rsidR="0043603A">
              <w:rPr>
                <w:noProof/>
                <w:webHidden/>
              </w:rPr>
              <w:fldChar w:fldCharType="separate"/>
            </w:r>
            <w:r w:rsidR="00FC7F37">
              <w:rPr>
                <w:noProof/>
                <w:webHidden/>
              </w:rPr>
              <w:t>17</w:t>
            </w:r>
            <w:r w:rsidR="0043603A">
              <w:rPr>
                <w:noProof/>
                <w:webHidden/>
              </w:rPr>
              <w:fldChar w:fldCharType="end"/>
            </w:r>
          </w:hyperlink>
        </w:p>
        <w:p w14:paraId="61D5D128" w14:textId="77777777" w:rsidR="00FC7F37" w:rsidRDefault="00000000">
          <w:pPr>
            <w:pStyle w:val="TOC3"/>
            <w:tabs>
              <w:tab w:val="right" w:leader="dot" w:pos="8296"/>
            </w:tabs>
            <w:ind w:firstLine="480"/>
            <w:rPr>
              <w:rFonts w:asciiTheme="minorHAnsi" w:hAnsiTheme="minorHAnsi"/>
              <w:noProof/>
              <w:sz w:val="21"/>
            </w:rPr>
          </w:pPr>
          <w:hyperlink w:anchor="_Toc515547198" w:history="1">
            <w:r w:rsidR="00FC7F37" w:rsidRPr="00B07A20">
              <w:rPr>
                <w:rStyle w:val="afff"/>
                <w:rFonts w:cs="Times New Roman"/>
                <w:b/>
                <w:noProof/>
              </w:rPr>
              <w:t xml:space="preserve">3.1.3 </w:t>
            </w:r>
            <w:r w:rsidR="00FC7F37" w:rsidRPr="00B07A20">
              <w:rPr>
                <w:rStyle w:val="afff"/>
                <w:rFonts w:cs="Times New Roman" w:hint="eastAsia"/>
                <w:b/>
                <w:noProof/>
              </w:rPr>
              <w:t>梯级水电站机组开停机优化模型</w:t>
            </w:r>
            <w:r w:rsidR="00FC7F37">
              <w:rPr>
                <w:noProof/>
                <w:webHidden/>
              </w:rPr>
              <w:tab/>
            </w:r>
            <w:r w:rsidR="0043603A">
              <w:rPr>
                <w:noProof/>
                <w:webHidden/>
              </w:rPr>
              <w:fldChar w:fldCharType="begin"/>
            </w:r>
            <w:r w:rsidR="00FC7F37">
              <w:rPr>
                <w:noProof/>
                <w:webHidden/>
              </w:rPr>
              <w:instrText xml:space="preserve"> PAGEREF _Toc515547198 \h </w:instrText>
            </w:r>
            <w:r w:rsidR="0043603A">
              <w:rPr>
                <w:noProof/>
                <w:webHidden/>
              </w:rPr>
            </w:r>
            <w:r w:rsidR="0043603A">
              <w:rPr>
                <w:noProof/>
                <w:webHidden/>
              </w:rPr>
              <w:fldChar w:fldCharType="separate"/>
            </w:r>
            <w:r w:rsidR="00FC7F37">
              <w:rPr>
                <w:noProof/>
                <w:webHidden/>
              </w:rPr>
              <w:t>18</w:t>
            </w:r>
            <w:r w:rsidR="0043603A">
              <w:rPr>
                <w:noProof/>
                <w:webHidden/>
              </w:rPr>
              <w:fldChar w:fldCharType="end"/>
            </w:r>
          </w:hyperlink>
        </w:p>
        <w:p w14:paraId="62C5E6DD" w14:textId="77777777" w:rsidR="00FC7F37" w:rsidRDefault="00000000">
          <w:pPr>
            <w:pStyle w:val="TOC2"/>
            <w:tabs>
              <w:tab w:val="right" w:leader="dot" w:pos="8296"/>
            </w:tabs>
            <w:ind w:firstLine="240"/>
            <w:rPr>
              <w:rFonts w:asciiTheme="minorHAnsi" w:hAnsiTheme="minorHAnsi"/>
              <w:noProof/>
              <w:sz w:val="21"/>
            </w:rPr>
          </w:pPr>
          <w:hyperlink w:anchor="_Toc515547199" w:history="1">
            <w:r w:rsidR="00FC7F37" w:rsidRPr="00B07A20">
              <w:rPr>
                <w:rStyle w:val="afff"/>
                <w:rFonts w:eastAsia="宋体" w:cs="Times New Roman"/>
                <w:b/>
                <w:noProof/>
                <w:kern w:val="0"/>
              </w:rPr>
              <w:t xml:space="preserve">3.2 </w:t>
            </w:r>
            <w:r w:rsidR="00FC7F37" w:rsidRPr="00B07A20">
              <w:rPr>
                <w:rStyle w:val="afff"/>
                <w:rFonts w:eastAsia="宋体" w:cs="Times New Roman" w:hint="eastAsia"/>
                <w:b/>
                <w:noProof/>
                <w:kern w:val="0"/>
              </w:rPr>
              <w:t>厂间负荷实时分配策略研究</w:t>
            </w:r>
            <w:r w:rsidR="00FC7F37">
              <w:rPr>
                <w:noProof/>
                <w:webHidden/>
              </w:rPr>
              <w:tab/>
            </w:r>
            <w:r w:rsidR="0043603A">
              <w:rPr>
                <w:noProof/>
                <w:webHidden/>
              </w:rPr>
              <w:fldChar w:fldCharType="begin"/>
            </w:r>
            <w:r w:rsidR="00FC7F37">
              <w:rPr>
                <w:noProof/>
                <w:webHidden/>
              </w:rPr>
              <w:instrText xml:space="preserve"> PAGEREF _Toc515547199 \h </w:instrText>
            </w:r>
            <w:r w:rsidR="0043603A">
              <w:rPr>
                <w:noProof/>
                <w:webHidden/>
              </w:rPr>
            </w:r>
            <w:r w:rsidR="0043603A">
              <w:rPr>
                <w:noProof/>
                <w:webHidden/>
              </w:rPr>
              <w:fldChar w:fldCharType="separate"/>
            </w:r>
            <w:r w:rsidR="00FC7F37">
              <w:rPr>
                <w:noProof/>
                <w:webHidden/>
              </w:rPr>
              <w:t>21</w:t>
            </w:r>
            <w:r w:rsidR="0043603A">
              <w:rPr>
                <w:noProof/>
                <w:webHidden/>
              </w:rPr>
              <w:fldChar w:fldCharType="end"/>
            </w:r>
          </w:hyperlink>
        </w:p>
        <w:p w14:paraId="5D368560" w14:textId="77777777" w:rsidR="00FC7F37" w:rsidRDefault="00000000">
          <w:pPr>
            <w:pStyle w:val="TOC3"/>
            <w:tabs>
              <w:tab w:val="right" w:leader="dot" w:pos="8296"/>
            </w:tabs>
            <w:ind w:firstLine="480"/>
            <w:rPr>
              <w:rFonts w:asciiTheme="minorHAnsi" w:hAnsiTheme="minorHAnsi"/>
              <w:noProof/>
              <w:sz w:val="21"/>
            </w:rPr>
          </w:pPr>
          <w:hyperlink w:anchor="_Toc515547200" w:history="1">
            <w:r w:rsidR="00FC7F37" w:rsidRPr="00B07A20">
              <w:rPr>
                <w:rStyle w:val="afff"/>
                <w:rFonts w:cs="Times New Roman"/>
                <w:b/>
                <w:noProof/>
              </w:rPr>
              <w:t xml:space="preserve">3.2.1 </w:t>
            </w:r>
            <w:r w:rsidR="00FC7F37" w:rsidRPr="00B07A20">
              <w:rPr>
                <w:rStyle w:val="afff"/>
                <w:rFonts w:cs="Times New Roman" w:hint="eastAsia"/>
                <w:b/>
                <w:noProof/>
              </w:rPr>
              <w:t>策略构成</w:t>
            </w:r>
            <w:r w:rsidR="00FC7F37">
              <w:rPr>
                <w:noProof/>
                <w:webHidden/>
              </w:rPr>
              <w:tab/>
            </w:r>
            <w:r w:rsidR="0043603A">
              <w:rPr>
                <w:noProof/>
                <w:webHidden/>
              </w:rPr>
              <w:fldChar w:fldCharType="begin"/>
            </w:r>
            <w:r w:rsidR="00FC7F37">
              <w:rPr>
                <w:noProof/>
                <w:webHidden/>
              </w:rPr>
              <w:instrText xml:space="preserve"> PAGEREF _Toc515547200 \h </w:instrText>
            </w:r>
            <w:r w:rsidR="0043603A">
              <w:rPr>
                <w:noProof/>
                <w:webHidden/>
              </w:rPr>
            </w:r>
            <w:r w:rsidR="0043603A">
              <w:rPr>
                <w:noProof/>
                <w:webHidden/>
              </w:rPr>
              <w:fldChar w:fldCharType="separate"/>
            </w:r>
            <w:r w:rsidR="00FC7F37">
              <w:rPr>
                <w:noProof/>
                <w:webHidden/>
              </w:rPr>
              <w:t>21</w:t>
            </w:r>
            <w:r w:rsidR="0043603A">
              <w:rPr>
                <w:noProof/>
                <w:webHidden/>
              </w:rPr>
              <w:fldChar w:fldCharType="end"/>
            </w:r>
          </w:hyperlink>
        </w:p>
        <w:p w14:paraId="0FA78C98" w14:textId="77777777" w:rsidR="00FC7F37" w:rsidRDefault="00000000">
          <w:pPr>
            <w:pStyle w:val="TOC3"/>
            <w:tabs>
              <w:tab w:val="right" w:leader="dot" w:pos="8296"/>
            </w:tabs>
            <w:ind w:firstLine="480"/>
            <w:rPr>
              <w:rFonts w:asciiTheme="minorHAnsi" w:hAnsiTheme="minorHAnsi"/>
              <w:noProof/>
              <w:sz w:val="21"/>
            </w:rPr>
          </w:pPr>
          <w:hyperlink w:anchor="_Toc515547201" w:history="1">
            <w:r w:rsidR="00FC7F37" w:rsidRPr="00B07A20">
              <w:rPr>
                <w:rStyle w:val="afff"/>
                <w:rFonts w:cs="Times New Roman"/>
                <w:b/>
                <w:noProof/>
              </w:rPr>
              <w:t xml:space="preserve">3.2.2 </w:t>
            </w:r>
            <w:r w:rsidR="00FC7F37" w:rsidRPr="00B07A20">
              <w:rPr>
                <w:rStyle w:val="afff"/>
                <w:rFonts w:cs="Times New Roman" w:hint="eastAsia"/>
                <w:b/>
                <w:noProof/>
              </w:rPr>
              <w:t>约束条件</w:t>
            </w:r>
            <w:r w:rsidR="00FC7F37">
              <w:rPr>
                <w:noProof/>
                <w:webHidden/>
              </w:rPr>
              <w:tab/>
            </w:r>
            <w:r w:rsidR="0043603A">
              <w:rPr>
                <w:noProof/>
                <w:webHidden/>
              </w:rPr>
              <w:fldChar w:fldCharType="begin"/>
            </w:r>
            <w:r w:rsidR="00FC7F37">
              <w:rPr>
                <w:noProof/>
                <w:webHidden/>
              </w:rPr>
              <w:instrText xml:space="preserve"> PAGEREF _Toc515547201 \h </w:instrText>
            </w:r>
            <w:r w:rsidR="0043603A">
              <w:rPr>
                <w:noProof/>
                <w:webHidden/>
              </w:rPr>
            </w:r>
            <w:r w:rsidR="0043603A">
              <w:rPr>
                <w:noProof/>
                <w:webHidden/>
              </w:rPr>
              <w:fldChar w:fldCharType="separate"/>
            </w:r>
            <w:r w:rsidR="00FC7F37">
              <w:rPr>
                <w:noProof/>
                <w:webHidden/>
              </w:rPr>
              <w:t>23</w:t>
            </w:r>
            <w:r w:rsidR="0043603A">
              <w:rPr>
                <w:noProof/>
                <w:webHidden/>
              </w:rPr>
              <w:fldChar w:fldCharType="end"/>
            </w:r>
          </w:hyperlink>
        </w:p>
        <w:p w14:paraId="29C95918" w14:textId="77777777" w:rsidR="00FC7F37" w:rsidRDefault="00000000">
          <w:pPr>
            <w:pStyle w:val="TOC2"/>
            <w:tabs>
              <w:tab w:val="right" w:leader="dot" w:pos="8296"/>
            </w:tabs>
            <w:ind w:firstLine="240"/>
            <w:rPr>
              <w:rFonts w:asciiTheme="minorHAnsi" w:hAnsiTheme="minorHAnsi"/>
              <w:noProof/>
              <w:sz w:val="21"/>
            </w:rPr>
          </w:pPr>
          <w:hyperlink w:anchor="_Toc515547202" w:history="1">
            <w:r w:rsidR="00FC7F37" w:rsidRPr="00B07A20">
              <w:rPr>
                <w:rStyle w:val="afff"/>
                <w:rFonts w:eastAsia="宋体" w:cs="Times New Roman"/>
                <w:b/>
                <w:noProof/>
                <w:kern w:val="0"/>
              </w:rPr>
              <w:t xml:space="preserve">3.3 </w:t>
            </w:r>
            <w:r w:rsidR="00FC7F37" w:rsidRPr="00B07A20">
              <w:rPr>
                <w:rStyle w:val="afff"/>
                <w:rFonts w:eastAsia="宋体" w:cs="Times New Roman" w:hint="eastAsia"/>
                <w:b/>
                <w:noProof/>
                <w:kern w:val="0"/>
              </w:rPr>
              <w:t>厂间负荷实时分配控制模型</w:t>
            </w:r>
            <w:r w:rsidR="00FC7F37">
              <w:rPr>
                <w:noProof/>
                <w:webHidden/>
              </w:rPr>
              <w:tab/>
            </w:r>
            <w:r w:rsidR="0043603A">
              <w:rPr>
                <w:noProof/>
                <w:webHidden/>
              </w:rPr>
              <w:fldChar w:fldCharType="begin"/>
            </w:r>
            <w:r w:rsidR="00FC7F37">
              <w:rPr>
                <w:noProof/>
                <w:webHidden/>
              </w:rPr>
              <w:instrText xml:space="preserve"> PAGEREF _Toc515547202 \h </w:instrText>
            </w:r>
            <w:r w:rsidR="0043603A">
              <w:rPr>
                <w:noProof/>
                <w:webHidden/>
              </w:rPr>
            </w:r>
            <w:r w:rsidR="0043603A">
              <w:rPr>
                <w:noProof/>
                <w:webHidden/>
              </w:rPr>
              <w:fldChar w:fldCharType="separate"/>
            </w:r>
            <w:r w:rsidR="00FC7F37">
              <w:rPr>
                <w:noProof/>
                <w:webHidden/>
              </w:rPr>
              <w:t>24</w:t>
            </w:r>
            <w:r w:rsidR="0043603A">
              <w:rPr>
                <w:noProof/>
                <w:webHidden/>
              </w:rPr>
              <w:fldChar w:fldCharType="end"/>
            </w:r>
          </w:hyperlink>
        </w:p>
        <w:p w14:paraId="2C6BB833" w14:textId="77777777" w:rsidR="00FC7F37" w:rsidRDefault="00000000">
          <w:pPr>
            <w:pStyle w:val="TOC3"/>
            <w:tabs>
              <w:tab w:val="right" w:leader="dot" w:pos="8296"/>
            </w:tabs>
            <w:ind w:firstLine="480"/>
            <w:rPr>
              <w:rFonts w:asciiTheme="minorHAnsi" w:hAnsiTheme="minorHAnsi"/>
              <w:noProof/>
              <w:sz w:val="21"/>
            </w:rPr>
          </w:pPr>
          <w:hyperlink w:anchor="_Toc515547203" w:history="1">
            <w:r w:rsidR="00FC7F37" w:rsidRPr="00B07A20">
              <w:rPr>
                <w:rStyle w:val="afff"/>
                <w:rFonts w:cs="Times New Roman"/>
                <w:b/>
                <w:noProof/>
              </w:rPr>
              <w:t xml:space="preserve">3.3.1 </w:t>
            </w:r>
            <w:r w:rsidR="00FC7F37" w:rsidRPr="00B07A20">
              <w:rPr>
                <w:rStyle w:val="afff"/>
                <w:rFonts w:cs="Times New Roman" w:hint="eastAsia"/>
                <w:b/>
                <w:noProof/>
              </w:rPr>
              <w:t>深、枕两站水位异常控制模型</w:t>
            </w:r>
            <w:r w:rsidR="00FC7F37">
              <w:rPr>
                <w:noProof/>
                <w:webHidden/>
              </w:rPr>
              <w:tab/>
            </w:r>
            <w:r w:rsidR="0043603A">
              <w:rPr>
                <w:noProof/>
                <w:webHidden/>
              </w:rPr>
              <w:fldChar w:fldCharType="begin"/>
            </w:r>
            <w:r w:rsidR="00FC7F37">
              <w:rPr>
                <w:noProof/>
                <w:webHidden/>
              </w:rPr>
              <w:instrText xml:space="preserve"> PAGEREF _Toc515547203 \h </w:instrText>
            </w:r>
            <w:r w:rsidR="0043603A">
              <w:rPr>
                <w:noProof/>
                <w:webHidden/>
              </w:rPr>
            </w:r>
            <w:r w:rsidR="0043603A">
              <w:rPr>
                <w:noProof/>
                <w:webHidden/>
              </w:rPr>
              <w:fldChar w:fldCharType="separate"/>
            </w:r>
            <w:r w:rsidR="00FC7F37">
              <w:rPr>
                <w:noProof/>
                <w:webHidden/>
              </w:rPr>
              <w:t>25</w:t>
            </w:r>
            <w:r w:rsidR="0043603A">
              <w:rPr>
                <w:noProof/>
                <w:webHidden/>
              </w:rPr>
              <w:fldChar w:fldCharType="end"/>
            </w:r>
          </w:hyperlink>
        </w:p>
        <w:p w14:paraId="3B864522" w14:textId="77777777" w:rsidR="00FC7F37" w:rsidRDefault="00000000">
          <w:pPr>
            <w:pStyle w:val="TOC3"/>
            <w:tabs>
              <w:tab w:val="right" w:leader="dot" w:pos="8296"/>
            </w:tabs>
            <w:ind w:firstLine="480"/>
            <w:rPr>
              <w:rFonts w:asciiTheme="minorHAnsi" w:hAnsiTheme="minorHAnsi"/>
              <w:noProof/>
              <w:sz w:val="21"/>
            </w:rPr>
          </w:pPr>
          <w:hyperlink w:anchor="_Toc515547204" w:history="1">
            <w:r w:rsidR="00FC7F37" w:rsidRPr="00B07A20">
              <w:rPr>
                <w:rStyle w:val="afff"/>
                <w:rFonts w:cs="Times New Roman"/>
                <w:b/>
                <w:noProof/>
              </w:rPr>
              <w:t xml:space="preserve">3.3.2 </w:t>
            </w:r>
            <w:r w:rsidR="00FC7F37" w:rsidRPr="00B07A20">
              <w:rPr>
                <w:rStyle w:val="afff"/>
                <w:rFonts w:cs="Times New Roman" w:hint="eastAsia"/>
                <w:b/>
                <w:noProof/>
              </w:rPr>
              <w:t>蓄能最大模型</w:t>
            </w:r>
            <w:r w:rsidR="00FC7F37">
              <w:rPr>
                <w:noProof/>
                <w:webHidden/>
              </w:rPr>
              <w:tab/>
            </w:r>
            <w:r w:rsidR="0043603A">
              <w:rPr>
                <w:noProof/>
                <w:webHidden/>
              </w:rPr>
              <w:fldChar w:fldCharType="begin"/>
            </w:r>
            <w:r w:rsidR="00FC7F37">
              <w:rPr>
                <w:noProof/>
                <w:webHidden/>
              </w:rPr>
              <w:instrText xml:space="preserve"> PAGEREF _Toc515547204 \h </w:instrText>
            </w:r>
            <w:r w:rsidR="0043603A">
              <w:rPr>
                <w:noProof/>
                <w:webHidden/>
              </w:rPr>
            </w:r>
            <w:r w:rsidR="0043603A">
              <w:rPr>
                <w:noProof/>
                <w:webHidden/>
              </w:rPr>
              <w:fldChar w:fldCharType="separate"/>
            </w:r>
            <w:r w:rsidR="00FC7F37">
              <w:rPr>
                <w:noProof/>
                <w:webHidden/>
              </w:rPr>
              <w:t>25</w:t>
            </w:r>
            <w:r w:rsidR="0043603A">
              <w:rPr>
                <w:noProof/>
                <w:webHidden/>
              </w:rPr>
              <w:fldChar w:fldCharType="end"/>
            </w:r>
          </w:hyperlink>
        </w:p>
        <w:p w14:paraId="29170391" w14:textId="77777777" w:rsidR="00FC7F37" w:rsidRDefault="00000000">
          <w:pPr>
            <w:pStyle w:val="TOC3"/>
            <w:tabs>
              <w:tab w:val="right" w:leader="dot" w:pos="8296"/>
            </w:tabs>
            <w:ind w:firstLine="480"/>
            <w:rPr>
              <w:rFonts w:asciiTheme="minorHAnsi" w:hAnsiTheme="minorHAnsi"/>
              <w:noProof/>
              <w:sz w:val="21"/>
            </w:rPr>
          </w:pPr>
          <w:hyperlink w:anchor="_Toc515547205" w:history="1">
            <w:r w:rsidR="00FC7F37" w:rsidRPr="00B07A20">
              <w:rPr>
                <w:rStyle w:val="afff"/>
                <w:rFonts w:cs="Times New Roman"/>
                <w:b/>
                <w:noProof/>
              </w:rPr>
              <w:t xml:space="preserve">3.3.3 </w:t>
            </w:r>
            <w:r w:rsidR="00FC7F37" w:rsidRPr="00B07A20">
              <w:rPr>
                <w:rStyle w:val="afff"/>
                <w:rFonts w:cs="Times New Roman" w:hint="eastAsia"/>
                <w:b/>
                <w:noProof/>
              </w:rPr>
              <w:t>深、枕两站水位平稳模型</w:t>
            </w:r>
            <w:r w:rsidR="00FC7F37">
              <w:rPr>
                <w:noProof/>
                <w:webHidden/>
              </w:rPr>
              <w:tab/>
            </w:r>
            <w:r w:rsidR="0043603A">
              <w:rPr>
                <w:noProof/>
                <w:webHidden/>
              </w:rPr>
              <w:fldChar w:fldCharType="begin"/>
            </w:r>
            <w:r w:rsidR="00FC7F37">
              <w:rPr>
                <w:noProof/>
                <w:webHidden/>
              </w:rPr>
              <w:instrText xml:space="preserve"> PAGEREF _Toc515547205 \h </w:instrText>
            </w:r>
            <w:r w:rsidR="0043603A">
              <w:rPr>
                <w:noProof/>
                <w:webHidden/>
              </w:rPr>
            </w:r>
            <w:r w:rsidR="0043603A">
              <w:rPr>
                <w:noProof/>
                <w:webHidden/>
              </w:rPr>
              <w:fldChar w:fldCharType="separate"/>
            </w:r>
            <w:r w:rsidR="00FC7F37">
              <w:rPr>
                <w:noProof/>
                <w:webHidden/>
              </w:rPr>
              <w:t>26</w:t>
            </w:r>
            <w:r w:rsidR="0043603A">
              <w:rPr>
                <w:noProof/>
                <w:webHidden/>
              </w:rPr>
              <w:fldChar w:fldCharType="end"/>
            </w:r>
          </w:hyperlink>
        </w:p>
        <w:p w14:paraId="72F09FD3" w14:textId="77777777" w:rsidR="00FC7F37" w:rsidRDefault="00000000">
          <w:pPr>
            <w:pStyle w:val="TOC3"/>
            <w:tabs>
              <w:tab w:val="right" w:leader="dot" w:pos="8296"/>
            </w:tabs>
            <w:ind w:firstLine="480"/>
            <w:rPr>
              <w:rFonts w:asciiTheme="minorHAnsi" w:hAnsiTheme="minorHAnsi"/>
              <w:noProof/>
              <w:sz w:val="21"/>
            </w:rPr>
          </w:pPr>
          <w:hyperlink w:anchor="_Toc515547206" w:history="1">
            <w:r w:rsidR="00FC7F37" w:rsidRPr="00B07A20">
              <w:rPr>
                <w:rStyle w:val="afff"/>
                <w:rFonts w:cs="Times New Roman"/>
                <w:b/>
                <w:noProof/>
              </w:rPr>
              <w:t xml:space="preserve">3.3.4 </w:t>
            </w:r>
            <w:r w:rsidR="00FC7F37" w:rsidRPr="00B07A20">
              <w:rPr>
                <w:rStyle w:val="afff"/>
                <w:rFonts w:cs="Times New Roman" w:hint="eastAsia"/>
                <w:b/>
                <w:noProof/>
              </w:rPr>
              <w:t>深、枕两站少调负荷模型</w:t>
            </w:r>
            <w:r w:rsidR="00FC7F37">
              <w:rPr>
                <w:noProof/>
                <w:webHidden/>
              </w:rPr>
              <w:tab/>
            </w:r>
            <w:r w:rsidR="0043603A">
              <w:rPr>
                <w:noProof/>
                <w:webHidden/>
              </w:rPr>
              <w:fldChar w:fldCharType="begin"/>
            </w:r>
            <w:r w:rsidR="00FC7F37">
              <w:rPr>
                <w:noProof/>
                <w:webHidden/>
              </w:rPr>
              <w:instrText xml:space="preserve"> PAGEREF _Toc515547206 \h </w:instrText>
            </w:r>
            <w:r w:rsidR="0043603A">
              <w:rPr>
                <w:noProof/>
                <w:webHidden/>
              </w:rPr>
            </w:r>
            <w:r w:rsidR="0043603A">
              <w:rPr>
                <w:noProof/>
                <w:webHidden/>
              </w:rPr>
              <w:fldChar w:fldCharType="separate"/>
            </w:r>
            <w:r w:rsidR="00FC7F37">
              <w:rPr>
                <w:noProof/>
                <w:webHidden/>
              </w:rPr>
              <w:t>27</w:t>
            </w:r>
            <w:r w:rsidR="0043603A">
              <w:rPr>
                <w:noProof/>
                <w:webHidden/>
              </w:rPr>
              <w:fldChar w:fldCharType="end"/>
            </w:r>
          </w:hyperlink>
        </w:p>
        <w:p w14:paraId="14304CCE" w14:textId="77777777" w:rsidR="00FC7F37" w:rsidRDefault="00000000">
          <w:pPr>
            <w:pStyle w:val="TOC3"/>
            <w:tabs>
              <w:tab w:val="right" w:leader="dot" w:pos="8296"/>
            </w:tabs>
            <w:ind w:firstLine="480"/>
            <w:rPr>
              <w:rFonts w:asciiTheme="minorHAnsi" w:hAnsiTheme="minorHAnsi"/>
              <w:noProof/>
              <w:sz w:val="21"/>
            </w:rPr>
          </w:pPr>
          <w:hyperlink w:anchor="_Toc515547207" w:history="1">
            <w:r w:rsidR="00FC7F37" w:rsidRPr="00B07A20">
              <w:rPr>
                <w:rStyle w:val="afff"/>
                <w:rFonts w:cs="Times New Roman"/>
                <w:b/>
                <w:noProof/>
              </w:rPr>
              <w:t xml:space="preserve">3.3.5 </w:t>
            </w:r>
            <w:r w:rsidR="00FC7F37" w:rsidRPr="00B07A20">
              <w:rPr>
                <w:rStyle w:val="afff"/>
                <w:rFonts w:cs="Times New Roman" w:hint="eastAsia"/>
                <w:b/>
                <w:noProof/>
              </w:rPr>
              <w:t>弃水总量最小模型</w:t>
            </w:r>
            <w:r w:rsidR="00FC7F37">
              <w:rPr>
                <w:noProof/>
                <w:webHidden/>
              </w:rPr>
              <w:tab/>
            </w:r>
            <w:r w:rsidR="0043603A">
              <w:rPr>
                <w:noProof/>
                <w:webHidden/>
              </w:rPr>
              <w:fldChar w:fldCharType="begin"/>
            </w:r>
            <w:r w:rsidR="00FC7F37">
              <w:rPr>
                <w:noProof/>
                <w:webHidden/>
              </w:rPr>
              <w:instrText xml:space="preserve"> PAGEREF _Toc515547207 \h </w:instrText>
            </w:r>
            <w:r w:rsidR="0043603A">
              <w:rPr>
                <w:noProof/>
                <w:webHidden/>
              </w:rPr>
            </w:r>
            <w:r w:rsidR="0043603A">
              <w:rPr>
                <w:noProof/>
                <w:webHidden/>
              </w:rPr>
              <w:fldChar w:fldCharType="separate"/>
            </w:r>
            <w:r w:rsidR="00FC7F37">
              <w:rPr>
                <w:noProof/>
                <w:webHidden/>
              </w:rPr>
              <w:t>27</w:t>
            </w:r>
            <w:r w:rsidR="0043603A">
              <w:rPr>
                <w:noProof/>
                <w:webHidden/>
              </w:rPr>
              <w:fldChar w:fldCharType="end"/>
            </w:r>
          </w:hyperlink>
        </w:p>
        <w:p w14:paraId="1BFF24B9" w14:textId="77777777" w:rsidR="00FC7F37" w:rsidRDefault="00000000">
          <w:pPr>
            <w:pStyle w:val="TOC3"/>
            <w:tabs>
              <w:tab w:val="right" w:leader="dot" w:pos="8296"/>
            </w:tabs>
            <w:ind w:firstLine="480"/>
            <w:rPr>
              <w:rFonts w:asciiTheme="minorHAnsi" w:hAnsiTheme="minorHAnsi"/>
              <w:noProof/>
              <w:sz w:val="21"/>
            </w:rPr>
          </w:pPr>
          <w:hyperlink w:anchor="_Toc515547208" w:history="1">
            <w:r w:rsidR="00FC7F37" w:rsidRPr="00B07A20">
              <w:rPr>
                <w:rStyle w:val="afff"/>
                <w:rFonts w:cs="Times New Roman"/>
                <w:b/>
                <w:noProof/>
              </w:rPr>
              <w:t xml:space="preserve">3.3.6 </w:t>
            </w:r>
            <w:r w:rsidR="00FC7F37" w:rsidRPr="00B07A20">
              <w:rPr>
                <w:rStyle w:val="afff"/>
                <w:rFonts w:cs="Times New Roman" w:hint="eastAsia"/>
                <w:b/>
                <w:noProof/>
              </w:rPr>
              <w:t>小负荷分配模型</w:t>
            </w:r>
            <w:r w:rsidR="00FC7F37">
              <w:rPr>
                <w:noProof/>
                <w:webHidden/>
              </w:rPr>
              <w:tab/>
            </w:r>
            <w:r w:rsidR="0043603A">
              <w:rPr>
                <w:noProof/>
                <w:webHidden/>
              </w:rPr>
              <w:fldChar w:fldCharType="begin"/>
            </w:r>
            <w:r w:rsidR="00FC7F37">
              <w:rPr>
                <w:noProof/>
                <w:webHidden/>
              </w:rPr>
              <w:instrText xml:space="preserve"> PAGEREF _Toc515547208 \h </w:instrText>
            </w:r>
            <w:r w:rsidR="0043603A">
              <w:rPr>
                <w:noProof/>
                <w:webHidden/>
              </w:rPr>
            </w:r>
            <w:r w:rsidR="0043603A">
              <w:rPr>
                <w:noProof/>
                <w:webHidden/>
              </w:rPr>
              <w:fldChar w:fldCharType="separate"/>
            </w:r>
            <w:r w:rsidR="00FC7F37">
              <w:rPr>
                <w:noProof/>
                <w:webHidden/>
              </w:rPr>
              <w:t>28</w:t>
            </w:r>
            <w:r w:rsidR="0043603A">
              <w:rPr>
                <w:noProof/>
                <w:webHidden/>
              </w:rPr>
              <w:fldChar w:fldCharType="end"/>
            </w:r>
          </w:hyperlink>
        </w:p>
        <w:p w14:paraId="2630954A" w14:textId="77777777" w:rsidR="00FC7F37" w:rsidRDefault="00000000">
          <w:pPr>
            <w:pStyle w:val="TOC1"/>
            <w:rPr>
              <w:rFonts w:asciiTheme="minorHAnsi" w:hAnsiTheme="minorHAnsi"/>
              <w:noProof/>
              <w:sz w:val="21"/>
            </w:rPr>
          </w:pPr>
          <w:hyperlink w:anchor="_Toc515547209" w:history="1">
            <w:r w:rsidR="00FC7F37" w:rsidRPr="00B07A20">
              <w:rPr>
                <w:rStyle w:val="afff"/>
                <w:b/>
                <w:noProof/>
              </w:rPr>
              <w:t xml:space="preserve">4 </w:t>
            </w:r>
            <w:r w:rsidR="00FC7F37" w:rsidRPr="00B07A20">
              <w:rPr>
                <w:rStyle w:val="afff"/>
                <w:rFonts w:hint="eastAsia"/>
                <w:b/>
                <w:noProof/>
              </w:rPr>
              <w:t>站间负荷实时分配模型求解算法研究</w:t>
            </w:r>
            <w:r w:rsidR="00FC7F37">
              <w:rPr>
                <w:noProof/>
                <w:webHidden/>
              </w:rPr>
              <w:tab/>
            </w:r>
            <w:r w:rsidR="0043603A">
              <w:rPr>
                <w:noProof/>
                <w:webHidden/>
              </w:rPr>
              <w:fldChar w:fldCharType="begin"/>
            </w:r>
            <w:r w:rsidR="00FC7F37">
              <w:rPr>
                <w:noProof/>
                <w:webHidden/>
              </w:rPr>
              <w:instrText xml:space="preserve"> PAGEREF _Toc515547209 \h </w:instrText>
            </w:r>
            <w:r w:rsidR="0043603A">
              <w:rPr>
                <w:noProof/>
                <w:webHidden/>
              </w:rPr>
            </w:r>
            <w:r w:rsidR="0043603A">
              <w:rPr>
                <w:noProof/>
                <w:webHidden/>
              </w:rPr>
              <w:fldChar w:fldCharType="separate"/>
            </w:r>
            <w:r w:rsidR="00FC7F37">
              <w:rPr>
                <w:noProof/>
                <w:webHidden/>
              </w:rPr>
              <w:t>29</w:t>
            </w:r>
            <w:r w:rsidR="0043603A">
              <w:rPr>
                <w:noProof/>
                <w:webHidden/>
              </w:rPr>
              <w:fldChar w:fldCharType="end"/>
            </w:r>
          </w:hyperlink>
        </w:p>
        <w:p w14:paraId="30DC07AF" w14:textId="77777777" w:rsidR="00FC7F37" w:rsidRDefault="00000000">
          <w:pPr>
            <w:pStyle w:val="TOC2"/>
            <w:tabs>
              <w:tab w:val="right" w:leader="dot" w:pos="8296"/>
            </w:tabs>
            <w:ind w:firstLine="240"/>
            <w:rPr>
              <w:rFonts w:asciiTheme="minorHAnsi" w:hAnsiTheme="minorHAnsi"/>
              <w:noProof/>
              <w:sz w:val="21"/>
            </w:rPr>
          </w:pPr>
          <w:hyperlink w:anchor="_Toc515547210" w:history="1">
            <w:r w:rsidR="00FC7F37" w:rsidRPr="00B07A20">
              <w:rPr>
                <w:rStyle w:val="afff"/>
                <w:rFonts w:eastAsia="宋体" w:cs="Times New Roman"/>
                <w:b/>
                <w:noProof/>
                <w:kern w:val="0"/>
              </w:rPr>
              <w:t xml:space="preserve">4.1 </w:t>
            </w:r>
            <w:r w:rsidR="00FC7F37" w:rsidRPr="00B07A20">
              <w:rPr>
                <w:rStyle w:val="afff"/>
                <w:rFonts w:eastAsia="宋体" w:cs="Times New Roman" w:hint="eastAsia"/>
                <w:b/>
                <w:noProof/>
                <w:kern w:val="0"/>
              </w:rPr>
              <w:t>动态规划算法</w:t>
            </w:r>
            <w:r w:rsidR="00FC7F37">
              <w:rPr>
                <w:noProof/>
                <w:webHidden/>
              </w:rPr>
              <w:tab/>
            </w:r>
            <w:r w:rsidR="0043603A">
              <w:rPr>
                <w:noProof/>
                <w:webHidden/>
              </w:rPr>
              <w:fldChar w:fldCharType="begin"/>
            </w:r>
            <w:r w:rsidR="00FC7F37">
              <w:rPr>
                <w:noProof/>
                <w:webHidden/>
              </w:rPr>
              <w:instrText xml:space="preserve"> PAGEREF _Toc515547210 \h </w:instrText>
            </w:r>
            <w:r w:rsidR="0043603A">
              <w:rPr>
                <w:noProof/>
                <w:webHidden/>
              </w:rPr>
            </w:r>
            <w:r w:rsidR="0043603A">
              <w:rPr>
                <w:noProof/>
                <w:webHidden/>
              </w:rPr>
              <w:fldChar w:fldCharType="separate"/>
            </w:r>
            <w:r w:rsidR="00FC7F37">
              <w:rPr>
                <w:noProof/>
                <w:webHidden/>
              </w:rPr>
              <w:t>29</w:t>
            </w:r>
            <w:r w:rsidR="0043603A">
              <w:rPr>
                <w:noProof/>
                <w:webHidden/>
              </w:rPr>
              <w:fldChar w:fldCharType="end"/>
            </w:r>
          </w:hyperlink>
        </w:p>
        <w:p w14:paraId="041F8936" w14:textId="77777777" w:rsidR="00FC7F37" w:rsidRDefault="00000000">
          <w:pPr>
            <w:pStyle w:val="TOC3"/>
            <w:tabs>
              <w:tab w:val="right" w:leader="dot" w:pos="8296"/>
            </w:tabs>
            <w:ind w:firstLine="480"/>
            <w:rPr>
              <w:rFonts w:asciiTheme="minorHAnsi" w:hAnsiTheme="minorHAnsi"/>
              <w:noProof/>
              <w:sz w:val="21"/>
            </w:rPr>
          </w:pPr>
          <w:hyperlink w:anchor="_Toc515547211" w:history="1">
            <w:r w:rsidR="00FC7F37" w:rsidRPr="00B07A20">
              <w:rPr>
                <w:rStyle w:val="afff"/>
                <w:rFonts w:cs="Times New Roman"/>
                <w:b/>
                <w:noProof/>
              </w:rPr>
              <w:t xml:space="preserve">4.1.1 </w:t>
            </w:r>
            <w:r w:rsidR="00FC7F37" w:rsidRPr="00B07A20">
              <w:rPr>
                <w:rStyle w:val="afff"/>
                <w:rFonts w:cs="Times New Roman" w:hint="eastAsia"/>
                <w:b/>
                <w:noProof/>
              </w:rPr>
              <w:t>动态规划算法理论简介</w:t>
            </w:r>
            <w:r w:rsidR="00FC7F37">
              <w:rPr>
                <w:noProof/>
                <w:webHidden/>
              </w:rPr>
              <w:tab/>
            </w:r>
            <w:r w:rsidR="0043603A">
              <w:rPr>
                <w:noProof/>
                <w:webHidden/>
              </w:rPr>
              <w:fldChar w:fldCharType="begin"/>
            </w:r>
            <w:r w:rsidR="00FC7F37">
              <w:rPr>
                <w:noProof/>
                <w:webHidden/>
              </w:rPr>
              <w:instrText xml:space="preserve"> PAGEREF _Toc515547211 \h </w:instrText>
            </w:r>
            <w:r w:rsidR="0043603A">
              <w:rPr>
                <w:noProof/>
                <w:webHidden/>
              </w:rPr>
            </w:r>
            <w:r w:rsidR="0043603A">
              <w:rPr>
                <w:noProof/>
                <w:webHidden/>
              </w:rPr>
              <w:fldChar w:fldCharType="separate"/>
            </w:r>
            <w:r w:rsidR="00FC7F37">
              <w:rPr>
                <w:noProof/>
                <w:webHidden/>
              </w:rPr>
              <w:t>29</w:t>
            </w:r>
            <w:r w:rsidR="0043603A">
              <w:rPr>
                <w:noProof/>
                <w:webHidden/>
              </w:rPr>
              <w:fldChar w:fldCharType="end"/>
            </w:r>
          </w:hyperlink>
        </w:p>
        <w:p w14:paraId="48DF9EC7" w14:textId="77777777" w:rsidR="00FC7F37" w:rsidRDefault="00000000">
          <w:pPr>
            <w:pStyle w:val="TOC3"/>
            <w:tabs>
              <w:tab w:val="right" w:leader="dot" w:pos="8296"/>
            </w:tabs>
            <w:ind w:firstLine="480"/>
            <w:rPr>
              <w:rFonts w:asciiTheme="minorHAnsi" w:hAnsiTheme="minorHAnsi"/>
              <w:noProof/>
              <w:sz w:val="21"/>
            </w:rPr>
          </w:pPr>
          <w:hyperlink w:anchor="_Toc515547212" w:history="1">
            <w:r w:rsidR="00FC7F37" w:rsidRPr="00B07A20">
              <w:rPr>
                <w:rStyle w:val="afff"/>
                <w:rFonts w:cs="Times New Roman"/>
                <w:b/>
                <w:noProof/>
              </w:rPr>
              <w:t xml:space="preserve">4.1.2 </w:t>
            </w:r>
            <w:r w:rsidR="00FC7F37" w:rsidRPr="00B07A20">
              <w:rPr>
                <w:rStyle w:val="afff"/>
                <w:rFonts w:cs="Times New Roman" w:hint="eastAsia"/>
                <w:b/>
                <w:noProof/>
              </w:rPr>
              <w:t>基于动态规划的负荷优化分配求解方法</w:t>
            </w:r>
            <w:r w:rsidR="00FC7F37">
              <w:rPr>
                <w:noProof/>
                <w:webHidden/>
              </w:rPr>
              <w:tab/>
            </w:r>
            <w:r w:rsidR="0043603A">
              <w:rPr>
                <w:noProof/>
                <w:webHidden/>
              </w:rPr>
              <w:fldChar w:fldCharType="begin"/>
            </w:r>
            <w:r w:rsidR="00FC7F37">
              <w:rPr>
                <w:noProof/>
                <w:webHidden/>
              </w:rPr>
              <w:instrText xml:space="preserve"> PAGEREF _Toc515547212 \h </w:instrText>
            </w:r>
            <w:r w:rsidR="0043603A">
              <w:rPr>
                <w:noProof/>
                <w:webHidden/>
              </w:rPr>
            </w:r>
            <w:r w:rsidR="0043603A">
              <w:rPr>
                <w:noProof/>
                <w:webHidden/>
              </w:rPr>
              <w:fldChar w:fldCharType="separate"/>
            </w:r>
            <w:r w:rsidR="00FC7F37">
              <w:rPr>
                <w:noProof/>
                <w:webHidden/>
              </w:rPr>
              <w:t>31</w:t>
            </w:r>
            <w:r w:rsidR="0043603A">
              <w:rPr>
                <w:noProof/>
                <w:webHidden/>
              </w:rPr>
              <w:fldChar w:fldCharType="end"/>
            </w:r>
          </w:hyperlink>
        </w:p>
        <w:p w14:paraId="45DB210B" w14:textId="77777777" w:rsidR="00FC7F37" w:rsidRDefault="00000000">
          <w:pPr>
            <w:pStyle w:val="TOC3"/>
            <w:tabs>
              <w:tab w:val="right" w:leader="dot" w:pos="8296"/>
            </w:tabs>
            <w:ind w:firstLine="480"/>
            <w:rPr>
              <w:rFonts w:asciiTheme="minorHAnsi" w:hAnsiTheme="minorHAnsi"/>
              <w:noProof/>
              <w:sz w:val="21"/>
            </w:rPr>
          </w:pPr>
          <w:hyperlink w:anchor="_Toc515547213" w:history="1">
            <w:r w:rsidR="00FC7F37" w:rsidRPr="00B07A20">
              <w:rPr>
                <w:rStyle w:val="afff"/>
                <w:rFonts w:cs="Times New Roman"/>
                <w:b/>
                <w:noProof/>
              </w:rPr>
              <w:t xml:space="preserve">4.1.3 </w:t>
            </w:r>
            <w:r w:rsidR="00FC7F37" w:rsidRPr="00B07A20">
              <w:rPr>
                <w:rStyle w:val="afff"/>
                <w:rFonts w:cs="Times New Roman" w:hint="eastAsia"/>
                <w:b/>
                <w:noProof/>
              </w:rPr>
              <w:t>现有改进动态规划算法</w:t>
            </w:r>
            <w:r w:rsidR="00FC7F37">
              <w:rPr>
                <w:noProof/>
                <w:webHidden/>
              </w:rPr>
              <w:tab/>
            </w:r>
            <w:r w:rsidR="0043603A">
              <w:rPr>
                <w:noProof/>
                <w:webHidden/>
              </w:rPr>
              <w:fldChar w:fldCharType="begin"/>
            </w:r>
            <w:r w:rsidR="00FC7F37">
              <w:rPr>
                <w:noProof/>
                <w:webHidden/>
              </w:rPr>
              <w:instrText xml:space="preserve"> PAGEREF _Toc515547213 \h </w:instrText>
            </w:r>
            <w:r w:rsidR="0043603A">
              <w:rPr>
                <w:noProof/>
                <w:webHidden/>
              </w:rPr>
            </w:r>
            <w:r w:rsidR="0043603A">
              <w:rPr>
                <w:noProof/>
                <w:webHidden/>
              </w:rPr>
              <w:fldChar w:fldCharType="separate"/>
            </w:r>
            <w:r w:rsidR="00FC7F37">
              <w:rPr>
                <w:noProof/>
                <w:webHidden/>
              </w:rPr>
              <w:t>34</w:t>
            </w:r>
            <w:r w:rsidR="0043603A">
              <w:rPr>
                <w:noProof/>
                <w:webHidden/>
              </w:rPr>
              <w:fldChar w:fldCharType="end"/>
            </w:r>
          </w:hyperlink>
        </w:p>
        <w:p w14:paraId="028F7A4B" w14:textId="77777777" w:rsidR="00FC7F37" w:rsidRDefault="00000000">
          <w:pPr>
            <w:pStyle w:val="TOC2"/>
            <w:tabs>
              <w:tab w:val="right" w:leader="dot" w:pos="8296"/>
            </w:tabs>
            <w:ind w:firstLine="240"/>
            <w:rPr>
              <w:rFonts w:asciiTheme="minorHAnsi" w:hAnsiTheme="minorHAnsi"/>
              <w:noProof/>
              <w:sz w:val="21"/>
            </w:rPr>
          </w:pPr>
          <w:hyperlink w:anchor="_Toc515547214" w:history="1">
            <w:r w:rsidR="00FC7F37" w:rsidRPr="00B07A20">
              <w:rPr>
                <w:rStyle w:val="afff"/>
                <w:rFonts w:eastAsia="宋体" w:cs="Times New Roman"/>
                <w:b/>
                <w:noProof/>
                <w:kern w:val="0"/>
              </w:rPr>
              <w:t xml:space="preserve">4.2 </w:t>
            </w:r>
            <w:r w:rsidR="00FC7F37" w:rsidRPr="00B07A20">
              <w:rPr>
                <w:rStyle w:val="afff"/>
                <w:rFonts w:eastAsia="宋体" w:cs="Times New Roman" w:hint="eastAsia"/>
                <w:b/>
                <w:noProof/>
                <w:kern w:val="0"/>
              </w:rPr>
              <w:t>改进双向逐次逼近</w:t>
            </w:r>
            <w:r w:rsidR="00FC7F37" w:rsidRPr="00B07A20">
              <w:rPr>
                <w:rStyle w:val="afff"/>
                <w:rFonts w:eastAsia="宋体" w:cs="Times New Roman"/>
                <w:b/>
                <w:noProof/>
                <w:kern w:val="0"/>
              </w:rPr>
              <w:t>(BDPSA)</w:t>
            </w:r>
            <w:r w:rsidR="00FC7F37" w:rsidRPr="00B07A20">
              <w:rPr>
                <w:rStyle w:val="afff"/>
                <w:rFonts w:eastAsia="宋体" w:cs="Times New Roman" w:hint="eastAsia"/>
                <w:b/>
                <w:noProof/>
                <w:kern w:val="0"/>
              </w:rPr>
              <w:t>解算方法</w:t>
            </w:r>
            <w:r w:rsidR="00FC7F37">
              <w:rPr>
                <w:noProof/>
                <w:webHidden/>
              </w:rPr>
              <w:tab/>
            </w:r>
            <w:r w:rsidR="0043603A">
              <w:rPr>
                <w:noProof/>
                <w:webHidden/>
              </w:rPr>
              <w:fldChar w:fldCharType="begin"/>
            </w:r>
            <w:r w:rsidR="00FC7F37">
              <w:rPr>
                <w:noProof/>
                <w:webHidden/>
              </w:rPr>
              <w:instrText xml:space="preserve"> PAGEREF _Toc515547214 \h </w:instrText>
            </w:r>
            <w:r w:rsidR="0043603A">
              <w:rPr>
                <w:noProof/>
                <w:webHidden/>
              </w:rPr>
            </w:r>
            <w:r w:rsidR="0043603A">
              <w:rPr>
                <w:noProof/>
                <w:webHidden/>
              </w:rPr>
              <w:fldChar w:fldCharType="separate"/>
            </w:r>
            <w:r w:rsidR="00FC7F37">
              <w:rPr>
                <w:noProof/>
                <w:webHidden/>
              </w:rPr>
              <w:t>35</w:t>
            </w:r>
            <w:r w:rsidR="0043603A">
              <w:rPr>
                <w:noProof/>
                <w:webHidden/>
              </w:rPr>
              <w:fldChar w:fldCharType="end"/>
            </w:r>
          </w:hyperlink>
        </w:p>
        <w:p w14:paraId="555333CF" w14:textId="77777777" w:rsidR="00FC7F37" w:rsidRDefault="00000000">
          <w:pPr>
            <w:pStyle w:val="TOC3"/>
            <w:tabs>
              <w:tab w:val="right" w:leader="dot" w:pos="8296"/>
            </w:tabs>
            <w:ind w:firstLine="480"/>
            <w:rPr>
              <w:rFonts w:asciiTheme="minorHAnsi" w:hAnsiTheme="minorHAnsi"/>
              <w:noProof/>
              <w:sz w:val="21"/>
            </w:rPr>
          </w:pPr>
          <w:hyperlink w:anchor="_Toc515547215" w:history="1">
            <w:r w:rsidR="00FC7F37" w:rsidRPr="00B07A20">
              <w:rPr>
                <w:rStyle w:val="afff"/>
                <w:rFonts w:cs="Times New Roman"/>
                <w:b/>
                <w:noProof/>
              </w:rPr>
              <w:t xml:space="preserve">4.2.1 </w:t>
            </w:r>
            <w:r w:rsidR="00FC7F37" w:rsidRPr="00B07A20">
              <w:rPr>
                <w:rStyle w:val="afff"/>
                <w:rFonts w:cs="Times New Roman" w:hint="eastAsia"/>
                <w:b/>
                <w:noProof/>
              </w:rPr>
              <w:t>算法的理论基础</w:t>
            </w:r>
            <w:r w:rsidR="00FC7F37">
              <w:rPr>
                <w:noProof/>
                <w:webHidden/>
              </w:rPr>
              <w:tab/>
            </w:r>
            <w:r w:rsidR="0043603A">
              <w:rPr>
                <w:noProof/>
                <w:webHidden/>
              </w:rPr>
              <w:fldChar w:fldCharType="begin"/>
            </w:r>
            <w:r w:rsidR="00FC7F37">
              <w:rPr>
                <w:noProof/>
                <w:webHidden/>
              </w:rPr>
              <w:instrText xml:space="preserve"> PAGEREF _Toc515547215 \h </w:instrText>
            </w:r>
            <w:r w:rsidR="0043603A">
              <w:rPr>
                <w:noProof/>
                <w:webHidden/>
              </w:rPr>
            </w:r>
            <w:r w:rsidR="0043603A">
              <w:rPr>
                <w:noProof/>
                <w:webHidden/>
              </w:rPr>
              <w:fldChar w:fldCharType="separate"/>
            </w:r>
            <w:r w:rsidR="00FC7F37">
              <w:rPr>
                <w:noProof/>
                <w:webHidden/>
              </w:rPr>
              <w:t>35</w:t>
            </w:r>
            <w:r w:rsidR="0043603A">
              <w:rPr>
                <w:noProof/>
                <w:webHidden/>
              </w:rPr>
              <w:fldChar w:fldCharType="end"/>
            </w:r>
          </w:hyperlink>
        </w:p>
        <w:p w14:paraId="73F77E9D" w14:textId="77777777" w:rsidR="00FC7F37" w:rsidRDefault="00000000">
          <w:pPr>
            <w:pStyle w:val="TOC3"/>
            <w:tabs>
              <w:tab w:val="right" w:leader="dot" w:pos="8296"/>
            </w:tabs>
            <w:ind w:firstLine="480"/>
            <w:rPr>
              <w:rFonts w:asciiTheme="minorHAnsi" w:hAnsiTheme="minorHAnsi"/>
              <w:noProof/>
              <w:sz w:val="21"/>
            </w:rPr>
          </w:pPr>
          <w:hyperlink w:anchor="_Toc515547216" w:history="1">
            <w:r w:rsidR="00FC7F37" w:rsidRPr="00B07A20">
              <w:rPr>
                <w:rStyle w:val="afff"/>
                <w:rFonts w:cs="Times New Roman"/>
                <w:b/>
                <w:noProof/>
              </w:rPr>
              <w:t xml:space="preserve">4.2.2 </w:t>
            </w:r>
            <w:r w:rsidR="00FC7F37" w:rsidRPr="00B07A20">
              <w:rPr>
                <w:rStyle w:val="afff"/>
                <w:rFonts w:cs="Times New Roman" w:hint="eastAsia"/>
                <w:b/>
                <w:noProof/>
              </w:rPr>
              <w:t>双向耦合机制</w:t>
            </w:r>
            <w:r w:rsidR="00FC7F37">
              <w:rPr>
                <w:noProof/>
                <w:webHidden/>
              </w:rPr>
              <w:tab/>
            </w:r>
            <w:r w:rsidR="0043603A">
              <w:rPr>
                <w:noProof/>
                <w:webHidden/>
              </w:rPr>
              <w:fldChar w:fldCharType="begin"/>
            </w:r>
            <w:r w:rsidR="00FC7F37">
              <w:rPr>
                <w:noProof/>
                <w:webHidden/>
              </w:rPr>
              <w:instrText xml:space="preserve"> PAGEREF _Toc515547216 \h </w:instrText>
            </w:r>
            <w:r w:rsidR="0043603A">
              <w:rPr>
                <w:noProof/>
                <w:webHidden/>
              </w:rPr>
            </w:r>
            <w:r w:rsidR="0043603A">
              <w:rPr>
                <w:noProof/>
                <w:webHidden/>
              </w:rPr>
              <w:fldChar w:fldCharType="separate"/>
            </w:r>
            <w:r w:rsidR="00FC7F37">
              <w:rPr>
                <w:noProof/>
                <w:webHidden/>
              </w:rPr>
              <w:t>36</w:t>
            </w:r>
            <w:r w:rsidR="0043603A">
              <w:rPr>
                <w:noProof/>
                <w:webHidden/>
              </w:rPr>
              <w:fldChar w:fldCharType="end"/>
            </w:r>
          </w:hyperlink>
        </w:p>
        <w:p w14:paraId="78C14BE3" w14:textId="77777777" w:rsidR="00FC7F37" w:rsidRDefault="00000000">
          <w:pPr>
            <w:pStyle w:val="TOC3"/>
            <w:tabs>
              <w:tab w:val="right" w:leader="dot" w:pos="8296"/>
            </w:tabs>
            <w:ind w:firstLine="480"/>
            <w:rPr>
              <w:rFonts w:asciiTheme="minorHAnsi" w:hAnsiTheme="minorHAnsi"/>
              <w:noProof/>
              <w:sz w:val="21"/>
            </w:rPr>
          </w:pPr>
          <w:hyperlink w:anchor="_Toc515547217" w:history="1">
            <w:r w:rsidR="00FC7F37" w:rsidRPr="00B07A20">
              <w:rPr>
                <w:rStyle w:val="afff"/>
                <w:rFonts w:cs="Times New Roman"/>
                <w:b/>
                <w:noProof/>
              </w:rPr>
              <w:t xml:space="preserve">4.2.3 </w:t>
            </w:r>
            <w:r w:rsidR="00FC7F37" w:rsidRPr="00B07A20">
              <w:rPr>
                <w:rStyle w:val="afff"/>
                <w:rFonts w:cs="Times New Roman" w:hint="eastAsia"/>
                <w:b/>
                <w:noProof/>
              </w:rPr>
              <w:t>改进算法应用方法与求解流程</w:t>
            </w:r>
            <w:r w:rsidR="00FC7F37">
              <w:rPr>
                <w:noProof/>
                <w:webHidden/>
              </w:rPr>
              <w:tab/>
            </w:r>
            <w:r w:rsidR="0043603A">
              <w:rPr>
                <w:noProof/>
                <w:webHidden/>
              </w:rPr>
              <w:fldChar w:fldCharType="begin"/>
            </w:r>
            <w:r w:rsidR="00FC7F37">
              <w:rPr>
                <w:noProof/>
                <w:webHidden/>
              </w:rPr>
              <w:instrText xml:space="preserve"> PAGEREF _Toc515547217 \h </w:instrText>
            </w:r>
            <w:r w:rsidR="0043603A">
              <w:rPr>
                <w:noProof/>
                <w:webHidden/>
              </w:rPr>
            </w:r>
            <w:r w:rsidR="0043603A">
              <w:rPr>
                <w:noProof/>
                <w:webHidden/>
              </w:rPr>
              <w:fldChar w:fldCharType="separate"/>
            </w:r>
            <w:r w:rsidR="00FC7F37">
              <w:rPr>
                <w:noProof/>
                <w:webHidden/>
              </w:rPr>
              <w:t>37</w:t>
            </w:r>
            <w:r w:rsidR="0043603A">
              <w:rPr>
                <w:noProof/>
                <w:webHidden/>
              </w:rPr>
              <w:fldChar w:fldCharType="end"/>
            </w:r>
          </w:hyperlink>
        </w:p>
        <w:p w14:paraId="2A89313D" w14:textId="77777777" w:rsidR="00FC7F37" w:rsidRDefault="00000000">
          <w:pPr>
            <w:pStyle w:val="TOC2"/>
            <w:tabs>
              <w:tab w:val="right" w:leader="dot" w:pos="8296"/>
            </w:tabs>
            <w:ind w:firstLine="240"/>
            <w:rPr>
              <w:rFonts w:asciiTheme="minorHAnsi" w:hAnsiTheme="minorHAnsi"/>
              <w:noProof/>
              <w:sz w:val="21"/>
            </w:rPr>
          </w:pPr>
          <w:hyperlink w:anchor="_Toc515547218" w:history="1">
            <w:r w:rsidR="00FC7F37" w:rsidRPr="00B07A20">
              <w:rPr>
                <w:rStyle w:val="afff"/>
                <w:rFonts w:eastAsia="宋体" w:cs="Times New Roman"/>
                <w:b/>
                <w:noProof/>
                <w:kern w:val="0"/>
              </w:rPr>
              <w:t xml:space="preserve">4.3 </w:t>
            </w:r>
            <w:r w:rsidR="00FC7F37" w:rsidRPr="00B07A20">
              <w:rPr>
                <w:rStyle w:val="afff"/>
                <w:rFonts w:eastAsia="宋体" w:cs="Times New Roman" w:hint="eastAsia"/>
                <w:b/>
                <w:noProof/>
                <w:kern w:val="0"/>
              </w:rPr>
              <w:t>遗传算法</w:t>
            </w:r>
            <w:r w:rsidR="00FC7F37">
              <w:rPr>
                <w:noProof/>
                <w:webHidden/>
              </w:rPr>
              <w:tab/>
            </w:r>
            <w:r w:rsidR="0043603A">
              <w:rPr>
                <w:noProof/>
                <w:webHidden/>
              </w:rPr>
              <w:fldChar w:fldCharType="begin"/>
            </w:r>
            <w:r w:rsidR="00FC7F37">
              <w:rPr>
                <w:noProof/>
                <w:webHidden/>
              </w:rPr>
              <w:instrText xml:space="preserve"> PAGEREF _Toc515547218 \h </w:instrText>
            </w:r>
            <w:r w:rsidR="0043603A">
              <w:rPr>
                <w:noProof/>
                <w:webHidden/>
              </w:rPr>
            </w:r>
            <w:r w:rsidR="0043603A">
              <w:rPr>
                <w:noProof/>
                <w:webHidden/>
              </w:rPr>
              <w:fldChar w:fldCharType="separate"/>
            </w:r>
            <w:r w:rsidR="00FC7F37">
              <w:rPr>
                <w:noProof/>
                <w:webHidden/>
              </w:rPr>
              <w:t>41</w:t>
            </w:r>
            <w:r w:rsidR="0043603A">
              <w:rPr>
                <w:noProof/>
                <w:webHidden/>
              </w:rPr>
              <w:fldChar w:fldCharType="end"/>
            </w:r>
          </w:hyperlink>
        </w:p>
        <w:p w14:paraId="6C32A8AE" w14:textId="77777777" w:rsidR="00FC7F37" w:rsidRDefault="00000000">
          <w:pPr>
            <w:pStyle w:val="TOC1"/>
            <w:rPr>
              <w:rFonts w:asciiTheme="minorHAnsi" w:hAnsiTheme="minorHAnsi"/>
              <w:noProof/>
              <w:sz w:val="21"/>
            </w:rPr>
          </w:pPr>
          <w:hyperlink w:anchor="_Toc515547219" w:history="1">
            <w:r w:rsidR="00FC7F37" w:rsidRPr="00B07A20">
              <w:rPr>
                <w:rStyle w:val="afff"/>
                <w:b/>
                <w:noProof/>
              </w:rPr>
              <w:t xml:space="preserve">5 </w:t>
            </w:r>
            <w:r w:rsidR="00FC7F37" w:rsidRPr="00B07A20">
              <w:rPr>
                <w:rStyle w:val="afff"/>
                <w:rFonts w:hint="eastAsia"/>
                <w:b/>
                <w:noProof/>
              </w:rPr>
              <w:t>大型梯级水电站经济调度控制系统（</w:t>
            </w:r>
            <w:r w:rsidR="00FC7F37" w:rsidRPr="00B07A20">
              <w:rPr>
                <w:rStyle w:val="afff"/>
                <w:b/>
                <w:noProof/>
              </w:rPr>
              <w:t>EDC</w:t>
            </w:r>
            <w:r w:rsidR="00FC7F37" w:rsidRPr="00B07A20">
              <w:rPr>
                <w:rStyle w:val="afff"/>
                <w:rFonts w:hint="eastAsia"/>
                <w:b/>
                <w:noProof/>
              </w:rPr>
              <w:t>）研发</w:t>
            </w:r>
            <w:r w:rsidR="00FC7F37">
              <w:rPr>
                <w:noProof/>
                <w:webHidden/>
              </w:rPr>
              <w:tab/>
            </w:r>
            <w:r w:rsidR="0043603A">
              <w:rPr>
                <w:noProof/>
                <w:webHidden/>
              </w:rPr>
              <w:fldChar w:fldCharType="begin"/>
            </w:r>
            <w:r w:rsidR="00FC7F37">
              <w:rPr>
                <w:noProof/>
                <w:webHidden/>
              </w:rPr>
              <w:instrText xml:space="preserve"> PAGEREF _Toc515547219 \h </w:instrText>
            </w:r>
            <w:r w:rsidR="0043603A">
              <w:rPr>
                <w:noProof/>
                <w:webHidden/>
              </w:rPr>
            </w:r>
            <w:r w:rsidR="0043603A">
              <w:rPr>
                <w:noProof/>
                <w:webHidden/>
              </w:rPr>
              <w:fldChar w:fldCharType="separate"/>
            </w:r>
            <w:r w:rsidR="00FC7F37">
              <w:rPr>
                <w:noProof/>
                <w:webHidden/>
              </w:rPr>
              <w:t>44</w:t>
            </w:r>
            <w:r w:rsidR="0043603A">
              <w:rPr>
                <w:noProof/>
                <w:webHidden/>
              </w:rPr>
              <w:fldChar w:fldCharType="end"/>
            </w:r>
          </w:hyperlink>
        </w:p>
        <w:p w14:paraId="6E7E0BE7" w14:textId="77777777" w:rsidR="00FC7F37" w:rsidRDefault="00000000">
          <w:pPr>
            <w:pStyle w:val="TOC2"/>
            <w:tabs>
              <w:tab w:val="right" w:leader="dot" w:pos="8296"/>
            </w:tabs>
            <w:ind w:firstLine="240"/>
            <w:rPr>
              <w:rFonts w:asciiTheme="minorHAnsi" w:hAnsiTheme="minorHAnsi"/>
              <w:noProof/>
              <w:sz w:val="21"/>
            </w:rPr>
          </w:pPr>
          <w:hyperlink w:anchor="_Toc515547220" w:history="1">
            <w:r w:rsidR="00FC7F37" w:rsidRPr="00B07A20">
              <w:rPr>
                <w:rStyle w:val="afff"/>
                <w:rFonts w:eastAsia="宋体" w:cs="Times New Roman"/>
                <w:b/>
                <w:noProof/>
                <w:kern w:val="0"/>
              </w:rPr>
              <w:t>5.1 EDC</w:t>
            </w:r>
            <w:r w:rsidR="00FC7F37" w:rsidRPr="00B07A20">
              <w:rPr>
                <w:rStyle w:val="afff"/>
                <w:rFonts w:eastAsia="宋体" w:cs="Times New Roman" w:hint="eastAsia"/>
                <w:b/>
                <w:noProof/>
                <w:kern w:val="0"/>
              </w:rPr>
              <w:t>控制功能</w:t>
            </w:r>
            <w:r w:rsidR="00FC7F37">
              <w:rPr>
                <w:noProof/>
                <w:webHidden/>
              </w:rPr>
              <w:tab/>
            </w:r>
            <w:r w:rsidR="0043603A">
              <w:rPr>
                <w:noProof/>
                <w:webHidden/>
              </w:rPr>
              <w:fldChar w:fldCharType="begin"/>
            </w:r>
            <w:r w:rsidR="00FC7F37">
              <w:rPr>
                <w:noProof/>
                <w:webHidden/>
              </w:rPr>
              <w:instrText xml:space="preserve"> PAGEREF _Toc515547220 \h </w:instrText>
            </w:r>
            <w:r w:rsidR="0043603A">
              <w:rPr>
                <w:noProof/>
                <w:webHidden/>
              </w:rPr>
            </w:r>
            <w:r w:rsidR="0043603A">
              <w:rPr>
                <w:noProof/>
                <w:webHidden/>
              </w:rPr>
              <w:fldChar w:fldCharType="separate"/>
            </w:r>
            <w:r w:rsidR="00FC7F37">
              <w:rPr>
                <w:noProof/>
                <w:webHidden/>
              </w:rPr>
              <w:t>47</w:t>
            </w:r>
            <w:r w:rsidR="0043603A">
              <w:rPr>
                <w:noProof/>
                <w:webHidden/>
              </w:rPr>
              <w:fldChar w:fldCharType="end"/>
            </w:r>
          </w:hyperlink>
        </w:p>
        <w:p w14:paraId="749B7DF2" w14:textId="77777777" w:rsidR="00FC7F37" w:rsidRDefault="00000000">
          <w:pPr>
            <w:pStyle w:val="TOC3"/>
            <w:tabs>
              <w:tab w:val="right" w:leader="dot" w:pos="8296"/>
            </w:tabs>
            <w:ind w:firstLine="480"/>
            <w:rPr>
              <w:rFonts w:asciiTheme="minorHAnsi" w:hAnsiTheme="minorHAnsi"/>
              <w:noProof/>
              <w:sz w:val="21"/>
            </w:rPr>
          </w:pPr>
          <w:hyperlink w:anchor="_Toc515547221" w:history="1">
            <w:r w:rsidR="00FC7F37" w:rsidRPr="00B07A20">
              <w:rPr>
                <w:rStyle w:val="afff"/>
                <w:rFonts w:cs="Times New Roman"/>
                <w:b/>
                <w:noProof/>
              </w:rPr>
              <w:t xml:space="preserve">5.1.1 </w:t>
            </w:r>
            <w:r w:rsidR="00FC7F37" w:rsidRPr="00B07A20">
              <w:rPr>
                <w:rStyle w:val="afff"/>
                <w:rFonts w:cs="Times New Roman" w:hint="eastAsia"/>
                <w:b/>
                <w:noProof/>
              </w:rPr>
              <w:t>控制方式</w:t>
            </w:r>
            <w:r w:rsidR="00FC7F37">
              <w:rPr>
                <w:noProof/>
                <w:webHidden/>
              </w:rPr>
              <w:tab/>
            </w:r>
            <w:r w:rsidR="0043603A">
              <w:rPr>
                <w:noProof/>
                <w:webHidden/>
              </w:rPr>
              <w:fldChar w:fldCharType="begin"/>
            </w:r>
            <w:r w:rsidR="00FC7F37">
              <w:rPr>
                <w:noProof/>
                <w:webHidden/>
              </w:rPr>
              <w:instrText xml:space="preserve"> PAGEREF _Toc515547221 \h </w:instrText>
            </w:r>
            <w:r w:rsidR="0043603A">
              <w:rPr>
                <w:noProof/>
                <w:webHidden/>
              </w:rPr>
            </w:r>
            <w:r w:rsidR="0043603A">
              <w:rPr>
                <w:noProof/>
                <w:webHidden/>
              </w:rPr>
              <w:fldChar w:fldCharType="separate"/>
            </w:r>
            <w:r w:rsidR="00FC7F37">
              <w:rPr>
                <w:noProof/>
                <w:webHidden/>
              </w:rPr>
              <w:t>47</w:t>
            </w:r>
            <w:r w:rsidR="0043603A">
              <w:rPr>
                <w:noProof/>
                <w:webHidden/>
              </w:rPr>
              <w:fldChar w:fldCharType="end"/>
            </w:r>
          </w:hyperlink>
        </w:p>
        <w:p w14:paraId="0C3BB5D0" w14:textId="77777777" w:rsidR="00FC7F37" w:rsidRDefault="00000000">
          <w:pPr>
            <w:pStyle w:val="TOC3"/>
            <w:tabs>
              <w:tab w:val="right" w:leader="dot" w:pos="8296"/>
            </w:tabs>
            <w:ind w:firstLine="480"/>
            <w:rPr>
              <w:rFonts w:asciiTheme="minorHAnsi" w:hAnsiTheme="minorHAnsi"/>
              <w:noProof/>
              <w:sz w:val="21"/>
            </w:rPr>
          </w:pPr>
          <w:hyperlink w:anchor="_Toc515547222" w:history="1">
            <w:r w:rsidR="00FC7F37" w:rsidRPr="00B07A20">
              <w:rPr>
                <w:rStyle w:val="afff"/>
                <w:rFonts w:cs="Times New Roman"/>
                <w:b/>
                <w:noProof/>
              </w:rPr>
              <w:t xml:space="preserve">5.1.2 </w:t>
            </w:r>
            <w:r w:rsidR="00FC7F37" w:rsidRPr="00B07A20">
              <w:rPr>
                <w:rStyle w:val="afff"/>
                <w:rFonts w:cs="Times New Roman" w:hint="eastAsia"/>
                <w:b/>
                <w:noProof/>
              </w:rPr>
              <w:t>控制参数</w:t>
            </w:r>
            <w:r w:rsidR="00FC7F37">
              <w:rPr>
                <w:noProof/>
                <w:webHidden/>
              </w:rPr>
              <w:tab/>
            </w:r>
            <w:r w:rsidR="0043603A">
              <w:rPr>
                <w:noProof/>
                <w:webHidden/>
              </w:rPr>
              <w:fldChar w:fldCharType="begin"/>
            </w:r>
            <w:r w:rsidR="00FC7F37">
              <w:rPr>
                <w:noProof/>
                <w:webHidden/>
              </w:rPr>
              <w:instrText xml:space="preserve"> PAGEREF _Toc515547222 \h </w:instrText>
            </w:r>
            <w:r w:rsidR="0043603A">
              <w:rPr>
                <w:noProof/>
                <w:webHidden/>
              </w:rPr>
            </w:r>
            <w:r w:rsidR="0043603A">
              <w:rPr>
                <w:noProof/>
                <w:webHidden/>
              </w:rPr>
              <w:fldChar w:fldCharType="separate"/>
            </w:r>
            <w:r w:rsidR="00FC7F37">
              <w:rPr>
                <w:noProof/>
                <w:webHidden/>
              </w:rPr>
              <w:t>47</w:t>
            </w:r>
            <w:r w:rsidR="0043603A">
              <w:rPr>
                <w:noProof/>
                <w:webHidden/>
              </w:rPr>
              <w:fldChar w:fldCharType="end"/>
            </w:r>
          </w:hyperlink>
        </w:p>
        <w:p w14:paraId="69BA9AA4" w14:textId="77777777" w:rsidR="00FC7F37" w:rsidRDefault="00000000">
          <w:pPr>
            <w:pStyle w:val="TOC2"/>
            <w:tabs>
              <w:tab w:val="right" w:leader="dot" w:pos="8296"/>
            </w:tabs>
            <w:ind w:firstLine="240"/>
            <w:rPr>
              <w:rFonts w:asciiTheme="minorHAnsi" w:hAnsiTheme="minorHAnsi"/>
              <w:noProof/>
              <w:sz w:val="21"/>
            </w:rPr>
          </w:pPr>
          <w:hyperlink w:anchor="_Toc515547223" w:history="1">
            <w:r w:rsidR="00FC7F37" w:rsidRPr="00B07A20">
              <w:rPr>
                <w:rStyle w:val="afff"/>
                <w:rFonts w:eastAsia="宋体" w:cs="Times New Roman"/>
                <w:b/>
                <w:noProof/>
                <w:kern w:val="0"/>
              </w:rPr>
              <w:t xml:space="preserve">5.2 </w:t>
            </w:r>
            <w:r w:rsidR="00FC7F37" w:rsidRPr="00B07A20">
              <w:rPr>
                <w:rStyle w:val="afff"/>
                <w:rFonts w:eastAsia="宋体" w:cs="Times New Roman" w:hint="eastAsia"/>
                <w:b/>
                <w:noProof/>
                <w:kern w:val="0"/>
              </w:rPr>
              <w:t>异常报警功能</w:t>
            </w:r>
            <w:r w:rsidR="00FC7F37">
              <w:rPr>
                <w:noProof/>
                <w:webHidden/>
              </w:rPr>
              <w:tab/>
            </w:r>
            <w:r w:rsidR="0043603A">
              <w:rPr>
                <w:noProof/>
                <w:webHidden/>
              </w:rPr>
              <w:fldChar w:fldCharType="begin"/>
            </w:r>
            <w:r w:rsidR="00FC7F37">
              <w:rPr>
                <w:noProof/>
                <w:webHidden/>
              </w:rPr>
              <w:instrText xml:space="preserve"> PAGEREF _Toc515547223 \h </w:instrText>
            </w:r>
            <w:r w:rsidR="0043603A">
              <w:rPr>
                <w:noProof/>
                <w:webHidden/>
              </w:rPr>
            </w:r>
            <w:r w:rsidR="0043603A">
              <w:rPr>
                <w:noProof/>
                <w:webHidden/>
              </w:rPr>
              <w:fldChar w:fldCharType="separate"/>
            </w:r>
            <w:r w:rsidR="00FC7F37">
              <w:rPr>
                <w:noProof/>
                <w:webHidden/>
              </w:rPr>
              <w:t>48</w:t>
            </w:r>
            <w:r w:rsidR="0043603A">
              <w:rPr>
                <w:noProof/>
                <w:webHidden/>
              </w:rPr>
              <w:fldChar w:fldCharType="end"/>
            </w:r>
          </w:hyperlink>
        </w:p>
        <w:p w14:paraId="36CB7A9E" w14:textId="77777777" w:rsidR="00FC7F37" w:rsidRDefault="00000000">
          <w:pPr>
            <w:pStyle w:val="TOC3"/>
            <w:tabs>
              <w:tab w:val="right" w:leader="dot" w:pos="8296"/>
            </w:tabs>
            <w:ind w:firstLine="480"/>
            <w:rPr>
              <w:rFonts w:asciiTheme="minorHAnsi" w:hAnsiTheme="minorHAnsi"/>
              <w:noProof/>
              <w:sz w:val="21"/>
            </w:rPr>
          </w:pPr>
          <w:hyperlink w:anchor="_Toc515547224" w:history="1">
            <w:r w:rsidR="00FC7F37" w:rsidRPr="00B07A20">
              <w:rPr>
                <w:rStyle w:val="afff"/>
                <w:rFonts w:cs="Times New Roman"/>
                <w:b/>
                <w:noProof/>
              </w:rPr>
              <w:t>5.2.1 EDC</w:t>
            </w:r>
            <w:r w:rsidR="00FC7F37" w:rsidRPr="00B07A20">
              <w:rPr>
                <w:rStyle w:val="afff"/>
                <w:rFonts w:cs="Times New Roman" w:hint="eastAsia"/>
                <w:b/>
                <w:noProof/>
              </w:rPr>
              <w:t>投入条件</w:t>
            </w:r>
            <w:r w:rsidR="00FC7F37">
              <w:rPr>
                <w:noProof/>
                <w:webHidden/>
              </w:rPr>
              <w:tab/>
            </w:r>
            <w:r w:rsidR="0043603A">
              <w:rPr>
                <w:noProof/>
                <w:webHidden/>
              </w:rPr>
              <w:fldChar w:fldCharType="begin"/>
            </w:r>
            <w:r w:rsidR="00FC7F37">
              <w:rPr>
                <w:noProof/>
                <w:webHidden/>
              </w:rPr>
              <w:instrText xml:space="preserve"> PAGEREF _Toc515547224 \h </w:instrText>
            </w:r>
            <w:r w:rsidR="0043603A">
              <w:rPr>
                <w:noProof/>
                <w:webHidden/>
              </w:rPr>
            </w:r>
            <w:r w:rsidR="0043603A">
              <w:rPr>
                <w:noProof/>
                <w:webHidden/>
              </w:rPr>
              <w:fldChar w:fldCharType="separate"/>
            </w:r>
            <w:r w:rsidR="00FC7F37">
              <w:rPr>
                <w:noProof/>
                <w:webHidden/>
              </w:rPr>
              <w:t>48</w:t>
            </w:r>
            <w:r w:rsidR="0043603A">
              <w:rPr>
                <w:noProof/>
                <w:webHidden/>
              </w:rPr>
              <w:fldChar w:fldCharType="end"/>
            </w:r>
          </w:hyperlink>
        </w:p>
        <w:p w14:paraId="372BCE99" w14:textId="77777777" w:rsidR="00FC7F37" w:rsidRDefault="00000000">
          <w:pPr>
            <w:pStyle w:val="TOC3"/>
            <w:tabs>
              <w:tab w:val="right" w:leader="dot" w:pos="8296"/>
            </w:tabs>
            <w:ind w:firstLine="480"/>
            <w:rPr>
              <w:rFonts w:asciiTheme="minorHAnsi" w:hAnsiTheme="minorHAnsi"/>
              <w:noProof/>
              <w:sz w:val="21"/>
            </w:rPr>
          </w:pPr>
          <w:hyperlink w:anchor="_Toc515547225" w:history="1">
            <w:r w:rsidR="00FC7F37" w:rsidRPr="00B07A20">
              <w:rPr>
                <w:rStyle w:val="afff"/>
                <w:rFonts w:cs="Times New Roman"/>
                <w:b/>
                <w:noProof/>
              </w:rPr>
              <w:t>5.2.2 EDC</w:t>
            </w:r>
            <w:r w:rsidR="00FC7F37" w:rsidRPr="00B07A20">
              <w:rPr>
                <w:rStyle w:val="afff"/>
                <w:rFonts w:cs="Times New Roman" w:hint="eastAsia"/>
                <w:b/>
                <w:noProof/>
              </w:rPr>
              <w:t>退出报警及触发条件</w:t>
            </w:r>
            <w:r w:rsidR="00FC7F37">
              <w:rPr>
                <w:noProof/>
                <w:webHidden/>
              </w:rPr>
              <w:tab/>
            </w:r>
            <w:r w:rsidR="0043603A">
              <w:rPr>
                <w:noProof/>
                <w:webHidden/>
              </w:rPr>
              <w:fldChar w:fldCharType="begin"/>
            </w:r>
            <w:r w:rsidR="00FC7F37">
              <w:rPr>
                <w:noProof/>
                <w:webHidden/>
              </w:rPr>
              <w:instrText xml:space="preserve"> PAGEREF _Toc515547225 \h </w:instrText>
            </w:r>
            <w:r w:rsidR="0043603A">
              <w:rPr>
                <w:noProof/>
                <w:webHidden/>
              </w:rPr>
            </w:r>
            <w:r w:rsidR="0043603A">
              <w:rPr>
                <w:noProof/>
                <w:webHidden/>
              </w:rPr>
              <w:fldChar w:fldCharType="separate"/>
            </w:r>
            <w:r w:rsidR="00FC7F37">
              <w:rPr>
                <w:noProof/>
                <w:webHidden/>
              </w:rPr>
              <w:t>50</w:t>
            </w:r>
            <w:r w:rsidR="0043603A">
              <w:rPr>
                <w:noProof/>
                <w:webHidden/>
              </w:rPr>
              <w:fldChar w:fldCharType="end"/>
            </w:r>
          </w:hyperlink>
        </w:p>
        <w:p w14:paraId="26A19D33" w14:textId="77777777" w:rsidR="00FC7F37" w:rsidRDefault="00000000">
          <w:pPr>
            <w:pStyle w:val="TOC3"/>
            <w:tabs>
              <w:tab w:val="right" w:leader="dot" w:pos="8296"/>
            </w:tabs>
            <w:ind w:firstLine="480"/>
            <w:rPr>
              <w:rFonts w:asciiTheme="minorHAnsi" w:hAnsiTheme="minorHAnsi"/>
              <w:noProof/>
              <w:sz w:val="21"/>
            </w:rPr>
          </w:pPr>
          <w:hyperlink w:anchor="_Toc515547226" w:history="1">
            <w:r w:rsidR="00FC7F37" w:rsidRPr="00B07A20">
              <w:rPr>
                <w:rStyle w:val="afff"/>
                <w:rFonts w:cs="Times New Roman"/>
                <w:b/>
                <w:noProof/>
              </w:rPr>
              <w:t xml:space="preserve">5.2.3 </w:t>
            </w:r>
            <w:r w:rsidR="00FC7F37" w:rsidRPr="00B07A20">
              <w:rPr>
                <w:rStyle w:val="afff"/>
                <w:rFonts w:cs="Times New Roman" w:hint="eastAsia"/>
                <w:b/>
                <w:noProof/>
              </w:rPr>
              <w:t>其他报警及触发条件</w:t>
            </w:r>
            <w:r w:rsidR="00FC7F37">
              <w:rPr>
                <w:noProof/>
                <w:webHidden/>
              </w:rPr>
              <w:tab/>
            </w:r>
            <w:r w:rsidR="0043603A">
              <w:rPr>
                <w:noProof/>
                <w:webHidden/>
              </w:rPr>
              <w:fldChar w:fldCharType="begin"/>
            </w:r>
            <w:r w:rsidR="00FC7F37">
              <w:rPr>
                <w:noProof/>
                <w:webHidden/>
              </w:rPr>
              <w:instrText xml:space="preserve"> PAGEREF _Toc515547226 \h </w:instrText>
            </w:r>
            <w:r w:rsidR="0043603A">
              <w:rPr>
                <w:noProof/>
                <w:webHidden/>
              </w:rPr>
            </w:r>
            <w:r w:rsidR="0043603A">
              <w:rPr>
                <w:noProof/>
                <w:webHidden/>
              </w:rPr>
              <w:fldChar w:fldCharType="separate"/>
            </w:r>
            <w:r w:rsidR="00FC7F37">
              <w:rPr>
                <w:noProof/>
                <w:webHidden/>
              </w:rPr>
              <w:t>51</w:t>
            </w:r>
            <w:r w:rsidR="0043603A">
              <w:rPr>
                <w:noProof/>
                <w:webHidden/>
              </w:rPr>
              <w:fldChar w:fldCharType="end"/>
            </w:r>
          </w:hyperlink>
        </w:p>
        <w:p w14:paraId="21186A4C" w14:textId="77777777" w:rsidR="00FC7F37" w:rsidRDefault="00000000">
          <w:pPr>
            <w:pStyle w:val="TOC2"/>
            <w:tabs>
              <w:tab w:val="right" w:leader="dot" w:pos="8296"/>
            </w:tabs>
            <w:ind w:firstLine="240"/>
            <w:rPr>
              <w:rFonts w:asciiTheme="minorHAnsi" w:hAnsiTheme="minorHAnsi"/>
              <w:noProof/>
              <w:sz w:val="21"/>
            </w:rPr>
          </w:pPr>
          <w:hyperlink w:anchor="_Toc515547227" w:history="1">
            <w:r w:rsidR="00FC7F37" w:rsidRPr="00B07A20">
              <w:rPr>
                <w:rStyle w:val="afff"/>
                <w:rFonts w:eastAsia="宋体" w:cs="Times New Roman"/>
                <w:b/>
                <w:noProof/>
                <w:kern w:val="0"/>
              </w:rPr>
              <w:t xml:space="preserve">5.3 </w:t>
            </w:r>
            <w:r w:rsidR="00FC7F37" w:rsidRPr="00B07A20">
              <w:rPr>
                <w:rStyle w:val="afff"/>
                <w:rFonts w:eastAsia="宋体" w:cs="Times New Roman" w:hint="eastAsia"/>
                <w:b/>
                <w:noProof/>
                <w:kern w:val="0"/>
              </w:rPr>
              <w:t>安全闭锁计算流程</w:t>
            </w:r>
            <w:r w:rsidR="00FC7F37">
              <w:rPr>
                <w:noProof/>
                <w:webHidden/>
              </w:rPr>
              <w:tab/>
            </w:r>
            <w:r w:rsidR="0043603A">
              <w:rPr>
                <w:noProof/>
                <w:webHidden/>
              </w:rPr>
              <w:fldChar w:fldCharType="begin"/>
            </w:r>
            <w:r w:rsidR="00FC7F37">
              <w:rPr>
                <w:noProof/>
                <w:webHidden/>
              </w:rPr>
              <w:instrText xml:space="preserve"> PAGEREF _Toc515547227 \h </w:instrText>
            </w:r>
            <w:r w:rsidR="0043603A">
              <w:rPr>
                <w:noProof/>
                <w:webHidden/>
              </w:rPr>
            </w:r>
            <w:r w:rsidR="0043603A">
              <w:rPr>
                <w:noProof/>
                <w:webHidden/>
              </w:rPr>
              <w:fldChar w:fldCharType="separate"/>
            </w:r>
            <w:r w:rsidR="00FC7F37">
              <w:rPr>
                <w:noProof/>
                <w:webHidden/>
              </w:rPr>
              <w:t>55</w:t>
            </w:r>
            <w:r w:rsidR="0043603A">
              <w:rPr>
                <w:noProof/>
                <w:webHidden/>
              </w:rPr>
              <w:fldChar w:fldCharType="end"/>
            </w:r>
          </w:hyperlink>
        </w:p>
        <w:p w14:paraId="40B2A500" w14:textId="77777777" w:rsidR="00FC7F37" w:rsidRDefault="00000000">
          <w:pPr>
            <w:pStyle w:val="TOC3"/>
            <w:tabs>
              <w:tab w:val="right" w:leader="dot" w:pos="8296"/>
            </w:tabs>
            <w:ind w:firstLine="480"/>
            <w:rPr>
              <w:rFonts w:asciiTheme="minorHAnsi" w:hAnsiTheme="minorHAnsi"/>
              <w:noProof/>
              <w:sz w:val="21"/>
            </w:rPr>
          </w:pPr>
          <w:hyperlink w:anchor="_Toc515547228" w:history="1">
            <w:r w:rsidR="00FC7F37" w:rsidRPr="00B07A20">
              <w:rPr>
                <w:rStyle w:val="afff"/>
                <w:rFonts w:cs="Times New Roman"/>
                <w:b/>
                <w:noProof/>
              </w:rPr>
              <w:t xml:space="preserve">5.3.1 </w:t>
            </w:r>
            <w:r w:rsidR="00FC7F37" w:rsidRPr="00B07A20">
              <w:rPr>
                <w:rStyle w:val="afff"/>
                <w:rFonts w:cs="Times New Roman" w:hint="eastAsia"/>
                <w:b/>
                <w:noProof/>
              </w:rPr>
              <w:t>深溪沟上游水位三选一计算</w:t>
            </w:r>
            <w:r w:rsidR="00FC7F37">
              <w:rPr>
                <w:noProof/>
                <w:webHidden/>
              </w:rPr>
              <w:tab/>
            </w:r>
            <w:r w:rsidR="0043603A">
              <w:rPr>
                <w:noProof/>
                <w:webHidden/>
              </w:rPr>
              <w:fldChar w:fldCharType="begin"/>
            </w:r>
            <w:r w:rsidR="00FC7F37">
              <w:rPr>
                <w:noProof/>
                <w:webHidden/>
              </w:rPr>
              <w:instrText xml:space="preserve"> PAGEREF _Toc515547228 \h </w:instrText>
            </w:r>
            <w:r w:rsidR="0043603A">
              <w:rPr>
                <w:noProof/>
                <w:webHidden/>
              </w:rPr>
            </w:r>
            <w:r w:rsidR="0043603A">
              <w:rPr>
                <w:noProof/>
                <w:webHidden/>
              </w:rPr>
              <w:fldChar w:fldCharType="separate"/>
            </w:r>
            <w:r w:rsidR="00FC7F37">
              <w:rPr>
                <w:noProof/>
                <w:webHidden/>
              </w:rPr>
              <w:t>55</w:t>
            </w:r>
            <w:r w:rsidR="0043603A">
              <w:rPr>
                <w:noProof/>
                <w:webHidden/>
              </w:rPr>
              <w:fldChar w:fldCharType="end"/>
            </w:r>
          </w:hyperlink>
        </w:p>
        <w:p w14:paraId="2070BE1A" w14:textId="77777777" w:rsidR="00FC7F37" w:rsidRDefault="00000000">
          <w:pPr>
            <w:pStyle w:val="TOC3"/>
            <w:tabs>
              <w:tab w:val="right" w:leader="dot" w:pos="8296"/>
            </w:tabs>
            <w:ind w:firstLine="480"/>
            <w:rPr>
              <w:rFonts w:asciiTheme="minorHAnsi" w:hAnsiTheme="minorHAnsi"/>
              <w:noProof/>
              <w:sz w:val="21"/>
            </w:rPr>
          </w:pPr>
          <w:hyperlink w:anchor="_Toc515547229" w:history="1">
            <w:r w:rsidR="00FC7F37" w:rsidRPr="00B07A20">
              <w:rPr>
                <w:rStyle w:val="afff"/>
                <w:rFonts w:cs="Times New Roman"/>
                <w:b/>
                <w:noProof/>
              </w:rPr>
              <w:t xml:space="preserve">5.3.2 </w:t>
            </w:r>
            <w:r w:rsidR="00FC7F37" w:rsidRPr="00B07A20">
              <w:rPr>
                <w:rStyle w:val="afff"/>
                <w:rFonts w:cs="Times New Roman" w:hint="eastAsia"/>
                <w:b/>
                <w:noProof/>
              </w:rPr>
              <w:t>瀑布沟上游水位二选一计算</w:t>
            </w:r>
            <w:r w:rsidR="00FC7F37">
              <w:rPr>
                <w:noProof/>
                <w:webHidden/>
              </w:rPr>
              <w:tab/>
            </w:r>
            <w:r w:rsidR="0043603A">
              <w:rPr>
                <w:noProof/>
                <w:webHidden/>
              </w:rPr>
              <w:fldChar w:fldCharType="begin"/>
            </w:r>
            <w:r w:rsidR="00FC7F37">
              <w:rPr>
                <w:noProof/>
                <w:webHidden/>
              </w:rPr>
              <w:instrText xml:space="preserve"> PAGEREF _Toc515547229 \h </w:instrText>
            </w:r>
            <w:r w:rsidR="0043603A">
              <w:rPr>
                <w:noProof/>
                <w:webHidden/>
              </w:rPr>
            </w:r>
            <w:r w:rsidR="0043603A">
              <w:rPr>
                <w:noProof/>
                <w:webHidden/>
              </w:rPr>
              <w:fldChar w:fldCharType="separate"/>
            </w:r>
            <w:r w:rsidR="00FC7F37">
              <w:rPr>
                <w:noProof/>
                <w:webHidden/>
              </w:rPr>
              <w:t>56</w:t>
            </w:r>
            <w:r w:rsidR="0043603A">
              <w:rPr>
                <w:noProof/>
                <w:webHidden/>
              </w:rPr>
              <w:fldChar w:fldCharType="end"/>
            </w:r>
          </w:hyperlink>
        </w:p>
        <w:p w14:paraId="2039C1C4" w14:textId="77777777" w:rsidR="00FC7F37" w:rsidRDefault="00000000">
          <w:pPr>
            <w:pStyle w:val="TOC3"/>
            <w:tabs>
              <w:tab w:val="right" w:leader="dot" w:pos="8296"/>
            </w:tabs>
            <w:ind w:firstLine="480"/>
            <w:rPr>
              <w:rFonts w:asciiTheme="minorHAnsi" w:hAnsiTheme="minorHAnsi"/>
              <w:noProof/>
              <w:sz w:val="21"/>
            </w:rPr>
          </w:pPr>
          <w:hyperlink w:anchor="_Toc515547230" w:history="1">
            <w:r w:rsidR="00FC7F37" w:rsidRPr="00B07A20">
              <w:rPr>
                <w:rStyle w:val="afff"/>
                <w:rFonts w:cs="Times New Roman"/>
                <w:b/>
                <w:noProof/>
              </w:rPr>
              <w:t xml:space="preserve">5.3.3 </w:t>
            </w:r>
            <w:r w:rsidR="00FC7F37" w:rsidRPr="00B07A20">
              <w:rPr>
                <w:rStyle w:val="afff"/>
                <w:rFonts w:cs="Times New Roman" w:hint="eastAsia"/>
                <w:b/>
                <w:noProof/>
              </w:rPr>
              <w:t>深溪沟下游水位二选一计算</w:t>
            </w:r>
            <w:r w:rsidR="00FC7F37">
              <w:rPr>
                <w:noProof/>
                <w:webHidden/>
              </w:rPr>
              <w:tab/>
            </w:r>
            <w:r w:rsidR="0043603A">
              <w:rPr>
                <w:noProof/>
                <w:webHidden/>
              </w:rPr>
              <w:fldChar w:fldCharType="begin"/>
            </w:r>
            <w:r w:rsidR="00FC7F37">
              <w:rPr>
                <w:noProof/>
                <w:webHidden/>
              </w:rPr>
              <w:instrText xml:space="preserve"> PAGEREF _Toc515547230 \h </w:instrText>
            </w:r>
            <w:r w:rsidR="0043603A">
              <w:rPr>
                <w:noProof/>
                <w:webHidden/>
              </w:rPr>
            </w:r>
            <w:r w:rsidR="0043603A">
              <w:rPr>
                <w:noProof/>
                <w:webHidden/>
              </w:rPr>
              <w:fldChar w:fldCharType="separate"/>
            </w:r>
            <w:r w:rsidR="00FC7F37">
              <w:rPr>
                <w:noProof/>
                <w:webHidden/>
              </w:rPr>
              <w:t>56</w:t>
            </w:r>
            <w:r w:rsidR="0043603A">
              <w:rPr>
                <w:noProof/>
                <w:webHidden/>
              </w:rPr>
              <w:fldChar w:fldCharType="end"/>
            </w:r>
          </w:hyperlink>
        </w:p>
        <w:p w14:paraId="62CB3945" w14:textId="77777777" w:rsidR="00FC7F37" w:rsidRDefault="00000000">
          <w:pPr>
            <w:pStyle w:val="TOC3"/>
            <w:tabs>
              <w:tab w:val="right" w:leader="dot" w:pos="8296"/>
            </w:tabs>
            <w:ind w:firstLine="480"/>
            <w:rPr>
              <w:rFonts w:asciiTheme="minorHAnsi" w:hAnsiTheme="minorHAnsi"/>
              <w:noProof/>
              <w:sz w:val="21"/>
            </w:rPr>
          </w:pPr>
          <w:hyperlink w:anchor="_Toc515547231" w:history="1">
            <w:r w:rsidR="00FC7F37" w:rsidRPr="00B07A20">
              <w:rPr>
                <w:rStyle w:val="afff"/>
                <w:rFonts w:cs="Times New Roman"/>
                <w:b/>
                <w:noProof/>
              </w:rPr>
              <w:t xml:space="preserve">5.3.4 </w:t>
            </w:r>
            <w:r w:rsidR="00FC7F37" w:rsidRPr="00B07A20">
              <w:rPr>
                <w:rStyle w:val="afff"/>
                <w:rFonts w:cs="Times New Roman" w:hint="eastAsia"/>
                <w:b/>
                <w:noProof/>
              </w:rPr>
              <w:t>枕头坝下游水位二选一计算</w:t>
            </w:r>
            <w:r w:rsidR="00FC7F37">
              <w:rPr>
                <w:noProof/>
                <w:webHidden/>
              </w:rPr>
              <w:tab/>
            </w:r>
            <w:r w:rsidR="0043603A">
              <w:rPr>
                <w:noProof/>
                <w:webHidden/>
              </w:rPr>
              <w:fldChar w:fldCharType="begin"/>
            </w:r>
            <w:r w:rsidR="00FC7F37">
              <w:rPr>
                <w:noProof/>
                <w:webHidden/>
              </w:rPr>
              <w:instrText xml:space="preserve"> PAGEREF _Toc515547231 \h </w:instrText>
            </w:r>
            <w:r w:rsidR="0043603A">
              <w:rPr>
                <w:noProof/>
                <w:webHidden/>
              </w:rPr>
            </w:r>
            <w:r w:rsidR="0043603A">
              <w:rPr>
                <w:noProof/>
                <w:webHidden/>
              </w:rPr>
              <w:fldChar w:fldCharType="separate"/>
            </w:r>
            <w:r w:rsidR="00FC7F37">
              <w:rPr>
                <w:noProof/>
                <w:webHidden/>
              </w:rPr>
              <w:t>56</w:t>
            </w:r>
            <w:r w:rsidR="0043603A">
              <w:rPr>
                <w:noProof/>
                <w:webHidden/>
              </w:rPr>
              <w:fldChar w:fldCharType="end"/>
            </w:r>
          </w:hyperlink>
        </w:p>
        <w:p w14:paraId="2960E755" w14:textId="77777777" w:rsidR="00FC7F37" w:rsidRDefault="00000000">
          <w:pPr>
            <w:pStyle w:val="TOC3"/>
            <w:tabs>
              <w:tab w:val="right" w:leader="dot" w:pos="8296"/>
            </w:tabs>
            <w:ind w:firstLine="480"/>
            <w:rPr>
              <w:rFonts w:asciiTheme="minorHAnsi" w:hAnsiTheme="minorHAnsi"/>
              <w:noProof/>
              <w:sz w:val="21"/>
            </w:rPr>
          </w:pPr>
          <w:hyperlink w:anchor="_Toc515547232" w:history="1">
            <w:r w:rsidR="00FC7F37" w:rsidRPr="00B07A20">
              <w:rPr>
                <w:rStyle w:val="afff"/>
                <w:rFonts w:cs="Times New Roman"/>
                <w:b/>
                <w:noProof/>
              </w:rPr>
              <w:t xml:space="preserve">5.3.5 </w:t>
            </w:r>
            <w:r w:rsidR="00FC7F37" w:rsidRPr="00B07A20">
              <w:rPr>
                <w:rStyle w:val="afff"/>
                <w:rFonts w:cs="Times New Roman" w:hint="eastAsia"/>
                <w:b/>
                <w:noProof/>
              </w:rPr>
              <w:t>瀑布沟下游水位三选一计算</w:t>
            </w:r>
            <w:r w:rsidR="00FC7F37">
              <w:rPr>
                <w:noProof/>
                <w:webHidden/>
              </w:rPr>
              <w:tab/>
            </w:r>
            <w:r w:rsidR="0043603A">
              <w:rPr>
                <w:noProof/>
                <w:webHidden/>
              </w:rPr>
              <w:fldChar w:fldCharType="begin"/>
            </w:r>
            <w:r w:rsidR="00FC7F37">
              <w:rPr>
                <w:noProof/>
                <w:webHidden/>
              </w:rPr>
              <w:instrText xml:space="preserve"> PAGEREF _Toc515547232 \h </w:instrText>
            </w:r>
            <w:r w:rsidR="0043603A">
              <w:rPr>
                <w:noProof/>
                <w:webHidden/>
              </w:rPr>
            </w:r>
            <w:r w:rsidR="0043603A">
              <w:rPr>
                <w:noProof/>
                <w:webHidden/>
              </w:rPr>
              <w:fldChar w:fldCharType="separate"/>
            </w:r>
            <w:r w:rsidR="00FC7F37">
              <w:rPr>
                <w:noProof/>
                <w:webHidden/>
              </w:rPr>
              <w:t>57</w:t>
            </w:r>
            <w:r w:rsidR="0043603A">
              <w:rPr>
                <w:noProof/>
                <w:webHidden/>
              </w:rPr>
              <w:fldChar w:fldCharType="end"/>
            </w:r>
          </w:hyperlink>
        </w:p>
        <w:p w14:paraId="05976480" w14:textId="77777777" w:rsidR="00FC7F37" w:rsidRDefault="00000000">
          <w:pPr>
            <w:pStyle w:val="TOC3"/>
            <w:tabs>
              <w:tab w:val="right" w:leader="dot" w:pos="8296"/>
            </w:tabs>
            <w:ind w:firstLine="480"/>
            <w:rPr>
              <w:rFonts w:asciiTheme="minorHAnsi" w:hAnsiTheme="minorHAnsi"/>
              <w:noProof/>
              <w:sz w:val="21"/>
            </w:rPr>
          </w:pPr>
          <w:hyperlink w:anchor="_Toc515547233" w:history="1">
            <w:r w:rsidR="00FC7F37" w:rsidRPr="00B07A20">
              <w:rPr>
                <w:rStyle w:val="afff"/>
                <w:rFonts w:cs="Times New Roman"/>
                <w:b/>
                <w:noProof/>
              </w:rPr>
              <w:t xml:space="preserve">5.3.6 </w:t>
            </w:r>
            <w:r w:rsidR="00FC7F37" w:rsidRPr="00B07A20">
              <w:rPr>
                <w:rStyle w:val="afff"/>
                <w:rFonts w:cs="Times New Roman" w:hint="eastAsia"/>
                <w:b/>
                <w:noProof/>
              </w:rPr>
              <w:t>枕头坝上游水位三选一计算</w:t>
            </w:r>
            <w:r w:rsidR="00FC7F37">
              <w:rPr>
                <w:noProof/>
                <w:webHidden/>
              </w:rPr>
              <w:tab/>
            </w:r>
            <w:r w:rsidR="0043603A">
              <w:rPr>
                <w:noProof/>
                <w:webHidden/>
              </w:rPr>
              <w:fldChar w:fldCharType="begin"/>
            </w:r>
            <w:r w:rsidR="00FC7F37">
              <w:rPr>
                <w:noProof/>
                <w:webHidden/>
              </w:rPr>
              <w:instrText xml:space="preserve"> PAGEREF _Toc515547233 \h </w:instrText>
            </w:r>
            <w:r w:rsidR="0043603A">
              <w:rPr>
                <w:noProof/>
                <w:webHidden/>
              </w:rPr>
            </w:r>
            <w:r w:rsidR="0043603A">
              <w:rPr>
                <w:noProof/>
                <w:webHidden/>
              </w:rPr>
              <w:fldChar w:fldCharType="separate"/>
            </w:r>
            <w:r w:rsidR="00FC7F37">
              <w:rPr>
                <w:noProof/>
                <w:webHidden/>
              </w:rPr>
              <w:t>58</w:t>
            </w:r>
            <w:r w:rsidR="0043603A">
              <w:rPr>
                <w:noProof/>
                <w:webHidden/>
              </w:rPr>
              <w:fldChar w:fldCharType="end"/>
            </w:r>
          </w:hyperlink>
        </w:p>
        <w:p w14:paraId="1BF733F5" w14:textId="77777777" w:rsidR="00FC7F37" w:rsidRDefault="00000000">
          <w:pPr>
            <w:pStyle w:val="TOC3"/>
            <w:tabs>
              <w:tab w:val="right" w:leader="dot" w:pos="8296"/>
            </w:tabs>
            <w:ind w:firstLine="480"/>
            <w:rPr>
              <w:rFonts w:asciiTheme="minorHAnsi" w:hAnsiTheme="minorHAnsi"/>
              <w:noProof/>
              <w:sz w:val="21"/>
            </w:rPr>
          </w:pPr>
          <w:hyperlink w:anchor="_Toc515547234" w:history="1">
            <w:r w:rsidR="00FC7F37" w:rsidRPr="00B07A20">
              <w:rPr>
                <w:rStyle w:val="afff"/>
                <w:rFonts w:cs="Times New Roman"/>
                <w:b/>
                <w:noProof/>
              </w:rPr>
              <w:t>5.3.7 EDC</w:t>
            </w:r>
            <w:r w:rsidR="00FC7F37" w:rsidRPr="00B07A20">
              <w:rPr>
                <w:rStyle w:val="afff"/>
                <w:rFonts w:cs="Times New Roman" w:hint="eastAsia"/>
                <w:b/>
                <w:noProof/>
              </w:rPr>
              <w:t>有功异常判断</w:t>
            </w:r>
            <w:r w:rsidR="00FC7F37">
              <w:rPr>
                <w:noProof/>
                <w:webHidden/>
              </w:rPr>
              <w:tab/>
            </w:r>
            <w:r w:rsidR="0043603A">
              <w:rPr>
                <w:noProof/>
                <w:webHidden/>
              </w:rPr>
              <w:fldChar w:fldCharType="begin"/>
            </w:r>
            <w:r w:rsidR="00FC7F37">
              <w:rPr>
                <w:noProof/>
                <w:webHidden/>
              </w:rPr>
              <w:instrText xml:space="preserve"> PAGEREF _Toc515547234 \h </w:instrText>
            </w:r>
            <w:r w:rsidR="0043603A">
              <w:rPr>
                <w:noProof/>
                <w:webHidden/>
              </w:rPr>
            </w:r>
            <w:r w:rsidR="0043603A">
              <w:rPr>
                <w:noProof/>
                <w:webHidden/>
              </w:rPr>
              <w:fldChar w:fldCharType="separate"/>
            </w:r>
            <w:r w:rsidR="00FC7F37">
              <w:rPr>
                <w:noProof/>
                <w:webHidden/>
              </w:rPr>
              <w:t>59</w:t>
            </w:r>
            <w:r w:rsidR="0043603A">
              <w:rPr>
                <w:noProof/>
                <w:webHidden/>
              </w:rPr>
              <w:fldChar w:fldCharType="end"/>
            </w:r>
          </w:hyperlink>
        </w:p>
        <w:p w14:paraId="7590ECFB" w14:textId="77777777" w:rsidR="00FC7F37" w:rsidRDefault="00000000">
          <w:pPr>
            <w:pStyle w:val="TOC3"/>
            <w:tabs>
              <w:tab w:val="right" w:leader="dot" w:pos="8296"/>
            </w:tabs>
            <w:ind w:firstLine="480"/>
            <w:rPr>
              <w:rFonts w:asciiTheme="minorHAnsi" w:hAnsiTheme="minorHAnsi"/>
              <w:noProof/>
              <w:sz w:val="21"/>
            </w:rPr>
          </w:pPr>
          <w:hyperlink w:anchor="_Toc515547235" w:history="1">
            <w:r w:rsidR="00FC7F37" w:rsidRPr="00B07A20">
              <w:rPr>
                <w:rStyle w:val="afff"/>
                <w:rFonts w:cs="Times New Roman"/>
                <w:b/>
                <w:noProof/>
              </w:rPr>
              <w:t>5.3.8 EDC</w:t>
            </w:r>
            <w:r w:rsidR="00FC7F37" w:rsidRPr="00B07A20">
              <w:rPr>
                <w:rStyle w:val="afff"/>
                <w:rFonts w:cs="Times New Roman" w:hint="eastAsia"/>
                <w:b/>
                <w:noProof/>
              </w:rPr>
              <w:t>控制权切换逻辑</w:t>
            </w:r>
            <w:r w:rsidR="00FC7F37">
              <w:rPr>
                <w:noProof/>
                <w:webHidden/>
              </w:rPr>
              <w:tab/>
            </w:r>
            <w:r w:rsidR="0043603A">
              <w:rPr>
                <w:noProof/>
                <w:webHidden/>
              </w:rPr>
              <w:fldChar w:fldCharType="begin"/>
            </w:r>
            <w:r w:rsidR="00FC7F37">
              <w:rPr>
                <w:noProof/>
                <w:webHidden/>
              </w:rPr>
              <w:instrText xml:space="preserve"> PAGEREF _Toc515547235 \h </w:instrText>
            </w:r>
            <w:r w:rsidR="0043603A">
              <w:rPr>
                <w:noProof/>
                <w:webHidden/>
              </w:rPr>
            </w:r>
            <w:r w:rsidR="0043603A">
              <w:rPr>
                <w:noProof/>
                <w:webHidden/>
              </w:rPr>
              <w:fldChar w:fldCharType="separate"/>
            </w:r>
            <w:r w:rsidR="00FC7F37">
              <w:rPr>
                <w:noProof/>
                <w:webHidden/>
              </w:rPr>
              <w:t>60</w:t>
            </w:r>
            <w:r w:rsidR="0043603A">
              <w:rPr>
                <w:noProof/>
                <w:webHidden/>
              </w:rPr>
              <w:fldChar w:fldCharType="end"/>
            </w:r>
          </w:hyperlink>
        </w:p>
        <w:p w14:paraId="53E0551D" w14:textId="77777777" w:rsidR="00FC7F37" w:rsidRDefault="00000000">
          <w:pPr>
            <w:pStyle w:val="TOC3"/>
            <w:tabs>
              <w:tab w:val="right" w:leader="dot" w:pos="8296"/>
            </w:tabs>
            <w:ind w:firstLine="480"/>
            <w:rPr>
              <w:rFonts w:asciiTheme="minorHAnsi" w:hAnsiTheme="minorHAnsi"/>
              <w:noProof/>
              <w:sz w:val="21"/>
            </w:rPr>
          </w:pPr>
          <w:hyperlink w:anchor="_Toc515547236" w:history="1">
            <w:r w:rsidR="00FC7F37" w:rsidRPr="00B07A20">
              <w:rPr>
                <w:rStyle w:val="afff"/>
                <w:rFonts w:cs="Times New Roman"/>
                <w:b/>
                <w:noProof/>
              </w:rPr>
              <w:t>5.3.9 EDC</w:t>
            </w:r>
            <w:r w:rsidR="00FC7F37" w:rsidRPr="00B07A20">
              <w:rPr>
                <w:rStyle w:val="afff"/>
                <w:rFonts w:cs="Times New Roman" w:hint="eastAsia"/>
                <w:b/>
                <w:noProof/>
              </w:rPr>
              <w:t>负荷平衡报警</w:t>
            </w:r>
            <w:r w:rsidR="00FC7F37">
              <w:rPr>
                <w:noProof/>
                <w:webHidden/>
              </w:rPr>
              <w:tab/>
            </w:r>
            <w:r w:rsidR="0043603A">
              <w:rPr>
                <w:noProof/>
                <w:webHidden/>
              </w:rPr>
              <w:fldChar w:fldCharType="begin"/>
            </w:r>
            <w:r w:rsidR="00FC7F37">
              <w:rPr>
                <w:noProof/>
                <w:webHidden/>
              </w:rPr>
              <w:instrText xml:space="preserve"> PAGEREF _Toc515547236 \h </w:instrText>
            </w:r>
            <w:r w:rsidR="0043603A">
              <w:rPr>
                <w:noProof/>
                <w:webHidden/>
              </w:rPr>
            </w:r>
            <w:r w:rsidR="0043603A">
              <w:rPr>
                <w:noProof/>
                <w:webHidden/>
              </w:rPr>
              <w:fldChar w:fldCharType="separate"/>
            </w:r>
            <w:r w:rsidR="00FC7F37">
              <w:rPr>
                <w:noProof/>
                <w:webHidden/>
              </w:rPr>
              <w:t>61</w:t>
            </w:r>
            <w:r w:rsidR="0043603A">
              <w:rPr>
                <w:noProof/>
                <w:webHidden/>
              </w:rPr>
              <w:fldChar w:fldCharType="end"/>
            </w:r>
          </w:hyperlink>
        </w:p>
        <w:p w14:paraId="602E2428" w14:textId="77777777" w:rsidR="00FC7F37" w:rsidRDefault="00000000">
          <w:pPr>
            <w:pStyle w:val="TOC3"/>
            <w:tabs>
              <w:tab w:val="right" w:leader="dot" w:pos="8296"/>
            </w:tabs>
            <w:ind w:firstLine="480"/>
            <w:rPr>
              <w:rFonts w:asciiTheme="minorHAnsi" w:hAnsiTheme="minorHAnsi"/>
              <w:noProof/>
              <w:sz w:val="21"/>
            </w:rPr>
          </w:pPr>
          <w:hyperlink w:anchor="_Toc515547237" w:history="1">
            <w:r w:rsidR="00FC7F37" w:rsidRPr="00B07A20">
              <w:rPr>
                <w:rStyle w:val="afff"/>
                <w:rFonts w:cs="Times New Roman"/>
                <w:b/>
                <w:noProof/>
              </w:rPr>
              <w:t>5.3.10 EDC</w:t>
            </w:r>
            <w:r w:rsidR="00FC7F37" w:rsidRPr="00B07A20">
              <w:rPr>
                <w:rStyle w:val="afff"/>
                <w:rFonts w:cs="Times New Roman" w:hint="eastAsia"/>
                <w:b/>
                <w:noProof/>
              </w:rPr>
              <w:t>分配值与实发值差值及报警</w:t>
            </w:r>
            <w:r w:rsidR="00FC7F37">
              <w:rPr>
                <w:noProof/>
                <w:webHidden/>
              </w:rPr>
              <w:tab/>
            </w:r>
            <w:r w:rsidR="0043603A">
              <w:rPr>
                <w:noProof/>
                <w:webHidden/>
              </w:rPr>
              <w:fldChar w:fldCharType="begin"/>
            </w:r>
            <w:r w:rsidR="00FC7F37">
              <w:rPr>
                <w:noProof/>
                <w:webHidden/>
              </w:rPr>
              <w:instrText xml:space="preserve"> PAGEREF _Toc515547237 \h </w:instrText>
            </w:r>
            <w:r w:rsidR="0043603A">
              <w:rPr>
                <w:noProof/>
                <w:webHidden/>
              </w:rPr>
            </w:r>
            <w:r w:rsidR="0043603A">
              <w:rPr>
                <w:noProof/>
                <w:webHidden/>
              </w:rPr>
              <w:fldChar w:fldCharType="separate"/>
            </w:r>
            <w:r w:rsidR="00FC7F37">
              <w:rPr>
                <w:noProof/>
                <w:webHidden/>
              </w:rPr>
              <w:t>61</w:t>
            </w:r>
            <w:r w:rsidR="0043603A">
              <w:rPr>
                <w:noProof/>
                <w:webHidden/>
              </w:rPr>
              <w:fldChar w:fldCharType="end"/>
            </w:r>
          </w:hyperlink>
        </w:p>
        <w:p w14:paraId="652DFE93" w14:textId="77777777" w:rsidR="00FC7F37" w:rsidRDefault="00000000">
          <w:pPr>
            <w:pStyle w:val="TOC3"/>
            <w:tabs>
              <w:tab w:val="right" w:leader="dot" w:pos="8296"/>
            </w:tabs>
            <w:ind w:firstLine="480"/>
            <w:rPr>
              <w:rFonts w:asciiTheme="minorHAnsi" w:hAnsiTheme="minorHAnsi"/>
              <w:noProof/>
              <w:sz w:val="21"/>
            </w:rPr>
          </w:pPr>
          <w:hyperlink w:anchor="_Toc515547238" w:history="1">
            <w:r w:rsidR="00FC7F37" w:rsidRPr="00B07A20">
              <w:rPr>
                <w:rStyle w:val="afff"/>
                <w:rFonts w:cs="Times New Roman"/>
                <w:b/>
                <w:noProof/>
              </w:rPr>
              <w:t>5.3.11 EDC</w:t>
            </w:r>
            <w:r w:rsidR="00FC7F37" w:rsidRPr="00B07A20">
              <w:rPr>
                <w:rStyle w:val="afff"/>
                <w:rFonts w:cs="Times New Roman" w:hint="eastAsia"/>
                <w:b/>
                <w:noProof/>
              </w:rPr>
              <w:t>自动切换</w:t>
            </w:r>
            <w:r w:rsidR="00FC7F37">
              <w:rPr>
                <w:noProof/>
                <w:webHidden/>
              </w:rPr>
              <w:tab/>
            </w:r>
            <w:r w:rsidR="0043603A">
              <w:rPr>
                <w:noProof/>
                <w:webHidden/>
              </w:rPr>
              <w:fldChar w:fldCharType="begin"/>
            </w:r>
            <w:r w:rsidR="00FC7F37">
              <w:rPr>
                <w:noProof/>
                <w:webHidden/>
              </w:rPr>
              <w:instrText xml:space="preserve"> PAGEREF _Toc515547238 \h </w:instrText>
            </w:r>
            <w:r w:rsidR="0043603A">
              <w:rPr>
                <w:noProof/>
                <w:webHidden/>
              </w:rPr>
            </w:r>
            <w:r w:rsidR="0043603A">
              <w:rPr>
                <w:noProof/>
                <w:webHidden/>
              </w:rPr>
              <w:fldChar w:fldCharType="separate"/>
            </w:r>
            <w:r w:rsidR="00FC7F37">
              <w:rPr>
                <w:noProof/>
                <w:webHidden/>
              </w:rPr>
              <w:t>62</w:t>
            </w:r>
            <w:r w:rsidR="0043603A">
              <w:rPr>
                <w:noProof/>
                <w:webHidden/>
              </w:rPr>
              <w:fldChar w:fldCharType="end"/>
            </w:r>
          </w:hyperlink>
        </w:p>
        <w:p w14:paraId="308C4AC2" w14:textId="77777777" w:rsidR="00FC7F37" w:rsidRDefault="00000000">
          <w:pPr>
            <w:pStyle w:val="TOC3"/>
            <w:tabs>
              <w:tab w:val="right" w:leader="dot" w:pos="8296"/>
            </w:tabs>
            <w:ind w:firstLine="480"/>
            <w:rPr>
              <w:rFonts w:asciiTheme="minorHAnsi" w:hAnsiTheme="minorHAnsi"/>
              <w:noProof/>
              <w:sz w:val="21"/>
            </w:rPr>
          </w:pPr>
          <w:hyperlink w:anchor="_Toc515547239" w:history="1">
            <w:r w:rsidR="00FC7F37" w:rsidRPr="00B07A20">
              <w:rPr>
                <w:rStyle w:val="afff"/>
                <w:rFonts w:cs="Times New Roman"/>
                <w:b/>
                <w:noProof/>
              </w:rPr>
              <w:t xml:space="preserve">5.3.12 </w:t>
            </w:r>
            <w:r w:rsidR="00FC7F37" w:rsidRPr="00B07A20">
              <w:rPr>
                <w:rStyle w:val="afff"/>
                <w:rFonts w:cs="Times New Roman" w:hint="eastAsia"/>
                <w:b/>
                <w:noProof/>
              </w:rPr>
              <w:t>通道状态</w:t>
            </w:r>
            <w:r w:rsidR="00FC7F37">
              <w:rPr>
                <w:noProof/>
                <w:webHidden/>
              </w:rPr>
              <w:tab/>
            </w:r>
            <w:r w:rsidR="0043603A">
              <w:rPr>
                <w:noProof/>
                <w:webHidden/>
              </w:rPr>
              <w:fldChar w:fldCharType="begin"/>
            </w:r>
            <w:r w:rsidR="00FC7F37">
              <w:rPr>
                <w:noProof/>
                <w:webHidden/>
              </w:rPr>
              <w:instrText xml:space="preserve"> PAGEREF _Toc515547239 \h </w:instrText>
            </w:r>
            <w:r w:rsidR="0043603A">
              <w:rPr>
                <w:noProof/>
                <w:webHidden/>
              </w:rPr>
            </w:r>
            <w:r w:rsidR="0043603A">
              <w:rPr>
                <w:noProof/>
                <w:webHidden/>
              </w:rPr>
              <w:fldChar w:fldCharType="separate"/>
            </w:r>
            <w:r w:rsidR="00FC7F37">
              <w:rPr>
                <w:noProof/>
                <w:webHidden/>
              </w:rPr>
              <w:t>62</w:t>
            </w:r>
            <w:r w:rsidR="0043603A">
              <w:rPr>
                <w:noProof/>
                <w:webHidden/>
              </w:rPr>
              <w:fldChar w:fldCharType="end"/>
            </w:r>
          </w:hyperlink>
        </w:p>
        <w:p w14:paraId="111CC9E6" w14:textId="77777777" w:rsidR="00FC7F37" w:rsidRDefault="00000000">
          <w:pPr>
            <w:pStyle w:val="TOC2"/>
            <w:tabs>
              <w:tab w:val="right" w:leader="dot" w:pos="8296"/>
            </w:tabs>
            <w:ind w:firstLine="240"/>
            <w:rPr>
              <w:rFonts w:asciiTheme="minorHAnsi" w:hAnsiTheme="minorHAnsi"/>
              <w:noProof/>
              <w:sz w:val="21"/>
            </w:rPr>
          </w:pPr>
          <w:hyperlink w:anchor="_Toc515547240" w:history="1">
            <w:r w:rsidR="00FC7F37" w:rsidRPr="00B07A20">
              <w:rPr>
                <w:rStyle w:val="afff"/>
                <w:rFonts w:eastAsia="宋体" w:cs="Times New Roman"/>
                <w:b/>
                <w:noProof/>
                <w:kern w:val="0"/>
              </w:rPr>
              <w:t xml:space="preserve">5.4 </w:t>
            </w:r>
            <w:r w:rsidR="00FC7F37" w:rsidRPr="00B07A20">
              <w:rPr>
                <w:rStyle w:val="afff"/>
                <w:rFonts w:eastAsia="宋体" w:cs="Times New Roman" w:hint="eastAsia"/>
                <w:b/>
                <w:noProof/>
                <w:kern w:val="0"/>
              </w:rPr>
              <w:t>大渡河梯级</w:t>
            </w:r>
            <w:r w:rsidR="00FC7F37" w:rsidRPr="00B07A20">
              <w:rPr>
                <w:rStyle w:val="afff"/>
                <w:rFonts w:eastAsia="宋体" w:cs="Times New Roman"/>
                <w:b/>
                <w:noProof/>
                <w:kern w:val="0"/>
              </w:rPr>
              <w:t>EDC</w:t>
            </w:r>
            <w:r w:rsidR="00FC7F37" w:rsidRPr="00B07A20">
              <w:rPr>
                <w:rStyle w:val="afff"/>
                <w:rFonts w:eastAsia="宋体" w:cs="Times New Roman" w:hint="eastAsia"/>
                <w:b/>
                <w:noProof/>
                <w:kern w:val="0"/>
              </w:rPr>
              <w:t>运行模式</w:t>
            </w:r>
            <w:r w:rsidR="00FC7F37">
              <w:rPr>
                <w:noProof/>
                <w:webHidden/>
              </w:rPr>
              <w:tab/>
            </w:r>
            <w:r w:rsidR="0043603A">
              <w:rPr>
                <w:noProof/>
                <w:webHidden/>
              </w:rPr>
              <w:fldChar w:fldCharType="begin"/>
            </w:r>
            <w:r w:rsidR="00FC7F37">
              <w:rPr>
                <w:noProof/>
                <w:webHidden/>
              </w:rPr>
              <w:instrText xml:space="preserve"> PAGEREF _Toc515547240 \h </w:instrText>
            </w:r>
            <w:r w:rsidR="0043603A">
              <w:rPr>
                <w:noProof/>
                <w:webHidden/>
              </w:rPr>
            </w:r>
            <w:r w:rsidR="0043603A">
              <w:rPr>
                <w:noProof/>
                <w:webHidden/>
              </w:rPr>
              <w:fldChar w:fldCharType="separate"/>
            </w:r>
            <w:r w:rsidR="00FC7F37">
              <w:rPr>
                <w:noProof/>
                <w:webHidden/>
              </w:rPr>
              <w:t>63</w:t>
            </w:r>
            <w:r w:rsidR="0043603A">
              <w:rPr>
                <w:noProof/>
                <w:webHidden/>
              </w:rPr>
              <w:fldChar w:fldCharType="end"/>
            </w:r>
          </w:hyperlink>
        </w:p>
        <w:p w14:paraId="187A32BB" w14:textId="77777777" w:rsidR="00FC7F37" w:rsidRDefault="00000000">
          <w:pPr>
            <w:pStyle w:val="TOC3"/>
            <w:tabs>
              <w:tab w:val="right" w:leader="dot" w:pos="8296"/>
            </w:tabs>
            <w:ind w:firstLine="480"/>
            <w:rPr>
              <w:rFonts w:asciiTheme="minorHAnsi" w:hAnsiTheme="minorHAnsi"/>
              <w:noProof/>
              <w:sz w:val="21"/>
            </w:rPr>
          </w:pPr>
          <w:hyperlink w:anchor="_Toc515547241" w:history="1">
            <w:r w:rsidR="00FC7F37" w:rsidRPr="00B07A20">
              <w:rPr>
                <w:rStyle w:val="afff"/>
                <w:rFonts w:cs="Times New Roman"/>
                <w:b/>
                <w:noProof/>
              </w:rPr>
              <w:t xml:space="preserve">5.4.1 </w:t>
            </w:r>
            <w:r w:rsidR="00FC7F37" w:rsidRPr="00B07A20">
              <w:rPr>
                <w:rStyle w:val="afff"/>
                <w:rFonts w:cs="Times New Roman" w:hint="eastAsia"/>
                <w:b/>
                <w:noProof/>
              </w:rPr>
              <w:t>手动选择模式</w:t>
            </w:r>
            <w:r w:rsidR="00FC7F37">
              <w:rPr>
                <w:noProof/>
                <w:webHidden/>
              </w:rPr>
              <w:tab/>
            </w:r>
            <w:r w:rsidR="0043603A">
              <w:rPr>
                <w:noProof/>
                <w:webHidden/>
              </w:rPr>
              <w:fldChar w:fldCharType="begin"/>
            </w:r>
            <w:r w:rsidR="00FC7F37">
              <w:rPr>
                <w:noProof/>
                <w:webHidden/>
              </w:rPr>
              <w:instrText xml:space="preserve"> PAGEREF _Toc515547241 \h </w:instrText>
            </w:r>
            <w:r w:rsidR="0043603A">
              <w:rPr>
                <w:noProof/>
                <w:webHidden/>
              </w:rPr>
            </w:r>
            <w:r w:rsidR="0043603A">
              <w:rPr>
                <w:noProof/>
                <w:webHidden/>
              </w:rPr>
              <w:fldChar w:fldCharType="separate"/>
            </w:r>
            <w:r w:rsidR="00FC7F37">
              <w:rPr>
                <w:noProof/>
                <w:webHidden/>
              </w:rPr>
              <w:t>63</w:t>
            </w:r>
            <w:r w:rsidR="0043603A">
              <w:rPr>
                <w:noProof/>
                <w:webHidden/>
              </w:rPr>
              <w:fldChar w:fldCharType="end"/>
            </w:r>
          </w:hyperlink>
        </w:p>
        <w:p w14:paraId="22F8EFED" w14:textId="77777777" w:rsidR="00FC7F37" w:rsidRDefault="00000000">
          <w:pPr>
            <w:pStyle w:val="TOC3"/>
            <w:tabs>
              <w:tab w:val="right" w:leader="dot" w:pos="8296"/>
            </w:tabs>
            <w:ind w:firstLine="480"/>
            <w:rPr>
              <w:rFonts w:asciiTheme="minorHAnsi" w:hAnsiTheme="minorHAnsi"/>
              <w:noProof/>
              <w:sz w:val="21"/>
            </w:rPr>
          </w:pPr>
          <w:hyperlink w:anchor="_Toc515547242" w:history="1">
            <w:r w:rsidR="00FC7F37" w:rsidRPr="00B07A20">
              <w:rPr>
                <w:rStyle w:val="afff"/>
                <w:rFonts w:cs="Times New Roman"/>
                <w:b/>
                <w:noProof/>
              </w:rPr>
              <w:t xml:space="preserve">5.4.2 </w:t>
            </w:r>
            <w:r w:rsidR="00FC7F37" w:rsidRPr="00B07A20">
              <w:rPr>
                <w:rStyle w:val="afff"/>
                <w:rFonts w:cs="Times New Roman" w:hint="eastAsia"/>
                <w:b/>
                <w:noProof/>
              </w:rPr>
              <w:t>满足条件自动进入模式</w:t>
            </w:r>
            <w:r w:rsidR="00FC7F37">
              <w:rPr>
                <w:noProof/>
                <w:webHidden/>
              </w:rPr>
              <w:tab/>
            </w:r>
            <w:r w:rsidR="0043603A">
              <w:rPr>
                <w:noProof/>
                <w:webHidden/>
              </w:rPr>
              <w:fldChar w:fldCharType="begin"/>
            </w:r>
            <w:r w:rsidR="00FC7F37">
              <w:rPr>
                <w:noProof/>
                <w:webHidden/>
              </w:rPr>
              <w:instrText xml:space="preserve"> PAGEREF _Toc515547242 \h </w:instrText>
            </w:r>
            <w:r w:rsidR="0043603A">
              <w:rPr>
                <w:noProof/>
                <w:webHidden/>
              </w:rPr>
            </w:r>
            <w:r w:rsidR="0043603A">
              <w:rPr>
                <w:noProof/>
                <w:webHidden/>
              </w:rPr>
              <w:fldChar w:fldCharType="separate"/>
            </w:r>
            <w:r w:rsidR="00FC7F37">
              <w:rPr>
                <w:noProof/>
                <w:webHidden/>
              </w:rPr>
              <w:t>67</w:t>
            </w:r>
            <w:r w:rsidR="0043603A">
              <w:rPr>
                <w:noProof/>
                <w:webHidden/>
              </w:rPr>
              <w:fldChar w:fldCharType="end"/>
            </w:r>
          </w:hyperlink>
        </w:p>
        <w:p w14:paraId="43190F38" w14:textId="77777777" w:rsidR="00FC7F37" w:rsidRDefault="00000000">
          <w:pPr>
            <w:pStyle w:val="TOC3"/>
            <w:tabs>
              <w:tab w:val="right" w:leader="dot" w:pos="8296"/>
            </w:tabs>
            <w:ind w:firstLine="480"/>
            <w:rPr>
              <w:rFonts w:asciiTheme="minorHAnsi" w:hAnsiTheme="minorHAnsi"/>
              <w:noProof/>
              <w:sz w:val="21"/>
            </w:rPr>
          </w:pPr>
          <w:hyperlink w:anchor="_Toc515547243" w:history="1">
            <w:r w:rsidR="00FC7F37" w:rsidRPr="00B07A20">
              <w:rPr>
                <w:rStyle w:val="afff"/>
                <w:rFonts w:cs="Times New Roman"/>
                <w:b/>
                <w:noProof/>
              </w:rPr>
              <w:t xml:space="preserve">5.4.3 </w:t>
            </w:r>
            <w:r w:rsidR="00FC7F37" w:rsidRPr="00B07A20">
              <w:rPr>
                <w:rStyle w:val="afff"/>
                <w:rFonts w:cs="Times New Roman" w:hint="eastAsia"/>
                <w:b/>
                <w:noProof/>
              </w:rPr>
              <w:t>系统运行模式补充说明</w:t>
            </w:r>
            <w:r w:rsidR="00FC7F37">
              <w:rPr>
                <w:noProof/>
                <w:webHidden/>
              </w:rPr>
              <w:tab/>
            </w:r>
            <w:r w:rsidR="0043603A">
              <w:rPr>
                <w:noProof/>
                <w:webHidden/>
              </w:rPr>
              <w:fldChar w:fldCharType="begin"/>
            </w:r>
            <w:r w:rsidR="00FC7F37">
              <w:rPr>
                <w:noProof/>
                <w:webHidden/>
              </w:rPr>
              <w:instrText xml:space="preserve"> PAGEREF _Toc515547243 \h </w:instrText>
            </w:r>
            <w:r w:rsidR="0043603A">
              <w:rPr>
                <w:noProof/>
                <w:webHidden/>
              </w:rPr>
            </w:r>
            <w:r w:rsidR="0043603A">
              <w:rPr>
                <w:noProof/>
                <w:webHidden/>
              </w:rPr>
              <w:fldChar w:fldCharType="separate"/>
            </w:r>
            <w:r w:rsidR="00FC7F37">
              <w:rPr>
                <w:noProof/>
                <w:webHidden/>
              </w:rPr>
              <w:t>68</w:t>
            </w:r>
            <w:r w:rsidR="0043603A">
              <w:rPr>
                <w:noProof/>
                <w:webHidden/>
              </w:rPr>
              <w:fldChar w:fldCharType="end"/>
            </w:r>
          </w:hyperlink>
        </w:p>
        <w:p w14:paraId="3369B30F" w14:textId="77777777" w:rsidR="00FC7F37" w:rsidRDefault="00000000">
          <w:pPr>
            <w:pStyle w:val="TOC1"/>
            <w:rPr>
              <w:rFonts w:asciiTheme="minorHAnsi" w:hAnsiTheme="minorHAnsi"/>
              <w:noProof/>
              <w:sz w:val="21"/>
            </w:rPr>
          </w:pPr>
          <w:hyperlink w:anchor="_Toc515547244" w:history="1">
            <w:r w:rsidR="00FC7F37" w:rsidRPr="00B07A20">
              <w:rPr>
                <w:rStyle w:val="afff"/>
                <w:b/>
                <w:noProof/>
              </w:rPr>
              <w:t>6</w:t>
            </w:r>
            <w:r w:rsidR="00FC7F37" w:rsidRPr="00B07A20">
              <w:rPr>
                <w:rStyle w:val="afff"/>
                <w:rFonts w:hint="eastAsia"/>
                <w:b/>
                <w:noProof/>
              </w:rPr>
              <w:t>总结</w:t>
            </w:r>
            <w:r w:rsidR="00FC7F37">
              <w:rPr>
                <w:noProof/>
                <w:webHidden/>
              </w:rPr>
              <w:tab/>
            </w:r>
            <w:r w:rsidR="0043603A">
              <w:rPr>
                <w:noProof/>
                <w:webHidden/>
              </w:rPr>
              <w:fldChar w:fldCharType="begin"/>
            </w:r>
            <w:r w:rsidR="00FC7F37">
              <w:rPr>
                <w:noProof/>
                <w:webHidden/>
              </w:rPr>
              <w:instrText xml:space="preserve"> PAGEREF _Toc515547244 \h </w:instrText>
            </w:r>
            <w:r w:rsidR="0043603A">
              <w:rPr>
                <w:noProof/>
                <w:webHidden/>
              </w:rPr>
            </w:r>
            <w:r w:rsidR="0043603A">
              <w:rPr>
                <w:noProof/>
                <w:webHidden/>
              </w:rPr>
              <w:fldChar w:fldCharType="separate"/>
            </w:r>
            <w:r w:rsidR="00FC7F37">
              <w:rPr>
                <w:noProof/>
                <w:webHidden/>
              </w:rPr>
              <w:t>71</w:t>
            </w:r>
            <w:r w:rsidR="0043603A">
              <w:rPr>
                <w:noProof/>
                <w:webHidden/>
              </w:rPr>
              <w:fldChar w:fldCharType="end"/>
            </w:r>
          </w:hyperlink>
        </w:p>
        <w:p w14:paraId="79070682" w14:textId="77777777" w:rsidR="00A51B06" w:rsidRPr="00CF4766" w:rsidRDefault="0043603A">
          <w:r w:rsidRPr="00CF4766">
            <w:fldChar w:fldCharType="end"/>
          </w:r>
        </w:p>
      </w:sdtContent>
    </w:sdt>
    <w:p w14:paraId="1D91B50C" w14:textId="77777777" w:rsidR="00A51B06" w:rsidRPr="00CF4766" w:rsidRDefault="00A51B06">
      <w:pPr>
        <w:contextualSpacing/>
        <w:rPr>
          <w:rFonts w:cs="Times New Roman"/>
        </w:rPr>
        <w:sectPr w:rsidR="00A51B06" w:rsidRPr="00CF4766">
          <w:footerReference w:type="default" r:id="rId15"/>
          <w:footerReference w:type="first" r:id="rId16"/>
          <w:pgSz w:w="11906" w:h="16838"/>
          <w:pgMar w:top="1440" w:right="1800" w:bottom="1440" w:left="1800" w:header="851" w:footer="992" w:gutter="0"/>
          <w:pgNumType w:fmt="upperRoman" w:start="1"/>
          <w:cols w:space="425"/>
          <w:docGrid w:type="lines" w:linePitch="312"/>
        </w:sectPr>
      </w:pPr>
    </w:p>
    <w:p w14:paraId="79DB3EBC" w14:textId="77777777" w:rsidR="00A51B06" w:rsidRPr="00CF4766" w:rsidRDefault="000640BA" w:rsidP="003B2883">
      <w:pPr>
        <w:spacing w:after="120"/>
        <w:ind w:firstLineChars="0" w:firstLine="0"/>
        <w:outlineLvl w:val="0"/>
        <w:rPr>
          <w:b/>
          <w:sz w:val="32"/>
          <w:szCs w:val="24"/>
        </w:rPr>
      </w:pPr>
      <w:bookmarkStart w:id="0" w:name="_Toc515547181"/>
      <w:r w:rsidRPr="00CF4766">
        <w:rPr>
          <w:rFonts w:hint="eastAsia"/>
          <w:b/>
          <w:sz w:val="32"/>
          <w:szCs w:val="24"/>
        </w:rPr>
        <w:lastRenderedPageBreak/>
        <w:t>1</w:t>
      </w:r>
      <w:r w:rsidR="003B2883" w:rsidRPr="00CF4766">
        <w:rPr>
          <w:b/>
          <w:sz w:val="32"/>
          <w:szCs w:val="24"/>
        </w:rPr>
        <w:t>研究</w:t>
      </w:r>
      <w:r w:rsidRPr="00CF4766">
        <w:rPr>
          <w:rFonts w:hint="eastAsia"/>
          <w:b/>
          <w:sz w:val="32"/>
          <w:szCs w:val="24"/>
        </w:rPr>
        <w:t>背景概述</w:t>
      </w:r>
      <w:bookmarkEnd w:id="0"/>
    </w:p>
    <w:p w14:paraId="6B02A708"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对水库而言，</w:t>
      </w:r>
      <w:proofErr w:type="gramStart"/>
      <w:r w:rsidRPr="00CF4766">
        <w:rPr>
          <w:rFonts w:eastAsia="宋体" w:cs="Times New Roman"/>
          <w:szCs w:val="24"/>
        </w:rPr>
        <w:t>除洪水</w:t>
      </w:r>
      <w:proofErr w:type="gramEnd"/>
      <w:r w:rsidRPr="00CF4766">
        <w:rPr>
          <w:rFonts w:eastAsia="宋体" w:cs="Times New Roman"/>
          <w:szCs w:val="24"/>
        </w:rPr>
        <w:t>涨落期外，</w:t>
      </w:r>
      <w:r w:rsidRPr="005B1223">
        <w:rPr>
          <w:rFonts w:eastAsia="宋体" w:cs="Times New Roman"/>
          <w:szCs w:val="24"/>
          <w:highlight w:val="yellow"/>
        </w:rPr>
        <w:t>天然来水在一昼夜内基本是均匀的</w:t>
      </w:r>
      <w:r w:rsidRPr="00CF4766">
        <w:rPr>
          <w:rFonts w:eastAsia="宋体" w:cs="Times New Roman"/>
          <w:szCs w:val="24"/>
        </w:rPr>
        <w:t>，而</w:t>
      </w:r>
      <w:r w:rsidRPr="005B1223">
        <w:rPr>
          <w:rFonts w:eastAsia="宋体" w:cs="Times New Roman"/>
          <w:szCs w:val="24"/>
          <w:highlight w:val="yellow"/>
        </w:rPr>
        <w:t>日需水过程往往是不均匀的</w:t>
      </w:r>
      <w:r w:rsidRPr="00CF4766">
        <w:rPr>
          <w:rFonts w:eastAsia="宋体" w:cs="Times New Roman"/>
          <w:szCs w:val="24"/>
        </w:rPr>
        <w:t>，例如发电用水是随用电负荷的变化而在一昼夜内变化</w:t>
      </w:r>
      <w:r w:rsidRPr="00CF4766">
        <w:rPr>
          <w:rFonts w:eastAsia="宋体" w:cs="Times New Roman" w:hint="eastAsia"/>
          <w:szCs w:val="24"/>
        </w:rPr>
        <w:t>的</w:t>
      </w:r>
      <w:r w:rsidRPr="00CF4766">
        <w:rPr>
          <w:rFonts w:eastAsia="宋体" w:cs="Times New Roman"/>
          <w:szCs w:val="24"/>
        </w:rPr>
        <w:t>。</w:t>
      </w:r>
      <w:r w:rsidRPr="00CF4766">
        <w:rPr>
          <w:rFonts w:eastAsia="宋体" w:cs="Times New Roman" w:hint="eastAsia"/>
          <w:szCs w:val="24"/>
        </w:rPr>
        <w:t>梯级水电站的</w:t>
      </w:r>
      <w:r w:rsidRPr="00C82874">
        <w:rPr>
          <w:rFonts w:eastAsia="宋体" w:cs="Times New Roman"/>
          <w:szCs w:val="24"/>
          <w:highlight w:val="yellow"/>
        </w:rPr>
        <w:t>实时调度</w:t>
      </w:r>
      <w:r w:rsidRPr="00CF4766">
        <w:rPr>
          <w:rFonts w:eastAsia="宋体" w:cs="Times New Roman"/>
          <w:szCs w:val="24"/>
        </w:rPr>
        <w:t>主要用于</w:t>
      </w:r>
      <w:r w:rsidRPr="00CE5E2F">
        <w:rPr>
          <w:rFonts w:eastAsia="宋体" w:cs="Times New Roman" w:hint="eastAsia"/>
          <w:b/>
          <w:color w:val="FF0000"/>
          <w:szCs w:val="24"/>
        </w:rPr>
        <w:t>电力系统负荷实时调整后各电站出力</w:t>
      </w:r>
      <w:r w:rsidRPr="00CE5E2F">
        <w:rPr>
          <w:rFonts w:eastAsia="宋体" w:cs="Times New Roman"/>
          <w:b/>
          <w:color w:val="FF0000"/>
          <w:szCs w:val="24"/>
        </w:rPr>
        <w:t>决策的</w:t>
      </w:r>
      <w:r w:rsidRPr="00CE5E2F">
        <w:rPr>
          <w:rFonts w:eastAsia="宋体" w:cs="Times New Roman" w:hint="eastAsia"/>
          <w:b/>
          <w:color w:val="FF0000"/>
          <w:szCs w:val="24"/>
        </w:rPr>
        <w:t>实施，</w:t>
      </w:r>
      <w:r w:rsidRPr="00CE5E2F">
        <w:rPr>
          <w:rFonts w:eastAsia="宋体" w:cs="Times New Roman"/>
          <w:b/>
          <w:color w:val="FF0000"/>
          <w:szCs w:val="24"/>
        </w:rPr>
        <w:t>实现梯级水电站厂间负荷的实时分配，以确保</w:t>
      </w:r>
      <w:r w:rsidRPr="00CE5E2F">
        <w:rPr>
          <w:rFonts w:eastAsia="宋体" w:cs="Times New Roman" w:hint="eastAsia"/>
          <w:b/>
          <w:color w:val="FF0000"/>
          <w:szCs w:val="24"/>
        </w:rPr>
        <w:t>在电力系统安全的前提下不会出现</w:t>
      </w:r>
      <w:r w:rsidRPr="00CE5E2F">
        <w:rPr>
          <w:rFonts w:eastAsia="宋体" w:cs="Times New Roman"/>
          <w:b/>
          <w:color w:val="FF0000"/>
          <w:szCs w:val="24"/>
        </w:rPr>
        <w:t>非正常弃水</w:t>
      </w:r>
      <w:r w:rsidRPr="00CE5E2F">
        <w:rPr>
          <w:rFonts w:eastAsia="宋体" w:cs="Times New Roman" w:hint="eastAsia"/>
          <w:b/>
          <w:color w:val="FF0000"/>
          <w:szCs w:val="24"/>
        </w:rPr>
        <w:t>、水库拉空等不合理现象</w:t>
      </w:r>
      <w:r w:rsidRPr="00CF4766">
        <w:rPr>
          <w:rFonts w:eastAsia="宋体" w:cs="Times New Roman" w:hint="eastAsia"/>
          <w:szCs w:val="24"/>
        </w:rPr>
        <w:t>，从而达到科学、经济的目的。</w:t>
      </w:r>
      <w:r w:rsidRPr="00CF4766">
        <w:rPr>
          <w:rFonts w:eastAsia="宋体" w:cs="Times New Roman"/>
          <w:szCs w:val="24"/>
        </w:rPr>
        <w:t>梯级水电站</w:t>
      </w:r>
      <w:r w:rsidRPr="00CF4766">
        <w:rPr>
          <w:rFonts w:eastAsia="宋体" w:cs="Times New Roman" w:hint="eastAsia"/>
          <w:szCs w:val="24"/>
        </w:rPr>
        <w:t>实时</w:t>
      </w:r>
      <w:proofErr w:type="gramStart"/>
      <w:r w:rsidRPr="00CF4766">
        <w:rPr>
          <w:rFonts w:eastAsia="宋体" w:cs="Times New Roman"/>
          <w:szCs w:val="24"/>
        </w:rPr>
        <w:t>调度既</w:t>
      </w:r>
      <w:proofErr w:type="gramEnd"/>
      <w:r w:rsidRPr="00CF4766">
        <w:rPr>
          <w:rFonts w:eastAsia="宋体" w:cs="Times New Roman"/>
          <w:szCs w:val="24"/>
        </w:rPr>
        <w:t>与电力系统紧密相连，同时也与水库的水</w:t>
      </w:r>
      <w:r w:rsidRPr="00CF4766">
        <w:rPr>
          <w:rFonts w:eastAsia="宋体" w:cs="Times New Roman" w:hint="eastAsia"/>
          <w:szCs w:val="24"/>
        </w:rPr>
        <w:t>情</w:t>
      </w:r>
      <w:r w:rsidRPr="00CF4766">
        <w:rPr>
          <w:rFonts w:eastAsia="宋体" w:cs="Times New Roman"/>
          <w:szCs w:val="24"/>
        </w:rPr>
        <w:t>息息相关</w:t>
      </w:r>
      <w:r w:rsidRPr="00CF4766">
        <w:rPr>
          <w:rFonts w:eastAsia="宋体" w:cs="Times New Roman" w:hint="eastAsia"/>
          <w:szCs w:val="24"/>
        </w:rPr>
        <w:t>，需要根据流域水情和梯级各电厂的实时情况进行负荷的厂间分配。</w:t>
      </w:r>
      <w:r w:rsidRPr="00800203">
        <w:rPr>
          <w:rFonts w:eastAsia="宋体" w:cs="Times New Roman" w:hint="eastAsia"/>
          <w:szCs w:val="24"/>
          <w:highlight w:val="yellow"/>
        </w:rPr>
        <w:t>不同于“</w:t>
      </w:r>
      <w:r w:rsidRPr="00800203">
        <w:rPr>
          <w:rFonts w:eastAsia="宋体" w:cs="Times New Roman"/>
          <w:szCs w:val="24"/>
          <w:highlight w:val="yellow"/>
        </w:rPr>
        <w:t>以电定水</w:t>
      </w:r>
      <w:r w:rsidRPr="00800203">
        <w:rPr>
          <w:rFonts w:eastAsia="宋体" w:cs="Times New Roman" w:hint="eastAsia"/>
          <w:szCs w:val="24"/>
          <w:highlight w:val="yellow"/>
        </w:rPr>
        <w:t>”模式下</w:t>
      </w:r>
      <w:r w:rsidRPr="00800203">
        <w:rPr>
          <w:rFonts w:eastAsia="宋体" w:cs="Times New Roman"/>
          <w:szCs w:val="24"/>
          <w:highlight w:val="yellow"/>
        </w:rPr>
        <w:t>的短期优化调度</w:t>
      </w:r>
      <w:r w:rsidRPr="00CF4766">
        <w:rPr>
          <w:rFonts w:eastAsia="宋体" w:cs="Times New Roman"/>
          <w:szCs w:val="24"/>
        </w:rPr>
        <w:t>，</w:t>
      </w:r>
      <w:r w:rsidRPr="00F03C14">
        <w:rPr>
          <w:rFonts w:eastAsia="宋体" w:cs="Times New Roman"/>
          <w:b/>
          <w:color w:val="FF0000"/>
          <w:szCs w:val="24"/>
        </w:rPr>
        <w:t>梯级厂间负荷实时分配中梯级总出力</w:t>
      </w:r>
      <w:r w:rsidRPr="00F03C14">
        <w:rPr>
          <w:rFonts w:eastAsia="宋体" w:cs="Times New Roman" w:hint="eastAsia"/>
          <w:b/>
          <w:color w:val="FF0000"/>
          <w:szCs w:val="24"/>
        </w:rPr>
        <w:t>实时跟踪电网</w:t>
      </w:r>
      <w:r w:rsidRPr="00F03C14">
        <w:rPr>
          <w:rFonts w:eastAsia="宋体" w:cs="Times New Roman"/>
          <w:b/>
          <w:color w:val="FF0000"/>
          <w:szCs w:val="24"/>
        </w:rPr>
        <w:t>负荷频率变化具有不可预知性</w:t>
      </w:r>
      <w:r w:rsidRPr="00F03C14">
        <w:rPr>
          <w:rFonts w:eastAsia="宋体" w:cs="Times New Roman" w:hint="eastAsia"/>
          <w:b/>
          <w:color w:val="FF0000"/>
          <w:szCs w:val="24"/>
        </w:rPr>
        <w:t>，不仅需要</w:t>
      </w:r>
      <w:r w:rsidRPr="00F03C14">
        <w:rPr>
          <w:rFonts w:eastAsia="宋体" w:cs="Times New Roman"/>
          <w:b/>
          <w:color w:val="FF0000"/>
          <w:szCs w:val="24"/>
        </w:rPr>
        <w:t>在线实时平衡电力系统负荷的变化，</w:t>
      </w:r>
      <w:r w:rsidRPr="00F03C14">
        <w:rPr>
          <w:rFonts w:eastAsia="宋体" w:cs="Times New Roman" w:hint="eastAsia"/>
          <w:b/>
          <w:color w:val="FF0000"/>
          <w:szCs w:val="24"/>
        </w:rPr>
        <w:t>还需综合考虑电网、水库、机组等多方面的约束，同时兼顾各电站的厂内经济运行</w:t>
      </w:r>
      <w:r w:rsidRPr="00CF4766">
        <w:rPr>
          <w:rFonts w:eastAsia="宋体" w:cs="Times New Roman" w:hint="eastAsia"/>
          <w:szCs w:val="24"/>
        </w:rPr>
        <w:t>，</w:t>
      </w:r>
      <w:r w:rsidRPr="00CF4766">
        <w:rPr>
          <w:rFonts w:eastAsia="宋体" w:cs="Times New Roman"/>
          <w:szCs w:val="24"/>
        </w:rPr>
        <w:t>具有很强的安全性、时效性和实用性控制要求</w:t>
      </w:r>
      <w:r w:rsidRPr="00CF4766">
        <w:rPr>
          <w:rFonts w:eastAsia="宋体" w:cs="Times New Roman" w:hint="eastAsia"/>
          <w:szCs w:val="24"/>
        </w:rPr>
        <w:t>。</w:t>
      </w:r>
    </w:p>
    <w:p w14:paraId="5FCEDE1B" w14:textId="77777777" w:rsidR="00A51B06" w:rsidRPr="00CF4766" w:rsidRDefault="000640BA">
      <w:pPr>
        <w:pStyle w:val="af3"/>
        <w:ind w:firstLine="480"/>
        <w:rPr>
          <w:sz w:val="24"/>
        </w:rPr>
      </w:pPr>
      <w:r w:rsidRPr="00CF4766">
        <w:rPr>
          <w:sz w:val="24"/>
        </w:rPr>
        <w:t>梯级水电站</w:t>
      </w:r>
      <w:r w:rsidRPr="00CF4766">
        <w:rPr>
          <w:rFonts w:hint="eastAsia"/>
          <w:sz w:val="24"/>
        </w:rPr>
        <w:t>之间存在着水力、电力联系，补偿和协调空间</w:t>
      </w:r>
      <w:r w:rsidRPr="00CF4766">
        <w:rPr>
          <w:sz w:val="24"/>
        </w:rPr>
        <w:t>大，</w:t>
      </w:r>
      <w:r w:rsidRPr="00CF4766">
        <w:rPr>
          <w:rFonts w:hint="eastAsia"/>
          <w:sz w:val="24"/>
        </w:rPr>
        <w:t>运行方式灵活多变，</w:t>
      </w:r>
      <w:r w:rsidRPr="00CF4766">
        <w:rPr>
          <w:sz w:val="24"/>
        </w:rPr>
        <w:t>若能够通过梯级水电站机组间的</w:t>
      </w:r>
      <w:r w:rsidRPr="00D00C80">
        <w:rPr>
          <w:b/>
          <w:color w:val="FF0000"/>
          <w:sz w:val="24"/>
        </w:rPr>
        <w:t>开停机组合优化</w:t>
      </w:r>
      <w:r w:rsidRPr="00CF4766">
        <w:rPr>
          <w:sz w:val="24"/>
        </w:rPr>
        <w:t>和</w:t>
      </w:r>
      <w:r w:rsidRPr="00D00C80">
        <w:rPr>
          <w:rFonts w:hint="eastAsia"/>
          <w:b/>
          <w:color w:val="FF0000"/>
          <w:sz w:val="24"/>
        </w:rPr>
        <w:t>站间</w:t>
      </w:r>
      <w:r w:rsidRPr="00D00C80">
        <w:rPr>
          <w:b/>
          <w:color w:val="FF0000"/>
          <w:sz w:val="24"/>
        </w:rPr>
        <w:t>负荷优化分配</w:t>
      </w:r>
      <w:r w:rsidRPr="00CF4766">
        <w:rPr>
          <w:sz w:val="24"/>
        </w:rPr>
        <w:t>，提高梯级水电站整体电能转换率，具有十分重要的现实意义。需研究满足各类业务功能需求的不同数学模型及</w:t>
      </w:r>
      <w:r w:rsidRPr="00D00C80">
        <w:rPr>
          <w:b/>
          <w:color w:val="FF0000"/>
          <w:sz w:val="24"/>
        </w:rPr>
        <w:t>快速在线</w:t>
      </w:r>
      <w:r w:rsidRPr="00CF4766">
        <w:rPr>
          <w:sz w:val="24"/>
        </w:rPr>
        <w:t>解算方法。</w:t>
      </w:r>
    </w:p>
    <w:p w14:paraId="1E2BA9EC" w14:textId="77777777" w:rsidR="00A51B06" w:rsidRPr="00CF4766" w:rsidRDefault="000640BA">
      <w:pPr>
        <w:pStyle w:val="af3"/>
        <w:ind w:firstLine="480"/>
        <w:rPr>
          <w:sz w:val="24"/>
        </w:rPr>
      </w:pPr>
      <w:r w:rsidRPr="00CF4766">
        <w:rPr>
          <w:sz w:val="24"/>
        </w:rPr>
        <w:t>梯级水电站</w:t>
      </w:r>
      <w:r w:rsidRPr="00CF4766">
        <w:rPr>
          <w:rFonts w:hint="eastAsia"/>
          <w:sz w:val="24"/>
        </w:rPr>
        <w:t>间</w:t>
      </w:r>
      <w:r w:rsidRPr="00CF4766">
        <w:rPr>
          <w:sz w:val="24"/>
        </w:rPr>
        <w:t>负荷</w:t>
      </w:r>
      <w:r w:rsidRPr="00CF4766">
        <w:rPr>
          <w:rFonts w:hint="eastAsia"/>
          <w:sz w:val="24"/>
        </w:rPr>
        <w:t>实时</w:t>
      </w:r>
      <w:r w:rsidRPr="00CF4766">
        <w:rPr>
          <w:sz w:val="24"/>
        </w:rPr>
        <w:t>分配不仅需要考虑</w:t>
      </w:r>
      <w:r w:rsidRPr="00D00C80">
        <w:rPr>
          <w:b/>
          <w:color w:val="FF0000"/>
          <w:sz w:val="24"/>
        </w:rPr>
        <w:t>电力电量平衡</w:t>
      </w:r>
      <w:r w:rsidRPr="00CF4766">
        <w:rPr>
          <w:sz w:val="24"/>
        </w:rPr>
        <w:t>、</w:t>
      </w:r>
      <w:r w:rsidRPr="00D00C80">
        <w:rPr>
          <w:b/>
          <w:color w:val="FF0000"/>
          <w:sz w:val="24"/>
        </w:rPr>
        <w:t>系统备用容量</w:t>
      </w:r>
      <w:r w:rsidRPr="00CF4766">
        <w:rPr>
          <w:sz w:val="24"/>
        </w:rPr>
        <w:t>、</w:t>
      </w:r>
      <w:r w:rsidRPr="00D00C80">
        <w:rPr>
          <w:b/>
          <w:color w:val="FF0000"/>
          <w:sz w:val="24"/>
        </w:rPr>
        <w:t>母线频率</w:t>
      </w:r>
      <w:r w:rsidRPr="00CF4766">
        <w:rPr>
          <w:sz w:val="24"/>
        </w:rPr>
        <w:t>、</w:t>
      </w:r>
      <w:r w:rsidRPr="00D00C80">
        <w:rPr>
          <w:b/>
          <w:color w:val="FF0000"/>
          <w:sz w:val="24"/>
        </w:rPr>
        <w:t>上库水位</w:t>
      </w:r>
      <w:r w:rsidRPr="00CF4766">
        <w:rPr>
          <w:sz w:val="24"/>
        </w:rPr>
        <w:t>、</w:t>
      </w:r>
      <w:r w:rsidRPr="00D00C80">
        <w:rPr>
          <w:rFonts w:hint="eastAsia"/>
          <w:b/>
          <w:color w:val="FF0000"/>
          <w:sz w:val="24"/>
        </w:rPr>
        <w:t>区间来水</w:t>
      </w:r>
      <w:r w:rsidRPr="00CF4766">
        <w:rPr>
          <w:rFonts w:hint="eastAsia"/>
          <w:sz w:val="24"/>
        </w:rPr>
        <w:t>、</w:t>
      </w:r>
      <w:r w:rsidRPr="00D00C80">
        <w:rPr>
          <w:b/>
          <w:color w:val="FF0000"/>
          <w:sz w:val="24"/>
        </w:rPr>
        <w:t>机组运行工况</w:t>
      </w:r>
      <w:r w:rsidRPr="00CF4766">
        <w:rPr>
          <w:sz w:val="24"/>
        </w:rPr>
        <w:t>等实时运行参数，也需要考虑</w:t>
      </w:r>
      <w:r w:rsidRPr="00D00C80">
        <w:rPr>
          <w:b/>
          <w:color w:val="FF0000"/>
          <w:sz w:val="24"/>
        </w:rPr>
        <w:t>机组启停顺序</w:t>
      </w:r>
      <w:r w:rsidRPr="00CF4766">
        <w:rPr>
          <w:sz w:val="24"/>
        </w:rPr>
        <w:t>、</w:t>
      </w:r>
      <w:r w:rsidRPr="00D00C80">
        <w:rPr>
          <w:b/>
          <w:color w:val="FF0000"/>
          <w:sz w:val="24"/>
        </w:rPr>
        <w:t>机组最短启停时间</w:t>
      </w:r>
      <w:r w:rsidRPr="00CF4766">
        <w:rPr>
          <w:sz w:val="24"/>
        </w:rPr>
        <w:t>、</w:t>
      </w:r>
      <w:r w:rsidRPr="00D00C80">
        <w:rPr>
          <w:b/>
          <w:color w:val="FF0000"/>
          <w:sz w:val="24"/>
        </w:rPr>
        <w:t>避免机组频繁启停</w:t>
      </w:r>
      <w:r w:rsidRPr="00CF4766">
        <w:rPr>
          <w:sz w:val="24"/>
        </w:rPr>
        <w:t>、</w:t>
      </w:r>
      <w:r w:rsidRPr="00D00C80">
        <w:rPr>
          <w:rFonts w:hint="eastAsia"/>
          <w:b/>
          <w:color w:val="FF0000"/>
          <w:sz w:val="24"/>
        </w:rPr>
        <w:t>避免</w:t>
      </w:r>
      <w:r w:rsidRPr="00D00C80">
        <w:rPr>
          <w:b/>
          <w:color w:val="FF0000"/>
          <w:sz w:val="24"/>
        </w:rPr>
        <w:t>频繁穿越振动区</w:t>
      </w:r>
      <w:r w:rsidRPr="00CF4766">
        <w:rPr>
          <w:rFonts w:hint="eastAsia"/>
          <w:sz w:val="24"/>
        </w:rPr>
        <w:t>、</w:t>
      </w:r>
      <w:r w:rsidRPr="00D00C80">
        <w:rPr>
          <w:rFonts w:hint="eastAsia"/>
          <w:b/>
          <w:color w:val="FF0000"/>
          <w:sz w:val="24"/>
        </w:rPr>
        <w:t>避免负荷在站间大规模转移</w:t>
      </w:r>
      <w:r w:rsidRPr="00CF4766">
        <w:rPr>
          <w:sz w:val="24"/>
        </w:rPr>
        <w:t>等梯级水电站机组运行特性，在此前提</w:t>
      </w:r>
      <w:proofErr w:type="gramStart"/>
      <w:r w:rsidRPr="00CF4766">
        <w:rPr>
          <w:sz w:val="24"/>
        </w:rPr>
        <w:t>下计算</w:t>
      </w:r>
      <w:proofErr w:type="gramEnd"/>
      <w:r w:rsidRPr="00CF4766">
        <w:rPr>
          <w:sz w:val="24"/>
        </w:rPr>
        <w:t>梯级水电站当前时刻的最佳开机组合，以及</w:t>
      </w:r>
      <w:r w:rsidRPr="00CF4766">
        <w:rPr>
          <w:rFonts w:hint="eastAsia"/>
          <w:sz w:val="24"/>
        </w:rPr>
        <w:t>站</w:t>
      </w:r>
      <w:r w:rsidRPr="00CF4766">
        <w:rPr>
          <w:sz w:val="24"/>
        </w:rPr>
        <w:t>间的合理负荷分配方案。因此，</w:t>
      </w:r>
      <w:r w:rsidRPr="00D00C80">
        <w:rPr>
          <w:b/>
          <w:color w:val="FF0000"/>
          <w:sz w:val="24"/>
        </w:rPr>
        <w:t>梯级水电站</w:t>
      </w:r>
      <w:r w:rsidR="007F5FF4" w:rsidRPr="00D00C80">
        <w:rPr>
          <w:rFonts w:hint="eastAsia"/>
          <w:b/>
          <w:color w:val="FF0000"/>
          <w:sz w:val="24"/>
        </w:rPr>
        <w:t>EDC</w:t>
      </w:r>
      <w:r w:rsidRPr="00CF4766">
        <w:rPr>
          <w:sz w:val="24"/>
        </w:rPr>
        <w:t>可分为</w:t>
      </w:r>
      <w:r w:rsidRPr="00D00C80">
        <w:rPr>
          <w:b/>
          <w:color w:val="FF0000"/>
          <w:sz w:val="24"/>
        </w:rPr>
        <w:t>机组开停机组合</w:t>
      </w:r>
      <w:r w:rsidRPr="00CF4766">
        <w:rPr>
          <w:sz w:val="24"/>
        </w:rPr>
        <w:t>和</w:t>
      </w:r>
      <w:r w:rsidRPr="00D00C80">
        <w:rPr>
          <w:rFonts w:hint="eastAsia"/>
          <w:b/>
          <w:color w:val="FF0000"/>
          <w:sz w:val="24"/>
        </w:rPr>
        <w:t>站间</w:t>
      </w:r>
      <w:r w:rsidRPr="00D00C80">
        <w:rPr>
          <w:b/>
          <w:color w:val="FF0000"/>
          <w:sz w:val="24"/>
        </w:rPr>
        <w:t>负荷分配</w:t>
      </w:r>
      <w:r w:rsidRPr="00CF4766">
        <w:rPr>
          <w:sz w:val="24"/>
        </w:rPr>
        <w:t>两个优化问题。</w:t>
      </w:r>
    </w:p>
    <w:p w14:paraId="0C227CBB" w14:textId="77777777" w:rsidR="00A51B06" w:rsidRPr="00CF4766" w:rsidRDefault="000640BA">
      <w:pPr>
        <w:pStyle w:val="af3"/>
        <w:ind w:firstLine="480"/>
        <w:rPr>
          <w:sz w:val="24"/>
        </w:rPr>
      </w:pPr>
      <w:r w:rsidRPr="00CF4766">
        <w:rPr>
          <w:sz w:val="24"/>
        </w:rPr>
        <w:t>梯级水电站机组的工况转换过程复杂，</w:t>
      </w:r>
      <w:r w:rsidRPr="001E2124">
        <w:rPr>
          <w:sz w:val="24"/>
          <w:highlight w:val="yellow"/>
        </w:rPr>
        <w:t>常规水电厂的机组启停模型</w:t>
      </w:r>
      <w:r w:rsidRPr="00CF4766">
        <w:rPr>
          <w:sz w:val="24"/>
        </w:rPr>
        <w:t>无法适应梯级水电站应用要求。需要针对梯级水电站工况转换复杂的特点，研究并提出改进的梯级水电站机组启停优化模型。</w:t>
      </w:r>
    </w:p>
    <w:p w14:paraId="2217DC0A" w14:textId="77777777" w:rsidR="00A51B06" w:rsidRPr="00CF4766" w:rsidRDefault="000640BA">
      <w:pPr>
        <w:pStyle w:val="af3"/>
        <w:ind w:firstLine="480"/>
        <w:rPr>
          <w:sz w:val="24"/>
        </w:rPr>
      </w:pPr>
      <w:r w:rsidRPr="00CF4766">
        <w:rPr>
          <w:sz w:val="24"/>
        </w:rPr>
        <w:t>在负荷优化分配方面，梯级水电站</w:t>
      </w:r>
      <w:r w:rsidRPr="00CF4766">
        <w:rPr>
          <w:rFonts w:hint="eastAsia"/>
          <w:sz w:val="24"/>
        </w:rPr>
        <w:t>间</w:t>
      </w:r>
      <w:r w:rsidRPr="00CF4766">
        <w:rPr>
          <w:sz w:val="24"/>
        </w:rPr>
        <w:t>负荷</w:t>
      </w:r>
      <w:r w:rsidRPr="00CF4766">
        <w:rPr>
          <w:rFonts w:hint="eastAsia"/>
          <w:sz w:val="24"/>
        </w:rPr>
        <w:t>实时</w:t>
      </w:r>
      <w:r w:rsidRPr="00CF4766">
        <w:rPr>
          <w:sz w:val="24"/>
        </w:rPr>
        <w:t>分配的</w:t>
      </w:r>
      <w:r w:rsidRPr="0022032A">
        <w:rPr>
          <w:sz w:val="24"/>
          <w:highlight w:val="yellow"/>
        </w:rPr>
        <w:t>实时性</w:t>
      </w:r>
      <w:r w:rsidRPr="00CF4766">
        <w:rPr>
          <w:sz w:val="24"/>
        </w:rPr>
        <w:t>要求非常高，以往常规动态规划算法及改进动态规划无法满足</w:t>
      </w:r>
      <w:r w:rsidRPr="0022032A">
        <w:rPr>
          <w:sz w:val="24"/>
          <w:highlight w:val="yellow"/>
        </w:rPr>
        <w:t>电网</w:t>
      </w:r>
      <w:r w:rsidRPr="0022032A">
        <w:rPr>
          <w:sz w:val="24"/>
          <w:highlight w:val="yellow"/>
        </w:rPr>
        <w:t>AGC</w:t>
      </w:r>
      <w:r w:rsidRPr="0022032A">
        <w:rPr>
          <w:sz w:val="24"/>
          <w:highlight w:val="yellow"/>
        </w:rPr>
        <w:t>服务负荷考核</w:t>
      </w:r>
      <w:r w:rsidRPr="00CF4766">
        <w:rPr>
          <w:sz w:val="24"/>
        </w:rPr>
        <w:t>规定，导致实际应用中各梯级水电站</w:t>
      </w:r>
      <w:r w:rsidRPr="00CF4766">
        <w:rPr>
          <w:rFonts w:hint="eastAsia"/>
          <w:sz w:val="24"/>
        </w:rPr>
        <w:t>间</w:t>
      </w:r>
      <w:r w:rsidRPr="00CF4766">
        <w:rPr>
          <w:sz w:val="24"/>
        </w:rPr>
        <w:t>负荷</w:t>
      </w:r>
      <w:r w:rsidRPr="00CF4766">
        <w:rPr>
          <w:rFonts w:hint="eastAsia"/>
          <w:sz w:val="24"/>
        </w:rPr>
        <w:t>实时</w:t>
      </w:r>
      <w:r w:rsidRPr="00CF4766">
        <w:rPr>
          <w:sz w:val="24"/>
        </w:rPr>
        <w:t>分配大多采用</w:t>
      </w:r>
      <w:r w:rsidRPr="0022032A">
        <w:rPr>
          <w:rFonts w:hint="eastAsia"/>
          <w:sz w:val="24"/>
          <w:highlight w:val="yellow"/>
        </w:rPr>
        <w:t>工程化</w:t>
      </w:r>
      <w:r w:rsidRPr="0022032A">
        <w:rPr>
          <w:sz w:val="24"/>
          <w:highlight w:val="yellow"/>
        </w:rPr>
        <w:t>方式</w:t>
      </w:r>
      <w:r w:rsidRPr="00CF4766">
        <w:rPr>
          <w:sz w:val="24"/>
        </w:rPr>
        <w:t>。例如，根据电网总有功负荷指令，</w:t>
      </w:r>
      <w:r w:rsidRPr="0022032A">
        <w:rPr>
          <w:sz w:val="24"/>
          <w:highlight w:val="yellow"/>
        </w:rPr>
        <w:t>按照预先设定的梯级水电站机组优先顺序逐台启动</w:t>
      </w:r>
      <w:r w:rsidRPr="00CF4766">
        <w:rPr>
          <w:sz w:val="24"/>
        </w:rPr>
        <w:t>，直至启</w:t>
      </w:r>
      <w:r w:rsidRPr="00CF4766">
        <w:rPr>
          <w:sz w:val="24"/>
        </w:rPr>
        <w:lastRenderedPageBreak/>
        <w:t>动机组的容量之和等于全厂总有功负荷指令值，然后在</w:t>
      </w:r>
      <w:r w:rsidRPr="00CF4766">
        <w:rPr>
          <w:rFonts w:hint="eastAsia"/>
          <w:sz w:val="24"/>
        </w:rPr>
        <w:t>运行</w:t>
      </w:r>
      <w:r w:rsidRPr="00CF4766">
        <w:rPr>
          <w:sz w:val="24"/>
        </w:rPr>
        <w:t>的梯级水电站</w:t>
      </w:r>
      <w:r w:rsidRPr="00CF4766">
        <w:rPr>
          <w:rFonts w:hint="eastAsia"/>
          <w:sz w:val="24"/>
        </w:rPr>
        <w:t>之</w:t>
      </w:r>
      <w:r w:rsidRPr="00CF4766">
        <w:rPr>
          <w:sz w:val="24"/>
        </w:rPr>
        <w:t>间按照</w:t>
      </w:r>
      <w:r w:rsidRPr="0022032A">
        <w:rPr>
          <w:rFonts w:hint="eastAsia"/>
          <w:sz w:val="24"/>
          <w:highlight w:val="yellow"/>
        </w:rPr>
        <w:t>负荷调整策略表</w:t>
      </w:r>
      <w:r w:rsidRPr="0022032A">
        <w:rPr>
          <w:sz w:val="24"/>
          <w:highlight w:val="yellow"/>
        </w:rPr>
        <w:t>法</w:t>
      </w:r>
      <w:r w:rsidRPr="00CF4766">
        <w:rPr>
          <w:sz w:val="24"/>
        </w:rPr>
        <w:t>进行有功负荷实时分配。该模式原理简明、易于实现，对</w:t>
      </w:r>
      <w:r w:rsidRPr="00CF4766">
        <w:rPr>
          <w:rFonts w:hint="eastAsia"/>
          <w:sz w:val="24"/>
        </w:rPr>
        <w:t>梯级</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分配系统的计算性能要求极低，</w:t>
      </w:r>
      <w:r w:rsidRPr="002E1B14">
        <w:rPr>
          <w:sz w:val="24"/>
          <w:highlight w:val="yellow"/>
        </w:rPr>
        <w:t>但由于未考虑不同梯级水电站机组的耗</w:t>
      </w:r>
      <w:r w:rsidR="00382984" w:rsidRPr="002E1B14">
        <w:rPr>
          <w:sz w:val="24"/>
          <w:highlight w:val="yellow"/>
        </w:rPr>
        <w:t>水</w:t>
      </w:r>
      <w:r w:rsidRPr="002E1B14">
        <w:rPr>
          <w:sz w:val="24"/>
          <w:highlight w:val="yellow"/>
        </w:rPr>
        <w:t>量特性</w:t>
      </w:r>
      <w:r w:rsidRPr="00CF4766">
        <w:rPr>
          <w:sz w:val="24"/>
        </w:rPr>
        <w:t>，使得梯级水电站整体运行效率不高。此外，现有的</w:t>
      </w:r>
      <w:r w:rsidRPr="00CF4766">
        <w:rPr>
          <w:rFonts w:hint="eastAsia"/>
          <w:sz w:val="24"/>
        </w:rPr>
        <w:t>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分配优化模型大多</w:t>
      </w:r>
      <w:r w:rsidRPr="002E1B14">
        <w:rPr>
          <w:sz w:val="24"/>
          <w:highlight w:val="yellow"/>
        </w:rPr>
        <w:t>未</w:t>
      </w:r>
      <w:proofErr w:type="gramStart"/>
      <w:r w:rsidRPr="002E1B14">
        <w:rPr>
          <w:sz w:val="24"/>
          <w:highlight w:val="yellow"/>
        </w:rPr>
        <w:t>考虑</w:t>
      </w:r>
      <w:r w:rsidRPr="002E1B14">
        <w:rPr>
          <w:rFonts w:hint="eastAsia"/>
          <w:sz w:val="24"/>
          <w:highlight w:val="yellow"/>
        </w:rPr>
        <w:t>站</w:t>
      </w:r>
      <w:proofErr w:type="gramEnd"/>
      <w:r w:rsidRPr="002E1B14">
        <w:rPr>
          <w:sz w:val="24"/>
          <w:highlight w:val="yellow"/>
        </w:rPr>
        <w:t>间有功出力转移约束</w:t>
      </w:r>
      <w:r w:rsidRPr="00CF4766">
        <w:rPr>
          <w:sz w:val="24"/>
        </w:rPr>
        <w:t>，在实际应用中为确保安全进行了大量工程化处理，</w:t>
      </w:r>
      <w:r w:rsidR="00382984" w:rsidRPr="002E1B14">
        <w:rPr>
          <w:rFonts w:hint="eastAsia"/>
          <w:sz w:val="24"/>
          <w:highlight w:val="yellow"/>
        </w:rPr>
        <w:t>导致实际分配方案偏离优化结果</w:t>
      </w:r>
      <w:r w:rsidRPr="00CF4766">
        <w:rPr>
          <w:sz w:val="24"/>
        </w:rPr>
        <w:t>。</w:t>
      </w:r>
    </w:p>
    <w:p w14:paraId="086137C4" w14:textId="77777777" w:rsidR="00A51B06" w:rsidRPr="00CF4766" w:rsidRDefault="000640BA">
      <w:pPr>
        <w:pStyle w:val="af3"/>
        <w:ind w:firstLine="480"/>
        <w:rPr>
          <w:sz w:val="24"/>
        </w:rPr>
      </w:pPr>
      <w:r w:rsidRPr="00CF4766">
        <w:rPr>
          <w:sz w:val="24"/>
        </w:rPr>
        <w:t>此外，梯级水电站</w:t>
      </w:r>
      <w:r w:rsidRPr="00CF4766">
        <w:rPr>
          <w:rFonts w:hint="eastAsia"/>
          <w:sz w:val="24"/>
        </w:rPr>
        <w:t>非龙头电站的</w:t>
      </w:r>
      <w:r w:rsidRPr="00CF4766">
        <w:rPr>
          <w:sz w:val="24"/>
        </w:rPr>
        <w:t>上水库普遍较小，负荷调节过程中需要考虑上库水位因素。因此，需要改进梯级水电站站间负荷分配模型，将实时库水位参数纳入到</w:t>
      </w:r>
      <w:r w:rsidRPr="00CF4766">
        <w:rPr>
          <w:rFonts w:hint="eastAsia"/>
          <w:sz w:val="24"/>
        </w:rPr>
        <w:t>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分配模型中，</w:t>
      </w:r>
      <w:r w:rsidRPr="002E1B14">
        <w:rPr>
          <w:sz w:val="24"/>
          <w:highlight w:val="yellow"/>
        </w:rPr>
        <w:t>以防上库水位</w:t>
      </w:r>
      <w:r w:rsidRPr="002E1B14">
        <w:rPr>
          <w:rFonts w:hint="eastAsia"/>
          <w:sz w:val="24"/>
          <w:highlight w:val="yellow"/>
        </w:rPr>
        <w:t>过高</w:t>
      </w:r>
      <w:r w:rsidRPr="002E1B14">
        <w:rPr>
          <w:sz w:val="24"/>
          <w:highlight w:val="yellow"/>
        </w:rPr>
        <w:t>导致溢流或上库水位</w:t>
      </w:r>
      <w:r w:rsidRPr="002E1B14">
        <w:rPr>
          <w:rFonts w:hint="eastAsia"/>
          <w:sz w:val="24"/>
          <w:highlight w:val="yellow"/>
        </w:rPr>
        <w:t>过低</w:t>
      </w:r>
      <w:r w:rsidRPr="002E1B14">
        <w:rPr>
          <w:sz w:val="24"/>
          <w:highlight w:val="yellow"/>
        </w:rPr>
        <w:t>导致拉空</w:t>
      </w:r>
      <w:r w:rsidRPr="00CF4766">
        <w:rPr>
          <w:sz w:val="24"/>
        </w:rPr>
        <w:t>，从而引发事故。</w:t>
      </w:r>
    </w:p>
    <w:p w14:paraId="14A4FC4C" w14:textId="77777777" w:rsidR="00A51B06" w:rsidRPr="00CF4766" w:rsidRDefault="000640BA">
      <w:pPr>
        <w:pStyle w:val="af3"/>
        <w:ind w:firstLine="480"/>
        <w:rPr>
          <w:sz w:val="24"/>
        </w:rPr>
      </w:pPr>
      <w:r w:rsidRPr="00CF4766">
        <w:rPr>
          <w:sz w:val="24"/>
        </w:rPr>
        <w:t>对于大型梯级电站而言，梯级各电站间负荷实时分配存在更大困难。</w:t>
      </w:r>
      <w:r w:rsidRPr="002E1B14">
        <w:rPr>
          <w:sz w:val="24"/>
          <w:highlight w:val="yellow"/>
        </w:rPr>
        <w:t>一是流域电站级数更多，且往往调节性能不一</w:t>
      </w:r>
      <w:r w:rsidRPr="00CF4766">
        <w:rPr>
          <w:sz w:val="24"/>
        </w:rPr>
        <w:t>；</w:t>
      </w:r>
      <w:r w:rsidRPr="002E1B14">
        <w:rPr>
          <w:sz w:val="24"/>
          <w:highlight w:val="yellow"/>
        </w:rPr>
        <w:t>二是可能存在多组调节</w:t>
      </w:r>
      <w:r w:rsidRPr="002E1B14">
        <w:rPr>
          <w:rFonts w:eastAsia="宋体" w:cs="宋体" w:hint="eastAsia"/>
          <w:sz w:val="24"/>
          <w:highlight w:val="yellow"/>
        </w:rPr>
        <w:t>——</w:t>
      </w:r>
      <w:r w:rsidRPr="002E1B14">
        <w:rPr>
          <w:sz w:val="24"/>
          <w:highlight w:val="yellow"/>
        </w:rPr>
        <w:t>反调节配对电站，调度约束更为复杂，模型建立及求解难度更大</w:t>
      </w:r>
      <w:r w:rsidRPr="00CF4766">
        <w:rPr>
          <w:sz w:val="24"/>
        </w:rPr>
        <w:t>；</w:t>
      </w:r>
      <w:r w:rsidRPr="002E1B14">
        <w:rPr>
          <w:sz w:val="24"/>
          <w:highlight w:val="yellow"/>
        </w:rPr>
        <w:t>三是部分大型电站承担电网主力调峰调频任务，对电站的运行可靠性、响应性要求更高</w:t>
      </w:r>
      <w:r w:rsidRPr="00CF4766">
        <w:rPr>
          <w:sz w:val="24"/>
        </w:rPr>
        <w:t>。</w:t>
      </w:r>
    </w:p>
    <w:p w14:paraId="186FBBE4"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瀑布沟、深溪沟</w:t>
      </w:r>
      <w:r w:rsidRPr="00CF4766">
        <w:rPr>
          <w:rFonts w:eastAsia="宋体" w:cs="Times New Roman" w:hint="eastAsia"/>
          <w:szCs w:val="24"/>
        </w:rPr>
        <w:t>、枕头坝一级</w:t>
      </w:r>
      <w:r w:rsidRPr="00CF4766">
        <w:rPr>
          <w:rFonts w:eastAsia="宋体" w:cs="Times New Roman"/>
          <w:szCs w:val="24"/>
        </w:rPr>
        <w:t>是位于大渡河下游的</w:t>
      </w:r>
      <w:r w:rsidRPr="00CF4766">
        <w:rPr>
          <w:rFonts w:eastAsia="宋体" w:cs="Times New Roman" w:hint="eastAsia"/>
          <w:szCs w:val="24"/>
        </w:rPr>
        <w:t>三</w:t>
      </w:r>
      <w:r w:rsidRPr="00CF4766">
        <w:rPr>
          <w:rFonts w:eastAsia="宋体" w:cs="Times New Roman"/>
          <w:szCs w:val="24"/>
        </w:rPr>
        <w:t>座以发电为主的大型电站</w:t>
      </w:r>
      <w:r w:rsidRPr="00CF4766">
        <w:rPr>
          <w:rFonts w:eastAsia="宋体" w:cs="Times New Roman" w:hint="eastAsia"/>
          <w:szCs w:val="24"/>
        </w:rPr>
        <w:t>，</w:t>
      </w:r>
      <w:r w:rsidRPr="002E1B14">
        <w:rPr>
          <w:rFonts w:eastAsia="宋体" w:cs="Times New Roman" w:hint="eastAsia"/>
          <w:szCs w:val="24"/>
          <w:highlight w:val="yellow"/>
        </w:rPr>
        <w:t>深溪沟水库</w:t>
      </w:r>
      <w:r w:rsidRPr="002E1B14">
        <w:rPr>
          <w:rFonts w:eastAsia="宋体" w:cs="Times New Roman"/>
          <w:szCs w:val="24"/>
          <w:highlight w:val="yellow"/>
        </w:rPr>
        <w:t>作为瀑布沟的反调节电站</w:t>
      </w:r>
      <w:r w:rsidRPr="00CF4766">
        <w:rPr>
          <w:rFonts w:eastAsia="宋体" w:cs="Times New Roman"/>
          <w:szCs w:val="24"/>
        </w:rPr>
        <w:t>，</w:t>
      </w:r>
      <w:r w:rsidRPr="00CF4766">
        <w:rPr>
          <w:rFonts w:eastAsia="宋体" w:cs="Times New Roman" w:hint="eastAsia"/>
          <w:szCs w:val="24"/>
        </w:rPr>
        <w:t>其</w:t>
      </w:r>
      <w:r w:rsidRPr="00CF4766">
        <w:rPr>
          <w:rFonts w:eastAsia="宋体" w:cs="Times New Roman"/>
          <w:szCs w:val="24"/>
        </w:rPr>
        <w:t>水库库容较小，</w:t>
      </w:r>
      <w:r w:rsidRPr="00CF4766">
        <w:rPr>
          <w:rFonts w:eastAsia="宋体" w:cs="Times New Roman" w:hint="eastAsia"/>
          <w:szCs w:val="24"/>
        </w:rPr>
        <w:t>水库</w:t>
      </w:r>
      <w:r w:rsidRPr="00CF4766">
        <w:rPr>
          <w:rFonts w:eastAsia="宋体" w:cs="Times New Roman"/>
          <w:szCs w:val="24"/>
        </w:rPr>
        <w:t>水位受瀑布沟负荷影响较大，其电站</w:t>
      </w:r>
      <w:r w:rsidRPr="00CF4766">
        <w:rPr>
          <w:rFonts w:eastAsia="宋体" w:cs="Times New Roman"/>
          <w:szCs w:val="24"/>
        </w:rPr>
        <w:t>AGC</w:t>
      </w:r>
      <w:r w:rsidRPr="00CF4766">
        <w:rPr>
          <w:rFonts w:eastAsia="宋体" w:cs="Times New Roman"/>
          <w:szCs w:val="24"/>
        </w:rPr>
        <w:t>（</w:t>
      </w:r>
      <w:r w:rsidRPr="00CF4766">
        <w:rPr>
          <w:rFonts w:eastAsia="宋体" w:cs="Times New Roman" w:hint="eastAsia"/>
          <w:szCs w:val="24"/>
        </w:rPr>
        <w:t>A</w:t>
      </w:r>
      <w:r w:rsidRPr="00CF4766">
        <w:rPr>
          <w:rFonts w:eastAsia="宋体" w:cs="Times New Roman"/>
          <w:szCs w:val="24"/>
        </w:rPr>
        <w:t xml:space="preserve">utomatic </w:t>
      </w:r>
      <w:r w:rsidRPr="00CF4766">
        <w:rPr>
          <w:rFonts w:eastAsia="宋体" w:cs="Times New Roman" w:hint="eastAsia"/>
          <w:szCs w:val="24"/>
        </w:rPr>
        <w:t>G</w:t>
      </w:r>
      <w:r w:rsidRPr="00CF4766">
        <w:rPr>
          <w:rFonts w:eastAsia="宋体" w:cs="Times New Roman"/>
          <w:szCs w:val="24"/>
        </w:rPr>
        <w:t xml:space="preserve">eneration </w:t>
      </w:r>
      <w:r w:rsidRPr="00CF4766">
        <w:rPr>
          <w:rFonts w:eastAsia="宋体" w:cs="Times New Roman" w:hint="eastAsia"/>
          <w:szCs w:val="24"/>
        </w:rPr>
        <w:t>C</w:t>
      </w:r>
      <w:r w:rsidRPr="00CF4766">
        <w:rPr>
          <w:rFonts w:eastAsia="宋体" w:cs="Times New Roman"/>
          <w:szCs w:val="24"/>
        </w:rPr>
        <w:t>ontrol</w:t>
      </w:r>
      <w:r w:rsidRPr="00CF4766">
        <w:rPr>
          <w:rFonts w:eastAsia="宋体" w:cs="Times New Roman"/>
          <w:szCs w:val="24"/>
        </w:rPr>
        <w:t>）</w:t>
      </w:r>
      <w:r w:rsidRPr="00CF4766">
        <w:rPr>
          <w:rFonts w:eastAsia="宋体" w:cs="Times New Roman" w:hint="eastAsia"/>
          <w:szCs w:val="24"/>
        </w:rPr>
        <w:t>建成后，</w:t>
      </w:r>
      <w:r w:rsidRPr="00CF4766">
        <w:rPr>
          <w:rFonts w:eastAsia="宋体" w:cs="Times New Roman"/>
          <w:szCs w:val="24"/>
        </w:rPr>
        <w:t>不能长时间</w:t>
      </w:r>
      <w:r w:rsidRPr="00CF4766">
        <w:rPr>
          <w:rFonts w:eastAsia="宋体" w:cs="Times New Roman" w:hint="eastAsia"/>
          <w:szCs w:val="24"/>
        </w:rPr>
        <w:t>投入使用</w:t>
      </w:r>
      <w:r w:rsidRPr="00CF4766">
        <w:rPr>
          <w:rFonts w:eastAsia="宋体" w:cs="Times New Roman"/>
          <w:szCs w:val="24"/>
        </w:rPr>
        <w:t>，</w:t>
      </w:r>
      <w:r w:rsidRPr="00CF4766">
        <w:rPr>
          <w:rFonts w:eastAsia="宋体" w:cs="Times New Roman"/>
          <w:szCs w:val="24"/>
        </w:rPr>
        <w:t>2012</w:t>
      </w:r>
      <w:r w:rsidRPr="00CF4766">
        <w:rPr>
          <w:rFonts w:eastAsia="宋体" w:cs="Times New Roman"/>
          <w:szCs w:val="24"/>
        </w:rPr>
        <w:t>年，深溪沟</w:t>
      </w:r>
      <w:r w:rsidRPr="00CF4766">
        <w:rPr>
          <w:rFonts w:eastAsia="宋体" w:cs="Times New Roman" w:hint="eastAsia"/>
          <w:szCs w:val="24"/>
        </w:rPr>
        <w:t>电站完成了</w:t>
      </w:r>
      <w:r w:rsidRPr="00CF4766">
        <w:rPr>
          <w:rFonts w:eastAsia="宋体" w:cs="Times New Roman"/>
          <w:szCs w:val="24"/>
        </w:rPr>
        <w:t>AGC</w:t>
      </w:r>
      <w:r w:rsidRPr="00CF4766">
        <w:rPr>
          <w:rFonts w:eastAsia="宋体" w:cs="Times New Roman" w:hint="eastAsia"/>
          <w:szCs w:val="24"/>
        </w:rPr>
        <w:t>相关试验，但</w:t>
      </w:r>
      <w:r w:rsidRPr="00CF4766">
        <w:rPr>
          <w:rFonts w:eastAsia="宋体" w:cs="Times New Roman"/>
          <w:szCs w:val="24"/>
        </w:rPr>
        <w:t>因</w:t>
      </w:r>
      <w:r w:rsidRPr="00CF4766">
        <w:rPr>
          <w:rFonts w:eastAsia="宋体" w:cs="Times New Roman" w:hint="eastAsia"/>
          <w:szCs w:val="24"/>
        </w:rPr>
        <w:t>难以协调、经济地控制</w:t>
      </w:r>
      <w:r w:rsidRPr="00CF4766">
        <w:rPr>
          <w:rFonts w:eastAsia="宋体" w:cs="Times New Roman"/>
          <w:szCs w:val="24"/>
        </w:rPr>
        <w:t>水位</w:t>
      </w:r>
      <w:r w:rsidRPr="00CF4766">
        <w:rPr>
          <w:rFonts w:eastAsia="宋体" w:cs="Times New Roman" w:hint="eastAsia"/>
          <w:szCs w:val="24"/>
        </w:rPr>
        <w:t>，</w:t>
      </w:r>
      <w:r w:rsidRPr="00CF4766">
        <w:rPr>
          <w:rFonts w:eastAsia="宋体" w:cs="Times New Roman"/>
          <w:szCs w:val="24"/>
        </w:rPr>
        <w:t>而</w:t>
      </w:r>
      <w:r w:rsidRPr="00CF4766">
        <w:rPr>
          <w:rFonts w:eastAsia="宋体" w:cs="Times New Roman" w:hint="eastAsia"/>
          <w:szCs w:val="24"/>
        </w:rPr>
        <w:t>处于停用状态。</w:t>
      </w:r>
      <w:r w:rsidRPr="002E1B14">
        <w:rPr>
          <w:rFonts w:eastAsia="宋体" w:cs="Times New Roman"/>
          <w:szCs w:val="24"/>
          <w:highlight w:val="yellow"/>
        </w:rPr>
        <w:t>只能被动地接受</w:t>
      </w:r>
      <w:r w:rsidRPr="002E1B14">
        <w:rPr>
          <w:rFonts w:eastAsia="宋体" w:cs="Times New Roman" w:hint="eastAsia"/>
          <w:szCs w:val="24"/>
          <w:highlight w:val="yellow"/>
        </w:rPr>
        <w:t>电网</w:t>
      </w:r>
      <w:r w:rsidRPr="002E1B14">
        <w:rPr>
          <w:rFonts w:eastAsia="宋体" w:cs="Times New Roman"/>
          <w:szCs w:val="24"/>
          <w:highlight w:val="yellow"/>
        </w:rPr>
        <w:t>调度</w:t>
      </w:r>
      <w:r w:rsidRPr="002E1B14">
        <w:rPr>
          <w:rFonts w:eastAsia="宋体" w:cs="Times New Roman" w:hint="eastAsia"/>
          <w:szCs w:val="24"/>
          <w:highlight w:val="yellow"/>
        </w:rPr>
        <w:t>“</w:t>
      </w:r>
      <w:r w:rsidRPr="002E1B14">
        <w:rPr>
          <w:rFonts w:eastAsia="宋体" w:cs="Times New Roman"/>
          <w:szCs w:val="24"/>
          <w:highlight w:val="yellow"/>
        </w:rPr>
        <w:t>带固定负荷</w:t>
      </w:r>
      <w:r w:rsidRPr="002E1B14">
        <w:rPr>
          <w:rFonts w:eastAsia="宋体" w:cs="Times New Roman" w:hint="eastAsia"/>
          <w:szCs w:val="24"/>
          <w:highlight w:val="yellow"/>
        </w:rPr>
        <w:t>”</w:t>
      </w:r>
      <w:r w:rsidRPr="002E1B14">
        <w:rPr>
          <w:rFonts w:eastAsia="宋体" w:cs="Times New Roman"/>
          <w:szCs w:val="24"/>
          <w:highlight w:val="yellow"/>
        </w:rPr>
        <w:t>令</w:t>
      </w:r>
      <w:r w:rsidRPr="00CF4766">
        <w:rPr>
          <w:rFonts w:eastAsia="宋体" w:cs="Times New Roman"/>
          <w:szCs w:val="24"/>
        </w:rPr>
        <w:t>，而</w:t>
      </w:r>
      <w:proofErr w:type="gramStart"/>
      <w:r w:rsidRPr="00CF4766">
        <w:rPr>
          <w:rFonts w:eastAsia="宋体" w:cs="Times New Roman"/>
          <w:szCs w:val="24"/>
        </w:rPr>
        <w:t>带固定</w:t>
      </w:r>
      <w:proofErr w:type="gramEnd"/>
      <w:r w:rsidRPr="00CF4766">
        <w:rPr>
          <w:rFonts w:eastAsia="宋体" w:cs="Times New Roman"/>
          <w:szCs w:val="24"/>
        </w:rPr>
        <w:t>负荷使其</w:t>
      </w:r>
      <w:r w:rsidRPr="00CF4766">
        <w:rPr>
          <w:rFonts w:eastAsia="宋体" w:cs="Times New Roman" w:hint="eastAsia"/>
          <w:szCs w:val="24"/>
        </w:rPr>
        <w:t>水库</w:t>
      </w:r>
      <w:r w:rsidRPr="00CF4766">
        <w:rPr>
          <w:rFonts w:eastAsia="宋体" w:cs="Times New Roman"/>
          <w:szCs w:val="24"/>
        </w:rPr>
        <w:t>水位大起大落，很容易产生弃水或者水库拉空现象，</w:t>
      </w:r>
      <w:r w:rsidRPr="00CF4766">
        <w:rPr>
          <w:rFonts w:eastAsia="宋体" w:cs="Times New Roman" w:hint="eastAsia"/>
          <w:szCs w:val="24"/>
        </w:rPr>
        <w:t>影响梯级经济运行</w:t>
      </w:r>
      <w:r w:rsidRPr="00CF4766">
        <w:rPr>
          <w:rFonts w:eastAsia="宋体" w:cs="Times New Roman"/>
          <w:szCs w:val="24"/>
        </w:rPr>
        <w:t>。</w:t>
      </w:r>
      <w:r w:rsidRPr="002E1B14">
        <w:rPr>
          <w:rFonts w:eastAsia="宋体" w:cs="Times New Roman" w:hint="eastAsia"/>
          <w:szCs w:val="24"/>
          <w:highlight w:val="yellow"/>
        </w:rPr>
        <w:t>枕头坝一级水电站作为瀑布沟的二重反调节水电站</w:t>
      </w:r>
      <w:r w:rsidRPr="00CF4766">
        <w:rPr>
          <w:rFonts w:eastAsia="宋体" w:cs="Times New Roman" w:hint="eastAsia"/>
          <w:szCs w:val="24"/>
        </w:rPr>
        <w:t>，其水库库容较小，水位同样受瀑布沟负荷影响较大。</w:t>
      </w:r>
    </w:p>
    <w:p w14:paraId="1187C9DC" w14:textId="77777777" w:rsidR="00A51B06" w:rsidRPr="00CF4766" w:rsidRDefault="000640BA">
      <w:pPr>
        <w:pStyle w:val="af3"/>
        <w:ind w:firstLine="480"/>
        <w:rPr>
          <w:rFonts w:eastAsia="宋体" w:cs="Times New Roman"/>
          <w:sz w:val="24"/>
        </w:rPr>
      </w:pPr>
      <w:r w:rsidRPr="00CF4766">
        <w:rPr>
          <w:rFonts w:eastAsia="宋体" w:cs="Times New Roman" w:hint="eastAsia"/>
          <w:sz w:val="24"/>
        </w:rPr>
        <w:t>本研究以大渡河瀑、深、</w:t>
      </w:r>
      <w:proofErr w:type="gramStart"/>
      <w:r w:rsidRPr="00CF4766">
        <w:rPr>
          <w:rFonts w:eastAsia="宋体" w:cs="Times New Roman" w:hint="eastAsia"/>
          <w:sz w:val="24"/>
        </w:rPr>
        <w:t>枕三站</w:t>
      </w:r>
      <w:proofErr w:type="gramEnd"/>
      <w:r w:rsidRPr="00CF4766">
        <w:rPr>
          <w:rFonts w:eastAsia="宋体" w:cs="Times New Roman"/>
          <w:sz w:val="24"/>
        </w:rPr>
        <w:t>AGC</w:t>
      </w:r>
      <w:r w:rsidRPr="00CF4766">
        <w:rPr>
          <w:rFonts w:eastAsia="宋体" w:cs="Times New Roman" w:hint="eastAsia"/>
          <w:sz w:val="24"/>
        </w:rPr>
        <w:t>实际控制工程问题为依托，特对瀑、深、</w:t>
      </w:r>
      <w:proofErr w:type="gramStart"/>
      <w:r w:rsidRPr="00CF4766">
        <w:rPr>
          <w:rFonts w:eastAsia="宋体" w:cs="Times New Roman" w:hint="eastAsia"/>
          <w:sz w:val="24"/>
        </w:rPr>
        <w:t>枕三站</w:t>
      </w:r>
      <w:proofErr w:type="gramEnd"/>
      <w:r w:rsidRPr="00CF4766">
        <w:rPr>
          <w:rFonts w:eastAsia="宋体" w:cs="Times New Roman" w:hint="eastAsia"/>
          <w:sz w:val="24"/>
        </w:rPr>
        <w:t>AGC</w:t>
      </w:r>
      <w:r w:rsidRPr="00CF4766">
        <w:rPr>
          <w:rFonts w:eastAsia="宋体" w:cs="Times New Roman" w:hint="eastAsia"/>
          <w:sz w:val="24"/>
        </w:rPr>
        <w:t>联合运行所涉及到的实时调度问题进行了专题研究，针对实际问题，提出了一种</w:t>
      </w:r>
      <w:r w:rsidRPr="0027480F">
        <w:rPr>
          <w:rFonts w:eastAsia="宋体" w:cs="Times New Roman" w:hint="eastAsia"/>
          <w:sz w:val="24"/>
          <w:highlight w:val="yellow"/>
        </w:rPr>
        <w:t>厂</w:t>
      </w:r>
      <w:proofErr w:type="gramStart"/>
      <w:r w:rsidRPr="0027480F">
        <w:rPr>
          <w:rFonts w:eastAsia="宋体" w:cs="Times New Roman" w:hint="eastAsia"/>
          <w:sz w:val="24"/>
          <w:highlight w:val="yellow"/>
        </w:rPr>
        <w:t>网协调</w:t>
      </w:r>
      <w:proofErr w:type="gramEnd"/>
      <w:r w:rsidRPr="0027480F">
        <w:rPr>
          <w:rFonts w:eastAsia="宋体" w:cs="Times New Roman" w:hint="eastAsia"/>
          <w:sz w:val="24"/>
          <w:highlight w:val="yellow"/>
        </w:rPr>
        <w:t>模式下的梯级</w:t>
      </w:r>
      <w:r w:rsidR="007F5FF4" w:rsidRPr="0027480F">
        <w:rPr>
          <w:rFonts w:eastAsia="宋体" w:cs="Times New Roman" w:hint="eastAsia"/>
          <w:sz w:val="24"/>
          <w:highlight w:val="yellow"/>
        </w:rPr>
        <w:t>EDC</w:t>
      </w:r>
      <w:r w:rsidRPr="0027480F">
        <w:rPr>
          <w:rFonts w:eastAsia="宋体" w:cs="Times New Roman" w:hint="eastAsia"/>
          <w:sz w:val="24"/>
          <w:highlight w:val="yellow"/>
        </w:rPr>
        <w:t>（</w:t>
      </w:r>
      <w:r w:rsidRPr="0027480F">
        <w:rPr>
          <w:rFonts w:eastAsia="宋体" w:cs="Times New Roman" w:hint="eastAsia"/>
          <w:sz w:val="24"/>
          <w:highlight w:val="yellow"/>
        </w:rPr>
        <w:t>Economic</w:t>
      </w:r>
      <w:r w:rsidR="002E1B14" w:rsidRPr="0027480F">
        <w:rPr>
          <w:rFonts w:eastAsia="宋体" w:cs="Times New Roman"/>
          <w:sz w:val="24"/>
          <w:highlight w:val="yellow"/>
        </w:rPr>
        <w:t xml:space="preserve"> </w:t>
      </w:r>
      <w:r w:rsidRPr="0027480F">
        <w:rPr>
          <w:rFonts w:eastAsia="宋体" w:cs="Times New Roman" w:hint="eastAsia"/>
          <w:sz w:val="24"/>
          <w:highlight w:val="yellow"/>
        </w:rPr>
        <w:t>Dispatch</w:t>
      </w:r>
      <w:r w:rsidR="002E1B14" w:rsidRPr="0027480F">
        <w:rPr>
          <w:rFonts w:eastAsia="宋体" w:cs="Times New Roman"/>
          <w:sz w:val="24"/>
          <w:highlight w:val="yellow"/>
        </w:rPr>
        <w:t xml:space="preserve"> </w:t>
      </w:r>
      <w:r w:rsidRPr="0027480F">
        <w:rPr>
          <w:rFonts w:eastAsia="宋体" w:cs="Times New Roman" w:hint="eastAsia"/>
          <w:sz w:val="24"/>
          <w:highlight w:val="yellow"/>
        </w:rPr>
        <w:t>C</w:t>
      </w:r>
      <w:r w:rsidRPr="0027480F">
        <w:rPr>
          <w:rFonts w:eastAsia="宋体" w:cs="Times New Roman"/>
          <w:sz w:val="24"/>
          <w:highlight w:val="yellow"/>
        </w:rPr>
        <w:t>ontrol</w:t>
      </w:r>
      <w:r w:rsidRPr="0027480F">
        <w:rPr>
          <w:rFonts w:eastAsia="宋体" w:cs="Times New Roman" w:hint="eastAsia"/>
          <w:sz w:val="24"/>
          <w:highlight w:val="yellow"/>
        </w:rPr>
        <w:t>）控制策略</w:t>
      </w:r>
      <w:r w:rsidRPr="00CF4766">
        <w:rPr>
          <w:rFonts w:eastAsia="宋体" w:cs="Times New Roman" w:hint="eastAsia"/>
          <w:sz w:val="24"/>
        </w:rPr>
        <w:t>，建立了一套以深溪沟、枕头坝一级电站为主要控制对象的</w:t>
      </w:r>
      <w:proofErr w:type="gramStart"/>
      <w:r w:rsidRPr="00CF4766">
        <w:rPr>
          <w:rFonts w:eastAsia="宋体" w:cs="Times New Roman" w:hint="eastAsia"/>
          <w:sz w:val="24"/>
        </w:rPr>
        <w:t>瀑深枕</w:t>
      </w:r>
      <w:proofErr w:type="gramEnd"/>
      <w:r w:rsidRPr="00CF4766">
        <w:rPr>
          <w:rFonts w:eastAsia="宋体" w:cs="Times New Roman" w:hint="eastAsia"/>
          <w:sz w:val="24"/>
        </w:rPr>
        <w:t>厂间负荷实时分配控制模型，以期实现</w:t>
      </w:r>
      <w:r w:rsidRPr="00CF4766">
        <w:rPr>
          <w:rFonts w:eastAsia="宋体" w:cs="Times New Roman"/>
          <w:sz w:val="24"/>
        </w:rPr>
        <w:t>瀑布沟、深溪沟</w:t>
      </w:r>
      <w:r w:rsidRPr="00CF4766">
        <w:rPr>
          <w:rFonts w:eastAsia="宋体" w:cs="Times New Roman" w:hint="eastAsia"/>
          <w:sz w:val="24"/>
        </w:rPr>
        <w:t>、枕头坝一级三</w:t>
      </w:r>
      <w:r w:rsidRPr="00CF4766">
        <w:rPr>
          <w:rFonts w:eastAsia="宋体" w:cs="Times New Roman"/>
          <w:sz w:val="24"/>
        </w:rPr>
        <w:t>站梯级总负荷的厂间实时分配，使得瀑布沟、深溪沟</w:t>
      </w:r>
      <w:r w:rsidRPr="00CF4766">
        <w:rPr>
          <w:rFonts w:eastAsia="宋体" w:cs="Times New Roman" w:hint="eastAsia"/>
          <w:sz w:val="24"/>
        </w:rPr>
        <w:t>、枕头坝一级</w:t>
      </w:r>
      <w:r w:rsidRPr="00CF4766">
        <w:rPr>
          <w:rFonts w:eastAsia="宋体" w:cs="Times New Roman"/>
          <w:sz w:val="24"/>
        </w:rPr>
        <w:t>电站在负荷与水量上匹配，</w:t>
      </w:r>
      <w:r w:rsidRPr="00CF4766">
        <w:rPr>
          <w:rFonts w:eastAsia="宋体" w:cs="Times New Roman" w:hint="eastAsia"/>
          <w:sz w:val="24"/>
        </w:rPr>
        <w:t>达到提高</w:t>
      </w:r>
      <w:r w:rsidRPr="00CF4766">
        <w:rPr>
          <w:rFonts w:eastAsia="宋体" w:cs="Times New Roman"/>
          <w:sz w:val="24"/>
        </w:rPr>
        <w:t>水量利用率</w:t>
      </w:r>
      <w:r w:rsidRPr="00CF4766">
        <w:rPr>
          <w:rFonts w:eastAsia="宋体" w:cs="Times New Roman" w:hint="eastAsia"/>
          <w:sz w:val="24"/>
        </w:rPr>
        <w:t>，</w:t>
      </w:r>
      <w:r w:rsidRPr="00CF4766">
        <w:rPr>
          <w:rFonts w:eastAsia="宋体" w:cs="Times New Roman"/>
          <w:sz w:val="24"/>
        </w:rPr>
        <w:t>增加发电效益</w:t>
      </w:r>
      <w:r w:rsidRPr="00CF4766">
        <w:rPr>
          <w:rFonts w:eastAsia="宋体" w:cs="Times New Roman" w:hint="eastAsia"/>
          <w:sz w:val="24"/>
        </w:rPr>
        <w:t>的目的。</w:t>
      </w:r>
    </w:p>
    <w:p w14:paraId="2157C0F5" w14:textId="77777777" w:rsidR="00A51B06" w:rsidRPr="00CF4766" w:rsidRDefault="000640BA" w:rsidP="003B2883">
      <w:pPr>
        <w:spacing w:after="120"/>
        <w:ind w:firstLineChars="0" w:firstLine="0"/>
        <w:outlineLvl w:val="0"/>
        <w:rPr>
          <w:b/>
          <w:sz w:val="32"/>
          <w:szCs w:val="24"/>
        </w:rPr>
      </w:pPr>
      <w:bookmarkStart w:id="1" w:name="_Toc515547182"/>
      <w:r w:rsidRPr="00CF4766">
        <w:rPr>
          <w:rFonts w:hint="eastAsia"/>
          <w:b/>
          <w:sz w:val="32"/>
          <w:szCs w:val="24"/>
        </w:rPr>
        <w:lastRenderedPageBreak/>
        <w:t>2</w:t>
      </w:r>
      <w:r w:rsidRPr="00CF4766">
        <w:rPr>
          <w:rFonts w:hint="eastAsia"/>
          <w:b/>
          <w:sz w:val="32"/>
          <w:szCs w:val="24"/>
        </w:rPr>
        <w:t>研究及应用现状</w:t>
      </w:r>
      <w:bookmarkEnd w:id="1"/>
    </w:p>
    <w:p w14:paraId="3E924E25"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2" w:name="_Toc446683955"/>
      <w:bookmarkStart w:id="3" w:name="_Toc515547183"/>
      <w:r w:rsidRPr="00CF4766">
        <w:rPr>
          <w:rFonts w:eastAsia="宋体" w:cs="Times New Roman" w:hint="eastAsia"/>
          <w:b/>
          <w:kern w:val="0"/>
          <w:sz w:val="28"/>
          <w:szCs w:val="24"/>
        </w:rPr>
        <w:t>2.1</w:t>
      </w:r>
      <w:r w:rsidRPr="00CF4766">
        <w:rPr>
          <w:rFonts w:eastAsia="宋体" w:cs="Times New Roman" w:hint="eastAsia"/>
          <w:b/>
          <w:kern w:val="0"/>
          <w:sz w:val="28"/>
          <w:szCs w:val="24"/>
        </w:rPr>
        <w:t>厂内经济运行研究及应用</w:t>
      </w:r>
      <w:bookmarkEnd w:id="2"/>
      <w:r w:rsidRPr="00CF4766">
        <w:rPr>
          <w:rFonts w:eastAsia="宋体" w:cs="Times New Roman" w:hint="eastAsia"/>
          <w:b/>
          <w:kern w:val="0"/>
          <w:sz w:val="28"/>
          <w:szCs w:val="24"/>
        </w:rPr>
        <w:t>现状</w:t>
      </w:r>
      <w:bookmarkEnd w:id="3"/>
    </w:p>
    <w:p w14:paraId="0DCCC4CD" w14:textId="77777777" w:rsidR="00A51B06" w:rsidRPr="00CF4766" w:rsidRDefault="000640BA">
      <w:pPr>
        <w:rPr>
          <w:rFonts w:eastAsia="宋体"/>
        </w:rPr>
      </w:pPr>
      <w:r w:rsidRPr="0027480F">
        <w:rPr>
          <w:rFonts w:eastAsia="宋体" w:hint="eastAsia"/>
          <w:highlight w:val="yellow"/>
        </w:rPr>
        <w:t>水电实时经济运行起步于单一电站的厂内经济运行研究。</w:t>
      </w:r>
      <w:r w:rsidRPr="00CF4766">
        <w:rPr>
          <w:rFonts w:eastAsia="宋体" w:hint="eastAsia"/>
        </w:rPr>
        <w:t>厂内经济运行是水电站</w:t>
      </w:r>
      <w:r w:rsidRPr="0027480F">
        <w:rPr>
          <w:rFonts w:eastAsia="宋体" w:hint="eastAsia"/>
          <w:highlight w:val="yellow"/>
        </w:rPr>
        <w:t>以电网审批下发的日负荷计划曲线为输入</w:t>
      </w:r>
      <w:r w:rsidRPr="00CF4766">
        <w:rPr>
          <w:rFonts w:eastAsia="宋体" w:hint="eastAsia"/>
        </w:rPr>
        <w:t>，根据其自身的机组特性等，按照</w:t>
      </w:r>
      <w:r w:rsidRPr="0027480F">
        <w:rPr>
          <w:rFonts w:eastAsia="宋体" w:hint="eastAsia"/>
          <w:highlight w:val="yellow"/>
        </w:rPr>
        <w:t>“以电定水”模式</w:t>
      </w:r>
      <w:r w:rsidRPr="00CF4766">
        <w:rPr>
          <w:rFonts w:eastAsia="宋体" w:hint="eastAsia"/>
        </w:rPr>
        <w:t>以</w:t>
      </w:r>
      <w:r w:rsidRPr="0027480F">
        <w:rPr>
          <w:rFonts w:eastAsia="宋体" w:hint="eastAsia"/>
          <w:highlight w:val="yellow"/>
        </w:rPr>
        <w:t>发</w:t>
      </w:r>
      <w:proofErr w:type="gramStart"/>
      <w:r w:rsidRPr="0027480F">
        <w:rPr>
          <w:rFonts w:eastAsia="宋体" w:hint="eastAsia"/>
          <w:highlight w:val="yellow"/>
        </w:rPr>
        <w:t>电耗水率最小</w:t>
      </w:r>
      <w:proofErr w:type="gramEnd"/>
      <w:r w:rsidRPr="00CF4766">
        <w:rPr>
          <w:rFonts w:eastAsia="宋体" w:hint="eastAsia"/>
        </w:rPr>
        <w:t>或</w:t>
      </w:r>
      <w:r w:rsidRPr="0027480F">
        <w:rPr>
          <w:rFonts w:eastAsia="宋体" w:hint="eastAsia"/>
          <w:highlight w:val="yellow"/>
        </w:rPr>
        <w:t>计算期末水库蓄能最大</w:t>
      </w:r>
      <w:r w:rsidRPr="00CF4766">
        <w:rPr>
          <w:rFonts w:eastAsia="宋体" w:hint="eastAsia"/>
        </w:rPr>
        <w:t>为目标，制定</w:t>
      </w:r>
      <w:r w:rsidRPr="0027480F">
        <w:rPr>
          <w:rFonts w:eastAsia="宋体" w:hint="eastAsia"/>
          <w:highlight w:val="yellow"/>
        </w:rPr>
        <w:t>次日逐时段各机组的出力及运行状态</w:t>
      </w:r>
      <w:r w:rsidRPr="00CF4766">
        <w:rPr>
          <w:rFonts w:eastAsia="宋体" w:hint="eastAsia"/>
        </w:rPr>
        <w:t>。早在二十世纪</w:t>
      </w:r>
      <w:r w:rsidRPr="00CF4766">
        <w:rPr>
          <w:rFonts w:eastAsia="宋体" w:hint="eastAsia"/>
        </w:rPr>
        <w:t>20</w:t>
      </w:r>
      <w:r w:rsidRPr="00CF4766">
        <w:rPr>
          <w:rFonts w:eastAsia="宋体" w:hint="eastAsia"/>
        </w:rPr>
        <w:t>年代，</w:t>
      </w:r>
      <w:proofErr w:type="gramStart"/>
      <w:r w:rsidRPr="00CF4766">
        <w:rPr>
          <w:rFonts w:eastAsia="宋体" w:hint="eastAsia"/>
        </w:rPr>
        <w:t>随着等</w:t>
      </w:r>
      <w:proofErr w:type="gramEnd"/>
      <w:r w:rsidRPr="00CF4766">
        <w:rPr>
          <w:rFonts w:eastAsia="宋体" w:hint="eastAsia"/>
        </w:rPr>
        <w:t>微增率</w:t>
      </w:r>
      <w:proofErr w:type="gramStart"/>
      <w:r w:rsidRPr="00CF4766">
        <w:rPr>
          <w:rFonts w:eastAsia="宋体" w:hint="eastAsia"/>
        </w:rPr>
        <w:t>法思想</w:t>
      </w:r>
      <w:proofErr w:type="gramEnd"/>
      <w:r w:rsidRPr="00CF4766">
        <w:rPr>
          <w:rFonts w:eastAsia="宋体" w:hint="eastAsia"/>
        </w:rPr>
        <w:t>的产生，国外就已经开始关心如何在机组间经济地分配负荷。进入</w:t>
      </w:r>
      <w:r w:rsidRPr="00CF4766">
        <w:rPr>
          <w:rFonts w:eastAsia="宋体" w:hint="eastAsia"/>
        </w:rPr>
        <w:t>50</w:t>
      </w:r>
      <w:r w:rsidRPr="00CF4766">
        <w:rPr>
          <w:rFonts w:eastAsia="宋体" w:hint="eastAsia"/>
        </w:rPr>
        <w:t>年代后，有关厂内经济运行的理论研究已比较深入，形成了以等微增率法为代表的各种研究成果，并以手工计算绘制的图表在一些水电站中得以实施。</w:t>
      </w:r>
      <w:r w:rsidRPr="00CF4766">
        <w:rPr>
          <w:rFonts w:eastAsia="宋体" w:hint="eastAsia"/>
        </w:rPr>
        <w:t>60</w:t>
      </w:r>
      <w:r w:rsidRPr="00CF4766">
        <w:rPr>
          <w:rFonts w:eastAsia="宋体" w:hint="eastAsia"/>
        </w:rPr>
        <w:t>年代，美国率先将数字计算机技术引入到水电站经济调度中，随后加拿大、日本等国也相继开展了这方面的研究，并取得一些成功。我国的水电站厂内经济运行研究起步相对较晚，但经过几十年的努力和实践，也逐渐形成了以动态规划法为主流的有效解决方案，并在国内许多电站中投入使用。</w:t>
      </w:r>
      <w:r w:rsidRPr="0027480F">
        <w:rPr>
          <w:rFonts w:eastAsia="宋体" w:hint="eastAsia"/>
          <w:highlight w:val="yellow"/>
        </w:rPr>
        <w:t>根据统计，实施厂内经济运行可以为水电厂增加</w:t>
      </w:r>
      <w:r w:rsidRPr="0027480F">
        <w:rPr>
          <w:rFonts w:eastAsia="宋体" w:hint="eastAsia"/>
          <w:highlight w:val="yellow"/>
        </w:rPr>
        <w:t>1%</w:t>
      </w:r>
      <w:r w:rsidRPr="0027480F">
        <w:rPr>
          <w:rFonts w:eastAsia="宋体" w:hint="eastAsia"/>
          <w:highlight w:val="yellow"/>
        </w:rPr>
        <w:t>～</w:t>
      </w:r>
      <w:r w:rsidRPr="0027480F">
        <w:rPr>
          <w:rFonts w:eastAsia="宋体" w:hint="eastAsia"/>
          <w:highlight w:val="yellow"/>
        </w:rPr>
        <w:t>3%</w:t>
      </w:r>
      <w:r w:rsidRPr="0027480F">
        <w:rPr>
          <w:rFonts w:eastAsia="宋体" w:hint="eastAsia"/>
          <w:highlight w:val="yellow"/>
        </w:rPr>
        <w:t>的经济效益</w:t>
      </w:r>
      <w:r w:rsidRPr="00CF4766">
        <w:rPr>
          <w:rFonts w:eastAsia="宋体" w:hint="eastAsia"/>
        </w:rPr>
        <w:t>，因此受到了很多水力发电企业、科研院所及设计单位的广泛关注，成为研究热点。截至目前，水电站厂内经济运行的理论研究和生产实践均已取得了很多成果</w:t>
      </w:r>
      <w:r w:rsidR="00FB58BB" w:rsidRPr="00CF4766">
        <w:rPr>
          <w:rFonts w:eastAsia="宋体" w:hint="eastAsia"/>
        </w:rPr>
        <w:t>。</w:t>
      </w:r>
    </w:p>
    <w:p w14:paraId="03A69A68" w14:textId="77777777" w:rsidR="00A51B06" w:rsidRPr="00CF4766" w:rsidRDefault="000640BA" w:rsidP="003B2883">
      <w:pPr>
        <w:ind w:firstLineChars="0" w:firstLine="0"/>
        <w:contextualSpacing/>
        <w:outlineLvl w:val="2"/>
        <w:rPr>
          <w:rFonts w:cs="Times New Roman"/>
          <w:b/>
          <w:szCs w:val="24"/>
        </w:rPr>
      </w:pPr>
      <w:bookmarkStart w:id="4" w:name="_Toc515547184"/>
      <w:r w:rsidRPr="00CF4766">
        <w:rPr>
          <w:rFonts w:cs="Times New Roman" w:hint="eastAsia"/>
          <w:b/>
          <w:szCs w:val="24"/>
        </w:rPr>
        <w:t>2.1.1</w:t>
      </w:r>
      <w:r w:rsidRPr="00CF4766">
        <w:rPr>
          <w:rFonts w:cs="Times New Roman" w:hint="eastAsia"/>
          <w:b/>
          <w:szCs w:val="24"/>
        </w:rPr>
        <w:t>机组间负荷分配</w:t>
      </w:r>
      <w:bookmarkEnd w:id="4"/>
    </w:p>
    <w:p w14:paraId="297E4885" w14:textId="77777777" w:rsidR="00A51B06" w:rsidRPr="00CF4766" w:rsidRDefault="000640BA">
      <w:pPr>
        <w:rPr>
          <w:rFonts w:eastAsia="宋体"/>
        </w:rPr>
      </w:pPr>
      <w:r w:rsidRPr="00415415">
        <w:rPr>
          <w:rFonts w:eastAsia="宋体" w:hint="eastAsia"/>
          <w:highlight w:val="yellow"/>
        </w:rPr>
        <w:t>机组间负荷的最优分配</w:t>
      </w:r>
      <w:r w:rsidRPr="00CF4766">
        <w:rPr>
          <w:rFonts w:eastAsia="宋体" w:hint="eastAsia"/>
        </w:rPr>
        <w:t>是厂内经济运行研究的重点，涉及</w:t>
      </w:r>
      <w:r w:rsidRPr="00415415">
        <w:rPr>
          <w:rFonts w:eastAsia="宋体" w:hint="eastAsia"/>
          <w:highlight w:val="yellow"/>
        </w:rPr>
        <w:t>发电机组组合方式</w:t>
      </w:r>
      <w:r w:rsidRPr="00CF4766">
        <w:rPr>
          <w:rFonts w:eastAsia="宋体" w:hint="eastAsia"/>
        </w:rPr>
        <w:t>和</w:t>
      </w:r>
      <w:r w:rsidRPr="00415415">
        <w:rPr>
          <w:rFonts w:eastAsia="宋体" w:hint="eastAsia"/>
          <w:highlight w:val="yellow"/>
        </w:rPr>
        <w:t>负荷在组合机组间的最优分配</w:t>
      </w:r>
      <w:r w:rsidRPr="00CF4766">
        <w:rPr>
          <w:rFonts w:eastAsia="宋体" w:hint="eastAsia"/>
        </w:rPr>
        <w:t>两个方面的内容。但由于在机组负荷分配过程中必须寻找恰当的机组组合方案，这需要从机组间的动力特性来寻求负荷的优化分配方案，因此很多研究都是将这两个问题归结为以机组间的负荷优化分配为核心的一个问题。在该问题的求解中，</w:t>
      </w:r>
      <w:r w:rsidRPr="00873F81">
        <w:rPr>
          <w:rFonts w:eastAsia="宋体" w:hint="eastAsia"/>
          <w:highlight w:val="yellow"/>
        </w:rPr>
        <w:t>最初采用的是缺少严格理论依据的启发式方法</w:t>
      </w:r>
      <w:r w:rsidRPr="00CF4766">
        <w:rPr>
          <w:rFonts w:eastAsia="宋体" w:hint="eastAsia"/>
        </w:rPr>
        <w:t>。例如，</w:t>
      </w:r>
      <w:r w:rsidRPr="00CF4766">
        <w:rPr>
          <w:rFonts w:eastAsia="宋体" w:hint="eastAsia"/>
        </w:rPr>
        <w:t>Fan</w:t>
      </w:r>
      <w:r w:rsidRPr="00CF4766">
        <w:rPr>
          <w:rFonts w:eastAsia="宋体" w:hint="eastAsia"/>
        </w:rPr>
        <w:t>就是按照机组效率高低依次分配负荷，然后在计算过程中引入全局决策过程来规避找不到最优解问题；</w:t>
      </w:r>
      <w:proofErr w:type="spellStart"/>
      <w:r w:rsidRPr="00CF4766">
        <w:rPr>
          <w:rFonts w:eastAsia="宋体" w:hint="eastAsia"/>
        </w:rPr>
        <w:t>Senjyu</w:t>
      </w:r>
      <w:proofErr w:type="spellEnd"/>
      <w:r w:rsidRPr="00CF4766">
        <w:rPr>
          <w:rFonts w:eastAsia="宋体" w:hint="eastAsia"/>
        </w:rPr>
        <w:t>则是在此类方法基础上先忽略运行约束，求出初始发电机组组合方案后再考虑机组历时、开停机成本费用等约束，选择合理机组组合方案分配负荷。进入二十世纪</w:t>
      </w:r>
      <w:r w:rsidRPr="00CF4766">
        <w:rPr>
          <w:rFonts w:eastAsia="宋体" w:hint="eastAsia"/>
        </w:rPr>
        <w:t>80</w:t>
      </w:r>
      <w:r w:rsidRPr="00CF4766">
        <w:rPr>
          <w:rFonts w:eastAsia="宋体" w:hint="eastAsia"/>
        </w:rPr>
        <w:t>年代后，具有严格理论基础的等微增率法、动态规划法、线性和非线性规划等方法得到了更广泛的应用研究，特别是在机组型号单一且台数不多的水电站厂内经济运行中。现如今，随着大型、巨型水电站数量的增多，</w:t>
      </w:r>
      <w:r w:rsidRPr="00873F81">
        <w:rPr>
          <w:rFonts w:eastAsia="宋体" w:hint="eastAsia"/>
          <w:highlight w:val="yellow"/>
        </w:rPr>
        <w:t>多机组、异机型、大容量、高水头、多振动区</w:t>
      </w:r>
      <w:r w:rsidRPr="00CF4766">
        <w:rPr>
          <w:rFonts w:eastAsia="宋体" w:hint="eastAsia"/>
        </w:rPr>
        <w:t>等特性使得</w:t>
      </w:r>
      <w:r w:rsidRPr="00CF4766">
        <w:rPr>
          <w:rFonts w:eastAsia="宋体" w:hint="eastAsia"/>
        </w:rPr>
        <w:lastRenderedPageBreak/>
        <w:t>动态规划等传统经典方法在复杂厂内环境下的机组间负荷分配过程中出现了较为严重的“维数灾”等问题，这迫使人们开始尝试将现代的一些仿生学智能优化算法引入到厂内经济运行中来。</w:t>
      </w:r>
    </w:p>
    <w:p w14:paraId="6CB0EDC1" w14:textId="77777777" w:rsidR="00A51B06" w:rsidRPr="00CF4766" w:rsidRDefault="000640BA">
      <w:pPr>
        <w:rPr>
          <w:rFonts w:eastAsia="宋体"/>
        </w:rPr>
      </w:pPr>
      <w:r w:rsidRPr="00CF4766">
        <w:rPr>
          <w:rFonts w:eastAsia="宋体" w:hint="eastAsia"/>
        </w:rPr>
        <w:t>1998</w:t>
      </w:r>
      <w:r w:rsidRPr="00CF4766">
        <w:rPr>
          <w:rFonts w:eastAsia="宋体" w:hint="eastAsia"/>
        </w:rPr>
        <w:t>年，王黎等人率先用遗传算法来求解水电站厂内经济运行问题</w:t>
      </w:r>
      <w:r w:rsidRPr="00CF4766">
        <w:rPr>
          <w:rFonts w:cs="Times New Roman" w:hint="eastAsia"/>
          <w:b/>
          <w:sz w:val="21"/>
          <w:szCs w:val="21"/>
          <w:vertAlign w:val="superscript"/>
        </w:rPr>
        <w:t>[1]</w:t>
      </w:r>
      <w:r w:rsidRPr="00CF4766">
        <w:rPr>
          <w:rFonts w:eastAsia="宋体" w:hint="eastAsia"/>
        </w:rPr>
        <w:t>。袁晓辉等人则于</w:t>
      </w:r>
      <w:r w:rsidRPr="00CF4766">
        <w:rPr>
          <w:rFonts w:eastAsia="宋体" w:hint="eastAsia"/>
        </w:rPr>
        <w:t>2000</w:t>
      </w:r>
      <w:r w:rsidRPr="00CF4766">
        <w:rPr>
          <w:rFonts w:eastAsia="宋体" w:hint="eastAsia"/>
        </w:rPr>
        <w:t>年在遗传算法中采用实数编码技术和基于拟梯度的遗传变异算子来求解厂内经济运行问题</w:t>
      </w:r>
      <w:r w:rsidRPr="00CF4766">
        <w:rPr>
          <w:rFonts w:cs="Times New Roman" w:hint="eastAsia"/>
          <w:b/>
          <w:sz w:val="21"/>
          <w:szCs w:val="21"/>
          <w:vertAlign w:val="superscript"/>
        </w:rPr>
        <w:t>[2]</w:t>
      </w:r>
      <w:r w:rsidRPr="00CF4766">
        <w:rPr>
          <w:rFonts w:eastAsia="宋体" w:hint="eastAsia"/>
        </w:rPr>
        <w:t>，获得了较高的求解精度。</w:t>
      </w:r>
      <w:r w:rsidRPr="00CF4766">
        <w:rPr>
          <w:rFonts w:eastAsia="宋体" w:hint="eastAsia"/>
        </w:rPr>
        <w:t>2004</w:t>
      </w:r>
      <w:r w:rsidRPr="00CF4766">
        <w:rPr>
          <w:rFonts w:eastAsia="宋体" w:hint="eastAsia"/>
        </w:rPr>
        <w:t>年，</w:t>
      </w:r>
      <w:r w:rsidRPr="00CF4766">
        <w:rPr>
          <w:rFonts w:eastAsia="宋体" w:hint="eastAsia"/>
        </w:rPr>
        <w:t xml:space="preserve">Dudek </w:t>
      </w:r>
      <w:proofErr w:type="spellStart"/>
      <w:r w:rsidRPr="00CF4766">
        <w:rPr>
          <w:rFonts w:eastAsia="宋体" w:hint="eastAsia"/>
        </w:rPr>
        <w:t>Grzeqorz</w:t>
      </w:r>
      <w:proofErr w:type="spellEnd"/>
      <w:r w:rsidRPr="00CF4766">
        <w:rPr>
          <w:rFonts w:eastAsia="宋体" w:hint="eastAsia"/>
        </w:rPr>
        <w:t>在充分考虑了机组启停成本、负荷备用需求、最少启停历时以及机组出力等约束后，通过对遗传算法的求解目标函数增加惩罚因子的方法来获得机组组合问题的可行解。张炯等人则根据不同方法的特点</w:t>
      </w:r>
      <w:r w:rsidRPr="00CF4766">
        <w:rPr>
          <w:rFonts w:cs="Times New Roman" w:hint="eastAsia"/>
          <w:b/>
          <w:sz w:val="21"/>
          <w:szCs w:val="21"/>
          <w:vertAlign w:val="superscript"/>
        </w:rPr>
        <w:t>[3]</w:t>
      </w:r>
      <w:r w:rsidRPr="00CF4766">
        <w:rPr>
          <w:rFonts w:eastAsia="宋体" w:hint="eastAsia"/>
        </w:rPr>
        <w:t>，先采用遗传算法求解机组组合问题，再使用粒子群算法求解负荷在组合机组间的优化分配问题。此外，粒子群算法、蚁群算法、蜜蜂进化算法、差分进化算法等很多现代智能算法均在厂内经济运行中有所应用，并且人们也构造出了很多新的优化算法，旨在能够高效、准确的求解这种具有多台大型异型机组的复杂约束非线性规划问题。虽然这些仿生学智能优化算法具有简便易行、鲁棒性好、求解速度和存储量受维数问题影响较小且不需要建立求解问题本身的精确模型等诸多优点，但因为普遍采用了随机寻优方法致使解的稳定性和有效性相对较差，目前也没有人对这些方法进行大量的计算试验来比较说明其中的某一种理论方法绝对可靠可行。因此，尽管相关研究较热，也具有良好的发展前景，但能够真正投入生产实际中得到实践验证的却很少。</w:t>
      </w:r>
    </w:p>
    <w:p w14:paraId="5A9E0457" w14:textId="77777777" w:rsidR="00A51B06" w:rsidRPr="00CF4766" w:rsidRDefault="000640BA" w:rsidP="003B2883">
      <w:pPr>
        <w:ind w:firstLineChars="0" w:firstLine="0"/>
        <w:contextualSpacing/>
        <w:outlineLvl w:val="2"/>
        <w:rPr>
          <w:rFonts w:cs="Times New Roman"/>
          <w:b/>
          <w:szCs w:val="24"/>
        </w:rPr>
      </w:pPr>
      <w:bookmarkStart w:id="5" w:name="_Toc515547185"/>
      <w:r w:rsidRPr="00CF4766">
        <w:rPr>
          <w:rFonts w:cs="Times New Roman" w:hint="eastAsia"/>
          <w:b/>
          <w:szCs w:val="24"/>
        </w:rPr>
        <w:t>2.1.2</w:t>
      </w:r>
      <w:r w:rsidRPr="00CF4766">
        <w:rPr>
          <w:rFonts w:cs="Times New Roman" w:hint="eastAsia"/>
          <w:b/>
          <w:szCs w:val="24"/>
        </w:rPr>
        <w:t>机组特性参数率定</w:t>
      </w:r>
      <w:bookmarkEnd w:id="5"/>
    </w:p>
    <w:p w14:paraId="7B1967ED" w14:textId="77777777" w:rsidR="00A51B06" w:rsidRPr="00CF4766" w:rsidRDefault="000640BA">
      <w:pPr>
        <w:rPr>
          <w:rFonts w:eastAsia="宋体"/>
        </w:rPr>
      </w:pPr>
      <w:r w:rsidRPr="00E22542">
        <w:rPr>
          <w:rFonts w:eastAsia="宋体" w:hint="eastAsia"/>
          <w:highlight w:val="yellow"/>
        </w:rPr>
        <w:t>水轮发电机组的出力特征曲线</w:t>
      </w:r>
      <w:r w:rsidRPr="00CF4766">
        <w:rPr>
          <w:rFonts w:eastAsia="宋体" w:hint="eastAsia"/>
        </w:rPr>
        <w:t>是进行机组间负荷分配计算的重要依据，其中机组发电水头的计算和机组出力特征曲线的确定是非常复杂的问题，也是影响计算结果准确性的关键因素。</w:t>
      </w:r>
    </w:p>
    <w:p w14:paraId="18B4E5A3" w14:textId="77777777" w:rsidR="00A51B06" w:rsidRPr="00CF4766" w:rsidRDefault="000640BA">
      <w:pPr>
        <w:rPr>
          <w:rFonts w:eastAsia="宋体"/>
        </w:rPr>
      </w:pPr>
      <w:r w:rsidRPr="00CF4766">
        <w:rPr>
          <w:rFonts w:eastAsia="宋体" w:hint="eastAsia"/>
        </w:rPr>
        <w:t>众所周知，水头是水体势能大小的体现，跟机组出力、发电流量之间紧密相关，彼此影响。而</w:t>
      </w:r>
      <w:r w:rsidRPr="00E22542">
        <w:rPr>
          <w:rFonts w:eastAsia="宋体" w:hint="eastAsia"/>
          <w:highlight w:val="yellow"/>
        </w:rPr>
        <w:t>机组的有效发电水头</w:t>
      </w:r>
      <w:r w:rsidRPr="00CF4766">
        <w:rPr>
          <w:rFonts w:eastAsia="宋体" w:hint="eastAsia"/>
        </w:rPr>
        <w:t>又跟坝体上下游水位和机组水头损失直接相关。在以前的研究中，为了简化计算过程，提高计算的时效性，</w:t>
      </w:r>
      <w:r w:rsidRPr="00E22542">
        <w:rPr>
          <w:rFonts w:eastAsia="宋体" w:hint="eastAsia"/>
          <w:highlight w:val="yellow"/>
        </w:rPr>
        <w:t>粗略的做法是忽略水头变化对机组出力的影响，认定在计算时段内水头恒定</w:t>
      </w:r>
      <w:r w:rsidRPr="00CF4766">
        <w:rPr>
          <w:rFonts w:eastAsia="宋体" w:hint="eastAsia"/>
        </w:rPr>
        <w:t>。然而，当电站承担的负荷变化较为频繁时，特别是对于调节能力较差的低水头电站，为了确保计算结果满足准确性要求，水头在计算期内的波动则不得不详细考虑。为了更方便的计算出机组的净水头，</w:t>
      </w:r>
      <w:proofErr w:type="spellStart"/>
      <w:r w:rsidRPr="00CF4766">
        <w:rPr>
          <w:rFonts w:eastAsia="宋体" w:hint="eastAsia"/>
        </w:rPr>
        <w:t>Borghetti</w:t>
      </w:r>
      <w:proofErr w:type="spellEnd"/>
      <w:r w:rsidRPr="00CF4766">
        <w:rPr>
          <w:rFonts w:eastAsia="宋体" w:hint="eastAsia"/>
        </w:rPr>
        <w:t>等人进行了相关方面的探索，假定</w:t>
      </w:r>
      <w:proofErr w:type="gramStart"/>
      <w:r w:rsidRPr="00E22542">
        <w:rPr>
          <w:rFonts w:eastAsia="宋体" w:hint="eastAsia"/>
          <w:highlight w:val="yellow"/>
        </w:rPr>
        <w:t>净水头</w:t>
      </w:r>
      <w:proofErr w:type="gramEnd"/>
      <w:r w:rsidRPr="00CF4766">
        <w:rPr>
          <w:rFonts w:eastAsia="宋体" w:hint="eastAsia"/>
        </w:rPr>
        <w:t>是水</w:t>
      </w:r>
      <w:r w:rsidRPr="00CF4766">
        <w:rPr>
          <w:rFonts w:eastAsia="宋体" w:hint="eastAsia"/>
        </w:rPr>
        <w:lastRenderedPageBreak/>
        <w:t>库库容的线性函数，通过一定的观测数据和方法来拟合该函数曲线。随着测量技术的发展，</w:t>
      </w:r>
      <w:r w:rsidRPr="00E22542">
        <w:rPr>
          <w:rFonts w:eastAsia="宋体" w:hint="eastAsia"/>
          <w:highlight w:val="yellow"/>
        </w:rPr>
        <w:t>现如今已可以实现坝体上下游水位的连续、自动监测，这使得将水头变化对机组发电的影响考虑在内成为可能</w:t>
      </w:r>
      <w:r w:rsidRPr="00CF4766">
        <w:rPr>
          <w:rFonts w:eastAsia="宋体" w:hint="eastAsia"/>
        </w:rPr>
        <w:t>。为了使得</w:t>
      </w:r>
      <w:proofErr w:type="gramStart"/>
      <w:r w:rsidRPr="00CF4766">
        <w:rPr>
          <w:rFonts w:eastAsia="宋体" w:hint="eastAsia"/>
        </w:rPr>
        <w:t>净水头计算</w:t>
      </w:r>
      <w:proofErr w:type="gramEnd"/>
      <w:r w:rsidRPr="00CF4766">
        <w:rPr>
          <w:rFonts w:eastAsia="宋体" w:hint="eastAsia"/>
        </w:rPr>
        <w:t>结果更加准确，一些学者针对机组发电流量与水头损失之间的关系进行了专题研究，特别是在这个非线性关系的线性化处理或直接求解方面取得了一定的成果。</w:t>
      </w:r>
    </w:p>
    <w:p w14:paraId="6EDA5F7A" w14:textId="77777777" w:rsidR="00A51B06" w:rsidRPr="00CF4766" w:rsidRDefault="000640BA">
      <w:pPr>
        <w:rPr>
          <w:rFonts w:eastAsia="宋体"/>
        </w:rPr>
      </w:pPr>
      <w:r w:rsidRPr="00CF4766">
        <w:rPr>
          <w:rFonts w:eastAsia="宋体" w:hint="eastAsia"/>
        </w:rPr>
        <w:t>而机组出力特征曲线，除了其精确度以外，计算中采用的插值方法也会对计算结果造成很大影响。目前，该特性曲线的获取途径有两种：</w:t>
      </w:r>
      <w:r w:rsidRPr="00E22542">
        <w:rPr>
          <w:rFonts w:eastAsia="宋体" w:hint="eastAsia"/>
          <w:highlight w:val="yellow"/>
        </w:rPr>
        <w:t>一是通过水轮机组出厂模型试验，按照实物与模型的几何相似比例绘制而成</w:t>
      </w:r>
      <w:r w:rsidRPr="00CF4766">
        <w:rPr>
          <w:rFonts w:eastAsia="宋体" w:hint="eastAsia"/>
        </w:rPr>
        <w:t>；</w:t>
      </w:r>
      <w:r w:rsidRPr="00E22542">
        <w:rPr>
          <w:rFonts w:eastAsia="宋体" w:hint="eastAsia"/>
          <w:highlight w:val="yellow"/>
        </w:rPr>
        <w:t>二是直接对原型机组进行现场试验，获取各种工况参数后绘制整个机组的出力特征曲线</w:t>
      </w:r>
      <w:r w:rsidRPr="00CF4766">
        <w:rPr>
          <w:rFonts w:eastAsia="宋体" w:hint="eastAsia"/>
        </w:rPr>
        <w:t>。一般情况下，第一种方法误差较大，在使用过程中需要根据实测数据进行必要的修正，</w:t>
      </w:r>
      <w:r w:rsidRPr="00E22542">
        <w:rPr>
          <w:rFonts w:eastAsia="宋体" w:hint="eastAsia"/>
          <w:highlight w:val="yellow"/>
        </w:rPr>
        <w:t>而第二种方法虽然精度高，但工作量大，在实际中很难对所有工况都进行现场试验。</w:t>
      </w:r>
    </w:p>
    <w:p w14:paraId="4A8DAD2D" w14:textId="77777777" w:rsidR="00A51B06" w:rsidRPr="00CF4766" w:rsidRDefault="000640BA">
      <w:pPr>
        <w:rPr>
          <w:rFonts w:eastAsia="宋体"/>
        </w:rPr>
      </w:pPr>
      <w:r w:rsidRPr="00CF4766">
        <w:rPr>
          <w:rFonts w:eastAsia="宋体" w:hint="eastAsia"/>
        </w:rPr>
        <w:t>目前，有关上述第二种方法的研究较多，其</w:t>
      </w:r>
      <w:r w:rsidRPr="00E22542">
        <w:rPr>
          <w:rFonts w:eastAsia="宋体" w:hint="eastAsia"/>
          <w:highlight w:val="yellow"/>
        </w:rPr>
        <w:t>普遍的做法是现场实测一些典型水头（例如</w:t>
      </w:r>
      <w:r w:rsidRPr="00E22542">
        <w:rPr>
          <w:rFonts w:eastAsia="宋体" w:hint="eastAsia"/>
          <w:highlight w:val="yellow"/>
        </w:rPr>
        <w:t>5m</w:t>
      </w:r>
      <w:r w:rsidRPr="00E22542">
        <w:rPr>
          <w:rFonts w:eastAsia="宋体" w:hint="eastAsia"/>
          <w:highlight w:val="yellow"/>
        </w:rPr>
        <w:t>、</w:t>
      </w:r>
      <w:r w:rsidRPr="00E22542">
        <w:rPr>
          <w:rFonts w:eastAsia="宋体" w:hint="eastAsia"/>
          <w:highlight w:val="yellow"/>
        </w:rPr>
        <w:t>10m</w:t>
      </w:r>
      <w:r w:rsidRPr="00E22542">
        <w:rPr>
          <w:rFonts w:eastAsia="宋体" w:hint="eastAsia"/>
          <w:highlight w:val="yellow"/>
        </w:rPr>
        <w:t>、</w:t>
      </w:r>
      <w:r w:rsidRPr="00E22542">
        <w:rPr>
          <w:rFonts w:eastAsia="宋体" w:hint="eastAsia"/>
          <w:highlight w:val="yellow"/>
        </w:rPr>
        <w:t>15m</w:t>
      </w:r>
      <w:r w:rsidRPr="00E22542">
        <w:rPr>
          <w:rFonts w:eastAsia="宋体" w:hint="eastAsia"/>
          <w:highlight w:val="yellow"/>
        </w:rPr>
        <w:t>等）下的流量、出力数据，在剔除明显不合理数据后，按照“质心法”将某一典型水头下的实测数据按平均总趋势进行修正，采用一定的数学方法拟合成一条曲线，进而得到一簇不同典型水头下的机组出力特征曲线（如图</w:t>
      </w:r>
      <w:r w:rsidR="00B61C9F" w:rsidRPr="00E22542">
        <w:rPr>
          <w:rFonts w:eastAsia="宋体"/>
          <w:highlight w:val="yellow"/>
        </w:rPr>
        <w:t>2.1</w:t>
      </w:r>
      <w:r w:rsidRPr="00E22542">
        <w:rPr>
          <w:rFonts w:eastAsia="宋体" w:hint="eastAsia"/>
          <w:highlight w:val="yellow"/>
        </w:rPr>
        <w:t>）</w:t>
      </w:r>
      <w:r w:rsidRPr="00CF4766">
        <w:rPr>
          <w:rFonts w:eastAsia="宋体" w:hint="eastAsia"/>
        </w:rPr>
        <w:t>。具体使用时，可以根据已经得到的典型水头下的特性数据来求得其他水头下的机组特性，即</w:t>
      </w:r>
      <w:r w:rsidRPr="00E22542">
        <w:rPr>
          <w:rFonts w:eastAsia="宋体" w:hint="eastAsia"/>
          <w:highlight w:val="yellow"/>
        </w:rPr>
        <w:t>无实测数据的特性，主要的方法有多项式插值逼近、空间曲面拟合等。</w:t>
      </w:r>
      <w:r w:rsidRPr="00CF4766">
        <w:rPr>
          <w:rFonts w:eastAsia="宋体" w:hint="eastAsia"/>
        </w:rPr>
        <w:t>为了提高计算效率，</w:t>
      </w:r>
      <w:r w:rsidRPr="00CF4766">
        <w:rPr>
          <w:rFonts w:eastAsia="宋体" w:hint="eastAsia"/>
        </w:rPr>
        <w:t>Chang</w:t>
      </w:r>
      <w:r w:rsidRPr="00CF4766">
        <w:rPr>
          <w:rFonts w:eastAsia="宋体" w:hint="eastAsia"/>
        </w:rPr>
        <w:t>等人将机组发电流量与出力之间的非线性关系采用分段线性化方法逼近为</w:t>
      </w:r>
      <w:proofErr w:type="gramStart"/>
      <w:r w:rsidRPr="00CF4766">
        <w:rPr>
          <w:rFonts w:eastAsia="宋体" w:hint="eastAsia"/>
        </w:rPr>
        <w:t>凸</w:t>
      </w:r>
      <w:proofErr w:type="gramEnd"/>
      <w:r w:rsidRPr="00CF4766">
        <w:rPr>
          <w:rFonts w:eastAsia="宋体" w:hint="eastAsia"/>
        </w:rPr>
        <w:t>的分段线性曲线，虽然这种处理方式简单好用，但却牺牲了计算精度。此外，也有学者从其他角度尝试计算任意水头下的特性曲线：</w:t>
      </w:r>
      <w:proofErr w:type="gramStart"/>
      <w:r w:rsidRPr="00CF4766">
        <w:rPr>
          <w:rFonts w:eastAsia="宋体" w:hint="eastAsia"/>
        </w:rPr>
        <w:t>周晖和</w:t>
      </w:r>
      <w:proofErr w:type="gramEnd"/>
      <w:r w:rsidRPr="00CF4766">
        <w:rPr>
          <w:rFonts w:eastAsia="宋体" w:hint="eastAsia"/>
        </w:rPr>
        <w:t>丛波于</w:t>
      </w:r>
      <w:r w:rsidRPr="00CF4766">
        <w:rPr>
          <w:rFonts w:eastAsia="宋体" w:hint="eastAsia"/>
        </w:rPr>
        <w:t>1994</w:t>
      </w:r>
      <w:r w:rsidRPr="00CF4766">
        <w:rPr>
          <w:rFonts w:eastAsia="宋体" w:hint="eastAsia"/>
        </w:rPr>
        <w:t>年采用了</w:t>
      </w:r>
      <w:r w:rsidRPr="00CF4766">
        <w:rPr>
          <w:rFonts w:eastAsia="宋体" w:hint="eastAsia"/>
        </w:rPr>
        <w:t>BP</w:t>
      </w:r>
      <w:r w:rsidRPr="00CF4766">
        <w:rPr>
          <w:rFonts w:eastAsia="宋体" w:hint="eastAsia"/>
        </w:rPr>
        <w:t>人工神经网络模型</w:t>
      </w:r>
      <w:r w:rsidRPr="00CF4766">
        <w:rPr>
          <w:rFonts w:eastAsia="宋体" w:hint="eastAsia"/>
          <w:b/>
          <w:vertAlign w:val="superscript"/>
        </w:rPr>
        <w:t>[4]</w:t>
      </w:r>
      <w:r w:rsidRPr="00CF4766">
        <w:rPr>
          <w:rFonts w:eastAsia="宋体" w:hint="eastAsia"/>
        </w:rPr>
        <w:t>对典型水头下的试验数据进行训练，以训练好的模型来计算和绘制其他任意水头下的特性曲线，但因</w:t>
      </w:r>
      <w:r w:rsidRPr="00CF4766">
        <w:rPr>
          <w:rFonts w:eastAsia="宋体" w:hint="eastAsia"/>
        </w:rPr>
        <w:t>BP</w:t>
      </w:r>
      <w:r w:rsidRPr="00CF4766">
        <w:rPr>
          <w:rFonts w:eastAsia="宋体" w:hint="eastAsia"/>
        </w:rPr>
        <w:t>网络训练耗时较长，所以只能离线训练，在线使用，且作者未对任意水头下模型输出结果的合理性、准确性进行检验；</w:t>
      </w:r>
      <w:r w:rsidRPr="00CF4766">
        <w:rPr>
          <w:rFonts w:eastAsia="宋体" w:hint="eastAsia"/>
        </w:rPr>
        <w:t>2001</w:t>
      </w:r>
      <w:r w:rsidRPr="00CF4766">
        <w:rPr>
          <w:rFonts w:eastAsia="宋体" w:hint="eastAsia"/>
        </w:rPr>
        <w:t>年，袁艳斌和袁晓辉结合牛顿非线性优化方法</w:t>
      </w:r>
      <w:proofErr w:type="gramStart"/>
      <w:r w:rsidRPr="00CF4766">
        <w:rPr>
          <w:rFonts w:eastAsia="宋体" w:hint="eastAsia"/>
        </w:rPr>
        <w:t>对周晖和</w:t>
      </w:r>
      <w:proofErr w:type="gramEnd"/>
      <w:r w:rsidRPr="00CF4766">
        <w:rPr>
          <w:rFonts w:eastAsia="宋体" w:hint="eastAsia"/>
        </w:rPr>
        <w:t>丛波的研究方法进行了改进</w:t>
      </w:r>
      <w:r w:rsidRPr="00CF4766">
        <w:rPr>
          <w:rFonts w:eastAsia="宋体" w:hint="eastAsia"/>
          <w:b/>
          <w:vertAlign w:val="superscript"/>
        </w:rPr>
        <w:t>[5]</w:t>
      </w:r>
      <w:r w:rsidRPr="00CF4766">
        <w:rPr>
          <w:rFonts w:eastAsia="宋体" w:hint="eastAsia"/>
        </w:rPr>
        <w:t>，一定程度上提高了</w:t>
      </w:r>
      <w:r w:rsidRPr="00CF4766">
        <w:rPr>
          <w:rFonts w:eastAsia="宋体" w:hint="eastAsia"/>
        </w:rPr>
        <w:t>BP</w:t>
      </w:r>
      <w:r w:rsidRPr="00CF4766">
        <w:rPr>
          <w:rFonts w:eastAsia="宋体" w:hint="eastAsia"/>
        </w:rPr>
        <w:t>人工神经网络训练机组特性曲线的效率；</w:t>
      </w:r>
      <w:r w:rsidRPr="00CF4766">
        <w:rPr>
          <w:rFonts w:eastAsia="宋体" w:hint="eastAsia"/>
        </w:rPr>
        <w:t>2003</w:t>
      </w:r>
      <w:r w:rsidRPr="00CF4766">
        <w:rPr>
          <w:rFonts w:eastAsia="宋体" w:hint="eastAsia"/>
        </w:rPr>
        <w:t>年，</w:t>
      </w:r>
      <w:proofErr w:type="gramStart"/>
      <w:r w:rsidRPr="00CF4766">
        <w:rPr>
          <w:rFonts w:eastAsia="宋体" w:hint="eastAsia"/>
        </w:rPr>
        <w:t>赵麦换</w:t>
      </w:r>
      <w:proofErr w:type="gramEnd"/>
      <w:r w:rsidRPr="00CF4766">
        <w:rPr>
          <w:rFonts w:eastAsia="宋体" w:hint="eastAsia"/>
        </w:rPr>
        <w:t>等人构建了径向基人工神经网络模型</w:t>
      </w:r>
      <w:r w:rsidRPr="00CF4766">
        <w:rPr>
          <w:rFonts w:eastAsia="宋体" w:hint="eastAsia"/>
          <w:b/>
          <w:vertAlign w:val="superscript"/>
        </w:rPr>
        <w:t>[6]</w:t>
      </w:r>
      <w:r w:rsidRPr="00CF4766">
        <w:rPr>
          <w:rFonts w:eastAsia="宋体" w:hint="eastAsia"/>
        </w:rPr>
        <w:t>，按照相似的方法来计算任意水头下的机组特性曲线，模型结构简单易于确定，网络的训练效率和精度都较</w:t>
      </w:r>
      <w:r w:rsidRPr="00CF4766">
        <w:rPr>
          <w:rFonts w:eastAsia="宋体" w:hint="eastAsia"/>
        </w:rPr>
        <w:t>BP</w:t>
      </w:r>
      <w:r w:rsidRPr="00CF4766">
        <w:rPr>
          <w:rFonts w:eastAsia="宋体" w:hint="eastAsia"/>
        </w:rPr>
        <w:t>人工神经网络模型有所提高；</w:t>
      </w:r>
      <w:r w:rsidRPr="00974A9E">
        <w:rPr>
          <w:rFonts w:eastAsia="宋体" w:hint="eastAsia"/>
          <w:highlight w:val="yellow"/>
        </w:rPr>
        <w:t>后来，徐晨光等人跳过了水轮机组特性曲线的计算，直接计算负荷分配时</w:t>
      </w:r>
      <w:r w:rsidRPr="00974A9E">
        <w:rPr>
          <w:rFonts w:eastAsia="宋体" w:hint="eastAsia"/>
          <w:highlight w:val="yellow"/>
        </w:rPr>
        <w:lastRenderedPageBreak/>
        <w:t>所需要的水轮发电机组的特性数据</w:t>
      </w:r>
      <w:r w:rsidRPr="00974A9E">
        <w:rPr>
          <w:rFonts w:eastAsia="宋体" w:hint="eastAsia"/>
          <w:b/>
          <w:highlight w:val="yellow"/>
          <w:vertAlign w:val="superscript"/>
        </w:rPr>
        <w:t>[7]</w:t>
      </w:r>
      <w:r w:rsidRPr="00974A9E">
        <w:rPr>
          <w:rFonts w:eastAsia="宋体" w:hint="eastAsia"/>
          <w:highlight w:val="yellow"/>
        </w:rPr>
        <w:t>，设计了相关计算的在线训练模型，实现了样本的滚动采集，达到了在线训练与在线应用的目的，不仅提高了厂内经济运行时机组状态计算的精度，而且又满足了厂内经济运行准实时系统的实际应用要求。</w:t>
      </w:r>
    </w:p>
    <w:p w14:paraId="383979E1" w14:textId="77777777" w:rsidR="00A51B06" w:rsidRPr="00CF4766" w:rsidRDefault="000640BA" w:rsidP="004A3BA5">
      <w:pPr>
        <w:ind w:firstLineChars="0" w:firstLine="0"/>
        <w:jc w:val="center"/>
        <w:rPr>
          <w:rFonts w:eastAsia="宋体"/>
        </w:rPr>
      </w:pPr>
      <w:r w:rsidRPr="00CF4766">
        <w:rPr>
          <w:rFonts w:eastAsia="宋体"/>
          <w:noProof/>
        </w:rPr>
        <w:drawing>
          <wp:inline distT="0" distB="0" distL="0" distR="0" wp14:anchorId="41C12B08" wp14:editId="2A9CA5AD">
            <wp:extent cx="2962275" cy="1990725"/>
            <wp:effectExtent l="0" t="0" r="9525" b="9525"/>
            <wp:docPr id="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962275" cy="1990725"/>
                    </a:xfrm>
                    <a:prstGeom prst="rect">
                      <a:avLst/>
                    </a:prstGeom>
                    <a:noFill/>
                    <a:ln>
                      <a:noFill/>
                    </a:ln>
                  </pic:spPr>
                </pic:pic>
              </a:graphicData>
            </a:graphic>
          </wp:inline>
        </w:drawing>
      </w:r>
    </w:p>
    <w:p w14:paraId="1005811C" w14:textId="77777777" w:rsidR="00A51B06" w:rsidRPr="00CF4766" w:rsidRDefault="000640BA" w:rsidP="004A3BA5">
      <w:pPr>
        <w:ind w:firstLineChars="0" w:firstLine="0"/>
        <w:jc w:val="center"/>
        <w:rPr>
          <w:rFonts w:eastAsia="黑体"/>
          <w:sz w:val="21"/>
          <w:szCs w:val="21"/>
        </w:rPr>
      </w:pPr>
      <w:r w:rsidRPr="00CF4766">
        <w:rPr>
          <w:rFonts w:eastAsia="黑体" w:hint="eastAsia"/>
          <w:sz w:val="21"/>
          <w:szCs w:val="21"/>
        </w:rPr>
        <w:t>图</w:t>
      </w:r>
      <w:r w:rsidR="00B61C9F">
        <w:rPr>
          <w:rFonts w:eastAsia="黑体"/>
          <w:sz w:val="21"/>
          <w:szCs w:val="21"/>
        </w:rPr>
        <w:t>2.1</w:t>
      </w:r>
      <w:r w:rsidRPr="00CF4766">
        <w:rPr>
          <w:rFonts w:eastAsia="黑体" w:hint="eastAsia"/>
          <w:sz w:val="21"/>
          <w:szCs w:val="21"/>
        </w:rPr>
        <w:t>水电站机组出力特征曲线示意图</w:t>
      </w:r>
    </w:p>
    <w:p w14:paraId="3E36D6E1"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6" w:name="_Toc446683956"/>
      <w:bookmarkStart w:id="7" w:name="_Toc515547186"/>
      <w:r w:rsidRPr="00CF4766">
        <w:rPr>
          <w:rFonts w:eastAsia="宋体" w:cs="Times New Roman" w:hint="eastAsia"/>
          <w:b/>
          <w:kern w:val="0"/>
          <w:sz w:val="28"/>
          <w:szCs w:val="24"/>
        </w:rPr>
        <w:t xml:space="preserve">2.2 </w:t>
      </w:r>
      <w:r w:rsidRPr="00CF4766">
        <w:rPr>
          <w:rFonts w:eastAsia="宋体" w:cs="Times New Roman" w:hint="eastAsia"/>
          <w:b/>
          <w:kern w:val="0"/>
          <w:sz w:val="28"/>
          <w:szCs w:val="24"/>
        </w:rPr>
        <w:t>厂间经济运行研究进展</w:t>
      </w:r>
      <w:bookmarkEnd w:id="6"/>
      <w:bookmarkEnd w:id="7"/>
    </w:p>
    <w:p w14:paraId="58DE490F" w14:textId="77777777" w:rsidR="00A51B06" w:rsidRPr="00CF4766" w:rsidRDefault="000640BA">
      <w:pPr>
        <w:rPr>
          <w:rFonts w:eastAsia="宋体"/>
        </w:rPr>
      </w:pPr>
      <w:r w:rsidRPr="00CF4766">
        <w:rPr>
          <w:rFonts w:eastAsia="宋体" w:hint="eastAsia"/>
        </w:rPr>
        <w:t>作为梯级水电站群短期联合优化调度结果的具体执行环节，梯级水电实时联合经济调控是要</w:t>
      </w:r>
      <w:r w:rsidRPr="001A1B79">
        <w:rPr>
          <w:rFonts w:eastAsia="宋体" w:hint="eastAsia"/>
          <w:highlight w:val="yellow"/>
        </w:rPr>
        <w:t>根据电网实时负荷的变化情况，按照预设的负荷分配原则让各梯级电站</w:t>
      </w:r>
      <w:r w:rsidRPr="001A1B79">
        <w:rPr>
          <w:rFonts w:eastAsia="宋体" w:hint="eastAsia"/>
          <w:b/>
          <w:color w:val="FF0000"/>
          <w:highlight w:val="yellow"/>
        </w:rPr>
        <w:t>立即</w:t>
      </w:r>
      <w:r w:rsidRPr="001A1B79">
        <w:rPr>
          <w:rFonts w:eastAsia="宋体" w:hint="eastAsia"/>
          <w:highlight w:val="yellow"/>
        </w:rPr>
        <w:t>承担相应的出力值</w:t>
      </w:r>
      <w:r w:rsidRPr="00CF4766">
        <w:rPr>
          <w:rFonts w:eastAsia="宋体" w:hint="eastAsia"/>
        </w:rPr>
        <w:t>。这是一个涉及水电站厂间负荷分配和水电厂内部机组间负荷分配的双重优化问题，各相关电站在实现厂内经济运行和控制的基础之上，还需充分考虑上下游电站之间的水力、电力联系，协调好每个电站的水量与负荷，通过厂间经济调度使之匹配，才能保证电站、电网乃至整个电力系统的安全稳定经济运行。目前，关于梯级水电站群厂间负荷经济分配的研究主要集中在厂间负荷分配模型、求解算法和</w:t>
      </w:r>
      <w:bookmarkStart w:id="8" w:name="OLE_LINK59"/>
      <w:bookmarkStart w:id="9" w:name="OLE_LINK60"/>
      <w:r w:rsidRPr="00CF4766">
        <w:rPr>
          <w:rFonts w:eastAsia="宋体" w:hint="eastAsia"/>
        </w:rPr>
        <w:t>安全约束处理</w:t>
      </w:r>
      <w:bookmarkEnd w:id="8"/>
      <w:bookmarkEnd w:id="9"/>
      <w:r w:rsidRPr="00CF4766">
        <w:rPr>
          <w:rFonts w:eastAsia="宋体" w:hint="eastAsia"/>
        </w:rPr>
        <w:t>三个方面，分别对应着水电站群实时调控的经济性、实时性和安全性。</w:t>
      </w:r>
    </w:p>
    <w:p w14:paraId="62A59DB0" w14:textId="77777777" w:rsidR="00A51B06" w:rsidRPr="00CF4766" w:rsidRDefault="000640BA" w:rsidP="003B2883">
      <w:pPr>
        <w:ind w:firstLineChars="0" w:firstLine="0"/>
        <w:contextualSpacing/>
        <w:outlineLvl w:val="2"/>
        <w:rPr>
          <w:rFonts w:cs="Times New Roman"/>
          <w:b/>
          <w:szCs w:val="24"/>
        </w:rPr>
      </w:pPr>
      <w:bookmarkStart w:id="10" w:name="_Toc515547187"/>
      <w:r w:rsidRPr="00CF4766">
        <w:rPr>
          <w:rFonts w:cs="Times New Roman" w:hint="eastAsia"/>
          <w:b/>
          <w:szCs w:val="24"/>
        </w:rPr>
        <w:t>2.2.1</w:t>
      </w:r>
      <w:r w:rsidRPr="00CF4766">
        <w:rPr>
          <w:rFonts w:cs="Times New Roman" w:hint="eastAsia"/>
          <w:b/>
          <w:szCs w:val="24"/>
        </w:rPr>
        <w:t>厂间负荷优化分配模型</w:t>
      </w:r>
      <w:bookmarkEnd w:id="10"/>
    </w:p>
    <w:p w14:paraId="069F4F98" w14:textId="77777777" w:rsidR="00A51B06" w:rsidRPr="00CF4766" w:rsidRDefault="000640BA">
      <w:pPr>
        <w:rPr>
          <w:rFonts w:eastAsia="宋体"/>
        </w:rPr>
      </w:pPr>
      <w:r w:rsidRPr="00CF4766">
        <w:rPr>
          <w:rFonts w:eastAsia="宋体" w:hint="eastAsia"/>
        </w:rPr>
        <w:t>常用的梯级水电站群厂间负荷优化分配模型主要有</w:t>
      </w:r>
      <w:r w:rsidRPr="00614734">
        <w:rPr>
          <w:rFonts w:eastAsia="宋体" w:hint="eastAsia"/>
          <w:highlight w:val="yellow"/>
        </w:rPr>
        <w:t>梯级</w:t>
      </w:r>
      <w:proofErr w:type="gramStart"/>
      <w:r w:rsidRPr="00614734">
        <w:rPr>
          <w:rFonts w:eastAsia="宋体" w:hint="eastAsia"/>
          <w:highlight w:val="yellow"/>
        </w:rPr>
        <w:t>水电站群总耗水量</w:t>
      </w:r>
      <w:proofErr w:type="gramEnd"/>
      <w:r w:rsidRPr="00614734">
        <w:rPr>
          <w:rFonts w:eastAsia="宋体" w:hint="eastAsia"/>
          <w:highlight w:val="yellow"/>
        </w:rPr>
        <w:t>最小</w:t>
      </w:r>
      <w:r w:rsidRPr="00CF4766">
        <w:rPr>
          <w:rFonts w:eastAsia="宋体" w:hint="eastAsia"/>
        </w:rPr>
        <w:t>、</w:t>
      </w:r>
      <w:r w:rsidRPr="00614734">
        <w:rPr>
          <w:rFonts w:eastAsia="宋体" w:hint="eastAsia"/>
          <w:highlight w:val="yellow"/>
        </w:rPr>
        <w:t>梯级水电站群期末蓄能最大</w:t>
      </w:r>
      <w:r w:rsidRPr="00CF4766">
        <w:rPr>
          <w:rFonts w:eastAsia="宋体" w:hint="eastAsia"/>
        </w:rPr>
        <w:t>、</w:t>
      </w:r>
      <w:r w:rsidRPr="00614734">
        <w:rPr>
          <w:rFonts w:eastAsia="宋体" w:hint="eastAsia"/>
          <w:highlight w:val="yellow"/>
        </w:rPr>
        <w:t>梯级水位势能转换电能效率最大</w:t>
      </w:r>
      <w:r w:rsidRPr="00CF4766">
        <w:rPr>
          <w:rFonts w:eastAsia="宋体" w:hint="eastAsia"/>
        </w:rPr>
        <w:t>，以第一级水电站耗水量最少等。杨大地基于能量转换观点</w:t>
      </w:r>
      <w:r w:rsidRPr="00CF4766">
        <w:rPr>
          <w:rFonts w:eastAsia="宋体" w:hint="eastAsia"/>
          <w:b/>
          <w:vertAlign w:val="superscript"/>
        </w:rPr>
        <w:t>[8]</w:t>
      </w:r>
      <w:r w:rsidRPr="00CF4766">
        <w:rPr>
          <w:rFonts w:eastAsia="宋体" w:hint="eastAsia"/>
        </w:rPr>
        <w:t>，构建了梯级各电站时段水头加权流量和极小化模型，他不仅证明了该模型与梯级水位势能转换电能效率最大模型等价，而且通过比对常用模型给出了新模型的简化方案。</w:t>
      </w:r>
      <w:proofErr w:type="gramStart"/>
      <w:r w:rsidRPr="00CF4766">
        <w:rPr>
          <w:rFonts w:eastAsia="宋体" w:hint="eastAsia"/>
        </w:rPr>
        <w:t>罗予如</w:t>
      </w:r>
      <w:proofErr w:type="gramEnd"/>
      <w:r w:rsidRPr="00CF4766">
        <w:rPr>
          <w:rFonts w:eastAsia="宋体" w:hint="eastAsia"/>
        </w:rPr>
        <w:t>则讨论了这些常用厂间负荷优化分配模型的选择方式及其特点</w:t>
      </w:r>
      <w:r w:rsidRPr="00CF4766">
        <w:rPr>
          <w:rFonts w:eastAsia="宋体" w:hint="eastAsia"/>
          <w:b/>
          <w:vertAlign w:val="superscript"/>
        </w:rPr>
        <w:t>[9]</w:t>
      </w:r>
      <w:r w:rsidRPr="00CF4766">
        <w:rPr>
          <w:rFonts w:eastAsia="宋体" w:hint="eastAsia"/>
        </w:rPr>
        <w:t>。</w:t>
      </w:r>
      <w:r w:rsidRPr="00CF4766">
        <w:rPr>
          <w:rFonts w:eastAsia="宋体" w:hint="eastAsia"/>
        </w:rPr>
        <w:t>Li</w:t>
      </w:r>
      <w:r w:rsidRPr="00CF4766">
        <w:rPr>
          <w:rFonts w:eastAsia="宋体" w:hint="eastAsia"/>
        </w:rPr>
        <w:t>等人研究了市场环境下，对隶属于同一个投资主体的发电企业如何将竞价成功后的负荷在各电站之间分</w:t>
      </w:r>
      <w:r w:rsidRPr="00CF4766">
        <w:rPr>
          <w:rFonts w:eastAsia="宋体" w:hint="eastAsia"/>
        </w:rPr>
        <w:lastRenderedPageBreak/>
        <w:t>配的问题，深入分析了梯级总蓄能耗用最小和梯级总耗水量最小模型的差别，并指出前者更适合于以发电效益为主的梯级水电系统，但会引发过分使用下游水库水量的问题，须在实际应用中增加额外的约束进行限制。</w:t>
      </w:r>
    </w:p>
    <w:p w14:paraId="28BD27DA" w14:textId="77777777" w:rsidR="00A51B06" w:rsidRPr="00CF4766" w:rsidRDefault="000640BA">
      <w:pPr>
        <w:rPr>
          <w:rFonts w:eastAsia="宋体"/>
        </w:rPr>
      </w:pPr>
      <w:r w:rsidRPr="00CF4766">
        <w:rPr>
          <w:rFonts w:eastAsia="宋体" w:hint="eastAsia"/>
        </w:rPr>
        <w:t>不同的流域梯级，</w:t>
      </w:r>
      <w:r w:rsidRPr="00614734">
        <w:rPr>
          <w:rFonts w:eastAsia="宋体" w:hint="eastAsia"/>
          <w:highlight w:val="yellow"/>
        </w:rPr>
        <w:t>由于所属电站的调节能力各异且组合方式不尽相同、综合利用要求和并网结构等差异也较大</w:t>
      </w:r>
      <w:r w:rsidRPr="00CF4766">
        <w:rPr>
          <w:rFonts w:eastAsia="宋体" w:hint="eastAsia"/>
        </w:rPr>
        <w:t>，因此当前还不存在一个通用的厂间负荷分配模型适用于所有流域梯级，</w:t>
      </w:r>
      <w:r w:rsidRPr="00614734">
        <w:rPr>
          <w:rFonts w:eastAsia="宋体" w:hint="eastAsia"/>
          <w:highlight w:val="yellow"/>
        </w:rPr>
        <w:t>采用单一的优化分配准则亦很难满足工程的实际需要</w:t>
      </w:r>
      <w:r w:rsidRPr="00CF4766">
        <w:rPr>
          <w:rFonts w:eastAsia="宋体" w:hint="eastAsia"/>
        </w:rPr>
        <w:t>。目前的做法是针对具体的流域梯级，根据实际情况“量身定做”，灵活选择或构建模型。梅亚东和朱教新针对黄河上游梯级电站的短期优化调度问题，</w:t>
      </w:r>
      <w:r w:rsidRPr="00614734">
        <w:rPr>
          <w:rFonts w:eastAsia="宋体" w:hint="eastAsia"/>
          <w:highlight w:val="yellow"/>
        </w:rPr>
        <w:t>采用了等微增</w:t>
      </w:r>
      <w:proofErr w:type="gramStart"/>
      <w:r w:rsidRPr="00614734">
        <w:rPr>
          <w:rFonts w:eastAsia="宋体" w:hint="eastAsia"/>
          <w:highlight w:val="yellow"/>
        </w:rPr>
        <w:t>率原则</w:t>
      </w:r>
      <w:proofErr w:type="gramEnd"/>
      <w:r w:rsidRPr="00614734">
        <w:rPr>
          <w:rFonts w:eastAsia="宋体" w:hint="eastAsia"/>
          <w:highlight w:val="yellow"/>
        </w:rPr>
        <w:t>进行厂间负荷分配，在考虑了机组开停机约束后直接采用枚举法寻找最优厂内机组的负荷分配方案</w:t>
      </w:r>
      <w:r w:rsidRPr="00CF4766">
        <w:rPr>
          <w:rFonts w:eastAsia="宋体" w:hint="eastAsia"/>
        </w:rPr>
        <w:t>。郭富强等人从不同角度构建了两个厂间负荷实时分配模型</w:t>
      </w:r>
      <w:r w:rsidRPr="00CF4766">
        <w:rPr>
          <w:rFonts w:eastAsia="宋体" w:hint="eastAsia"/>
          <w:b/>
          <w:vertAlign w:val="superscript"/>
        </w:rPr>
        <w:t>[10]</w:t>
      </w:r>
      <w:r w:rsidRPr="00CF4766">
        <w:rPr>
          <w:rFonts w:eastAsia="宋体" w:hint="eastAsia"/>
        </w:rPr>
        <w:t>，其中：模型</w:t>
      </w:r>
      <w:r w:rsidR="0043603A" w:rsidRPr="00CF4766">
        <w:rPr>
          <w:rFonts w:eastAsia="宋体"/>
        </w:rPr>
        <w:fldChar w:fldCharType="begin"/>
      </w:r>
      <w:r w:rsidRPr="00CF4766">
        <w:rPr>
          <w:rFonts w:eastAsia="宋体" w:hint="eastAsia"/>
        </w:rPr>
        <w:instrText>= 1 \* ROMAN</w:instrText>
      </w:r>
      <w:r w:rsidR="0043603A" w:rsidRPr="00CF4766">
        <w:rPr>
          <w:rFonts w:eastAsia="宋体"/>
        </w:rPr>
        <w:fldChar w:fldCharType="separate"/>
      </w:r>
      <w:r w:rsidRPr="00CF4766">
        <w:rPr>
          <w:rFonts w:eastAsia="宋体"/>
        </w:rPr>
        <w:t>I</w:t>
      </w:r>
      <w:r w:rsidR="0043603A" w:rsidRPr="00CF4766">
        <w:rPr>
          <w:rFonts w:eastAsia="宋体"/>
        </w:rPr>
        <w:fldChar w:fldCharType="end"/>
      </w:r>
      <w:r w:rsidRPr="00CF4766">
        <w:rPr>
          <w:rFonts w:eastAsia="宋体" w:hint="eastAsia"/>
        </w:rPr>
        <w:t>是基于“站间－厂内－站间”的思路建立并求解，主要通过厂内经济运行信息反馈给厂间分配机制后再改进厂间负荷分配，且是以梯级水位势能转换电能效率最大为目标对初始分配结果进行调整；模型</w:t>
      </w:r>
      <w:r w:rsidR="0043603A" w:rsidRPr="00CF4766">
        <w:rPr>
          <w:rFonts w:eastAsia="宋体"/>
        </w:rPr>
        <w:fldChar w:fldCharType="begin"/>
      </w:r>
      <w:r w:rsidRPr="00CF4766">
        <w:rPr>
          <w:rFonts w:eastAsia="宋体" w:hint="eastAsia"/>
        </w:rPr>
        <w:instrText>= 2 \* ROMAN</w:instrText>
      </w:r>
      <w:r w:rsidR="0043603A" w:rsidRPr="00CF4766">
        <w:rPr>
          <w:rFonts w:eastAsia="宋体"/>
        </w:rPr>
        <w:fldChar w:fldCharType="separate"/>
      </w:r>
      <w:r w:rsidRPr="00CF4766">
        <w:rPr>
          <w:rFonts w:eastAsia="宋体"/>
        </w:rPr>
        <w:t>II</w:t>
      </w:r>
      <w:r w:rsidR="0043603A" w:rsidRPr="00CF4766">
        <w:rPr>
          <w:rFonts w:eastAsia="宋体"/>
        </w:rPr>
        <w:fldChar w:fldCharType="end"/>
      </w:r>
      <w:r w:rsidRPr="00CF4766">
        <w:rPr>
          <w:rFonts w:eastAsia="宋体" w:hint="eastAsia"/>
        </w:rPr>
        <w:t>则是根据聚合分解思想将整个梯级水电系统划分为若干组对偶子系统，通过对偶电站建立站间联系，每组对偶电站是以机组为基本单元进行负荷的经济分配，这种方式有利于减少因站间联合躲避汽蚀与振动区（以下统称为振动区）而进行厂间负荷调整的次数。综上可见，结合不同模型的优点，取长补短，构建新的目标函数将会是未来厂间负荷优化分配模型的研究趋势。</w:t>
      </w:r>
    </w:p>
    <w:p w14:paraId="7BAEA16C" w14:textId="77777777" w:rsidR="00A51B06" w:rsidRPr="00CF4766" w:rsidRDefault="000640BA" w:rsidP="003B2883">
      <w:pPr>
        <w:ind w:firstLineChars="0" w:firstLine="0"/>
        <w:contextualSpacing/>
        <w:outlineLvl w:val="2"/>
        <w:rPr>
          <w:rFonts w:cs="Times New Roman"/>
          <w:b/>
          <w:szCs w:val="24"/>
        </w:rPr>
      </w:pPr>
      <w:bookmarkStart w:id="11" w:name="_Toc515547188"/>
      <w:r w:rsidRPr="00CF4766">
        <w:rPr>
          <w:rFonts w:cs="Times New Roman" w:hint="eastAsia"/>
          <w:b/>
          <w:szCs w:val="24"/>
        </w:rPr>
        <w:t>2.2.2</w:t>
      </w:r>
      <w:r w:rsidRPr="00CF4766">
        <w:rPr>
          <w:rFonts w:cs="Times New Roman" w:hint="eastAsia"/>
          <w:b/>
          <w:szCs w:val="24"/>
        </w:rPr>
        <w:t>厂间负荷优化分配求解算法</w:t>
      </w:r>
      <w:bookmarkEnd w:id="11"/>
    </w:p>
    <w:p w14:paraId="75739428" w14:textId="77777777" w:rsidR="00A51B06" w:rsidRPr="00CF4766" w:rsidRDefault="000640BA">
      <w:pPr>
        <w:rPr>
          <w:rFonts w:eastAsia="宋体"/>
        </w:rPr>
      </w:pPr>
      <w:r w:rsidRPr="00CF4766">
        <w:rPr>
          <w:rFonts w:eastAsia="宋体" w:hint="eastAsia"/>
        </w:rPr>
        <w:t>不同于厂内经济运行，厂间负荷优化分配涉及到的变量和约束更多，对优化求解方法</w:t>
      </w:r>
      <w:proofErr w:type="gramStart"/>
      <w:r w:rsidRPr="00CF4766">
        <w:rPr>
          <w:rFonts w:eastAsia="宋体" w:hint="eastAsia"/>
        </w:rPr>
        <w:t>的降维和</w:t>
      </w:r>
      <w:proofErr w:type="gramEnd"/>
      <w:r w:rsidRPr="00CF4766">
        <w:rPr>
          <w:rFonts w:eastAsia="宋体" w:hint="eastAsia"/>
        </w:rPr>
        <w:t>收敛效果要求也更高，一直以来都是水电能源系统的热点研究问题。从研究现状来看，主要包括数学规划算法、进化算法、群体搜索算法、模拟算法以及其他算法五大类。</w:t>
      </w:r>
    </w:p>
    <w:p w14:paraId="6E07C055" w14:textId="77777777" w:rsidR="00A51B06" w:rsidRPr="00CF4766" w:rsidRDefault="000640BA">
      <w:pPr>
        <w:rPr>
          <w:rFonts w:eastAsia="宋体"/>
        </w:rPr>
      </w:pPr>
      <w:r w:rsidRPr="00CF4766">
        <w:rPr>
          <w:rFonts w:eastAsia="宋体" w:hint="eastAsia"/>
        </w:rPr>
        <w:t>数学规划算法主要包括线性规划（</w:t>
      </w:r>
      <w:r w:rsidRPr="00CF4766">
        <w:rPr>
          <w:rFonts w:eastAsia="宋体" w:hint="eastAsia"/>
        </w:rPr>
        <w:t>LP</w:t>
      </w:r>
      <w:r w:rsidRPr="00CF4766">
        <w:rPr>
          <w:rFonts w:eastAsia="宋体" w:hint="eastAsia"/>
        </w:rPr>
        <w:t>）、</w:t>
      </w:r>
      <w:bookmarkStart w:id="12" w:name="OLE_LINK11"/>
      <w:bookmarkStart w:id="13" w:name="OLE_LINK12"/>
      <w:r w:rsidRPr="00CF4766">
        <w:rPr>
          <w:rFonts w:eastAsia="宋体" w:hint="eastAsia"/>
        </w:rPr>
        <w:t>非线性规划</w:t>
      </w:r>
      <w:bookmarkEnd w:id="12"/>
      <w:bookmarkEnd w:id="13"/>
      <w:r w:rsidRPr="00CF4766">
        <w:rPr>
          <w:rFonts w:eastAsia="宋体" w:hint="eastAsia"/>
        </w:rPr>
        <w:t>（</w:t>
      </w:r>
      <w:r w:rsidRPr="00CF4766">
        <w:rPr>
          <w:rFonts w:eastAsia="宋体" w:hint="eastAsia"/>
        </w:rPr>
        <w:t>NLP</w:t>
      </w:r>
      <w:r w:rsidRPr="00CF4766">
        <w:rPr>
          <w:rFonts w:eastAsia="宋体" w:hint="eastAsia"/>
        </w:rPr>
        <w:t>）、</w:t>
      </w:r>
      <w:bookmarkStart w:id="14" w:name="OLE_LINK16"/>
      <w:bookmarkStart w:id="15" w:name="OLE_LINK15"/>
      <w:bookmarkStart w:id="16" w:name="OLE_LINK17"/>
      <w:r w:rsidRPr="00CF4766">
        <w:rPr>
          <w:rFonts w:eastAsia="宋体" w:hint="eastAsia"/>
        </w:rPr>
        <w:t>混合整数规划</w:t>
      </w:r>
      <w:bookmarkEnd w:id="14"/>
      <w:bookmarkEnd w:id="15"/>
      <w:bookmarkEnd w:id="16"/>
      <w:r w:rsidRPr="00CF4766">
        <w:rPr>
          <w:rFonts w:eastAsia="宋体" w:hint="eastAsia"/>
        </w:rPr>
        <w:t>（</w:t>
      </w:r>
      <w:r w:rsidRPr="00CF4766">
        <w:rPr>
          <w:rFonts w:eastAsia="宋体" w:hint="eastAsia"/>
        </w:rPr>
        <w:t>MIP</w:t>
      </w:r>
      <w:r w:rsidRPr="00CF4766">
        <w:rPr>
          <w:rFonts w:eastAsia="宋体" w:hint="eastAsia"/>
        </w:rPr>
        <w:t>）、</w:t>
      </w:r>
      <w:bookmarkStart w:id="17" w:name="OLE_LINK21"/>
      <w:bookmarkStart w:id="18" w:name="OLE_LINK22"/>
      <w:r w:rsidRPr="00CF4766">
        <w:rPr>
          <w:rFonts w:eastAsia="宋体" w:hint="eastAsia"/>
        </w:rPr>
        <w:t>网络流规划</w:t>
      </w:r>
      <w:bookmarkEnd w:id="17"/>
      <w:bookmarkEnd w:id="18"/>
      <w:r w:rsidRPr="00CF4766">
        <w:rPr>
          <w:rFonts w:eastAsia="宋体" w:hint="eastAsia"/>
        </w:rPr>
        <w:t>（</w:t>
      </w:r>
      <w:r w:rsidRPr="00CF4766">
        <w:rPr>
          <w:rFonts w:eastAsia="宋体" w:hint="eastAsia"/>
        </w:rPr>
        <w:t>NFP</w:t>
      </w:r>
      <w:r w:rsidRPr="00CF4766">
        <w:rPr>
          <w:rFonts w:eastAsia="宋体" w:hint="eastAsia"/>
        </w:rPr>
        <w:t>）和动态规划（</w:t>
      </w:r>
      <w:r w:rsidRPr="00CF4766">
        <w:rPr>
          <w:rFonts w:eastAsia="宋体" w:hint="eastAsia"/>
        </w:rPr>
        <w:t>DP</w:t>
      </w:r>
      <w:r w:rsidRPr="00CF4766">
        <w:rPr>
          <w:rFonts w:eastAsia="宋体" w:hint="eastAsia"/>
        </w:rPr>
        <w:t>）五类，是研究最早、理论基础完善、优化结果稳定，应用最广泛的传统方法，</w:t>
      </w:r>
      <w:bookmarkStart w:id="19" w:name="OLE_LINK51"/>
      <w:bookmarkStart w:id="20" w:name="OLE_LINK50"/>
      <w:r w:rsidRPr="00CF4766">
        <w:rPr>
          <w:rFonts w:eastAsia="宋体" w:hint="eastAsia"/>
        </w:rPr>
        <w:t>已形成了很多通用的标准算法与程序</w:t>
      </w:r>
      <w:bookmarkEnd w:id="19"/>
      <w:bookmarkEnd w:id="20"/>
      <w:r w:rsidRPr="00CF4766">
        <w:rPr>
          <w:rFonts w:eastAsia="宋体" w:hint="eastAsia"/>
        </w:rPr>
        <w:t>，但面对变量多、约束复杂的大规模系统优化问题时求解效率较低，虽然很多学者为此提出了不少的改进型算法，可依然难以适用于实时性要求较高的在线厂间负荷优化分配问题。</w:t>
      </w:r>
    </w:p>
    <w:p w14:paraId="3A6A7C2F" w14:textId="77777777" w:rsidR="00A51B06" w:rsidRPr="00CF4766" w:rsidRDefault="000640BA">
      <w:pPr>
        <w:rPr>
          <w:rFonts w:eastAsia="宋体"/>
        </w:rPr>
      </w:pPr>
      <w:r w:rsidRPr="00CF4766">
        <w:rPr>
          <w:rFonts w:eastAsia="宋体" w:hint="eastAsia"/>
        </w:rPr>
        <w:lastRenderedPageBreak/>
        <w:t>进化算法、群体搜索算法和模拟算法则是随着计算机技术发展起来的现代人工智能技术，近些年研究较多。进化算法仿照生物界选择与遗传机制实现寻优，跟以梯度为基础的传统优化算法相比，进化算法不仅对寻优目标函数的性质要求低，无需其连续、可微等，而且适应性强、鲁棒性好，容易实现并行计算。目前，该算法主要由遗传算法（</w:t>
      </w:r>
      <w:r w:rsidRPr="00CF4766">
        <w:rPr>
          <w:rFonts w:eastAsia="宋体" w:hint="eastAsia"/>
        </w:rPr>
        <w:t>GA</w:t>
      </w:r>
      <w:r w:rsidRPr="00CF4766">
        <w:rPr>
          <w:rFonts w:eastAsia="宋体" w:hint="eastAsia"/>
        </w:rPr>
        <w:t>）、进化规划（</w:t>
      </w:r>
      <w:r w:rsidRPr="00CF4766">
        <w:rPr>
          <w:rFonts w:eastAsia="宋体" w:hint="eastAsia"/>
        </w:rPr>
        <w:t>EP</w:t>
      </w:r>
      <w:r w:rsidRPr="00CF4766">
        <w:rPr>
          <w:rFonts w:eastAsia="宋体" w:hint="eastAsia"/>
        </w:rPr>
        <w:t>）、进化策略（</w:t>
      </w:r>
      <w:r w:rsidRPr="00CF4766">
        <w:rPr>
          <w:rFonts w:eastAsia="宋体" w:hint="eastAsia"/>
        </w:rPr>
        <w:t>ES</w:t>
      </w:r>
      <w:r w:rsidRPr="00CF4766">
        <w:rPr>
          <w:rFonts w:eastAsia="宋体" w:hint="eastAsia"/>
        </w:rPr>
        <w:t>）三类构成。</w:t>
      </w:r>
      <w:bookmarkStart w:id="21" w:name="OLE_LINK43"/>
      <w:bookmarkStart w:id="22" w:name="OLE_LINK42"/>
      <w:r w:rsidRPr="00CF4766">
        <w:rPr>
          <w:rFonts w:eastAsia="宋体" w:hint="eastAsia"/>
        </w:rPr>
        <w:t>群体搜索算法</w:t>
      </w:r>
      <w:bookmarkEnd w:id="21"/>
      <w:bookmarkEnd w:id="22"/>
      <w:r w:rsidRPr="00CF4766">
        <w:rPr>
          <w:rFonts w:eastAsia="宋体" w:hint="eastAsia"/>
        </w:rPr>
        <w:t>是源于对自然界中鸟、鱼、蚂蚁等群体的觅食、婚配、寻找栖息地等行为的模拟，达到寻优的效果，从</w:t>
      </w:r>
      <w:r w:rsidRPr="00CF4766">
        <w:rPr>
          <w:rFonts w:eastAsia="宋体" w:hint="eastAsia"/>
        </w:rPr>
        <w:t>1995</w:t>
      </w:r>
      <w:r w:rsidRPr="00CF4766">
        <w:rPr>
          <w:rFonts w:eastAsia="宋体" w:hint="eastAsia"/>
        </w:rPr>
        <w:t>年</w:t>
      </w:r>
      <w:r w:rsidRPr="00CF4766">
        <w:rPr>
          <w:rFonts w:eastAsia="宋体" w:hint="eastAsia"/>
        </w:rPr>
        <w:t>Kennedy</w:t>
      </w:r>
      <w:r w:rsidRPr="00CF4766">
        <w:rPr>
          <w:rFonts w:eastAsia="宋体" w:hint="eastAsia"/>
        </w:rPr>
        <w:t>和</w:t>
      </w:r>
      <w:r w:rsidRPr="00CF4766">
        <w:rPr>
          <w:rFonts w:eastAsia="宋体"/>
        </w:rPr>
        <w:t>Eberhart</w:t>
      </w:r>
      <w:r w:rsidRPr="00CF4766">
        <w:rPr>
          <w:rFonts w:eastAsia="宋体" w:hint="eastAsia"/>
        </w:rPr>
        <w:t>提出粒子群优化算法（</w:t>
      </w:r>
      <w:bookmarkStart w:id="23" w:name="OLE_LINK62"/>
      <w:bookmarkStart w:id="24" w:name="OLE_LINK61"/>
      <w:r w:rsidRPr="00CF4766">
        <w:rPr>
          <w:rFonts w:eastAsia="宋体" w:hint="eastAsia"/>
        </w:rPr>
        <w:t>PSO</w:t>
      </w:r>
      <w:bookmarkEnd w:id="23"/>
      <w:bookmarkEnd w:id="24"/>
      <w:r w:rsidRPr="00CF4766">
        <w:rPr>
          <w:rFonts w:eastAsia="宋体" w:hint="eastAsia"/>
        </w:rPr>
        <w:t>）至今，已有</w:t>
      </w:r>
      <w:bookmarkStart w:id="25" w:name="OLE_LINK26"/>
      <w:bookmarkStart w:id="26" w:name="OLE_LINK25"/>
      <w:r w:rsidRPr="00CF4766">
        <w:rPr>
          <w:rFonts w:eastAsia="宋体" w:hint="eastAsia"/>
        </w:rPr>
        <w:t>蚁群算法</w:t>
      </w:r>
      <w:bookmarkEnd w:id="25"/>
      <w:bookmarkEnd w:id="26"/>
      <w:r w:rsidRPr="00CF4766">
        <w:rPr>
          <w:rFonts w:eastAsia="宋体" w:hint="eastAsia"/>
        </w:rPr>
        <w:t>（</w:t>
      </w:r>
      <w:r w:rsidRPr="00CF4766">
        <w:rPr>
          <w:rFonts w:eastAsia="宋体" w:hint="eastAsia"/>
        </w:rPr>
        <w:t>ACS</w:t>
      </w:r>
      <w:r w:rsidRPr="00CF4766">
        <w:rPr>
          <w:rFonts w:eastAsia="宋体" w:hint="eastAsia"/>
        </w:rPr>
        <w:t>）、</w:t>
      </w:r>
      <w:bookmarkStart w:id="27" w:name="OLE_LINK37"/>
      <w:bookmarkStart w:id="28" w:name="OLE_LINK33"/>
      <w:r w:rsidRPr="00CF4766">
        <w:rPr>
          <w:rFonts w:eastAsia="宋体" w:hint="eastAsia"/>
        </w:rPr>
        <w:t>鱼群算法</w:t>
      </w:r>
      <w:bookmarkEnd w:id="27"/>
      <w:bookmarkEnd w:id="28"/>
      <w:r w:rsidRPr="00CF4766">
        <w:rPr>
          <w:rFonts w:eastAsia="宋体" w:hint="eastAsia"/>
        </w:rPr>
        <w:t>（</w:t>
      </w:r>
      <w:r w:rsidRPr="00CF4766">
        <w:rPr>
          <w:rFonts w:eastAsia="宋体" w:hint="eastAsia"/>
        </w:rPr>
        <w:t>FS</w:t>
      </w:r>
      <w:r w:rsidRPr="00CF4766">
        <w:rPr>
          <w:rFonts w:eastAsia="宋体"/>
        </w:rPr>
        <w:t>A</w:t>
      </w:r>
      <w:r w:rsidRPr="00CF4766">
        <w:rPr>
          <w:rFonts w:eastAsia="宋体" w:hint="eastAsia"/>
        </w:rPr>
        <w:t>）等相继产生。而模拟算法则是通过模拟自然界中的某些现象或具体事物的发展规律而形成的一种寻优方法，如</w:t>
      </w:r>
      <w:bookmarkStart w:id="29" w:name="OLE_LINK45"/>
      <w:bookmarkStart w:id="30" w:name="OLE_LINK44"/>
      <w:r w:rsidRPr="00CF4766">
        <w:rPr>
          <w:rFonts w:eastAsia="宋体" w:hint="eastAsia"/>
        </w:rPr>
        <w:t>人工神经网络</w:t>
      </w:r>
      <w:bookmarkEnd w:id="29"/>
      <w:bookmarkEnd w:id="30"/>
      <w:r w:rsidRPr="00CF4766">
        <w:rPr>
          <w:rFonts w:eastAsia="宋体" w:hint="eastAsia"/>
        </w:rPr>
        <w:t>（</w:t>
      </w:r>
      <w:r w:rsidRPr="00CF4766">
        <w:rPr>
          <w:rFonts w:eastAsia="宋体" w:hint="eastAsia"/>
        </w:rPr>
        <w:t>ANN</w:t>
      </w:r>
      <w:r w:rsidRPr="00CF4766">
        <w:rPr>
          <w:rFonts w:eastAsia="宋体" w:hint="eastAsia"/>
        </w:rPr>
        <w:t>）、</w:t>
      </w:r>
      <w:bookmarkStart w:id="31" w:name="OLE_LINK49"/>
      <w:bookmarkStart w:id="32" w:name="OLE_LINK48"/>
      <w:r w:rsidRPr="00CF4766">
        <w:rPr>
          <w:rFonts w:eastAsia="宋体" w:hint="eastAsia"/>
        </w:rPr>
        <w:t>混沌优化</w:t>
      </w:r>
      <w:bookmarkEnd w:id="31"/>
      <w:bookmarkEnd w:id="32"/>
      <w:r w:rsidRPr="00CF4766">
        <w:rPr>
          <w:rFonts w:eastAsia="宋体" w:hint="eastAsia"/>
        </w:rPr>
        <w:t>算法（</w:t>
      </w:r>
      <w:r w:rsidRPr="00CF4766">
        <w:rPr>
          <w:rFonts w:eastAsia="宋体" w:hint="eastAsia"/>
        </w:rPr>
        <w:t>COA</w:t>
      </w:r>
      <w:r w:rsidRPr="00CF4766">
        <w:rPr>
          <w:rFonts w:eastAsia="宋体" w:hint="eastAsia"/>
        </w:rPr>
        <w:t>）、模拟退火算法（</w:t>
      </w:r>
      <w:r w:rsidRPr="00CF4766">
        <w:rPr>
          <w:rFonts w:eastAsia="宋体" w:hint="eastAsia"/>
        </w:rPr>
        <w:t>SA</w:t>
      </w:r>
      <w:r w:rsidRPr="00CF4766">
        <w:rPr>
          <w:rFonts w:eastAsia="宋体" w:hint="eastAsia"/>
        </w:rPr>
        <w:t>）、类电磁机制算法（</w:t>
      </w:r>
      <w:r w:rsidRPr="00CF4766">
        <w:rPr>
          <w:rFonts w:eastAsia="宋体" w:hint="eastAsia"/>
        </w:rPr>
        <w:t>ELM</w:t>
      </w:r>
      <w:r w:rsidRPr="00CF4766">
        <w:rPr>
          <w:rFonts w:eastAsia="宋体" w:hint="eastAsia"/>
        </w:rPr>
        <w:t>）等。这些现代人工智能技术的优点相似，因此被广泛用来求解非线性、不可微、非</w:t>
      </w:r>
      <w:proofErr w:type="gramStart"/>
      <w:r w:rsidRPr="00CF4766">
        <w:rPr>
          <w:rFonts w:eastAsia="宋体" w:hint="eastAsia"/>
        </w:rPr>
        <w:t>凸</w:t>
      </w:r>
      <w:proofErr w:type="gramEnd"/>
      <w:r w:rsidRPr="00CF4766">
        <w:rPr>
          <w:rFonts w:eastAsia="宋体" w:hint="eastAsia"/>
        </w:rPr>
        <w:t>的复杂优化问题。然而，总体上来说，群体搜索算法的收敛速度要快些，模拟算法的全局寻优能力则要更强一点，但是后者对初始解却具有较强的依赖性，更多地是与进化算法或群体搜索算法结合起来使用。它们共同的缺点是在寻优过程中普遍采用了随机数生成函数，具有随机性特点，致使优化结果不稳定，在实时性较强的水电调度方案编制过程中往往难以满足实际运行要求。</w:t>
      </w:r>
    </w:p>
    <w:p w14:paraId="222AE1EE" w14:textId="77777777" w:rsidR="00A51B06" w:rsidRPr="00CF4766" w:rsidRDefault="000640BA">
      <w:pPr>
        <w:rPr>
          <w:rFonts w:eastAsia="宋体"/>
        </w:rPr>
      </w:pPr>
      <w:r w:rsidRPr="00CF4766">
        <w:rPr>
          <w:rFonts w:eastAsia="宋体" w:hint="eastAsia"/>
        </w:rPr>
        <w:t>由于上述算法在解决水电能源系统调度问题中各有优缺点，为了达到取长补短的效果，很多组合型算法应运而生，即前文所说的其他算法。刘博等人研究发现动态规划与遗传算法的组合算法既可以避免遗传算法计算效率低的问题</w:t>
      </w:r>
      <w:r w:rsidRPr="00CF4766">
        <w:rPr>
          <w:rFonts w:eastAsia="宋体" w:hint="eastAsia"/>
          <w:b/>
          <w:vertAlign w:val="superscript"/>
        </w:rPr>
        <w:t>[11]</w:t>
      </w:r>
      <w:r w:rsidRPr="00CF4766">
        <w:rPr>
          <w:rFonts w:eastAsia="宋体" w:hint="eastAsia"/>
        </w:rPr>
        <w:t>，又能克服动态规划法因变量离散状态空间组合多所产生的维数灾难题。</w:t>
      </w:r>
      <w:proofErr w:type="gramStart"/>
      <w:r w:rsidRPr="00CF4766">
        <w:rPr>
          <w:rFonts w:eastAsia="宋体" w:hint="eastAsia"/>
        </w:rPr>
        <w:t>刘攀等人</w:t>
      </w:r>
      <w:proofErr w:type="gramEnd"/>
      <w:r w:rsidRPr="00CF4766">
        <w:rPr>
          <w:rFonts w:eastAsia="宋体" w:hint="eastAsia"/>
        </w:rPr>
        <w:t>经过数值试验进一步验证了这一结论</w:t>
      </w:r>
      <w:r w:rsidRPr="00CF4766">
        <w:rPr>
          <w:rFonts w:eastAsia="宋体" w:hint="eastAsia"/>
          <w:b/>
          <w:vertAlign w:val="superscript"/>
        </w:rPr>
        <w:t>[12]</w:t>
      </w:r>
      <w:r w:rsidRPr="00CF4766">
        <w:rPr>
          <w:rFonts w:eastAsia="宋体" w:hint="eastAsia"/>
        </w:rPr>
        <w:t>，并表明</w:t>
      </w:r>
      <w:proofErr w:type="gramStart"/>
      <w:r w:rsidRPr="00CF4766">
        <w:rPr>
          <w:rFonts w:eastAsia="宋体" w:hint="eastAsia"/>
        </w:rPr>
        <w:t>在阶段数</w:t>
      </w:r>
      <w:proofErr w:type="gramEnd"/>
      <w:r w:rsidRPr="00CF4766">
        <w:rPr>
          <w:rFonts w:eastAsia="宋体" w:hint="eastAsia"/>
        </w:rPr>
        <w:t>较多时，动态规划</w:t>
      </w:r>
      <w:r w:rsidRPr="00CF4766">
        <w:rPr>
          <w:rFonts w:eastAsia="宋体" w:hint="eastAsia"/>
        </w:rPr>
        <w:t>-</w:t>
      </w:r>
      <w:r w:rsidRPr="00CF4766">
        <w:rPr>
          <w:rFonts w:eastAsia="宋体" w:hint="eastAsia"/>
        </w:rPr>
        <w:t>遗传组合算法的效率显著优于遗传算法。随着多核处理器技术的普及，将并行计算技术与动态规划法结合，发展形成了并行动态规划技术，这大大提高了传统动态规划计算方法的效率。此外，白小勇等人综合人工鱼群算法能够较快收敛到最优解附近的特性和离散微分动态规划能够较稳定地找到最优解的特点</w:t>
      </w:r>
      <w:r w:rsidRPr="00CF4766">
        <w:rPr>
          <w:rFonts w:eastAsia="宋体" w:hint="eastAsia"/>
          <w:b/>
          <w:vertAlign w:val="superscript"/>
        </w:rPr>
        <w:t>[13]</w:t>
      </w:r>
      <w:r w:rsidRPr="00CF4766">
        <w:rPr>
          <w:rFonts w:eastAsia="宋体" w:hint="eastAsia"/>
        </w:rPr>
        <w:t>，将人工鱼群算法求得的水库优化运行方案作为离散微分动态规划算法的初始试验轨迹进行了进一步的优化，获得了更优、更稳定的解。纪昌明等人将病毒进化机制引入到粒子群算法中</w:t>
      </w:r>
      <w:r w:rsidRPr="00CF4766">
        <w:rPr>
          <w:rFonts w:eastAsia="宋体" w:hint="eastAsia"/>
          <w:b/>
          <w:vertAlign w:val="superscript"/>
        </w:rPr>
        <w:t>[14]</w:t>
      </w:r>
      <w:r w:rsidRPr="00CF4766">
        <w:rPr>
          <w:rFonts w:eastAsia="宋体" w:hint="eastAsia"/>
        </w:rPr>
        <w:t>，形成了病毒进化粒子群算法，并用该算法求解梯级水电站</w:t>
      </w:r>
      <w:r w:rsidRPr="00CF4766">
        <w:rPr>
          <w:rFonts w:eastAsia="宋体" w:hint="eastAsia"/>
        </w:rPr>
        <w:lastRenderedPageBreak/>
        <w:t>群厂间负荷优化分配问题，实例计算结果显示：新算法在精度与计算效率上均较粒子群算法与免疫粒子群算法有所提高。诸如此类的组合型算法国内外研究较多，但在梯级水电厂间负荷实时分配中的应用研究较少，尚未形成一套通用的标准算法与程序来解决这个问题。</w:t>
      </w:r>
    </w:p>
    <w:p w14:paraId="622A2C8B" w14:textId="77777777" w:rsidR="00A51B06" w:rsidRPr="00CF4766" w:rsidRDefault="000640BA" w:rsidP="003B2883">
      <w:pPr>
        <w:ind w:firstLineChars="0" w:firstLine="0"/>
        <w:contextualSpacing/>
        <w:outlineLvl w:val="2"/>
        <w:rPr>
          <w:rFonts w:cs="Times New Roman"/>
          <w:b/>
          <w:szCs w:val="24"/>
        </w:rPr>
      </w:pPr>
      <w:bookmarkStart w:id="33" w:name="_Toc515547189"/>
      <w:r w:rsidRPr="00CF4766">
        <w:rPr>
          <w:rFonts w:cs="Times New Roman" w:hint="eastAsia"/>
          <w:b/>
          <w:szCs w:val="24"/>
        </w:rPr>
        <w:t>2.2.3</w:t>
      </w:r>
      <w:r w:rsidRPr="00CF4766">
        <w:rPr>
          <w:rFonts w:cs="Times New Roman" w:hint="eastAsia"/>
          <w:b/>
          <w:szCs w:val="24"/>
        </w:rPr>
        <w:t>安全约束处理</w:t>
      </w:r>
      <w:bookmarkEnd w:id="33"/>
    </w:p>
    <w:p w14:paraId="06FBBC79" w14:textId="77777777" w:rsidR="00A51B06" w:rsidRPr="00CF4766" w:rsidRDefault="000640BA">
      <w:pPr>
        <w:rPr>
          <w:rFonts w:eastAsia="宋体"/>
        </w:rPr>
      </w:pPr>
      <w:r w:rsidRPr="00CF4766">
        <w:rPr>
          <w:rFonts w:eastAsia="宋体" w:hint="eastAsia"/>
        </w:rPr>
        <w:t>对于短期或实时的梯级水电站群厂间负荷优化分配问题，除了计算依据的基础数据、特性参数和相关曲线的准确性以外，</w:t>
      </w:r>
      <w:r w:rsidRPr="00A812A9">
        <w:rPr>
          <w:rFonts w:eastAsia="宋体" w:hint="eastAsia"/>
          <w:highlight w:val="yellow"/>
        </w:rPr>
        <w:t>安全约束条件的满足和处理成了影响负荷分配结果是否可行的关键因素</w:t>
      </w:r>
      <w:r w:rsidRPr="00CF4766">
        <w:rPr>
          <w:rFonts w:eastAsia="宋体" w:hint="eastAsia"/>
        </w:rPr>
        <w:t>，如果约束条件不能得到有效地处理，则可能找不到可行解，同时求解效率也会大打折扣。</w:t>
      </w:r>
      <w:r w:rsidRPr="00A812A9">
        <w:rPr>
          <w:rFonts w:eastAsia="宋体" w:hint="eastAsia"/>
          <w:highlight w:val="yellow"/>
        </w:rPr>
        <w:t>不同于中长期经济调度问题，在短期或实时的厂间负荷分配过程中，须满足的约束条件更多，除了常见的水位约束、流量约束、出力约束、水量平衡约束、流量平衡约束和非负约束外，还应该保证梯级总负荷与总有功出力之间的动力平衡，防止为了避开机组振动区而出现的厂间负荷大面积转移，尽可能避免机组出力穿越振动区，以及满足机组开停机限制、电力输送断面的容量限制等。</w:t>
      </w:r>
    </w:p>
    <w:p w14:paraId="027A179F" w14:textId="77777777" w:rsidR="00A51B06" w:rsidRPr="00CF4766" w:rsidRDefault="000640BA">
      <w:pPr>
        <w:rPr>
          <w:rFonts w:eastAsia="宋体"/>
        </w:rPr>
      </w:pPr>
      <w:r w:rsidRPr="00CF4766">
        <w:rPr>
          <w:rFonts w:eastAsia="宋体" w:hint="eastAsia"/>
        </w:rPr>
        <w:t>王永强在用粒子群算法求解负荷分配问题的粒子迭代过程中</w:t>
      </w:r>
      <w:r w:rsidRPr="00CF4766">
        <w:rPr>
          <w:rFonts w:eastAsia="宋体" w:hint="eastAsia"/>
          <w:b/>
          <w:vertAlign w:val="superscript"/>
        </w:rPr>
        <w:t>[15]</w:t>
      </w:r>
      <w:r w:rsidRPr="00CF4766">
        <w:rPr>
          <w:rFonts w:eastAsia="宋体" w:hint="eastAsia"/>
        </w:rPr>
        <w:t>，对于不等式约束出现变量值越限时，直接将变量值设置为约束条件的边界值，如果为此打破了动力平衡约束，则直接将总负荷与总出力的差值平均分配至每个粒子，直至达到最小误差要求；对于等式约束，则通过罚函数法将带约束限制的寻优问题转化为没有限制约束的优化问题，只是惩罚</w:t>
      </w:r>
      <w:proofErr w:type="gramStart"/>
      <w:r w:rsidRPr="00CF4766">
        <w:rPr>
          <w:rFonts w:eastAsia="宋体" w:hint="eastAsia"/>
        </w:rPr>
        <w:t>因子值需经过</w:t>
      </w:r>
      <w:proofErr w:type="gramEnd"/>
      <w:r w:rsidRPr="00CF4766">
        <w:rPr>
          <w:rFonts w:eastAsia="宋体" w:hint="eastAsia"/>
        </w:rPr>
        <w:t>多次试算才能找到合适值，这使得算法执行效率有所下降。</w:t>
      </w:r>
      <w:r w:rsidRPr="00CF4766">
        <w:rPr>
          <w:rFonts w:eastAsia="宋体"/>
        </w:rPr>
        <w:t>Deb</w:t>
      </w:r>
      <w:r w:rsidRPr="00CF4766">
        <w:rPr>
          <w:rFonts w:eastAsia="宋体" w:hint="eastAsia"/>
        </w:rPr>
        <w:t>和</w:t>
      </w:r>
      <w:r w:rsidRPr="00CF4766">
        <w:rPr>
          <w:rFonts w:eastAsia="宋体" w:hint="eastAsia"/>
        </w:rPr>
        <w:t>Wang</w:t>
      </w:r>
      <w:r w:rsidRPr="00CF4766">
        <w:rPr>
          <w:rFonts w:eastAsia="宋体" w:hint="eastAsia"/>
        </w:rPr>
        <w:t>等人的研究从侧面说明了约束条件的处理措施要根据具体问题的特性及所采取的求解方法设计。为了避免梯级总负荷值在开停机临界值附近波动引起机组的频繁启停，郭富强等人提出了具体的开停机判断公式，并针对隔河岩、高坝洲梯级电站的实际情况给出了相应的开停机操作策略。申建</w:t>
      </w:r>
      <w:proofErr w:type="gramStart"/>
      <w:r w:rsidRPr="00CF4766">
        <w:rPr>
          <w:rFonts w:eastAsia="宋体" w:hint="eastAsia"/>
        </w:rPr>
        <w:t>建</w:t>
      </w:r>
      <w:proofErr w:type="gramEnd"/>
      <w:r w:rsidRPr="00CF4766">
        <w:rPr>
          <w:rFonts w:eastAsia="宋体" w:hint="eastAsia"/>
        </w:rPr>
        <w:t>等人针对性的研究了水头变化对机组出力落入振动区的影响</w:t>
      </w:r>
      <w:r w:rsidRPr="00CF4766">
        <w:rPr>
          <w:rFonts w:eastAsia="宋体" w:hint="eastAsia"/>
          <w:b/>
          <w:vertAlign w:val="superscript"/>
        </w:rPr>
        <w:t>[16]</w:t>
      </w:r>
      <w:r w:rsidRPr="00CF4766">
        <w:rPr>
          <w:rFonts w:eastAsia="宋体" w:hint="eastAsia"/>
        </w:rPr>
        <w:t>，提出了高水头下机组出力躲避振动区的策略，并将该策略与逐步优化算法结合进行模型求解，</w:t>
      </w:r>
      <w:proofErr w:type="gramStart"/>
      <w:r w:rsidRPr="00CF4766">
        <w:rPr>
          <w:rFonts w:eastAsia="宋体" w:hint="eastAsia"/>
        </w:rPr>
        <w:t>其算例</w:t>
      </w:r>
      <w:proofErr w:type="gramEnd"/>
      <w:r w:rsidRPr="00CF4766">
        <w:rPr>
          <w:rFonts w:eastAsia="宋体" w:hint="eastAsia"/>
        </w:rPr>
        <w:t>结果显示该策略使得机组出力较好的规避了振动区。为了防止因为厂间负荷分配产生上下游电站之间的流量不匹配造成下游电站发生漫坝事故，徐麟等人提出了下游电站水位到达限值流量闭锁策略</w:t>
      </w:r>
      <w:r w:rsidRPr="00CF4766">
        <w:rPr>
          <w:rFonts w:eastAsia="宋体" w:hint="eastAsia"/>
          <w:b/>
          <w:vertAlign w:val="superscript"/>
        </w:rPr>
        <w:t>[17]</w:t>
      </w:r>
      <w:r w:rsidRPr="00CF4766">
        <w:rPr>
          <w:rFonts w:eastAsia="宋体" w:hint="eastAsia"/>
        </w:rPr>
        <w:t>，即当下游电站的水库水位到达设定上限值时上游电站的下泄流量不能超过下游电站的</w:t>
      </w:r>
      <w:r w:rsidRPr="00CF4766">
        <w:rPr>
          <w:rFonts w:eastAsia="宋体" w:hint="eastAsia"/>
        </w:rPr>
        <w:lastRenderedPageBreak/>
        <w:t>当前下泄流量。此外，徐麟等人还提出了小负荷分配策略，以解决因为梯级总负荷指令的微小变幅而引起的梯级多个电站出力同时调整的情况。由于输电规划的原因，同一梯级中的不同电站可能是通过不同电压等级的联络线接入供电主网的，因此在厂间负荷分配过程中必须保证分配结果满足联络线输电容量约束，消除超载输电给电网安全稳定运行带来的风险。</w:t>
      </w:r>
    </w:p>
    <w:p w14:paraId="20E8E1F1" w14:textId="77777777" w:rsidR="00A51B06" w:rsidRPr="00CF4766" w:rsidRDefault="000640BA">
      <w:pPr>
        <w:rPr>
          <w:rFonts w:eastAsia="宋体"/>
        </w:rPr>
      </w:pPr>
      <w:r w:rsidRPr="00CF4766">
        <w:rPr>
          <w:rFonts w:eastAsia="宋体" w:hint="eastAsia"/>
        </w:rPr>
        <w:t>上述这些结合实际生产的安全约束条件处理方法，为研究梯级水电实时联合优化调度与控制提供了宝贵经验。</w:t>
      </w:r>
    </w:p>
    <w:p w14:paraId="2130905B"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34" w:name="_Toc446683957"/>
      <w:bookmarkStart w:id="35" w:name="_Toc515547190"/>
      <w:r w:rsidRPr="00CF4766">
        <w:rPr>
          <w:rFonts w:eastAsia="宋体" w:cs="Times New Roman" w:hint="eastAsia"/>
          <w:b/>
          <w:kern w:val="0"/>
          <w:sz w:val="28"/>
          <w:szCs w:val="24"/>
        </w:rPr>
        <w:t>2.3</w:t>
      </w:r>
      <w:r w:rsidRPr="00CF4766">
        <w:rPr>
          <w:rFonts w:eastAsia="宋体" w:cs="Times New Roman" w:hint="eastAsia"/>
          <w:b/>
          <w:kern w:val="0"/>
          <w:sz w:val="28"/>
          <w:szCs w:val="24"/>
        </w:rPr>
        <w:t>实时经济调度研究现状</w:t>
      </w:r>
      <w:bookmarkEnd w:id="34"/>
      <w:bookmarkEnd w:id="35"/>
    </w:p>
    <w:p w14:paraId="5F1EA735" w14:textId="77777777" w:rsidR="00A51B06" w:rsidRPr="00CF4766" w:rsidRDefault="000640BA">
      <w:pPr>
        <w:rPr>
          <w:rFonts w:eastAsia="宋体"/>
        </w:rPr>
      </w:pPr>
      <w:r w:rsidRPr="00A812A9">
        <w:rPr>
          <w:rFonts w:eastAsia="宋体" w:hint="eastAsia"/>
          <w:highlight w:val="yellow"/>
        </w:rPr>
        <w:t>中长期优化调度制定了梯级水电站的宏观运行战略安排</w:t>
      </w:r>
      <w:r w:rsidRPr="00CF4766">
        <w:rPr>
          <w:rFonts w:eastAsia="宋体" w:hint="eastAsia"/>
        </w:rPr>
        <w:t>，</w:t>
      </w:r>
      <w:r w:rsidRPr="00A812A9">
        <w:rPr>
          <w:rFonts w:eastAsia="宋体" w:hint="eastAsia"/>
          <w:highlight w:val="yellow"/>
        </w:rPr>
        <w:t>短期优化是在中长期优化调度水位控制及水量安排的基础上的近期计划</w:t>
      </w:r>
      <w:r w:rsidRPr="00CF4766">
        <w:rPr>
          <w:rFonts w:eastAsia="宋体" w:hint="eastAsia"/>
        </w:rPr>
        <w:t>，</w:t>
      </w:r>
      <w:r w:rsidRPr="00A812A9">
        <w:rPr>
          <w:rFonts w:eastAsia="宋体" w:hint="eastAsia"/>
          <w:highlight w:val="yellow"/>
        </w:rPr>
        <w:t>而实时经济调度是水电站优化调度得以实现的最终执行环节，与实时入库径流信息、电网负荷变化紧密相关</w:t>
      </w:r>
      <w:r w:rsidRPr="00CF4766">
        <w:rPr>
          <w:rFonts w:eastAsia="宋体" w:hint="eastAsia"/>
        </w:rPr>
        <w:t>。在电网中，水电站发电实时经济调度由</w:t>
      </w:r>
      <w:r w:rsidRPr="00B569F6">
        <w:rPr>
          <w:rFonts w:eastAsia="宋体" w:hint="eastAsia"/>
          <w:highlight w:val="yellow"/>
        </w:rPr>
        <w:t>自动发电控制（</w:t>
      </w:r>
      <w:r w:rsidRPr="00B569F6">
        <w:rPr>
          <w:rFonts w:eastAsia="宋体" w:hint="eastAsia"/>
          <w:highlight w:val="yellow"/>
        </w:rPr>
        <w:t>AGC</w:t>
      </w:r>
      <w:r w:rsidRPr="00B569F6">
        <w:rPr>
          <w:rFonts w:eastAsia="宋体" w:hint="eastAsia"/>
          <w:highlight w:val="yellow"/>
        </w:rPr>
        <w:t>）</w:t>
      </w:r>
      <w:r w:rsidRPr="00CF4766">
        <w:rPr>
          <w:rFonts w:eastAsia="宋体" w:hint="eastAsia"/>
        </w:rPr>
        <w:t>系统根据电网实时负荷变化，</w:t>
      </w:r>
      <w:r w:rsidRPr="00B569F6">
        <w:rPr>
          <w:rFonts w:eastAsia="宋体" w:hint="eastAsia"/>
          <w:highlight w:val="yellow"/>
        </w:rPr>
        <w:t>实时在线将系统需求的负荷以一定的原则，快速分配至电站及机组，并即时调整其运行状态，确保电网运行的安全稳定</w:t>
      </w:r>
      <w:r w:rsidRPr="00CF4766">
        <w:rPr>
          <w:rFonts w:eastAsia="宋体" w:hint="eastAsia"/>
        </w:rPr>
        <w:t>。国外水电开发较早，在</w:t>
      </w:r>
      <w:r w:rsidRPr="00CF4766">
        <w:rPr>
          <w:rFonts w:eastAsia="宋体" w:hint="eastAsia"/>
        </w:rPr>
        <w:t>20</w:t>
      </w:r>
      <w:r w:rsidRPr="00CF4766">
        <w:rPr>
          <w:rFonts w:eastAsia="宋体" w:hint="eastAsia"/>
        </w:rPr>
        <w:t>世纪</w:t>
      </w:r>
      <w:r w:rsidRPr="00CF4766">
        <w:rPr>
          <w:rFonts w:eastAsia="宋体" w:hint="eastAsia"/>
        </w:rPr>
        <w:t>30</w:t>
      </w:r>
      <w:r w:rsidRPr="00CF4766">
        <w:rPr>
          <w:rFonts w:eastAsia="宋体" w:hint="eastAsia"/>
        </w:rPr>
        <w:t>年代就开始了自动发电控制的相关研究与应用，</w:t>
      </w:r>
      <w:r w:rsidRPr="00B569F6">
        <w:rPr>
          <w:rFonts w:eastAsia="宋体" w:hint="eastAsia"/>
          <w:highlight w:val="yellow"/>
        </w:rPr>
        <w:t>到</w:t>
      </w:r>
      <w:r w:rsidRPr="00B569F6">
        <w:rPr>
          <w:rFonts w:eastAsia="宋体" w:hint="eastAsia"/>
          <w:highlight w:val="yellow"/>
        </w:rPr>
        <w:t>70</w:t>
      </w:r>
      <w:r w:rsidRPr="00B569F6">
        <w:rPr>
          <w:rFonts w:eastAsia="宋体" w:hint="eastAsia"/>
          <w:highlight w:val="yellow"/>
        </w:rPr>
        <w:t>年代，美国最早采用计算机技术开发了</w:t>
      </w:r>
      <w:r w:rsidRPr="00B569F6">
        <w:rPr>
          <w:rFonts w:eastAsia="宋体" w:hint="eastAsia"/>
          <w:highlight w:val="yellow"/>
        </w:rPr>
        <w:t>AGC</w:t>
      </w:r>
      <w:r w:rsidRPr="00B569F6">
        <w:rPr>
          <w:rFonts w:eastAsia="宋体" w:hint="eastAsia"/>
          <w:highlight w:val="yellow"/>
        </w:rPr>
        <w:t>系统，并编制了相关准则，从此基于计算机自动控制的电站</w:t>
      </w:r>
      <w:r w:rsidRPr="00B569F6">
        <w:rPr>
          <w:rFonts w:eastAsia="宋体" w:hint="eastAsia"/>
          <w:highlight w:val="yellow"/>
        </w:rPr>
        <w:t>AGC</w:t>
      </w:r>
      <w:r w:rsidRPr="00B569F6">
        <w:rPr>
          <w:rFonts w:eastAsia="宋体" w:hint="eastAsia"/>
          <w:highlight w:val="yellow"/>
        </w:rPr>
        <w:t>系统</w:t>
      </w:r>
      <w:r w:rsidRPr="00CF4766">
        <w:rPr>
          <w:rFonts w:eastAsia="宋体" w:hint="eastAsia"/>
        </w:rPr>
        <w:t>在美国、加拿大、俄罗斯、日本等发达地区得到了广泛的应用，</w:t>
      </w:r>
      <w:r w:rsidRPr="00B569F6">
        <w:rPr>
          <w:rFonts w:eastAsia="宋体" w:hint="eastAsia"/>
          <w:highlight w:val="yellow"/>
        </w:rPr>
        <w:t>基本实现了电站的“无人值守”</w:t>
      </w:r>
      <w:r w:rsidRPr="00CF4766">
        <w:rPr>
          <w:rFonts w:eastAsia="宋体" w:hint="eastAsia"/>
        </w:rPr>
        <w:t>。随着</w:t>
      </w:r>
      <w:r w:rsidRPr="00B569F6">
        <w:rPr>
          <w:rFonts w:eastAsia="宋体" w:hint="eastAsia"/>
          <w:highlight w:val="yellow"/>
        </w:rPr>
        <w:t>2009</w:t>
      </w:r>
      <w:r w:rsidRPr="00B569F6">
        <w:rPr>
          <w:rFonts w:eastAsia="宋体" w:hint="eastAsia"/>
          <w:highlight w:val="yellow"/>
        </w:rPr>
        <w:t>年</w:t>
      </w:r>
      <w:r w:rsidRPr="00B569F6">
        <w:rPr>
          <w:rFonts w:eastAsia="宋体" w:hint="eastAsia"/>
          <w:highlight w:val="yellow"/>
        </w:rPr>
        <w:t>8</w:t>
      </w:r>
      <w:r w:rsidRPr="00B569F6">
        <w:rPr>
          <w:rFonts w:eastAsia="宋体" w:hint="eastAsia"/>
          <w:highlight w:val="yellow"/>
        </w:rPr>
        <w:t>月</w:t>
      </w:r>
      <w:r w:rsidRPr="00B569F6">
        <w:rPr>
          <w:rFonts w:eastAsia="宋体" w:hint="eastAsia"/>
          <w:highlight w:val="yellow"/>
        </w:rPr>
        <w:t>17</w:t>
      </w:r>
      <w:r w:rsidRPr="00B569F6">
        <w:rPr>
          <w:rFonts w:eastAsia="宋体" w:hint="eastAsia"/>
          <w:highlight w:val="yellow"/>
        </w:rPr>
        <w:t>日俄罗斯萨扬</w:t>
      </w:r>
      <w:r w:rsidRPr="00B569F6">
        <w:rPr>
          <w:rFonts w:eastAsia="宋体" w:hint="eastAsia"/>
          <w:highlight w:val="yellow"/>
        </w:rPr>
        <w:t>-</w:t>
      </w:r>
      <w:r w:rsidRPr="00B569F6">
        <w:rPr>
          <w:rFonts w:eastAsia="宋体" w:hint="eastAsia"/>
          <w:highlight w:val="yellow"/>
        </w:rPr>
        <w:t>舒申斯克</w:t>
      </w:r>
      <w:r w:rsidRPr="00CF4766">
        <w:rPr>
          <w:rFonts w:eastAsia="宋体" w:hint="eastAsia"/>
        </w:rPr>
        <w:t>由于</w:t>
      </w:r>
      <w:r w:rsidRPr="00B569F6">
        <w:rPr>
          <w:rFonts w:eastAsia="宋体" w:hint="eastAsia"/>
          <w:highlight w:val="yellow"/>
        </w:rPr>
        <w:t>长时间处于振动区而引发爆炸</w:t>
      </w:r>
      <w:r w:rsidRPr="00CF4766">
        <w:rPr>
          <w:rFonts w:eastAsia="宋体" w:hint="eastAsia"/>
        </w:rPr>
        <w:t>，关于电站</w:t>
      </w:r>
      <w:r w:rsidRPr="00CF4766">
        <w:rPr>
          <w:rFonts w:eastAsia="宋体" w:hint="eastAsia"/>
        </w:rPr>
        <w:t>AGC</w:t>
      </w:r>
      <w:r w:rsidRPr="00CF4766">
        <w:rPr>
          <w:rFonts w:eastAsia="宋体" w:hint="eastAsia"/>
        </w:rPr>
        <w:t>系统对水库来水突变、机组振动区等因素引起的安全精准控制问题再一次引起人们的强烈重视。</w:t>
      </w:r>
      <w:r w:rsidRPr="00B569F6">
        <w:rPr>
          <w:rFonts w:eastAsia="宋体" w:hint="eastAsia"/>
          <w:highlight w:val="yellow"/>
        </w:rPr>
        <w:t>国内电站自动发电控制研究兴起于</w:t>
      </w:r>
      <w:r w:rsidRPr="00B569F6">
        <w:rPr>
          <w:rFonts w:eastAsia="宋体" w:hint="eastAsia"/>
          <w:highlight w:val="yellow"/>
        </w:rPr>
        <w:t>20</w:t>
      </w:r>
      <w:r w:rsidRPr="00B569F6">
        <w:rPr>
          <w:rFonts w:eastAsia="宋体" w:hint="eastAsia"/>
          <w:highlight w:val="yellow"/>
        </w:rPr>
        <w:t>世纪</w:t>
      </w:r>
      <w:r w:rsidRPr="00B569F6">
        <w:rPr>
          <w:rFonts w:eastAsia="宋体" w:hint="eastAsia"/>
          <w:highlight w:val="yellow"/>
        </w:rPr>
        <w:t>80</w:t>
      </w:r>
      <w:r w:rsidRPr="00B569F6">
        <w:rPr>
          <w:rFonts w:eastAsia="宋体" w:hint="eastAsia"/>
          <w:highlight w:val="yellow"/>
        </w:rPr>
        <w:t>年代，众多学者对其中的安全控制策略、优化计算方法、避开振动区、避免负荷大面积转移等问题展开了大量的研究，</w:t>
      </w:r>
      <w:r w:rsidRPr="00CF4766">
        <w:rPr>
          <w:rFonts w:eastAsia="宋体" w:hint="eastAsia"/>
        </w:rPr>
        <w:t>取得了较成熟的理论成果。</w:t>
      </w:r>
      <w:r w:rsidRPr="00B569F6">
        <w:rPr>
          <w:rFonts w:eastAsia="宋体" w:hint="eastAsia"/>
          <w:highlight w:val="yellow"/>
        </w:rPr>
        <w:t>在实际应用方面，各大型水电站基本都实现了自动发电控制，具备从“离线经济调度”转变为“在线实时调度”的先决条件。</w:t>
      </w:r>
    </w:p>
    <w:p w14:paraId="36018647" w14:textId="77777777" w:rsidR="00A51B06" w:rsidRPr="00CF4766" w:rsidRDefault="000640BA" w:rsidP="003B2883">
      <w:pPr>
        <w:ind w:firstLineChars="0" w:firstLine="0"/>
        <w:contextualSpacing/>
        <w:outlineLvl w:val="2"/>
        <w:rPr>
          <w:rFonts w:cs="Times New Roman"/>
          <w:b/>
          <w:szCs w:val="24"/>
        </w:rPr>
      </w:pPr>
      <w:bookmarkStart w:id="36" w:name="_Toc515547191"/>
      <w:r w:rsidRPr="00CF4766">
        <w:rPr>
          <w:rFonts w:cs="Times New Roman" w:hint="eastAsia"/>
          <w:b/>
          <w:szCs w:val="24"/>
        </w:rPr>
        <w:t>2.3.1</w:t>
      </w:r>
      <w:r w:rsidRPr="00CF4766">
        <w:rPr>
          <w:rFonts w:cs="Times New Roman" w:hint="eastAsia"/>
          <w:b/>
          <w:szCs w:val="24"/>
        </w:rPr>
        <w:t>电站自动发电控制</w:t>
      </w:r>
      <w:bookmarkEnd w:id="36"/>
    </w:p>
    <w:p w14:paraId="73892C74" w14:textId="77777777" w:rsidR="00A51B06" w:rsidRPr="00CF4766" w:rsidRDefault="000640BA">
      <w:pPr>
        <w:rPr>
          <w:rFonts w:eastAsia="宋体"/>
        </w:rPr>
      </w:pPr>
      <w:r w:rsidRPr="00CF4766">
        <w:rPr>
          <w:rFonts w:eastAsia="宋体" w:hint="eastAsia"/>
        </w:rPr>
        <w:t>电站自动发电控制是指按预定规则与约束条件，自动调整水电站有功出力来满足系统需要的技术，过程中需要满足安全、高效、经济等的要求，它是在水轮发电机自动调控的基础上，延伸拓展</w:t>
      </w:r>
      <w:proofErr w:type="gramStart"/>
      <w:r w:rsidRPr="00CF4766">
        <w:rPr>
          <w:rFonts w:eastAsia="宋体" w:hint="eastAsia"/>
        </w:rPr>
        <w:t>至实现</w:t>
      </w:r>
      <w:proofErr w:type="gramEnd"/>
      <w:r w:rsidRPr="00CF4766">
        <w:rPr>
          <w:rFonts w:eastAsia="宋体" w:hint="eastAsia"/>
        </w:rPr>
        <w:t>全厂自动化控制的方式，其基本任务一是在满足水电站安全经济运行的约束条件下合理确定机组组合和启停，二是将</w:t>
      </w:r>
      <w:r w:rsidRPr="00CF4766">
        <w:rPr>
          <w:rFonts w:eastAsia="宋体" w:hint="eastAsia"/>
        </w:rPr>
        <w:lastRenderedPageBreak/>
        <w:t>电网给定的日负荷计划或负荷指令依据发电支出成本最小的原则按时段或实时在线分配至各机组。随着我国电网调度自动化系统建设的推进，电站自动发电控制问题在求解算法、考虑特定约束等方面取得了较好的理论成果，同时在工程应用方面取得了巨大的进步。</w:t>
      </w:r>
      <w:proofErr w:type="gramStart"/>
      <w:r w:rsidRPr="00CF4766">
        <w:rPr>
          <w:rFonts w:eastAsia="宋体" w:hint="eastAsia"/>
        </w:rPr>
        <w:t>伍永刚</w:t>
      </w:r>
      <w:proofErr w:type="gramEnd"/>
      <w:r w:rsidRPr="00CF4766">
        <w:rPr>
          <w:rFonts w:eastAsia="宋体" w:hint="eastAsia"/>
        </w:rPr>
        <w:t>等针对</w:t>
      </w:r>
      <w:r w:rsidRPr="00CF4766">
        <w:rPr>
          <w:rFonts w:eastAsia="宋体" w:hint="eastAsia"/>
        </w:rPr>
        <w:t>AGC</w:t>
      </w:r>
      <w:r w:rsidRPr="00CF4766">
        <w:rPr>
          <w:rFonts w:eastAsia="宋体" w:hint="eastAsia"/>
        </w:rPr>
        <w:t>负荷命令的执行策略方面存在的缺陷，提出了一种新型负荷调节策略：将</w:t>
      </w:r>
      <w:r w:rsidRPr="00CF4766">
        <w:rPr>
          <w:rFonts w:eastAsia="宋体" w:hint="eastAsia"/>
        </w:rPr>
        <w:t>AGC</w:t>
      </w:r>
      <w:r w:rsidRPr="00CF4766">
        <w:rPr>
          <w:rFonts w:eastAsia="宋体" w:hint="eastAsia"/>
        </w:rPr>
        <w:t>负荷设定值直接下发给调速器，以避免脉冲设定方式的不足，同时采用过渡分配方案，避免了大负荷调节时出现电站出力缺额和小负荷波动时机组频繁调节。此外，基于安全性和经济性的考虑，该作者提出了动态分组轮换控制策略，既能减少机组负荷调整次数，也能实现负荷的优化分配，为电力市场</w:t>
      </w:r>
      <w:proofErr w:type="gramStart"/>
      <w:r w:rsidRPr="00CF4766">
        <w:rPr>
          <w:rFonts w:eastAsia="宋体" w:hint="eastAsia"/>
        </w:rPr>
        <w:t>下大型</w:t>
      </w:r>
      <w:proofErr w:type="gramEnd"/>
      <w:r w:rsidRPr="00CF4766">
        <w:rPr>
          <w:rFonts w:eastAsia="宋体" w:hint="eastAsia"/>
        </w:rPr>
        <w:t>水电站的实时调度提供了一种经济实用的解决方案。蒋建文等采用设置最小下泄流量、限制负荷调节步长等方法</w:t>
      </w:r>
      <w:proofErr w:type="gramStart"/>
      <w:r w:rsidRPr="00CF4766">
        <w:rPr>
          <w:rFonts w:eastAsia="宋体" w:hint="eastAsia"/>
        </w:rPr>
        <w:t>使紫坪</w:t>
      </w:r>
      <w:proofErr w:type="gramEnd"/>
      <w:r w:rsidRPr="00CF4766">
        <w:rPr>
          <w:rFonts w:eastAsia="宋体" w:hint="eastAsia"/>
        </w:rPr>
        <w:t>铺电站在保证下游供水前提下避免出力变化过大等问题，顺利实现了</w:t>
      </w:r>
      <w:r w:rsidRPr="00CF4766">
        <w:rPr>
          <w:rFonts w:eastAsia="宋体" w:hint="eastAsia"/>
        </w:rPr>
        <w:t>AGC</w:t>
      </w:r>
      <w:r w:rsidRPr="00CF4766">
        <w:rPr>
          <w:rFonts w:eastAsia="宋体" w:hint="eastAsia"/>
        </w:rPr>
        <w:t>各项功能。龚传利等在三峡右岸电站</w:t>
      </w:r>
      <w:r w:rsidRPr="00CF4766">
        <w:rPr>
          <w:rFonts w:eastAsia="宋体" w:hint="eastAsia"/>
        </w:rPr>
        <w:t>AGC</w:t>
      </w:r>
      <w:r w:rsidRPr="00CF4766">
        <w:rPr>
          <w:rFonts w:eastAsia="宋体" w:hint="eastAsia"/>
        </w:rPr>
        <w:t>安全性控制中，引入了有功补偿调节策略、修正等容量有功分配策略、水头滤波处理等措施，在保证电网安全的前提下提升了三峡水电站发电运行效益。在电站自动发电控制求解算法方面，鉴于求解时间、机组约束条件耦合及“维数灾”问题的限制，智能型算法在考虑机组组合的自动发电控制中得到了较多的应用，王永强等将多种群蚁群优化算法引入大型水电站自动发电控制及机组组合与启停问题求解中，兼具较高的求解精度与求解速度，并成功应用于葛洲坝水电站</w:t>
      </w:r>
      <w:r w:rsidRPr="00CF4766">
        <w:rPr>
          <w:rFonts w:eastAsia="宋体" w:hint="eastAsia"/>
        </w:rPr>
        <w:t>AGC</w:t>
      </w:r>
      <w:r w:rsidRPr="00CF4766">
        <w:rPr>
          <w:rFonts w:eastAsia="宋体" w:hint="eastAsia"/>
        </w:rPr>
        <w:t>系统。另外，</w:t>
      </w:r>
      <w:proofErr w:type="gramStart"/>
      <w:r w:rsidRPr="00CF4766">
        <w:rPr>
          <w:rFonts w:eastAsia="宋体" w:hint="eastAsia"/>
        </w:rPr>
        <w:t>胡飞等</w:t>
      </w:r>
      <w:proofErr w:type="gramEnd"/>
      <w:r w:rsidRPr="00CF4766">
        <w:rPr>
          <w:rFonts w:eastAsia="宋体" w:hint="eastAsia"/>
        </w:rPr>
        <w:t>通过将根据等微增</w:t>
      </w:r>
      <w:proofErr w:type="gramStart"/>
      <w:r w:rsidRPr="00CF4766">
        <w:rPr>
          <w:rFonts w:eastAsia="宋体" w:hint="eastAsia"/>
        </w:rPr>
        <w:t>率原则</w:t>
      </w:r>
      <w:proofErr w:type="gramEnd"/>
      <w:r w:rsidRPr="00CF4766">
        <w:rPr>
          <w:rFonts w:eastAsia="宋体" w:hint="eastAsia"/>
        </w:rPr>
        <w:t>导出的经济负荷分配公式嵌入蚁群算法并行随机搜索模式中，使其既带有智能算法搜索的随机性又具有传统算法的稳定性。</w:t>
      </w:r>
      <w:r w:rsidRPr="001F3AAA">
        <w:rPr>
          <w:rFonts w:eastAsia="宋体" w:hint="eastAsia"/>
          <w:highlight w:val="yellow"/>
        </w:rPr>
        <w:t>随着智能电网的稳步建设、电站自动发电控制将在实际调度中承担越来越重要的角色，如我国三峡、溪</w:t>
      </w:r>
      <w:proofErr w:type="gramStart"/>
      <w:r w:rsidRPr="001F3AAA">
        <w:rPr>
          <w:rFonts w:eastAsia="宋体" w:hint="eastAsia"/>
          <w:highlight w:val="yellow"/>
        </w:rPr>
        <w:t>洛</w:t>
      </w:r>
      <w:proofErr w:type="gramEnd"/>
      <w:r w:rsidRPr="001F3AAA">
        <w:rPr>
          <w:rFonts w:eastAsia="宋体" w:hint="eastAsia"/>
          <w:highlight w:val="yellow"/>
        </w:rPr>
        <w:t>渡、紫坪铺、瀑布沟等大型水电站均已投入电站</w:t>
      </w:r>
      <w:r w:rsidRPr="001F3AAA">
        <w:rPr>
          <w:rFonts w:eastAsia="宋体" w:hint="eastAsia"/>
          <w:highlight w:val="yellow"/>
        </w:rPr>
        <w:t>AGC</w:t>
      </w:r>
      <w:r w:rsidRPr="001F3AAA">
        <w:rPr>
          <w:rFonts w:eastAsia="宋体" w:hint="eastAsia"/>
          <w:highlight w:val="yellow"/>
        </w:rPr>
        <w:t>系统，但在其实用性方面仍需要根据不同内外部形势出现的具体问题展开系统的研究，在保障电网安全稳定运行的同时，全面实现电站的“无人值守”。</w:t>
      </w:r>
    </w:p>
    <w:p w14:paraId="707B5619" w14:textId="77777777" w:rsidR="00A51B06" w:rsidRPr="00CF4766" w:rsidRDefault="000640BA" w:rsidP="003B2883">
      <w:pPr>
        <w:ind w:firstLineChars="0" w:firstLine="0"/>
        <w:contextualSpacing/>
        <w:outlineLvl w:val="2"/>
        <w:rPr>
          <w:rFonts w:cs="Times New Roman"/>
          <w:b/>
          <w:szCs w:val="24"/>
        </w:rPr>
      </w:pPr>
      <w:bookmarkStart w:id="37" w:name="_Toc515547192"/>
      <w:r w:rsidRPr="00CF4766">
        <w:rPr>
          <w:rFonts w:cs="Times New Roman" w:hint="eastAsia"/>
          <w:b/>
          <w:szCs w:val="24"/>
        </w:rPr>
        <w:t>2.3.</w:t>
      </w:r>
      <w:proofErr w:type="gramStart"/>
      <w:r w:rsidRPr="00CF4766">
        <w:rPr>
          <w:rFonts w:cs="Times New Roman" w:hint="eastAsia"/>
          <w:b/>
          <w:szCs w:val="24"/>
        </w:rPr>
        <w:t>2</w:t>
      </w:r>
      <w:r w:rsidRPr="00CF4766">
        <w:rPr>
          <w:rFonts w:cs="Times New Roman" w:hint="eastAsia"/>
          <w:b/>
          <w:szCs w:val="24"/>
        </w:rPr>
        <w:t>集控层自动</w:t>
      </w:r>
      <w:proofErr w:type="gramEnd"/>
      <w:r w:rsidRPr="00CF4766">
        <w:rPr>
          <w:rFonts w:cs="Times New Roman" w:hint="eastAsia"/>
          <w:b/>
          <w:szCs w:val="24"/>
        </w:rPr>
        <w:t>发电控制</w:t>
      </w:r>
      <w:bookmarkEnd w:id="37"/>
    </w:p>
    <w:p w14:paraId="46A2F5F1" w14:textId="77777777" w:rsidR="00A51B06" w:rsidRPr="00CF4766" w:rsidRDefault="000640BA">
      <w:pPr>
        <w:rPr>
          <w:rFonts w:eastAsia="宋体"/>
        </w:rPr>
      </w:pPr>
      <w:r w:rsidRPr="00CF4766">
        <w:rPr>
          <w:rFonts w:eastAsia="宋体" w:hint="eastAsia"/>
        </w:rPr>
        <w:t>自动发电控制是依靠自动化监控设备保证电网、电站等的安全稳定与经济运行及提高电力系统智能化水平的重要举措。从调控层面来看，成熟的自动发电控制分为电网</w:t>
      </w:r>
      <w:r w:rsidRPr="00CF4766">
        <w:rPr>
          <w:rFonts w:eastAsia="宋体" w:hint="eastAsia"/>
        </w:rPr>
        <w:t>AGC</w:t>
      </w:r>
      <w:r w:rsidRPr="00CF4766">
        <w:rPr>
          <w:rFonts w:eastAsia="宋体" w:hint="eastAsia"/>
        </w:rPr>
        <w:t>和电站</w:t>
      </w:r>
      <w:r w:rsidRPr="00CF4766">
        <w:rPr>
          <w:rFonts w:eastAsia="宋体" w:hint="eastAsia"/>
        </w:rPr>
        <w:t>AGC</w:t>
      </w:r>
      <w:r w:rsidRPr="00CF4766">
        <w:rPr>
          <w:rFonts w:eastAsia="宋体" w:hint="eastAsia"/>
        </w:rPr>
        <w:t>两类，但随着梯级电站群规模的不断扩大，为了在各梯级电站之间实现优化运行和安全经济调度，建立了相应的梯级调度控制中</w:t>
      </w:r>
      <w:r w:rsidRPr="00CF4766">
        <w:rPr>
          <w:rFonts w:eastAsia="宋体" w:hint="eastAsia"/>
        </w:rPr>
        <w:lastRenderedPageBreak/>
        <w:t>心（或集控中心），实现了梯级集中控制运行。在此梯级调度层面上，也要求实现对梯级各电站和机组的自动发电控制，为此提出了集控层自动发电控制（梯级</w:t>
      </w:r>
      <w:r w:rsidRPr="00CF4766">
        <w:rPr>
          <w:rFonts w:eastAsia="宋体" w:hint="eastAsia"/>
        </w:rPr>
        <w:t>AGC</w:t>
      </w:r>
      <w:r w:rsidRPr="00CF4766">
        <w:rPr>
          <w:rFonts w:eastAsia="宋体" w:hint="eastAsia"/>
        </w:rPr>
        <w:t>）概念，并且迅速成为了研究的热点。梯级</w:t>
      </w:r>
      <w:r w:rsidRPr="00CF4766">
        <w:rPr>
          <w:rFonts w:eastAsia="宋体" w:hint="eastAsia"/>
        </w:rPr>
        <w:t>AGC</w:t>
      </w:r>
      <w:r w:rsidRPr="00CF4766">
        <w:rPr>
          <w:rFonts w:eastAsia="宋体" w:hint="eastAsia"/>
        </w:rPr>
        <w:t>的主要任务是将梯级总负荷分配至梯级各电站，再根据经济性、可行性原则将各站的负荷分配至电站的各机组，确定机组的启停与负荷，达到实时经济控制的目的，</w:t>
      </w:r>
      <w:proofErr w:type="gramStart"/>
      <w:r w:rsidRPr="00CF4766">
        <w:rPr>
          <w:rFonts w:eastAsia="宋体" w:hint="eastAsia"/>
        </w:rPr>
        <w:t>包括站</w:t>
      </w:r>
      <w:proofErr w:type="gramEnd"/>
      <w:r w:rsidRPr="00CF4766">
        <w:rPr>
          <w:rFonts w:eastAsia="宋体" w:hint="eastAsia"/>
        </w:rPr>
        <w:t>间经济调度控制（</w:t>
      </w:r>
      <w:r w:rsidR="007F5FF4">
        <w:rPr>
          <w:rFonts w:eastAsia="宋体" w:hint="eastAsia"/>
        </w:rPr>
        <w:t>EDC</w:t>
      </w:r>
      <w:r w:rsidRPr="00CF4766">
        <w:rPr>
          <w:rFonts w:eastAsia="宋体" w:hint="eastAsia"/>
        </w:rPr>
        <w:t>）与电站自动发电控制（电站</w:t>
      </w:r>
      <w:r w:rsidRPr="00CF4766">
        <w:rPr>
          <w:rFonts w:eastAsia="宋体" w:hint="eastAsia"/>
        </w:rPr>
        <w:t>AGC</w:t>
      </w:r>
      <w:r w:rsidRPr="00CF4766">
        <w:rPr>
          <w:rFonts w:eastAsia="宋体" w:hint="eastAsia"/>
        </w:rPr>
        <w:t>）两部分。</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eastAsia="宋体" w:hint="eastAsia"/>
        </w:rPr>
        <w:t>负责梯级总负荷在各电站间的最优分配和梯级水位动态控制，主要考虑最优</w:t>
      </w:r>
      <w:proofErr w:type="gramStart"/>
      <w:r w:rsidRPr="00CF4766">
        <w:rPr>
          <w:rFonts w:eastAsia="宋体" w:hint="eastAsia"/>
        </w:rPr>
        <w:t>蓄</w:t>
      </w:r>
      <w:proofErr w:type="gramEnd"/>
      <w:r w:rsidRPr="00CF4766">
        <w:rPr>
          <w:rFonts w:eastAsia="宋体" w:hint="eastAsia"/>
        </w:rPr>
        <w:t>放水次序、站间联合躲避振动区、避免负荷在站间大规模转移等因素；而电站</w:t>
      </w:r>
      <w:r w:rsidRPr="00CF4766">
        <w:rPr>
          <w:rFonts w:eastAsia="宋体" w:hint="eastAsia"/>
        </w:rPr>
        <w:t>AGC</w:t>
      </w:r>
      <w:r w:rsidRPr="00CF4766">
        <w:rPr>
          <w:rFonts w:eastAsia="宋体" w:hint="eastAsia"/>
        </w:rPr>
        <w:t>负责电站总负荷在厂内机组间的最优分配，主要考虑机组躲避振动区、最短开停机时间、机组启停顺序等因素。何国春等系统介绍了梯级</w:t>
      </w:r>
      <w:r w:rsidRPr="00CF4766">
        <w:rPr>
          <w:rFonts w:eastAsia="宋体" w:hint="eastAsia"/>
        </w:rPr>
        <w:t>AGC</w:t>
      </w:r>
      <w:r w:rsidRPr="00CF4766">
        <w:rPr>
          <w:rFonts w:eastAsia="宋体" w:hint="eastAsia"/>
        </w:rPr>
        <w:t>的基本功能、任务及负荷调节控制方式</w:t>
      </w:r>
      <w:r w:rsidRPr="00CF4766">
        <w:rPr>
          <w:rFonts w:eastAsia="宋体" w:hint="eastAsia"/>
          <w:b/>
          <w:vertAlign w:val="superscript"/>
        </w:rPr>
        <w:t>[19]</w:t>
      </w:r>
      <w:r w:rsidRPr="00CF4766">
        <w:rPr>
          <w:rFonts w:eastAsia="宋体" w:hint="eastAsia"/>
        </w:rPr>
        <w:t>，在分析</w:t>
      </w:r>
      <w:proofErr w:type="gramStart"/>
      <w:r w:rsidRPr="00CF4766">
        <w:rPr>
          <w:rFonts w:eastAsia="宋体" w:hint="eastAsia"/>
        </w:rPr>
        <w:t>现有站</w:t>
      </w:r>
      <w:proofErr w:type="gramEnd"/>
      <w:r w:rsidRPr="00CF4766">
        <w:rPr>
          <w:rFonts w:eastAsia="宋体" w:hint="eastAsia"/>
        </w:rPr>
        <w:t>间</w:t>
      </w:r>
      <w:r w:rsidRPr="00CF4766">
        <w:rPr>
          <w:rFonts w:eastAsia="宋体" w:hint="eastAsia"/>
        </w:rPr>
        <w:t>AGC</w:t>
      </w:r>
      <w:r w:rsidRPr="00CF4766">
        <w:rPr>
          <w:rFonts w:eastAsia="宋体" w:hint="eastAsia"/>
        </w:rPr>
        <w:t>和厂内</w:t>
      </w:r>
      <w:r w:rsidRPr="00CF4766">
        <w:rPr>
          <w:rFonts w:eastAsia="宋体" w:hint="eastAsia"/>
        </w:rPr>
        <w:t>AGC</w:t>
      </w:r>
      <w:r w:rsidRPr="00CF4766">
        <w:rPr>
          <w:rFonts w:eastAsia="宋体" w:hint="eastAsia"/>
        </w:rPr>
        <w:t>的运行方式及策略的基础上，提出了梯级</w:t>
      </w:r>
      <w:r w:rsidRPr="00CF4766">
        <w:rPr>
          <w:rFonts w:eastAsia="宋体" w:hint="eastAsia"/>
        </w:rPr>
        <w:t>AGC</w:t>
      </w:r>
      <w:r w:rsidRPr="00CF4766">
        <w:rPr>
          <w:rFonts w:eastAsia="宋体" w:hint="eastAsia"/>
        </w:rPr>
        <w:t>运行中联合躲避振动区、</w:t>
      </w:r>
      <w:proofErr w:type="gramStart"/>
      <w:r w:rsidRPr="00CF4766">
        <w:rPr>
          <w:rFonts w:eastAsia="宋体" w:hint="eastAsia"/>
        </w:rPr>
        <w:t>水流滞时影响</w:t>
      </w:r>
      <w:proofErr w:type="gramEnd"/>
      <w:r w:rsidRPr="00CF4766">
        <w:rPr>
          <w:rFonts w:eastAsia="宋体" w:hint="eastAsia"/>
        </w:rPr>
        <w:t>、电力市场环境等需要关注的问题。在清江梯级</w:t>
      </w:r>
      <w:r w:rsidRPr="00CF4766">
        <w:rPr>
          <w:rFonts w:eastAsia="宋体" w:hint="eastAsia"/>
        </w:rPr>
        <w:t>AGC</w:t>
      </w:r>
      <w:r w:rsidRPr="00CF4766">
        <w:rPr>
          <w:rFonts w:eastAsia="宋体" w:hint="eastAsia"/>
        </w:rPr>
        <w:t>的工程实践中，吴正义等从系统实用化的角度，建立了梯级水电站</w:t>
      </w:r>
      <w:r w:rsidRPr="00CF4766">
        <w:rPr>
          <w:rFonts w:eastAsia="宋体" w:hint="eastAsia"/>
        </w:rPr>
        <w:t>AGC</w:t>
      </w:r>
      <w:r w:rsidRPr="00CF4766">
        <w:rPr>
          <w:rFonts w:eastAsia="宋体" w:hint="eastAsia"/>
        </w:rPr>
        <w:t>模型，充分考虑了避免机组频繁启停、站间联合躲避振动区等工程实际中的常遇问题。此外，</w:t>
      </w:r>
      <w:proofErr w:type="gramStart"/>
      <w:r w:rsidRPr="00CF4766">
        <w:rPr>
          <w:rFonts w:eastAsia="宋体" w:hint="eastAsia"/>
        </w:rPr>
        <w:t>程淑等</w:t>
      </w:r>
      <w:proofErr w:type="gramEnd"/>
      <w:r w:rsidR="0043603A" w:rsidRPr="00CF4766">
        <w:rPr>
          <w:rFonts w:eastAsia="宋体"/>
        </w:rPr>
        <w:fldChar w:fldCharType="begin"/>
      </w:r>
      <w:r w:rsidRPr="00CF4766">
        <w:rPr>
          <w:rFonts w:eastAsia="宋体" w:hint="eastAsia"/>
        </w:rPr>
        <w:instrText xml:space="preserve"> ADDIN EN.CITE &lt;EndNote&gt;&lt;Cite&gt;&lt;Author&gt;</w:instrText>
      </w:r>
      <w:r w:rsidRPr="00CF4766">
        <w:rPr>
          <w:rFonts w:eastAsia="宋体" w:hint="eastAsia"/>
        </w:rPr>
        <w:instrText>程淑</w:instrText>
      </w:r>
      <w:r w:rsidRPr="00CF4766">
        <w:rPr>
          <w:rFonts w:eastAsia="宋体" w:hint="eastAsia"/>
        </w:rPr>
        <w:instrText>&lt;/Author&gt;&lt;Year&gt;2004&lt;/Year&gt;&lt;RecNum&gt;220&lt;/RecNum&gt;&lt;DisplayText&gt;&lt;style face="superscript"&gt;[110]&lt;/style&gt;&lt;/DisplayText&gt;&lt;record&gt;&lt;rec-number&gt;220&lt;/rec-number&gt;&lt;foreign-keys&gt;&lt;key app="EN" db-id="pw5z0wveoeexxkez024vtar2zwvtffw9atsf"&gt;220&lt;/key&gt;&lt;/foreign-keys&gt;&lt;ref-type name="Journal Article"&gt;17&lt;/ref-type&gt;&lt;contributors&gt;&lt;authors&gt;&lt;author&gt;&lt;style face="normal" font="default" charset="134" size="100%"&gt;</w:instrText>
      </w:r>
      <w:r w:rsidRPr="00CF4766">
        <w:rPr>
          <w:rFonts w:eastAsia="宋体" w:hint="eastAsia"/>
        </w:rPr>
        <w:instrText>程淑</w:instrText>
      </w:r>
      <w:r w:rsidRPr="00CF4766">
        <w:rPr>
          <w:rFonts w:eastAsia="宋体" w:hint="eastAsia"/>
        </w:rPr>
        <w:instrText>&lt;/style&gt;&lt;/author&gt;&lt;author&gt;&lt;style face="normal" font="default" charset="134" size="100%"&gt;</w:instrText>
      </w:r>
      <w:r w:rsidRPr="00CF4766">
        <w:rPr>
          <w:rFonts w:eastAsia="宋体" w:hint="eastAsia"/>
        </w:rPr>
        <w:instrText>李承军</w:instrText>
      </w:r>
      <w:r w:rsidRPr="00CF4766">
        <w:rPr>
          <w:rFonts w:eastAsia="宋体" w:hint="eastAsia"/>
        </w:rPr>
        <w:instrText>&lt;/style&gt;&lt;/author&gt;&lt;/authors&gt;&lt;/contributors&gt;&lt;titles&gt;&lt;title&gt;&lt;style face="normal" font="default" charset="134" size="100%"&gt;</w:instrText>
      </w:r>
      <w:r w:rsidRPr="00CF4766">
        <w:rPr>
          <w:rFonts w:eastAsia="宋体" w:hint="eastAsia"/>
        </w:rPr>
        <w:instrText>梯级水电站</w:instrText>
      </w:r>
      <w:r w:rsidRPr="00CF4766">
        <w:rPr>
          <w:rFonts w:eastAsia="宋体" w:hint="eastAsia"/>
        </w:rPr>
        <w:instrText>AGC</w:instrText>
      </w:r>
      <w:r w:rsidRPr="00CF4766">
        <w:rPr>
          <w:rFonts w:eastAsia="宋体" w:hint="eastAsia"/>
        </w:rPr>
        <w:instrText>的实现方法研究</w:instrText>
      </w:r>
      <w:r w:rsidRPr="00CF4766">
        <w:rPr>
          <w:rFonts w:eastAsia="宋体" w:hint="eastAsia"/>
        </w:rPr>
        <w:instrText>&lt;/style&gt;&lt;/title&gt;&lt;secondary-title&gt;&lt;style face="normal" font="default" charset="134" size="100%"&gt;</w:instrText>
      </w:r>
      <w:r w:rsidRPr="00CF4766">
        <w:rPr>
          <w:rFonts w:eastAsia="宋体" w:hint="eastAsia"/>
        </w:rPr>
        <w:instrText>中国农村水利水电</w:instrText>
      </w:r>
      <w:r w:rsidRPr="00CF4766">
        <w:rPr>
          <w:rFonts w:eastAsia="宋体" w:hint="eastAsia"/>
        </w:rPr>
        <w:instrText>&lt;/style&gt;&lt;/secondary-title&gt;&lt;/titles&gt;&lt;periodical&gt;&lt;full-title&gt;</w:instrText>
      </w:r>
      <w:r w:rsidRPr="00CF4766">
        <w:rPr>
          <w:rFonts w:eastAsia="宋体" w:hint="eastAsia"/>
        </w:rPr>
        <w:instrText>中国农村水利水电</w:instrText>
      </w:r>
      <w:r w:rsidRPr="00CF4766">
        <w:rPr>
          <w:rFonts w:eastAsia="宋体" w:hint="eastAsia"/>
        </w:rPr>
        <w:instrText>&lt;/full-title&gt;&lt;/periodical&gt;&lt;pages&gt;&lt;style face="normal" font="default" size="100%"&gt;106&lt;/style&gt;&lt;style face="normal" font="default" charset="134" size="100%"&gt;-108&lt;/style&gt;&lt;/pages&gt;&lt;number&gt;9&lt;/number&gt;&lt;dates&gt;&lt;</w:instrText>
      </w:r>
      <w:r w:rsidRPr="00CF4766">
        <w:rPr>
          <w:rFonts w:eastAsia="宋体"/>
        </w:rPr>
        <w:instrText>year&gt;2004&lt;/year&gt;&lt;/dates&gt;&lt;urls&gt;&lt;/urls&gt;&lt;/record&gt;&lt;/Cite&gt;&lt;/EndNote&gt;</w:instrText>
      </w:r>
      <w:r w:rsidR="0043603A" w:rsidRPr="00CF4766">
        <w:rPr>
          <w:rFonts w:eastAsia="宋体"/>
        </w:rPr>
        <w:fldChar w:fldCharType="end"/>
      </w:r>
      <w:r w:rsidRPr="00CF4766">
        <w:rPr>
          <w:rFonts w:eastAsia="宋体" w:hint="eastAsia"/>
        </w:rPr>
        <w:t>通过对电站下游尾水位计算进行简化处理提高了站间</w:t>
      </w:r>
      <w:r w:rsidRPr="00CF4766">
        <w:rPr>
          <w:rFonts w:eastAsia="宋体" w:hint="eastAsia"/>
        </w:rPr>
        <w:t>AGC</w:t>
      </w:r>
      <w:r w:rsidRPr="00CF4766">
        <w:rPr>
          <w:rFonts w:eastAsia="宋体" w:hint="eastAsia"/>
        </w:rPr>
        <w:t>算法的计算效率</w:t>
      </w:r>
      <w:r w:rsidRPr="00CF4766">
        <w:rPr>
          <w:rFonts w:eastAsia="宋体" w:hint="eastAsia"/>
          <w:b/>
          <w:vertAlign w:val="superscript"/>
        </w:rPr>
        <w:t>[20]</w:t>
      </w:r>
      <w:r w:rsidRPr="00CF4766">
        <w:rPr>
          <w:rFonts w:eastAsia="宋体" w:hint="eastAsia"/>
        </w:rPr>
        <w:t>，同时保证了计算的精确性。李树山等系统解析了过渡期市场环境下电力调度运行方式，并建立了追求日前计划电量厂</w:t>
      </w:r>
      <w:proofErr w:type="gramStart"/>
      <w:r w:rsidRPr="00CF4766">
        <w:rPr>
          <w:rFonts w:eastAsia="宋体" w:hint="eastAsia"/>
        </w:rPr>
        <w:t>网协调</w:t>
      </w:r>
      <w:proofErr w:type="gramEnd"/>
      <w:r w:rsidRPr="00CF4766">
        <w:rPr>
          <w:rFonts w:eastAsia="宋体" w:hint="eastAsia"/>
        </w:rPr>
        <w:t>目标的梯级</w:t>
      </w:r>
      <w:r w:rsidRPr="00CF4766">
        <w:rPr>
          <w:rFonts w:eastAsia="宋体" w:hint="eastAsia"/>
        </w:rPr>
        <w:t>AGC</w:t>
      </w:r>
      <w:r w:rsidRPr="00CF4766">
        <w:rPr>
          <w:rFonts w:eastAsia="宋体" w:hint="eastAsia"/>
        </w:rPr>
        <w:t>模型，同时提出了用于模型求解的电站组合确定策略、厂间负荷优化分配方法、推算梯级多电站组合振动区的方法及联合躲避振动区策略等。</w:t>
      </w:r>
    </w:p>
    <w:p w14:paraId="74C1F7F0" w14:textId="77777777" w:rsidR="00A51B06" w:rsidRPr="00CF4766" w:rsidRDefault="000640BA">
      <w:pPr>
        <w:rPr>
          <w:rFonts w:eastAsia="宋体"/>
        </w:rPr>
      </w:pPr>
      <w:r w:rsidRPr="00CF4766">
        <w:rPr>
          <w:rFonts w:eastAsia="宋体" w:hint="eastAsia"/>
        </w:rPr>
        <w:t>随着研究的不断深入及自动化水平的不断提高，</w:t>
      </w:r>
      <w:r w:rsidRPr="009B63AA">
        <w:rPr>
          <w:rFonts w:eastAsia="宋体" w:hint="eastAsia"/>
          <w:highlight w:val="yellow"/>
        </w:rPr>
        <w:t>国内许多梯级电站集控中心已经建立了梯级</w:t>
      </w:r>
      <w:r w:rsidRPr="009B63AA">
        <w:rPr>
          <w:rFonts w:eastAsia="宋体" w:hint="eastAsia"/>
          <w:highlight w:val="yellow"/>
        </w:rPr>
        <w:t>AGC</w:t>
      </w:r>
      <w:r w:rsidRPr="009B63AA">
        <w:rPr>
          <w:rFonts w:eastAsia="宋体" w:hint="eastAsia"/>
          <w:highlight w:val="yellow"/>
        </w:rPr>
        <w:t>系统</w:t>
      </w:r>
      <w:r w:rsidRPr="00CF4766">
        <w:rPr>
          <w:rFonts w:eastAsia="宋体" w:hint="eastAsia"/>
        </w:rPr>
        <w:t>，既有大型、超大型梯级电站如三峡</w:t>
      </w:r>
      <w:r w:rsidRPr="00CF4766">
        <w:rPr>
          <w:rFonts w:eastAsia="宋体" w:hint="eastAsia"/>
        </w:rPr>
        <w:t>-</w:t>
      </w:r>
      <w:r w:rsidRPr="00CF4766">
        <w:rPr>
          <w:rFonts w:eastAsia="宋体" w:hint="eastAsia"/>
        </w:rPr>
        <w:t>葛洲坝梯级、溪</w:t>
      </w:r>
      <w:proofErr w:type="gramStart"/>
      <w:r w:rsidRPr="00CF4766">
        <w:rPr>
          <w:rFonts w:eastAsia="宋体" w:hint="eastAsia"/>
        </w:rPr>
        <w:t>洛</w:t>
      </w:r>
      <w:proofErr w:type="gramEnd"/>
      <w:r w:rsidRPr="00CF4766">
        <w:rPr>
          <w:rFonts w:eastAsia="宋体" w:hint="eastAsia"/>
        </w:rPr>
        <w:t>渡</w:t>
      </w:r>
      <w:r w:rsidRPr="00CF4766">
        <w:rPr>
          <w:rFonts w:eastAsia="宋体" w:hint="eastAsia"/>
        </w:rPr>
        <w:t>-</w:t>
      </w:r>
      <w:r w:rsidRPr="00CF4766">
        <w:rPr>
          <w:rFonts w:eastAsia="宋体" w:hint="eastAsia"/>
        </w:rPr>
        <w:t>向家坝梯级、乌江梯级、黄河上游龙羊峡</w:t>
      </w:r>
      <w:r w:rsidRPr="00CF4766">
        <w:rPr>
          <w:rFonts w:eastAsia="宋体" w:hint="eastAsia"/>
        </w:rPr>
        <w:t>-</w:t>
      </w:r>
      <w:r w:rsidRPr="00CF4766">
        <w:rPr>
          <w:rFonts w:eastAsia="宋体" w:hint="eastAsia"/>
        </w:rPr>
        <w:t>李家峡</w:t>
      </w:r>
      <w:r w:rsidRPr="00CF4766">
        <w:rPr>
          <w:rFonts w:eastAsia="宋体" w:hint="eastAsia"/>
        </w:rPr>
        <w:t>-</w:t>
      </w:r>
      <w:r w:rsidRPr="00CF4766">
        <w:rPr>
          <w:rFonts w:eastAsia="宋体" w:hint="eastAsia"/>
        </w:rPr>
        <w:t>公伯峡梯级等，又有中小型流域梯级电站如田湾河流域梯级、黑水河毛尔盖</w:t>
      </w:r>
      <w:r w:rsidRPr="00CF4766">
        <w:rPr>
          <w:rFonts w:eastAsia="宋体" w:hint="eastAsia"/>
        </w:rPr>
        <w:t>-</w:t>
      </w:r>
      <w:r w:rsidRPr="00CF4766">
        <w:rPr>
          <w:rFonts w:eastAsia="宋体" w:hint="eastAsia"/>
        </w:rPr>
        <w:t>色尔古</w:t>
      </w:r>
      <w:r w:rsidRPr="00CF4766">
        <w:rPr>
          <w:rFonts w:eastAsia="宋体" w:hint="eastAsia"/>
        </w:rPr>
        <w:t>-</w:t>
      </w:r>
      <w:r w:rsidRPr="00CF4766">
        <w:rPr>
          <w:rFonts w:eastAsia="宋体" w:hint="eastAsia"/>
        </w:rPr>
        <w:t>柳坪梯级等。</w:t>
      </w:r>
      <w:r w:rsidRPr="00323E80">
        <w:rPr>
          <w:rFonts w:eastAsia="宋体" w:hint="eastAsia"/>
          <w:highlight w:val="yellow"/>
        </w:rPr>
        <w:t>但是受到调度体制、并网</w:t>
      </w:r>
      <w:proofErr w:type="gramStart"/>
      <w:r w:rsidRPr="00323E80">
        <w:rPr>
          <w:rFonts w:eastAsia="宋体" w:hint="eastAsia"/>
          <w:highlight w:val="yellow"/>
        </w:rPr>
        <w:t>网</w:t>
      </w:r>
      <w:proofErr w:type="gramEnd"/>
      <w:r w:rsidRPr="00323E80">
        <w:rPr>
          <w:rFonts w:eastAsia="宋体" w:hint="eastAsia"/>
          <w:highlight w:val="yellow"/>
        </w:rPr>
        <w:t>架结构、在电网中担任的角色、利益博弈等多种条件的综合影响，现阶段大型梯级</w:t>
      </w:r>
      <w:r w:rsidRPr="00323E80">
        <w:rPr>
          <w:rFonts w:eastAsia="宋体" w:hint="eastAsia"/>
          <w:highlight w:val="yellow"/>
        </w:rPr>
        <w:t>AGC</w:t>
      </w:r>
      <w:r w:rsidRPr="00323E80">
        <w:rPr>
          <w:rFonts w:eastAsia="宋体" w:hint="eastAsia"/>
          <w:highlight w:val="yellow"/>
        </w:rPr>
        <w:t>还处于模拟运行与试验阶段，并未完全投入实际运行，仅在装机规模小，负荷过程相对稳定、安全控制容易实现的中小型流域梯级投入使用。</w:t>
      </w:r>
    </w:p>
    <w:p w14:paraId="5051A6C6"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38" w:name="_Toc515547193"/>
      <w:r w:rsidRPr="00CF4766">
        <w:rPr>
          <w:rFonts w:eastAsia="宋体" w:cs="Times New Roman" w:hint="eastAsia"/>
          <w:b/>
          <w:kern w:val="0"/>
          <w:sz w:val="28"/>
          <w:szCs w:val="24"/>
        </w:rPr>
        <w:t>2.4</w:t>
      </w:r>
      <w:r w:rsidRPr="00CF4766">
        <w:rPr>
          <w:rFonts w:eastAsia="宋体" w:cs="Times New Roman" w:hint="eastAsia"/>
          <w:b/>
          <w:kern w:val="0"/>
          <w:sz w:val="28"/>
          <w:szCs w:val="24"/>
        </w:rPr>
        <w:t>主要技术难点</w:t>
      </w:r>
      <w:bookmarkEnd w:id="38"/>
    </w:p>
    <w:p w14:paraId="6777EC0B" w14:textId="77777777" w:rsidR="00A51B06" w:rsidRPr="00CF4766" w:rsidRDefault="000640BA">
      <w:pPr>
        <w:rPr>
          <w:rFonts w:eastAsia="宋体"/>
        </w:rPr>
      </w:pPr>
      <w:r w:rsidRPr="00CF4766">
        <w:rPr>
          <w:rFonts w:eastAsia="宋体"/>
        </w:rPr>
        <w:lastRenderedPageBreak/>
        <w:t>由于流域气象和降雨的不确定性</w:t>
      </w:r>
      <w:r w:rsidRPr="00CF4766">
        <w:rPr>
          <w:rFonts w:eastAsia="宋体" w:hint="eastAsia"/>
        </w:rPr>
        <w:t>，</w:t>
      </w:r>
      <w:r w:rsidRPr="00CF4766">
        <w:rPr>
          <w:rFonts w:eastAsia="宋体"/>
        </w:rPr>
        <w:t>梯级水电群</w:t>
      </w:r>
      <w:r w:rsidRPr="00CF4766">
        <w:rPr>
          <w:rFonts w:eastAsia="宋体" w:hint="eastAsia"/>
        </w:rPr>
        <w:t>的运行</w:t>
      </w:r>
      <w:r w:rsidRPr="00CF4766">
        <w:rPr>
          <w:rFonts w:eastAsia="宋体"/>
        </w:rPr>
        <w:t>调度面临着发电来水不确定性的挑战</w:t>
      </w:r>
      <w:r w:rsidRPr="00CF4766">
        <w:rPr>
          <w:rFonts w:eastAsia="宋体" w:hint="eastAsia"/>
        </w:rPr>
        <w:t>。</w:t>
      </w:r>
      <w:r w:rsidRPr="00CF4766">
        <w:rPr>
          <w:rFonts w:eastAsia="宋体"/>
        </w:rPr>
        <w:t>同时</w:t>
      </w:r>
      <w:r w:rsidRPr="00CF4766">
        <w:rPr>
          <w:rFonts w:eastAsia="宋体" w:hint="eastAsia"/>
        </w:rPr>
        <w:t>，</w:t>
      </w:r>
      <w:r w:rsidRPr="00CF4766">
        <w:rPr>
          <w:rFonts w:eastAsia="宋体"/>
        </w:rPr>
        <w:t>上游水电站的调节作用也直接影响下游电站的入库水量</w:t>
      </w:r>
      <w:r w:rsidRPr="00CF4766">
        <w:rPr>
          <w:rFonts w:eastAsia="宋体" w:hint="eastAsia"/>
        </w:rPr>
        <w:t>，增大了下游电站的发电计划编制和调度管理的难度。</w:t>
      </w:r>
      <w:r w:rsidRPr="00CF4766">
        <w:rPr>
          <w:rFonts w:eastAsia="宋体"/>
        </w:rPr>
        <w:t>此外</w:t>
      </w:r>
      <w:r w:rsidRPr="00CF4766">
        <w:rPr>
          <w:rFonts w:eastAsia="宋体" w:hint="eastAsia"/>
        </w:rPr>
        <w:t>，</w:t>
      </w:r>
      <w:r w:rsidRPr="00CF4766">
        <w:rPr>
          <w:rFonts w:eastAsia="宋体"/>
        </w:rPr>
        <w:t>由于梯级各水电站的机组运行特性各异</w:t>
      </w:r>
      <w:r w:rsidRPr="00CF4766">
        <w:rPr>
          <w:rFonts w:eastAsia="宋体" w:hint="eastAsia"/>
        </w:rPr>
        <w:t>，</w:t>
      </w:r>
      <w:r w:rsidRPr="00CF4766">
        <w:rPr>
          <w:rFonts w:eastAsia="宋体"/>
        </w:rPr>
        <w:t>存在各自的振动区</w:t>
      </w:r>
      <w:r w:rsidRPr="00CF4766">
        <w:rPr>
          <w:rFonts w:eastAsia="宋体" w:hint="eastAsia"/>
        </w:rPr>
        <w:t>，</w:t>
      </w:r>
      <w:r w:rsidRPr="00CF4766">
        <w:rPr>
          <w:rFonts w:eastAsia="宋体"/>
        </w:rPr>
        <w:t>因此梯级水电站负荷分配的可行域是间断的</w:t>
      </w:r>
      <w:r w:rsidRPr="00CF4766">
        <w:rPr>
          <w:rFonts w:eastAsia="宋体" w:hint="eastAsia"/>
        </w:rPr>
        <w:t>、非连续的，且由于来水和电网安全约束复杂，其调度约束也极为复杂。</w:t>
      </w:r>
    </w:p>
    <w:p w14:paraId="7EA75455" w14:textId="77777777" w:rsidR="00A51B06" w:rsidRPr="00CF4766" w:rsidRDefault="000640BA">
      <w:pPr>
        <w:rPr>
          <w:rFonts w:eastAsia="宋体"/>
        </w:rPr>
      </w:pPr>
      <w:r w:rsidRPr="00CF4766">
        <w:rPr>
          <w:rFonts w:eastAsia="宋体" w:hint="eastAsia"/>
        </w:rPr>
        <w:t>由于西南水电集中投产、电力需求增速放缓、东部地区消纳西南水电的意愿下降等因素，近年来西南水电弃水问题日益严重。</w:t>
      </w:r>
      <w:r w:rsidRPr="002A6A27">
        <w:rPr>
          <w:rFonts w:eastAsia="宋体" w:hint="eastAsia"/>
          <w:highlight w:val="yellow"/>
        </w:rPr>
        <w:t>同时，由于电力体制改革的不断推进，电力市场化改革进程不断深入，梯级水电站面临的电力市场环境日益复杂，对大型梯级水电站的调度管理提出了更高的要求</w:t>
      </w:r>
      <w:r w:rsidRPr="00CF4766">
        <w:rPr>
          <w:rFonts w:eastAsia="宋体" w:hint="eastAsia"/>
        </w:rPr>
        <w:t>。此外，</w:t>
      </w:r>
      <w:r w:rsidRPr="002A6A27">
        <w:rPr>
          <w:rFonts w:eastAsia="宋体" w:hint="eastAsia"/>
          <w:highlight w:val="yellow"/>
        </w:rPr>
        <w:t>大型梯级电站还承担电网主力调峰调频等辅助服务，进一步加剧梯级水电厂间流量负荷匹配难度。</w:t>
      </w:r>
    </w:p>
    <w:p w14:paraId="745B481F" w14:textId="77777777" w:rsidR="00A51B06" w:rsidRPr="00CF4766" w:rsidRDefault="000640BA">
      <w:pPr>
        <w:rPr>
          <w:rFonts w:eastAsia="宋体"/>
        </w:rPr>
      </w:pPr>
      <w:r w:rsidRPr="00CF4766">
        <w:rPr>
          <w:rFonts w:eastAsia="宋体"/>
        </w:rPr>
        <w:t>综上所述</w:t>
      </w:r>
      <w:r w:rsidRPr="00CF4766">
        <w:rPr>
          <w:rFonts w:eastAsia="宋体" w:hint="eastAsia"/>
        </w:rPr>
        <w:t>，</w:t>
      </w:r>
      <w:r w:rsidRPr="00CF4766">
        <w:rPr>
          <w:rFonts w:eastAsia="宋体"/>
        </w:rPr>
        <w:t>大型梯级水电站的调度管理和实时负荷分配面临着来水不确定性</w:t>
      </w:r>
      <w:r w:rsidRPr="00CF4766">
        <w:rPr>
          <w:rFonts w:eastAsia="宋体" w:hint="eastAsia"/>
        </w:rPr>
        <w:t>、</w:t>
      </w:r>
      <w:r w:rsidRPr="00CF4766">
        <w:rPr>
          <w:rFonts w:eastAsia="宋体"/>
        </w:rPr>
        <w:t>负荷分配可行域非连续性</w:t>
      </w:r>
      <w:r w:rsidRPr="00CF4766">
        <w:rPr>
          <w:rFonts w:eastAsia="宋体" w:hint="eastAsia"/>
        </w:rPr>
        <w:t>、</w:t>
      </w:r>
      <w:r w:rsidRPr="00CF4766">
        <w:rPr>
          <w:rFonts w:eastAsia="宋体"/>
        </w:rPr>
        <w:t>电力市场环境日益复杂</w:t>
      </w:r>
      <w:r w:rsidRPr="00CF4766">
        <w:rPr>
          <w:rFonts w:eastAsia="宋体" w:hint="eastAsia"/>
        </w:rPr>
        <w:t>、</w:t>
      </w:r>
      <w:r w:rsidRPr="00CF4766">
        <w:rPr>
          <w:rFonts w:eastAsia="宋体"/>
        </w:rPr>
        <w:t>电网主力调峰调频任务重等技术难点和挑战</w:t>
      </w:r>
      <w:r w:rsidRPr="00CF4766">
        <w:rPr>
          <w:rFonts w:eastAsia="宋体" w:hint="eastAsia"/>
        </w:rPr>
        <w:t>，</w:t>
      </w:r>
      <w:r w:rsidRPr="00CF4766">
        <w:rPr>
          <w:rFonts w:eastAsia="宋体"/>
        </w:rPr>
        <w:t>迫切需要针对大型梯级水电站的调度管理开展系统深入的研究</w:t>
      </w:r>
      <w:r w:rsidRPr="00CF4766">
        <w:rPr>
          <w:rFonts w:eastAsia="宋体" w:hint="eastAsia"/>
        </w:rPr>
        <w:t>，</w:t>
      </w:r>
      <w:r w:rsidRPr="00CF4766">
        <w:rPr>
          <w:rFonts w:eastAsia="宋体"/>
        </w:rPr>
        <w:t>为解决大型梯级水电站</w:t>
      </w:r>
      <w:r w:rsidRPr="00CF4766">
        <w:rPr>
          <w:rFonts w:eastAsia="宋体" w:hint="eastAsia"/>
        </w:rPr>
        <w:t>间</w:t>
      </w:r>
      <w:r w:rsidRPr="00CF4766">
        <w:rPr>
          <w:rFonts w:eastAsia="宋体"/>
        </w:rPr>
        <w:t>负荷实时分配的难题</w:t>
      </w:r>
      <w:r w:rsidRPr="00CF4766">
        <w:rPr>
          <w:rFonts w:eastAsia="宋体" w:hint="eastAsia"/>
        </w:rPr>
        <w:t>、提高流域水资源利用效率，</w:t>
      </w:r>
      <w:r w:rsidRPr="00CF4766">
        <w:rPr>
          <w:rFonts w:eastAsia="宋体"/>
        </w:rPr>
        <w:t>提升流域水电调度管理水平</w:t>
      </w:r>
      <w:r w:rsidRPr="00CF4766">
        <w:rPr>
          <w:rFonts w:eastAsia="宋体" w:hint="eastAsia"/>
        </w:rPr>
        <w:t>、促进能源结构转型升级提供、提高流域水电企业智慧化水平重要技术支撑。</w:t>
      </w:r>
    </w:p>
    <w:p w14:paraId="6CEAC837" w14:textId="77777777" w:rsidR="00305609" w:rsidRPr="00CF4766" w:rsidRDefault="00305609">
      <w:pPr>
        <w:widowControl/>
        <w:spacing w:line="240" w:lineRule="auto"/>
        <w:ind w:firstLineChars="0" w:firstLine="0"/>
        <w:rPr>
          <w:b/>
          <w:szCs w:val="24"/>
        </w:rPr>
      </w:pPr>
      <w:r w:rsidRPr="00CF4766">
        <w:rPr>
          <w:b/>
          <w:szCs w:val="24"/>
        </w:rPr>
        <w:br w:type="page"/>
      </w:r>
    </w:p>
    <w:p w14:paraId="060FE909" w14:textId="77777777" w:rsidR="00A51B06" w:rsidRPr="00CF4766" w:rsidRDefault="000640BA" w:rsidP="003B2883">
      <w:pPr>
        <w:spacing w:after="120"/>
        <w:ind w:firstLineChars="0" w:firstLine="0"/>
        <w:outlineLvl w:val="0"/>
        <w:rPr>
          <w:b/>
          <w:sz w:val="32"/>
          <w:szCs w:val="24"/>
        </w:rPr>
      </w:pPr>
      <w:bookmarkStart w:id="39" w:name="_Toc515547194"/>
      <w:r w:rsidRPr="00CF4766">
        <w:rPr>
          <w:rFonts w:hint="eastAsia"/>
          <w:b/>
          <w:sz w:val="32"/>
          <w:szCs w:val="24"/>
        </w:rPr>
        <w:lastRenderedPageBreak/>
        <w:t>3</w:t>
      </w:r>
      <w:r w:rsidR="00382984" w:rsidRPr="00CF4766">
        <w:rPr>
          <w:rFonts w:hint="eastAsia"/>
          <w:b/>
          <w:sz w:val="32"/>
          <w:szCs w:val="24"/>
        </w:rPr>
        <w:t>大型梯级水电站间负荷实时分配模型研究</w:t>
      </w:r>
      <w:bookmarkEnd w:id="39"/>
    </w:p>
    <w:p w14:paraId="2B6BA5E8" w14:textId="77777777" w:rsidR="00A51B06" w:rsidRPr="00CF4766" w:rsidRDefault="000640BA">
      <w:pPr>
        <w:pStyle w:val="af3"/>
        <w:ind w:firstLine="480"/>
        <w:contextualSpacing/>
        <w:rPr>
          <w:rFonts w:cs="Times New Roman"/>
          <w:sz w:val="24"/>
        </w:rPr>
      </w:pPr>
      <w:proofErr w:type="gramStart"/>
      <w:r w:rsidRPr="00CF4766">
        <w:rPr>
          <w:rFonts w:cs="Times New Roman"/>
          <w:sz w:val="24"/>
        </w:rPr>
        <w:t>原大型</w:t>
      </w:r>
      <w:proofErr w:type="gramEnd"/>
      <w:r w:rsidRPr="00CF4766">
        <w:rPr>
          <w:rFonts w:cs="Times New Roman"/>
          <w:sz w:val="24"/>
        </w:rPr>
        <w:t>梯级水电运行存在如下问题：</w:t>
      </w:r>
      <w:r w:rsidRPr="002A6A27">
        <w:rPr>
          <w:rFonts w:cs="Times New Roman"/>
          <w:sz w:val="24"/>
          <w:highlight w:val="yellow"/>
        </w:rPr>
        <w:t>一是随着电网的快速扩大，接入的电站、机组数量急速增加，继续采用电网直调机组的模式，易出现维数灾的问题，在电网</w:t>
      </w:r>
      <w:proofErr w:type="gramStart"/>
      <w:r w:rsidRPr="002A6A27">
        <w:rPr>
          <w:rFonts w:cs="Times New Roman"/>
          <w:sz w:val="24"/>
          <w:highlight w:val="yellow"/>
        </w:rPr>
        <w:t>侧难以</w:t>
      </w:r>
      <w:proofErr w:type="gramEnd"/>
      <w:r w:rsidRPr="002A6A27">
        <w:rPr>
          <w:rFonts w:cs="Times New Roman"/>
          <w:sz w:val="24"/>
          <w:highlight w:val="yellow"/>
        </w:rPr>
        <w:t>实现大规模的电站间负荷实时高效分配，调度效率降低</w:t>
      </w:r>
      <w:r w:rsidRPr="00CF4766">
        <w:rPr>
          <w:rFonts w:cs="Times New Roman"/>
          <w:sz w:val="24"/>
        </w:rPr>
        <w:t>；</w:t>
      </w:r>
      <w:r w:rsidRPr="002A6A27">
        <w:rPr>
          <w:rFonts w:cs="Times New Roman"/>
          <w:sz w:val="24"/>
          <w:highlight w:val="yellow"/>
        </w:rPr>
        <w:t>二是新接入电站在电网侧、电站侧存在大量的信息对接、调试等工作，扩展性受到限制</w:t>
      </w:r>
      <w:r w:rsidRPr="00CF4766">
        <w:rPr>
          <w:rFonts w:cs="Times New Roman"/>
          <w:sz w:val="24"/>
        </w:rPr>
        <w:t>。</w:t>
      </w:r>
    </w:p>
    <w:p w14:paraId="5BC8927E" w14:textId="77777777" w:rsidR="00A51B06" w:rsidRPr="00CF4766" w:rsidRDefault="000640BA">
      <w:pPr>
        <w:pStyle w:val="af3"/>
        <w:ind w:firstLine="480"/>
        <w:contextualSpacing/>
        <w:rPr>
          <w:rFonts w:cs="Times New Roman"/>
          <w:sz w:val="24"/>
        </w:rPr>
      </w:pPr>
      <w:r w:rsidRPr="00CF4766">
        <w:rPr>
          <w:rFonts w:cs="Times New Roman"/>
          <w:sz w:val="24"/>
        </w:rPr>
        <w:t>针对上述问题，提出了</w:t>
      </w:r>
      <w:r w:rsidRPr="00CF4766">
        <w:rPr>
          <w:rFonts w:cs="Times New Roman"/>
          <w:b/>
          <w:bCs/>
          <w:sz w:val="24"/>
        </w:rPr>
        <w:t>梯级调度多层</w:t>
      </w:r>
      <w:r w:rsidRPr="00CF4766">
        <w:rPr>
          <w:rFonts w:cs="Times New Roman"/>
          <w:sz w:val="24"/>
        </w:rPr>
        <w:t>控制模式，即在原来的</w:t>
      </w:r>
      <w:r w:rsidR="00382984" w:rsidRPr="00CF4766">
        <w:rPr>
          <w:rFonts w:cs="Times New Roman" w:hint="eastAsia"/>
          <w:sz w:val="24"/>
        </w:rPr>
        <w:t>“</w:t>
      </w:r>
      <w:r w:rsidR="00382984" w:rsidRPr="00CF4766">
        <w:rPr>
          <w:rFonts w:cs="Times New Roman"/>
          <w:sz w:val="24"/>
        </w:rPr>
        <w:t>电网</w:t>
      </w:r>
      <w:r w:rsidR="00382984" w:rsidRPr="00CF4766">
        <w:rPr>
          <w:rFonts w:cs="Times New Roman" w:hint="eastAsia"/>
          <w:sz w:val="24"/>
        </w:rPr>
        <w:t>-</w:t>
      </w:r>
      <w:r w:rsidR="00382984" w:rsidRPr="00CF4766">
        <w:rPr>
          <w:rFonts w:cs="Times New Roman"/>
          <w:sz w:val="24"/>
        </w:rPr>
        <w:t>电站</w:t>
      </w:r>
      <w:r w:rsidR="00382984" w:rsidRPr="00CF4766">
        <w:rPr>
          <w:rFonts w:cs="Times New Roman" w:hint="eastAsia"/>
          <w:sz w:val="24"/>
        </w:rPr>
        <w:t>”</w:t>
      </w:r>
      <w:r w:rsidRPr="00CF4766">
        <w:rPr>
          <w:rFonts w:cs="Times New Roman"/>
          <w:sz w:val="24"/>
        </w:rPr>
        <w:t>两层控制模式中添加集控层，形成</w:t>
      </w:r>
      <w:r w:rsidR="00382984" w:rsidRPr="002A6A27">
        <w:rPr>
          <w:rFonts w:cs="Times New Roman" w:hint="eastAsia"/>
          <w:sz w:val="24"/>
          <w:highlight w:val="yellow"/>
        </w:rPr>
        <w:t>“</w:t>
      </w:r>
      <w:r w:rsidR="00382984" w:rsidRPr="002A6A27">
        <w:rPr>
          <w:rFonts w:cs="Times New Roman"/>
          <w:sz w:val="24"/>
          <w:highlight w:val="yellow"/>
        </w:rPr>
        <w:t>电网</w:t>
      </w:r>
      <w:r w:rsidR="00382984" w:rsidRPr="002A6A27">
        <w:rPr>
          <w:rFonts w:cs="Times New Roman" w:hint="eastAsia"/>
          <w:sz w:val="24"/>
          <w:highlight w:val="yellow"/>
        </w:rPr>
        <w:t>-</w:t>
      </w:r>
      <w:r w:rsidR="00382984" w:rsidRPr="002A6A27">
        <w:rPr>
          <w:rFonts w:cs="Times New Roman"/>
          <w:sz w:val="24"/>
          <w:highlight w:val="yellow"/>
        </w:rPr>
        <w:t>集控</w:t>
      </w:r>
      <w:r w:rsidR="00382984" w:rsidRPr="002A6A27">
        <w:rPr>
          <w:rFonts w:cs="Times New Roman" w:hint="eastAsia"/>
          <w:sz w:val="24"/>
          <w:highlight w:val="yellow"/>
        </w:rPr>
        <w:t>-</w:t>
      </w:r>
      <w:r w:rsidR="00382984" w:rsidRPr="002A6A27">
        <w:rPr>
          <w:rFonts w:cs="Times New Roman"/>
          <w:sz w:val="24"/>
          <w:highlight w:val="yellow"/>
        </w:rPr>
        <w:t>电站</w:t>
      </w:r>
      <w:r w:rsidR="00382984" w:rsidRPr="002A6A27">
        <w:rPr>
          <w:rFonts w:cs="Times New Roman" w:hint="eastAsia"/>
          <w:sz w:val="24"/>
          <w:highlight w:val="yellow"/>
        </w:rPr>
        <w:t>”</w:t>
      </w:r>
      <w:r w:rsidRPr="002A6A27">
        <w:rPr>
          <w:rFonts w:cs="Times New Roman"/>
          <w:sz w:val="24"/>
          <w:highlight w:val="yellow"/>
        </w:rPr>
        <w:t>多层控制模式</w:t>
      </w:r>
      <w:r w:rsidRPr="00CF4766">
        <w:rPr>
          <w:rFonts w:cs="Times New Roman"/>
          <w:sz w:val="24"/>
        </w:rPr>
        <w:t>，电网直调集控，集控统调流域多个电站，大幅减轻电网侧调度工作量，提升了调度效率。同时，</w:t>
      </w:r>
      <w:r w:rsidRPr="00BA463F">
        <w:rPr>
          <w:rFonts w:cs="Times New Roman"/>
          <w:sz w:val="24"/>
          <w:highlight w:val="yellow"/>
        </w:rPr>
        <w:t>新建电站接入集控运行，电网侧的对接、调试内容可大为减少，扩展性显著提高。</w:t>
      </w:r>
    </w:p>
    <w:p w14:paraId="38A8C41D" w14:textId="77777777" w:rsidR="00A51B06" w:rsidRPr="00CF4766" w:rsidRDefault="000640BA">
      <w:pPr>
        <w:pStyle w:val="af3"/>
        <w:ind w:firstLine="480"/>
        <w:contextualSpacing/>
        <w:rPr>
          <w:rFonts w:cs="Times New Roman"/>
          <w:sz w:val="24"/>
        </w:rPr>
      </w:pPr>
      <w:r w:rsidRPr="00CF4766">
        <w:rPr>
          <w:rFonts w:cs="Times New Roman"/>
          <w:sz w:val="24"/>
        </w:rPr>
        <w:t>在多层控制模式的基础上，进一步开展相关控制模型的研究工作。</w:t>
      </w:r>
    </w:p>
    <w:p w14:paraId="3D786C4B" w14:textId="77777777" w:rsidR="00A51B06" w:rsidRPr="00CF4766" w:rsidRDefault="000640BA">
      <w:pPr>
        <w:pStyle w:val="af3"/>
        <w:ind w:firstLine="480"/>
        <w:rPr>
          <w:sz w:val="24"/>
        </w:rPr>
      </w:pPr>
      <w:r w:rsidRPr="00CF4766">
        <w:rPr>
          <w:sz w:val="24"/>
        </w:rPr>
        <w:t>梯级水电站机组开停机组合和</w:t>
      </w:r>
      <w:r w:rsidRPr="00CF4766">
        <w:rPr>
          <w:rFonts w:hint="eastAsia"/>
          <w:sz w:val="24"/>
        </w:rPr>
        <w:t>站间</w:t>
      </w:r>
      <w:r w:rsidRPr="00CF4766">
        <w:rPr>
          <w:sz w:val="24"/>
        </w:rPr>
        <w:t>负荷优化分配涉及因素众多，问题极其复杂。为了简化问题，基于大系统分解的思想，将该问题分解为</w:t>
      </w:r>
      <w:r w:rsidRPr="00BA463F">
        <w:rPr>
          <w:rFonts w:eastAsia="宋体" w:cs="宋体" w:hint="eastAsia"/>
          <w:sz w:val="24"/>
          <w:highlight w:val="yellow"/>
        </w:rPr>
        <w:t>“</w:t>
      </w:r>
      <w:r w:rsidRPr="00BA463F">
        <w:rPr>
          <w:sz w:val="24"/>
          <w:highlight w:val="yellow"/>
        </w:rPr>
        <w:t>机组流量</w:t>
      </w:r>
      <w:r w:rsidRPr="00BA463F">
        <w:rPr>
          <w:sz w:val="24"/>
          <w:highlight w:val="yellow"/>
        </w:rPr>
        <w:t>-</w:t>
      </w:r>
      <w:r w:rsidRPr="00BA463F">
        <w:rPr>
          <w:sz w:val="24"/>
          <w:highlight w:val="yellow"/>
        </w:rPr>
        <w:t>功率特性曲线拟合</w:t>
      </w:r>
      <w:r w:rsidRPr="00BA463F">
        <w:rPr>
          <w:rFonts w:eastAsia="宋体" w:cs="宋体" w:hint="eastAsia"/>
          <w:sz w:val="24"/>
          <w:highlight w:val="yellow"/>
        </w:rPr>
        <w:t>”</w:t>
      </w:r>
      <w:r w:rsidRPr="00CF4766">
        <w:rPr>
          <w:sz w:val="24"/>
        </w:rPr>
        <w:t>、</w:t>
      </w:r>
      <w:r w:rsidRPr="00BA463F">
        <w:rPr>
          <w:rFonts w:eastAsia="宋体" w:cs="宋体" w:hint="eastAsia"/>
          <w:sz w:val="24"/>
          <w:highlight w:val="yellow"/>
        </w:rPr>
        <w:t>“</w:t>
      </w:r>
      <w:r w:rsidRPr="00BA463F">
        <w:rPr>
          <w:sz w:val="24"/>
          <w:highlight w:val="yellow"/>
        </w:rPr>
        <w:t>梯级水电站机组开停机优化模型</w:t>
      </w:r>
      <w:r w:rsidRPr="00BA463F">
        <w:rPr>
          <w:rFonts w:eastAsia="宋体" w:cs="宋体" w:hint="eastAsia"/>
          <w:sz w:val="24"/>
          <w:highlight w:val="yellow"/>
        </w:rPr>
        <w:t>”</w:t>
      </w:r>
      <w:r w:rsidRPr="00CF4766">
        <w:rPr>
          <w:sz w:val="24"/>
        </w:rPr>
        <w:t>、</w:t>
      </w:r>
      <w:r w:rsidRPr="00BA463F">
        <w:rPr>
          <w:rFonts w:eastAsia="宋体" w:cs="宋体" w:hint="eastAsia"/>
          <w:sz w:val="24"/>
          <w:highlight w:val="yellow"/>
        </w:rPr>
        <w:t>“</w:t>
      </w:r>
      <w:r w:rsidRPr="00BA463F">
        <w:rPr>
          <w:sz w:val="24"/>
          <w:highlight w:val="yellow"/>
        </w:rPr>
        <w:t>梯级水电站站间负荷优化分配模型</w:t>
      </w:r>
      <w:r w:rsidRPr="00BA463F">
        <w:rPr>
          <w:rFonts w:eastAsia="宋体" w:cs="宋体" w:hint="eastAsia"/>
          <w:sz w:val="24"/>
          <w:highlight w:val="yellow"/>
        </w:rPr>
        <w:t>”</w:t>
      </w:r>
      <w:r w:rsidRPr="00CF4766">
        <w:rPr>
          <w:sz w:val="24"/>
        </w:rPr>
        <w:t>、</w:t>
      </w:r>
      <w:r w:rsidRPr="00BA463F">
        <w:rPr>
          <w:rFonts w:eastAsia="宋体" w:cs="宋体" w:hint="eastAsia"/>
          <w:sz w:val="24"/>
          <w:highlight w:val="yellow"/>
        </w:rPr>
        <w:t>“</w:t>
      </w:r>
      <w:r w:rsidRPr="00BA463F">
        <w:rPr>
          <w:sz w:val="24"/>
          <w:highlight w:val="yellow"/>
        </w:rPr>
        <w:t>梯级水电站最优运行总表编制</w:t>
      </w:r>
      <w:r w:rsidRPr="00BA463F">
        <w:rPr>
          <w:rFonts w:eastAsia="宋体" w:cs="宋体" w:hint="eastAsia"/>
          <w:sz w:val="24"/>
          <w:highlight w:val="yellow"/>
        </w:rPr>
        <w:t>”</w:t>
      </w:r>
      <w:r w:rsidRPr="00CF4766">
        <w:rPr>
          <w:sz w:val="24"/>
        </w:rPr>
        <w:t>四个子问题。在此基础上，依次研究各个子问题的求解方法，提出相应的方法或建立相应的数学模型。</w:t>
      </w:r>
    </w:p>
    <w:p w14:paraId="4FDF5854" w14:textId="77777777" w:rsidR="00A51B06" w:rsidRPr="00CF4766" w:rsidRDefault="00CF4766" w:rsidP="004A3BA5">
      <w:pPr>
        <w:pStyle w:val="af1"/>
        <w:ind w:firstLineChars="0" w:firstLine="0"/>
        <w:jc w:val="center"/>
        <w:rPr>
          <w:rFonts w:ascii="Times New Roman" w:hAnsi="Times New Roman"/>
        </w:rPr>
      </w:pPr>
      <w:r w:rsidRPr="00CF4766">
        <w:rPr>
          <w:rFonts w:ascii="Times New Roman" w:hAnsi="Times New Roman"/>
        </w:rPr>
        <w:object w:dxaOrig="4311" w:dyaOrig="4135" w14:anchorId="568CBA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8pt;height:201.6pt" o:ole="">
            <v:imagedata r:id="rId18" o:title="" cropbottom="12998f"/>
          </v:shape>
          <o:OLEObject Type="Embed" ProgID="Visio.Drawing.11" ShapeID="_x0000_i1025" DrawAspect="Content" ObjectID="_1782217541" r:id="rId19"/>
        </w:object>
      </w:r>
    </w:p>
    <w:p w14:paraId="464C7B9C" w14:textId="77777777" w:rsidR="00A51B06" w:rsidRPr="00CF4766" w:rsidRDefault="000640BA" w:rsidP="004A3BA5">
      <w:pPr>
        <w:pStyle w:val="af0"/>
        <w:ind w:left="0" w:firstLineChars="0" w:firstLine="0"/>
        <w:rPr>
          <w:rFonts w:ascii="Times New Roman" w:hAnsi="Times New Roman" w:cs="Times New Roman"/>
          <w:sz w:val="21"/>
        </w:rPr>
      </w:pPr>
      <w:bookmarkStart w:id="40" w:name="_Toc480905037"/>
      <w:r w:rsidRPr="00CF4766">
        <w:rPr>
          <w:rFonts w:ascii="Times New Roman" w:hAnsi="Times New Roman" w:cs="Times New Roman"/>
          <w:sz w:val="21"/>
        </w:rPr>
        <w:t>图</w:t>
      </w:r>
      <w:r w:rsidR="00B61C9F">
        <w:rPr>
          <w:rFonts w:ascii="Times New Roman" w:hAnsi="Times New Roman" w:cs="Times New Roman"/>
          <w:sz w:val="21"/>
        </w:rPr>
        <w:t>3.1</w:t>
      </w:r>
      <w:r w:rsidRPr="00CF4766">
        <w:rPr>
          <w:rFonts w:ascii="Times New Roman" w:hAnsi="Times New Roman" w:cs="Times New Roman"/>
          <w:sz w:val="21"/>
        </w:rPr>
        <w:t>开停机及</w:t>
      </w:r>
      <w:r w:rsidRPr="00CF4766">
        <w:rPr>
          <w:rFonts w:ascii="Times New Roman" w:hAnsi="Times New Roman" w:cs="Times New Roman" w:hint="eastAsia"/>
          <w:sz w:val="21"/>
        </w:rPr>
        <w:t>站间</w:t>
      </w:r>
      <w:r w:rsidRPr="00CF4766">
        <w:rPr>
          <w:rFonts w:ascii="Times New Roman" w:hAnsi="Times New Roman" w:cs="Times New Roman"/>
          <w:sz w:val="21"/>
        </w:rPr>
        <w:t>负荷优化分配算法改进技术路线</w:t>
      </w:r>
      <w:bookmarkEnd w:id="40"/>
    </w:p>
    <w:p w14:paraId="7F2EFB7D" w14:textId="77777777" w:rsidR="00A51B06" w:rsidRPr="00CF4766" w:rsidRDefault="000640BA">
      <w:pPr>
        <w:pStyle w:val="af1"/>
        <w:ind w:firstLine="482"/>
        <w:rPr>
          <w:rFonts w:ascii="Times New Roman" w:eastAsiaTheme="minorEastAsia" w:hAnsi="Times New Roman"/>
          <w:b/>
        </w:rPr>
      </w:pPr>
      <w:r w:rsidRPr="00CF4766">
        <w:rPr>
          <w:rFonts w:ascii="Times New Roman" w:eastAsiaTheme="minorEastAsia" w:hAnsi="Times New Roman"/>
          <w:b/>
        </w:rPr>
        <w:t>（</w:t>
      </w:r>
      <w:r w:rsidRPr="00CF4766">
        <w:rPr>
          <w:rFonts w:ascii="Times New Roman" w:eastAsiaTheme="minorEastAsia" w:hAnsi="Times New Roman"/>
          <w:b/>
        </w:rPr>
        <w:t>1</w:t>
      </w:r>
      <w:r w:rsidRPr="00CF4766">
        <w:rPr>
          <w:rFonts w:ascii="Times New Roman" w:eastAsiaTheme="minorEastAsia" w:hAnsi="Times New Roman"/>
          <w:b/>
        </w:rPr>
        <w:t>）机组流量</w:t>
      </w:r>
      <w:r w:rsidR="00382984" w:rsidRPr="00CF4766">
        <w:rPr>
          <w:rFonts w:ascii="Times New Roman" w:eastAsiaTheme="minorEastAsia" w:hAnsi="Times New Roman" w:hint="eastAsia"/>
          <w:b/>
        </w:rPr>
        <w:t>-</w:t>
      </w:r>
      <w:r w:rsidRPr="00CF4766">
        <w:rPr>
          <w:rFonts w:ascii="Times New Roman" w:eastAsiaTheme="minorEastAsia" w:hAnsi="Times New Roman"/>
          <w:b/>
        </w:rPr>
        <w:t>功率特性曲线拟合</w:t>
      </w:r>
    </w:p>
    <w:p w14:paraId="4872F939" w14:textId="77777777" w:rsidR="00A51B06" w:rsidRPr="00CF4766" w:rsidRDefault="000640BA">
      <w:pPr>
        <w:pStyle w:val="af3"/>
        <w:ind w:firstLine="480"/>
        <w:rPr>
          <w:sz w:val="24"/>
        </w:rPr>
      </w:pPr>
      <w:r w:rsidRPr="00CF4766">
        <w:rPr>
          <w:sz w:val="24"/>
        </w:rPr>
        <w:t>根据等微增率原理，当所有机组的特性曲线相同时，在机组之间平均分配负荷即能达到整体运行效率最优。国内新建梯级水电站厂内一般采用相同型号机组，</w:t>
      </w:r>
      <w:r w:rsidRPr="00CF4766">
        <w:rPr>
          <w:sz w:val="24"/>
        </w:rPr>
        <w:lastRenderedPageBreak/>
        <w:t>理论上其特性曲线也相同。</w:t>
      </w:r>
      <w:r w:rsidRPr="00BA463F">
        <w:rPr>
          <w:sz w:val="24"/>
          <w:highlight w:val="yellow"/>
        </w:rPr>
        <w:t>但实际工程中由于机组安装以及后期大修影响，各台梯级水电站机组的特性曲线会呈现差异且日益加剧。</w:t>
      </w:r>
      <w:r w:rsidRPr="00CF4766">
        <w:rPr>
          <w:sz w:val="24"/>
        </w:rPr>
        <w:t>传统的有功负荷平均分配法或等比例分配法未考虑上述影响因素，</w:t>
      </w:r>
      <w:r w:rsidRPr="00861608">
        <w:rPr>
          <w:sz w:val="24"/>
          <w:highlight w:val="yellow"/>
        </w:rPr>
        <w:t>无法动态、准确地适应</w:t>
      </w:r>
      <w:r w:rsidRPr="00CF4766">
        <w:rPr>
          <w:sz w:val="24"/>
        </w:rPr>
        <w:t>梯级水电站机组运行特性变化，在电站运行初期能够取得较好的效果，但其效果会随着时间推移而日益下降。</w:t>
      </w:r>
      <w:r w:rsidRPr="00BA463F">
        <w:rPr>
          <w:sz w:val="24"/>
          <w:highlight w:val="yellow"/>
        </w:rPr>
        <w:t>因此，需要提出机组流量</w:t>
      </w:r>
      <w:r w:rsidRPr="00BA463F">
        <w:rPr>
          <w:sz w:val="24"/>
          <w:highlight w:val="yellow"/>
        </w:rPr>
        <w:t>-</w:t>
      </w:r>
      <w:r w:rsidRPr="00BA463F">
        <w:rPr>
          <w:sz w:val="24"/>
          <w:highlight w:val="yellow"/>
        </w:rPr>
        <w:t>功率特性曲线拟合方法，根据梯级水电站机组运行实验数据以及在线状态监测数据，实时对机组相应水头和出力下的部分特性曲线进行合理化修正，通过长期实时在线修正，确保机组特性曲线最接近于真实值。</w:t>
      </w:r>
    </w:p>
    <w:p w14:paraId="7DCFE1A3" w14:textId="77777777" w:rsidR="00A51B06" w:rsidRPr="00CF4766" w:rsidRDefault="000640BA">
      <w:pPr>
        <w:pStyle w:val="af1"/>
        <w:ind w:firstLine="482"/>
        <w:rPr>
          <w:rFonts w:ascii="Times New Roman" w:eastAsiaTheme="minorEastAsia" w:hAnsi="Times New Roman"/>
          <w:b/>
        </w:rPr>
      </w:pPr>
      <w:r w:rsidRPr="00CF4766">
        <w:rPr>
          <w:rFonts w:ascii="Times New Roman" w:eastAsiaTheme="minorEastAsia" w:hAnsi="Times New Roman"/>
          <w:b/>
        </w:rPr>
        <w:t>（</w:t>
      </w:r>
      <w:r w:rsidRPr="00CF4766">
        <w:rPr>
          <w:rFonts w:ascii="Times New Roman" w:eastAsiaTheme="minorEastAsia" w:hAnsi="Times New Roman"/>
          <w:b/>
        </w:rPr>
        <w:t>2</w:t>
      </w:r>
      <w:r w:rsidRPr="00CF4766">
        <w:rPr>
          <w:rFonts w:ascii="Times New Roman" w:eastAsiaTheme="minorEastAsia" w:hAnsi="Times New Roman"/>
          <w:b/>
        </w:rPr>
        <w:t>）梯级水电站机组开停机优化</w:t>
      </w:r>
    </w:p>
    <w:p w14:paraId="2B101391" w14:textId="77777777" w:rsidR="00A51B06" w:rsidRPr="00CF4766" w:rsidRDefault="000640BA">
      <w:pPr>
        <w:pStyle w:val="af3"/>
        <w:ind w:firstLine="480"/>
        <w:rPr>
          <w:sz w:val="24"/>
        </w:rPr>
      </w:pPr>
      <w:r w:rsidRPr="00CF4766">
        <w:rPr>
          <w:sz w:val="24"/>
        </w:rPr>
        <w:t>梯级水电站优化运行包括空间最优化和时间最优化两层。</w:t>
      </w:r>
      <w:r w:rsidRPr="00861608">
        <w:rPr>
          <w:sz w:val="24"/>
          <w:highlight w:val="yellow"/>
        </w:rPr>
        <w:t>所谓</w:t>
      </w:r>
      <w:r w:rsidRPr="00861608">
        <w:rPr>
          <w:b/>
          <w:color w:val="FF0000"/>
          <w:sz w:val="24"/>
          <w:highlight w:val="yellow"/>
        </w:rPr>
        <w:t>空间最优化</w:t>
      </w:r>
      <w:r w:rsidRPr="00861608">
        <w:rPr>
          <w:sz w:val="24"/>
          <w:highlight w:val="yellow"/>
        </w:rPr>
        <w:t>，是指对于某一发电任务合理地选择机组台数、台号，并在此组合中实行机组之间的最优负荷分配。所谓</w:t>
      </w:r>
      <w:r w:rsidRPr="00861608">
        <w:rPr>
          <w:b/>
          <w:color w:val="FF0000"/>
          <w:sz w:val="24"/>
          <w:highlight w:val="yellow"/>
        </w:rPr>
        <w:t>时间最优化</w:t>
      </w:r>
      <w:r w:rsidRPr="00861608">
        <w:rPr>
          <w:sz w:val="24"/>
          <w:highlight w:val="yellow"/>
        </w:rPr>
        <w:t>，是指在空间最优化的基础上，不仅考虑时段内的优化，同时计及时段之间由于负荷的变化而可能产生的机组的开停对整个优化的影响。机组组合的变化会带来</w:t>
      </w:r>
      <w:r w:rsidRPr="00861608">
        <w:rPr>
          <w:b/>
          <w:color w:val="FF0000"/>
          <w:sz w:val="24"/>
          <w:highlight w:val="yellow"/>
        </w:rPr>
        <w:t>附加的耗水</w:t>
      </w:r>
      <w:r w:rsidRPr="00861608">
        <w:rPr>
          <w:sz w:val="24"/>
          <w:highlight w:val="yellow"/>
        </w:rPr>
        <w:t>以及其他以水当量计算的各类机电设备启停磨损消耗。</w:t>
      </w:r>
      <w:r w:rsidRPr="00CF4766">
        <w:rPr>
          <w:sz w:val="24"/>
        </w:rPr>
        <w:t>由此可见，时间优化是一个计算优化周期</w:t>
      </w:r>
      <w:r w:rsidRPr="00CF4766">
        <w:rPr>
          <w:sz w:val="24"/>
        </w:rPr>
        <w:t>(</w:t>
      </w:r>
      <w:r w:rsidRPr="00CF4766">
        <w:rPr>
          <w:sz w:val="24"/>
        </w:rPr>
        <w:t>时期</w:t>
      </w:r>
      <w:r w:rsidRPr="00CF4766">
        <w:rPr>
          <w:sz w:val="24"/>
        </w:rPr>
        <w:t>)</w:t>
      </w:r>
      <w:r w:rsidRPr="00CF4766">
        <w:rPr>
          <w:sz w:val="24"/>
        </w:rPr>
        <w:t>内的最优。</w:t>
      </w:r>
    </w:p>
    <w:p w14:paraId="22CB6424" w14:textId="77777777" w:rsidR="00A51B06" w:rsidRPr="00CF4766" w:rsidRDefault="000640BA">
      <w:pPr>
        <w:pStyle w:val="af1"/>
        <w:ind w:firstLine="482"/>
        <w:rPr>
          <w:rFonts w:ascii="Times New Roman" w:eastAsiaTheme="minorEastAsia" w:hAnsi="Times New Roman"/>
          <w:b/>
        </w:rPr>
      </w:pPr>
      <w:r w:rsidRPr="00CF4766">
        <w:rPr>
          <w:rFonts w:ascii="Times New Roman" w:eastAsiaTheme="minorEastAsia" w:hAnsi="Times New Roman" w:hint="eastAsia"/>
          <w:b/>
        </w:rPr>
        <w:t>（</w:t>
      </w:r>
      <w:r w:rsidRPr="00CF4766">
        <w:rPr>
          <w:rFonts w:ascii="Times New Roman" w:eastAsiaTheme="minorEastAsia" w:hAnsi="Times New Roman" w:hint="eastAsia"/>
          <w:b/>
        </w:rPr>
        <w:t>3</w:t>
      </w:r>
      <w:r w:rsidRPr="00CF4766">
        <w:rPr>
          <w:rFonts w:ascii="Times New Roman" w:eastAsiaTheme="minorEastAsia" w:hAnsi="Times New Roman" w:hint="eastAsia"/>
          <w:b/>
        </w:rPr>
        <w:t>）</w:t>
      </w:r>
      <w:r w:rsidRPr="00CF4766">
        <w:rPr>
          <w:rFonts w:ascii="Times New Roman" w:eastAsiaTheme="minorEastAsia" w:hAnsi="Times New Roman"/>
          <w:b/>
        </w:rPr>
        <w:t>梯级水电站站间负荷优化分配</w:t>
      </w:r>
    </w:p>
    <w:p w14:paraId="6FCD70F9" w14:textId="77777777" w:rsidR="00A51B06" w:rsidRPr="00CF4766" w:rsidRDefault="000640BA">
      <w:pPr>
        <w:pStyle w:val="af3"/>
        <w:ind w:firstLine="480"/>
        <w:rPr>
          <w:sz w:val="24"/>
        </w:rPr>
      </w:pPr>
      <w:r w:rsidRPr="00CF4766">
        <w:rPr>
          <w:sz w:val="24"/>
        </w:rPr>
        <w:t>在梯级水电站机组开停机优化模型的基础上，研究并提出梯级水电站</w:t>
      </w:r>
      <w:r w:rsidRPr="00CF4766">
        <w:rPr>
          <w:rFonts w:hint="eastAsia"/>
          <w:sz w:val="24"/>
        </w:rPr>
        <w:t>站间</w:t>
      </w:r>
      <w:r w:rsidRPr="00CF4766">
        <w:rPr>
          <w:sz w:val="24"/>
        </w:rPr>
        <w:t>负荷优化分配模型。实时有功负荷优化分配是在给定</w:t>
      </w:r>
      <w:r w:rsidRPr="00CF4766">
        <w:rPr>
          <w:rFonts w:hint="eastAsia"/>
          <w:sz w:val="24"/>
        </w:rPr>
        <w:t>梯级</w:t>
      </w:r>
      <w:r w:rsidRPr="00CF4766">
        <w:rPr>
          <w:sz w:val="24"/>
        </w:rPr>
        <w:t>总有功负荷的前提下，通过</w:t>
      </w:r>
      <w:r w:rsidRPr="00CF4766">
        <w:rPr>
          <w:rFonts w:hint="eastAsia"/>
          <w:sz w:val="24"/>
        </w:rPr>
        <w:t>梯级</w:t>
      </w:r>
      <w:r w:rsidRPr="00CF4766">
        <w:rPr>
          <w:sz w:val="24"/>
        </w:rPr>
        <w:t>总有功负荷在决策开机的机组间优化分配，使得梯级水电站的总</w:t>
      </w:r>
      <w:r w:rsidRPr="00CF4766">
        <w:rPr>
          <w:rFonts w:hint="eastAsia"/>
          <w:sz w:val="24"/>
        </w:rPr>
        <w:t>耗能</w:t>
      </w:r>
      <w:r w:rsidRPr="00CF4766">
        <w:rPr>
          <w:sz w:val="24"/>
        </w:rPr>
        <w:t>最小。梯级水电站站间负荷优化分配算法具备计算过程和计算结果可复现的能力，即在所有边界条件不变的情况下，重复计算能得到相同的迭代过程及最终结果，以满足</w:t>
      </w:r>
      <w:r w:rsidRPr="00CF4766">
        <w:rPr>
          <w:rFonts w:hint="eastAsia"/>
          <w:sz w:val="24"/>
        </w:rPr>
        <w:t>梯级水电站</w:t>
      </w:r>
      <w:r w:rsidRPr="00CF4766">
        <w:rPr>
          <w:sz w:val="24"/>
        </w:rPr>
        <w:t>调度运行平稳性要求，也便于模型、算法调试以及故障诊断和事故分析。因此，应该优先考虑基于动态规划原理改进算法，解决现有动态规划算法常见的</w:t>
      </w:r>
      <w:r w:rsidRPr="00CF4766">
        <w:rPr>
          <w:rFonts w:eastAsia="宋体" w:cs="宋体" w:hint="eastAsia"/>
          <w:sz w:val="24"/>
        </w:rPr>
        <w:t>“</w:t>
      </w:r>
      <w:r w:rsidRPr="00CF4766">
        <w:rPr>
          <w:sz w:val="24"/>
        </w:rPr>
        <w:t>维数灾</w:t>
      </w:r>
      <w:r w:rsidRPr="00CF4766">
        <w:rPr>
          <w:rFonts w:eastAsia="宋体" w:cs="宋体" w:hint="eastAsia"/>
          <w:sz w:val="24"/>
        </w:rPr>
        <w:t>”</w:t>
      </w:r>
      <w:r w:rsidRPr="00CF4766">
        <w:rPr>
          <w:sz w:val="24"/>
        </w:rPr>
        <w:t>问题。</w:t>
      </w:r>
    </w:p>
    <w:p w14:paraId="3773EDA1" w14:textId="77777777" w:rsidR="00A51B06" w:rsidRPr="00CF4766" w:rsidRDefault="000640BA">
      <w:pPr>
        <w:pStyle w:val="af1"/>
        <w:ind w:firstLine="482"/>
        <w:rPr>
          <w:rFonts w:ascii="Times New Roman" w:eastAsiaTheme="minorEastAsia" w:hAnsi="Times New Roman"/>
          <w:b/>
        </w:rPr>
      </w:pPr>
      <w:r w:rsidRPr="00CF4766">
        <w:rPr>
          <w:rFonts w:ascii="Times New Roman" w:eastAsiaTheme="minorEastAsia" w:hAnsi="Times New Roman" w:hint="eastAsia"/>
          <w:b/>
        </w:rPr>
        <w:t>（</w:t>
      </w:r>
      <w:r w:rsidRPr="00CF4766">
        <w:rPr>
          <w:rFonts w:ascii="Times New Roman" w:eastAsiaTheme="minorEastAsia" w:hAnsi="Times New Roman" w:hint="eastAsia"/>
          <w:b/>
        </w:rPr>
        <w:t>4</w:t>
      </w:r>
      <w:r w:rsidRPr="00CF4766">
        <w:rPr>
          <w:rFonts w:ascii="Times New Roman" w:eastAsiaTheme="minorEastAsia" w:hAnsi="Times New Roman" w:hint="eastAsia"/>
          <w:b/>
        </w:rPr>
        <w:t>）</w:t>
      </w:r>
      <w:r w:rsidRPr="00CF4766">
        <w:rPr>
          <w:rFonts w:ascii="Times New Roman" w:eastAsiaTheme="minorEastAsia" w:hAnsi="Times New Roman"/>
          <w:b/>
        </w:rPr>
        <w:t>梯级水电站经济运行总表编制</w:t>
      </w:r>
    </w:p>
    <w:p w14:paraId="757005FD" w14:textId="77777777" w:rsidR="00A51B06" w:rsidRPr="00CF4766" w:rsidRDefault="000640BA">
      <w:pPr>
        <w:pStyle w:val="af3"/>
        <w:ind w:firstLine="480"/>
        <w:rPr>
          <w:sz w:val="24"/>
        </w:rPr>
      </w:pPr>
      <w:r w:rsidRPr="00CF4766">
        <w:rPr>
          <w:sz w:val="24"/>
        </w:rPr>
        <w:t>改进动态规划算法本质上还是属于一种遍历算法，为了进一步提高求解速度，可以利用</w:t>
      </w:r>
      <w:r w:rsidRPr="00CF4766">
        <w:rPr>
          <w:rFonts w:eastAsia="宋体" w:cs="宋体" w:hint="eastAsia"/>
          <w:sz w:val="24"/>
        </w:rPr>
        <w:t>“</w:t>
      </w:r>
      <w:r w:rsidRPr="00CF4766">
        <w:rPr>
          <w:sz w:val="24"/>
        </w:rPr>
        <w:t>空间换时间</w:t>
      </w:r>
      <w:r w:rsidRPr="00CF4766">
        <w:rPr>
          <w:rFonts w:eastAsia="宋体" w:cs="宋体" w:hint="eastAsia"/>
          <w:sz w:val="24"/>
        </w:rPr>
        <w:t>”</w:t>
      </w:r>
      <w:r w:rsidRPr="00CF4766">
        <w:rPr>
          <w:sz w:val="24"/>
        </w:rPr>
        <w:t>的思想，预先设计出一系列的水头和电厂总出力组合，利用改进动态规划法逐一对水头和总出力组合进行负荷优化分配，求得对应不同水头和出力下的机组最佳运行组合和台数。然后以出力为横坐标，水头为纵坐标，</w:t>
      </w:r>
      <w:r w:rsidRPr="00CF4766">
        <w:rPr>
          <w:sz w:val="24"/>
        </w:rPr>
        <w:lastRenderedPageBreak/>
        <w:t>就可</w:t>
      </w:r>
      <w:r w:rsidRPr="00EC0A9A">
        <w:rPr>
          <w:sz w:val="24"/>
          <w:highlight w:val="yellow"/>
        </w:rPr>
        <w:t>建立起对应于不同水头和出力的梯级水电站经济运行总表</w:t>
      </w:r>
      <w:r w:rsidRPr="00CF4766">
        <w:rPr>
          <w:sz w:val="24"/>
        </w:rPr>
        <w:t>。将实测的</w:t>
      </w:r>
      <w:proofErr w:type="gramStart"/>
      <w:r w:rsidRPr="00CF4766">
        <w:rPr>
          <w:sz w:val="24"/>
        </w:rPr>
        <w:t>出力值</w:t>
      </w:r>
      <w:proofErr w:type="gramEnd"/>
      <w:r w:rsidRPr="00CF4766">
        <w:rPr>
          <w:sz w:val="24"/>
        </w:rPr>
        <w:t>代入该工作水头下的流量</w:t>
      </w:r>
      <w:r w:rsidRPr="00CF4766">
        <w:rPr>
          <w:sz w:val="24"/>
        </w:rPr>
        <w:t>-</w:t>
      </w:r>
      <w:r w:rsidRPr="00CF4766">
        <w:rPr>
          <w:sz w:val="24"/>
        </w:rPr>
        <w:t>功率特性函数表达式中，把得到的结果与实测的流量值相比较，如偏差不大，则说明上述根据效率实验所得到的结果可行，即机组最佳运行组合和台数已经确定。如偏差较大，则说明机组经过长时间运行以后，由于受气蚀及磨损的影响，效率特性发生了变化，这时再用新数据重新确定机组流量</w:t>
      </w:r>
      <w:r w:rsidRPr="00CF4766">
        <w:rPr>
          <w:sz w:val="24"/>
        </w:rPr>
        <w:t>-</w:t>
      </w:r>
      <w:r w:rsidRPr="00CF4766">
        <w:rPr>
          <w:sz w:val="24"/>
        </w:rPr>
        <w:t>功率特性，然后根据新的流量</w:t>
      </w:r>
      <w:r w:rsidRPr="00CF4766">
        <w:rPr>
          <w:sz w:val="24"/>
        </w:rPr>
        <w:t>-</w:t>
      </w:r>
      <w:r w:rsidRPr="00CF4766">
        <w:rPr>
          <w:sz w:val="24"/>
        </w:rPr>
        <w:t>功率特性建立</w:t>
      </w:r>
      <w:r w:rsidRPr="00EC0A9A">
        <w:rPr>
          <w:sz w:val="24"/>
          <w:highlight w:val="yellow"/>
        </w:rPr>
        <w:t>梯级水电站经济运行总表</w:t>
      </w:r>
      <w:r w:rsidRPr="00CF4766">
        <w:rPr>
          <w:sz w:val="24"/>
        </w:rPr>
        <w:t>。利用该表，</w:t>
      </w:r>
      <w:r w:rsidRPr="00EC0A9A">
        <w:rPr>
          <w:sz w:val="24"/>
          <w:highlight w:val="yellow"/>
        </w:rPr>
        <w:t>可以根据实测的工作水头值以及调度给定的总出力在图上方便地查出此条件下应开的机组台数及其组合。</w:t>
      </w:r>
    </w:p>
    <w:p w14:paraId="65A2A635"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41" w:name="_Toc480902424"/>
      <w:bookmarkStart w:id="42" w:name="_Toc515547195"/>
      <w:r w:rsidRPr="00CF4766">
        <w:rPr>
          <w:rFonts w:eastAsia="宋体" w:cs="Times New Roman"/>
          <w:b/>
          <w:kern w:val="0"/>
          <w:sz w:val="28"/>
          <w:szCs w:val="24"/>
        </w:rPr>
        <w:t>3.1</w:t>
      </w:r>
      <w:r w:rsidRPr="00CF4766">
        <w:rPr>
          <w:rFonts w:eastAsia="宋体" w:cs="Times New Roman"/>
          <w:b/>
          <w:kern w:val="0"/>
          <w:sz w:val="28"/>
          <w:szCs w:val="24"/>
        </w:rPr>
        <w:t>改进的开停机及</w:t>
      </w:r>
      <w:r w:rsidRPr="00CF4766">
        <w:rPr>
          <w:rFonts w:eastAsia="宋体" w:cs="Times New Roman" w:hint="eastAsia"/>
          <w:b/>
          <w:kern w:val="0"/>
          <w:sz w:val="28"/>
          <w:szCs w:val="24"/>
        </w:rPr>
        <w:t>站间</w:t>
      </w:r>
      <w:r w:rsidRPr="00CF4766">
        <w:rPr>
          <w:rFonts w:eastAsia="宋体" w:cs="Times New Roman"/>
          <w:b/>
          <w:kern w:val="0"/>
          <w:sz w:val="28"/>
          <w:szCs w:val="24"/>
        </w:rPr>
        <w:t>负荷分配模型</w:t>
      </w:r>
      <w:bookmarkEnd w:id="41"/>
      <w:bookmarkEnd w:id="42"/>
    </w:p>
    <w:p w14:paraId="2BCF1D4A" w14:textId="77777777" w:rsidR="00A51B06" w:rsidRPr="00CF4766" w:rsidRDefault="000640BA" w:rsidP="003B2883">
      <w:pPr>
        <w:ind w:firstLineChars="0" w:firstLine="0"/>
        <w:contextualSpacing/>
        <w:outlineLvl w:val="2"/>
        <w:rPr>
          <w:rFonts w:cs="Times New Roman"/>
          <w:b/>
          <w:szCs w:val="24"/>
        </w:rPr>
      </w:pPr>
      <w:bookmarkStart w:id="43" w:name="_Toc515547196"/>
      <w:r w:rsidRPr="00CF4766">
        <w:rPr>
          <w:rFonts w:cs="Times New Roman"/>
          <w:b/>
          <w:szCs w:val="24"/>
        </w:rPr>
        <w:t>3.1.1</w:t>
      </w:r>
      <w:r w:rsidRPr="00CF4766">
        <w:rPr>
          <w:rFonts w:cs="Times New Roman"/>
          <w:b/>
          <w:szCs w:val="24"/>
        </w:rPr>
        <w:t>现有开停机及</w:t>
      </w:r>
      <w:r w:rsidRPr="00CF4766">
        <w:rPr>
          <w:rFonts w:cs="Times New Roman" w:hint="eastAsia"/>
          <w:b/>
          <w:szCs w:val="24"/>
        </w:rPr>
        <w:t>站间</w:t>
      </w:r>
      <w:r w:rsidRPr="00CF4766">
        <w:rPr>
          <w:rFonts w:cs="Times New Roman"/>
          <w:b/>
          <w:szCs w:val="24"/>
        </w:rPr>
        <w:t>负荷分配模型概述</w:t>
      </w:r>
      <w:bookmarkEnd w:id="43"/>
    </w:p>
    <w:p w14:paraId="43A37826" w14:textId="77777777" w:rsidR="00A51B06" w:rsidRPr="00CF4766" w:rsidRDefault="000640BA">
      <w:pPr>
        <w:pStyle w:val="a"/>
        <w:numPr>
          <w:ilvl w:val="0"/>
          <w:numId w:val="0"/>
        </w:numPr>
        <w:tabs>
          <w:tab w:val="clear" w:pos="360"/>
        </w:tabs>
        <w:ind w:left="480"/>
        <w:jc w:val="both"/>
        <w:rPr>
          <w:rFonts w:ascii="Times New Roman" w:hAnsi="Times New Roman"/>
          <w:b/>
        </w:rPr>
      </w:pPr>
      <w:r w:rsidRPr="00CF4766">
        <w:rPr>
          <w:rFonts w:ascii="Times New Roman" w:hAnsi="Times New Roman"/>
          <w:b/>
        </w:rPr>
        <w:t>（</w:t>
      </w:r>
      <w:r w:rsidRPr="00CF4766">
        <w:rPr>
          <w:rFonts w:ascii="Times New Roman" w:hAnsi="Times New Roman"/>
          <w:b/>
        </w:rPr>
        <w:t>1</w:t>
      </w:r>
      <w:r w:rsidRPr="00CF4766">
        <w:rPr>
          <w:rFonts w:ascii="Times New Roman" w:hAnsi="Times New Roman"/>
          <w:b/>
        </w:rPr>
        <w:t>）机组启停优化模型</w:t>
      </w:r>
    </w:p>
    <w:p w14:paraId="71452298" w14:textId="77777777" w:rsidR="00A51B06" w:rsidRPr="00CF4766" w:rsidRDefault="000640BA">
      <w:pPr>
        <w:pStyle w:val="af3"/>
        <w:ind w:firstLine="480"/>
        <w:rPr>
          <w:sz w:val="24"/>
        </w:rPr>
      </w:pPr>
      <w:r w:rsidRPr="00CF4766">
        <w:rPr>
          <w:rFonts w:hint="eastAsia"/>
          <w:sz w:val="24"/>
        </w:rPr>
        <w:t>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w:t>
      </w:r>
      <w:r w:rsidRPr="00CF4766">
        <w:rPr>
          <w:rFonts w:hint="eastAsia"/>
          <w:sz w:val="24"/>
        </w:rPr>
        <w:t>系统</w:t>
      </w:r>
      <w:r w:rsidRPr="00CF4766">
        <w:rPr>
          <w:sz w:val="24"/>
        </w:rPr>
        <w:t>根据负荷曲线上</w:t>
      </w:r>
      <w:r w:rsidRPr="00451723">
        <w:rPr>
          <w:b/>
          <w:color w:val="FF0000"/>
          <w:sz w:val="24"/>
        </w:rPr>
        <w:t>当前时刻电厂出力要求</w:t>
      </w:r>
      <w:r w:rsidRPr="00CF4766">
        <w:rPr>
          <w:sz w:val="24"/>
        </w:rPr>
        <w:t>，</w:t>
      </w:r>
      <w:r w:rsidRPr="00451723">
        <w:rPr>
          <w:b/>
          <w:color w:val="FF0000"/>
          <w:sz w:val="24"/>
        </w:rPr>
        <w:t>综合考虑旋转备用要求</w:t>
      </w:r>
      <w:r w:rsidRPr="00CF4766">
        <w:rPr>
          <w:sz w:val="24"/>
        </w:rPr>
        <w:t>、</w:t>
      </w:r>
      <w:r w:rsidRPr="00451723">
        <w:rPr>
          <w:b/>
          <w:color w:val="FF0000"/>
          <w:sz w:val="24"/>
        </w:rPr>
        <w:t>系统负荷变化趋势</w:t>
      </w:r>
      <w:r w:rsidRPr="00CF4766">
        <w:rPr>
          <w:sz w:val="24"/>
        </w:rPr>
        <w:t>、</w:t>
      </w:r>
      <w:r w:rsidRPr="00451723">
        <w:rPr>
          <w:b/>
          <w:color w:val="FF0000"/>
          <w:sz w:val="24"/>
        </w:rPr>
        <w:t>各机组启停时间间隔</w:t>
      </w:r>
      <w:r w:rsidRPr="00CF4766">
        <w:rPr>
          <w:sz w:val="24"/>
        </w:rPr>
        <w:t>、</w:t>
      </w:r>
      <w:r w:rsidRPr="00451723">
        <w:rPr>
          <w:b/>
          <w:color w:val="FF0000"/>
          <w:sz w:val="24"/>
        </w:rPr>
        <w:t>连续运行或停机时间</w:t>
      </w:r>
      <w:r w:rsidRPr="00CF4766">
        <w:rPr>
          <w:sz w:val="24"/>
        </w:rPr>
        <w:t>、</w:t>
      </w:r>
      <w:r w:rsidRPr="00451723">
        <w:rPr>
          <w:b/>
          <w:color w:val="FF0000"/>
          <w:sz w:val="24"/>
        </w:rPr>
        <w:t>机组健康状况</w:t>
      </w:r>
      <w:r w:rsidRPr="00CF4766">
        <w:rPr>
          <w:sz w:val="24"/>
        </w:rPr>
        <w:t>等因素，制定最为合理的机组启停策略。</w:t>
      </w:r>
      <w:r w:rsidRPr="00451723">
        <w:rPr>
          <w:rFonts w:hint="eastAsia"/>
          <w:sz w:val="24"/>
          <w:highlight w:val="yellow"/>
        </w:rPr>
        <w:t>梯级水电</w:t>
      </w:r>
      <w:r w:rsidRPr="00451723">
        <w:rPr>
          <w:sz w:val="24"/>
          <w:highlight w:val="yellow"/>
        </w:rPr>
        <w:t>站</w:t>
      </w:r>
      <w:r w:rsidRPr="00451723">
        <w:rPr>
          <w:rFonts w:hint="eastAsia"/>
          <w:sz w:val="24"/>
          <w:highlight w:val="yellow"/>
        </w:rPr>
        <w:t>间</w:t>
      </w:r>
      <w:r w:rsidRPr="00451723">
        <w:rPr>
          <w:sz w:val="24"/>
          <w:highlight w:val="yellow"/>
        </w:rPr>
        <w:t>负荷</w:t>
      </w:r>
      <w:r w:rsidRPr="00451723">
        <w:rPr>
          <w:rFonts w:hint="eastAsia"/>
          <w:sz w:val="24"/>
          <w:highlight w:val="yellow"/>
        </w:rPr>
        <w:t>实时</w:t>
      </w:r>
      <w:r w:rsidRPr="00451723">
        <w:rPr>
          <w:sz w:val="24"/>
          <w:highlight w:val="yellow"/>
        </w:rPr>
        <w:t>分配在优先考虑安全约束的条件下，兼顾机组发电的经济性，包括机组的运行效率、损耗漏水情况及启动流量的大小</w:t>
      </w:r>
      <w:r w:rsidRPr="00CF4766">
        <w:rPr>
          <w:sz w:val="24"/>
        </w:rPr>
        <w:t>。</w:t>
      </w:r>
      <w:r w:rsidRPr="00451723">
        <w:rPr>
          <w:sz w:val="24"/>
          <w:highlight w:val="yellow"/>
        </w:rPr>
        <w:t>对无报警信号、健康水平较好的机组优先开，反之则优先停机。</w:t>
      </w:r>
    </w:p>
    <w:p w14:paraId="044D046E" w14:textId="77777777" w:rsidR="00A51B06" w:rsidRPr="00CF4766" w:rsidRDefault="000640BA">
      <w:pPr>
        <w:pStyle w:val="af3"/>
        <w:ind w:firstLine="480"/>
        <w:rPr>
          <w:sz w:val="24"/>
        </w:rPr>
      </w:pPr>
      <w:r w:rsidRPr="00CF4766">
        <w:rPr>
          <w:sz w:val="24"/>
        </w:rPr>
        <w:t>在确定开停机策略时主要考虑了下列约束条件：</w:t>
      </w:r>
    </w:p>
    <w:p w14:paraId="19AF8FF5"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满足各机组</w:t>
      </w:r>
      <w:r w:rsidRPr="00451723">
        <w:rPr>
          <w:sz w:val="24"/>
          <w:highlight w:val="yellow"/>
        </w:rPr>
        <w:t>最短开机时间</w:t>
      </w:r>
      <w:r w:rsidRPr="00CF4766">
        <w:rPr>
          <w:sz w:val="24"/>
        </w:rPr>
        <w:t>要求；</w:t>
      </w:r>
    </w:p>
    <w:p w14:paraId="7F3272FB"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满足各机组</w:t>
      </w:r>
      <w:r w:rsidRPr="00451723">
        <w:rPr>
          <w:sz w:val="24"/>
          <w:highlight w:val="yellow"/>
        </w:rPr>
        <w:t>最短停机时间</w:t>
      </w:r>
      <w:r w:rsidRPr="00CF4766">
        <w:rPr>
          <w:sz w:val="24"/>
        </w:rPr>
        <w:t>要求；</w:t>
      </w:r>
    </w:p>
    <w:p w14:paraId="4D72043D" w14:textId="77777777" w:rsidR="00A51B06" w:rsidRPr="00CF4766" w:rsidRDefault="000640BA">
      <w:pPr>
        <w:pStyle w:val="af3"/>
        <w:numPr>
          <w:ilvl w:val="0"/>
          <w:numId w:val="9"/>
        </w:numPr>
        <w:tabs>
          <w:tab w:val="clear" w:pos="360"/>
          <w:tab w:val="left" w:pos="420"/>
        </w:tabs>
        <w:ind w:firstLineChars="0"/>
        <w:jc w:val="both"/>
        <w:rPr>
          <w:sz w:val="24"/>
        </w:rPr>
      </w:pPr>
      <w:r w:rsidRPr="00451723">
        <w:rPr>
          <w:sz w:val="24"/>
          <w:highlight w:val="yellow"/>
        </w:rPr>
        <w:t>后期负荷情况对开停机</w:t>
      </w:r>
      <w:r w:rsidRPr="00CF4766">
        <w:rPr>
          <w:sz w:val="24"/>
        </w:rPr>
        <w:t>的要求；</w:t>
      </w:r>
    </w:p>
    <w:p w14:paraId="2A197825" w14:textId="77777777" w:rsidR="00A51B06" w:rsidRPr="00CF4766" w:rsidRDefault="000640BA">
      <w:pPr>
        <w:pStyle w:val="af3"/>
        <w:numPr>
          <w:ilvl w:val="0"/>
          <w:numId w:val="9"/>
        </w:numPr>
        <w:tabs>
          <w:tab w:val="clear" w:pos="360"/>
          <w:tab w:val="left" w:pos="420"/>
        </w:tabs>
        <w:ind w:firstLineChars="0"/>
        <w:jc w:val="both"/>
        <w:rPr>
          <w:sz w:val="24"/>
        </w:rPr>
      </w:pPr>
      <w:r w:rsidRPr="00451723">
        <w:rPr>
          <w:sz w:val="24"/>
          <w:highlight w:val="yellow"/>
        </w:rPr>
        <w:t>全厂旋转备用</w:t>
      </w:r>
      <w:r w:rsidRPr="00CF4766">
        <w:rPr>
          <w:sz w:val="24"/>
        </w:rPr>
        <w:t>要求；</w:t>
      </w:r>
    </w:p>
    <w:p w14:paraId="2E22F112" w14:textId="77777777" w:rsidR="00A51B06" w:rsidRPr="00CF4766" w:rsidRDefault="000640BA">
      <w:pPr>
        <w:pStyle w:val="af3"/>
        <w:numPr>
          <w:ilvl w:val="0"/>
          <w:numId w:val="9"/>
        </w:numPr>
        <w:tabs>
          <w:tab w:val="clear" w:pos="360"/>
          <w:tab w:val="left" w:pos="420"/>
        </w:tabs>
        <w:ind w:firstLineChars="0"/>
        <w:jc w:val="both"/>
        <w:rPr>
          <w:sz w:val="24"/>
        </w:rPr>
      </w:pPr>
      <w:proofErr w:type="gramStart"/>
      <w:r w:rsidRPr="00451723">
        <w:rPr>
          <w:sz w:val="24"/>
          <w:highlight w:val="yellow"/>
        </w:rPr>
        <w:t>保证厂</w:t>
      </w:r>
      <w:proofErr w:type="gramEnd"/>
      <w:r w:rsidRPr="00451723">
        <w:rPr>
          <w:sz w:val="24"/>
          <w:highlight w:val="yellow"/>
        </w:rPr>
        <w:t>用电</w:t>
      </w:r>
      <w:r w:rsidRPr="00CF4766">
        <w:rPr>
          <w:sz w:val="24"/>
        </w:rPr>
        <w:t>的要求；</w:t>
      </w:r>
    </w:p>
    <w:p w14:paraId="0D86F9E9" w14:textId="77777777" w:rsidR="00A51B06" w:rsidRPr="00CF4766" w:rsidRDefault="000640BA">
      <w:pPr>
        <w:pStyle w:val="af3"/>
        <w:numPr>
          <w:ilvl w:val="0"/>
          <w:numId w:val="9"/>
        </w:numPr>
        <w:tabs>
          <w:tab w:val="clear" w:pos="360"/>
          <w:tab w:val="left" w:pos="420"/>
        </w:tabs>
        <w:ind w:firstLineChars="0"/>
        <w:jc w:val="both"/>
        <w:rPr>
          <w:sz w:val="24"/>
        </w:rPr>
      </w:pPr>
      <w:r w:rsidRPr="00451723">
        <w:rPr>
          <w:sz w:val="24"/>
          <w:highlight w:val="yellow"/>
        </w:rPr>
        <w:t>各机组的状态和健康水平</w:t>
      </w:r>
      <w:r w:rsidRPr="00CF4766">
        <w:rPr>
          <w:sz w:val="24"/>
        </w:rPr>
        <w:t>等因素。</w:t>
      </w:r>
    </w:p>
    <w:p w14:paraId="0E2E263B" w14:textId="77777777" w:rsidR="00A51B06" w:rsidRPr="00CF4766" w:rsidRDefault="000640BA">
      <w:pPr>
        <w:pStyle w:val="a"/>
        <w:numPr>
          <w:ilvl w:val="0"/>
          <w:numId w:val="0"/>
        </w:numPr>
        <w:tabs>
          <w:tab w:val="clear" w:pos="360"/>
        </w:tabs>
        <w:ind w:left="480"/>
        <w:jc w:val="both"/>
        <w:rPr>
          <w:rFonts w:ascii="Times New Roman" w:hAnsi="Times New Roman"/>
          <w:b/>
        </w:rPr>
      </w:pPr>
      <w:r w:rsidRPr="00CF4766">
        <w:rPr>
          <w:rFonts w:ascii="Times New Roman" w:hAnsi="Times New Roman" w:hint="eastAsia"/>
          <w:b/>
        </w:rPr>
        <w:t>（</w:t>
      </w:r>
      <w:r w:rsidRPr="00CF4766">
        <w:rPr>
          <w:rFonts w:ascii="Times New Roman" w:hAnsi="Times New Roman" w:hint="eastAsia"/>
          <w:b/>
        </w:rPr>
        <w:t>2</w:t>
      </w:r>
      <w:r w:rsidRPr="00CF4766">
        <w:rPr>
          <w:rFonts w:ascii="Times New Roman" w:hAnsi="Times New Roman" w:hint="eastAsia"/>
          <w:b/>
        </w:rPr>
        <w:t>）站间</w:t>
      </w:r>
      <w:r w:rsidRPr="00CF4766">
        <w:rPr>
          <w:rFonts w:ascii="Times New Roman" w:hAnsi="Times New Roman"/>
          <w:b/>
        </w:rPr>
        <w:t>负荷优化分配模型</w:t>
      </w:r>
    </w:p>
    <w:p w14:paraId="1B7D5CF5" w14:textId="77777777" w:rsidR="00A51B06" w:rsidRPr="00CF4766" w:rsidRDefault="000640BA">
      <w:pPr>
        <w:pStyle w:val="af3"/>
        <w:tabs>
          <w:tab w:val="clear" w:pos="360"/>
        </w:tabs>
        <w:ind w:left="426" w:firstLineChars="0" w:firstLine="0"/>
        <w:rPr>
          <w:sz w:val="24"/>
        </w:rPr>
      </w:pPr>
      <w:r w:rsidRPr="00CF4766">
        <w:rPr>
          <w:rFonts w:hint="eastAsia"/>
          <w:sz w:val="24"/>
        </w:rPr>
        <w:t>①</w:t>
      </w:r>
      <w:r w:rsidRPr="00CF4766">
        <w:rPr>
          <w:sz w:val="24"/>
        </w:rPr>
        <w:t>负荷分配原则</w:t>
      </w:r>
    </w:p>
    <w:p w14:paraId="3363ED55" w14:textId="77777777" w:rsidR="00A51B06" w:rsidRPr="00CF4766" w:rsidRDefault="000640BA">
      <w:pPr>
        <w:pStyle w:val="af3"/>
        <w:numPr>
          <w:ilvl w:val="0"/>
          <w:numId w:val="10"/>
        </w:numPr>
        <w:tabs>
          <w:tab w:val="clear" w:pos="360"/>
          <w:tab w:val="left" w:pos="420"/>
        </w:tabs>
        <w:ind w:firstLineChars="0"/>
        <w:jc w:val="both"/>
        <w:rPr>
          <w:sz w:val="24"/>
        </w:rPr>
      </w:pPr>
      <w:bookmarkStart w:id="44" w:name="_Toc317596035"/>
      <w:r w:rsidRPr="00CF4766">
        <w:rPr>
          <w:rFonts w:hint="eastAsia"/>
          <w:sz w:val="24"/>
        </w:rPr>
        <w:t>常规负荷分配</w:t>
      </w:r>
      <w:bookmarkEnd w:id="44"/>
    </w:p>
    <w:p w14:paraId="1B94B6EA" w14:textId="77777777" w:rsidR="00A51B06" w:rsidRPr="00CF4766" w:rsidRDefault="000640BA">
      <w:pPr>
        <w:pStyle w:val="af3"/>
        <w:ind w:firstLine="480"/>
        <w:rPr>
          <w:sz w:val="24"/>
        </w:rPr>
      </w:pPr>
      <w:r w:rsidRPr="00CF4766">
        <w:rPr>
          <w:rFonts w:hint="eastAsia"/>
          <w:sz w:val="24"/>
        </w:rPr>
        <w:t>针对梯级水电站分布、库容、装机容量等特点，建立</w:t>
      </w:r>
      <w:r w:rsidRPr="006A0BCE">
        <w:rPr>
          <w:rFonts w:hint="eastAsia"/>
          <w:sz w:val="24"/>
          <w:highlight w:val="yellow"/>
        </w:rPr>
        <w:t>基于“以电定水”蓄能最大的优化运行原则</w:t>
      </w:r>
      <w:r w:rsidRPr="00CF4766">
        <w:rPr>
          <w:rFonts w:hint="eastAsia"/>
          <w:sz w:val="24"/>
        </w:rPr>
        <w:t>的梯级水电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w:t>
      </w:r>
      <w:r w:rsidRPr="00CF4766">
        <w:rPr>
          <w:rFonts w:hint="eastAsia"/>
          <w:sz w:val="24"/>
        </w:rPr>
        <w:t>数学模型。在常规负荷分配时，</w:t>
      </w:r>
      <w:r w:rsidRPr="00CF4766">
        <w:rPr>
          <w:rFonts w:hint="eastAsia"/>
          <w:sz w:val="24"/>
        </w:rPr>
        <w:lastRenderedPageBreak/>
        <w:t>需考虑</w:t>
      </w:r>
      <w:r w:rsidRPr="006A0BCE">
        <w:rPr>
          <w:rFonts w:hint="eastAsia"/>
          <w:sz w:val="24"/>
          <w:highlight w:val="yellow"/>
        </w:rPr>
        <w:t>流量平衡</w:t>
      </w:r>
      <w:r w:rsidRPr="00CF4766">
        <w:rPr>
          <w:rFonts w:hint="eastAsia"/>
          <w:sz w:val="24"/>
        </w:rPr>
        <w:t>、</w:t>
      </w:r>
      <w:r w:rsidRPr="006A0BCE">
        <w:rPr>
          <w:rFonts w:hint="eastAsia"/>
          <w:sz w:val="24"/>
          <w:highlight w:val="yellow"/>
        </w:rPr>
        <w:t>水位优化</w:t>
      </w:r>
      <w:r w:rsidRPr="00CF4766">
        <w:rPr>
          <w:rFonts w:hint="eastAsia"/>
          <w:sz w:val="24"/>
        </w:rPr>
        <w:t>、</w:t>
      </w:r>
      <w:r w:rsidRPr="006A0BCE">
        <w:rPr>
          <w:rFonts w:hint="eastAsia"/>
          <w:sz w:val="24"/>
          <w:highlight w:val="yellow"/>
        </w:rPr>
        <w:t>站间水流时滞处理</w:t>
      </w:r>
      <w:r w:rsidRPr="00CF4766">
        <w:rPr>
          <w:rFonts w:hint="eastAsia"/>
          <w:sz w:val="24"/>
        </w:rPr>
        <w:t>和</w:t>
      </w:r>
      <w:r w:rsidRPr="006A0BCE">
        <w:rPr>
          <w:rFonts w:hint="eastAsia"/>
          <w:sz w:val="24"/>
          <w:highlight w:val="yellow"/>
        </w:rPr>
        <w:t>躲避机组振动区</w:t>
      </w:r>
      <w:r w:rsidRPr="00CF4766">
        <w:rPr>
          <w:rFonts w:hint="eastAsia"/>
          <w:sz w:val="24"/>
        </w:rPr>
        <w:t>等要素。</w:t>
      </w:r>
    </w:p>
    <w:p w14:paraId="3339EB1A" w14:textId="77777777" w:rsidR="00A51B06" w:rsidRPr="00CF4766" w:rsidRDefault="000640BA">
      <w:pPr>
        <w:pStyle w:val="af3"/>
        <w:numPr>
          <w:ilvl w:val="0"/>
          <w:numId w:val="10"/>
        </w:numPr>
        <w:tabs>
          <w:tab w:val="clear" w:pos="360"/>
          <w:tab w:val="left" w:pos="420"/>
        </w:tabs>
        <w:ind w:firstLineChars="0"/>
        <w:jc w:val="both"/>
        <w:rPr>
          <w:sz w:val="24"/>
        </w:rPr>
      </w:pPr>
      <w:r w:rsidRPr="00CF4766">
        <w:rPr>
          <w:sz w:val="24"/>
        </w:rPr>
        <w:t>小负荷分配</w:t>
      </w:r>
    </w:p>
    <w:p w14:paraId="4FFD11D8" w14:textId="77777777" w:rsidR="00A51B06" w:rsidRPr="00CF4766" w:rsidRDefault="000640BA">
      <w:pPr>
        <w:pStyle w:val="af3"/>
        <w:ind w:firstLine="480"/>
        <w:rPr>
          <w:sz w:val="24"/>
        </w:rPr>
      </w:pPr>
      <w:r w:rsidRPr="00CF4766">
        <w:rPr>
          <w:sz w:val="24"/>
        </w:rPr>
        <w:t>将全厂总有功负荷的小变化量</w:t>
      </w:r>
      <w:r w:rsidRPr="006A0BCE">
        <w:rPr>
          <w:sz w:val="24"/>
          <w:highlight w:val="yellow"/>
        </w:rPr>
        <w:t>根据各</w:t>
      </w:r>
      <w:r w:rsidRPr="006A0BCE">
        <w:rPr>
          <w:rFonts w:hint="eastAsia"/>
          <w:sz w:val="24"/>
          <w:highlight w:val="yellow"/>
        </w:rPr>
        <w:t>电站</w:t>
      </w:r>
      <w:r w:rsidRPr="006A0BCE">
        <w:rPr>
          <w:sz w:val="24"/>
          <w:highlight w:val="yellow"/>
        </w:rPr>
        <w:t>的</w:t>
      </w:r>
      <w:proofErr w:type="gramStart"/>
      <w:r w:rsidRPr="006A0BCE">
        <w:rPr>
          <w:sz w:val="24"/>
          <w:highlight w:val="yellow"/>
        </w:rPr>
        <w:t>调节裕度依次</w:t>
      </w:r>
      <w:proofErr w:type="gramEnd"/>
      <w:r w:rsidRPr="006A0BCE">
        <w:rPr>
          <w:sz w:val="24"/>
          <w:highlight w:val="yellow"/>
        </w:rPr>
        <w:t>分配到各</w:t>
      </w:r>
      <w:r w:rsidRPr="006A0BCE">
        <w:rPr>
          <w:rFonts w:hint="eastAsia"/>
          <w:sz w:val="24"/>
          <w:highlight w:val="yellow"/>
        </w:rPr>
        <w:t>个</w:t>
      </w:r>
      <w:r w:rsidRPr="006A0BCE">
        <w:rPr>
          <w:sz w:val="24"/>
          <w:highlight w:val="yellow"/>
        </w:rPr>
        <w:t>参与</w:t>
      </w:r>
      <w:r w:rsidRPr="006A0BCE">
        <w:rPr>
          <w:rFonts w:hint="eastAsia"/>
          <w:sz w:val="24"/>
          <w:highlight w:val="yellow"/>
        </w:rPr>
        <w:t>分配</w:t>
      </w:r>
      <w:r w:rsidRPr="006A0BCE">
        <w:rPr>
          <w:sz w:val="24"/>
          <w:highlight w:val="yellow"/>
        </w:rPr>
        <w:t>的</w:t>
      </w:r>
      <w:r w:rsidRPr="006A0BCE">
        <w:rPr>
          <w:rFonts w:hint="eastAsia"/>
          <w:sz w:val="24"/>
          <w:highlight w:val="yellow"/>
        </w:rPr>
        <w:t>电站</w:t>
      </w:r>
      <w:r w:rsidRPr="00CF4766">
        <w:rPr>
          <w:sz w:val="24"/>
        </w:rPr>
        <w:t>，</w:t>
      </w:r>
      <w:r w:rsidRPr="006A0BCE">
        <w:rPr>
          <w:sz w:val="24"/>
          <w:highlight w:val="yellow"/>
        </w:rPr>
        <w:t>避免平均分配时</w:t>
      </w:r>
      <w:r w:rsidRPr="006A0BCE">
        <w:rPr>
          <w:rFonts w:hint="eastAsia"/>
          <w:sz w:val="24"/>
          <w:highlight w:val="yellow"/>
        </w:rPr>
        <w:t>电站</w:t>
      </w:r>
      <w:r w:rsidRPr="006A0BCE">
        <w:rPr>
          <w:sz w:val="24"/>
          <w:highlight w:val="yellow"/>
        </w:rPr>
        <w:t>调节死区的影响</w:t>
      </w:r>
      <w:r w:rsidRPr="00CF4766">
        <w:rPr>
          <w:sz w:val="24"/>
        </w:rPr>
        <w:t>，</w:t>
      </w:r>
      <w:r w:rsidRPr="006A0BCE">
        <w:rPr>
          <w:sz w:val="24"/>
          <w:highlight w:val="yellow"/>
        </w:rPr>
        <w:t>提高小负荷分配的调节精度</w:t>
      </w:r>
      <w:r w:rsidRPr="00CF4766">
        <w:rPr>
          <w:sz w:val="24"/>
        </w:rPr>
        <w:t>。</w:t>
      </w:r>
    </w:p>
    <w:p w14:paraId="3AA27DA9" w14:textId="77777777" w:rsidR="00A51B06" w:rsidRPr="00CF4766" w:rsidRDefault="000640BA">
      <w:pPr>
        <w:pStyle w:val="af3"/>
        <w:numPr>
          <w:ilvl w:val="0"/>
          <w:numId w:val="10"/>
        </w:numPr>
        <w:tabs>
          <w:tab w:val="clear" w:pos="360"/>
          <w:tab w:val="left" w:pos="420"/>
        </w:tabs>
        <w:ind w:firstLineChars="0"/>
        <w:jc w:val="both"/>
        <w:rPr>
          <w:sz w:val="24"/>
        </w:rPr>
      </w:pPr>
      <w:bookmarkStart w:id="45" w:name="_Toc317596039"/>
      <w:bookmarkStart w:id="46" w:name="_Toc317596038"/>
      <w:r w:rsidRPr="00CF4766">
        <w:rPr>
          <w:rFonts w:hint="eastAsia"/>
          <w:sz w:val="24"/>
        </w:rPr>
        <w:t>水位到达限值流量闭锁</w:t>
      </w:r>
      <w:bookmarkEnd w:id="45"/>
    </w:p>
    <w:p w14:paraId="06BB8F58" w14:textId="77777777" w:rsidR="00A51B06" w:rsidRPr="00CF4766" w:rsidRDefault="000640BA">
      <w:pPr>
        <w:pStyle w:val="af3"/>
        <w:ind w:firstLine="480"/>
        <w:rPr>
          <w:sz w:val="24"/>
        </w:rPr>
      </w:pPr>
      <w:r w:rsidRPr="006A0BCE">
        <w:rPr>
          <w:rFonts w:hint="eastAsia"/>
          <w:sz w:val="24"/>
          <w:highlight w:val="yellow"/>
        </w:rPr>
        <w:t>当下级电站的水位到达设定上限值时，上级电站下泄流量不能超过下级电站的当前下泄流量，以避免造成漫坝事故。</w:t>
      </w:r>
    </w:p>
    <w:p w14:paraId="6476D95D" w14:textId="77777777" w:rsidR="00A51B06" w:rsidRPr="00CF4766" w:rsidRDefault="000640BA">
      <w:pPr>
        <w:pStyle w:val="af3"/>
        <w:numPr>
          <w:ilvl w:val="0"/>
          <w:numId w:val="10"/>
        </w:numPr>
        <w:tabs>
          <w:tab w:val="clear" w:pos="360"/>
          <w:tab w:val="left" w:pos="420"/>
        </w:tabs>
        <w:ind w:firstLineChars="0"/>
        <w:jc w:val="both"/>
        <w:rPr>
          <w:sz w:val="24"/>
        </w:rPr>
      </w:pPr>
      <w:bookmarkStart w:id="47" w:name="_Toc317596040"/>
      <w:bookmarkEnd w:id="46"/>
      <w:r w:rsidRPr="00CF4766">
        <w:rPr>
          <w:rFonts w:hint="eastAsia"/>
          <w:sz w:val="24"/>
        </w:rPr>
        <w:t>自动退出及自动告警</w:t>
      </w:r>
      <w:bookmarkEnd w:id="47"/>
    </w:p>
    <w:p w14:paraId="3E7DC00B" w14:textId="77777777" w:rsidR="00A51B06" w:rsidRPr="00CF4766" w:rsidRDefault="000640BA">
      <w:pPr>
        <w:pStyle w:val="af3"/>
        <w:ind w:firstLine="480"/>
        <w:rPr>
          <w:sz w:val="24"/>
        </w:rPr>
      </w:pPr>
      <w:r w:rsidRPr="006A0BCE">
        <w:rPr>
          <w:rFonts w:hint="eastAsia"/>
          <w:sz w:val="24"/>
          <w:highlight w:val="yellow"/>
        </w:rPr>
        <w:t>具有事故自动退出功能及自动告警功能</w:t>
      </w:r>
      <w:r w:rsidRPr="00CF4766">
        <w:rPr>
          <w:rFonts w:hint="eastAsia"/>
          <w:sz w:val="24"/>
        </w:rPr>
        <w:t>，能够根据各电站及电网的实时运行状态进行判断，提示运行人员相关重要信息，保证梯级水电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w:t>
      </w:r>
      <w:r w:rsidRPr="00CF4766">
        <w:rPr>
          <w:rFonts w:hint="eastAsia"/>
          <w:sz w:val="24"/>
        </w:rPr>
        <w:t>系统的安全、可靠、稳定运行。</w:t>
      </w:r>
    </w:p>
    <w:p w14:paraId="793D381D" w14:textId="77777777" w:rsidR="00A51B06" w:rsidRPr="00CF4766" w:rsidRDefault="000640BA">
      <w:pPr>
        <w:pStyle w:val="af3"/>
        <w:numPr>
          <w:ilvl w:val="0"/>
          <w:numId w:val="10"/>
        </w:numPr>
        <w:tabs>
          <w:tab w:val="clear" w:pos="360"/>
          <w:tab w:val="left" w:pos="420"/>
        </w:tabs>
        <w:ind w:firstLineChars="0"/>
        <w:jc w:val="both"/>
        <w:rPr>
          <w:sz w:val="24"/>
        </w:rPr>
      </w:pPr>
      <w:r w:rsidRPr="00CF4766">
        <w:rPr>
          <w:rFonts w:hint="eastAsia"/>
          <w:sz w:val="24"/>
        </w:rPr>
        <w:t>数学模型和求解算法</w:t>
      </w:r>
    </w:p>
    <w:p w14:paraId="3C9EB3BC" w14:textId="77777777" w:rsidR="00A51B06" w:rsidRPr="00CF4766" w:rsidRDefault="000640BA">
      <w:pPr>
        <w:pStyle w:val="af3"/>
        <w:ind w:firstLine="480"/>
        <w:rPr>
          <w:sz w:val="24"/>
        </w:rPr>
      </w:pPr>
      <w:r w:rsidRPr="00CF4766">
        <w:rPr>
          <w:rFonts w:hint="eastAsia"/>
          <w:sz w:val="24"/>
        </w:rPr>
        <w:t>系统主要采用如下</w:t>
      </w:r>
      <w:r w:rsidRPr="006A0BCE">
        <w:rPr>
          <w:rFonts w:hint="eastAsia"/>
          <w:sz w:val="24"/>
          <w:highlight w:val="yellow"/>
        </w:rPr>
        <w:t>优化准则</w:t>
      </w:r>
      <w:r w:rsidRPr="00CF4766">
        <w:rPr>
          <w:rFonts w:hint="eastAsia"/>
          <w:sz w:val="24"/>
        </w:rPr>
        <w:t>：</w:t>
      </w:r>
      <w:r w:rsidRPr="006A0BCE">
        <w:rPr>
          <w:rFonts w:hint="eastAsia"/>
          <w:sz w:val="24"/>
          <w:highlight w:val="yellow"/>
        </w:rPr>
        <w:t>最大蓄能量准则</w:t>
      </w:r>
      <w:r w:rsidRPr="00CF4766">
        <w:rPr>
          <w:rFonts w:hint="eastAsia"/>
          <w:sz w:val="24"/>
        </w:rPr>
        <w:t>和</w:t>
      </w:r>
      <w:r w:rsidRPr="006A0BCE">
        <w:rPr>
          <w:rFonts w:hint="eastAsia"/>
          <w:sz w:val="24"/>
          <w:highlight w:val="yellow"/>
        </w:rPr>
        <w:t>最小库水位</w:t>
      </w:r>
      <w:proofErr w:type="gramStart"/>
      <w:r w:rsidRPr="006A0BCE">
        <w:rPr>
          <w:rFonts w:hint="eastAsia"/>
          <w:sz w:val="24"/>
          <w:highlight w:val="yellow"/>
        </w:rPr>
        <w:t>越限程度</w:t>
      </w:r>
      <w:proofErr w:type="gramEnd"/>
      <w:r w:rsidRPr="006A0BCE">
        <w:rPr>
          <w:rFonts w:hint="eastAsia"/>
          <w:sz w:val="24"/>
          <w:highlight w:val="yellow"/>
        </w:rPr>
        <w:t>准则</w:t>
      </w:r>
      <w:r w:rsidRPr="00CF4766">
        <w:rPr>
          <w:rFonts w:hint="eastAsia"/>
          <w:sz w:val="24"/>
        </w:rPr>
        <w:t>。</w:t>
      </w:r>
      <w:r w:rsidRPr="006A0BCE">
        <w:rPr>
          <w:rFonts w:hint="eastAsia"/>
          <w:sz w:val="24"/>
          <w:highlight w:val="yellow"/>
        </w:rPr>
        <w:t>约束条件</w:t>
      </w:r>
      <w:r w:rsidRPr="00CF4766">
        <w:rPr>
          <w:rFonts w:hint="eastAsia"/>
          <w:sz w:val="24"/>
        </w:rPr>
        <w:t>包括机组运行约束、电站运行约束、水库运行约束、电力电量约束和调度约束等。</w:t>
      </w:r>
      <w:r w:rsidRPr="006A0BCE">
        <w:rPr>
          <w:rFonts w:hint="eastAsia"/>
          <w:sz w:val="24"/>
          <w:highlight w:val="yellow"/>
        </w:rPr>
        <w:t>求解算法采用了简单实用的工程化算法（根据各电站流量平衡计算初始解，根据负荷调整策略表进行各电站负荷调整，根据约束条件进行负荷校核等）</w:t>
      </w:r>
      <w:r w:rsidRPr="00CF4766">
        <w:rPr>
          <w:rFonts w:hint="eastAsia"/>
          <w:sz w:val="24"/>
        </w:rPr>
        <w:t>。</w:t>
      </w:r>
    </w:p>
    <w:p w14:paraId="2F620F3C" w14:textId="77777777" w:rsidR="00A51B06" w:rsidRPr="00CF4766" w:rsidRDefault="000640BA">
      <w:pPr>
        <w:pStyle w:val="af3"/>
        <w:tabs>
          <w:tab w:val="clear" w:pos="360"/>
        </w:tabs>
        <w:ind w:left="426" w:firstLineChars="0" w:firstLine="0"/>
        <w:rPr>
          <w:sz w:val="24"/>
        </w:rPr>
      </w:pPr>
      <w:r w:rsidRPr="00CF4766">
        <w:rPr>
          <w:rFonts w:hint="eastAsia"/>
          <w:sz w:val="24"/>
        </w:rPr>
        <w:t>②</w:t>
      </w:r>
      <w:r w:rsidRPr="00CF4766">
        <w:rPr>
          <w:sz w:val="24"/>
        </w:rPr>
        <w:t>负荷分配约束条件</w:t>
      </w:r>
    </w:p>
    <w:p w14:paraId="5FEF45C4" w14:textId="77777777" w:rsidR="00A51B06" w:rsidRPr="00CF4766" w:rsidRDefault="000640BA">
      <w:pPr>
        <w:pStyle w:val="af3"/>
        <w:numPr>
          <w:ilvl w:val="0"/>
          <w:numId w:val="10"/>
        </w:numPr>
        <w:tabs>
          <w:tab w:val="clear" w:pos="360"/>
          <w:tab w:val="left" w:pos="420"/>
        </w:tabs>
        <w:ind w:firstLineChars="0"/>
        <w:jc w:val="both"/>
        <w:rPr>
          <w:sz w:val="24"/>
        </w:rPr>
      </w:pPr>
      <w:r w:rsidRPr="00CF4766">
        <w:rPr>
          <w:sz w:val="24"/>
        </w:rPr>
        <w:t>禁止负荷分配值在</w:t>
      </w:r>
      <w:r w:rsidRPr="006A0BCE">
        <w:rPr>
          <w:rFonts w:hint="eastAsia"/>
          <w:sz w:val="24"/>
          <w:highlight w:val="yellow"/>
        </w:rPr>
        <w:t>电站</w:t>
      </w:r>
      <w:r w:rsidRPr="006A0BCE">
        <w:rPr>
          <w:sz w:val="24"/>
          <w:highlight w:val="yellow"/>
        </w:rPr>
        <w:t>不可运行区域</w:t>
      </w:r>
      <w:r w:rsidRPr="00CF4766">
        <w:rPr>
          <w:sz w:val="24"/>
        </w:rPr>
        <w:t>内；</w:t>
      </w:r>
    </w:p>
    <w:p w14:paraId="7954494A" w14:textId="77777777" w:rsidR="00A51B06" w:rsidRPr="00CF4766" w:rsidRDefault="000640BA">
      <w:pPr>
        <w:pStyle w:val="af3"/>
        <w:numPr>
          <w:ilvl w:val="0"/>
          <w:numId w:val="10"/>
        </w:numPr>
        <w:tabs>
          <w:tab w:val="clear" w:pos="360"/>
          <w:tab w:val="left" w:pos="420"/>
        </w:tabs>
        <w:ind w:firstLineChars="0"/>
        <w:jc w:val="both"/>
        <w:rPr>
          <w:sz w:val="24"/>
        </w:rPr>
      </w:pPr>
      <w:r w:rsidRPr="006A0BCE">
        <w:rPr>
          <w:rFonts w:hint="eastAsia"/>
          <w:sz w:val="24"/>
          <w:highlight w:val="yellow"/>
        </w:rPr>
        <w:t>电站</w:t>
      </w:r>
      <w:r w:rsidRPr="006A0BCE">
        <w:rPr>
          <w:sz w:val="24"/>
          <w:highlight w:val="yellow"/>
        </w:rPr>
        <w:t>负荷分配限制</w:t>
      </w:r>
      <w:r w:rsidRPr="00CF4766">
        <w:rPr>
          <w:sz w:val="24"/>
        </w:rPr>
        <w:t>；</w:t>
      </w:r>
    </w:p>
    <w:p w14:paraId="318C9AF6" w14:textId="77777777" w:rsidR="00A51B06" w:rsidRPr="00CF4766" w:rsidRDefault="000640BA">
      <w:pPr>
        <w:pStyle w:val="af3"/>
        <w:numPr>
          <w:ilvl w:val="0"/>
          <w:numId w:val="10"/>
        </w:numPr>
        <w:tabs>
          <w:tab w:val="clear" w:pos="360"/>
          <w:tab w:val="left" w:pos="420"/>
        </w:tabs>
        <w:ind w:firstLineChars="0"/>
        <w:jc w:val="both"/>
        <w:rPr>
          <w:sz w:val="24"/>
        </w:rPr>
      </w:pPr>
      <w:r w:rsidRPr="006A0BCE">
        <w:rPr>
          <w:sz w:val="24"/>
          <w:highlight w:val="yellow"/>
        </w:rPr>
        <w:t>分配值与调度给定值尽可能最接近</w:t>
      </w:r>
      <w:r w:rsidRPr="00CF4766">
        <w:rPr>
          <w:sz w:val="24"/>
        </w:rPr>
        <w:t>；</w:t>
      </w:r>
    </w:p>
    <w:p w14:paraId="7A21AB9A" w14:textId="77777777" w:rsidR="00A51B06" w:rsidRPr="00CF4766" w:rsidRDefault="000640BA">
      <w:pPr>
        <w:pStyle w:val="af3"/>
        <w:numPr>
          <w:ilvl w:val="0"/>
          <w:numId w:val="10"/>
        </w:numPr>
        <w:tabs>
          <w:tab w:val="clear" w:pos="360"/>
          <w:tab w:val="left" w:pos="420"/>
        </w:tabs>
        <w:ind w:firstLineChars="0"/>
        <w:jc w:val="both"/>
        <w:rPr>
          <w:sz w:val="24"/>
        </w:rPr>
      </w:pPr>
      <w:r w:rsidRPr="006A0BCE">
        <w:rPr>
          <w:sz w:val="24"/>
          <w:highlight w:val="yellow"/>
        </w:rPr>
        <w:t>避免机组频繁穿越不可运行区</w:t>
      </w:r>
      <w:r w:rsidRPr="00CF4766">
        <w:rPr>
          <w:sz w:val="24"/>
        </w:rPr>
        <w:t>；</w:t>
      </w:r>
    </w:p>
    <w:p w14:paraId="78C123C9" w14:textId="77777777" w:rsidR="00A51B06" w:rsidRPr="00CF4766" w:rsidRDefault="000640BA">
      <w:pPr>
        <w:pStyle w:val="af3"/>
        <w:numPr>
          <w:ilvl w:val="0"/>
          <w:numId w:val="10"/>
        </w:numPr>
        <w:tabs>
          <w:tab w:val="clear" w:pos="360"/>
          <w:tab w:val="left" w:pos="420"/>
        </w:tabs>
        <w:ind w:firstLineChars="0"/>
        <w:jc w:val="both"/>
        <w:rPr>
          <w:sz w:val="24"/>
        </w:rPr>
      </w:pPr>
      <w:r w:rsidRPr="006A0BCE">
        <w:rPr>
          <w:sz w:val="24"/>
          <w:highlight w:val="yellow"/>
        </w:rPr>
        <w:t>相邻两次负荷调节所造成的</w:t>
      </w:r>
      <w:r w:rsidRPr="006A0BCE">
        <w:rPr>
          <w:rFonts w:hint="eastAsia"/>
          <w:sz w:val="24"/>
          <w:highlight w:val="yellow"/>
        </w:rPr>
        <w:t>电站</w:t>
      </w:r>
      <w:r w:rsidRPr="006A0BCE">
        <w:rPr>
          <w:sz w:val="24"/>
          <w:highlight w:val="yellow"/>
        </w:rPr>
        <w:t>负荷波动最小</w:t>
      </w:r>
      <w:r w:rsidRPr="00CF4766">
        <w:rPr>
          <w:sz w:val="24"/>
        </w:rPr>
        <w:t>；</w:t>
      </w:r>
    </w:p>
    <w:p w14:paraId="2486C524" w14:textId="77777777" w:rsidR="00A51B06" w:rsidRPr="00CF4766" w:rsidRDefault="000640BA">
      <w:pPr>
        <w:pStyle w:val="af3"/>
        <w:numPr>
          <w:ilvl w:val="0"/>
          <w:numId w:val="10"/>
        </w:numPr>
        <w:tabs>
          <w:tab w:val="clear" w:pos="360"/>
          <w:tab w:val="left" w:pos="420"/>
        </w:tabs>
        <w:ind w:firstLineChars="0"/>
        <w:jc w:val="both"/>
        <w:rPr>
          <w:sz w:val="24"/>
        </w:rPr>
      </w:pPr>
      <w:r w:rsidRPr="006A0BCE">
        <w:rPr>
          <w:sz w:val="24"/>
          <w:highlight w:val="yellow"/>
        </w:rPr>
        <w:t>尽可能减小</w:t>
      </w:r>
      <w:r w:rsidRPr="006A0BCE">
        <w:rPr>
          <w:rFonts w:hint="eastAsia"/>
          <w:sz w:val="24"/>
          <w:highlight w:val="yellow"/>
        </w:rPr>
        <w:t>站间</w:t>
      </w:r>
      <w:r w:rsidRPr="006A0BCE">
        <w:rPr>
          <w:sz w:val="24"/>
          <w:highlight w:val="yellow"/>
        </w:rPr>
        <w:t>负荷转移</w:t>
      </w:r>
      <w:r w:rsidRPr="00CF4766">
        <w:rPr>
          <w:sz w:val="24"/>
        </w:rPr>
        <w:t>；</w:t>
      </w:r>
    </w:p>
    <w:p w14:paraId="6145B7F0" w14:textId="77777777" w:rsidR="00A51B06" w:rsidRPr="00CF4766" w:rsidRDefault="000640BA">
      <w:pPr>
        <w:pStyle w:val="af3"/>
        <w:numPr>
          <w:ilvl w:val="0"/>
          <w:numId w:val="10"/>
        </w:numPr>
        <w:tabs>
          <w:tab w:val="clear" w:pos="360"/>
          <w:tab w:val="left" w:pos="420"/>
        </w:tabs>
        <w:ind w:firstLineChars="0"/>
        <w:jc w:val="both"/>
        <w:rPr>
          <w:sz w:val="24"/>
        </w:rPr>
      </w:pPr>
      <w:r w:rsidRPr="006A0BCE">
        <w:rPr>
          <w:sz w:val="24"/>
          <w:highlight w:val="yellow"/>
        </w:rPr>
        <w:t>满足下游用水要求</w:t>
      </w:r>
      <w:r w:rsidRPr="00CF4766">
        <w:rPr>
          <w:sz w:val="24"/>
        </w:rPr>
        <w:t>等。</w:t>
      </w:r>
    </w:p>
    <w:p w14:paraId="4AAE656D" w14:textId="77777777" w:rsidR="00A51B06" w:rsidRPr="00CF4766" w:rsidRDefault="000640BA" w:rsidP="003B2883">
      <w:pPr>
        <w:ind w:firstLineChars="0" w:firstLine="0"/>
        <w:contextualSpacing/>
        <w:outlineLvl w:val="2"/>
        <w:rPr>
          <w:rFonts w:cs="Times New Roman"/>
          <w:b/>
          <w:szCs w:val="24"/>
        </w:rPr>
      </w:pPr>
      <w:bookmarkStart w:id="48" w:name="_Toc515547197"/>
      <w:r w:rsidRPr="00CF4766">
        <w:rPr>
          <w:rFonts w:cs="Times New Roman"/>
          <w:b/>
          <w:szCs w:val="24"/>
        </w:rPr>
        <w:t>3.1.2</w:t>
      </w:r>
      <w:r w:rsidRPr="00CF4766">
        <w:rPr>
          <w:rFonts w:cs="Times New Roman"/>
          <w:b/>
          <w:szCs w:val="24"/>
        </w:rPr>
        <w:t>机组流量</w:t>
      </w:r>
      <w:r w:rsidRPr="00CF4766">
        <w:rPr>
          <w:rFonts w:cs="Times New Roman"/>
          <w:b/>
          <w:szCs w:val="24"/>
        </w:rPr>
        <w:t>-</w:t>
      </w:r>
      <w:r w:rsidRPr="00CF4766">
        <w:rPr>
          <w:rFonts w:cs="Times New Roman"/>
          <w:b/>
          <w:szCs w:val="24"/>
        </w:rPr>
        <w:t>功率特性曲线拟合</w:t>
      </w:r>
      <w:bookmarkEnd w:id="48"/>
    </w:p>
    <w:p w14:paraId="1F75EE60" w14:textId="77777777" w:rsidR="00A51B06" w:rsidRPr="00CF4766" w:rsidRDefault="000640BA">
      <w:pPr>
        <w:pStyle w:val="af3"/>
        <w:ind w:firstLine="480"/>
        <w:rPr>
          <w:sz w:val="24"/>
        </w:rPr>
      </w:pPr>
      <w:r w:rsidRPr="00CF4766">
        <w:rPr>
          <w:sz w:val="24"/>
        </w:rPr>
        <w:t>（</w:t>
      </w:r>
      <w:r w:rsidRPr="00CF4766">
        <w:rPr>
          <w:sz w:val="24"/>
        </w:rPr>
        <w:t>1</w:t>
      </w:r>
      <w:r w:rsidRPr="00CF4766">
        <w:rPr>
          <w:sz w:val="24"/>
        </w:rPr>
        <w:t>）对原始实测数据作合理性检验。理论上机组的流量</w:t>
      </w:r>
      <w:r w:rsidRPr="00CF4766">
        <w:rPr>
          <w:sz w:val="24"/>
        </w:rPr>
        <w:t>-</w:t>
      </w:r>
      <w:r w:rsidRPr="00CF4766">
        <w:rPr>
          <w:sz w:val="24"/>
        </w:rPr>
        <w:t>功率特性在不同水头下要求相互之间不交错，水头高的特性应位于水头低的特性之下。实测数据往往不能完全满足上述要求，需作一些舍弃和修正。为此，采用</w:t>
      </w:r>
      <w:r w:rsidRPr="00716B1E">
        <w:rPr>
          <w:rFonts w:eastAsia="宋体" w:cs="宋体" w:hint="eastAsia"/>
          <w:sz w:val="24"/>
          <w:highlight w:val="yellow"/>
        </w:rPr>
        <w:t>“</w:t>
      </w:r>
      <w:r w:rsidRPr="00716B1E">
        <w:rPr>
          <w:sz w:val="24"/>
          <w:highlight w:val="yellow"/>
        </w:rPr>
        <w:t>质心法</w:t>
      </w:r>
      <w:r w:rsidRPr="00716B1E">
        <w:rPr>
          <w:rFonts w:eastAsia="宋体" w:cs="宋体" w:hint="eastAsia"/>
          <w:sz w:val="24"/>
          <w:highlight w:val="yellow"/>
        </w:rPr>
        <w:t>”</w:t>
      </w:r>
      <w:r w:rsidRPr="00CF4766">
        <w:rPr>
          <w:sz w:val="24"/>
        </w:rPr>
        <w:t>进行处理，具体做法为：</w:t>
      </w:r>
      <w:r w:rsidRPr="00716B1E">
        <w:rPr>
          <w:sz w:val="24"/>
          <w:highlight w:val="yellow"/>
        </w:rPr>
        <w:t>把所有不同水头下实测的数据都画</w:t>
      </w:r>
      <w:proofErr w:type="gramStart"/>
      <w:r w:rsidRPr="00716B1E">
        <w:rPr>
          <w:sz w:val="24"/>
          <w:highlight w:val="yellow"/>
        </w:rPr>
        <w:t>在坐</w:t>
      </w:r>
      <w:proofErr w:type="gramEnd"/>
      <w:r w:rsidRPr="00716B1E">
        <w:rPr>
          <w:sz w:val="24"/>
          <w:highlight w:val="yellow"/>
        </w:rPr>
        <w:t>标方格纸上，横坐标为</w:t>
      </w:r>
      <w:r w:rsidRPr="00716B1E">
        <w:rPr>
          <w:sz w:val="24"/>
          <w:highlight w:val="yellow"/>
        </w:rPr>
        <w:lastRenderedPageBreak/>
        <w:t>功率，纵坐标为流量，求出平均水头下的流量</w:t>
      </w:r>
      <w:r w:rsidRPr="00716B1E">
        <w:rPr>
          <w:sz w:val="24"/>
          <w:highlight w:val="yellow"/>
        </w:rPr>
        <w:t>-</w:t>
      </w:r>
      <w:r w:rsidRPr="00716B1E">
        <w:rPr>
          <w:sz w:val="24"/>
          <w:highlight w:val="yellow"/>
        </w:rPr>
        <w:t>功率特性</w:t>
      </w:r>
      <w:r w:rsidRPr="00CF4766">
        <w:rPr>
          <w:sz w:val="24"/>
        </w:rPr>
        <w:t>。</w:t>
      </w:r>
      <w:r w:rsidRPr="00716B1E">
        <w:rPr>
          <w:sz w:val="24"/>
          <w:highlight w:val="yellow"/>
        </w:rPr>
        <w:t>不同水头下的流量</w:t>
      </w:r>
      <w:r w:rsidRPr="00716B1E">
        <w:rPr>
          <w:sz w:val="24"/>
          <w:highlight w:val="yellow"/>
        </w:rPr>
        <w:t>-</w:t>
      </w:r>
      <w:r w:rsidRPr="00716B1E">
        <w:rPr>
          <w:sz w:val="24"/>
          <w:highlight w:val="yellow"/>
        </w:rPr>
        <w:t>功率特性应与此平均特性相适应，即有近似的趋势，相互之间间隔一些距离，该距离随功率增大而增大。</w:t>
      </w:r>
      <w:r w:rsidRPr="00CF4766">
        <w:rPr>
          <w:sz w:val="24"/>
        </w:rPr>
        <w:t>利用上述方法，可</w:t>
      </w:r>
      <w:proofErr w:type="gramStart"/>
      <w:r w:rsidRPr="00CF4766">
        <w:rPr>
          <w:sz w:val="24"/>
        </w:rPr>
        <w:t>根据总趋修正</w:t>
      </w:r>
      <w:proofErr w:type="gramEnd"/>
      <w:r w:rsidRPr="00CF4766">
        <w:rPr>
          <w:sz w:val="24"/>
        </w:rPr>
        <w:t>原有实测数据，剔除部分明显不合理的数据。</w:t>
      </w:r>
    </w:p>
    <w:p w14:paraId="0A46A24F" w14:textId="77777777" w:rsidR="00A51B06" w:rsidRPr="00CF4766" w:rsidRDefault="000640BA">
      <w:pPr>
        <w:pStyle w:val="af3"/>
        <w:ind w:firstLine="480"/>
        <w:rPr>
          <w:sz w:val="24"/>
        </w:rPr>
      </w:pPr>
      <w:r w:rsidRPr="00CF4766">
        <w:rPr>
          <w:sz w:val="24"/>
        </w:rPr>
        <w:t>（</w:t>
      </w:r>
      <w:r w:rsidRPr="00CF4766">
        <w:rPr>
          <w:sz w:val="24"/>
        </w:rPr>
        <w:t>2</w:t>
      </w:r>
      <w:r w:rsidRPr="00CF4766">
        <w:rPr>
          <w:sz w:val="24"/>
        </w:rPr>
        <w:t>）对各已知水头的流量数据进行最小二乘法的拟合，得到各水头下的流量与出力的函数关系，即</w:t>
      </w:r>
      <w:r w:rsidRPr="00CF4766">
        <w:rPr>
          <w:position w:val="-10"/>
          <w:sz w:val="24"/>
        </w:rPr>
        <w:object w:dxaOrig="1303" w:dyaOrig="310" w14:anchorId="6FDCE7B1">
          <v:shape id="_x0000_i1026" type="#_x0000_t75" style="width:64.8pt;height:14.4pt" o:ole="">
            <v:imagedata r:id="rId20" o:title=""/>
          </v:shape>
          <o:OLEObject Type="Embed" ProgID="Equation.DSMT4" ShapeID="_x0000_i1026" DrawAspect="Content" ObjectID="_1782217542" r:id="rId21"/>
        </w:object>
      </w:r>
      <w:r w:rsidRPr="00CF4766">
        <w:rPr>
          <w:sz w:val="24"/>
        </w:rPr>
        <w:t>。在此采用</w:t>
      </w:r>
      <w:r w:rsidRPr="00716B1E">
        <w:rPr>
          <w:sz w:val="24"/>
          <w:highlight w:val="yellow"/>
        </w:rPr>
        <w:t>三次曲线拟合</w:t>
      </w:r>
      <w:r w:rsidRPr="00CF4766">
        <w:rPr>
          <w:sz w:val="24"/>
        </w:rPr>
        <w:t>，其通用表达式为：</w:t>
      </w:r>
    </w:p>
    <w:p w14:paraId="52CD6479" w14:textId="77777777" w:rsidR="00A51B06" w:rsidRPr="00CF4766" w:rsidRDefault="000640BA">
      <w:pPr>
        <w:pStyle w:val="afff6"/>
        <w:rPr>
          <w:rFonts w:ascii="Times New Roman" w:eastAsiaTheme="minorEastAsia" w:hAnsi="Times New Roman"/>
        </w:rPr>
      </w:pPr>
      <w:r w:rsidRPr="00CF4766">
        <w:rPr>
          <w:rFonts w:ascii="Times New Roman" w:hAnsi="Times New Roman"/>
        </w:rPr>
        <w:tab/>
      </w:r>
      <w:r w:rsidRPr="00CF4766">
        <w:rPr>
          <w:rFonts w:ascii="Times New Roman" w:hAnsi="Times New Roman"/>
        </w:rPr>
        <w:object w:dxaOrig="2661" w:dyaOrig="410" w14:anchorId="08B16DE9">
          <v:shape id="_x0000_i1027" type="#_x0000_t75" style="width:129.6pt;height:21.6pt" o:ole="">
            <v:imagedata r:id="rId22" o:title=""/>
          </v:shape>
          <o:OLEObject Type="Embed" ProgID="Equation.DSMT4" ShapeID="_x0000_i1027" DrawAspect="Content" ObjectID="_1782217543" r:id="rId23"/>
        </w:object>
      </w:r>
      <w:r w:rsidRPr="00CF4766">
        <w:rPr>
          <w:rFonts w:ascii="Times New Roman" w:hAnsi="Times New Roman"/>
        </w:rPr>
        <w:tab/>
      </w:r>
      <w:r w:rsidRPr="00CF4766">
        <w:rPr>
          <w:rFonts w:ascii="Times New Roman" w:eastAsiaTheme="minorEastAsia" w:hAnsi="Times New Roman"/>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STYLEREF 1 \s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3</w:t>
      </w:r>
      <w:r w:rsidR="0043603A" w:rsidRPr="00CF4766">
        <w:rPr>
          <w:rFonts w:ascii="Times New Roman" w:eastAsiaTheme="minorEastAsia" w:hAnsi="Times New Roman"/>
        </w:rPr>
        <w:fldChar w:fldCharType="end"/>
      </w:r>
      <w:r w:rsidRPr="00CF4766">
        <w:rPr>
          <w:rFonts w:ascii="Times New Roman" w:eastAsiaTheme="minorEastAsia" w:hAnsi="Times New Roman" w:hint="eastAsia"/>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SEQ </w:instrText>
      </w:r>
      <w:r w:rsidRPr="00CF4766">
        <w:rPr>
          <w:rFonts w:ascii="Times New Roman" w:eastAsiaTheme="minorEastAsia" w:hAnsi="Times New Roman"/>
        </w:rPr>
        <w:instrText>公式</w:instrText>
      </w:r>
      <w:r w:rsidRPr="00CF4766">
        <w:rPr>
          <w:rFonts w:ascii="Times New Roman" w:eastAsiaTheme="minorEastAsia" w:hAnsi="Times New Roman"/>
        </w:rPr>
        <w:instrText xml:space="preserve"> \* ARABIC \s 1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1</w:t>
      </w:r>
      <w:r w:rsidR="0043603A" w:rsidRPr="00CF4766">
        <w:rPr>
          <w:rFonts w:ascii="Times New Roman" w:eastAsiaTheme="minorEastAsia" w:hAnsi="Times New Roman"/>
        </w:rPr>
        <w:fldChar w:fldCharType="end"/>
      </w:r>
      <w:r w:rsidRPr="00CF4766">
        <w:rPr>
          <w:rFonts w:ascii="Times New Roman" w:eastAsiaTheme="minorEastAsia" w:hAnsi="Times New Roman"/>
        </w:rPr>
        <w:t>)</w:t>
      </w:r>
    </w:p>
    <w:p w14:paraId="2C946381" w14:textId="77777777" w:rsidR="00A51B06" w:rsidRPr="00CF4766" w:rsidRDefault="000640BA">
      <w:pPr>
        <w:pStyle w:val="af3"/>
        <w:ind w:firstLine="480"/>
        <w:rPr>
          <w:sz w:val="24"/>
        </w:rPr>
      </w:pPr>
      <w:r w:rsidRPr="00CF4766">
        <w:rPr>
          <w:sz w:val="24"/>
        </w:rPr>
        <w:t>（</w:t>
      </w:r>
      <w:r w:rsidRPr="00CF4766">
        <w:rPr>
          <w:sz w:val="24"/>
        </w:rPr>
        <w:t>3</w:t>
      </w:r>
      <w:r w:rsidRPr="00CF4766">
        <w:rPr>
          <w:sz w:val="24"/>
        </w:rPr>
        <w:t>）</w:t>
      </w:r>
      <w:r w:rsidRPr="00716B1E">
        <w:rPr>
          <w:sz w:val="24"/>
          <w:highlight w:val="yellow"/>
        </w:rPr>
        <w:t>根据已经处理好的数据（拟合曲线）求得其它水头下的机组特性（无实测数据的特性）</w:t>
      </w:r>
      <w:r w:rsidRPr="00CF4766">
        <w:rPr>
          <w:sz w:val="24"/>
        </w:rPr>
        <w:t>。通常，可采用按二元多项式的插值逼近和空间曲面拟合两种方法。虽然上述两种方法的通用性都很强，但算法较复杂，要求计算机的存储容量较大。考虑到经济运行中负荷分配快速性的要求，本项目提出按原函数分片近似法实现其它水头下的曲线拟合。该算法简单，计算速度快，占用内存少，同时也能满足精度要求。</w:t>
      </w:r>
      <w:r w:rsidRPr="00CF4766">
        <w:rPr>
          <w:kern w:val="0"/>
          <w:sz w:val="24"/>
        </w:rPr>
        <w:t>具体计算方法如下：</w:t>
      </w:r>
    </w:p>
    <w:p w14:paraId="53BA14C5" w14:textId="77777777" w:rsidR="00A51B06" w:rsidRPr="00CF4766" w:rsidRDefault="000640BA">
      <w:pPr>
        <w:pStyle w:val="afff6"/>
        <w:ind w:firstLine="480"/>
        <w:rPr>
          <w:rFonts w:ascii="Times New Roman" w:eastAsiaTheme="minorEastAsia" w:hAnsi="Times New Roman"/>
        </w:rPr>
      </w:pPr>
      <w:r w:rsidRPr="00CF4766">
        <w:rPr>
          <w:rFonts w:ascii="Times New Roman" w:eastAsiaTheme="minorEastAsia" w:hAnsi="Times New Roman"/>
        </w:rPr>
        <w:tab/>
      </w:r>
      <w:r w:rsidRPr="00CF4766">
        <w:rPr>
          <w:rFonts w:ascii="Times New Roman" w:hAnsi="Times New Roman"/>
        </w:rPr>
        <w:object w:dxaOrig="4302" w:dyaOrig="410" w14:anchorId="19D239D2">
          <v:shape id="_x0000_i1028" type="#_x0000_t75" style="width:3in;height:21.6pt" o:ole="">
            <v:imagedata r:id="rId24" o:title=""/>
          </v:shape>
          <o:OLEObject Type="Embed" ProgID="Equation.DSMT4" ShapeID="_x0000_i1028" DrawAspect="Content" ObjectID="_1782217544" r:id="rId25"/>
        </w:object>
      </w:r>
      <w:r w:rsidRPr="00CF4766">
        <w:rPr>
          <w:rFonts w:ascii="Times New Roman" w:eastAsiaTheme="minorEastAsia" w:hAnsi="Times New Roman"/>
        </w:rPr>
        <w:tab/>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STYLEREF 1 \s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3</w:t>
      </w:r>
      <w:r w:rsidR="0043603A" w:rsidRPr="00CF4766">
        <w:rPr>
          <w:rFonts w:ascii="Times New Roman" w:eastAsiaTheme="minorEastAsia" w:hAnsi="Times New Roman"/>
        </w:rPr>
        <w:fldChar w:fldCharType="end"/>
      </w:r>
      <w:r w:rsidRPr="00CF4766">
        <w:rPr>
          <w:rFonts w:ascii="Times New Roman" w:eastAsiaTheme="minorEastAsia" w:hAnsi="Times New Roman" w:hint="eastAsia"/>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SEQ </w:instrText>
      </w:r>
      <w:r w:rsidRPr="00CF4766">
        <w:rPr>
          <w:rFonts w:ascii="Times New Roman" w:eastAsiaTheme="minorEastAsia" w:hAnsi="Times New Roman"/>
        </w:rPr>
        <w:instrText>公式</w:instrText>
      </w:r>
      <w:r w:rsidRPr="00CF4766">
        <w:rPr>
          <w:rFonts w:ascii="Times New Roman" w:eastAsiaTheme="minorEastAsia" w:hAnsi="Times New Roman"/>
        </w:rPr>
        <w:instrText xml:space="preserve"> \* ARABIC \s 1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2</w:t>
      </w:r>
      <w:r w:rsidR="0043603A" w:rsidRPr="00CF4766">
        <w:rPr>
          <w:rFonts w:ascii="Times New Roman" w:eastAsiaTheme="minorEastAsia" w:hAnsi="Times New Roman"/>
        </w:rPr>
        <w:fldChar w:fldCharType="end"/>
      </w:r>
      <w:r w:rsidRPr="00CF4766">
        <w:rPr>
          <w:rFonts w:ascii="Times New Roman" w:eastAsiaTheme="minorEastAsia" w:hAnsi="Times New Roman"/>
        </w:rPr>
        <w:t>)</w:t>
      </w:r>
    </w:p>
    <w:p w14:paraId="24BB994B" w14:textId="77777777" w:rsidR="00A51B06" w:rsidRPr="00CF4766" w:rsidRDefault="000640BA">
      <w:pPr>
        <w:pStyle w:val="af3"/>
        <w:ind w:firstLine="480"/>
        <w:rPr>
          <w:sz w:val="24"/>
        </w:rPr>
      </w:pPr>
      <w:r w:rsidRPr="00CF4766">
        <w:rPr>
          <w:sz w:val="24"/>
        </w:rPr>
        <w:t>式中，</w:t>
      </w:r>
      <w:r w:rsidRPr="00CF4766">
        <w:rPr>
          <w:position w:val="-6"/>
          <w:sz w:val="24"/>
        </w:rPr>
        <w:object w:dxaOrig="201" w:dyaOrig="246" w14:anchorId="3100ED47">
          <v:shape id="_x0000_i1029" type="#_x0000_t75" style="width:7.2pt;height:14.4pt" o:ole="">
            <v:imagedata r:id="rId26" o:title=""/>
          </v:shape>
          <o:OLEObject Type="Embed" ProgID="Equation.DSMT4" ShapeID="_x0000_i1029" DrawAspect="Content" ObjectID="_1782217545" r:id="rId27"/>
        </w:object>
      </w:r>
      <w:r w:rsidRPr="00CF4766">
        <w:rPr>
          <w:sz w:val="24"/>
        </w:rPr>
        <w:t>为分片数，</w:t>
      </w:r>
      <w:r w:rsidRPr="00CF4766">
        <w:rPr>
          <w:position w:val="-12"/>
          <w:sz w:val="24"/>
        </w:rPr>
        <w:object w:dxaOrig="638" w:dyaOrig="410" w14:anchorId="0B9B9B48">
          <v:shape id="_x0000_i1030" type="#_x0000_t75" style="width:28.8pt;height:21.6pt" o:ole="">
            <v:imagedata r:id="rId28" o:title=""/>
          </v:shape>
          <o:OLEObject Type="Embed" ProgID="Equation.DSMT4" ShapeID="_x0000_i1030" DrawAspect="Content" ObjectID="_1782217546" r:id="rId29"/>
        </w:object>
      </w:r>
      <w:r w:rsidRPr="00CF4766">
        <w:rPr>
          <w:sz w:val="24"/>
        </w:rPr>
        <w:t>和</w:t>
      </w:r>
      <w:r w:rsidRPr="00CF4766">
        <w:rPr>
          <w:position w:val="-12"/>
          <w:sz w:val="24"/>
        </w:rPr>
        <w:object w:dxaOrig="802" w:dyaOrig="410" w14:anchorId="6BA0CE81">
          <v:shape id="_x0000_i1031" type="#_x0000_t75" style="width:43.2pt;height:21.6pt" o:ole="">
            <v:imagedata r:id="rId30" o:title=""/>
          </v:shape>
          <o:OLEObject Type="Embed" ProgID="Equation.DSMT4" ShapeID="_x0000_i1031" DrawAspect="Content" ObjectID="_1782217547" r:id="rId31"/>
        </w:object>
      </w:r>
      <w:r w:rsidRPr="00CF4766">
        <w:rPr>
          <w:sz w:val="24"/>
        </w:rPr>
        <w:t>是当水头分别为</w:t>
      </w:r>
      <w:r w:rsidRPr="00CF4766">
        <w:rPr>
          <w:position w:val="-12"/>
          <w:sz w:val="24"/>
        </w:rPr>
        <w:object w:dxaOrig="337" w:dyaOrig="410" w14:anchorId="131F114B">
          <v:shape id="_x0000_i1032" type="#_x0000_t75" style="width:14.4pt;height:21.6pt" o:ole="">
            <v:imagedata r:id="rId32" o:title=""/>
          </v:shape>
          <o:OLEObject Type="Embed" ProgID="Equation.DSMT4" ShapeID="_x0000_i1032" DrawAspect="Content" ObjectID="_1782217548" r:id="rId33"/>
        </w:object>
      </w:r>
      <w:r w:rsidRPr="00CF4766">
        <w:rPr>
          <w:sz w:val="24"/>
        </w:rPr>
        <w:t>和</w:t>
      </w:r>
      <w:r w:rsidRPr="00CF4766">
        <w:rPr>
          <w:position w:val="-12"/>
          <w:sz w:val="24"/>
        </w:rPr>
        <w:object w:dxaOrig="483" w:dyaOrig="410" w14:anchorId="29E7296A">
          <v:shape id="_x0000_i1033" type="#_x0000_t75" style="width:21.6pt;height:21.6pt" o:ole="">
            <v:imagedata r:id="rId34" o:title=""/>
          </v:shape>
          <o:OLEObject Type="Embed" ProgID="Equation.DSMT4" ShapeID="_x0000_i1033" DrawAspect="Content" ObjectID="_1782217549" r:id="rId35"/>
        </w:object>
      </w:r>
      <w:r w:rsidRPr="00CF4766">
        <w:rPr>
          <w:sz w:val="24"/>
        </w:rPr>
        <w:t>时流量</w:t>
      </w:r>
      <w:r w:rsidRPr="00CF4766">
        <w:rPr>
          <w:position w:val="-10"/>
          <w:sz w:val="24"/>
        </w:rPr>
        <w:object w:dxaOrig="246" w:dyaOrig="337" w14:anchorId="242C7FB5">
          <v:shape id="_x0000_i1034" type="#_x0000_t75" style="width:14.4pt;height:14.4pt" o:ole="">
            <v:imagedata r:id="rId36" o:title=""/>
          </v:shape>
          <o:OLEObject Type="Embed" ProgID="Equation.DSMT4" ShapeID="_x0000_i1034" DrawAspect="Content" ObjectID="_1782217550" r:id="rId37"/>
        </w:object>
      </w:r>
      <w:r w:rsidRPr="00CF4766">
        <w:rPr>
          <w:sz w:val="24"/>
        </w:rPr>
        <w:t>与出力</w:t>
      </w:r>
      <w:r w:rsidRPr="00CF4766">
        <w:rPr>
          <w:position w:val="-6"/>
          <w:sz w:val="24"/>
        </w:rPr>
        <w:object w:dxaOrig="273" w:dyaOrig="301" w14:anchorId="5A2BFF12">
          <v:shape id="_x0000_i1035" type="#_x0000_t75" style="width:14.4pt;height:14.4pt" o:ole="">
            <v:imagedata r:id="rId38" o:title=""/>
          </v:shape>
          <o:OLEObject Type="Embed" ProgID="Equation.DSMT4" ShapeID="_x0000_i1035" DrawAspect="Content" ObjectID="_1782217551" r:id="rId39"/>
        </w:object>
      </w:r>
      <w:r w:rsidRPr="00CF4766">
        <w:rPr>
          <w:sz w:val="24"/>
        </w:rPr>
        <w:t>之间的关系，是一个单变量函数，</w:t>
      </w:r>
      <w:r w:rsidRPr="00CF4766">
        <w:rPr>
          <w:position w:val="-12"/>
          <w:sz w:val="24"/>
        </w:rPr>
        <w:object w:dxaOrig="720" w:dyaOrig="410" w14:anchorId="64E537D8">
          <v:shape id="_x0000_i1036" type="#_x0000_t75" style="width:36pt;height:21.6pt" o:ole="">
            <v:imagedata r:id="rId40" o:title=""/>
          </v:shape>
          <o:OLEObject Type="Embed" ProgID="Equation.DSMT4" ShapeID="_x0000_i1036" DrawAspect="Content" ObjectID="_1782217552" r:id="rId41"/>
        </w:object>
      </w:r>
      <w:r w:rsidRPr="00CF4766">
        <w:rPr>
          <w:sz w:val="24"/>
        </w:rPr>
        <w:t>是以</w:t>
      </w:r>
      <w:r w:rsidRPr="00CF4766">
        <w:rPr>
          <w:position w:val="-12"/>
          <w:sz w:val="24"/>
        </w:rPr>
        <w:object w:dxaOrig="638" w:dyaOrig="410" w14:anchorId="489C3F4C">
          <v:shape id="_x0000_i1037" type="#_x0000_t75" style="width:28.8pt;height:21.6pt" o:ole="">
            <v:imagedata r:id="rId42" o:title=""/>
          </v:shape>
          <o:OLEObject Type="Embed" ProgID="Equation.DSMT4" ShapeID="_x0000_i1037" DrawAspect="Content" ObjectID="_1782217553" r:id="rId43"/>
        </w:object>
      </w:r>
      <w:r w:rsidRPr="00CF4766">
        <w:rPr>
          <w:sz w:val="24"/>
        </w:rPr>
        <w:t>和</w:t>
      </w:r>
      <w:r w:rsidRPr="00CF4766">
        <w:rPr>
          <w:position w:val="-12"/>
          <w:sz w:val="24"/>
        </w:rPr>
        <w:object w:dxaOrig="802" w:dyaOrig="410" w14:anchorId="2D351AAE">
          <v:shape id="_x0000_i1038" type="#_x0000_t75" style="width:43.2pt;height:21.6pt" o:ole="">
            <v:imagedata r:id="rId44" o:title=""/>
          </v:shape>
          <o:OLEObject Type="Embed" ProgID="Equation.DSMT4" ShapeID="_x0000_i1038" DrawAspect="Content" ObjectID="_1782217554" r:id="rId45"/>
        </w:object>
      </w:r>
      <w:r w:rsidRPr="00CF4766">
        <w:rPr>
          <w:sz w:val="24"/>
        </w:rPr>
        <w:t>为边界形成小曲面的线形插值函数。</w:t>
      </w:r>
    </w:p>
    <w:p w14:paraId="4BF48FE9" w14:textId="77777777" w:rsidR="00A51B06" w:rsidRPr="00CF4766" w:rsidRDefault="000640BA">
      <w:pPr>
        <w:pStyle w:val="afff6"/>
        <w:rPr>
          <w:rFonts w:ascii="Times New Roman" w:hAnsi="Times New Roman"/>
        </w:rPr>
      </w:pPr>
      <w:r w:rsidRPr="00CF4766">
        <w:rPr>
          <w:rFonts w:ascii="Times New Roman" w:eastAsiaTheme="minorEastAsia" w:hAnsi="Times New Roman"/>
        </w:rPr>
        <w:tab/>
      </w:r>
      <w:r w:rsidRPr="00CF4766">
        <w:rPr>
          <w:rFonts w:ascii="Times New Roman" w:hAnsi="Times New Roman"/>
        </w:rPr>
        <w:object w:dxaOrig="3108" w:dyaOrig="410" w14:anchorId="694D5768">
          <v:shape id="_x0000_i1039" type="#_x0000_t75" style="width:158.4pt;height:21.6pt" o:ole="">
            <v:imagedata r:id="rId46" o:title=""/>
          </v:shape>
          <o:OLEObject Type="Embed" ProgID="Equation.DSMT4" ShapeID="_x0000_i1039" DrawAspect="Content" ObjectID="_1782217555" r:id="rId47"/>
        </w:object>
      </w:r>
      <w:r w:rsidRPr="00CF4766">
        <w:rPr>
          <w:rFonts w:ascii="Times New Roman" w:hAnsi="Times New Roman"/>
        </w:rPr>
        <w:tab/>
        <w:t>(</w:t>
      </w:r>
      <w:r w:rsidR="0043603A" w:rsidRPr="00CF4766">
        <w:rPr>
          <w:rFonts w:ascii="Times New Roman" w:hAnsi="Times New Roman"/>
        </w:rPr>
        <w:fldChar w:fldCharType="begin"/>
      </w:r>
      <w:r w:rsidRPr="00CF4766">
        <w:rPr>
          <w:rFonts w:ascii="Times New Roman" w:hAnsi="Times New Roman"/>
        </w:rPr>
        <w:instrText xml:space="preserve"> STYLEREF 1 \s </w:instrText>
      </w:r>
      <w:r w:rsidR="0043603A" w:rsidRPr="00CF4766">
        <w:rPr>
          <w:rFonts w:ascii="Times New Roman" w:hAnsi="Times New Roman"/>
        </w:rPr>
        <w:fldChar w:fldCharType="separate"/>
      </w:r>
      <w:r w:rsidRPr="00CF4766">
        <w:rPr>
          <w:rFonts w:ascii="Times New Roman" w:hAnsi="Times New Roman"/>
        </w:rPr>
        <w:t>3</w:t>
      </w:r>
      <w:r w:rsidR="0043603A" w:rsidRPr="00CF4766">
        <w:rPr>
          <w:rFonts w:ascii="Times New Roman" w:hAnsi="Times New Roman"/>
        </w:rPr>
        <w:fldChar w:fldCharType="end"/>
      </w:r>
      <w:r w:rsidRPr="00CF4766">
        <w:rPr>
          <w:rFonts w:ascii="Times New Roman" w:eastAsiaTheme="minorEastAsia" w:hAnsi="Times New Roman" w:hint="eastAsia"/>
        </w:rPr>
        <w:t>.</w:t>
      </w:r>
      <w:r w:rsidR="0043603A" w:rsidRPr="00CF4766">
        <w:rPr>
          <w:rFonts w:ascii="Times New Roman" w:hAnsi="Times New Roman"/>
        </w:rPr>
        <w:fldChar w:fldCharType="begin"/>
      </w:r>
      <w:r w:rsidRPr="00CF4766">
        <w:rPr>
          <w:rFonts w:ascii="Times New Roman" w:hAnsi="Times New Roman"/>
        </w:rPr>
        <w:instrText xml:space="preserve"> SEQ </w:instrText>
      </w:r>
      <w:r w:rsidRPr="00CF4766">
        <w:rPr>
          <w:rFonts w:ascii="Times New Roman" w:eastAsia="宋体" w:hAnsi="Times New Roman"/>
        </w:rPr>
        <w:instrText>公式</w:instrText>
      </w:r>
      <w:r w:rsidRPr="00CF4766">
        <w:rPr>
          <w:rFonts w:ascii="Times New Roman" w:hAnsi="Times New Roman"/>
        </w:rPr>
        <w:instrText xml:space="preserve"> \* ARABIC \s 1 </w:instrText>
      </w:r>
      <w:r w:rsidR="0043603A" w:rsidRPr="00CF4766">
        <w:rPr>
          <w:rFonts w:ascii="Times New Roman" w:hAnsi="Times New Roman"/>
        </w:rPr>
        <w:fldChar w:fldCharType="separate"/>
      </w:r>
      <w:r w:rsidRPr="00CF4766">
        <w:rPr>
          <w:rFonts w:ascii="Times New Roman" w:hAnsi="Times New Roman"/>
        </w:rPr>
        <w:t>3</w:t>
      </w:r>
      <w:r w:rsidR="0043603A" w:rsidRPr="00CF4766">
        <w:rPr>
          <w:rFonts w:ascii="Times New Roman" w:hAnsi="Times New Roman"/>
        </w:rPr>
        <w:fldChar w:fldCharType="end"/>
      </w:r>
      <w:r w:rsidRPr="00CF4766">
        <w:rPr>
          <w:rFonts w:ascii="Times New Roman" w:hAnsi="Times New Roman"/>
        </w:rPr>
        <w:t>)</w:t>
      </w:r>
    </w:p>
    <w:p w14:paraId="0041CA4B" w14:textId="77777777" w:rsidR="00A51B06" w:rsidRPr="00CF4766" w:rsidRDefault="000640BA">
      <w:pPr>
        <w:pStyle w:val="af3"/>
        <w:ind w:firstLine="480"/>
        <w:rPr>
          <w:sz w:val="24"/>
        </w:rPr>
      </w:pPr>
      <w:r w:rsidRPr="00CF4766">
        <w:rPr>
          <w:sz w:val="24"/>
        </w:rPr>
        <w:t>按</w:t>
      </w:r>
      <w:r w:rsidRPr="00716B1E">
        <w:rPr>
          <w:sz w:val="24"/>
          <w:highlight w:val="yellow"/>
        </w:rPr>
        <w:t>原函数分片近似法</w:t>
      </w:r>
      <w:r w:rsidRPr="00CF4766">
        <w:rPr>
          <w:sz w:val="24"/>
        </w:rPr>
        <w:t>形成的插值函数</w:t>
      </w:r>
      <w:r w:rsidRPr="00CF4766">
        <w:rPr>
          <w:position w:val="-10"/>
          <w:sz w:val="24"/>
        </w:rPr>
        <w:object w:dxaOrig="948" w:dyaOrig="310" w14:anchorId="571F1496">
          <v:shape id="_x0000_i1040" type="#_x0000_t75" style="width:50.4pt;height:14.4pt" o:ole="">
            <v:imagedata r:id="rId48" o:title=""/>
          </v:shape>
          <o:OLEObject Type="Embed" ProgID="Equation.DSMT4" ShapeID="_x0000_i1040" DrawAspect="Content" ObjectID="_1782217556" r:id="rId49"/>
        </w:object>
      </w:r>
      <w:r w:rsidRPr="00CF4766">
        <w:rPr>
          <w:sz w:val="24"/>
        </w:rPr>
        <w:t>是由</w:t>
      </w:r>
      <w:r w:rsidRPr="00CF4766">
        <w:rPr>
          <w:position w:val="-6"/>
          <w:sz w:val="24"/>
        </w:rPr>
        <w:object w:dxaOrig="492" w:dyaOrig="301" w14:anchorId="5E65963B">
          <v:shape id="_x0000_i1041" type="#_x0000_t75" style="width:21.6pt;height:14.4pt" o:ole="">
            <v:imagedata r:id="rId50" o:title=""/>
          </v:shape>
          <o:OLEObject Type="Embed" ProgID="Equation.DSMT4" ShapeID="_x0000_i1041" DrawAspect="Content" ObjectID="_1782217557" r:id="rId51"/>
        </w:object>
      </w:r>
      <w:proofErr w:type="gramStart"/>
      <w:r w:rsidRPr="00CF4766">
        <w:rPr>
          <w:sz w:val="24"/>
        </w:rPr>
        <w:t>个</w:t>
      </w:r>
      <w:proofErr w:type="gramEnd"/>
      <w:r w:rsidRPr="00CF4766">
        <w:rPr>
          <w:sz w:val="24"/>
        </w:rPr>
        <w:t>单变量函数构成，但在某一水头下同时起作用的只有两个相邻的单变量函数，当</w:t>
      </w:r>
      <w:proofErr w:type="gramStart"/>
      <w:r w:rsidRPr="00CF4766">
        <w:rPr>
          <w:sz w:val="24"/>
        </w:rPr>
        <w:t>分片数</w:t>
      </w:r>
      <w:proofErr w:type="gramEnd"/>
      <w:r w:rsidRPr="00CF4766">
        <w:rPr>
          <w:sz w:val="24"/>
        </w:rPr>
        <w:t>确定后，主要任务只是模拟单变量函数</w:t>
      </w:r>
      <w:r w:rsidRPr="00CF4766">
        <w:rPr>
          <w:position w:val="-12"/>
          <w:sz w:val="24"/>
        </w:rPr>
        <w:object w:dxaOrig="638" w:dyaOrig="410" w14:anchorId="7A414A2B">
          <v:shape id="_x0000_i1042" type="#_x0000_t75" style="width:28.8pt;height:21.6pt" o:ole="">
            <v:imagedata r:id="rId52" o:title=""/>
          </v:shape>
          <o:OLEObject Type="Embed" ProgID="Equation.DSMT4" ShapeID="_x0000_i1042" DrawAspect="Content" ObjectID="_1782217558" r:id="rId53"/>
        </w:object>
      </w:r>
      <w:r w:rsidRPr="00CF4766">
        <w:rPr>
          <w:sz w:val="24"/>
        </w:rPr>
        <w:t>，由原始数据用最小二乘法曲线拟合得到。</w:t>
      </w:r>
    </w:p>
    <w:p w14:paraId="76FA6141" w14:textId="77777777" w:rsidR="00A51B06" w:rsidRPr="00CF4766" w:rsidRDefault="000640BA" w:rsidP="003B2883">
      <w:pPr>
        <w:ind w:firstLineChars="0" w:firstLine="0"/>
        <w:contextualSpacing/>
        <w:outlineLvl w:val="2"/>
        <w:rPr>
          <w:rFonts w:cs="Times New Roman"/>
          <w:b/>
          <w:szCs w:val="24"/>
        </w:rPr>
      </w:pPr>
      <w:bookmarkStart w:id="49" w:name="_Toc515547198"/>
      <w:r w:rsidRPr="00CF4766">
        <w:rPr>
          <w:rFonts w:cs="Times New Roman"/>
          <w:b/>
          <w:szCs w:val="24"/>
        </w:rPr>
        <w:t>3.1.3</w:t>
      </w:r>
      <w:r w:rsidRPr="00CF4766">
        <w:rPr>
          <w:rFonts w:cs="Times New Roman"/>
          <w:b/>
          <w:szCs w:val="24"/>
        </w:rPr>
        <w:t>梯级水电站机组开停机优化模型</w:t>
      </w:r>
      <w:bookmarkEnd w:id="49"/>
    </w:p>
    <w:p w14:paraId="7E71FBCA" w14:textId="77777777" w:rsidR="00A51B06" w:rsidRPr="00CF4766" w:rsidRDefault="000640BA">
      <w:pPr>
        <w:pStyle w:val="a"/>
        <w:numPr>
          <w:ilvl w:val="0"/>
          <w:numId w:val="0"/>
        </w:numPr>
        <w:tabs>
          <w:tab w:val="clear" w:pos="360"/>
        </w:tabs>
        <w:ind w:left="480"/>
        <w:jc w:val="both"/>
        <w:rPr>
          <w:rFonts w:ascii="Times New Roman" w:hAnsi="Times New Roman"/>
          <w:b/>
        </w:rPr>
      </w:pPr>
      <w:r w:rsidRPr="00CF4766">
        <w:rPr>
          <w:rFonts w:ascii="Times New Roman" w:hAnsi="Times New Roman"/>
          <w:b/>
        </w:rPr>
        <w:t>（</w:t>
      </w:r>
      <w:r w:rsidRPr="00CF4766">
        <w:rPr>
          <w:rFonts w:ascii="Times New Roman" w:hAnsi="Times New Roman"/>
          <w:b/>
        </w:rPr>
        <w:t>1</w:t>
      </w:r>
      <w:r w:rsidRPr="00CF4766">
        <w:rPr>
          <w:rFonts w:ascii="Times New Roman" w:hAnsi="Times New Roman"/>
          <w:b/>
        </w:rPr>
        <w:t>）目标函数</w:t>
      </w:r>
    </w:p>
    <w:p w14:paraId="75D5624D" w14:textId="77777777" w:rsidR="00A51B06" w:rsidRPr="00CF4766" w:rsidRDefault="000640BA">
      <w:pPr>
        <w:pStyle w:val="af3"/>
        <w:ind w:firstLine="480"/>
        <w:rPr>
          <w:sz w:val="24"/>
        </w:rPr>
      </w:pPr>
      <w:r w:rsidRPr="00CF4766">
        <w:rPr>
          <w:sz w:val="24"/>
        </w:rPr>
        <w:t>梯级水电站</w:t>
      </w:r>
      <w:r w:rsidRPr="00CF4766">
        <w:rPr>
          <w:rFonts w:hint="eastAsia"/>
          <w:sz w:val="24"/>
        </w:rPr>
        <w:t>可</w:t>
      </w:r>
      <w:r w:rsidRPr="00CF4766">
        <w:rPr>
          <w:sz w:val="24"/>
        </w:rPr>
        <w:t>运行在</w:t>
      </w:r>
      <w:r w:rsidRPr="00716B1E">
        <w:rPr>
          <w:sz w:val="24"/>
          <w:highlight w:val="yellow"/>
        </w:rPr>
        <w:t>负荷曲线控制（</w:t>
      </w:r>
      <w:r w:rsidRPr="00716B1E">
        <w:rPr>
          <w:sz w:val="24"/>
          <w:highlight w:val="yellow"/>
        </w:rPr>
        <w:t>DLC</w:t>
      </w:r>
      <w:r w:rsidR="00716B1E">
        <w:rPr>
          <w:sz w:val="24"/>
          <w:highlight w:val="yellow"/>
        </w:rPr>
        <w:t>, Direct Load Control</w:t>
      </w:r>
      <w:r w:rsidRPr="00716B1E">
        <w:rPr>
          <w:sz w:val="24"/>
          <w:highlight w:val="yellow"/>
        </w:rPr>
        <w:t>）模式</w:t>
      </w:r>
      <w:r w:rsidRPr="00CF4766">
        <w:rPr>
          <w:sz w:val="24"/>
        </w:rPr>
        <w:t>下，电网预先给梯级水电站根据电网下达的次日有功负荷曲线。</w:t>
      </w:r>
      <w:r w:rsidRPr="00CF4766">
        <w:rPr>
          <w:rFonts w:hint="eastAsia"/>
          <w:sz w:val="24"/>
        </w:rPr>
        <w:t>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分配根据该负荷曲线及系统实时运行状态，在满足系统整体安全、可靠的前提条</w:t>
      </w:r>
      <w:r w:rsidRPr="00CF4766">
        <w:rPr>
          <w:sz w:val="24"/>
        </w:rPr>
        <w:lastRenderedPageBreak/>
        <w:t>件下，</w:t>
      </w:r>
      <w:r w:rsidRPr="00716B1E">
        <w:rPr>
          <w:sz w:val="24"/>
          <w:highlight w:val="yellow"/>
        </w:rPr>
        <w:t>以启停次数最少和耗水量最少为优化目标</w:t>
      </w:r>
      <w:r w:rsidRPr="00CF4766">
        <w:rPr>
          <w:sz w:val="24"/>
        </w:rPr>
        <w:t>，自动确定每个时段的最优开机组合和负荷分配方案，并实时进行机组启停和负荷调节操作。</w:t>
      </w:r>
    </w:p>
    <w:p w14:paraId="16290FCC" w14:textId="77777777" w:rsidR="00A51B06" w:rsidRPr="00CF4766" w:rsidRDefault="000640BA">
      <w:pPr>
        <w:pStyle w:val="af3"/>
        <w:ind w:firstLine="480"/>
        <w:rPr>
          <w:sz w:val="24"/>
        </w:rPr>
      </w:pPr>
      <w:r w:rsidRPr="00CF4766">
        <w:rPr>
          <w:sz w:val="24"/>
        </w:rPr>
        <w:t>梯级水电站</w:t>
      </w:r>
      <w:r w:rsidRPr="00CF4766">
        <w:rPr>
          <w:sz w:val="24"/>
        </w:rPr>
        <w:t>DLC</w:t>
      </w:r>
      <w:r w:rsidRPr="00CF4766">
        <w:rPr>
          <w:sz w:val="24"/>
        </w:rPr>
        <w:t>模式下开停机优化是一个时间、空间两维优化问题。不仅需要考虑不同时间段之间的优化问题，还需要考虑各时间段内的机组开机优化问题。因此，可根据该性质构建双重嵌套式的动态规划模型，把机组台数、台号组合以及机组之间的最优分配统一考虑，在时空两维度进行同时优化。</w:t>
      </w:r>
    </w:p>
    <w:p w14:paraId="404FC745" w14:textId="77777777" w:rsidR="00A51B06" w:rsidRPr="00CF4766" w:rsidRDefault="000640BA">
      <w:pPr>
        <w:rPr>
          <w:szCs w:val="24"/>
        </w:rPr>
      </w:pPr>
      <w:r w:rsidRPr="00CF4766">
        <w:rPr>
          <w:szCs w:val="24"/>
        </w:rPr>
        <w:t>假定梯级水电站有</w:t>
      </w:r>
      <w:r w:rsidRPr="00CF4766">
        <w:rPr>
          <w:position w:val="-6"/>
          <w:szCs w:val="24"/>
        </w:rPr>
        <w:object w:dxaOrig="201" w:dyaOrig="246" w14:anchorId="35C753AD">
          <v:shape id="_x0000_i1043" type="#_x0000_t75" style="width:7.2pt;height:14.4pt" o:ole="">
            <v:imagedata r:id="rId54" o:title=""/>
          </v:shape>
          <o:OLEObject Type="Embed" ProgID="Equation.DSMT4" ShapeID="_x0000_i1043" DrawAspect="Content" ObjectID="_1782217559" r:id="rId55"/>
        </w:object>
      </w:r>
      <w:r w:rsidRPr="00CF4766">
        <w:rPr>
          <w:szCs w:val="24"/>
        </w:rPr>
        <w:t>台机组，则共存在</w:t>
      </w:r>
      <w:r w:rsidRPr="00CF4766">
        <w:rPr>
          <w:position w:val="-4"/>
          <w:szCs w:val="24"/>
        </w:rPr>
        <w:object w:dxaOrig="574" w:dyaOrig="310" w14:anchorId="3AE1D7A9">
          <v:shape id="_x0000_i1044" type="#_x0000_t75" style="width:28.8pt;height:14.4pt" o:ole="">
            <v:imagedata r:id="rId56" o:title=""/>
          </v:shape>
          <o:OLEObject Type="Embed" ProgID="Equation.DSMT4" ShapeID="_x0000_i1044" DrawAspect="Content" ObjectID="_1782217560" r:id="rId57"/>
        </w:object>
      </w:r>
      <w:proofErr w:type="gramStart"/>
      <w:r w:rsidRPr="00CF4766">
        <w:rPr>
          <w:szCs w:val="24"/>
        </w:rPr>
        <w:t>个</w:t>
      </w:r>
      <w:proofErr w:type="gramEnd"/>
      <w:r w:rsidRPr="00CF4766">
        <w:rPr>
          <w:szCs w:val="24"/>
        </w:rPr>
        <w:t>可能的运行机组组合数。为便于求解，对上述</w:t>
      </w:r>
      <w:r w:rsidRPr="00CF4766">
        <w:rPr>
          <w:position w:val="-4"/>
          <w:szCs w:val="24"/>
        </w:rPr>
        <w:object w:dxaOrig="574" w:dyaOrig="310" w14:anchorId="051B30A3">
          <v:shape id="_x0000_i1045" type="#_x0000_t75" style="width:28.8pt;height:14.4pt" o:ole="">
            <v:imagedata r:id="rId56" o:title=""/>
          </v:shape>
          <o:OLEObject Type="Embed" ProgID="Equation.DSMT4" ShapeID="_x0000_i1045" DrawAspect="Content" ObjectID="_1782217561" r:id="rId58"/>
        </w:object>
      </w:r>
      <w:r w:rsidRPr="00CF4766">
        <w:rPr>
          <w:szCs w:val="24"/>
        </w:rPr>
        <w:t>种</w:t>
      </w:r>
      <w:proofErr w:type="gramStart"/>
      <w:r w:rsidRPr="00CF4766">
        <w:rPr>
          <w:szCs w:val="24"/>
        </w:rPr>
        <w:t>组合按</w:t>
      </w:r>
      <w:proofErr w:type="gramEnd"/>
      <w:r w:rsidRPr="00CF4766">
        <w:rPr>
          <w:szCs w:val="24"/>
        </w:rPr>
        <w:t>顺序编号。将一天划分为</w:t>
      </w:r>
      <w:r w:rsidRPr="00CF4766">
        <w:rPr>
          <w:szCs w:val="24"/>
        </w:rPr>
        <w:t>96</w:t>
      </w:r>
      <w:r w:rsidRPr="00CF4766">
        <w:rPr>
          <w:szCs w:val="24"/>
        </w:rPr>
        <w:t>个时段，其目标函数为：</w:t>
      </w:r>
    </w:p>
    <w:p w14:paraId="4F9C8AD1" w14:textId="77777777" w:rsidR="00A51B06" w:rsidRPr="00CF4766" w:rsidRDefault="000640BA">
      <w:pPr>
        <w:pStyle w:val="afff6"/>
        <w:rPr>
          <w:rFonts w:ascii="Times New Roman" w:eastAsiaTheme="minorEastAsia" w:hAnsi="Times New Roman"/>
        </w:rPr>
      </w:pPr>
      <w:r w:rsidRPr="00CF4766">
        <w:rPr>
          <w:rFonts w:ascii="Times New Roman" w:eastAsiaTheme="minorEastAsia" w:hAnsi="Times New Roman"/>
        </w:rPr>
        <w:tab/>
      </w:r>
      <w:r w:rsidRPr="00CF4766">
        <w:rPr>
          <w:rFonts w:ascii="Times New Roman" w:hAnsi="Times New Roman"/>
        </w:rPr>
        <w:object w:dxaOrig="3017" w:dyaOrig="711" w14:anchorId="7F258034">
          <v:shape id="_x0000_i1046" type="#_x0000_t75" style="width:151.2pt;height:36pt" o:ole="">
            <v:imagedata r:id="rId59" o:title=""/>
          </v:shape>
          <o:OLEObject Type="Embed" ProgID="Equation.DSMT4" ShapeID="_x0000_i1046" DrawAspect="Content" ObjectID="_1782217562" r:id="rId60"/>
        </w:object>
      </w:r>
      <w:r w:rsidRPr="00CF4766">
        <w:rPr>
          <w:rFonts w:ascii="Times New Roman" w:eastAsiaTheme="minorEastAsia" w:hAnsi="Times New Roman"/>
        </w:rPr>
        <w:tab/>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STYLEREF 1 \s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3</w:t>
      </w:r>
      <w:r w:rsidR="0043603A" w:rsidRPr="00CF4766">
        <w:rPr>
          <w:rFonts w:ascii="Times New Roman" w:eastAsiaTheme="minorEastAsia" w:hAnsi="Times New Roman"/>
        </w:rPr>
        <w:fldChar w:fldCharType="end"/>
      </w:r>
      <w:r w:rsidRPr="00CF4766">
        <w:rPr>
          <w:rFonts w:ascii="Times New Roman" w:eastAsiaTheme="minorEastAsia" w:hAnsi="Times New Roman" w:hint="eastAsia"/>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SEQ </w:instrText>
      </w:r>
      <w:r w:rsidRPr="00CF4766">
        <w:rPr>
          <w:rFonts w:ascii="Times New Roman" w:eastAsiaTheme="minorEastAsia" w:hAnsi="Times New Roman"/>
        </w:rPr>
        <w:instrText>公式</w:instrText>
      </w:r>
      <w:r w:rsidRPr="00CF4766">
        <w:rPr>
          <w:rFonts w:ascii="Times New Roman" w:eastAsiaTheme="minorEastAsia" w:hAnsi="Times New Roman"/>
        </w:rPr>
        <w:instrText xml:space="preserve"> \* ARABIC \s 1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4</w:t>
      </w:r>
      <w:r w:rsidR="0043603A" w:rsidRPr="00CF4766">
        <w:rPr>
          <w:rFonts w:ascii="Times New Roman" w:eastAsiaTheme="minorEastAsia" w:hAnsi="Times New Roman"/>
        </w:rPr>
        <w:fldChar w:fldCharType="end"/>
      </w:r>
      <w:r w:rsidRPr="00CF4766">
        <w:rPr>
          <w:rFonts w:ascii="Times New Roman" w:eastAsiaTheme="minorEastAsia" w:hAnsi="Times New Roman"/>
        </w:rPr>
        <w:t>)</w:t>
      </w:r>
    </w:p>
    <w:p w14:paraId="43864B38" w14:textId="77777777" w:rsidR="00A51B06" w:rsidRPr="00CF4766" w:rsidRDefault="000640BA">
      <w:pPr>
        <w:rPr>
          <w:szCs w:val="24"/>
        </w:rPr>
      </w:pPr>
      <w:r w:rsidRPr="00CF4766">
        <w:rPr>
          <w:szCs w:val="24"/>
        </w:rPr>
        <w:t>式中，</w:t>
      </w:r>
      <w:r w:rsidRPr="00CF4766">
        <w:rPr>
          <w:position w:val="-12"/>
          <w:szCs w:val="24"/>
        </w:rPr>
        <w:object w:dxaOrig="802" w:dyaOrig="410" w14:anchorId="5CB4446C">
          <v:shape id="_x0000_i1047" type="#_x0000_t75" style="width:43.2pt;height:21.6pt" o:ole="">
            <v:imagedata r:id="rId61" o:title=""/>
          </v:shape>
          <o:OLEObject Type="Embed" ProgID="Equation.DSMT4" ShapeID="_x0000_i1047" DrawAspect="Content" ObjectID="_1782217563" r:id="rId62"/>
        </w:object>
      </w:r>
      <w:r w:rsidRPr="00CF4766">
        <w:rPr>
          <w:szCs w:val="24"/>
        </w:rPr>
        <w:t>为</w:t>
      </w:r>
      <w:r w:rsidRPr="00CF4766">
        <w:rPr>
          <w:position w:val="-6"/>
          <w:szCs w:val="24"/>
        </w:rPr>
        <w:object w:dxaOrig="137" w:dyaOrig="273" w14:anchorId="0AB1D50E">
          <v:shape id="_x0000_i1048" type="#_x0000_t75" style="width:7.2pt;height:14.4pt" o:ole="">
            <v:imagedata r:id="rId63" o:title=""/>
          </v:shape>
          <o:OLEObject Type="Embed" ProgID="Equation.DSMT4" ShapeID="_x0000_i1048" DrawAspect="Content" ObjectID="_1782217564" r:id="rId64"/>
        </w:object>
      </w:r>
      <w:r w:rsidRPr="00CF4766">
        <w:rPr>
          <w:szCs w:val="24"/>
        </w:rPr>
        <w:t>时段</w:t>
      </w:r>
      <w:r w:rsidRPr="00CF4766">
        <w:rPr>
          <w:position w:val="-6"/>
          <w:szCs w:val="24"/>
        </w:rPr>
        <w:object w:dxaOrig="137" w:dyaOrig="301" w14:anchorId="63472A30">
          <v:shape id="_x0000_i1049" type="#_x0000_t75" style="width:7.2pt;height:14.4pt" o:ole="">
            <v:imagedata r:id="rId65" o:title=""/>
          </v:shape>
          <o:OLEObject Type="Embed" ProgID="Equation.DSMT4" ShapeID="_x0000_i1049" DrawAspect="Content" ObjectID="_1782217565" r:id="rId66"/>
        </w:object>
      </w:r>
      <w:r w:rsidRPr="00CF4766">
        <w:rPr>
          <w:szCs w:val="24"/>
        </w:rPr>
        <w:t>组合下的发电用水量；</w:t>
      </w:r>
      <w:r w:rsidRPr="00CF4766">
        <w:rPr>
          <w:position w:val="-12"/>
          <w:szCs w:val="24"/>
        </w:rPr>
        <w:object w:dxaOrig="866" w:dyaOrig="410" w14:anchorId="3C2A64CE">
          <v:shape id="_x0000_i1050" type="#_x0000_t75" style="width:43.2pt;height:21.6pt" o:ole="">
            <v:imagedata r:id="rId67" o:title=""/>
          </v:shape>
          <o:OLEObject Type="Embed" ProgID="Equation.DSMT4" ShapeID="_x0000_i1050" DrawAspect="Content" ObjectID="_1782217566" r:id="rId68"/>
        </w:object>
      </w:r>
      <w:r w:rsidRPr="00CF4766">
        <w:rPr>
          <w:szCs w:val="24"/>
        </w:rPr>
        <w:t>是从</w:t>
      </w:r>
      <w:r w:rsidRPr="00CF4766">
        <w:rPr>
          <w:position w:val="-6"/>
          <w:szCs w:val="24"/>
        </w:rPr>
        <w:object w:dxaOrig="419" w:dyaOrig="301" w14:anchorId="416A05DB">
          <v:shape id="_x0000_i1051" type="#_x0000_t75" style="width:21.6pt;height:14.4pt" o:ole="">
            <v:imagedata r:id="rId69" o:title=""/>
          </v:shape>
          <o:OLEObject Type="Embed" ProgID="Equation.DSMT4" ShapeID="_x0000_i1051" DrawAspect="Content" ObjectID="_1782217567" r:id="rId70"/>
        </w:object>
      </w:r>
      <w:r w:rsidRPr="00CF4766">
        <w:rPr>
          <w:szCs w:val="24"/>
        </w:rPr>
        <w:t>时段的组合</w:t>
      </w:r>
      <w:r w:rsidRPr="00CF4766">
        <w:rPr>
          <w:position w:val="-6"/>
          <w:szCs w:val="24"/>
        </w:rPr>
        <w:object w:dxaOrig="273" w:dyaOrig="246" w14:anchorId="1B6F864A">
          <v:shape id="_x0000_i1052" type="#_x0000_t75" style="width:14.4pt;height:14.4pt" o:ole="">
            <v:imagedata r:id="rId71" o:title=""/>
          </v:shape>
          <o:OLEObject Type="Embed" ProgID="Equation.DSMT4" ShapeID="_x0000_i1052" DrawAspect="Content" ObjectID="_1782217568" r:id="rId72"/>
        </w:object>
      </w:r>
      <w:r w:rsidRPr="00CF4766">
        <w:rPr>
          <w:szCs w:val="24"/>
        </w:rPr>
        <w:t>转移到</w:t>
      </w:r>
      <w:r w:rsidRPr="00CF4766">
        <w:rPr>
          <w:position w:val="-6"/>
          <w:szCs w:val="24"/>
        </w:rPr>
        <w:object w:dxaOrig="137" w:dyaOrig="273" w14:anchorId="207F95A8">
          <v:shape id="_x0000_i1053" type="#_x0000_t75" style="width:7.2pt;height:14.4pt" o:ole="">
            <v:imagedata r:id="rId63" o:title=""/>
          </v:shape>
          <o:OLEObject Type="Embed" ProgID="Equation.DSMT4" ShapeID="_x0000_i1053" DrawAspect="Content" ObjectID="_1782217569" r:id="rId73"/>
        </w:object>
      </w:r>
      <w:r w:rsidRPr="00CF4766">
        <w:rPr>
          <w:szCs w:val="24"/>
        </w:rPr>
        <w:t>时段的组合</w:t>
      </w:r>
      <w:r w:rsidRPr="00CF4766">
        <w:rPr>
          <w:position w:val="-6"/>
          <w:szCs w:val="24"/>
        </w:rPr>
        <w:object w:dxaOrig="137" w:dyaOrig="301" w14:anchorId="599D2087">
          <v:shape id="_x0000_i1054" type="#_x0000_t75" style="width:7.2pt;height:14.4pt" o:ole="">
            <v:imagedata r:id="rId74" o:title=""/>
          </v:shape>
          <o:OLEObject Type="Embed" ProgID="Equation.DSMT4" ShapeID="_x0000_i1054" DrawAspect="Content" ObjectID="_1782217570" r:id="rId75"/>
        </w:object>
      </w:r>
      <w:r w:rsidRPr="00CF4766">
        <w:rPr>
          <w:szCs w:val="24"/>
        </w:rPr>
        <w:t>产生的转移耗水量。</w:t>
      </w:r>
    </w:p>
    <w:p w14:paraId="12006E46" w14:textId="77777777" w:rsidR="00A51B06" w:rsidRPr="00CF4766" w:rsidRDefault="000640BA">
      <w:pPr>
        <w:pStyle w:val="a"/>
        <w:numPr>
          <w:ilvl w:val="0"/>
          <w:numId w:val="0"/>
        </w:numPr>
        <w:tabs>
          <w:tab w:val="clear" w:pos="360"/>
        </w:tabs>
        <w:ind w:left="480"/>
        <w:jc w:val="both"/>
        <w:rPr>
          <w:rFonts w:ascii="Times New Roman" w:hAnsi="Times New Roman"/>
          <w:b/>
        </w:rPr>
      </w:pPr>
      <w:r w:rsidRPr="00CF4766">
        <w:rPr>
          <w:rFonts w:ascii="Times New Roman" w:hAnsi="Times New Roman"/>
          <w:b/>
        </w:rPr>
        <w:t>（</w:t>
      </w:r>
      <w:r w:rsidRPr="00CF4766">
        <w:rPr>
          <w:rFonts w:ascii="Times New Roman" w:hAnsi="Times New Roman"/>
          <w:b/>
        </w:rPr>
        <w:t>2</w:t>
      </w:r>
      <w:r w:rsidRPr="00CF4766">
        <w:rPr>
          <w:rFonts w:ascii="Times New Roman" w:hAnsi="Times New Roman"/>
          <w:b/>
        </w:rPr>
        <w:t>）约束条件</w:t>
      </w:r>
    </w:p>
    <w:p w14:paraId="35933F7C" w14:textId="77777777" w:rsidR="00A51B06" w:rsidRPr="00CF4766" w:rsidRDefault="000640BA">
      <w:pPr>
        <w:pStyle w:val="af3"/>
        <w:ind w:firstLine="480"/>
        <w:rPr>
          <w:sz w:val="24"/>
        </w:rPr>
      </w:pPr>
      <w:r w:rsidRPr="00CF4766">
        <w:rPr>
          <w:rFonts w:eastAsia="宋体" w:hint="eastAsia"/>
          <w:sz w:val="24"/>
        </w:rPr>
        <w:t>①</w:t>
      </w:r>
      <w:r w:rsidRPr="00CF4766">
        <w:rPr>
          <w:sz w:val="24"/>
        </w:rPr>
        <w:t>电站有功功率平衡约束</w:t>
      </w:r>
    </w:p>
    <w:p w14:paraId="6CF73988" w14:textId="77777777" w:rsidR="00A51B06" w:rsidRPr="00CF4766" w:rsidRDefault="000640BA">
      <w:pPr>
        <w:pStyle w:val="afff6"/>
        <w:rPr>
          <w:rFonts w:ascii="Times New Roman" w:eastAsiaTheme="minorEastAsia" w:hAnsi="Times New Roman"/>
        </w:rPr>
      </w:pPr>
      <w:r w:rsidRPr="00CF4766">
        <w:rPr>
          <w:rFonts w:ascii="Times New Roman" w:eastAsiaTheme="minorEastAsia" w:hAnsi="Times New Roman"/>
        </w:rPr>
        <w:tab/>
      </w:r>
      <w:r w:rsidRPr="00CF4766">
        <w:rPr>
          <w:rFonts w:ascii="Times New Roman" w:hAnsi="Times New Roman"/>
        </w:rPr>
        <w:object w:dxaOrig="3846" w:dyaOrig="802" w14:anchorId="7BF5B45B">
          <v:shape id="_x0000_i1055" type="#_x0000_t75" style="width:194.4pt;height:43.2pt" o:ole="">
            <v:imagedata r:id="rId76" o:title=""/>
          </v:shape>
          <o:OLEObject Type="Embed" ProgID="Equation.DSMT4" ShapeID="_x0000_i1055" DrawAspect="Content" ObjectID="_1782217571" r:id="rId77"/>
        </w:object>
      </w:r>
      <w:r w:rsidRPr="00CF4766">
        <w:rPr>
          <w:rFonts w:ascii="Times New Roman" w:eastAsiaTheme="minorEastAsia" w:hAnsi="Times New Roman"/>
        </w:rPr>
        <w:tab/>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STYLEREF 1 \s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3</w:t>
      </w:r>
      <w:r w:rsidR="0043603A" w:rsidRPr="00CF4766">
        <w:rPr>
          <w:rFonts w:ascii="Times New Roman" w:eastAsiaTheme="minorEastAsia" w:hAnsi="Times New Roman"/>
        </w:rPr>
        <w:fldChar w:fldCharType="end"/>
      </w:r>
      <w:r w:rsidRPr="00CF4766">
        <w:rPr>
          <w:rFonts w:ascii="Times New Roman" w:eastAsiaTheme="minorEastAsia" w:hAnsi="Times New Roman" w:hint="eastAsia"/>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SEQ </w:instrText>
      </w:r>
      <w:r w:rsidRPr="00CF4766">
        <w:rPr>
          <w:rFonts w:ascii="Times New Roman" w:eastAsiaTheme="minorEastAsia" w:hAnsi="Times New Roman"/>
        </w:rPr>
        <w:instrText>公式</w:instrText>
      </w:r>
      <w:r w:rsidRPr="00CF4766">
        <w:rPr>
          <w:rFonts w:ascii="Times New Roman" w:eastAsiaTheme="minorEastAsia" w:hAnsi="Times New Roman"/>
        </w:rPr>
        <w:instrText xml:space="preserve"> \* ARABIC \s 1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5</w:t>
      </w:r>
      <w:r w:rsidR="0043603A" w:rsidRPr="00CF4766">
        <w:rPr>
          <w:rFonts w:ascii="Times New Roman" w:eastAsiaTheme="minorEastAsia" w:hAnsi="Times New Roman"/>
        </w:rPr>
        <w:fldChar w:fldCharType="end"/>
      </w:r>
      <w:r w:rsidRPr="00CF4766">
        <w:rPr>
          <w:rFonts w:ascii="Times New Roman" w:eastAsiaTheme="minorEastAsia" w:hAnsi="Times New Roman"/>
        </w:rPr>
        <w:t>)</w:t>
      </w:r>
    </w:p>
    <w:p w14:paraId="63670D2A" w14:textId="77777777" w:rsidR="00A51B06" w:rsidRPr="00CF4766" w:rsidRDefault="000640BA">
      <w:pPr>
        <w:pStyle w:val="af3"/>
        <w:ind w:firstLine="480"/>
        <w:rPr>
          <w:sz w:val="24"/>
        </w:rPr>
      </w:pPr>
      <w:r w:rsidRPr="00CF4766">
        <w:rPr>
          <w:sz w:val="24"/>
        </w:rPr>
        <w:t>式中：</w:t>
      </w:r>
      <w:r w:rsidRPr="00CF4766">
        <w:rPr>
          <w:position w:val="-10"/>
          <w:sz w:val="24"/>
        </w:rPr>
        <w:object w:dxaOrig="419" w:dyaOrig="419" w14:anchorId="1C14F4AE">
          <v:shape id="_x0000_i1056" type="#_x0000_t75" style="width:21.6pt;height:21.6pt" o:ole="">
            <v:imagedata r:id="rId78" o:title=""/>
          </v:shape>
          <o:OLEObject Type="Embed" ProgID="Equation.DSMT4" ShapeID="_x0000_i1056" DrawAspect="Content" ObjectID="_1782217572" r:id="rId79"/>
        </w:object>
      </w:r>
      <w:r w:rsidRPr="00CF4766">
        <w:rPr>
          <w:sz w:val="24"/>
        </w:rPr>
        <w:t>为梯级水电站</w:t>
      </w:r>
      <w:r w:rsidRPr="00CF4766">
        <w:rPr>
          <w:position w:val="-6"/>
          <w:sz w:val="24"/>
        </w:rPr>
        <w:object w:dxaOrig="137" w:dyaOrig="273" w14:anchorId="6AFB8728">
          <v:shape id="_x0000_i1057" type="#_x0000_t75" style="width:7.2pt;height:14.4pt" o:ole="">
            <v:imagedata r:id="rId63" o:title=""/>
          </v:shape>
          <o:OLEObject Type="Embed" ProgID="Equation.DSMT4" ShapeID="_x0000_i1057" DrawAspect="Content" ObjectID="_1782217573" r:id="rId80"/>
        </w:object>
      </w:r>
      <w:r w:rsidRPr="00CF4766">
        <w:rPr>
          <w:sz w:val="24"/>
        </w:rPr>
        <w:t>时段全厂总有功设定值，由电网实时给定或以负荷曲线方式预先给定；</w:t>
      </w:r>
      <w:r w:rsidRPr="00CF4766">
        <w:rPr>
          <w:position w:val="-10"/>
          <w:sz w:val="24"/>
        </w:rPr>
        <w:object w:dxaOrig="337" w:dyaOrig="419" w14:anchorId="4E7D0277">
          <v:shape id="_x0000_i1058" type="#_x0000_t75" style="width:14.4pt;height:21.6pt" o:ole="">
            <v:imagedata r:id="rId81" o:title=""/>
          </v:shape>
          <o:OLEObject Type="Embed" ProgID="Equation.DSMT4" ShapeID="_x0000_i1058" DrawAspect="Content" ObjectID="_1782217574" r:id="rId82"/>
        </w:object>
      </w:r>
      <w:r w:rsidRPr="00CF4766">
        <w:rPr>
          <w:sz w:val="24"/>
        </w:rPr>
        <w:t>为梯级水电站</w:t>
      </w:r>
      <w:r w:rsidRPr="00CF4766">
        <w:rPr>
          <w:position w:val="-6"/>
          <w:sz w:val="24"/>
        </w:rPr>
        <w:object w:dxaOrig="137" w:dyaOrig="273" w14:anchorId="2CD46FAA">
          <v:shape id="_x0000_i1059" type="#_x0000_t75" style="width:7.2pt;height:14.4pt" o:ole="">
            <v:imagedata r:id="rId63" o:title=""/>
          </v:shape>
          <o:OLEObject Type="Embed" ProgID="Equation.DSMT4" ShapeID="_x0000_i1059" DrawAspect="Content" ObjectID="_1782217575" r:id="rId83"/>
        </w:object>
      </w:r>
      <w:proofErr w:type="gramStart"/>
      <w:r w:rsidRPr="00CF4766">
        <w:rPr>
          <w:sz w:val="24"/>
        </w:rPr>
        <w:t>时段第</w:t>
      </w:r>
      <w:proofErr w:type="gramEnd"/>
      <w:r w:rsidRPr="00CF4766">
        <w:rPr>
          <w:position w:val="-6"/>
          <w:sz w:val="24"/>
        </w:rPr>
        <w:object w:dxaOrig="137" w:dyaOrig="273" w14:anchorId="6CCC9DD4">
          <v:shape id="_x0000_i1060" type="#_x0000_t75" style="width:7.2pt;height:14.4pt" o:ole="">
            <v:imagedata r:id="rId84" o:title=""/>
          </v:shape>
          <o:OLEObject Type="Embed" ProgID="Equation.DSMT4" ShapeID="_x0000_i1060" DrawAspect="Content" ObjectID="_1782217576" r:id="rId85"/>
        </w:object>
      </w:r>
      <w:r w:rsidRPr="00CF4766">
        <w:rPr>
          <w:sz w:val="24"/>
        </w:rPr>
        <w:t>台机组的有功出力。</w:t>
      </w:r>
    </w:p>
    <w:p w14:paraId="037100B8" w14:textId="77777777" w:rsidR="00A51B06" w:rsidRPr="00CF4766" w:rsidRDefault="000640BA">
      <w:pPr>
        <w:pStyle w:val="af3"/>
        <w:ind w:firstLine="480"/>
        <w:rPr>
          <w:sz w:val="24"/>
        </w:rPr>
      </w:pPr>
      <w:r w:rsidRPr="00CF4766">
        <w:rPr>
          <w:rFonts w:eastAsia="宋体" w:hint="eastAsia"/>
          <w:sz w:val="24"/>
        </w:rPr>
        <w:t>②</w:t>
      </w:r>
      <w:r w:rsidRPr="00CF4766">
        <w:rPr>
          <w:sz w:val="24"/>
        </w:rPr>
        <w:t>机组容量约束</w:t>
      </w:r>
    </w:p>
    <w:p w14:paraId="21353B02" w14:textId="77777777" w:rsidR="00A51B06" w:rsidRPr="00CF4766" w:rsidRDefault="000640BA">
      <w:pPr>
        <w:pStyle w:val="afff6"/>
        <w:rPr>
          <w:rFonts w:ascii="Times New Roman" w:eastAsiaTheme="minorEastAsia" w:hAnsi="Times New Roman"/>
        </w:rPr>
      </w:pPr>
      <w:r w:rsidRPr="00CF4766">
        <w:rPr>
          <w:rFonts w:ascii="Times New Roman" w:eastAsiaTheme="minorEastAsia" w:hAnsi="Times New Roman"/>
        </w:rPr>
        <w:tab/>
      </w:r>
      <w:r w:rsidRPr="00CF4766">
        <w:rPr>
          <w:rFonts w:ascii="Times New Roman" w:hAnsi="Times New Roman"/>
        </w:rPr>
        <w:object w:dxaOrig="3737" w:dyaOrig="720" w14:anchorId="00CFBC64">
          <v:shape id="_x0000_i1061" type="#_x0000_t75" style="width:187.2pt;height:36pt" o:ole="">
            <v:imagedata r:id="rId86" o:title=""/>
          </v:shape>
          <o:OLEObject Type="Embed" ProgID="Equation.DSMT4" ShapeID="_x0000_i1061" DrawAspect="Content" ObjectID="_1782217577" r:id="rId87"/>
        </w:object>
      </w:r>
      <w:r w:rsidRPr="00CF4766">
        <w:rPr>
          <w:rFonts w:ascii="Times New Roman" w:eastAsiaTheme="minorEastAsia" w:hAnsi="Times New Roman"/>
        </w:rPr>
        <w:tab/>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STYLEREF 1 \s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3</w:t>
      </w:r>
      <w:r w:rsidR="0043603A" w:rsidRPr="00CF4766">
        <w:rPr>
          <w:rFonts w:ascii="Times New Roman" w:eastAsiaTheme="minorEastAsia" w:hAnsi="Times New Roman"/>
        </w:rPr>
        <w:fldChar w:fldCharType="end"/>
      </w:r>
      <w:r w:rsidRPr="00CF4766">
        <w:rPr>
          <w:rFonts w:ascii="Times New Roman" w:eastAsiaTheme="minorEastAsia" w:hAnsi="Times New Roman" w:hint="eastAsia"/>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SEQ </w:instrText>
      </w:r>
      <w:r w:rsidRPr="00CF4766">
        <w:rPr>
          <w:rFonts w:ascii="Times New Roman" w:eastAsiaTheme="minorEastAsia" w:hAnsi="Times New Roman"/>
        </w:rPr>
        <w:instrText>公式</w:instrText>
      </w:r>
      <w:r w:rsidRPr="00CF4766">
        <w:rPr>
          <w:rFonts w:ascii="Times New Roman" w:eastAsiaTheme="minorEastAsia" w:hAnsi="Times New Roman"/>
        </w:rPr>
        <w:instrText xml:space="preserve"> \* ARABIC \s 1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6</w:t>
      </w:r>
      <w:r w:rsidR="0043603A" w:rsidRPr="00CF4766">
        <w:rPr>
          <w:rFonts w:ascii="Times New Roman" w:eastAsiaTheme="minorEastAsia" w:hAnsi="Times New Roman"/>
        </w:rPr>
        <w:fldChar w:fldCharType="end"/>
      </w:r>
      <w:r w:rsidRPr="00CF4766">
        <w:rPr>
          <w:rFonts w:ascii="Times New Roman" w:eastAsiaTheme="minorEastAsia" w:hAnsi="Times New Roman"/>
        </w:rPr>
        <w:t>)</w:t>
      </w:r>
    </w:p>
    <w:p w14:paraId="12257CFE" w14:textId="77777777" w:rsidR="00A51B06" w:rsidRPr="00CF4766" w:rsidRDefault="000640BA">
      <w:pPr>
        <w:pStyle w:val="af3"/>
        <w:ind w:firstLine="480"/>
        <w:rPr>
          <w:sz w:val="24"/>
        </w:rPr>
      </w:pPr>
      <w:r w:rsidRPr="00CF4766">
        <w:rPr>
          <w:sz w:val="24"/>
        </w:rPr>
        <w:t>式中：</w:t>
      </w:r>
      <w:r w:rsidRPr="00CF4766">
        <w:rPr>
          <w:position w:val="-12"/>
          <w:sz w:val="24"/>
        </w:rPr>
        <w:object w:dxaOrig="410" w:dyaOrig="419" w14:anchorId="3C7AEADF">
          <v:shape id="_x0000_i1062" type="#_x0000_t75" style="width:21.6pt;height:21.6pt" o:ole="">
            <v:imagedata r:id="rId88" o:title=""/>
          </v:shape>
          <o:OLEObject Type="Embed" ProgID="Equation.DSMT4" ShapeID="_x0000_i1062" DrawAspect="Content" ObjectID="_1782217578" r:id="rId89"/>
        </w:object>
      </w:r>
      <w:r w:rsidRPr="00CF4766">
        <w:rPr>
          <w:sz w:val="24"/>
        </w:rPr>
        <w:t>为梯级水电站</w:t>
      </w:r>
      <w:r w:rsidRPr="00CF4766">
        <w:rPr>
          <w:position w:val="-6"/>
          <w:sz w:val="24"/>
        </w:rPr>
        <w:object w:dxaOrig="137" w:dyaOrig="273" w14:anchorId="52913CBC">
          <v:shape id="_x0000_i1063" type="#_x0000_t75" style="width:7.2pt;height:14.4pt" o:ole="">
            <v:imagedata r:id="rId63" o:title=""/>
          </v:shape>
          <o:OLEObject Type="Embed" ProgID="Equation.DSMT4" ShapeID="_x0000_i1063" DrawAspect="Content" ObjectID="_1782217579" r:id="rId90"/>
        </w:object>
      </w:r>
      <w:proofErr w:type="gramStart"/>
      <w:r w:rsidRPr="00CF4766">
        <w:rPr>
          <w:sz w:val="24"/>
        </w:rPr>
        <w:t>时段第</w:t>
      </w:r>
      <w:proofErr w:type="gramEnd"/>
      <w:r w:rsidRPr="00CF4766">
        <w:rPr>
          <w:position w:val="-6"/>
          <w:sz w:val="24"/>
        </w:rPr>
        <w:object w:dxaOrig="137" w:dyaOrig="273" w14:anchorId="28D3E7CB">
          <v:shape id="_x0000_i1064" type="#_x0000_t75" style="width:7.2pt;height:14.4pt" o:ole="">
            <v:imagedata r:id="rId84" o:title=""/>
          </v:shape>
          <o:OLEObject Type="Embed" ProgID="Equation.DSMT4" ShapeID="_x0000_i1064" DrawAspect="Content" ObjectID="_1782217580" r:id="rId91"/>
        </w:object>
      </w:r>
      <w:r w:rsidRPr="00CF4766">
        <w:rPr>
          <w:sz w:val="24"/>
        </w:rPr>
        <w:t>台机组的单机容量，依据梯级水电站机组铭牌预先给定。</w:t>
      </w:r>
    </w:p>
    <w:p w14:paraId="4338D7C4" w14:textId="77777777" w:rsidR="00A51B06" w:rsidRPr="00CF4766" w:rsidRDefault="000640BA">
      <w:pPr>
        <w:pStyle w:val="af3"/>
        <w:ind w:firstLine="480"/>
        <w:rPr>
          <w:sz w:val="24"/>
        </w:rPr>
      </w:pPr>
      <w:r w:rsidRPr="00CF4766">
        <w:rPr>
          <w:rFonts w:eastAsia="宋体" w:hint="eastAsia"/>
          <w:sz w:val="24"/>
        </w:rPr>
        <w:t>③</w:t>
      </w:r>
      <w:r w:rsidRPr="00CF4766">
        <w:rPr>
          <w:sz w:val="24"/>
        </w:rPr>
        <w:t>机组最短开停机时间约束</w:t>
      </w:r>
    </w:p>
    <w:p w14:paraId="76BA5C95" w14:textId="77777777" w:rsidR="00A51B06" w:rsidRPr="00CF4766" w:rsidRDefault="000640BA">
      <w:pPr>
        <w:pStyle w:val="afff6"/>
        <w:rPr>
          <w:rFonts w:ascii="Times New Roman" w:eastAsiaTheme="minorEastAsia" w:hAnsi="Times New Roman"/>
        </w:rPr>
      </w:pPr>
      <w:r w:rsidRPr="00CF4766">
        <w:rPr>
          <w:rFonts w:ascii="Times New Roman" w:eastAsiaTheme="minorEastAsia" w:hAnsi="Times New Roman"/>
        </w:rPr>
        <w:lastRenderedPageBreak/>
        <w:tab/>
      </w:r>
      <w:r w:rsidRPr="00CF4766">
        <w:rPr>
          <w:rFonts w:ascii="Times New Roman" w:hAnsi="Times New Roman"/>
        </w:rPr>
        <w:object w:dxaOrig="5487" w:dyaOrig="1577" w14:anchorId="64701502">
          <v:shape id="_x0000_i1065" type="#_x0000_t75" style="width:273.6pt;height:79.2pt" o:ole="">
            <v:imagedata r:id="rId92" o:title=""/>
          </v:shape>
          <o:OLEObject Type="Embed" ProgID="Equation.DSMT4" ShapeID="_x0000_i1065" DrawAspect="Content" ObjectID="_1782217581" r:id="rId93"/>
        </w:object>
      </w:r>
      <w:r w:rsidRPr="00CF4766">
        <w:rPr>
          <w:rFonts w:ascii="Times New Roman" w:eastAsiaTheme="minorEastAsia" w:hAnsi="Times New Roman"/>
        </w:rPr>
        <w:tab/>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STYLEREF 1 \s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3</w:t>
      </w:r>
      <w:r w:rsidR="0043603A" w:rsidRPr="00CF4766">
        <w:rPr>
          <w:rFonts w:ascii="Times New Roman" w:eastAsiaTheme="minorEastAsia" w:hAnsi="Times New Roman"/>
        </w:rPr>
        <w:fldChar w:fldCharType="end"/>
      </w:r>
      <w:r w:rsidRPr="00CF4766">
        <w:rPr>
          <w:rFonts w:ascii="Times New Roman" w:eastAsiaTheme="minorEastAsia" w:hAnsi="Times New Roman" w:hint="eastAsia"/>
        </w:rPr>
        <w:t>.</w:t>
      </w:r>
      <w:r w:rsidR="0043603A" w:rsidRPr="00CF4766">
        <w:rPr>
          <w:rFonts w:ascii="Times New Roman" w:eastAsiaTheme="minorEastAsia" w:hAnsi="Times New Roman"/>
        </w:rPr>
        <w:fldChar w:fldCharType="begin"/>
      </w:r>
      <w:r w:rsidRPr="00CF4766">
        <w:rPr>
          <w:rFonts w:ascii="Times New Roman" w:eastAsiaTheme="minorEastAsia" w:hAnsi="Times New Roman"/>
        </w:rPr>
        <w:instrText xml:space="preserve"> SEQ </w:instrText>
      </w:r>
      <w:r w:rsidRPr="00CF4766">
        <w:rPr>
          <w:rFonts w:ascii="Times New Roman" w:eastAsiaTheme="minorEastAsia" w:hAnsi="Times New Roman"/>
        </w:rPr>
        <w:instrText>公式</w:instrText>
      </w:r>
      <w:r w:rsidRPr="00CF4766">
        <w:rPr>
          <w:rFonts w:ascii="Times New Roman" w:eastAsiaTheme="minorEastAsia" w:hAnsi="Times New Roman"/>
        </w:rPr>
        <w:instrText xml:space="preserve"> \* ARABIC \s 1 </w:instrText>
      </w:r>
      <w:r w:rsidR="0043603A" w:rsidRPr="00CF4766">
        <w:rPr>
          <w:rFonts w:ascii="Times New Roman" w:eastAsiaTheme="minorEastAsia" w:hAnsi="Times New Roman"/>
        </w:rPr>
        <w:fldChar w:fldCharType="separate"/>
      </w:r>
      <w:r w:rsidRPr="00CF4766">
        <w:rPr>
          <w:rFonts w:ascii="Times New Roman" w:eastAsiaTheme="minorEastAsia" w:hAnsi="Times New Roman"/>
        </w:rPr>
        <w:t>7</w:t>
      </w:r>
      <w:r w:rsidR="0043603A" w:rsidRPr="00CF4766">
        <w:rPr>
          <w:rFonts w:ascii="Times New Roman" w:eastAsiaTheme="minorEastAsia" w:hAnsi="Times New Roman"/>
        </w:rPr>
        <w:fldChar w:fldCharType="end"/>
      </w:r>
      <w:r w:rsidRPr="00CF4766">
        <w:rPr>
          <w:rFonts w:ascii="Times New Roman" w:eastAsiaTheme="minorEastAsia" w:hAnsi="Times New Roman"/>
        </w:rPr>
        <w:t>)</w:t>
      </w:r>
    </w:p>
    <w:p w14:paraId="667EACEC" w14:textId="77777777" w:rsidR="00A51B06" w:rsidRPr="00CF4766" w:rsidRDefault="000640BA">
      <w:pPr>
        <w:pStyle w:val="af3"/>
        <w:ind w:firstLine="480"/>
        <w:rPr>
          <w:sz w:val="24"/>
        </w:rPr>
      </w:pPr>
      <w:r w:rsidRPr="00CF4766">
        <w:rPr>
          <w:sz w:val="24"/>
        </w:rPr>
        <w:t>式中：</w:t>
      </w:r>
      <w:r w:rsidRPr="00CF4766">
        <w:rPr>
          <w:position w:val="-12"/>
          <w:sz w:val="24"/>
        </w:rPr>
        <w:object w:dxaOrig="556" w:dyaOrig="419" w14:anchorId="3AE2EBC2">
          <v:shape id="_x0000_i1066" type="#_x0000_t75" style="width:28.8pt;height:21.6pt" o:ole="">
            <v:imagedata r:id="rId94" o:title=""/>
          </v:shape>
          <o:OLEObject Type="Embed" ProgID="Equation.DSMT4" ShapeID="_x0000_i1066" DrawAspect="Content" ObjectID="_1782217582" r:id="rId95"/>
        </w:object>
      </w:r>
      <w:r w:rsidRPr="00CF4766">
        <w:rPr>
          <w:sz w:val="24"/>
        </w:rPr>
        <w:t>为梯级水电站</w:t>
      </w:r>
      <w:r w:rsidRPr="00CF4766">
        <w:rPr>
          <w:position w:val="-6"/>
          <w:sz w:val="24"/>
        </w:rPr>
        <w:object w:dxaOrig="137" w:dyaOrig="273" w14:anchorId="2E7B38E2">
          <v:shape id="_x0000_i1067" type="#_x0000_t75" style="width:7.2pt;height:14.4pt" o:ole="">
            <v:imagedata r:id="rId63" o:title=""/>
          </v:shape>
          <o:OLEObject Type="Embed" ProgID="Equation.DSMT4" ShapeID="_x0000_i1067" DrawAspect="Content" ObjectID="_1782217583" r:id="rId96"/>
        </w:object>
      </w:r>
      <w:proofErr w:type="gramStart"/>
      <w:r w:rsidRPr="00CF4766">
        <w:rPr>
          <w:sz w:val="24"/>
        </w:rPr>
        <w:t>时段第</w:t>
      </w:r>
      <w:proofErr w:type="gramEnd"/>
      <w:r w:rsidRPr="00CF4766">
        <w:rPr>
          <w:position w:val="-6"/>
          <w:sz w:val="24"/>
        </w:rPr>
        <w:object w:dxaOrig="137" w:dyaOrig="273" w14:anchorId="484213E9">
          <v:shape id="_x0000_i1068" type="#_x0000_t75" style="width:7.2pt;height:14.4pt" o:ole="">
            <v:imagedata r:id="rId84" o:title=""/>
          </v:shape>
          <o:OLEObject Type="Embed" ProgID="Equation.DSMT4" ShapeID="_x0000_i1068" DrawAspect="Content" ObjectID="_1782217584" r:id="rId97"/>
        </w:object>
      </w:r>
      <w:r w:rsidRPr="00CF4766">
        <w:rPr>
          <w:sz w:val="24"/>
        </w:rPr>
        <w:t>台机组开机持续时间，通过机组最近一次开机后进行时间累计获得；</w:t>
      </w:r>
      <w:r w:rsidRPr="00CF4766">
        <w:rPr>
          <w:position w:val="-14"/>
          <w:sz w:val="24"/>
        </w:rPr>
        <w:object w:dxaOrig="574" w:dyaOrig="447" w14:anchorId="2A02BB5F">
          <v:shape id="_x0000_i1069" type="#_x0000_t75" style="width:28.8pt;height:21.6pt" o:ole="">
            <v:imagedata r:id="rId98" o:title=""/>
          </v:shape>
          <o:OLEObject Type="Embed" ProgID="Equation.DSMT4" ShapeID="_x0000_i1069" DrawAspect="Content" ObjectID="_1782217585" r:id="rId99"/>
        </w:object>
      </w:r>
      <w:r w:rsidRPr="00CF4766">
        <w:rPr>
          <w:sz w:val="24"/>
        </w:rPr>
        <w:t>为梯级水电站</w:t>
      </w:r>
      <w:r w:rsidRPr="00CF4766">
        <w:rPr>
          <w:position w:val="-6"/>
          <w:sz w:val="24"/>
        </w:rPr>
        <w:object w:dxaOrig="137" w:dyaOrig="273" w14:anchorId="45DAEA4D">
          <v:shape id="_x0000_i1070" type="#_x0000_t75" style="width:7.2pt;height:14.4pt" o:ole="">
            <v:imagedata r:id="rId63" o:title=""/>
          </v:shape>
          <o:OLEObject Type="Embed" ProgID="Equation.DSMT4" ShapeID="_x0000_i1070" DrawAspect="Content" ObjectID="_1782217586" r:id="rId100"/>
        </w:object>
      </w:r>
      <w:proofErr w:type="gramStart"/>
      <w:r w:rsidRPr="00CF4766">
        <w:rPr>
          <w:sz w:val="24"/>
        </w:rPr>
        <w:t>时段第</w:t>
      </w:r>
      <w:proofErr w:type="gramEnd"/>
      <w:r w:rsidRPr="00CF4766">
        <w:rPr>
          <w:position w:val="-6"/>
          <w:sz w:val="24"/>
        </w:rPr>
        <w:object w:dxaOrig="137" w:dyaOrig="273" w14:anchorId="7A5B6E0D">
          <v:shape id="_x0000_i1071" type="#_x0000_t75" style="width:7.2pt;height:14.4pt" o:ole="">
            <v:imagedata r:id="rId84" o:title=""/>
          </v:shape>
          <o:OLEObject Type="Embed" ProgID="Equation.DSMT4" ShapeID="_x0000_i1071" DrawAspect="Content" ObjectID="_1782217587" r:id="rId101"/>
        </w:object>
      </w:r>
      <w:r w:rsidRPr="00CF4766">
        <w:rPr>
          <w:sz w:val="24"/>
        </w:rPr>
        <w:t>台机组停机持续时间，通过机组最近一次停机后进行时间累计获得；</w:t>
      </w:r>
      <w:r w:rsidRPr="00CF4766">
        <w:rPr>
          <w:position w:val="-12"/>
          <w:sz w:val="24"/>
        </w:rPr>
        <w:object w:dxaOrig="447" w:dyaOrig="447" w14:anchorId="2099E003">
          <v:shape id="_x0000_i1072" type="#_x0000_t75" style="width:21.6pt;height:21.6pt" o:ole="">
            <v:imagedata r:id="rId102" o:title=""/>
          </v:shape>
          <o:OLEObject Type="Embed" ProgID="Equation.DSMT4" ShapeID="_x0000_i1072" DrawAspect="Content" ObjectID="_1782217588" r:id="rId103"/>
        </w:object>
      </w:r>
      <w:r w:rsidRPr="00CF4766">
        <w:rPr>
          <w:sz w:val="24"/>
        </w:rPr>
        <w:t>为梯级水电站</w:t>
      </w:r>
      <w:r w:rsidRPr="00CF4766">
        <w:rPr>
          <w:position w:val="-6"/>
          <w:sz w:val="24"/>
        </w:rPr>
        <w:object w:dxaOrig="137" w:dyaOrig="273" w14:anchorId="4A338D29">
          <v:shape id="_x0000_i1073" type="#_x0000_t75" style="width:7.2pt;height:14.4pt" o:ole="">
            <v:imagedata r:id="rId63" o:title=""/>
          </v:shape>
          <o:OLEObject Type="Embed" ProgID="Equation.DSMT4" ShapeID="_x0000_i1073" DrawAspect="Content" ObjectID="_1782217589" r:id="rId104"/>
        </w:object>
      </w:r>
      <w:proofErr w:type="gramStart"/>
      <w:r w:rsidRPr="00CF4766">
        <w:rPr>
          <w:sz w:val="24"/>
        </w:rPr>
        <w:t>时段第</w:t>
      </w:r>
      <w:proofErr w:type="gramEnd"/>
      <w:r w:rsidRPr="00CF4766">
        <w:rPr>
          <w:position w:val="-6"/>
          <w:sz w:val="24"/>
        </w:rPr>
        <w:object w:dxaOrig="137" w:dyaOrig="273" w14:anchorId="36BB2EF8">
          <v:shape id="_x0000_i1074" type="#_x0000_t75" style="width:7.2pt;height:14.4pt" o:ole="">
            <v:imagedata r:id="rId84" o:title=""/>
          </v:shape>
          <o:OLEObject Type="Embed" ProgID="Equation.DSMT4" ShapeID="_x0000_i1074" DrawAspect="Content" ObjectID="_1782217590" r:id="rId105"/>
        </w:object>
      </w:r>
      <w:r w:rsidRPr="00CF4766">
        <w:rPr>
          <w:sz w:val="24"/>
        </w:rPr>
        <w:t>台机组的最短开机时间要求，依据机组铭牌预先给定；</w:t>
      </w:r>
      <w:r w:rsidRPr="00CF4766">
        <w:rPr>
          <w:position w:val="-14"/>
          <w:sz w:val="24"/>
        </w:rPr>
        <w:object w:dxaOrig="492" w:dyaOrig="483" w14:anchorId="4605A81A">
          <v:shape id="_x0000_i1075" type="#_x0000_t75" style="width:21.6pt;height:21.6pt" o:ole="">
            <v:imagedata r:id="rId106" o:title=""/>
          </v:shape>
          <o:OLEObject Type="Embed" ProgID="Equation.DSMT4" ShapeID="_x0000_i1075" DrawAspect="Content" ObjectID="_1782217591" r:id="rId107"/>
        </w:object>
      </w:r>
      <w:r w:rsidRPr="00CF4766">
        <w:rPr>
          <w:sz w:val="24"/>
        </w:rPr>
        <w:t>为梯级水电站</w:t>
      </w:r>
      <w:r w:rsidRPr="00CF4766">
        <w:rPr>
          <w:position w:val="-6"/>
          <w:sz w:val="24"/>
        </w:rPr>
        <w:object w:dxaOrig="137" w:dyaOrig="273" w14:anchorId="620EB646">
          <v:shape id="_x0000_i1076" type="#_x0000_t75" style="width:7.2pt;height:14.4pt" o:ole="">
            <v:imagedata r:id="rId63" o:title=""/>
          </v:shape>
          <o:OLEObject Type="Embed" ProgID="Equation.DSMT4" ShapeID="_x0000_i1076" DrawAspect="Content" ObjectID="_1782217592" r:id="rId108"/>
        </w:object>
      </w:r>
      <w:proofErr w:type="gramStart"/>
      <w:r w:rsidRPr="00CF4766">
        <w:rPr>
          <w:sz w:val="24"/>
        </w:rPr>
        <w:t>时段第</w:t>
      </w:r>
      <w:proofErr w:type="gramEnd"/>
      <w:r w:rsidRPr="00CF4766">
        <w:rPr>
          <w:position w:val="-6"/>
          <w:sz w:val="24"/>
        </w:rPr>
        <w:object w:dxaOrig="137" w:dyaOrig="273" w14:anchorId="69738A8C">
          <v:shape id="_x0000_i1077" type="#_x0000_t75" style="width:7.2pt;height:14.4pt" o:ole="">
            <v:imagedata r:id="rId84" o:title=""/>
          </v:shape>
          <o:OLEObject Type="Embed" ProgID="Equation.DSMT4" ShapeID="_x0000_i1077" DrawAspect="Content" ObjectID="_1782217593" r:id="rId109"/>
        </w:object>
      </w:r>
      <w:r w:rsidRPr="00CF4766">
        <w:rPr>
          <w:sz w:val="24"/>
        </w:rPr>
        <w:t>台机组的最短停机时间要求，依据机组铭牌预先给定；</w:t>
      </w:r>
      <w:r w:rsidRPr="00CF4766">
        <w:rPr>
          <w:sz w:val="24"/>
        </w:rPr>
        <w:object w:dxaOrig="419" w:dyaOrig="273" w14:anchorId="10970503">
          <v:shape id="_x0000_i1078" type="#_x0000_t75" style="width:21.6pt;height:14.4pt" o:ole="">
            <v:imagedata r:id="rId110" o:title=""/>
          </v:shape>
          <o:OLEObject Type="Embed" ProgID="Equation.DSMT4" ShapeID="_x0000_i1078" DrawAspect="Content" ObjectID="_1782217594" r:id="rId111"/>
        </w:object>
      </w:r>
      <w:r w:rsidRPr="00CF4766">
        <w:rPr>
          <w:sz w:val="24"/>
        </w:rPr>
        <w:t>为相邻两次计算时间间隔，可依据相邻两次负荷分配的时间差计算获得；</w:t>
      </w:r>
      <w:r w:rsidRPr="00CF4766">
        <w:rPr>
          <w:sz w:val="24"/>
        </w:rPr>
        <w:object w:dxaOrig="301" w:dyaOrig="409" w14:anchorId="0CA80A00">
          <v:shape id="_x0000_i1079" type="#_x0000_t75" style="width:14.4pt;height:21.6pt" o:ole="">
            <v:imagedata r:id="rId112" o:title=""/>
          </v:shape>
          <o:OLEObject Type="Embed" ProgID="Equation.DSMT4" ShapeID="_x0000_i1079" DrawAspect="Content" ObjectID="_1782217595" r:id="rId113"/>
        </w:object>
      </w:r>
      <w:r w:rsidRPr="00CF4766">
        <w:rPr>
          <w:sz w:val="24"/>
        </w:rPr>
        <w:t>为参与成组运行的第</w:t>
      </w:r>
      <w:r w:rsidRPr="00CF4766">
        <w:rPr>
          <w:sz w:val="24"/>
        </w:rPr>
        <w:object w:dxaOrig="137" w:dyaOrig="273" w14:anchorId="25946789">
          <v:shape id="_x0000_i1080" type="#_x0000_t75" style="width:7.2pt;height:14.4pt" o:ole="">
            <v:imagedata r:id="rId84" o:title=""/>
          </v:shape>
          <o:OLEObject Type="Embed" ProgID="Equation.DSMT4" ShapeID="_x0000_i1080" DrawAspect="Content" ObjectID="_1782217596" r:id="rId114"/>
        </w:object>
      </w:r>
      <w:r w:rsidRPr="00CF4766">
        <w:rPr>
          <w:sz w:val="24"/>
        </w:rPr>
        <w:t>台机</w:t>
      </w:r>
    </w:p>
    <w:p w14:paraId="24BCD00C" w14:textId="77777777" w:rsidR="00A51B06" w:rsidRPr="00CF4766" w:rsidRDefault="000640BA">
      <w:pPr>
        <w:pStyle w:val="af3"/>
        <w:ind w:firstLineChars="0" w:firstLine="0"/>
        <w:rPr>
          <w:sz w:val="24"/>
        </w:rPr>
      </w:pPr>
      <w:proofErr w:type="gramStart"/>
      <w:r w:rsidRPr="00CF4766">
        <w:rPr>
          <w:sz w:val="24"/>
        </w:rPr>
        <w:t>组当前</w:t>
      </w:r>
      <w:proofErr w:type="gramEnd"/>
      <w:r w:rsidRPr="00CF4766">
        <w:rPr>
          <w:sz w:val="24"/>
        </w:rPr>
        <w:t>运行工况（</w:t>
      </w:r>
      <w:r w:rsidRPr="00CF4766">
        <w:rPr>
          <w:sz w:val="24"/>
        </w:rPr>
        <w:object w:dxaOrig="638" w:dyaOrig="383" w14:anchorId="4954BBD3">
          <v:shape id="_x0000_i1081" type="#_x0000_t75" style="width:28.8pt;height:21.6pt" o:ole="">
            <v:imagedata r:id="rId115" o:title=""/>
          </v:shape>
          <o:OLEObject Type="Embed" ProgID="Equation.DSMT4" ShapeID="_x0000_i1081" DrawAspect="Content" ObjectID="_1782217597" r:id="rId116"/>
        </w:object>
      </w:r>
      <w:r w:rsidRPr="00CF4766">
        <w:rPr>
          <w:sz w:val="24"/>
        </w:rPr>
        <w:t>表示机组当前处于停机工况，</w:t>
      </w:r>
      <w:r w:rsidRPr="00CF4766">
        <w:rPr>
          <w:sz w:val="24"/>
        </w:rPr>
        <w:object w:dxaOrig="620" w:dyaOrig="383" w14:anchorId="52B66B50">
          <v:shape id="_x0000_i1082" type="#_x0000_t75" style="width:28.8pt;height:21.6pt" o:ole="">
            <v:imagedata r:id="rId117" o:title=""/>
          </v:shape>
          <o:OLEObject Type="Embed" ProgID="Equation.DSMT4" ShapeID="_x0000_i1082" DrawAspect="Content" ObjectID="_1782217598" r:id="rId118"/>
        </w:object>
      </w:r>
      <w:r w:rsidRPr="00CF4766">
        <w:rPr>
          <w:sz w:val="24"/>
        </w:rPr>
        <w:t>表示机组当前处于发电工况），依据机组实测运行工况计算获得；</w:t>
      </w:r>
      <w:r w:rsidRPr="00CF4766">
        <w:rPr>
          <w:sz w:val="24"/>
        </w:rPr>
        <w:object w:dxaOrig="301" w:dyaOrig="410" w14:anchorId="3B3FB7DA">
          <v:shape id="_x0000_i1083" type="#_x0000_t75" style="width:14.4pt;height:21.6pt" o:ole="">
            <v:imagedata r:id="rId119" o:title=""/>
          </v:shape>
          <o:OLEObject Type="Embed" ProgID="Equation.DSMT4" ShapeID="_x0000_i1083" DrawAspect="Content" ObjectID="_1782217599" r:id="rId120"/>
        </w:object>
      </w:r>
      <w:r w:rsidRPr="00CF4766">
        <w:rPr>
          <w:sz w:val="24"/>
        </w:rPr>
        <w:t>为参与成组运行的第</w:t>
      </w:r>
      <w:r w:rsidRPr="00CF4766">
        <w:rPr>
          <w:sz w:val="24"/>
        </w:rPr>
        <w:object w:dxaOrig="137" w:dyaOrig="273" w14:anchorId="167CED3B">
          <v:shape id="_x0000_i1084" type="#_x0000_t75" style="width:7.2pt;height:14.4pt" o:ole="">
            <v:imagedata r:id="rId84" o:title=""/>
          </v:shape>
          <o:OLEObject Type="Embed" ProgID="Equation.DSMT4" ShapeID="_x0000_i1084" DrawAspect="Content" ObjectID="_1782217600" r:id="rId121"/>
        </w:object>
      </w:r>
      <w:r w:rsidRPr="00CF4766">
        <w:rPr>
          <w:sz w:val="24"/>
        </w:rPr>
        <w:t>台机组的决策运行工况（</w:t>
      </w:r>
      <w:r w:rsidRPr="00CF4766">
        <w:rPr>
          <w:sz w:val="24"/>
        </w:rPr>
        <w:object w:dxaOrig="638" w:dyaOrig="383" w14:anchorId="51A5AB67">
          <v:shape id="_x0000_i1085" type="#_x0000_t75" style="width:28.8pt;height:21.6pt" o:ole="">
            <v:imagedata r:id="rId122" o:title=""/>
          </v:shape>
          <o:OLEObject Type="Embed" ProgID="Equation.DSMT4" ShapeID="_x0000_i1085" DrawAspect="Content" ObjectID="_1782217601" r:id="rId123"/>
        </w:object>
      </w:r>
      <w:r w:rsidRPr="00CF4766">
        <w:rPr>
          <w:sz w:val="24"/>
        </w:rPr>
        <w:t>表示机组应转为停机工况，</w:t>
      </w:r>
      <w:r w:rsidRPr="00CF4766">
        <w:rPr>
          <w:sz w:val="24"/>
        </w:rPr>
        <w:object w:dxaOrig="638" w:dyaOrig="410" w14:anchorId="5BAD6662">
          <v:shape id="_x0000_i1086" type="#_x0000_t75" style="width:28.8pt;height:21.6pt" o:ole="">
            <v:imagedata r:id="rId124" o:title=""/>
          </v:shape>
          <o:OLEObject Type="Embed" ProgID="Equation.DSMT4" ShapeID="_x0000_i1086" DrawAspect="Content" ObjectID="_1782217602" r:id="rId125"/>
        </w:object>
      </w:r>
      <w:r w:rsidRPr="00CF4766">
        <w:rPr>
          <w:sz w:val="24"/>
        </w:rPr>
        <w:t>表示机组应转为发电工况）。</w:t>
      </w:r>
    </w:p>
    <w:p w14:paraId="7A862EED" w14:textId="77777777" w:rsidR="00A51B06" w:rsidRPr="00CF4766" w:rsidRDefault="000640BA">
      <w:pPr>
        <w:pStyle w:val="a"/>
        <w:numPr>
          <w:ilvl w:val="0"/>
          <w:numId w:val="11"/>
        </w:numPr>
        <w:tabs>
          <w:tab w:val="clear" w:pos="360"/>
        </w:tabs>
        <w:jc w:val="both"/>
        <w:rPr>
          <w:rFonts w:ascii="Times New Roman" w:hAnsi="Times New Roman"/>
          <w:b/>
        </w:rPr>
      </w:pPr>
      <w:r w:rsidRPr="00CF4766">
        <w:rPr>
          <w:rFonts w:ascii="Times New Roman" w:hAnsi="Times New Roman"/>
          <w:b/>
        </w:rPr>
        <w:t>DLC</w:t>
      </w:r>
      <w:r w:rsidRPr="00CF4766">
        <w:rPr>
          <w:rFonts w:ascii="Times New Roman" w:hAnsi="Times New Roman"/>
          <w:b/>
        </w:rPr>
        <w:t>模式机组发电启停原则</w:t>
      </w:r>
    </w:p>
    <w:p w14:paraId="08C340BF"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DLC</w:t>
      </w:r>
      <w:r w:rsidRPr="00CF4766">
        <w:rPr>
          <w:sz w:val="24"/>
        </w:rPr>
        <w:t>模式下一台机开机时间为提前</w:t>
      </w:r>
      <w:r w:rsidRPr="00CF4766">
        <w:rPr>
          <w:rFonts w:hint="eastAsia"/>
          <w:sz w:val="24"/>
        </w:rPr>
        <w:t>A1</w:t>
      </w:r>
      <w:r w:rsidRPr="00CF4766">
        <w:rPr>
          <w:sz w:val="24"/>
        </w:rPr>
        <w:t>分钟成组控制发开机指令。</w:t>
      </w:r>
    </w:p>
    <w:p w14:paraId="4597A299"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如果两台机组同时开机，则按照第一台机组提前</w:t>
      </w:r>
      <w:r w:rsidRPr="00CF4766">
        <w:rPr>
          <w:rFonts w:hint="eastAsia"/>
          <w:sz w:val="24"/>
        </w:rPr>
        <w:t>A1</w:t>
      </w:r>
      <w:r w:rsidRPr="00CF4766">
        <w:rPr>
          <w:sz w:val="24"/>
        </w:rPr>
        <w:t>分钟成组发开机指令，成组将提前</w:t>
      </w:r>
      <w:r w:rsidRPr="00CF4766">
        <w:rPr>
          <w:rFonts w:hint="eastAsia"/>
          <w:sz w:val="24"/>
        </w:rPr>
        <w:t>B1</w:t>
      </w:r>
      <w:r w:rsidRPr="00CF4766">
        <w:rPr>
          <w:sz w:val="24"/>
        </w:rPr>
        <w:t>分钟再开第</w:t>
      </w:r>
      <w:r w:rsidRPr="00CF4766">
        <w:rPr>
          <w:sz w:val="24"/>
        </w:rPr>
        <w:t>2</w:t>
      </w:r>
      <w:r w:rsidRPr="00CF4766">
        <w:rPr>
          <w:sz w:val="24"/>
        </w:rPr>
        <w:t>台机组。</w:t>
      </w:r>
    </w:p>
    <w:p w14:paraId="65459ECC"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开三机时第一台机将提前</w:t>
      </w:r>
      <w:r w:rsidRPr="00CF4766">
        <w:rPr>
          <w:rFonts w:hint="eastAsia"/>
          <w:sz w:val="24"/>
        </w:rPr>
        <w:t>A1</w:t>
      </w:r>
      <w:r w:rsidRPr="00CF4766">
        <w:rPr>
          <w:sz w:val="24"/>
        </w:rPr>
        <w:t>分钟开机，第二台机将提前</w:t>
      </w:r>
      <w:r w:rsidRPr="00CF4766">
        <w:rPr>
          <w:rFonts w:hint="eastAsia"/>
          <w:sz w:val="24"/>
        </w:rPr>
        <w:t>B1</w:t>
      </w:r>
      <w:r w:rsidRPr="00CF4766">
        <w:rPr>
          <w:sz w:val="24"/>
        </w:rPr>
        <w:t>分钟开机，第三台机将提前</w:t>
      </w:r>
      <w:r w:rsidRPr="00CF4766">
        <w:rPr>
          <w:rFonts w:hint="eastAsia"/>
          <w:sz w:val="24"/>
        </w:rPr>
        <w:t>C1</w:t>
      </w:r>
      <w:r w:rsidRPr="00CF4766">
        <w:rPr>
          <w:sz w:val="24"/>
        </w:rPr>
        <w:t>分钟开机。</w:t>
      </w:r>
    </w:p>
    <w:p w14:paraId="3AE9E26F"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一台机组停机时，提前</w:t>
      </w:r>
      <w:r w:rsidRPr="00CF4766">
        <w:rPr>
          <w:rFonts w:hint="eastAsia"/>
          <w:sz w:val="24"/>
        </w:rPr>
        <w:t>A2</w:t>
      </w:r>
      <w:r w:rsidRPr="00CF4766">
        <w:rPr>
          <w:sz w:val="24"/>
        </w:rPr>
        <w:t>分钟发电机开关拉开。</w:t>
      </w:r>
    </w:p>
    <w:p w14:paraId="39A08C80"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两台机组同时停机，提前</w:t>
      </w:r>
      <w:r w:rsidRPr="00CF4766">
        <w:rPr>
          <w:rFonts w:hint="eastAsia"/>
          <w:sz w:val="24"/>
        </w:rPr>
        <w:t>A2</w:t>
      </w:r>
      <w:r w:rsidRPr="00CF4766">
        <w:rPr>
          <w:sz w:val="24"/>
        </w:rPr>
        <w:t>分钟和提前</w:t>
      </w:r>
      <w:r w:rsidRPr="00CF4766">
        <w:rPr>
          <w:rFonts w:hint="eastAsia"/>
          <w:sz w:val="24"/>
        </w:rPr>
        <w:t>B2</w:t>
      </w:r>
      <w:r w:rsidRPr="00CF4766">
        <w:rPr>
          <w:sz w:val="24"/>
        </w:rPr>
        <w:t>分钟拉开发电机开关。</w:t>
      </w:r>
    </w:p>
    <w:p w14:paraId="5F3ACB9C" w14:textId="77777777" w:rsidR="00A51B06" w:rsidRPr="00CF4766" w:rsidRDefault="000640BA">
      <w:pPr>
        <w:pStyle w:val="af3"/>
        <w:numPr>
          <w:ilvl w:val="0"/>
          <w:numId w:val="9"/>
        </w:numPr>
        <w:tabs>
          <w:tab w:val="clear" w:pos="360"/>
          <w:tab w:val="left" w:pos="420"/>
        </w:tabs>
        <w:ind w:firstLineChars="0"/>
        <w:jc w:val="both"/>
        <w:rPr>
          <w:sz w:val="24"/>
        </w:rPr>
      </w:pPr>
      <w:r w:rsidRPr="00CF4766">
        <w:rPr>
          <w:sz w:val="24"/>
        </w:rPr>
        <w:t>三台机组同时停机，则每台机组将依次提前</w:t>
      </w:r>
      <w:r w:rsidRPr="00CF4766">
        <w:rPr>
          <w:rFonts w:hint="eastAsia"/>
          <w:sz w:val="24"/>
        </w:rPr>
        <w:t>A2</w:t>
      </w:r>
      <w:r w:rsidRPr="00CF4766">
        <w:rPr>
          <w:sz w:val="24"/>
        </w:rPr>
        <w:t>分钟、提前</w:t>
      </w:r>
      <w:r w:rsidRPr="00CF4766">
        <w:rPr>
          <w:rFonts w:hint="eastAsia"/>
          <w:sz w:val="24"/>
        </w:rPr>
        <w:t>B2</w:t>
      </w:r>
      <w:r w:rsidRPr="00CF4766">
        <w:rPr>
          <w:sz w:val="24"/>
        </w:rPr>
        <w:t>分钟和提前</w:t>
      </w:r>
      <w:r w:rsidRPr="00CF4766">
        <w:rPr>
          <w:rFonts w:hint="eastAsia"/>
          <w:sz w:val="24"/>
        </w:rPr>
        <w:t>C2</w:t>
      </w:r>
      <w:r w:rsidRPr="00CF4766">
        <w:rPr>
          <w:sz w:val="24"/>
        </w:rPr>
        <w:t>分钟拉开发电机开关。</w:t>
      </w:r>
    </w:p>
    <w:p w14:paraId="6DA219F4" w14:textId="77777777" w:rsidR="00A51B06" w:rsidRPr="00CF4766" w:rsidRDefault="000640BA">
      <w:pPr>
        <w:pStyle w:val="af3"/>
        <w:numPr>
          <w:ilvl w:val="0"/>
          <w:numId w:val="9"/>
        </w:numPr>
        <w:tabs>
          <w:tab w:val="clear" w:pos="360"/>
          <w:tab w:val="left" w:pos="420"/>
        </w:tabs>
        <w:ind w:firstLineChars="0"/>
        <w:jc w:val="both"/>
        <w:rPr>
          <w:sz w:val="24"/>
        </w:rPr>
      </w:pPr>
      <w:r w:rsidRPr="00CF4766">
        <w:rPr>
          <w:rFonts w:hint="eastAsia"/>
          <w:sz w:val="24"/>
        </w:rPr>
        <w:t>其中，参数</w:t>
      </w:r>
      <w:r w:rsidRPr="00CF4766">
        <w:rPr>
          <w:rFonts w:hint="eastAsia"/>
          <w:sz w:val="24"/>
        </w:rPr>
        <w:t>A1</w:t>
      </w:r>
      <w:r w:rsidRPr="00CF4766">
        <w:rPr>
          <w:rFonts w:hint="eastAsia"/>
          <w:sz w:val="24"/>
        </w:rPr>
        <w:t>、</w:t>
      </w:r>
      <w:r w:rsidRPr="00CF4766">
        <w:rPr>
          <w:rFonts w:hint="eastAsia"/>
          <w:sz w:val="24"/>
        </w:rPr>
        <w:t>B1</w:t>
      </w:r>
      <w:r w:rsidRPr="00CF4766">
        <w:rPr>
          <w:rFonts w:hint="eastAsia"/>
          <w:sz w:val="24"/>
        </w:rPr>
        <w:t>、</w:t>
      </w:r>
      <w:r w:rsidRPr="00CF4766">
        <w:rPr>
          <w:rFonts w:hint="eastAsia"/>
          <w:sz w:val="24"/>
        </w:rPr>
        <w:t>C1</w:t>
      </w:r>
      <w:r w:rsidRPr="00CF4766">
        <w:rPr>
          <w:rFonts w:hint="eastAsia"/>
          <w:sz w:val="24"/>
        </w:rPr>
        <w:t>、</w:t>
      </w:r>
      <w:r w:rsidRPr="00CF4766">
        <w:rPr>
          <w:rFonts w:hint="eastAsia"/>
          <w:sz w:val="24"/>
        </w:rPr>
        <w:t>A2</w:t>
      </w:r>
      <w:r w:rsidRPr="00CF4766">
        <w:rPr>
          <w:rFonts w:hint="eastAsia"/>
          <w:sz w:val="24"/>
        </w:rPr>
        <w:t>、</w:t>
      </w:r>
      <w:r w:rsidRPr="00CF4766">
        <w:rPr>
          <w:rFonts w:hint="eastAsia"/>
          <w:sz w:val="24"/>
        </w:rPr>
        <w:t>B2</w:t>
      </w:r>
      <w:r w:rsidRPr="00CF4766">
        <w:rPr>
          <w:rFonts w:hint="eastAsia"/>
          <w:sz w:val="24"/>
        </w:rPr>
        <w:t>、</w:t>
      </w:r>
      <w:r w:rsidRPr="00CF4766">
        <w:rPr>
          <w:rFonts w:hint="eastAsia"/>
          <w:sz w:val="24"/>
        </w:rPr>
        <w:t>C2</w:t>
      </w:r>
      <w:r w:rsidRPr="00CF4766">
        <w:rPr>
          <w:rFonts w:hint="eastAsia"/>
          <w:sz w:val="24"/>
        </w:rPr>
        <w:t>均小于</w:t>
      </w:r>
      <w:r w:rsidRPr="00CF4766">
        <w:rPr>
          <w:rFonts w:hint="eastAsia"/>
          <w:sz w:val="24"/>
        </w:rPr>
        <w:t>15</w:t>
      </w:r>
      <w:r w:rsidRPr="00CF4766">
        <w:rPr>
          <w:sz w:val="24"/>
        </w:rPr>
        <w:t>。</w:t>
      </w:r>
    </w:p>
    <w:p w14:paraId="7ECA9043" w14:textId="77777777" w:rsidR="00A51B06" w:rsidRPr="00CF4766" w:rsidRDefault="000640BA">
      <w:pPr>
        <w:pStyle w:val="a"/>
        <w:numPr>
          <w:ilvl w:val="0"/>
          <w:numId w:val="11"/>
        </w:numPr>
        <w:tabs>
          <w:tab w:val="clear" w:pos="360"/>
        </w:tabs>
        <w:jc w:val="both"/>
        <w:rPr>
          <w:rFonts w:ascii="Times New Roman" w:hAnsi="Times New Roman"/>
          <w:b/>
        </w:rPr>
      </w:pPr>
      <w:r w:rsidRPr="00CF4766">
        <w:rPr>
          <w:rFonts w:ascii="Times New Roman" w:hAnsi="Times New Roman" w:hint="eastAsia"/>
          <w:b/>
        </w:rPr>
        <w:t>梯级水电站自动开停机求解方法</w:t>
      </w:r>
    </w:p>
    <w:p w14:paraId="3C0D4676" w14:textId="77777777" w:rsidR="00A51B06" w:rsidRPr="00CF4766" w:rsidRDefault="000640BA">
      <w:pPr>
        <w:pStyle w:val="af3"/>
        <w:ind w:firstLine="480"/>
        <w:rPr>
          <w:sz w:val="24"/>
        </w:rPr>
      </w:pPr>
      <w:r w:rsidRPr="00CF4766">
        <w:rPr>
          <w:rFonts w:hint="eastAsia"/>
          <w:sz w:val="24"/>
        </w:rPr>
        <w:lastRenderedPageBreak/>
        <w:t>通过对电网负荷需求的实时监测，系统可以自动进行不同电站机组的启停，从而实现对梯级水电站整体出力的调整；</w:t>
      </w:r>
      <w:r w:rsidRPr="00F26D56">
        <w:rPr>
          <w:rFonts w:hint="eastAsia"/>
          <w:sz w:val="24"/>
          <w:highlight w:val="yellow"/>
        </w:rPr>
        <w:t>自动开停机功能可以有效减轻运行人员工作强度，提高了工作效率。</w:t>
      </w:r>
      <w:r w:rsidRPr="00CF4766">
        <w:rPr>
          <w:rFonts w:hint="eastAsia"/>
          <w:sz w:val="24"/>
        </w:rPr>
        <w:t>梯级电站自动开停机流程如图</w:t>
      </w:r>
      <w:r w:rsidR="00B61C9F">
        <w:rPr>
          <w:sz w:val="24"/>
        </w:rPr>
        <w:t>3.2</w:t>
      </w:r>
      <w:r w:rsidRPr="00CF4766">
        <w:rPr>
          <w:rFonts w:hint="eastAsia"/>
          <w:sz w:val="24"/>
        </w:rPr>
        <w:t>所示。</w:t>
      </w:r>
    </w:p>
    <w:p w14:paraId="6454FAE6" w14:textId="77777777" w:rsidR="00CF4766" w:rsidRDefault="00CF4766">
      <w:pPr>
        <w:ind w:firstLineChars="0" w:firstLine="0"/>
        <w:jc w:val="center"/>
      </w:pPr>
      <w:r w:rsidRPr="00CF4766">
        <w:object w:dxaOrig="7291" w:dyaOrig="6856" w14:anchorId="263DA0E2">
          <v:shape id="_x0000_i1087" type="#_x0000_t75" style="width:410.4pt;height:388.8pt" o:ole="">
            <v:imagedata r:id="rId126" o:title=""/>
          </v:shape>
          <o:OLEObject Type="Embed" ProgID="Visio.Drawing.11" ShapeID="_x0000_i1087" DrawAspect="Content" ObjectID="_1782217603" r:id="rId127"/>
        </w:object>
      </w:r>
    </w:p>
    <w:p w14:paraId="2B2A482F" w14:textId="77777777" w:rsidR="00A51B06" w:rsidRPr="00CF4766" w:rsidRDefault="000640BA">
      <w:pPr>
        <w:ind w:firstLineChars="0" w:firstLine="0"/>
        <w:jc w:val="center"/>
        <w:rPr>
          <w:b/>
        </w:rPr>
      </w:pPr>
      <w:r w:rsidRPr="00CF4766">
        <w:rPr>
          <w:rFonts w:eastAsia="黑体" w:hint="eastAsia"/>
          <w:color w:val="000000"/>
          <w:sz w:val="21"/>
          <w:szCs w:val="21"/>
        </w:rPr>
        <w:t>图</w:t>
      </w:r>
      <w:r w:rsidR="00B61C9F">
        <w:rPr>
          <w:rFonts w:eastAsia="黑体"/>
          <w:color w:val="000000"/>
          <w:sz w:val="21"/>
          <w:szCs w:val="21"/>
        </w:rPr>
        <w:t>3.2</w:t>
      </w:r>
      <w:r w:rsidRPr="00CF4766">
        <w:rPr>
          <w:rFonts w:eastAsia="黑体" w:hint="eastAsia"/>
          <w:color w:val="000000"/>
          <w:sz w:val="21"/>
          <w:szCs w:val="21"/>
        </w:rPr>
        <w:t>梯级电站自动开停机流程</w:t>
      </w:r>
    </w:p>
    <w:p w14:paraId="10200BDE"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50" w:name="_Toc515547199"/>
      <w:r w:rsidRPr="00CF4766">
        <w:rPr>
          <w:rFonts w:eastAsia="宋体" w:cs="Times New Roman"/>
          <w:b/>
          <w:kern w:val="0"/>
          <w:sz w:val="28"/>
          <w:szCs w:val="24"/>
        </w:rPr>
        <w:t>3.2</w:t>
      </w:r>
      <w:r w:rsidRPr="00CF4766">
        <w:rPr>
          <w:rFonts w:eastAsia="宋体" w:cs="Times New Roman" w:hint="eastAsia"/>
          <w:b/>
          <w:kern w:val="0"/>
          <w:sz w:val="28"/>
          <w:szCs w:val="24"/>
        </w:rPr>
        <w:t>厂间负荷实时分配策略研究</w:t>
      </w:r>
      <w:bookmarkEnd w:id="50"/>
    </w:p>
    <w:p w14:paraId="3874007E" w14:textId="77777777" w:rsidR="00A51B06" w:rsidRPr="00CF4766" w:rsidRDefault="000640BA" w:rsidP="003B2883">
      <w:pPr>
        <w:ind w:firstLineChars="0" w:firstLine="0"/>
        <w:contextualSpacing/>
        <w:outlineLvl w:val="2"/>
        <w:rPr>
          <w:rFonts w:cs="Times New Roman"/>
          <w:b/>
          <w:szCs w:val="24"/>
        </w:rPr>
      </w:pPr>
      <w:bookmarkStart w:id="51" w:name="_Toc450678097"/>
      <w:bookmarkStart w:id="52" w:name="_Toc515547200"/>
      <w:r w:rsidRPr="00CF4766">
        <w:rPr>
          <w:rFonts w:cs="Times New Roman" w:hint="eastAsia"/>
          <w:b/>
          <w:szCs w:val="24"/>
        </w:rPr>
        <w:t>3.2.1</w:t>
      </w:r>
      <w:r w:rsidRPr="00CF4766">
        <w:rPr>
          <w:rFonts w:cs="Times New Roman" w:hint="eastAsia"/>
          <w:b/>
          <w:szCs w:val="24"/>
        </w:rPr>
        <w:t>策略构成</w:t>
      </w:r>
      <w:bookmarkEnd w:id="51"/>
      <w:bookmarkEnd w:id="52"/>
    </w:p>
    <w:p w14:paraId="5543A821"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大渡河</w:t>
      </w:r>
      <w:proofErr w:type="gramStart"/>
      <w:r w:rsidRPr="00CF4766">
        <w:rPr>
          <w:rFonts w:eastAsia="宋体" w:cs="Times New Roman"/>
          <w:szCs w:val="24"/>
        </w:rPr>
        <w:t>瀑深</w:t>
      </w:r>
      <w:r w:rsidRPr="00CF4766">
        <w:rPr>
          <w:rFonts w:eastAsia="宋体" w:cs="Times New Roman" w:hint="eastAsia"/>
          <w:szCs w:val="24"/>
        </w:rPr>
        <w:t>枕</w:t>
      </w:r>
      <w:proofErr w:type="gramEnd"/>
      <w:r w:rsidRPr="00CF4766">
        <w:rPr>
          <w:rFonts w:eastAsia="宋体" w:cs="Times New Roman"/>
          <w:szCs w:val="24"/>
        </w:rPr>
        <w:t>梯级中，瀑布沟电站水库库容很大，具有不完全年调节能力，短期内水库水位变化不大；深溪沟</w:t>
      </w:r>
      <w:r w:rsidRPr="00CF4766">
        <w:rPr>
          <w:rFonts w:eastAsia="宋体" w:cs="Times New Roman" w:hint="eastAsia"/>
          <w:szCs w:val="24"/>
        </w:rPr>
        <w:t>、枕头坝一级</w:t>
      </w:r>
      <w:r w:rsidRPr="00CF4766">
        <w:rPr>
          <w:rFonts w:eastAsia="宋体" w:cs="Times New Roman"/>
          <w:szCs w:val="24"/>
        </w:rPr>
        <w:t>电站水库库容很小，基本不具备任何调节能力，水库水位易在瀑布沟负荷的影响下陡涨陡落。为了很好地</w:t>
      </w:r>
      <w:proofErr w:type="gramStart"/>
      <w:r w:rsidRPr="00CF4766">
        <w:rPr>
          <w:rFonts w:eastAsia="宋体" w:cs="Times New Roman"/>
          <w:szCs w:val="24"/>
        </w:rPr>
        <w:t>控制深</w:t>
      </w:r>
      <w:proofErr w:type="gramEnd"/>
      <w:r w:rsidRPr="00CF4766">
        <w:rPr>
          <w:rFonts w:eastAsia="宋体" w:cs="Times New Roman"/>
          <w:szCs w:val="24"/>
        </w:rPr>
        <w:t>溪沟</w:t>
      </w:r>
      <w:r w:rsidRPr="00CF4766">
        <w:rPr>
          <w:rFonts w:eastAsia="宋体" w:cs="Times New Roman" w:hint="eastAsia"/>
          <w:szCs w:val="24"/>
        </w:rPr>
        <w:t>、枕头坝一级</w:t>
      </w:r>
      <w:r w:rsidRPr="00CF4766">
        <w:rPr>
          <w:rFonts w:eastAsia="宋体" w:cs="Times New Roman"/>
          <w:szCs w:val="24"/>
        </w:rPr>
        <w:t>水库水位的变化，避免不必要的弃水或水库拉空现象发生，</w:t>
      </w:r>
      <w:r w:rsidRPr="00CF4766">
        <w:rPr>
          <w:rFonts w:eastAsia="宋体" w:cs="Times New Roman" w:hint="eastAsia"/>
          <w:szCs w:val="24"/>
        </w:rPr>
        <w:t>分别</w:t>
      </w:r>
      <w:r w:rsidRPr="00CF4766">
        <w:rPr>
          <w:rFonts w:eastAsia="宋体" w:cs="Times New Roman"/>
          <w:szCs w:val="24"/>
        </w:rPr>
        <w:t>在其死水位</w:t>
      </w:r>
      <w:r w:rsidRPr="00CF4766">
        <w:rPr>
          <w:rFonts w:eastAsia="宋体" w:cs="Times New Roman"/>
          <w:szCs w:val="24"/>
        </w:rPr>
        <w:t>Z</w:t>
      </w:r>
      <w:r w:rsidRPr="00CF4766">
        <w:rPr>
          <w:rFonts w:eastAsia="宋体" w:cs="Times New Roman"/>
          <w:szCs w:val="24"/>
          <w:vertAlign w:val="subscript"/>
        </w:rPr>
        <w:t>s</w:t>
      </w:r>
      <w:r w:rsidRPr="00CF4766">
        <w:rPr>
          <w:rFonts w:eastAsia="宋体" w:cs="Times New Roman"/>
          <w:szCs w:val="24"/>
          <w:vertAlign w:val="subscript"/>
        </w:rPr>
        <w:t>，死</w:t>
      </w:r>
      <w:r w:rsidRPr="00CF4766">
        <w:rPr>
          <w:rFonts w:eastAsia="宋体" w:cs="Times New Roman" w:hint="eastAsia"/>
          <w:szCs w:val="24"/>
        </w:rPr>
        <w:t>（深溪沟水库死水位）、</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，死</w:t>
      </w:r>
      <w:r w:rsidRPr="00CF4766">
        <w:rPr>
          <w:rFonts w:eastAsia="宋体" w:cs="Times New Roman" w:hint="eastAsia"/>
          <w:szCs w:val="24"/>
        </w:rPr>
        <w:t>（枕头坝一级水库死水位）</w:t>
      </w:r>
      <w:r w:rsidRPr="00CF4766">
        <w:rPr>
          <w:rFonts w:eastAsia="宋体" w:cs="Times New Roman"/>
          <w:szCs w:val="24"/>
        </w:rPr>
        <w:t>与正常蓄水位</w:t>
      </w:r>
      <w:r w:rsidRPr="00CF4766">
        <w:rPr>
          <w:rFonts w:eastAsia="宋体" w:cs="Times New Roman"/>
          <w:szCs w:val="24"/>
        </w:rPr>
        <w:t>Z</w:t>
      </w:r>
      <w:r w:rsidRPr="00CF4766">
        <w:rPr>
          <w:rFonts w:eastAsia="宋体" w:cs="Times New Roman"/>
          <w:szCs w:val="24"/>
          <w:vertAlign w:val="subscript"/>
        </w:rPr>
        <w:t>s</w:t>
      </w:r>
      <w:r w:rsidRPr="00CF4766">
        <w:rPr>
          <w:rFonts w:eastAsia="宋体" w:cs="Times New Roman"/>
          <w:szCs w:val="24"/>
          <w:vertAlign w:val="subscript"/>
        </w:rPr>
        <w:t>，蓄</w:t>
      </w:r>
      <w:r w:rsidRPr="00CF4766">
        <w:rPr>
          <w:rFonts w:eastAsia="宋体" w:cs="Times New Roman" w:hint="eastAsia"/>
          <w:szCs w:val="24"/>
        </w:rPr>
        <w:t>（深溪沟水库正常蓄水位）、</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，蓄</w:t>
      </w:r>
      <w:r w:rsidRPr="00CF4766">
        <w:rPr>
          <w:rFonts w:eastAsia="宋体" w:cs="Times New Roman" w:hint="eastAsia"/>
          <w:szCs w:val="24"/>
        </w:rPr>
        <w:t>（枕头坝一级水库正常蓄水位）</w:t>
      </w:r>
      <w:r w:rsidRPr="00CF4766">
        <w:rPr>
          <w:rFonts w:eastAsia="宋体" w:cs="Times New Roman"/>
          <w:szCs w:val="24"/>
        </w:rPr>
        <w:lastRenderedPageBreak/>
        <w:t>之间</w:t>
      </w:r>
      <w:r w:rsidRPr="00F8308D">
        <w:rPr>
          <w:rFonts w:eastAsia="宋体" w:cs="Times New Roman"/>
          <w:szCs w:val="24"/>
          <w:highlight w:val="yellow"/>
        </w:rPr>
        <w:t>设置了一个水位控制范围</w:t>
      </w:r>
      <w:r w:rsidRPr="00F8308D">
        <w:rPr>
          <w:rFonts w:eastAsia="宋体" w:cs="Times New Roman"/>
          <w:szCs w:val="24"/>
          <w:highlight w:val="yellow"/>
        </w:rPr>
        <w: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w:t>
      </w:r>
      <w:proofErr w:type="spellStart"/>
      <w:r w:rsidRPr="00F8308D">
        <w:rPr>
          <w:rFonts w:eastAsia="宋体" w:cs="Times New Roman"/>
          <w:szCs w:val="24"/>
          <w:highlight w:val="yellow"/>
          <w:vertAlign w:val="subscript"/>
        </w:rPr>
        <w:t>down</w:t>
      </w:r>
      <w:r w:rsidRPr="00F8308D">
        <w:rPr>
          <w:rFonts w:eastAsia="宋体" w:cs="Times New Roman"/>
          <w:szCs w:val="24"/>
          <w:highlight w:val="yellow"/>
        </w:rPr>
        <w:t>~Z</w:t>
      </w:r>
      <w:r w:rsidRPr="00F8308D">
        <w:rPr>
          <w:rFonts w:eastAsia="宋体" w:cs="Times New Roman"/>
          <w:szCs w:val="24"/>
          <w:highlight w:val="yellow"/>
          <w:vertAlign w:val="subscript"/>
        </w:rPr>
        <w:t>s</w:t>
      </w:r>
      <w:proofErr w:type="spellEnd"/>
      <w:r w:rsidRPr="00F8308D">
        <w:rPr>
          <w:rFonts w:eastAsia="宋体" w:cs="Times New Roman"/>
          <w:szCs w:val="24"/>
          <w:highlight w:val="yellow"/>
          <w:vertAlign w:val="subscript"/>
        </w:rPr>
        <w:t>，</w:t>
      </w:r>
      <w:r w:rsidRPr="00F8308D">
        <w:rPr>
          <w:rFonts w:eastAsia="宋体" w:cs="Times New Roman"/>
          <w:szCs w:val="24"/>
          <w:highlight w:val="yellow"/>
          <w:vertAlign w:val="subscript"/>
        </w:rPr>
        <w:t>up</w:t>
      </w:r>
      <w:r w:rsidRPr="00F8308D">
        <w:rPr>
          <w:rFonts w:eastAsia="宋体" w:cs="Times New Roman" w:hint="eastAsia"/>
          <w:szCs w:val="24"/>
          <w:highlight w:val="yellow"/>
        </w:rPr>
        <w:t>、</w:t>
      </w:r>
      <w:proofErr w:type="spellStart"/>
      <w:r w:rsidRPr="00F8308D">
        <w:rPr>
          <w:rFonts w:eastAsia="宋体" w:cs="Times New Roman"/>
          <w:szCs w:val="24"/>
          <w:highlight w:val="yellow"/>
        </w:rPr>
        <w:t>Z</w:t>
      </w:r>
      <w:r w:rsidRPr="00F8308D">
        <w:rPr>
          <w:rFonts w:eastAsia="宋体" w:cs="Times New Roman" w:hint="eastAsia"/>
          <w:szCs w:val="24"/>
          <w:highlight w:val="yellow"/>
          <w:vertAlign w:val="subscript"/>
        </w:rPr>
        <w:t>z</w:t>
      </w:r>
      <w:proofErr w:type="spellEnd"/>
      <w:r w:rsidRPr="00F8308D">
        <w:rPr>
          <w:rFonts w:eastAsia="宋体" w:cs="Times New Roman"/>
          <w:szCs w:val="24"/>
          <w:highlight w:val="yellow"/>
          <w:vertAlign w:val="subscript"/>
        </w:rPr>
        <w:t>，</w:t>
      </w:r>
      <w:proofErr w:type="spellStart"/>
      <w:r w:rsidRPr="00F8308D">
        <w:rPr>
          <w:rFonts w:eastAsia="宋体" w:cs="Times New Roman"/>
          <w:szCs w:val="24"/>
          <w:highlight w:val="yellow"/>
          <w:vertAlign w:val="subscript"/>
        </w:rPr>
        <w:t>down</w:t>
      </w:r>
      <w:r w:rsidRPr="00F8308D">
        <w:rPr>
          <w:rFonts w:eastAsia="宋体" w:cs="Times New Roman"/>
          <w:szCs w:val="24"/>
          <w:highlight w:val="yellow"/>
        </w:rPr>
        <w:t>~Z</w:t>
      </w:r>
      <w:r w:rsidRPr="00F8308D">
        <w:rPr>
          <w:rFonts w:eastAsia="宋体" w:cs="Times New Roman" w:hint="eastAsia"/>
          <w:szCs w:val="24"/>
          <w:highlight w:val="yellow"/>
          <w:vertAlign w:val="subscript"/>
        </w:rPr>
        <w:t>z</w:t>
      </w:r>
      <w:proofErr w:type="spellEnd"/>
      <w:r w:rsidRPr="00F8308D">
        <w:rPr>
          <w:rFonts w:eastAsia="宋体" w:cs="Times New Roman"/>
          <w:szCs w:val="24"/>
          <w:highlight w:val="yellow"/>
          <w:vertAlign w:val="subscript"/>
        </w:rPr>
        <w:t>，</w:t>
      </w:r>
      <w:r w:rsidRPr="00F8308D">
        <w:rPr>
          <w:rFonts w:eastAsia="宋体" w:cs="Times New Roman"/>
          <w:szCs w:val="24"/>
          <w:highlight w:val="yellow"/>
          <w:vertAlign w:val="subscript"/>
        </w:rPr>
        <w:t>up</w:t>
      </w:r>
      <w:r w:rsidRPr="00CF4766">
        <w:rPr>
          <w:rFonts w:eastAsia="宋体" w:cs="Times New Roman"/>
          <w:szCs w:val="24"/>
        </w:rPr>
        <w:t>。如果深溪沟实时水库水位</w:t>
      </w:r>
      <w:r w:rsidRPr="00CF4766">
        <w:rPr>
          <w:rFonts w:eastAsia="宋体" w:cs="Times New Roman"/>
          <w:szCs w:val="24"/>
        </w:rPr>
        <w:t>Z</w:t>
      </w:r>
      <w:r w:rsidRPr="00CF4766">
        <w:rPr>
          <w:rFonts w:eastAsia="宋体" w:cs="Times New Roman"/>
          <w:szCs w:val="24"/>
          <w:vertAlign w:val="subscript"/>
        </w:rPr>
        <w:t>s</w:t>
      </w:r>
      <w:r w:rsidRPr="00CF4766">
        <w:rPr>
          <w:rFonts w:eastAsia="宋体" w:cs="Times New Roman"/>
          <w:szCs w:val="24"/>
          <w:vertAlign w:val="subscript"/>
        </w:rPr>
        <w:t>，</w:t>
      </w:r>
      <w:r w:rsidRPr="00CF4766">
        <w:rPr>
          <w:rFonts w:eastAsia="宋体" w:cs="Times New Roman"/>
          <w:szCs w:val="24"/>
          <w:vertAlign w:val="subscript"/>
        </w:rPr>
        <w:t>t</w:t>
      </w:r>
      <w:r w:rsidRPr="00F8308D">
        <w:rPr>
          <w:rFonts w:eastAsia="宋体" w:cs="Times New Roman"/>
          <w:szCs w:val="24"/>
          <w:highlight w:val="yellow"/>
        </w:rPr>
        <w:t>满足</w:t>
      </w:r>
      <w:r w:rsidRPr="00F8308D">
        <w:rPr>
          <w:rFonts w:eastAsia="宋体" w:cs="Times New Roman"/>
          <w:szCs w:val="24"/>
          <w:highlight w:val="yellow"/>
        </w:rPr>
        <w: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w:t>
      </w:r>
      <w:r w:rsidRPr="00F8308D">
        <w:rPr>
          <w:rFonts w:eastAsia="宋体" w:cs="Times New Roman"/>
          <w:szCs w:val="24"/>
          <w:highlight w:val="yellow"/>
          <w:vertAlign w:val="subscript"/>
        </w:rPr>
        <w:t>up</w:t>
      </w:r>
      <w:r w:rsidRPr="00F8308D">
        <w:rPr>
          <w:rFonts w:eastAsia="宋体" w:cs="Times New Roman"/>
          <w:szCs w:val="24"/>
          <w:highlight w:val="yellow"/>
        </w:rPr>
        <w:t>&lt;Z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w:t>
      </w:r>
      <w:r w:rsidRPr="00F8308D">
        <w:rPr>
          <w:rFonts w:eastAsia="宋体" w:cs="Times New Roman"/>
          <w:szCs w:val="24"/>
          <w:highlight w:val="yellow"/>
          <w:vertAlign w:val="subscript"/>
        </w:rPr>
        <w:t>t</w:t>
      </w:r>
      <w:r w:rsidRPr="00F8308D">
        <w:rPr>
          <w:rFonts w:eastAsia="宋体" w:cs="宋体" w:hint="eastAsia"/>
          <w:szCs w:val="24"/>
          <w:highlight w:val="yellow"/>
        </w:rPr>
        <w:t>≤</w:t>
      </w:r>
      <w:r w:rsidRPr="00F8308D">
        <w:rPr>
          <w:rFonts w:eastAsia="宋体" w:cs="Times New Roman"/>
          <w:szCs w:val="24"/>
          <w:highlight w:val="yellow"/>
        </w:rPr>
        <w: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，蓄</w:t>
      </w:r>
      <w:r w:rsidRPr="00F8308D">
        <w:rPr>
          <w:rFonts w:eastAsia="宋体" w:cs="Times New Roman"/>
          <w:szCs w:val="24"/>
          <w:highlight w:val="yellow"/>
        </w:rPr>
        <w:t>，则认为进入了高水位运行区</w:t>
      </w:r>
      <w:r w:rsidRPr="00CF4766">
        <w:rPr>
          <w:rFonts w:eastAsia="宋体" w:cs="Times New Roman"/>
          <w:szCs w:val="24"/>
        </w:rPr>
        <w:t>；如果</w:t>
      </w:r>
      <w:r w:rsidRPr="00F8308D">
        <w:rPr>
          <w:rFonts w:eastAsia="宋体" w:cs="Times New Roman"/>
          <w:szCs w:val="24"/>
          <w:highlight w:val="yellow"/>
        </w:rPr>
        <w: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，死</w:t>
      </w:r>
      <w:r w:rsidRPr="00F8308D">
        <w:rPr>
          <w:rFonts w:eastAsia="宋体" w:cs="宋体" w:hint="eastAsia"/>
          <w:szCs w:val="24"/>
          <w:highlight w:val="yellow"/>
        </w:rPr>
        <w:t>≤</w:t>
      </w:r>
      <w:r w:rsidRPr="00F8308D">
        <w:rPr>
          <w:rFonts w:eastAsia="宋体" w:cs="Times New Roman"/>
          <w:szCs w:val="24"/>
          <w:highlight w:val="yellow"/>
        </w:rPr>
        <w: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w:t>
      </w:r>
      <w:r w:rsidRPr="00F8308D">
        <w:rPr>
          <w:rFonts w:eastAsia="宋体" w:cs="Times New Roman"/>
          <w:szCs w:val="24"/>
          <w:highlight w:val="yellow"/>
          <w:vertAlign w:val="subscript"/>
        </w:rPr>
        <w:t>t</w:t>
      </w:r>
      <w:r w:rsidRPr="00F8308D">
        <w:rPr>
          <w:rFonts w:eastAsia="宋体" w:cs="Times New Roman"/>
          <w:szCs w:val="24"/>
          <w:highlight w:val="yellow"/>
        </w:rPr>
        <w:t>&lt;Z</w:t>
      </w:r>
      <w:r w:rsidRPr="00F8308D">
        <w:rPr>
          <w:rFonts w:eastAsia="宋体" w:cs="Times New Roman"/>
          <w:szCs w:val="24"/>
          <w:highlight w:val="yellow"/>
          <w:vertAlign w:val="subscript"/>
        </w:rPr>
        <w:t>s</w:t>
      </w:r>
      <w:r w:rsidRPr="00F8308D">
        <w:rPr>
          <w:rFonts w:eastAsia="宋体" w:cs="Times New Roman"/>
          <w:szCs w:val="24"/>
          <w:highlight w:val="yellow"/>
          <w:vertAlign w:val="subscript"/>
        </w:rPr>
        <w:t>，</w:t>
      </w:r>
      <w:r w:rsidRPr="00F8308D">
        <w:rPr>
          <w:rFonts w:eastAsia="宋体" w:cs="Times New Roman"/>
          <w:szCs w:val="24"/>
          <w:highlight w:val="yellow"/>
          <w:vertAlign w:val="subscript"/>
        </w:rPr>
        <w:t>down</w:t>
      </w:r>
      <w:r w:rsidRPr="00F8308D">
        <w:rPr>
          <w:rFonts w:eastAsia="宋体" w:cs="Times New Roman"/>
          <w:szCs w:val="24"/>
          <w:highlight w:val="yellow"/>
        </w:rPr>
        <w:t>，则认为进入了死水位运行区</w:t>
      </w:r>
      <w:r w:rsidRPr="00CF4766">
        <w:rPr>
          <w:rFonts w:eastAsia="宋体" w:cs="Times New Roman"/>
          <w:szCs w:val="24"/>
        </w:rPr>
        <w:t>；如果</w:t>
      </w:r>
      <w:r w:rsidRPr="00CF4766">
        <w:rPr>
          <w:rFonts w:eastAsia="宋体" w:cs="Times New Roman"/>
          <w:szCs w:val="24"/>
        </w:rPr>
        <w:t>Z</w:t>
      </w:r>
      <w:r w:rsidRPr="00CF4766">
        <w:rPr>
          <w:rFonts w:eastAsia="宋体" w:cs="Times New Roman"/>
          <w:szCs w:val="24"/>
          <w:vertAlign w:val="subscript"/>
        </w:rPr>
        <w:t>s</w:t>
      </w:r>
      <w:r w:rsidRPr="00CF4766">
        <w:rPr>
          <w:rFonts w:eastAsia="宋体" w:cs="Times New Roman"/>
          <w:szCs w:val="24"/>
          <w:vertAlign w:val="subscript"/>
        </w:rPr>
        <w:t>，</w:t>
      </w:r>
      <w:r w:rsidRPr="00CF4766">
        <w:rPr>
          <w:rFonts w:eastAsia="宋体" w:cs="Times New Roman"/>
          <w:szCs w:val="24"/>
          <w:vertAlign w:val="subscript"/>
        </w:rPr>
        <w:t>down</w:t>
      </w:r>
      <w:r w:rsidRPr="00CF4766">
        <w:rPr>
          <w:rFonts w:eastAsia="宋体" w:cs="宋体" w:hint="eastAsia"/>
          <w:szCs w:val="24"/>
        </w:rPr>
        <w:t>≤</w:t>
      </w:r>
      <w:r w:rsidRPr="00CF4766">
        <w:rPr>
          <w:rFonts w:eastAsia="宋体" w:cs="Times New Roman"/>
          <w:szCs w:val="24"/>
        </w:rPr>
        <w:t>Z</w:t>
      </w:r>
      <w:r w:rsidRPr="00CF4766">
        <w:rPr>
          <w:rFonts w:eastAsia="宋体" w:cs="Times New Roman"/>
          <w:szCs w:val="24"/>
          <w:vertAlign w:val="subscript"/>
        </w:rPr>
        <w:t>s</w:t>
      </w:r>
      <w:r w:rsidRPr="00CF4766">
        <w:rPr>
          <w:rFonts w:eastAsia="宋体" w:cs="Times New Roman"/>
          <w:szCs w:val="24"/>
          <w:vertAlign w:val="subscript"/>
        </w:rPr>
        <w:t>，</w:t>
      </w:r>
      <w:r w:rsidRPr="00CF4766">
        <w:rPr>
          <w:rFonts w:eastAsia="宋体" w:cs="Times New Roman"/>
          <w:szCs w:val="24"/>
          <w:vertAlign w:val="subscript"/>
        </w:rPr>
        <w:t>t</w:t>
      </w:r>
      <w:r w:rsidRPr="00CF4766">
        <w:rPr>
          <w:rFonts w:eastAsia="宋体" w:cs="宋体" w:hint="eastAsia"/>
          <w:szCs w:val="24"/>
        </w:rPr>
        <w:t>≤</w:t>
      </w:r>
      <w:r w:rsidRPr="00CF4766">
        <w:rPr>
          <w:rFonts w:eastAsia="宋体" w:cs="Times New Roman"/>
          <w:szCs w:val="24"/>
        </w:rPr>
        <w:t>Z</w:t>
      </w:r>
      <w:r w:rsidRPr="00CF4766">
        <w:rPr>
          <w:rFonts w:eastAsia="宋体" w:cs="Times New Roman"/>
          <w:szCs w:val="24"/>
          <w:vertAlign w:val="subscript"/>
        </w:rPr>
        <w:t>s</w:t>
      </w:r>
      <w:r w:rsidRPr="00CF4766">
        <w:rPr>
          <w:rFonts w:eastAsia="宋体" w:cs="Times New Roman"/>
          <w:szCs w:val="24"/>
          <w:vertAlign w:val="subscript"/>
        </w:rPr>
        <w:t>，</w:t>
      </w:r>
      <w:r w:rsidRPr="00CF4766">
        <w:rPr>
          <w:rFonts w:eastAsia="宋体" w:cs="Times New Roman"/>
          <w:szCs w:val="24"/>
          <w:vertAlign w:val="subscript"/>
        </w:rPr>
        <w:t>up</w:t>
      </w:r>
      <w:r w:rsidRPr="00CF4766">
        <w:rPr>
          <w:rFonts w:eastAsia="宋体" w:cs="Times New Roman"/>
          <w:szCs w:val="24"/>
        </w:rPr>
        <w:t>，则认为在</w:t>
      </w:r>
      <w:r w:rsidRPr="00F8308D">
        <w:rPr>
          <w:rFonts w:eastAsia="宋体" w:cs="Times New Roman"/>
          <w:szCs w:val="24"/>
          <w:highlight w:val="yellow"/>
        </w:rPr>
        <w:t>可运行区</w:t>
      </w:r>
      <w:r w:rsidRPr="00CF4766">
        <w:rPr>
          <w:rFonts w:eastAsia="宋体" w:cs="Times New Roman" w:hint="eastAsia"/>
          <w:szCs w:val="24"/>
        </w:rPr>
        <w:t>；若枕头坝一级</w:t>
      </w:r>
      <w:r w:rsidRPr="00CF4766">
        <w:rPr>
          <w:rFonts w:eastAsia="宋体" w:cs="Times New Roman"/>
          <w:szCs w:val="24"/>
        </w:rPr>
        <w:t>实时水库水位</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t</w:t>
      </w:r>
      <w:r w:rsidRPr="00CF4766">
        <w:rPr>
          <w:rFonts w:eastAsia="宋体" w:cs="Times New Roman"/>
          <w:szCs w:val="24"/>
        </w:rPr>
        <w:t>满足</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up</w:t>
      </w:r>
      <w:r w:rsidRPr="00CF4766">
        <w:rPr>
          <w:rFonts w:eastAsia="宋体" w:cs="Times New Roman"/>
          <w:szCs w:val="24"/>
        </w:rPr>
        <w:t>&lt;</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t</w:t>
      </w:r>
      <w:r w:rsidRPr="00CF4766">
        <w:rPr>
          <w:rFonts w:eastAsia="宋体" w:cs="宋体" w:hint="eastAsia"/>
          <w:szCs w:val="24"/>
        </w:rPr>
        <w:t>≤</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，蓄</w:t>
      </w:r>
      <w:r w:rsidRPr="00CF4766">
        <w:rPr>
          <w:rFonts w:eastAsia="宋体" w:cs="Times New Roman"/>
          <w:szCs w:val="24"/>
        </w:rPr>
        <w:t>，则认为进入了高水位运行区；如果</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，死</w:t>
      </w:r>
      <w:r w:rsidRPr="00CF4766">
        <w:rPr>
          <w:rFonts w:eastAsia="宋体" w:cs="宋体" w:hint="eastAsia"/>
          <w:szCs w:val="24"/>
        </w:rPr>
        <w:t>≤</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t</w:t>
      </w:r>
      <w:r w:rsidRPr="00CF4766">
        <w:rPr>
          <w:rFonts w:eastAsia="宋体" w:cs="Times New Roman"/>
          <w:szCs w:val="24"/>
        </w:rPr>
        <w:t>&lt;</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down</w:t>
      </w:r>
      <w:r w:rsidRPr="00CF4766">
        <w:rPr>
          <w:rFonts w:eastAsia="宋体" w:cs="Times New Roman"/>
          <w:szCs w:val="24"/>
        </w:rPr>
        <w:t>，则认为进入了死水位运行区；如果</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down</w:t>
      </w:r>
      <w:r w:rsidRPr="00CF4766">
        <w:rPr>
          <w:rFonts w:eastAsia="宋体" w:cs="宋体" w:hint="eastAsia"/>
          <w:szCs w:val="24"/>
        </w:rPr>
        <w:t>≤</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t</w:t>
      </w:r>
      <w:r w:rsidRPr="00CF4766">
        <w:rPr>
          <w:rFonts w:eastAsia="宋体" w:cs="宋体" w:hint="eastAsia"/>
          <w:szCs w:val="24"/>
        </w:rPr>
        <w:t>≤</w:t>
      </w:r>
      <w:proofErr w:type="spellStart"/>
      <w:r w:rsidRPr="00CF4766">
        <w:rPr>
          <w:rFonts w:eastAsia="宋体" w:cs="Times New Roman"/>
          <w:szCs w:val="24"/>
        </w:rPr>
        <w:t>Z</w:t>
      </w:r>
      <w:r w:rsidRPr="00CF4766">
        <w:rPr>
          <w:rFonts w:eastAsia="宋体" w:cs="Times New Roman" w:hint="eastAsia"/>
          <w:szCs w:val="24"/>
          <w:vertAlign w:val="subscript"/>
        </w:rPr>
        <w:t>z</w:t>
      </w:r>
      <w:proofErr w:type="spellEnd"/>
      <w:r w:rsidRPr="00CF4766">
        <w:rPr>
          <w:rFonts w:eastAsia="宋体" w:cs="Times New Roman"/>
          <w:szCs w:val="24"/>
          <w:vertAlign w:val="subscript"/>
        </w:rPr>
        <w:t>，</w:t>
      </w:r>
      <w:r w:rsidRPr="00CF4766">
        <w:rPr>
          <w:rFonts w:eastAsia="宋体" w:cs="Times New Roman"/>
          <w:szCs w:val="24"/>
          <w:vertAlign w:val="subscript"/>
        </w:rPr>
        <w:t>up</w:t>
      </w:r>
      <w:r w:rsidRPr="00CF4766">
        <w:rPr>
          <w:rFonts w:eastAsia="宋体" w:cs="Times New Roman"/>
          <w:szCs w:val="24"/>
        </w:rPr>
        <w:t>，则认为在可运行区。</w:t>
      </w:r>
      <w:r w:rsidRPr="00F8308D">
        <w:rPr>
          <w:rFonts w:eastAsia="宋体" w:cs="Times New Roman"/>
          <w:szCs w:val="24"/>
          <w:highlight w:val="yellow"/>
        </w:rPr>
        <w:t>深溪沟</w:t>
      </w:r>
      <w:r w:rsidRPr="00F8308D">
        <w:rPr>
          <w:rFonts w:eastAsia="宋体" w:cs="Times New Roman" w:hint="eastAsia"/>
          <w:szCs w:val="24"/>
          <w:highlight w:val="yellow"/>
        </w:rPr>
        <w:t>或枕头坝</w:t>
      </w:r>
      <w:proofErr w:type="gramStart"/>
      <w:r w:rsidRPr="00F8308D">
        <w:rPr>
          <w:rFonts w:eastAsia="宋体" w:cs="Times New Roman" w:hint="eastAsia"/>
          <w:szCs w:val="24"/>
          <w:highlight w:val="yellow"/>
        </w:rPr>
        <w:t>一</w:t>
      </w:r>
      <w:proofErr w:type="gramEnd"/>
      <w:r w:rsidRPr="00F8308D">
        <w:rPr>
          <w:rFonts w:eastAsia="宋体" w:cs="Times New Roman" w:hint="eastAsia"/>
          <w:szCs w:val="24"/>
          <w:highlight w:val="yellow"/>
        </w:rPr>
        <w:t>级任</w:t>
      </w:r>
      <w:proofErr w:type="gramStart"/>
      <w:r w:rsidRPr="00F8308D">
        <w:rPr>
          <w:rFonts w:eastAsia="宋体" w:cs="Times New Roman" w:hint="eastAsia"/>
          <w:szCs w:val="24"/>
          <w:highlight w:val="yellow"/>
        </w:rPr>
        <w:t>一</w:t>
      </w:r>
      <w:proofErr w:type="gramEnd"/>
      <w:r w:rsidRPr="00F8308D">
        <w:rPr>
          <w:rFonts w:eastAsia="宋体" w:cs="Times New Roman"/>
          <w:szCs w:val="24"/>
          <w:highlight w:val="yellow"/>
        </w:rPr>
        <w:t>水库水位进入高水位运行区或者死水位运行区，且没有返回可运行区的趋势时，采用水位异常下的负荷分配策略，以使得瀑、深</w:t>
      </w:r>
      <w:r w:rsidRPr="00F8308D">
        <w:rPr>
          <w:rFonts w:eastAsia="宋体" w:cs="Times New Roman" w:hint="eastAsia"/>
          <w:szCs w:val="24"/>
          <w:highlight w:val="yellow"/>
        </w:rPr>
        <w:t>、枕</w:t>
      </w:r>
      <w:r w:rsidRPr="00F8308D">
        <w:rPr>
          <w:rFonts w:eastAsia="宋体" w:cs="Times New Roman"/>
          <w:szCs w:val="24"/>
          <w:highlight w:val="yellow"/>
        </w:rPr>
        <w:t>厂间负荷重新匹配后的</w:t>
      </w:r>
      <w:r w:rsidRPr="00F8308D">
        <w:rPr>
          <w:rFonts w:eastAsia="宋体" w:cs="Times New Roman" w:hint="eastAsia"/>
          <w:szCs w:val="24"/>
          <w:highlight w:val="yellow"/>
        </w:rPr>
        <w:t>水位异常</w:t>
      </w:r>
      <w:r w:rsidRPr="00F8308D">
        <w:rPr>
          <w:rFonts w:eastAsia="宋体" w:cs="Times New Roman"/>
          <w:szCs w:val="24"/>
          <w:highlight w:val="yellow"/>
        </w:rPr>
        <w:t>水库水位可尽快返回其可运行区</w:t>
      </w:r>
      <w:r w:rsidRPr="00CF4766">
        <w:rPr>
          <w:rFonts w:eastAsia="宋体" w:cs="Times New Roman"/>
          <w:szCs w:val="24"/>
        </w:rPr>
        <w:t>；</w:t>
      </w:r>
      <w:r w:rsidRPr="00F8308D">
        <w:rPr>
          <w:rFonts w:eastAsia="宋体" w:cs="Times New Roman"/>
          <w:szCs w:val="24"/>
          <w:highlight w:val="yellow"/>
        </w:rPr>
        <w:t>如果深溪沟</w:t>
      </w:r>
      <w:r w:rsidRPr="00F8308D">
        <w:rPr>
          <w:rFonts w:eastAsia="宋体" w:cs="Times New Roman" w:hint="eastAsia"/>
          <w:szCs w:val="24"/>
          <w:highlight w:val="yellow"/>
        </w:rPr>
        <w:t>、枕头坝一级</w:t>
      </w:r>
      <w:r w:rsidRPr="00F8308D">
        <w:rPr>
          <w:rFonts w:eastAsia="宋体" w:cs="Times New Roman"/>
          <w:szCs w:val="24"/>
          <w:highlight w:val="yellow"/>
        </w:rPr>
        <w:t>水库水位</w:t>
      </w:r>
      <w:r w:rsidRPr="00F8308D">
        <w:rPr>
          <w:rFonts w:eastAsia="宋体" w:cs="Times New Roman" w:hint="eastAsia"/>
          <w:szCs w:val="24"/>
          <w:highlight w:val="yellow"/>
        </w:rPr>
        <w:t>均</w:t>
      </w:r>
      <w:r w:rsidRPr="00F8308D">
        <w:rPr>
          <w:rFonts w:eastAsia="宋体" w:cs="Times New Roman"/>
          <w:szCs w:val="24"/>
          <w:highlight w:val="yellow"/>
        </w:rPr>
        <w:t>在可运行区，且瀑、深</w:t>
      </w:r>
      <w:r w:rsidRPr="00F8308D">
        <w:rPr>
          <w:rFonts w:eastAsia="宋体" w:cs="Times New Roman" w:hint="eastAsia"/>
          <w:szCs w:val="24"/>
          <w:highlight w:val="yellow"/>
        </w:rPr>
        <w:t>、枕</w:t>
      </w:r>
      <w:r w:rsidRPr="00F8308D">
        <w:rPr>
          <w:rFonts w:eastAsia="宋体" w:cs="Times New Roman"/>
          <w:szCs w:val="24"/>
          <w:highlight w:val="yellow"/>
        </w:rPr>
        <w:t>电站至少有一个电站有弃水时，采用弃水下的负荷分配策略，以充分利用弃水流量，减少电站弃水损失</w:t>
      </w:r>
      <w:r w:rsidRPr="00CF4766">
        <w:rPr>
          <w:rFonts w:eastAsia="宋体" w:cs="Times New Roman"/>
          <w:szCs w:val="24"/>
        </w:rPr>
        <w:t>；</w:t>
      </w:r>
      <w:r w:rsidRPr="00F8308D">
        <w:rPr>
          <w:rFonts w:eastAsia="宋体" w:cs="Times New Roman"/>
          <w:szCs w:val="24"/>
          <w:highlight w:val="yellow"/>
        </w:rPr>
        <w:t>如果深溪沟</w:t>
      </w:r>
      <w:r w:rsidRPr="00F8308D">
        <w:rPr>
          <w:rFonts w:eastAsia="宋体" w:cs="Times New Roman" w:hint="eastAsia"/>
          <w:szCs w:val="24"/>
          <w:highlight w:val="yellow"/>
        </w:rPr>
        <w:t>、枕头坝一级</w:t>
      </w:r>
      <w:r w:rsidRPr="00F8308D">
        <w:rPr>
          <w:rFonts w:eastAsia="宋体" w:cs="Times New Roman"/>
          <w:szCs w:val="24"/>
          <w:highlight w:val="yellow"/>
        </w:rPr>
        <w:t>水库水位在可运行区，且瀑、深</w:t>
      </w:r>
      <w:r w:rsidRPr="00F8308D">
        <w:rPr>
          <w:rFonts w:eastAsia="宋体" w:cs="Times New Roman" w:hint="eastAsia"/>
          <w:szCs w:val="24"/>
          <w:highlight w:val="yellow"/>
        </w:rPr>
        <w:t>、</w:t>
      </w:r>
      <w:proofErr w:type="gramStart"/>
      <w:r w:rsidRPr="00F8308D">
        <w:rPr>
          <w:rFonts w:eastAsia="宋体" w:cs="Times New Roman" w:hint="eastAsia"/>
          <w:szCs w:val="24"/>
          <w:highlight w:val="yellow"/>
        </w:rPr>
        <w:t>枕三</w:t>
      </w:r>
      <w:r w:rsidRPr="00F8308D">
        <w:rPr>
          <w:rFonts w:eastAsia="宋体" w:cs="Times New Roman"/>
          <w:szCs w:val="24"/>
          <w:highlight w:val="yellow"/>
        </w:rPr>
        <w:t>站</w:t>
      </w:r>
      <w:proofErr w:type="gramEnd"/>
      <w:r w:rsidRPr="00F8308D">
        <w:rPr>
          <w:rFonts w:eastAsia="宋体" w:cs="Times New Roman"/>
          <w:szCs w:val="24"/>
          <w:highlight w:val="yellow"/>
        </w:rPr>
        <w:t>均无弃水时，根据</w:t>
      </w:r>
      <w:proofErr w:type="gramStart"/>
      <w:r w:rsidRPr="00F8308D">
        <w:rPr>
          <w:rFonts w:eastAsia="宋体" w:cs="Times New Roman"/>
          <w:szCs w:val="24"/>
          <w:highlight w:val="yellow"/>
        </w:rPr>
        <w:t>瀑深</w:t>
      </w:r>
      <w:r w:rsidRPr="00F8308D">
        <w:rPr>
          <w:rFonts w:eastAsia="宋体" w:cs="Times New Roman" w:hint="eastAsia"/>
          <w:szCs w:val="24"/>
          <w:highlight w:val="yellow"/>
        </w:rPr>
        <w:t>枕</w:t>
      </w:r>
      <w:proofErr w:type="gramEnd"/>
      <w:r w:rsidRPr="00F8308D">
        <w:rPr>
          <w:rFonts w:eastAsia="宋体" w:cs="Times New Roman"/>
          <w:szCs w:val="24"/>
          <w:highlight w:val="yellow"/>
        </w:rPr>
        <w:t>梯级总发电负荷指令值与其</w:t>
      </w:r>
      <w:proofErr w:type="gramStart"/>
      <w:r w:rsidRPr="00F8308D">
        <w:rPr>
          <w:rFonts w:eastAsia="宋体" w:cs="Times New Roman"/>
          <w:szCs w:val="24"/>
          <w:highlight w:val="yellow"/>
        </w:rPr>
        <w:t>总实发出力</w:t>
      </w:r>
      <w:proofErr w:type="gramEnd"/>
      <w:r w:rsidRPr="00F8308D">
        <w:rPr>
          <w:rFonts w:eastAsia="宋体" w:cs="Times New Roman"/>
          <w:szCs w:val="24"/>
          <w:highlight w:val="yellow"/>
        </w:rPr>
        <w:t>的变化幅度大小，分别采用大负荷分配策略和小负荷分配策略</w:t>
      </w:r>
      <w:r w:rsidRPr="00CF4766">
        <w:rPr>
          <w:rFonts w:eastAsia="宋体" w:cs="Times New Roman"/>
          <w:szCs w:val="24"/>
        </w:rPr>
        <w:t>。大渡河</w:t>
      </w:r>
      <w:proofErr w:type="gramStart"/>
      <w:r w:rsidRPr="00CF4766">
        <w:rPr>
          <w:rFonts w:eastAsia="宋体" w:cs="Times New Roman"/>
          <w:szCs w:val="24"/>
        </w:rPr>
        <w:t>瀑深</w:t>
      </w:r>
      <w:r w:rsidRPr="00CF4766">
        <w:rPr>
          <w:rFonts w:eastAsia="宋体" w:cs="Times New Roman" w:hint="eastAsia"/>
          <w:szCs w:val="24"/>
        </w:rPr>
        <w:t>枕</w:t>
      </w:r>
      <w:proofErr w:type="gramEnd"/>
      <w:r w:rsidRPr="00CF4766">
        <w:rPr>
          <w:rFonts w:eastAsia="宋体" w:cs="Times New Roman"/>
          <w:szCs w:val="24"/>
        </w:rPr>
        <w:t>梯级厂间负荷实时分配策略构成如图</w:t>
      </w:r>
      <w:r w:rsidR="00B61C9F">
        <w:rPr>
          <w:rFonts w:eastAsia="宋体" w:cs="Times New Roman"/>
          <w:szCs w:val="24"/>
        </w:rPr>
        <w:t>3.3</w:t>
      </w:r>
      <w:r w:rsidRPr="00CF4766">
        <w:rPr>
          <w:rFonts w:eastAsia="宋体" w:cs="Times New Roman"/>
          <w:szCs w:val="24"/>
        </w:rPr>
        <w:t>所示，其中</w:t>
      </w:r>
      <w:r w:rsidRPr="00F8308D">
        <w:rPr>
          <w:rFonts w:eastAsia="宋体" w:cs="Times New Roman"/>
          <w:b/>
          <w:color w:val="FF0000"/>
          <w:szCs w:val="24"/>
          <w:highlight w:val="yellow"/>
        </w:rPr>
        <w:t>水位异常下</w:t>
      </w:r>
      <w:r w:rsidRPr="00F8308D">
        <w:rPr>
          <w:rFonts w:eastAsia="宋体" w:cs="Times New Roman"/>
          <w:szCs w:val="24"/>
          <w:highlight w:val="yellow"/>
        </w:rPr>
        <w:t>的负荷分配策略优先级最高，其次是</w:t>
      </w:r>
      <w:r w:rsidRPr="00F8308D">
        <w:rPr>
          <w:rFonts w:eastAsia="宋体" w:cs="Times New Roman"/>
          <w:b/>
          <w:color w:val="FF0000"/>
          <w:szCs w:val="24"/>
          <w:highlight w:val="yellow"/>
        </w:rPr>
        <w:t>弃水下</w:t>
      </w:r>
      <w:r w:rsidRPr="00F8308D">
        <w:rPr>
          <w:rFonts w:eastAsia="宋体" w:cs="Times New Roman"/>
          <w:szCs w:val="24"/>
          <w:highlight w:val="yellow"/>
        </w:rPr>
        <w:t>的负荷分配策略，最后是</w:t>
      </w:r>
      <w:r w:rsidRPr="00F8308D">
        <w:rPr>
          <w:rFonts w:eastAsia="宋体" w:cs="Times New Roman"/>
          <w:b/>
          <w:color w:val="FF0000"/>
          <w:szCs w:val="24"/>
          <w:highlight w:val="yellow"/>
        </w:rPr>
        <w:t>大负荷</w:t>
      </w:r>
      <w:r w:rsidRPr="00F8308D">
        <w:rPr>
          <w:rFonts w:eastAsia="宋体" w:cs="Times New Roman"/>
          <w:szCs w:val="24"/>
          <w:highlight w:val="yellow"/>
        </w:rPr>
        <w:t>分配策略和</w:t>
      </w:r>
      <w:r w:rsidRPr="00F8308D">
        <w:rPr>
          <w:rFonts w:eastAsia="宋体" w:cs="Times New Roman"/>
          <w:b/>
          <w:color w:val="FF0000"/>
          <w:szCs w:val="24"/>
          <w:highlight w:val="yellow"/>
        </w:rPr>
        <w:t>小负荷</w:t>
      </w:r>
      <w:r w:rsidRPr="00F8308D">
        <w:rPr>
          <w:rFonts w:eastAsia="宋体" w:cs="Times New Roman"/>
          <w:szCs w:val="24"/>
          <w:highlight w:val="yellow"/>
        </w:rPr>
        <w:t>分配策略。</w:t>
      </w:r>
    </w:p>
    <w:p w14:paraId="1F95E956" w14:textId="77777777" w:rsidR="00A51B06" w:rsidRPr="00CF4766" w:rsidRDefault="00875D90" w:rsidP="004A3BA5">
      <w:pPr>
        <w:ind w:firstLineChars="0" w:firstLine="0"/>
        <w:jc w:val="center"/>
        <w:rPr>
          <w:rFonts w:eastAsia="宋体" w:cs="Times New Roman"/>
          <w:sz w:val="18"/>
          <w:szCs w:val="18"/>
        </w:rPr>
      </w:pPr>
      <w:r w:rsidRPr="00CF4766">
        <w:rPr>
          <w:rFonts w:eastAsia="宋体" w:cs="Times New Roman"/>
          <w:noProof/>
          <w:szCs w:val="24"/>
        </w:rPr>
        <w:drawing>
          <wp:inline distT="0" distB="0" distL="0" distR="0" wp14:anchorId="2551CB6E" wp14:editId="4DF5FFD2">
            <wp:extent cx="5327650" cy="3372929"/>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5329936" cy="3374376"/>
                    </a:xfrm>
                    <a:prstGeom prst="rect">
                      <a:avLst/>
                    </a:prstGeom>
                    <a:noFill/>
                  </pic:spPr>
                </pic:pic>
              </a:graphicData>
            </a:graphic>
          </wp:inline>
        </w:drawing>
      </w:r>
    </w:p>
    <w:p w14:paraId="55253892" w14:textId="77777777" w:rsidR="00A51B06" w:rsidRPr="00CF4766" w:rsidRDefault="000640BA" w:rsidP="004A3BA5">
      <w:pPr>
        <w:ind w:firstLineChars="0" w:firstLine="0"/>
        <w:jc w:val="center"/>
        <w:rPr>
          <w:rFonts w:eastAsia="黑体"/>
          <w:sz w:val="21"/>
          <w:szCs w:val="21"/>
        </w:rPr>
      </w:pPr>
      <w:r w:rsidRPr="00CF4766">
        <w:rPr>
          <w:rFonts w:eastAsia="黑体" w:hint="eastAsia"/>
          <w:sz w:val="21"/>
          <w:szCs w:val="21"/>
        </w:rPr>
        <w:t>图</w:t>
      </w:r>
      <w:r w:rsidR="00B61C9F">
        <w:rPr>
          <w:rFonts w:eastAsia="黑体"/>
          <w:sz w:val="21"/>
          <w:szCs w:val="21"/>
        </w:rPr>
        <w:t xml:space="preserve">3.3  </w:t>
      </w:r>
      <w:r w:rsidRPr="00CF4766">
        <w:rPr>
          <w:rFonts w:eastAsia="黑体" w:hint="eastAsia"/>
          <w:sz w:val="21"/>
          <w:szCs w:val="21"/>
        </w:rPr>
        <w:t>大渡河</w:t>
      </w:r>
      <w:proofErr w:type="gramStart"/>
      <w:r w:rsidRPr="00CF4766">
        <w:rPr>
          <w:rFonts w:eastAsia="黑体" w:hint="eastAsia"/>
          <w:sz w:val="21"/>
          <w:szCs w:val="21"/>
        </w:rPr>
        <w:t>瀑深枕</w:t>
      </w:r>
      <w:proofErr w:type="gramEnd"/>
      <w:r w:rsidRPr="00CF4766">
        <w:rPr>
          <w:rFonts w:eastAsia="黑体" w:hint="eastAsia"/>
          <w:sz w:val="21"/>
          <w:szCs w:val="21"/>
        </w:rPr>
        <w:t>梯级水电厂间负荷实时分配策略构成</w:t>
      </w:r>
    </w:p>
    <w:p w14:paraId="0FF818F3" w14:textId="77777777" w:rsidR="00A51B06" w:rsidRPr="00CF4766" w:rsidRDefault="000640BA" w:rsidP="003B2883">
      <w:pPr>
        <w:ind w:firstLineChars="0" w:firstLine="0"/>
        <w:contextualSpacing/>
        <w:outlineLvl w:val="2"/>
        <w:rPr>
          <w:rFonts w:cs="Times New Roman"/>
          <w:b/>
          <w:szCs w:val="24"/>
        </w:rPr>
      </w:pPr>
      <w:bookmarkStart w:id="53" w:name="_Toc450678098"/>
      <w:bookmarkStart w:id="54" w:name="_Toc515547201"/>
      <w:r w:rsidRPr="00CF4766">
        <w:rPr>
          <w:rFonts w:cs="Times New Roman" w:hint="eastAsia"/>
          <w:b/>
          <w:szCs w:val="24"/>
        </w:rPr>
        <w:lastRenderedPageBreak/>
        <w:t>3.2.2</w:t>
      </w:r>
      <w:r w:rsidRPr="00CF4766">
        <w:rPr>
          <w:rFonts w:cs="Times New Roman" w:hint="eastAsia"/>
          <w:b/>
          <w:szCs w:val="24"/>
        </w:rPr>
        <w:t>约束条件</w:t>
      </w:r>
      <w:bookmarkEnd w:id="53"/>
      <w:bookmarkEnd w:id="54"/>
    </w:p>
    <w:p w14:paraId="3BE1E8EF"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梯级水电站厂间负荷实时分配中需要考虑的约束条件较多，包括电网、水库、电站及其机组等多方面的约束，如下：</w:t>
      </w:r>
    </w:p>
    <w:p w14:paraId="64B1FDAD"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w:t>
      </w:r>
      <w:r w:rsidRPr="00CF4766">
        <w:rPr>
          <w:rFonts w:eastAsia="宋体" w:cs="Times New Roman"/>
          <w:szCs w:val="24"/>
        </w:rPr>
        <w:t>1</w:t>
      </w:r>
      <w:r w:rsidRPr="00CF4766">
        <w:rPr>
          <w:rFonts w:eastAsia="宋体" w:cs="Times New Roman"/>
          <w:szCs w:val="24"/>
        </w:rPr>
        <w:t>）</w:t>
      </w:r>
      <w:r w:rsidRPr="00CF4766">
        <w:rPr>
          <w:rFonts w:eastAsia="宋体" w:cs="Times New Roman" w:hint="eastAsia"/>
          <w:szCs w:val="24"/>
        </w:rPr>
        <w:t>出</w:t>
      </w:r>
      <w:r w:rsidRPr="00CF4766">
        <w:rPr>
          <w:rFonts w:eastAsia="宋体" w:cs="Times New Roman"/>
          <w:szCs w:val="24"/>
        </w:rPr>
        <w:t>力平衡约束</w:t>
      </w:r>
      <w:r w:rsidRPr="00CF4766">
        <w:rPr>
          <w:rFonts w:eastAsia="宋体" w:cs="Times New Roman" w:hint="eastAsia"/>
          <w:szCs w:val="24"/>
        </w:rPr>
        <w:t>：</w:t>
      </w:r>
    </w:p>
    <w:p w14:paraId="1B5DC26C"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531" w:dyaOrig="738" w14:anchorId="7163F25A">
          <v:shape id="_x0000_i1088" type="#_x0000_t75" style="width:79.2pt;height:36pt" o:ole="">
            <v:imagedata r:id="rId129" o:title=""/>
          </v:shape>
          <o:OLEObject Type="Embed" ProgID="Equation.DSMT4" ShapeID="_x0000_i1088" DrawAspect="Content" ObjectID="_1782217604" r:id="rId130"/>
        </w:object>
      </w:r>
      <w:r w:rsidRPr="00CF4766">
        <w:rPr>
          <w:rFonts w:eastAsia="宋体" w:cs="Times New Roman"/>
          <w:szCs w:val="24"/>
        </w:rPr>
        <w:t>（</w:t>
      </w:r>
      <w:r w:rsidRPr="00CF4766">
        <w:rPr>
          <w:rFonts w:eastAsia="宋体" w:cs="Times New Roman" w:hint="eastAsia"/>
          <w:szCs w:val="24"/>
        </w:rPr>
        <w:t>3.8</w:t>
      </w:r>
      <w:r w:rsidRPr="00CF4766">
        <w:rPr>
          <w:rFonts w:eastAsia="宋体" w:cs="Times New Roman"/>
          <w:szCs w:val="24"/>
        </w:rPr>
        <w:t>）</w:t>
      </w:r>
    </w:p>
    <w:p w14:paraId="76F86446"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392" w:dyaOrig="437" w14:anchorId="22556973">
          <v:shape id="_x0000_i1089" type="#_x0000_t75" style="width:21.6pt;height:21.6pt" o:ole="">
            <v:imagedata r:id="rId131" o:title=""/>
          </v:shape>
          <o:OLEObject Type="Embed" ProgID="Equation.DSMT4" ShapeID="_x0000_i1089" DrawAspect="Content" ObjectID="_1782217605" r:id="rId132"/>
        </w:object>
      </w:r>
      <w:r w:rsidRPr="00CF4766">
        <w:rPr>
          <w:rFonts w:eastAsia="宋体" w:cs="Times New Roman" w:hint="eastAsia"/>
          <w:szCs w:val="24"/>
        </w:rPr>
        <w:t>为</w:t>
      </w:r>
      <w:r w:rsidRPr="00CF4766">
        <w:rPr>
          <w:rFonts w:eastAsia="宋体" w:cs="Times New Roman"/>
          <w:szCs w:val="24"/>
        </w:rPr>
        <w:object w:dxaOrig="173" w:dyaOrig="292" w14:anchorId="41BB12E8">
          <v:shape id="_x0000_i1090" type="#_x0000_t75" style="width:7.2pt;height:14.4pt" o:ole="">
            <v:imagedata r:id="rId133" o:title=""/>
          </v:shape>
          <o:OLEObject Type="Embed" ProgID="Equation.DSMT4" ShapeID="_x0000_i1090" DrawAspect="Content" ObjectID="_1782217606" r:id="rId134"/>
        </w:object>
      </w:r>
      <w:r w:rsidRPr="00CF4766">
        <w:rPr>
          <w:rFonts w:eastAsia="宋体" w:cs="Times New Roman" w:hint="eastAsia"/>
          <w:szCs w:val="24"/>
        </w:rPr>
        <w:t>时段电网下达给</w:t>
      </w:r>
      <w:r w:rsidRPr="00F8308D">
        <w:rPr>
          <w:rFonts w:eastAsia="宋体" w:cs="Times New Roman" w:hint="eastAsia"/>
          <w:b/>
          <w:color w:val="FF0000"/>
          <w:szCs w:val="24"/>
          <w:highlight w:val="yellow"/>
        </w:rPr>
        <w:t>梯级</w:t>
      </w:r>
      <w:r w:rsidR="007F5FF4" w:rsidRPr="00F8308D">
        <w:rPr>
          <w:rFonts w:eastAsia="宋体" w:cs="Times New Roman" w:hint="eastAsia"/>
          <w:b/>
          <w:color w:val="FF0000"/>
          <w:szCs w:val="24"/>
          <w:highlight w:val="yellow"/>
        </w:rPr>
        <w:t>EDC</w:t>
      </w:r>
      <w:r w:rsidRPr="00CF4766">
        <w:rPr>
          <w:rFonts w:eastAsia="宋体" w:cs="Times New Roman" w:hint="eastAsia"/>
          <w:szCs w:val="24"/>
        </w:rPr>
        <w:t>的发电负荷指令；</w:t>
      </w:r>
      <w:r w:rsidRPr="00CF4766">
        <w:rPr>
          <w:rFonts w:eastAsia="宋体" w:cs="Times New Roman"/>
          <w:szCs w:val="24"/>
        </w:rPr>
        <w:object w:dxaOrig="365" w:dyaOrig="437" w14:anchorId="40D1159D">
          <v:shape id="_x0000_i1091" type="#_x0000_t75" style="width:14.4pt;height:21.6pt" o:ole="">
            <v:imagedata r:id="rId135" o:title=""/>
          </v:shape>
          <o:OLEObject Type="Embed" ProgID="Equation.DSMT4" ShapeID="_x0000_i1091" DrawAspect="Content" ObjectID="_1782217607" r:id="rId136"/>
        </w:object>
      </w:r>
      <w:r w:rsidRPr="00CF4766">
        <w:rPr>
          <w:rFonts w:eastAsia="宋体" w:cs="Times New Roman" w:hint="eastAsia"/>
          <w:szCs w:val="24"/>
        </w:rPr>
        <w:t>为</w:t>
      </w:r>
      <w:r w:rsidRPr="00CF4766">
        <w:rPr>
          <w:rFonts w:eastAsia="宋体" w:cs="Times New Roman"/>
          <w:szCs w:val="24"/>
        </w:rPr>
        <w:object w:dxaOrig="173" w:dyaOrig="292" w14:anchorId="3036FEE1">
          <v:shape id="_x0000_i1092" type="#_x0000_t75" style="width:7.2pt;height:14.4pt" o:ole="">
            <v:imagedata r:id="rId133" o:title=""/>
          </v:shape>
          <o:OLEObject Type="Embed" ProgID="Equation.DSMT4" ShapeID="_x0000_i1092" DrawAspect="Content" ObjectID="_1782217608" r:id="rId137"/>
        </w:object>
      </w:r>
      <w:r w:rsidRPr="00CF4766">
        <w:rPr>
          <w:rFonts w:eastAsia="宋体" w:cs="Times New Roman" w:hint="eastAsia"/>
          <w:szCs w:val="24"/>
        </w:rPr>
        <w:t>时段梯级</w:t>
      </w:r>
      <w:r w:rsidR="007F5FF4">
        <w:rPr>
          <w:rFonts w:eastAsia="宋体" w:cs="Times New Roman" w:hint="eastAsia"/>
          <w:szCs w:val="24"/>
        </w:rPr>
        <w:t>EDC</w:t>
      </w:r>
      <w:r w:rsidRPr="00CF4766">
        <w:rPr>
          <w:rFonts w:eastAsia="宋体" w:cs="Times New Roman" w:hint="eastAsia"/>
          <w:szCs w:val="24"/>
        </w:rPr>
        <w:t>分配给</w:t>
      </w:r>
      <w:r w:rsidRPr="00CF4766">
        <w:rPr>
          <w:rFonts w:eastAsia="宋体" w:cs="Times New Roman"/>
          <w:szCs w:val="24"/>
        </w:rPr>
        <w:object w:dxaOrig="173" w:dyaOrig="310" w14:anchorId="48DCC538">
          <v:shape id="_x0000_i1093" type="#_x0000_t75" style="width:7.2pt;height:14.4pt" o:ole="">
            <v:imagedata r:id="rId138" o:title=""/>
          </v:shape>
          <o:OLEObject Type="Embed" ProgID="Equation.DSMT4" ShapeID="_x0000_i1093" DrawAspect="Content" ObjectID="_1782217609" r:id="rId139"/>
        </w:object>
      </w:r>
      <w:r w:rsidRPr="00CF4766">
        <w:rPr>
          <w:rFonts w:eastAsia="宋体" w:cs="Times New Roman"/>
          <w:szCs w:val="24"/>
        </w:rPr>
        <w:t>电站</w:t>
      </w:r>
      <w:r w:rsidRPr="00CF4766">
        <w:rPr>
          <w:rFonts w:eastAsia="宋体" w:cs="Times New Roman" w:hint="eastAsia"/>
          <w:szCs w:val="24"/>
        </w:rPr>
        <w:t>的发电负荷；</w:t>
      </w:r>
      <w:r w:rsidRPr="00CF4766">
        <w:rPr>
          <w:rFonts w:eastAsia="宋体" w:cs="Times New Roman"/>
          <w:szCs w:val="24"/>
        </w:rPr>
        <w:object w:dxaOrig="319" w:dyaOrig="346" w14:anchorId="5886DA1F">
          <v:shape id="_x0000_i1094" type="#_x0000_t75" style="width:14.4pt;height:14.4pt" o:ole="">
            <v:imagedata r:id="rId140" o:title=""/>
          </v:shape>
          <o:OLEObject Type="Embed" ProgID="Equation.DSMT4" ShapeID="_x0000_i1094" DrawAspect="Content" ObjectID="_1782217610" r:id="rId141"/>
        </w:object>
      </w:r>
      <w:r w:rsidRPr="00CF4766">
        <w:rPr>
          <w:rFonts w:eastAsia="宋体" w:cs="Times New Roman"/>
          <w:szCs w:val="24"/>
        </w:rPr>
        <w:t>为</w:t>
      </w:r>
      <w:r w:rsidRPr="00CF4766">
        <w:rPr>
          <w:rFonts w:eastAsia="宋体" w:cs="Times New Roman" w:hint="eastAsia"/>
          <w:szCs w:val="24"/>
        </w:rPr>
        <w:t>参与负荷分配的</w:t>
      </w:r>
      <w:r w:rsidRPr="00CF4766">
        <w:rPr>
          <w:rFonts w:eastAsia="宋体" w:cs="Times New Roman"/>
          <w:szCs w:val="24"/>
        </w:rPr>
        <w:t>梯级电站个数</w:t>
      </w:r>
      <w:r w:rsidRPr="00CF4766">
        <w:rPr>
          <w:rFonts w:eastAsia="宋体" w:cs="Times New Roman" w:hint="eastAsia"/>
          <w:szCs w:val="24"/>
        </w:rPr>
        <w:t>。</w:t>
      </w:r>
    </w:p>
    <w:p w14:paraId="322BD6BA"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2</w:t>
      </w:r>
      <w:r w:rsidRPr="00CF4766">
        <w:rPr>
          <w:rFonts w:eastAsia="宋体" w:cs="Times New Roman"/>
          <w:szCs w:val="24"/>
        </w:rPr>
        <w:t>）水量平衡约束：</w:t>
      </w:r>
    </w:p>
    <w:p w14:paraId="56D97CCE"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2734" w:dyaOrig="419" w14:anchorId="486ABCDD">
          <v:shape id="_x0000_i1095" type="#_x0000_t75" style="width:136.8pt;height:21.6pt" o:ole="">
            <v:imagedata r:id="rId142" o:title=""/>
          </v:shape>
          <o:OLEObject Type="Embed" ProgID="Equation.DSMT4" ShapeID="_x0000_i1095" DrawAspect="Content" ObjectID="_1782217611" r:id="rId143"/>
        </w:object>
      </w:r>
      <w:r w:rsidRPr="00CF4766">
        <w:rPr>
          <w:rFonts w:eastAsia="宋体" w:cs="Times New Roman"/>
          <w:szCs w:val="24"/>
        </w:rPr>
        <w:t>（</w:t>
      </w:r>
      <w:r w:rsidRPr="00CF4766">
        <w:rPr>
          <w:rFonts w:eastAsia="宋体" w:cs="Times New Roman" w:hint="eastAsia"/>
          <w:szCs w:val="24"/>
        </w:rPr>
        <w:t>3.9</w:t>
      </w:r>
      <w:r w:rsidRPr="00CF4766">
        <w:rPr>
          <w:rFonts w:eastAsia="宋体" w:cs="Times New Roman"/>
          <w:szCs w:val="24"/>
        </w:rPr>
        <w:t>）</w:t>
      </w:r>
    </w:p>
    <w:p w14:paraId="7095BF81"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1167" w:dyaOrig="437" w14:anchorId="41DC4FD0">
          <v:shape id="_x0000_i1096" type="#_x0000_t75" style="width:57.6pt;height:21.6pt" o:ole="">
            <v:imagedata r:id="rId144" o:title=""/>
          </v:shape>
          <o:OLEObject Type="Embed" ProgID="Equation.DSMT4" ShapeID="_x0000_i1096" DrawAspect="Content" ObjectID="_1782217612" r:id="rId145"/>
        </w:object>
      </w:r>
      <w:r w:rsidRPr="00CF4766">
        <w:rPr>
          <w:rFonts w:eastAsia="宋体" w:cs="Times New Roman"/>
          <w:szCs w:val="24"/>
        </w:rPr>
        <w:t>为</w:t>
      </w:r>
      <w:r w:rsidRPr="00CF4766">
        <w:rPr>
          <w:rFonts w:eastAsia="宋体" w:cs="Times New Roman"/>
          <w:szCs w:val="24"/>
        </w:rPr>
        <w:object w:dxaOrig="173" w:dyaOrig="310" w14:anchorId="3BEEBD1F">
          <v:shape id="_x0000_i1097" type="#_x0000_t75" style="width:7.2pt;height:14.4pt" o:ole="">
            <v:imagedata r:id="rId138" o:title=""/>
          </v:shape>
          <o:OLEObject Type="Embed" ProgID="Equation.DSMT4" ShapeID="_x0000_i1097" DrawAspect="Content" ObjectID="_1782217613" r:id="rId146"/>
        </w:object>
      </w:r>
      <w:r w:rsidRPr="00CF4766">
        <w:rPr>
          <w:rFonts w:eastAsia="宋体" w:cs="Times New Roman"/>
          <w:szCs w:val="24"/>
        </w:rPr>
        <w:t>电站</w:t>
      </w:r>
      <w:r w:rsidRPr="00CF4766">
        <w:rPr>
          <w:rFonts w:eastAsia="宋体" w:cs="Times New Roman"/>
          <w:szCs w:val="24"/>
        </w:rPr>
        <w:object w:dxaOrig="173" w:dyaOrig="292" w14:anchorId="50DA30F1">
          <v:shape id="_x0000_i1098" type="#_x0000_t75" style="width:7.2pt;height:14.4pt" o:ole="">
            <v:imagedata r:id="rId133" o:title=""/>
          </v:shape>
          <o:OLEObject Type="Embed" ProgID="Equation.DSMT4" ShapeID="_x0000_i1098" DrawAspect="Content" ObjectID="_1782217614" r:id="rId147"/>
        </w:object>
      </w:r>
      <w:r w:rsidRPr="00CF4766">
        <w:rPr>
          <w:rFonts w:eastAsia="宋体" w:cs="Times New Roman" w:hint="eastAsia"/>
          <w:szCs w:val="24"/>
        </w:rPr>
        <w:t>时段</w:t>
      </w:r>
      <w:r w:rsidRPr="00CF4766">
        <w:rPr>
          <w:rFonts w:eastAsia="宋体" w:cs="Times New Roman"/>
          <w:szCs w:val="24"/>
        </w:rPr>
        <w:t>初、末水库蓄水量；</w:t>
      </w:r>
      <w:r w:rsidRPr="00CF4766">
        <w:rPr>
          <w:rFonts w:eastAsia="宋体" w:cs="Times New Roman"/>
          <w:szCs w:val="24"/>
        </w:rPr>
        <w:object w:dxaOrig="383" w:dyaOrig="437" w14:anchorId="5D946FDB">
          <v:shape id="_x0000_i1099" type="#_x0000_t75" style="width:21.6pt;height:21.6pt" o:ole="">
            <v:imagedata r:id="rId148" o:title=""/>
          </v:shape>
          <o:OLEObject Type="Embed" ProgID="Equation.DSMT4" ShapeID="_x0000_i1099" DrawAspect="Content" ObjectID="_1782217615" r:id="rId149"/>
        </w:object>
      </w:r>
      <w:r w:rsidRPr="00CF4766">
        <w:rPr>
          <w:rFonts w:eastAsia="宋体" w:cs="Times New Roman"/>
          <w:szCs w:val="24"/>
        </w:rPr>
        <w:t>为</w:t>
      </w:r>
      <w:r w:rsidRPr="00CF4766">
        <w:rPr>
          <w:rFonts w:eastAsia="宋体" w:cs="Times New Roman"/>
          <w:szCs w:val="24"/>
        </w:rPr>
        <w:object w:dxaOrig="173" w:dyaOrig="310" w14:anchorId="22940A63">
          <v:shape id="_x0000_i1100" type="#_x0000_t75" style="width:7.2pt;height:14.4pt" o:ole="">
            <v:imagedata r:id="rId138" o:title=""/>
          </v:shape>
          <o:OLEObject Type="Embed" ProgID="Equation.DSMT4" ShapeID="_x0000_i1100" DrawAspect="Content" ObjectID="_1782217616" r:id="rId150"/>
        </w:object>
      </w:r>
      <w:r w:rsidRPr="00CF4766">
        <w:rPr>
          <w:rFonts w:eastAsia="宋体" w:cs="Times New Roman"/>
          <w:szCs w:val="24"/>
        </w:rPr>
        <w:t>电站</w:t>
      </w:r>
      <w:r w:rsidRPr="00CF4766">
        <w:rPr>
          <w:rFonts w:eastAsia="宋体" w:cs="Times New Roman"/>
          <w:szCs w:val="24"/>
        </w:rPr>
        <w:object w:dxaOrig="173" w:dyaOrig="292" w14:anchorId="245F4C09">
          <v:shape id="_x0000_i1101" type="#_x0000_t75" style="width:7.2pt;height:14.4pt" o:ole="">
            <v:imagedata r:id="rId133" o:title=""/>
          </v:shape>
          <o:OLEObject Type="Embed" ProgID="Equation.DSMT4" ShapeID="_x0000_i1101" DrawAspect="Content" ObjectID="_1782217617" r:id="rId151"/>
        </w:object>
      </w:r>
      <w:r w:rsidRPr="00CF4766">
        <w:rPr>
          <w:rFonts w:eastAsia="宋体" w:cs="Times New Roman" w:hint="eastAsia"/>
          <w:szCs w:val="24"/>
        </w:rPr>
        <w:t>时段内的平均</w:t>
      </w:r>
      <w:r w:rsidRPr="00CF4766">
        <w:rPr>
          <w:rFonts w:eastAsia="宋体" w:cs="Times New Roman"/>
          <w:szCs w:val="24"/>
        </w:rPr>
        <w:t>入库流量</w:t>
      </w:r>
      <w:r w:rsidRPr="00CF4766">
        <w:rPr>
          <w:rFonts w:eastAsia="宋体" w:cs="Times New Roman" w:hint="eastAsia"/>
          <w:szCs w:val="24"/>
        </w:rPr>
        <w:t>；</w:t>
      </w:r>
      <w:r w:rsidRPr="00CF4766">
        <w:rPr>
          <w:rFonts w:eastAsia="宋体" w:cs="Times New Roman"/>
          <w:szCs w:val="24"/>
        </w:rPr>
        <w:object w:dxaOrig="419" w:dyaOrig="437" w14:anchorId="76F4C776">
          <v:shape id="_x0000_i1102" type="#_x0000_t75" style="width:21.6pt;height:21.6pt" o:ole="">
            <v:imagedata r:id="rId152" o:title=""/>
          </v:shape>
          <o:OLEObject Type="Embed" ProgID="Equation.DSMT4" ShapeID="_x0000_i1102" DrawAspect="Content" ObjectID="_1782217618" r:id="rId153"/>
        </w:object>
      </w:r>
      <w:r w:rsidRPr="00CF4766">
        <w:rPr>
          <w:rFonts w:eastAsia="宋体" w:cs="Times New Roman"/>
          <w:szCs w:val="24"/>
        </w:rPr>
        <w:t>为</w:t>
      </w:r>
      <w:r w:rsidRPr="00CF4766">
        <w:rPr>
          <w:rFonts w:eastAsia="宋体" w:cs="Times New Roman"/>
          <w:szCs w:val="24"/>
        </w:rPr>
        <w:object w:dxaOrig="173" w:dyaOrig="310" w14:anchorId="27950409">
          <v:shape id="_x0000_i1103" type="#_x0000_t75" style="width:7.2pt;height:14.4pt" o:ole="">
            <v:imagedata r:id="rId138" o:title=""/>
          </v:shape>
          <o:OLEObject Type="Embed" ProgID="Equation.DSMT4" ShapeID="_x0000_i1103" DrawAspect="Content" ObjectID="_1782217619" r:id="rId154"/>
        </w:object>
      </w:r>
      <w:r w:rsidRPr="00CF4766">
        <w:rPr>
          <w:rFonts w:eastAsia="宋体" w:cs="Times New Roman"/>
          <w:szCs w:val="24"/>
        </w:rPr>
        <w:t>电站</w:t>
      </w:r>
      <w:r w:rsidRPr="00CF4766">
        <w:rPr>
          <w:rFonts w:eastAsia="宋体" w:cs="Times New Roman"/>
          <w:szCs w:val="24"/>
        </w:rPr>
        <w:object w:dxaOrig="173" w:dyaOrig="292" w14:anchorId="1AC8A503">
          <v:shape id="_x0000_i1104" type="#_x0000_t75" style="width:7.2pt;height:14.4pt" o:ole="">
            <v:imagedata r:id="rId133" o:title=""/>
          </v:shape>
          <o:OLEObject Type="Embed" ProgID="Equation.DSMT4" ShapeID="_x0000_i1104" DrawAspect="Content" ObjectID="_1782217620" r:id="rId155"/>
        </w:object>
      </w:r>
      <w:r w:rsidRPr="00CF4766">
        <w:rPr>
          <w:rFonts w:eastAsia="宋体" w:cs="Times New Roman" w:hint="eastAsia"/>
          <w:szCs w:val="24"/>
        </w:rPr>
        <w:t>时段内的平均</w:t>
      </w:r>
      <w:r w:rsidRPr="00CF4766">
        <w:rPr>
          <w:rFonts w:eastAsia="宋体" w:cs="Times New Roman"/>
          <w:szCs w:val="24"/>
        </w:rPr>
        <w:t>出库流量</w:t>
      </w:r>
      <w:r w:rsidRPr="00CF4766">
        <w:rPr>
          <w:rFonts w:eastAsia="宋体" w:cs="Times New Roman" w:hint="eastAsia"/>
          <w:szCs w:val="24"/>
        </w:rPr>
        <w:t>；</w:t>
      </w:r>
      <w:r w:rsidRPr="00CF4766">
        <w:rPr>
          <w:rFonts w:eastAsia="宋体" w:cs="Times New Roman"/>
          <w:szCs w:val="24"/>
        </w:rPr>
        <w:object w:dxaOrig="392" w:dyaOrig="328" w14:anchorId="1E6F3278">
          <v:shape id="_x0000_i1105" type="#_x0000_t75" style="width:21.6pt;height:14.4pt" o:ole="">
            <v:imagedata r:id="rId156" o:title=""/>
            <o:lock v:ext="edit" aspectratio="f"/>
          </v:shape>
          <o:OLEObject Type="Embed" ProgID="Equation.DSMT4" ShapeID="_x0000_i1105" DrawAspect="Content" ObjectID="_1782217621" r:id="rId157"/>
        </w:object>
      </w:r>
      <w:r w:rsidRPr="00CF4766">
        <w:rPr>
          <w:rFonts w:eastAsia="宋体" w:cs="Times New Roman"/>
          <w:szCs w:val="24"/>
        </w:rPr>
        <w:t>为</w:t>
      </w:r>
      <w:r w:rsidRPr="00CF4766">
        <w:rPr>
          <w:rFonts w:eastAsia="宋体" w:cs="Times New Roman"/>
          <w:szCs w:val="24"/>
        </w:rPr>
        <w:object w:dxaOrig="173" w:dyaOrig="292" w14:anchorId="2AEFD8EC">
          <v:shape id="_x0000_i1106" type="#_x0000_t75" style="width:7.2pt;height:14.4pt" o:ole="">
            <v:imagedata r:id="rId133" o:title=""/>
          </v:shape>
          <o:OLEObject Type="Embed" ProgID="Equation.DSMT4" ShapeID="_x0000_i1106" DrawAspect="Content" ObjectID="_1782217622" r:id="rId158"/>
        </w:object>
      </w:r>
      <w:r w:rsidRPr="00CF4766">
        <w:rPr>
          <w:rFonts w:eastAsia="宋体" w:cs="Times New Roman" w:hint="eastAsia"/>
          <w:szCs w:val="24"/>
        </w:rPr>
        <w:t>时段</w:t>
      </w:r>
      <w:r w:rsidRPr="00CF4766">
        <w:rPr>
          <w:rFonts w:eastAsia="宋体" w:cs="Times New Roman"/>
          <w:szCs w:val="24"/>
        </w:rPr>
        <w:t>时长</w:t>
      </w:r>
      <w:r w:rsidRPr="00CF4766">
        <w:rPr>
          <w:rFonts w:eastAsia="宋体" w:cs="Times New Roman" w:hint="eastAsia"/>
          <w:szCs w:val="24"/>
        </w:rPr>
        <w:t>，本研究中取</w:t>
      </w:r>
      <w:r w:rsidRPr="00CF4766">
        <w:rPr>
          <w:rFonts w:eastAsia="宋体" w:cs="Times New Roman"/>
          <w:szCs w:val="24"/>
        </w:rPr>
        <w:object w:dxaOrig="775" w:dyaOrig="328" w14:anchorId="4E619978">
          <v:shape id="_x0000_i1107" type="#_x0000_t75" style="width:36pt;height:14.4pt" o:ole="">
            <v:imagedata r:id="rId159" o:title=""/>
            <o:lock v:ext="edit" aspectratio="f"/>
          </v:shape>
          <o:OLEObject Type="Embed" ProgID="Equation.DSMT4" ShapeID="_x0000_i1107" DrawAspect="Content" ObjectID="_1782217623" r:id="rId160"/>
        </w:object>
      </w:r>
      <w:r w:rsidRPr="00CF4766">
        <w:rPr>
          <w:rFonts w:eastAsia="宋体" w:cs="Times New Roman" w:hint="eastAsia"/>
          <w:szCs w:val="24"/>
        </w:rPr>
        <w:t>，</w:t>
      </w:r>
      <w:r w:rsidRPr="00CF4766">
        <w:rPr>
          <w:rFonts w:eastAsia="宋体" w:cs="Times New Roman"/>
          <w:szCs w:val="24"/>
        </w:rPr>
        <w:object w:dxaOrig="237" w:dyaOrig="283" w14:anchorId="1149723A">
          <v:shape id="_x0000_i1108" type="#_x0000_t75" style="width:14.4pt;height:14.4pt" o:ole="">
            <v:imagedata r:id="rId161" o:title=""/>
          </v:shape>
          <o:OLEObject Type="Embed" ProgID="Equation.DSMT4" ShapeID="_x0000_i1108" DrawAspect="Content" ObjectID="_1782217624" r:id="rId162"/>
        </w:object>
      </w:r>
      <w:r w:rsidRPr="00CF4766">
        <w:rPr>
          <w:rFonts w:eastAsia="宋体" w:cs="Times New Roman" w:hint="eastAsia"/>
          <w:szCs w:val="24"/>
        </w:rPr>
        <w:t>为</w:t>
      </w:r>
      <w:r w:rsidRPr="00CF4766">
        <w:rPr>
          <w:rFonts w:eastAsia="宋体" w:cs="Times New Roman"/>
          <w:szCs w:val="24"/>
        </w:rPr>
        <w:t>流量滞时</w:t>
      </w:r>
      <w:r w:rsidRPr="00CF4766">
        <w:rPr>
          <w:rFonts w:eastAsia="宋体" w:cs="Times New Roman" w:hint="eastAsia"/>
          <w:szCs w:val="24"/>
        </w:rPr>
        <w:t>。</w:t>
      </w:r>
    </w:p>
    <w:p w14:paraId="3BE09B72"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w:t>
      </w:r>
      <w:r w:rsidRPr="00CF4766">
        <w:rPr>
          <w:rFonts w:eastAsia="宋体" w:cs="Times New Roman"/>
          <w:szCs w:val="24"/>
        </w:rPr>
        <w:t>3</w:t>
      </w:r>
      <w:r w:rsidRPr="00CF4766">
        <w:rPr>
          <w:rFonts w:eastAsia="宋体" w:cs="Times New Roman"/>
          <w:szCs w:val="24"/>
        </w:rPr>
        <w:t>）流量平衡约束：</w:t>
      </w:r>
    </w:p>
    <w:p w14:paraId="32B82753"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969" w:dyaOrig="419" w14:anchorId="49AFE88C">
          <v:shape id="_x0000_i1109" type="#_x0000_t75" style="width:100.8pt;height:21.6pt" o:ole="">
            <v:imagedata r:id="rId163" o:title=""/>
          </v:shape>
          <o:OLEObject Type="Embed" ProgID="Equation.DSMT4" ShapeID="_x0000_i1109" DrawAspect="Content" ObjectID="_1782217625" r:id="rId164"/>
        </w:object>
      </w:r>
      <w:r w:rsidRPr="00CF4766">
        <w:rPr>
          <w:rFonts w:eastAsia="宋体" w:cs="Times New Roman"/>
          <w:szCs w:val="24"/>
        </w:rPr>
        <w:t>（</w:t>
      </w:r>
      <w:r w:rsidRPr="00CF4766">
        <w:rPr>
          <w:rFonts w:eastAsia="宋体" w:cs="Times New Roman" w:hint="eastAsia"/>
          <w:szCs w:val="24"/>
        </w:rPr>
        <w:t>3.10</w:t>
      </w:r>
      <w:r w:rsidRPr="00CF4766">
        <w:rPr>
          <w:rFonts w:eastAsia="宋体" w:cs="Times New Roman"/>
          <w:szCs w:val="24"/>
        </w:rPr>
        <w:t>）</w:t>
      </w:r>
    </w:p>
    <w:p w14:paraId="5DC97CDB"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996" w:dyaOrig="419" w14:anchorId="7C7915A7">
          <v:shape id="_x0000_i1110" type="#_x0000_t75" style="width:100.8pt;height:21.6pt" o:ole="">
            <v:imagedata r:id="rId165" o:title=""/>
          </v:shape>
          <o:OLEObject Type="Embed" ProgID="Equation.DSMT4" ShapeID="_x0000_i1110" DrawAspect="Content" ObjectID="_1782217626" r:id="rId166"/>
        </w:object>
      </w:r>
      <w:r w:rsidRPr="00CF4766">
        <w:rPr>
          <w:rFonts w:eastAsia="宋体" w:cs="Times New Roman"/>
          <w:szCs w:val="24"/>
        </w:rPr>
        <w:t>（</w:t>
      </w:r>
      <w:r w:rsidRPr="00CF4766">
        <w:rPr>
          <w:rFonts w:eastAsia="宋体" w:cs="Times New Roman" w:hint="eastAsia"/>
          <w:szCs w:val="24"/>
        </w:rPr>
        <w:t>3.11</w:t>
      </w:r>
      <w:r w:rsidRPr="00CF4766">
        <w:rPr>
          <w:rFonts w:eastAsia="宋体" w:cs="Times New Roman"/>
          <w:szCs w:val="24"/>
        </w:rPr>
        <w:t>）</w:t>
      </w:r>
    </w:p>
    <w:p w14:paraId="15C7D85E"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474" w:dyaOrig="437" w14:anchorId="4C409CDB">
          <v:shape id="_x0000_i1111" type="#_x0000_t75" style="width:21.6pt;height:21.6pt" o:ole="">
            <v:imagedata r:id="rId167" o:title=""/>
            <o:lock v:ext="edit" aspectratio="f"/>
          </v:shape>
          <o:OLEObject Type="Embed" ProgID="Equation.DSMT4" ShapeID="_x0000_i1111" DrawAspect="Content" ObjectID="_1782217627" r:id="rId168"/>
        </w:object>
      </w:r>
      <w:r w:rsidRPr="00CF4766">
        <w:rPr>
          <w:rFonts w:eastAsia="宋体" w:cs="Times New Roman"/>
          <w:szCs w:val="24"/>
        </w:rPr>
        <w:t>为</w:t>
      </w:r>
      <w:r w:rsidRPr="00CF4766">
        <w:rPr>
          <w:rFonts w:eastAsia="宋体" w:cs="Times New Roman"/>
          <w:szCs w:val="24"/>
        </w:rPr>
        <w:object w:dxaOrig="173" w:dyaOrig="310" w14:anchorId="65CE5AB1">
          <v:shape id="_x0000_i1112" type="#_x0000_t75" style="width:7.2pt;height:14.4pt" o:ole="">
            <v:imagedata r:id="rId138" o:title=""/>
          </v:shape>
          <o:OLEObject Type="Embed" ProgID="Equation.DSMT4" ShapeID="_x0000_i1112" DrawAspect="Content" ObjectID="_1782217628" r:id="rId169"/>
        </w:object>
      </w:r>
      <w:r w:rsidRPr="00CF4766">
        <w:rPr>
          <w:rFonts w:eastAsia="宋体" w:cs="Times New Roman"/>
          <w:szCs w:val="24"/>
        </w:rPr>
        <w:t>电站</w:t>
      </w:r>
      <w:r w:rsidRPr="00CF4766">
        <w:rPr>
          <w:rFonts w:eastAsia="宋体" w:cs="Times New Roman"/>
          <w:szCs w:val="24"/>
        </w:rPr>
        <w:object w:dxaOrig="173" w:dyaOrig="292" w14:anchorId="387A3009">
          <v:shape id="_x0000_i1113" type="#_x0000_t75" style="width:7.2pt;height:14.4pt" o:ole="">
            <v:imagedata r:id="rId133" o:title=""/>
          </v:shape>
          <o:OLEObject Type="Embed" ProgID="Equation.DSMT4" ShapeID="_x0000_i1113" DrawAspect="Content" ObjectID="_1782217629" r:id="rId170"/>
        </w:object>
      </w:r>
      <w:r w:rsidRPr="00CF4766">
        <w:rPr>
          <w:rFonts w:eastAsia="宋体" w:cs="Times New Roman" w:hint="eastAsia"/>
          <w:szCs w:val="24"/>
        </w:rPr>
        <w:t>时段内的平均发电</w:t>
      </w:r>
      <w:r w:rsidRPr="00CF4766">
        <w:rPr>
          <w:rFonts w:eastAsia="宋体" w:cs="Times New Roman"/>
          <w:szCs w:val="24"/>
        </w:rPr>
        <w:t>流量</w:t>
      </w:r>
      <w:r w:rsidRPr="00CF4766">
        <w:rPr>
          <w:rFonts w:eastAsia="宋体" w:cs="Times New Roman" w:hint="eastAsia"/>
          <w:szCs w:val="24"/>
        </w:rPr>
        <w:t>；</w:t>
      </w:r>
      <w:r w:rsidRPr="00CF4766">
        <w:rPr>
          <w:rFonts w:eastAsia="宋体" w:cs="Times New Roman"/>
          <w:szCs w:val="24"/>
        </w:rPr>
        <w:object w:dxaOrig="392" w:dyaOrig="437" w14:anchorId="4291AD26">
          <v:shape id="_x0000_i1114" type="#_x0000_t75" style="width:21.6pt;height:21.6pt" o:ole="">
            <v:imagedata r:id="rId171" o:title=""/>
          </v:shape>
          <o:OLEObject Type="Embed" ProgID="Equation.DSMT4" ShapeID="_x0000_i1114" DrawAspect="Content" ObjectID="_1782217630" r:id="rId172"/>
        </w:object>
      </w:r>
      <w:r w:rsidRPr="00CF4766">
        <w:rPr>
          <w:rFonts w:eastAsia="宋体" w:cs="Times New Roman"/>
          <w:szCs w:val="24"/>
        </w:rPr>
        <w:t>为</w:t>
      </w:r>
      <w:r w:rsidRPr="00CF4766">
        <w:rPr>
          <w:rFonts w:eastAsia="宋体" w:cs="Times New Roman"/>
          <w:szCs w:val="24"/>
        </w:rPr>
        <w:object w:dxaOrig="173" w:dyaOrig="310" w14:anchorId="69AC6983">
          <v:shape id="_x0000_i1115" type="#_x0000_t75" style="width:7.2pt;height:14.4pt" o:ole="">
            <v:imagedata r:id="rId138" o:title=""/>
          </v:shape>
          <o:OLEObject Type="Embed" ProgID="Equation.DSMT4" ShapeID="_x0000_i1115" DrawAspect="Content" ObjectID="_1782217631" r:id="rId173"/>
        </w:object>
      </w:r>
      <w:r w:rsidRPr="00CF4766">
        <w:rPr>
          <w:rFonts w:eastAsia="宋体" w:cs="Times New Roman"/>
          <w:szCs w:val="24"/>
        </w:rPr>
        <w:t>电站</w:t>
      </w:r>
      <w:r w:rsidRPr="00CF4766">
        <w:rPr>
          <w:rFonts w:eastAsia="宋体" w:cs="Times New Roman"/>
          <w:szCs w:val="24"/>
        </w:rPr>
        <w:object w:dxaOrig="173" w:dyaOrig="292" w14:anchorId="1658B736">
          <v:shape id="_x0000_i1116" type="#_x0000_t75" style="width:7.2pt;height:14.4pt" o:ole="">
            <v:imagedata r:id="rId133" o:title=""/>
          </v:shape>
          <o:OLEObject Type="Embed" ProgID="Equation.DSMT4" ShapeID="_x0000_i1116" DrawAspect="Content" ObjectID="_1782217632" r:id="rId174"/>
        </w:object>
      </w:r>
      <w:r w:rsidRPr="00CF4766">
        <w:rPr>
          <w:rFonts w:eastAsia="宋体" w:cs="Times New Roman" w:hint="eastAsia"/>
          <w:szCs w:val="24"/>
        </w:rPr>
        <w:t>时段内的平均弃水</w:t>
      </w:r>
      <w:r w:rsidRPr="00CF4766">
        <w:rPr>
          <w:rFonts w:eastAsia="宋体" w:cs="Times New Roman"/>
          <w:szCs w:val="24"/>
        </w:rPr>
        <w:t>流量</w:t>
      </w:r>
      <w:r w:rsidRPr="00CF4766">
        <w:rPr>
          <w:rFonts w:eastAsia="宋体" w:cs="Times New Roman" w:hint="eastAsia"/>
          <w:szCs w:val="24"/>
        </w:rPr>
        <w:t>；</w:t>
      </w:r>
      <w:r w:rsidRPr="00CF4766">
        <w:rPr>
          <w:rFonts w:eastAsia="宋体" w:cs="Times New Roman"/>
          <w:szCs w:val="24"/>
        </w:rPr>
        <w:object w:dxaOrig="428" w:dyaOrig="437" w14:anchorId="64794651">
          <v:shape id="_x0000_i1117" type="#_x0000_t75" style="width:21.6pt;height:21.6pt" o:ole="">
            <v:imagedata r:id="rId175" o:title=""/>
          </v:shape>
          <o:OLEObject Type="Embed" ProgID="Equation.DSMT4" ShapeID="_x0000_i1117" DrawAspect="Content" ObjectID="_1782217633" r:id="rId176"/>
        </w:object>
      </w:r>
      <w:r w:rsidRPr="00CF4766">
        <w:rPr>
          <w:rFonts w:eastAsia="宋体" w:cs="Times New Roman"/>
          <w:szCs w:val="24"/>
        </w:rPr>
        <w:t>为</w:t>
      </w:r>
      <w:r w:rsidRPr="00CF4766">
        <w:rPr>
          <w:rFonts w:eastAsia="宋体" w:cs="Times New Roman"/>
          <w:szCs w:val="24"/>
        </w:rPr>
        <w:object w:dxaOrig="173" w:dyaOrig="310" w14:anchorId="1B8B7801">
          <v:shape id="_x0000_i1118" type="#_x0000_t75" style="width:7.2pt;height:14.4pt" o:ole="">
            <v:imagedata r:id="rId138" o:title=""/>
          </v:shape>
          <o:OLEObject Type="Embed" ProgID="Equation.DSMT4" ShapeID="_x0000_i1118" DrawAspect="Content" ObjectID="_1782217634" r:id="rId177"/>
        </w:object>
      </w:r>
      <w:r w:rsidRPr="00CF4766">
        <w:rPr>
          <w:rFonts w:eastAsia="宋体" w:cs="Times New Roman"/>
          <w:szCs w:val="24"/>
        </w:rPr>
        <w:t>电站</w:t>
      </w:r>
      <w:r w:rsidRPr="00CF4766">
        <w:rPr>
          <w:rFonts w:eastAsia="宋体" w:cs="Times New Roman"/>
          <w:szCs w:val="24"/>
        </w:rPr>
        <w:object w:dxaOrig="173" w:dyaOrig="292" w14:anchorId="50878B64">
          <v:shape id="_x0000_i1119" type="#_x0000_t75" style="width:7.2pt;height:14.4pt" o:ole="">
            <v:imagedata r:id="rId133" o:title=""/>
          </v:shape>
          <o:OLEObject Type="Embed" ProgID="Equation.DSMT4" ShapeID="_x0000_i1119" DrawAspect="Content" ObjectID="_1782217635" r:id="rId178"/>
        </w:object>
      </w:r>
      <w:r w:rsidRPr="00CF4766">
        <w:rPr>
          <w:rFonts w:eastAsia="宋体" w:cs="Times New Roman" w:hint="eastAsia"/>
          <w:szCs w:val="24"/>
        </w:rPr>
        <w:t>时段内的平均区间来水</w:t>
      </w:r>
      <w:r w:rsidRPr="00CF4766">
        <w:rPr>
          <w:rFonts w:eastAsia="宋体" w:cs="Times New Roman"/>
          <w:szCs w:val="24"/>
        </w:rPr>
        <w:t>流量</w:t>
      </w:r>
      <w:r w:rsidRPr="00CF4766">
        <w:rPr>
          <w:rFonts w:eastAsia="宋体" w:cs="Times New Roman" w:hint="eastAsia"/>
          <w:szCs w:val="24"/>
        </w:rPr>
        <w:t>；</w:t>
      </w:r>
      <w:r w:rsidRPr="00CF4766">
        <w:rPr>
          <w:rFonts w:eastAsia="宋体" w:cs="Times New Roman"/>
          <w:szCs w:val="24"/>
        </w:rPr>
        <w:object w:dxaOrig="756" w:dyaOrig="437" w14:anchorId="7AFB4AAD">
          <v:shape id="_x0000_i1120" type="#_x0000_t75" style="width:36pt;height:21.6pt" o:ole="">
            <v:imagedata r:id="rId179" o:title=""/>
          </v:shape>
          <o:OLEObject Type="Embed" ProgID="Equation.DSMT4" ShapeID="_x0000_i1120" DrawAspect="Content" ObjectID="_1782217636" r:id="rId180"/>
        </w:object>
      </w:r>
      <w:r w:rsidRPr="00CF4766">
        <w:rPr>
          <w:rFonts w:eastAsia="宋体" w:cs="Times New Roman"/>
          <w:szCs w:val="24"/>
        </w:rPr>
        <w:t>为</w:t>
      </w:r>
      <w:r w:rsidRPr="00CF4766">
        <w:rPr>
          <w:rFonts w:eastAsia="宋体" w:cs="Times New Roman"/>
          <w:szCs w:val="24"/>
        </w:rPr>
        <w:object w:dxaOrig="328" w:dyaOrig="292" w14:anchorId="156CB667">
          <v:shape id="_x0000_i1121" type="#_x0000_t75" style="width:14.4pt;height:14.4pt" o:ole="">
            <v:imagedata r:id="rId181" o:title=""/>
          </v:shape>
          <o:OLEObject Type="Embed" ProgID="Equation.DSMT4" ShapeID="_x0000_i1121" DrawAspect="Content" ObjectID="_1782217637" r:id="rId182"/>
        </w:object>
      </w:r>
      <w:r w:rsidRPr="00CF4766">
        <w:rPr>
          <w:rFonts w:eastAsia="宋体" w:cs="Times New Roman"/>
          <w:szCs w:val="24"/>
        </w:rPr>
        <w:t>电站</w:t>
      </w:r>
      <w:r w:rsidRPr="00CF4766">
        <w:rPr>
          <w:rFonts w:eastAsia="宋体" w:cs="Times New Roman"/>
          <w:szCs w:val="24"/>
        </w:rPr>
        <w:object w:dxaOrig="310" w:dyaOrig="292" w14:anchorId="069E4219">
          <v:shape id="_x0000_i1122" type="#_x0000_t75" style="width:14.4pt;height:14.4pt" o:ole="">
            <v:imagedata r:id="rId183" o:title=""/>
          </v:shape>
          <o:OLEObject Type="Embed" ProgID="Equation.DSMT4" ShapeID="_x0000_i1122" DrawAspect="Content" ObjectID="_1782217638" r:id="rId184"/>
        </w:object>
      </w:r>
      <w:r w:rsidRPr="00CF4766">
        <w:rPr>
          <w:rFonts w:eastAsia="宋体" w:cs="Times New Roman" w:hint="eastAsia"/>
          <w:szCs w:val="24"/>
        </w:rPr>
        <w:t>时刻的出库流量，本研究取</w:t>
      </w:r>
      <w:r w:rsidRPr="00CF4766">
        <w:rPr>
          <w:rFonts w:eastAsia="宋体" w:cs="Times New Roman"/>
          <w:szCs w:val="24"/>
        </w:rPr>
        <w:object w:dxaOrig="474" w:dyaOrig="292" w14:anchorId="005A60CC">
          <v:shape id="_x0000_i1123" type="#_x0000_t75" style="width:21.6pt;height:14.4pt" o:ole="">
            <v:imagedata r:id="rId183" o:title=""/>
          </v:shape>
          <o:OLEObject Type="Embed" ProgID="Equation.DSMT4" ShapeID="_x0000_i1123" DrawAspect="Content" ObjectID="_1782217639" r:id="rId185"/>
        </w:object>
      </w:r>
      <w:r w:rsidRPr="00CF4766">
        <w:rPr>
          <w:rFonts w:eastAsia="宋体" w:cs="Times New Roman" w:hint="eastAsia"/>
          <w:szCs w:val="24"/>
        </w:rPr>
        <w:t>至</w:t>
      </w:r>
      <w:r w:rsidRPr="00CF4766">
        <w:rPr>
          <w:rFonts w:eastAsia="宋体" w:cs="Times New Roman"/>
          <w:szCs w:val="24"/>
        </w:rPr>
        <w:object w:dxaOrig="128" w:dyaOrig="292" w14:anchorId="26402FED">
          <v:shape id="_x0000_i1124" type="#_x0000_t75" style="width:7.2pt;height:14.4pt" o:ole="">
            <v:imagedata r:id="rId133" o:title=""/>
          </v:shape>
          <o:OLEObject Type="Embed" ProgID="Equation.DSMT4" ShapeID="_x0000_i1124" DrawAspect="Content" ObjectID="_1782217640" r:id="rId186"/>
        </w:object>
      </w:r>
      <w:r w:rsidRPr="00CF4766">
        <w:rPr>
          <w:rFonts w:eastAsia="宋体" w:cs="Times New Roman" w:hint="eastAsia"/>
          <w:szCs w:val="24"/>
        </w:rPr>
        <w:t>时刻（即</w:t>
      </w:r>
      <w:r w:rsidRPr="00CF4766">
        <w:rPr>
          <w:rFonts w:eastAsia="宋体" w:cs="Times New Roman"/>
          <w:szCs w:val="24"/>
        </w:rPr>
        <w:object w:dxaOrig="237" w:dyaOrig="283" w14:anchorId="077B6B53">
          <v:shape id="_x0000_i1125" type="#_x0000_t75" style="width:14.4pt;height:14.4pt" o:ole="">
            <v:imagedata r:id="rId161" o:title=""/>
          </v:shape>
          <o:OLEObject Type="Embed" ProgID="Equation.DSMT4" ShapeID="_x0000_i1125" DrawAspect="Content" ObjectID="_1782217641" r:id="rId187"/>
        </w:object>
      </w:r>
      <w:r w:rsidRPr="00CF4766">
        <w:rPr>
          <w:rFonts w:eastAsia="宋体" w:cs="Times New Roman"/>
          <w:szCs w:val="24"/>
        </w:rPr>
        <w:t>时段</w:t>
      </w:r>
      <w:r w:rsidRPr="00CF4766">
        <w:rPr>
          <w:rFonts w:eastAsia="宋体" w:cs="Times New Roman" w:hint="eastAsia"/>
          <w:szCs w:val="24"/>
        </w:rPr>
        <w:t>）内的平均值。</w:t>
      </w:r>
    </w:p>
    <w:p w14:paraId="2EC45CD3"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w:t>
      </w:r>
      <w:r w:rsidRPr="00CF4766">
        <w:rPr>
          <w:rFonts w:eastAsia="宋体" w:cs="Times New Roman" w:hint="eastAsia"/>
          <w:szCs w:val="24"/>
        </w:rPr>
        <w:t>4</w:t>
      </w:r>
      <w:r w:rsidRPr="00CF4766">
        <w:rPr>
          <w:rFonts w:eastAsia="宋体" w:cs="Times New Roman" w:hint="eastAsia"/>
          <w:szCs w:val="24"/>
        </w:rPr>
        <w:t>）</w:t>
      </w:r>
      <w:r w:rsidRPr="00CF4766">
        <w:rPr>
          <w:rFonts w:eastAsia="宋体" w:cs="Times New Roman"/>
          <w:szCs w:val="24"/>
        </w:rPr>
        <w:t>水位约束：</w:t>
      </w:r>
    </w:p>
    <w:p w14:paraId="3E29D9DA"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622" w:dyaOrig="447" w14:anchorId="24D0F0F2">
          <v:shape id="_x0000_i1126" type="#_x0000_t75" style="width:79.2pt;height:21.6pt" o:ole="">
            <v:imagedata r:id="rId188" o:title=""/>
          </v:shape>
          <o:OLEObject Type="Embed" ProgID="Equation.DSMT4" ShapeID="_x0000_i1126" DrawAspect="Content" ObjectID="_1782217642" r:id="rId189"/>
        </w:object>
      </w:r>
      <w:r w:rsidRPr="00CF4766">
        <w:rPr>
          <w:rFonts w:eastAsia="宋体" w:cs="Times New Roman"/>
          <w:szCs w:val="24"/>
        </w:rPr>
        <w:t>（</w:t>
      </w:r>
      <w:r w:rsidRPr="00CF4766">
        <w:rPr>
          <w:rFonts w:eastAsia="宋体" w:cs="Times New Roman" w:hint="eastAsia"/>
          <w:szCs w:val="24"/>
        </w:rPr>
        <w:t>3.12</w:t>
      </w:r>
      <w:r w:rsidRPr="00CF4766">
        <w:rPr>
          <w:rFonts w:eastAsia="宋体" w:cs="Times New Roman"/>
          <w:szCs w:val="24"/>
        </w:rPr>
        <w:t>）</w:t>
      </w:r>
    </w:p>
    <w:p w14:paraId="669759CF"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1176" w:dyaOrig="437" w14:anchorId="7EB84AAD">
          <v:shape id="_x0000_i1127" type="#_x0000_t75" style="width:57.6pt;height:21.6pt" o:ole="">
            <v:imagedata r:id="rId190" o:title=""/>
          </v:shape>
          <o:OLEObject Type="Embed" ProgID="Equation.DSMT4" ShapeID="_x0000_i1127" DrawAspect="Content" ObjectID="_1782217643" r:id="rId191"/>
        </w:object>
      </w:r>
      <w:r w:rsidRPr="00CF4766">
        <w:rPr>
          <w:rFonts w:eastAsia="宋体" w:cs="Times New Roman" w:hint="eastAsia"/>
          <w:szCs w:val="24"/>
        </w:rPr>
        <w:t>分别为</w:t>
      </w:r>
      <w:r w:rsidRPr="00CF4766">
        <w:rPr>
          <w:rFonts w:eastAsia="宋体" w:cs="Times New Roman"/>
          <w:szCs w:val="24"/>
        </w:rPr>
        <w:object w:dxaOrig="173" w:dyaOrig="310" w14:anchorId="7F15DC15">
          <v:shape id="_x0000_i1128" type="#_x0000_t75" style="width:7.2pt;height:14.4pt" o:ole="">
            <v:imagedata r:id="rId138" o:title=""/>
          </v:shape>
          <o:OLEObject Type="Embed" ProgID="Equation.DSMT4" ShapeID="_x0000_i1128" DrawAspect="Content" ObjectID="_1782217644" r:id="rId192"/>
        </w:object>
      </w:r>
      <w:r w:rsidRPr="00CF4766">
        <w:rPr>
          <w:rFonts w:eastAsia="宋体" w:cs="Times New Roman"/>
          <w:szCs w:val="24"/>
        </w:rPr>
        <w:t>电站</w:t>
      </w:r>
      <w:r w:rsidRPr="00CF4766">
        <w:rPr>
          <w:rFonts w:eastAsia="宋体" w:cs="Times New Roman"/>
          <w:szCs w:val="24"/>
        </w:rPr>
        <w:object w:dxaOrig="173" w:dyaOrig="292" w14:anchorId="04A920F8">
          <v:shape id="_x0000_i1129" type="#_x0000_t75" style="width:7.2pt;height:14.4pt" o:ole="">
            <v:imagedata r:id="rId133" o:title=""/>
          </v:shape>
          <o:OLEObject Type="Embed" ProgID="Equation.DSMT4" ShapeID="_x0000_i1129" DrawAspect="Content" ObjectID="_1782217645" r:id="rId193"/>
        </w:object>
      </w:r>
      <w:proofErr w:type="gramStart"/>
      <w:r w:rsidRPr="00CF4766">
        <w:rPr>
          <w:rFonts w:eastAsia="宋体" w:cs="Times New Roman" w:hint="eastAsia"/>
          <w:szCs w:val="24"/>
        </w:rPr>
        <w:t>时段</w:t>
      </w:r>
      <w:r w:rsidRPr="00CF4766">
        <w:rPr>
          <w:rFonts w:eastAsia="宋体" w:cs="Times New Roman"/>
          <w:szCs w:val="24"/>
        </w:rPr>
        <w:t>初</w:t>
      </w:r>
      <w:proofErr w:type="gramEnd"/>
      <w:r w:rsidRPr="00CF4766">
        <w:rPr>
          <w:rFonts w:eastAsia="宋体" w:cs="Times New Roman" w:hint="eastAsia"/>
          <w:szCs w:val="24"/>
        </w:rPr>
        <w:t>的水库</w:t>
      </w:r>
      <w:r w:rsidRPr="00CF4766">
        <w:rPr>
          <w:rFonts w:eastAsia="宋体" w:cs="Times New Roman"/>
          <w:szCs w:val="24"/>
        </w:rPr>
        <w:t>水位及其上下限</w:t>
      </w:r>
      <w:r w:rsidRPr="00CF4766">
        <w:rPr>
          <w:rFonts w:eastAsia="宋体" w:cs="Times New Roman" w:hint="eastAsia"/>
          <w:szCs w:val="24"/>
        </w:rPr>
        <w:t>。</w:t>
      </w:r>
    </w:p>
    <w:p w14:paraId="575D3D54"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w:t>
      </w:r>
      <w:r w:rsidRPr="00CF4766">
        <w:rPr>
          <w:rFonts w:eastAsia="宋体" w:cs="Times New Roman" w:hint="eastAsia"/>
          <w:szCs w:val="24"/>
        </w:rPr>
        <w:t>5</w:t>
      </w:r>
      <w:r w:rsidRPr="00CF4766">
        <w:rPr>
          <w:rFonts w:eastAsia="宋体" w:cs="Times New Roman"/>
          <w:szCs w:val="24"/>
        </w:rPr>
        <w:t>）发电流量约束：</w:t>
      </w:r>
    </w:p>
    <w:p w14:paraId="2F06A545"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2124" w:dyaOrig="574" w14:anchorId="67629000">
          <v:shape id="_x0000_i1130" type="#_x0000_t75" style="width:108pt;height:28.8pt" o:ole="">
            <v:imagedata r:id="rId194" o:title=""/>
            <o:lock v:ext="edit" aspectratio="f"/>
          </v:shape>
          <o:OLEObject Type="Embed" ProgID="Equation.DSMT4" ShapeID="_x0000_i1130" DrawAspect="Content" ObjectID="_1782217646" r:id="rId195"/>
        </w:object>
      </w:r>
      <w:r w:rsidRPr="00CF4766">
        <w:rPr>
          <w:rFonts w:eastAsia="宋体" w:cs="Times New Roman"/>
          <w:szCs w:val="24"/>
        </w:rPr>
        <w:t>（</w:t>
      </w:r>
      <w:r w:rsidRPr="00CF4766">
        <w:rPr>
          <w:rFonts w:eastAsia="宋体" w:cs="Times New Roman" w:hint="eastAsia"/>
          <w:szCs w:val="24"/>
        </w:rPr>
        <w:t>3.13</w:t>
      </w:r>
      <w:r w:rsidRPr="00CF4766">
        <w:rPr>
          <w:rFonts w:eastAsia="宋体" w:cs="Times New Roman"/>
          <w:szCs w:val="24"/>
        </w:rPr>
        <w:t>）</w:t>
      </w:r>
    </w:p>
    <w:p w14:paraId="2CFF152B"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式中</w:t>
      </w:r>
      <w:r w:rsidRPr="00CF4766">
        <w:rPr>
          <w:rFonts w:eastAsia="宋体" w:cs="Times New Roman" w:hint="eastAsia"/>
          <w:szCs w:val="24"/>
        </w:rPr>
        <w:t>，</w:t>
      </w:r>
      <w:r w:rsidRPr="00CF4766">
        <w:rPr>
          <w:rFonts w:eastAsia="宋体" w:cs="Times New Roman"/>
          <w:szCs w:val="24"/>
        </w:rPr>
        <w:object w:dxaOrig="930" w:dyaOrig="510" w14:anchorId="4B3B3BE5">
          <v:shape id="_x0000_i1131" type="#_x0000_t75" style="width:43.2pt;height:28.8pt" o:ole="">
            <v:imagedata r:id="rId196" o:title=""/>
          </v:shape>
          <o:OLEObject Type="Embed" ProgID="Equation.DSMT4" ShapeID="_x0000_i1131" DrawAspect="Content" ObjectID="_1782217647" r:id="rId197"/>
        </w:object>
      </w:r>
      <w:r w:rsidRPr="00CF4766">
        <w:rPr>
          <w:rFonts w:eastAsia="宋体" w:cs="Times New Roman"/>
          <w:szCs w:val="24"/>
        </w:rPr>
        <w:t>为</w:t>
      </w:r>
      <w:r w:rsidRPr="00CF4766">
        <w:rPr>
          <w:rFonts w:eastAsia="宋体" w:cs="Times New Roman"/>
          <w:szCs w:val="24"/>
        </w:rPr>
        <w:object w:dxaOrig="173" w:dyaOrig="310" w14:anchorId="3A75AF9C">
          <v:shape id="_x0000_i1132" type="#_x0000_t75" style="width:7.2pt;height:14.4pt" o:ole="">
            <v:imagedata r:id="rId138" o:title=""/>
          </v:shape>
          <o:OLEObject Type="Embed" ProgID="Equation.DSMT4" ShapeID="_x0000_i1132" DrawAspect="Content" ObjectID="_1782217648" r:id="rId198"/>
        </w:object>
      </w:r>
      <w:r w:rsidRPr="00CF4766">
        <w:rPr>
          <w:rFonts w:eastAsia="宋体" w:cs="Times New Roman"/>
          <w:szCs w:val="24"/>
        </w:rPr>
        <w:t>电站</w:t>
      </w:r>
      <w:r w:rsidRPr="00CF4766">
        <w:rPr>
          <w:rFonts w:eastAsia="宋体" w:cs="Times New Roman"/>
          <w:szCs w:val="24"/>
        </w:rPr>
        <w:object w:dxaOrig="173" w:dyaOrig="292" w14:anchorId="4FDED155">
          <v:shape id="_x0000_i1133" type="#_x0000_t75" style="width:7.2pt;height:14.4pt" o:ole="">
            <v:imagedata r:id="rId133" o:title=""/>
          </v:shape>
          <o:OLEObject Type="Embed" ProgID="Equation.DSMT4" ShapeID="_x0000_i1133" DrawAspect="Content" ObjectID="_1782217649" r:id="rId199"/>
        </w:object>
      </w:r>
      <w:r w:rsidRPr="00CF4766">
        <w:rPr>
          <w:rFonts w:eastAsia="宋体" w:cs="Times New Roman" w:hint="eastAsia"/>
          <w:szCs w:val="24"/>
        </w:rPr>
        <w:t>时段内所允许的最大过机流量和最小过机流量。</w:t>
      </w:r>
    </w:p>
    <w:p w14:paraId="50DBE8F0"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lastRenderedPageBreak/>
        <w:t>（</w:t>
      </w:r>
      <w:r w:rsidRPr="00CF4766">
        <w:rPr>
          <w:rFonts w:eastAsia="宋体" w:cs="Times New Roman" w:hint="eastAsia"/>
          <w:szCs w:val="24"/>
        </w:rPr>
        <w:t>6</w:t>
      </w:r>
      <w:r w:rsidRPr="00CF4766">
        <w:rPr>
          <w:rFonts w:eastAsia="宋体" w:cs="Times New Roman"/>
          <w:szCs w:val="24"/>
        </w:rPr>
        <w:t>）出库流量约束：</w:t>
      </w:r>
    </w:p>
    <w:p w14:paraId="1F84229F"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349" w:dyaOrig="456" w14:anchorId="321185AB">
          <v:shape id="_x0000_i1134" type="#_x0000_t75" style="width:64.8pt;height:21.6pt" o:ole="">
            <v:imagedata r:id="rId200" o:title=""/>
          </v:shape>
          <o:OLEObject Type="Embed" ProgID="Equation.DSMT4" ShapeID="_x0000_i1134" DrawAspect="Content" ObjectID="_1782217650" r:id="rId201"/>
        </w:object>
      </w:r>
      <w:r w:rsidRPr="00CF4766">
        <w:rPr>
          <w:rFonts w:eastAsia="宋体" w:cs="Times New Roman"/>
          <w:szCs w:val="24"/>
        </w:rPr>
        <w:t>（</w:t>
      </w:r>
      <w:r w:rsidRPr="00CF4766">
        <w:rPr>
          <w:rFonts w:eastAsia="宋体" w:cs="Times New Roman" w:hint="eastAsia"/>
          <w:szCs w:val="24"/>
        </w:rPr>
        <w:t>3.14</w:t>
      </w:r>
      <w:r w:rsidRPr="00CF4766">
        <w:rPr>
          <w:rFonts w:eastAsia="宋体" w:cs="Times New Roman"/>
          <w:szCs w:val="24"/>
        </w:rPr>
        <w:t>）</w:t>
      </w:r>
    </w:p>
    <w:p w14:paraId="2B30E2AA"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447" w:dyaOrig="456" w14:anchorId="6541B827">
          <v:shape id="_x0000_i1135" type="#_x0000_t75" style="width:21.6pt;height:21.6pt" o:ole="">
            <v:imagedata r:id="rId202" o:title=""/>
          </v:shape>
          <o:OLEObject Type="Embed" ProgID="Equation.DSMT4" ShapeID="_x0000_i1135" DrawAspect="Content" ObjectID="_1782217651" r:id="rId203"/>
        </w:object>
      </w:r>
      <w:r w:rsidRPr="00CF4766">
        <w:rPr>
          <w:rFonts w:eastAsia="宋体" w:cs="Times New Roman"/>
          <w:szCs w:val="24"/>
        </w:rPr>
        <w:t>为</w:t>
      </w:r>
      <w:r w:rsidRPr="00CF4766">
        <w:rPr>
          <w:rFonts w:eastAsia="宋体" w:cs="Times New Roman"/>
          <w:szCs w:val="24"/>
        </w:rPr>
        <w:object w:dxaOrig="173" w:dyaOrig="310" w14:anchorId="25429180">
          <v:shape id="_x0000_i1136" type="#_x0000_t75" style="width:7.2pt;height:14.4pt" o:ole="">
            <v:imagedata r:id="rId138" o:title=""/>
          </v:shape>
          <o:OLEObject Type="Embed" ProgID="Equation.DSMT4" ShapeID="_x0000_i1136" DrawAspect="Content" ObjectID="_1782217652" r:id="rId204"/>
        </w:object>
      </w:r>
      <w:r w:rsidRPr="00CF4766">
        <w:rPr>
          <w:rFonts w:eastAsia="宋体" w:cs="Times New Roman"/>
          <w:szCs w:val="24"/>
        </w:rPr>
        <w:t>电站</w:t>
      </w:r>
      <w:r w:rsidRPr="00CF4766">
        <w:rPr>
          <w:rFonts w:eastAsia="宋体" w:cs="Times New Roman"/>
          <w:szCs w:val="24"/>
        </w:rPr>
        <w:object w:dxaOrig="173" w:dyaOrig="292" w14:anchorId="05D4B378">
          <v:shape id="_x0000_i1137" type="#_x0000_t75" style="width:7.2pt;height:14.4pt" o:ole="">
            <v:imagedata r:id="rId133" o:title=""/>
          </v:shape>
          <o:OLEObject Type="Embed" ProgID="Equation.DSMT4" ShapeID="_x0000_i1137" DrawAspect="Content" ObjectID="_1782217653" r:id="rId205"/>
        </w:object>
      </w:r>
      <w:r w:rsidRPr="00CF4766">
        <w:rPr>
          <w:rFonts w:eastAsia="宋体" w:cs="Times New Roman" w:hint="eastAsia"/>
          <w:szCs w:val="24"/>
        </w:rPr>
        <w:t>时段内</w:t>
      </w:r>
      <w:r w:rsidRPr="00CF4766">
        <w:rPr>
          <w:rFonts w:eastAsia="宋体" w:cs="Times New Roman"/>
          <w:szCs w:val="24"/>
        </w:rPr>
        <w:t>应保证的最小下泄流量</w:t>
      </w:r>
      <w:r w:rsidRPr="00CF4766">
        <w:rPr>
          <w:rFonts w:eastAsia="宋体" w:cs="Times New Roman" w:hint="eastAsia"/>
          <w:szCs w:val="24"/>
        </w:rPr>
        <w:t>。</w:t>
      </w:r>
    </w:p>
    <w:p w14:paraId="0D745061"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w:t>
      </w:r>
      <w:r w:rsidRPr="00CF4766">
        <w:rPr>
          <w:rFonts w:eastAsia="宋体" w:cs="Times New Roman" w:hint="eastAsia"/>
          <w:szCs w:val="24"/>
        </w:rPr>
        <w:t>7</w:t>
      </w:r>
      <w:r w:rsidRPr="00CF4766">
        <w:rPr>
          <w:rFonts w:eastAsia="宋体" w:cs="Times New Roman"/>
          <w:szCs w:val="24"/>
        </w:rPr>
        <w:t>）</w:t>
      </w:r>
      <w:r w:rsidRPr="00CF4766">
        <w:rPr>
          <w:rFonts w:eastAsia="宋体" w:cs="Times New Roman" w:hint="eastAsia"/>
          <w:szCs w:val="24"/>
        </w:rPr>
        <w:t>有功可调区间</w:t>
      </w:r>
      <w:r w:rsidRPr="00CF4766">
        <w:rPr>
          <w:rFonts w:eastAsia="宋体" w:cs="Times New Roman"/>
          <w:szCs w:val="24"/>
        </w:rPr>
        <w:t>约束：</w:t>
      </w:r>
    </w:p>
    <w:p w14:paraId="423C4AB1"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595" w:dyaOrig="510" w14:anchorId="4BF5BF83">
          <v:shape id="_x0000_i1138" type="#_x0000_t75" style="width:79.2pt;height:28.8pt" o:ole="">
            <v:imagedata r:id="rId206" o:title=""/>
          </v:shape>
          <o:OLEObject Type="Embed" ProgID="Equation.DSMT4" ShapeID="_x0000_i1138" DrawAspect="Content" ObjectID="_1782217654" r:id="rId207"/>
        </w:object>
      </w:r>
      <w:r w:rsidRPr="00CF4766">
        <w:rPr>
          <w:rFonts w:eastAsia="宋体" w:cs="Times New Roman"/>
          <w:szCs w:val="24"/>
        </w:rPr>
        <w:t>（</w:t>
      </w:r>
      <w:r w:rsidRPr="00CF4766">
        <w:rPr>
          <w:rFonts w:eastAsia="宋体" w:cs="Times New Roman" w:hint="eastAsia"/>
          <w:szCs w:val="24"/>
        </w:rPr>
        <w:t>3.15</w:t>
      </w:r>
      <w:r w:rsidRPr="00CF4766">
        <w:rPr>
          <w:rFonts w:eastAsia="宋体" w:cs="Times New Roman"/>
          <w:szCs w:val="24"/>
        </w:rPr>
        <w:t>）</w:t>
      </w:r>
    </w:p>
    <w:p w14:paraId="1E0A3DA6"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966" w:dyaOrig="456" w14:anchorId="2DC0D1EB">
          <v:shape id="_x0000_i1139" type="#_x0000_t75" style="width:50.4pt;height:21.6pt" o:ole="">
            <v:imagedata r:id="rId208" o:title=""/>
          </v:shape>
          <o:OLEObject Type="Embed" ProgID="Equation.DSMT4" ShapeID="_x0000_i1139" DrawAspect="Content" ObjectID="_1782217655" r:id="rId209"/>
        </w:object>
      </w:r>
      <w:r w:rsidRPr="00CF4766">
        <w:rPr>
          <w:rFonts w:eastAsia="宋体" w:cs="Times New Roman"/>
          <w:szCs w:val="24"/>
        </w:rPr>
        <w:t>为</w:t>
      </w:r>
      <w:r w:rsidRPr="00CF4766">
        <w:rPr>
          <w:rFonts w:eastAsia="宋体" w:cs="Times New Roman"/>
          <w:szCs w:val="24"/>
        </w:rPr>
        <w:object w:dxaOrig="173" w:dyaOrig="310" w14:anchorId="5941E93B">
          <v:shape id="_x0000_i1140" type="#_x0000_t75" style="width:7.2pt;height:14.4pt" o:ole="">
            <v:imagedata r:id="rId138" o:title=""/>
          </v:shape>
          <o:OLEObject Type="Embed" ProgID="Equation.DSMT4" ShapeID="_x0000_i1140" DrawAspect="Content" ObjectID="_1782217656" r:id="rId210"/>
        </w:object>
      </w:r>
      <w:r w:rsidRPr="00CF4766">
        <w:rPr>
          <w:rFonts w:eastAsia="宋体" w:cs="Times New Roman"/>
          <w:szCs w:val="24"/>
        </w:rPr>
        <w:t>电站</w:t>
      </w:r>
      <w:r w:rsidRPr="00CF4766">
        <w:rPr>
          <w:rFonts w:eastAsia="宋体" w:cs="Times New Roman"/>
          <w:szCs w:val="24"/>
        </w:rPr>
        <w:object w:dxaOrig="173" w:dyaOrig="292" w14:anchorId="509D5380">
          <v:shape id="_x0000_i1141" type="#_x0000_t75" style="width:7.2pt;height:14.4pt" o:ole="">
            <v:imagedata r:id="rId133" o:title=""/>
          </v:shape>
          <o:OLEObject Type="Embed" ProgID="Equation.DSMT4" ShapeID="_x0000_i1141" DrawAspect="Content" ObjectID="_1782217657" r:id="rId211"/>
        </w:object>
      </w:r>
      <w:r w:rsidRPr="00CF4766">
        <w:rPr>
          <w:rFonts w:eastAsia="宋体" w:cs="Times New Roman" w:hint="eastAsia"/>
          <w:szCs w:val="24"/>
        </w:rPr>
        <w:t>时段内的有功可调区间</w:t>
      </w:r>
      <w:r w:rsidRPr="00CF4766">
        <w:rPr>
          <w:rFonts w:eastAsia="宋体" w:cs="Times New Roman"/>
          <w:szCs w:val="24"/>
        </w:rPr>
        <w:t>上下限</w:t>
      </w:r>
      <w:r w:rsidRPr="00CF4766">
        <w:rPr>
          <w:rFonts w:eastAsia="宋体" w:cs="Times New Roman" w:hint="eastAsia"/>
          <w:szCs w:val="24"/>
        </w:rPr>
        <w:t>，由</w:t>
      </w:r>
      <w:r w:rsidRPr="00CF4766">
        <w:rPr>
          <w:rFonts w:eastAsia="宋体" w:cs="Times New Roman"/>
          <w:szCs w:val="24"/>
        </w:rPr>
        <w:object w:dxaOrig="173" w:dyaOrig="310" w14:anchorId="3E9931E3">
          <v:shape id="_x0000_i1142" type="#_x0000_t75" style="width:7.2pt;height:14.4pt" o:ole="">
            <v:imagedata r:id="rId138" o:title=""/>
          </v:shape>
          <o:OLEObject Type="Embed" ProgID="Equation.DSMT4" ShapeID="_x0000_i1142" DrawAspect="Content" ObjectID="_1782217658" r:id="rId212"/>
        </w:object>
      </w:r>
      <w:r w:rsidRPr="00CF4766">
        <w:rPr>
          <w:rFonts w:eastAsia="宋体" w:cs="Times New Roman"/>
          <w:szCs w:val="24"/>
        </w:rPr>
        <w:t>电站</w:t>
      </w:r>
      <w:r w:rsidRPr="00CF4766">
        <w:rPr>
          <w:rFonts w:eastAsia="宋体" w:cs="Times New Roman"/>
          <w:szCs w:val="24"/>
        </w:rPr>
        <w:object w:dxaOrig="173" w:dyaOrig="292" w14:anchorId="161BA9E2">
          <v:shape id="_x0000_i1143" type="#_x0000_t75" style="width:7.2pt;height:14.4pt" o:ole="">
            <v:imagedata r:id="rId133" o:title=""/>
          </v:shape>
          <o:OLEObject Type="Embed" ProgID="Equation.DSMT4" ShapeID="_x0000_i1143" DrawAspect="Content" ObjectID="_1782217659" r:id="rId213"/>
        </w:object>
      </w:r>
      <w:r w:rsidRPr="00CF4766">
        <w:rPr>
          <w:rFonts w:eastAsia="宋体" w:cs="Times New Roman" w:hint="eastAsia"/>
          <w:szCs w:val="24"/>
        </w:rPr>
        <w:t>时段内的开机机组的有功可调区间组合求解得到。</w:t>
      </w:r>
    </w:p>
    <w:p w14:paraId="09EBB883" w14:textId="77777777" w:rsidR="00A51B06" w:rsidRPr="000375CD" w:rsidRDefault="000640BA">
      <w:pPr>
        <w:tabs>
          <w:tab w:val="left" w:pos="7046"/>
          <w:tab w:val="left" w:pos="7316"/>
        </w:tabs>
        <w:ind w:firstLine="482"/>
        <w:textAlignment w:val="center"/>
        <w:rPr>
          <w:rFonts w:eastAsia="宋体" w:cs="Times New Roman"/>
          <w:b/>
          <w:color w:val="FF0000"/>
          <w:szCs w:val="24"/>
          <w:highlight w:val="yellow"/>
        </w:rPr>
      </w:pPr>
      <w:r w:rsidRPr="000375CD">
        <w:rPr>
          <w:rFonts w:eastAsia="宋体" w:cs="Times New Roman" w:hint="eastAsia"/>
          <w:b/>
          <w:color w:val="FF0000"/>
          <w:szCs w:val="24"/>
          <w:highlight w:val="yellow"/>
        </w:rPr>
        <w:t>（</w:t>
      </w:r>
      <w:r w:rsidRPr="000375CD">
        <w:rPr>
          <w:rFonts w:eastAsia="宋体" w:cs="Times New Roman" w:hint="eastAsia"/>
          <w:b/>
          <w:color w:val="FF0000"/>
          <w:szCs w:val="24"/>
          <w:highlight w:val="yellow"/>
        </w:rPr>
        <w:t>8</w:t>
      </w:r>
      <w:r w:rsidRPr="000375CD">
        <w:rPr>
          <w:rFonts w:eastAsia="宋体" w:cs="Times New Roman"/>
          <w:b/>
          <w:color w:val="FF0000"/>
          <w:szCs w:val="24"/>
          <w:highlight w:val="yellow"/>
        </w:rPr>
        <w:t>）电站出力</w:t>
      </w:r>
      <w:r w:rsidRPr="000375CD">
        <w:rPr>
          <w:rFonts w:eastAsia="宋体" w:cs="Times New Roman" w:hint="eastAsia"/>
          <w:b/>
          <w:color w:val="FF0000"/>
          <w:szCs w:val="24"/>
          <w:highlight w:val="yellow"/>
        </w:rPr>
        <w:t>变幅</w:t>
      </w:r>
      <w:r w:rsidRPr="000375CD">
        <w:rPr>
          <w:rFonts w:eastAsia="宋体" w:cs="Times New Roman"/>
          <w:b/>
          <w:color w:val="FF0000"/>
          <w:szCs w:val="24"/>
          <w:highlight w:val="yellow"/>
        </w:rPr>
        <w:t>约束：</w:t>
      </w:r>
    </w:p>
    <w:p w14:paraId="33123DB3"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777" w:dyaOrig="510" w14:anchorId="3E510377">
          <v:shape id="_x0000_i1144" type="#_x0000_t75" style="width:86.4pt;height:28.8pt" o:ole="">
            <v:imagedata r:id="rId214" o:title=""/>
          </v:shape>
          <o:OLEObject Type="Embed" ProgID="Equation.DSMT4" ShapeID="_x0000_i1144" DrawAspect="Content" ObjectID="_1782217660" r:id="rId215"/>
        </w:object>
      </w:r>
      <w:r w:rsidRPr="00CF4766">
        <w:rPr>
          <w:rFonts w:eastAsia="宋体" w:cs="Times New Roman"/>
          <w:szCs w:val="24"/>
        </w:rPr>
        <w:t>（</w:t>
      </w:r>
      <w:r w:rsidRPr="00CF4766">
        <w:rPr>
          <w:rFonts w:eastAsia="宋体" w:cs="Times New Roman" w:hint="eastAsia"/>
          <w:szCs w:val="24"/>
        </w:rPr>
        <w:t>3.16</w:t>
      </w:r>
      <w:r w:rsidRPr="00CF4766">
        <w:rPr>
          <w:rFonts w:eastAsia="宋体" w:cs="Times New Roman"/>
          <w:szCs w:val="24"/>
        </w:rPr>
        <w:t>）</w:t>
      </w:r>
    </w:p>
    <w:p w14:paraId="5DD5DA23"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510" w:dyaOrig="447" w14:anchorId="44FEC732">
          <v:shape id="_x0000_i1145" type="#_x0000_t75" style="width:28.8pt;height:21.6pt" o:ole="">
            <v:imagedata r:id="rId216" o:title=""/>
          </v:shape>
          <o:OLEObject Type="Embed" ProgID="Equation.DSMT4" ShapeID="_x0000_i1145" DrawAspect="Content" ObjectID="_1782217661" r:id="rId217"/>
        </w:object>
      </w:r>
      <w:r w:rsidRPr="00CF4766">
        <w:rPr>
          <w:rFonts w:eastAsia="宋体" w:cs="Times New Roman"/>
          <w:szCs w:val="24"/>
        </w:rPr>
        <w:t>为</w:t>
      </w:r>
      <w:r w:rsidRPr="00CF4766">
        <w:rPr>
          <w:rFonts w:eastAsia="宋体" w:cs="Times New Roman"/>
          <w:szCs w:val="24"/>
        </w:rPr>
        <w:object w:dxaOrig="173" w:dyaOrig="310" w14:anchorId="7D2C9045">
          <v:shape id="_x0000_i1146" type="#_x0000_t75" style="width:7.2pt;height:14.4pt" o:ole="">
            <v:imagedata r:id="rId138" o:title=""/>
          </v:shape>
          <o:OLEObject Type="Embed" ProgID="Equation.DSMT4" ShapeID="_x0000_i1146" DrawAspect="Content" ObjectID="_1782217662" r:id="rId218"/>
        </w:object>
      </w:r>
      <w:r w:rsidRPr="00CF4766">
        <w:rPr>
          <w:rFonts w:eastAsia="宋体" w:cs="Times New Roman"/>
          <w:szCs w:val="24"/>
        </w:rPr>
        <w:t>电站</w:t>
      </w:r>
      <w:r w:rsidRPr="00CF4766">
        <w:rPr>
          <w:rFonts w:eastAsia="宋体" w:cs="Times New Roman"/>
          <w:szCs w:val="24"/>
        </w:rPr>
        <w:object w:dxaOrig="173" w:dyaOrig="292" w14:anchorId="31A78F5E">
          <v:shape id="_x0000_i1147" type="#_x0000_t75" style="width:7.2pt;height:14.4pt" o:ole="">
            <v:imagedata r:id="rId133" o:title=""/>
          </v:shape>
          <o:OLEObject Type="Embed" ProgID="Equation.DSMT4" ShapeID="_x0000_i1147" DrawAspect="Content" ObjectID="_1782217663" r:id="rId219"/>
        </w:object>
      </w:r>
      <w:proofErr w:type="gramStart"/>
      <w:r w:rsidRPr="00CF4766">
        <w:rPr>
          <w:rFonts w:eastAsia="宋体" w:cs="Times New Roman" w:hint="eastAsia"/>
          <w:szCs w:val="24"/>
        </w:rPr>
        <w:t>时段初的实发</w:t>
      </w:r>
      <w:r w:rsidRPr="00CF4766">
        <w:rPr>
          <w:rFonts w:eastAsia="宋体" w:cs="Times New Roman"/>
          <w:szCs w:val="24"/>
        </w:rPr>
        <w:t>出力</w:t>
      </w:r>
      <w:proofErr w:type="gramEnd"/>
      <w:r w:rsidRPr="00CF4766">
        <w:rPr>
          <w:rFonts w:eastAsia="宋体" w:cs="Times New Roman" w:hint="eastAsia"/>
          <w:szCs w:val="24"/>
        </w:rPr>
        <w:t>；</w:t>
      </w:r>
      <w:r w:rsidRPr="000375CD">
        <w:rPr>
          <w:rFonts w:eastAsia="宋体" w:cs="Times New Roman"/>
          <w:b/>
          <w:color w:val="FF0000"/>
          <w:szCs w:val="24"/>
          <w:highlight w:val="yellow"/>
        </w:rPr>
        <w:object w:dxaOrig="437" w:dyaOrig="365" w14:anchorId="0433DCFF">
          <v:shape id="_x0000_i1148" type="#_x0000_t75" style="width:21.6pt;height:14.4pt" o:ole="">
            <v:imagedata r:id="rId220" o:title=""/>
          </v:shape>
          <o:OLEObject Type="Embed" ProgID="Equation.DSMT4" ShapeID="_x0000_i1148" DrawAspect="Content" ObjectID="_1782217664" r:id="rId221"/>
        </w:object>
      </w:r>
      <w:r w:rsidRPr="000375CD">
        <w:rPr>
          <w:rFonts w:eastAsia="宋体" w:cs="Times New Roman"/>
          <w:b/>
          <w:color w:val="FF0000"/>
          <w:szCs w:val="24"/>
          <w:highlight w:val="yellow"/>
        </w:rPr>
        <w:t>为</w:t>
      </w:r>
      <w:r w:rsidRPr="000375CD">
        <w:rPr>
          <w:rFonts w:eastAsia="宋体" w:cs="Times New Roman"/>
          <w:b/>
          <w:color w:val="FF0000"/>
          <w:szCs w:val="24"/>
          <w:highlight w:val="yellow"/>
        </w:rPr>
        <w:object w:dxaOrig="173" w:dyaOrig="310" w14:anchorId="54B1DFED">
          <v:shape id="_x0000_i1149" type="#_x0000_t75" style="width:7.2pt;height:14.4pt" o:ole="">
            <v:imagedata r:id="rId138" o:title=""/>
          </v:shape>
          <o:OLEObject Type="Embed" ProgID="Equation.DSMT4" ShapeID="_x0000_i1149" DrawAspect="Content" ObjectID="_1782217665" r:id="rId222"/>
        </w:object>
      </w:r>
      <w:r w:rsidRPr="000375CD">
        <w:rPr>
          <w:rFonts w:eastAsia="宋体" w:cs="Times New Roman"/>
          <w:b/>
          <w:color w:val="FF0000"/>
          <w:szCs w:val="24"/>
          <w:highlight w:val="yellow"/>
        </w:rPr>
        <w:t>电站</w:t>
      </w:r>
      <w:r w:rsidRPr="000375CD">
        <w:rPr>
          <w:rFonts w:eastAsia="宋体" w:cs="Times New Roman" w:hint="eastAsia"/>
          <w:b/>
          <w:color w:val="FF0000"/>
          <w:szCs w:val="24"/>
          <w:highlight w:val="yellow"/>
        </w:rPr>
        <w:t>允许的最大出力变幅，以防止电站的分配负荷相对于当前</w:t>
      </w:r>
      <w:proofErr w:type="gramStart"/>
      <w:r w:rsidRPr="000375CD">
        <w:rPr>
          <w:rFonts w:eastAsia="宋体" w:cs="Times New Roman" w:hint="eastAsia"/>
          <w:b/>
          <w:color w:val="FF0000"/>
          <w:szCs w:val="24"/>
          <w:highlight w:val="yellow"/>
        </w:rPr>
        <w:t>实发出力</w:t>
      </w:r>
      <w:proofErr w:type="gramEnd"/>
      <w:r w:rsidRPr="000375CD">
        <w:rPr>
          <w:rFonts w:eastAsia="宋体" w:cs="Times New Roman" w:hint="eastAsia"/>
          <w:b/>
          <w:color w:val="FF0000"/>
          <w:szCs w:val="24"/>
          <w:highlight w:val="yellow"/>
        </w:rPr>
        <w:t>变化过大而不被电站</w:t>
      </w:r>
      <w:r w:rsidRPr="000375CD">
        <w:rPr>
          <w:rFonts w:eastAsia="宋体" w:cs="Times New Roman" w:hint="eastAsia"/>
          <w:b/>
          <w:color w:val="FF0000"/>
          <w:szCs w:val="24"/>
          <w:highlight w:val="yellow"/>
        </w:rPr>
        <w:t>AGC</w:t>
      </w:r>
      <w:r w:rsidRPr="000375CD">
        <w:rPr>
          <w:rFonts w:eastAsia="宋体" w:cs="Times New Roman" w:hint="eastAsia"/>
          <w:b/>
          <w:color w:val="FF0000"/>
          <w:szCs w:val="24"/>
          <w:highlight w:val="yellow"/>
        </w:rPr>
        <w:t>接受，由电站</w:t>
      </w:r>
      <w:r w:rsidRPr="000375CD">
        <w:rPr>
          <w:rFonts w:eastAsia="宋体" w:cs="Times New Roman" w:hint="eastAsia"/>
          <w:b/>
          <w:color w:val="FF0000"/>
          <w:szCs w:val="24"/>
          <w:highlight w:val="yellow"/>
        </w:rPr>
        <w:t>AGC</w:t>
      </w:r>
      <w:r w:rsidRPr="000375CD">
        <w:rPr>
          <w:rFonts w:eastAsia="宋体" w:cs="Times New Roman" w:hint="eastAsia"/>
          <w:b/>
          <w:color w:val="FF0000"/>
          <w:szCs w:val="24"/>
          <w:highlight w:val="yellow"/>
        </w:rPr>
        <w:t>的系统特性决定</w:t>
      </w:r>
      <w:r w:rsidRPr="00CF4766">
        <w:rPr>
          <w:rFonts w:eastAsia="宋体" w:cs="Times New Roman" w:hint="eastAsia"/>
          <w:szCs w:val="24"/>
        </w:rPr>
        <w:t>。</w:t>
      </w:r>
    </w:p>
    <w:p w14:paraId="701E4FF2"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w:t>
      </w:r>
      <w:r w:rsidRPr="00CF4766">
        <w:rPr>
          <w:rFonts w:eastAsia="宋体" w:cs="Times New Roman" w:hint="eastAsia"/>
          <w:szCs w:val="24"/>
        </w:rPr>
        <w:t>9</w:t>
      </w:r>
      <w:r w:rsidRPr="00CF4766">
        <w:rPr>
          <w:rFonts w:eastAsia="宋体" w:cs="Times New Roman"/>
          <w:szCs w:val="24"/>
        </w:rPr>
        <w:t>）避开振动区约束：</w:t>
      </w:r>
    </w:p>
    <w:p w14:paraId="55EDF1F2"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2670" w:dyaOrig="574" w14:anchorId="46E87744">
          <v:shape id="_x0000_i1150" type="#_x0000_t75" style="width:136.8pt;height:28.8pt" o:ole="">
            <v:imagedata r:id="rId223" o:title=""/>
          </v:shape>
          <o:OLEObject Type="Embed" ProgID="Equation.DSMT4" ShapeID="_x0000_i1150" DrawAspect="Content" ObjectID="_1782217666" r:id="rId224"/>
        </w:object>
      </w:r>
      <w:r w:rsidRPr="00CF4766">
        <w:rPr>
          <w:rFonts w:eastAsia="宋体" w:cs="Times New Roman"/>
          <w:szCs w:val="24"/>
        </w:rPr>
        <w:t>（</w:t>
      </w:r>
      <w:r w:rsidRPr="00CF4766">
        <w:rPr>
          <w:rFonts w:eastAsia="宋体" w:cs="Times New Roman" w:hint="eastAsia"/>
          <w:szCs w:val="24"/>
        </w:rPr>
        <w:t>3.17</w:t>
      </w:r>
      <w:r w:rsidRPr="00CF4766">
        <w:rPr>
          <w:rFonts w:eastAsia="宋体" w:cs="Times New Roman"/>
          <w:szCs w:val="24"/>
        </w:rPr>
        <w:t>）</w:t>
      </w:r>
    </w:p>
    <w:p w14:paraId="2467B4A5"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264" w:dyaOrig="228" w14:anchorId="5F344252">
          <v:shape id="_x0000_i1151" type="#_x0000_t75" style="width:14.4pt;height:14.4pt" o:ole="">
            <v:imagedata r:id="rId225" o:title=""/>
          </v:shape>
          <o:OLEObject Type="Embed" ProgID="Equation.DSMT4" ShapeID="_x0000_i1151" DrawAspect="Content" ObjectID="_1782217667" r:id="rId226"/>
        </w:object>
      </w:r>
      <w:r w:rsidRPr="00CF4766">
        <w:rPr>
          <w:rFonts w:eastAsia="宋体" w:cs="Times New Roman"/>
          <w:szCs w:val="24"/>
        </w:rPr>
        <w:t>为</w:t>
      </w:r>
      <w:r w:rsidRPr="00CF4766">
        <w:rPr>
          <w:rFonts w:eastAsia="宋体" w:cs="Times New Roman"/>
          <w:szCs w:val="24"/>
        </w:rPr>
        <w:object w:dxaOrig="173" w:dyaOrig="310" w14:anchorId="72E11CBA">
          <v:shape id="_x0000_i1152" type="#_x0000_t75" style="width:7.2pt;height:14.4pt" o:ole="">
            <v:imagedata r:id="rId138" o:title=""/>
          </v:shape>
          <o:OLEObject Type="Embed" ProgID="Equation.DSMT4" ShapeID="_x0000_i1152" DrawAspect="Content" ObjectID="_1782217668" r:id="rId227"/>
        </w:object>
      </w:r>
      <w:r w:rsidRPr="00CF4766">
        <w:rPr>
          <w:rFonts w:eastAsia="宋体" w:cs="Times New Roman"/>
          <w:szCs w:val="24"/>
        </w:rPr>
        <w:t>电站</w:t>
      </w:r>
      <w:r w:rsidRPr="00CF4766">
        <w:rPr>
          <w:rFonts w:eastAsia="宋体" w:cs="Times New Roman"/>
          <w:szCs w:val="24"/>
        </w:rPr>
        <w:object w:dxaOrig="173" w:dyaOrig="292" w14:anchorId="4117FCB6">
          <v:shape id="_x0000_i1153" type="#_x0000_t75" style="width:7.2pt;height:14.4pt" o:ole="">
            <v:imagedata r:id="rId133" o:title=""/>
          </v:shape>
          <o:OLEObject Type="Embed" ProgID="Equation.DSMT4" ShapeID="_x0000_i1153" DrawAspect="Content" ObjectID="_1782217669" r:id="rId228"/>
        </w:object>
      </w:r>
      <w:r w:rsidRPr="00CF4766">
        <w:rPr>
          <w:rFonts w:eastAsia="宋体" w:cs="Times New Roman" w:hint="eastAsia"/>
          <w:szCs w:val="24"/>
        </w:rPr>
        <w:t>时段存在于有功可调区间内</w:t>
      </w:r>
      <w:r w:rsidRPr="00CF4766">
        <w:rPr>
          <w:rFonts w:eastAsia="宋体" w:cs="Times New Roman"/>
          <w:szCs w:val="24"/>
        </w:rPr>
        <w:t>的振动区个数</w:t>
      </w:r>
      <w:r w:rsidRPr="00CF4766">
        <w:rPr>
          <w:rFonts w:eastAsia="宋体" w:cs="Times New Roman" w:hint="eastAsia"/>
          <w:szCs w:val="24"/>
        </w:rPr>
        <w:t>；</w:t>
      </w:r>
      <w:r w:rsidRPr="000375CD">
        <w:rPr>
          <w:rFonts w:eastAsia="宋体" w:cs="Times New Roman"/>
          <w:b/>
          <w:color w:val="FF0000"/>
          <w:szCs w:val="24"/>
          <w:highlight w:val="yellow"/>
        </w:rPr>
        <w:object w:dxaOrig="820" w:dyaOrig="483" w14:anchorId="5046B6BF">
          <v:shape id="_x0000_i1154" type="#_x0000_t75" style="width:43.2pt;height:21.6pt" o:ole="">
            <v:imagedata r:id="rId229" o:title=""/>
          </v:shape>
          <o:OLEObject Type="Embed" ProgID="Equation.DSMT4" ShapeID="_x0000_i1154" DrawAspect="Content" ObjectID="_1782217670" r:id="rId230"/>
        </w:object>
      </w:r>
      <w:r w:rsidRPr="000375CD">
        <w:rPr>
          <w:rFonts w:eastAsia="宋体" w:cs="Times New Roman" w:hint="eastAsia"/>
          <w:b/>
          <w:color w:val="FF0000"/>
          <w:szCs w:val="24"/>
          <w:highlight w:val="yellow"/>
        </w:rPr>
        <w:t>分别为</w:t>
      </w:r>
      <w:r w:rsidRPr="000375CD">
        <w:rPr>
          <w:rFonts w:eastAsia="宋体" w:cs="Times New Roman"/>
          <w:b/>
          <w:color w:val="FF0000"/>
          <w:szCs w:val="24"/>
          <w:highlight w:val="yellow"/>
        </w:rPr>
        <w:object w:dxaOrig="173" w:dyaOrig="310" w14:anchorId="43DD950E">
          <v:shape id="_x0000_i1155" type="#_x0000_t75" style="width:7.2pt;height:14.4pt" o:ole="">
            <v:imagedata r:id="rId138" o:title=""/>
          </v:shape>
          <o:OLEObject Type="Embed" ProgID="Equation.DSMT4" ShapeID="_x0000_i1155" DrawAspect="Content" ObjectID="_1782217671" r:id="rId231"/>
        </w:object>
      </w:r>
      <w:r w:rsidRPr="000375CD">
        <w:rPr>
          <w:rFonts w:eastAsia="宋体" w:cs="Times New Roman"/>
          <w:b/>
          <w:color w:val="FF0000"/>
          <w:szCs w:val="24"/>
          <w:highlight w:val="yellow"/>
        </w:rPr>
        <w:t>电站</w:t>
      </w:r>
      <w:r w:rsidRPr="000375CD">
        <w:rPr>
          <w:rFonts w:eastAsia="宋体" w:cs="Times New Roman"/>
          <w:b/>
          <w:color w:val="FF0000"/>
          <w:szCs w:val="24"/>
          <w:highlight w:val="yellow"/>
        </w:rPr>
        <w:object w:dxaOrig="173" w:dyaOrig="292" w14:anchorId="26AC017F">
          <v:shape id="_x0000_i1156" type="#_x0000_t75" style="width:7.2pt;height:14.4pt" o:ole="">
            <v:imagedata r:id="rId133" o:title=""/>
          </v:shape>
          <o:OLEObject Type="Embed" ProgID="Equation.DSMT4" ShapeID="_x0000_i1156" DrawAspect="Content" ObjectID="_1782217672" r:id="rId232"/>
        </w:object>
      </w:r>
      <w:proofErr w:type="gramStart"/>
      <w:r w:rsidRPr="000375CD">
        <w:rPr>
          <w:rFonts w:eastAsia="宋体" w:cs="Times New Roman" w:hint="eastAsia"/>
          <w:b/>
          <w:color w:val="FF0000"/>
          <w:szCs w:val="24"/>
          <w:highlight w:val="yellow"/>
        </w:rPr>
        <w:t>时段</w:t>
      </w:r>
      <w:r w:rsidRPr="000375CD">
        <w:rPr>
          <w:rFonts w:eastAsia="宋体" w:cs="Times New Roman"/>
          <w:b/>
          <w:color w:val="FF0000"/>
          <w:szCs w:val="24"/>
          <w:highlight w:val="yellow"/>
        </w:rPr>
        <w:t>第</w:t>
      </w:r>
      <w:proofErr w:type="gramEnd"/>
      <w:r w:rsidRPr="000375CD">
        <w:rPr>
          <w:rFonts w:eastAsia="宋体" w:cs="Times New Roman"/>
          <w:b/>
          <w:color w:val="FF0000"/>
          <w:szCs w:val="24"/>
          <w:highlight w:val="yellow"/>
        </w:rPr>
        <w:object w:dxaOrig="264" w:dyaOrig="228" w14:anchorId="2FC21C96">
          <v:shape id="_x0000_i1157" type="#_x0000_t75" style="width:14.4pt;height:14.4pt" o:ole="">
            <v:imagedata r:id="rId225" o:title=""/>
          </v:shape>
          <o:OLEObject Type="Embed" ProgID="Equation.DSMT4" ShapeID="_x0000_i1157" DrawAspect="Content" ObjectID="_1782217673" r:id="rId233"/>
        </w:object>
      </w:r>
      <w:proofErr w:type="gramStart"/>
      <w:r w:rsidRPr="000375CD">
        <w:rPr>
          <w:rFonts w:eastAsia="宋体" w:cs="Times New Roman"/>
          <w:b/>
          <w:color w:val="FF0000"/>
          <w:szCs w:val="24"/>
          <w:highlight w:val="yellow"/>
        </w:rPr>
        <w:t>个</w:t>
      </w:r>
      <w:proofErr w:type="gramEnd"/>
      <w:r w:rsidRPr="000375CD">
        <w:rPr>
          <w:rFonts w:eastAsia="宋体" w:cs="Times New Roman"/>
          <w:b/>
          <w:color w:val="FF0000"/>
          <w:szCs w:val="24"/>
          <w:highlight w:val="yellow"/>
        </w:rPr>
        <w:t>振动区的上下限</w:t>
      </w:r>
      <w:r w:rsidRPr="000375CD">
        <w:rPr>
          <w:rFonts w:eastAsia="宋体" w:cs="Times New Roman" w:hint="eastAsia"/>
          <w:b/>
          <w:color w:val="FF0000"/>
          <w:szCs w:val="24"/>
          <w:highlight w:val="yellow"/>
        </w:rPr>
        <w:t>，由电站开机机组在实时水头下的</w:t>
      </w:r>
      <w:r w:rsidRPr="000375CD">
        <w:rPr>
          <w:rFonts w:eastAsia="宋体" w:cs="Times New Roman"/>
          <w:b/>
          <w:color w:val="FF0000"/>
          <w:szCs w:val="24"/>
          <w:highlight w:val="yellow"/>
        </w:rPr>
        <w:t>振动区</w:t>
      </w:r>
      <w:r w:rsidRPr="000375CD">
        <w:rPr>
          <w:rFonts w:eastAsia="宋体" w:cs="Times New Roman" w:hint="eastAsia"/>
          <w:b/>
          <w:color w:val="FF0000"/>
          <w:szCs w:val="24"/>
          <w:highlight w:val="yellow"/>
        </w:rPr>
        <w:t>组合求解得到</w:t>
      </w:r>
      <w:r w:rsidRPr="00CF4766">
        <w:rPr>
          <w:rFonts w:eastAsia="宋体" w:cs="Times New Roman" w:hint="eastAsia"/>
          <w:szCs w:val="24"/>
        </w:rPr>
        <w:t>。</w:t>
      </w:r>
    </w:p>
    <w:p w14:paraId="3989EEB7"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w:t>
      </w:r>
      <w:r w:rsidRPr="00CF4766">
        <w:rPr>
          <w:rFonts w:eastAsia="宋体" w:cs="Times New Roman" w:hint="eastAsia"/>
          <w:szCs w:val="24"/>
        </w:rPr>
        <w:t>10</w:t>
      </w:r>
      <w:r w:rsidRPr="00CF4766">
        <w:rPr>
          <w:rFonts w:eastAsia="宋体" w:cs="Times New Roman"/>
          <w:szCs w:val="24"/>
        </w:rPr>
        <w:t>）站间负荷转移约束：</w:t>
      </w:r>
    </w:p>
    <w:p w14:paraId="7B97B4F9"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1568" w:dyaOrig="510" w14:anchorId="44CF69DA">
          <v:shape id="_x0000_i1158" type="#_x0000_t75" style="width:79.2pt;height:28.8pt" o:ole="">
            <v:imagedata r:id="rId234" o:title=""/>
            <o:lock v:ext="edit" aspectratio="f"/>
          </v:shape>
          <o:OLEObject Type="Embed" ProgID="Equation.DSMT4" ShapeID="_x0000_i1158" DrawAspect="Content" ObjectID="_1782217674" r:id="rId235"/>
        </w:object>
      </w:r>
      <w:r w:rsidRPr="00CF4766">
        <w:rPr>
          <w:rFonts w:eastAsia="宋体" w:cs="Times New Roman"/>
          <w:szCs w:val="24"/>
        </w:rPr>
        <w:t>（</w:t>
      </w:r>
      <w:r w:rsidRPr="00CF4766">
        <w:rPr>
          <w:rFonts w:eastAsia="宋体" w:cs="Times New Roman" w:hint="eastAsia"/>
          <w:szCs w:val="24"/>
        </w:rPr>
        <w:t>3.18</w:t>
      </w:r>
      <w:r w:rsidRPr="00CF4766">
        <w:rPr>
          <w:rFonts w:eastAsia="宋体" w:cs="Times New Roman"/>
          <w:szCs w:val="24"/>
        </w:rPr>
        <w:t>）</w:t>
      </w:r>
    </w:p>
    <w:p w14:paraId="0606B424"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0375CD">
        <w:rPr>
          <w:rFonts w:eastAsia="宋体" w:cs="Times New Roman"/>
          <w:b/>
          <w:color w:val="FF0000"/>
          <w:szCs w:val="24"/>
          <w:highlight w:val="yellow"/>
        </w:rPr>
        <w:object w:dxaOrig="383" w:dyaOrig="365" w14:anchorId="641CB559">
          <v:shape id="_x0000_i1159" type="#_x0000_t75" style="width:21.6pt;height:14.4pt" o:ole="">
            <v:imagedata r:id="rId236" o:title=""/>
          </v:shape>
          <o:OLEObject Type="Embed" ProgID="Equation.DSMT4" ShapeID="_x0000_i1159" DrawAspect="Content" ObjectID="_1782217675" r:id="rId237"/>
        </w:object>
      </w:r>
      <w:r w:rsidRPr="000375CD">
        <w:rPr>
          <w:rFonts w:eastAsia="宋体" w:cs="Times New Roman"/>
          <w:b/>
          <w:color w:val="FF0000"/>
          <w:szCs w:val="24"/>
          <w:highlight w:val="yellow"/>
        </w:rPr>
        <w:t>为</w:t>
      </w:r>
      <w:r w:rsidRPr="000375CD">
        <w:rPr>
          <w:rFonts w:eastAsia="宋体" w:cs="Times New Roman"/>
          <w:b/>
          <w:color w:val="FF0000"/>
          <w:szCs w:val="24"/>
          <w:highlight w:val="yellow"/>
        </w:rPr>
        <w:object w:dxaOrig="173" w:dyaOrig="292" w14:anchorId="3C65F96A">
          <v:shape id="_x0000_i1160" type="#_x0000_t75" style="width:7.2pt;height:14.4pt" o:ole="">
            <v:imagedata r:id="rId133" o:title=""/>
          </v:shape>
          <o:OLEObject Type="Embed" ProgID="Equation.DSMT4" ShapeID="_x0000_i1160" DrawAspect="Content" ObjectID="_1782217676" r:id="rId238"/>
        </w:object>
      </w:r>
      <w:r w:rsidRPr="000375CD">
        <w:rPr>
          <w:rFonts w:eastAsia="宋体" w:cs="Times New Roman" w:hint="eastAsia"/>
          <w:b/>
          <w:color w:val="FF0000"/>
          <w:szCs w:val="24"/>
          <w:highlight w:val="yellow"/>
        </w:rPr>
        <w:t>时段</w:t>
      </w:r>
      <w:r w:rsidRPr="000375CD">
        <w:rPr>
          <w:rFonts w:eastAsia="宋体" w:cs="Times New Roman"/>
          <w:b/>
          <w:color w:val="FF0000"/>
          <w:szCs w:val="24"/>
          <w:highlight w:val="yellow"/>
        </w:rPr>
        <w:t>梯级</w:t>
      </w:r>
      <w:r w:rsidRPr="000375CD">
        <w:rPr>
          <w:rFonts w:eastAsia="宋体" w:cs="Times New Roman" w:hint="eastAsia"/>
          <w:b/>
          <w:color w:val="FF0000"/>
          <w:szCs w:val="24"/>
          <w:highlight w:val="yellow"/>
        </w:rPr>
        <w:t>发电负荷指令值相对于当前</w:t>
      </w:r>
      <w:proofErr w:type="gramStart"/>
      <w:r w:rsidRPr="000375CD">
        <w:rPr>
          <w:rFonts w:eastAsia="宋体" w:cs="Times New Roman" w:hint="eastAsia"/>
          <w:b/>
          <w:color w:val="FF0000"/>
          <w:szCs w:val="24"/>
          <w:highlight w:val="yellow"/>
        </w:rPr>
        <w:t>总实发出力值</w:t>
      </w:r>
      <w:proofErr w:type="gramEnd"/>
      <w:r w:rsidRPr="000375CD">
        <w:rPr>
          <w:rFonts w:eastAsia="宋体" w:cs="Times New Roman" w:hint="eastAsia"/>
          <w:b/>
          <w:color w:val="FF0000"/>
          <w:szCs w:val="24"/>
          <w:highlight w:val="yellow"/>
        </w:rPr>
        <w:t>的变化量</w:t>
      </w:r>
      <w:r w:rsidRPr="00CF4766">
        <w:rPr>
          <w:rFonts w:eastAsia="宋体" w:cs="Times New Roman" w:hint="eastAsia"/>
          <w:szCs w:val="24"/>
        </w:rPr>
        <w:t>。</w:t>
      </w:r>
    </w:p>
    <w:p w14:paraId="4A3969F9"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w:t>
      </w:r>
      <w:r w:rsidRPr="00CF4766">
        <w:rPr>
          <w:rFonts w:eastAsia="宋体" w:cs="Times New Roman" w:hint="eastAsia"/>
          <w:szCs w:val="24"/>
        </w:rPr>
        <w:t>11</w:t>
      </w:r>
      <w:r w:rsidRPr="00CF4766">
        <w:rPr>
          <w:rFonts w:eastAsia="宋体" w:cs="Times New Roman"/>
          <w:szCs w:val="24"/>
        </w:rPr>
        <w:t>）</w:t>
      </w:r>
      <w:r w:rsidRPr="00CF4766">
        <w:rPr>
          <w:rFonts w:eastAsia="宋体" w:cs="Times New Roman" w:hint="eastAsia"/>
          <w:szCs w:val="24"/>
        </w:rPr>
        <w:t>以</w:t>
      </w:r>
      <w:r w:rsidRPr="00CF4766">
        <w:rPr>
          <w:rFonts w:eastAsia="宋体" w:cs="Times New Roman"/>
          <w:szCs w:val="24"/>
        </w:rPr>
        <w:t>上所有变量均为非负变量（</w:t>
      </w:r>
      <w:r w:rsidRPr="00CF4766">
        <w:rPr>
          <w:rFonts w:eastAsia="宋体" w:cs="宋体" w:hint="eastAsia"/>
          <w:szCs w:val="24"/>
        </w:rPr>
        <w:t>≥</w:t>
      </w:r>
      <w:r w:rsidRPr="00CF4766">
        <w:rPr>
          <w:rFonts w:eastAsia="宋体" w:cs="Times New Roman"/>
          <w:szCs w:val="24"/>
        </w:rPr>
        <w:t>0</w:t>
      </w:r>
      <w:r w:rsidRPr="00CF4766">
        <w:rPr>
          <w:rFonts w:eastAsia="宋体" w:cs="Times New Roman"/>
          <w:szCs w:val="24"/>
        </w:rPr>
        <w:t>）。</w:t>
      </w:r>
    </w:p>
    <w:p w14:paraId="17A34555"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55" w:name="_Toc515547202"/>
      <w:r w:rsidRPr="00CF4766">
        <w:rPr>
          <w:rFonts w:eastAsia="宋体" w:cs="Times New Roman" w:hint="eastAsia"/>
          <w:b/>
          <w:kern w:val="0"/>
          <w:sz w:val="28"/>
          <w:szCs w:val="24"/>
        </w:rPr>
        <w:t>3.3</w:t>
      </w:r>
      <w:r w:rsidRPr="00CF4766">
        <w:rPr>
          <w:rFonts w:eastAsia="宋体" w:cs="Times New Roman" w:hint="eastAsia"/>
          <w:b/>
          <w:kern w:val="0"/>
          <w:sz w:val="28"/>
          <w:szCs w:val="24"/>
        </w:rPr>
        <w:t>厂间负荷实时分配控制模型</w:t>
      </w:r>
      <w:bookmarkEnd w:id="55"/>
    </w:p>
    <w:p w14:paraId="6DA7997B" w14:textId="77777777" w:rsidR="00A51B06" w:rsidRPr="00CF4766" w:rsidRDefault="000640BA" w:rsidP="000375CD">
      <w:pPr>
        <w:tabs>
          <w:tab w:val="left" w:pos="7046"/>
          <w:tab w:val="left" w:pos="7316"/>
        </w:tabs>
        <w:ind w:firstLine="482"/>
        <w:textAlignment w:val="center"/>
        <w:rPr>
          <w:rFonts w:eastAsia="宋体" w:cs="Times New Roman"/>
          <w:szCs w:val="24"/>
        </w:rPr>
      </w:pPr>
      <w:r w:rsidRPr="000375CD">
        <w:rPr>
          <w:rFonts w:eastAsia="宋体" w:cs="Times New Roman" w:hint="eastAsia"/>
          <w:b/>
          <w:color w:val="FF0000"/>
          <w:szCs w:val="24"/>
          <w:highlight w:val="yellow"/>
        </w:rPr>
        <w:t>不同于“</w:t>
      </w:r>
      <w:r w:rsidRPr="000375CD">
        <w:rPr>
          <w:rFonts w:eastAsia="宋体" w:cs="Times New Roman"/>
          <w:b/>
          <w:color w:val="FF0000"/>
          <w:szCs w:val="24"/>
          <w:highlight w:val="yellow"/>
        </w:rPr>
        <w:t>以电定水</w:t>
      </w:r>
      <w:r w:rsidRPr="000375CD">
        <w:rPr>
          <w:rFonts w:eastAsia="宋体" w:cs="Times New Roman" w:hint="eastAsia"/>
          <w:b/>
          <w:color w:val="FF0000"/>
          <w:szCs w:val="24"/>
          <w:highlight w:val="yellow"/>
        </w:rPr>
        <w:t>”模式下</w:t>
      </w:r>
      <w:r w:rsidRPr="000375CD">
        <w:rPr>
          <w:rFonts w:eastAsia="宋体" w:cs="Times New Roman"/>
          <w:b/>
          <w:color w:val="FF0000"/>
          <w:szCs w:val="24"/>
          <w:highlight w:val="yellow"/>
        </w:rPr>
        <w:t>的短期优化调度</w:t>
      </w:r>
      <w:r w:rsidRPr="00CF4766">
        <w:rPr>
          <w:rFonts w:eastAsia="宋体" w:cs="Times New Roman"/>
          <w:szCs w:val="24"/>
        </w:rPr>
        <w:t>，</w:t>
      </w:r>
      <w:r w:rsidRPr="000375CD">
        <w:rPr>
          <w:rFonts w:eastAsia="宋体" w:cs="Times New Roman"/>
          <w:b/>
          <w:color w:val="FF0000"/>
          <w:szCs w:val="24"/>
          <w:highlight w:val="yellow"/>
        </w:rPr>
        <w:t>梯级厂间负荷实时分配中梯级总</w:t>
      </w:r>
      <w:proofErr w:type="gramStart"/>
      <w:r w:rsidRPr="000375CD">
        <w:rPr>
          <w:rFonts w:eastAsia="宋体" w:cs="Times New Roman"/>
          <w:b/>
          <w:color w:val="FF0000"/>
          <w:szCs w:val="24"/>
          <w:highlight w:val="yellow"/>
        </w:rPr>
        <w:t>出力值</w:t>
      </w:r>
      <w:r w:rsidRPr="000375CD">
        <w:rPr>
          <w:rFonts w:eastAsia="宋体" w:cs="Times New Roman" w:hint="eastAsia"/>
          <w:b/>
          <w:color w:val="FF0000"/>
          <w:szCs w:val="24"/>
          <w:highlight w:val="yellow"/>
        </w:rPr>
        <w:t>实时</w:t>
      </w:r>
      <w:proofErr w:type="gramEnd"/>
      <w:r w:rsidRPr="000375CD">
        <w:rPr>
          <w:rFonts w:eastAsia="宋体" w:cs="Times New Roman" w:hint="eastAsia"/>
          <w:b/>
          <w:color w:val="FF0000"/>
          <w:szCs w:val="24"/>
          <w:highlight w:val="yellow"/>
        </w:rPr>
        <w:t>跟踪电网</w:t>
      </w:r>
      <w:r w:rsidRPr="000375CD">
        <w:rPr>
          <w:rFonts w:eastAsia="宋体" w:cs="Times New Roman"/>
          <w:b/>
          <w:color w:val="FF0000"/>
          <w:szCs w:val="24"/>
          <w:highlight w:val="yellow"/>
        </w:rPr>
        <w:t>负荷频率变化具有不可预知性</w:t>
      </w:r>
      <w:r w:rsidRPr="00CF4766">
        <w:rPr>
          <w:rFonts w:eastAsia="宋体" w:cs="Times New Roman"/>
          <w:szCs w:val="24"/>
        </w:rPr>
        <w:t>，</w:t>
      </w:r>
      <w:r w:rsidRPr="000375CD">
        <w:rPr>
          <w:rFonts w:eastAsia="宋体" w:cs="Times New Roman"/>
          <w:b/>
          <w:color w:val="FF0000"/>
          <w:szCs w:val="24"/>
          <w:highlight w:val="yellow"/>
        </w:rPr>
        <w:t>且实时调度实质上是一个与时间无关的空间优化问题</w:t>
      </w:r>
      <w:r w:rsidRPr="000375CD">
        <w:rPr>
          <w:rFonts w:eastAsia="宋体" w:cs="Times New Roman" w:hint="eastAsia"/>
          <w:b/>
          <w:color w:val="FF0000"/>
          <w:szCs w:val="24"/>
          <w:highlight w:val="yellow"/>
        </w:rPr>
        <w:t>，</w:t>
      </w:r>
      <w:r w:rsidRPr="000375CD">
        <w:rPr>
          <w:rFonts w:eastAsia="宋体" w:cs="Times New Roman"/>
          <w:b/>
          <w:color w:val="FF0000"/>
          <w:szCs w:val="24"/>
          <w:highlight w:val="yellow"/>
        </w:rPr>
        <w:t>站间</w:t>
      </w:r>
      <w:proofErr w:type="gramStart"/>
      <w:r w:rsidRPr="000375CD">
        <w:rPr>
          <w:rFonts w:eastAsia="宋体" w:cs="Times New Roman"/>
          <w:b/>
          <w:color w:val="FF0000"/>
          <w:szCs w:val="24"/>
          <w:highlight w:val="yellow"/>
        </w:rPr>
        <w:t>水流滞时引起</w:t>
      </w:r>
      <w:proofErr w:type="gramEnd"/>
      <w:r w:rsidRPr="000375CD">
        <w:rPr>
          <w:rFonts w:eastAsia="宋体" w:cs="Times New Roman"/>
          <w:b/>
          <w:color w:val="FF0000"/>
          <w:szCs w:val="24"/>
          <w:highlight w:val="yellow"/>
        </w:rPr>
        <w:t>能量和水量传递上的滞后</w:t>
      </w:r>
      <w:r w:rsidRPr="000375CD">
        <w:rPr>
          <w:rFonts w:eastAsia="宋体" w:cs="Times New Roman"/>
          <w:b/>
          <w:color w:val="FF0000"/>
          <w:szCs w:val="24"/>
          <w:highlight w:val="yellow"/>
        </w:rPr>
        <w:lastRenderedPageBreak/>
        <w:t>性同样</w:t>
      </w:r>
      <w:proofErr w:type="gramStart"/>
      <w:r w:rsidRPr="000375CD">
        <w:rPr>
          <w:rFonts w:eastAsia="宋体" w:cs="Times New Roman"/>
          <w:b/>
          <w:color w:val="FF0000"/>
          <w:szCs w:val="24"/>
          <w:highlight w:val="yellow"/>
        </w:rPr>
        <w:t>不</w:t>
      </w:r>
      <w:proofErr w:type="gramEnd"/>
      <w:r w:rsidRPr="000375CD">
        <w:rPr>
          <w:rFonts w:eastAsia="宋体" w:cs="Times New Roman"/>
          <w:b/>
          <w:color w:val="FF0000"/>
          <w:szCs w:val="24"/>
          <w:highlight w:val="yellow"/>
        </w:rPr>
        <w:t>适合于梯级电站的实时控制</w:t>
      </w:r>
      <w:r w:rsidRPr="00CF4766">
        <w:rPr>
          <w:rFonts w:eastAsia="宋体" w:cs="Times New Roman" w:hint="eastAsia"/>
          <w:szCs w:val="24"/>
        </w:rPr>
        <w:t>。瀑布沟与深溪沟梯级之间的</w:t>
      </w:r>
      <w:proofErr w:type="gramStart"/>
      <w:r w:rsidRPr="003B7F58">
        <w:rPr>
          <w:rFonts w:eastAsia="宋体" w:cs="Times New Roman" w:hint="eastAsia"/>
          <w:b/>
          <w:color w:val="FF0000"/>
          <w:szCs w:val="24"/>
          <w:highlight w:val="yellow"/>
        </w:rPr>
        <w:t>流量滞时</w:t>
      </w:r>
      <w:proofErr w:type="gramEnd"/>
      <w:r w:rsidRPr="00CF4766">
        <w:rPr>
          <w:rFonts w:eastAsia="宋体" w:cs="Times New Roman"/>
          <w:szCs w:val="24"/>
        </w:rPr>
        <w:object w:dxaOrig="820" w:dyaOrig="365" w14:anchorId="2F1E286F">
          <v:shape id="_x0000_i1161" type="#_x0000_t75" style="width:43.2pt;height:14.4pt" o:ole="">
            <v:imagedata r:id="rId239" o:title=""/>
          </v:shape>
          <o:OLEObject Type="Embed" ProgID="Equation.DSMT4" ShapeID="_x0000_i1161" DrawAspect="Content" ObjectID="_1782217677" r:id="rId240"/>
        </w:object>
      </w:r>
      <w:r w:rsidRPr="00CF4766">
        <w:rPr>
          <w:rFonts w:eastAsia="宋体" w:cs="Times New Roman" w:hint="eastAsia"/>
          <w:szCs w:val="24"/>
        </w:rPr>
        <w:t>，深溪沟与枕头坝一级区间的</w:t>
      </w:r>
      <w:proofErr w:type="gramStart"/>
      <w:r w:rsidRPr="00CF4766">
        <w:rPr>
          <w:rFonts w:eastAsia="宋体" w:cs="Times New Roman" w:hint="eastAsia"/>
          <w:szCs w:val="24"/>
        </w:rPr>
        <w:t>流量滞时</w:t>
      </w:r>
      <w:proofErr w:type="gramEnd"/>
      <w:r w:rsidRPr="00CF4766">
        <w:rPr>
          <w:rFonts w:eastAsia="宋体" w:cs="Times New Roman"/>
          <w:szCs w:val="24"/>
        </w:rPr>
        <w:object w:dxaOrig="857" w:dyaOrig="365" w14:anchorId="3301E465">
          <v:shape id="_x0000_i1162" type="#_x0000_t75" style="width:43.2pt;height:14.4pt" o:ole="">
            <v:imagedata r:id="rId241" o:title=""/>
          </v:shape>
          <o:OLEObject Type="Embed" ProgID="Equation.DSMT4" ShapeID="_x0000_i1162" DrawAspect="Content" ObjectID="_1782217678" r:id="rId242"/>
        </w:object>
      </w:r>
      <w:r w:rsidRPr="00CF4766">
        <w:rPr>
          <w:rFonts w:eastAsia="宋体" w:cs="Times New Roman" w:hint="eastAsia"/>
          <w:szCs w:val="24"/>
        </w:rPr>
        <w:t>，为了有效地</w:t>
      </w:r>
      <w:proofErr w:type="gramStart"/>
      <w:r w:rsidRPr="00CF4766">
        <w:rPr>
          <w:rFonts w:eastAsia="宋体" w:cs="Times New Roman" w:hint="eastAsia"/>
          <w:szCs w:val="24"/>
        </w:rPr>
        <w:t>控制深</w:t>
      </w:r>
      <w:proofErr w:type="gramEnd"/>
      <w:r w:rsidRPr="00CF4766">
        <w:rPr>
          <w:rFonts w:eastAsia="宋体" w:cs="Times New Roman" w:hint="eastAsia"/>
          <w:szCs w:val="24"/>
        </w:rPr>
        <w:t>溪沟、枕头坝一级电站水库水位的变化，充分利用已发生的水情信息，本研究拟按</w:t>
      </w:r>
      <w:r w:rsidRPr="00CF4766">
        <w:rPr>
          <w:rFonts w:eastAsia="宋体" w:cs="Times New Roman"/>
          <w:szCs w:val="24"/>
        </w:rPr>
        <w:object w:dxaOrig="173" w:dyaOrig="292" w14:anchorId="6AA3C7C3">
          <v:shape id="_x0000_i1163" type="#_x0000_t75" style="width:7.2pt;height:14.4pt" o:ole="">
            <v:imagedata r:id="rId133" o:title=""/>
          </v:shape>
          <o:OLEObject Type="Embed" ProgID="Equation.DSMT4" ShapeID="_x0000_i1163" DrawAspect="Content" ObjectID="_1782217679" r:id="rId243"/>
        </w:object>
      </w:r>
      <w:r w:rsidRPr="00CF4766">
        <w:rPr>
          <w:rFonts w:eastAsia="宋体" w:cs="Times New Roman" w:hint="eastAsia"/>
          <w:szCs w:val="24"/>
        </w:rPr>
        <w:t>时刻负荷分配方案执行</w:t>
      </w:r>
      <w:r w:rsidRPr="00CF4766">
        <w:rPr>
          <w:rFonts w:eastAsia="宋体" w:cs="Times New Roman"/>
          <w:szCs w:val="24"/>
        </w:rPr>
        <w:object w:dxaOrig="237" w:dyaOrig="283" w14:anchorId="28337236">
          <v:shape id="_x0000_i1164" type="#_x0000_t75" style="width:14.4pt;height:14.4pt" o:ole="">
            <v:imagedata r:id="rId244" o:title=""/>
          </v:shape>
          <o:OLEObject Type="Embed" ProgID="Equation.DSMT4" ShapeID="_x0000_i1164" DrawAspect="Content" ObjectID="_1782217680" r:id="rId245"/>
        </w:object>
      </w:r>
      <w:r w:rsidRPr="00CF4766">
        <w:rPr>
          <w:rFonts w:eastAsia="宋体" w:cs="Times New Roman" w:hint="eastAsia"/>
          <w:szCs w:val="24"/>
        </w:rPr>
        <w:t>（</w:t>
      </w:r>
      <w:r w:rsidRPr="00CF4766">
        <w:rPr>
          <w:rFonts w:eastAsia="宋体" w:cs="Times New Roman"/>
          <w:szCs w:val="24"/>
        </w:rPr>
        <w:object w:dxaOrig="1075" w:dyaOrig="474" w14:anchorId="58B14A72">
          <v:shape id="_x0000_i1165" type="#_x0000_t75" style="width:57.6pt;height:21.6pt" o:ole="">
            <v:imagedata r:id="rId246" o:title=""/>
          </v:shape>
          <o:OLEObject Type="Embed" ProgID="Equation.DSMT4" ShapeID="_x0000_i1165" DrawAspect="Content" ObjectID="_1782217681" r:id="rId247"/>
        </w:object>
      </w:r>
      <w:r w:rsidRPr="00CF4766">
        <w:rPr>
          <w:rFonts w:eastAsia="宋体" w:cs="Times New Roman" w:hint="eastAsia"/>
          <w:szCs w:val="24"/>
        </w:rPr>
        <w:t>）时长后的结果进行控制。</w:t>
      </w:r>
    </w:p>
    <w:p w14:paraId="51B7E816" w14:textId="77777777" w:rsidR="00A51B06" w:rsidRPr="00CF4766" w:rsidRDefault="000640BA" w:rsidP="003B2883">
      <w:pPr>
        <w:ind w:firstLineChars="0" w:firstLine="0"/>
        <w:contextualSpacing/>
        <w:outlineLvl w:val="2"/>
        <w:rPr>
          <w:rFonts w:cs="Times New Roman"/>
          <w:b/>
          <w:szCs w:val="24"/>
        </w:rPr>
      </w:pPr>
      <w:bookmarkStart w:id="56" w:name="_Toc450678100"/>
      <w:bookmarkStart w:id="57" w:name="_Toc515547203"/>
      <w:r w:rsidRPr="00CF4766">
        <w:rPr>
          <w:rFonts w:cs="Times New Roman" w:hint="eastAsia"/>
          <w:b/>
          <w:szCs w:val="24"/>
        </w:rPr>
        <w:t>3.3.1</w:t>
      </w:r>
      <w:r w:rsidRPr="003B7F58">
        <w:rPr>
          <w:rFonts w:eastAsia="宋体" w:cs="Times New Roman" w:hint="eastAsia"/>
          <w:b/>
          <w:color w:val="FF0000"/>
          <w:szCs w:val="24"/>
          <w:highlight w:val="yellow"/>
        </w:rPr>
        <w:t>深、</w:t>
      </w:r>
      <w:proofErr w:type="gramStart"/>
      <w:r w:rsidRPr="003B7F58">
        <w:rPr>
          <w:rFonts w:eastAsia="宋体" w:cs="Times New Roman" w:hint="eastAsia"/>
          <w:b/>
          <w:color w:val="FF0000"/>
          <w:szCs w:val="24"/>
          <w:highlight w:val="yellow"/>
        </w:rPr>
        <w:t>枕两站</w:t>
      </w:r>
      <w:proofErr w:type="gramEnd"/>
      <w:r w:rsidRPr="003B7F58">
        <w:rPr>
          <w:rFonts w:eastAsia="宋体" w:cs="Times New Roman" w:hint="eastAsia"/>
          <w:b/>
          <w:color w:val="FF0000"/>
          <w:szCs w:val="24"/>
          <w:highlight w:val="yellow"/>
        </w:rPr>
        <w:t>水位异常控制模型</w:t>
      </w:r>
      <w:bookmarkEnd w:id="56"/>
      <w:bookmarkEnd w:id="57"/>
    </w:p>
    <w:p w14:paraId="174F7D1F"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在实时调度中，</w:t>
      </w:r>
      <w:r w:rsidRPr="00CF4766">
        <w:rPr>
          <w:rFonts w:eastAsia="宋体" w:cs="Times New Roman" w:hint="eastAsia"/>
          <w:szCs w:val="24"/>
        </w:rPr>
        <w:t>安全性第一，其次才是</w:t>
      </w:r>
      <w:r w:rsidRPr="00CF4766">
        <w:rPr>
          <w:rFonts w:eastAsia="宋体" w:cs="Times New Roman"/>
          <w:szCs w:val="24"/>
        </w:rPr>
        <w:t>经济性，由于</w:t>
      </w:r>
      <w:proofErr w:type="gramStart"/>
      <w:r w:rsidRPr="00CF4766">
        <w:rPr>
          <w:rFonts w:eastAsia="宋体" w:cs="Times New Roman"/>
          <w:szCs w:val="24"/>
        </w:rPr>
        <w:t>深</w:t>
      </w:r>
      <w:r w:rsidRPr="00CF4766">
        <w:rPr>
          <w:rFonts w:eastAsia="宋体" w:cs="Times New Roman" w:hint="eastAsia"/>
          <w:szCs w:val="24"/>
        </w:rPr>
        <w:t>枕两</w:t>
      </w:r>
      <w:r w:rsidRPr="00CF4766">
        <w:rPr>
          <w:rFonts w:eastAsia="宋体" w:cs="Times New Roman"/>
          <w:szCs w:val="24"/>
        </w:rPr>
        <w:t>站</w:t>
      </w:r>
      <w:proofErr w:type="gramEnd"/>
      <w:r w:rsidRPr="00CF4766">
        <w:rPr>
          <w:rFonts w:eastAsia="宋体" w:cs="Times New Roman"/>
          <w:szCs w:val="24"/>
        </w:rPr>
        <w:t>的水库库容小、调节性能差，当其水库水位进入高水位运行区或者死水位运行区且没有返回可运行区的趋势时，容易产生弃水或水库拉空现象，这不利于电站及电网的安全运行。</w:t>
      </w:r>
      <w:r w:rsidRPr="003B7F58">
        <w:rPr>
          <w:rFonts w:eastAsia="宋体" w:cs="Times New Roman"/>
          <w:b/>
          <w:color w:val="FF0000"/>
          <w:szCs w:val="24"/>
          <w:highlight w:val="yellow"/>
        </w:rPr>
        <w:t>因此，本研究提出了深</w:t>
      </w:r>
      <w:r w:rsidRPr="003B7F58">
        <w:rPr>
          <w:rFonts w:eastAsia="宋体" w:cs="Times New Roman" w:hint="eastAsia"/>
          <w:b/>
          <w:color w:val="FF0000"/>
          <w:szCs w:val="24"/>
          <w:highlight w:val="yellow"/>
        </w:rPr>
        <w:t>、</w:t>
      </w:r>
      <w:proofErr w:type="gramStart"/>
      <w:r w:rsidRPr="003B7F58">
        <w:rPr>
          <w:rFonts w:eastAsia="宋体" w:cs="Times New Roman" w:hint="eastAsia"/>
          <w:b/>
          <w:color w:val="FF0000"/>
          <w:szCs w:val="24"/>
          <w:highlight w:val="yellow"/>
        </w:rPr>
        <w:t>枕两</w:t>
      </w:r>
      <w:r w:rsidRPr="003B7F58">
        <w:rPr>
          <w:rFonts w:eastAsia="宋体" w:cs="Times New Roman"/>
          <w:b/>
          <w:color w:val="FF0000"/>
          <w:szCs w:val="24"/>
          <w:highlight w:val="yellow"/>
        </w:rPr>
        <w:t>站</w:t>
      </w:r>
      <w:proofErr w:type="gramEnd"/>
      <w:r w:rsidRPr="003B7F58">
        <w:rPr>
          <w:rFonts w:eastAsia="宋体" w:cs="Times New Roman"/>
          <w:b/>
          <w:color w:val="FF0000"/>
          <w:szCs w:val="24"/>
          <w:highlight w:val="yellow"/>
        </w:rPr>
        <w:t>水位异常控制模型</w:t>
      </w:r>
      <w:r w:rsidRPr="00CF4766">
        <w:rPr>
          <w:rFonts w:eastAsia="宋体" w:cs="Times New Roman"/>
          <w:szCs w:val="24"/>
        </w:rPr>
        <w:t>，目标函数如式（</w:t>
      </w:r>
      <w:r w:rsidRPr="00CF4766">
        <w:rPr>
          <w:rFonts w:eastAsia="宋体" w:cs="Times New Roman" w:hint="eastAsia"/>
          <w:szCs w:val="24"/>
        </w:rPr>
        <w:t>3.19</w:t>
      </w:r>
      <w:r w:rsidRPr="00CF4766">
        <w:rPr>
          <w:rFonts w:eastAsia="宋体" w:cs="Times New Roman"/>
          <w:szCs w:val="24"/>
        </w:rPr>
        <w:t>）。该模型旨在</w:t>
      </w:r>
      <w:r w:rsidRPr="003B7F58">
        <w:rPr>
          <w:rFonts w:eastAsia="宋体" w:cs="Times New Roman"/>
          <w:b/>
          <w:color w:val="FF0000"/>
          <w:szCs w:val="24"/>
          <w:highlight w:val="yellow"/>
        </w:rPr>
        <w:t>通过厂间负荷的重新分配使得按分配结果执行</w:t>
      </w:r>
      <w:r w:rsidRPr="003B7F58">
        <w:rPr>
          <w:rFonts w:eastAsia="宋体" w:cs="Times New Roman"/>
          <w:b/>
          <w:color w:val="FF0000"/>
          <w:szCs w:val="24"/>
          <w:highlight w:val="yellow"/>
        </w:rPr>
        <w:object w:dxaOrig="201" w:dyaOrig="228" w14:anchorId="2481E689">
          <v:shape id="_x0000_i1166" type="#_x0000_t75" style="width:7.2pt;height:14.4pt" o:ole="">
            <v:imagedata r:id="rId244" o:title=""/>
          </v:shape>
          <o:OLEObject Type="Embed" ProgID="Equation.DSMT4" ShapeID="_x0000_i1166" DrawAspect="Content" ObjectID="_1782217682" r:id="rId248"/>
        </w:object>
      </w:r>
      <w:r w:rsidRPr="003B7F58">
        <w:rPr>
          <w:rFonts w:eastAsia="宋体" w:cs="Times New Roman"/>
          <w:b/>
          <w:color w:val="FF0000"/>
          <w:szCs w:val="24"/>
          <w:highlight w:val="yellow"/>
        </w:rPr>
        <w:t>时长后深溪沟的水库水位尽可能的靠近其可运行区的中间值，达到返回可运行区的目的。</w:t>
      </w:r>
    </w:p>
    <w:p w14:paraId="5F7FBBAB"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6690" w:dyaOrig="838" w14:anchorId="2675D78F">
          <v:shape id="_x0000_i1167" type="#_x0000_t75" style="width:331.2pt;height:43.2pt" o:ole="">
            <v:imagedata r:id="rId249" o:title=""/>
            <o:lock v:ext="edit" aspectratio="f"/>
          </v:shape>
          <o:OLEObject Type="Embed" ProgID="Equation.DSMT4" ShapeID="_x0000_i1167" DrawAspect="Content" ObjectID="_1782217683" r:id="rId250"/>
        </w:object>
      </w:r>
      <w:r w:rsidRPr="00CF4766">
        <w:rPr>
          <w:rFonts w:eastAsia="宋体" w:cs="Times New Roman" w:hint="eastAsia"/>
          <w:szCs w:val="24"/>
        </w:rPr>
        <w:t>（</w:t>
      </w:r>
      <w:r w:rsidRPr="00CF4766">
        <w:rPr>
          <w:rFonts w:eastAsia="宋体" w:cs="Times New Roman" w:hint="eastAsia"/>
          <w:szCs w:val="24"/>
        </w:rPr>
        <w:t>3.19</w:t>
      </w:r>
      <w:r w:rsidRPr="00CF4766">
        <w:rPr>
          <w:rFonts w:eastAsia="宋体" w:cs="Times New Roman" w:hint="eastAsia"/>
          <w:szCs w:val="24"/>
        </w:rPr>
        <w:t>）</w:t>
      </w:r>
    </w:p>
    <w:p w14:paraId="424F6BCF"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式中，</w:t>
      </w:r>
      <w:r w:rsidRPr="00CF4766">
        <w:rPr>
          <w:rFonts w:eastAsia="宋体" w:cs="Times New Roman" w:hint="eastAsia"/>
          <w:szCs w:val="24"/>
        </w:rPr>
        <w:t>当深溪沟水位异常时，</w:t>
      </w:r>
      <w:r w:rsidRPr="00CF4766">
        <w:rPr>
          <w:rFonts w:eastAsia="宋体" w:cs="Cambria"/>
          <w:szCs w:val="24"/>
        </w:rPr>
        <w:t>α</w:t>
      </w:r>
      <w:r w:rsidRPr="00CF4766">
        <w:rPr>
          <w:rFonts w:eastAsia="宋体" w:cs="Times New Roman" w:hint="eastAsia"/>
          <w:szCs w:val="24"/>
        </w:rPr>
        <w:t>=1</w:t>
      </w:r>
      <w:r w:rsidRPr="00CF4766">
        <w:rPr>
          <w:rFonts w:eastAsia="宋体" w:cs="Times New Roman" w:hint="eastAsia"/>
          <w:szCs w:val="24"/>
        </w:rPr>
        <w:t>，当枕头坝一级水位异常时，</w:t>
      </w:r>
      <w:r w:rsidRPr="00CF4766">
        <w:rPr>
          <w:rFonts w:eastAsia="宋体" w:cs="Cambria"/>
          <w:szCs w:val="24"/>
        </w:rPr>
        <w:t>β</w:t>
      </w:r>
      <w:r w:rsidRPr="00CF4766">
        <w:rPr>
          <w:rFonts w:eastAsia="宋体" w:cs="Times New Roman" w:hint="eastAsia"/>
          <w:szCs w:val="24"/>
        </w:rPr>
        <w:t>=1</w:t>
      </w:r>
      <w:r w:rsidRPr="00CF4766">
        <w:rPr>
          <w:rFonts w:eastAsia="宋体" w:cs="Times New Roman" w:hint="eastAsia"/>
          <w:szCs w:val="24"/>
        </w:rPr>
        <w:t>；</w:t>
      </w:r>
      <w:r w:rsidRPr="00CF4766">
        <w:rPr>
          <w:rFonts w:eastAsia="宋体" w:cs="Times New Roman"/>
          <w:szCs w:val="24"/>
        </w:rPr>
        <w:t>Z</w:t>
      </w:r>
      <w:r w:rsidRPr="00B61C9F">
        <w:rPr>
          <w:rFonts w:eastAsia="宋体" w:cs="Times New Roman"/>
          <w:szCs w:val="24"/>
          <w:vertAlign w:val="subscript"/>
        </w:rPr>
        <w:t>s</w:t>
      </w:r>
      <w:r w:rsidRPr="00B61C9F">
        <w:rPr>
          <w:rFonts w:eastAsia="宋体" w:cs="Times New Roman"/>
          <w:szCs w:val="24"/>
          <w:vertAlign w:val="subscript"/>
        </w:rPr>
        <w:t>，</w:t>
      </w:r>
      <w:proofErr w:type="spellStart"/>
      <w:r w:rsidRPr="00B61C9F">
        <w:rPr>
          <w:rFonts w:eastAsia="宋体" w:cs="Times New Roman"/>
          <w:szCs w:val="24"/>
          <w:vertAlign w:val="subscript"/>
        </w:rPr>
        <w:t>t+</w:t>
      </w:r>
      <w:r w:rsidRPr="00B61C9F">
        <w:rPr>
          <w:rFonts w:eastAsia="宋体" w:cs="Cambria"/>
          <w:szCs w:val="24"/>
          <w:vertAlign w:val="subscript"/>
        </w:rPr>
        <w:t>τ</w:t>
      </w:r>
      <w:proofErr w:type="spellEnd"/>
      <w:r w:rsidRPr="00CF4766">
        <w:rPr>
          <w:rFonts w:eastAsia="宋体" w:cs="Times New Roman"/>
          <w:szCs w:val="24"/>
        </w:rPr>
        <w:t>为深溪沟按照</w:t>
      </w:r>
      <w:r w:rsidRPr="00CF4766">
        <w:rPr>
          <w:rFonts w:eastAsia="宋体" w:cs="Times New Roman"/>
          <w:szCs w:val="24"/>
        </w:rPr>
        <w:object w:dxaOrig="173" w:dyaOrig="292" w14:anchorId="11DB4EDC">
          <v:shape id="_x0000_i1168" type="#_x0000_t75" style="width:7.2pt;height:14.4pt" o:ole="">
            <v:imagedata r:id="rId133" o:title=""/>
          </v:shape>
          <o:OLEObject Type="Embed" ProgID="Equation.DSMT4" ShapeID="_x0000_i1168" DrawAspect="Content" ObjectID="_1782217684" r:id="rId251"/>
        </w:object>
      </w:r>
      <w:r w:rsidRPr="00CF4766">
        <w:rPr>
          <w:rFonts w:eastAsia="宋体" w:cs="Times New Roman"/>
          <w:szCs w:val="24"/>
        </w:rPr>
        <w:t>时刻的分配结果执行到</w:t>
      </w:r>
      <w:r w:rsidRPr="00CF4766">
        <w:rPr>
          <w:rFonts w:eastAsia="宋体" w:cs="Times New Roman"/>
          <w:szCs w:val="24"/>
        </w:rPr>
        <w:object w:dxaOrig="547" w:dyaOrig="292" w14:anchorId="256D1375">
          <v:shape id="_x0000_i1169" type="#_x0000_t75" style="width:28.8pt;height:14.4pt" o:ole="">
            <v:imagedata r:id="rId252" o:title=""/>
          </v:shape>
          <o:OLEObject Type="Embed" ProgID="Equation.DSMT4" ShapeID="_x0000_i1169" DrawAspect="Content" ObjectID="_1782217685" r:id="rId253"/>
        </w:object>
      </w:r>
      <w:r w:rsidRPr="00CF4766">
        <w:rPr>
          <w:rFonts w:eastAsia="宋体" w:cs="Times New Roman"/>
          <w:szCs w:val="24"/>
        </w:rPr>
        <w:t>时刻对应的水库水位，根据</w:t>
      </w:r>
      <w:r w:rsidRPr="005565AA">
        <w:rPr>
          <w:rFonts w:eastAsia="宋体" w:cs="Times New Roman"/>
          <w:color w:val="FF0000"/>
          <w:szCs w:val="24"/>
        </w:rPr>
        <w:t>水能计算原理</w:t>
      </w:r>
      <w:r w:rsidRPr="00CF4766">
        <w:rPr>
          <w:rFonts w:eastAsia="宋体" w:cs="Times New Roman"/>
          <w:szCs w:val="24"/>
        </w:rPr>
        <w:t>和</w:t>
      </w:r>
      <w:r w:rsidRPr="005565AA">
        <w:rPr>
          <w:rFonts w:eastAsia="宋体" w:cs="Times New Roman"/>
          <w:color w:val="FF0000"/>
          <w:szCs w:val="24"/>
        </w:rPr>
        <w:t>水量平衡原理</w:t>
      </w:r>
      <w:r w:rsidRPr="00CF4766">
        <w:rPr>
          <w:rFonts w:eastAsia="宋体" w:cs="Times New Roman"/>
          <w:szCs w:val="24"/>
        </w:rPr>
        <w:t>计算得到；其他符号意义同前文。</w:t>
      </w:r>
    </w:p>
    <w:p w14:paraId="7BE7B21F" w14:textId="77777777" w:rsidR="00A51B06" w:rsidRPr="00CF4766" w:rsidRDefault="000640BA" w:rsidP="003B2883">
      <w:pPr>
        <w:ind w:firstLineChars="0" w:firstLine="0"/>
        <w:contextualSpacing/>
        <w:outlineLvl w:val="2"/>
        <w:rPr>
          <w:rFonts w:cs="Times New Roman"/>
          <w:b/>
          <w:szCs w:val="24"/>
        </w:rPr>
      </w:pPr>
      <w:bookmarkStart w:id="58" w:name="_Toc450678101"/>
      <w:bookmarkStart w:id="59" w:name="_Toc515547204"/>
      <w:r w:rsidRPr="00CF4766">
        <w:rPr>
          <w:rFonts w:cs="Times New Roman" w:hint="eastAsia"/>
          <w:b/>
          <w:szCs w:val="24"/>
        </w:rPr>
        <w:t>3.3.2</w:t>
      </w:r>
      <w:r w:rsidRPr="003B7F58">
        <w:rPr>
          <w:rFonts w:eastAsia="宋体" w:cs="Times New Roman" w:hint="eastAsia"/>
          <w:b/>
          <w:color w:val="FF0000"/>
          <w:szCs w:val="24"/>
          <w:highlight w:val="yellow"/>
        </w:rPr>
        <w:t>蓄能最大模型</w:t>
      </w:r>
      <w:bookmarkEnd w:id="58"/>
      <w:bookmarkEnd w:id="59"/>
    </w:p>
    <w:p w14:paraId="02A94BDF"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水库蓄水发电的本质是将储存的水体势能转换为电能，因此可以以提高能量的转化效率作为梯级水电站实时经济运行的优化准则，即：</w:t>
      </w:r>
    </w:p>
    <w:p w14:paraId="33D06030"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6863" w:dyaOrig="1376" w14:anchorId="6490388F">
          <v:shape id="_x0000_i1170" type="#_x0000_t75" style="width:345.6pt;height:1in" o:ole="">
            <v:imagedata r:id="rId254" o:title=""/>
          </v:shape>
          <o:OLEObject Type="Embed" ProgID="Equation.DSMT4" ShapeID="_x0000_i1170" DrawAspect="Content" ObjectID="_1782217686" r:id="rId255"/>
        </w:object>
      </w:r>
      <w:r w:rsidRPr="00CF4766">
        <w:rPr>
          <w:rFonts w:eastAsia="宋体" w:cs="Times New Roman"/>
          <w:szCs w:val="24"/>
        </w:rPr>
        <w:t>（</w:t>
      </w:r>
      <w:r w:rsidRPr="00CF4766">
        <w:rPr>
          <w:rFonts w:eastAsia="宋体" w:cs="Times New Roman" w:hint="eastAsia"/>
          <w:szCs w:val="24"/>
        </w:rPr>
        <w:t>3.20</w:t>
      </w:r>
      <w:r w:rsidRPr="00CF4766">
        <w:rPr>
          <w:rFonts w:eastAsia="宋体" w:cs="Times New Roman"/>
          <w:szCs w:val="24"/>
        </w:rPr>
        <w:t>）</w:t>
      </w:r>
    </w:p>
    <w:p w14:paraId="5C06D16D"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式中</w:t>
      </w:r>
      <w:r w:rsidRPr="00CF4766">
        <w:rPr>
          <w:rFonts w:eastAsia="宋体" w:cs="Times New Roman" w:hint="eastAsia"/>
          <w:szCs w:val="24"/>
        </w:rPr>
        <w:t>，</w:t>
      </w:r>
      <w:r w:rsidRPr="00CF4766">
        <w:rPr>
          <w:rFonts w:eastAsia="宋体" w:cs="Times New Roman"/>
          <w:szCs w:val="24"/>
        </w:rPr>
        <w:object w:dxaOrig="574" w:dyaOrig="447" w14:anchorId="0BD6A39D">
          <v:shape id="_x0000_i1171" type="#_x0000_t75" style="width:28.8pt;height:21.6pt" o:ole="">
            <v:imagedata r:id="rId256" o:title=""/>
          </v:shape>
          <o:OLEObject Type="Embed" ProgID="Equation.DSMT4" ShapeID="_x0000_i1171" DrawAspect="Content" ObjectID="_1782217687" r:id="rId257"/>
        </w:object>
      </w:r>
      <w:r w:rsidRPr="00CF4766">
        <w:rPr>
          <w:rFonts w:eastAsia="宋体" w:cs="Times New Roman"/>
          <w:szCs w:val="24"/>
        </w:rPr>
        <w:t>为</w:t>
      </w:r>
      <w:r w:rsidRPr="00CF4766">
        <w:rPr>
          <w:rFonts w:eastAsia="宋体" w:cs="Times New Roman"/>
          <w:szCs w:val="24"/>
        </w:rPr>
        <w:object w:dxaOrig="173" w:dyaOrig="292" w14:anchorId="444F7376">
          <v:shape id="_x0000_i1172" type="#_x0000_t75" style="width:7.2pt;height:14.4pt" o:ole="">
            <v:imagedata r:id="rId133" o:title=""/>
          </v:shape>
          <o:OLEObject Type="Embed" ProgID="Equation.DSMT4" ShapeID="_x0000_i1172" DrawAspect="Content" ObjectID="_1782217688" r:id="rId258"/>
        </w:object>
      </w:r>
      <w:r w:rsidRPr="00CF4766">
        <w:rPr>
          <w:rFonts w:eastAsia="宋体" w:cs="Times New Roman" w:hint="eastAsia"/>
          <w:szCs w:val="24"/>
        </w:rPr>
        <w:t>时段</w:t>
      </w:r>
      <w:r w:rsidRPr="00CF4766">
        <w:rPr>
          <w:rFonts w:eastAsia="宋体" w:cs="Times New Roman"/>
          <w:szCs w:val="24"/>
        </w:rPr>
        <w:t>系统要求电能；</w:t>
      </w:r>
      <w:r w:rsidRPr="00CF4766">
        <w:rPr>
          <w:rFonts w:eastAsia="宋体" w:cs="Times New Roman"/>
          <w:szCs w:val="24"/>
        </w:rPr>
        <w:object w:dxaOrig="602" w:dyaOrig="447" w14:anchorId="370D3CE6">
          <v:shape id="_x0000_i1173" type="#_x0000_t75" style="width:28.8pt;height:21.6pt" o:ole="">
            <v:imagedata r:id="rId259" o:title=""/>
          </v:shape>
          <o:OLEObject Type="Embed" ProgID="Equation.DSMT4" ShapeID="_x0000_i1173" DrawAspect="Content" ObjectID="_1782217689" r:id="rId260"/>
        </w:object>
      </w:r>
      <w:r w:rsidRPr="00CF4766">
        <w:rPr>
          <w:rFonts w:eastAsia="宋体" w:cs="Times New Roman"/>
          <w:szCs w:val="24"/>
        </w:rPr>
        <w:t>为</w:t>
      </w:r>
      <w:r w:rsidRPr="00CF4766">
        <w:rPr>
          <w:rFonts w:eastAsia="宋体" w:cs="Times New Roman"/>
          <w:szCs w:val="24"/>
        </w:rPr>
        <w:object w:dxaOrig="173" w:dyaOrig="292" w14:anchorId="11E624E4">
          <v:shape id="_x0000_i1174" type="#_x0000_t75" style="width:7.2pt;height:14.4pt" o:ole="">
            <v:imagedata r:id="rId133" o:title=""/>
          </v:shape>
          <o:OLEObject Type="Embed" ProgID="Equation.DSMT4" ShapeID="_x0000_i1174" DrawAspect="Content" ObjectID="_1782217690" r:id="rId261"/>
        </w:object>
      </w:r>
      <w:r w:rsidRPr="00CF4766">
        <w:rPr>
          <w:rFonts w:eastAsia="宋体" w:cs="Times New Roman" w:hint="eastAsia"/>
          <w:szCs w:val="24"/>
        </w:rPr>
        <w:t>时段</w:t>
      </w:r>
      <w:r w:rsidRPr="00CF4766">
        <w:rPr>
          <w:rFonts w:eastAsia="宋体" w:cs="Times New Roman"/>
          <w:szCs w:val="24"/>
        </w:rPr>
        <w:t>发电耗用的水体势能；</w:t>
      </w:r>
      <w:r w:rsidRPr="00CF4766">
        <w:rPr>
          <w:rFonts w:eastAsia="宋体" w:cs="Times New Roman"/>
          <w:szCs w:val="24"/>
        </w:rPr>
        <w:object w:dxaOrig="237" w:dyaOrig="264" w14:anchorId="4521F06E">
          <v:shape id="_x0000_i1175" type="#_x0000_t75" style="width:14.4pt;height:14.4pt" o:ole="">
            <v:imagedata r:id="rId262" o:title=""/>
          </v:shape>
          <o:OLEObject Type="Embed" ProgID="Equation.DSMT4" ShapeID="_x0000_i1175" DrawAspect="Content" ObjectID="_1782217691" r:id="rId263"/>
        </w:object>
      </w:r>
      <w:r w:rsidRPr="00CF4766">
        <w:rPr>
          <w:rFonts w:eastAsia="宋体" w:cs="Times New Roman"/>
          <w:szCs w:val="24"/>
        </w:rPr>
        <w:t>和</w:t>
      </w:r>
      <w:r w:rsidRPr="00CF4766">
        <w:rPr>
          <w:rFonts w:eastAsia="宋体" w:cs="Times New Roman"/>
          <w:szCs w:val="24"/>
        </w:rPr>
        <w:object w:dxaOrig="228" w:dyaOrig="264" w14:anchorId="42118F3E">
          <v:shape id="_x0000_i1176" type="#_x0000_t75" style="width:14.4pt;height:14.4pt" o:ole="">
            <v:imagedata r:id="rId264" o:title=""/>
          </v:shape>
          <o:OLEObject Type="Embed" ProgID="Equation.DSMT4" ShapeID="_x0000_i1176" DrawAspect="Content" ObjectID="_1782217692" r:id="rId265"/>
        </w:object>
      </w:r>
      <w:r w:rsidRPr="00CF4766">
        <w:rPr>
          <w:rFonts w:eastAsia="宋体" w:cs="Times New Roman"/>
          <w:szCs w:val="24"/>
        </w:rPr>
        <w:t>分别为水密度和重力加速度；</w:t>
      </w:r>
      <w:r w:rsidRPr="00CF4766">
        <w:rPr>
          <w:rFonts w:eastAsia="宋体" w:cs="Times New Roman"/>
          <w:szCs w:val="24"/>
        </w:rPr>
        <w:object w:dxaOrig="410" w:dyaOrig="383" w14:anchorId="36B10ADA">
          <v:shape id="_x0000_i1177" type="#_x0000_t75" style="width:21.6pt;height:21.6pt" o:ole="">
            <v:imagedata r:id="rId266" o:title=""/>
          </v:shape>
          <o:OLEObject Type="Embed" ProgID="Equation.DSMT4" ShapeID="_x0000_i1177" DrawAspect="Content" ObjectID="_1782217693" r:id="rId267"/>
        </w:object>
      </w:r>
      <w:r w:rsidRPr="00CF4766">
        <w:rPr>
          <w:rFonts w:eastAsia="宋体" w:cs="Times New Roman"/>
          <w:szCs w:val="24"/>
        </w:rPr>
        <w:t>为</w:t>
      </w:r>
      <w:r w:rsidRPr="00CF4766">
        <w:rPr>
          <w:rFonts w:eastAsia="宋体" w:cs="Times New Roman"/>
          <w:szCs w:val="24"/>
        </w:rPr>
        <w:object w:dxaOrig="173" w:dyaOrig="310" w14:anchorId="40FA120E">
          <v:shape id="_x0000_i1178" type="#_x0000_t75" style="width:7.2pt;height:14.4pt" o:ole="">
            <v:imagedata r:id="rId138" o:title=""/>
          </v:shape>
          <o:OLEObject Type="Embed" ProgID="Equation.DSMT4" ShapeID="_x0000_i1178" DrawAspect="Content" ObjectID="_1782217694" r:id="rId268"/>
        </w:object>
      </w:r>
      <w:r w:rsidRPr="00CF4766">
        <w:rPr>
          <w:rFonts w:eastAsia="宋体" w:cs="Times New Roman"/>
          <w:szCs w:val="24"/>
        </w:rPr>
        <w:t>电站</w:t>
      </w:r>
      <w:r w:rsidRPr="00CF4766">
        <w:rPr>
          <w:rFonts w:eastAsia="宋体" w:cs="Times New Roman"/>
          <w:szCs w:val="24"/>
        </w:rPr>
        <w:object w:dxaOrig="173" w:dyaOrig="292" w14:anchorId="54937A27">
          <v:shape id="_x0000_i1179" type="#_x0000_t75" style="width:7.2pt;height:14.4pt" o:ole="">
            <v:imagedata r:id="rId133" o:title=""/>
          </v:shape>
          <o:OLEObject Type="Embed" ProgID="Equation.DSMT4" ShapeID="_x0000_i1179" DrawAspect="Content" ObjectID="_1782217695" r:id="rId269"/>
        </w:object>
      </w:r>
      <w:r w:rsidRPr="00CF4766">
        <w:rPr>
          <w:rFonts w:eastAsia="宋体" w:cs="Times New Roman" w:hint="eastAsia"/>
          <w:szCs w:val="24"/>
        </w:rPr>
        <w:t>时段内的平均发电</w:t>
      </w:r>
      <w:r w:rsidRPr="00CF4766">
        <w:rPr>
          <w:rFonts w:eastAsia="宋体" w:cs="Times New Roman"/>
          <w:szCs w:val="24"/>
        </w:rPr>
        <w:t>水头；其他符号意义同前文。</w:t>
      </w:r>
    </w:p>
    <w:p w14:paraId="0C9D3817"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由于要求的梯级总</w:t>
      </w:r>
      <w:r w:rsidRPr="00CF4766">
        <w:rPr>
          <w:rFonts w:eastAsia="宋体" w:cs="Times New Roman" w:hint="eastAsia"/>
          <w:szCs w:val="24"/>
        </w:rPr>
        <w:t>发电</w:t>
      </w:r>
      <w:r w:rsidRPr="00CF4766">
        <w:rPr>
          <w:rFonts w:eastAsia="宋体" w:cs="Times New Roman"/>
          <w:szCs w:val="24"/>
        </w:rPr>
        <w:t>负荷：</w:t>
      </w:r>
    </w:p>
    <w:p w14:paraId="067D76A4"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2215" w:dyaOrig="784" w14:anchorId="38C2068E">
          <v:shape id="_x0000_i1180" type="#_x0000_t75" style="width:108pt;height:36pt" o:ole="">
            <v:imagedata r:id="rId270" o:title=""/>
          </v:shape>
          <o:OLEObject Type="Embed" ProgID="Equation.DSMT4" ShapeID="_x0000_i1180" DrawAspect="Content" ObjectID="_1782217696" r:id="rId271"/>
        </w:object>
      </w:r>
      <w:r w:rsidRPr="00CF4766">
        <w:rPr>
          <w:rFonts w:eastAsia="宋体" w:cs="Times New Roman"/>
          <w:szCs w:val="24"/>
        </w:rPr>
        <w:t>（</w:t>
      </w:r>
      <w:r w:rsidRPr="00CF4766">
        <w:rPr>
          <w:rFonts w:eastAsia="宋体" w:cs="Times New Roman" w:hint="eastAsia"/>
          <w:szCs w:val="24"/>
        </w:rPr>
        <w:t>3.21</w:t>
      </w:r>
      <w:r w:rsidRPr="00CF4766">
        <w:rPr>
          <w:rFonts w:eastAsia="宋体" w:cs="Times New Roman"/>
          <w:szCs w:val="24"/>
        </w:rPr>
        <w:t>）</w:t>
      </w:r>
    </w:p>
    <w:p w14:paraId="163D3278"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lastRenderedPageBreak/>
        <w:t>所以式（</w:t>
      </w:r>
      <w:r w:rsidRPr="00CF4766">
        <w:rPr>
          <w:rFonts w:eastAsia="宋体" w:cs="Times New Roman" w:hint="eastAsia"/>
          <w:szCs w:val="24"/>
        </w:rPr>
        <w:t>3.20</w:t>
      </w:r>
      <w:r w:rsidRPr="00CF4766">
        <w:rPr>
          <w:rFonts w:eastAsia="宋体" w:cs="Times New Roman"/>
          <w:szCs w:val="24"/>
        </w:rPr>
        <w:t>）等价于式（</w:t>
      </w:r>
      <w:r w:rsidRPr="00CF4766">
        <w:rPr>
          <w:rFonts w:eastAsia="宋体" w:cs="Times New Roman" w:hint="eastAsia"/>
          <w:szCs w:val="24"/>
        </w:rPr>
        <w:t>3.22</w:t>
      </w:r>
      <w:r w:rsidRPr="00CF4766">
        <w:rPr>
          <w:rFonts w:eastAsia="宋体" w:cs="Times New Roman"/>
          <w:szCs w:val="24"/>
        </w:rPr>
        <w:t>），该目标旨在保证梯级</w:t>
      </w:r>
      <w:r w:rsidRPr="00CF4766">
        <w:rPr>
          <w:rFonts w:eastAsia="宋体" w:cs="Times New Roman" w:hint="eastAsia"/>
          <w:szCs w:val="24"/>
        </w:rPr>
        <w:t>出</w:t>
      </w:r>
      <w:r w:rsidRPr="00CF4766">
        <w:rPr>
          <w:rFonts w:eastAsia="宋体" w:cs="Times New Roman"/>
          <w:szCs w:val="24"/>
        </w:rPr>
        <w:t>力平衡下，梯级水电站耗用的</w:t>
      </w:r>
      <w:r w:rsidRPr="00CF4766">
        <w:rPr>
          <w:rFonts w:eastAsia="宋体" w:cs="Times New Roman" w:hint="eastAsia"/>
          <w:szCs w:val="24"/>
        </w:rPr>
        <w:t>蓄</w:t>
      </w:r>
      <w:r w:rsidRPr="00CF4766">
        <w:rPr>
          <w:rFonts w:eastAsia="宋体" w:cs="Times New Roman"/>
          <w:szCs w:val="24"/>
        </w:rPr>
        <w:t>能最少。</w:t>
      </w:r>
    </w:p>
    <w:p w14:paraId="44C5E49C"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2278" w:dyaOrig="711" w14:anchorId="06824E01">
          <v:shape id="_x0000_i1181" type="#_x0000_t75" style="width:115.2pt;height:36pt" o:ole="">
            <v:imagedata r:id="rId272" o:title=""/>
          </v:shape>
          <o:OLEObject Type="Embed" ProgID="Equation.DSMT4" ShapeID="_x0000_i1181" DrawAspect="Content" ObjectID="_1782217697" r:id="rId273"/>
        </w:object>
      </w:r>
      <w:r w:rsidRPr="00CF4766">
        <w:rPr>
          <w:rFonts w:eastAsia="宋体" w:cs="Times New Roman"/>
          <w:szCs w:val="24"/>
        </w:rPr>
        <w:t>（</w:t>
      </w:r>
      <w:r w:rsidRPr="00CF4766">
        <w:rPr>
          <w:rFonts w:eastAsia="宋体" w:cs="Times New Roman" w:hint="eastAsia"/>
          <w:szCs w:val="24"/>
        </w:rPr>
        <w:t>3.22</w:t>
      </w:r>
      <w:r w:rsidRPr="00CF4766">
        <w:rPr>
          <w:rFonts w:eastAsia="宋体" w:cs="Times New Roman"/>
          <w:szCs w:val="24"/>
        </w:rPr>
        <w:t>）</w:t>
      </w:r>
    </w:p>
    <w:p w14:paraId="76E0054B"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为了保持深溪沟、枕头坝一级水库水位在其可运行区内运行，本研究在</w:t>
      </w:r>
      <w:r w:rsidRPr="00CF4766">
        <w:rPr>
          <w:rFonts w:eastAsia="宋体" w:cs="Times New Roman"/>
          <w:szCs w:val="24"/>
        </w:rPr>
        <w:t>式（</w:t>
      </w:r>
      <w:r w:rsidRPr="00CF4766">
        <w:rPr>
          <w:rFonts w:eastAsia="宋体" w:cs="Times New Roman" w:hint="eastAsia"/>
          <w:szCs w:val="24"/>
        </w:rPr>
        <w:t>3.20</w:t>
      </w:r>
      <w:r w:rsidRPr="00CF4766">
        <w:rPr>
          <w:rFonts w:eastAsia="宋体" w:cs="Times New Roman"/>
          <w:szCs w:val="24"/>
        </w:rPr>
        <w:t>）</w:t>
      </w:r>
      <w:r w:rsidRPr="00CF4766">
        <w:rPr>
          <w:rFonts w:eastAsia="宋体" w:cs="Times New Roman" w:hint="eastAsia"/>
          <w:szCs w:val="24"/>
        </w:rPr>
        <w:t>中引入了惩罚</w:t>
      </w:r>
      <w:r w:rsidRPr="00CF4766">
        <w:rPr>
          <w:rFonts w:eastAsia="宋体" w:cs="Times New Roman"/>
          <w:szCs w:val="24"/>
        </w:rPr>
        <w:t>项</w:t>
      </w:r>
      <w:r w:rsidRPr="00CF4766">
        <w:rPr>
          <w:rFonts w:eastAsia="宋体" w:cs="Times New Roman"/>
          <w:szCs w:val="24"/>
        </w:rPr>
        <w:t>A</w:t>
      </w:r>
      <w:r w:rsidRPr="00CF4766">
        <w:rPr>
          <w:rFonts w:eastAsia="宋体" w:cs="Times New Roman" w:hint="eastAsia"/>
          <w:szCs w:val="24"/>
        </w:rPr>
        <w:t>、</w:t>
      </w:r>
      <w:r w:rsidRPr="00CF4766">
        <w:rPr>
          <w:rFonts w:eastAsia="宋体" w:cs="Times New Roman" w:hint="eastAsia"/>
          <w:szCs w:val="24"/>
        </w:rPr>
        <w:t>B</w:t>
      </w:r>
      <w:r w:rsidRPr="00CF4766">
        <w:rPr>
          <w:rFonts w:eastAsia="宋体" w:cs="Times New Roman"/>
          <w:szCs w:val="24"/>
        </w:rPr>
        <w:t>，以</w:t>
      </w:r>
      <w:r w:rsidRPr="00CF4766">
        <w:rPr>
          <w:rFonts w:eastAsia="宋体" w:cs="Times New Roman" w:hint="eastAsia"/>
          <w:szCs w:val="24"/>
        </w:rPr>
        <w:t>实现追求经济效益的同时，确保按照</w:t>
      </w:r>
      <w:r w:rsidRPr="00CF4766">
        <w:rPr>
          <w:rFonts w:eastAsia="宋体" w:cs="Times New Roman"/>
          <w:szCs w:val="24"/>
        </w:rPr>
        <w:object w:dxaOrig="173" w:dyaOrig="292" w14:anchorId="4FF73CBA">
          <v:shape id="_x0000_i1182" type="#_x0000_t75" style="width:7.2pt;height:14.4pt" o:ole="">
            <v:imagedata r:id="rId133" o:title=""/>
          </v:shape>
          <o:OLEObject Type="Embed" ProgID="Equation.DSMT4" ShapeID="_x0000_i1182" DrawAspect="Content" ObjectID="_1782217698" r:id="rId274"/>
        </w:object>
      </w:r>
      <w:proofErr w:type="gramStart"/>
      <w:r w:rsidRPr="00CF4766">
        <w:rPr>
          <w:rFonts w:eastAsia="宋体" w:cs="Times New Roman" w:hint="eastAsia"/>
          <w:szCs w:val="24"/>
        </w:rPr>
        <w:t>时段初</w:t>
      </w:r>
      <w:proofErr w:type="gramEnd"/>
      <w:r w:rsidRPr="00CF4766">
        <w:rPr>
          <w:rFonts w:eastAsia="宋体" w:cs="Times New Roman" w:hint="eastAsia"/>
          <w:szCs w:val="24"/>
        </w:rPr>
        <w:t>的分配出力执行到</w:t>
      </w:r>
      <w:r w:rsidRPr="00CF4766">
        <w:rPr>
          <w:rFonts w:eastAsia="宋体" w:cs="Times New Roman"/>
          <w:szCs w:val="24"/>
        </w:rPr>
        <w:object w:dxaOrig="173" w:dyaOrig="292" w14:anchorId="5AE18688">
          <v:shape id="_x0000_i1183" type="#_x0000_t75" style="width:7.2pt;height:14.4pt" o:ole="">
            <v:imagedata r:id="rId133" o:title=""/>
          </v:shape>
          <o:OLEObject Type="Embed" ProgID="Equation.DSMT4" ShapeID="_x0000_i1183" DrawAspect="Content" ObjectID="_1782217699" r:id="rId275"/>
        </w:object>
      </w:r>
      <w:r w:rsidRPr="00CF4766">
        <w:rPr>
          <w:rFonts w:eastAsia="宋体" w:cs="Times New Roman" w:hint="eastAsia"/>
          <w:szCs w:val="24"/>
        </w:rPr>
        <w:t>时段末（</w:t>
      </w:r>
      <w:r w:rsidRPr="00CF4766">
        <w:rPr>
          <w:rFonts w:eastAsia="宋体" w:cs="Times New Roman"/>
          <w:szCs w:val="24"/>
        </w:rPr>
        <w:object w:dxaOrig="173" w:dyaOrig="292" w14:anchorId="18F2FCE1">
          <v:shape id="_x0000_i1184" type="#_x0000_t75" style="width:7.2pt;height:14.4pt" o:ole="">
            <v:imagedata r:id="rId133" o:title=""/>
          </v:shape>
          <o:OLEObject Type="Embed" ProgID="Equation.DSMT4" ShapeID="_x0000_i1184" DrawAspect="Content" ObjectID="_1782217700" r:id="rId276"/>
        </w:object>
      </w:r>
      <w:r w:rsidRPr="00CF4766">
        <w:rPr>
          <w:rFonts w:eastAsia="宋体" w:cs="Times New Roman" w:hint="eastAsia"/>
          <w:szCs w:val="24"/>
        </w:rPr>
        <w:t>时段时长</w:t>
      </w:r>
      <w:r w:rsidRPr="00CF4766">
        <w:rPr>
          <w:rFonts w:eastAsia="宋体" w:cs="Times New Roman"/>
          <w:szCs w:val="24"/>
        </w:rPr>
        <w:object w:dxaOrig="775" w:dyaOrig="328" w14:anchorId="3CDC05AD">
          <v:shape id="_x0000_i1185" type="#_x0000_t75" style="width:36pt;height:14.4pt" o:ole="">
            <v:imagedata r:id="rId159" o:title=""/>
            <o:lock v:ext="edit" aspectratio="f"/>
          </v:shape>
          <o:OLEObject Type="Embed" ProgID="Equation.DSMT4" ShapeID="_x0000_i1185" DrawAspect="Content" ObjectID="_1782217701" r:id="rId277"/>
        </w:object>
      </w:r>
      <w:r w:rsidRPr="00CF4766">
        <w:rPr>
          <w:rFonts w:eastAsia="宋体" w:cs="Times New Roman" w:hint="eastAsia"/>
          <w:szCs w:val="24"/>
        </w:rPr>
        <w:t>）的深溪沟、枕头坝一级水库水位依然在其可运行区内，目标函数变为：</w:t>
      </w:r>
    </w:p>
    <w:p w14:paraId="0B37F92C"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3208" w:dyaOrig="738" w14:anchorId="5FD291B1">
          <v:shape id="_x0000_i1186" type="#_x0000_t75" style="width:158.4pt;height:36pt" o:ole="">
            <v:imagedata r:id="rId278" o:title=""/>
          </v:shape>
          <o:OLEObject Type="Embed" ProgID="Equation.DSMT4" ShapeID="_x0000_i1186" DrawAspect="Content" ObjectID="_1782217702" r:id="rId279"/>
        </w:object>
      </w:r>
      <w:r w:rsidRPr="00CF4766">
        <w:rPr>
          <w:rFonts w:eastAsia="宋体" w:cs="Times New Roman"/>
          <w:szCs w:val="24"/>
        </w:rPr>
        <w:t>（</w:t>
      </w:r>
      <w:r w:rsidRPr="00CF4766">
        <w:rPr>
          <w:rFonts w:eastAsia="宋体" w:cs="Times New Roman" w:hint="eastAsia"/>
          <w:szCs w:val="24"/>
        </w:rPr>
        <w:t>3.23</w:t>
      </w:r>
      <w:r w:rsidRPr="00CF4766">
        <w:rPr>
          <w:rFonts w:eastAsia="宋体" w:cs="Times New Roman"/>
          <w:szCs w:val="24"/>
        </w:rPr>
        <w:t>）</w:t>
      </w:r>
    </w:p>
    <w:p w14:paraId="7D5EC840"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式中，</w:t>
      </w:r>
      <w:r w:rsidRPr="00CF4766">
        <w:rPr>
          <w:rFonts w:eastAsia="宋体" w:cs="Times New Roman"/>
          <w:szCs w:val="24"/>
        </w:rPr>
        <w:t>A</w:t>
      </w:r>
      <w:r w:rsidRPr="00CF4766">
        <w:rPr>
          <w:rFonts w:eastAsia="宋体" w:cs="Times New Roman" w:hint="eastAsia"/>
          <w:szCs w:val="24"/>
        </w:rPr>
        <w:t>、</w:t>
      </w:r>
      <w:r w:rsidRPr="00CF4766">
        <w:rPr>
          <w:rFonts w:eastAsia="宋体" w:cs="Times New Roman" w:hint="eastAsia"/>
          <w:szCs w:val="24"/>
        </w:rPr>
        <w:t>B</w:t>
      </w:r>
      <w:r w:rsidRPr="00CF4766">
        <w:rPr>
          <w:rFonts w:eastAsia="宋体" w:cs="Times New Roman"/>
          <w:szCs w:val="24"/>
        </w:rPr>
        <w:t>为惩罚因子，其他符号意义同前文。</w:t>
      </w:r>
    </w:p>
    <w:p w14:paraId="38353317"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A</w:t>
      </w:r>
      <w:r w:rsidRPr="00CF4766">
        <w:rPr>
          <w:rFonts w:eastAsia="宋体" w:cs="Times New Roman" w:hint="eastAsia"/>
          <w:szCs w:val="24"/>
        </w:rPr>
        <w:t>、</w:t>
      </w:r>
      <w:r w:rsidRPr="00CF4766">
        <w:rPr>
          <w:rFonts w:eastAsia="宋体" w:cs="Times New Roman" w:hint="eastAsia"/>
          <w:szCs w:val="24"/>
        </w:rPr>
        <w:t>B</w:t>
      </w:r>
      <w:r w:rsidRPr="00CF4766">
        <w:rPr>
          <w:rFonts w:eastAsia="宋体" w:cs="Times New Roman"/>
          <w:szCs w:val="24"/>
        </w:rPr>
        <w:t>的取值规则如下：</w:t>
      </w:r>
    </w:p>
    <w:p w14:paraId="6BF5CC4C"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3937" w:dyaOrig="1413" w14:anchorId="2C2C16F5">
          <v:shape id="_x0000_i1187" type="#_x0000_t75" style="width:194.4pt;height:1in" o:ole="">
            <v:imagedata r:id="rId280" o:title=""/>
          </v:shape>
          <o:OLEObject Type="Embed" ProgID="Equation.DSMT4" ShapeID="_x0000_i1187" DrawAspect="Content" ObjectID="_1782217703" r:id="rId281"/>
        </w:object>
      </w:r>
      <w:r w:rsidRPr="00CF4766">
        <w:rPr>
          <w:rFonts w:eastAsia="宋体" w:cs="Times New Roman"/>
          <w:szCs w:val="24"/>
        </w:rPr>
        <w:t>（</w:t>
      </w:r>
      <w:r w:rsidRPr="00CF4766">
        <w:rPr>
          <w:rFonts w:eastAsia="宋体" w:cs="Times New Roman" w:hint="eastAsia"/>
          <w:szCs w:val="24"/>
        </w:rPr>
        <w:t>3.24</w:t>
      </w:r>
      <w:r w:rsidRPr="00CF4766">
        <w:rPr>
          <w:rFonts w:eastAsia="宋体" w:cs="Times New Roman"/>
          <w:szCs w:val="24"/>
        </w:rPr>
        <w:t>）</w:t>
      </w:r>
    </w:p>
    <w:p w14:paraId="4FAB82BC"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3965" w:dyaOrig="1413" w14:anchorId="32797ECF">
          <v:shape id="_x0000_i1188" type="#_x0000_t75" style="width:201.6pt;height:1in" o:ole="">
            <v:imagedata r:id="rId282" o:title=""/>
          </v:shape>
          <o:OLEObject Type="Embed" ProgID="Equation.DSMT4" ShapeID="_x0000_i1188" DrawAspect="Content" ObjectID="_1782217704" r:id="rId283"/>
        </w:object>
      </w:r>
      <w:r w:rsidRPr="00CF4766">
        <w:rPr>
          <w:rFonts w:eastAsia="宋体" w:cs="Times New Roman"/>
          <w:szCs w:val="24"/>
        </w:rPr>
        <w:t>（</w:t>
      </w:r>
      <w:r w:rsidRPr="00CF4766">
        <w:rPr>
          <w:rFonts w:eastAsia="宋体" w:cs="Times New Roman" w:hint="eastAsia"/>
          <w:szCs w:val="24"/>
        </w:rPr>
        <w:t>3.25</w:t>
      </w:r>
      <w:r w:rsidRPr="00CF4766">
        <w:rPr>
          <w:rFonts w:eastAsia="宋体" w:cs="Times New Roman"/>
          <w:szCs w:val="24"/>
        </w:rPr>
        <w:t>）</w:t>
      </w:r>
    </w:p>
    <w:p w14:paraId="01C33B58"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273" w:dyaOrig="273" w14:anchorId="7A02A1D0">
          <v:shape id="_x0000_i1189" type="#_x0000_t75" style="width:14.4pt;height:14.4pt" o:ole="">
            <v:imagedata r:id="rId284" o:title=""/>
          </v:shape>
          <o:OLEObject Type="Embed" ProgID="Equation.DSMT4" ShapeID="_x0000_i1189" DrawAspect="Content" ObjectID="_1782217705" r:id="rId285"/>
        </w:object>
      </w:r>
      <w:r w:rsidRPr="00CF4766">
        <w:rPr>
          <w:rFonts w:eastAsia="宋体" w:cs="Times New Roman" w:hint="eastAsia"/>
          <w:szCs w:val="24"/>
        </w:rPr>
        <w:t>为一正常数，其他符号意义同前文。</w:t>
      </w:r>
    </w:p>
    <w:p w14:paraId="39C858AA" w14:textId="77777777" w:rsidR="00A51B06" w:rsidRPr="00CF4766" w:rsidRDefault="000640BA" w:rsidP="003B2883">
      <w:pPr>
        <w:ind w:firstLineChars="0" w:firstLine="0"/>
        <w:contextualSpacing/>
        <w:outlineLvl w:val="2"/>
        <w:rPr>
          <w:rFonts w:cs="Times New Roman"/>
          <w:b/>
          <w:szCs w:val="24"/>
        </w:rPr>
      </w:pPr>
      <w:bookmarkStart w:id="60" w:name="_Toc450678102"/>
      <w:bookmarkStart w:id="61" w:name="_Toc515547205"/>
      <w:r w:rsidRPr="00CF4766">
        <w:rPr>
          <w:rFonts w:cs="Times New Roman" w:hint="eastAsia"/>
          <w:b/>
          <w:szCs w:val="24"/>
        </w:rPr>
        <w:t>3.3.3</w:t>
      </w:r>
      <w:r w:rsidRPr="003B7F58">
        <w:rPr>
          <w:rFonts w:eastAsia="宋体" w:cs="Times New Roman" w:hint="eastAsia"/>
          <w:b/>
          <w:color w:val="FF0000"/>
          <w:szCs w:val="24"/>
          <w:highlight w:val="yellow"/>
        </w:rPr>
        <w:t>深、</w:t>
      </w:r>
      <w:proofErr w:type="gramStart"/>
      <w:r w:rsidRPr="003B7F58">
        <w:rPr>
          <w:rFonts w:eastAsia="宋体" w:cs="Times New Roman" w:hint="eastAsia"/>
          <w:b/>
          <w:color w:val="FF0000"/>
          <w:szCs w:val="24"/>
          <w:highlight w:val="yellow"/>
        </w:rPr>
        <w:t>枕两站</w:t>
      </w:r>
      <w:proofErr w:type="gramEnd"/>
      <w:r w:rsidRPr="003B7F58">
        <w:rPr>
          <w:rFonts w:eastAsia="宋体" w:cs="Times New Roman" w:hint="eastAsia"/>
          <w:b/>
          <w:color w:val="FF0000"/>
          <w:szCs w:val="24"/>
          <w:highlight w:val="yellow"/>
        </w:rPr>
        <w:t>水位平稳模型</w:t>
      </w:r>
      <w:bookmarkEnd w:id="60"/>
      <w:bookmarkEnd w:id="61"/>
    </w:p>
    <w:p w14:paraId="55FE465A"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针对实际运行中，有深溪沟、枕头坝一级的水库水位不变或者变化幅度较小的需求，本研究提出了</w:t>
      </w:r>
      <w:proofErr w:type="gramStart"/>
      <w:r w:rsidRPr="003B7F58">
        <w:rPr>
          <w:rFonts w:eastAsia="宋体" w:cs="Times New Roman" w:hint="eastAsia"/>
          <w:b/>
          <w:color w:val="FF0000"/>
          <w:szCs w:val="24"/>
          <w:highlight w:val="yellow"/>
        </w:rPr>
        <w:t>深枕站水位</w:t>
      </w:r>
      <w:proofErr w:type="gramEnd"/>
      <w:r w:rsidRPr="003B7F58">
        <w:rPr>
          <w:rFonts w:eastAsia="宋体" w:cs="Times New Roman" w:hint="eastAsia"/>
          <w:b/>
          <w:color w:val="FF0000"/>
          <w:szCs w:val="24"/>
          <w:highlight w:val="yellow"/>
        </w:rPr>
        <w:t>平稳模型</w:t>
      </w:r>
      <w:r w:rsidRPr="00CF4766">
        <w:rPr>
          <w:rFonts w:eastAsia="宋体" w:cs="Times New Roman" w:hint="eastAsia"/>
          <w:szCs w:val="24"/>
        </w:rPr>
        <w:t>，</w:t>
      </w:r>
      <w:r w:rsidRPr="00CF4766">
        <w:rPr>
          <w:rFonts w:eastAsia="宋体" w:cs="Times New Roman"/>
          <w:szCs w:val="24"/>
        </w:rPr>
        <w:t>目标函数</w:t>
      </w:r>
      <w:r w:rsidRPr="00CF4766">
        <w:rPr>
          <w:rFonts w:eastAsia="宋体" w:cs="Times New Roman" w:hint="eastAsia"/>
          <w:szCs w:val="24"/>
        </w:rPr>
        <w:t>如式（</w:t>
      </w:r>
      <w:r w:rsidRPr="00CF4766">
        <w:rPr>
          <w:rFonts w:eastAsia="宋体" w:cs="Times New Roman" w:hint="eastAsia"/>
          <w:szCs w:val="24"/>
        </w:rPr>
        <w:t>3.26</w:t>
      </w:r>
      <w:r w:rsidRPr="00CF4766">
        <w:rPr>
          <w:rFonts w:eastAsia="宋体" w:cs="Times New Roman" w:hint="eastAsia"/>
          <w:szCs w:val="24"/>
        </w:rPr>
        <w:t>）。</w:t>
      </w:r>
      <w:r w:rsidRPr="003B7F58">
        <w:rPr>
          <w:rFonts w:eastAsia="宋体" w:cs="Times New Roman" w:hint="eastAsia"/>
          <w:b/>
          <w:color w:val="FF0000"/>
          <w:szCs w:val="24"/>
          <w:highlight w:val="yellow"/>
        </w:rPr>
        <w:t>该模型以深溪沟、枕头坝一级的水库水位变化最小为</w:t>
      </w:r>
      <w:proofErr w:type="gramStart"/>
      <w:r w:rsidRPr="003B7F58">
        <w:rPr>
          <w:rFonts w:eastAsia="宋体" w:cs="Times New Roman" w:hint="eastAsia"/>
          <w:b/>
          <w:color w:val="FF0000"/>
          <w:szCs w:val="24"/>
          <w:highlight w:val="yellow"/>
        </w:rPr>
        <w:t>控制按</w:t>
      </w:r>
      <w:proofErr w:type="gramEnd"/>
      <w:r w:rsidRPr="003B7F58">
        <w:rPr>
          <w:rFonts w:eastAsia="宋体" w:cs="Times New Roman" w:hint="eastAsia"/>
          <w:b/>
          <w:color w:val="FF0000"/>
          <w:szCs w:val="24"/>
          <w:highlight w:val="yellow"/>
        </w:rPr>
        <w:t>流量平衡进行厂间负荷分配，从而实现负荷与流量上的匹配，</w:t>
      </w:r>
      <w:proofErr w:type="gramStart"/>
      <w:r w:rsidRPr="003B7F58">
        <w:rPr>
          <w:rFonts w:eastAsia="宋体" w:cs="Times New Roman" w:hint="eastAsia"/>
          <w:b/>
          <w:color w:val="FF0000"/>
          <w:szCs w:val="24"/>
          <w:highlight w:val="yellow"/>
        </w:rPr>
        <w:t>达到深</w:t>
      </w:r>
      <w:proofErr w:type="gramEnd"/>
      <w:r w:rsidRPr="003B7F58">
        <w:rPr>
          <w:rFonts w:eastAsia="宋体" w:cs="Times New Roman" w:hint="eastAsia"/>
          <w:b/>
          <w:color w:val="FF0000"/>
          <w:szCs w:val="24"/>
          <w:highlight w:val="yellow"/>
        </w:rPr>
        <w:t>溪沟、枕头坝一级水库水位尽可能平稳的目的。</w:t>
      </w:r>
    </w:p>
    <w:p w14:paraId="16DDDE50"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4839" w:dyaOrig="510" w14:anchorId="5206A7DD">
          <v:shape id="_x0000_i1190" type="#_x0000_t75" style="width:244.8pt;height:28.8pt" o:ole="">
            <v:imagedata r:id="rId286" o:title=""/>
          </v:shape>
          <o:OLEObject Type="Embed" ProgID="Equation.DSMT4" ShapeID="_x0000_i1190" DrawAspect="Content" ObjectID="_1782217706" r:id="rId287"/>
        </w:object>
      </w:r>
      <w:r w:rsidRPr="00CF4766">
        <w:rPr>
          <w:rFonts w:eastAsia="宋体" w:cs="Times New Roman"/>
          <w:szCs w:val="24"/>
        </w:rPr>
        <w:t>（</w:t>
      </w:r>
      <w:r w:rsidRPr="00CF4766">
        <w:rPr>
          <w:rFonts w:eastAsia="宋体" w:cs="Times New Roman" w:hint="eastAsia"/>
          <w:szCs w:val="24"/>
        </w:rPr>
        <w:t>3.26</w:t>
      </w:r>
      <w:r w:rsidRPr="00CF4766">
        <w:rPr>
          <w:rFonts w:eastAsia="宋体" w:cs="Times New Roman"/>
          <w:szCs w:val="24"/>
        </w:rPr>
        <w:t>）</w:t>
      </w:r>
    </w:p>
    <w:p w14:paraId="58A660F4"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式中，符号意义及其取值同前文。</w:t>
      </w:r>
    </w:p>
    <w:p w14:paraId="01E24BD5" w14:textId="77777777" w:rsidR="00A51B06" w:rsidRPr="00CF4766" w:rsidRDefault="000640BA" w:rsidP="003B7F58">
      <w:pPr>
        <w:tabs>
          <w:tab w:val="left" w:pos="7046"/>
          <w:tab w:val="left" w:pos="7316"/>
        </w:tabs>
        <w:ind w:firstLine="482"/>
        <w:textAlignment w:val="center"/>
        <w:rPr>
          <w:rFonts w:eastAsia="宋体" w:cs="Times New Roman"/>
          <w:szCs w:val="24"/>
        </w:rPr>
      </w:pPr>
      <w:r w:rsidRPr="003B7F58">
        <w:rPr>
          <w:rFonts w:eastAsia="宋体" w:cs="Times New Roman" w:hint="eastAsia"/>
          <w:b/>
          <w:color w:val="FF0000"/>
          <w:szCs w:val="24"/>
          <w:highlight w:val="yellow"/>
        </w:rPr>
        <w:t>在式（</w:t>
      </w:r>
      <w:r w:rsidRPr="003B7F58">
        <w:rPr>
          <w:rFonts w:eastAsia="宋体" w:cs="Times New Roman" w:hint="eastAsia"/>
          <w:b/>
          <w:color w:val="FF0000"/>
          <w:szCs w:val="24"/>
          <w:highlight w:val="yellow"/>
        </w:rPr>
        <w:t>3.26</w:t>
      </w:r>
      <w:r w:rsidRPr="003B7F58">
        <w:rPr>
          <w:rFonts w:eastAsia="宋体" w:cs="Times New Roman" w:hint="eastAsia"/>
          <w:b/>
          <w:color w:val="FF0000"/>
          <w:szCs w:val="24"/>
          <w:highlight w:val="yellow"/>
        </w:rPr>
        <w:t>）的控制下，并不是说深溪沟、枕头坝一级的水库水位保持不变，</w:t>
      </w:r>
      <w:r w:rsidRPr="003B7F58">
        <w:rPr>
          <w:rFonts w:eastAsia="宋体" w:cs="Times New Roman" w:hint="eastAsia"/>
          <w:b/>
          <w:color w:val="FF0000"/>
          <w:szCs w:val="24"/>
          <w:highlight w:val="yellow"/>
        </w:rPr>
        <w:lastRenderedPageBreak/>
        <w:t>一直按照流量平衡进行负荷的厂间分配</w:t>
      </w:r>
      <w:r w:rsidRPr="00CF4766">
        <w:rPr>
          <w:rFonts w:eastAsia="宋体" w:cs="Times New Roman" w:hint="eastAsia"/>
          <w:szCs w:val="24"/>
        </w:rPr>
        <w:t>。</w:t>
      </w:r>
      <w:r w:rsidRPr="003B7F58">
        <w:rPr>
          <w:rFonts w:eastAsia="宋体" w:cs="Times New Roman" w:hint="eastAsia"/>
          <w:b/>
          <w:color w:val="FF0000"/>
          <w:szCs w:val="24"/>
          <w:highlight w:val="yellow"/>
        </w:rPr>
        <w:t>当以深溪沟、枕头坝一级的水库水位平稳</w:t>
      </w:r>
      <w:proofErr w:type="gramStart"/>
      <w:r w:rsidRPr="003B7F58">
        <w:rPr>
          <w:rFonts w:eastAsia="宋体" w:cs="Times New Roman" w:hint="eastAsia"/>
          <w:b/>
          <w:color w:val="FF0000"/>
          <w:szCs w:val="24"/>
          <w:highlight w:val="yellow"/>
        </w:rPr>
        <w:t>控制按</w:t>
      </w:r>
      <w:proofErr w:type="gramEnd"/>
      <w:r w:rsidRPr="003B7F58">
        <w:rPr>
          <w:rFonts w:eastAsia="宋体" w:cs="Times New Roman" w:hint="eastAsia"/>
          <w:b/>
          <w:color w:val="FF0000"/>
          <w:szCs w:val="24"/>
          <w:highlight w:val="yellow"/>
        </w:rPr>
        <w:t>流量平衡分配的负荷不满足其他各项约束条件时，是允许深、枕的水库水位发生变化的，只是追求的是在满足了其他各项约束条件下深溪沟、枕头坝一级的水库水位变化尽可能小</w:t>
      </w:r>
      <w:r w:rsidRPr="00CF4766">
        <w:rPr>
          <w:rFonts w:eastAsia="宋体" w:cs="Times New Roman" w:hint="eastAsia"/>
          <w:szCs w:val="24"/>
        </w:rPr>
        <w:t>。同时引入惩罚项</w:t>
      </w:r>
      <w:r w:rsidRPr="00CF4766">
        <w:rPr>
          <w:rFonts w:eastAsia="宋体" w:cs="Times New Roman"/>
          <w:szCs w:val="24"/>
        </w:rPr>
        <w:object w:dxaOrig="273" w:dyaOrig="301" w14:anchorId="6462BA80">
          <v:shape id="_x0000_i1191" type="#_x0000_t75" style="width:14.4pt;height:14.4pt" o:ole="">
            <v:imagedata r:id="rId288" o:title=""/>
          </v:shape>
          <o:OLEObject Type="Embed" ProgID="Equation.DSMT4" ShapeID="_x0000_i1191" DrawAspect="Content" ObjectID="_1782217707" r:id="rId289"/>
        </w:object>
      </w:r>
      <w:r w:rsidRPr="00CF4766">
        <w:rPr>
          <w:rFonts w:eastAsia="宋体" w:cs="Times New Roman" w:hint="eastAsia"/>
          <w:szCs w:val="24"/>
        </w:rPr>
        <w:t>、</w:t>
      </w:r>
      <w:r w:rsidRPr="00CF4766">
        <w:rPr>
          <w:rFonts w:eastAsia="宋体" w:cs="Times New Roman"/>
          <w:szCs w:val="24"/>
        </w:rPr>
        <w:object w:dxaOrig="273" w:dyaOrig="301" w14:anchorId="3A99ABF3">
          <v:shape id="_x0000_i1192" type="#_x0000_t75" style="width:14.4pt;height:14.4pt" o:ole="">
            <v:imagedata r:id="rId290" o:title=""/>
          </v:shape>
          <o:OLEObject Type="Embed" ProgID="Equation.DSMT4" ShapeID="_x0000_i1192" DrawAspect="Content" ObjectID="_1782217708" r:id="rId291"/>
        </w:object>
      </w:r>
      <w:r w:rsidRPr="00CF4766">
        <w:rPr>
          <w:rFonts w:eastAsia="宋体" w:cs="Times New Roman" w:hint="eastAsia"/>
          <w:szCs w:val="24"/>
        </w:rPr>
        <w:t>，其取值规则与能量转换效率最大模型中的一致，旨在实现当采用</w:t>
      </w:r>
      <w:proofErr w:type="gramStart"/>
      <w:r w:rsidRPr="00CF4766">
        <w:rPr>
          <w:rFonts w:eastAsia="宋体" w:cs="Times New Roman" w:hint="eastAsia"/>
          <w:szCs w:val="24"/>
        </w:rPr>
        <w:t>深枕两站</w:t>
      </w:r>
      <w:proofErr w:type="gramEnd"/>
      <w:r w:rsidRPr="00CF4766">
        <w:rPr>
          <w:rFonts w:eastAsia="宋体" w:cs="Times New Roman" w:hint="eastAsia"/>
          <w:szCs w:val="24"/>
        </w:rPr>
        <w:t>水位平稳控制模型进行负荷的厂间分配时深溪沟、枕头坝一级的水库水位发生变化后，</w:t>
      </w:r>
      <w:r w:rsidRPr="003B7F58">
        <w:rPr>
          <w:rFonts w:eastAsia="宋体" w:cs="Times New Roman" w:hint="eastAsia"/>
          <w:b/>
          <w:color w:val="FF0000"/>
          <w:szCs w:val="24"/>
          <w:highlight w:val="yellow"/>
        </w:rPr>
        <w:t>依然能够在其可运行区内</w:t>
      </w:r>
      <w:r w:rsidRPr="00CF4766">
        <w:rPr>
          <w:rFonts w:eastAsia="宋体" w:cs="Times New Roman" w:hint="eastAsia"/>
          <w:szCs w:val="24"/>
        </w:rPr>
        <w:t>。</w:t>
      </w:r>
    </w:p>
    <w:p w14:paraId="6183E007" w14:textId="77777777" w:rsidR="00A51B06" w:rsidRPr="00CF4766" w:rsidRDefault="000640BA" w:rsidP="003B2883">
      <w:pPr>
        <w:ind w:firstLineChars="0" w:firstLine="0"/>
        <w:contextualSpacing/>
        <w:outlineLvl w:val="2"/>
        <w:rPr>
          <w:rFonts w:cs="Times New Roman"/>
          <w:b/>
          <w:szCs w:val="24"/>
        </w:rPr>
      </w:pPr>
      <w:bookmarkStart w:id="62" w:name="_Toc450678103"/>
      <w:bookmarkStart w:id="63" w:name="_Toc515547206"/>
      <w:r w:rsidRPr="00CF4766">
        <w:rPr>
          <w:rFonts w:cs="Times New Roman" w:hint="eastAsia"/>
          <w:b/>
          <w:szCs w:val="24"/>
        </w:rPr>
        <w:t>3.3.4</w:t>
      </w:r>
      <w:r w:rsidRPr="00CF4766">
        <w:rPr>
          <w:rFonts w:cs="Times New Roman" w:hint="eastAsia"/>
          <w:b/>
          <w:szCs w:val="24"/>
        </w:rPr>
        <w:t>深、</w:t>
      </w:r>
      <w:proofErr w:type="gramStart"/>
      <w:r w:rsidRPr="00CF4766">
        <w:rPr>
          <w:rFonts w:cs="Times New Roman" w:hint="eastAsia"/>
          <w:b/>
          <w:szCs w:val="24"/>
        </w:rPr>
        <w:t>枕两站</w:t>
      </w:r>
      <w:proofErr w:type="gramEnd"/>
      <w:r w:rsidRPr="00CF4766">
        <w:rPr>
          <w:rFonts w:cs="Times New Roman" w:hint="eastAsia"/>
          <w:b/>
          <w:szCs w:val="24"/>
        </w:rPr>
        <w:t>少调负荷模型</w:t>
      </w:r>
      <w:bookmarkEnd w:id="62"/>
      <w:bookmarkEnd w:id="63"/>
    </w:p>
    <w:p w14:paraId="1B36487C" w14:textId="77777777" w:rsidR="00A51B06" w:rsidRPr="00CF4766" w:rsidRDefault="000640BA">
      <w:pPr>
        <w:tabs>
          <w:tab w:val="left" w:pos="7046"/>
          <w:tab w:val="left" w:pos="7316"/>
        </w:tabs>
        <w:ind w:firstLine="482"/>
        <w:textAlignment w:val="center"/>
        <w:rPr>
          <w:rFonts w:eastAsia="宋体" w:cs="Times New Roman"/>
          <w:szCs w:val="24"/>
        </w:rPr>
      </w:pPr>
      <w:r w:rsidRPr="003B7F58">
        <w:rPr>
          <w:rFonts w:eastAsia="宋体" w:cs="Times New Roman" w:hint="eastAsia"/>
          <w:b/>
          <w:color w:val="FF0000"/>
          <w:szCs w:val="24"/>
          <w:highlight w:val="yellow"/>
        </w:rPr>
        <w:t>针对实际运行中，有时候有深溪沟、枕头坝一级电站的负荷尽可能少波动的需求，本研究提出了深、</w:t>
      </w:r>
      <w:proofErr w:type="gramStart"/>
      <w:r w:rsidRPr="003B7F58">
        <w:rPr>
          <w:rFonts w:eastAsia="宋体" w:cs="Times New Roman" w:hint="eastAsia"/>
          <w:b/>
          <w:color w:val="FF0000"/>
          <w:szCs w:val="24"/>
          <w:highlight w:val="yellow"/>
        </w:rPr>
        <w:t>枕站少调</w:t>
      </w:r>
      <w:proofErr w:type="gramEnd"/>
      <w:r w:rsidRPr="003B7F58">
        <w:rPr>
          <w:rFonts w:eastAsia="宋体" w:cs="Times New Roman" w:hint="eastAsia"/>
          <w:b/>
          <w:color w:val="FF0000"/>
          <w:szCs w:val="24"/>
          <w:highlight w:val="yellow"/>
        </w:rPr>
        <w:t>负荷模型</w:t>
      </w:r>
      <w:r w:rsidRPr="00CF4766">
        <w:rPr>
          <w:rFonts w:eastAsia="宋体" w:cs="Times New Roman" w:hint="eastAsia"/>
          <w:szCs w:val="24"/>
        </w:rPr>
        <w:t>，</w:t>
      </w:r>
      <w:r w:rsidRPr="00CF4766">
        <w:rPr>
          <w:rFonts w:eastAsia="宋体" w:cs="Times New Roman"/>
          <w:szCs w:val="24"/>
        </w:rPr>
        <w:t>目标函数</w:t>
      </w:r>
      <w:r w:rsidRPr="00CF4766">
        <w:rPr>
          <w:rFonts w:eastAsia="宋体" w:cs="Times New Roman" w:hint="eastAsia"/>
          <w:szCs w:val="24"/>
        </w:rPr>
        <w:t>如式（</w:t>
      </w:r>
      <w:r w:rsidRPr="00CF4766">
        <w:rPr>
          <w:rFonts w:eastAsia="宋体" w:cs="Times New Roman" w:hint="eastAsia"/>
          <w:szCs w:val="24"/>
        </w:rPr>
        <w:t>3.27</w:t>
      </w:r>
      <w:r w:rsidRPr="00CF4766">
        <w:rPr>
          <w:rFonts w:eastAsia="宋体" w:cs="Times New Roman" w:hint="eastAsia"/>
          <w:szCs w:val="24"/>
        </w:rPr>
        <w:t>）。该模型以深溪沟、枕头坝一级电站的分配负荷相对于当前</w:t>
      </w:r>
      <w:proofErr w:type="gramStart"/>
      <w:r w:rsidRPr="00CF4766">
        <w:rPr>
          <w:rFonts w:eastAsia="宋体" w:cs="Times New Roman" w:hint="eastAsia"/>
          <w:szCs w:val="24"/>
        </w:rPr>
        <w:t>实发出力</w:t>
      </w:r>
      <w:proofErr w:type="gramEnd"/>
      <w:r w:rsidRPr="00CF4766">
        <w:rPr>
          <w:rFonts w:eastAsia="宋体" w:cs="Times New Roman" w:hint="eastAsia"/>
          <w:szCs w:val="24"/>
        </w:rPr>
        <w:t>的变化最小为控制进行负荷的厂间分配，达到瀑布沟电站多调负荷，深溪沟、枕头坝一级电站少调负荷的目的。</w:t>
      </w:r>
    </w:p>
    <w:p w14:paraId="0C8782A9" w14:textId="77777777" w:rsidR="00A51B06" w:rsidRPr="00CF4766" w:rsidRDefault="000640BA">
      <w:pPr>
        <w:tabs>
          <w:tab w:val="left" w:pos="7046"/>
          <w:tab w:val="left" w:pos="7316"/>
        </w:tabs>
        <w:jc w:val="right"/>
        <w:textAlignment w:val="center"/>
        <w:rPr>
          <w:rFonts w:eastAsia="宋体" w:cs="Times New Roman"/>
          <w:szCs w:val="24"/>
        </w:rPr>
      </w:pPr>
      <w:r w:rsidRPr="00CF4766">
        <w:rPr>
          <w:rFonts w:eastAsia="宋体" w:cs="Times New Roman"/>
          <w:szCs w:val="24"/>
        </w:rPr>
        <w:object w:dxaOrig="4694" w:dyaOrig="510" w14:anchorId="34664EE3">
          <v:shape id="_x0000_i1193" type="#_x0000_t75" style="width:237.6pt;height:28.8pt" o:ole="">
            <v:imagedata r:id="rId292" o:title=""/>
          </v:shape>
          <o:OLEObject Type="Embed" ProgID="Equation.DSMT4" ShapeID="_x0000_i1193" DrawAspect="Content" ObjectID="_1782217709" r:id="rId293"/>
        </w:object>
      </w:r>
      <w:r w:rsidRPr="00CF4766">
        <w:rPr>
          <w:rFonts w:eastAsia="宋体" w:cs="Times New Roman"/>
          <w:szCs w:val="24"/>
        </w:rPr>
        <w:t>（</w:t>
      </w:r>
      <w:r w:rsidRPr="00CF4766">
        <w:rPr>
          <w:rFonts w:eastAsia="宋体" w:cs="Times New Roman" w:hint="eastAsia"/>
          <w:szCs w:val="24"/>
        </w:rPr>
        <w:t>3.27</w:t>
      </w:r>
      <w:r w:rsidRPr="00CF4766">
        <w:rPr>
          <w:rFonts w:eastAsia="宋体" w:cs="Times New Roman"/>
          <w:szCs w:val="24"/>
        </w:rPr>
        <w:t>）</w:t>
      </w:r>
    </w:p>
    <w:p w14:paraId="45AC370E"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式中，</w:t>
      </w:r>
      <w:r w:rsidRPr="00CF4766">
        <w:rPr>
          <w:rFonts w:eastAsia="宋体" w:cs="Times New Roman"/>
          <w:szCs w:val="24"/>
        </w:rPr>
        <w:object w:dxaOrig="419" w:dyaOrig="447" w14:anchorId="53ED2A7D">
          <v:shape id="_x0000_i1194" type="#_x0000_t75" style="width:21.6pt;height:21.6pt" o:ole="">
            <v:imagedata r:id="rId294" o:title=""/>
          </v:shape>
          <o:OLEObject Type="Embed" ProgID="Equation.DSMT4" ShapeID="_x0000_i1194" DrawAspect="Content" ObjectID="_1782217710" r:id="rId295"/>
        </w:object>
      </w:r>
      <w:r w:rsidRPr="00CF4766">
        <w:rPr>
          <w:rFonts w:eastAsia="宋体" w:cs="Times New Roman" w:hint="eastAsia"/>
          <w:szCs w:val="24"/>
        </w:rPr>
        <w:t>为深溪沟电站</w:t>
      </w:r>
      <w:r w:rsidRPr="00CF4766">
        <w:rPr>
          <w:rFonts w:eastAsia="宋体" w:cs="Times New Roman"/>
          <w:szCs w:val="24"/>
        </w:rPr>
        <w:object w:dxaOrig="173" w:dyaOrig="292" w14:anchorId="4C83D6F3">
          <v:shape id="_x0000_i1195" type="#_x0000_t75" style="width:7.2pt;height:14.4pt" o:ole="">
            <v:imagedata r:id="rId133" o:title=""/>
          </v:shape>
          <o:OLEObject Type="Embed" ProgID="Equation.DSMT4" ShapeID="_x0000_i1195" DrawAspect="Content" ObjectID="_1782217711" r:id="rId296"/>
        </w:object>
      </w:r>
      <w:r w:rsidRPr="00CF4766">
        <w:rPr>
          <w:rFonts w:eastAsia="宋体" w:cs="Times New Roman" w:hint="eastAsia"/>
          <w:szCs w:val="24"/>
        </w:rPr>
        <w:t>时段所分配的负荷指令值；</w:t>
      </w:r>
      <w:r w:rsidRPr="00CF4766">
        <w:rPr>
          <w:rFonts w:eastAsia="宋体" w:cs="Times New Roman"/>
          <w:szCs w:val="24"/>
        </w:rPr>
        <w:object w:dxaOrig="529" w:dyaOrig="447" w14:anchorId="78DA0470">
          <v:shape id="_x0000_i1196" type="#_x0000_t75" style="width:28.8pt;height:21.6pt" o:ole="">
            <v:imagedata r:id="rId297" o:title=""/>
          </v:shape>
          <o:OLEObject Type="Embed" ProgID="Equation.DSMT4" ShapeID="_x0000_i1196" DrawAspect="Content" ObjectID="_1782217712" r:id="rId298"/>
        </w:object>
      </w:r>
      <w:r w:rsidRPr="00CF4766">
        <w:rPr>
          <w:rFonts w:eastAsia="宋体" w:cs="Times New Roman" w:hint="eastAsia"/>
          <w:szCs w:val="24"/>
        </w:rPr>
        <w:t>为深溪沟电站</w:t>
      </w:r>
      <w:r w:rsidRPr="00CF4766">
        <w:rPr>
          <w:rFonts w:eastAsia="宋体" w:cs="Times New Roman"/>
          <w:szCs w:val="24"/>
        </w:rPr>
        <w:object w:dxaOrig="173" w:dyaOrig="292" w14:anchorId="5EE9268F">
          <v:shape id="_x0000_i1197" type="#_x0000_t75" style="width:7.2pt;height:14.4pt" o:ole="">
            <v:imagedata r:id="rId133" o:title=""/>
          </v:shape>
          <o:OLEObject Type="Embed" ProgID="Equation.DSMT4" ShapeID="_x0000_i1197" DrawAspect="Content" ObjectID="_1782217713" r:id="rId299"/>
        </w:object>
      </w:r>
      <w:proofErr w:type="gramStart"/>
      <w:r w:rsidRPr="00CF4766">
        <w:rPr>
          <w:rFonts w:eastAsia="宋体" w:cs="Times New Roman" w:hint="eastAsia"/>
          <w:szCs w:val="24"/>
        </w:rPr>
        <w:t>时段初的实发出力</w:t>
      </w:r>
      <w:proofErr w:type="gramEnd"/>
      <w:r w:rsidRPr="00CF4766">
        <w:rPr>
          <w:rFonts w:eastAsia="宋体" w:cs="Times New Roman" w:hint="eastAsia"/>
          <w:szCs w:val="24"/>
        </w:rPr>
        <w:t>；</w:t>
      </w:r>
      <w:r w:rsidRPr="00CF4766">
        <w:rPr>
          <w:rFonts w:eastAsia="宋体" w:cs="Times New Roman"/>
          <w:szCs w:val="24"/>
        </w:rPr>
        <w:object w:dxaOrig="447" w:dyaOrig="447" w14:anchorId="31792F1D">
          <v:shape id="_x0000_i1198" type="#_x0000_t75" style="width:21.6pt;height:21.6pt" o:ole="">
            <v:imagedata r:id="rId300" o:title=""/>
          </v:shape>
          <o:OLEObject Type="Embed" ProgID="Equation.DSMT4" ShapeID="_x0000_i1198" DrawAspect="Content" ObjectID="_1782217714" r:id="rId301"/>
        </w:object>
      </w:r>
      <w:r w:rsidRPr="00CF4766">
        <w:rPr>
          <w:rFonts w:eastAsia="宋体" w:cs="Times New Roman" w:hint="eastAsia"/>
          <w:szCs w:val="24"/>
        </w:rPr>
        <w:t>为枕头坝一级电站</w:t>
      </w:r>
      <w:r w:rsidRPr="00CF4766">
        <w:rPr>
          <w:rFonts w:eastAsia="宋体" w:cs="Times New Roman"/>
          <w:szCs w:val="24"/>
        </w:rPr>
        <w:object w:dxaOrig="173" w:dyaOrig="292" w14:anchorId="11114C58">
          <v:shape id="_x0000_i1199" type="#_x0000_t75" style="width:7.2pt;height:14.4pt" o:ole="">
            <v:imagedata r:id="rId133" o:title=""/>
          </v:shape>
          <o:OLEObject Type="Embed" ProgID="Equation.DSMT4" ShapeID="_x0000_i1199" DrawAspect="Content" ObjectID="_1782217715" r:id="rId302"/>
        </w:object>
      </w:r>
      <w:r w:rsidRPr="00CF4766">
        <w:rPr>
          <w:rFonts w:eastAsia="宋体" w:cs="Times New Roman" w:hint="eastAsia"/>
          <w:szCs w:val="24"/>
        </w:rPr>
        <w:t>时段所分配的负荷指令值；</w:t>
      </w:r>
      <w:r w:rsidRPr="00CF4766">
        <w:rPr>
          <w:rFonts w:eastAsia="宋体" w:cs="Times New Roman"/>
          <w:szCs w:val="24"/>
        </w:rPr>
        <w:object w:dxaOrig="529" w:dyaOrig="447" w14:anchorId="5FAA9985">
          <v:shape id="_x0000_i1200" type="#_x0000_t75" style="width:28.8pt;height:21.6pt" o:ole="">
            <v:imagedata r:id="rId303" o:title=""/>
          </v:shape>
          <o:OLEObject Type="Embed" ProgID="Equation.DSMT4" ShapeID="_x0000_i1200" DrawAspect="Content" ObjectID="_1782217716" r:id="rId304"/>
        </w:object>
      </w:r>
      <w:r w:rsidRPr="00CF4766">
        <w:rPr>
          <w:rFonts w:eastAsia="宋体" w:cs="Times New Roman" w:hint="eastAsia"/>
          <w:szCs w:val="24"/>
        </w:rPr>
        <w:t>为枕头坝一级电站</w:t>
      </w:r>
      <w:r w:rsidRPr="00CF4766">
        <w:rPr>
          <w:rFonts w:eastAsia="宋体" w:cs="Times New Roman"/>
          <w:szCs w:val="24"/>
        </w:rPr>
        <w:object w:dxaOrig="173" w:dyaOrig="292" w14:anchorId="2ED05D15">
          <v:shape id="_x0000_i1201" type="#_x0000_t75" style="width:7.2pt;height:14.4pt" o:ole="">
            <v:imagedata r:id="rId133" o:title=""/>
          </v:shape>
          <o:OLEObject Type="Embed" ProgID="Equation.DSMT4" ShapeID="_x0000_i1201" DrawAspect="Content" ObjectID="_1782217717" r:id="rId305"/>
        </w:object>
      </w:r>
      <w:proofErr w:type="gramStart"/>
      <w:r w:rsidRPr="00CF4766">
        <w:rPr>
          <w:rFonts w:eastAsia="宋体" w:cs="Times New Roman" w:hint="eastAsia"/>
          <w:szCs w:val="24"/>
        </w:rPr>
        <w:t>时段初的实发出力</w:t>
      </w:r>
      <w:proofErr w:type="gramEnd"/>
      <w:r w:rsidRPr="00CF4766">
        <w:rPr>
          <w:rFonts w:eastAsia="宋体" w:cs="Times New Roman" w:hint="eastAsia"/>
          <w:szCs w:val="24"/>
        </w:rPr>
        <w:t>；其他符号意义及其取值同前文。</w:t>
      </w:r>
    </w:p>
    <w:p w14:paraId="7AC8ED9F"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在式（</w:t>
      </w:r>
      <w:r w:rsidRPr="00CF4766">
        <w:rPr>
          <w:rFonts w:eastAsia="宋体" w:cs="Times New Roman" w:hint="eastAsia"/>
          <w:szCs w:val="24"/>
        </w:rPr>
        <w:t>3.18</w:t>
      </w:r>
      <w:r w:rsidRPr="00CF4766">
        <w:rPr>
          <w:rFonts w:eastAsia="宋体" w:cs="Times New Roman" w:hint="eastAsia"/>
          <w:szCs w:val="24"/>
        </w:rPr>
        <w:t>）的控制下，并不是说深溪沟、枕头坝一级电站</w:t>
      </w:r>
      <w:proofErr w:type="gramStart"/>
      <w:r w:rsidRPr="00CF4766">
        <w:rPr>
          <w:rFonts w:eastAsia="宋体" w:cs="Times New Roman" w:hint="eastAsia"/>
          <w:szCs w:val="24"/>
        </w:rPr>
        <w:t>带固定</w:t>
      </w:r>
      <w:proofErr w:type="gramEnd"/>
      <w:r w:rsidRPr="00CF4766">
        <w:rPr>
          <w:rFonts w:eastAsia="宋体" w:cs="Times New Roman" w:hint="eastAsia"/>
          <w:szCs w:val="24"/>
        </w:rPr>
        <w:t>负荷运行，不参与梯级负荷的调节。当按分配后的负荷运行一段时间（本研究取</w:t>
      </w:r>
      <w:r w:rsidRPr="00CF4766">
        <w:rPr>
          <w:rFonts w:eastAsia="宋体" w:cs="Times New Roman"/>
          <w:szCs w:val="24"/>
        </w:rPr>
        <w:object w:dxaOrig="1376" w:dyaOrig="328" w14:anchorId="0A8FB956">
          <v:shape id="_x0000_i1202" type="#_x0000_t75" style="width:1in;height:14.4pt" o:ole="">
            <v:imagedata r:id="rId306" o:title=""/>
            <o:lock v:ext="edit" aspectratio="f"/>
          </v:shape>
          <o:OLEObject Type="Embed" ProgID="Equation.DSMT4" ShapeID="_x0000_i1202" DrawAspect="Content" ObjectID="_1782217718" r:id="rId307"/>
        </w:object>
      </w:r>
      <w:r w:rsidRPr="00CF4766">
        <w:rPr>
          <w:rFonts w:eastAsia="宋体" w:cs="Times New Roman" w:hint="eastAsia"/>
          <w:szCs w:val="24"/>
        </w:rPr>
        <w:t>）后深溪沟和枕头坝一级水库水位依然在其可运行区内，且满足其他各项约束条件时，</w:t>
      </w:r>
      <w:proofErr w:type="gramStart"/>
      <w:r w:rsidRPr="00CF4766">
        <w:rPr>
          <w:rFonts w:eastAsia="宋体" w:cs="Times New Roman" w:hint="eastAsia"/>
          <w:szCs w:val="24"/>
        </w:rPr>
        <w:t>坚持深</w:t>
      </w:r>
      <w:proofErr w:type="gramEnd"/>
      <w:r w:rsidRPr="00CF4766">
        <w:rPr>
          <w:rFonts w:eastAsia="宋体" w:cs="Times New Roman" w:hint="eastAsia"/>
          <w:szCs w:val="24"/>
        </w:rPr>
        <w:t>溪沟、枕头坝一级电站的负荷不变，否则是</w:t>
      </w:r>
      <w:proofErr w:type="gramStart"/>
      <w:r w:rsidRPr="00CF4766">
        <w:rPr>
          <w:rFonts w:eastAsia="宋体" w:cs="Times New Roman" w:hint="eastAsia"/>
          <w:szCs w:val="24"/>
        </w:rPr>
        <w:t>允许深</w:t>
      </w:r>
      <w:proofErr w:type="gramEnd"/>
      <w:r w:rsidRPr="00CF4766">
        <w:rPr>
          <w:rFonts w:eastAsia="宋体" w:cs="Times New Roman" w:hint="eastAsia"/>
          <w:szCs w:val="24"/>
        </w:rPr>
        <w:t>溪沟、枕头坝一级电站所带的负荷发生变化的，只是追求的是在满足了其他各项约束条件下的</w:t>
      </w:r>
      <w:proofErr w:type="gramStart"/>
      <w:r w:rsidRPr="00CF4766">
        <w:rPr>
          <w:rFonts w:eastAsia="宋体" w:cs="Times New Roman" w:hint="eastAsia"/>
          <w:szCs w:val="24"/>
        </w:rPr>
        <w:t>深枕两站所带</w:t>
      </w:r>
      <w:proofErr w:type="gramEnd"/>
      <w:r w:rsidRPr="00CF4766">
        <w:rPr>
          <w:rFonts w:eastAsia="宋体" w:cs="Times New Roman" w:hint="eastAsia"/>
          <w:szCs w:val="24"/>
        </w:rPr>
        <w:t>负荷的变化尽可能小。同样引入惩罚项</w:t>
      </w:r>
      <w:r w:rsidRPr="00CF4766">
        <w:rPr>
          <w:rFonts w:eastAsia="宋体" w:cs="Times New Roman"/>
          <w:szCs w:val="24"/>
        </w:rPr>
        <w:object w:dxaOrig="273" w:dyaOrig="301" w14:anchorId="46C5CF64">
          <v:shape id="_x0000_i1203" type="#_x0000_t75" style="width:14.4pt;height:14.4pt" o:ole="">
            <v:imagedata r:id="rId288" o:title=""/>
          </v:shape>
          <o:OLEObject Type="Embed" ProgID="Equation.DSMT4" ShapeID="_x0000_i1203" DrawAspect="Content" ObjectID="_1782217719" r:id="rId308"/>
        </w:object>
      </w:r>
      <w:r w:rsidRPr="00CF4766">
        <w:rPr>
          <w:rFonts w:eastAsia="宋体" w:cs="Times New Roman" w:hint="eastAsia"/>
          <w:szCs w:val="24"/>
        </w:rPr>
        <w:t>、</w:t>
      </w:r>
      <w:r w:rsidRPr="00CF4766">
        <w:rPr>
          <w:rFonts w:eastAsia="宋体" w:cs="Times New Roman"/>
          <w:szCs w:val="24"/>
        </w:rPr>
        <w:object w:dxaOrig="273" w:dyaOrig="301" w14:anchorId="2DB1FD2E">
          <v:shape id="_x0000_i1204" type="#_x0000_t75" style="width:14.4pt;height:14.4pt" o:ole="">
            <v:imagedata r:id="rId309" o:title=""/>
          </v:shape>
          <o:OLEObject Type="Embed" ProgID="Equation.DSMT4" ShapeID="_x0000_i1204" DrawAspect="Content" ObjectID="_1782217720" r:id="rId310"/>
        </w:object>
      </w:r>
      <w:r w:rsidRPr="00CF4766">
        <w:rPr>
          <w:rFonts w:eastAsia="宋体" w:cs="Times New Roman" w:hint="eastAsia"/>
          <w:szCs w:val="24"/>
        </w:rPr>
        <w:t>，其取值规则与能量转换效率最大模型中的一致，旨在实现当采用</w:t>
      </w:r>
      <w:proofErr w:type="gramStart"/>
      <w:r w:rsidRPr="00CF4766">
        <w:rPr>
          <w:rFonts w:eastAsia="宋体" w:cs="Times New Roman" w:hint="eastAsia"/>
          <w:szCs w:val="24"/>
        </w:rPr>
        <w:t>深枕两站</w:t>
      </w:r>
      <w:proofErr w:type="gramEnd"/>
      <w:r w:rsidRPr="00CF4766">
        <w:rPr>
          <w:rFonts w:eastAsia="宋体" w:cs="Times New Roman" w:hint="eastAsia"/>
          <w:szCs w:val="24"/>
        </w:rPr>
        <w:t>少调负荷控制模型进行负荷的厂间分配时，在</w:t>
      </w:r>
      <w:proofErr w:type="gramStart"/>
      <w:r w:rsidRPr="00CF4766">
        <w:rPr>
          <w:rFonts w:eastAsia="宋体" w:cs="Times New Roman" w:hint="eastAsia"/>
          <w:szCs w:val="24"/>
        </w:rPr>
        <w:t>追求深</w:t>
      </w:r>
      <w:proofErr w:type="gramEnd"/>
      <w:r w:rsidRPr="00CF4766">
        <w:rPr>
          <w:rFonts w:eastAsia="宋体" w:cs="Times New Roman" w:hint="eastAsia"/>
          <w:szCs w:val="24"/>
        </w:rPr>
        <w:t>溪沟、枕头坝一级电站少调负荷目标的同时，能够确保深溪沟和枕头坝一级电站按调节后的负荷运行一段时间后，其水库水位依然能够在可运行区内。</w:t>
      </w:r>
    </w:p>
    <w:p w14:paraId="0950EF4A" w14:textId="77777777" w:rsidR="00A51B06" w:rsidRPr="00CF4766" w:rsidRDefault="000640BA" w:rsidP="003B2883">
      <w:pPr>
        <w:ind w:firstLineChars="0" w:firstLine="0"/>
        <w:contextualSpacing/>
        <w:outlineLvl w:val="2"/>
        <w:rPr>
          <w:rFonts w:cs="Times New Roman"/>
          <w:b/>
          <w:szCs w:val="24"/>
        </w:rPr>
      </w:pPr>
      <w:bookmarkStart w:id="64" w:name="_Toc515547207"/>
      <w:r w:rsidRPr="00CF4766">
        <w:rPr>
          <w:rFonts w:cs="Times New Roman"/>
          <w:b/>
          <w:szCs w:val="24"/>
        </w:rPr>
        <w:t>3.3.5</w:t>
      </w:r>
      <w:r w:rsidRPr="00CF4766">
        <w:rPr>
          <w:rFonts w:cs="Times New Roman" w:hint="eastAsia"/>
          <w:b/>
          <w:szCs w:val="24"/>
        </w:rPr>
        <w:t>弃水总量最小模型</w:t>
      </w:r>
      <w:bookmarkEnd w:id="64"/>
    </w:p>
    <w:p w14:paraId="00F8AD8C" w14:textId="77777777" w:rsidR="00A51B06" w:rsidRPr="00CF4766" w:rsidRDefault="000640BA" w:rsidP="003022F0">
      <w:pPr>
        <w:tabs>
          <w:tab w:val="left" w:pos="7046"/>
          <w:tab w:val="left" w:pos="7316"/>
        </w:tabs>
        <w:ind w:firstLine="482"/>
        <w:textAlignment w:val="center"/>
      </w:pPr>
      <w:r w:rsidRPr="003B7F58">
        <w:rPr>
          <w:rFonts w:eastAsia="宋体" w:cs="Times New Roman" w:hint="eastAsia"/>
          <w:b/>
          <w:color w:val="FF0000"/>
          <w:highlight w:val="yellow"/>
        </w:rPr>
        <w:lastRenderedPageBreak/>
        <w:t>为了确保水工建筑物的安全或满足下游用水需求，电站当前</w:t>
      </w:r>
      <w:proofErr w:type="gramStart"/>
      <w:r w:rsidRPr="003B7F58">
        <w:rPr>
          <w:rFonts w:eastAsia="宋体" w:cs="Times New Roman" w:hint="eastAsia"/>
          <w:b/>
          <w:color w:val="FF0000"/>
          <w:highlight w:val="yellow"/>
        </w:rPr>
        <w:t>实发出力</w:t>
      </w:r>
      <w:proofErr w:type="gramEnd"/>
      <w:r w:rsidRPr="003B7F58">
        <w:rPr>
          <w:rFonts w:eastAsia="宋体" w:cs="Times New Roman" w:hint="eastAsia"/>
          <w:b/>
          <w:color w:val="FF0000"/>
          <w:highlight w:val="yellow"/>
        </w:rPr>
        <w:t>下的发电流量小于下泄流量而产生弃水时，为了充分利用弃水流量，减少电站弃水损失，</w:t>
      </w:r>
      <w:r w:rsidRPr="003022F0">
        <w:rPr>
          <w:rFonts w:eastAsia="宋体" w:cs="Times New Roman" w:hint="eastAsia"/>
          <w:b/>
          <w:color w:val="FF0000"/>
          <w:szCs w:val="24"/>
          <w:highlight w:val="yellow"/>
        </w:rPr>
        <w:t>本研究提出了弃水下的负荷分配策略</w:t>
      </w:r>
      <w:r w:rsidRPr="00CF4766">
        <w:rPr>
          <w:rFonts w:hint="eastAsia"/>
        </w:rPr>
        <w:t>。该策略是：</w:t>
      </w:r>
      <w:r w:rsidRPr="003022F0">
        <w:rPr>
          <w:rFonts w:eastAsia="宋体" w:cs="Times New Roman" w:hint="eastAsia"/>
          <w:b/>
          <w:color w:val="FF0000"/>
          <w:szCs w:val="24"/>
          <w:highlight w:val="yellow"/>
        </w:rPr>
        <w:t>梯级总负荷调增，有弃水的电站优先承担增加的负荷值</w:t>
      </w:r>
      <w:r w:rsidRPr="00CF4766">
        <w:rPr>
          <w:rFonts w:hint="eastAsia"/>
        </w:rPr>
        <w:t>；</w:t>
      </w:r>
      <w:r w:rsidRPr="003022F0">
        <w:rPr>
          <w:rFonts w:eastAsia="宋体" w:cs="Times New Roman" w:hint="eastAsia"/>
          <w:b/>
          <w:color w:val="FF0000"/>
          <w:szCs w:val="24"/>
          <w:highlight w:val="yellow"/>
        </w:rPr>
        <w:t>梯级总负荷调减，无弃水的电站优先承担减少的负荷值</w:t>
      </w:r>
      <w:r w:rsidRPr="00CF4766">
        <w:rPr>
          <w:rFonts w:hint="eastAsia"/>
        </w:rPr>
        <w:t>；</w:t>
      </w:r>
      <w:proofErr w:type="gramStart"/>
      <w:r w:rsidRPr="003022F0">
        <w:rPr>
          <w:rFonts w:eastAsia="宋体" w:cs="Times New Roman" w:hint="eastAsia"/>
          <w:b/>
          <w:color w:val="FF0000"/>
          <w:szCs w:val="24"/>
          <w:highlight w:val="yellow"/>
        </w:rPr>
        <w:t>若瀑深枕两</w:t>
      </w:r>
      <w:proofErr w:type="gramEnd"/>
      <w:r w:rsidRPr="003022F0">
        <w:rPr>
          <w:rFonts w:eastAsia="宋体" w:cs="Times New Roman" w:hint="eastAsia"/>
          <w:b/>
          <w:color w:val="FF0000"/>
          <w:szCs w:val="24"/>
          <w:highlight w:val="yellow"/>
        </w:rPr>
        <w:t>站以上均存在弃水，则按</w:t>
      </w:r>
      <w:proofErr w:type="gramStart"/>
      <w:r w:rsidRPr="003022F0">
        <w:rPr>
          <w:rFonts w:eastAsia="宋体" w:cs="Times New Roman" w:hint="eastAsia"/>
          <w:b/>
          <w:color w:val="FF0000"/>
          <w:szCs w:val="24"/>
          <w:highlight w:val="yellow"/>
        </w:rPr>
        <w:t>梯级总弃水流量</w:t>
      </w:r>
      <w:proofErr w:type="gramEnd"/>
      <w:r w:rsidRPr="003022F0">
        <w:rPr>
          <w:rFonts w:eastAsia="宋体" w:cs="Times New Roman" w:hint="eastAsia"/>
          <w:b/>
          <w:color w:val="FF0000"/>
          <w:szCs w:val="24"/>
          <w:highlight w:val="yellow"/>
        </w:rPr>
        <w:t>最小控制（</w:t>
      </w:r>
      <w:r w:rsidRPr="003022F0">
        <w:rPr>
          <w:rFonts w:eastAsia="宋体" w:cs="Times New Roman"/>
          <w:b/>
          <w:color w:val="FF0000"/>
          <w:szCs w:val="24"/>
          <w:highlight w:val="yellow"/>
        </w:rPr>
        <w:t>目标函数</w:t>
      </w:r>
      <w:r w:rsidRPr="003022F0">
        <w:rPr>
          <w:rFonts w:eastAsia="宋体" w:cs="Times New Roman" w:hint="eastAsia"/>
          <w:b/>
          <w:color w:val="FF0000"/>
          <w:szCs w:val="24"/>
          <w:highlight w:val="yellow"/>
        </w:rPr>
        <w:t>如式（</w:t>
      </w:r>
      <w:r w:rsidRPr="003022F0">
        <w:rPr>
          <w:rFonts w:eastAsia="宋体" w:cs="Times New Roman" w:hint="eastAsia"/>
          <w:b/>
          <w:color w:val="FF0000"/>
          <w:szCs w:val="24"/>
          <w:highlight w:val="yellow"/>
        </w:rPr>
        <w:t>3.28</w:t>
      </w:r>
      <w:r w:rsidRPr="003022F0">
        <w:rPr>
          <w:rFonts w:eastAsia="宋体" w:cs="Times New Roman" w:hint="eastAsia"/>
          <w:b/>
          <w:color w:val="FF0000"/>
          <w:szCs w:val="24"/>
          <w:highlight w:val="yellow"/>
        </w:rPr>
        <w:t>））进行负荷分配，以使更多的水存储在上游，控制的结果是：梯级总负荷调增，下游弃水电站优先承担增加的负荷值；梯级总负荷调减，上游弃水电站优先承担减少的负荷值。</w:t>
      </w:r>
    </w:p>
    <w:p w14:paraId="5F268828" w14:textId="77777777" w:rsidR="00A51B06" w:rsidRPr="00CF4766" w:rsidRDefault="000640BA">
      <w:pPr>
        <w:tabs>
          <w:tab w:val="left" w:pos="7046"/>
          <w:tab w:val="left" w:pos="7316"/>
        </w:tabs>
        <w:jc w:val="right"/>
        <w:textAlignment w:val="center"/>
      </w:pPr>
      <w:r w:rsidRPr="00CF4766">
        <w:object w:dxaOrig="1887" w:dyaOrig="711" w14:anchorId="204A9CFD">
          <v:shape id="_x0000_i1205" type="#_x0000_t75" style="width:93.6pt;height:36pt" o:ole="">
            <v:imagedata r:id="rId311" o:title=""/>
          </v:shape>
          <o:OLEObject Type="Embed" ProgID="Equation.DSMT4" ShapeID="_x0000_i1205" DrawAspect="Content" ObjectID="_1782217721" r:id="rId312"/>
        </w:object>
      </w:r>
      <w:r w:rsidRPr="00CF4766">
        <w:t>（</w:t>
      </w:r>
      <w:r w:rsidRPr="00CF4766">
        <w:rPr>
          <w:rFonts w:hint="eastAsia"/>
        </w:rPr>
        <w:t>3.28</w:t>
      </w:r>
      <w:r w:rsidRPr="00CF4766">
        <w:t>）</w:t>
      </w:r>
    </w:p>
    <w:p w14:paraId="64425E7E" w14:textId="77777777" w:rsidR="00A51B06" w:rsidRPr="00CF4766" w:rsidRDefault="000640BA">
      <w:pPr>
        <w:pStyle w:val="af3"/>
        <w:tabs>
          <w:tab w:val="clear" w:pos="360"/>
          <w:tab w:val="left" w:pos="420"/>
        </w:tabs>
        <w:ind w:firstLineChars="0" w:firstLine="0"/>
        <w:rPr>
          <w:sz w:val="24"/>
        </w:rPr>
      </w:pPr>
      <w:r w:rsidRPr="00CF4766">
        <w:rPr>
          <w:rFonts w:hint="eastAsia"/>
          <w:sz w:val="24"/>
        </w:rPr>
        <w:t>式中，</w:t>
      </w:r>
      <w:r w:rsidRPr="00CF4766">
        <w:rPr>
          <w:sz w:val="24"/>
        </w:rPr>
        <w:object w:dxaOrig="474" w:dyaOrig="456" w14:anchorId="69755021">
          <v:shape id="_x0000_i1206" type="#_x0000_t75" style="width:21.6pt;height:21.6pt" o:ole="">
            <v:imagedata r:id="rId313" o:title=""/>
          </v:shape>
          <o:OLEObject Type="Embed" ProgID="Equation.DSMT4" ShapeID="_x0000_i1206" DrawAspect="Content" ObjectID="_1782217722" r:id="rId314"/>
        </w:object>
      </w:r>
      <w:r w:rsidRPr="00CF4766">
        <w:rPr>
          <w:sz w:val="24"/>
        </w:rPr>
        <w:t>为</w:t>
      </w:r>
      <w:r w:rsidRPr="00CF4766">
        <w:rPr>
          <w:sz w:val="24"/>
        </w:rPr>
        <w:object w:dxaOrig="164" w:dyaOrig="310" w14:anchorId="548FE0FF">
          <v:shape id="_x0000_i1207" type="#_x0000_t75" style="width:7.2pt;height:14.4pt" o:ole="">
            <v:imagedata r:id="rId138" o:title=""/>
          </v:shape>
          <o:OLEObject Type="Embed" ProgID="Equation.DSMT4" ShapeID="_x0000_i1207" DrawAspect="Content" ObjectID="_1782217723" r:id="rId315"/>
        </w:object>
      </w:r>
      <w:r w:rsidRPr="00CF4766">
        <w:rPr>
          <w:sz w:val="24"/>
        </w:rPr>
        <w:t>电站</w:t>
      </w:r>
      <w:r w:rsidRPr="00CF4766">
        <w:rPr>
          <w:sz w:val="24"/>
        </w:rPr>
        <w:object w:dxaOrig="164" w:dyaOrig="292" w14:anchorId="2EB77CC4">
          <v:shape id="_x0000_i1208" type="#_x0000_t75" style="width:7.2pt;height:14.4pt" o:ole="">
            <v:imagedata r:id="rId133" o:title=""/>
          </v:shape>
          <o:OLEObject Type="Embed" ProgID="Equation.DSMT4" ShapeID="_x0000_i1208" DrawAspect="Content" ObjectID="_1782217724" r:id="rId316"/>
        </w:object>
      </w:r>
      <w:r w:rsidRPr="00CF4766">
        <w:rPr>
          <w:rFonts w:hint="eastAsia"/>
          <w:sz w:val="24"/>
        </w:rPr>
        <w:t>时段内的平均弃水</w:t>
      </w:r>
      <w:r w:rsidRPr="00CF4766">
        <w:rPr>
          <w:sz w:val="24"/>
        </w:rPr>
        <w:t>流量</w:t>
      </w:r>
      <w:r w:rsidRPr="00CF4766">
        <w:rPr>
          <w:rFonts w:hint="eastAsia"/>
          <w:sz w:val="24"/>
        </w:rPr>
        <w:t>；</w:t>
      </w:r>
      <w:r w:rsidRPr="00CF4766">
        <w:rPr>
          <w:sz w:val="24"/>
        </w:rPr>
        <w:object w:dxaOrig="201" w:dyaOrig="283" w14:anchorId="503A34C8">
          <v:shape id="_x0000_i1209" type="#_x0000_t75" style="width:7.2pt;height:14.4pt" o:ole="">
            <v:imagedata r:id="rId317" o:title=""/>
            <o:lock v:ext="edit" aspectratio="f"/>
          </v:shape>
          <o:OLEObject Type="Embed" ProgID="Equation.DSMT4" ShapeID="_x0000_i1209" DrawAspect="Content" ObjectID="_1782217725" r:id="rId318"/>
        </w:object>
      </w:r>
      <w:r w:rsidRPr="00CF4766">
        <w:rPr>
          <w:sz w:val="24"/>
        </w:rPr>
        <w:t>为</w:t>
      </w:r>
      <w:r w:rsidRPr="00CF4766">
        <w:rPr>
          <w:rFonts w:hint="eastAsia"/>
          <w:sz w:val="24"/>
        </w:rPr>
        <w:t>参与负荷分配的</w:t>
      </w:r>
      <w:r w:rsidRPr="00CF4766">
        <w:rPr>
          <w:sz w:val="24"/>
        </w:rPr>
        <w:t>梯级电站个数</w:t>
      </w:r>
      <w:r w:rsidRPr="00CF4766">
        <w:rPr>
          <w:rFonts w:hint="eastAsia"/>
          <w:sz w:val="24"/>
        </w:rPr>
        <w:t>。</w:t>
      </w:r>
    </w:p>
    <w:p w14:paraId="612FE5A8" w14:textId="77777777" w:rsidR="00A51B06" w:rsidRPr="00CF4766" w:rsidRDefault="000640BA" w:rsidP="003B2883">
      <w:pPr>
        <w:ind w:firstLineChars="0" w:firstLine="0"/>
        <w:contextualSpacing/>
        <w:outlineLvl w:val="2"/>
        <w:rPr>
          <w:rFonts w:cs="Times New Roman"/>
          <w:b/>
          <w:szCs w:val="24"/>
        </w:rPr>
      </w:pPr>
      <w:bookmarkStart w:id="65" w:name="_Toc515547208"/>
      <w:r w:rsidRPr="00CF4766">
        <w:rPr>
          <w:rFonts w:cs="Times New Roman"/>
          <w:b/>
          <w:szCs w:val="24"/>
        </w:rPr>
        <w:t>3.3.6</w:t>
      </w:r>
      <w:r w:rsidRPr="00CF4766">
        <w:rPr>
          <w:rFonts w:cs="Times New Roman" w:hint="eastAsia"/>
          <w:b/>
          <w:szCs w:val="24"/>
        </w:rPr>
        <w:t>小负荷分配模型</w:t>
      </w:r>
      <w:bookmarkEnd w:id="65"/>
    </w:p>
    <w:p w14:paraId="058A4EBA" w14:textId="77777777" w:rsidR="00A51B06" w:rsidRPr="00CF4766" w:rsidRDefault="000640BA">
      <w:pPr>
        <w:ind w:firstLine="482"/>
      </w:pPr>
      <w:r w:rsidRPr="003022F0">
        <w:rPr>
          <w:rFonts w:eastAsia="宋体" w:cs="Times New Roman"/>
          <w:b/>
          <w:color w:val="FF0000"/>
          <w:szCs w:val="24"/>
          <w:highlight w:val="yellow"/>
        </w:rPr>
        <w:t>当梯级总发电负荷指令值相对于当前</w:t>
      </w:r>
      <w:proofErr w:type="gramStart"/>
      <w:r w:rsidRPr="003022F0">
        <w:rPr>
          <w:rFonts w:eastAsia="宋体" w:cs="Times New Roman"/>
          <w:b/>
          <w:color w:val="FF0000"/>
          <w:szCs w:val="24"/>
          <w:highlight w:val="yellow"/>
        </w:rPr>
        <w:t>总实发出力</w:t>
      </w:r>
      <w:proofErr w:type="gramEnd"/>
      <w:r w:rsidRPr="003022F0">
        <w:rPr>
          <w:rFonts w:eastAsia="宋体" w:cs="Times New Roman"/>
          <w:b/>
          <w:color w:val="FF0000"/>
          <w:szCs w:val="24"/>
          <w:highlight w:val="yellow"/>
        </w:rPr>
        <w:t>波动较小时，为了减少电站调节次数，采用小负荷分配策略</w:t>
      </w:r>
      <w:r w:rsidRPr="00CF4766">
        <w:t>，即将</w:t>
      </w:r>
      <w:r w:rsidRPr="003022F0">
        <w:rPr>
          <w:rFonts w:eastAsia="宋体" w:cs="Times New Roman"/>
          <w:b/>
          <w:color w:val="FF0000"/>
          <w:szCs w:val="24"/>
          <w:highlight w:val="yellow"/>
        </w:rPr>
        <w:t>小负荷差额由一个电站来负担</w:t>
      </w:r>
      <w:r w:rsidRPr="00CF4766">
        <w:t>。具体策略是：</w:t>
      </w:r>
      <w:r w:rsidRPr="003022F0">
        <w:rPr>
          <w:rFonts w:eastAsia="宋体" w:cs="Times New Roman"/>
          <w:b/>
          <w:color w:val="FF0000"/>
          <w:szCs w:val="24"/>
          <w:highlight w:val="yellow"/>
        </w:rPr>
        <w:t>梯级总负荷调增，若</w:t>
      </w:r>
      <w:r w:rsidRPr="003022F0">
        <w:rPr>
          <w:rFonts w:eastAsia="宋体" w:cs="Times New Roman" w:hint="eastAsia"/>
          <w:b/>
          <w:color w:val="FF0000"/>
          <w:szCs w:val="24"/>
          <w:highlight w:val="yellow"/>
        </w:rPr>
        <w:t>有电站水位位于高水位区，小负荷差额分配给高水位区运行电站，当高水位区运行电站数量大于</w:t>
      </w:r>
      <w:r w:rsidRPr="003022F0">
        <w:rPr>
          <w:rFonts w:eastAsia="宋体" w:cs="Times New Roman" w:hint="eastAsia"/>
          <w:b/>
          <w:color w:val="FF0000"/>
          <w:szCs w:val="24"/>
          <w:highlight w:val="yellow"/>
        </w:rPr>
        <w:t>1</w:t>
      </w:r>
      <w:r w:rsidRPr="003022F0">
        <w:rPr>
          <w:rFonts w:eastAsia="宋体" w:cs="Times New Roman" w:hint="eastAsia"/>
          <w:b/>
          <w:color w:val="FF0000"/>
          <w:szCs w:val="24"/>
          <w:highlight w:val="yellow"/>
        </w:rPr>
        <w:t>时，负荷差额优先分配给下游高水区运行电站</w:t>
      </w:r>
      <w:r w:rsidRPr="00CF4766">
        <w:rPr>
          <w:rFonts w:hint="eastAsia"/>
        </w:rPr>
        <w:t>；</w:t>
      </w:r>
      <w:r w:rsidRPr="003022F0">
        <w:rPr>
          <w:rFonts w:eastAsia="宋体" w:cs="Times New Roman"/>
          <w:b/>
          <w:color w:val="FF0000"/>
          <w:szCs w:val="24"/>
          <w:highlight w:val="yellow"/>
        </w:rPr>
        <w:t>梯级总负荷调减</w:t>
      </w:r>
      <w:r w:rsidRPr="003022F0">
        <w:rPr>
          <w:rFonts w:eastAsia="宋体" w:cs="Times New Roman" w:hint="eastAsia"/>
          <w:b/>
          <w:color w:val="FF0000"/>
          <w:szCs w:val="24"/>
          <w:highlight w:val="yellow"/>
        </w:rPr>
        <w:t>，</w:t>
      </w:r>
      <w:r w:rsidRPr="003022F0">
        <w:rPr>
          <w:rFonts w:eastAsia="宋体" w:cs="Times New Roman"/>
          <w:b/>
          <w:color w:val="FF0000"/>
          <w:szCs w:val="24"/>
          <w:highlight w:val="yellow"/>
        </w:rPr>
        <w:t>若</w:t>
      </w:r>
      <w:r w:rsidRPr="003022F0">
        <w:rPr>
          <w:rFonts w:eastAsia="宋体" w:cs="Times New Roman" w:hint="eastAsia"/>
          <w:b/>
          <w:color w:val="FF0000"/>
          <w:szCs w:val="24"/>
          <w:highlight w:val="yellow"/>
        </w:rPr>
        <w:t>有电站水位</w:t>
      </w:r>
      <w:proofErr w:type="gramStart"/>
      <w:r w:rsidRPr="003022F0">
        <w:rPr>
          <w:rFonts w:eastAsia="宋体" w:cs="Times New Roman" w:hint="eastAsia"/>
          <w:b/>
          <w:color w:val="FF0000"/>
          <w:szCs w:val="24"/>
          <w:highlight w:val="yellow"/>
        </w:rPr>
        <w:t>位于低</w:t>
      </w:r>
      <w:proofErr w:type="gramEnd"/>
      <w:r w:rsidRPr="003022F0">
        <w:rPr>
          <w:rFonts w:eastAsia="宋体" w:cs="Times New Roman" w:hint="eastAsia"/>
          <w:b/>
          <w:color w:val="FF0000"/>
          <w:szCs w:val="24"/>
          <w:highlight w:val="yellow"/>
        </w:rPr>
        <w:t>水位区，小负荷差额分</w:t>
      </w:r>
      <w:proofErr w:type="gramStart"/>
      <w:r w:rsidRPr="003022F0">
        <w:rPr>
          <w:rFonts w:eastAsia="宋体" w:cs="Times New Roman" w:hint="eastAsia"/>
          <w:b/>
          <w:color w:val="FF0000"/>
          <w:szCs w:val="24"/>
          <w:highlight w:val="yellow"/>
        </w:rPr>
        <w:t>配给低</w:t>
      </w:r>
      <w:proofErr w:type="gramEnd"/>
      <w:r w:rsidRPr="003022F0">
        <w:rPr>
          <w:rFonts w:eastAsia="宋体" w:cs="Times New Roman" w:hint="eastAsia"/>
          <w:b/>
          <w:color w:val="FF0000"/>
          <w:szCs w:val="24"/>
          <w:highlight w:val="yellow"/>
        </w:rPr>
        <w:t>水位区运行电站，</w:t>
      </w:r>
      <w:proofErr w:type="gramStart"/>
      <w:r w:rsidRPr="003022F0">
        <w:rPr>
          <w:rFonts w:eastAsia="宋体" w:cs="Times New Roman" w:hint="eastAsia"/>
          <w:b/>
          <w:color w:val="FF0000"/>
          <w:szCs w:val="24"/>
          <w:highlight w:val="yellow"/>
        </w:rPr>
        <w:t>当低水位</w:t>
      </w:r>
      <w:proofErr w:type="gramEnd"/>
      <w:r w:rsidRPr="003022F0">
        <w:rPr>
          <w:rFonts w:eastAsia="宋体" w:cs="Times New Roman" w:hint="eastAsia"/>
          <w:b/>
          <w:color w:val="FF0000"/>
          <w:szCs w:val="24"/>
          <w:highlight w:val="yellow"/>
        </w:rPr>
        <w:t>区运行电站数量大于</w:t>
      </w:r>
      <w:r w:rsidRPr="003022F0">
        <w:rPr>
          <w:rFonts w:eastAsia="宋体" w:cs="Times New Roman" w:hint="eastAsia"/>
          <w:b/>
          <w:color w:val="FF0000"/>
          <w:szCs w:val="24"/>
          <w:highlight w:val="yellow"/>
        </w:rPr>
        <w:t>1</w:t>
      </w:r>
      <w:r w:rsidRPr="003022F0">
        <w:rPr>
          <w:rFonts w:eastAsia="宋体" w:cs="Times New Roman" w:hint="eastAsia"/>
          <w:b/>
          <w:color w:val="FF0000"/>
          <w:szCs w:val="24"/>
          <w:highlight w:val="yellow"/>
        </w:rPr>
        <w:t>时，负荷差额优先分配给上游低水区运行电站</w:t>
      </w:r>
      <w:r w:rsidRPr="00CF4766">
        <w:rPr>
          <w:rFonts w:hint="eastAsia"/>
        </w:rPr>
        <w:t>；</w:t>
      </w:r>
      <w:r w:rsidRPr="003022F0">
        <w:rPr>
          <w:rFonts w:eastAsia="宋体" w:cs="Times New Roman"/>
          <w:b/>
          <w:color w:val="FF0000"/>
          <w:szCs w:val="24"/>
          <w:highlight w:val="yellow"/>
        </w:rPr>
        <w:t>若深</w:t>
      </w:r>
      <w:r w:rsidRPr="003022F0">
        <w:rPr>
          <w:rFonts w:eastAsia="宋体" w:cs="Times New Roman" w:hint="eastAsia"/>
          <w:b/>
          <w:color w:val="FF0000"/>
          <w:szCs w:val="24"/>
          <w:highlight w:val="yellow"/>
        </w:rPr>
        <w:t>、</w:t>
      </w:r>
      <w:proofErr w:type="gramStart"/>
      <w:r w:rsidRPr="003022F0">
        <w:rPr>
          <w:rFonts w:eastAsia="宋体" w:cs="Times New Roman" w:hint="eastAsia"/>
          <w:b/>
          <w:color w:val="FF0000"/>
          <w:szCs w:val="24"/>
          <w:highlight w:val="yellow"/>
        </w:rPr>
        <w:t>枕两</w:t>
      </w:r>
      <w:r w:rsidRPr="003022F0">
        <w:rPr>
          <w:rFonts w:eastAsia="宋体" w:cs="Times New Roman"/>
          <w:b/>
          <w:color w:val="FF0000"/>
          <w:szCs w:val="24"/>
          <w:highlight w:val="yellow"/>
        </w:rPr>
        <w:t>站</w:t>
      </w:r>
      <w:proofErr w:type="gramEnd"/>
      <w:r w:rsidRPr="003022F0">
        <w:rPr>
          <w:rFonts w:eastAsia="宋体" w:cs="Times New Roman"/>
          <w:b/>
          <w:color w:val="FF0000"/>
          <w:szCs w:val="24"/>
          <w:highlight w:val="yellow"/>
        </w:rPr>
        <w:t>水位位于可运行区，不论梯级总负荷调增还是调减，小负荷差额由运行人员根据实际需要事先设定的电站承担。</w:t>
      </w:r>
    </w:p>
    <w:p w14:paraId="25FAF03E" w14:textId="77777777" w:rsidR="00305609" w:rsidRPr="00CF4766" w:rsidRDefault="00305609">
      <w:pPr>
        <w:widowControl/>
        <w:spacing w:line="240" w:lineRule="auto"/>
        <w:ind w:firstLineChars="0" w:firstLine="0"/>
        <w:rPr>
          <w:b/>
          <w:szCs w:val="24"/>
        </w:rPr>
      </w:pPr>
      <w:r w:rsidRPr="00CF4766">
        <w:rPr>
          <w:b/>
          <w:szCs w:val="24"/>
        </w:rPr>
        <w:br w:type="page"/>
      </w:r>
    </w:p>
    <w:p w14:paraId="26DF369E" w14:textId="77777777" w:rsidR="00A51B06" w:rsidRPr="00CF4766" w:rsidRDefault="000640BA" w:rsidP="003B2883">
      <w:pPr>
        <w:spacing w:after="120"/>
        <w:ind w:firstLineChars="0" w:firstLine="0"/>
        <w:outlineLvl w:val="0"/>
        <w:rPr>
          <w:b/>
          <w:sz w:val="32"/>
          <w:szCs w:val="24"/>
        </w:rPr>
      </w:pPr>
      <w:bookmarkStart w:id="66" w:name="_Toc515547209"/>
      <w:r w:rsidRPr="00CF4766">
        <w:rPr>
          <w:rFonts w:hint="eastAsia"/>
          <w:b/>
          <w:sz w:val="32"/>
          <w:szCs w:val="24"/>
        </w:rPr>
        <w:lastRenderedPageBreak/>
        <w:t>4</w:t>
      </w:r>
      <w:r w:rsidR="00382984" w:rsidRPr="00CF4766">
        <w:rPr>
          <w:rFonts w:hint="eastAsia"/>
          <w:b/>
          <w:sz w:val="32"/>
          <w:szCs w:val="24"/>
        </w:rPr>
        <w:t>站间负荷实时分配</w:t>
      </w:r>
      <w:r w:rsidRPr="00CF4766">
        <w:rPr>
          <w:rFonts w:hint="eastAsia"/>
          <w:b/>
          <w:sz w:val="32"/>
          <w:szCs w:val="24"/>
        </w:rPr>
        <w:t>模型求解算法</w:t>
      </w:r>
      <w:r w:rsidR="00382984" w:rsidRPr="00CF4766">
        <w:rPr>
          <w:rFonts w:hint="eastAsia"/>
          <w:b/>
          <w:sz w:val="32"/>
          <w:szCs w:val="24"/>
        </w:rPr>
        <w:t>研究</w:t>
      </w:r>
      <w:bookmarkEnd w:id="66"/>
    </w:p>
    <w:p w14:paraId="5C3F18CC"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目前，用于负荷分配的求解算法主要有以等微增率法、动态规划（</w:t>
      </w:r>
      <w:r w:rsidRPr="00CF4766">
        <w:rPr>
          <w:rFonts w:eastAsia="宋体" w:cs="Times New Roman"/>
          <w:szCs w:val="24"/>
        </w:rPr>
        <w:t>DP</w:t>
      </w:r>
      <w:r w:rsidRPr="00CF4766">
        <w:rPr>
          <w:rFonts w:eastAsia="宋体" w:cs="Times New Roman"/>
          <w:szCs w:val="24"/>
        </w:rPr>
        <w:t>）及其改进算法为主的传统经典算法和以遗传算法（</w:t>
      </w:r>
      <w:r w:rsidRPr="00CF4766">
        <w:rPr>
          <w:rFonts w:eastAsia="宋体" w:cs="Times New Roman"/>
          <w:szCs w:val="24"/>
        </w:rPr>
        <w:t>GA</w:t>
      </w:r>
      <w:r w:rsidRPr="00CF4766">
        <w:rPr>
          <w:rFonts w:eastAsia="宋体" w:cs="Times New Roman"/>
          <w:szCs w:val="24"/>
        </w:rPr>
        <w:t>）、粒子群算法（</w:t>
      </w:r>
      <w:r w:rsidRPr="00CF4766">
        <w:rPr>
          <w:rFonts w:eastAsia="宋体" w:cs="Times New Roman"/>
          <w:szCs w:val="24"/>
        </w:rPr>
        <w:t>PSO</w:t>
      </w:r>
      <w:r w:rsidRPr="00CF4766">
        <w:rPr>
          <w:rFonts w:eastAsia="宋体" w:cs="Times New Roman"/>
          <w:szCs w:val="24"/>
        </w:rPr>
        <w:t>）等为代表的现代仿生学方法。</w:t>
      </w:r>
    </w:p>
    <w:p w14:paraId="7BA73C4C"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等微增率法引入了数学中“微分”的思想</w:t>
      </w:r>
      <w:r w:rsidRPr="00CF4766">
        <w:rPr>
          <w:rFonts w:eastAsia="宋体" w:cs="Times New Roman"/>
          <w:szCs w:val="24"/>
        </w:rPr>
        <w:t>，</w:t>
      </w:r>
      <w:r w:rsidRPr="00CF4766">
        <w:rPr>
          <w:rFonts w:eastAsia="宋体" w:cs="Times New Roman" w:hint="eastAsia"/>
          <w:szCs w:val="24"/>
        </w:rPr>
        <w:t>通过研究各台机组流量特性曲线的微增率来进行负荷的最优分配。该方法适用于机组台数不多且性能曲线较简单的单个水电站的厂内经济运行计算。当机组较多、性能曲线较复杂或者需要进行一段时期内的优化调度计算，宜采用其它优化算法。</w:t>
      </w:r>
    </w:p>
    <w:p w14:paraId="59C128EB"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67" w:name="_Toc515547210"/>
      <w:r w:rsidRPr="00CF4766">
        <w:rPr>
          <w:rFonts w:eastAsia="宋体" w:cs="Times New Roman" w:hint="eastAsia"/>
          <w:b/>
          <w:kern w:val="0"/>
          <w:sz w:val="28"/>
          <w:szCs w:val="24"/>
        </w:rPr>
        <w:t>4.1</w:t>
      </w:r>
      <w:r w:rsidRPr="00CF4766">
        <w:rPr>
          <w:rFonts w:eastAsia="宋体" w:cs="Times New Roman"/>
          <w:b/>
          <w:kern w:val="0"/>
          <w:sz w:val="28"/>
          <w:szCs w:val="24"/>
        </w:rPr>
        <w:t>动态规划算法</w:t>
      </w:r>
      <w:bookmarkEnd w:id="67"/>
    </w:p>
    <w:p w14:paraId="624B9C35" w14:textId="77777777" w:rsidR="00A51B06" w:rsidRPr="00CF4766" w:rsidRDefault="000640BA" w:rsidP="003B2883">
      <w:pPr>
        <w:ind w:firstLineChars="0" w:firstLine="0"/>
        <w:contextualSpacing/>
        <w:outlineLvl w:val="2"/>
        <w:rPr>
          <w:rFonts w:cs="Times New Roman"/>
          <w:b/>
          <w:szCs w:val="24"/>
        </w:rPr>
      </w:pPr>
      <w:bookmarkStart w:id="68" w:name="_Toc515547211"/>
      <w:r w:rsidRPr="00CF4766">
        <w:rPr>
          <w:rFonts w:cs="Times New Roman" w:hint="eastAsia"/>
          <w:b/>
          <w:szCs w:val="24"/>
        </w:rPr>
        <w:t>4.1.1</w:t>
      </w:r>
      <w:r w:rsidRPr="00CF4766">
        <w:rPr>
          <w:rFonts w:cs="Times New Roman"/>
          <w:b/>
          <w:szCs w:val="24"/>
        </w:rPr>
        <w:t>动态规划算法理论简介</w:t>
      </w:r>
      <w:bookmarkEnd w:id="68"/>
    </w:p>
    <w:p w14:paraId="09B4791F" w14:textId="77777777" w:rsidR="00A51B06" w:rsidRPr="00CF4766" w:rsidRDefault="000640BA">
      <w:pPr>
        <w:pStyle w:val="afff7"/>
      </w:pPr>
      <w:r w:rsidRPr="00CF4766">
        <w:t>动态规划</w:t>
      </w:r>
      <w:r w:rsidRPr="00CF4766">
        <w:t>(Dynamic Programming, DP)</w:t>
      </w:r>
      <w:r w:rsidRPr="00CF4766">
        <w:t>由美国数学家贝尔曼</w:t>
      </w:r>
      <w:r w:rsidRPr="00CF4766">
        <w:t>(</w:t>
      </w:r>
      <w:proofErr w:type="spellStart"/>
      <w:r w:rsidRPr="00CF4766">
        <w:t>R.Bellman</w:t>
      </w:r>
      <w:proofErr w:type="spellEnd"/>
      <w:r w:rsidRPr="00CF4766">
        <w:t>)</w:t>
      </w:r>
      <w:r w:rsidRPr="00CF4766">
        <w:t>等人于</w:t>
      </w:r>
      <w:r w:rsidRPr="00CF4766">
        <w:t>1957</w:t>
      </w:r>
      <w:r w:rsidRPr="00CF4766">
        <w:t>年创建。该优化方法主要用于求解多阶段决策优化问题，对目标函数和约束条件没有严格的要求，不受任何线性、凸性甚至连续性的限制，也可以方便地考虑随机性优化问题。其决策过程是一种在多个相互联系的阶段分别</w:t>
      </w:r>
      <w:proofErr w:type="gramStart"/>
      <w:r w:rsidRPr="00CF4766">
        <w:t>作出</w:t>
      </w:r>
      <w:proofErr w:type="gramEnd"/>
      <w:r w:rsidRPr="00CF4766">
        <w:t>时段决策以形成序列决策的过程，通过阶段划分将多变量复杂高维问题化为求解多个单变量的问题或较简单的低维问题。</w:t>
      </w:r>
    </w:p>
    <w:p w14:paraId="6B9741E5" w14:textId="77777777" w:rsidR="00A51B06" w:rsidRPr="00CF4766" w:rsidRDefault="000640BA">
      <w:pPr>
        <w:pStyle w:val="afff7"/>
      </w:pPr>
      <w:r w:rsidRPr="00CF4766">
        <w:t>所谓多阶段过程，是指可以根据时间、空间或其他特征将过程分为若干个相互联系的阶段，且在每个阶段必须做出决策的过程。动态规划不仅可以用于研究时间因素的决策问题，而且也可以用于研究非时间因素的决策问题。</w:t>
      </w:r>
      <w:r w:rsidRPr="00CF4766">
        <w:rPr>
          <w:rFonts w:cs="宋体" w:hint="eastAsia"/>
        </w:rPr>
        <w:t>“</w:t>
      </w:r>
      <w:r w:rsidRPr="00CF4766">
        <w:t>阶段</w:t>
      </w:r>
      <w:r w:rsidRPr="00CF4766">
        <w:rPr>
          <w:rFonts w:cs="宋体" w:hint="eastAsia"/>
        </w:rPr>
        <w:t>”</w:t>
      </w:r>
      <w:r w:rsidRPr="00CF4766">
        <w:t>可以是时间意义上的阶段，也可以是空间或一般意义上的阶段。事实上，满足无后效性的优化问题均可以采用动态规划来求解。动态规划</w:t>
      </w:r>
      <w:proofErr w:type="gramStart"/>
      <w:r w:rsidRPr="00CF4766">
        <w:t>主要主要</w:t>
      </w:r>
      <w:proofErr w:type="gramEnd"/>
      <w:r w:rsidRPr="00CF4766">
        <w:t>涉及以下定义及内容：</w:t>
      </w:r>
    </w:p>
    <w:p w14:paraId="24C7F1C4" w14:textId="77777777" w:rsidR="00A51B06" w:rsidRPr="00CF4766" w:rsidRDefault="000640BA">
      <w:pPr>
        <w:pStyle w:val="afff7"/>
      </w:pPr>
      <w:r w:rsidRPr="00CF4766">
        <w:t>（</w:t>
      </w:r>
      <w:r w:rsidRPr="00CF4766">
        <w:t>1</w:t>
      </w:r>
      <w:r w:rsidRPr="00CF4766">
        <w:t>）阶段：把所给求解问题的过程恰当地分成若干个相互联系的阶段，以便于求解，过程不同，阶段数就可能不同．描述阶段的变量称为阶段变量。在多数情况下，阶段变量是离散的，用</w:t>
      </w:r>
      <w:r w:rsidRPr="00CF4766">
        <w:rPr>
          <w:position w:val="-6"/>
        </w:rPr>
        <w:object w:dxaOrig="201" w:dyaOrig="310" w14:anchorId="6407C4BB">
          <v:shape id="_x0000_i1210" type="#_x0000_t75" style="width:7.2pt;height:14.4pt" o:ole="">
            <v:imagedata r:id="rId319" o:title=""/>
          </v:shape>
          <o:OLEObject Type="Embed" ProgID="Equation.DSMT4" ShapeID="_x0000_i1210" DrawAspect="Content" ObjectID="_1782217726" r:id="rId320"/>
        </w:object>
      </w:r>
      <w:r w:rsidRPr="00CF4766">
        <w:t>表示。此外，也有阶段变量是连续的情形。如果过程可以在任何时刻</w:t>
      </w:r>
      <w:proofErr w:type="gramStart"/>
      <w:r w:rsidRPr="00CF4766">
        <w:t>作出</w:t>
      </w:r>
      <w:proofErr w:type="gramEnd"/>
      <w:r w:rsidRPr="00CF4766">
        <w:t>决策，且在任意两个不同的时刻之间允许有无穷多个决策时，阶段变量就是连续的。</w:t>
      </w:r>
      <w:r w:rsidRPr="00CF4766">
        <w:t> </w:t>
      </w:r>
    </w:p>
    <w:p w14:paraId="2592C48C" w14:textId="77777777" w:rsidR="00A51B06" w:rsidRPr="00CF4766" w:rsidRDefault="000640BA">
      <w:pPr>
        <w:pStyle w:val="afff7"/>
      </w:pPr>
      <w:r w:rsidRPr="00CF4766">
        <w:t>（</w:t>
      </w:r>
      <w:r w:rsidRPr="00CF4766">
        <w:t>2</w:t>
      </w:r>
      <w:r w:rsidRPr="00CF4766">
        <w:t>）状态：状态表示每个阶段开始面临的自然状况或客观条件，它不以人们的主观意志为转移，也称为不可控因素。状态就是某阶段的出发位置，它既是</w:t>
      </w:r>
      <w:r w:rsidRPr="00CF4766">
        <w:lastRenderedPageBreak/>
        <w:t>该阶段某路的起点，同时又是前一阶段某支路的终点。</w:t>
      </w:r>
      <w:r w:rsidRPr="00CF4766">
        <w:t> </w:t>
      </w:r>
      <w:r w:rsidRPr="00CF4766">
        <w:t>过程的状态通常可以用一个或一组数来描述，称为状态变量。一般，状态是离散的，但有时为了方便也将状态取成连续的。当然，在现实生活中，由于变量形式的限制，所有的状态都是离散的，但从分析的观点，有时将状态作为连续的处理将会有很大的好处。此外，状态可以有多个分量（多维情形），因而用向量来代表；而且在每个阶段的状态维数可以不同。</w:t>
      </w:r>
      <w:r w:rsidRPr="00CF4766">
        <w:t> </w:t>
      </w:r>
    </w:p>
    <w:p w14:paraId="0A8AE842" w14:textId="77777777" w:rsidR="00A51B06" w:rsidRPr="00CF4766" w:rsidRDefault="000640BA">
      <w:pPr>
        <w:pStyle w:val="afff7"/>
      </w:pPr>
      <w:r w:rsidRPr="00CF4766">
        <w:t>（</w:t>
      </w:r>
      <w:r w:rsidRPr="00CF4766">
        <w:t>3</w:t>
      </w:r>
      <w:r w:rsidRPr="00CF4766">
        <w:t>）无后效性：要求状态具有下面的性质：如果给定某一阶段的状态，则在这一阶段以后过程的发展不受这阶段以前各段状态的影响，所有各阶段都确定时，整个过程也就确定了。换句话说，过程的每一次实现可以用一个状态序列表示，在前面的例子中每阶段的状态是该线路的始点，确定了这些点的序列，整个线路也就完全确定。从某一阶段以后的线路开始，当这段的始点给定时，不受以前线路（所通过的点）的影响。状态的这个性质意味着过程的历史只能通过当前的状态去影响它的未来的发展，这个性质称为无后效性。</w:t>
      </w:r>
      <w:r w:rsidRPr="00CF4766">
        <w:t> </w:t>
      </w:r>
    </w:p>
    <w:p w14:paraId="0DFCE4B3" w14:textId="77777777" w:rsidR="00A51B06" w:rsidRPr="00CF4766" w:rsidRDefault="000640BA">
      <w:pPr>
        <w:pStyle w:val="afff7"/>
      </w:pPr>
      <w:r w:rsidRPr="00CF4766">
        <w:t>（</w:t>
      </w:r>
      <w:r w:rsidRPr="00CF4766">
        <w:t>4</w:t>
      </w:r>
      <w:r w:rsidRPr="00CF4766">
        <w:t>）决策：一个阶段的状态给定以后，从该状态演变到下一阶段某个状态的一种选择（行动）称为决策。在最优控制中，也称为控制。在许多间题中，决策可以自然而然地表示为一个数或一组数。不同的决策对应着不同的数值。描述决策的变量称决策变量，因状态满足无后效性，故在每个阶段选择决策时只需考虑当前的状态而无须考虑过程的历史。决策变量的范围称为允许决策集合。</w:t>
      </w:r>
      <w:r w:rsidRPr="00CF4766">
        <w:t> </w:t>
      </w:r>
    </w:p>
    <w:p w14:paraId="39DE6DC3" w14:textId="77777777" w:rsidR="00A51B06" w:rsidRPr="00CF4766" w:rsidRDefault="000640BA">
      <w:pPr>
        <w:pStyle w:val="afff7"/>
      </w:pPr>
      <w:r w:rsidRPr="00CF4766">
        <w:t>（</w:t>
      </w:r>
      <w:r w:rsidRPr="00CF4766">
        <w:t>5</w:t>
      </w:r>
      <w:r w:rsidRPr="00CF4766">
        <w:t>）策略：由每个阶段的决策组成的序列称为策略。对于每一个实际的多阶段决策过程，可供选取的策略有一定的范围限制，这个范围称为允许策略集合。允许策略集合中达到最优效果的策略称为最优策略。</w:t>
      </w:r>
      <w:r w:rsidRPr="00CF4766">
        <w:t> </w:t>
      </w:r>
      <w:r w:rsidRPr="00CF4766">
        <w:t>给定</w:t>
      </w:r>
      <w:r w:rsidRPr="00CF4766">
        <w:rPr>
          <w:position w:val="-6"/>
        </w:rPr>
        <w:object w:dxaOrig="237" w:dyaOrig="310" w14:anchorId="19131F3D">
          <v:shape id="_x0000_i1211" type="#_x0000_t75" style="width:14.4pt;height:14.4pt" o:ole="">
            <v:imagedata r:id="rId321" o:title=""/>
          </v:shape>
          <o:OLEObject Type="Embed" ProgID="Equation.DSMT4" ShapeID="_x0000_i1211" DrawAspect="Content" ObjectID="_1782217727" r:id="rId322"/>
        </w:object>
      </w:r>
      <w:r w:rsidRPr="00CF4766">
        <w:t>阶段状态变量</w:t>
      </w:r>
      <w:r w:rsidRPr="00CF4766">
        <w:rPr>
          <w:position w:val="-10"/>
        </w:rPr>
        <w:object w:dxaOrig="574" w:dyaOrig="383" w14:anchorId="0DA230D1">
          <v:shape id="_x0000_i1212" type="#_x0000_t75" style="width:28.8pt;height:21.6pt" o:ole="">
            <v:imagedata r:id="rId323" o:title=""/>
          </v:shape>
          <o:OLEObject Type="Embed" ProgID="Equation.DSMT4" ShapeID="_x0000_i1212" DrawAspect="Content" ObjectID="_1782217728" r:id="rId324"/>
        </w:object>
      </w:r>
      <w:r w:rsidRPr="00CF4766">
        <w:t>的值后，如果这一阶段的决策变量一经确定，第</w:t>
      </w:r>
      <w:r w:rsidRPr="00CF4766">
        <w:rPr>
          <w:position w:val="-6"/>
        </w:rPr>
        <w:object w:dxaOrig="583" w:dyaOrig="310" w14:anchorId="22378A9C">
          <v:shape id="_x0000_i1213" type="#_x0000_t75" style="width:28.8pt;height:14.4pt" o:ole="">
            <v:imagedata r:id="rId325" o:title=""/>
          </v:shape>
          <o:OLEObject Type="Embed" ProgID="Equation.DSMT4" ShapeID="_x0000_i1213" DrawAspect="Content" ObjectID="_1782217729" r:id="rId326"/>
        </w:object>
      </w:r>
      <w:r w:rsidRPr="00CF4766">
        <w:t>阶段的状态变量</w:t>
      </w:r>
      <w:r w:rsidRPr="00CF4766">
        <w:rPr>
          <w:position w:val="-10"/>
        </w:rPr>
        <w:object w:dxaOrig="884" w:dyaOrig="383" w14:anchorId="47CD3D7E">
          <v:shape id="_x0000_i1214" type="#_x0000_t75" style="width:43.2pt;height:21.6pt" o:ole="">
            <v:imagedata r:id="rId327" o:title=""/>
          </v:shape>
          <o:OLEObject Type="Embed" ProgID="Equation.DSMT4" ShapeID="_x0000_i1214" DrawAspect="Content" ObjectID="_1782217730" r:id="rId328"/>
        </w:object>
      </w:r>
      <w:r w:rsidRPr="00CF4766">
        <w:t>也就完全确定，即</w:t>
      </w:r>
      <w:r w:rsidRPr="00CF4766">
        <w:rPr>
          <w:position w:val="-10"/>
        </w:rPr>
        <w:object w:dxaOrig="884" w:dyaOrig="383" w14:anchorId="27BCD4CE">
          <v:shape id="_x0000_i1215" type="#_x0000_t75" style="width:43.2pt;height:21.6pt" o:ole="">
            <v:imagedata r:id="rId327" o:title=""/>
          </v:shape>
          <o:OLEObject Type="Embed" ProgID="Equation.DSMT4" ShapeID="_x0000_i1215" DrawAspect="Content" ObjectID="_1782217731" r:id="rId329"/>
        </w:object>
      </w:r>
      <w:r w:rsidRPr="00CF4766">
        <w:t>的值随</w:t>
      </w:r>
      <w:r w:rsidRPr="00CF4766">
        <w:rPr>
          <w:position w:val="-10"/>
        </w:rPr>
        <w:object w:dxaOrig="574" w:dyaOrig="383" w14:anchorId="123CA7FF">
          <v:shape id="_x0000_i1216" type="#_x0000_t75" style="width:28.8pt;height:21.6pt" o:ole="">
            <v:imagedata r:id="rId323" o:title=""/>
          </v:shape>
          <o:OLEObject Type="Embed" ProgID="Equation.DSMT4" ShapeID="_x0000_i1216" DrawAspect="Content" ObjectID="_1782217732" r:id="rId330"/>
        </w:object>
      </w:r>
      <w:r w:rsidRPr="00CF4766">
        <w:t>和第</w:t>
      </w:r>
      <w:r w:rsidRPr="00CF4766">
        <w:rPr>
          <w:position w:val="-6"/>
        </w:rPr>
        <w:object w:dxaOrig="237" w:dyaOrig="310" w14:anchorId="3C05AE37">
          <v:shape id="_x0000_i1217" type="#_x0000_t75" style="width:14.4pt;height:14.4pt" o:ole="">
            <v:imagedata r:id="rId321" o:title=""/>
          </v:shape>
          <o:OLEObject Type="Embed" ProgID="Equation.DSMT4" ShapeID="_x0000_i1217" DrawAspect="Content" ObjectID="_1782217733" r:id="rId331"/>
        </w:object>
      </w:r>
      <w:r w:rsidRPr="00CF4766">
        <w:t>阶段的决策</w:t>
      </w:r>
      <w:r w:rsidRPr="00CF4766">
        <w:rPr>
          <w:position w:val="-10"/>
        </w:rPr>
        <w:object w:dxaOrig="574" w:dyaOrig="383" w14:anchorId="40F93FE2">
          <v:shape id="_x0000_i1218" type="#_x0000_t75" style="width:28.8pt;height:21.6pt" o:ole="">
            <v:imagedata r:id="rId332" o:title=""/>
          </v:shape>
          <o:OLEObject Type="Embed" ProgID="Equation.DSMT4" ShapeID="_x0000_i1218" DrawAspect="Content" ObjectID="_1782217734" r:id="rId333"/>
        </w:object>
      </w:r>
      <w:r w:rsidRPr="00CF4766">
        <w:t>的值变化而变化，那么可以把这一关系看成</w:t>
      </w:r>
      <w:r w:rsidRPr="00CF4766">
        <w:rPr>
          <w:position w:val="-10"/>
        </w:rPr>
        <w:object w:dxaOrig="1303" w:dyaOrig="383" w14:anchorId="35149B04">
          <v:shape id="_x0000_i1219" type="#_x0000_t75" style="width:64.8pt;height:21.6pt" o:ole="">
            <v:imagedata r:id="rId334" o:title=""/>
          </v:shape>
          <o:OLEObject Type="Embed" ProgID="Equation.DSMT4" ShapeID="_x0000_i1219" DrawAspect="Content" ObjectID="_1782217735" r:id="rId335"/>
        </w:object>
      </w:r>
      <w:r w:rsidRPr="00CF4766">
        <w:t>与</w:t>
      </w:r>
      <w:r w:rsidRPr="00CF4766">
        <w:rPr>
          <w:position w:val="-10"/>
        </w:rPr>
        <w:object w:dxaOrig="884" w:dyaOrig="383" w14:anchorId="728BC117">
          <v:shape id="_x0000_i1220" type="#_x0000_t75" style="width:43.2pt;height:21.6pt" o:ole="">
            <v:imagedata r:id="rId327" o:title=""/>
          </v:shape>
          <o:OLEObject Type="Embed" ProgID="Equation.DSMT4" ShapeID="_x0000_i1220" DrawAspect="Content" ObjectID="_1782217736" r:id="rId336"/>
        </w:object>
      </w:r>
      <w:r w:rsidRPr="00CF4766">
        <w:t>确定的对应关系，用</w:t>
      </w:r>
      <w:r w:rsidRPr="00CF4766">
        <w:rPr>
          <w:position w:val="-10"/>
        </w:rPr>
        <w:object w:dxaOrig="2689" w:dyaOrig="383" w14:anchorId="767B8AFC">
          <v:shape id="_x0000_i1221" type="#_x0000_t75" style="width:136.8pt;height:21.6pt" o:ole="">
            <v:imagedata r:id="rId337" o:title=""/>
          </v:shape>
          <o:OLEObject Type="Embed" ProgID="Equation.DSMT4" ShapeID="_x0000_i1221" DrawAspect="Content" ObjectID="_1782217737" r:id="rId338"/>
        </w:object>
      </w:r>
      <w:r w:rsidRPr="00CF4766">
        <w:t>表示。这是从</w:t>
      </w:r>
      <w:r w:rsidRPr="00CF4766">
        <w:rPr>
          <w:position w:val="-6"/>
        </w:rPr>
        <w:object w:dxaOrig="237" w:dyaOrig="310" w14:anchorId="7C8FDAA8">
          <v:shape id="_x0000_i1222" type="#_x0000_t75" style="width:14.4pt;height:14.4pt" o:ole="">
            <v:imagedata r:id="rId321" o:title=""/>
          </v:shape>
          <o:OLEObject Type="Embed" ProgID="Equation.DSMT4" ShapeID="_x0000_i1222" DrawAspect="Content" ObjectID="_1782217738" r:id="rId339"/>
        </w:object>
      </w:r>
      <w:r w:rsidRPr="00CF4766">
        <w:t>阶段到</w:t>
      </w:r>
      <w:r w:rsidRPr="00CF4766">
        <w:rPr>
          <w:position w:val="-6"/>
        </w:rPr>
        <w:object w:dxaOrig="583" w:dyaOrig="310" w14:anchorId="35C45BA3">
          <v:shape id="_x0000_i1223" type="#_x0000_t75" style="width:28.8pt;height:14.4pt" o:ole="">
            <v:imagedata r:id="rId325" o:title=""/>
          </v:shape>
          <o:OLEObject Type="Embed" ProgID="Equation.DSMT4" ShapeID="_x0000_i1223" DrawAspect="Content" ObjectID="_1782217739" r:id="rId340"/>
        </w:object>
      </w:r>
      <w:r w:rsidRPr="00CF4766">
        <w:t>阶段的状态转移规律，称为状态转移方程。</w:t>
      </w:r>
      <w:r w:rsidRPr="00CF4766">
        <w:t> </w:t>
      </w:r>
    </w:p>
    <w:p w14:paraId="2525974D" w14:textId="77777777" w:rsidR="00A51B06" w:rsidRPr="00CF4766" w:rsidRDefault="000640BA">
      <w:pPr>
        <w:pStyle w:val="afff7"/>
      </w:pPr>
      <w:r w:rsidRPr="00CF4766">
        <w:t>（</w:t>
      </w:r>
      <w:r w:rsidRPr="00CF4766">
        <w:t>6</w:t>
      </w:r>
      <w:r w:rsidRPr="00CF4766">
        <w:t>）最优性原理</w:t>
      </w:r>
      <w:r w:rsidR="00B61C9F">
        <w:rPr>
          <w:rFonts w:hint="eastAsia"/>
        </w:rPr>
        <w:t>：</w:t>
      </w:r>
      <w:r w:rsidRPr="00CF4766">
        <w:t>作为整个过程的最优策略，它满足相对前面决策所形成的状态而言，余下的子策略必然构成</w:t>
      </w:r>
      <w:r w:rsidRPr="00CF4766">
        <w:rPr>
          <w:rFonts w:cs="宋体" w:hint="eastAsia"/>
        </w:rPr>
        <w:t>―</w:t>
      </w:r>
      <w:r w:rsidRPr="00CF4766">
        <w:t>最优子策略。</w:t>
      </w:r>
    </w:p>
    <w:p w14:paraId="2E2A2710" w14:textId="77777777" w:rsidR="00A51B06" w:rsidRPr="00CF4766" w:rsidRDefault="000640BA">
      <w:pPr>
        <w:pStyle w:val="af3"/>
        <w:ind w:firstLine="480"/>
        <w:rPr>
          <w:sz w:val="24"/>
        </w:rPr>
      </w:pPr>
      <w:r w:rsidRPr="00CF4766">
        <w:rPr>
          <w:sz w:val="24"/>
        </w:rPr>
        <w:t>动态规划有逆序解法（后向动态规划方法）和顺序解法（前向动态规划方法）</w:t>
      </w:r>
      <w:r w:rsidRPr="00CF4766">
        <w:rPr>
          <w:sz w:val="24"/>
        </w:rPr>
        <w:lastRenderedPageBreak/>
        <w:t>两种基本求解方法，上述两种解法在本质上并无区别。针对问题的特点，选用合适的方法，可以简化求解过程。当初始状态给定时应选用顺序解法，当终止状态给定时应选用逆序解法。若问题同时给定初始状态和终止状态，则两种方法均可使用。</w:t>
      </w:r>
    </w:p>
    <w:p w14:paraId="22294C3C" w14:textId="77777777" w:rsidR="00A51B06" w:rsidRPr="004A3BA5" w:rsidRDefault="000640BA" w:rsidP="004A3BA5">
      <w:pPr>
        <w:ind w:firstLineChars="0" w:firstLine="0"/>
        <w:jc w:val="center"/>
        <w:rPr>
          <w:rFonts w:eastAsia="黑体"/>
          <w:sz w:val="21"/>
          <w:szCs w:val="21"/>
        </w:rPr>
      </w:pPr>
      <w:bookmarkStart w:id="69" w:name="_Toc480905107"/>
      <w:r w:rsidRPr="004A3BA5">
        <w:rPr>
          <w:rFonts w:eastAsia="黑体"/>
          <w:sz w:val="21"/>
          <w:szCs w:val="21"/>
        </w:rPr>
        <w:t>表</w:t>
      </w:r>
      <w:r w:rsidR="00B61C9F" w:rsidRPr="004A3BA5">
        <w:rPr>
          <w:rFonts w:eastAsia="黑体"/>
          <w:sz w:val="21"/>
          <w:szCs w:val="21"/>
        </w:rPr>
        <w:t xml:space="preserve">4.1  </w:t>
      </w:r>
      <w:r w:rsidRPr="004A3BA5">
        <w:rPr>
          <w:rFonts w:eastAsia="黑体"/>
          <w:sz w:val="21"/>
          <w:szCs w:val="21"/>
        </w:rPr>
        <w:t>动态规划的两种基本求解方法</w:t>
      </w:r>
      <w:bookmarkEnd w:id="69"/>
    </w:p>
    <w:tbl>
      <w:tblPr>
        <w:tblW w:w="612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080"/>
        <w:gridCol w:w="2340"/>
        <w:gridCol w:w="2700"/>
      </w:tblGrid>
      <w:tr w:rsidR="00A51B06" w:rsidRPr="00CF4766" w14:paraId="7B580239" w14:textId="77777777">
        <w:trPr>
          <w:trHeight w:val="377"/>
        </w:trPr>
        <w:tc>
          <w:tcPr>
            <w:tcW w:w="1080" w:type="dxa"/>
            <w:shd w:val="clear" w:color="auto" w:fill="F2F2F2" w:themeFill="background1" w:themeFillShade="F2"/>
            <w:vAlign w:val="center"/>
          </w:tcPr>
          <w:p w14:paraId="255E4ED9" w14:textId="77777777" w:rsidR="00A51B06" w:rsidRPr="00CF4766" w:rsidRDefault="000640BA" w:rsidP="004A3BA5">
            <w:pPr>
              <w:pStyle w:val="afff9"/>
              <w:ind w:firstLineChars="0" w:firstLine="0"/>
              <w:rPr>
                <w:rFonts w:eastAsiaTheme="minorEastAsia" w:cs="Times New Roman"/>
                <w:b/>
                <w:sz w:val="21"/>
                <w:szCs w:val="21"/>
              </w:rPr>
            </w:pPr>
            <w:r w:rsidRPr="00CF4766">
              <w:rPr>
                <w:rFonts w:eastAsiaTheme="minorEastAsia" w:cs="Times New Roman"/>
                <w:b/>
                <w:sz w:val="21"/>
                <w:szCs w:val="21"/>
              </w:rPr>
              <w:t>序号</w:t>
            </w:r>
          </w:p>
        </w:tc>
        <w:tc>
          <w:tcPr>
            <w:tcW w:w="2340" w:type="dxa"/>
            <w:shd w:val="clear" w:color="auto" w:fill="F2F2F2" w:themeFill="background1" w:themeFillShade="F2"/>
            <w:vAlign w:val="center"/>
          </w:tcPr>
          <w:p w14:paraId="2E03A563" w14:textId="77777777" w:rsidR="00A51B06" w:rsidRPr="00CF4766" w:rsidRDefault="000640BA" w:rsidP="004A3BA5">
            <w:pPr>
              <w:pStyle w:val="afff9"/>
              <w:ind w:firstLineChars="0" w:firstLine="0"/>
              <w:rPr>
                <w:rFonts w:eastAsiaTheme="minorEastAsia" w:cs="Times New Roman"/>
                <w:b/>
                <w:sz w:val="21"/>
                <w:szCs w:val="21"/>
              </w:rPr>
            </w:pPr>
            <w:r w:rsidRPr="00CF4766">
              <w:rPr>
                <w:rFonts w:eastAsiaTheme="minorEastAsia" w:cs="Times New Roman"/>
                <w:b/>
                <w:sz w:val="21"/>
                <w:szCs w:val="21"/>
              </w:rPr>
              <w:t>求解方法</w:t>
            </w:r>
          </w:p>
        </w:tc>
        <w:tc>
          <w:tcPr>
            <w:tcW w:w="2700" w:type="dxa"/>
            <w:shd w:val="clear" w:color="auto" w:fill="F2F2F2" w:themeFill="background1" w:themeFillShade="F2"/>
            <w:vAlign w:val="center"/>
          </w:tcPr>
          <w:p w14:paraId="5CEC968A" w14:textId="77777777" w:rsidR="00A51B06" w:rsidRPr="00CF4766" w:rsidRDefault="000640BA" w:rsidP="004A3BA5">
            <w:pPr>
              <w:pStyle w:val="afff9"/>
              <w:ind w:firstLineChars="0" w:firstLine="0"/>
              <w:rPr>
                <w:rFonts w:eastAsiaTheme="minorEastAsia" w:cs="Times New Roman"/>
                <w:b/>
                <w:sz w:val="21"/>
                <w:szCs w:val="21"/>
              </w:rPr>
            </w:pPr>
            <w:r w:rsidRPr="00CF4766">
              <w:rPr>
                <w:rFonts w:eastAsiaTheme="minorEastAsia" w:cs="Times New Roman"/>
                <w:b/>
                <w:sz w:val="21"/>
                <w:szCs w:val="21"/>
              </w:rPr>
              <w:t>适用情况</w:t>
            </w:r>
          </w:p>
        </w:tc>
      </w:tr>
      <w:tr w:rsidR="00A51B06" w:rsidRPr="00CF4766" w14:paraId="05D12D7C" w14:textId="77777777">
        <w:trPr>
          <w:trHeight w:val="425"/>
        </w:trPr>
        <w:tc>
          <w:tcPr>
            <w:tcW w:w="1080" w:type="dxa"/>
            <w:shd w:val="clear" w:color="auto" w:fill="auto"/>
            <w:vAlign w:val="center"/>
          </w:tcPr>
          <w:p w14:paraId="7A5A3998" w14:textId="77777777" w:rsidR="00A51B06" w:rsidRPr="00CF4766" w:rsidRDefault="000640BA" w:rsidP="004A3BA5">
            <w:pPr>
              <w:pStyle w:val="afff9"/>
              <w:ind w:firstLineChars="0" w:firstLine="0"/>
              <w:rPr>
                <w:rFonts w:eastAsiaTheme="minorEastAsia" w:cs="Times New Roman"/>
                <w:sz w:val="21"/>
                <w:szCs w:val="21"/>
              </w:rPr>
            </w:pPr>
            <w:r w:rsidRPr="00CF4766">
              <w:rPr>
                <w:rFonts w:eastAsiaTheme="minorEastAsia" w:cs="Times New Roman"/>
                <w:sz w:val="21"/>
                <w:szCs w:val="21"/>
              </w:rPr>
              <w:t>1</w:t>
            </w:r>
          </w:p>
        </w:tc>
        <w:tc>
          <w:tcPr>
            <w:tcW w:w="2340" w:type="dxa"/>
            <w:shd w:val="clear" w:color="auto" w:fill="auto"/>
            <w:vAlign w:val="center"/>
          </w:tcPr>
          <w:p w14:paraId="726063D8" w14:textId="77777777" w:rsidR="00A51B06" w:rsidRPr="00CF4766" w:rsidRDefault="000640BA" w:rsidP="004A3BA5">
            <w:pPr>
              <w:pStyle w:val="afff9"/>
              <w:ind w:firstLineChars="0" w:firstLine="0"/>
              <w:rPr>
                <w:rFonts w:eastAsiaTheme="minorEastAsia" w:cs="Times New Roman"/>
                <w:sz w:val="21"/>
                <w:szCs w:val="21"/>
              </w:rPr>
            </w:pPr>
            <w:r w:rsidRPr="00CF4766">
              <w:rPr>
                <w:rFonts w:eastAsiaTheme="minorEastAsia" w:cs="Times New Roman"/>
                <w:sz w:val="21"/>
                <w:szCs w:val="21"/>
              </w:rPr>
              <w:t>逆序法</w:t>
            </w:r>
          </w:p>
        </w:tc>
        <w:tc>
          <w:tcPr>
            <w:tcW w:w="2700" w:type="dxa"/>
            <w:shd w:val="clear" w:color="auto" w:fill="auto"/>
            <w:vAlign w:val="center"/>
          </w:tcPr>
          <w:p w14:paraId="76E33766" w14:textId="77777777" w:rsidR="00A51B06" w:rsidRPr="00CF4766" w:rsidRDefault="000640BA" w:rsidP="004A3BA5">
            <w:pPr>
              <w:pStyle w:val="afff9"/>
              <w:ind w:firstLineChars="0" w:firstLine="0"/>
              <w:rPr>
                <w:rFonts w:eastAsiaTheme="minorEastAsia" w:cs="Times New Roman"/>
                <w:sz w:val="21"/>
                <w:szCs w:val="21"/>
              </w:rPr>
            </w:pPr>
            <w:r w:rsidRPr="00CF4766">
              <w:rPr>
                <w:rFonts w:eastAsiaTheme="minorEastAsia" w:cs="Times New Roman"/>
                <w:sz w:val="21"/>
                <w:szCs w:val="21"/>
              </w:rPr>
              <w:t>给定终止状态</w:t>
            </w:r>
          </w:p>
        </w:tc>
      </w:tr>
      <w:tr w:rsidR="00A51B06" w:rsidRPr="00CF4766" w14:paraId="1030269D" w14:textId="77777777">
        <w:trPr>
          <w:trHeight w:val="416"/>
        </w:trPr>
        <w:tc>
          <w:tcPr>
            <w:tcW w:w="1080" w:type="dxa"/>
            <w:shd w:val="clear" w:color="auto" w:fill="auto"/>
            <w:vAlign w:val="center"/>
          </w:tcPr>
          <w:p w14:paraId="44CA910A" w14:textId="77777777" w:rsidR="00A51B06" w:rsidRPr="00CF4766" w:rsidRDefault="000640BA" w:rsidP="004A3BA5">
            <w:pPr>
              <w:pStyle w:val="afff9"/>
              <w:ind w:firstLineChars="0" w:firstLine="0"/>
              <w:rPr>
                <w:rFonts w:eastAsiaTheme="minorEastAsia" w:cs="Times New Roman"/>
                <w:sz w:val="21"/>
                <w:szCs w:val="21"/>
              </w:rPr>
            </w:pPr>
            <w:r w:rsidRPr="00CF4766">
              <w:rPr>
                <w:rFonts w:eastAsiaTheme="minorEastAsia" w:cs="Times New Roman"/>
                <w:sz w:val="21"/>
                <w:szCs w:val="21"/>
              </w:rPr>
              <w:t>2</w:t>
            </w:r>
          </w:p>
        </w:tc>
        <w:tc>
          <w:tcPr>
            <w:tcW w:w="2340" w:type="dxa"/>
            <w:shd w:val="clear" w:color="auto" w:fill="auto"/>
            <w:vAlign w:val="center"/>
          </w:tcPr>
          <w:p w14:paraId="2A2AFFCE" w14:textId="77777777" w:rsidR="00A51B06" w:rsidRPr="00CF4766" w:rsidRDefault="000640BA" w:rsidP="004A3BA5">
            <w:pPr>
              <w:pStyle w:val="afff9"/>
              <w:ind w:firstLineChars="0" w:firstLine="0"/>
              <w:rPr>
                <w:rFonts w:eastAsiaTheme="minorEastAsia" w:cs="Times New Roman"/>
                <w:sz w:val="21"/>
                <w:szCs w:val="21"/>
              </w:rPr>
            </w:pPr>
            <w:r w:rsidRPr="00CF4766">
              <w:rPr>
                <w:rFonts w:eastAsiaTheme="minorEastAsia" w:cs="Times New Roman"/>
                <w:sz w:val="21"/>
                <w:szCs w:val="21"/>
              </w:rPr>
              <w:t>顺序法</w:t>
            </w:r>
          </w:p>
        </w:tc>
        <w:tc>
          <w:tcPr>
            <w:tcW w:w="2700" w:type="dxa"/>
            <w:shd w:val="clear" w:color="auto" w:fill="auto"/>
            <w:vAlign w:val="center"/>
          </w:tcPr>
          <w:p w14:paraId="4EA44D23" w14:textId="77777777" w:rsidR="00A51B06" w:rsidRPr="00CF4766" w:rsidRDefault="000640BA" w:rsidP="004A3BA5">
            <w:pPr>
              <w:pStyle w:val="afff9"/>
              <w:ind w:firstLineChars="0" w:firstLine="0"/>
              <w:rPr>
                <w:rFonts w:eastAsiaTheme="minorEastAsia" w:cs="Times New Roman"/>
                <w:sz w:val="21"/>
                <w:szCs w:val="21"/>
              </w:rPr>
            </w:pPr>
            <w:r w:rsidRPr="00CF4766">
              <w:rPr>
                <w:rFonts w:eastAsiaTheme="minorEastAsia" w:cs="Times New Roman"/>
                <w:sz w:val="21"/>
                <w:szCs w:val="21"/>
              </w:rPr>
              <w:t>给定初始状态</w:t>
            </w:r>
          </w:p>
        </w:tc>
      </w:tr>
    </w:tbl>
    <w:p w14:paraId="224601EB" w14:textId="77777777" w:rsidR="00A51B06" w:rsidRPr="00CF4766" w:rsidRDefault="000640BA" w:rsidP="00810A0B">
      <w:pPr>
        <w:pStyle w:val="afff7"/>
        <w:spacing w:beforeLines="100" w:before="312"/>
      </w:pPr>
      <w:r w:rsidRPr="00CF4766">
        <w:t>动态规划具有如下优点：</w:t>
      </w:r>
      <w:r w:rsidRPr="00CF4766">
        <w:rPr>
          <w:rFonts w:cs="宋体" w:hint="eastAsia"/>
        </w:rPr>
        <w:t>①</w:t>
      </w:r>
      <w:r w:rsidRPr="00CF4766">
        <w:t>利用</w:t>
      </w:r>
      <w:proofErr w:type="gramStart"/>
      <w:r w:rsidRPr="00CF4766">
        <w:t>分段降维把</w:t>
      </w:r>
      <w:proofErr w:type="gramEnd"/>
      <w:r w:rsidRPr="00CF4766">
        <w:t>复杂、高维的原问题转化为一系列简单、低维的子问题，通过单独求解各子问题来解决原问题；</w:t>
      </w:r>
      <w:r w:rsidRPr="00CF4766">
        <w:rPr>
          <w:rFonts w:cs="宋体" w:hint="eastAsia"/>
        </w:rPr>
        <w:t>②</w:t>
      </w:r>
      <w:r w:rsidRPr="00CF4766">
        <w:t>对目标函数和约束条件的限制较宽，既能求解确定型的、离散的、线性的多阶段决策问题，也能求解随机的、连续的、非线性的多阶段决策问题；</w:t>
      </w:r>
      <w:r w:rsidRPr="00CF4766">
        <w:rPr>
          <w:rFonts w:cs="宋体" w:hint="eastAsia"/>
        </w:rPr>
        <w:t>③</w:t>
      </w:r>
      <w:r w:rsidRPr="00CF4766">
        <w:t>在得到整体最优解的同时，还可得到一系列子问题的最优解；</w:t>
      </w:r>
      <w:r w:rsidRPr="00CF4766">
        <w:rPr>
          <w:rFonts w:cs="宋体" w:hint="eastAsia"/>
        </w:rPr>
        <w:t>④</w:t>
      </w:r>
      <w:r w:rsidRPr="00CF4766">
        <w:t>保证收敛于全局最优解，且求解精度较高；</w:t>
      </w:r>
      <w:r w:rsidRPr="00CF4766">
        <w:rPr>
          <w:rFonts w:cs="宋体" w:hint="eastAsia"/>
        </w:rPr>
        <w:t>⑤</w:t>
      </w:r>
      <w:r w:rsidRPr="00CF4766">
        <w:t>动态规划算法基本原理简单明了，易于理解，方法灵活，程序实现和后期维护简便。</w:t>
      </w:r>
    </w:p>
    <w:p w14:paraId="72C466A4" w14:textId="77777777" w:rsidR="00A51B06" w:rsidRPr="00CF4766" w:rsidRDefault="000640BA">
      <w:pPr>
        <w:pStyle w:val="afff7"/>
      </w:pPr>
      <w:r w:rsidRPr="00CF4766">
        <w:t>然而动态规划算法也存在以下不足：</w:t>
      </w:r>
      <w:r w:rsidRPr="00CF4766">
        <w:rPr>
          <w:rFonts w:cs="宋体" w:hint="eastAsia"/>
        </w:rPr>
        <w:t>①</w:t>
      </w:r>
      <w:r w:rsidRPr="00CF4766">
        <w:t>算法没有一个标准的表达方式，必须针对具体问题的特性，划分阶段、选取状态变量、决策变量及构造满足无后效性要求的递推关系，存在较多的数学技巧；</w:t>
      </w:r>
      <w:r w:rsidRPr="00CF4766">
        <w:rPr>
          <w:rFonts w:cs="宋体" w:hint="eastAsia"/>
        </w:rPr>
        <w:t>②</w:t>
      </w:r>
      <w:r w:rsidRPr="00CF4766">
        <w:t>随着问题维数的增加，算法的计算量及对内存的需求量呈指数增长，很容易出现</w:t>
      </w:r>
      <w:r w:rsidRPr="00CF4766">
        <w:rPr>
          <w:rFonts w:cs="宋体" w:hint="eastAsia"/>
        </w:rPr>
        <w:t>“</w:t>
      </w:r>
      <w:r w:rsidRPr="00CF4766">
        <w:t>维数灾</w:t>
      </w:r>
      <w:r w:rsidRPr="00CF4766">
        <w:rPr>
          <w:rFonts w:cs="宋体" w:hint="eastAsia"/>
        </w:rPr>
        <w:t>”</w:t>
      </w:r>
      <w:r w:rsidRPr="00CF4766">
        <w:t>。</w:t>
      </w:r>
    </w:p>
    <w:p w14:paraId="73A28C59" w14:textId="77777777" w:rsidR="00A51B06" w:rsidRPr="00CF4766" w:rsidRDefault="000640BA">
      <w:pPr>
        <w:pStyle w:val="afff7"/>
      </w:pPr>
      <w:r w:rsidRPr="00CF4766">
        <w:t>目前，动态规划算法在科研、生产、管理等众多领域中均得到了广泛的应用并取得了良好的优化效果，已成为最成熟的优化算法之一。梯级水电站站间负荷优化分配问题可以概化为多阶段决策过程问题，并采用动态规划及其改进方法来解决。</w:t>
      </w:r>
    </w:p>
    <w:p w14:paraId="3DEF2C64" w14:textId="77777777" w:rsidR="00A51B06" w:rsidRPr="00CF4766" w:rsidRDefault="000640BA" w:rsidP="003B2883">
      <w:pPr>
        <w:ind w:firstLineChars="0" w:firstLine="0"/>
        <w:contextualSpacing/>
        <w:outlineLvl w:val="2"/>
        <w:rPr>
          <w:rFonts w:cs="Times New Roman"/>
          <w:b/>
          <w:szCs w:val="24"/>
        </w:rPr>
      </w:pPr>
      <w:bookmarkStart w:id="70" w:name="_Toc515547212"/>
      <w:r w:rsidRPr="00CF4766">
        <w:rPr>
          <w:rFonts w:cs="Times New Roman" w:hint="eastAsia"/>
          <w:b/>
          <w:szCs w:val="24"/>
        </w:rPr>
        <w:t>4.1.2</w:t>
      </w:r>
      <w:r w:rsidRPr="00CF4766">
        <w:rPr>
          <w:rFonts w:cs="Times New Roman"/>
          <w:b/>
          <w:szCs w:val="24"/>
        </w:rPr>
        <w:t>基于动态规划的负荷优化分配求解方法</w:t>
      </w:r>
      <w:bookmarkEnd w:id="70"/>
    </w:p>
    <w:p w14:paraId="1B86CE20" w14:textId="77777777" w:rsidR="00A51B06" w:rsidRPr="00CF4766" w:rsidRDefault="000640BA">
      <w:pPr>
        <w:pStyle w:val="afff7"/>
      </w:pPr>
      <w:r w:rsidRPr="00CF4766">
        <w:t>（</w:t>
      </w:r>
      <w:r w:rsidRPr="00CF4766">
        <w:t>1</w:t>
      </w:r>
      <w:r w:rsidRPr="00CF4766">
        <w:t>）状态变量与决策变量的选取</w:t>
      </w:r>
    </w:p>
    <w:p w14:paraId="1D9E5447" w14:textId="77777777" w:rsidR="00A51B06" w:rsidRPr="00CF4766" w:rsidRDefault="000640BA">
      <w:pPr>
        <w:pStyle w:val="af3"/>
        <w:ind w:firstLine="480"/>
        <w:rPr>
          <w:sz w:val="24"/>
        </w:rPr>
      </w:pPr>
      <w:r w:rsidRPr="00CF4766">
        <w:rPr>
          <w:sz w:val="24"/>
        </w:rPr>
        <w:t>使用动态规划或改进动态规划算法求解优化问题时，首先需要根据时间和空间特征将原问题划分为多个阶段，然后根据问题的决策内容选择合理的状态变量</w:t>
      </w:r>
      <w:r w:rsidRPr="00CF4766">
        <w:rPr>
          <w:position w:val="-10"/>
          <w:sz w:val="24"/>
        </w:rPr>
        <w:object w:dxaOrig="273" w:dyaOrig="383" w14:anchorId="48FC58C0">
          <v:shape id="_x0000_i1224" type="#_x0000_t75" style="width:14.4pt;height:21.6pt" o:ole="">
            <v:imagedata r:id="rId341" o:title=""/>
          </v:shape>
          <o:OLEObject Type="Embed" ProgID="Equation.DSMT4" ShapeID="_x0000_i1224" DrawAspect="Content" ObjectID="_1782217740" r:id="rId342"/>
        </w:object>
      </w:r>
      <w:r w:rsidRPr="00CF4766">
        <w:rPr>
          <w:sz w:val="24"/>
        </w:rPr>
        <w:t>和决策变量</w:t>
      </w:r>
      <w:r w:rsidRPr="00CF4766">
        <w:rPr>
          <w:position w:val="-10"/>
          <w:sz w:val="24"/>
        </w:rPr>
        <w:object w:dxaOrig="273" w:dyaOrig="337" w14:anchorId="13E5A41B">
          <v:shape id="_x0000_i1225" type="#_x0000_t75" style="width:14.4pt;height:14.4pt" o:ole="">
            <v:imagedata r:id="rId343" o:title=""/>
          </v:shape>
          <o:OLEObject Type="Embed" ProgID="Equation.DSMT4" ShapeID="_x0000_i1225" DrawAspect="Content" ObjectID="_1782217741" r:id="rId344"/>
        </w:object>
      </w:r>
      <w:r w:rsidRPr="00CF4766">
        <w:rPr>
          <w:sz w:val="24"/>
        </w:rPr>
        <w:t>，最后建立相应的递推方程</w:t>
      </w:r>
      <w:r w:rsidRPr="00CF4766">
        <w:rPr>
          <w:position w:val="-14"/>
          <w:sz w:val="24"/>
        </w:rPr>
        <w:object w:dxaOrig="4438" w:dyaOrig="410" w14:anchorId="6BD557ED">
          <v:shape id="_x0000_i1226" type="#_x0000_t75" style="width:223.2pt;height:21.6pt" o:ole="">
            <v:imagedata r:id="rId345" o:title=""/>
          </v:shape>
          <o:OLEObject Type="Embed" ProgID="Equation.DSMT4" ShapeID="_x0000_i1226" DrawAspect="Content" ObjectID="_1782217742" r:id="rId346"/>
        </w:object>
      </w:r>
      <w:r w:rsidRPr="00CF4766">
        <w:rPr>
          <w:sz w:val="24"/>
        </w:rPr>
        <w:t>和状态转移方程</w:t>
      </w:r>
      <w:r w:rsidRPr="00CF4766">
        <w:rPr>
          <w:position w:val="-12"/>
          <w:sz w:val="24"/>
        </w:rPr>
        <w:object w:dxaOrig="1659" w:dyaOrig="419" w14:anchorId="729B212C">
          <v:shape id="_x0000_i1227" type="#_x0000_t75" style="width:86.4pt;height:21.6pt" o:ole="">
            <v:imagedata r:id="rId347" o:title=""/>
          </v:shape>
          <o:OLEObject Type="Embed" ProgID="Equation.DSMT4" ShapeID="_x0000_i1227" DrawAspect="Content" ObjectID="_1782217743" r:id="rId348"/>
        </w:object>
      </w:r>
      <w:r w:rsidRPr="00CF4766">
        <w:rPr>
          <w:sz w:val="24"/>
        </w:rPr>
        <w:t>。</w:t>
      </w:r>
    </w:p>
    <w:p w14:paraId="5E13F98A" w14:textId="77777777" w:rsidR="00A51B06" w:rsidRPr="00CF4766" w:rsidRDefault="000640BA">
      <w:pPr>
        <w:pStyle w:val="af3"/>
        <w:ind w:firstLine="480"/>
        <w:rPr>
          <w:sz w:val="24"/>
        </w:rPr>
      </w:pPr>
      <w:r w:rsidRPr="00CF4766">
        <w:rPr>
          <w:sz w:val="24"/>
        </w:rPr>
        <w:t>对于梯级水电站站间负荷分配问题，应该将投入成组运行的每</w:t>
      </w:r>
      <w:r w:rsidRPr="00CF4766">
        <w:rPr>
          <w:rFonts w:hint="eastAsia"/>
          <w:sz w:val="24"/>
        </w:rPr>
        <w:t>个电站</w:t>
      </w:r>
      <w:r w:rsidRPr="00CF4766">
        <w:rPr>
          <w:sz w:val="24"/>
        </w:rPr>
        <w:t>作为一个阶段，选取各阶段初的待分配有功负荷值</w:t>
      </w:r>
      <w:r w:rsidRPr="00CF4766">
        <w:rPr>
          <w:position w:val="-12"/>
          <w:sz w:val="24"/>
        </w:rPr>
        <w:object w:dxaOrig="483" w:dyaOrig="419" w14:anchorId="44547B69">
          <v:shape id="_x0000_i1228" type="#_x0000_t75" style="width:21.6pt;height:21.6pt" o:ole="">
            <v:imagedata r:id="rId349" o:title=""/>
          </v:shape>
          <o:OLEObject Type="Embed" ProgID="Equation.DSMT4" ShapeID="_x0000_i1228" DrawAspect="Content" ObjectID="_1782217744" r:id="rId350"/>
        </w:object>
      </w:r>
      <w:r w:rsidRPr="00CF4766">
        <w:rPr>
          <w:sz w:val="24"/>
        </w:rPr>
        <w:t>作为状态变量，各</w:t>
      </w:r>
      <w:r w:rsidRPr="00CF4766">
        <w:rPr>
          <w:rFonts w:hint="eastAsia"/>
          <w:sz w:val="24"/>
        </w:rPr>
        <w:t>个电站</w:t>
      </w:r>
      <w:r w:rsidRPr="00CF4766">
        <w:rPr>
          <w:sz w:val="24"/>
        </w:rPr>
        <w:t>的有功负荷分配值</w:t>
      </w:r>
      <w:r w:rsidRPr="00CF4766">
        <w:rPr>
          <w:position w:val="-10"/>
          <w:sz w:val="24"/>
        </w:rPr>
        <w:object w:dxaOrig="273" w:dyaOrig="410" w14:anchorId="780F50AB">
          <v:shape id="_x0000_i1229" type="#_x0000_t75" style="width:14.4pt;height:21.6pt" o:ole="">
            <v:imagedata r:id="rId351" o:title=""/>
          </v:shape>
          <o:OLEObject Type="Embed" ProgID="Equation.DSMT4" ShapeID="_x0000_i1229" DrawAspect="Content" ObjectID="_1782217745" r:id="rId352"/>
        </w:object>
      </w:r>
      <w:r w:rsidRPr="00CF4766">
        <w:rPr>
          <w:sz w:val="24"/>
        </w:rPr>
        <w:t>作为时段决策变量，则状态转移方程如下：</w:t>
      </w:r>
    </w:p>
    <w:p w14:paraId="3F59037E" w14:textId="77777777" w:rsidR="00A51B06" w:rsidRPr="00CF4766" w:rsidRDefault="000640BA">
      <w:pPr>
        <w:pStyle w:val="afff6"/>
        <w:rPr>
          <w:rFonts w:ascii="Times New Roman" w:hAnsi="Times New Roman"/>
        </w:rPr>
      </w:pPr>
      <w:r w:rsidRPr="00CF4766">
        <w:rPr>
          <w:rFonts w:ascii="Times New Roman" w:eastAsiaTheme="minorEastAsia" w:hAnsi="Times New Roman"/>
        </w:rPr>
        <w:tab/>
      </w:r>
      <w:r w:rsidRPr="00CF4766">
        <w:rPr>
          <w:rFonts w:ascii="Times New Roman" w:hAnsi="Times New Roman"/>
        </w:rPr>
        <w:object w:dxaOrig="1713" w:dyaOrig="419" w14:anchorId="7E96B50A">
          <v:shape id="_x0000_i1230" type="#_x0000_t75" style="width:86.4pt;height:21.6pt" o:ole="">
            <v:imagedata r:id="rId353" o:title=""/>
          </v:shape>
          <o:OLEObject Type="Embed" ProgID="Equation.DSMT4" ShapeID="_x0000_i1230" DrawAspect="Content" ObjectID="_1782217746" r:id="rId354"/>
        </w:object>
      </w:r>
      <w:r w:rsidRPr="00CF4766">
        <w:rPr>
          <w:rFonts w:ascii="Times New Roman" w:eastAsiaTheme="minorEastAsia" w:hAnsi="Times New Roman"/>
        </w:rPr>
        <w:tab/>
      </w:r>
      <w:r w:rsidRPr="00CF4766">
        <w:rPr>
          <w:rFonts w:ascii="Times New Roman" w:hAnsi="Times New Roman"/>
        </w:rPr>
        <w:t>(</w:t>
      </w:r>
      <w:r w:rsidRPr="00CF4766">
        <w:rPr>
          <w:rFonts w:ascii="Times New Roman" w:eastAsiaTheme="minorEastAsia" w:hAnsi="Times New Roman" w:hint="eastAsia"/>
        </w:rPr>
        <w:t>4.1</w:t>
      </w:r>
      <w:r w:rsidRPr="00CF4766">
        <w:rPr>
          <w:rFonts w:ascii="Times New Roman" w:hAnsi="Times New Roman"/>
        </w:rPr>
        <w:t>)</w:t>
      </w:r>
    </w:p>
    <w:p w14:paraId="54E7C2E0" w14:textId="77777777" w:rsidR="00A51B06" w:rsidRPr="00CF4766" w:rsidRDefault="000640BA">
      <w:pPr>
        <w:pStyle w:val="af3"/>
        <w:ind w:firstLine="480"/>
        <w:rPr>
          <w:sz w:val="24"/>
        </w:rPr>
      </w:pPr>
      <w:r w:rsidRPr="00CF4766">
        <w:rPr>
          <w:sz w:val="24"/>
        </w:rPr>
        <w:t>各</w:t>
      </w:r>
      <w:proofErr w:type="gramStart"/>
      <w:r w:rsidRPr="00CF4766">
        <w:rPr>
          <w:sz w:val="24"/>
        </w:rPr>
        <w:t>时段初</w:t>
      </w:r>
      <w:proofErr w:type="gramEnd"/>
      <w:r w:rsidRPr="00CF4766">
        <w:rPr>
          <w:sz w:val="24"/>
        </w:rPr>
        <w:t>至终止时刻的最优过程仅仅与该</w:t>
      </w:r>
      <w:proofErr w:type="gramStart"/>
      <w:r w:rsidRPr="00CF4766">
        <w:rPr>
          <w:sz w:val="24"/>
        </w:rPr>
        <w:t>时段初</w:t>
      </w:r>
      <w:proofErr w:type="gramEnd"/>
      <w:r w:rsidRPr="00CF4766">
        <w:rPr>
          <w:sz w:val="24"/>
        </w:rPr>
        <w:t>的待分配有功负荷值</w:t>
      </w:r>
      <w:r w:rsidRPr="00CF4766">
        <w:rPr>
          <w:position w:val="-12"/>
          <w:sz w:val="24"/>
        </w:rPr>
        <w:object w:dxaOrig="483" w:dyaOrig="419" w14:anchorId="76AC49D3">
          <v:shape id="_x0000_i1231" type="#_x0000_t75" style="width:21.6pt;height:21.6pt" o:ole="">
            <v:imagedata r:id="rId355" o:title=""/>
          </v:shape>
          <o:OLEObject Type="Embed" ProgID="Equation.DSMT4" ShapeID="_x0000_i1231" DrawAspect="Content" ObjectID="_1782217747" r:id="rId356"/>
        </w:object>
      </w:r>
      <w:r w:rsidRPr="00CF4766">
        <w:rPr>
          <w:sz w:val="24"/>
        </w:rPr>
        <w:t>以及该时段及后续时段的</w:t>
      </w:r>
      <w:r w:rsidRPr="00CF4766">
        <w:rPr>
          <w:rFonts w:hint="eastAsia"/>
          <w:sz w:val="24"/>
        </w:rPr>
        <w:t>电站</w:t>
      </w:r>
      <w:r w:rsidRPr="00CF4766">
        <w:rPr>
          <w:sz w:val="24"/>
        </w:rPr>
        <w:t>有功负荷分配值</w:t>
      </w:r>
      <w:r w:rsidRPr="00CF4766">
        <w:rPr>
          <w:position w:val="-10"/>
          <w:sz w:val="24"/>
        </w:rPr>
        <w:object w:dxaOrig="273" w:dyaOrig="383" w14:anchorId="4A9913F8">
          <v:shape id="_x0000_i1232" type="#_x0000_t75" style="width:14.4pt;height:21.6pt" o:ole="">
            <v:imagedata r:id="rId357" o:title=""/>
          </v:shape>
          <o:OLEObject Type="Embed" ProgID="Equation.DSMT4" ShapeID="_x0000_i1232" DrawAspect="Content" ObjectID="_1782217748" r:id="rId358"/>
        </w:object>
      </w:r>
      <w:r w:rsidRPr="00CF4766">
        <w:rPr>
          <w:sz w:val="24"/>
        </w:rPr>
        <w:t>有关，而与该时段前的决策过程无关，因此该状态变量和决策变量的选取能够满足动态规划算法的无后效性要求。</w:t>
      </w:r>
    </w:p>
    <w:p w14:paraId="5A2BFDDD" w14:textId="77777777" w:rsidR="00A51B06" w:rsidRPr="00CF4766" w:rsidRDefault="000640BA">
      <w:pPr>
        <w:pStyle w:val="afff7"/>
      </w:pPr>
      <w:r w:rsidRPr="00CF4766">
        <w:t>（</w:t>
      </w:r>
      <w:r w:rsidRPr="00CF4766">
        <w:t>2</w:t>
      </w:r>
      <w:r w:rsidRPr="00CF4766">
        <w:t>）状态与决策变量离散化</w:t>
      </w:r>
    </w:p>
    <w:p w14:paraId="64B6F61A" w14:textId="77777777" w:rsidR="00A51B06" w:rsidRPr="00CF4766" w:rsidRDefault="000640BA">
      <w:pPr>
        <w:pStyle w:val="af3"/>
        <w:ind w:firstLine="480"/>
        <w:rPr>
          <w:sz w:val="24"/>
        </w:rPr>
      </w:pPr>
      <w:r w:rsidRPr="00CF4766">
        <w:rPr>
          <w:sz w:val="24"/>
        </w:rPr>
        <w:t>作为决策变量的</w:t>
      </w:r>
      <w:r w:rsidRPr="00CF4766">
        <w:rPr>
          <w:rFonts w:hint="eastAsia"/>
          <w:sz w:val="24"/>
        </w:rPr>
        <w:t>电站</w:t>
      </w:r>
      <w:r w:rsidRPr="00CF4766">
        <w:rPr>
          <w:sz w:val="24"/>
        </w:rPr>
        <w:t>有功负荷分配值</w:t>
      </w:r>
      <w:r w:rsidRPr="00CF4766">
        <w:rPr>
          <w:position w:val="-10"/>
          <w:sz w:val="24"/>
        </w:rPr>
        <w:object w:dxaOrig="273" w:dyaOrig="383" w14:anchorId="6D9FF5B8">
          <v:shape id="_x0000_i1233" type="#_x0000_t75" style="width:14.4pt;height:21.6pt" o:ole="">
            <v:imagedata r:id="rId357" o:title=""/>
          </v:shape>
          <o:OLEObject Type="Embed" ProgID="Equation.DSMT4" ShapeID="_x0000_i1233" DrawAspect="Content" ObjectID="_1782217749" r:id="rId359"/>
        </w:object>
      </w:r>
      <w:r w:rsidRPr="00CF4766">
        <w:rPr>
          <w:sz w:val="24"/>
        </w:rPr>
        <w:t>本质上是一个连续变量，但为了进行动态规划求解，必须对其进行离散化处理。具体方法是将单</w:t>
      </w:r>
      <w:r w:rsidRPr="00CF4766">
        <w:rPr>
          <w:rFonts w:hint="eastAsia"/>
          <w:sz w:val="24"/>
        </w:rPr>
        <w:t>个电站</w:t>
      </w:r>
      <w:r w:rsidRPr="00CF4766">
        <w:rPr>
          <w:sz w:val="24"/>
        </w:rPr>
        <w:t>有功出力调节的死区值</w:t>
      </w:r>
      <w:r w:rsidRPr="00CF4766">
        <w:rPr>
          <w:position w:val="-10"/>
          <w:sz w:val="24"/>
        </w:rPr>
        <w:object w:dxaOrig="410" w:dyaOrig="410" w14:anchorId="2CA291E0">
          <v:shape id="_x0000_i1234" type="#_x0000_t75" style="width:21.6pt;height:21.6pt" o:ole="">
            <v:imagedata r:id="rId360" o:title=""/>
          </v:shape>
          <o:OLEObject Type="Embed" ProgID="Equation.DSMT4" ShapeID="_x0000_i1234" DrawAspect="Content" ObjectID="_1782217750" r:id="rId361"/>
        </w:object>
      </w:r>
      <w:r w:rsidRPr="00CF4766">
        <w:rPr>
          <w:sz w:val="24"/>
        </w:rPr>
        <w:t>作为步长，将全厂总的待分配有功负荷值</w:t>
      </w:r>
      <w:r w:rsidRPr="00CF4766">
        <w:rPr>
          <w:position w:val="-14"/>
          <w:sz w:val="24"/>
        </w:rPr>
        <w:object w:dxaOrig="884" w:dyaOrig="419" w14:anchorId="73C305EE">
          <v:shape id="_x0000_i1235" type="#_x0000_t75" style="width:43.2pt;height:21.6pt" o:ole="">
            <v:imagedata r:id="rId362" o:title=""/>
          </v:shape>
          <o:OLEObject Type="Embed" ProgID="Equation.DSMT4" ShapeID="_x0000_i1235" DrawAspect="Content" ObjectID="_1782217751" r:id="rId363"/>
        </w:object>
      </w:r>
      <w:r w:rsidRPr="00CF4766">
        <w:rPr>
          <w:sz w:val="24"/>
        </w:rPr>
        <w:t>离散化，计算方法如下：</w:t>
      </w:r>
    </w:p>
    <w:p w14:paraId="5A0C3616" w14:textId="77777777" w:rsidR="00A51B06" w:rsidRPr="00CF4766" w:rsidRDefault="000640BA">
      <w:pPr>
        <w:pStyle w:val="afff6"/>
        <w:rPr>
          <w:rFonts w:ascii="Times New Roman" w:hAnsi="Times New Roman"/>
        </w:rPr>
      </w:pPr>
      <w:r w:rsidRPr="00CF4766">
        <w:rPr>
          <w:rFonts w:ascii="Times New Roman" w:hAnsi="Times New Roman"/>
        </w:rPr>
        <w:tab/>
      </w:r>
      <w:r w:rsidRPr="00CF4766">
        <w:rPr>
          <w:rFonts w:ascii="Times New Roman" w:hAnsi="Times New Roman"/>
        </w:rPr>
        <w:object w:dxaOrig="2488" w:dyaOrig="419" w14:anchorId="1BC76736">
          <v:shape id="_x0000_i1236" type="#_x0000_t75" style="width:122.4pt;height:21.6pt" o:ole="">
            <v:imagedata r:id="rId364" o:title=""/>
          </v:shape>
          <o:OLEObject Type="Embed" ProgID="Equation.DSMT4" ShapeID="_x0000_i1236" DrawAspect="Content" ObjectID="_1782217752" r:id="rId365"/>
        </w:object>
      </w:r>
      <w:r w:rsidRPr="00CF4766">
        <w:rPr>
          <w:rFonts w:ascii="Times New Roman" w:eastAsiaTheme="minorEastAsia" w:hAnsi="Times New Roman"/>
        </w:rPr>
        <w:tab/>
      </w:r>
      <w:r w:rsidRPr="00CF4766">
        <w:rPr>
          <w:rFonts w:ascii="Times New Roman" w:eastAsiaTheme="minorEastAsia" w:hAnsi="Times New Roman" w:hint="eastAsia"/>
        </w:rPr>
        <w:t>（</w:t>
      </w:r>
      <w:r w:rsidRPr="00CF4766">
        <w:rPr>
          <w:rFonts w:ascii="Times New Roman" w:eastAsiaTheme="minorEastAsia" w:hAnsi="Times New Roman" w:hint="eastAsia"/>
        </w:rPr>
        <w:t>4.2</w:t>
      </w:r>
      <w:r w:rsidRPr="00CF4766">
        <w:rPr>
          <w:rFonts w:ascii="Times New Roman" w:hAnsi="Times New Roman"/>
        </w:rPr>
        <w:t>)</w:t>
      </w:r>
    </w:p>
    <w:p w14:paraId="2183C063" w14:textId="77777777" w:rsidR="00A51B06" w:rsidRPr="00CF4766" w:rsidRDefault="000640BA">
      <w:r w:rsidRPr="00CF4766">
        <w:rPr>
          <w:position w:val="-14"/>
        </w:rPr>
        <w:object w:dxaOrig="4037" w:dyaOrig="447" w14:anchorId="4BCF3DE3">
          <v:shape id="_x0000_i1237" type="#_x0000_t75" style="width:201.6pt;height:21.6pt" o:ole="">
            <v:imagedata r:id="rId366" o:title=""/>
          </v:shape>
          <o:OLEObject Type="Embed" ProgID="Equation.DSMT4" ShapeID="_x0000_i1237" DrawAspect="Content" ObjectID="_1782217753" r:id="rId367"/>
        </w:object>
      </w:r>
    </w:p>
    <w:p w14:paraId="56785A00" w14:textId="77777777" w:rsidR="00A51B06" w:rsidRPr="00CF4766" w:rsidRDefault="000640BA">
      <w:pPr>
        <w:pStyle w:val="afff7"/>
      </w:pPr>
      <w:r w:rsidRPr="00CF4766">
        <w:t>由此，每个时段可在离散化的有功负荷网格中遍历各分配值</w:t>
      </w:r>
      <w:r w:rsidRPr="00CF4766">
        <w:rPr>
          <w:position w:val="-10"/>
        </w:rPr>
        <w:object w:dxaOrig="1212" w:dyaOrig="419" w14:anchorId="6885FAF0">
          <v:shape id="_x0000_i1238" type="#_x0000_t75" style="width:57.6pt;height:21.6pt" o:ole="">
            <v:imagedata r:id="rId368" o:title=""/>
          </v:shape>
          <o:OLEObject Type="Embed" ProgID="Equation.DSMT4" ShapeID="_x0000_i1238" DrawAspect="Content" ObjectID="_1782217754" r:id="rId369"/>
        </w:object>
      </w:r>
      <w:r w:rsidRPr="00CF4766">
        <w:t>，并根据水头</w:t>
      </w:r>
      <w:r w:rsidRPr="00CF4766">
        <w:rPr>
          <w:position w:val="-10"/>
        </w:rPr>
        <w:object w:dxaOrig="383" w:dyaOrig="383" w14:anchorId="76F8C258">
          <v:shape id="_x0000_i1239" type="#_x0000_t75" style="width:21.6pt;height:21.6pt" o:ole="">
            <v:imagedata r:id="rId370" o:title=""/>
          </v:shape>
          <o:OLEObject Type="Embed" ProgID="Equation.DSMT4" ShapeID="_x0000_i1239" DrawAspect="Content" ObjectID="_1782217755" r:id="rId371"/>
        </w:object>
      </w:r>
      <w:r w:rsidRPr="00CF4766">
        <w:t>和有功负荷分配值</w:t>
      </w:r>
      <w:r w:rsidRPr="00CF4766">
        <w:rPr>
          <w:position w:val="-10"/>
        </w:rPr>
        <w:object w:dxaOrig="310" w:dyaOrig="410" w14:anchorId="40449F28">
          <v:shape id="_x0000_i1240" type="#_x0000_t75" style="width:14.4pt;height:21.6pt" o:ole="">
            <v:imagedata r:id="rId372" o:title=""/>
          </v:shape>
          <o:OLEObject Type="Embed" ProgID="Equation.DSMT4" ShapeID="_x0000_i1240" DrawAspect="Content" ObjectID="_1782217756" r:id="rId373"/>
        </w:object>
      </w:r>
      <w:r w:rsidRPr="00CF4766">
        <w:t>在</w:t>
      </w:r>
      <w:r w:rsidRPr="00CF4766">
        <w:rPr>
          <w:rFonts w:hint="eastAsia"/>
        </w:rPr>
        <w:t>电站</w:t>
      </w:r>
      <w:r w:rsidRPr="00CF4766">
        <w:t>的</w:t>
      </w:r>
      <w:r w:rsidRPr="00CF4766">
        <w:rPr>
          <w:position w:val="-10"/>
        </w:rPr>
        <w:object w:dxaOrig="638" w:dyaOrig="337" w14:anchorId="239A9EAB">
          <v:shape id="_x0000_i1241" type="#_x0000_t75" style="width:28.8pt;height:14.4pt" o:ole="">
            <v:imagedata r:id="rId374" o:title=""/>
          </v:shape>
          <o:OLEObject Type="Embed" ProgID="Equation.DSMT4" ShapeID="_x0000_i1241" DrawAspect="Content" ObjectID="_1782217757" r:id="rId375"/>
        </w:object>
      </w:r>
      <w:r w:rsidRPr="00CF4766">
        <w:t>特性曲线上进行二维插值，计算出相应的耗水量</w:t>
      </w:r>
      <w:r w:rsidRPr="00CF4766">
        <w:rPr>
          <w:position w:val="-10"/>
        </w:rPr>
        <w:object w:dxaOrig="310" w:dyaOrig="410" w14:anchorId="7DC5D77D">
          <v:shape id="_x0000_i1242" type="#_x0000_t75" style="width:14.4pt;height:21.6pt" o:ole="">
            <v:imagedata r:id="rId376" o:title=""/>
          </v:shape>
          <o:OLEObject Type="Embed" ProgID="Equation.DSMT4" ShapeID="_x0000_i1242" DrawAspect="Content" ObjectID="_1782217758" r:id="rId377"/>
        </w:object>
      </w:r>
      <w:r w:rsidRPr="00CF4766">
        <w:t>，并进行约束条件判别及时段效益计算。</w:t>
      </w:r>
    </w:p>
    <w:p w14:paraId="62218924" w14:textId="77777777" w:rsidR="00A51B06" w:rsidRPr="00CF4766" w:rsidRDefault="000640BA">
      <w:pPr>
        <w:pStyle w:val="afff7"/>
      </w:pPr>
      <w:r w:rsidRPr="00CF4766">
        <w:t>（</w:t>
      </w:r>
      <w:r w:rsidRPr="00CF4766">
        <w:t>3</w:t>
      </w:r>
      <w:r w:rsidRPr="00CF4766">
        <w:t>）优化调度求解过程</w:t>
      </w:r>
    </w:p>
    <w:p w14:paraId="3B970D6F" w14:textId="77777777" w:rsidR="00A51B06" w:rsidRPr="00CF4766" w:rsidRDefault="000640BA">
      <w:pPr>
        <w:pStyle w:val="afff7"/>
      </w:pPr>
      <w:r w:rsidRPr="00CF4766">
        <w:t>运用动态规划算法求解梯级水电站站间负荷优化分配的</w:t>
      </w:r>
      <w:r w:rsidR="00B61C9F">
        <w:rPr>
          <w:rFonts w:hint="eastAsia"/>
        </w:rPr>
        <w:t>流程</w:t>
      </w:r>
      <w:r w:rsidR="00B61C9F">
        <w:t>如</w:t>
      </w:r>
      <w:r w:rsidRPr="00CF4766">
        <w:t>图</w:t>
      </w:r>
      <w:r w:rsidR="00B61C9F">
        <w:rPr>
          <w:rFonts w:hint="eastAsia"/>
        </w:rPr>
        <w:t>4.1</w:t>
      </w:r>
      <w:r w:rsidR="00B61C9F">
        <w:rPr>
          <w:rFonts w:hint="eastAsia"/>
        </w:rPr>
        <w:t>所示</w:t>
      </w:r>
      <w:r w:rsidRPr="00CF4766">
        <w:t>。为了提高</w:t>
      </w:r>
      <w:r w:rsidRPr="00CF4766">
        <w:rPr>
          <w:rFonts w:hint="eastAsia"/>
        </w:rPr>
        <w:t>梯级水</w:t>
      </w:r>
      <w:r w:rsidRPr="00CF4766">
        <w:t>电站</w:t>
      </w:r>
      <w:r w:rsidRPr="00CF4766">
        <w:rPr>
          <w:rFonts w:hint="eastAsia"/>
        </w:rPr>
        <w:t>站间</w:t>
      </w:r>
      <w:r w:rsidRPr="00CF4766">
        <w:t>负荷分配实时性，可利用上述方法对不同水头、不同总有功负荷的组合进行预先计算，得到各类情况下的最优运行机组组合及负荷分配方案，称之为</w:t>
      </w:r>
      <w:r w:rsidRPr="00CF4766">
        <w:rPr>
          <w:rFonts w:hint="eastAsia"/>
        </w:rPr>
        <w:t>梯级水</w:t>
      </w:r>
      <w:r w:rsidRPr="00CF4766">
        <w:t>电站的经济运行总表。实时运行时，只需要根据机组检修状况及是否投入</w:t>
      </w:r>
      <w:r w:rsidRPr="00CF4766">
        <w:rPr>
          <w:rFonts w:hint="eastAsia"/>
        </w:rPr>
        <w:t>系统</w:t>
      </w:r>
      <w:r w:rsidRPr="00CF4766">
        <w:t>的情况，在该经济运行总表中进行快速插值，就能得到最优化的机组开机组合和负荷分配方案，避免每次计算时重复进行大量迭代计算。</w:t>
      </w:r>
    </w:p>
    <w:p w14:paraId="2CEB2F9F" w14:textId="77777777" w:rsidR="00A51B06" w:rsidRDefault="000640BA">
      <w:pPr>
        <w:pStyle w:val="afff7"/>
      </w:pPr>
      <w:r w:rsidRPr="00CF4766">
        <w:lastRenderedPageBreak/>
        <w:t>此外，大部分</w:t>
      </w:r>
      <w:r w:rsidRPr="00CF4766">
        <w:rPr>
          <w:rFonts w:hint="eastAsia"/>
        </w:rPr>
        <w:t>水</w:t>
      </w:r>
      <w:r w:rsidRPr="00CF4766">
        <w:t>电站仅能提供机组的模型效率特性曲线，而无法提供真机效率特性曲线。此时，可先使用模型机组效率特性曲线进行经济运行总表计算。实际运行中，将实时采集来的机组最新数据与原机组流量特性相比较，若偏差在允许范围内，认为由原来的经济运行总表仍然正确，不需要进行修正，直接通过查表插值找出最优化的机组开机组合和负荷分配方案；若偏差超出允许范围，则用动态规划法根据新数据重新进行经济运行总表计算，并利用新的经济运行总表进行开停机组合和负荷分配优化。重新计算经济运行总表的时候，应另外启动计算进程并确保进程的优先级别低于</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hint="eastAsia"/>
        </w:rPr>
        <w:t>系统</w:t>
      </w:r>
      <w:r w:rsidRPr="00CF4766">
        <w:t>，避免对负荷分配实时性造成影响。</w:t>
      </w:r>
    </w:p>
    <w:p w14:paraId="558EA780" w14:textId="77777777" w:rsidR="00B61C9F" w:rsidRPr="00CF4766" w:rsidRDefault="004A3BA5" w:rsidP="004A3BA5">
      <w:pPr>
        <w:pStyle w:val="afff7"/>
        <w:ind w:firstLineChars="0" w:firstLine="0"/>
      </w:pPr>
      <w:r w:rsidRPr="00CF4766">
        <w:object w:dxaOrig="7501" w:dyaOrig="7829" w14:anchorId="29E8E0A8">
          <v:shape id="_x0000_i1243" type="#_x0000_t75" style="width:403.2pt;height:6in" o:ole="">
            <v:imagedata r:id="rId378" o:title=""/>
          </v:shape>
          <o:OLEObject Type="Embed" ProgID="Visio.Drawing.11" ShapeID="_x0000_i1243" DrawAspect="Content" ObjectID="_1782217759" r:id="rId379"/>
        </w:object>
      </w:r>
    </w:p>
    <w:p w14:paraId="5CBCB0F1" w14:textId="77777777" w:rsidR="00B61C9F" w:rsidRDefault="00B61C9F" w:rsidP="004A3BA5">
      <w:pPr>
        <w:ind w:firstLineChars="0" w:firstLine="0"/>
        <w:jc w:val="center"/>
        <w:rPr>
          <w:rFonts w:eastAsia="黑体"/>
          <w:sz w:val="21"/>
          <w:szCs w:val="21"/>
        </w:rPr>
      </w:pPr>
      <w:bookmarkStart w:id="71" w:name="_Ref480269113"/>
      <w:bookmarkStart w:id="72" w:name="_Toc480905038"/>
      <w:r w:rsidRPr="004A3BA5">
        <w:rPr>
          <w:rFonts w:eastAsia="黑体"/>
          <w:sz w:val="21"/>
          <w:szCs w:val="21"/>
        </w:rPr>
        <w:t>图</w:t>
      </w:r>
      <w:bookmarkEnd w:id="71"/>
      <w:r w:rsidRPr="004A3BA5">
        <w:rPr>
          <w:rFonts w:eastAsia="黑体"/>
          <w:sz w:val="21"/>
          <w:szCs w:val="21"/>
        </w:rPr>
        <w:t>4.</w:t>
      </w:r>
      <w:r w:rsidRPr="004A3BA5">
        <w:rPr>
          <w:rFonts w:eastAsia="黑体" w:hint="eastAsia"/>
          <w:sz w:val="21"/>
          <w:szCs w:val="21"/>
        </w:rPr>
        <w:t>1</w:t>
      </w:r>
      <w:r w:rsidRPr="004A3BA5">
        <w:rPr>
          <w:rFonts w:eastAsia="黑体"/>
          <w:sz w:val="21"/>
          <w:szCs w:val="21"/>
        </w:rPr>
        <w:t>动态规划求解梯级水电站站间负荷优化分配流程</w:t>
      </w:r>
      <w:bookmarkEnd w:id="72"/>
    </w:p>
    <w:p w14:paraId="4DDCE66A" w14:textId="77777777" w:rsidR="004A3BA5" w:rsidRPr="004A3BA5" w:rsidRDefault="004A3BA5" w:rsidP="004A3BA5">
      <w:pPr>
        <w:ind w:firstLineChars="0" w:firstLine="0"/>
        <w:jc w:val="center"/>
        <w:rPr>
          <w:rFonts w:eastAsia="黑体"/>
          <w:sz w:val="21"/>
          <w:szCs w:val="21"/>
        </w:rPr>
      </w:pPr>
    </w:p>
    <w:p w14:paraId="2E805AAF" w14:textId="77777777" w:rsidR="00A51B06" w:rsidRPr="00CF4766" w:rsidRDefault="000640BA" w:rsidP="003B2883">
      <w:pPr>
        <w:ind w:firstLineChars="0" w:firstLine="0"/>
        <w:contextualSpacing/>
        <w:outlineLvl w:val="2"/>
        <w:rPr>
          <w:rFonts w:cs="Times New Roman"/>
          <w:b/>
          <w:szCs w:val="24"/>
        </w:rPr>
      </w:pPr>
      <w:bookmarkStart w:id="73" w:name="_Toc249885219"/>
      <w:bookmarkStart w:id="74" w:name="_Toc515547213"/>
      <w:r w:rsidRPr="00CF4766">
        <w:rPr>
          <w:rFonts w:cs="Times New Roman" w:hint="eastAsia"/>
          <w:b/>
          <w:szCs w:val="24"/>
        </w:rPr>
        <w:lastRenderedPageBreak/>
        <w:t>4.1.3</w:t>
      </w:r>
      <w:r w:rsidRPr="00CF4766">
        <w:rPr>
          <w:rFonts w:cs="Times New Roman"/>
          <w:b/>
          <w:szCs w:val="24"/>
        </w:rPr>
        <w:t>现有改进动态规划算法</w:t>
      </w:r>
      <w:bookmarkEnd w:id="73"/>
      <w:bookmarkEnd w:id="74"/>
    </w:p>
    <w:p w14:paraId="0D23ADD0" w14:textId="77777777" w:rsidR="00A51B06" w:rsidRPr="00CF4766" w:rsidRDefault="000640BA">
      <w:pPr>
        <w:pStyle w:val="afff7"/>
      </w:pPr>
      <w:r w:rsidRPr="00CF4766">
        <w:t>针对动态规划算法存在的</w:t>
      </w:r>
      <w:r w:rsidRPr="00CF4766">
        <w:rPr>
          <w:rFonts w:cs="宋体" w:hint="eastAsia"/>
        </w:rPr>
        <w:t>“</w:t>
      </w:r>
      <w:r w:rsidRPr="00CF4766">
        <w:t>维数灾</w:t>
      </w:r>
      <w:r w:rsidRPr="00CF4766">
        <w:rPr>
          <w:rFonts w:cs="宋体" w:hint="eastAsia"/>
        </w:rPr>
        <w:t>”</w:t>
      </w:r>
      <w:r w:rsidRPr="00CF4766">
        <w:t>问题，国内外学者进行了大量的算法改进研究工作并提出了多种改进方法。这其中最常用的几种改进算法主要包括增量动态规划法（</w:t>
      </w:r>
      <w:r w:rsidRPr="00CF4766">
        <w:t>State Incremental Dynamic Programming</w:t>
      </w:r>
      <w:r w:rsidRPr="00CF4766">
        <w:t>，</w:t>
      </w:r>
      <w:r w:rsidRPr="00CF4766">
        <w:t>IDP; Discrete Differential Dynamic Programming</w:t>
      </w:r>
      <w:r w:rsidRPr="00CF4766">
        <w:t>，</w:t>
      </w:r>
      <w:r w:rsidRPr="00CF4766">
        <w:t>DDDP</w:t>
      </w:r>
      <w:r w:rsidRPr="00CF4766">
        <w:t>）、逐步优化算法（</w:t>
      </w:r>
      <w:r w:rsidRPr="00CF4766">
        <w:t>Progressive Optimality algorithm, POA</w:t>
      </w:r>
      <w:r w:rsidRPr="00CF4766">
        <w:t>）和动态规划逐次逼近法（</w:t>
      </w:r>
      <w:r w:rsidRPr="00CF4766">
        <w:t>Dynamic Programming with Successive Approximation</w:t>
      </w:r>
      <w:r w:rsidRPr="00CF4766">
        <w:t>，</w:t>
      </w:r>
      <w:r w:rsidRPr="00CF4766">
        <w:t>DPSA</w:t>
      </w:r>
      <w:r w:rsidRPr="00CF4766">
        <w:t>）等。</w:t>
      </w:r>
    </w:p>
    <w:p w14:paraId="2CCFCDEB" w14:textId="77777777" w:rsidR="00A51B06" w:rsidRPr="00CF4766" w:rsidRDefault="000640BA">
      <w:pPr>
        <w:pStyle w:val="afff7"/>
      </w:pPr>
      <w:r w:rsidRPr="00CF4766">
        <w:t>增量动态规划（也称离散微分动态规划）首先根据一般经验和分析判断或用其它计算方法定出一个尽可能接近最优的决策序列，并求得相应于该初始决策序列的初始状态序列。然后在该初始状态序列的上下各变动一个增量，形成一个带状的</w:t>
      </w:r>
      <w:r w:rsidRPr="00CF4766">
        <w:rPr>
          <w:rFonts w:cs="宋体" w:hint="eastAsia"/>
        </w:rPr>
        <w:t>“</w:t>
      </w:r>
      <w:r w:rsidRPr="00CF4766">
        <w:t>廊道</w:t>
      </w:r>
      <w:r w:rsidRPr="00CF4766">
        <w:rPr>
          <w:rFonts w:cs="宋体" w:hint="eastAsia"/>
        </w:rPr>
        <w:t>”</w:t>
      </w:r>
      <w:r w:rsidRPr="00CF4766">
        <w:t>。在上述</w:t>
      </w:r>
      <w:r w:rsidRPr="00CF4766">
        <w:rPr>
          <w:rFonts w:cs="宋体" w:hint="eastAsia"/>
        </w:rPr>
        <w:t>“</w:t>
      </w:r>
      <w:r w:rsidRPr="00CF4766">
        <w:t>廊道</w:t>
      </w:r>
      <w:r w:rsidRPr="00CF4766">
        <w:rPr>
          <w:rFonts w:cs="宋体" w:hint="eastAsia"/>
        </w:rPr>
        <w:t>”</w:t>
      </w:r>
      <w:r w:rsidRPr="00CF4766">
        <w:t>内用常规的动态规划算法寻优，可求得一条新的更接近于最优解的状态序列和决策序列。在上述基础上再进行第二次迭代，即在新的状态序列上下再变动一个增量，并再次进行动态规划算法寻优。这样逐次进行迭代，直到逼近到最优决策序列和最优状态序列为止。</w:t>
      </w:r>
    </w:p>
    <w:p w14:paraId="3B1B838B" w14:textId="77777777" w:rsidR="00A51B06" w:rsidRPr="00CF4766" w:rsidRDefault="000640BA">
      <w:pPr>
        <w:pStyle w:val="afff7"/>
      </w:pPr>
      <w:r w:rsidRPr="00CF4766">
        <w:t>逐步优化算法（</w:t>
      </w:r>
      <w:r w:rsidRPr="00CF4766">
        <w:t>POA</w:t>
      </w:r>
      <w:r w:rsidRPr="00CF4766">
        <w:t>）基于逐步最优化原理，即最优线路具有这样的性质，每对决策集合相对于它的初始值和</w:t>
      </w:r>
      <w:proofErr w:type="gramStart"/>
      <w:r w:rsidRPr="00CF4766">
        <w:t>终止值</w:t>
      </w:r>
      <w:proofErr w:type="gramEnd"/>
      <w:r w:rsidRPr="00CF4766">
        <w:t>来说是最优的。</w:t>
      </w:r>
      <w:r w:rsidRPr="00CF4766">
        <w:t>POA</w:t>
      </w:r>
      <w:r w:rsidRPr="00CF4766">
        <w:t>算法最主要的优点就是算法本身收敛，能够获得总体的最优解，编程也比较容易。采用</w:t>
      </w:r>
      <w:r w:rsidRPr="00CF4766">
        <w:t>POA</w:t>
      </w:r>
      <w:r w:rsidRPr="00CF4766">
        <w:t>算法时，初始状态的确定很重要。如果采用任意初始状态，不仅计算时间很长，而且有可能由于不满足约束条件而得不到整体最优解。在进行寻优时，采用可变步长的一维遍历搜索法，可以在保证搜索速度的同时，提高解的精度。</w:t>
      </w:r>
    </w:p>
    <w:p w14:paraId="299236CD" w14:textId="77777777" w:rsidR="00A51B06" w:rsidRPr="00CF4766" w:rsidRDefault="000640BA">
      <w:pPr>
        <w:pStyle w:val="afff7"/>
      </w:pPr>
      <w:r w:rsidRPr="00CF4766">
        <w:t>动态规划逐次逼近法（</w:t>
      </w:r>
      <w:r w:rsidRPr="00CF4766">
        <w:t>DPSA</w:t>
      </w:r>
      <w:r w:rsidRPr="00CF4766">
        <w:t>）将多维动态规划问题简化成多个一维子问题来求解，其求解计算量随维数呈线性增长，而</w:t>
      </w:r>
      <w:proofErr w:type="gramStart"/>
      <w:r w:rsidRPr="00CF4766">
        <w:t>不是呈</w:t>
      </w:r>
      <w:proofErr w:type="gramEnd"/>
      <w:r w:rsidRPr="00CF4766">
        <w:t>指数增长，因而缩短了计算时间。</w:t>
      </w:r>
      <w:r w:rsidRPr="00CF4766">
        <w:t>DPSA</w:t>
      </w:r>
      <w:r w:rsidRPr="00CF4766">
        <w:t>求解梯级水电站群优化调度问题的具体流程见</w:t>
      </w:r>
      <w:r w:rsidR="005B1223">
        <w:fldChar w:fldCharType="begin"/>
      </w:r>
      <w:r w:rsidR="005B1223">
        <w:instrText xml:space="preserve"> REF _Ref480269113 \h  \* MERGEFORMAT </w:instrText>
      </w:r>
      <w:r w:rsidR="005B1223">
        <w:fldChar w:fldCharType="separate"/>
      </w:r>
      <w:r w:rsidRPr="00CF4766">
        <w:t>图</w:t>
      </w:r>
      <w:r w:rsidRPr="00CF4766">
        <w:t>3</w:t>
      </w:r>
      <w:r w:rsidRPr="00CF4766">
        <w:rPr>
          <w:rFonts w:hint="eastAsia"/>
        </w:rPr>
        <w:t>.</w:t>
      </w:r>
      <w:r w:rsidRPr="00CF4766">
        <w:t>2</w:t>
      </w:r>
      <w:r w:rsidR="005B1223">
        <w:fldChar w:fldCharType="end"/>
      </w:r>
      <w:r w:rsidRPr="00CF4766">
        <w:t>。值得注意的是：</w:t>
      </w:r>
      <w:r w:rsidRPr="00CF4766">
        <w:rPr>
          <w:rFonts w:cs="宋体" w:hint="eastAsia"/>
        </w:rPr>
        <w:t>①</w:t>
      </w:r>
      <w:r w:rsidRPr="00CF4766">
        <w:t>初始轨迹的选择对</w:t>
      </w:r>
      <w:r w:rsidRPr="00CF4766">
        <w:t>DPSA</w:t>
      </w:r>
      <w:r w:rsidRPr="00CF4766">
        <w:t>算法的收敛速度和精度影响很大，可以按自上游水电站至下游水电站的次序依次采用增量动态规划算法进行单个水电站优化调度计算，并将得到的计算结果作为梯级水电站群联合优化调度的初始轨迹。</w:t>
      </w:r>
      <w:r w:rsidRPr="00CF4766">
        <w:rPr>
          <w:rFonts w:cs="宋体" w:hint="eastAsia"/>
        </w:rPr>
        <w:t>②</w:t>
      </w:r>
      <w:r w:rsidRPr="00CF4766">
        <w:t>固定其余水电站决策序列，单独求解某一个水电站的最优调度过程时必须以整个梯级最优作为调度目标。</w:t>
      </w:r>
    </w:p>
    <w:p w14:paraId="694D1F00" w14:textId="77777777" w:rsidR="00A51B06" w:rsidRPr="00CF4766" w:rsidRDefault="000640BA">
      <w:pPr>
        <w:pStyle w:val="afff7"/>
      </w:pPr>
      <w:r w:rsidRPr="00CF4766">
        <w:t>国内外大量理论研究和仿真计算结果表明，通过大系统协调分解、逐步求解等方法，各类改进动态规划算法在一定程度上有效改善了</w:t>
      </w:r>
      <w:r w:rsidRPr="00CF4766">
        <w:rPr>
          <w:rFonts w:cs="宋体" w:hint="eastAsia"/>
        </w:rPr>
        <w:t>“</w:t>
      </w:r>
      <w:r w:rsidRPr="00CF4766">
        <w:t>维数灾</w:t>
      </w:r>
      <w:r w:rsidRPr="00CF4766">
        <w:rPr>
          <w:rFonts w:cs="宋体" w:hint="eastAsia"/>
        </w:rPr>
        <w:t>”</w:t>
      </w:r>
      <w:r w:rsidRPr="00CF4766">
        <w:t>问题。同时，</w:t>
      </w:r>
      <w:r w:rsidRPr="00CF4766">
        <w:lastRenderedPageBreak/>
        <w:t>改进动态规划又避免了</w:t>
      </w:r>
      <w:r w:rsidRPr="00CF4766">
        <w:t>GA</w:t>
      </w:r>
      <w:r w:rsidRPr="00CF4766">
        <w:t>、</w:t>
      </w:r>
      <w:r w:rsidRPr="00CF4766">
        <w:t>PSO</w:t>
      </w:r>
      <w:r w:rsidRPr="00CF4766">
        <w:t>等群智能优化算法的参数多、易陷入局部最优解等缺点。动态规划及其各种改进方法在今后一段时间内将仍然是水库优化调度的研究热点之一，能够很好地求解级数不太多的梯级水电站群的短、中、长期优化调度及单个水电站的短、中、长期优化调度和厂内经济运行问题。因此，</w:t>
      </w:r>
      <w:r w:rsidRPr="00CF4766">
        <w:rPr>
          <w:rFonts w:hint="eastAsia"/>
        </w:rPr>
        <w:t>大渡河</w:t>
      </w:r>
      <w:proofErr w:type="gramStart"/>
      <w:r w:rsidRPr="00CF4766">
        <w:rPr>
          <w:rFonts w:hint="eastAsia"/>
        </w:rPr>
        <w:t>瀑深枕</w:t>
      </w:r>
      <w:proofErr w:type="gramEnd"/>
      <w:r w:rsidRPr="00CF4766">
        <w:rPr>
          <w:rFonts w:hint="eastAsia"/>
        </w:rPr>
        <w:t>梯级水</w:t>
      </w:r>
      <w:r w:rsidRPr="00CF4766">
        <w:t>电站开停机及站间负荷优化分配问题属于</w:t>
      </w:r>
      <w:r w:rsidRPr="00CF4766">
        <w:rPr>
          <w:rFonts w:hint="eastAsia"/>
        </w:rPr>
        <w:t>三</w:t>
      </w:r>
      <w:r w:rsidRPr="00CF4766">
        <w:t>站调度，且机组台数不</w:t>
      </w:r>
      <w:r w:rsidRPr="00CF4766">
        <w:rPr>
          <w:rFonts w:hint="eastAsia"/>
        </w:rPr>
        <w:t>太</w:t>
      </w:r>
      <w:r w:rsidRPr="00CF4766">
        <w:t>多，因此采用改进动态规划算法进行模型求解理论上可以满足实时性要求。</w:t>
      </w:r>
    </w:p>
    <w:p w14:paraId="4EAB3C9C"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75" w:name="_Toc515547214"/>
      <w:r w:rsidRPr="00CF4766">
        <w:rPr>
          <w:rFonts w:eastAsia="宋体" w:cs="Times New Roman" w:hint="eastAsia"/>
          <w:b/>
          <w:kern w:val="0"/>
          <w:sz w:val="28"/>
          <w:szCs w:val="24"/>
        </w:rPr>
        <w:t>4.2</w:t>
      </w:r>
      <w:r w:rsidRPr="00CF4766">
        <w:rPr>
          <w:rFonts w:eastAsia="宋体" w:cs="Times New Roman"/>
          <w:b/>
          <w:kern w:val="0"/>
          <w:sz w:val="28"/>
          <w:szCs w:val="24"/>
        </w:rPr>
        <w:t>改进双向逐次逼近</w:t>
      </w:r>
      <w:r w:rsidRPr="00CF4766">
        <w:rPr>
          <w:rFonts w:eastAsia="宋体" w:cs="Times New Roman"/>
          <w:b/>
          <w:kern w:val="0"/>
          <w:sz w:val="28"/>
          <w:szCs w:val="24"/>
        </w:rPr>
        <w:t>(BDPSA)</w:t>
      </w:r>
      <w:r w:rsidRPr="00CF4766">
        <w:rPr>
          <w:rFonts w:eastAsia="宋体" w:cs="Times New Roman"/>
          <w:b/>
          <w:kern w:val="0"/>
          <w:sz w:val="28"/>
          <w:szCs w:val="24"/>
        </w:rPr>
        <w:t>解算方法</w:t>
      </w:r>
      <w:bookmarkEnd w:id="75"/>
    </w:p>
    <w:p w14:paraId="1A40FEF2" w14:textId="77777777" w:rsidR="00A51B06" w:rsidRPr="00CF4766" w:rsidRDefault="000640BA">
      <w:pPr>
        <w:pStyle w:val="af3"/>
        <w:ind w:firstLine="480"/>
        <w:rPr>
          <w:sz w:val="24"/>
        </w:rPr>
      </w:pPr>
      <w:r w:rsidRPr="00CF4766">
        <w:rPr>
          <w:sz w:val="24"/>
        </w:rPr>
        <w:t>动态规划算法本质上属于有限穷举算法，计算量随着时段数增加而呈几何级增长，从而导致问题求解时间过长。</w:t>
      </w:r>
      <w:r w:rsidRPr="00CF4766">
        <w:rPr>
          <w:rFonts w:hint="eastAsia"/>
          <w:sz w:val="24"/>
        </w:rPr>
        <w:t>梯级水电</w:t>
      </w:r>
      <w:r w:rsidRPr="00CF4766">
        <w:rPr>
          <w:sz w:val="24"/>
        </w:rPr>
        <w:t>站</w:t>
      </w:r>
      <w:r w:rsidRPr="00CF4766">
        <w:rPr>
          <w:rFonts w:hint="eastAsia"/>
          <w:sz w:val="24"/>
        </w:rPr>
        <w:t>间</w:t>
      </w:r>
      <w:r w:rsidRPr="00CF4766">
        <w:rPr>
          <w:sz w:val="24"/>
        </w:rPr>
        <w:t>负荷</w:t>
      </w:r>
      <w:r w:rsidRPr="00CF4766">
        <w:rPr>
          <w:rFonts w:hint="eastAsia"/>
          <w:sz w:val="24"/>
        </w:rPr>
        <w:t>实时</w:t>
      </w:r>
      <w:r w:rsidRPr="00CF4766">
        <w:rPr>
          <w:sz w:val="24"/>
        </w:rPr>
        <w:t>分配要求根据电网下达的指令实时计算站间负荷优化分配方案，计算实时性要求非常高，通常要求单次计算时间在</w:t>
      </w:r>
      <w:r w:rsidRPr="00CF4766">
        <w:rPr>
          <w:sz w:val="24"/>
        </w:rPr>
        <w:t>1s</w:t>
      </w:r>
      <w:r w:rsidRPr="00CF4766">
        <w:rPr>
          <w:sz w:val="24"/>
        </w:rPr>
        <w:t>以内完成。</w:t>
      </w:r>
    </w:p>
    <w:p w14:paraId="4A814E53" w14:textId="77777777" w:rsidR="00A51B06" w:rsidRPr="00CF4766" w:rsidRDefault="000640BA">
      <w:pPr>
        <w:pStyle w:val="af3"/>
        <w:ind w:firstLine="480"/>
        <w:rPr>
          <w:sz w:val="24"/>
        </w:rPr>
      </w:pPr>
      <w:r w:rsidRPr="00CF4766">
        <w:rPr>
          <w:sz w:val="24"/>
        </w:rPr>
        <w:t>为此，本项目根据梯级水电站站间负荷分配问题初始状态（待分配有功负荷为</w:t>
      </w:r>
      <w:r w:rsidRPr="00CF4766">
        <w:rPr>
          <w:position w:val="-10"/>
          <w:sz w:val="24"/>
        </w:rPr>
        <w:object w:dxaOrig="474" w:dyaOrig="383" w14:anchorId="65FF4573">
          <v:shape id="_x0000_i1244" type="#_x0000_t75" style="width:21.6pt;height:21.6pt" o:ole="">
            <v:imagedata r:id="rId380" o:title=""/>
          </v:shape>
          <o:OLEObject Type="Embed" ProgID="Equation.DSMT4" ShapeID="_x0000_i1244" DrawAspect="Content" ObjectID="_1782217760" r:id="rId381"/>
        </w:object>
      </w:r>
      <w:r w:rsidRPr="00CF4766">
        <w:rPr>
          <w:sz w:val="24"/>
        </w:rPr>
        <w:t>）和终止状态（待分配有功负荷为零）均提前给定的特点，提出双向动态规划解算方法。结合计算机软件多线程技术或分布式并行计算技术，可以单机多线程或双机分别同时正向、逆向求解，理论上可以将问题求解速度提高近一倍。</w:t>
      </w:r>
    </w:p>
    <w:p w14:paraId="5DA699C5" w14:textId="77777777" w:rsidR="00A51B06" w:rsidRPr="00CF4766" w:rsidRDefault="000640BA" w:rsidP="003B2883">
      <w:pPr>
        <w:ind w:firstLineChars="0" w:firstLine="0"/>
        <w:contextualSpacing/>
        <w:outlineLvl w:val="2"/>
        <w:rPr>
          <w:rFonts w:cs="Times New Roman"/>
          <w:b/>
          <w:szCs w:val="24"/>
        </w:rPr>
      </w:pPr>
      <w:bookmarkStart w:id="76" w:name="_Toc515547215"/>
      <w:r w:rsidRPr="00CF4766">
        <w:rPr>
          <w:rFonts w:cs="Times New Roman" w:hint="eastAsia"/>
          <w:b/>
          <w:szCs w:val="24"/>
        </w:rPr>
        <w:t>4.2.1</w:t>
      </w:r>
      <w:r w:rsidRPr="00CF4766">
        <w:rPr>
          <w:rFonts w:cs="Times New Roman"/>
          <w:b/>
          <w:szCs w:val="24"/>
        </w:rPr>
        <w:t>算法的理论基础</w:t>
      </w:r>
      <w:bookmarkEnd w:id="76"/>
    </w:p>
    <w:p w14:paraId="5B660FAE" w14:textId="77777777" w:rsidR="00A51B06" w:rsidRPr="00CF4766" w:rsidRDefault="000640BA">
      <w:pPr>
        <w:pStyle w:val="af3"/>
        <w:ind w:firstLine="480"/>
        <w:rPr>
          <w:sz w:val="24"/>
        </w:rPr>
      </w:pPr>
      <w:r w:rsidRPr="00CF4766">
        <w:rPr>
          <w:sz w:val="24"/>
        </w:rPr>
        <w:t>根据最优化原理，一条最优路径的任意子路径必定也是最优路径。如</w:t>
      </w:r>
      <w:r w:rsidR="004A3BA5" w:rsidRPr="004A3BA5">
        <w:rPr>
          <w:sz w:val="24"/>
        </w:rPr>
        <w:t>图</w:t>
      </w:r>
      <w:r w:rsidR="004A3BA5" w:rsidRPr="004A3BA5">
        <w:rPr>
          <w:rFonts w:hint="eastAsia"/>
          <w:sz w:val="24"/>
        </w:rPr>
        <w:t>4.2</w:t>
      </w:r>
      <w:r w:rsidRPr="00CF4766">
        <w:rPr>
          <w:sz w:val="24"/>
        </w:rPr>
        <w:t>所示，假定全局最优路径为</w:t>
      </w:r>
      <w:r w:rsidRPr="00CF4766">
        <w:rPr>
          <w:position w:val="-14"/>
          <w:sz w:val="24"/>
        </w:rPr>
        <w:object w:dxaOrig="1750" w:dyaOrig="419" w14:anchorId="0D18445E">
          <v:shape id="_x0000_i1245" type="#_x0000_t75" style="width:86.4pt;height:21.6pt" o:ole="">
            <v:imagedata r:id="rId382" o:title=""/>
          </v:shape>
          <o:OLEObject Type="Embed" ProgID="Equation.DSMT4" ShapeID="_x0000_i1245" DrawAspect="Content" ObjectID="_1782217761" r:id="rId383"/>
        </w:object>
      </w:r>
      <w:r w:rsidRPr="00CF4766">
        <w:rPr>
          <w:sz w:val="24"/>
        </w:rPr>
        <w:t>，则左右两段子路径</w:t>
      </w:r>
      <w:r w:rsidRPr="00CF4766">
        <w:rPr>
          <w:position w:val="-14"/>
          <w:sz w:val="24"/>
        </w:rPr>
        <w:object w:dxaOrig="1522" w:dyaOrig="419" w14:anchorId="770379BA">
          <v:shape id="_x0000_i1246" type="#_x0000_t75" style="width:1in;height:21.6pt" o:ole="">
            <v:imagedata r:id="rId384" o:title=""/>
          </v:shape>
          <o:OLEObject Type="Embed" ProgID="Equation.DSMT4" ShapeID="_x0000_i1246" DrawAspect="Content" ObjectID="_1782217762" r:id="rId385"/>
        </w:object>
      </w:r>
      <w:r w:rsidRPr="00CF4766">
        <w:rPr>
          <w:sz w:val="24"/>
        </w:rPr>
        <w:t>和</w:t>
      </w:r>
      <w:r w:rsidRPr="00CF4766">
        <w:rPr>
          <w:position w:val="-12"/>
          <w:sz w:val="24"/>
        </w:rPr>
        <w:object w:dxaOrig="729" w:dyaOrig="410" w14:anchorId="5B61BB85">
          <v:shape id="_x0000_i1247" type="#_x0000_t75" style="width:36pt;height:21.6pt" o:ole="">
            <v:imagedata r:id="rId386" o:title=""/>
          </v:shape>
          <o:OLEObject Type="Embed" ProgID="Equation.DSMT4" ShapeID="_x0000_i1247" DrawAspect="Content" ObjectID="_1782217763" r:id="rId387"/>
        </w:object>
      </w:r>
      <w:r w:rsidRPr="00CF4766">
        <w:rPr>
          <w:sz w:val="24"/>
        </w:rPr>
        <w:t>必定也是最优路径。因此，可以把原问题全局最优路径的求解分解为对如下两个子问题的求解：给定初始状态为</w:t>
      </w:r>
      <w:r w:rsidRPr="00CF4766">
        <w:rPr>
          <w:position w:val="-14"/>
          <w:sz w:val="24"/>
        </w:rPr>
        <w:object w:dxaOrig="948" w:dyaOrig="419" w14:anchorId="4F63CD55">
          <v:shape id="_x0000_i1248" type="#_x0000_t75" style="width:50.4pt;height:21.6pt" o:ole="">
            <v:imagedata r:id="rId388" o:title=""/>
          </v:shape>
          <o:OLEObject Type="Embed" ProgID="Equation.DSMT4" ShapeID="_x0000_i1248" DrawAspect="Content" ObjectID="_1782217764" r:id="rId389"/>
        </w:object>
      </w:r>
      <w:r w:rsidRPr="00CF4766">
        <w:rPr>
          <w:sz w:val="24"/>
        </w:rPr>
        <w:t>及终止状态为</w:t>
      </w:r>
      <w:r w:rsidRPr="00CF4766">
        <w:rPr>
          <w:position w:val="-10"/>
          <w:sz w:val="24"/>
        </w:rPr>
        <w:object w:dxaOrig="410" w:dyaOrig="410" w14:anchorId="42C924EC">
          <v:shape id="_x0000_i1249" type="#_x0000_t75" style="width:21.6pt;height:21.6pt" o:ole="">
            <v:imagedata r:id="rId390" o:title=""/>
          </v:shape>
          <o:OLEObject Type="Embed" ProgID="Equation.DSMT4" ShapeID="_x0000_i1249" DrawAspect="Content" ObjectID="_1782217765" r:id="rId391"/>
        </w:object>
      </w:r>
      <w:r w:rsidRPr="00CF4766">
        <w:rPr>
          <w:sz w:val="24"/>
        </w:rPr>
        <w:t>，求解最优子路径</w:t>
      </w:r>
      <w:r w:rsidRPr="00CF4766">
        <w:rPr>
          <w:position w:val="-14"/>
          <w:sz w:val="24"/>
        </w:rPr>
        <w:object w:dxaOrig="1449" w:dyaOrig="410" w14:anchorId="399A52EB">
          <v:shape id="_x0000_i1250" type="#_x0000_t75" style="width:1in;height:21.6pt" o:ole="">
            <v:imagedata r:id="rId392" o:title=""/>
          </v:shape>
          <o:OLEObject Type="Embed" ProgID="Equation.DSMT4" ShapeID="_x0000_i1250" DrawAspect="Content" ObjectID="_1782217766" r:id="rId393"/>
        </w:object>
      </w:r>
      <w:r w:rsidRPr="00CF4766">
        <w:rPr>
          <w:sz w:val="24"/>
        </w:rPr>
        <w:t>的子问题</w:t>
      </w:r>
      <w:r w:rsidRPr="00CF4766">
        <w:rPr>
          <w:sz w:val="24"/>
        </w:rPr>
        <w:t>A</w:t>
      </w:r>
      <w:r w:rsidRPr="00CF4766">
        <w:rPr>
          <w:sz w:val="24"/>
        </w:rPr>
        <w:t>以及给定初始状态为</w:t>
      </w:r>
      <w:r w:rsidRPr="00CF4766">
        <w:rPr>
          <w:position w:val="-12"/>
          <w:sz w:val="24"/>
        </w:rPr>
        <w:object w:dxaOrig="410" w:dyaOrig="410" w14:anchorId="706BCB66">
          <v:shape id="_x0000_i1251" type="#_x0000_t75" style="width:21.6pt;height:21.6pt" o:ole="">
            <v:imagedata r:id="rId394" o:title=""/>
          </v:shape>
          <o:OLEObject Type="Embed" ProgID="Equation.DSMT4" ShapeID="_x0000_i1251" DrawAspect="Content" ObjectID="_1782217767" r:id="rId395"/>
        </w:object>
      </w:r>
      <w:r w:rsidRPr="00CF4766">
        <w:rPr>
          <w:sz w:val="24"/>
        </w:rPr>
        <w:t>及终止状态为</w:t>
      </w:r>
      <w:r w:rsidRPr="00CF4766">
        <w:rPr>
          <w:sz w:val="24"/>
        </w:rPr>
        <w:t>0</w:t>
      </w:r>
      <w:r w:rsidRPr="00CF4766">
        <w:rPr>
          <w:sz w:val="24"/>
        </w:rPr>
        <w:t>，求解最优子路径</w:t>
      </w:r>
      <w:r w:rsidRPr="00CF4766">
        <w:rPr>
          <w:position w:val="-12"/>
          <w:sz w:val="24"/>
        </w:rPr>
        <w:object w:dxaOrig="729" w:dyaOrig="410" w14:anchorId="7266F393">
          <v:shape id="_x0000_i1252" type="#_x0000_t75" style="width:36pt;height:21.6pt" o:ole="">
            <v:imagedata r:id="rId396" o:title=""/>
          </v:shape>
          <o:OLEObject Type="Embed" ProgID="Equation.DSMT4" ShapeID="_x0000_i1252" DrawAspect="Content" ObjectID="_1782217768" r:id="rId397"/>
        </w:object>
      </w:r>
      <w:r w:rsidRPr="00CF4766">
        <w:rPr>
          <w:sz w:val="24"/>
        </w:rPr>
        <w:t>的子问题</w:t>
      </w:r>
      <w:r w:rsidRPr="00CF4766">
        <w:rPr>
          <w:sz w:val="24"/>
        </w:rPr>
        <w:t>B</w:t>
      </w:r>
      <w:r w:rsidRPr="00CF4766">
        <w:rPr>
          <w:sz w:val="24"/>
        </w:rPr>
        <w:t>。</w:t>
      </w:r>
    </w:p>
    <w:p w14:paraId="75745C60" w14:textId="77777777" w:rsidR="00A51B06" w:rsidRPr="00CF4766" w:rsidRDefault="004A3BA5" w:rsidP="004A3BA5">
      <w:pPr>
        <w:pStyle w:val="21"/>
        <w:spacing w:line="360" w:lineRule="auto"/>
        <w:ind w:leftChars="0" w:left="0" w:firstLineChars="0" w:firstLine="0"/>
        <w:jc w:val="center"/>
        <w:rPr>
          <w:szCs w:val="21"/>
        </w:rPr>
      </w:pPr>
      <w:r w:rsidRPr="00CF4766">
        <w:object w:dxaOrig="5532" w:dyaOrig="2880" w14:anchorId="729B416A">
          <v:shape id="_x0000_i1253" type="#_x0000_t75" style="width:302.4pt;height:158.4pt" o:ole="">
            <v:imagedata r:id="rId398" o:title=""/>
          </v:shape>
          <o:OLEObject Type="Embed" ProgID="Visio.Drawing.11" ShapeID="_x0000_i1253" DrawAspect="Content" ObjectID="_1782217769" r:id="rId399"/>
        </w:object>
      </w:r>
    </w:p>
    <w:p w14:paraId="0C08CABC" w14:textId="77777777" w:rsidR="00A51B06" w:rsidRPr="004A3BA5" w:rsidRDefault="000640BA" w:rsidP="004A3BA5">
      <w:pPr>
        <w:ind w:firstLineChars="0" w:firstLine="0"/>
        <w:jc w:val="center"/>
        <w:rPr>
          <w:rFonts w:eastAsia="黑体"/>
          <w:sz w:val="21"/>
          <w:szCs w:val="21"/>
        </w:rPr>
      </w:pPr>
      <w:bookmarkStart w:id="77" w:name="_Ref480235327"/>
      <w:bookmarkStart w:id="78" w:name="_Toc480905039"/>
      <w:r w:rsidRPr="004A3BA5">
        <w:rPr>
          <w:rFonts w:eastAsia="黑体"/>
          <w:sz w:val="21"/>
          <w:szCs w:val="21"/>
        </w:rPr>
        <w:t>图</w:t>
      </w:r>
      <w:bookmarkEnd w:id="77"/>
      <w:r w:rsidR="004A3BA5" w:rsidRPr="004A3BA5">
        <w:rPr>
          <w:rFonts w:eastAsia="黑体"/>
          <w:sz w:val="21"/>
          <w:szCs w:val="21"/>
        </w:rPr>
        <w:t xml:space="preserve">4.2  </w:t>
      </w:r>
      <w:r w:rsidRPr="004A3BA5">
        <w:rPr>
          <w:rFonts w:eastAsia="黑体"/>
          <w:sz w:val="21"/>
          <w:szCs w:val="21"/>
        </w:rPr>
        <w:t>双向动态规划理论基础示意图</w:t>
      </w:r>
      <w:bookmarkEnd w:id="78"/>
    </w:p>
    <w:p w14:paraId="48564B83" w14:textId="77777777" w:rsidR="00A51B06" w:rsidRPr="00CF4766" w:rsidRDefault="000640BA">
      <w:pPr>
        <w:pStyle w:val="af3"/>
        <w:ind w:firstLine="480"/>
        <w:rPr>
          <w:sz w:val="24"/>
        </w:rPr>
      </w:pPr>
      <w:r w:rsidRPr="00CF4766">
        <w:rPr>
          <w:sz w:val="24"/>
        </w:rPr>
        <w:t>虽然无法预先计算出</w:t>
      </w:r>
      <w:r w:rsidRPr="00CF4766">
        <w:rPr>
          <w:position w:val="-12"/>
          <w:sz w:val="24"/>
        </w:rPr>
        <w:object w:dxaOrig="410" w:dyaOrig="410" w14:anchorId="492978D1">
          <v:shape id="_x0000_i1254" type="#_x0000_t75" style="width:21.6pt;height:21.6pt" o:ole="">
            <v:imagedata r:id="rId400" o:title=""/>
          </v:shape>
          <o:OLEObject Type="Embed" ProgID="Equation.DSMT4" ShapeID="_x0000_i1254" DrawAspect="Content" ObjectID="_1782217770" r:id="rId401"/>
        </w:object>
      </w:r>
      <w:r w:rsidRPr="00CF4766">
        <w:rPr>
          <w:sz w:val="24"/>
        </w:rPr>
        <w:t>的值，但是由于子路径</w:t>
      </w:r>
      <w:r w:rsidRPr="00CF4766">
        <w:rPr>
          <w:position w:val="-14"/>
          <w:sz w:val="24"/>
        </w:rPr>
        <w:object w:dxaOrig="1495" w:dyaOrig="410" w14:anchorId="570CC6C3">
          <v:shape id="_x0000_i1255" type="#_x0000_t75" style="width:1in;height:21.6pt" o:ole="">
            <v:imagedata r:id="rId402" o:title=""/>
          </v:shape>
          <o:OLEObject Type="Embed" ProgID="Equation.DSMT4" ShapeID="_x0000_i1255" DrawAspect="Content" ObjectID="_1782217771" r:id="rId403"/>
        </w:object>
      </w:r>
      <w:r w:rsidRPr="00CF4766">
        <w:rPr>
          <w:sz w:val="24"/>
        </w:rPr>
        <w:t>和</w:t>
      </w:r>
      <w:r w:rsidRPr="00CF4766">
        <w:rPr>
          <w:position w:val="-12"/>
          <w:sz w:val="24"/>
        </w:rPr>
        <w:object w:dxaOrig="729" w:dyaOrig="410" w14:anchorId="203202B4">
          <v:shape id="_x0000_i1256" type="#_x0000_t75" style="width:36pt;height:21.6pt" o:ole="">
            <v:imagedata r:id="rId404" o:title=""/>
          </v:shape>
          <o:OLEObject Type="Embed" ProgID="Equation.DSMT4" ShapeID="_x0000_i1256" DrawAspect="Content" ObjectID="_1782217772" r:id="rId405"/>
        </w:object>
      </w:r>
      <w:r w:rsidRPr="00CF4766">
        <w:rPr>
          <w:sz w:val="24"/>
        </w:rPr>
        <w:t>均为最优路径，可以采用如下方法来进行双向求解：首先，从</w:t>
      </w:r>
      <w:r w:rsidRPr="00CF4766">
        <w:rPr>
          <w:position w:val="-6"/>
          <w:sz w:val="24"/>
        </w:rPr>
        <w:object w:dxaOrig="574" w:dyaOrig="301" w14:anchorId="399E8164">
          <v:shape id="_x0000_i1257" type="#_x0000_t75" style="width:28.8pt;height:14.4pt" o:ole="">
            <v:imagedata r:id="rId406" o:title=""/>
          </v:shape>
          <o:OLEObject Type="Embed" ProgID="Equation.DSMT4" ShapeID="_x0000_i1257" DrawAspect="Content" ObjectID="_1782217773" r:id="rId407"/>
        </w:object>
      </w:r>
      <w:r w:rsidRPr="00CF4766">
        <w:rPr>
          <w:sz w:val="24"/>
        </w:rPr>
        <w:t>时段运用动态规划顺序求解法分别算出</w:t>
      </w:r>
      <w:r w:rsidRPr="00CF4766">
        <w:rPr>
          <w:position w:val="-6"/>
          <w:sz w:val="24"/>
        </w:rPr>
        <w:object w:dxaOrig="419" w:dyaOrig="310" w14:anchorId="10D6B68B">
          <v:shape id="_x0000_i1258" type="#_x0000_t75" style="width:21.6pt;height:14.4pt" o:ole="">
            <v:imagedata r:id="rId408" o:title=""/>
          </v:shape>
          <o:OLEObject Type="Embed" ProgID="Equation.DSMT4" ShapeID="_x0000_i1258" DrawAspect="Content" ObjectID="_1782217774" r:id="rId409"/>
        </w:object>
      </w:r>
      <w:r w:rsidRPr="00CF4766">
        <w:rPr>
          <w:sz w:val="24"/>
        </w:rPr>
        <w:t>时段末，</w:t>
      </w:r>
      <w:r w:rsidRPr="00CF4766">
        <w:rPr>
          <w:position w:val="-12"/>
          <w:sz w:val="24"/>
        </w:rPr>
        <w:object w:dxaOrig="410" w:dyaOrig="410" w14:anchorId="1825A47A">
          <v:shape id="_x0000_i1259" type="#_x0000_t75" style="width:21.6pt;height:21.6pt" o:ole="">
            <v:imagedata r:id="rId410" o:title=""/>
          </v:shape>
          <o:OLEObject Type="Embed" ProgID="Equation.DSMT4" ShapeID="_x0000_i1259" DrawAspect="Content" ObjectID="_1782217775" r:id="rId411"/>
        </w:object>
      </w:r>
      <w:r w:rsidRPr="00CF4766">
        <w:rPr>
          <w:sz w:val="24"/>
        </w:rPr>
        <w:t>为各可行值时对应的子问题</w:t>
      </w:r>
      <w:r w:rsidRPr="00CF4766">
        <w:rPr>
          <w:sz w:val="24"/>
        </w:rPr>
        <w:t>A</w:t>
      </w:r>
      <w:r w:rsidRPr="00CF4766">
        <w:rPr>
          <w:sz w:val="24"/>
        </w:rPr>
        <w:t>的总目标函数值及最优子路径；然后，从</w:t>
      </w:r>
      <w:r w:rsidRPr="00CF4766">
        <w:rPr>
          <w:position w:val="-6"/>
          <w:sz w:val="24"/>
        </w:rPr>
        <w:object w:dxaOrig="638" w:dyaOrig="301" w14:anchorId="772395B6">
          <v:shape id="_x0000_i1260" type="#_x0000_t75" style="width:28.8pt;height:14.4pt" o:ole="">
            <v:imagedata r:id="rId412" o:title=""/>
          </v:shape>
          <o:OLEObject Type="Embed" ProgID="Equation.DSMT4" ShapeID="_x0000_i1260" DrawAspect="Content" ObjectID="_1782217776" r:id="rId413"/>
        </w:object>
      </w:r>
      <w:r w:rsidRPr="00CF4766">
        <w:rPr>
          <w:sz w:val="24"/>
        </w:rPr>
        <w:t>时段运用动态规划逆序求解法分别算出</w:t>
      </w:r>
      <w:r w:rsidRPr="00CF4766">
        <w:rPr>
          <w:position w:val="-6"/>
          <w:sz w:val="24"/>
        </w:rPr>
        <w:object w:dxaOrig="419" w:dyaOrig="310" w14:anchorId="2B336C91">
          <v:shape id="_x0000_i1261" type="#_x0000_t75" style="width:21.6pt;height:14.4pt" o:ole="">
            <v:imagedata r:id="rId414" o:title=""/>
          </v:shape>
          <o:OLEObject Type="Embed" ProgID="Equation.DSMT4" ShapeID="_x0000_i1261" DrawAspect="Content" ObjectID="_1782217777" r:id="rId415"/>
        </w:object>
      </w:r>
      <w:r w:rsidRPr="00CF4766">
        <w:rPr>
          <w:sz w:val="24"/>
        </w:rPr>
        <w:t>时段末，</w:t>
      </w:r>
      <w:r w:rsidRPr="00CF4766">
        <w:rPr>
          <w:position w:val="-12"/>
          <w:sz w:val="24"/>
        </w:rPr>
        <w:object w:dxaOrig="410" w:dyaOrig="410" w14:anchorId="6ED8BD7B">
          <v:shape id="_x0000_i1262" type="#_x0000_t75" style="width:21.6pt;height:21.6pt" o:ole="">
            <v:imagedata r:id="rId416" o:title=""/>
          </v:shape>
          <o:OLEObject Type="Embed" ProgID="Equation.DSMT4" ShapeID="_x0000_i1262" DrawAspect="Content" ObjectID="_1782217778" r:id="rId417"/>
        </w:object>
      </w:r>
      <w:r w:rsidRPr="00CF4766">
        <w:rPr>
          <w:sz w:val="24"/>
        </w:rPr>
        <w:t>为各可行值时对应的子问题</w:t>
      </w:r>
      <w:r w:rsidRPr="00CF4766">
        <w:rPr>
          <w:sz w:val="24"/>
        </w:rPr>
        <w:t>B</w:t>
      </w:r>
      <w:r w:rsidRPr="00CF4766">
        <w:rPr>
          <w:sz w:val="24"/>
        </w:rPr>
        <w:t>的总目标函数值及最优子路径；最后，针对问题具体特点建立正确的耦合机制，并利用相应的耦合算法寻求全局最优路径。</w:t>
      </w:r>
    </w:p>
    <w:p w14:paraId="319BC9CA" w14:textId="77777777" w:rsidR="00A51B06" w:rsidRPr="00CF4766" w:rsidRDefault="000640BA" w:rsidP="003B2883">
      <w:pPr>
        <w:ind w:firstLineChars="0" w:firstLine="0"/>
        <w:contextualSpacing/>
        <w:outlineLvl w:val="2"/>
        <w:rPr>
          <w:rFonts w:cs="Times New Roman"/>
          <w:b/>
          <w:szCs w:val="24"/>
        </w:rPr>
      </w:pPr>
      <w:bookmarkStart w:id="79" w:name="_Toc515547216"/>
      <w:r w:rsidRPr="00CF4766">
        <w:rPr>
          <w:rFonts w:cs="Times New Roman" w:hint="eastAsia"/>
          <w:b/>
          <w:szCs w:val="24"/>
        </w:rPr>
        <w:t>4.2.2</w:t>
      </w:r>
      <w:r w:rsidRPr="00CF4766">
        <w:rPr>
          <w:rFonts w:cs="Times New Roman"/>
          <w:b/>
          <w:szCs w:val="24"/>
        </w:rPr>
        <w:t>双向耦合机制</w:t>
      </w:r>
      <w:bookmarkEnd w:id="79"/>
    </w:p>
    <w:p w14:paraId="4099251F" w14:textId="77777777" w:rsidR="00A51B06" w:rsidRPr="00CF4766" w:rsidRDefault="000640BA">
      <w:pPr>
        <w:pStyle w:val="af3"/>
        <w:ind w:firstLine="480"/>
        <w:rPr>
          <w:sz w:val="24"/>
        </w:rPr>
      </w:pPr>
      <w:r w:rsidRPr="00CF4766">
        <w:rPr>
          <w:sz w:val="24"/>
        </w:rPr>
        <w:t>将利用正向递推得到</w:t>
      </w:r>
      <w:r w:rsidRPr="00CF4766">
        <w:rPr>
          <w:position w:val="-6"/>
          <w:sz w:val="24"/>
        </w:rPr>
        <w:object w:dxaOrig="419" w:dyaOrig="301" w14:anchorId="0BEA0A7A">
          <v:shape id="_x0000_i1263" type="#_x0000_t75" style="width:21.6pt;height:14.4pt" o:ole="">
            <v:imagedata r:id="rId418" o:title=""/>
          </v:shape>
          <o:OLEObject Type="Embed" ProgID="Equation.DSMT4" ShapeID="_x0000_i1263" DrawAspect="Content" ObjectID="_1782217779" r:id="rId419"/>
        </w:object>
      </w:r>
      <w:r w:rsidRPr="00CF4766">
        <w:rPr>
          <w:sz w:val="24"/>
        </w:rPr>
        <w:t>时段末待分配有功负荷值为</w:t>
      </w:r>
      <w:r w:rsidRPr="00CF4766">
        <w:rPr>
          <w:position w:val="-10"/>
          <w:sz w:val="24"/>
        </w:rPr>
        <w:object w:dxaOrig="474" w:dyaOrig="410" w14:anchorId="2CA0A84A">
          <v:shape id="_x0000_i1264" type="#_x0000_t75" style="width:21.6pt;height:21.6pt" o:ole="">
            <v:imagedata r:id="rId420" o:title=""/>
          </v:shape>
          <o:OLEObject Type="Embed" ProgID="Equation.DSMT4" ShapeID="_x0000_i1264" DrawAspect="Content" ObjectID="_1782217780" r:id="rId421"/>
        </w:object>
      </w:r>
      <w:r w:rsidRPr="00CF4766">
        <w:rPr>
          <w:sz w:val="24"/>
        </w:rPr>
        <w:t>时的从初始时刻至</w:t>
      </w:r>
      <w:r w:rsidRPr="00CF4766">
        <w:rPr>
          <w:position w:val="-6"/>
          <w:sz w:val="24"/>
        </w:rPr>
        <w:object w:dxaOrig="419" w:dyaOrig="301" w14:anchorId="2A64DAAD">
          <v:shape id="_x0000_i1265" type="#_x0000_t75" style="width:21.6pt;height:14.4pt" o:ole="">
            <v:imagedata r:id="rId418" o:title=""/>
          </v:shape>
          <o:OLEObject Type="Embed" ProgID="Equation.DSMT4" ShapeID="_x0000_i1265" DrawAspect="Content" ObjectID="_1782217781" r:id="rId422"/>
        </w:object>
      </w:r>
      <w:r w:rsidRPr="00CF4766">
        <w:rPr>
          <w:sz w:val="24"/>
        </w:rPr>
        <w:t>时段末的最优总目标函数值记为</w:t>
      </w:r>
      <w:r w:rsidRPr="00CF4766">
        <w:rPr>
          <w:position w:val="-12"/>
          <w:sz w:val="24"/>
        </w:rPr>
        <w:object w:dxaOrig="1030" w:dyaOrig="410" w14:anchorId="7A25F6BC">
          <v:shape id="_x0000_i1266" type="#_x0000_t75" style="width:50.4pt;height:21.6pt" o:ole="">
            <v:imagedata r:id="rId423" o:title=""/>
          </v:shape>
          <o:OLEObject Type="Embed" ProgID="Equation.DSMT4" ShapeID="_x0000_i1266" DrawAspect="Content" ObjectID="_1782217782" r:id="rId424"/>
        </w:object>
      </w:r>
      <w:r w:rsidRPr="00CF4766">
        <w:rPr>
          <w:sz w:val="24"/>
        </w:rPr>
        <w:t>；将利用反向递推得到</w:t>
      </w:r>
      <w:r w:rsidRPr="00CF4766">
        <w:rPr>
          <w:position w:val="-6"/>
          <w:sz w:val="24"/>
        </w:rPr>
        <w:object w:dxaOrig="410" w:dyaOrig="273" w14:anchorId="1D778CF9">
          <v:shape id="_x0000_i1267" type="#_x0000_t75" style="width:21.6pt;height:14.4pt" o:ole="">
            <v:imagedata r:id="rId418" o:title=""/>
          </v:shape>
          <o:OLEObject Type="Embed" ProgID="Equation.DSMT4" ShapeID="_x0000_i1267" DrawAspect="Content" ObjectID="_1782217783" r:id="rId425"/>
        </w:object>
      </w:r>
      <w:r w:rsidRPr="00CF4766">
        <w:rPr>
          <w:sz w:val="24"/>
        </w:rPr>
        <w:t>时段末待分配有功负荷值为</w:t>
      </w:r>
      <w:r w:rsidRPr="00CF4766">
        <w:rPr>
          <w:position w:val="-10"/>
          <w:sz w:val="24"/>
        </w:rPr>
        <w:object w:dxaOrig="474" w:dyaOrig="410" w14:anchorId="0E67FDE8">
          <v:shape id="_x0000_i1268" type="#_x0000_t75" style="width:21.6pt;height:21.6pt" o:ole="">
            <v:imagedata r:id="rId420" o:title=""/>
          </v:shape>
          <o:OLEObject Type="Embed" ProgID="Equation.DSMT4" ShapeID="_x0000_i1268" DrawAspect="Content" ObjectID="_1782217784" r:id="rId426"/>
        </w:object>
      </w:r>
      <w:r w:rsidRPr="00CF4766">
        <w:rPr>
          <w:sz w:val="24"/>
        </w:rPr>
        <w:t>时从</w:t>
      </w:r>
      <w:r w:rsidRPr="00CF4766">
        <w:rPr>
          <w:position w:val="-6"/>
          <w:sz w:val="24"/>
        </w:rPr>
        <w:object w:dxaOrig="419" w:dyaOrig="301" w14:anchorId="468471C4">
          <v:shape id="_x0000_i1269" type="#_x0000_t75" style="width:21.6pt;height:14.4pt" o:ole="">
            <v:imagedata r:id="rId418" o:title=""/>
          </v:shape>
          <o:OLEObject Type="Embed" ProgID="Equation.DSMT4" ShapeID="_x0000_i1269" DrawAspect="Content" ObjectID="_1782217785" r:id="rId427"/>
        </w:object>
      </w:r>
      <w:r w:rsidRPr="00CF4766">
        <w:rPr>
          <w:sz w:val="24"/>
        </w:rPr>
        <w:t>时段末至终止时刻的最优总目标函数值记为</w:t>
      </w:r>
      <w:r w:rsidRPr="00CF4766">
        <w:rPr>
          <w:position w:val="-12"/>
          <w:sz w:val="24"/>
        </w:rPr>
        <w:object w:dxaOrig="1021" w:dyaOrig="410" w14:anchorId="620D46CA">
          <v:shape id="_x0000_i1270" type="#_x0000_t75" style="width:50.4pt;height:21.6pt" o:ole="">
            <v:imagedata r:id="rId428" o:title=""/>
          </v:shape>
          <o:OLEObject Type="Embed" ProgID="Equation.DSMT4" ShapeID="_x0000_i1270" DrawAspect="Content" ObjectID="_1782217786" r:id="rId429"/>
        </w:object>
      </w:r>
      <w:r w:rsidRPr="00CF4766">
        <w:rPr>
          <w:sz w:val="24"/>
        </w:rPr>
        <w:t>。梯级水电站站间负荷优化分配问题中多个阶段的总目标函数值是各个阶段目标函数的累加值，因此</w:t>
      </w:r>
      <w:r w:rsidRPr="00CF4766">
        <w:rPr>
          <w:position w:val="-12"/>
          <w:sz w:val="24"/>
        </w:rPr>
        <w:object w:dxaOrig="3099" w:dyaOrig="383" w14:anchorId="3261A460">
          <v:shape id="_x0000_i1271" type="#_x0000_t75" style="width:158.4pt;height:21.6pt" o:ole="">
            <v:imagedata r:id="rId430" o:title=""/>
          </v:shape>
          <o:OLEObject Type="Embed" ProgID="Equation.DSMT4" ShapeID="_x0000_i1271" DrawAspect="Content" ObjectID="_1782217787" r:id="rId431"/>
        </w:object>
      </w:r>
      <w:r w:rsidRPr="00CF4766">
        <w:rPr>
          <w:sz w:val="24"/>
        </w:rPr>
        <w:t>为</w:t>
      </w:r>
      <w:r w:rsidRPr="00CF4766">
        <w:rPr>
          <w:position w:val="-6"/>
          <w:sz w:val="24"/>
        </w:rPr>
        <w:object w:dxaOrig="419" w:dyaOrig="301" w14:anchorId="66EBCD6A">
          <v:shape id="_x0000_i1272" type="#_x0000_t75" style="width:21.6pt;height:14.4pt" o:ole="">
            <v:imagedata r:id="rId418" o:title=""/>
          </v:shape>
          <o:OLEObject Type="Embed" ProgID="Equation.DSMT4" ShapeID="_x0000_i1272" DrawAspect="Content" ObjectID="_1782217788" r:id="rId432"/>
        </w:object>
      </w:r>
      <w:r w:rsidRPr="00CF4766">
        <w:rPr>
          <w:sz w:val="24"/>
        </w:rPr>
        <w:t>时段末待分配有功负荷值为</w:t>
      </w:r>
      <w:r w:rsidRPr="00CF4766">
        <w:rPr>
          <w:position w:val="-10"/>
          <w:sz w:val="24"/>
        </w:rPr>
        <w:object w:dxaOrig="474" w:dyaOrig="410" w14:anchorId="7F3453D7">
          <v:shape id="_x0000_i1273" type="#_x0000_t75" style="width:21.6pt;height:21.6pt" o:ole="">
            <v:imagedata r:id="rId420" o:title=""/>
          </v:shape>
          <o:OLEObject Type="Embed" ProgID="Equation.DSMT4" ShapeID="_x0000_i1273" DrawAspect="Content" ObjectID="_1782217789" r:id="rId433"/>
        </w:object>
      </w:r>
      <w:r w:rsidRPr="00CF4766">
        <w:rPr>
          <w:sz w:val="24"/>
        </w:rPr>
        <w:t>时的全局最优总目标函数值。在</w:t>
      </w:r>
      <w:r w:rsidRPr="00CF4766">
        <w:rPr>
          <w:position w:val="-6"/>
          <w:sz w:val="24"/>
        </w:rPr>
        <w:object w:dxaOrig="447" w:dyaOrig="310" w14:anchorId="1581545F">
          <v:shape id="_x0000_i1274" type="#_x0000_t75" style="width:21.6pt;height:14.4pt" o:ole="">
            <v:imagedata r:id="rId418" o:title=""/>
          </v:shape>
          <o:OLEObject Type="Embed" ProgID="Equation.DSMT4" ShapeID="_x0000_i1274" DrawAspect="Content" ObjectID="_1782217790" r:id="rId434"/>
        </w:object>
      </w:r>
      <w:r w:rsidRPr="00CF4766">
        <w:rPr>
          <w:sz w:val="24"/>
        </w:rPr>
        <w:t>时段末，</w:t>
      </w:r>
      <w:r w:rsidRPr="00CF4766">
        <w:rPr>
          <w:position w:val="-10"/>
          <w:sz w:val="24"/>
        </w:rPr>
        <w:object w:dxaOrig="474" w:dyaOrig="410" w14:anchorId="1D8E7E54">
          <v:shape id="_x0000_i1275" type="#_x0000_t75" style="width:21.6pt;height:21.6pt" o:ole="">
            <v:imagedata r:id="rId420" o:title=""/>
          </v:shape>
          <o:OLEObject Type="Embed" ProgID="Equation.DSMT4" ShapeID="_x0000_i1275" DrawAspect="Content" ObjectID="_1782217791" r:id="rId435"/>
        </w:object>
      </w:r>
      <w:r w:rsidRPr="00CF4766">
        <w:rPr>
          <w:sz w:val="24"/>
        </w:rPr>
        <w:t>的取值范围为</w:t>
      </w:r>
      <w:r w:rsidRPr="00CF4766">
        <w:rPr>
          <w:position w:val="-14"/>
          <w:sz w:val="24"/>
        </w:rPr>
        <w:object w:dxaOrig="1212" w:dyaOrig="419" w14:anchorId="7E9130BB">
          <v:shape id="_x0000_i1276" type="#_x0000_t75" style="width:57.6pt;height:21.6pt" o:ole="">
            <v:imagedata r:id="rId436" o:title=""/>
          </v:shape>
          <o:OLEObject Type="Embed" ProgID="Equation.DSMT4" ShapeID="_x0000_i1276" DrawAspect="Content" ObjectID="_1782217792" r:id="rId437"/>
        </w:object>
      </w:r>
      <w:r w:rsidRPr="00CF4766">
        <w:rPr>
          <w:sz w:val="24"/>
        </w:rPr>
        <w:t>，如</w:t>
      </w:r>
      <w:r w:rsidR="004A3BA5" w:rsidRPr="004A3BA5">
        <w:rPr>
          <w:rFonts w:hint="eastAsia"/>
          <w:sz w:val="24"/>
        </w:rPr>
        <w:t>图</w:t>
      </w:r>
      <w:r w:rsidR="004A3BA5" w:rsidRPr="004A3BA5">
        <w:rPr>
          <w:rFonts w:hint="eastAsia"/>
          <w:sz w:val="24"/>
        </w:rPr>
        <w:t>4.3</w:t>
      </w:r>
      <w:r w:rsidRPr="00CF4766">
        <w:rPr>
          <w:sz w:val="24"/>
        </w:rPr>
        <w:t>所示。同理，记</w:t>
      </w:r>
      <w:r w:rsidRPr="00CF4766">
        <w:rPr>
          <w:position w:val="-12"/>
          <w:sz w:val="24"/>
        </w:rPr>
        <w:object w:dxaOrig="1021" w:dyaOrig="383" w14:anchorId="23077C6F">
          <v:shape id="_x0000_i1277" type="#_x0000_t75" style="width:50.4pt;height:21.6pt" o:ole="">
            <v:imagedata r:id="rId438" o:title=""/>
          </v:shape>
          <o:OLEObject Type="Embed" ProgID="Equation.DSMT4" ShapeID="_x0000_i1277" DrawAspect="Content" ObjectID="_1782217793" r:id="rId439"/>
        </w:object>
      </w:r>
      <w:r w:rsidRPr="00CF4766">
        <w:rPr>
          <w:sz w:val="24"/>
        </w:rPr>
        <w:t>及</w:t>
      </w:r>
      <w:r w:rsidRPr="00CF4766">
        <w:rPr>
          <w:position w:val="-12"/>
          <w:sz w:val="24"/>
        </w:rPr>
        <w:object w:dxaOrig="1021" w:dyaOrig="383" w14:anchorId="713D6398">
          <v:shape id="_x0000_i1278" type="#_x0000_t75" style="width:50.4pt;height:21.6pt" o:ole="">
            <v:imagedata r:id="rId440" o:title=""/>
          </v:shape>
          <o:OLEObject Type="Embed" ProgID="Equation.DSMT4" ShapeID="_x0000_i1278" DrawAspect="Content" ObjectID="_1782217794" r:id="rId441"/>
        </w:object>
      </w:r>
      <w:r w:rsidRPr="00CF4766">
        <w:rPr>
          <w:sz w:val="24"/>
        </w:rPr>
        <w:t>分别为</w:t>
      </w:r>
      <w:r w:rsidRPr="00CF4766">
        <w:rPr>
          <w:position w:val="-6"/>
          <w:sz w:val="24"/>
        </w:rPr>
        <w:object w:dxaOrig="419" w:dyaOrig="301" w14:anchorId="5B22C40A">
          <v:shape id="_x0000_i1279" type="#_x0000_t75" style="width:21.6pt;height:14.4pt" o:ole="">
            <v:imagedata r:id="rId418" o:title=""/>
          </v:shape>
          <o:OLEObject Type="Embed" ProgID="Equation.DSMT4" ShapeID="_x0000_i1279" DrawAspect="Content" ObjectID="_1782217795" r:id="rId442"/>
        </w:object>
      </w:r>
      <w:r w:rsidRPr="00CF4766">
        <w:rPr>
          <w:sz w:val="24"/>
        </w:rPr>
        <w:t>时段末待分配有功负荷值为</w:t>
      </w:r>
      <w:r w:rsidRPr="00CF4766">
        <w:rPr>
          <w:position w:val="-10"/>
          <w:sz w:val="24"/>
        </w:rPr>
        <w:object w:dxaOrig="474" w:dyaOrig="410" w14:anchorId="5FC79D5B">
          <v:shape id="_x0000_i1280" type="#_x0000_t75" style="width:21.6pt;height:21.6pt" o:ole="">
            <v:imagedata r:id="rId420" o:title=""/>
          </v:shape>
          <o:OLEObject Type="Embed" ProgID="Equation.DSMT4" ShapeID="_x0000_i1280" DrawAspect="Content" ObjectID="_1782217796" r:id="rId443"/>
        </w:object>
      </w:r>
      <w:r w:rsidRPr="00CF4766">
        <w:rPr>
          <w:sz w:val="24"/>
        </w:rPr>
        <w:t>时利用正向及反向递推得到的问题</w:t>
      </w:r>
      <w:r w:rsidRPr="00CF4766">
        <w:rPr>
          <w:sz w:val="24"/>
        </w:rPr>
        <w:t>A</w:t>
      </w:r>
      <w:r w:rsidRPr="00CF4766">
        <w:rPr>
          <w:sz w:val="24"/>
        </w:rPr>
        <w:t>和问题</w:t>
      </w:r>
      <w:r w:rsidRPr="00CF4766">
        <w:rPr>
          <w:sz w:val="24"/>
        </w:rPr>
        <w:t>B</w:t>
      </w:r>
      <w:r w:rsidRPr="00CF4766">
        <w:rPr>
          <w:sz w:val="24"/>
        </w:rPr>
        <w:t>的最优决策序列。</w:t>
      </w:r>
    </w:p>
    <w:p w14:paraId="4E31EED4" w14:textId="77777777" w:rsidR="00A51B06" w:rsidRPr="00CF4766" w:rsidRDefault="000640BA" w:rsidP="004A3BA5">
      <w:pPr>
        <w:pStyle w:val="21"/>
        <w:spacing w:line="360" w:lineRule="auto"/>
        <w:ind w:leftChars="0" w:left="0" w:firstLineChars="0" w:firstLine="0"/>
        <w:jc w:val="center"/>
        <w:rPr>
          <w:szCs w:val="21"/>
        </w:rPr>
      </w:pPr>
      <w:r w:rsidRPr="00CF4766">
        <w:object w:dxaOrig="5614" w:dyaOrig="2971" w14:anchorId="07EC9137">
          <v:shape id="_x0000_i1281" type="#_x0000_t75" style="width:280.8pt;height:151.2pt" o:ole="">
            <v:imagedata r:id="rId444" o:title=""/>
          </v:shape>
          <o:OLEObject Type="Embed" ProgID="Visio.Drawing.11" ShapeID="_x0000_i1281" DrawAspect="Content" ObjectID="_1782217797" r:id="rId445"/>
        </w:object>
      </w:r>
    </w:p>
    <w:p w14:paraId="6CA40950" w14:textId="77777777" w:rsidR="00A51B06" w:rsidRPr="00CF4766" w:rsidRDefault="000640BA" w:rsidP="004A3BA5">
      <w:pPr>
        <w:pStyle w:val="af0"/>
        <w:ind w:left="0" w:firstLineChars="0" w:firstLine="0"/>
        <w:rPr>
          <w:rFonts w:ascii="Times New Roman" w:hAnsi="Times New Roman" w:cs="Times New Roman"/>
          <w:sz w:val="21"/>
        </w:rPr>
      </w:pPr>
      <w:bookmarkStart w:id="80" w:name="_Ref480235353"/>
      <w:bookmarkStart w:id="81" w:name="_Toc480905040"/>
      <w:r w:rsidRPr="00CF4766">
        <w:rPr>
          <w:rFonts w:ascii="Times New Roman" w:hAnsi="Times New Roman" w:cs="Times New Roman"/>
          <w:sz w:val="21"/>
        </w:rPr>
        <w:t>图</w:t>
      </w:r>
      <w:bookmarkEnd w:id="80"/>
      <w:r w:rsidR="004A3BA5">
        <w:rPr>
          <w:rFonts w:ascii="Times New Roman" w:hAnsi="Times New Roman" w:cs="Times New Roman"/>
          <w:sz w:val="21"/>
        </w:rPr>
        <w:t xml:space="preserve">4.3  </w:t>
      </w:r>
      <w:r w:rsidRPr="00CF4766">
        <w:rPr>
          <w:rFonts w:ascii="Times New Roman" w:hAnsi="Times New Roman" w:cs="Times New Roman"/>
          <w:sz w:val="21"/>
        </w:rPr>
        <w:t>双向动态规划耦合机制</w:t>
      </w:r>
      <w:bookmarkEnd w:id="81"/>
    </w:p>
    <w:p w14:paraId="6C063B25" w14:textId="77777777" w:rsidR="00A51B06" w:rsidRPr="00CF4766" w:rsidRDefault="000640BA">
      <w:pPr>
        <w:pStyle w:val="af3"/>
        <w:ind w:firstLine="480"/>
        <w:rPr>
          <w:sz w:val="24"/>
        </w:rPr>
      </w:pPr>
      <w:r w:rsidRPr="00CF4766">
        <w:rPr>
          <w:sz w:val="24"/>
        </w:rPr>
        <w:t>因此，双向动态规划耦合问题可以转化为如下一维有约束优化问题：</w:t>
      </w:r>
    </w:p>
    <w:p w14:paraId="4617E8A9" w14:textId="77777777" w:rsidR="00A51B06" w:rsidRPr="00CF4766" w:rsidRDefault="000640BA">
      <w:pPr>
        <w:pStyle w:val="afff6"/>
        <w:rPr>
          <w:rFonts w:ascii="Times New Roman" w:hAnsi="Times New Roman"/>
        </w:rPr>
      </w:pPr>
      <w:r w:rsidRPr="00CF4766">
        <w:rPr>
          <w:rFonts w:ascii="Times New Roman" w:hAnsi="Times New Roman"/>
        </w:rPr>
        <w:tab/>
      </w:r>
      <w:r w:rsidRPr="00CF4766">
        <w:rPr>
          <w:rFonts w:ascii="Times New Roman" w:hAnsi="Times New Roman"/>
        </w:rPr>
        <w:object w:dxaOrig="1905" w:dyaOrig="383" w14:anchorId="198BA6B3">
          <v:shape id="_x0000_i1282" type="#_x0000_t75" style="width:93.6pt;height:21.6pt" o:ole="">
            <v:imagedata r:id="rId446" o:title=""/>
          </v:shape>
          <o:OLEObject Type="Embed" ProgID="Equation.DSMT4" ShapeID="_x0000_i1282" DrawAspect="Content" ObjectID="_1782217798" r:id="rId447"/>
        </w:object>
      </w:r>
      <w:r w:rsidRPr="00CF4766">
        <w:rPr>
          <w:rFonts w:ascii="Times New Roman" w:eastAsiaTheme="minorEastAsia" w:hAnsi="Times New Roman"/>
        </w:rPr>
        <w:tab/>
      </w:r>
      <w:r w:rsidRPr="00CF4766">
        <w:rPr>
          <w:rFonts w:ascii="Times New Roman" w:hAnsi="Times New Roman"/>
        </w:rPr>
        <w:t>(</w:t>
      </w:r>
      <w:r w:rsidRPr="00CF4766">
        <w:rPr>
          <w:rFonts w:ascii="Times New Roman" w:eastAsiaTheme="minorEastAsia" w:hAnsi="Times New Roman" w:hint="eastAsia"/>
        </w:rPr>
        <w:t>4.3</w:t>
      </w:r>
      <w:r w:rsidRPr="00CF4766">
        <w:rPr>
          <w:rFonts w:ascii="Times New Roman" w:hAnsi="Times New Roman"/>
        </w:rPr>
        <w:t>)</w:t>
      </w:r>
    </w:p>
    <w:p w14:paraId="1E457CBB" w14:textId="77777777" w:rsidR="00A51B06" w:rsidRPr="00CF4766" w:rsidRDefault="000640BA">
      <w:pPr>
        <w:pStyle w:val="af3"/>
        <w:ind w:firstLine="480"/>
        <w:rPr>
          <w:sz w:val="24"/>
        </w:rPr>
      </w:pPr>
      <w:r w:rsidRPr="00CF4766">
        <w:rPr>
          <w:sz w:val="24"/>
        </w:rPr>
        <w:t>可通过</w:t>
      </w:r>
      <w:r w:rsidRPr="00CF4766">
        <w:rPr>
          <w:position w:val="-10"/>
          <w:sz w:val="24"/>
        </w:rPr>
        <w:object w:dxaOrig="474" w:dyaOrig="410" w14:anchorId="1D86F1F4">
          <v:shape id="_x0000_i1283" type="#_x0000_t75" style="width:21.6pt;height:21.6pt" o:ole="">
            <v:imagedata r:id="rId420" o:title=""/>
          </v:shape>
          <o:OLEObject Type="Embed" ProgID="Equation.DSMT4" ShapeID="_x0000_i1283" DrawAspect="Content" ObjectID="_1782217799" r:id="rId448"/>
        </w:object>
      </w:r>
      <w:r w:rsidRPr="00CF4766">
        <w:rPr>
          <w:sz w:val="24"/>
        </w:rPr>
        <w:t>在</w:t>
      </w:r>
      <w:r w:rsidRPr="00CF4766">
        <w:rPr>
          <w:position w:val="-14"/>
          <w:sz w:val="24"/>
        </w:rPr>
        <w:object w:dxaOrig="1212" w:dyaOrig="419" w14:anchorId="5CFCD7B5">
          <v:shape id="_x0000_i1284" type="#_x0000_t75" style="width:57.6pt;height:21.6pt" o:ole="">
            <v:imagedata r:id="rId449" o:title=""/>
          </v:shape>
          <o:OLEObject Type="Embed" ProgID="Equation.DSMT4" ShapeID="_x0000_i1284" DrawAspect="Content" ObjectID="_1782217800" r:id="rId450"/>
        </w:object>
      </w:r>
      <w:r w:rsidRPr="00CF4766">
        <w:rPr>
          <w:sz w:val="24"/>
        </w:rPr>
        <w:t>内遍历计算得到该问题的最优解</w:t>
      </w:r>
      <w:r w:rsidRPr="00CF4766">
        <w:rPr>
          <w:position w:val="-10"/>
          <w:sz w:val="24"/>
        </w:rPr>
        <w:object w:dxaOrig="419" w:dyaOrig="419" w14:anchorId="6AEC3230">
          <v:shape id="_x0000_i1285" type="#_x0000_t75" style="width:21.6pt;height:21.6pt" o:ole="">
            <v:imagedata r:id="rId451" o:title=""/>
          </v:shape>
          <o:OLEObject Type="Embed" ProgID="Equation.DSMT4" ShapeID="_x0000_i1285" DrawAspect="Content" ObjectID="_1782217801" r:id="rId452"/>
        </w:object>
      </w:r>
      <w:r w:rsidRPr="00CF4766">
        <w:rPr>
          <w:sz w:val="24"/>
        </w:rPr>
        <w:t>以及全局总目标函数值</w:t>
      </w:r>
      <w:r w:rsidRPr="00CF4766">
        <w:rPr>
          <w:position w:val="-10"/>
          <w:sz w:val="24"/>
        </w:rPr>
        <w:object w:dxaOrig="875" w:dyaOrig="410" w14:anchorId="024E49D0">
          <v:shape id="_x0000_i1286" type="#_x0000_t75" style="width:43.2pt;height:21.6pt" o:ole="">
            <v:imagedata r:id="rId453" o:title=""/>
          </v:shape>
          <o:OLEObject Type="Embed" ProgID="Equation.DSMT4" ShapeID="_x0000_i1286" DrawAspect="Content" ObjectID="_1782217802" r:id="rId454"/>
        </w:object>
      </w:r>
      <w:r w:rsidRPr="00CF4766">
        <w:rPr>
          <w:sz w:val="24"/>
        </w:rPr>
        <w:t>。然后将求得的最优解</w:t>
      </w:r>
      <w:r w:rsidRPr="00CF4766">
        <w:rPr>
          <w:position w:val="-10"/>
          <w:sz w:val="24"/>
        </w:rPr>
        <w:object w:dxaOrig="419" w:dyaOrig="419" w14:anchorId="1072531C">
          <v:shape id="_x0000_i1287" type="#_x0000_t75" style="width:21.6pt;height:21.6pt" o:ole="">
            <v:imagedata r:id="rId451" o:title=""/>
          </v:shape>
          <o:OLEObject Type="Embed" ProgID="Equation.DSMT4" ShapeID="_x0000_i1287" DrawAspect="Content" ObjectID="_1782217803" r:id="rId455"/>
        </w:object>
      </w:r>
      <w:r w:rsidRPr="00CF4766">
        <w:rPr>
          <w:sz w:val="24"/>
        </w:rPr>
        <w:t>分别代入</w:t>
      </w:r>
      <w:r w:rsidRPr="00CF4766">
        <w:rPr>
          <w:position w:val="-12"/>
          <w:sz w:val="24"/>
        </w:rPr>
        <w:object w:dxaOrig="1021" w:dyaOrig="410" w14:anchorId="0CEB028A">
          <v:shape id="_x0000_i1288" type="#_x0000_t75" style="width:50.4pt;height:21.6pt" o:ole="">
            <v:imagedata r:id="rId456" o:title=""/>
          </v:shape>
          <o:OLEObject Type="Embed" ProgID="Equation.DSMT4" ShapeID="_x0000_i1288" DrawAspect="Content" ObjectID="_1782217804" r:id="rId457"/>
        </w:object>
      </w:r>
      <w:r w:rsidRPr="00CF4766">
        <w:rPr>
          <w:sz w:val="24"/>
        </w:rPr>
        <w:t>及</w:t>
      </w:r>
      <w:r w:rsidRPr="00CF4766">
        <w:rPr>
          <w:position w:val="-12"/>
          <w:sz w:val="24"/>
        </w:rPr>
        <w:object w:dxaOrig="1021" w:dyaOrig="383" w14:anchorId="2ECD1671">
          <v:shape id="_x0000_i1289" type="#_x0000_t75" style="width:50.4pt;height:21.6pt" o:ole="">
            <v:imagedata r:id="rId458" o:title=""/>
          </v:shape>
          <o:OLEObject Type="Embed" ProgID="Equation.DSMT4" ShapeID="_x0000_i1289" DrawAspect="Content" ObjectID="_1782217805" r:id="rId459"/>
        </w:object>
      </w:r>
      <w:r w:rsidRPr="00CF4766">
        <w:rPr>
          <w:sz w:val="24"/>
        </w:rPr>
        <w:t>求解出正向以及反向递推的最优决策子序列</w:t>
      </w:r>
      <w:r w:rsidRPr="00CF4766">
        <w:rPr>
          <w:position w:val="-12"/>
          <w:sz w:val="24"/>
        </w:rPr>
        <w:object w:dxaOrig="1021" w:dyaOrig="419" w14:anchorId="0CE2AA45">
          <v:shape id="_x0000_i1290" type="#_x0000_t75" style="width:50.4pt;height:21.6pt" o:ole="">
            <v:imagedata r:id="rId460" o:title=""/>
          </v:shape>
          <o:OLEObject Type="Embed" ProgID="Equation.DSMT4" ShapeID="_x0000_i1290" DrawAspect="Content" ObjectID="_1782217806" r:id="rId461"/>
        </w:object>
      </w:r>
      <w:r w:rsidRPr="00CF4766">
        <w:rPr>
          <w:sz w:val="24"/>
        </w:rPr>
        <w:t>及</w:t>
      </w:r>
      <w:r w:rsidRPr="00CF4766">
        <w:rPr>
          <w:position w:val="-12"/>
          <w:sz w:val="24"/>
        </w:rPr>
        <w:object w:dxaOrig="1021" w:dyaOrig="419" w14:anchorId="6EAADBE6">
          <v:shape id="_x0000_i1291" type="#_x0000_t75" style="width:50.4pt;height:21.6pt" o:ole="">
            <v:imagedata r:id="rId462" o:title=""/>
          </v:shape>
          <o:OLEObject Type="Embed" ProgID="Equation.DSMT4" ShapeID="_x0000_i1291" DrawAspect="Content" ObjectID="_1782217807" r:id="rId463"/>
        </w:object>
      </w:r>
      <w:r w:rsidRPr="00CF4766">
        <w:rPr>
          <w:sz w:val="24"/>
        </w:rPr>
        <w:t>，共同组成整体最优决策序列</w:t>
      </w:r>
      <w:r w:rsidRPr="00CF4766">
        <w:rPr>
          <w:position w:val="-10"/>
          <w:sz w:val="24"/>
        </w:rPr>
        <w:object w:dxaOrig="884" w:dyaOrig="383" w14:anchorId="2BC307A8">
          <v:shape id="_x0000_i1292" type="#_x0000_t75" style="width:43.2pt;height:21.6pt" o:ole="">
            <v:imagedata r:id="rId464" o:title=""/>
          </v:shape>
          <o:OLEObject Type="Embed" ProgID="Equation.DSMT4" ShapeID="_x0000_i1292" DrawAspect="Content" ObjectID="_1782217808" r:id="rId465"/>
        </w:object>
      </w:r>
      <w:r w:rsidRPr="00CF4766">
        <w:rPr>
          <w:sz w:val="24"/>
        </w:rPr>
        <w:t>。</w:t>
      </w:r>
    </w:p>
    <w:p w14:paraId="6ACEC389" w14:textId="77777777" w:rsidR="00A51B06" w:rsidRPr="00CF4766" w:rsidRDefault="000640BA" w:rsidP="003B2883">
      <w:pPr>
        <w:ind w:firstLineChars="0" w:firstLine="0"/>
        <w:contextualSpacing/>
        <w:outlineLvl w:val="2"/>
        <w:rPr>
          <w:rFonts w:cs="Times New Roman"/>
          <w:b/>
          <w:szCs w:val="24"/>
        </w:rPr>
      </w:pPr>
      <w:bookmarkStart w:id="82" w:name="_Toc515547217"/>
      <w:r w:rsidRPr="00CF4766">
        <w:rPr>
          <w:rFonts w:cs="Times New Roman" w:hint="eastAsia"/>
          <w:b/>
          <w:szCs w:val="24"/>
        </w:rPr>
        <w:t>4.2.3</w:t>
      </w:r>
      <w:r w:rsidRPr="00CF4766">
        <w:rPr>
          <w:rFonts w:cs="Times New Roman"/>
          <w:b/>
          <w:szCs w:val="24"/>
        </w:rPr>
        <w:t>改进算法应用方法与求解流程</w:t>
      </w:r>
      <w:bookmarkEnd w:id="82"/>
    </w:p>
    <w:p w14:paraId="1930420D" w14:textId="77777777" w:rsidR="00A51B06" w:rsidRPr="00CF4766" w:rsidRDefault="000640BA">
      <w:pPr>
        <w:pStyle w:val="af3"/>
        <w:ind w:firstLine="480"/>
        <w:rPr>
          <w:sz w:val="24"/>
        </w:rPr>
      </w:pPr>
      <w:r w:rsidRPr="00CF4766">
        <w:rPr>
          <w:sz w:val="24"/>
        </w:rPr>
        <w:t>使用改进算法求解时，仍然要与常规改进动态规划算法求解类似，先进行状态变量与决策变量的选取，并对状态与决策变量离散化，具体方法见前文。在此基础上，可采用单台计算机多线程或两台计算机并行计算来实现模型求解。以单台计算机多线程实现方式为例，主线程负责初始化各类变量参数，启动子线程</w:t>
      </w:r>
      <w:r w:rsidRPr="00CF4766">
        <w:rPr>
          <w:sz w:val="24"/>
        </w:rPr>
        <w:t>A</w:t>
      </w:r>
      <w:r w:rsidRPr="00CF4766">
        <w:rPr>
          <w:sz w:val="24"/>
        </w:rPr>
        <w:t>和子线程</w:t>
      </w:r>
      <w:r w:rsidRPr="00CF4766">
        <w:rPr>
          <w:sz w:val="24"/>
        </w:rPr>
        <w:t>B,</w:t>
      </w:r>
      <w:r w:rsidRPr="00CF4766">
        <w:rPr>
          <w:sz w:val="24"/>
        </w:rPr>
        <w:t>并监视两个子线程递推的当前时段。当子线程终止判定条件成立时，主线程将通知两个子线程停止递推计算。随后，主线程开始进行双向动态规划耦合计算，分别求解出正向及反向最优决策子序列，共同组成完整的最优决策序列</w:t>
      </w:r>
      <w:r w:rsidRPr="00CF4766">
        <w:rPr>
          <w:position w:val="-12"/>
          <w:sz w:val="24"/>
        </w:rPr>
        <w:object w:dxaOrig="483" w:dyaOrig="419" w14:anchorId="740990AB">
          <v:shape id="_x0000_i1293" type="#_x0000_t75" style="width:21.6pt;height:21.6pt" o:ole="">
            <v:imagedata r:id="rId466" o:title=""/>
          </v:shape>
          <o:OLEObject Type="Embed" ProgID="Equation.DSMT4" ShapeID="_x0000_i1293" DrawAspect="Content" ObjectID="_1782217809" r:id="rId467"/>
        </w:object>
      </w:r>
      <w:r w:rsidRPr="00CF4766">
        <w:rPr>
          <w:sz w:val="24"/>
        </w:rPr>
        <w:t>，</w:t>
      </w:r>
      <w:proofErr w:type="gramStart"/>
      <w:r w:rsidRPr="00CF4766">
        <w:rPr>
          <w:sz w:val="24"/>
        </w:rPr>
        <w:t>即问题</w:t>
      </w:r>
      <w:proofErr w:type="gramEnd"/>
      <w:r w:rsidRPr="00CF4766">
        <w:rPr>
          <w:sz w:val="24"/>
        </w:rPr>
        <w:t>的整体最优解。</w:t>
      </w:r>
    </w:p>
    <w:p w14:paraId="6B62BA1F" w14:textId="77777777" w:rsidR="00A51B06" w:rsidRPr="00CF4766" w:rsidRDefault="000640BA">
      <w:pPr>
        <w:pStyle w:val="af3"/>
        <w:ind w:firstLine="480"/>
        <w:rPr>
          <w:sz w:val="24"/>
        </w:rPr>
      </w:pPr>
      <w:r w:rsidRPr="00CF4766">
        <w:rPr>
          <w:sz w:val="24"/>
        </w:rPr>
        <w:t>子线程</w:t>
      </w:r>
      <w:r w:rsidRPr="00CF4766">
        <w:rPr>
          <w:sz w:val="24"/>
        </w:rPr>
        <w:t>A</w:t>
      </w:r>
      <w:r w:rsidRPr="00CF4766">
        <w:rPr>
          <w:sz w:val="24"/>
        </w:rPr>
        <w:t>负责进行动态规划正向递推计算，记其当前计算时段为</w:t>
      </w:r>
      <w:r w:rsidRPr="00CF4766">
        <w:rPr>
          <w:position w:val="-10"/>
          <w:sz w:val="24"/>
        </w:rPr>
        <w:object w:dxaOrig="337" w:dyaOrig="383" w14:anchorId="2DFFEBC1">
          <v:shape id="_x0000_i1294" type="#_x0000_t75" style="width:14.4pt;height:21.6pt" o:ole="">
            <v:imagedata r:id="rId468" o:title=""/>
          </v:shape>
          <o:OLEObject Type="Embed" ProgID="Equation.DSMT4" ShapeID="_x0000_i1294" DrawAspect="Content" ObjectID="_1782217810" r:id="rId469"/>
        </w:object>
      </w:r>
      <w:r w:rsidRPr="00CF4766">
        <w:rPr>
          <w:sz w:val="24"/>
        </w:rPr>
        <w:t>，子线程</w:t>
      </w:r>
      <w:r w:rsidRPr="00CF4766">
        <w:rPr>
          <w:sz w:val="24"/>
        </w:rPr>
        <w:t>B</w:t>
      </w:r>
      <w:r w:rsidRPr="00CF4766">
        <w:rPr>
          <w:sz w:val="24"/>
        </w:rPr>
        <w:t>负责进行动态规划反向递推计算，记其当前计算时段为</w:t>
      </w:r>
      <w:r w:rsidRPr="00CF4766">
        <w:rPr>
          <w:position w:val="-10"/>
          <w:sz w:val="24"/>
        </w:rPr>
        <w:object w:dxaOrig="337" w:dyaOrig="383" w14:anchorId="4E0419DD">
          <v:shape id="_x0000_i1295" type="#_x0000_t75" style="width:14.4pt;height:21.6pt" o:ole="">
            <v:imagedata r:id="rId470" o:title=""/>
          </v:shape>
          <o:OLEObject Type="Embed" ProgID="Equation.DSMT4" ShapeID="_x0000_i1295" DrawAspect="Content" ObjectID="_1782217811" r:id="rId471"/>
        </w:object>
      </w:r>
      <w:r w:rsidRPr="00CF4766">
        <w:rPr>
          <w:sz w:val="24"/>
        </w:rPr>
        <w:t>。当</w:t>
      </w:r>
      <w:r w:rsidRPr="00CF4766">
        <w:rPr>
          <w:position w:val="-10"/>
          <w:sz w:val="24"/>
        </w:rPr>
        <w:object w:dxaOrig="857" w:dyaOrig="383" w14:anchorId="0E610975">
          <v:shape id="_x0000_i1296" type="#_x0000_t75" style="width:43.2pt;height:21.6pt" o:ole="">
            <v:imagedata r:id="rId472" o:title=""/>
          </v:shape>
          <o:OLEObject Type="Embed" ProgID="Equation.DSMT4" ShapeID="_x0000_i1296" DrawAspect="Content" ObjectID="_1782217812" r:id="rId473"/>
        </w:object>
      </w:r>
      <w:r w:rsidRPr="00CF4766">
        <w:rPr>
          <w:sz w:val="24"/>
        </w:rPr>
        <w:t>时说明子线程</w:t>
      </w:r>
      <w:r w:rsidRPr="00CF4766">
        <w:rPr>
          <w:sz w:val="24"/>
        </w:rPr>
        <w:t>A</w:t>
      </w:r>
      <w:r w:rsidRPr="00CF4766">
        <w:rPr>
          <w:sz w:val="24"/>
        </w:rPr>
        <w:t>和</w:t>
      </w:r>
      <w:r w:rsidRPr="00CF4766">
        <w:rPr>
          <w:sz w:val="24"/>
        </w:rPr>
        <w:t>B</w:t>
      </w:r>
      <w:r w:rsidRPr="00CF4766">
        <w:rPr>
          <w:sz w:val="24"/>
        </w:rPr>
        <w:t>共同完成了所有时段的搜索任务，可开始进行耦合计算。</w:t>
      </w:r>
    </w:p>
    <w:p w14:paraId="458B2974" w14:textId="77777777" w:rsidR="00A51B06" w:rsidRPr="00CF4766" w:rsidRDefault="000640BA">
      <w:pPr>
        <w:pStyle w:val="af3"/>
        <w:ind w:firstLine="480"/>
        <w:rPr>
          <w:sz w:val="24"/>
        </w:rPr>
      </w:pPr>
      <w:r w:rsidRPr="00CF4766">
        <w:rPr>
          <w:sz w:val="24"/>
        </w:rPr>
        <w:t>根据主线程与子线程之间动态执行特性的不同，双向动态规划算法有同步和</w:t>
      </w:r>
      <w:r w:rsidRPr="00CF4766">
        <w:rPr>
          <w:sz w:val="24"/>
        </w:rPr>
        <w:lastRenderedPageBreak/>
        <w:t>异步两种并行计算实现方式，分别见</w:t>
      </w:r>
      <w:r w:rsidR="004A3BA5" w:rsidRPr="004A3BA5">
        <w:rPr>
          <w:sz w:val="24"/>
        </w:rPr>
        <w:t>图</w:t>
      </w:r>
      <w:r w:rsidR="004A3BA5" w:rsidRPr="004A3BA5">
        <w:rPr>
          <w:rFonts w:hint="eastAsia"/>
          <w:sz w:val="24"/>
        </w:rPr>
        <w:t>4.4</w:t>
      </w:r>
      <w:r w:rsidRPr="00CF4766">
        <w:rPr>
          <w:sz w:val="24"/>
        </w:rPr>
        <w:t>和</w:t>
      </w:r>
      <w:r w:rsidR="004A3BA5" w:rsidRPr="004A3BA5">
        <w:rPr>
          <w:sz w:val="24"/>
        </w:rPr>
        <w:t>图</w:t>
      </w:r>
      <w:r w:rsidR="004A3BA5" w:rsidRPr="004A3BA5">
        <w:rPr>
          <w:rFonts w:hint="eastAsia"/>
          <w:sz w:val="24"/>
        </w:rPr>
        <w:t>4.5</w:t>
      </w:r>
      <w:r w:rsidRPr="00CF4766">
        <w:rPr>
          <w:sz w:val="24"/>
        </w:rPr>
        <w:t>。</w:t>
      </w:r>
    </w:p>
    <w:p w14:paraId="06C21A17" w14:textId="77777777" w:rsidR="00A51B06" w:rsidRPr="00CF4766" w:rsidRDefault="00A51B06">
      <w:pPr>
        <w:pStyle w:val="af3"/>
        <w:ind w:firstLine="480"/>
        <w:rPr>
          <w:sz w:val="24"/>
        </w:rPr>
      </w:pPr>
    </w:p>
    <w:p w14:paraId="5F6F9AC0" w14:textId="77777777" w:rsidR="00A51B06" w:rsidRPr="00CF4766" w:rsidRDefault="004A3BA5" w:rsidP="004A3BA5">
      <w:pPr>
        <w:pStyle w:val="21"/>
        <w:spacing w:line="360" w:lineRule="auto"/>
        <w:ind w:leftChars="0" w:left="0" w:firstLineChars="0" w:firstLine="0"/>
        <w:jc w:val="center"/>
        <w:rPr>
          <w:szCs w:val="21"/>
        </w:rPr>
      </w:pPr>
      <w:r w:rsidRPr="00CF4766">
        <w:object w:dxaOrig="6744" w:dyaOrig="7045" w14:anchorId="3BB47CA2">
          <v:shape id="_x0000_i1297" type="#_x0000_t75" style="width:345.6pt;height:5in" o:ole="">
            <v:imagedata r:id="rId474" o:title=""/>
          </v:shape>
          <o:OLEObject Type="Embed" ProgID="Visio.Drawing.11" ShapeID="_x0000_i1297" DrawAspect="Content" ObjectID="_1782217813" r:id="rId475"/>
        </w:object>
      </w:r>
    </w:p>
    <w:p w14:paraId="5790B302" w14:textId="77777777" w:rsidR="00A51B06" w:rsidRPr="00CF4766" w:rsidRDefault="000640BA" w:rsidP="004A3BA5">
      <w:pPr>
        <w:pStyle w:val="af0"/>
        <w:ind w:left="0" w:firstLineChars="0" w:firstLine="0"/>
        <w:rPr>
          <w:rFonts w:ascii="Times New Roman" w:hAnsi="Times New Roman" w:cs="Times New Roman"/>
          <w:sz w:val="21"/>
        </w:rPr>
      </w:pPr>
      <w:bookmarkStart w:id="83" w:name="_Ref480230454"/>
      <w:bookmarkStart w:id="84" w:name="_Toc480905041"/>
      <w:r w:rsidRPr="00CF4766">
        <w:rPr>
          <w:rFonts w:ascii="Times New Roman" w:hAnsi="Times New Roman" w:cs="Times New Roman"/>
          <w:sz w:val="21"/>
        </w:rPr>
        <w:t>图</w:t>
      </w:r>
      <w:bookmarkEnd w:id="83"/>
      <w:r w:rsidR="004A3BA5">
        <w:rPr>
          <w:rFonts w:ascii="Times New Roman" w:hAnsi="Times New Roman" w:cs="Times New Roman"/>
          <w:sz w:val="21"/>
        </w:rPr>
        <w:t xml:space="preserve">4.4  </w:t>
      </w:r>
      <w:r w:rsidRPr="00CF4766">
        <w:rPr>
          <w:rFonts w:ascii="Times New Roman" w:hAnsi="Times New Roman" w:cs="Times New Roman"/>
          <w:sz w:val="21"/>
        </w:rPr>
        <w:t>双向动态规划同步并行计算</w:t>
      </w:r>
      <w:bookmarkEnd w:id="84"/>
    </w:p>
    <w:p w14:paraId="653025D9" w14:textId="77777777" w:rsidR="00A51B06" w:rsidRPr="00CF4766" w:rsidRDefault="00A51B06">
      <w:pPr>
        <w:pStyle w:val="af3"/>
        <w:ind w:firstLine="480"/>
        <w:rPr>
          <w:sz w:val="24"/>
        </w:rPr>
      </w:pPr>
    </w:p>
    <w:p w14:paraId="0328D2AC" w14:textId="77777777" w:rsidR="00A51B06" w:rsidRPr="00CF4766" w:rsidRDefault="000640BA" w:rsidP="004A3BA5">
      <w:pPr>
        <w:pStyle w:val="MTDisplayEquation"/>
        <w:ind w:firstLineChars="0" w:firstLine="0"/>
        <w:jc w:val="center"/>
      </w:pPr>
      <w:r w:rsidRPr="00CF4766">
        <w:object w:dxaOrig="6307" w:dyaOrig="7300" w14:anchorId="161E365C">
          <v:shape id="_x0000_i1298" type="#_x0000_t75" style="width:316.8pt;height:367.2pt" o:ole="">
            <v:imagedata r:id="rId476" o:title=""/>
          </v:shape>
          <o:OLEObject Type="Embed" ProgID="Visio.Drawing.11" ShapeID="_x0000_i1298" DrawAspect="Content" ObjectID="_1782217814" r:id="rId477"/>
        </w:object>
      </w:r>
    </w:p>
    <w:p w14:paraId="5026C5FC" w14:textId="77777777" w:rsidR="00A51B06" w:rsidRPr="00CF4766" w:rsidRDefault="000640BA" w:rsidP="004A3BA5">
      <w:pPr>
        <w:pStyle w:val="af0"/>
        <w:ind w:left="0" w:firstLineChars="0" w:firstLine="0"/>
        <w:rPr>
          <w:rFonts w:ascii="Times New Roman" w:hAnsi="Times New Roman" w:cs="Times New Roman"/>
          <w:sz w:val="21"/>
        </w:rPr>
      </w:pPr>
      <w:bookmarkStart w:id="85" w:name="_Ref480230460"/>
      <w:bookmarkStart w:id="86" w:name="_Toc480905042"/>
      <w:r w:rsidRPr="00CF4766">
        <w:rPr>
          <w:rFonts w:ascii="Times New Roman" w:hAnsi="Times New Roman" w:cs="Times New Roman"/>
          <w:sz w:val="21"/>
        </w:rPr>
        <w:t>图</w:t>
      </w:r>
      <w:bookmarkEnd w:id="85"/>
      <w:r w:rsidR="004A3BA5">
        <w:rPr>
          <w:rFonts w:ascii="Times New Roman" w:hAnsi="Times New Roman" w:cs="Times New Roman"/>
          <w:sz w:val="21"/>
        </w:rPr>
        <w:t xml:space="preserve">4.5  </w:t>
      </w:r>
      <w:r w:rsidRPr="00CF4766">
        <w:rPr>
          <w:rFonts w:ascii="Times New Roman" w:hAnsi="Times New Roman" w:cs="Times New Roman"/>
          <w:sz w:val="21"/>
        </w:rPr>
        <w:t>双向动态规划异步并行计算</w:t>
      </w:r>
      <w:bookmarkEnd w:id="86"/>
    </w:p>
    <w:p w14:paraId="7A86228C" w14:textId="77777777" w:rsidR="00A51B06" w:rsidRPr="00CF4766" w:rsidRDefault="000640BA">
      <w:pPr>
        <w:pStyle w:val="MTDisplayEquation"/>
      </w:pPr>
      <w:r w:rsidRPr="00CF4766">
        <w:t>同步并行计算方式下，每一轮循环中子线程</w:t>
      </w:r>
      <w:r w:rsidRPr="00CF4766">
        <w:t>A</w:t>
      </w:r>
      <w:r w:rsidRPr="00CF4766">
        <w:t>和子线程</w:t>
      </w:r>
      <w:r w:rsidRPr="00CF4766">
        <w:t>B</w:t>
      </w:r>
      <w:r w:rsidRPr="00CF4766">
        <w:t>均沿各自方向递推一个时段。当</w:t>
      </w:r>
      <w:r w:rsidRPr="00CF4766">
        <w:rPr>
          <w:position w:val="-4"/>
        </w:rPr>
        <w:object w:dxaOrig="164" w:dyaOrig="273" w14:anchorId="2018234B">
          <v:shape id="_x0000_i1299" type="#_x0000_t75" style="width:7.2pt;height:14.4pt" o:ole="">
            <v:imagedata r:id="rId478" o:title=""/>
          </v:shape>
          <o:OLEObject Type="Embed" ProgID="Equation.DSMT4" ShapeID="_x0000_i1299" DrawAspect="Content" ObjectID="_1782217815" r:id="rId479"/>
        </w:object>
      </w:r>
      <w:r w:rsidRPr="00CF4766">
        <w:t>为偶数时，子线程</w:t>
      </w:r>
      <w:r w:rsidRPr="00CF4766">
        <w:t>A</w:t>
      </w:r>
      <w:r w:rsidRPr="00CF4766">
        <w:t>和子线程</w:t>
      </w:r>
      <w:r w:rsidRPr="00CF4766">
        <w:t>B</w:t>
      </w:r>
      <w:r w:rsidRPr="00CF4766">
        <w:t>将同时递推至</w:t>
      </w:r>
      <w:r w:rsidRPr="00CF4766">
        <w:rPr>
          <w:position w:val="-6"/>
        </w:rPr>
        <w:object w:dxaOrig="419" w:dyaOrig="301" w14:anchorId="590EACBE">
          <v:shape id="_x0000_i1300" type="#_x0000_t75" style="width:21.6pt;height:14.4pt" o:ole="">
            <v:imagedata r:id="rId480" o:title=""/>
          </v:shape>
          <o:OLEObject Type="Embed" ProgID="Equation.DSMT4" ShapeID="_x0000_i1300" DrawAspect="Content" ObjectID="_1782217816" r:id="rId481"/>
        </w:object>
      </w:r>
      <w:r w:rsidRPr="00CF4766">
        <w:t>时段，主线程将在该时段进行耦合计算。当</w:t>
      </w:r>
      <w:r w:rsidRPr="00CF4766">
        <w:rPr>
          <w:position w:val="-4"/>
        </w:rPr>
        <w:object w:dxaOrig="164" w:dyaOrig="273" w14:anchorId="2305CD37">
          <v:shape id="_x0000_i1301" type="#_x0000_t75" style="width:7.2pt;height:14.4pt" o:ole="">
            <v:imagedata r:id="rId478" o:title=""/>
          </v:shape>
          <o:OLEObject Type="Embed" ProgID="Equation.DSMT4" ShapeID="_x0000_i1301" DrawAspect="Content" ObjectID="_1782217817" r:id="rId482"/>
        </w:object>
      </w:r>
      <w:r w:rsidRPr="00CF4766">
        <w:t>为奇数时，子线程</w:t>
      </w:r>
      <w:r w:rsidRPr="00CF4766">
        <w:t>A</w:t>
      </w:r>
      <w:r w:rsidRPr="00CF4766">
        <w:t>递推至</w:t>
      </w:r>
      <w:r w:rsidRPr="00CF4766">
        <w:rPr>
          <w:position w:val="-10"/>
        </w:rPr>
        <w:object w:dxaOrig="866" w:dyaOrig="337" w14:anchorId="309E88CE">
          <v:shape id="_x0000_i1302" type="#_x0000_t75" style="width:43.2pt;height:14.4pt" o:ole="">
            <v:imagedata r:id="rId483" o:title=""/>
          </v:shape>
          <o:OLEObject Type="Embed" ProgID="Equation.DSMT4" ShapeID="_x0000_i1302" DrawAspect="Content" ObjectID="_1782217818" r:id="rId484"/>
        </w:object>
      </w:r>
      <w:r w:rsidRPr="00CF4766">
        <w:t>时段时子线程</w:t>
      </w:r>
      <w:r w:rsidRPr="00CF4766">
        <w:t>B</w:t>
      </w:r>
      <w:r w:rsidRPr="00CF4766">
        <w:t>递推至</w:t>
      </w:r>
      <w:r w:rsidRPr="00CF4766">
        <w:rPr>
          <w:position w:val="-10"/>
        </w:rPr>
        <w:object w:dxaOrig="866" w:dyaOrig="337" w14:anchorId="4CF307CC">
          <v:shape id="_x0000_i1303" type="#_x0000_t75" style="width:43.2pt;height:14.4pt" o:ole="">
            <v:imagedata r:id="rId485" o:title=""/>
          </v:shape>
          <o:OLEObject Type="Embed" ProgID="Equation.DSMT4" ShapeID="_x0000_i1303" DrawAspect="Content" ObjectID="_1782217819" r:id="rId486"/>
        </w:object>
      </w:r>
      <w:r w:rsidRPr="00CF4766">
        <w:t>时段。由于时段</w:t>
      </w:r>
      <w:r w:rsidRPr="00CF4766">
        <w:rPr>
          <w:position w:val="-10"/>
        </w:rPr>
        <w:object w:dxaOrig="1859" w:dyaOrig="337" w14:anchorId="227F0975">
          <v:shape id="_x0000_i1304" type="#_x0000_t75" style="width:93.6pt;height:14.4pt" o:ole="">
            <v:imagedata r:id="rId487" o:title=""/>
          </v:shape>
          <o:OLEObject Type="Embed" ProgID="Equation.DSMT4" ShapeID="_x0000_i1304" DrawAspect="Content" ObjectID="_1782217820" r:id="rId488"/>
        </w:object>
      </w:r>
      <w:r w:rsidRPr="00CF4766">
        <w:t>内的时段效益及最优路径未知，必须再进行一次循环使子线程</w:t>
      </w:r>
      <w:r w:rsidRPr="00CF4766">
        <w:t>A</w:t>
      </w:r>
      <w:r w:rsidRPr="00CF4766">
        <w:t>递推至</w:t>
      </w:r>
      <w:r w:rsidRPr="00CF4766">
        <w:rPr>
          <w:position w:val="-10"/>
        </w:rPr>
        <w:object w:dxaOrig="866" w:dyaOrig="337" w14:anchorId="7E9A9A01">
          <v:shape id="_x0000_i1305" type="#_x0000_t75" style="width:43.2pt;height:14.4pt" o:ole="">
            <v:imagedata r:id="rId485" o:title=""/>
          </v:shape>
          <o:OLEObject Type="Embed" ProgID="Equation.DSMT4" ShapeID="_x0000_i1305" DrawAspect="Content" ObjectID="_1782217821" r:id="rId489"/>
        </w:object>
      </w:r>
      <w:r w:rsidRPr="00CF4766">
        <w:t>时段而子线程</w:t>
      </w:r>
      <w:r w:rsidRPr="00CF4766">
        <w:t>B</w:t>
      </w:r>
      <w:r w:rsidRPr="00CF4766">
        <w:t>递推至</w:t>
      </w:r>
      <w:r w:rsidRPr="00CF4766">
        <w:rPr>
          <w:position w:val="-10"/>
        </w:rPr>
        <w:object w:dxaOrig="802" w:dyaOrig="337" w14:anchorId="0C1303AA">
          <v:shape id="_x0000_i1306" type="#_x0000_t75" style="width:43.2pt;height:14.4pt" o:ole="">
            <v:imagedata r:id="rId483" o:title=""/>
          </v:shape>
          <o:OLEObject Type="Embed" ProgID="Equation.DSMT4" ShapeID="_x0000_i1306" DrawAspect="Content" ObjectID="_1782217822" r:id="rId490"/>
        </w:object>
      </w:r>
      <w:r w:rsidRPr="00CF4766">
        <w:t>时段。此时，主线程可以任意选择</w:t>
      </w:r>
      <w:r w:rsidRPr="00CF4766">
        <w:rPr>
          <w:position w:val="-10"/>
        </w:rPr>
        <w:object w:dxaOrig="866" w:dyaOrig="337" w14:anchorId="5080486E">
          <v:shape id="_x0000_i1307" type="#_x0000_t75" style="width:43.2pt;height:14.4pt" o:ole="">
            <v:imagedata r:id="rId483" o:title=""/>
          </v:shape>
          <o:OLEObject Type="Embed" ProgID="Equation.DSMT4" ShapeID="_x0000_i1307" DrawAspect="Content" ObjectID="_1782217823" r:id="rId491"/>
        </w:object>
      </w:r>
      <w:r w:rsidRPr="00CF4766">
        <w:t>或</w:t>
      </w:r>
      <w:r w:rsidRPr="00CF4766">
        <w:rPr>
          <w:position w:val="-10"/>
        </w:rPr>
        <w:object w:dxaOrig="866" w:dyaOrig="337" w14:anchorId="64677C39">
          <v:shape id="_x0000_i1308" type="#_x0000_t75" style="width:43.2pt;height:14.4pt" o:ole="">
            <v:imagedata r:id="rId485" o:title=""/>
          </v:shape>
          <o:OLEObject Type="Embed" ProgID="Equation.DSMT4" ShapeID="_x0000_i1308" DrawAspect="Content" ObjectID="_1782217824" r:id="rId492"/>
        </w:object>
      </w:r>
      <w:r w:rsidRPr="00CF4766">
        <w:t>时段进行耦合计算。</w:t>
      </w:r>
      <w:r w:rsidR="004A3BA5">
        <w:t>图</w:t>
      </w:r>
      <w:r w:rsidR="004A3BA5">
        <w:rPr>
          <w:rFonts w:hint="eastAsia"/>
        </w:rPr>
        <w:t>4.6</w:t>
      </w:r>
      <w:r w:rsidRPr="00CF4766">
        <w:t>描述了</w:t>
      </w:r>
      <w:r w:rsidRPr="00CF4766">
        <w:rPr>
          <w:position w:val="-4"/>
        </w:rPr>
        <w:object w:dxaOrig="164" w:dyaOrig="273" w14:anchorId="711595DC">
          <v:shape id="_x0000_i1309" type="#_x0000_t75" style="width:7.2pt;height:14.4pt" o:ole="">
            <v:imagedata r:id="rId478" o:title=""/>
          </v:shape>
          <o:OLEObject Type="Embed" ProgID="Equation.DSMT4" ShapeID="_x0000_i1309" DrawAspect="Content" ObjectID="_1782217825" r:id="rId493"/>
        </w:object>
      </w:r>
      <w:r w:rsidRPr="00CF4766">
        <w:t>为偶数和奇数两种情况下的双向递推及耦合时段计算方法。</w:t>
      </w:r>
    </w:p>
    <w:p w14:paraId="06E84914" w14:textId="77777777" w:rsidR="00A51B06" w:rsidRPr="00CF4766" w:rsidRDefault="000640BA" w:rsidP="004A3BA5">
      <w:pPr>
        <w:pStyle w:val="afff7"/>
        <w:ind w:firstLineChars="0" w:firstLine="0"/>
        <w:jc w:val="center"/>
      </w:pPr>
      <w:r w:rsidRPr="00CF4766">
        <w:object w:dxaOrig="6024" w:dyaOrig="3390" w14:anchorId="6422FC20">
          <v:shape id="_x0000_i1310" type="#_x0000_t75" style="width:302.4pt;height:172.8pt" o:ole="">
            <v:imagedata r:id="rId494" o:title=""/>
          </v:shape>
          <o:OLEObject Type="Embed" ProgID="Visio.Drawing.11" ShapeID="_x0000_i1310" DrawAspect="Content" ObjectID="_1782217826" r:id="rId495"/>
        </w:object>
      </w:r>
    </w:p>
    <w:p w14:paraId="18482D41" w14:textId="77777777" w:rsidR="00A51B06" w:rsidRPr="00CF4766" w:rsidRDefault="000640BA" w:rsidP="004A3BA5">
      <w:pPr>
        <w:pStyle w:val="af0"/>
        <w:ind w:left="0" w:firstLineChars="0" w:firstLine="0"/>
        <w:rPr>
          <w:rFonts w:ascii="Times New Roman" w:hAnsi="Times New Roman" w:cs="Times New Roman"/>
          <w:sz w:val="21"/>
        </w:rPr>
      </w:pPr>
      <w:bookmarkStart w:id="87" w:name="_Ref480269263"/>
      <w:bookmarkStart w:id="88" w:name="_Toc480905043"/>
      <w:r w:rsidRPr="00CF4766">
        <w:rPr>
          <w:rFonts w:ascii="Times New Roman" w:hAnsi="Times New Roman" w:cs="Times New Roman"/>
          <w:sz w:val="21"/>
        </w:rPr>
        <w:t>图</w:t>
      </w:r>
      <w:bookmarkEnd w:id="87"/>
      <w:r w:rsidR="004A3BA5">
        <w:rPr>
          <w:rFonts w:ascii="Times New Roman" w:hAnsi="Times New Roman" w:cs="Times New Roman"/>
          <w:sz w:val="21"/>
        </w:rPr>
        <w:t xml:space="preserve">4.6  </w:t>
      </w:r>
      <w:r w:rsidRPr="00CF4766">
        <w:rPr>
          <w:rFonts w:ascii="Times New Roman" w:hAnsi="Times New Roman" w:cs="Times New Roman"/>
          <w:sz w:val="21"/>
        </w:rPr>
        <w:t>双向递推过程及耦合时段计算</w:t>
      </w:r>
      <w:bookmarkEnd w:id="88"/>
    </w:p>
    <w:p w14:paraId="23FCD7CE" w14:textId="77777777" w:rsidR="00A51B06" w:rsidRPr="00CF4766" w:rsidRDefault="000640BA">
      <w:pPr>
        <w:pStyle w:val="afff7"/>
      </w:pPr>
      <w:r w:rsidRPr="00CF4766">
        <w:t>因此，主线程进行耦合计算的时段</w:t>
      </w:r>
      <w:r w:rsidRPr="00CF4766">
        <w:rPr>
          <w:position w:val="-6"/>
        </w:rPr>
        <w:object w:dxaOrig="337" w:dyaOrig="310" w14:anchorId="2D2F4459">
          <v:shape id="_x0000_i1311" type="#_x0000_t75" style="width:14.4pt;height:14.4pt" o:ole="">
            <v:imagedata r:id="rId496" o:title=""/>
          </v:shape>
          <o:OLEObject Type="Embed" ProgID="Equation.DSMT4" ShapeID="_x0000_i1311" DrawAspect="Content" ObjectID="_1782217827" r:id="rId497"/>
        </w:object>
      </w:r>
      <w:r w:rsidRPr="00CF4766">
        <w:t>可用公式</w:t>
      </w:r>
      <w:r w:rsidR="005B1223">
        <w:fldChar w:fldCharType="begin"/>
      </w:r>
      <w:r w:rsidR="005B1223">
        <w:instrText xml:space="preserve"> REF _Ref480235498 \h  \* MERGEFORMAT </w:instrText>
      </w:r>
      <w:r w:rsidR="005B1223">
        <w:fldChar w:fldCharType="separate"/>
      </w:r>
      <w:r w:rsidRPr="00CF4766">
        <w:tab/>
        <w:t>(</w:t>
      </w:r>
      <w:r w:rsidRPr="00CF4766">
        <w:rPr>
          <w:rFonts w:hint="eastAsia"/>
        </w:rPr>
        <w:t>4.4</w:t>
      </w:r>
      <w:r w:rsidR="005B1223">
        <w:fldChar w:fldCharType="end"/>
      </w:r>
      <w:r w:rsidRPr="00CF4766">
        <w:t>)</w:t>
      </w:r>
      <w:r w:rsidRPr="00CF4766">
        <w:t>计算：</w:t>
      </w:r>
    </w:p>
    <w:p w14:paraId="35EFAE5D" w14:textId="77777777" w:rsidR="00A51B06" w:rsidRPr="00CF4766" w:rsidRDefault="000640BA">
      <w:pPr>
        <w:pStyle w:val="afff6"/>
        <w:rPr>
          <w:rFonts w:ascii="Times New Roman" w:eastAsiaTheme="minorEastAsia" w:hAnsi="Times New Roman"/>
          <w:vanish/>
        </w:rPr>
      </w:pPr>
      <w:r w:rsidRPr="00CF4766">
        <w:rPr>
          <w:rFonts w:ascii="Times New Roman" w:hAnsi="Times New Roman"/>
        </w:rPr>
        <w:tab/>
      </w:r>
      <w:r w:rsidRPr="00CF4766">
        <w:rPr>
          <w:rFonts w:ascii="Times New Roman" w:hAnsi="Times New Roman"/>
        </w:rPr>
        <w:object w:dxaOrig="3928" w:dyaOrig="802" w14:anchorId="095DD351">
          <v:shape id="_x0000_i1312" type="#_x0000_t75" style="width:194.4pt;height:43.2pt" o:ole="">
            <v:imagedata r:id="rId498" o:title=""/>
          </v:shape>
          <o:OLEObject Type="Embed" ProgID="Equation.DSMT4" ShapeID="_x0000_i1312" DrawAspect="Content" ObjectID="_1782217828" r:id="rId499"/>
        </w:object>
      </w:r>
    </w:p>
    <w:p w14:paraId="4700E5EC" w14:textId="77777777" w:rsidR="00A51B06" w:rsidRPr="00CF4766" w:rsidRDefault="000640BA">
      <w:pPr>
        <w:pStyle w:val="afff6"/>
        <w:rPr>
          <w:rFonts w:ascii="Times New Roman" w:hAnsi="Times New Roman"/>
        </w:rPr>
      </w:pPr>
      <w:bookmarkStart w:id="89" w:name="_Ref480235498"/>
      <w:r w:rsidRPr="00CF4766">
        <w:rPr>
          <w:rFonts w:ascii="Times New Roman" w:eastAsiaTheme="minorEastAsia" w:hAnsi="Times New Roman"/>
        </w:rPr>
        <w:tab/>
      </w:r>
      <w:r w:rsidRPr="00CF4766">
        <w:rPr>
          <w:rFonts w:ascii="Times New Roman" w:hAnsi="Times New Roman"/>
        </w:rPr>
        <w:t>(</w:t>
      </w:r>
      <w:bookmarkEnd w:id="89"/>
      <w:r w:rsidRPr="00CF4766">
        <w:rPr>
          <w:rFonts w:ascii="Times New Roman" w:eastAsiaTheme="minorEastAsia" w:hAnsi="Times New Roman" w:hint="eastAsia"/>
        </w:rPr>
        <w:t>4.4</w:t>
      </w:r>
      <w:r w:rsidRPr="00CF4766">
        <w:rPr>
          <w:rFonts w:ascii="Times New Roman" w:hAnsi="Times New Roman"/>
        </w:rPr>
        <w:t>)</w:t>
      </w:r>
    </w:p>
    <w:p w14:paraId="08817B29" w14:textId="77777777" w:rsidR="00A51B06" w:rsidRPr="00CF4766" w:rsidRDefault="000640BA">
      <w:pPr>
        <w:pStyle w:val="af3"/>
        <w:ind w:firstLine="480"/>
        <w:rPr>
          <w:sz w:val="24"/>
        </w:rPr>
      </w:pPr>
      <w:r w:rsidRPr="00CF4766">
        <w:rPr>
          <w:sz w:val="24"/>
        </w:rPr>
        <w:t>异步并行计算方式下，子线程</w:t>
      </w:r>
      <w:r w:rsidRPr="00CF4766">
        <w:rPr>
          <w:sz w:val="24"/>
        </w:rPr>
        <w:t>A</w:t>
      </w:r>
      <w:r w:rsidRPr="00CF4766">
        <w:rPr>
          <w:sz w:val="24"/>
        </w:rPr>
        <w:t>和子线程</w:t>
      </w:r>
      <w:r w:rsidRPr="00CF4766">
        <w:rPr>
          <w:sz w:val="24"/>
        </w:rPr>
        <w:t>B</w:t>
      </w:r>
      <w:r w:rsidRPr="00CF4766">
        <w:rPr>
          <w:sz w:val="24"/>
        </w:rPr>
        <w:t>独立地沿着各自方向进行连续的递推计算。此时，耦合时段</w:t>
      </w:r>
      <w:r w:rsidR="004A3BA5" w:rsidRPr="004A3BA5">
        <w:rPr>
          <w:position w:val="-6"/>
          <w:sz w:val="24"/>
        </w:rPr>
        <w:object w:dxaOrig="300" w:dyaOrig="279" w14:anchorId="6F807AC1">
          <v:shape id="_x0000_i1313" type="#_x0000_t75" style="width:14.4pt;height:14.4pt" o:ole="">
            <v:imagedata r:id="rId500" o:title=""/>
          </v:shape>
          <o:OLEObject Type="Embed" ProgID="Equation.DSMT4" ShapeID="_x0000_i1313" DrawAspect="Content" ObjectID="_1782217829" r:id="rId501"/>
        </w:object>
      </w:r>
      <w:r w:rsidRPr="00CF4766">
        <w:rPr>
          <w:sz w:val="24"/>
        </w:rPr>
        <w:t>是子由线程</w:t>
      </w:r>
      <w:r w:rsidRPr="00CF4766">
        <w:rPr>
          <w:sz w:val="24"/>
        </w:rPr>
        <w:t>A</w:t>
      </w:r>
      <w:r w:rsidRPr="00CF4766">
        <w:rPr>
          <w:sz w:val="24"/>
        </w:rPr>
        <w:t>和子线程</w:t>
      </w:r>
      <w:r w:rsidRPr="00CF4766">
        <w:rPr>
          <w:sz w:val="24"/>
        </w:rPr>
        <w:t>B</w:t>
      </w:r>
      <w:r w:rsidRPr="00CF4766">
        <w:rPr>
          <w:sz w:val="24"/>
        </w:rPr>
        <w:t>的递推速度共同决定的。而子线程</w:t>
      </w:r>
      <w:r w:rsidRPr="00CF4766">
        <w:rPr>
          <w:sz w:val="24"/>
        </w:rPr>
        <w:t>A</w:t>
      </w:r>
      <w:r w:rsidRPr="00CF4766">
        <w:rPr>
          <w:sz w:val="24"/>
        </w:rPr>
        <w:t>和子线程</w:t>
      </w:r>
      <w:r w:rsidRPr="00CF4766">
        <w:rPr>
          <w:sz w:val="24"/>
        </w:rPr>
        <w:t>B</w:t>
      </w:r>
      <w:r w:rsidRPr="00CF4766">
        <w:rPr>
          <w:sz w:val="24"/>
        </w:rPr>
        <w:t>的递推速度又是由各递推时段的动态可行决策空间大小决定的。因此，异步并行计算方式下难以用公式预先计算出耦合时段，必须在主线程中利用</w:t>
      </w:r>
      <w:r w:rsidR="004A3BA5" w:rsidRPr="004A3BA5">
        <w:rPr>
          <w:position w:val="-12"/>
          <w:sz w:val="24"/>
        </w:rPr>
        <w:object w:dxaOrig="600" w:dyaOrig="360" w14:anchorId="2EF21E06">
          <v:shape id="_x0000_i1314" type="#_x0000_t75" style="width:28.8pt;height:21.6pt" o:ole="">
            <v:imagedata r:id="rId502" o:title=""/>
          </v:shape>
          <o:OLEObject Type="Embed" ProgID="Equation.DSMT4" ShapeID="_x0000_i1314" DrawAspect="Content" ObjectID="_1782217830" r:id="rId503"/>
        </w:object>
      </w:r>
      <w:r w:rsidRPr="00CF4766">
        <w:rPr>
          <w:sz w:val="24"/>
        </w:rPr>
        <w:t>判别式进行判定。</w:t>
      </w:r>
    </w:p>
    <w:p w14:paraId="6A5E8100" w14:textId="77777777" w:rsidR="00A51B06" w:rsidRPr="00CF4766" w:rsidRDefault="000640BA">
      <w:pPr>
        <w:pStyle w:val="af3"/>
        <w:ind w:firstLine="480"/>
        <w:rPr>
          <w:sz w:val="24"/>
        </w:rPr>
      </w:pPr>
      <w:r w:rsidRPr="00CF4766">
        <w:rPr>
          <w:sz w:val="24"/>
        </w:rPr>
        <w:t>为了比较说明两种并行算法实现的优劣，现对它们的计算时间进行分析。如前所述，异步并行计算方式下无法预先计算出耦合时段</w:t>
      </w:r>
      <w:r w:rsidR="004A3BA5" w:rsidRPr="004A3BA5">
        <w:rPr>
          <w:position w:val="-6"/>
          <w:sz w:val="24"/>
        </w:rPr>
        <w:object w:dxaOrig="300" w:dyaOrig="279" w14:anchorId="197692D7">
          <v:shape id="_x0000_i1315" type="#_x0000_t75" style="width:14.4pt;height:14.4pt" o:ole="">
            <v:imagedata r:id="rId504" o:title=""/>
          </v:shape>
          <o:OLEObject Type="Embed" ProgID="Equation.DSMT4" ShapeID="_x0000_i1315" DrawAspect="Content" ObjectID="_1782217831" r:id="rId505"/>
        </w:object>
      </w:r>
      <w:r w:rsidRPr="00CF4766">
        <w:rPr>
          <w:sz w:val="24"/>
        </w:rPr>
        <w:t>，因此只能对计算时间进行定性分析。</w:t>
      </w:r>
    </w:p>
    <w:p w14:paraId="4687C42D" w14:textId="77777777" w:rsidR="00A51B06" w:rsidRPr="00CF4766" w:rsidRDefault="000640BA">
      <w:pPr>
        <w:pStyle w:val="af3"/>
        <w:ind w:firstLine="480"/>
        <w:rPr>
          <w:sz w:val="24"/>
        </w:rPr>
      </w:pPr>
      <w:r w:rsidRPr="00CF4766">
        <w:rPr>
          <w:sz w:val="24"/>
        </w:rPr>
        <w:t>记</w:t>
      </w:r>
      <w:r w:rsidR="004A3BA5" w:rsidRPr="004A3BA5">
        <w:rPr>
          <w:position w:val="-12"/>
          <w:sz w:val="24"/>
        </w:rPr>
        <w:object w:dxaOrig="380" w:dyaOrig="380" w14:anchorId="74EC0098">
          <v:shape id="_x0000_i1316" type="#_x0000_t75" style="width:21.6pt;height:21.6pt" o:ole="">
            <v:imagedata r:id="rId506" o:title=""/>
          </v:shape>
          <o:OLEObject Type="Embed" ProgID="Equation.DSMT4" ShapeID="_x0000_i1316" DrawAspect="Content" ObjectID="_1782217832" r:id="rId507"/>
        </w:object>
      </w:r>
      <w:r w:rsidRPr="00CF4766">
        <w:rPr>
          <w:sz w:val="24"/>
        </w:rPr>
        <w:t>为子线程</w:t>
      </w:r>
      <w:r w:rsidRPr="00CF4766">
        <w:rPr>
          <w:sz w:val="24"/>
        </w:rPr>
        <w:t>A</w:t>
      </w:r>
      <w:r w:rsidRPr="00CF4766">
        <w:rPr>
          <w:sz w:val="24"/>
        </w:rPr>
        <w:t>递推第</w:t>
      </w:r>
      <w:r w:rsidR="004A3BA5" w:rsidRPr="004A3BA5">
        <w:rPr>
          <w:position w:val="-6"/>
          <w:sz w:val="24"/>
        </w:rPr>
        <w:object w:dxaOrig="139" w:dyaOrig="240" w14:anchorId="1CDFB3CB">
          <v:shape id="_x0000_i1317" type="#_x0000_t75" style="width:7.2pt;height:14.4pt" o:ole="">
            <v:imagedata r:id="rId508" o:title=""/>
          </v:shape>
          <o:OLEObject Type="Embed" ProgID="Equation.DSMT4" ShapeID="_x0000_i1317" DrawAspect="Content" ObjectID="_1782217833" r:id="rId509"/>
        </w:object>
      </w:r>
      <w:proofErr w:type="gramStart"/>
      <w:r w:rsidRPr="00CF4766">
        <w:rPr>
          <w:sz w:val="24"/>
        </w:rPr>
        <w:t>个</w:t>
      </w:r>
      <w:proofErr w:type="gramEnd"/>
      <w:r w:rsidRPr="00CF4766">
        <w:rPr>
          <w:sz w:val="24"/>
        </w:rPr>
        <w:t>时段所消耗的时间，</w:t>
      </w:r>
      <w:r w:rsidR="004A3BA5" w:rsidRPr="004A3BA5">
        <w:rPr>
          <w:position w:val="-12"/>
          <w:sz w:val="24"/>
        </w:rPr>
        <w:object w:dxaOrig="380" w:dyaOrig="380" w14:anchorId="4D012DDD">
          <v:shape id="_x0000_i1318" type="#_x0000_t75" style="width:21.6pt;height:21.6pt" o:ole="">
            <v:imagedata r:id="rId510" o:title=""/>
          </v:shape>
          <o:OLEObject Type="Embed" ProgID="Equation.DSMT4" ShapeID="_x0000_i1318" DrawAspect="Content" ObjectID="_1782217834" r:id="rId511"/>
        </w:object>
      </w:r>
      <w:r w:rsidRPr="00CF4766">
        <w:rPr>
          <w:sz w:val="24"/>
        </w:rPr>
        <w:t>为子线程</w:t>
      </w:r>
      <w:r w:rsidRPr="00CF4766">
        <w:rPr>
          <w:sz w:val="24"/>
        </w:rPr>
        <w:t>B</w:t>
      </w:r>
      <w:r w:rsidRPr="00CF4766">
        <w:rPr>
          <w:sz w:val="24"/>
        </w:rPr>
        <w:t>递推第</w:t>
      </w:r>
      <w:r w:rsidR="004A3BA5" w:rsidRPr="004A3BA5">
        <w:rPr>
          <w:position w:val="-6"/>
          <w:sz w:val="24"/>
        </w:rPr>
        <w:object w:dxaOrig="139" w:dyaOrig="240" w14:anchorId="41495D30">
          <v:shape id="_x0000_i1319" type="#_x0000_t75" style="width:7.2pt;height:14.4pt" o:ole="">
            <v:imagedata r:id="rId512" o:title=""/>
          </v:shape>
          <o:OLEObject Type="Embed" ProgID="Equation.DSMT4" ShapeID="_x0000_i1319" DrawAspect="Content" ObjectID="_1782217835" r:id="rId513"/>
        </w:object>
      </w:r>
      <w:proofErr w:type="gramStart"/>
      <w:r w:rsidRPr="00CF4766">
        <w:rPr>
          <w:sz w:val="24"/>
        </w:rPr>
        <w:t>个</w:t>
      </w:r>
      <w:proofErr w:type="gramEnd"/>
      <w:r w:rsidRPr="00CF4766">
        <w:rPr>
          <w:sz w:val="24"/>
        </w:rPr>
        <w:t>时段所消耗的时间。如</w:t>
      </w:r>
      <w:r w:rsidR="004A3BA5">
        <w:rPr>
          <w:sz w:val="24"/>
        </w:rPr>
        <w:t>图</w:t>
      </w:r>
      <w:r w:rsidR="004A3BA5">
        <w:rPr>
          <w:rFonts w:hint="eastAsia"/>
          <w:sz w:val="24"/>
        </w:rPr>
        <w:t>4.7</w:t>
      </w:r>
      <w:r w:rsidRPr="00CF4766">
        <w:rPr>
          <w:sz w:val="24"/>
        </w:rPr>
        <w:t>所示，同步方式下两个子线程必须在迭代过程中相互等待，因此其计算时间要比异步方式更长。当子线程</w:t>
      </w:r>
      <w:r w:rsidRPr="00CF4766">
        <w:rPr>
          <w:sz w:val="24"/>
        </w:rPr>
        <w:t>A</w:t>
      </w:r>
      <w:r w:rsidRPr="00CF4766">
        <w:rPr>
          <w:sz w:val="24"/>
        </w:rPr>
        <w:t>和子线程</w:t>
      </w:r>
      <w:r w:rsidRPr="00CF4766">
        <w:rPr>
          <w:sz w:val="24"/>
        </w:rPr>
        <w:t>B</w:t>
      </w:r>
      <w:r w:rsidRPr="00CF4766">
        <w:rPr>
          <w:sz w:val="24"/>
        </w:rPr>
        <w:t>相应各时段递推时间比较接近时，同步方式和异步方式的计算时间差距并不大；但是当线程</w:t>
      </w:r>
      <w:r w:rsidRPr="00CF4766">
        <w:rPr>
          <w:sz w:val="24"/>
        </w:rPr>
        <w:t>A</w:t>
      </w:r>
      <w:r w:rsidRPr="00CF4766">
        <w:rPr>
          <w:sz w:val="24"/>
        </w:rPr>
        <w:t>和子线程</w:t>
      </w:r>
      <w:r w:rsidRPr="00CF4766">
        <w:rPr>
          <w:sz w:val="24"/>
        </w:rPr>
        <w:t>B</w:t>
      </w:r>
      <w:r w:rsidRPr="00CF4766">
        <w:rPr>
          <w:sz w:val="24"/>
        </w:rPr>
        <w:t>相应各时段递推时间相差较大时，异步方式的计算时间将明显小于同步方式。</w:t>
      </w:r>
      <w:r w:rsidR="004A3BA5" w:rsidRPr="004A3BA5">
        <w:rPr>
          <w:position w:val="-10"/>
          <w:sz w:val="24"/>
        </w:rPr>
        <w:object w:dxaOrig="1660" w:dyaOrig="360" w14:anchorId="3688D57A">
          <v:shape id="_x0000_i1320" type="#_x0000_t75" style="width:86.4pt;height:21.6pt" o:ole="">
            <v:imagedata r:id="rId514" o:title=""/>
          </v:shape>
          <o:OLEObject Type="Embed" ProgID="Equation.DSMT4" ShapeID="_x0000_i1320" DrawAspect="Content" ObjectID="_1782217836" r:id="rId515"/>
        </w:object>
      </w:r>
      <w:r w:rsidRPr="00CF4766">
        <w:rPr>
          <w:sz w:val="24"/>
        </w:rPr>
        <w:t>分别为完成递推</w:t>
      </w:r>
      <w:r w:rsidRPr="00CF4766">
        <w:rPr>
          <w:sz w:val="24"/>
        </w:rPr>
        <w:t>2</w:t>
      </w:r>
      <w:r w:rsidRPr="00CF4766">
        <w:rPr>
          <w:sz w:val="24"/>
        </w:rPr>
        <w:t>、</w:t>
      </w:r>
      <w:r w:rsidRPr="00CF4766">
        <w:rPr>
          <w:sz w:val="24"/>
        </w:rPr>
        <w:t>3</w:t>
      </w:r>
      <w:r w:rsidRPr="00CF4766">
        <w:rPr>
          <w:sz w:val="24"/>
        </w:rPr>
        <w:t>、</w:t>
      </w:r>
      <w:r w:rsidRPr="00CF4766">
        <w:rPr>
          <w:sz w:val="24"/>
        </w:rPr>
        <w:t>4</w:t>
      </w:r>
      <w:r w:rsidRPr="00CF4766">
        <w:rPr>
          <w:sz w:val="24"/>
        </w:rPr>
        <w:t>个时段时同步实现方式消耗时间与</w:t>
      </w:r>
      <w:proofErr w:type="gramStart"/>
      <w:r w:rsidRPr="00CF4766">
        <w:rPr>
          <w:sz w:val="24"/>
        </w:rPr>
        <w:t>异步实现</w:t>
      </w:r>
      <w:proofErr w:type="gramEnd"/>
      <w:r w:rsidRPr="00CF4766">
        <w:rPr>
          <w:sz w:val="24"/>
        </w:rPr>
        <w:t>方式消耗时间的差值。</w:t>
      </w:r>
    </w:p>
    <w:p w14:paraId="617DD0C1" w14:textId="77777777" w:rsidR="00A51B06" w:rsidRPr="00CF4766" w:rsidRDefault="000640BA" w:rsidP="004A3BA5">
      <w:pPr>
        <w:pStyle w:val="af1"/>
        <w:ind w:firstLineChars="0" w:firstLine="0"/>
        <w:jc w:val="center"/>
        <w:rPr>
          <w:rFonts w:ascii="Times New Roman" w:hAnsi="Times New Roman"/>
        </w:rPr>
      </w:pPr>
      <w:r w:rsidRPr="00CF4766">
        <w:rPr>
          <w:rFonts w:ascii="Times New Roman" w:hAnsi="Times New Roman"/>
        </w:rPr>
        <w:object w:dxaOrig="7082" w:dyaOrig="2734" w14:anchorId="3A727765">
          <v:shape id="_x0000_i1321" type="#_x0000_t75" style="width:352.8pt;height:136.8pt" o:ole="">
            <v:imagedata r:id="rId516" o:title=""/>
          </v:shape>
          <o:OLEObject Type="Embed" ProgID="Visio.Drawing.11" ShapeID="_x0000_i1321" DrawAspect="Content" ObjectID="_1782217837" r:id="rId517"/>
        </w:object>
      </w:r>
    </w:p>
    <w:p w14:paraId="32BE7739" w14:textId="77777777" w:rsidR="00A51B06" w:rsidRPr="00CF4766" w:rsidRDefault="000640BA" w:rsidP="004A3BA5">
      <w:pPr>
        <w:pStyle w:val="af0"/>
        <w:ind w:left="0" w:firstLineChars="0" w:firstLine="0"/>
        <w:rPr>
          <w:rFonts w:ascii="Times New Roman" w:hAnsi="Times New Roman"/>
          <w:sz w:val="21"/>
        </w:rPr>
      </w:pPr>
      <w:bookmarkStart w:id="90" w:name="_Toc480905044"/>
      <w:r w:rsidRPr="00CF4766">
        <w:rPr>
          <w:rFonts w:ascii="Times New Roman" w:hAnsi="Times New Roman" w:cs="Times New Roman"/>
          <w:sz w:val="21"/>
        </w:rPr>
        <w:t>图</w:t>
      </w:r>
      <w:r w:rsidR="004A3BA5">
        <w:rPr>
          <w:rFonts w:ascii="Times New Roman" w:hAnsi="Times New Roman" w:cs="Times New Roman"/>
          <w:sz w:val="21"/>
        </w:rPr>
        <w:t xml:space="preserve">4.7  </w:t>
      </w:r>
      <w:r w:rsidRPr="00CF4766">
        <w:rPr>
          <w:rFonts w:ascii="Times New Roman" w:hAnsi="Times New Roman" w:cs="Times New Roman"/>
          <w:sz w:val="21"/>
        </w:rPr>
        <w:t>不同并行方式计算时间特性分析</w:t>
      </w:r>
      <w:bookmarkEnd w:id="90"/>
    </w:p>
    <w:p w14:paraId="4FF089E4" w14:textId="77777777" w:rsidR="00A51B06" w:rsidRPr="00CF4766" w:rsidRDefault="000640BA" w:rsidP="003B2883">
      <w:pPr>
        <w:widowControl/>
        <w:ind w:firstLineChars="0" w:firstLine="0"/>
        <w:contextualSpacing/>
        <w:outlineLvl w:val="1"/>
        <w:rPr>
          <w:rFonts w:eastAsia="宋体" w:cs="Times New Roman"/>
          <w:b/>
          <w:kern w:val="0"/>
          <w:sz w:val="28"/>
          <w:szCs w:val="24"/>
        </w:rPr>
      </w:pPr>
      <w:bookmarkStart w:id="91" w:name="_Toc515547218"/>
      <w:r w:rsidRPr="00CF4766">
        <w:rPr>
          <w:rFonts w:eastAsia="宋体" w:cs="Times New Roman" w:hint="eastAsia"/>
          <w:b/>
          <w:kern w:val="0"/>
          <w:sz w:val="28"/>
          <w:szCs w:val="24"/>
        </w:rPr>
        <w:t>4.3</w:t>
      </w:r>
      <w:r w:rsidRPr="00CF4766">
        <w:rPr>
          <w:rFonts w:eastAsia="宋体" w:cs="Times New Roman" w:hint="eastAsia"/>
          <w:b/>
          <w:kern w:val="0"/>
          <w:sz w:val="28"/>
          <w:szCs w:val="24"/>
        </w:rPr>
        <w:t>遗传算法</w:t>
      </w:r>
      <w:bookmarkEnd w:id="91"/>
    </w:p>
    <w:p w14:paraId="59E6D4E8" w14:textId="77777777" w:rsidR="00A51B06" w:rsidRPr="00CF4766" w:rsidRDefault="000640BA" w:rsidP="004A3BA5">
      <w:pPr>
        <w:tabs>
          <w:tab w:val="left" w:pos="7046"/>
          <w:tab w:val="left" w:pos="7316"/>
        </w:tabs>
        <w:jc w:val="both"/>
        <w:textAlignment w:val="center"/>
        <w:rPr>
          <w:rFonts w:eastAsia="宋体" w:cs="Times New Roman"/>
          <w:szCs w:val="24"/>
        </w:rPr>
      </w:pPr>
      <w:r w:rsidRPr="00CF4766">
        <w:rPr>
          <w:rFonts w:eastAsia="宋体" w:cs="Times New Roman" w:hint="eastAsia"/>
          <w:szCs w:val="24"/>
        </w:rPr>
        <w:t>遗传算法</w:t>
      </w:r>
      <w:r w:rsidRPr="00CF4766">
        <w:rPr>
          <w:rFonts w:eastAsia="宋体" w:cs="Times New Roman"/>
          <w:szCs w:val="24"/>
        </w:rPr>
        <w:t>GA</w:t>
      </w:r>
      <w:r w:rsidRPr="00CF4766">
        <w:rPr>
          <w:rFonts w:eastAsia="宋体" w:cs="Times New Roman" w:hint="eastAsia"/>
          <w:szCs w:val="24"/>
        </w:rPr>
        <w:t>（</w:t>
      </w:r>
      <w:r w:rsidRPr="00CF4766">
        <w:rPr>
          <w:rFonts w:eastAsia="宋体" w:cs="Times New Roman"/>
          <w:szCs w:val="24"/>
        </w:rPr>
        <w:t>Genetic Algorithm</w:t>
      </w:r>
      <w:r w:rsidRPr="00CF4766">
        <w:rPr>
          <w:rFonts w:eastAsia="宋体" w:cs="Times New Roman" w:hint="eastAsia"/>
          <w:szCs w:val="24"/>
        </w:rPr>
        <w:t>）、粒子群算法</w:t>
      </w:r>
      <w:r w:rsidRPr="00CF4766">
        <w:rPr>
          <w:rFonts w:eastAsia="宋体" w:cs="Times New Roman"/>
          <w:szCs w:val="24"/>
        </w:rPr>
        <w:t>PSO</w:t>
      </w:r>
      <w:r w:rsidRPr="00CF4766">
        <w:rPr>
          <w:rFonts w:eastAsia="宋体" w:cs="Times New Roman" w:hint="eastAsia"/>
          <w:szCs w:val="24"/>
        </w:rPr>
        <w:t>（</w:t>
      </w:r>
      <w:proofErr w:type="spellStart"/>
      <w:r w:rsidRPr="00CF4766">
        <w:rPr>
          <w:rFonts w:eastAsia="宋体" w:cs="Times New Roman"/>
          <w:szCs w:val="24"/>
        </w:rPr>
        <w:t>ParticleSwarmOptimization</w:t>
      </w:r>
      <w:proofErr w:type="spellEnd"/>
      <w:r w:rsidRPr="00CF4766">
        <w:rPr>
          <w:rFonts w:eastAsia="宋体" w:cs="Times New Roman" w:hint="eastAsia"/>
          <w:szCs w:val="24"/>
        </w:rPr>
        <w:t>）等</w:t>
      </w:r>
      <w:r w:rsidRPr="00CF4766">
        <w:rPr>
          <w:rFonts w:eastAsia="宋体" w:cs="Times New Roman"/>
          <w:szCs w:val="24"/>
        </w:rPr>
        <w:t>现代仿生学方法</w:t>
      </w:r>
      <w:r w:rsidRPr="00CF4766">
        <w:rPr>
          <w:rFonts w:eastAsia="宋体" w:cs="Times New Roman" w:hint="eastAsia"/>
          <w:szCs w:val="24"/>
        </w:rPr>
        <w:t>，从本质上来说是一些不依赖于具体问题的直接搜索方法，这种直接搜索特性决定了它们能够很好地处理多维寻优问题，目前已被证明能够很好地解决级数较多的梯级水电站群的优化调度计算。然而，这些算法普遍存在“早熟收敛”现象，虽有各种改进，也只是在一定程度上避免了收敛于局部最优解的问题，并不能绝对保证每次都能收敛于最优解，这就带来了计算结果的不确定性。在负荷实时分配中，这种不确定性将直接引起机组启停控制和负荷调整的不确定性。</w:t>
      </w:r>
    </w:p>
    <w:p w14:paraId="0782A366"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由于</w:t>
      </w:r>
      <w:r w:rsidRPr="00CF4766">
        <w:rPr>
          <w:rFonts w:eastAsia="宋体" w:cs="Times New Roman" w:hint="eastAsia"/>
          <w:szCs w:val="24"/>
        </w:rPr>
        <w:t>本研究</w:t>
      </w:r>
      <w:r w:rsidRPr="00CF4766">
        <w:rPr>
          <w:rFonts w:eastAsia="宋体" w:cs="Times New Roman"/>
          <w:szCs w:val="24"/>
        </w:rPr>
        <w:t>采用的是分层控制理论，在</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hint="eastAsia"/>
        </w:rPr>
        <w:t>策略</w:t>
      </w:r>
      <w:r w:rsidRPr="00CF4766">
        <w:rPr>
          <w:rFonts w:eastAsia="宋体" w:cs="Times New Roman"/>
          <w:szCs w:val="24"/>
        </w:rPr>
        <w:t>控制模型的构建过程中将梯级各电站概化为单一机组，并未考虑厂站内的经济运行，且时间维度只有一维，为了避免求解难度的增大及求解时间的延长，</w:t>
      </w:r>
      <w:r w:rsidRPr="00CF4766">
        <w:rPr>
          <w:rFonts w:eastAsia="宋体" w:cs="Times New Roman" w:hint="eastAsia"/>
          <w:szCs w:val="24"/>
        </w:rPr>
        <w:t>研究</w:t>
      </w:r>
      <w:r w:rsidRPr="00CF4766">
        <w:rPr>
          <w:rFonts w:eastAsia="宋体" w:cs="Times New Roman"/>
          <w:szCs w:val="24"/>
        </w:rPr>
        <w:t>采用了简单实用的工程化算法，</w:t>
      </w:r>
      <w:r w:rsidRPr="00CF4766">
        <w:rPr>
          <w:rFonts w:eastAsia="宋体" w:cs="Times New Roman" w:hint="eastAsia"/>
          <w:szCs w:val="24"/>
        </w:rPr>
        <w:t>具体的求解步骤如下：</w:t>
      </w:r>
    </w:p>
    <w:p w14:paraId="39C32EBC"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Step1</w:t>
      </w:r>
      <w:r w:rsidRPr="00CF4766">
        <w:rPr>
          <w:rFonts w:eastAsia="宋体" w:cs="Times New Roman"/>
          <w:szCs w:val="24"/>
        </w:rPr>
        <w:t>：从数据库中读取电站水位库容关系曲线、水位库容限制、出力限制等参数数据。</w:t>
      </w:r>
    </w:p>
    <w:p w14:paraId="0FE4C25C"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Step2</w:t>
      </w:r>
      <w:r w:rsidRPr="00CF4766">
        <w:rPr>
          <w:rFonts w:eastAsia="宋体" w:cs="Times New Roman"/>
          <w:szCs w:val="24"/>
        </w:rPr>
        <w:t>：通过通信系统由电站</w:t>
      </w:r>
      <w:r w:rsidRPr="00CF4766">
        <w:rPr>
          <w:rFonts w:eastAsia="宋体" w:cs="Times New Roman"/>
          <w:szCs w:val="24"/>
        </w:rPr>
        <w:t>AGC</w:t>
      </w:r>
      <w:r w:rsidRPr="00CF4766">
        <w:rPr>
          <w:rFonts w:eastAsia="宋体" w:cs="Times New Roman"/>
          <w:szCs w:val="24"/>
        </w:rPr>
        <w:t>获取电站实时数据，包括水库上游水位、下游水位，瀑布沟入库流量、</w:t>
      </w:r>
      <w:proofErr w:type="gramStart"/>
      <w:r w:rsidRPr="00CF4766">
        <w:rPr>
          <w:rFonts w:eastAsia="宋体" w:cs="Times New Roman"/>
          <w:szCs w:val="24"/>
        </w:rPr>
        <w:t>瀑深区间</w:t>
      </w:r>
      <w:proofErr w:type="gramEnd"/>
      <w:r w:rsidRPr="00CF4766">
        <w:rPr>
          <w:rFonts w:eastAsia="宋体" w:cs="Times New Roman"/>
          <w:szCs w:val="24"/>
        </w:rPr>
        <w:t>流量、深</w:t>
      </w:r>
      <w:r w:rsidRPr="00CF4766">
        <w:rPr>
          <w:rFonts w:eastAsia="宋体" w:cs="Times New Roman" w:hint="eastAsia"/>
          <w:szCs w:val="24"/>
        </w:rPr>
        <w:t>枕</w:t>
      </w:r>
      <w:r w:rsidRPr="00CF4766">
        <w:rPr>
          <w:rFonts w:eastAsia="宋体" w:cs="Times New Roman"/>
          <w:szCs w:val="24"/>
        </w:rPr>
        <w:t>区间流量、电站振动区</w:t>
      </w:r>
      <w:proofErr w:type="gramStart"/>
      <w:r w:rsidRPr="00CF4766">
        <w:rPr>
          <w:rFonts w:eastAsia="宋体" w:cs="Times New Roman"/>
          <w:szCs w:val="24"/>
        </w:rPr>
        <w:t>及其实</w:t>
      </w:r>
      <w:proofErr w:type="gramEnd"/>
      <w:r w:rsidRPr="00CF4766">
        <w:rPr>
          <w:rFonts w:eastAsia="宋体" w:cs="Times New Roman"/>
          <w:szCs w:val="24"/>
        </w:rPr>
        <w:t>发出力等。</w:t>
      </w:r>
    </w:p>
    <w:p w14:paraId="5600F1A7"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Step3</w:t>
      </w:r>
      <w:r w:rsidRPr="00CF4766">
        <w:rPr>
          <w:rFonts w:eastAsia="宋体" w:cs="Times New Roman"/>
          <w:szCs w:val="24"/>
        </w:rPr>
        <w:t>：</w:t>
      </w:r>
      <w:proofErr w:type="gramStart"/>
      <w:r w:rsidRPr="00CF4766">
        <w:rPr>
          <w:rFonts w:eastAsia="宋体" w:cs="Times New Roman"/>
          <w:szCs w:val="24"/>
        </w:rPr>
        <w:t>假定深</w:t>
      </w:r>
      <w:proofErr w:type="gramEnd"/>
      <w:r w:rsidRPr="00CF4766">
        <w:rPr>
          <w:rFonts w:eastAsia="宋体" w:cs="Times New Roman"/>
          <w:szCs w:val="24"/>
        </w:rPr>
        <w:t>溪沟分配出力</w:t>
      </w:r>
      <w:r w:rsidRPr="00CF4766">
        <w:rPr>
          <w:rFonts w:eastAsia="宋体" w:cs="Times New Roman"/>
          <w:szCs w:val="24"/>
        </w:rPr>
        <w:object w:dxaOrig="1795" w:dyaOrig="410" w14:anchorId="545B41DF">
          <v:shape id="_x0000_i1322" type="#_x0000_t75" style="width:93.6pt;height:21.6pt" o:ole="">
            <v:imagedata r:id="rId518" o:title=""/>
          </v:shape>
          <o:OLEObject Type="Embed" ProgID="Equation.DSMT4" ShapeID="_x0000_i1322" DrawAspect="Content" ObjectID="_1782217838" r:id="rId519"/>
        </w:object>
      </w:r>
      <w:r w:rsidRPr="00CF4766">
        <w:rPr>
          <w:rFonts w:eastAsia="宋体" w:cs="Times New Roman"/>
          <w:szCs w:val="24"/>
        </w:rPr>
        <w:t>（若为初次假定，</w:t>
      </w:r>
      <w:r w:rsidRPr="00CF4766">
        <w:rPr>
          <w:rFonts w:eastAsia="宋体" w:cs="Times New Roman"/>
          <w:szCs w:val="24"/>
        </w:rPr>
        <w:object w:dxaOrig="1239" w:dyaOrig="419" w14:anchorId="4BFADC3B">
          <v:shape id="_x0000_i1323" type="#_x0000_t75" style="width:64.8pt;height:21.6pt" o:ole="">
            <v:imagedata r:id="rId520" o:title=""/>
          </v:shape>
          <o:OLEObject Type="Embed" ProgID="Equation.DSMT4" ShapeID="_x0000_i1323" DrawAspect="Content" ObjectID="_1782217839" r:id="rId521"/>
        </w:object>
      </w:r>
      <w:r w:rsidRPr="00CF4766">
        <w:rPr>
          <w:rFonts w:eastAsia="宋体" w:cs="Times New Roman"/>
          <w:szCs w:val="24"/>
        </w:rPr>
        <w:t>）</w:t>
      </w:r>
      <w:r w:rsidRPr="00CF4766">
        <w:rPr>
          <w:rFonts w:eastAsia="宋体" w:cs="Times New Roman" w:hint="eastAsia"/>
          <w:szCs w:val="24"/>
        </w:rPr>
        <w:t>。</w:t>
      </w:r>
    </w:p>
    <w:p w14:paraId="7D437047"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hint="eastAsia"/>
          <w:szCs w:val="24"/>
        </w:rPr>
        <w:t>Step4</w:t>
      </w:r>
      <w:r w:rsidRPr="00CF4766">
        <w:rPr>
          <w:rFonts w:eastAsia="宋体" w:cs="Times New Roman" w:hint="eastAsia"/>
          <w:szCs w:val="24"/>
        </w:rPr>
        <w:t>：</w:t>
      </w:r>
      <w:r w:rsidRPr="00CF4766">
        <w:rPr>
          <w:rFonts w:eastAsia="宋体" w:cs="Times New Roman"/>
          <w:szCs w:val="24"/>
        </w:rPr>
        <w:t>假定</w:t>
      </w:r>
      <w:r w:rsidRPr="00CF4766">
        <w:rPr>
          <w:rFonts w:eastAsia="宋体" w:cs="Times New Roman" w:hint="eastAsia"/>
          <w:szCs w:val="24"/>
        </w:rPr>
        <w:t>枕头坝一级</w:t>
      </w:r>
      <w:r w:rsidRPr="00CF4766">
        <w:rPr>
          <w:rFonts w:eastAsia="宋体" w:cs="Times New Roman"/>
          <w:szCs w:val="24"/>
        </w:rPr>
        <w:t>分配出力</w:t>
      </w:r>
      <w:r w:rsidRPr="00CF4766">
        <w:rPr>
          <w:rFonts w:eastAsia="宋体" w:cs="Times New Roman"/>
          <w:szCs w:val="24"/>
        </w:rPr>
        <w:object w:dxaOrig="1795" w:dyaOrig="410" w14:anchorId="71DFA390">
          <v:shape id="_x0000_i1324" type="#_x0000_t75" style="width:93.6pt;height:21.6pt" o:ole="">
            <v:imagedata r:id="rId522" o:title=""/>
          </v:shape>
          <o:OLEObject Type="Embed" ProgID="Equation.DSMT4" ShapeID="_x0000_i1324" DrawAspect="Content" ObjectID="_1782217840" r:id="rId523"/>
        </w:object>
      </w:r>
      <w:r w:rsidRPr="00CF4766">
        <w:rPr>
          <w:rFonts w:eastAsia="宋体" w:cs="Times New Roman"/>
          <w:szCs w:val="24"/>
        </w:rPr>
        <w:t>（若为初次假定，</w:t>
      </w:r>
      <w:r w:rsidRPr="00CF4766">
        <w:rPr>
          <w:rFonts w:eastAsia="宋体" w:cs="Times New Roman"/>
          <w:szCs w:val="24"/>
        </w:rPr>
        <w:object w:dxaOrig="1239" w:dyaOrig="419" w14:anchorId="2B92CD3D">
          <v:shape id="_x0000_i1325" type="#_x0000_t75" style="width:64.8pt;height:21.6pt" o:ole="">
            <v:imagedata r:id="rId524" o:title=""/>
          </v:shape>
          <o:OLEObject Type="Embed" ProgID="Equation.DSMT4" ShapeID="_x0000_i1325" DrawAspect="Content" ObjectID="_1782217841" r:id="rId525"/>
        </w:object>
      </w:r>
      <w:r w:rsidRPr="00CF4766">
        <w:rPr>
          <w:rFonts w:eastAsia="宋体" w:cs="Times New Roman"/>
          <w:szCs w:val="24"/>
        </w:rPr>
        <w:t>）</w:t>
      </w:r>
      <w:r w:rsidRPr="00CF4766">
        <w:rPr>
          <w:rFonts w:eastAsia="宋体" w:cs="Times New Roman" w:hint="eastAsia"/>
          <w:szCs w:val="24"/>
        </w:rPr>
        <w:t>。</w:t>
      </w:r>
      <w:r w:rsidRPr="00CF4766">
        <w:rPr>
          <w:rFonts w:eastAsia="宋体" w:cs="Times New Roman"/>
          <w:szCs w:val="24"/>
        </w:rPr>
        <w:t>则瀑布</w:t>
      </w:r>
      <w:proofErr w:type="gramStart"/>
      <w:r w:rsidRPr="00CF4766">
        <w:rPr>
          <w:rFonts w:eastAsia="宋体" w:cs="Times New Roman"/>
          <w:szCs w:val="24"/>
        </w:rPr>
        <w:t>沟分配</w:t>
      </w:r>
      <w:proofErr w:type="gramEnd"/>
      <w:r w:rsidRPr="00CF4766">
        <w:rPr>
          <w:rFonts w:eastAsia="宋体" w:cs="Times New Roman"/>
          <w:szCs w:val="24"/>
        </w:rPr>
        <w:t>出力</w:t>
      </w:r>
      <w:r w:rsidRPr="00CF4766">
        <w:rPr>
          <w:rFonts w:eastAsia="宋体" w:cs="Times New Roman"/>
          <w:szCs w:val="24"/>
        </w:rPr>
        <w:object w:dxaOrig="2679" w:dyaOrig="456" w14:anchorId="39D875CD">
          <v:shape id="_x0000_i1326" type="#_x0000_t75" style="width:136.8pt;height:21.6pt" o:ole="">
            <v:imagedata r:id="rId526" o:title=""/>
          </v:shape>
          <o:OLEObject Type="Embed" ProgID="Equation.DSMT4" ShapeID="_x0000_i1326" DrawAspect="Content" ObjectID="_1782217842" r:id="rId527"/>
        </w:object>
      </w:r>
      <w:r w:rsidRPr="00CF4766">
        <w:rPr>
          <w:rFonts w:eastAsia="宋体" w:cs="Times New Roman"/>
          <w:szCs w:val="24"/>
        </w:rPr>
        <w:t>（</w:t>
      </w:r>
      <w:r w:rsidRPr="00CF4766">
        <w:rPr>
          <w:rFonts w:eastAsia="宋体" w:cs="Times New Roman"/>
          <w:szCs w:val="24"/>
        </w:rPr>
        <w:object w:dxaOrig="693" w:dyaOrig="374" w14:anchorId="402C0EBE">
          <v:shape id="_x0000_i1327" type="#_x0000_t75" style="width:36pt;height:21.6pt" o:ole="">
            <v:imagedata r:id="rId528" o:title=""/>
          </v:shape>
          <o:OLEObject Type="Embed" ProgID="Equation.DSMT4" ShapeID="_x0000_i1327" DrawAspect="Content" ObjectID="_1782217843" r:id="rId529"/>
        </w:object>
      </w:r>
      <w:r w:rsidRPr="00CF4766">
        <w:rPr>
          <w:rFonts w:eastAsia="宋体" w:cs="Times New Roman"/>
          <w:szCs w:val="24"/>
        </w:rPr>
        <w:t>为梯级总</w:t>
      </w:r>
      <w:r w:rsidRPr="00CF4766">
        <w:rPr>
          <w:rFonts w:eastAsia="宋体" w:cs="Times New Roman"/>
          <w:szCs w:val="24"/>
        </w:rPr>
        <w:lastRenderedPageBreak/>
        <w:t>发电负荷指令值）。</w:t>
      </w:r>
    </w:p>
    <w:p w14:paraId="1F37411E"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5</w:t>
      </w:r>
      <w:r w:rsidRPr="00CF4766">
        <w:rPr>
          <w:rFonts w:eastAsia="宋体" w:cs="Times New Roman"/>
          <w:szCs w:val="24"/>
        </w:rPr>
        <w:t>：判断</w:t>
      </w:r>
      <w:r w:rsidRPr="00CF4766">
        <w:rPr>
          <w:rFonts w:eastAsia="宋体" w:cs="Times New Roman"/>
          <w:szCs w:val="24"/>
        </w:rPr>
        <w:object w:dxaOrig="1686" w:dyaOrig="428" w14:anchorId="753E5D9F">
          <v:shape id="_x0000_i1328" type="#_x0000_t75" style="width:86.4pt;height:21.6pt" o:ole="">
            <v:imagedata r:id="rId530" o:title=""/>
          </v:shape>
          <o:OLEObject Type="Embed" ProgID="Equation.DSMT4" ShapeID="_x0000_i1328" DrawAspect="Content" ObjectID="_1782217844" r:id="rId531"/>
        </w:object>
      </w:r>
      <w:r w:rsidRPr="00CF4766">
        <w:rPr>
          <w:rFonts w:eastAsia="宋体" w:cs="Times New Roman"/>
          <w:szCs w:val="24"/>
        </w:rPr>
        <w:t>是否满足电站有功可调区间约束、站间负荷转移约束、电站出力变幅约束和避开振动区约束，若均满足，进行</w:t>
      </w:r>
      <w:r w:rsidRPr="00CF4766">
        <w:rPr>
          <w:rFonts w:eastAsia="宋体" w:cs="Times New Roman"/>
          <w:szCs w:val="24"/>
        </w:rPr>
        <w:t>Step</w:t>
      </w:r>
      <w:r w:rsidRPr="00CF4766">
        <w:rPr>
          <w:rFonts w:eastAsia="宋体" w:cs="Times New Roman" w:hint="eastAsia"/>
          <w:szCs w:val="24"/>
        </w:rPr>
        <w:t>6</w:t>
      </w:r>
      <w:r w:rsidRPr="00CF4766">
        <w:rPr>
          <w:rFonts w:eastAsia="宋体" w:cs="Times New Roman"/>
          <w:szCs w:val="24"/>
        </w:rPr>
        <w:t>；</w:t>
      </w:r>
      <w:r w:rsidRPr="00CF4766">
        <w:rPr>
          <w:rFonts w:eastAsia="宋体" w:cs="Times New Roman" w:hint="eastAsia"/>
          <w:szCs w:val="24"/>
        </w:rPr>
        <w:t>若枕头坝一级电站不满足，则返回</w:t>
      </w:r>
      <w:r w:rsidRPr="00CF4766">
        <w:rPr>
          <w:rFonts w:eastAsia="宋体" w:cs="Times New Roman" w:hint="eastAsia"/>
          <w:szCs w:val="24"/>
        </w:rPr>
        <w:t>Step4</w:t>
      </w:r>
      <w:r w:rsidRPr="00CF4766">
        <w:rPr>
          <w:rFonts w:eastAsia="宋体" w:cs="Times New Roman" w:hint="eastAsia"/>
          <w:szCs w:val="24"/>
        </w:rPr>
        <w:t>，若深溪沟不满足，</w:t>
      </w:r>
      <w:r w:rsidRPr="00CF4766">
        <w:rPr>
          <w:rFonts w:eastAsia="宋体" w:cs="Times New Roman"/>
          <w:szCs w:val="24"/>
        </w:rPr>
        <w:t>返回</w:t>
      </w:r>
      <w:r w:rsidRPr="00CF4766">
        <w:rPr>
          <w:rFonts w:eastAsia="宋体" w:cs="Times New Roman"/>
          <w:szCs w:val="24"/>
        </w:rPr>
        <w:t>Step3</w:t>
      </w:r>
      <w:r w:rsidRPr="00CF4766">
        <w:rPr>
          <w:rFonts w:eastAsia="宋体" w:cs="Times New Roman"/>
          <w:szCs w:val="24"/>
        </w:rPr>
        <w:t>。</w:t>
      </w:r>
    </w:p>
    <w:p w14:paraId="25C9CFFA"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6</w:t>
      </w:r>
      <w:r w:rsidRPr="00CF4766">
        <w:rPr>
          <w:rFonts w:eastAsia="宋体" w:cs="Times New Roman"/>
          <w:szCs w:val="24"/>
        </w:rPr>
        <w:t>：根据</w:t>
      </w:r>
      <w:proofErr w:type="gramStart"/>
      <w:r w:rsidRPr="00CF4766">
        <w:rPr>
          <w:rFonts w:eastAsia="宋体" w:cs="Times New Roman"/>
          <w:szCs w:val="24"/>
        </w:rPr>
        <w:t>时段初</w:t>
      </w:r>
      <w:proofErr w:type="gramEnd"/>
      <w:r w:rsidRPr="00CF4766">
        <w:rPr>
          <w:rFonts w:eastAsia="宋体" w:cs="Times New Roman"/>
          <w:szCs w:val="24"/>
        </w:rPr>
        <w:t>水库水位和入库流量，由分配出力</w:t>
      </w:r>
      <w:r w:rsidRPr="00CF4766">
        <w:rPr>
          <w:rFonts w:eastAsia="宋体" w:cs="Times New Roman"/>
          <w:szCs w:val="24"/>
        </w:rPr>
        <w:object w:dxaOrig="1686" w:dyaOrig="428" w14:anchorId="749A8B5A">
          <v:shape id="_x0000_i1329" type="#_x0000_t75" style="width:86.4pt;height:21.6pt" o:ole="">
            <v:imagedata r:id="rId530" o:title=""/>
          </v:shape>
          <o:OLEObject Type="Embed" ProgID="Equation.DSMT4" ShapeID="_x0000_i1329" DrawAspect="Content" ObjectID="_1782217845" r:id="rId532"/>
        </w:object>
      </w:r>
      <w:proofErr w:type="gramStart"/>
      <w:r w:rsidRPr="00CF4766">
        <w:rPr>
          <w:rFonts w:eastAsia="宋体" w:cs="Times New Roman"/>
          <w:szCs w:val="24"/>
        </w:rPr>
        <w:t>分别反算瀑布</w:t>
      </w:r>
      <w:proofErr w:type="gramEnd"/>
      <w:r w:rsidRPr="00CF4766">
        <w:rPr>
          <w:rFonts w:eastAsia="宋体" w:cs="Times New Roman"/>
          <w:szCs w:val="24"/>
        </w:rPr>
        <w:t>沟、深溪沟</w:t>
      </w:r>
      <w:r w:rsidRPr="00CF4766">
        <w:rPr>
          <w:rFonts w:eastAsia="宋体" w:cs="Times New Roman" w:hint="eastAsia"/>
          <w:szCs w:val="24"/>
        </w:rPr>
        <w:t>、枕头坝一级</w:t>
      </w:r>
      <w:r w:rsidRPr="00CF4766">
        <w:rPr>
          <w:rFonts w:eastAsia="宋体" w:cs="Times New Roman"/>
          <w:szCs w:val="24"/>
        </w:rPr>
        <w:t>对应的出库流量</w:t>
      </w:r>
      <w:r w:rsidRPr="00CF4766">
        <w:rPr>
          <w:rFonts w:eastAsia="宋体" w:cs="Times New Roman"/>
          <w:szCs w:val="24"/>
        </w:rPr>
        <w:object w:dxaOrig="2060" w:dyaOrig="456" w14:anchorId="67E0FFCB">
          <v:shape id="_x0000_i1330" type="#_x0000_t75" style="width:100.8pt;height:21.6pt" o:ole="">
            <v:imagedata r:id="rId533" o:title=""/>
          </v:shape>
          <o:OLEObject Type="Embed" ProgID="Equation.DSMT4" ShapeID="_x0000_i1330" DrawAspect="Content" ObjectID="_1782217846" r:id="rId534"/>
        </w:object>
      </w:r>
      <w:r w:rsidRPr="00CF4766">
        <w:rPr>
          <w:rFonts w:eastAsia="宋体" w:cs="Times New Roman"/>
          <w:szCs w:val="24"/>
        </w:rPr>
        <w:t>和时段末水库水位</w:t>
      </w:r>
      <w:r w:rsidRPr="00CF4766">
        <w:rPr>
          <w:rFonts w:eastAsia="宋体" w:cs="Times New Roman"/>
          <w:szCs w:val="24"/>
        </w:rPr>
        <w:object w:dxaOrig="1850" w:dyaOrig="419" w14:anchorId="3DC1F194">
          <v:shape id="_x0000_i1331" type="#_x0000_t75" style="width:93.6pt;height:21.6pt" o:ole="">
            <v:imagedata r:id="rId535" o:title=""/>
          </v:shape>
          <o:OLEObject Type="Embed" ProgID="Equation.DSMT4" ShapeID="_x0000_i1331" DrawAspect="Content" ObjectID="_1782217847" r:id="rId536"/>
        </w:object>
      </w:r>
      <w:r w:rsidRPr="00CF4766">
        <w:rPr>
          <w:rFonts w:eastAsia="宋体" w:cs="Times New Roman"/>
          <w:szCs w:val="24"/>
        </w:rPr>
        <w:t>。</w:t>
      </w:r>
    </w:p>
    <w:p w14:paraId="4A3C6683"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7</w:t>
      </w:r>
      <w:r w:rsidRPr="00CF4766">
        <w:rPr>
          <w:rFonts w:eastAsia="宋体" w:cs="Times New Roman"/>
          <w:szCs w:val="24"/>
        </w:rPr>
        <w:t>：判断出库流量</w:t>
      </w:r>
      <w:r w:rsidRPr="00CF4766">
        <w:rPr>
          <w:rFonts w:eastAsia="宋体" w:cs="Times New Roman"/>
          <w:szCs w:val="24"/>
        </w:rPr>
        <w:object w:dxaOrig="2060" w:dyaOrig="456" w14:anchorId="545D84A5">
          <v:shape id="_x0000_i1332" type="#_x0000_t75" style="width:100.8pt;height:21.6pt" o:ole="">
            <v:imagedata r:id="rId537" o:title=""/>
          </v:shape>
          <o:OLEObject Type="Embed" ProgID="Equation.DSMT4" ShapeID="_x0000_i1332" DrawAspect="Content" ObjectID="_1782217848" r:id="rId538"/>
        </w:object>
      </w:r>
      <w:r w:rsidRPr="00CF4766">
        <w:rPr>
          <w:rFonts w:eastAsia="宋体" w:cs="Times New Roman"/>
          <w:szCs w:val="24"/>
        </w:rPr>
        <w:t>和时段末水库水位</w:t>
      </w:r>
      <w:r w:rsidRPr="00CF4766">
        <w:rPr>
          <w:rFonts w:eastAsia="宋体" w:cs="Times New Roman"/>
          <w:szCs w:val="24"/>
        </w:rPr>
        <w:object w:dxaOrig="1850" w:dyaOrig="419" w14:anchorId="22B68B87">
          <v:shape id="_x0000_i1333" type="#_x0000_t75" style="width:93.6pt;height:21.6pt" o:ole="">
            <v:imagedata r:id="rId539" o:title=""/>
          </v:shape>
          <o:OLEObject Type="Embed" ProgID="Equation.DSMT4" ShapeID="_x0000_i1333" DrawAspect="Content" ObjectID="_1782217849" r:id="rId540"/>
        </w:object>
      </w:r>
      <w:r w:rsidRPr="00CF4766">
        <w:rPr>
          <w:rFonts w:eastAsia="宋体" w:cs="Times New Roman"/>
          <w:szCs w:val="24"/>
        </w:rPr>
        <w:t>是否满足水库出库流量约束和水位约束，若满足，进行</w:t>
      </w:r>
      <w:r w:rsidRPr="00CF4766">
        <w:rPr>
          <w:rFonts w:eastAsia="宋体" w:cs="Times New Roman"/>
          <w:szCs w:val="24"/>
        </w:rPr>
        <w:t>Step</w:t>
      </w:r>
      <w:r w:rsidRPr="00CF4766">
        <w:rPr>
          <w:rFonts w:eastAsia="宋体" w:cs="Times New Roman" w:hint="eastAsia"/>
          <w:szCs w:val="24"/>
        </w:rPr>
        <w:t>8</w:t>
      </w:r>
      <w:r w:rsidRPr="00CF4766">
        <w:rPr>
          <w:rFonts w:eastAsia="宋体" w:cs="Times New Roman"/>
          <w:szCs w:val="24"/>
        </w:rPr>
        <w:t>；</w:t>
      </w:r>
      <w:r w:rsidRPr="00CF4766">
        <w:rPr>
          <w:rFonts w:eastAsia="宋体" w:cs="Times New Roman" w:hint="eastAsia"/>
          <w:szCs w:val="24"/>
        </w:rPr>
        <w:t>若枕头坝一级出库流量或时段末水位不满足约束条件，则返</w:t>
      </w:r>
      <w:r w:rsidRPr="00CF4766">
        <w:rPr>
          <w:rFonts w:eastAsia="宋体" w:cs="Times New Roman" w:hint="eastAsia"/>
          <w:szCs w:val="24"/>
        </w:rPr>
        <w:t>Step4</w:t>
      </w:r>
      <w:r w:rsidRPr="00CF4766">
        <w:rPr>
          <w:rFonts w:eastAsia="宋体" w:cs="Times New Roman" w:hint="eastAsia"/>
          <w:szCs w:val="24"/>
        </w:rPr>
        <w:t>；若深溪沟水库出库流量或时段末水位不满足约束条件，则返</w:t>
      </w:r>
      <w:r w:rsidRPr="00CF4766">
        <w:rPr>
          <w:rFonts w:eastAsia="宋体" w:cs="Times New Roman" w:hint="eastAsia"/>
          <w:szCs w:val="24"/>
        </w:rPr>
        <w:t>Step3</w:t>
      </w:r>
      <w:r w:rsidRPr="00CF4766">
        <w:rPr>
          <w:rFonts w:eastAsia="宋体" w:cs="Times New Roman" w:hint="eastAsia"/>
          <w:szCs w:val="24"/>
        </w:rPr>
        <w:t>。</w:t>
      </w:r>
    </w:p>
    <w:p w14:paraId="0A358E61"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8</w:t>
      </w:r>
      <w:r w:rsidRPr="00CF4766">
        <w:rPr>
          <w:rFonts w:eastAsia="宋体" w:cs="Times New Roman"/>
          <w:szCs w:val="24"/>
        </w:rPr>
        <w:t>：计算</w:t>
      </w:r>
      <w:r w:rsidRPr="00CF4766">
        <w:rPr>
          <w:rFonts w:eastAsia="宋体" w:cs="Times New Roman"/>
          <w:szCs w:val="24"/>
        </w:rPr>
        <w:object w:dxaOrig="410" w:dyaOrig="319" w14:anchorId="50138EDC">
          <v:shape id="_x0000_i1334" type="#_x0000_t75" style="width:21.6pt;height:14.4pt" o:ole="">
            <v:imagedata r:id="rId541" o:title=""/>
          </v:shape>
          <o:OLEObject Type="Embed" ProgID="Equation.DSMT4" ShapeID="_x0000_i1334" DrawAspect="Content" ObjectID="_1782217850" r:id="rId542"/>
        </w:object>
      </w:r>
      <w:r w:rsidRPr="00CF4766">
        <w:rPr>
          <w:rFonts w:eastAsia="宋体" w:cs="Times New Roman"/>
          <w:szCs w:val="24"/>
        </w:rPr>
        <w:t>值，并同时记录</w:t>
      </w:r>
      <w:r w:rsidRPr="00CF4766">
        <w:rPr>
          <w:rFonts w:eastAsia="宋体" w:cs="Times New Roman"/>
          <w:szCs w:val="24"/>
        </w:rPr>
        <w:object w:dxaOrig="410" w:dyaOrig="319" w14:anchorId="195C7F71">
          <v:shape id="_x0000_i1335" type="#_x0000_t75" style="width:21.6pt;height:14.4pt" o:ole="">
            <v:imagedata r:id="rId543" o:title=""/>
          </v:shape>
          <o:OLEObject Type="Embed" ProgID="Equation.DSMT4" ShapeID="_x0000_i1335" DrawAspect="Content" ObjectID="_1782217851" r:id="rId544"/>
        </w:object>
      </w:r>
      <w:r w:rsidRPr="00CF4766">
        <w:rPr>
          <w:rFonts w:eastAsia="宋体" w:cs="Times New Roman"/>
          <w:szCs w:val="24"/>
        </w:rPr>
        <w:t>、</w:t>
      </w:r>
      <w:r w:rsidRPr="00CF4766">
        <w:rPr>
          <w:rFonts w:eastAsia="宋体" w:cs="Times New Roman"/>
          <w:szCs w:val="24"/>
        </w:rPr>
        <w:object w:dxaOrig="538" w:dyaOrig="419" w14:anchorId="0C91CCA6">
          <v:shape id="_x0000_i1336" type="#_x0000_t75" style="width:28.8pt;height:21.6pt" o:ole="">
            <v:imagedata r:id="rId545" o:title=""/>
          </v:shape>
          <o:OLEObject Type="Embed" ProgID="Equation.DSMT4" ShapeID="_x0000_i1336" DrawAspect="Content" ObjectID="_1782217852" r:id="rId546"/>
        </w:object>
      </w:r>
      <w:r w:rsidRPr="00CF4766">
        <w:rPr>
          <w:rFonts w:eastAsia="宋体" w:cs="Times New Roman" w:hint="eastAsia"/>
          <w:szCs w:val="24"/>
        </w:rPr>
        <w:t>、</w:t>
      </w:r>
      <w:r w:rsidRPr="00CF4766">
        <w:rPr>
          <w:rFonts w:eastAsia="宋体" w:cs="Times New Roman"/>
          <w:szCs w:val="24"/>
        </w:rPr>
        <w:object w:dxaOrig="510" w:dyaOrig="419" w14:anchorId="5064B16E">
          <v:shape id="_x0000_i1337" type="#_x0000_t75" style="width:28.8pt;height:21.6pt" o:ole="">
            <v:imagedata r:id="rId547" o:title=""/>
          </v:shape>
          <o:OLEObject Type="Embed" ProgID="Equation.DSMT4" ShapeID="_x0000_i1337" DrawAspect="Content" ObjectID="_1782217853" r:id="rId548"/>
        </w:object>
      </w:r>
      <w:r w:rsidRPr="00CF4766">
        <w:rPr>
          <w:rFonts w:eastAsia="宋体" w:cs="Times New Roman"/>
          <w:szCs w:val="24"/>
        </w:rPr>
        <w:t>和</w:t>
      </w:r>
      <w:r w:rsidRPr="00CF4766">
        <w:rPr>
          <w:rFonts w:eastAsia="宋体" w:cs="Times New Roman"/>
          <w:szCs w:val="24"/>
        </w:rPr>
        <w:object w:dxaOrig="510" w:dyaOrig="419" w14:anchorId="41F79A7C">
          <v:shape id="_x0000_i1338" type="#_x0000_t75" style="width:28.8pt;height:21.6pt" o:ole="">
            <v:imagedata r:id="rId549" o:title=""/>
          </v:shape>
          <o:OLEObject Type="Embed" ProgID="Equation.DSMT4" ShapeID="_x0000_i1338" DrawAspect="Content" ObjectID="_1782217854" r:id="rId550"/>
        </w:object>
      </w:r>
      <w:r w:rsidRPr="00CF4766">
        <w:rPr>
          <w:rFonts w:eastAsia="宋体" w:cs="Times New Roman"/>
          <w:szCs w:val="24"/>
        </w:rPr>
        <w:t>。</w:t>
      </w:r>
    </w:p>
    <w:p w14:paraId="43A3CA19"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9</w:t>
      </w:r>
      <w:r w:rsidRPr="00CF4766">
        <w:rPr>
          <w:rFonts w:eastAsia="宋体" w:cs="Times New Roman"/>
          <w:szCs w:val="24"/>
        </w:rPr>
        <w:t>：如果</w:t>
      </w:r>
      <w:r w:rsidRPr="00CF4766">
        <w:rPr>
          <w:rFonts w:eastAsia="宋体" w:cs="Times New Roman"/>
          <w:szCs w:val="24"/>
        </w:rPr>
        <w:object w:dxaOrig="930" w:dyaOrig="428" w14:anchorId="52EE5280">
          <v:shape id="_x0000_i1339" type="#_x0000_t75" style="width:43.2pt;height:21.6pt" o:ole="">
            <v:imagedata r:id="rId551" o:title=""/>
          </v:shape>
          <o:OLEObject Type="Embed" ProgID="Equation.DSMT4" ShapeID="_x0000_i1339" DrawAspect="Content" ObjectID="_1782217855" r:id="rId552"/>
        </w:object>
      </w:r>
      <w:r w:rsidRPr="00CF4766">
        <w:rPr>
          <w:rFonts w:eastAsia="宋体" w:cs="Times New Roman"/>
          <w:szCs w:val="24"/>
        </w:rPr>
        <w:t>，返回</w:t>
      </w:r>
      <w:r w:rsidRPr="00CF4766">
        <w:rPr>
          <w:rFonts w:eastAsia="宋体" w:cs="Times New Roman"/>
          <w:szCs w:val="24"/>
        </w:rPr>
        <w:t>Step</w:t>
      </w:r>
      <w:r w:rsidRPr="00CF4766">
        <w:rPr>
          <w:rFonts w:eastAsia="宋体" w:cs="Times New Roman" w:hint="eastAsia"/>
          <w:szCs w:val="24"/>
        </w:rPr>
        <w:t>4</w:t>
      </w:r>
      <w:r w:rsidRPr="00CF4766">
        <w:rPr>
          <w:rFonts w:eastAsia="宋体" w:cs="Times New Roman"/>
          <w:szCs w:val="24"/>
        </w:rPr>
        <w:t>；否则，进行</w:t>
      </w:r>
      <w:r w:rsidRPr="00CF4766">
        <w:rPr>
          <w:rFonts w:eastAsia="宋体" w:cs="Times New Roman"/>
          <w:szCs w:val="24"/>
        </w:rPr>
        <w:t>Step</w:t>
      </w:r>
      <w:r w:rsidRPr="00CF4766">
        <w:rPr>
          <w:rFonts w:eastAsia="宋体" w:cs="Times New Roman" w:hint="eastAsia"/>
          <w:szCs w:val="24"/>
        </w:rPr>
        <w:t>10</w:t>
      </w:r>
      <w:r w:rsidRPr="00CF4766">
        <w:rPr>
          <w:rFonts w:eastAsia="宋体" w:cs="Times New Roman"/>
          <w:szCs w:val="24"/>
        </w:rPr>
        <w:t>。</w:t>
      </w:r>
    </w:p>
    <w:p w14:paraId="7D8CF705"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10</w:t>
      </w:r>
      <w:r w:rsidRPr="00CF4766">
        <w:rPr>
          <w:rFonts w:eastAsia="宋体" w:cs="Times New Roman"/>
          <w:szCs w:val="24"/>
        </w:rPr>
        <w:t>：如果</w:t>
      </w:r>
      <w:r w:rsidRPr="00CF4766">
        <w:rPr>
          <w:rFonts w:eastAsia="宋体" w:cs="Times New Roman"/>
          <w:szCs w:val="24"/>
        </w:rPr>
        <w:object w:dxaOrig="930" w:dyaOrig="428" w14:anchorId="1BDFCEF8">
          <v:shape id="_x0000_i1340" type="#_x0000_t75" style="width:43.2pt;height:21.6pt" o:ole="">
            <v:imagedata r:id="rId553" o:title=""/>
          </v:shape>
          <o:OLEObject Type="Embed" ProgID="Equation.DSMT4" ShapeID="_x0000_i1340" DrawAspect="Content" ObjectID="_1782217856" r:id="rId554"/>
        </w:object>
      </w:r>
      <w:r w:rsidRPr="00CF4766">
        <w:rPr>
          <w:rFonts w:eastAsia="宋体" w:cs="Times New Roman"/>
          <w:szCs w:val="24"/>
        </w:rPr>
        <w:t>，返回</w:t>
      </w:r>
      <w:r w:rsidRPr="00CF4766">
        <w:rPr>
          <w:rFonts w:eastAsia="宋体" w:cs="Times New Roman"/>
          <w:szCs w:val="24"/>
        </w:rPr>
        <w:t>Step3</w:t>
      </w:r>
      <w:r w:rsidRPr="00CF4766">
        <w:rPr>
          <w:rFonts w:eastAsia="宋体" w:cs="Times New Roman"/>
          <w:szCs w:val="24"/>
        </w:rPr>
        <w:t>；否则，进行</w:t>
      </w:r>
      <w:r w:rsidRPr="00CF4766">
        <w:rPr>
          <w:rFonts w:eastAsia="宋体" w:cs="Times New Roman"/>
          <w:szCs w:val="24"/>
        </w:rPr>
        <w:t>Step</w:t>
      </w:r>
      <w:r w:rsidRPr="00CF4766">
        <w:rPr>
          <w:rFonts w:eastAsia="宋体" w:cs="Times New Roman" w:hint="eastAsia"/>
          <w:szCs w:val="24"/>
        </w:rPr>
        <w:t>11</w:t>
      </w:r>
      <w:r w:rsidRPr="00CF4766">
        <w:rPr>
          <w:rFonts w:eastAsia="宋体" w:cs="Times New Roman"/>
          <w:szCs w:val="24"/>
        </w:rPr>
        <w:t>。</w:t>
      </w:r>
    </w:p>
    <w:p w14:paraId="23ED8822"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Step</w:t>
      </w:r>
      <w:r w:rsidRPr="00CF4766">
        <w:rPr>
          <w:rFonts w:eastAsia="宋体" w:cs="Times New Roman" w:hint="eastAsia"/>
          <w:szCs w:val="24"/>
        </w:rPr>
        <w:t>11</w:t>
      </w:r>
      <w:r w:rsidRPr="00CF4766">
        <w:rPr>
          <w:rFonts w:eastAsia="宋体" w:cs="Times New Roman"/>
          <w:szCs w:val="24"/>
        </w:rPr>
        <w:t>：输出最优</w:t>
      </w:r>
      <w:r w:rsidRPr="00CF4766">
        <w:rPr>
          <w:rFonts w:eastAsia="宋体" w:cs="Times New Roman"/>
          <w:szCs w:val="24"/>
        </w:rPr>
        <w:object w:dxaOrig="355" w:dyaOrig="319" w14:anchorId="7413CB18">
          <v:shape id="_x0000_i1341" type="#_x0000_t75" style="width:14.4pt;height:14.4pt" o:ole="">
            <v:imagedata r:id="rId555" o:title=""/>
          </v:shape>
          <o:OLEObject Type="Embed" ProgID="Equation.DSMT4" ShapeID="_x0000_i1341" DrawAspect="Content" ObjectID="_1782217857" r:id="rId556"/>
        </w:object>
      </w:r>
      <w:r w:rsidRPr="00CF4766">
        <w:rPr>
          <w:rFonts w:eastAsia="宋体" w:cs="Times New Roman"/>
          <w:szCs w:val="24"/>
        </w:rPr>
        <w:t>值对应的分配方案</w:t>
      </w:r>
      <w:r w:rsidRPr="00CF4766">
        <w:rPr>
          <w:rFonts w:eastAsia="宋体" w:cs="Times New Roman"/>
          <w:szCs w:val="24"/>
        </w:rPr>
        <w:object w:dxaOrig="538" w:dyaOrig="419" w14:anchorId="3663511A">
          <v:shape id="_x0000_i1342" type="#_x0000_t75" style="width:28.8pt;height:21.6pt" o:ole="">
            <v:imagedata r:id="rId545" o:title=""/>
          </v:shape>
          <o:OLEObject Type="Embed" ProgID="Equation.DSMT4" ShapeID="_x0000_i1342" DrawAspect="Content" ObjectID="_1782217858" r:id="rId557"/>
        </w:object>
      </w:r>
      <w:r w:rsidRPr="00CF4766">
        <w:rPr>
          <w:rFonts w:eastAsia="宋体" w:cs="Times New Roman" w:hint="eastAsia"/>
          <w:szCs w:val="24"/>
        </w:rPr>
        <w:t>、</w:t>
      </w:r>
      <w:r w:rsidRPr="00CF4766">
        <w:rPr>
          <w:rFonts w:eastAsia="宋体" w:cs="Times New Roman"/>
          <w:szCs w:val="24"/>
        </w:rPr>
        <w:object w:dxaOrig="510" w:dyaOrig="419" w14:anchorId="1B2B362D">
          <v:shape id="_x0000_i1343" type="#_x0000_t75" style="width:28.8pt;height:21.6pt" o:ole="">
            <v:imagedata r:id="rId547" o:title=""/>
          </v:shape>
          <o:OLEObject Type="Embed" ProgID="Equation.DSMT4" ShapeID="_x0000_i1343" DrawAspect="Content" ObjectID="_1782217859" r:id="rId558"/>
        </w:object>
      </w:r>
      <w:r w:rsidRPr="00CF4766">
        <w:rPr>
          <w:rFonts w:eastAsia="宋体" w:cs="Times New Roman" w:hint="eastAsia"/>
          <w:szCs w:val="24"/>
        </w:rPr>
        <w:t>和</w:t>
      </w:r>
      <w:r w:rsidRPr="00CF4766">
        <w:rPr>
          <w:rFonts w:eastAsia="宋体" w:cs="Times New Roman"/>
          <w:szCs w:val="24"/>
        </w:rPr>
        <w:object w:dxaOrig="510" w:dyaOrig="419" w14:anchorId="63CA2D1E">
          <v:shape id="_x0000_i1344" type="#_x0000_t75" style="width:28.8pt;height:21.6pt" o:ole="">
            <v:imagedata r:id="rId559" o:title=""/>
          </v:shape>
          <o:OLEObject Type="Embed" ProgID="Equation.DSMT4" ShapeID="_x0000_i1344" DrawAspect="Content" ObjectID="_1782217860" r:id="rId560"/>
        </w:object>
      </w:r>
      <w:r w:rsidRPr="00CF4766">
        <w:rPr>
          <w:rFonts w:eastAsia="宋体" w:cs="Times New Roman"/>
          <w:szCs w:val="24"/>
        </w:rPr>
        <w:t>，此即为最优解。</w:t>
      </w:r>
    </w:p>
    <w:p w14:paraId="6A8C4A01" w14:textId="77777777" w:rsidR="00A51B06" w:rsidRPr="00CF4766" w:rsidRDefault="000640BA">
      <w:pPr>
        <w:tabs>
          <w:tab w:val="left" w:pos="7046"/>
          <w:tab w:val="left" w:pos="7316"/>
        </w:tabs>
        <w:textAlignment w:val="center"/>
        <w:rPr>
          <w:rFonts w:eastAsia="宋体" w:cs="Times New Roman"/>
          <w:szCs w:val="24"/>
        </w:rPr>
      </w:pPr>
      <w:r w:rsidRPr="00CF4766">
        <w:rPr>
          <w:rFonts w:eastAsia="宋体" w:cs="Times New Roman"/>
          <w:szCs w:val="24"/>
        </w:rPr>
        <w:t>算法流程如图</w:t>
      </w:r>
      <w:r w:rsidR="004A3BA5">
        <w:rPr>
          <w:rFonts w:eastAsia="宋体" w:cs="Times New Roman"/>
          <w:szCs w:val="24"/>
        </w:rPr>
        <w:t>4.8</w:t>
      </w:r>
      <w:r w:rsidRPr="00CF4766">
        <w:rPr>
          <w:rFonts w:eastAsia="宋体" w:cs="Times New Roman"/>
          <w:szCs w:val="24"/>
        </w:rPr>
        <w:t>。</w:t>
      </w:r>
    </w:p>
    <w:p w14:paraId="22FFF769" w14:textId="77777777" w:rsidR="00A51B06" w:rsidRPr="00CF4766" w:rsidRDefault="00A51B06">
      <w:pPr>
        <w:tabs>
          <w:tab w:val="left" w:pos="7046"/>
          <w:tab w:val="left" w:pos="7316"/>
        </w:tabs>
        <w:textAlignment w:val="center"/>
        <w:rPr>
          <w:rFonts w:eastAsia="宋体" w:cs="Times New Roman"/>
          <w:szCs w:val="24"/>
        </w:rPr>
      </w:pPr>
    </w:p>
    <w:p w14:paraId="50C331F6" w14:textId="77777777" w:rsidR="00A51B06" w:rsidRPr="00CF4766" w:rsidRDefault="000640BA" w:rsidP="004A3BA5">
      <w:pPr>
        <w:autoSpaceDE w:val="0"/>
        <w:autoSpaceDN w:val="0"/>
        <w:adjustRightInd w:val="0"/>
        <w:snapToGrid w:val="0"/>
        <w:ind w:firstLineChars="0" w:firstLine="0"/>
        <w:jc w:val="center"/>
        <w:rPr>
          <w:rFonts w:eastAsia="宋体" w:cs="Times New Roman"/>
          <w:position w:val="-4"/>
          <w:sz w:val="28"/>
          <w:szCs w:val="28"/>
        </w:rPr>
      </w:pPr>
      <w:r w:rsidRPr="00CF4766">
        <w:rPr>
          <w:rFonts w:eastAsia="宋体" w:cs="Times New Roman"/>
          <w:szCs w:val="24"/>
        </w:rPr>
        <w:object w:dxaOrig="7036" w:dyaOrig="13197" w14:anchorId="5E31D0C2">
          <v:shape id="_x0000_i1345" type="#_x0000_t75" style="width:352.8pt;height:662.4pt" o:ole="">
            <v:imagedata r:id="rId561" o:title=""/>
          </v:shape>
          <o:OLEObject Type="Embed" ProgID="Visio.Drawing.11" ShapeID="_x0000_i1345" DrawAspect="Content" ObjectID="_1782217861" r:id="rId562"/>
        </w:object>
      </w:r>
    </w:p>
    <w:p w14:paraId="6B609AC2" w14:textId="77777777" w:rsidR="00305609" w:rsidRPr="00CF4766" w:rsidRDefault="000640BA" w:rsidP="004A3BA5">
      <w:pPr>
        <w:ind w:firstLineChars="0" w:firstLine="0"/>
        <w:jc w:val="center"/>
        <w:rPr>
          <w:b/>
          <w:szCs w:val="24"/>
        </w:rPr>
      </w:pPr>
      <w:r w:rsidRPr="00CF4766">
        <w:rPr>
          <w:rFonts w:eastAsia="黑体" w:hint="eastAsia"/>
          <w:sz w:val="21"/>
          <w:szCs w:val="21"/>
        </w:rPr>
        <w:t>图</w:t>
      </w:r>
      <w:r w:rsidR="004A3BA5">
        <w:rPr>
          <w:rFonts w:eastAsia="黑体"/>
          <w:sz w:val="21"/>
          <w:szCs w:val="21"/>
        </w:rPr>
        <w:t xml:space="preserve">4.8  </w:t>
      </w:r>
      <w:proofErr w:type="gramStart"/>
      <w:r w:rsidRPr="00CF4766">
        <w:rPr>
          <w:rFonts w:eastAsia="黑体" w:hint="eastAsia"/>
          <w:sz w:val="21"/>
          <w:szCs w:val="21"/>
        </w:rPr>
        <w:t>瀑深枕三</w:t>
      </w:r>
      <w:proofErr w:type="gramEnd"/>
      <w:r w:rsidRPr="00CF4766">
        <w:rPr>
          <w:rFonts w:eastAsia="黑体" w:hint="eastAsia"/>
          <w:sz w:val="21"/>
          <w:szCs w:val="21"/>
        </w:rPr>
        <w:t>站梯级实时负荷分配计算流程</w:t>
      </w:r>
      <w:r w:rsidR="00305609" w:rsidRPr="00CF4766">
        <w:rPr>
          <w:b/>
          <w:szCs w:val="24"/>
        </w:rPr>
        <w:br w:type="page"/>
      </w:r>
    </w:p>
    <w:p w14:paraId="741DEFFF" w14:textId="77777777" w:rsidR="00A51B06" w:rsidRPr="00CF4766" w:rsidRDefault="000640BA" w:rsidP="003B2883">
      <w:pPr>
        <w:spacing w:after="120"/>
        <w:ind w:firstLineChars="0" w:firstLine="0"/>
        <w:outlineLvl w:val="0"/>
        <w:rPr>
          <w:b/>
          <w:sz w:val="32"/>
          <w:szCs w:val="24"/>
        </w:rPr>
      </w:pPr>
      <w:bookmarkStart w:id="92" w:name="_Toc515547219"/>
      <w:r w:rsidRPr="00CF4766">
        <w:rPr>
          <w:rFonts w:hint="eastAsia"/>
          <w:b/>
          <w:sz w:val="32"/>
          <w:szCs w:val="24"/>
        </w:rPr>
        <w:lastRenderedPageBreak/>
        <w:t>5</w:t>
      </w:r>
      <w:r w:rsidRPr="00CF4766">
        <w:rPr>
          <w:rFonts w:hint="eastAsia"/>
          <w:b/>
          <w:sz w:val="32"/>
          <w:szCs w:val="24"/>
        </w:rPr>
        <w:t>大型梯级水电站经济调度控制系统（</w:t>
      </w:r>
      <w:r w:rsidR="007F5FF4">
        <w:rPr>
          <w:rFonts w:hint="eastAsia"/>
          <w:b/>
          <w:sz w:val="32"/>
          <w:szCs w:val="24"/>
        </w:rPr>
        <w:t>EDC</w:t>
      </w:r>
      <w:r w:rsidRPr="00CF4766">
        <w:rPr>
          <w:rFonts w:hint="eastAsia"/>
          <w:b/>
          <w:sz w:val="32"/>
          <w:szCs w:val="24"/>
        </w:rPr>
        <w:t>）研发</w:t>
      </w:r>
      <w:bookmarkEnd w:id="92"/>
    </w:p>
    <w:p w14:paraId="3B8CFCA7" w14:textId="77777777" w:rsidR="00A51B06" w:rsidRPr="00CF4766" w:rsidRDefault="000640BA">
      <w:pPr>
        <w:tabs>
          <w:tab w:val="left" w:pos="7046"/>
          <w:tab w:val="left" w:pos="7316"/>
        </w:tabs>
        <w:contextualSpacing/>
        <w:textAlignment w:val="center"/>
        <w:rPr>
          <w:rFonts w:eastAsia="宋体" w:cs="Times New Roman"/>
          <w:szCs w:val="24"/>
        </w:rPr>
      </w:pPr>
      <w:r w:rsidRPr="00CF4766">
        <w:rPr>
          <w:rFonts w:eastAsia="宋体" w:cs="Times New Roman"/>
          <w:szCs w:val="24"/>
        </w:rPr>
        <w:t>在</w:t>
      </w:r>
      <w:r w:rsidRPr="00CF4766">
        <w:rPr>
          <w:rFonts w:eastAsia="宋体" w:cs="Times New Roman" w:hint="eastAsia"/>
          <w:szCs w:val="24"/>
        </w:rPr>
        <w:t>上述研究的基础上，</w:t>
      </w:r>
      <w:r w:rsidRPr="00CF4766">
        <w:rPr>
          <w:rFonts w:eastAsia="宋体" w:cs="Times New Roman"/>
          <w:szCs w:val="24"/>
        </w:rPr>
        <w:t>以工程实际情况为依托，</w:t>
      </w:r>
      <w:r w:rsidRPr="00CF4766">
        <w:rPr>
          <w:rFonts w:eastAsia="宋体" w:cs="Times New Roman" w:hint="eastAsia"/>
          <w:szCs w:val="24"/>
        </w:rPr>
        <w:t>对相关策略及模型研究成果进行了完善见图</w:t>
      </w:r>
      <w:r w:rsidRPr="00CF4766">
        <w:rPr>
          <w:rFonts w:eastAsia="宋体" w:cs="Times New Roman" w:hint="eastAsia"/>
          <w:szCs w:val="24"/>
        </w:rPr>
        <w:t>5.1</w:t>
      </w:r>
      <w:r w:rsidRPr="00CF4766">
        <w:rPr>
          <w:rFonts w:eastAsia="宋体" w:cs="Times New Roman" w:hint="eastAsia"/>
          <w:szCs w:val="24"/>
        </w:rPr>
        <w:t>，并</w:t>
      </w:r>
      <w:r w:rsidRPr="00CF4766">
        <w:rPr>
          <w:rFonts w:eastAsia="宋体" w:cs="Times New Roman"/>
          <w:szCs w:val="24"/>
        </w:rPr>
        <w:t>完成了三站</w:t>
      </w:r>
      <w:r w:rsidRPr="00CF4766">
        <w:rPr>
          <w:rFonts w:eastAsia="宋体" w:cs="Times New Roman" w:hint="eastAsia"/>
          <w:szCs w:val="24"/>
        </w:rPr>
        <w:t>负荷分配</w:t>
      </w:r>
      <w:r w:rsidRPr="00CF4766">
        <w:rPr>
          <w:rFonts w:eastAsia="宋体" w:cs="Times New Roman"/>
          <w:szCs w:val="24"/>
        </w:rPr>
        <w:t>系统的开发工作。</w:t>
      </w:r>
      <w:r w:rsidR="00A47DB3" w:rsidRPr="00CF4766">
        <w:rPr>
          <w:rFonts w:eastAsia="宋体" w:cs="Times New Roman" w:hint="eastAsia"/>
          <w:szCs w:val="24"/>
        </w:rPr>
        <w:t>该系统根据模块化的软件开发思想，梯级水电站间负荷实时分配系统功能分为主运行监控模块、模型与策略计算模块、数据传输模块、故障报警处理模块和资料管理模块。</w:t>
      </w:r>
    </w:p>
    <w:p w14:paraId="2AC5659D" w14:textId="77777777" w:rsidR="00A51B06" w:rsidRPr="00CF4766" w:rsidRDefault="000640BA" w:rsidP="00810A0B">
      <w:pPr>
        <w:spacing w:beforeLines="100" w:before="312"/>
        <w:ind w:firstLineChars="0" w:firstLine="0"/>
        <w:jc w:val="center"/>
        <w:rPr>
          <w:rFonts w:eastAsia="黑体" w:cs="黑体"/>
        </w:rPr>
      </w:pPr>
      <w:r w:rsidRPr="00CF4766">
        <w:rPr>
          <w:rFonts w:eastAsia="黑体" w:cs="黑体"/>
          <w:noProof/>
        </w:rPr>
        <w:drawing>
          <wp:inline distT="0" distB="0" distL="0" distR="0" wp14:anchorId="38227BCB" wp14:editId="1DF3E201">
            <wp:extent cx="5370060" cy="3364301"/>
            <wp:effectExtent l="0" t="0" r="0" b="0"/>
            <wp:docPr id="2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5390401" cy="3377044"/>
                    </a:xfrm>
                    <a:prstGeom prst="rect">
                      <a:avLst/>
                    </a:prstGeom>
                    <a:noFill/>
                  </pic:spPr>
                </pic:pic>
              </a:graphicData>
            </a:graphic>
          </wp:inline>
        </w:drawing>
      </w:r>
    </w:p>
    <w:p w14:paraId="71D814CB" w14:textId="77777777" w:rsidR="00A51B06" w:rsidRPr="00CF4766" w:rsidRDefault="000640BA" w:rsidP="0013528C">
      <w:pPr>
        <w:ind w:firstLineChars="0" w:firstLine="0"/>
        <w:jc w:val="center"/>
        <w:rPr>
          <w:rFonts w:eastAsia="黑体"/>
          <w:sz w:val="21"/>
          <w:szCs w:val="21"/>
        </w:rPr>
      </w:pPr>
      <w:r w:rsidRPr="00CF4766">
        <w:rPr>
          <w:rFonts w:eastAsia="黑体" w:hint="eastAsia"/>
          <w:sz w:val="21"/>
          <w:szCs w:val="21"/>
        </w:rPr>
        <w:t>图</w:t>
      </w:r>
      <w:r w:rsidRPr="00CF4766">
        <w:rPr>
          <w:rFonts w:eastAsia="黑体"/>
          <w:sz w:val="21"/>
          <w:szCs w:val="21"/>
        </w:rPr>
        <w:t>5</w:t>
      </w:r>
      <w:r w:rsidRPr="00CF4766">
        <w:rPr>
          <w:rFonts w:eastAsia="黑体" w:hint="eastAsia"/>
          <w:sz w:val="21"/>
          <w:szCs w:val="21"/>
        </w:rPr>
        <w:t>.</w:t>
      </w:r>
      <w:r w:rsidRPr="00CF4766">
        <w:rPr>
          <w:rFonts w:eastAsia="黑体"/>
          <w:sz w:val="21"/>
          <w:szCs w:val="21"/>
        </w:rPr>
        <w:t>1</w:t>
      </w:r>
      <w:r w:rsidRPr="00CF4766">
        <w:rPr>
          <w:rFonts w:eastAsia="黑体" w:hint="eastAsia"/>
          <w:sz w:val="21"/>
          <w:szCs w:val="21"/>
        </w:rPr>
        <w:t>大型梯级电站实时负荷控制模型</w:t>
      </w:r>
      <w:proofErr w:type="gramStart"/>
      <w:r w:rsidRPr="00CF4766">
        <w:rPr>
          <w:rFonts w:eastAsia="黑体" w:hint="eastAsia"/>
          <w:sz w:val="21"/>
          <w:szCs w:val="21"/>
        </w:rPr>
        <w:t>簇</w:t>
      </w:r>
      <w:proofErr w:type="gramEnd"/>
    </w:p>
    <w:p w14:paraId="09A2AB02" w14:textId="77777777" w:rsidR="00A47DB3" w:rsidRPr="00CF4766" w:rsidRDefault="000640BA" w:rsidP="00810A0B">
      <w:pPr>
        <w:tabs>
          <w:tab w:val="left" w:pos="7046"/>
          <w:tab w:val="left" w:pos="7316"/>
        </w:tabs>
        <w:spacing w:beforeLines="100" w:before="312"/>
        <w:textAlignment w:val="center"/>
        <w:rPr>
          <w:rFonts w:eastAsia="宋体" w:cs="Times New Roman"/>
          <w:szCs w:val="24"/>
        </w:rPr>
      </w:pPr>
      <w:proofErr w:type="gramStart"/>
      <w:r w:rsidRPr="00CF4766">
        <w:rPr>
          <w:rFonts w:eastAsia="宋体" w:cs="Times New Roman" w:hint="eastAsia"/>
          <w:szCs w:val="24"/>
        </w:rPr>
        <w:t>主运行</w:t>
      </w:r>
      <w:proofErr w:type="gramEnd"/>
      <w:r w:rsidRPr="00CF4766">
        <w:rPr>
          <w:rFonts w:eastAsia="宋体" w:cs="Times New Roman" w:hint="eastAsia"/>
          <w:szCs w:val="24"/>
        </w:rPr>
        <w:t>监控模块是系统运行的主线程，供运行操作人员更改运行方式、修改运行参数、查询历史运行数据，并实时动态显示各梯级水库电站的水情信息和运行工况，主要界面如图</w:t>
      </w:r>
      <w:r w:rsidRPr="00CF4766">
        <w:rPr>
          <w:rFonts w:eastAsia="宋体" w:cs="Times New Roman"/>
          <w:szCs w:val="24"/>
        </w:rPr>
        <w:t>5</w:t>
      </w:r>
      <w:r w:rsidRPr="00CF4766">
        <w:rPr>
          <w:rFonts w:eastAsia="宋体" w:cs="Times New Roman" w:hint="eastAsia"/>
          <w:szCs w:val="24"/>
        </w:rPr>
        <w:t>.</w:t>
      </w:r>
      <w:r w:rsidRPr="00CF4766">
        <w:rPr>
          <w:rFonts w:eastAsia="宋体" w:cs="Times New Roman"/>
          <w:szCs w:val="24"/>
        </w:rPr>
        <w:t>2</w:t>
      </w:r>
      <w:r w:rsidRPr="00CF4766">
        <w:rPr>
          <w:rFonts w:eastAsia="宋体" w:cs="Times New Roman" w:hint="eastAsia"/>
          <w:szCs w:val="24"/>
        </w:rPr>
        <w:t>所示</w:t>
      </w:r>
      <w:r w:rsidR="00A47DB3" w:rsidRPr="00CF4766">
        <w:rPr>
          <w:rFonts w:eastAsia="宋体" w:cs="Times New Roman" w:hint="eastAsia"/>
          <w:szCs w:val="24"/>
        </w:rPr>
        <w:t>。</w:t>
      </w:r>
    </w:p>
    <w:p w14:paraId="4087178F" w14:textId="77777777" w:rsidR="00A47DB3" w:rsidRPr="00CF4766" w:rsidRDefault="00A47DB3" w:rsidP="0013528C">
      <w:pPr>
        <w:ind w:firstLineChars="0" w:firstLine="0"/>
        <w:jc w:val="center"/>
        <w:rPr>
          <w:rFonts w:eastAsia="宋体" w:cs="Times New Roman"/>
          <w:szCs w:val="24"/>
        </w:rPr>
      </w:pPr>
      <w:r w:rsidRPr="00CF4766">
        <w:rPr>
          <w:rFonts w:eastAsia="宋体" w:cs="Times New Roman"/>
          <w:noProof/>
          <w:szCs w:val="24"/>
        </w:rPr>
        <w:lastRenderedPageBreak/>
        <w:drawing>
          <wp:inline distT="0" distB="0" distL="0" distR="0" wp14:anchorId="3032103D" wp14:editId="0BA5BFC4">
            <wp:extent cx="5617953" cy="4494362"/>
            <wp:effectExtent l="0" t="0" r="0" b="0"/>
            <wp:docPr id="233" name="图片 13" descr="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3" descr="EDC"/>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a:xfrm>
                      <a:off x="0" y="0"/>
                      <a:ext cx="5620566" cy="4496452"/>
                    </a:xfrm>
                    <a:prstGeom prst="rect">
                      <a:avLst/>
                    </a:prstGeom>
                    <a:noFill/>
                    <a:ln>
                      <a:noFill/>
                    </a:ln>
                  </pic:spPr>
                </pic:pic>
              </a:graphicData>
            </a:graphic>
          </wp:inline>
        </w:drawing>
      </w:r>
    </w:p>
    <w:p w14:paraId="199FACC2" w14:textId="77777777" w:rsidR="00A47DB3" w:rsidRPr="00CF4766" w:rsidRDefault="00A47DB3" w:rsidP="0013528C">
      <w:pPr>
        <w:ind w:firstLineChars="0" w:firstLine="0"/>
        <w:jc w:val="center"/>
        <w:rPr>
          <w:rFonts w:eastAsia="黑体"/>
          <w:sz w:val="21"/>
          <w:szCs w:val="21"/>
        </w:rPr>
      </w:pPr>
      <w:r w:rsidRPr="00CF4766">
        <w:rPr>
          <w:rFonts w:eastAsia="黑体"/>
          <w:sz w:val="21"/>
          <w:szCs w:val="21"/>
        </w:rPr>
        <w:t>图</w:t>
      </w:r>
      <w:r w:rsidRPr="00CF4766">
        <w:rPr>
          <w:rFonts w:eastAsia="黑体"/>
          <w:sz w:val="21"/>
          <w:szCs w:val="21"/>
        </w:rPr>
        <w:t>5</w:t>
      </w:r>
      <w:r w:rsidRPr="00CF4766">
        <w:rPr>
          <w:rFonts w:eastAsia="黑体" w:hint="eastAsia"/>
          <w:sz w:val="21"/>
          <w:szCs w:val="21"/>
        </w:rPr>
        <w:t>.2</w:t>
      </w:r>
      <w:r w:rsidRPr="00CF4766">
        <w:rPr>
          <w:rFonts w:eastAsia="黑体" w:hint="eastAsia"/>
          <w:sz w:val="21"/>
          <w:szCs w:val="21"/>
        </w:rPr>
        <w:t>系统界面图</w:t>
      </w:r>
    </w:p>
    <w:p w14:paraId="1DB33FDB" w14:textId="77777777" w:rsidR="00A47DB3" w:rsidRPr="00CF4766" w:rsidRDefault="000640BA" w:rsidP="00810A0B">
      <w:pPr>
        <w:tabs>
          <w:tab w:val="left" w:pos="7046"/>
          <w:tab w:val="left" w:pos="7316"/>
        </w:tabs>
        <w:spacing w:beforeLines="100" w:before="312"/>
        <w:textAlignment w:val="center"/>
        <w:rPr>
          <w:rFonts w:eastAsia="宋体" w:cs="Times New Roman"/>
          <w:szCs w:val="24"/>
        </w:rPr>
      </w:pPr>
      <w:r w:rsidRPr="00CF4766">
        <w:rPr>
          <w:rFonts w:eastAsia="宋体" w:cs="Times New Roman" w:hint="eastAsia"/>
          <w:szCs w:val="24"/>
        </w:rPr>
        <w:t>模型与策略计算模块是负荷实时分配策略的具体实现，承担了主要的优化计算工作，将给定的负荷指令依据当前实际运行工况及对相应的负荷分配策略分配至三个电站并给各站</w:t>
      </w:r>
      <w:r w:rsidRPr="00CF4766">
        <w:rPr>
          <w:rFonts w:eastAsia="宋体" w:cs="Times New Roman" w:hint="eastAsia"/>
          <w:szCs w:val="24"/>
        </w:rPr>
        <w:t>AGC</w:t>
      </w:r>
      <w:r w:rsidRPr="00CF4766">
        <w:rPr>
          <w:rFonts w:eastAsia="宋体" w:cs="Times New Roman" w:hint="eastAsia"/>
          <w:szCs w:val="24"/>
        </w:rPr>
        <w:t>下达运行负荷指令，其主要工作流程如图</w:t>
      </w:r>
      <w:r w:rsidRPr="00CF4766">
        <w:rPr>
          <w:rFonts w:eastAsia="宋体" w:cs="Times New Roman" w:hint="eastAsia"/>
          <w:szCs w:val="24"/>
        </w:rPr>
        <w:t>5.3</w:t>
      </w:r>
      <w:r w:rsidRPr="00CF4766">
        <w:rPr>
          <w:rFonts w:eastAsia="宋体" w:cs="Times New Roman" w:hint="eastAsia"/>
          <w:szCs w:val="24"/>
        </w:rPr>
        <w:t>所示</w:t>
      </w:r>
      <w:r w:rsidR="00A47DB3" w:rsidRPr="00CF4766">
        <w:rPr>
          <w:rFonts w:eastAsia="宋体" w:cs="Times New Roman" w:hint="eastAsia"/>
          <w:szCs w:val="24"/>
        </w:rPr>
        <w:t>。</w:t>
      </w:r>
    </w:p>
    <w:p w14:paraId="00A582F0" w14:textId="77777777" w:rsidR="00A51B06" w:rsidRPr="00CF4766" w:rsidRDefault="00A47DB3" w:rsidP="0013528C">
      <w:pPr>
        <w:widowControl/>
        <w:ind w:firstLineChars="0" w:firstLine="0"/>
        <w:jc w:val="center"/>
        <w:rPr>
          <w:rFonts w:eastAsia="黑体"/>
          <w:sz w:val="21"/>
          <w:szCs w:val="21"/>
        </w:rPr>
      </w:pPr>
      <w:r w:rsidRPr="00CF4766">
        <w:rPr>
          <w:rFonts w:eastAsia="宋体" w:cs="Times New Roman"/>
          <w:kern w:val="0"/>
          <w:sz w:val="22"/>
        </w:rPr>
        <w:object w:dxaOrig="9196" w:dyaOrig="12668" w14:anchorId="70BA803E">
          <v:shape id="_x0000_i1346" type="#_x0000_t75" style="width:460.8pt;height:633.6pt" o:ole="">
            <v:imagedata r:id="rId564" o:title=""/>
          </v:shape>
          <o:OLEObject Type="Embed" ProgID="Visio.Drawing.11" ShapeID="_x0000_i1346" DrawAspect="Content" ObjectID="_1782217862" r:id="rId565"/>
        </w:object>
      </w:r>
      <w:r w:rsidR="000640BA" w:rsidRPr="00CF4766">
        <w:rPr>
          <w:rFonts w:eastAsia="黑体"/>
          <w:sz w:val="21"/>
          <w:szCs w:val="21"/>
        </w:rPr>
        <w:t>图</w:t>
      </w:r>
      <w:r w:rsidR="000640BA" w:rsidRPr="00CF4766">
        <w:rPr>
          <w:rFonts w:eastAsia="黑体"/>
          <w:sz w:val="21"/>
          <w:szCs w:val="21"/>
        </w:rPr>
        <w:t>5</w:t>
      </w:r>
      <w:r w:rsidR="000640BA" w:rsidRPr="00CF4766">
        <w:rPr>
          <w:rFonts w:eastAsia="黑体" w:hint="eastAsia"/>
          <w:sz w:val="21"/>
          <w:szCs w:val="21"/>
        </w:rPr>
        <w:t>.</w:t>
      </w:r>
      <w:r w:rsidR="000640BA" w:rsidRPr="00CF4766">
        <w:rPr>
          <w:rFonts w:eastAsia="黑体"/>
          <w:sz w:val="21"/>
          <w:szCs w:val="21"/>
        </w:rPr>
        <w:t xml:space="preserve">3  </w:t>
      </w:r>
      <w:r w:rsidR="007F5FF4">
        <w:rPr>
          <w:rFonts w:eastAsia="黑体" w:hint="eastAsia"/>
          <w:sz w:val="21"/>
          <w:szCs w:val="21"/>
        </w:rPr>
        <w:t>EDC</w:t>
      </w:r>
      <w:r w:rsidR="000640BA" w:rsidRPr="00CF4766">
        <w:rPr>
          <w:rFonts w:eastAsia="黑体" w:hint="eastAsia"/>
          <w:sz w:val="21"/>
          <w:szCs w:val="21"/>
        </w:rPr>
        <w:t>工作流程图</w:t>
      </w:r>
    </w:p>
    <w:p w14:paraId="689CE483" w14:textId="77777777" w:rsidR="00A47DB3" w:rsidRPr="00CF4766" w:rsidRDefault="00A47DB3">
      <w:pPr>
        <w:widowControl/>
        <w:ind w:leftChars="-150" w:left="-360" w:firstLineChars="0" w:firstLine="0"/>
        <w:jc w:val="center"/>
        <w:rPr>
          <w:rFonts w:eastAsia="宋体"/>
        </w:rPr>
      </w:pPr>
    </w:p>
    <w:p w14:paraId="65F75FB0" w14:textId="77777777" w:rsidR="00A47DB3" w:rsidRPr="00CF4766" w:rsidRDefault="00A47DB3" w:rsidP="00A47DB3">
      <w:pPr>
        <w:tabs>
          <w:tab w:val="left" w:pos="7046"/>
          <w:tab w:val="left" w:pos="7316"/>
        </w:tabs>
        <w:textAlignment w:val="center"/>
        <w:rPr>
          <w:rFonts w:eastAsia="宋体" w:cs="Times New Roman"/>
          <w:szCs w:val="24"/>
        </w:rPr>
      </w:pPr>
      <w:r w:rsidRPr="00CF4766">
        <w:rPr>
          <w:rFonts w:eastAsia="宋体" w:cs="Times New Roman" w:hint="eastAsia"/>
          <w:szCs w:val="24"/>
        </w:rPr>
        <w:lastRenderedPageBreak/>
        <w:t>故障报警处理模块能实时监视系统运行是否出现各种异常错误，通过监控系统迅速给出报警信息，并根据设定的安全闭锁约束条件当</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eastAsia="宋体" w:cs="Times New Roman" w:hint="eastAsia"/>
          <w:szCs w:val="24"/>
        </w:rPr>
        <w:t>在正常运行状态下突发一些符合退出逻辑的异常事件时，系统自行退出，并及时报警以提醒运行人员，从而确保电站、电网的安全运行。</w:t>
      </w:r>
    </w:p>
    <w:p w14:paraId="5E1ED008" w14:textId="77777777" w:rsidR="00A51B06" w:rsidRPr="00CF4766" w:rsidRDefault="000640BA">
      <w:pPr>
        <w:rPr>
          <w:rFonts w:eastAsia="宋体" w:cs="Times New Roman"/>
          <w:b/>
          <w:szCs w:val="24"/>
        </w:rPr>
      </w:pPr>
      <w:r w:rsidRPr="00CF4766">
        <w:rPr>
          <w:rFonts w:eastAsia="宋体" w:cs="Times New Roman" w:hint="eastAsia"/>
          <w:szCs w:val="24"/>
        </w:rPr>
        <w:t>经电网</w:t>
      </w:r>
      <w:r w:rsidRPr="00CF4766">
        <w:rPr>
          <w:rFonts w:eastAsia="宋体" w:cs="Times New Roman" w:hint="eastAsia"/>
          <w:szCs w:val="24"/>
        </w:rPr>
        <w:t>-</w:t>
      </w:r>
      <w:r w:rsidRPr="00CF4766">
        <w:rPr>
          <w:rFonts w:eastAsia="宋体" w:cs="Times New Roman" w:hint="eastAsia"/>
          <w:szCs w:val="24"/>
        </w:rPr>
        <w:t>集控</w:t>
      </w:r>
      <w:r w:rsidRPr="00CF4766">
        <w:rPr>
          <w:rFonts w:eastAsia="宋体" w:cs="Times New Roman" w:hint="eastAsia"/>
          <w:szCs w:val="24"/>
        </w:rPr>
        <w:t>-</w:t>
      </w:r>
      <w:r w:rsidRPr="00CF4766">
        <w:rPr>
          <w:rFonts w:eastAsia="宋体" w:cs="Times New Roman" w:hint="eastAsia"/>
          <w:szCs w:val="24"/>
        </w:rPr>
        <w:t>电站联合测试，</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eastAsia="宋体" w:cs="Times New Roman" w:hint="eastAsia"/>
          <w:szCs w:val="24"/>
        </w:rPr>
        <w:t>能正确监视和控制瀑布沟、深溪沟、枕头坝水电站</w:t>
      </w:r>
      <w:r w:rsidRPr="00CF4766">
        <w:rPr>
          <w:rFonts w:eastAsia="宋体" w:cs="Times New Roman" w:hint="eastAsia"/>
          <w:szCs w:val="24"/>
        </w:rPr>
        <w:t>AGC</w:t>
      </w:r>
      <w:r w:rsidRPr="00CF4766">
        <w:rPr>
          <w:rFonts w:eastAsia="宋体" w:cs="Times New Roman" w:hint="eastAsia"/>
          <w:szCs w:val="24"/>
        </w:rPr>
        <w:t>的运行状况，各种安全闭锁逻辑动作正确、可靠；能根据发电总负荷指令实现总负荷在瀑布沟、深溪沟、枕头坝水电站间的最优分配和梯级水位的动态控制；在最大蓄能、深溪沟水位平稳、少调负荷及水位异常控制等多种模式下，</w:t>
      </w:r>
      <w:r w:rsidR="007F5FF4">
        <w:rPr>
          <w:rFonts w:eastAsia="宋体" w:cs="Times New Roman" w:hint="eastAsia"/>
          <w:szCs w:val="24"/>
        </w:rPr>
        <w:t>EDC</w:t>
      </w:r>
      <w:r w:rsidRPr="00CF4766">
        <w:rPr>
          <w:rFonts w:eastAsia="宋体" w:cs="Times New Roman" w:hint="eastAsia"/>
          <w:szCs w:val="24"/>
        </w:rPr>
        <w:t>负荷分配策略满足安全约束条件，能正确</w:t>
      </w:r>
      <w:proofErr w:type="gramStart"/>
      <w:r w:rsidRPr="00CF4766">
        <w:rPr>
          <w:rFonts w:eastAsia="宋体" w:cs="Times New Roman" w:hint="eastAsia"/>
          <w:szCs w:val="24"/>
        </w:rPr>
        <w:t>避开站</w:t>
      </w:r>
      <w:proofErr w:type="gramEnd"/>
      <w:r w:rsidRPr="00CF4766">
        <w:rPr>
          <w:rFonts w:eastAsia="宋体" w:cs="Times New Roman" w:hint="eastAsia"/>
          <w:szCs w:val="24"/>
        </w:rPr>
        <w:t>间联合振动区、避免负荷在站间大规模转移，</w:t>
      </w:r>
      <w:r w:rsidRPr="00CF4766">
        <w:rPr>
          <w:rFonts w:eastAsia="宋体" w:cs="Times New Roman" w:hint="eastAsia"/>
          <w:b/>
          <w:szCs w:val="24"/>
        </w:rPr>
        <w:t>是国内首套具有实用性的大型</w:t>
      </w:r>
      <w:r w:rsidRPr="00CF4766">
        <w:rPr>
          <w:rFonts w:hint="eastAsia"/>
          <w:b/>
        </w:rPr>
        <w:t>梯级水电</w:t>
      </w:r>
      <w:r w:rsidRPr="00CF4766">
        <w:rPr>
          <w:b/>
        </w:rPr>
        <w:t>站</w:t>
      </w:r>
      <w:r w:rsidRPr="00CF4766">
        <w:rPr>
          <w:rFonts w:hint="eastAsia"/>
          <w:b/>
        </w:rPr>
        <w:t>间</w:t>
      </w:r>
      <w:r w:rsidRPr="00CF4766">
        <w:rPr>
          <w:b/>
        </w:rPr>
        <w:t>负荷</w:t>
      </w:r>
      <w:r w:rsidRPr="00CF4766">
        <w:rPr>
          <w:rFonts w:hint="eastAsia"/>
          <w:b/>
        </w:rPr>
        <w:t>实时</w:t>
      </w:r>
      <w:r w:rsidRPr="00CF4766">
        <w:rPr>
          <w:b/>
        </w:rPr>
        <w:t>分配</w:t>
      </w:r>
      <w:r w:rsidRPr="00CF4766">
        <w:rPr>
          <w:rFonts w:eastAsia="宋体" w:cs="Times New Roman" w:hint="eastAsia"/>
          <w:b/>
          <w:szCs w:val="24"/>
        </w:rPr>
        <w:t>系统。</w:t>
      </w:r>
    </w:p>
    <w:p w14:paraId="5F1FAEBA" w14:textId="77777777" w:rsidR="002C348C" w:rsidRPr="00CF4766" w:rsidRDefault="00856ED7" w:rsidP="00856ED7">
      <w:pPr>
        <w:widowControl/>
        <w:ind w:firstLineChars="0" w:firstLine="0"/>
        <w:contextualSpacing/>
        <w:outlineLvl w:val="1"/>
        <w:rPr>
          <w:rFonts w:eastAsia="宋体" w:cs="Times New Roman"/>
          <w:b/>
          <w:kern w:val="0"/>
          <w:sz w:val="28"/>
          <w:szCs w:val="24"/>
        </w:rPr>
      </w:pPr>
      <w:bookmarkStart w:id="93" w:name="_Toc479337606"/>
      <w:bookmarkStart w:id="94" w:name="_Toc515547220"/>
      <w:r w:rsidRPr="00CF4766">
        <w:rPr>
          <w:rFonts w:eastAsia="宋体" w:cs="Times New Roman" w:hint="eastAsia"/>
          <w:b/>
          <w:kern w:val="0"/>
          <w:sz w:val="28"/>
          <w:szCs w:val="24"/>
        </w:rPr>
        <w:t>5</w:t>
      </w:r>
      <w:r w:rsidRPr="00CF4766">
        <w:rPr>
          <w:rFonts w:eastAsia="宋体" w:cs="Times New Roman"/>
          <w:b/>
          <w:kern w:val="0"/>
          <w:sz w:val="28"/>
          <w:szCs w:val="24"/>
        </w:rPr>
        <w:t xml:space="preserve">.1 </w:t>
      </w:r>
      <w:r w:rsidR="007F5FF4">
        <w:rPr>
          <w:rFonts w:eastAsia="宋体" w:cs="Times New Roman" w:hint="eastAsia"/>
          <w:b/>
          <w:kern w:val="0"/>
          <w:sz w:val="28"/>
          <w:szCs w:val="24"/>
        </w:rPr>
        <w:t>EDC</w:t>
      </w:r>
      <w:r w:rsidR="002C348C" w:rsidRPr="00CF4766">
        <w:rPr>
          <w:rFonts w:eastAsia="宋体" w:cs="Times New Roman" w:hint="eastAsia"/>
          <w:b/>
          <w:kern w:val="0"/>
          <w:sz w:val="28"/>
          <w:szCs w:val="24"/>
        </w:rPr>
        <w:t>控制</w:t>
      </w:r>
      <w:bookmarkEnd w:id="93"/>
      <w:r w:rsidR="00CF4766" w:rsidRPr="00CF4766">
        <w:rPr>
          <w:rFonts w:eastAsia="宋体" w:cs="Times New Roman" w:hint="eastAsia"/>
          <w:b/>
          <w:kern w:val="0"/>
          <w:sz w:val="28"/>
          <w:szCs w:val="24"/>
        </w:rPr>
        <w:t>功能</w:t>
      </w:r>
      <w:bookmarkEnd w:id="94"/>
    </w:p>
    <w:p w14:paraId="5D7EFE05" w14:textId="77777777" w:rsidR="002C348C" w:rsidRPr="00CF4766" w:rsidRDefault="0013528C" w:rsidP="00856ED7">
      <w:pPr>
        <w:ind w:firstLineChars="0" w:firstLine="0"/>
        <w:contextualSpacing/>
        <w:outlineLvl w:val="2"/>
        <w:rPr>
          <w:rFonts w:cs="Times New Roman"/>
          <w:b/>
          <w:szCs w:val="24"/>
        </w:rPr>
      </w:pPr>
      <w:bookmarkStart w:id="95" w:name="_Toc479327479"/>
      <w:bookmarkStart w:id="96" w:name="_Toc479337607"/>
      <w:bookmarkStart w:id="97" w:name="_Toc515547221"/>
      <w:r>
        <w:rPr>
          <w:rFonts w:cs="Times New Roman"/>
          <w:b/>
          <w:szCs w:val="24"/>
        </w:rPr>
        <w:t xml:space="preserve">5.1.1 </w:t>
      </w:r>
      <w:r w:rsidR="002C348C" w:rsidRPr="00CF4766">
        <w:rPr>
          <w:rFonts w:cs="Times New Roman" w:hint="eastAsia"/>
          <w:b/>
          <w:szCs w:val="24"/>
        </w:rPr>
        <w:t>控制方式</w:t>
      </w:r>
      <w:bookmarkEnd w:id="95"/>
      <w:bookmarkEnd w:id="96"/>
      <w:bookmarkEnd w:id="97"/>
    </w:p>
    <w:p w14:paraId="6BE3E798" w14:textId="77777777" w:rsidR="0005316A" w:rsidRPr="00CF4766" w:rsidRDefault="007F5FF4" w:rsidP="0013528C">
      <w:pPr>
        <w:jc w:val="both"/>
        <w:rPr>
          <w:rFonts w:eastAsia="宋体" w:cs="Times New Roman"/>
          <w:szCs w:val="24"/>
        </w:rPr>
      </w:pPr>
      <w:r>
        <w:rPr>
          <w:rFonts w:eastAsia="宋体" w:cs="Times New Roman" w:hint="eastAsia"/>
          <w:szCs w:val="24"/>
        </w:rPr>
        <w:t>EDC</w:t>
      </w:r>
      <w:r w:rsidR="0005316A" w:rsidRPr="00CF4766">
        <w:rPr>
          <w:rFonts w:eastAsia="宋体" w:cs="Times New Roman" w:hint="eastAsia"/>
          <w:szCs w:val="24"/>
        </w:rPr>
        <w:t>控制界面如图</w:t>
      </w:r>
      <w:r w:rsidR="0005316A" w:rsidRPr="00CF4766">
        <w:rPr>
          <w:rFonts w:eastAsia="宋体" w:cs="Times New Roman" w:hint="eastAsia"/>
          <w:szCs w:val="24"/>
        </w:rPr>
        <w:t>5.2</w:t>
      </w:r>
      <w:r w:rsidR="0005316A" w:rsidRPr="00CF4766">
        <w:rPr>
          <w:rFonts w:eastAsia="宋体" w:cs="Times New Roman" w:hint="eastAsia"/>
          <w:szCs w:val="24"/>
        </w:rPr>
        <w:t>所示，具体控制方式如下：</w:t>
      </w:r>
    </w:p>
    <w:p w14:paraId="2138B3FF" w14:textId="77777777" w:rsidR="002C348C" w:rsidRPr="0013528C"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1</w:t>
      </w:r>
      <w:r>
        <w:rPr>
          <w:rFonts w:eastAsia="宋体" w:cs="Times New Roman" w:hint="eastAsia"/>
          <w:szCs w:val="24"/>
        </w:rPr>
        <w:t>）</w:t>
      </w:r>
      <w:r w:rsidR="007F5FF4">
        <w:rPr>
          <w:rFonts w:eastAsia="宋体" w:cs="Times New Roman" w:hint="eastAsia"/>
          <w:szCs w:val="24"/>
        </w:rPr>
        <w:t>EDC</w:t>
      </w:r>
      <w:r w:rsidR="002C348C" w:rsidRPr="00CF4766">
        <w:rPr>
          <w:rFonts w:eastAsia="宋体" w:cs="Times New Roman" w:hint="eastAsia"/>
          <w:szCs w:val="24"/>
        </w:rPr>
        <w:t>功能：可以进行投入、退出操作</w:t>
      </w:r>
      <w:r>
        <w:rPr>
          <w:rFonts w:eastAsia="宋体" w:cs="Times New Roman" w:hint="eastAsia"/>
          <w:szCs w:val="24"/>
        </w:rPr>
        <w:t>。</w:t>
      </w:r>
      <w:r w:rsidR="002C348C" w:rsidRPr="0013528C">
        <w:rPr>
          <w:rFonts w:eastAsia="宋体" w:cs="Times New Roman" w:hint="eastAsia"/>
          <w:szCs w:val="24"/>
        </w:rPr>
        <w:t>当进行投入操作而状态没有变化为“投入”时，请查看简报确认不能投入原因。</w:t>
      </w:r>
    </w:p>
    <w:p w14:paraId="175E0831"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2</w:t>
      </w:r>
      <w:r>
        <w:rPr>
          <w:rFonts w:eastAsia="宋体" w:cs="Times New Roman" w:hint="eastAsia"/>
          <w:szCs w:val="24"/>
        </w:rPr>
        <w:t>）</w:t>
      </w:r>
      <w:r w:rsidR="007F5FF4">
        <w:rPr>
          <w:rFonts w:eastAsia="宋体" w:cs="Times New Roman" w:hint="eastAsia"/>
          <w:szCs w:val="24"/>
        </w:rPr>
        <w:t>EDC</w:t>
      </w:r>
      <w:r w:rsidR="002C348C" w:rsidRPr="00CF4766">
        <w:rPr>
          <w:rFonts w:eastAsia="宋体" w:cs="Times New Roman" w:hint="eastAsia"/>
          <w:szCs w:val="24"/>
        </w:rPr>
        <w:t>控制权：可以进行切集控</w:t>
      </w:r>
      <w:r w:rsidR="002C348C" w:rsidRPr="00CF4766">
        <w:rPr>
          <w:rFonts w:eastAsia="宋体" w:cs="Times New Roman" w:hint="eastAsia"/>
          <w:szCs w:val="24"/>
        </w:rPr>
        <w:t>/</w:t>
      </w:r>
      <w:r w:rsidR="002C348C" w:rsidRPr="00CF4766">
        <w:rPr>
          <w:rFonts w:eastAsia="宋体" w:cs="Times New Roman" w:hint="eastAsia"/>
          <w:szCs w:val="24"/>
        </w:rPr>
        <w:t>省主调</w:t>
      </w:r>
      <w:r w:rsidR="002C348C" w:rsidRPr="00CF4766">
        <w:rPr>
          <w:rFonts w:eastAsia="宋体" w:cs="Times New Roman" w:hint="eastAsia"/>
          <w:szCs w:val="24"/>
        </w:rPr>
        <w:t>/</w:t>
      </w:r>
      <w:proofErr w:type="gramStart"/>
      <w:r w:rsidR="002C348C" w:rsidRPr="00CF4766">
        <w:rPr>
          <w:rFonts w:eastAsia="宋体" w:cs="Times New Roman" w:hint="eastAsia"/>
          <w:szCs w:val="24"/>
        </w:rPr>
        <w:t>省备调</w:t>
      </w:r>
      <w:proofErr w:type="gramEnd"/>
      <w:r w:rsidR="002C348C" w:rsidRPr="00CF4766">
        <w:rPr>
          <w:rFonts w:eastAsia="宋体" w:cs="Times New Roman" w:hint="eastAsia"/>
          <w:szCs w:val="24"/>
        </w:rPr>
        <w:t>操作，选择设定值给定源是集控是省调。</w:t>
      </w:r>
    </w:p>
    <w:p w14:paraId="0D6D0F61"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3</w:t>
      </w:r>
      <w:r>
        <w:rPr>
          <w:rFonts w:eastAsia="宋体" w:cs="Times New Roman" w:hint="eastAsia"/>
          <w:szCs w:val="24"/>
        </w:rPr>
        <w:t>）</w:t>
      </w:r>
      <w:r w:rsidR="007F5FF4">
        <w:rPr>
          <w:rFonts w:eastAsia="宋体" w:cs="Times New Roman" w:hint="eastAsia"/>
          <w:szCs w:val="24"/>
        </w:rPr>
        <w:t>EDC</w:t>
      </w:r>
      <w:r w:rsidR="002C348C" w:rsidRPr="00CF4766">
        <w:rPr>
          <w:rFonts w:eastAsia="宋体" w:cs="Times New Roman" w:hint="eastAsia"/>
          <w:szCs w:val="24"/>
        </w:rPr>
        <w:t>分配策略：可以对最大蓄能，少调负荷，水位平稳，深枕负荷平衡，</w:t>
      </w:r>
      <w:proofErr w:type="gramStart"/>
      <w:r w:rsidR="002C348C" w:rsidRPr="00CF4766">
        <w:rPr>
          <w:rFonts w:eastAsia="宋体" w:cs="Times New Roman" w:hint="eastAsia"/>
          <w:szCs w:val="24"/>
        </w:rPr>
        <w:t>枕站负荷</w:t>
      </w:r>
      <w:proofErr w:type="gramEnd"/>
      <w:r w:rsidR="002C348C" w:rsidRPr="00CF4766">
        <w:rPr>
          <w:rFonts w:eastAsia="宋体" w:cs="Times New Roman" w:hint="eastAsia"/>
          <w:szCs w:val="24"/>
        </w:rPr>
        <w:t>平衡策略进行选择。</w:t>
      </w:r>
    </w:p>
    <w:p w14:paraId="2BF3ABF8"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4</w:t>
      </w:r>
      <w:r>
        <w:rPr>
          <w:rFonts w:eastAsia="宋体" w:cs="Times New Roman" w:hint="eastAsia"/>
          <w:szCs w:val="24"/>
        </w:rPr>
        <w:t>）</w:t>
      </w:r>
      <w:r w:rsidR="007F5FF4">
        <w:rPr>
          <w:rFonts w:eastAsia="宋体" w:cs="Times New Roman" w:hint="eastAsia"/>
          <w:szCs w:val="24"/>
        </w:rPr>
        <w:t>EDC</w:t>
      </w:r>
      <w:r w:rsidR="002C348C" w:rsidRPr="00CF4766">
        <w:rPr>
          <w:rFonts w:eastAsia="宋体" w:cs="Times New Roman" w:hint="eastAsia"/>
          <w:szCs w:val="24"/>
        </w:rPr>
        <w:t>调节方式：可以进行开环、闭环操作；当开环模式时，</w:t>
      </w:r>
      <w:r w:rsidR="007F5FF4">
        <w:rPr>
          <w:rFonts w:eastAsia="宋体" w:cs="Times New Roman" w:hint="eastAsia"/>
          <w:szCs w:val="24"/>
        </w:rPr>
        <w:t>EDC</w:t>
      </w:r>
      <w:r w:rsidR="002C348C" w:rsidRPr="00CF4766">
        <w:rPr>
          <w:rFonts w:eastAsia="宋体" w:cs="Times New Roman" w:hint="eastAsia"/>
          <w:szCs w:val="24"/>
        </w:rPr>
        <w:t>分配</w:t>
      </w:r>
      <w:proofErr w:type="gramStart"/>
      <w:r w:rsidR="002C348C" w:rsidRPr="00CF4766">
        <w:rPr>
          <w:rFonts w:eastAsia="宋体" w:cs="Times New Roman" w:hint="eastAsia"/>
          <w:szCs w:val="24"/>
        </w:rPr>
        <w:t>有功值</w:t>
      </w:r>
      <w:proofErr w:type="gramEnd"/>
      <w:r w:rsidR="002C348C" w:rsidRPr="00CF4766">
        <w:rPr>
          <w:rFonts w:eastAsia="宋体" w:cs="Times New Roman" w:hint="eastAsia"/>
          <w:szCs w:val="24"/>
        </w:rPr>
        <w:t>不会下发到</w:t>
      </w:r>
      <w:r w:rsidR="002C348C" w:rsidRPr="00CF4766">
        <w:rPr>
          <w:rFonts w:eastAsia="宋体" w:cs="Times New Roman" w:hint="eastAsia"/>
          <w:szCs w:val="24"/>
        </w:rPr>
        <w:t>AGC</w:t>
      </w:r>
      <w:r w:rsidR="002C348C" w:rsidRPr="00CF4766">
        <w:rPr>
          <w:rFonts w:eastAsia="宋体" w:cs="Times New Roman" w:hint="eastAsia"/>
          <w:szCs w:val="24"/>
        </w:rPr>
        <w:t>，闭环时，</w:t>
      </w:r>
      <w:r w:rsidR="007F5FF4">
        <w:rPr>
          <w:rFonts w:eastAsia="宋体" w:cs="Times New Roman" w:hint="eastAsia"/>
          <w:szCs w:val="24"/>
        </w:rPr>
        <w:t>EDC</w:t>
      </w:r>
      <w:r w:rsidR="002C348C" w:rsidRPr="00CF4766">
        <w:rPr>
          <w:rFonts w:eastAsia="宋体" w:cs="Times New Roman" w:hint="eastAsia"/>
          <w:szCs w:val="24"/>
        </w:rPr>
        <w:t>分配值下发给</w:t>
      </w:r>
      <w:r w:rsidR="002C348C" w:rsidRPr="00CF4766">
        <w:rPr>
          <w:rFonts w:eastAsia="宋体" w:cs="Times New Roman" w:hint="eastAsia"/>
          <w:szCs w:val="24"/>
        </w:rPr>
        <w:t>AGC</w:t>
      </w:r>
      <w:r w:rsidR="002C348C" w:rsidRPr="00CF4766">
        <w:rPr>
          <w:rFonts w:eastAsia="宋体" w:cs="Times New Roman" w:hint="eastAsia"/>
          <w:szCs w:val="24"/>
        </w:rPr>
        <w:t>。</w:t>
      </w:r>
    </w:p>
    <w:p w14:paraId="3E19179E" w14:textId="77777777" w:rsidR="002C348C" w:rsidRPr="00CF4766" w:rsidRDefault="0013528C" w:rsidP="00856ED7">
      <w:pPr>
        <w:ind w:firstLineChars="0" w:firstLine="0"/>
        <w:contextualSpacing/>
        <w:outlineLvl w:val="2"/>
        <w:rPr>
          <w:rFonts w:cs="Times New Roman"/>
          <w:b/>
          <w:szCs w:val="24"/>
        </w:rPr>
      </w:pPr>
      <w:bookmarkStart w:id="98" w:name="_Toc479327480"/>
      <w:bookmarkStart w:id="99" w:name="_Toc479337608"/>
      <w:bookmarkStart w:id="100" w:name="_Toc515547222"/>
      <w:r>
        <w:rPr>
          <w:rFonts w:cs="Times New Roman"/>
          <w:b/>
          <w:szCs w:val="24"/>
        </w:rPr>
        <w:t>5.1</w:t>
      </w:r>
      <w:r w:rsidR="002C348C" w:rsidRPr="00CF4766">
        <w:rPr>
          <w:rFonts w:cs="Times New Roman" w:hint="eastAsia"/>
          <w:b/>
          <w:szCs w:val="24"/>
        </w:rPr>
        <w:t>.2</w:t>
      </w:r>
      <w:r w:rsidR="002C348C" w:rsidRPr="00CF4766">
        <w:rPr>
          <w:rFonts w:cs="Times New Roman" w:hint="eastAsia"/>
          <w:b/>
          <w:szCs w:val="24"/>
        </w:rPr>
        <w:t>控制参数</w:t>
      </w:r>
      <w:bookmarkEnd w:id="98"/>
      <w:bookmarkEnd w:id="99"/>
      <w:bookmarkEnd w:id="100"/>
    </w:p>
    <w:p w14:paraId="63ABF006"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1</w:t>
      </w:r>
      <w:r>
        <w:rPr>
          <w:rFonts w:eastAsia="宋体" w:cs="Times New Roman" w:hint="eastAsia"/>
          <w:szCs w:val="24"/>
        </w:rPr>
        <w:t>）</w:t>
      </w:r>
      <w:r w:rsidR="002C348C" w:rsidRPr="00CF4766">
        <w:rPr>
          <w:rFonts w:eastAsia="宋体" w:cs="Times New Roman" w:hint="eastAsia"/>
          <w:szCs w:val="24"/>
        </w:rPr>
        <w:t>省调给定</w:t>
      </w:r>
      <w:proofErr w:type="gramStart"/>
      <w:r w:rsidR="002C348C" w:rsidRPr="00CF4766">
        <w:rPr>
          <w:rFonts w:eastAsia="宋体" w:cs="Times New Roman" w:hint="eastAsia"/>
          <w:szCs w:val="24"/>
        </w:rPr>
        <w:t>瀑深枕总</w:t>
      </w:r>
      <w:proofErr w:type="gramEnd"/>
      <w:r w:rsidR="002C348C" w:rsidRPr="00CF4766">
        <w:rPr>
          <w:rFonts w:eastAsia="宋体" w:cs="Times New Roman" w:hint="eastAsia"/>
          <w:szCs w:val="24"/>
        </w:rPr>
        <w:t>有功：显示的是省调流域总有功给定值</w:t>
      </w:r>
      <w:r>
        <w:rPr>
          <w:rFonts w:eastAsia="宋体" w:cs="Times New Roman" w:hint="eastAsia"/>
          <w:szCs w:val="24"/>
        </w:rPr>
        <w:t>.</w:t>
      </w:r>
      <w:r w:rsidR="002C348C" w:rsidRPr="00CF4766">
        <w:rPr>
          <w:rFonts w:eastAsia="宋体" w:cs="Times New Roman" w:hint="eastAsia"/>
          <w:szCs w:val="24"/>
        </w:rPr>
        <w:t>当</w:t>
      </w:r>
      <w:proofErr w:type="gramStart"/>
      <w:r w:rsidR="002C348C" w:rsidRPr="00CF4766">
        <w:rPr>
          <w:rFonts w:eastAsia="宋体" w:cs="Times New Roman" w:hint="eastAsia"/>
          <w:szCs w:val="24"/>
        </w:rPr>
        <w:t>处于省调控</w:t>
      </w:r>
      <w:proofErr w:type="gramEnd"/>
      <w:r w:rsidR="002C348C" w:rsidRPr="00CF4766">
        <w:rPr>
          <w:rFonts w:eastAsia="宋体" w:cs="Times New Roman" w:hint="eastAsia"/>
          <w:szCs w:val="24"/>
        </w:rPr>
        <w:t>制方式时，给定值有效</w:t>
      </w:r>
      <w:r>
        <w:rPr>
          <w:rFonts w:eastAsia="宋体" w:cs="Times New Roman" w:hint="eastAsia"/>
          <w:szCs w:val="24"/>
        </w:rPr>
        <w:t>；</w:t>
      </w:r>
      <w:proofErr w:type="gramStart"/>
      <w:r w:rsidR="002C348C" w:rsidRPr="00CF4766">
        <w:rPr>
          <w:rFonts w:eastAsia="宋体" w:cs="Times New Roman" w:hint="eastAsia"/>
          <w:szCs w:val="24"/>
        </w:rPr>
        <w:t>当控制</w:t>
      </w:r>
      <w:proofErr w:type="gramEnd"/>
      <w:r w:rsidR="002C348C" w:rsidRPr="00CF4766">
        <w:rPr>
          <w:rFonts w:eastAsia="宋体" w:cs="Times New Roman" w:hint="eastAsia"/>
          <w:szCs w:val="24"/>
        </w:rPr>
        <w:t>方式为集控时，显示数据</w:t>
      </w:r>
      <w:proofErr w:type="gramStart"/>
      <w:r w:rsidR="002C348C" w:rsidRPr="00CF4766">
        <w:rPr>
          <w:rFonts w:eastAsia="宋体" w:cs="Times New Roman" w:hint="eastAsia"/>
          <w:szCs w:val="24"/>
        </w:rPr>
        <w:t>跟踪全</w:t>
      </w:r>
      <w:proofErr w:type="gramEnd"/>
      <w:r w:rsidR="002C348C" w:rsidRPr="00CF4766">
        <w:rPr>
          <w:rFonts w:eastAsia="宋体" w:cs="Times New Roman" w:hint="eastAsia"/>
          <w:szCs w:val="24"/>
        </w:rPr>
        <w:t>流域总有功实发值。</w:t>
      </w:r>
    </w:p>
    <w:p w14:paraId="5623F809"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2</w:t>
      </w:r>
      <w:r>
        <w:rPr>
          <w:rFonts w:eastAsia="宋体" w:cs="Times New Roman" w:hint="eastAsia"/>
          <w:szCs w:val="24"/>
        </w:rPr>
        <w:t>）</w:t>
      </w:r>
      <w:r w:rsidR="002C348C" w:rsidRPr="00CF4766">
        <w:rPr>
          <w:rFonts w:eastAsia="宋体" w:cs="Times New Roman" w:hint="eastAsia"/>
          <w:szCs w:val="24"/>
        </w:rPr>
        <w:t>流域总有功给定：显示的是集控流域总有功给定值</w:t>
      </w:r>
      <w:r>
        <w:rPr>
          <w:rFonts w:eastAsia="宋体" w:cs="Times New Roman" w:hint="eastAsia"/>
          <w:szCs w:val="24"/>
        </w:rPr>
        <w:t>。</w:t>
      </w:r>
      <w:r w:rsidR="002C348C" w:rsidRPr="00CF4766">
        <w:rPr>
          <w:rFonts w:eastAsia="宋体" w:cs="Times New Roman" w:hint="eastAsia"/>
          <w:szCs w:val="24"/>
        </w:rPr>
        <w:t>当处于集控控制方式时，给定值有效</w:t>
      </w:r>
      <w:r>
        <w:rPr>
          <w:rFonts w:eastAsia="宋体" w:cs="Times New Roman" w:hint="eastAsia"/>
          <w:szCs w:val="24"/>
        </w:rPr>
        <w:t>；</w:t>
      </w:r>
      <w:proofErr w:type="gramStart"/>
      <w:r w:rsidR="002C348C" w:rsidRPr="00CF4766">
        <w:rPr>
          <w:rFonts w:eastAsia="宋体" w:cs="Times New Roman" w:hint="eastAsia"/>
          <w:szCs w:val="24"/>
        </w:rPr>
        <w:t>当控制</w:t>
      </w:r>
      <w:proofErr w:type="gramEnd"/>
      <w:r w:rsidR="002C348C" w:rsidRPr="00CF4766">
        <w:rPr>
          <w:rFonts w:eastAsia="宋体" w:cs="Times New Roman" w:hint="eastAsia"/>
          <w:szCs w:val="24"/>
        </w:rPr>
        <w:t>方式为省调时，显示数据</w:t>
      </w:r>
      <w:proofErr w:type="gramStart"/>
      <w:r w:rsidR="002C348C" w:rsidRPr="00CF4766">
        <w:rPr>
          <w:rFonts w:eastAsia="宋体" w:cs="Times New Roman" w:hint="eastAsia"/>
          <w:szCs w:val="24"/>
        </w:rPr>
        <w:t>跟踪全</w:t>
      </w:r>
      <w:proofErr w:type="gramEnd"/>
      <w:r w:rsidR="002C348C" w:rsidRPr="00CF4766">
        <w:rPr>
          <w:rFonts w:eastAsia="宋体" w:cs="Times New Roman" w:hint="eastAsia"/>
          <w:szCs w:val="24"/>
        </w:rPr>
        <w:t>流域总有功实发值。</w:t>
      </w:r>
    </w:p>
    <w:p w14:paraId="3CEF53A7"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3</w:t>
      </w:r>
      <w:r>
        <w:rPr>
          <w:rFonts w:eastAsia="宋体" w:cs="Times New Roman" w:hint="eastAsia"/>
          <w:szCs w:val="24"/>
        </w:rPr>
        <w:t>）</w:t>
      </w:r>
      <w:r w:rsidR="007F5FF4">
        <w:rPr>
          <w:rFonts w:eastAsia="宋体" w:cs="Times New Roman" w:hint="eastAsia"/>
          <w:szCs w:val="24"/>
        </w:rPr>
        <w:t>EDC</w:t>
      </w:r>
      <w:r w:rsidR="002C348C" w:rsidRPr="00CF4766">
        <w:rPr>
          <w:rFonts w:eastAsia="宋体" w:cs="Times New Roman" w:hint="eastAsia"/>
          <w:szCs w:val="24"/>
        </w:rPr>
        <w:t>分配总有功：各站分配有功之和，有可能跟流域总有功给定值不</w:t>
      </w:r>
      <w:r w:rsidR="002C348C" w:rsidRPr="00CF4766">
        <w:rPr>
          <w:rFonts w:eastAsia="宋体" w:cs="Times New Roman" w:hint="eastAsia"/>
          <w:szCs w:val="24"/>
        </w:rPr>
        <w:lastRenderedPageBreak/>
        <w:t>同，这是因为躲避不可运行区域或者为了控制水位而进行负荷转移造成的。</w:t>
      </w:r>
    </w:p>
    <w:p w14:paraId="4468F41A"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4</w:t>
      </w:r>
      <w:r>
        <w:rPr>
          <w:rFonts w:eastAsia="宋体" w:cs="Times New Roman" w:hint="eastAsia"/>
          <w:szCs w:val="24"/>
        </w:rPr>
        <w:t>）</w:t>
      </w:r>
      <w:proofErr w:type="gramStart"/>
      <w:r w:rsidR="002C348C" w:rsidRPr="00CF4766">
        <w:rPr>
          <w:rFonts w:eastAsia="宋体" w:cs="Times New Roman" w:hint="eastAsia"/>
          <w:szCs w:val="24"/>
        </w:rPr>
        <w:t>瀑深枕总</w:t>
      </w:r>
      <w:proofErr w:type="gramEnd"/>
      <w:r w:rsidR="002C348C" w:rsidRPr="00CF4766">
        <w:rPr>
          <w:rFonts w:eastAsia="宋体" w:cs="Times New Roman" w:hint="eastAsia"/>
          <w:szCs w:val="24"/>
        </w:rPr>
        <w:t>有功实发值：瀑布沟、深溪沟、枕头坝电站有功实发值之</w:t>
      </w:r>
      <w:proofErr w:type="gramStart"/>
      <w:r w:rsidR="002C348C" w:rsidRPr="00CF4766">
        <w:rPr>
          <w:rFonts w:eastAsia="宋体" w:cs="Times New Roman" w:hint="eastAsia"/>
          <w:szCs w:val="24"/>
        </w:rPr>
        <w:t>和</w:t>
      </w:r>
      <w:proofErr w:type="gramEnd"/>
      <w:r w:rsidR="002C348C" w:rsidRPr="00CF4766">
        <w:rPr>
          <w:rFonts w:eastAsia="宋体" w:cs="Times New Roman" w:hint="eastAsia"/>
          <w:szCs w:val="24"/>
        </w:rPr>
        <w:t>。</w:t>
      </w:r>
    </w:p>
    <w:p w14:paraId="09695966"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5</w:t>
      </w:r>
      <w:r>
        <w:rPr>
          <w:rFonts w:eastAsia="宋体" w:cs="Times New Roman" w:hint="eastAsia"/>
          <w:szCs w:val="24"/>
        </w:rPr>
        <w:t>）</w:t>
      </w:r>
      <w:r w:rsidR="002C348C" w:rsidRPr="00CF4766">
        <w:rPr>
          <w:rFonts w:eastAsia="宋体" w:cs="Times New Roman" w:hint="eastAsia"/>
          <w:szCs w:val="24"/>
        </w:rPr>
        <w:t>省调设定值与实发值差值：省调下发</w:t>
      </w:r>
      <w:proofErr w:type="gramStart"/>
      <w:r w:rsidR="002C348C" w:rsidRPr="00CF4766">
        <w:rPr>
          <w:rFonts w:eastAsia="宋体" w:cs="Times New Roman" w:hint="eastAsia"/>
          <w:szCs w:val="24"/>
        </w:rPr>
        <w:t>瀑深枕总</w:t>
      </w:r>
      <w:proofErr w:type="gramEnd"/>
      <w:r w:rsidR="002C348C" w:rsidRPr="00CF4766">
        <w:rPr>
          <w:rFonts w:eastAsia="宋体" w:cs="Times New Roman" w:hint="eastAsia"/>
          <w:szCs w:val="24"/>
        </w:rPr>
        <w:t>有功设定值</w:t>
      </w:r>
      <w:proofErr w:type="gramStart"/>
      <w:r w:rsidR="002C348C" w:rsidRPr="00CF4766">
        <w:rPr>
          <w:rFonts w:eastAsia="宋体" w:cs="Times New Roman" w:hint="eastAsia"/>
          <w:szCs w:val="24"/>
        </w:rPr>
        <w:t>与瀑深枕总</w:t>
      </w:r>
      <w:proofErr w:type="gramEnd"/>
      <w:r w:rsidR="002C348C" w:rsidRPr="00CF4766">
        <w:rPr>
          <w:rFonts w:eastAsia="宋体" w:cs="Times New Roman" w:hint="eastAsia"/>
          <w:szCs w:val="24"/>
        </w:rPr>
        <w:t>有功实发值差值不能大于该值。</w:t>
      </w:r>
    </w:p>
    <w:p w14:paraId="29974A44"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6</w:t>
      </w:r>
      <w:r>
        <w:rPr>
          <w:rFonts w:eastAsia="宋体" w:cs="Times New Roman" w:hint="eastAsia"/>
          <w:szCs w:val="24"/>
        </w:rPr>
        <w:t>）</w:t>
      </w:r>
      <w:r w:rsidR="002C348C" w:rsidRPr="00CF4766">
        <w:rPr>
          <w:rFonts w:eastAsia="宋体" w:cs="Times New Roman" w:hint="eastAsia"/>
          <w:szCs w:val="24"/>
        </w:rPr>
        <w:t>集控设定值与实发值差值：集控下发</w:t>
      </w:r>
      <w:proofErr w:type="gramStart"/>
      <w:r w:rsidR="002C348C" w:rsidRPr="00CF4766">
        <w:rPr>
          <w:rFonts w:eastAsia="宋体" w:cs="Times New Roman" w:hint="eastAsia"/>
          <w:szCs w:val="24"/>
        </w:rPr>
        <w:t>瀑深枕总</w:t>
      </w:r>
      <w:proofErr w:type="gramEnd"/>
      <w:r w:rsidR="002C348C" w:rsidRPr="00CF4766">
        <w:rPr>
          <w:rFonts w:eastAsia="宋体" w:cs="Times New Roman" w:hint="eastAsia"/>
          <w:szCs w:val="24"/>
        </w:rPr>
        <w:t>有功设定值</w:t>
      </w:r>
      <w:proofErr w:type="gramStart"/>
      <w:r w:rsidR="002C348C" w:rsidRPr="00CF4766">
        <w:rPr>
          <w:rFonts w:eastAsia="宋体" w:cs="Times New Roman" w:hint="eastAsia"/>
          <w:szCs w:val="24"/>
        </w:rPr>
        <w:t>与瀑深枕总</w:t>
      </w:r>
      <w:proofErr w:type="gramEnd"/>
      <w:r w:rsidR="002C348C" w:rsidRPr="00CF4766">
        <w:rPr>
          <w:rFonts w:eastAsia="宋体" w:cs="Times New Roman" w:hint="eastAsia"/>
          <w:szCs w:val="24"/>
        </w:rPr>
        <w:t>有功实发值差值不能大于该值。</w:t>
      </w:r>
    </w:p>
    <w:p w14:paraId="2C08CCA0"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7</w:t>
      </w:r>
      <w:r>
        <w:rPr>
          <w:rFonts w:eastAsia="宋体" w:cs="Times New Roman" w:hint="eastAsia"/>
          <w:szCs w:val="24"/>
        </w:rPr>
        <w:t>）</w:t>
      </w:r>
      <w:proofErr w:type="gramStart"/>
      <w:r w:rsidR="002C348C" w:rsidRPr="00CF4766">
        <w:rPr>
          <w:rFonts w:eastAsia="宋体" w:cs="Times New Roman" w:hint="eastAsia"/>
          <w:szCs w:val="24"/>
        </w:rPr>
        <w:t>瀑深枕三</w:t>
      </w:r>
      <w:proofErr w:type="gramEnd"/>
      <w:r w:rsidR="002C348C" w:rsidRPr="00CF4766">
        <w:rPr>
          <w:rFonts w:eastAsia="宋体" w:cs="Times New Roman" w:hint="eastAsia"/>
          <w:szCs w:val="24"/>
        </w:rPr>
        <w:t>站有功分步调节步长：</w:t>
      </w:r>
      <w:proofErr w:type="gramStart"/>
      <w:r w:rsidR="002C348C" w:rsidRPr="00CF4766">
        <w:rPr>
          <w:rFonts w:eastAsia="宋体" w:cs="Times New Roman" w:hint="eastAsia"/>
          <w:szCs w:val="24"/>
        </w:rPr>
        <w:t>当瀑深枕三</w:t>
      </w:r>
      <w:proofErr w:type="gramEnd"/>
      <w:r w:rsidR="002C348C" w:rsidRPr="00CF4766">
        <w:rPr>
          <w:rFonts w:eastAsia="宋体" w:cs="Times New Roman" w:hint="eastAsia"/>
          <w:szCs w:val="24"/>
        </w:rPr>
        <w:t>站进行负荷分步调节时，最大变化值不会超过该值。</w:t>
      </w:r>
    </w:p>
    <w:p w14:paraId="689ED942"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8</w:t>
      </w:r>
      <w:r>
        <w:rPr>
          <w:rFonts w:eastAsia="宋体" w:cs="Times New Roman" w:hint="eastAsia"/>
          <w:szCs w:val="24"/>
        </w:rPr>
        <w:t>）</w:t>
      </w:r>
      <w:proofErr w:type="gramStart"/>
      <w:r w:rsidR="002C348C" w:rsidRPr="00CF4766">
        <w:rPr>
          <w:rFonts w:eastAsia="宋体" w:cs="Times New Roman" w:hint="eastAsia"/>
          <w:szCs w:val="24"/>
        </w:rPr>
        <w:t>瀑深枕三</w:t>
      </w:r>
      <w:proofErr w:type="gramEnd"/>
      <w:r w:rsidR="002C348C" w:rsidRPr="00CF4766">
        <w:rPr>
          <w:rFonts w:eastAsia="宋体" w:cs="Times New Roman" w:hint="eastAsia"/>
          <w:szCs w:val="24"/>
        </w:rPr>
        <w:t>站有功设值死区：省调</w:t>
      </w:r>
      <w:r w:rsidR="002C348C" w:rsidRPr="00CF4766">
        <w:rPr>
          <w:rFonts w:eastAsia="宋体" w:cs="Times New Roman" w:hint="eastAsia"/>
          <w:szCs w:val="24"/>
        </w:rPr>
        <w:t>/</w:t>
      </w:r>
      <w:r w:rsidR="002C348C" w:rsidRPr="00CF4766">
        <w:rPr>
          <w:rFonts w:eastAsia="宋体" w:cs="Times New Roman" w:hint="eastAsia"/>
          <w:szCs w:val="24"/>
        </w:rPr>
        <w:t>集控</w:t>
      </w:r>
      <w:proofErr w:type="gramStart"/>
      <w:r w:rsidR="002C348C" w:rsidRPr="00CF4766">
        <w:rPr>
          <w:rFonts w:eastAsia="宋体" w:cs="Times New Roman" w:hint="eastAsia"/>
          <w:szCs w:val="24"/>
        </w:rPr>
        <w:t>瀑深枕总</w:t>
      </w:r>
      <w:proofErr w:type="gramEnd"/>
      <w:r w:rsidR="002C348C" w:rsidRPr="00CF4766">
        <w:rPr>
          <w:rFonts w:eastAsia="宋体" w:cs="Times New Roman" w:hint="eastAsia"/>
          <w:szCs w:val="24"/>
        </w:rPr>
        <w:t>有功设定值与实发值差值不能小于该值。</w:t>
      </w:r>
    </w:p>
    <w:p w14:paraId="3101AF97"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9</w:t>
      </w:r>
      <w:r>
        <w:rPr>
          <w:rFonts w:eastAsia="宋体" w:cs="Times New Roman" w:hint="eastAsia"/>
          <w:szCs w:val="24"/>
        </w:rPr>
        <w:t>）</w:t>
      </w:r>
      <w:proofErr w:type="gramStart"/>
      <w:r w:rsidR="002C348C" w:rsidRPr="00CF4766">
        <w:rPr>
          <w:rFonts w:eastAsia="宋体" w:cs="Times New Roman" w:hint="eastAsia"/>
          <w:szCs w:val="24"/>
        </w:rPr>
        <w:t>瀑深枕三</w:t>
      </w:r>
      <w:proofErr w:type="gramEnd"/>
      <w:r w:rsidR="002C348C" w:rsidRPr="00CF4766">
        <w:rPr>
          <w:rFonts w:eastAsia="宋体" w:cs="Times New Roman" w:hint="eastAsia"/>
          <w:szCs w:val="24"/>
        </w:rPr>
        <w:t>站有功调节死区：</w:t>
      </w:r>
      <w:proofErr w:type="gramStart"/>
      <w:r w:rsidR="002C348C" w:rsidRPr="00CF4766">
        <w:rPr>
          <w:rFonts w:eastAsia="宋体" w:cs="Times New Roman" w:hint="eastAsia"/>
          <w:szCs w:val="24"/>
        </w:rPr>
        <w:t>当瀑深枕总</w:t>
      </w:r>
      <w:proofErr w:type="gramEnd"/>
      <w:r w:rsidR="002C348C" w:rsidRPr="00CF4766">
        <w:rPr>
          <w:rFonts w:eastAsia="宋体" w:cs="Times New Roman" w:hint="eastAsia"/>
          <w:szCs w:val="24"/>
        </w:rPr>
        <w:t>有功实发值与设定值差值小于该值时，认为此次调节到位。</w:t>
      </w:r>
    </w:p>
    <w:p w14:paraId="28B9FBF0"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10</w:t>
      </w:r>
      <w:r>
        <w:rPr>
          <w:rFonts w:eastAsia="宋体" w:cs="Times New Roman" w:hint="eastAsia"/>
          <w:szCs w:val="24"/>
        </w:rPr>
        <w:t>）</w:t>
      </w:r>
      <w:r w:rsidR="002C348C" w:rsidRPr="00CF4766">
        <w:rPr>
          <w:rFonts w:eastAsia="宋体" w:cs="Times New Roman" w:hint="eastAsia"/>
          <w:szCs w:val="24"/>
        </w:rPr>
        <w:t>系统频率实测：系统频率实测值，此处选用：瀑布沟电站</w:t>
      </w:r>
      <w:r w:rsidR="002C348C" w:rsidRPr="00CF4766">
        <w:rPr>
          <w:rFonts w:eastAsia="宋体" w:cs="Times New Roman" w:hint="eastAsia"/>
          <w:szCs w:val="24"/>
        </w:rPr>
        <w:t>1</w:t>
      </w:r>
      <w:r w:rsidR="002C348C" w:rsidRPr="00CF4766">
        <w:rPr>
          <w:rFonts w:eastAsia="宋体" w:cs="Times New Roman" w:hint="eastAsia"/>
          <w:szCs w:val="24"/>
        </w:rPr>
        <w:t>号</w:t>
      </w:r>
      <w:proofErr w:type="gramStart"/>
      <w:r w:rsidR="002C348C" w:rsidRPr="00CF4766">
        <w:rPr>
          <w:rFonts w:eastAsia="宋体" w:cs="Times New Roman" w:hint="eastAsia"/>
          <w:szCs w:val="24"/>
        </w:rPr>
        <w:t>高抗和</w:t>
      </w:r>
      <w:r w:rsidR="002C348C" w:rsidRPr="00CF4766">
        <w:rPr>
          <w:rFonts w:eastAsia="宋体" w:cs="Times New Roman" w:hint="eastAsia"/>
          <w:szCs w:val="24"/>
        </w:rPr>
        <w:t>2</w:t>
      </w:r>
      <w:r w:rsidR="002C348C" w:rsidRPr="00CF4766">
        <w:rPr>
          <w:rFonts w:eastAsia="宋体" w:cs="Times New Roman" w:hint="eastAsia"/>
          <w:szCs w:val="24"/>
        </w:rPr>
        <w:t>号</w:t>
      </w:r>
      <w:proofErr w:type="gramEnd"/>
      <w:r w:rsidR="002C348C" w:rsidRPr="00CF4766">
        <w:rPr>
          <w:rFonts w:eastAsia="宋体" w:cs="Times New Roman" w:hint="eastAsia"/>
          <w:szCs w:val="24"/>
        </w:rPr>
        <w:t>高</w:t>
      </w:r>
      <w:proofErr w:type="gramStart"/>
      <w:r w:rsidR="002C348C" w:rsidRPr="00CF4766">
        <w:rPr>
          <w:rFonts w:eastAsia="宋体" w:cs="Times New Roman" w:hint="eastAsia"/>
          <w:szCs w:val="24"/>
        </w:rPr>
        <w:t>抗有效</w:t>
      </w:r>
      <w:proofErr w:type="gramEnd"/>
      <w:r w:rsidR="002C348C" w:rsidRPr="00CF4766">
        <w:rPr>
          <w:rFonts w:eastAsia="宋体" w:cs="Times New Roman" w:hint="eastAsia"/>
          <w:szCs w:val="24"/>
        </w:rPr>
        <w:t>频率取平均值。</w:t>
      </w:r>
    </w:p>
    <w:p w14:paraId="0202F5FE"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11</w:t>
      </w:r>
      <w:r>
        <w:rPr>
          <w:rFonts w:eastAsia="宋体" w:cs="Times New Roman" w:hint="eastAsia"/>
          <w:szCs w:val="24"/>
        </w:rPr>
        <w:t>）</w:t>
      </w:r>
      <w:r w:rsidR="002C348C" w:rsidRPr="00CF4766">
        <w:rPr>
          <w:rFonts w:eastAsia="宋体" w:cs="Times New Roman" w:hint="eastAsia"/>
          <w:szCs w:val="24"/>
        </w:rPr>
        <w:t>有功调节范围：反映的是当前</w:t>
      </w:r>
      <w:proofErr w:type="gramStart"/>
      <w:r w:rsidR="002C348C" w:rsidRPr="00CF4766">
        <w:rPr>
          <w:rFonts w:eastAsia="宋体" w:cs="Times New Roman" w:hint="eastAsia"/>
          <w:szCs w:val="24"/>
        </w:rPr>
        <w:t>瀑深枕三</w:t>
      </w:r>
      <w:proofErr w:type="gramEnd"/>
      <w:r w:rsidR="002C348C" w:rsidRPr="00CF4766">
        <w:rPr>
          <w:rFonts w:eastAsia="宋体" w:cs="Times New Roman" w:hint="eastAsia"/>
          <w:szCs w:val="24"/>
        </w:rPr>
        <w:t>站负荷可调节范围（深枕负荷平衡和</w:t>
      </w:r>
      <w:proofErr w:type="gramStart"/>
      <w:r w:rsidR="002C348C" w:rsidRPr="00CF4766">
        <w:rPr>
          <w:rFonts w:eastAsia="宋体" w:cs="Times New Roman" w:hint="eastAsia"/>
          <w:szCs w:val="24"/>
        </w:rPr>
        <w:t>枕站负荷</w:t>
      </w:r>
      <w:proofErr w:type="gramEnd"/>
      <w:r w:rsidR="002C348C" w:rsidRPr="00CF4766">
        <w:rPr>
          <w:rFonts w:eastAsia="宋体" w:cs="Times New Roman" w:hint="eastAsia"/>
          <w:szCs w:val="24"/>
        </w:rPr>
        <w:t>平衡策略除外），包括三站全部发电机组（</w:t>
      </w:r>
      <w:r w:rsidR="002C348C" w:rsidRPr="00CF4766">
        <w:rPr>
          <w:rFonts w:eastAsia="宋体" w:cs="Times New Roman" w:hint="eastAsia"/>
          <w:szCs w:val="24"/>
        </w:rPr>
        <w:t>AGC</w:t>
      </w:r>
      <w:r w:rsidR="002C348C" w:rsidRPr="00CF4766">
        <w:rPr>
          <w:rFonts w:eastAsia="宋体" w:cs="Times New Roman" w:hint="eastAsia"/>
          <w:szCs w:val="24"/>
        </w:rPr>
        <w:t>单机或成组，</w:t>
      </w:r>
      <w:r w:rsidR="002C348C" w:rsidRPr="00CF4766">
        <w:rPr>
          <w:rFonts w:eastAsia="宋体" w:cs="Times New Roman" w:hint="eastAsia"/>
          <w:szCs w:val="24"/>
        </w:rPr>
        <w:t>AGC</w:t>
      </w:r>
      <w:r w:rsidR="002C348C" w:rsidRPr="00CF4766">
        <w:rPr>
          <w:rFonts w:eastAsia="宋体" w:cs="Times New Roman" w:hint="eastAsia"/>
          <w:szCs w:val="24"/>
        </w:rPr>
        <w:t>单机机组视为</w:t>
      </w:r>
      <w:proofErr w:type="gramStart"/>
      <w:r w:rsidR="002C348C" w:rsidRPr="00CF4766">
        <w:rPr>
          <w:rFonts w:eastAsia="宋体" w:cs="Times New Roman" w:hint="eastAsia"/>
          <w:szCs w:val="24"/>
        </w:rPr>
        <w:t>带固定</w:t>
      </w:r>
      <w:proofErr w:type="gramEnd"/>
      <w:r w:rsidR="002C348C" w:rsidRPr="00CF4766">
        <w:rPr>
          <w:rFonts w:eastAsia="宋体" w:cs="Times New Roman" w:hint="eastAsia"/>
          <w:szCs w:val="24"/>
        </w:rPr>
        <w:t>负荷）机组调节容量</w:t>
      </w:r>
      <w:r>
        <w:rPr>
          <w:rFonts w:eastAsia="宋体" w:cs="Times New Roman" w:hint="eastAsia"/>
          <w:szCs w:val="24"/>
        </w:rPr>
        <w:t>。</w:t>
      </w:r>
      <w:r w:rsidR="002C348C" w:rsidRPr="00CF4766">
        <w:rPr>
          <w:rFonts w:eastAsia="宋体" w:cs="Times New Roman" w:hint="eastAsia"/>
          <w:szCs w:val="24"/>
        </w:rPr>
        <w:t>若控制策略选择深枕负荷平衡，则反映的是瀑布沟负荷可调范围加上深溪沟、</w:t>
      </w:r>
      <w:proofErr w:type="gramStart"/>
      <w:r w:rsidR="002C348C" w:rsidRPr="00CF4766">
        <w:rPr>
          <w:rFonts w:eastAsia="宋体" w:cs="Times New Roman" w:hint="eastAsia"/>
          <w:szCs w:val="24"/>
        </w:rPr>
        <w:t>枕头坝当前负荷</w:t>
      </w:r>
      <w:proofErr w:type="gramEnd"/>
      <w:r w:rsidR="002C348C" w:rsidRPr="00CF4766">
        <w:rPr>
          <w:rFonts w:eastAsia="宋体" w:cs="Times New Roman" w:hint="eastAsia"/>
          <w:szCs w:val="24"/>
        </w:rPr>
        <w:t>；若控制策略选择</w:t>
      </w:r>
      <w:proofErr w:type="gramStart"/>
      <w:r w:rsidR="002C348C" w:rsidRPr="00CF4766">
        <w:rPr>
          <w:rFonts w:eastAsia="宋体" w:cs="Times New Roman" w:hint="eastAsia"/>
          <w:szCs w:val="24"/>
        </w:rPr>
        <w:t>枕站负荷</w:t>
      </w:r>
      <w:proofErr w:type="gramEnd"/>
      <w:r w:rsidR="002C348C" w:rsidRPr="00CF4766">
        <w:rPr>
          <w:rFonts w:eastAsia="宋体" w:cs="Times New Roman" w:hint="eastAsia"/>
          <w:szCs w:val="24"/>
        </w:rPr>
        <w:t>平衡，则反映的是瀑布沟、深溪沟负荷可调范围加上</w:t>
      </w:r>
      <w:proofErr w:type="gramStart"/>
      <w:r w:rsidR="002C348C" w:rsidRPr="00CF4766">
        <w:rPr>
          <w:rFonts w:eastAsia="宋体" w:cs="Times New Roman" w:hint="eastAsia"/>
          <w:szCs w:val="24"/>
        </w:rPr>
        <w:t>枕头坝当前负荷</w:t>
      </w:r>
      <w:proofErr w:type="gramEnd"/>
      <w:r w:rsidR="002C348C" w:rsidRPr="00CF4766">
        <w:rPr>
          <w:rFonts w:eastAsia="宋体" w:cs="Times New Roman" w:hint="eastAsia"/>
          <w:szCs w:val="24"/>
        </w:rPr>
        <w:t>。左边数据为下限，右边数据为上限</w:t>
      </w:r>
      <w:r>
        <w:rPr>
          <w:rFonts w:eastAsia="宋体" w:cs="Times New Roman" w:hint="eastAsia"/>
          <w:szCs w:val="24"/>
        </w:rPr>
        <w:t>，</w:t>
      </w:r>
      <w:r w:rsidR="002C348C" w:rsidRPr="00CF4766">
        <w:rPr>
          <w:rFonts w:eastAsia="宋体" w:cs="Times New Roman" w:hint="eastAsia"/>
          <w:szCs w:val="24"/>
        </w:rPr>
        <w:t>省调</w:t>
      </w:r>
      <w:r w:rsidR="002C348C" w:rsidRPr="00CF4766">
        <w:rPr>
          <w:rFonts w:eastAsia="宋体" w:cs="Times New Roman" w:hint="eastAsia"/>
          <w:szCs w:val="24"/>
        </w:rPr>
        <w:t>/</w:t>
      </w:r>
      <w:r w:rsidR="002C348C" w:rsidRPr="00CF4766">
        <w:rPr>
          <w:rFonts w:eastAsia="宋体" w:cs="Times New Roman" w:hint="eastAsia"/>
          <w:szCs w:val="24"/>
        </w:rPr>
        <w:t>集控</w:t>
      </w:r>
      <w:proofErr w:type="gramStart"/>
      <w:r w:rsidR="002C348C" w:rsidRPr="00CF4766">
        <w:rPr>
          <w:rFonts w:eastAsia="宋体" w:cs="Times New Roman" w:hint="eastAsia"/>
          <w:szCs w:val="24"/>
        </w:rPr>
        <w:t>瀑深枕总</w:t>
      </w:r>
      <w:proofErr w:type="gramEnd"/>
      <w:r w:rsidR="002C348C" w:rsidRPr="00CF4766">
        <w:rPr>
          <w:rFonts w:eastAsia="宋体" w:cs="Times New Roman" w:hint="eastAsia"/>
          <w:szCs w:val="24"/>
        </w:rPr>
        <w:t>有功设定值要在这个范围之内，否则</w:t>
      </w:r>
      <w:r w:rsidR="007F5FF4">
        <w:rPr>
          <w:rFonts w:eastAsia="宋体" w:cs="Times New Roman" w:hint="eastAsia"/>
          <w:szCs w:val="24"/>
        </w:rPr>
        <w:t>EDC</w:t>
      </w:r>
      <w:r w:rsidR="002C348C" w:rsidRPr="00CF4766">
        <w:rPr>
          <w:rFonts w:eastAsia="宋体" w:cs="Times New Roman" w:hint="eastAsia"/>
          <w:szCs w:val="24"/>
        </w:rPr>
        <w:t>报警并拒绝执行。</w:t>
      </w:r>
    </w:p>
    <w:p w14:paraId="46A3AF8B" w14:textId="77777777" w:rsidR="002C348C" w:rsidRPr="00CF4766" w:rsidRDefault="0013528C" w:rsidP="0013528C">
      <w:pPr>
        <w:jc w:val="both"/>
        <w:rPr>
          <w:rFonts w:eastAsia="宋体" w:cs="Times New Roman"/>
          <w:szCs w:val="24"/>
        </w:rPr>
      </w:pPr>
      <w:r>
        <w:rPr>
          <w:rFonts w:eastAsia="宋体" w:cs="Times New Roman" w:hint="eastAsia"/>
          <w:szCs w:val="24"/>
        </w:rPr>
        <w:t>（</w:t>
      </w:r>
      <w:r>
        <w:rPr>
          <w:rFonts w:eastAsia="宋体" w:cs="Times New Roman" w:hint="eastAsia"/>
          <w:szCs w:val="24"/>
        </w:rPr>
        <w:t>12</w:t>
      </w:r>
      <w:r>
        <w:rPr>
          <w:rFonts w:eastAsia="宋体" w:cs="Times New Roman" w:hint="eastAsia"/>
          <w:szCs w:val="24"/>
        </w:rPr>
        <w:t>）</w:t>
      </w:r>
      <w:r w:rsidR="002C348C" w:rsidRPr="00CF4766">
        <w:rPr>
          <w:rFonts w:eastAsia="宋体" w:cs="Times New Roman" w:hint="eastAsia"/>
          <w:szCs w:val="24"/>
        </w:rPr>
        <w:t>联合振动区</w:t>
      </w:r>
      <w:r w:rsidR="002C348C" w:rsidRPr="00CF4766">
        <w:rPr>
          <w:rFonts w:eastAsia="宋体" w:cs="Times New Roman" w:hint="eastAsia"/>
          <w:szCs w:val="24"/>
        </w:rPr>
        <w:t>1/2</w:t>
      </w:r>
      <w:r w:rsidR="002C348C" w:rsidRPr="00CF4766">
        <w:rPr>
          <w:rFonts w:eastAsia="宋体" w:cs="Times New Roman" w:hint="eastAsia"/>
          <w:szCs w:val="24"/>
        </w:rPr>
        <w:t>：</w:t>
      </w:r>
      <w:proofErr w:type="gramStart"/>
      <w:r w:rsidR="002C348C" w:rsidRPr="00CF4766">
        <w:rPr>
          <w:rFonts w:eastAsia="宋体" w:cs="Times New Roman" w:hint="eastAsia"/>
          <w:szCs w:val="24"/>
        </w:rPr>
        <w:t>瀑深枕三</w:t>
      </w:r>
      <w:proofErr w:type="gramEnd"/>
      <w:r w:rsidR="002C348C" w:rsidRPr="00CF4766">
        <w:rPr>
          <w:rFonts w:eastAsia="宋体" w:cs="Times New Roman" w:hint="eastAsia"/>
          <w:szCs w:val="24"/>
        </w:rPr>
        <w:t>站总有功的联合振动区，当有功设定值落在该范围之内时，</w:t>
      </w:r>
      <w:r w:rsidR="007F5FF4">
        <w:rPr>
          <w:rFonts w:eastAsia="宋体" w:cs="Times New Roman" w:hint="eastAsia"/>
          <w:szCs w:val="24"/>
        </w:rPr>
        <w:t>EDC</w:t>
      </w:r>
      <w:r w:rsidR="002C348C" w:rsidRPr="00CF4766">
        <w:rPr>
          <w:rFonts w:eastAsia="宋体" w:cs="Times New Roman" w:hint="eastAsia"/>
          <w:szCs w:val="24"/>
        </w:rPr>
        <w:t>报警并拒绝执行。</w:t>
      </w:r>
    </w:p>
    <w:p w14:paraId="10925007" w14:textId="77777777" w:rsidR="002C348C" w:rsidRPr="00CF4766" w:rsidRDefault="00856ED7" w:rsidP="00856ED7">
      <w:pPr>
        <w:widowControl/>
        <w:ind w:firstLineChars="0" w:firstLine="0"/>
        <w:contextualSpacing/>
        <w:outlineLvl w:val="1"/>
        <w:rPr>
          <w:rFonts w:eastAsia="宋体" w:cs="Times New Roman"/>
          <w:b/>
          <w:kern w:val="0"/>
          <w:sz w:val="28"/>
          <w:szCs w:val="24"/>
        </w:rPr>
      </w:pPr>
      <w:bookmarkStart w:id="101" w:name="_Toc479337609"/>
      <w:bookmarkStart w:id="102" w:name="_Toc515547223"/>
      <w:r w:rsidRPr="00CF4766">
        <w:rPr>
          <w:rFonts w:eastAsia="宋体" w:cs="Times New Roman" w:hint="eastAsia"/>
          <w:b/>
          <w:kern w:val="0"/>
          <w:sz w:val="28"/>
          <w:szCs w:val="24"/>
        </w:rPr>
        <w:t>5</w:t>
      </w:r>
      <w:r w:rsidRPr="00CF4766">
        <w:rPr>
          <w:rFonts w:eastAsia="宋体" w:cs="Times New Roman"/>
          <w:b/>
          <w:kern w:val="0"/>
          <w:sz w:val="28"/>
          <w:szCs w:val="24"/>
        </w:rPr>
        <w:t xml:space="preserve">.2 </w:t>
      </w:r>
      <w:r w:rsidR="002C348C" w:rsidRPr="00CF4766">
        <w:rPr>
          <w:rFonts w:eastAsia="宋体" w:cs="Times New Roman" w:hint="eastAsia"/>
          <w:b/>
          <w:kern w:val="0"/>
          <w:sz w:val="28"/>
          <w:szCs w:val="24"/>
        </w:rPr>
        <w:t>异常报警</w:t>
      </w:r>
      <w:bookmarkEnd w:id="101"/>
      <w:r w:rsidR="00CF4766" w:rsidRPr="00CF4766">
        <w:rPr>
          <w:rFonts w:eastAsia="宋体" w:cs="Times New Roman" w:hint="eastAsia"/>
          <w:b/>
          <w:kern w:val="0"/>
          <w:sz w:val="28"/>
          <w:szCs w:val="24"/>
        </w:rPr>
        <w:t>功能</w:t>
      </w:r>
      <w:bookmarkEnd w:id="102"/>
    </w:p>
    <w:p w14:paraId="5814CF91" w14:textId="77777777" w:rsidR="002C348C" w:rsidRDefault="0013528C" w:rsidP="00856ED7">
      <w:pPr>
        <w:ind w:firstLineChars="0" w:firstLine="0"/>
        <w:contextualSpacing/>
        <w:outlineLvl w:val="2"/>
        <w:rPr>
          <w:rFonts w:cs="Times New Roman"/>
          <w:b/>
          <w:szCs w:val="24"/>
        </w:rPr>
      </w:pPr>
      <w:bookmarkStart w:id="103" w:name="_Toc479327474"/>
      <w:bookmarkStart w:id="104" w:name="_Toc479337610"/>
      <w:bookmarkStart w:id="105" w:name="_Toc515547224"/>
      <w:r>
        <w:rPr>
          <w:rFonts w:cs="Times New Roman" w:hint="eastAsia"/>
          <w:b/>
          <w:szCs w:val="24"/>
        </w:rPr>
        <w:t>5.2</w:t>
      </w:r>
      <w:r w:rsidR="002C348C" w:rsidRPr="00CF4766">
        <w:rPr>
          <w:rFonts w:cs="Times New Roman" w:hint="eastAsia"/>
          <w:b/>
          <w:szCs w:val="24"/>
        </w:rPr>
        <w:t xml:space="preserve">.1 </w:t>
      </w:r>
      <w:r w:rsidR="007F5FF4">
        <w:rPr>
          <w:rFonts w:cs="Times New Roman" w:hint="eastAsia"/>
          <w:b/>
          <w:szCs w:val="24"/>
        </w:rPr>
        <w:t>EDC</w:t>
      </w:r>
      <w:r w:rsidR="002C348C" w:rsidRPr="00CF4766">
        <w:rPr>
          <w:rFonts w:cs="Times New Roman" w:hint="eastAsia"/>
          <w:b/>
          <w:szCs w:val="24"/>
        </w:rPr>
        <w:t>投入条件</w:t>
      </w:r>
      <w:bookmarkEnd w:id="103"/>
      <w:bookmarkEnd w:id="104"/>
      <w:bookmarkEnd w:id="105"/>
    </w:p>
    <w:p w14:paraId="316BE244" w14:textId="77777777" w:rsidR="0013528C" w:rsidRDefault="0013528C" w:rsidP="0013528C">
      <w:pPr>
        <w:jc w:val="both"/>
        <w:rPr>
          <w:rFonts w:eastAsia="宋体" w:cs="Times New Roman"/>
          <w:szCs w:val="24"/>
        </w:rPr>
      </w:pPr>
      <w:r>
        <w:rPr>
          <w:rFonts w:eastAsia="宋体" w:cs="Times New Roman" w:hint="eastAsia"/>
          <w:szCs w:val="24"/>
        </w:rPr>
        <w:t>大型梯级水电站经济调度控制</w:t>
      </w:r>
      <w:r w:rsidR="007F5FF4">
        <w:rPr>
          <w:rFonts w:eastAsia="宋体" w:cs="Times New Roman" w:hint="eastAsia"/>
          <w:szCs w:val="24"/>
        </w:rPr>
        <w:t>EDC</w:t>
      </w:r>
      <w:r>
        <w:rPr>
          <w:rFonts w:eastAsia="宋体" w:cs="Times New Roman" w:hint="eastAsia"/>
          <w:szCs w:val="24"/>
        </w:rPr>
        <w:t>系统投入</w:t>
      </w:r>
      <w:r w:rsidR="00F71F4F">
        <w:rPr>
          <w:rFonts w:eastAsia="宋体" w:cs="Times New Roman" w:hint="eastAsia"/>
          <w:szCs w:val="24"/>
        </w:rPr>
        <w:t>运行条件如下表所示：</w:t>
      </w:r>
    </w:p>
    <w:p w14:paraId="12D41675" w14:textId="77777777" w:rsidR="0013528C" w:rsidRDefault="0013528C" w:rsidP="0013528C">
      <w:pPr>
        <w:jc w:val="both"/>
        <w:rPr>
          <w:rFonts w:eastAsia="宋体" w:cs="Times New Roman"/>
          <w:szCs w:val="24"/>
        </w:rPr>
      </w:pPr>
    </w:p>
    <w:p w14:paraId="6D6E527B" w14:textId="77777777" w:rsidR="00F71F4F" w:rsidRDefault="00F71F4F" w:rsidP="0013528C">
      <w:pPr>
        <w:jc w:val="both"/>
        <w:rPr>
          <w:rFonts w:eastAsia="宋体" w:cs="Times New Roman"/>
          <w:szCs w:val="24"/>
        </w:rPr>
      </w:pPr>
    </w:p>
    <w:p w14:paraId="3C5F1991" w14:textId="77777777" w:rsidR="00F71F4F" w:rsidRPr="0013528C" w:rsidRDefault="00F71F4F" w:rsidP="0013528C">
      <w:pPr>
        <w:jc w:val="both"/>
        <w:rPr>
          <w:rFonts w:eastAsia="宋体" w:cs="Times New Roman"/>
          <w:szCs w:val="24"/>
        </w:rPr>
      </w:pP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6"/>
        <w:gridCol w:w="709"/>
        <w:gridCol w:w="709"/>
        <w:gridCol w:w="708"/>
        <w:gridCol w:w="709"/>
        <w:gridCol w:w="709"/>
        <w:gridCol w:w="709"/>
        <w:gridCol w:w="708"/>
        <w:gridCol w:w="709"/>
        <w:gridCol w:w="709"/>
        <w:gridCol w:w="709"/>
        <w:gridCol w:w="1155"/>
      </w:tblGrid>
      <w:tr w:rsidR="002C348C" w:rsidRPr="00CF4766" w14:paraId="7B3F252A" w14:textId="77777777" w:rsidTr="00E0102B">
        <w:trPr>
          <w:trHeight w:val="557"/>
          <w:jc w:val="center"/>
        </w:trPr>
        <w:tc>
          <w:tcPr>
            <w:tcW w:w="9029" w:type="dxa"/>
            <w:gridSpan w:val="12"/>
            <w:tcBorders>
              <w:top w:val="single" w:sz="4" w:space="0" w:color="auto"/>
            </w:tcBorders>
            <w:vAlign w:val="center"/>
          </w:tcPr>
          <w:p w14:paraId="2764A446"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lastRenderedPageBreak/>
              <w:t>集控</w:t>
            </w:r>
            <w:r w:rsidRPr="00F71F4F">
              <w:rPr>
                <w:rFonts w:eastAsiaTheme="minorEastAsia" w:cs="Times New Roman" w:hint="eastAsia"/>
                <w:b/>
                <w:sz w:val="21"/>
                <w:szCs w:val="21"/>
              </w:rPr>
              <w:t>AGC</w:t>
            </w:r>
            <w:r w:rsidRPr="00F71F4F">
              <w:rPr>
                <w:rFonts w:eastAsiaTheme="minorEastAsia" w:cs="Times New Roman" w:hint="eastAsia"/>
                <w:b/>
                <w:sz w:val="21"/>
                <w:szCs w:val="21"/>
              </w:rPr>
              <w:t>方式</w:t>
            </w:r>
          </w:p>
          <w:p w14:paraId="5AFEC7AD"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（开环模拟）</w:t>
            </w:r>
          </w:p>
        </w:tc>
      </w:tr>
      <w:tr w:rsidR="00F71F4F" w:rsidRPr="00CF4766" w14:paraId="1D3467A1" w14:textId="77777777" w:rsidTr="00E0102B">
        <w:trPr>
          <w:trHeight w:val="454"/>
          <w:jc w:val="center"/>
        </w:trPr>
        <w:tc>
          <w:tcPr>
            <w:tcW w:w="786" w:type="dxa"/>
            <w:vAlign w:val="center"/>
          </w:tcPr>
          <w:p w14:paraId="4081BCFC"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proofErr w:type="gramStart"/>
            <w:r w:rsidRPr="00F71F4F">
              <w:rPr>
                <w:rFonts w:eastAsiaTheme="minorEastAsia" w:cs="Times New Roman" w:hint="eastAsia"/>
                <w:b/>
                <w:sz w:val="21"/>
                <w:szCs w:val="21"/>
              </w:rPr>
              <w:t>瀑深枕三</w:t>
            </w:r>
            <w:proofErr w:type="gramEnd"/>
            <w:r w:rsidRPr="00F71F4F">
              <w:rPr>
                <w:rFonts w:eastAsiaTheme="minorEastAsia" w:cs="Times New Roman" w:hint="eastAsia"/>
                <w:b/>
                <w:sz w:val="21"/>
                <w:szCs w:val="21"/>
              </w:rPr>
              <w:t>站</w:t>
            </w:r>
            <w:r w:rsidRPr="00F71F4F">
              <w:rPr>
                <w:rFonts w:eastAsiaTheme="minorEastAsia" w:cs="Times New Roman" w:hint="eastAsia"/>
                <w:b/>
                <w:sz w:val="21"/>
                <w:szCs w:val="21"/>
              </w:rPr>
              <w:t>AGC</w:t>
            </w:r>
            <w:r w:rsidRPr="00F71F4F">
              <w:rPr>
                <w:rFonts w:eastAsiaTheme="minorEastAsia" w:cs="Times New Roman" w:hint="eastAsia"/>
                <w:b/>
                <w:sz w:val="21"/>
                <w:szCs w:val="21"/>
              </w:rPr>
              <w:t>投入</w:t>
            </w:r>
          </w:p>
        </w:tc>
        <w:tc>
          <w:tcPr>
            <w:tcW w:w="709" w:type="dxa"/>
            <w:vAlign w:val="center"/>
          </w:tcPr>
          <w:p w14:paraId="4C3BEBC8"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proofErr w:type="gramStart"/>
            <w:r w:rsidRPr="00F71F4F">
              <w:rPr>
                <w:rFonts w:eastAsiaTheme="minorEastAsia" w:cs="Times New Roman" w:hint="eastAsia"/>
                <w:b/>
                <w:sz w:val="21"/>
                <w:szCs w:val="21"/>
              </w:rPr>
              <w:t>瀑站</w:t>
            </w:r>
            <w:proofErr w:type="gramEnd"/>
            <w:r w:rsidRPr="00F71F4F">
              <w:rPr>
                <w:rFonts w:eastAsiaTheme="minorEastAsia" w:cs="Times New Roman" w:hint="eastAsia"/>
                <w:b/>
                <w:sz w:val="21"/>
                <w:szCs w:val="21"/>
              </w:rPr>
              <w:t>AGC</w:t>
            </w:r>
            <w:r w:rsidRPr="00F71F4F">
              <w:rPr>
                <w:rFonts w:eastAsiaTheme="minorEastAsia" w:cs="Times New Roman" w:hint="eastAsia"/>
                <w:b/>
                <w:sz w:val="21"/>
                <w:szCs w:val="21"/>
              </w:rPr>
              <w:t>投集控</w:t>
            </w:r>
          </w:p>
        </w:tc>
        <w:tc>
          <w:tcPr>
            <w:tcW w:w="709" w:type="dxa"/>
            <w:vAlign w:val="center"/>
          </w:tcPr>
          <w:p w14:paraId="31D14880"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proofErr w:type="gramStart"/>
            <w:r w:rsidRPr="00F71F4F">
              <w:rPr>
                <w:rFonts w:eastAsiaTheme="minorEastAsia" w:cs="Times New Roman" w:hint="eastAsia"/>
                <w:b/>
                <w:sz w:val="21"/>
                <w:szCs w:val="21"/>
              </w:rPr>
              <w:t>深站</w:t>
            </w:r>
            <w:proofErr w:type="gramEnd"/>
            <w:r w:rsidRPr="00F71F4F">
              <w:rPr>
                <w:rFonts w:eastAsiaTheme="minorEastAsia" w:cs="Times New Roman" w:hint="eastAsia"/>
                <w:b/>
                <w:sz w:val="21"/>
                <w:szCs w:val="21"/>
              </w:rPr>
              <w:t>AGC</w:t>
            </w:r>
            <w:r w:rsidRPr="00F71F4F">
              <w:rPr>
                <w:rFonts w:eastAsiaTheme="minorEastAsia" w:cs="Times New Roman" w:hint="eastAsia"/>
                <w:b/>
                <w:sz w:val="21"/>
                <w:szCs w:val="21"/>
              </w:rPr>
              <w:t>投集控</w:t>
            </w:r>
          </w:p>
        </w:tc>
        <w:tc>
          <w:tcPr>
            <w:tcW w:w="708" w:type="dxa"/>
            <w:vAlign w:val="center"/>
          </w:tcPr>
          <w:p w14:paraId="44D71F1B"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proofErr w:type="gramStart"/>
            <w:r w:rsidRPr="00F71F4F">
              <w:rPr>
                <w:rFonts w:eastAsiaTheme="minorEastAsia" w:cs="Times New Roman" w:hint="eastAsia"/>
                <w:b/>
                <w:sz w:val="21"/>
                <w:szCs w:val="21"/>
              </w:rPr>
              <w:t>枕站</w:t>
            </w:r>
            <w:proofErr w:type="gramEnd"/>
            <w:r w:rsidRPr="00F71F4F">
              <w:rPr>
                <w:rFonts w:eastAsiaTheme="minorEastAsia" w:cs="Times New Roman" w:hint="eastAsia"/>
                <w:b/>
                <w:sz w:val="21"/>
                <w:szCs w:val="21"/>
              </w:rPr>
              <w:t>AGC</w:t>
            </w:r>
            <w:r w:rsidRPr="00F71F4F">
              <w:rPr>
                <w:rFonts w:eastAsiaTheme="minorEastAsia" w:cs="Times New Roman" w:hint="eastAsia"/>
                <w:b/>
                <w:sz w:val="21"/>
                <w:szCs w:val="21"/>
              </w:rPr>
              <w:t>投集控</w:t>
            </w:r>
          </w:p>
        </w:tc>
        <w:tc>
          <w:tcPr>
            <w:tcW w:w="709" w:type="dxa"/>
            <w:vAlign w:val="center"/>
          </w:tcPr>
          <w:p w14:paraId="0BD12907"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系统频率无故障</w:t>
            </w:r>
          </w:p>
        </w:tc>
        <w:tc>
          <w:tcPr>
            <w:tcW w:w="709" w:type="dxa"/>
            <w:vAlign w:val="center"/>
          </w:tcPr>
          <w:p w14:paraId="721F9954"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集控与省调通信正常</w:t>
            </w:r>
          </w:p>
        </w:tc>
        <w:tc>
          <w:tcPr>
            <w:tcW w:w="709" w:type="dxa"/>
            <w:vAlign w:val="center"/>
          </w:tcPr>
          <w:p w14:paraId="414A16AA"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集控</w:t>
            </w:r>
            <w:proofErr w:type="gramStart"/>
            <w:r w:rsidRPr="00F71F4F">
              <w:rPr>
                <w:rFonts w:eastAsiaTheme="minorEastAsia" w:cs="Times New Roman" w:hint="eastAsia"/>
                <w:b/>
                <w:sz w:val="21"/>
                <w:szCs w:val="21"/>
              </w:rPr>
              <w:t>与瀑站</w:t>
            </w:r>
            <w:proofErr w:type="gramEnd"/>
            <w:r w:rsidRPr="00F71F4F">
              <w:rPr>
                <w:rFonts w:eastAsiaTheme="minorEastAsia" w:cs="Times New Roman" w:hint="eastAsia"/>
                <w:b/>
                <w:sz w:val="21"/>
                <w:szCs w:val="21"/>
              </w:rPr>
              <w:t>通信正常</w:t>
            </w:r>
          </w:p>
        </w:tc>
        <w:tc>
          <w:tcPr>
            <w:tcW w:w="708" w:type="dxa"/>
            <w:vAlign w:val="center"/>
          </w:tcPr>
          <w:p w14:paraId="52544801"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集控</w:t>
            </w:r>
            <w:proofErr w:type="gramStart"/>
            <w:r w:rsidRPr="00F71F4F">
              <w:rPr>
                <w:rFonts w:eastAsiaTheme="minorEastAsia" w:cs="Times New Roman" w:hint="eastAsia"/>
                <w:b/>
                <w:sz w:val="21"/>
                <w:szCs w:val="21"/>
              </w:rPr>
              <w:t>与深站通信</w:t>
            </w:r>
            <w:proofErr w:type="gramEnd"/>
            <w:r w:rsidRPr="00F71F4F">
              <w:rPr>
                <w:rFonts w:eastAsiaTheme="minorEastAsia" w:cs="Times New Roman" w:hint="eastAsia"/>
                <w:b/>
                <w:sz w:val="21"/>
                <w:szCs w:val="21"/>
              </w:rPr>
              <w:t>正常</w:t>
            </w:r>
          </w:p>
        </w:tc>
        <w:tc>
          <w:tcPr>
            <w:tcW w:w="709" w:type="dxa"/>
            <w:vAlign w:val="center"/>
          </w:tcPr>
          <w:p w14:paraId="065B3CD0"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集控</w:t>
            </w:r>
            <w:proofErr w:type="gramStart"/>
            <w:r w:rsidRPr="00F71F4F">
              <w:rPr>
                <w:rFonts w:eastAsiaTheme="minorEastAsia" w:cs="Times New Roman" w:hint="eastAsia"/>
                <w:b/>
                <w:sz w:val="21"/>
                <w:szCs w:val="21"/>
              </w:rPr>
              <w:t>与枕站通信</w:t>
            </w:r>
            <w:proofErr w:type="gramEnd"/>
            <w:r w:rsidRPr="00F71F4F">
              <w:rPr>
                <w:rFonts w:eastAsiaTheme="minorEastAsia" w:cs="Times New Roman" w:hint="eastAsia"/>
                <w:b/>
                <w:sz w:val="21"/>
                <w:szCs w:val="21"/>
              </w:rPr>
              <w:t>正常</w:t>
            </w:r>
          </w:p>
        </w:tc>
        <w:tc>
          <w:tcPr>
            <w:tcW w:w="709" w:type="dxa"/>
            <w:vAlign w:val="center"/>
          </w:tcPr>
          <w:p w14:paraId="7538A0FF"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系统无事故</w:t>
            </w:r>
          </w:p>
        </w:tc>
        <w:tc>
          <w:tcPr>
            <w:tcW w:w="709" w:type="dxa"/>
            <w:tcBorders>
              <w:top w:val="nil"/>
            </w:tcBorders>
            <w:vAlign w:val="center"/>
          </w:tcPr>
          <w:p w14:paraId="188541A3" w14:textId="77777777" w:rsidR="002C348C" w:rsidRPr="00F71F4F" w:rsidRDefault="007F5FF4" w:rsidP="00F71F4F">
            <w:pPr>
              <w:pStyle w:val="afff9"/>
              <w:snapToGrid w:val="0"/>
              <w:spacing w:line="240" w:lineRule="auto"/>
              <w:ind w:firstLineChars="0" w:firstLine="0"/>
              <w:rPr>
                <w:rFonts w:eastAsiaTheme="minorEastAsia" w:cs="Times New Roman"/>
                <w:b/>
                <w:sz w:val="21"/>
                <w:szCs w:val="21"/>
              </w:rPr>
            </w:pPr>
            <w:r>
              <w:rPr>
                <w:rFonts w:eastAsiaTheme="minorEastAsia" w:cs="Times New Roman" w:hint="eastAsia"/>
                <w:b/>
                <w:sz w:val="21"/>
                <w:szCs w:val="21"/>
              </w:rPr>
              <w:t>EDC</w:t>
            </w:r>
            <w:r w:rsidR="002C348C" w:rsidRPr="00F71F4F">
              <w:rPr>
                <w:rFonts w:eastAsiaTheme="minorEastAsia" w:cs="Times New Roman" w:hint="eastAsia"/>
                <w:b/>
                <w:sz w:val="21"/>
                <w:szCs w:val="21"/>
              </w:rPr>
              <w:t>能否投入</w:t>
            </w:r>
          </w:p>
        </w:tc>
        <w:tc>
          <w:tcPr>
            <w:tcW w:w="1155" w:type="dxa"/>
            <w:tcBorders>
              <w:top w:val="nil"/>
            </w:tcBorders>
            <w:vAlign w:val="center"/>
          </w:tcPr>
          <w:p w14:paraId="4B33CC60" w14:textId="77777777" w:rsidR="002C348C" w:rsidRPr="00F71F4F" w:rsidRDefault="002C348C" w:rsidP="00F71F4F">
            <w:pPr>
              <w:pStyle w:val="afff9"/>
              <w:snapToGrid w:val="0"/>
              <w:spacing w:line="240" w:lineRule="auto"/>
              <w:ind w:firstLineChars="0" w:firstLine="0"/>
              <w:rPr>
                <w:rFonts w:eastAsiaTheme="minorEastAsia" w:cs="Times New Roman"/>
                <w:b/>
                <w:sz w:val="21"/>
                <w:szCs w:val="21"/>
              </w:rPr>
            </w:pPr>
            <w:r w:rsidRPr="00F71F4F">
              <w:rPr>
                <w:rFonts w:eastAsiaTheme="minorEastAsia" w:cs="Times New Roman" w:hint="eastAsia"/>
                <w:b/>
                <w:sz w:val="21"/>
                <w:szCs w:val="21"/>
              </w:rPr>
              <w:t>报警语句</w:t>
            </w:r>
          </w:p>
        </w:tc>
      </w:tr>
      <w:tr w:rsidR="00F71F4F" w:rsidRPr="00CF4766" w14:paraId="18AD1F64" w14:textId="77777777" w:rsidTr="00E0102B">
        <w:trPr>
          <w:trHeight w:val="454"/>
          <w:jc w:val="center"/>
        </w:trPr>
        <w:tc>
          <w:tcPr>
            <w:tcW w:w="786" w:type="dxa"/>
            <w:vAlign w:val="center"/>
          </w:tcPr>
          <w:p w14:paraId="7E783C6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65B29FC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0A9478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4929C78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2D87CC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638C0DB"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A4B591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67A6994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D5340A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DE3931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tcBorders>
              <w:top w:val="nil"/>
            </w:tcBorders>
            <w:vAlign w:val="center"/>
          </w:tcPr>
          <w:p w14:paraId="1E8FC0F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tcBorders>
              <w:top w:val="nil"/>
            </w:tcBorders>
            <w:vAlign w:val="center"/>
          </w:tcPr>
          <w:p w14:paraId="0BE9855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无电站参加</w:t>
            </w:r>
            <w:r w:rsidRPr="00F71F4F">
              <w:rPr>
                <w:rFonts w:eastAsiaTheme="minorEastAsia" w:cs="Times New Roman" w:hint="eastAsia"/>
                <w:sz w:val="21"/>
                <w:szCs w:val="21"/>
              </w:rPr>
              <w:t>AGC</w:t>
            </w:r>
            <w:r w:rsidRPr="00F71F4F">
              <w:rPr>
                <w:rFonts w:eastAsiaTheme="minorEastAsia" w:cs="Times New Roman" w:hint="eastAsia"/>
                <w:sz w:val="21"/>
                <w:szCs w:val="21"/>
              </w:rPr>
              <w:t>，</w:t>
            </w:r>
            <w:r w:rsidR="007F5FF4">
              <w:rPr>
                <w:rFonts w:eastAsiaTheme="minorEastAsia" w:cs="Times New Roman" w:hint="eastAsia"/>
                <w:sz w:val="21"/>
                <w:szCs w:val="21"/>
              </w:rPr>
              <w:t>EDC</w:t>
            </w:r>
            <w:r w:rsidRPr="00F71F4F">
              <w:rPr>
                <w:rFonts w:eastAsiaTheme="minorEastAsia" w:cs="Times New Roman" w:hint="eastAsia"/>
                <w:sz w:val="21"/>
                <w:szCs w:val="21"/>
              </w:rPr>
              <w:t>退出</w:t>
            </w:r>
          </w:p>
        </w:tc>
      </w:tr>
      <w:tr w:rsidR="00F71F4F" w:rsidRPr="00CF4766" w14:paraId="6AAA02A5" w14:textId="77777777" w:rsidTr="00E0102B">
        <w:trPr>
          <w:trHeight w:val="454"/>
          <w:jc w:val="center"/>
        </w:trPr>
        <w:tc>
          <w:tcPr>
            <w:tcW w:w="786" w:type="dxa"/>
            <w:vAlign w:val="center"/>
          </w:tcPr>
          <w:p w14:paraId="449A0F6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54EA91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15BA48D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2689971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775C9D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CCCDBF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A1FD95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62E2B2E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DF72EC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EC950D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C303BA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316E2C6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瀑布沟电站</w:t>
            </w:r>
            <w:r w:rsidRPr="00F71F4F">
              <w:rPr>
                <w:rFonts w:eastAsiaTheme="minorEastAsia" w:cs="Times New Roman" w:hint="eastAsia"/>
                <w:sz w:val="21"/>
                <w:szCs w:val="21"/>
              </w:rPr>
              <w:t>AGC</w:t>
            </w:r>
            <w:r w:rsidRPr="00F71F4F">
              <w:rPr>
                <w:rFonts w:eastAsiaTheme="minorEastAsia" w:cs="Times New Roman" w:hint="eastAsia"/>
                <w:sz w:val="21"/>
                <w:szCs w:val="21"/>
              </w:rPr>
              <w:t>未投入，</w:t>
            </w:r>
            <w:r w:rsidR="007F5FF4">
              <w:rPr>
                <w:rFonts w:eastAsiaTheme="minorEastAsia" w:cs="Times New Roman" w:hint="eastAsia"/>
                <w:sz w:val="21"/>
                <w:szCs w:val="21"/>
              </w:rPr>
              <w:t>EDC</w:t>
            </w:r>
            <w:r w:rsidRPr="00F71F4F">
              <w:rPr>
                <w:rFonts w:eastAsiaTheme="minorEastAsia" w:cs="Times New Roman" w:hint="eastAsia"/>
                <w:sz w:val="21"/>
                <w:szCs w:val="21"/>
              </w:rPr>
              <w:t>退出</w:t>
            </w:r>
          </w:p>
        </w:tc>
      </w:tr>
      <w:tr w:rsidR="00F71F4F" w:rsidRPr="00CF4766" w14:paraId="33B1B72B" w14:textId="77777777" w:rsidTr="00E0102B">
        <w:trPr>
          <w:trHeight w:val="454"/>
          <w:jc w:val="center"/>
        </w:trPr>
        <w:tc>
          <w:tcPr>
            <w:tcW w:w="786" w:type="dxa"/>
            <w:vAlign w:val="center"/>
          </w:tcPr>
          <w:p w14:paraId="1734599F"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E5EEEE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AFFA1A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8" w:type="dxa"/>
            <w:vAlign w:val="center"/>
          </w:tcPr>
          <w:p w14:paraId="2BE8808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1983349"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6F4226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ED7B92F"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24E800A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36E434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817427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F5CF8D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0CC31964"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深溪沟电站</w:t>
            </w:r>
            <w:r w:rsidRPr="00F71F4F">
              <w:rPr>
                <w:rFonts w:eastAsiaTheme="minorEastAsia" w:cs="Times New Roman" w:hint="eastAsia"/>
                <w:sz w:val="21"/>
                <w:szCs w:val="21"/>
              </w:rPr>
              <w:t>AGC</w:t>
            </w:r>
            <w:r w:rsidRPr="00F71F4F">
              <w:rPr>
                <w:rFonts w:eastAsiaTheme="minorEastAsia" w:cs="Times New Roman" w:hint="eastAsia"/>
                <w:sz w:val="21"/>
                <w:szCs w:val="21"/>
              </w:rPr>
              <w:t>未投入，</w:t>
            </w:r>
            <w:r w:rsidR="007F5FF4">
              <w:rPr>
                <w:rFonts w:eastAsiaTheme="minorEastAsia" w:cs="Times New Roman" w:hint="eastAsia"/>
                <w:sz w:val="21"/>
                <w:szCs w:val="21"/>
              </w:rPr>
              <w:t>EDC</w:t>
            </w:r>
            <w:r w:rsidRPr="00F71F4F">
              <w:rPr>
                <w:rFonts w:eastAsiaTheme="minorEastAsia" w:cs="Times New Roman" w:hint="eastAsia"/>
                <w:sz w:val="21"/>
                <w:szCs w:val="21"/>
              </w:rPr>
              <w:t>退出</w:t>
            </w:r>
          </w:p>
        </w:tc>
      </w:tr>
      <w:tr w:rsidR="00F71F4F" w:rsidRPr="00CF4766" w14:paraId="58039E6B" w14:textId="77777777" w:rsidTr="00E0102B">
        <w:trPr>
          <w:trHeight w:val="454"/>
          <w:jc w:val="center"/>
        </w:trPr>
        <w:tc>
          <w:tcPr>
            <w:tcW w:w="786" w:type="dxa"/>
            <w:vAlign w:val="center"/>
          </w:tcPr>
          <w:p w14:paraId="43CCBC0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056E08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3FEFFEB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750BBFB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5EC6DEB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E5C0441"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B1BF44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7A77FAC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7DC5ECF"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C2E2629"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17AA924"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39B7B76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枕头坝电站</w:t>
            </w:r>
            <w:r w:rsidRPr="00F71F4F">
              <w:rPr>
                <w:rFonts w:eastAsiaTheme="minorEastAsia" w:cs="Times New Roman" w:hint="eastAsia"/>
                <w:sz w:val="21"/>
                <w:szCs w:val="21"/>
              </w:rPr>
              <w:t>AGC</w:t>
            </w:r>
            <w:r w:rsidRPr="00F71F4F">
              <w:rPr>
                <w:rFonts w:eastAsiaTheme="minorEastAsia" w:cs="Times New Roman" w:hint="eastAsia"/>
                <w:sz w:val="21"/>
                <w:szCs w:val="21"/>
              </w:rPr>
              <w:t>未投入，</w:t>
            </w:r>
            <w:r w:rsidR="007F5FF4">
              <w:rPr>
                <w:rFonts w:eastAsiaTheme="minorEastAsia" w:cs="Times New Roman" w:hint="eastAsia"/>
                <w:sz w:val="21"/>
                <w:szCs w:val="21"/>
              </w:rPr>
              <w:t>EDC</w:t>
            </w:r>
            <w:r w:rsidRPr="00F71F4F">
              <w:rPr>
                <w:rFonts w:eastAsiaTheme="minorEastAsia" w:cs="Times New Roman" w:hint="eastAsia"/>
                <w:sz w:val="21"/>
                <w:szCs w:val="21"/>
              </w:rPr>
              <w:t>退出</w:t>
            </w:r>
          </w:p>
        </w:tc>
      </w:tr>
      <w:tr w:rsidR="00F71F4F" w:rsidRPr="00CF4766" w14:paraId="4286A3F6" w14:textId="77777777" w:rsidTr="00E0102B">
        <w:trPr>
          <w:trHeight w:val="454"/>
          <w:jc w:val="center"/>
        </w:trPr>
        <w:tc>
          <w:tcPr>
            <w:tcW w:w="786" w:type="dxa"/>
            <w:vAlign w:val="center"/>
          </w:tcPr>
          <w:p w14:paraId="1DE14AF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7057BE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86F6A7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45553D3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21B225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1601C4B1"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CE386A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1FB1920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A3BFCD1"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A5EDBC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4234DAB"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69677F2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系统频率异常，</w:t>
            </w:r>
            <w:r w:rsidR="007F5FF4">
              <w:rPr>
                <w:rFonts w:eastAsiaTheme="minorEastAsia" w:cs="Times New Roman" w:hint="eastAsia"/>
                <w:sz w:val="21"/>
                <w:szCs w:val="21"/>
              </w:rPr>
              <w:t>EDC</w:t>
            </w:r>
            <w:r w:rsidRPr="00F71F4F">
              <w:rPr>
                <w:rFonts w:eastAsiaTheme="minorEastAsia" w:cs="Times New Roman" w:hint="eastAsia"/>
                <w:sz w:val="21"/>
                <w:szCs w:val="21"/>
              </w:rPr>
              <w:t>退出</w:t>
            </w:r>
          </w:p>
        </w:tc>
      </w:tr>
      <w:tr w:rsidR="00F71F4F" w:rsidRPr="00CF4766" w14:paraId="1A9D53D8" w14:textId="77777777" w:rsidTr="00E0102B">
        <w:trPr>
          <w:trHeight w:val="454"/>
          <w:jc w:val="center"/>
        </w:trPr>
        <w:tc>
          <w:tcPr>
            <w:tcW w:w="786" w:type="dxa"/>
            <w:vAlign w:val="center"/>
          </w:tcPr>
          <w:p w14:paraId="424CDA33"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95BBB7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F3344A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1CDEA48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4597B8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7E47FE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340C5C13"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5935087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293771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E4D1C8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F4C391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2A36FD3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p>
        </w:tc>
      </w:tr>
      <w:tr w:rsidR="00F71F4F" w:rsidRPr="00CF4766" w14:paraId="78BCF461" w14:textId="77777777" w:rsidTr="00E0102B">
        <w:trPr>
          <w:trHeight w:val="454"/>
          <w:jc w:val="center"/>
        </w:trPr>
        <w:tc>
          <w:tcPr>
            <w:tcW w:w="786" w:type="dxa"/>
            <w:vAlign w:val="center"/>
          </w:tcPr>
          <w:p w14:paraId="20A63AA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4258A9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F43705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693A9CF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8A583C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0BC67E4"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6EA7B6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8" w:type="dxa"/>
            <w:vAlign w:val="center"/>
          </w:tcPr>
          <w:p w14:paraId="4C8E107D"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11B69F9"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3BD31C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C2B5B3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0657FE21"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与瀑布沟</w:t>
            </w:r>
            <w:r w:rsidRPr="00F71F4F">
              <w:rPr>
                <w:rFonts w:eastAsiaTheme="minorEastAsia" w:cs="Times New Roman" w:hint="eastAsia"/>
                <w:sz w:val="21"/>
                <w:szCs w:val="21"/>
              </w:rPr>
              <w:t>AGC</w:t>
            </w:r>
            <w:r w:rsidRPr="00F71F4F">
              <w:rPr>
                <w:rFonts w:eastAsiaTheme="minorEastAsia" w:cs="Times New Roman" w:hint="eastAsia"/>
                <w:sz w:val="21"/>
                <w:szCs w:val="21"/>
              </w:rPr>
              <w:t>通讯故障，投入无效</w:t>
            </w:r>
          </w:p>
        </w:tc>
      </w:tr>
      <w:tr w:rsidR="00F71F4F" w:rsidRPr="00CF4766" w14:paraId="2B5CF7D4" w14:textId="77777777" w:rsidTr="00E0102B">
        <w:trPr>
          <w:trHeight w:val="454"/>
          <w:jc w:val="center"/>
        </w:trPr>
        <w:tc>
          <w:tcPr>
            <w:tcW w:w="786" w:type="dxa"/>
            <w:vAlign w:val="center"/>
          </w:tcPr>
          <w:p w14:paraId="03F81684"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F84815F"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963F4E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0AB7F2A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DE4C051"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BB2C07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38F45D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5A76249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016586A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EEB5C1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63859F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0ADF160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与深溪沟</w:t>
            </w:r>
            <w:r w:rsidRPr="00F71F4F">
              <w:rPr>
                <w:rFonts w:eastAsiaTheme="minorEastAsia" w:cs="Times New Roman" w:hint="eastAsia"/>
                <w:sz w:val="21"/>
                <w:szCs w:val="21"/>
              </w:rPr>
              <w:t>AGC</w:t>
            </w:r>
            <w:r w:rsidRPr="00F71F4F">
              <w:rPr>
                <w:rFonts w:eastAsiaTheme="minorEastAsia" w:cs="Times New Roman" w:hint="eastAsia"/>
                <w:sz w:val="21"/>
                <w:szCs w:val="21"/>
              </w:rPr>
              <w:t>通讯故障，投入无效</w:t>
            </w:r>
          </w:p>
        </w:tc>
      </w:tr>
      <w:tr w:rsidR="00F71F4F" w:rsidRPr="00CF4766" w14:paraId="2746788B" w14:textId="77777777" w:rsidTr="00E0102B">
        <w:trPr>
          <w:trHeight w:val="454"/>
          <w:jc w:val="center"/>
        </w:trPr>
        <w:tc>
          <w:tcPr>
            <w:tcW w:w="786" w:type="dxa"/>
            <w:vAlign w:val="center"/>
          </w:tcPr>
          <w:p w14:paraId="289C43B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0DDE8E73"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E0B8E2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0C5880F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3A582DF4"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63E7BDE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C6CF107"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0A67768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3E3B02D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78E8DE39"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8A23508"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21D9455B"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与枕头坝</w:t>
            </w:r>
            <w:r w:rsidRPr="00F71F4F">
              <w:rPr>
                <w:rFonts w:eastAsiaTheme="minorEastAsia" w:cs="Times New Roman" w:hint="eastAsia"/>
                <w:sz w:val="21"/>
                <w:szCs w:val="21"/>
              </w:rPr>
              <w:t>AGC</w:t>
            </w:r>
            <w:r w:rsidRPr="00F71F4F">
              <w:rPr>
                <w:rFonts w:eastAsiaTheme="minorEastAsia" w:cs="Times New Roman" w:hint="eastAsia"/>
                <w:sz w:val="21"/>
                <w:szCs w:val="21"/>
              </w:rPr>
              <w:t>通讯故障，投入无效</w:t>
            </w:r>
          </w:p>
        </w:tc>
      </w:tr>
      <w:tr w:rsidR="00F71F4F" w:rsidRPr="00CF4766" w14:paraId="402192A7" w14:textId="77777777" w:rsidTr="00E0102B">
        <w:trPr>
          <w:trHeight w:val="454"/>
          <w:jc w:val="center"/>
        </w:trPr>
        <w:tc>
          <w:tcPr>
            <w:tcW w:w="786" w:type="dxa"/>
            <w:vAlign w:val="center"/>
          </w:tcPr>
          <w:p w14:paraId="558B471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B32E19F"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A06674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72B5ED4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85DBE99"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4F65D7C3"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113281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26F4A79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2CDDAB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7E4B90CA"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0</w:t>
            </w:r>
          </w:p>
        </w:tc>
        <w:tc>
          <w:tcPr>
            <w:tcW w:w="709" w:type="dxa"/>
            <w:vAlign w:val="center"/>
          </w:tcPr>
          <w:p w14:paraId="33FE8314"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否</w:t>
            </w:r>
          </w:p>
        </w:tc>
        <w:tc>
          <w:tcPr>
            <w:tcW w:w="1155" w:type="dxa"/>
            <w:vAlign w:val="center"/>
          </w:tcPr>
          <w:p w14:paraId="45F76D1C"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系统有事故</w:t>
            </w:r>
            <w:r w:rsidR="00F71F4F">
              <w:rPr>
                <w:rFonts w:eastAsiaTheme="minorEastAsia" w:cs="Times New Roman" w:hint="eastAsia"/>
                <w:sz w:val="21"/>
                <w:szCs w:val="21"/>
              </w:rPr>
              <w:t>，</w:t>
            </w:r>
            <w:r w:rsidR="007F5FF4">
              <w:rPr>
                <w:rFonts w:eastAsiaTheme="minorEastAsia" w:cs="Times New Roman" w:hint="eastAsia"/>
                <w:sz w:val="21"/>
                <w:szCs w:val="21"/>
              </w:rPr>
              <w:t>EDC</w:t>
            </w:r>
            <w:r w:rsidRPr="00F71F4F">
              <w:rPr>
                <w:rFonts w:eastAsiaTheme="minorEastAsia" w:cs="Times New Roman" w:hint="eastAsia"/>
                <w:sz w:val="21"/>
                <w:szCs w:val="21"/>
              </w:rPr>
              <w:t>退出</w:t>
            </w:r>
          </w:p>
        </w:tc>
      </w:tr>
      <w:tr w:rsidR="00F71F4F" w:rsidRPr="00CF4766" w14:paraId="39796E8F" w14:textId="77777777" w:rsidTr="00E0102B">
        <w:trPr>
          <w:trHeight w:val="454"/>
          <w:jc w:val="center"/>
        </w:trPr>
        <w:tc>
          <w:tcPr>
            <w:tcW w:w="786" w:type="dxa"/>
            <w:vAlign w:val="center"/>
          </w:tcPr>
          <w:p w14:paraId="6303F572"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9EBFC0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5D300AFB"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17221DBF"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2DBE4B5"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18E1AFB3"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51E257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8" w:type="dxa"/>
            <w:vAlign w:val="center"/>
          </w:tcPr>
          <w:p w14:paraId="109126D9"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2B8BFEAB"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34B5A390"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1</w:t>
            </w:r>
          </w:p>
        </w:tc>
        <w:tc>
          <w:tcPr>
            <w:tcW w:w="709" w:type="dxa"/>
            <w:vAlign w:val="center"/>
          </w:tcPr>
          <w:p w14:paraId="3750A30E"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r w:rsidRPr="00F71F4F">
              <w:rPr>
                <w:rFonts w:eastAsiaTheme="minorEastAsia" w:cs="Times New Roman" w:hint="eastAsia"/>
                <w:sz w:val="21"/>
                <w:szCs w:val="21"/>
              </w:rPr>
              <w:t>能</w:t>
            </w:r>
          </w:p>
        </w:tc>
        <w:tc>
          <w:tcPr>
            <w:tcW w:w="1155" w:type="dxa"/>
            <w:vAlign w:val="center"/>
          </w:tcPr>
          <w:p w14:paraId="2B8C1E76" w14:textId="77777777" w:rsidR="002C348C" w:rsidRPr="00F71F4F" w:rsidRDefault="002C348C" w:rsidP="00F71F4F">
            <w:pPr>
              <w:pStyle w:val="afff9"/>
              <w:snapToGrid w:val="0"/>
              <w:spacing w:line="240" w:lineRule="auto"/>
              <w:ind w:firstLineChars="0" w:firstLine="0"/>
              <w:rPr>
                <w:rFonts w:eastAsiaTheme="minorEastAsia" w:cs="Times New Roman"/>
                <w:sz w:val="21"/>
                <w:szCs w:val="21"/>
              </w:rPr>
            </w:pPr>
          </w:p>
        </w:tc>
      </w:tr>
    </w:tbl>
    <w:p w14:paraId="029327B0" w14:textId="77777777" w:rsidR="002C348C" w:rsidRPr="00F71F4F" w:rsidRDefault="002C348C" w:rsidP="0013528C">
      <w:pPr>
        <w:tabs>
          <w:tab w:val="left" w:pos="0"/>
        </w:tabs>
        <w:ind w:firstLineChars="0" w:firstLine="0"/>
        <w:jc w:val="both"/>
        <w:rPr>
          <w:rFonts w:eastAsia="仿宋_GB2312" w:cs="Times New Roman"/>
          <w:sz w:val="22"/>
          <w:szCs w:val="21"/>
        </w:rPr>
      </w:pPr>
      <w:r w:rsidRPr="00F71F4F">
        <w:rPr>
          <w:rFonts w:eastAsia="仿宋_GB2312" w:cs="Times New Roman" w:hint="eastAsia"/>
          <w:sz w:val="22"/>
          <w:szCs w:val="21"/>
        </w:rPr>
        <w:t>说明：数据记录表中，“</w:t>
      </w:r>
      <w:r w:rsidRPr="00F71F4F">
        <w:rPr>
          <w:rFonts w:eastAsia="仿宋_GB2312" w:cs="Times New Roman" w:hint="eastAsia"/>
          <w:sz w:val="22"/>
          <w:szCs w:val="21"/>
        </w:rPr>
        <w:t>0</w:t>
      </w:r>
      <w:r w:rsidRPr="00F71F4F">
        <w:rPr>
          <w:rFonts w:eastAsia="仿宋_GB2312" w:cs="Times New Roman" w:hint="eastAsia"/>
          <w:sz w:val="22"/>
          <w:szCs w:val="21"/>
        </w:rPr>
        <w:t>”表示条件不满足，“</w:t>
      </w:r>
      <w:r w:rsidRPr="00F71F4F">
        <w:rPr>
          <w:rFonts w:eastAsia="仿宋_GB2312" w:cs="Times New Roman" w:hint="eastAsia"/>
          <w:sz w:val="22"/>
          <w:szCs w:val="21"/>
        </w:rPr>
        <w:t>1</w:t>
      </w:r>
      <w:r w:rsidRPr="00F71F4F">
        <w:rPr>
          <w:rFonts w:eastAsia="仿宋_GB2312" w:cs="Times New Roman" w:hint="eastAsia"/>
          <w:sz w:val="22"/>
          <w:szCs w:val="21"/>
        </w:rPr>
        <w:t>”表示条件满足，后续表格同理。</w:t>
      </w:r>
    </w:p>
    <w:p w14:paraId="62664634" w14:textId="77777777" w:rsidR="00F71F4F" w:rsidRDefault="00F71F4F" w:rsidP="0013528C">
      <w:pPr>
        <w:tabs>
          <w:tab w:val="left" w:pos="0"/>
        </w:tabs>
        <w:ind w:firstLineChars="0" w:firstLine="0"/>
        <w:jc w:val="both"/>
        <w:rPr>
          <w:rFonts w:eastAsia="仿宋_GB2312" w:cs="Times New Roman"/>
          <w:szCs w:val="21"/>
        </w:rPr>
      </w:pPr>
    </w:p>
    <w:p w14:paraId="08A02CBC" w14:textId="77777777" w:rsidR="00F71F4F" w:rsidRDefault="00F71F4F" w:rsidP="0013528C">
      <w:pPr>
        <w:tabs>
          <w:tab w:val="left" w:pos="0"/>
        </w:tabs>
        <w:ind w:firstLineChars="0" w:firstLine="0"/>
        <w:jc w:val="both"/>
        <w:rPr>
          <w:rFonts w:eastAsia="仿宋_GB2312" w:cs="Times New Roman"/>
          <w:szCs w:val="21"/>
        </w:rPr>
      </w:pPr>
    </w:p>
    <w:p w14:paraId="03E0EBBD" w14:textId="77777777" w:rsidR="00F71F4F" w:rsidRPr="0013528C" w:rsidRDefault="00F71F4F" w:rsidP="0013528C">
      <w:pPr>
        <w:tabs>
          <w:tab w:val="left" w:pos="0"/>
        </w:tabs>
        <w:ind w:firstLineChars="0" w:firstLine="0"/>
        <w:jc w:val="both"/>
        <w:rPr>
          <w:rFonts w:eastAsia="仿宋_GB2312" w:cs="Times New Roman"/>
          <w:szCs w:val="21"/>
        </w:rPr>
      </w:pPr>
    </w:p>
    <w:p w14:paraId="66C0510E" w14:textId="77777777" w:rsidR="002C348C" w:rsidRDefault="00CC69BC" w:rsidP="00856ED7">
      <w:pPr>
        <w:ind w:firstLineChars="0" w:firstLine="0"/>
        <w:contextualSpacing/>
        <w:outlineLvl w:val="2"/>
        <w:rPr>
          <w:rFonts w:cs="Times New Roman"/>
          <w:b/>
          <w:szCs w:val="24"/>
        </w:rPr>
      </w:pPr>
      <w:bookmarkStart w:id="106" w:name="_Toc479327475"/>
      <w:bookmarkStart w:id="107" w:name="_Toc479337611"/>
      <w:bookmarkStart w:id="108" w:name="_Toc515547225"/>
      <w:r>
        <w:rPr>
          <w:rFonts w:cs="Times New Roman"/>
          <w:b/>
          <w:szCs w:val="24"/>
        </w:rPr>
        <w:lastRenderedPageBreak/>
        <w:t>5.2</w:t>
      </w:r>
      <w:r w:rsidR="002C348C" w:rsidRPr="00CF4766">
        <w:rPr>
          <w:rFonts w:cs="Times New Roman" w:hint="eastAsia"/>
          <w:b/>
          <w:szCs w:val="24"/>
        </w:rPr>
        <w:t xml:space="preserve">.2 </w:t>
      </w:r>
      <w:r w:rsidR="007F5FF4">
        <w:rPr>
          <w:rFonts w:cs="Times New Roman" w:hint="eastAsia"/>
          <w:b/>
          <w:szCs w:val="24"/>
        </w:rPr>
        <w:t>EDC</w:t>
      </w:r>
      <w:r w:rsidR="002C348C" w:rsidRPr="00CF4766">
        <w:rPr>
          <w:rFonts w:cs="Times New Roman" w:hint="eastAsia"/>
          <w:b/>
          <w:szCs w:val="24"/>
        </w:rPr>
        <w:t>退出报警及</w:t>
      </w:r>
      <w:bookmarkEnd w:id="106"/>
      <w:bookmarkEnd w:id="107"/>
      <w:r w:rsidR="00F71F4F">
        <w:rPr>
          <w:rFonts w:cs="Times New Roman" w:hint="eastAsia"/>
          <w:b/>
          <w:szCs w:val="24"/>
        </w:rPr>
        <w:t>触发条件</w:t>
      </w:r>
      <w:bookmarkEnd w:id="108"/>
    </w:p>
    <w:p w14:paraId="7AF2640B" w14:textId="77777777" w:rsidR="00F71F4F" w:rsidRDefault="00F71F4F" w:rsidP="00F71F4F">
      <w:pPr>
        <w:jc w:val="both"/>
        <w:rPr>
          <w:rFonts w:eastAsia="宋体" w:cs="Times New Roman"/>
          <w:szCs w:val="24"/>
        </w:rPr>
      </w:pPr>
      <w:r>
        <w:rPr>
          <w:rFonts w:eastAsia="宋体" w:cs="Times New Roman" w:hint="eastAsia"/>
          <w:szCs w:val="24"/>
        </w:rPr>
        <w:t>大型梯级水电站经济调度控制</w:t>
      </w:r>
      <w:r w:rsidR="007F5FF4">
        <w:rPr>
          <w:rFonts w:eastAsia="宋体" w:cs="Times New Roman" w:hint="eastAsia"/>
          <w:szCs w:val="24"/>
        </w:rPr>
        <w:t>EDC</w:t>
      </w:r>
      <w:r>
        <w:rPr>
          <w:rFonts w:eastAsia="宋体" w:cs="Times New Roman" w:hint="eastAsia"/>
          <w:szCs w:val="24"/>
        </w:rPr>
        <w:t>系统退出报警及触发条件如下表所示：</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248"/>
        <w:gridCol w:w="2387"/>
        <w:gridCol w:w="2256"/>
      </w:tblGrid>
      <w:tr w:rsidR="002C348C" w:rsidRPr="00F71F4F" w14:paraId="1F8B7F8D" w14:textId="77777777" w:rsidTr="00E0102B">
        <w:trPr>
          <w:tblHeader/>
          <w:jc w:val="center"/>
        </w:trPr>
        <w:tc>
          <w:tcPr>
            <w:tcW w:w="720" w:type="dxa"/>
            <w:shd w:val="clear" w:color="auto" w:fill="auto"/>
            <w:vAlign w:val="center"/>
          </w:tcPr>
          <w:p w14:paraId="3FF4F1A8" w14:textId="77777777" w:rsidR="002C348C" w:rsidRPr="00F71F4F" w:rsidRDefault="002C348C" w:rsidP="00F71F4F">
            <w:pPr>
              <w:spacing w:line="240" w:lineRule="auto"/>
              <w:ind w:firstLineChars="0" w:firstLine="0"/>
              <w:jc w:val="center"/>
              <w:rPr>
                <w:rFonts w:eastAsia="宋体" w:cs="Times New Roman"/>
                <w:b/>
                <w:sz w:val="21"/>
                <w:szCs w:val="21"/>
              </w:rPr>
            </w:pPr>
            <w:r w:rsidRPr="00F71F4F">
              <w:rPr>
                <w:rFonts w:eastAsia="宋体" w:cs="Times New Roman" w:hint="eastAsia"/>
                <w:b/>
                <w:sz w:val="21"/>
                <w:szCs w:val="21"/>
              </w:rPr>
              <w:t>编号</w:t>
            </w:r>
          </w:p>
        </w:tc>
        <w:tc>
          <w:tcPr>
            <w:tcW w:w="3248" w:type="dxa"/>
            <w:shd w:val="clear" w:color="auto" w:fill="auto"/>
            <w:vAlign w:val="center"/>
          </w:tcPr>
          <w:p w14:paraId="32E79705" w14:textId="77777777" w:rsidR="002C348C" w:rsidRPr="00F71F4F" w:rsidRDefault="002C348C" w:rsidP="00F71F4F">
            <w:pPr>
              <w:spacing w:line="240" w:lineRule="auto"/>
              <w:ind w:firstLineChars="0" w:firstLine="0"/>
              <w:jc w:val="center"/>
              <w:rPr>
                <w:rFonts w:eastAsia="宋体" w:cs="Times New Roman"/>
                <w:b/>
                <w:sz w:val="21"/>
                <w:szCs w:val="21"/>
              </w:rPr>
            </w:pPr>
            <w:r w:rsidRPr="00F71F4F">
              <w:rPr>
                <w:rFonts w:eastAsia="宋体" w:cs="Times New Roman" w:hint="eastAsia"/>
                <w:b/>
                <w:sz w:val="21"/>
                <w:szCs w:val="21"/>
              </w:rPr>
              <w:t>报警内容</w:t>
            </w:r>
          </w:p>
        </w:tc>
        <w:tc>
          <w:tcPr>
            <w:tcW w:w="2387" w:type="dxa"/>
            <w:shd w:val="clear" w:color="auto" w:fill="auto"/>
            <w:vAlign w:val="center"/>
          </w:tcPr>
          <w:p w14:paraId="79995E40" w14:textId="77777777" w:rsidR="002C348C" w:rsidRPr="00F71F4F" w:rsidRDefault="002C348C" w:rsidP="00F71F4F">
            <w:pPr>
              <w:spacing w:line="240" w:lineRule="auto"/>
              <w:ind w:firstLineChars="0" w:firstLine="0"/>
              <w:jc w:val="center"/>
              <w:rPr>
                <w:rFonts w:eastAsia="宋体" w:cs="Times New Roman"/>
                <w:b/>
                <w:sz w:val="21"/>
                <w:szCs w:val="21"/>
              </w:rPr>
            </w:pPr>
            <w:r w:rsidRPr="00F71F4F">
              <w:rPr>
                <w:rFonts w:eastAsia="宋体" w:cs="Times New Roman" w:hint="eastAsia"/>
                <w:b/>
                <w:sz w:val="21"/>
                <w:szCs w:val="21"/>
              </w:rPr>
              <w:t>触发条件</w:t>
            </w:r>
          </w:p>
        </w:tc>
        <w:tc>
          <w:tcPr>
            <w:tcW w:w="2256" w:type="dxa"/>
            <w:vAlign w:val="center"/>
          </w:tcPr>
          <w:p w14:paraId="0BC1A960" w14:textId="77777777" w:rsidR="002C348C" w:rsidRPr="00F71F4F" w:rsidRDefault="002C348C" w:rsidP="00F71F4F">
            <w:pPr>
              <w:spacing w:line="240" w:lineRule="auto"/>
              <w:ind w:firstLineChars="0" w:firstLine="0"/>
              <w:jc w:val="center"/>
              <w:rPr>
                <w:rFonts w:eastAsia="宋体" w:cs="Times New Roman"/>
                <w:b/>
                <w:sz w:val="21"/>
                <w:szCs w:val="21"/>
              </w:rPr>
            </w:pPr>
            <w:r w:rsidRPr="00F71F4F">
              <w:rPr>
                <w:rFonts w:eastAsia="宋体" w:cs="Times New Roman" w:hint="eastAsia"/>
                <w:b/>
                <w:sz w:val="21"/>
                <w:szCs w:val="21"/>
              </w:rPr>
              <w:t>动作结果</w:t>
            </w:r>
          </w:p>
        </w:tc>
      </w:tr>
      <w:tr w:rsidR="002C348C" w:rsidRPr="00F71F4F" w14:paraId="079DE217" w14:textId="77777777" w:rsidTr="00E0102B">
        <w:trPr>
          <w:jc w:val="center"/>
        </w:trPr>
        <w:tc>
          <w:tcPr>
            <w:tcW w:w="720" w:type="dxa"/>
            <w:shd w:val="clear" w:color="auto" w:fill="auto"/>
            <w:vAlign w:val="center"/>
          </w:tcPr>
          <w:p w14:paraId="45A8F620"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w:t>
            </w:r>
          </w:p>
        </w:tc>
        <w:tc>
          <w:tcPr>
            <w:tcW w:w="3248" w:type="dxa"/>
            <w:shd w:val="clear" w:color="auto" w:fill="auto"/>
            <w:vAlign w:val="center"/>
          </w:tcPr>
          <w:p w14:paraId="7DF70269"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瀑布沟全厂有功长时间无变化，</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08247FB7"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30</w:t>
            </w:r>
            <w:r w:rsidRPr="00F71F4F">
              <w:rPr>
                <w:rFonts w:eastAsia="宋体" w:cs="Times New Roman" w:hint="eastAsia"/>
                <w:sz w:val="21"/>
                <w:szCs w:val="21"/>
              </w:rPr>
              <w:t>秒内瀑布沟有功测值无变化</w:t>
            </w:r>
          </w:p>
        </w:tc>
        <w:tc>
          <w:tcPr>
            <w:tcW w:w="2256" w:type="dxa"/>
            <w:vAlign w:val="center"/>
          </w:tcPr>
          <w:p w14:paraId="7B4455D6"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66DF57C7" w14:textId="77777777" w:rsidTr="00E0102B">
        <w:trPr>
          <w:jc w:val="center"/>
        </w:trPr>
        <w:tc>
          <w:tcPr>
            <w:tcW w:w="720" w:type="dxa"/>
            <w:shd w:val="clear" w:color="auto" w:fill="auto"/>
            <w:vAlign w:val="center"/>
          </w:tcPr>
          <w:p w14:paraId="4EF73CD5"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2</w:t>
            </w:r>
          </w:p>
        </w:tc>
        <w:tc>
          <w:tcPr>
            <w:tcW w:w="3248" w:type="dxa"/>
            <w:shd w:val="clear" w:color="auto" w:fill="auto"/>
            <w:vAlign w:val="center"/>
          </w:tcPr>
          <w:p w14:paraId="7DE5A538"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深溪沟全厂有功长时间无变化，</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6E00607C"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30</w:t>
            </w:r>
            <w:r w:rsidRPr="00F71F4F">
              <w:rPr>
                <w:rFonts w:eastAsia="宋体" w:cs="Times New Roman" w:hint="eastAsia"/>
                <w:sz w:val="21"/>
                <w:szCs w:val="21"/>
              </w:rPr>
              <w:t>秒内深溪沟有功测值无变化</w:t>
            </w:r>
          </w:p>
        </w:tc>
        <w:tc>
          <w:tcPr>
            <w:tcW w:w="2256" w:type="dxa"/>
            <w:vAlign w:val="center"/>
          </w:tcPr>
          <w:p w14:paraId="1F825ABA"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3EC907CD" w14:textId="77777777" w:rsidTr="00E0102B">
        <w:trPr>
          <w:jc w:val="center"/>
        </w:trPr>
        <w:tc>
          <w:tcPr>
            <w:tcW w:w="720" w:type="dxa"/>
            <w:shd w:val="clear" w:color="auto" w:fill="auto"/>
            <w:vAlign w:val="center"/>
          </w:tcPr>
          <w:p w14:paraId="21374EB4"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3</w:t>
            </w:r>
          </w:p>
        </w:tc>
        <w:tc>
          <w:tcPr>
            <w:tcW w:w="3248" w:type="dxa"/>
            <w:shd w:val="clear" w:color="auto" w:fill="auto"/>
            <w:vAlign w:val="center"/>
          </w:tcPr>
          <w:p w14:paraId="61D307F6"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枕头坝全厂有功长时间无变化，</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77E54786"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30</w:t>
            </w:r>
            <w:r w:rsidRPr="00F71F4F">
              <w:rPr>
                <w:rFonts w:eastAsia="宋体" w:cs="Times New Roman" w:hint="eastAsia"/>
                <w:sz w:val="21"/>
                <w:szCs w:val="21"/>
              </w:rPr>
              <w:t>秒内枕头坝有功测值无变化</w:t>
            </w:r>
          </w:p>
        </w:tc>
        <w:tc>
          <w:tcPr>
            <w:tcW w:w="2256" w:type="dxa"/>
            <w:vAlign w:val="center"/>
          </w:tcPr>
          <w:p w14:paraId="31F5D3BF"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206C2F34" w14:textId="77777777" w:rsidTr="00E0102B">
        <w:trPr>
          <w:jc w:val="center"/>
        </w:trPr>
        <w:tc>
          <w:tcPr>
            <w:tcW w:w="720" w:type="dxa"/>
            <w:shd w:val="clear" w:color="auto" w:fill="auto"/>
            <w:vAlign w:val="center"/>
          </w:tcPr>
          <w:p w14:paraId="413D0CE7"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4</w:t>
            </w:r>
          </w:p>
        </w:tc>
        <w:tc>
          <w:tcPr>
            <w:tcW w:w="3248" w:type="dxa"/>
            <w:shd w:val="clear" w:color="auto" w:fill="auto"/>
            <w:vAlign w:val="center"/>
          </w:tcPr>
          <w:p w14:paraId="5E24D40E"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w:t>
            </w:r>
            <w:r w:rsidR="007F5FF4">
              <w:rPr>
                <w:rFonts w:eastAsia="宋体" w:cs="Times New Roman" w:hint="eastAsia"/>
                <w:sz w:val="21"/>
                <w:szCs w:val="21"/>
              </w:rPr>
              <w:t>EDC</w:t>
            </w:r>
            <w:r w:rsidRPr="00F71F4F">
              <w:rPr>
                <w:rFonts w:eastAsia="宋体" w:cs="Times New Roman" w:hint="eastAsia"/>
                <w:sz w:val="21"/>
                <w:szCs w:val="21"/>
              </w:rPr>
              <w:t>数据采集故障，流域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45E80AA2"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2</w:t>
            </w:r>
            <w:r w:rsidRPr="00F71F4F">
              <w:rPr>
                <w:rFonts w:eastAsia="宋体" w:cs="Times New Roman" w:hint="eastAsia"/>
                <w:sz w:val="21"/>
                <w:szCs w:val="21"/>
              </w:rPr>
              <w:t>秒内全厂有功测值变化大于当前电厂有功测值的</w:t>
            </w:r>
            <w:r w:rsidRPr="00F71F4F">
              <w:rPr>
                <w:rFonts w:eastAsia="宋体" w:cs="Times New Roman" w:hint="eastAsia"/>
                <w:sz w:val="21"/>
                <w:szCs w:val="21"/>
              </w:rPr>
              <w:t>20%</w:t>
            </w:r>
            <w:r w:rsidRPr="00F71F4F">
              <w:rPr>
                <w:rFonts w:eastAsia="宋体" w:cs="Times New Roman" w:hint="eastAsia"/>
                <w:sz w:val="21"/>
                <w:szCs w:val="21"/>
              </w:rPr>
              <w:t>或</w:t>
            </w:r>
            <w:r w:rsidRPr="00F71F4F">
              <w:rPr>
                <w:rFonts w:eastAsia="宋体" w:cs="Times New Roman" w:hint="eastAsia"/>
                <w:sz w:val="21"/>
                <w:szCs w:val="21"/>
              </w:rPr>
              <w:t>100MW</w:t>
            </w:r>
          </w:p>
        </w:tc>
        <w:tc>
          <w:tcPr>
            <w:tcW w:w="2256" w:type="dxa"/>
            <w:vAlign w:val="center"/>
          </w:tcPr>
          <w:p w14:paraId="71ECB1C1"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10520C68" w14:textId="77777777" w:rsidTr="00E0102B">
        <w:trPr>
          <w:jc w:val="center"/>
        </w:trPr>
        <w:tc>
          <w:tcPr>
            <w:tcW w:w="720" w:type="dxa"/>
            <w:shd w:val="clear" w:color="auto" w:fill="auto"/>
            <w:vAlign w:val="center"/>
          </w:tcPr>
          <w:p w14:paraId="715B9B8E"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5</w:t>
            </w:r>
          </w:p>
        </w:tc>
        <w:tc>
          <w:tcPr>
            <w:tcW w:w="3248" w:type="dxa"/>
            <w:shd w:val="clear" w:color="auto" w:fill="auto"/>
            <w:vAlign w:val="center"/>
          </w:tcPr>
          <w:p w14:paraId="626B833B"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系统频率异常</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519656F5"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频率异常控制方式未投入且系统频率异常</w:t>
            </w:r>
          </w:p>
        </w:tc>
        <w:tc>
          <w:tcPr>
            <w:tcW w:w="2256" w:type="dxa"/>
            <w:vAlign w:val="center"/>
          </w:tcPr>
          <w:p w14:paraId="0F92DDC2"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3C923114" w14:textId="77777777" w:rsidTr="00E0102B">
        <w:trPr>
          <w:jc w:val="center"/>
        </w:trPr>
        <w:tc>
          <w:tcPr>
            <w:tcW w:w="720" w:type="dxa"/>
            <w:shd w:val="clear" w:color="auto" w:fill="auto"/>
            <w:vAlign w:val="center"/>
          </w:tcPr>
          <w:p w14:paraId="36B2BCB6"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6</w:t>
            </w:r>
          </w:p>
        </w:tc>
        <w:tc>
          <w:tcPr>
            <w:tcW w:w="3248" w:type="dxa"/>
            <w:shd w:val="clear" w:color="auto" w:fill="auto"/>
            <w:vAlign w:val="center"/>
          </w:tcPr>
          <w:p w14:paraId="01FE5E2C"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瀑布沟电站</w:t>
            </w:r>
            <w:r w:rsidRPr="00F71F4F">
              <w:rPr>
                <w:rFonts w:eastAsia="宋体" w:cs="Times New Roman" w:hint="eastAsia"/>
                <w:sz w:val="21"/>
                <w:szCs w:val="21"/>
              </w:rPr>
              <w:t>AGC</w:t>
            </w:r>
            <w:r w:rsidRPr="00F71F4F">
              <w:rPr>
                <w:rFonts w:eastAsia="宋体" w:cs="Times New Roman" w:hint="eastAsia"/>
                <w:sz w:val="21"/>
                <w:szCs w:val="21"/>
              </w:rPr>
              <w:t>未投入</w:t>
            </w:r>
            <w:r w:rsidR="006842B4">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166F7F79"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瀑布沟电站</w:t>
            </w:r>
            <w:r w:rsidRPr="00F71F4F">
              <w:rPr>
                <w:rFonts w:eastAsia="宋体" w:cs="Times New Roman" w:hint="eastAsia"/>
                <w:sz w:val="21"/>
                <w:szCs w:val="21"/>
              </w:rPr>
              <w:t>AGC</w:t>
            </w:r>
            <w:r w:rsidRPr="00F71F4F">
              <w:rPr>
                <w:rFonts w:eastAsia="宋体" w:cs="Times New Roman" w:hint="eastAsia"/>
                <w:sz w:val="21"/>
                <w:szCs w:val="21"/>
              </w:rPr>
              <w:t>未投入，</w:t>
            </w:r>
            <w:r w:rsidR="007F5FF4">
              <w:rPr>
                <w:rFonts w:eastAsia="宋体" w:cs="Times New Roman" w:hint="eastAsia"/>
                <w:sz w:val="21"/>
                <w:szCs w:val="21"/>
              </w:rPr>
              <w:t>EDC</w:t>
            </w:r>
            <w:r w:rsidRPr="00F71F4F">
              <w:rPr>
                <w:rFonts w:eastAsia="宋体" w:cs="Times New Roman" w:hint="eastAsia"/>
                <w:sz w:val="21"/>
                <w:szCs w:val="21"/>
              </w:rPr>
              <w:t>退出</w:t>
            </w:r>
          </w:p>
        </w:tc>
        <w:tc>
          <w:tcPr>
            <w:tcW w:w="2256" w:type="dxa"/>
            <w:vAlign w:val="center"/>
          </w:tcPr>
          <w:p w14:paraId="4E7A155B"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5D2D72FB" w14:textId="77777777" w:rsidTr="00E0102B">
        <w:trPr>
          <w:jc w:val="center"/>
        </w:trPr>
        <w:tc>
          <w:tcPr>
            <w:tcW w:w="720" w:type="dxa"/>
            <w:shd w:val="clear" w:color="auto" w:fill="auto"/>
            <w:vAlign w:val="center"/>
          </w:tcPr>
          <w:p w14:paraId="4F71B11E"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7</w:t>
            </w:r>
          </w:p>
        </w:tc>
        <w:tc>
          <w:tcPr>
            <w:tcW w:w="3248" w:type="dxa"/>
            <w:shd w:val="clear" w:color="auto" w:fill="auto"/>
            <w:vAlign w:val="center"/>
          </w:tcPr>
          <w:p w14:paraId="57A4B878"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深溪沟电站</w:t>
            </w:r>
            <w:r w:rsidRPr="00F71F4F">
              <w:rPr>
                <w:rFonts w:eastAsia="宋体" w:cs="Times New Roman" w:hint="eastAsia"/>
                <w:sz w:val="21"/>
                <w:szCs w:val="21"/>
              </w:rPr>
              <w:t>AGC</w:t>
            </w:r>
            <w:r w:rsidRPr="00F71F4F">
              <w:rPr>
                <w:rFonts w:eastAsia="宋体" w:cs="Times New Roman" w:hint="eastAsia"/>
                <w:sz w:val="21"/>
                <w:szCs w:val="21"/>
              </w:rPr>
              <w:t>未投入</w:t>
            </w:r>
            <w:r w:rsid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6545B500"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深溪沟电站</w:t>
            </w:r>
            <w:r w:rsidRPr="00F71F4F">
              <w:rPr>
                <w:rFonts w:eastAsia="宋体" w:cs="Times New Roman" w:hint="eastAsia"/>
                <w:sz w:val="21"/>
                <w:szCs w:val="21"/>
              </w:rPr>
              <w:t>AGC</w:t>
            </w:r>
            <w:r w:rsidRPr="00F71F4F">
              <w:rPr>
                <w:rFonts w:eastAsia="宋体" w:cs="Times New Roman" w:hint="eastAsia"/>
                <w:sz w:val="21"/>
                <w:szCs w:val="21"/>
              </w:rPr>
              <w:t>未投入，</w:t>
            </w:r>
            <w:r w:rsidR="007F5FF4">
              <w:rPr>
                <w:rFonts w:eastAsia="宋体" w:cs="Times New Roman" w:hint="eastAsia"/>
                <w:sz w:val="21"/>
                <w:szCs w:val="21"/>
              </w:rPr>
              <w:t>EDC</w:t>
            </w:r>
            <w:r w:rsidRPr="00F71F4F">
              <w:rPr>
                <w:rFonts w:eastAsia="宋体" w:cs="Times New Roman" w:hint="eastAsia"/>
                <w:sz w:val="21"/>
                <w:szCs w:val="21"/>
              </w:rPr>
              <w:t>退出</w:t>
            </w:r>
          </w:p>
        </w:tc>
        <w:tc>
          <w:tcPr>
            <w:tcW w:w="2256" w:type="dxa"/>
            <w:vAlign w:val="center"/>
          </w:tcPr>
          <w:p w14:paraId="3E3D9FEF"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44DBE1E5" w14:textId="77777777" w:rsidTr="00E0102B">
        <w:trPr>
          <w:jc w:val="center"/>
        </w:trPr>
        <w:tc>
          <w:tcPr>
            <w:tcW w:w="720" w:type="dxa"/>
            <w:shd w:val="clear" w:color="auto" w:fill="auto"/>
            <w:vAlign w:val="center"/>
          </w:tcPr>
          <w:p w14:paraId="33A0FB40"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8</w:t>
            </w:r>
          </w:p>
        </w:tc>
        <w:tc>
          <w:tcPr>
            <w:tcW w:w="3248" w:type="dxa"/>
            <w:shd w:val="clear" w:color="auto" w:fill="auto"/>
            <w:vAlign w:val="center"/>
          </w:tcPr>
          <w:p w14:paraId="41D38796"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枕头坝电站</w:t>
            </w:r>
            <w:r w:rsidRPr="00F71F4F">
              <w:rPr>
                <w:rFonts w:eastAsia="宋体" w:cs="Times New Roman" w:hint="eastAsia"/>
                <w:sz w:val="21"/>
                <w:szCs w:val="21"/>
              </w:rPr>
              <w:t>AGC</w:t>
            </w:r>
            <w:r w:rsidRPr="00F71F4F">
              <w:rPr>
                <w:rFonts w:eastAsia="宋体" w:cs="Times New Roman" w:hint="eastAsia"/>
                <w:sz w:val="21"/>
                <w:szCs w:val="21"/>
              </w:rPr>
              <w:t>未投入</w:t>
            </w:r>
            <w:r w:rsid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6B056E51"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枕头坝电站</w:t>
            </w:r>
            <w:r w:rsidRPr="00F71F4F">
              <w:rPr>
                <w:rFonts w:eastAsia="宋体" w:cs="Times New Roman" w:hint="eastAsia"/>
                <w:sz w:val="21"/>
                <w:szCs w:val="21"/>
              </w:rPr>
              <w:t>AGC</w:t>
            </w:r>
            <w:r w:rsidRPr="00F71F4F">
              <w:rPr>
                <w:rFonts w:eastAsia="宋体" w:cs="Times New Roman" w:hint="eastAsia"/>
                <w:sz w:val="21"/>
                <w:szCs w:val="21"/>
              </w:rPr>
              <w:t>未投入，</w:t>
            </w:r>
            <w:r w:rsidR="007F5FF4">
              <w:rPr>
                <w:rFonts w:eastAsia="宋体" w:cs="Times New Roman" w:hint="eastAsia"/>
                <w:sz w:val="21"/>
                <w:szCs w:val="21"/>
              </w:rPr>
              <w:t>EDC</w:t>
            </w:r>
            <w:r w:rsidRPr="00F71F4F">
              <w:rPr>
                <w:rFonts w:eastAsia="宋体" w:cs="Times New Roman" w:hint="eastAsia"/>
                <w:sz w:val="21"/>
                <w:szCs w:val="21"/>
              </w:rPr>
              <w:t>退出</w:t>
            </w:r>
          </w:p>
        </w:tc>
        <w:tc>
          <w:tcPr>
            <w:tcW w:w="2256" w:type="dxa"/>
            <w:vAlign w:val="center"/>
          </w:tcPr>
          <w:p w14:paraId="4A65F7AF"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4657D8D0" w14:textId="77777777" w:rsidTr="00E0102B">
        <w:trPr>
          <w:jc w:val="center"/>
        </w:trPr>
        <w:tc>
          <w:tcPr>
            <w:tcW w:w="720" w:type="dxa"/>
            <w:shd w:val="clear" w:color="auto" w:fill="auto"/>
            <w:vAlign w:val="center"/>
          </w:tcPr>
          <w:p w14:paraId="4275E88E"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9</w:t>
            </w:r>
          </w:p>
        </w:tc>
        <w:tc>
          <w:tcPr>
            <w:tcW w:w="3248" w:type="dxa"/>
            <w:shd w:val="clear" w:color="auto" w:fill="auto"/>
            <w:vAlign w:val="center"/>
          </w:tcPr>
          <w:p w14:paraId="40676BAC" w14:textId="77777777" w:rsidR="002C348C" w:rsidRPr="00F71F4F" w:rsidRDefault="002C348C" w:rsidP="00F71F4F">
            <w:pPr>
              <w:tabs>
                <w:tab w:val="left" w:pos="1695"/>
              </w:tabs>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集控中心与瀑布沟电站通讯故障</w:t>
            </w:r>
            <w:r w:rsid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5A9A8863"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与瀑布沟电站通讯故障</w:t>
            </w:r>
          </w:p>
        </w:tc>
        <w:tc>
          <w:tcPr>
            <w:tcW w:w="2256" w:type="dxa"/>
            <w:vAlign w:val="center"/>
          </w:tcPr>
          <w:p w14:paraId="756F352C"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w:t>
            </w:r>
            <w:r w:rsidR="007F5FF4">
              <w:rPr>
                <w:rFonts w:eastAsia="宋体" w:cs="Times New Roman" w:hint="eastAsia"/>
                <w:sz w:val="21"/>
                <w:szCs w:val="21"/>
              </w:rPr>
              <w:t>EDC</w:t>
            </w:r>
            <w:r w:rsidRPr="00F71F4F">
              <w:rPr>
                <w:rFonts w:eastAsia="宋体" w:cs="Times New Roman" w:hint="eastAsia"/>
                <w:sz w:val="21"/>
                <w:szCs w:val="21"/>
              </w:rPr>
              <w:t>退出，瀑布沟电站</w:t>
            </w:r>
            <w:r w:rsidRPr="00F71F4F">
              <w:rPr>
                <w:rFonts w:eastAsia="宋体" w:cs="Times New Roman" w:hint="eastAsia"/>
                <w:sz w:val="21"/>
                <w:szCs w:val="21"/>
              </w:rPr>
              <w:t>AGC</w:t>
            </w:r>
            <w:r w:rsidRPr="00F71F4F">
              <w:rPr>
                <w:rFonts w:eastAsia="宋体" w:cs="Times New Roman" w:hint="eastAsia"/>
                <w:sz w:val="21"/>
                <w:szCs w:val="21"/>
              </w:rPr>
              <w:t>自动</w:t>
            </w:r>
            <w:proofErr w:type="gramStart"/>
            <w:r w:rsidRPr="00F71F4F">
              <w:rPr>
                <w:rFonts w:eastAsia="宋体" w:cs="Times New Roman" w:hint="eastAsia"/>
                <w:sz w:val="21"/>
                <w:szCs w:val="21"/>
              </w:rPr>
              <w:t>投省调控</w:t>
            </w:r>
            <w:proofErr w:type="gramEnd"/>
            <w:r w:rsidRPr="00F71F4F">
              <w:rPr>
                <w:rFonts w:eastAsia="宋体" w:cs="Times New Roman" w:hint="eastAsia"/>
                <w:sz w:val="21"/>
                <w:szCs w:val="21"/>
              </w:rPr>
              <w:t>制</w:t>
            </w:r>
          </w:p>
        </w:tc>
      </w:tr>
      <w:tr w:rsidR="002C348C" w:rsidRPr="00F71F4F" w14:paraId="7211A6A5" w14:textId="77777777" w:rsidTr="00E0102B">
        <w:trPr>
          <w:jc w:val="center"/>
        </w:trPr>
        <w:tc>
          <w:tcPr>
            <w:tcW w:w="720" w:type="dxa"/>
            <w:shd w:val="clear" w:color="auto" w:fill="auto"/>
            <w:vAlign w:val="center"/>
          </w:tcPr>
          <w:p w14:paraId="332578E8"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10</w:t>
            </w:r>
          </w:p>
        </w:tc>
        <w:tc>
          <w:tcPr>
            <w:tcW w:w="3248" w:type="dxa"/>
            <w:shd w:val="clear" w:color="auto" w:fill="auto"/>
            <w:vAlign w:val="center"/>
          </w:tcPr>
          <w:p w14:paraId="3F9C31DA" w14:textId="77777777" w:rsidR="002C348C" w:rsidRPr="00F71F4F" w:rsidRDefault="002C348C" w:rsidP="00F71F4F">
            <w:pPr>
              <w:tabs>
                <w:tab w:val="left" w:pos="1695"/>
              </w:tabs>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集控中心与深溪沟电站通讯故障</w:t>
            </w:r>
            <w:r w:rsid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66313C4E"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与深溪沟电站通讯故障</w:t>
            </w:r>
          </w:p>
        </w:tc>
        <w:tc>
          <w:tcPr>
            <w:tcW w:w="2256" w:type="dxa"/>
            <w:vAlign w:val="center"/>
          </w:tcPr>
          <w:p w14:paraId="09E35A73"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w:t>
            </w:r>
            <w:r w:rsidR="007F5FF4">
              <w:rPr>
                <w:rFonts w:eastAsia="宋体" w:cs="Times New Roman" w:hint="eastAsia"/>
                <w:sz w:val="21"/>
                <w:szCs w:val="21"/>
              </w:rPr>
              <w:t>EDC</w:t>
            </w:r>
            <w:r w:rsidRPr="00F71F4F">
              <w:rPr>
                <w:rFonts w:eastAsia="宋体" w:cs="Times New Roman" w:hint="eastAsia"/>
                <w:sz w:val="21"/>
                <w:szCs w:val="21"/>
              </w:rPr>
              <w:t>退出，深溪沟电站</w:t>
            </w:r>
            <w:r w:rsidRPr="00F71F4F">
              <w:rPr>
                <w:rFonts w:eastAsia="宋体" w:cs="Times New Roman" w:hint="eastAsia"/>
                <w:sz w:val="21"/>
                <w:szCs w:val="21"/>
              </w:rPr>
              <w:t>AGC</w:t>
            </w:r>
            <w:r w:rsidRPr="00F71F4F">
              <w:rPr>
                <w:rFonts w:eastAsia="宋体" w:cs="Times New Roman" w:hint="eastAsia"/>
                <w:sz w:val="21"/>
                <w:szCs w:val="21"/>
              </w:rPr>
              <w:t>自动退出</w:t>
            </w:r>
          </w:p>
        </w:tc>
      </w:tr>
      <w:tr w:rsidR="002C348C" w:rsidRPr="00F71F4F" w14:paraId="68A382DA" w14:textId="77777777" w:rsidTr="00E0102B">
        <w:trPr>
          <w:jc w:val="center"/>
        </w:trPr>
        <w:tc>
          <w:tcPr>
            <w:tcW w:w="720" w:type="dxa"/>
            <w:shd w:val="clear" w:color="auto" w:fill="auto"/>
            <w:vAlign w:val="center"/>
          </w:tcPr>
          <w:p w14:paraId="2A3302FA"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11</w:t>
            </w:r>
          </w:p>
        </w:tc>
        <w:tc>
          <w:tcPr>
            <w:tcW w:w="3248" w:type="dxa"/>
            <w:shd w:val="clear" w:color="auto" w:fill="auto"/>
            <w:vAlign w:val="center"/>
          </w:tcPr>
          <w:p w14:paraId="0205EE31" w14:textId="77777777" w:rsidR="002C348C" w:rsidRPr="00F71F4F" w:rsidRDefault="002C348C" w:rsidP="00F71F4F">
            <w:pPr>
              <w:tabs>
                <w:tab w:val="left" w:pos="1695"/>
              </w:tabs>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集控中心与枕头坝电站通讯故障</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388F7836"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与枕头坝电站通讯故障</w:t>
            </w:r>
          </w:p>
        </w:tc>
        <w:tc>
          <w:tcPr>
            <w:tcW w:w="2256" w:type="dxa"/>
            <w:vAlign w:val="center"/>
          </w:tcPr>
          <w:p w14:paraId="7303821D"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w:t>
            </w:r>
            <w:r w:rsidR="007F5FF4">
              <w:rPr>
                <w:rFonts w:eastAsia="宋体" w:cs="Times New Roman" w:hint="eastAsia"/>
                <w:sz w:val="21"/>
                <w:szCs w:val="21"/>
              </w:rPr>
              <w:t>EDC</w:t>
            </w:r>
            <w:r w:rsidRPr="00F71F4F">
              <w:rPr>
                <w:rFonts w:eastAsia="宋体" w:cs="Times New Roman" w:hint="eastAsia"/>
                <w:sz w:val="21"/>
                <w:szCs w:val="21"/>
              </w:rPr>
              <w:t>退出，枕头坝电站</w:t>
            </w:r>
            <w:r w:rsidRPr="00F71F4F">
              <w:rPr>
                <w:rFonts w:eastAsia="宋体" w:cs="Times New Roman" w:hint="eastAsia"/>
                <w:sz w:val="21"/>
                <w:szCs w:val="21"/>
              </w:rPr>
              <w:t>AGC</w:t>
            </w:r>
            <w:r w:rsidRPr="00F71F4F">
              <w:rPr>
                <w:rFonts w:eastAsia="宋体" w:cs="Times New Roman" w:hint="eastAsia"/>
                <w:sz w:val="21"/>
                <w:szCs w:val="21"/>
              </w:rPr>
              <w:t>自动退出</w:t>
            </w:r>
          </w:p>
        </w:tc>
      </w:tr>
      <w:tr w:rsidR="002C348C" w:rsidRPr="00F71F4F" w14:paraId="27F5092F" w14:textId="77777777" w:rsidTr="00E0102B">
        <w:trPr>
          <w:jc w:val="center"/>
        </w:trPr>
        <w:tc>
          <w:tcPr>
            <w:tcW w:w="720" w:type="dxa"/>
            <w:shd w:val="clear" w:color="auto" w:fill="auto"/>
            <w:vAlign w:val="center"/>
          </w:tcPr>
          <w:p w14:paraId="63DFC9D2"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12</w:t>
            </w:r>
          </w:p>
        </w:tc>
        <w:tc>
          <w:tcPr>
            <w:tcW w:w="3248" w:type="dxa"/>
            <w:shd w:val="clear" w:color="auto" w:fill="auto"/>
            <w:vAlign w:val="center"/>
          </w:tcPr>
          <w:p w14:paraId="1B4E7B52"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瀑布沟电站上游水位发生跳变</w:t>
            </w:r>
          </w:p>
        </w:tc>
        <w:tc>
          <w:tcPr>
            <w:tcW w:w="2387" w:type="dxa"/>
            <w:shd w:val="clear" w:color="auto" w:fill="auto"/>
            <w:vAlign w:val="center"/>
          </w:tcPr>
          <w:p w14:paraId="2CDDC032"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瀑布沟电站水位突变超过</w:t>
            </w:r>
            <w:r w:rsidRPr="00F71F4F">
              <w:rPr>
                <w:rFonts w:eastAsia="宋体" w:cs="Times New Roman" w:hint="eastAsia"/>
                <w:sz w:val="21"/>
                <w:szCs w:val="21"/>
              </w:rPr>
              <w:t>1</w:t>
            </w:r>
            <w:r w:rsidRPr="00F71F4F">
              <w:rPr>
                <w:rFonts w:eastAsia="宋体" w:cs="Times New Roman" w:hint="eastAsia"/>
                <w:sz w:val="21"/>
                <w:szCs w:val="21"/>
              </w:rPr>
              <w:t>米</w:t>
            </w:r>
          </w:p>
        </w:tc>
        <w:tc>
          <w:tcPr>
            <w:tcW w:w="2256" w:type="dxa"/>
            <w:vAlign w:val="center"/>
          </w:tcPr>
          <w:p w14:paraId="52231BF9"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报警瀑布沟上游水位突变，水位数据保留上次有效值</w:t>
            </w:r>
          </w:p>
        </w:tc>
      </w:tr>
      <w:tr w:rsidR="002C348C" w:rsidRPr="00F71F4F" w14:paraId="62D8626B" w14:textId="77777777" w:rsidTr="00E0102B">
        <w:trPr>
          <w:jc w:val="center"/>
        </w:trPr>
        <w:tc>
          <w:tcPr>
            <w:tcW w:w="720" w:type="dxa"/>
            <w:shd w:val="clear" w:color="auto" w:fill="auto"/>
            <w:vAlign w:val="center"/>
          </w:tcPr>
          <w:p w14:paraId="7E6E0EDC"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13</w:t>
            </w:r>
          </w:p>
        </w:tc>
        <w:tc>
          <w:tcPr>
            <w:tcW w:w="3248" w:type="dxa"/>
            <w:shd w:val="clear" w:color="auto" w:fill="auto"/>
            <w:vAlign w:val="center"/>
          </w:tcPr>
          <w:p w14:paraId="5F3D165D"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深溪沟电站上游水位发生跳变</w:t>
            </w:r>
          </w:p>
        </w:tc>
        <w:tc>
          <w:tcPr>
            <w:tcW w:w="2387" w:type="dxa"/>
            <w:shd w:val="clear" w:color="auto" w:fill="auto"/>
            <w:vAlign w:val="center"/>
          </w:tcPr>
          <w:p w14:paraId="458FE525"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深溪沟电站水位突变超过</w:t>
            </w:r>
            <w:r w:rsidRPr="00F71F4F">
              <w:rPr>
                <w:rFonts w:eastAsia="宋体" w:cs="Times New Roman" w:hint="eastAsia"/>
                <w:sz w:val="21"/>
                <w:szCs w:val="21"/>
              </w:rPr>
              <w:t>1</w:t>
            </w:r>
            <w:r w:rsidRPr="00F71F4F">
              <w:rPr>
                <w:rFonts w:eastAsia="宋体" w:cs="Times New Roman" w:hint="eastAsia"/>
                <w:sz w:val="21"/>
                <w:szCs w:val="21"/>
              </w:rPr>
              <w:t>米</w:t>
            </w:r>
          </w:p>
        </w:tc>
        <w:tc>
          <w:tcPr>
            <w:tcW w:w="2256" w:type="dxa"/>
            <w:vAlign w:val="center"/>
          </w:tcPr>
          <w:p w14:paraId="3C56A3D8" w14:textId="77777777" w:rsidR="002C348C" w:rsidRPr="00F71F4F" w:rsidRDefault="002C348C" w:rsidP="00F71F4F">
            <w:pPr>
              <w:spacing w:line="240" w:lineRule="auto"/>
              <w:ind w:firstLineChars="0" w:firstLine="0"/>
              <w:jc w:val="both"/>
              <w:rPr>
                <w:rFonts w:eastAsia="宋体" w:cs="Times New Roman"/>
                <w:sz w:val="21"/>
                <w:szCs w:val="21"/>
              </w:rPr>
            </w:pPr>
            <w:proofErr w:type="gramStart"/>
            <w:r w:rsidRPr="00F71F4F">
              <w:rPr>
                <w:rFonts w:eastAsia="宋体" w:cs="Times New Roman" w:hint="eastAsia"/>
                <w:sz w:val="21"/>
                <w:szCs w:val="21"/>
              </w:rPr>
              <w:t>报警深</w:t>
            </w:r>
            <w:proofErr w:type="gramEnd"/>
            <w:r w:rsidRPr="00F71F4F">
              <w:rPr>
                <w:rFonts w:eastAsia="宋体" w:cs="Times New Roman" w:hint="eastAsia"/>
                <w:sz w:val="21"/>
                <w:szCs w:val="21"/>
              </w:rPr>
              <w:t>溪沟上游水位突变，水位数据保留上次有效值</w:t>
            </w:r>
          </w:p>
        </w:tc>
      </w:tr>
      <w:tr w:rsidR="002C348C" w:rsidRPr="00F71F4F" w14:paraId="6376113B" w14:textId="77777777" w:rsidTr="00E0102B">
        <w:trPr>
          <w:jc w:val="center"/>
        </w:trPr>
        <w:tc>
          <w:tcPr>
            <w:tcW w:w="720" w:type="dxa"/>
            <w:shd w:val="clear" w:color="auto" w:fill="auto"/>
            <w:vAlign w:val="center"/>
          </w:tcPr>
          <w:p w14:paraId="2244919E"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14</w:t>
            </w:r>
          </w:p>
        </w:tc>
        <w:tc>
          <w:tcPr>
            <w:tcW w:w="3248" w:type="dxa"/>
            <w:shd w:val="clear" w:color="auto" w:fill="auto"/>
            <w:vAlign w:val="center"/>
          </w:tcPr>
          <w:p w14:paraId="3B931FB5"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枕头坝电站上游水位发生跳变</w:t>
            </w:r>
          </w:p>
        </w:tc>
        <w:tc>
          <w:tcPr>
            <w:tcW w:w="2387" w:type="dxa"/>
            <w:shd w:val="clear" w:color="auto" w:fill="auto"/>
            <w:vAlign w:val="center"/>
          </w:tcPr>
          <w:p w14:paraId="16343D45"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枕头坝电站水位突变超过</w:t>
            </w:r>
            <w:r w:rsidRPr="00F71F4F">
              <w:rPr>
                <w:rFonts w:eastAsia="宋体" w:cs="Times New Roman" w:hint="eastAsia"/>
                <w:sz w:val="21"/>
                <w:szCs w:val="21"/>
              </w:rPr>
              <w:t>1</w:t>
            </w:r>
            <w:r w:rsidRPr="00F71F4F">
              <w:rPr>
                <w:rFonts w:eastAsia="宋体" w:cs="Times New Roman" w:hint="eastAsia"/>
                <w:sz w:val="21"/>
                <w:szCs w:val="21"/>
              </w:rPr>
              <w:t>米</w:t>
            </w:r>
          </w:p>
        </w:tc>
        <w:tc>
          <w:tcPr>
            <w:tcW w:w="2256" w:type="dxa"/>
            <w:vAlign w:val="center"/>
          </w:tcPr>
          <w:p w14:paraId="6D1F43B9"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报警枕头坝上游水位突变，水位数据保留上次有效值</w:t>
            </w:r>
          </w:p>
        </w:tc>
      </w:tr>
      <w:tr w:rsidR="002C348C" w:rsidRPr="00F71F4F" w14:paraId="1FBAD0EC" w14:textId="77777777" w:rsidTr="00E0102B">
        <w:trPr>
          <w:jc w:val="center"/>
        </w:trPr>
        <w:tc>
          <w:tcPr>
            <w:tcW w:w="720" w:type="dxa"/>
            <w:shd w:val="clear" w:color="auto" w:fill="auto"/>
            <w:vAlign w:val="center"/>
          </w:tcPr>
          <w:p w14:paraId="437FFC8B"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15</w:t>
            </w:r>
          </w:p>
        </w:tc>
        <w:tc>
          <w:tcPr>
            <w:tcW w:w="3248" w:type="dxa"/>
            <w:shd w:val="clear" w:color="auto" w:fill="auto"/>
            <w:vAlign w:val="center"/>
          </w:tcPr>
          <w:p w14:paraId="200840DB"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电站水位过低</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77ACDBA9"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上游水位</w:t>
            </w:r>
            <w:r w:rsidRPr="00F71F4F">
              <w:rPr>
                <w:rFonts w:eastAsia="宋体" w:cs="Times New Roman" w:hint="eastAsia"/>
                <w:sz w:val="21"/>
                <w:szCs w:val="21"/>
              </w:rPr>
              <w:t>&lt;</w:t>
            </w:r>
            <w:r w:rsidRPr="00F71F4F">
              <w:rPr>
                <w:rFonts w:eastAsia="宋体" w:cs="Times New Roman" w:hint="eastAsia"/>
                <w:sz w:val="21"/>
                <w:szCs w:val="21"/>
              </w:rPr>
              <w:t>电站死水位</w:t>
            </w:r>
          </w:p>
        </w:tc>
        <w:tc>
          <w:tcPr>
            <w:tcW w:w="2256" w:type="dxa"/>
            <w:vAlign w:val="center"/>
          </w:tcPr>
          <w:p w14:paraId="3D73D4E3"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7DE81CEB" w14:textId="77777777" w:rsidTr="00E0102B">
        <w:trPr>
          <w:jc w:val="center"/>
        </w:trPr>
        <w:tc>
          <w:tcPr>
            <w:tcW w:w="720" w:type="dxa"/>
            <w:shd w:val="clear" w:color="auto" w:fill="auto"/>
            <w:vAlign w:val="center"/>
          </w:tcPr>
          <w:p w14:paraId="5CEDBA03"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16</w:t>
            </w:r>
          </w:p>
        </w:tc>
        <w:tc>
          <w:tcPr>
            <w:tcW w:w="3248" w:type="dxa"/>
            <w:shd w:val="clear" w:color="auto" w:fill="auto"/>
            <w:vAlign w:val="center"/>
          </w:tcPr>
          <w:p w14:paraId="2705DB7C"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电站水位过高</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26C1E815"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上游水位</w:t>
            </w:r>
            <w:r w:rsidRPr="00F71F4F">
              <w:rPr>
                <w:rFonts w:eastAsia="宋体" w:cs="Times New Roman" w:hint="eastAsia"/>
                <w:sz w:val="21"/>
                <w:szCs w:val="21"/>
              </w:rPr>
              <w:t>&gt;</w:t>
            </w:r>
            <w:r w:rsidRPr="00F71F4F">
              <w:rPr>
                <w:rFonts w:eastAsia="宋体" w:cs="Times New Roman" w:hint="eastAsia"/>
                <w:sz w:val="21"/>
                <w:szCs w:val="21"/>
              </w:rPr>
              <w:t>电站正常高水位</w:t>
            </w:r>
          </w:p>
        </w:tc>
        <w:tc>
          <w:tcPr>
            <w:tcW w:w="2256" w:type="dxa"/>
            <w:vAlign w:val="center"/>
          </w:tcPr>
          <w:p w14:paraId="77F144C4"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6F6F7C6B" w14:textId="77777777" w:rsidTr="00E0102B">
        <w:trPr>
          <w:jc w:val="center"/>
        </w:trPr>
        <w:tc>
          <w:tcPr>
            <w:tcW w:w="720" w:type="dxa"/>
            <w:shd w:val="clear" w:color="auto" w:fill="auto"/>
            <w:vAlign w:val="center"/>
          </w:tcPr>
          <w:p w14:paraId="4CAA5E2E"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17</w:t>
            </w:r>
          </w:p>
        </w:tc>
        <w:tc>
          <w:tcPr>
            <w:tcW w:w="3248" w:type="dxa"/>
            <w:shd w:val="clear" w:color="auto" w:fill="auto"/>
            <w:vAlign w:val="center"/>
          </w:tcPr>
          <w:p w14:paraId="3EEBD976"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瀑布沟电站</w:t>
            </w:r>
            <w:r w:rsidRPr="00F71F4F">
              <w:rPr>
                <w:rFonts w:eastAsia="宋体" w:cs="Times New Roman" w:hint="eastAsia"/>
                <w:sz w:val="21"/>
                <w:szCs w:val="21"/>
              </w:rPr>
              <w:t>AGC</w:t>
            </w:r>
            <w:r w:rsidRPr="00F71F4F">
              <w:rPr>
                <w:rFonts w:eastAsia="宋体" w:cs="Times New Roman" w:hint="eastAsia"/>
                <w:sz w:val="21"/>
                <w:szCs w:val="21"/>
              </w:rPr>
              <w:t>控制权不在集控</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退出运行</w:t>
            </w:r>
          </w:p>
        </w:tc>
        <w:tc>
          <w:tcPr>
            <w:tcW w:w="2387" w:type="dxa"/>
            <w:shd w:val="clear" w:color="auto" w:fill="auto"/>
            <w:vAlign w:val="center"/>
          </w:tcPr>
          <w:p w14:paraId="79025A08"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瀑布沟电站控制权不在集控</w:t>
            </w:r>
          </w:p>
        </w:tc>
        <w:tc>
          <w:tcPr>
            <w:tcW w:w="2256" w:type="dxa"/>
            <w:vAlign w:val="center"/>
          </w:tcPr>
          <w:p w14:paraId="6A44E0C3"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43F2E201" w14:textId="77777777" w:rsidTr="00E0102B">
        <w:trPr>
          <w:jc w:val="center"/>
        </w:trPr>
        <w:tc>
          <w:tcPr>
            <w:tcW w:w="720" w:type="dxa"/>
            <w:shd w:val="clear" w:color="auto" w:fill="auto"/>
            <w:vAlign w:val="center"/>
          </w:tcPr>
          <w:p w14:paraId="2304FE13"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18</w:t>
            </w:r>
          </w:p>
        </w:tc>
        <w:tc>
          <w:tcPr>
            <w:tcW w:w="3248" w:type="dxa"/>
            <w:shd w:val="clear" w:color="auto" w:fill="auto"/>
            <w:vAlign w:val="center"/>
          </w:tcPr>
          <w:p w14:paraId="1193D348"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深溪沟电站</w:t>
            </w:r>
            <w:r w:rsidRPr="00F71F4F">
              <w:rPr>
                <w:rFonts w:eastAsia="宋体" w:cs="Times New Roman" w:hint="eastAsia"/>
                <w:sz w:val="21"/>
                <w:szCs w:val="21"/>
              </w:rPr>
              <w:t>AGC</w:t>
            </w:r>
            <w:r w:rsidRPr="00F71F4F">
              <w:rPr>
                <w:rFonts w:eastAsia="宋体" w:cs="Times New Roman" w:hint="eastAsia"/>
                <w:sz w:val="21"/>
                <w:szCs w:val="21"/>
              </w:rPr>
              <w:t>控制权不在集控</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退出运行</w:t>
            </w:r>
          </w:p>
        </w:tc>
        <w:tc>
          <w:tcPr>
            <w:tcW w:w="2387" w:type="dxa"/>
            <w:shd w:val="clear" w:color="auto" w:fill="auto"/>
            <w:vAlign w:val="center"/>
          </w:tcPr>
          <w:p w14:paraId="6F1D235B"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深溪沟电站控制权不在集控</w:t>
            </w:r>
          </w:p>
        </w:tc>
        <w:tc>
          <w:tcPr>
            <w:tcW w:w="2256" w:type="dxa"/>
            <w:vAlign w:val="center"/>
          </w:tcPr>
          <w:p w14:paraId="4BE24EB9"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04FDF3EA" w14:textId="77777777" w:rsidTr="00E0102B">
        <w:trPr>
          <w:jc w:val="center"/>
        </w:trPr>
        <w:tc>
          <w:tcPr>
            <w:tcW w:w="720" w:type="dxa"/>
            <w:shd w:val="clear" w:color="auto" w:fill="auto"/>
            <w:vAlign w:val="center"/>
          </w:tcPr>
          <w:p w14:paraId="57D50F30"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lastRenderedPageBreak/>
              <w:t>19</w:t>
            </w:r>
          </w:p>
        </w:tc>
        <w:tc>
          <w:tcPr>
            <w:tcW w:w="3248" w:type="dxa"/>
            <w:shd w:val="clear" w:color="auto" w:fill="auto"/>
            <w:vAlign w:val="center"/>
          </w:tcPr>
          <w:p w14:paraId="23B48193"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枕头坝电站</w:t>
            </w:r>
            <w:r w:rsidRPr="00F71F4F">
              <w:rPr>
                <w:rFonts w:eastAsia="宋体" w:cs="Times New Roman" w:hint="eastAsia"/>
                <w:sz w:val="21"/>
                <w:szCs w:val="21"/>
              </w:rPr>
              <w:t>AGC</w:t>
            </w:r>
            <w:r w:rsidRPr="00F71F4F">
              <w:rPr>
                <w:rFonts w:eastAsia="宋体" w:cs="Times New Roman" w:hint="eastAsia"/>
                <w:sz w:val="21"/>
                <w:szCs w:val="21"/>
              </w:rPr>
              <w:t>控制权不在集控</w:t>
            </w:r>
            <w:r w:rsidRPr="00F71F4F">
              <w:rPr>
                <w:rFonts w:eastAsia="宋体" w:cs="Times New Roman" w:hint="eastAsia"/>
                <w:sz w:val="21"/>
                <w:szCs w:val="21"/>
              </w:rPr>
              <w:t>,</w:t>
            </w:r>
            <w:r w:rsidRPr="00F71F4F">
              <w:rPr>
                <w:rFonts w:eastAsia="宋体" w:cs="Times New Roman" w:hint="eastAsia"/>
                <w:sz w:val="21"/>
                <w:szCs w:val="21"/>
              </w:rPr>
              <w:t>流域</w:t>
            </w:r>
            <w:r w:rsidR="007F5FF4">
              <w:rPr>
                <w:rFonts w:eastAsia="宋体" w:cs="Times New Roman" w:hint="eastAsia"/>
                <w:sz w:val="21"/>
                <w:szCs w:val="21"/>
              </w:rPr>
              <w:t>EDC</w:t>
            </w:r>
            <w:r w:rsidRPr="00F71F4F">
              <w:rPr>
                <w:rFonts w:eastAsia="宋体" w:cs="Times New Roman" w:hint="eastAsia"/>
                <w:sz w:val="21"/>
                <w:szCs w:val="21"/>
              </w:rPr>
              <w:t>退出运行</w:t>
            </w:r>
          </w:p>
        </w:tc>
        <w:tc>
          <w:tcPr>
            <w:tcW w:w="2387" w:type="dxa"/>
            <w:shd w:val="clear" w:color="auto" w:fill="auto"/>
            <w:vAlign w:val="center"/>
          </w:tcPr>
          <w:p w14:paraId="5EDBB5C6"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枕头坝电站控制权不在集控</w:t>
            </w:r>
          </w:p>
        </w:tc>
        <w:tc>
          <w:tcPr>
            <w:tcW w:w="2256" w:type="dxa"/>
            <w:vAlign w:val="center"/>
          </w:tcPr>
          <w:p w14:paraId="2DD950CF"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5CC0962E" w14:textId="77777777" w:rsidTr="00E0102B">
        <w:trPr>
          <w:jc w:val="center"/>
        </w:trPr>
        <w:tc>
          <w:tcPr>
            <w:tcW w:w="720" w:type="dxa"/>
            <w:shd w:val="clear" w:color="auto" w:fill="auto"/>
            <w:vAlign w:val="center"/>
          </w:tcPr>
          <w:p w14:paraId="1D82FBE7"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20</w:t>
            </w:r>
          </w:p>
        </w:tc>
        <w:tc>
          <w:tcPr>
            <w:tcW w:w="3248" w:type="dxa"/>
            <w:shd w:val="clear" w:color="auto" w:fill="auto"/>
            <w:vAlign w:val="center"/>
          </w:tcPr>
          <w:p w14:paraId="4506809E"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集控</w:t>
            </w:r>
            <w:proofErr w:type="gramStart"/>
            <w:r w:rsidRPr="00F71F4F">
              <w:rPr>
                <w:rFonts w:eastAsia="宋体" w:cs="Times New Roman" w:hint="eastAsia"/>
                <w:sz w:val="21"/>
                <w:szCs w:val="21"/>
              </w:rPr>
              <w:t>瀑深枕总</w:t>
            </w:r>
            <w:proofErr w:type="gramEnd"/>
            <w:r w:rsidRPr="00F71F4F">
              <w:rPr>
                <w:rFonts w:eastAsia="宋体" w:cs="Times New Roman" w:hint="eastAsia"/>
                <w:sz w:val="21"/>
                <w:szCs w:val="21"/>
              </w:rPr>
              <w:t>有功设定出错次数过多</w:t>
            </w:r>
            <w:r w:rsidRPr="00F71F4F">
              <w:rPr>
                <w:rFonts w:eastAsia="宋体" w:cs="Times New Roman" w:hint="eastAsia"/>
                <w:sz w:val="21"/>
                <w:szCs w:val="21"/>
              </w:rPr>
              <w:t>,</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258113FA" w14:textId="77777777" w:rsidR="002C348C" w:rsidRPr="00F71F4F" w:rsidRDefault="002C348C" w:rsidP="00F71F4F">
            <w:pPr>
              <w:spacing w:line="240" w:lineRule="auto"/>
              <w:ind w:firstLineChars="0" w:firstLine="0"/>
              <w:jc w:val="both"/>
              <w:rPr>
                <w:rFonts w:eastAsia="宋体" w:cs="Times New Roman"/>
                <w:sz w:val="21"/>
                <w:szCs w:val="21"/>
              </w:rPr>
            </w:pPr>
            <w:proofErr w:type="gramStart"/>
            <w:r w:rsidRPr="00F71F4F">
              <w:rPr>
                <w:rFonts w:eastAsia="宋体" w:cs="Times New Roman" w:hint="eastAsia"/>
                <w:sz w:val="21"/>
                <w:szCs w:val="21"/>
              </w:rPr>
              <w:t>瀑深枕总</w:t>
            </w:r>
            <w:proofErr w:type="gramEnd"/>
            <w:r w:rsidRPr="00F71F4F">
              <w:rPr>
                <w:rFonts w:eastAsia="宋体" w:cs="Times New Roman" w:hint="eastAsia"/>
                <w:sz w:val="21"/>
                <w:szCs w:val="21"/>
              </w:rPr>
              <w:t>有功设定值</w:t>
            </w:r>
            <w:proofErr w:type="gramStart"/>
            <w:r w:rsidRPr="00F71F4F">
              <w:rPr>
                <w:rFonts w:eastAsia="宋体" w:cs="Times New Roman" w:hint="eastAsia"/>
                <w:sz w:val="21"/>
                <w:szCs w:val="21"/>
              </w:rPr>
              <w:t>在瀑深枕联合</w:t>
            </w:r>
            <w:proofErr w:type="gramEnd"/>
            <w:r w:rsidRPr="00F71F4F">
              <w:rPr>
                <w:rFonts w:eastAsia="宋体" w:cs="Times New Roman" w:hint="eastAsia"/>
                <w:sz w:val="21"/>
                <w:szCs w:val="21"/>
              </w:rPr>
              <w:t>振动区或在可调范围外</w:t>
            </w:r>
            <w:proofErr w:type="gramStart"/>
            <w:r w:rsidRPr="00F71F4F">
              <w:rPr>
                <w:rFonts w:eastAsia="宋体" w:cs="Times New Roman" w:hint="eastAsia"/>
                <w:sz w:val="21"/>
                <w:szCs w:val="21"/>
              </w:rPr>
              <w:t>或瀑深枕</w:t>
            </w:r>
            <w:proofErr w:type="gramEnd"/>
            <w:r w:rsidRPr="00F71F4F">
              <w:rPr>
                <w:rFonts w:eastAsia="宋体" w:cs="Times New Roman" w:hint="eastAsia"/>
                <w:sz w:val="21"/>
                <w:szCs w:val="21"/>
              </w:rPr>
              <w:t>有功设定值与实发值差值</w:t>
            </w:r>
            <w:r w:rsidRPr="00F71F4F">
              <w:rPr>
                <w:rFonts w:eastAsia="宋体" w:cs="Times New Roman" w:hint="eastAsia"/>
                <w:sz w:val="21"/>
                <w:szCs w:val="21"/>
              </w:rPr>
              <w:t>&gt;</w:t>
            </w:r>
            <w:r w:rsidRPr="00F71F4F">
              <w:rPr>
                <w:rFonts w:eastAsia="宋体" w:cs="Times New Roman" w:hint="eastAsia"/>
                <w:sz w:val="21"/>
                <w:szCs w:val="21"/>
              </w:rPr>
              <w:t>梯度限值，连续</w:t>
            </w:r>
            <w:r w:rsidRPr="00F71F4F">
              <w:rPr>
                <w:rFonts w:eastAsia="宋体" w:cs="Times New Roman" w:hint="eastAsia"/>
                <w:sz w:val="21"/>
                <w:szCs w:val="21"/>
              </w:rPr>
              <w:t>3</w:t>
            </w:r>
            <w:r w:rsidRPr="00F71F4F">
              <w:rPr>
                <w:rFonts w:eastAsia="宋体" w:cs="Times New Roman" w:hint="eastAsia"/>
                <w:sz w:val="21"/>
                <w:szCs w:val="21"/>
              </w:rPr>
              <w:t>次</w:t>
            </w:r>
          </w:p>
        </w:tc>
        <w:tc>
          <w:tcPr>
            <w:tcW w:w="2256" w:type="dxa"/>
            <w:vAlign w:val="center"/>
          </w:tcPr>
          <w:p w14:paraId="63E82AD8"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7AAA6D56" w14:textId="77777777" w:rsidTr="00E0102B">
        <w:trPr>
          <w:jc w:val="center"/>
        </w:trPr>
        <w:tc>
          <w:tcPr>
            <w:tcW w:w="720" w:type="dxa"/>
            <w:shd w:val="clear" w:color="auto" w:fill="auto"/>
            <w:vAlign w:val="center"/>
          </w:tcPr>
          <w:p w14:paraId="634E4A43"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21</w:t>
            </w:r>
          </w:p>
        </w:tc>
        <w:tc>
          <w:tcPr>
            <w:tcW w:w="3248" w:type="dxa"/>
            <w:shd w:val="clear" w:color="auto" w:fill="auto"/>
            <w:vAlign w:val="center"/>
          </w:tcPr>
          <w:p w14:paraId="4D83C73A"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调度</w:t>
            </w:r>
            <w:proofErr w:type="gramStart"/>
            <w:r w:rsidRPr="00F71F4F">
              <w:rPr>
                <w:rFonts w:eastAsia="宋体" w:cs="Times New Roman" w:hint="eastAsia"/>
                <w:sz w:val="21"/>
                <w:szCs w:val="21"/>
              </w:rPr>
              <w:t>瀑深枕总</w:t>
            </w:r>
            <w:proofErr w:type="gramEnd"/>
            <w:r w:rsidRPr="00F71F4F">
              <w:rPr>
                <w:rFonts w:eastAsia="宋体" w:cs="Times New Roman" w:hint="eastAsia"/>
                <w:sz w:val="21"/>
                <w:szCs w:val="21"/>
              </w:rPr>
              <w:t>有功设定出错次数过多</w:t>
            </w:r>
            <w:r w:rsidRPr="00F71F4F">
              <w:rPr>
                <w:rFonts w:eastAsia="宋体" w:cs="Times New Roman" w:hint="eastAsia"/>
                <w:sz w:val="21"/>
                <w:szCs w:val="21"/>
              </w:rPr>
              <w:t>,</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537EE292"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调度</w:t>
            </w:r>
            <w:proofErr w:type="gramStart"/>
            <w:r w:rsidRPr="00F71F4F">
              <w:rPr>
                <w:rFonts w:eastAsia="宋体" w:cs="Times New Roman" w:hint="eastAsia"/>
                <w:sz w:val="21"/>
                <w:szCs w:val="21"/>
              </w:rPr>
              <w:t>瀑深枕总</w:t>
            </w:r>
            <w:proofErr w:type="gramEnd"/>
            <w:r w:rsidRPr="00F71F4F">
              <w:rPr>
                <w:rFonts w:eastAsia="宋体" w:cs="Times New Roman" w:hint="eastAsia"/>
                <w:sz w:val="21"/>
                <w:szCs w:val="21"/>
              </w:rPr>
              <w:t>有功设定值</w:t>
            </w:r>
            <w:proofErr w:type="gramStart"/>
            <w:r w:rsidRPr="00F71F4F">
              <w:rPr>
                <w:rFonts w:eastAsia="宋体" w:cs="Times New Roman" w:hint="eastAsia"/>
                <w:sz w:val="21"/>
                <w:szCs w:val="21"/>
              </w:rPr>
              <w:t>在瀑深枕联合</w:t>
            </w:r>
            <w:proofErr w:type="gramEnd"/>
            <w:r w:rsidRPr="00F71F4F">
              <w:rPr>
                <w:rFonts w:eastAsia="宋体" w:cs="Times New Roman" w:hint="eastAsia"/>
                <w:sz w:val="21"/>
                <w:szCs w:val="21"/>
              </w:rPr>
              <w:t>振动区或在可调范围外</w:t>
            </w:r>
            <w:proofErr w:type="gramStart"/>
            <w:r w:rsidRPr="00F71F4F">
              <w:rPr>
                <w:rFonts w:eastAsia="宋体" w:cs="Times New Roman" w:hint="eastAsia"/>
                <w:sz w:val="21"/>
                <w:szCs w:val="21"/>
              </w:rPr>
              <w:t>或瀑深枕</w:t>
            </w:r>
            <w:proofErr w:type="gramEnd"/>
            <w:r w:rsidRPr="00F71F4F">
              <w:rPr>
                <w:rFonts w:eastAsia="宋体" w:cs="Times New Roman" w:hint="eastAsia"/>
                <w:sz w:val="21"/>
                <w:szCs w:val="21"/>
              </w:rPr>
              <w:t>有功设定值与实发值差值</w:t>
            </w:r>
            <w:r w:rsidRPr="00F71F4F">
              <w:rPr>
                <w:rFonts w:eastAsia="宋体" w:cs="Times New Roman" w:hint="eastAsia"/>
                <w:sz w:val="21"/>
                <w:szCs w:val="21"/>
              </w:rPr>
              <w:t>&gt;</w:t>
            </w:r>
            <w:r w:rsidRPr="00F71F4F">
              <w:rPr>
                <w:rFonts w:eastAsia="宋体" w:cs="Times New Roman" w:hint="eastAsia"/>
                <w:sz w:val="21"/>
                <w:szCs w:val="21"/>
              </w:rPr>
              <w:t>梯度限值，连续</w:t>
            </w:r>
            <w:r w:rsidRPr="00F71F4F">
              <w:rPr>
                <w:rFonts w:eastAsia="宋体" w:cs="Times New Roman" w:hint="eastAsia"/>
                <w:sz w:val="21"/>
                <w:szCs w:val="21"/>
              </w:rPr>
              <w:t>3</w:t>
            </w:r>
            <w:r w:rsidRPr="00F71F4F">
              <w:rPr>
                <w:rFonts w:eastAsia="宋体" w:cs="Times New Roman" w:hint="eastAsia"/>
                <w:sz w:val="21"/>
                <w:szCs w:val="21"/>
              </w:rPr>
              <w:t>次</w:t>
            </w:r>
          </w:p>
        </w:tc>
        <w:tc>
          <w:tcPr>
            <w:tcW w:w="2256" w:type="dxa"/>
            <w:vAlign w:val="center"/>
          </w:tcPr>
          <w:p w14:paraId="45C6E776"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r w:rsidR="002C348C" w:rsidRPr="00F71F4F" w14:paraId="1BC6829F" w14:textId="77777777" w:rsidTr="00E0102B">
        <w:trPr>
          <w:jc w:val="center"/>
        </w:trPr>
        <w:tc>
          <w:tcPr>
            <w:tcW w:w="720" w:type="dxa"/>
            <w:shd w:val="clear" w:color="auto" w:fill="auto"/>
            <w:vAlign w:val="center"/>
          </w:tcPr>
          <w:p w14:paraId="7731636A" w14:textId="77777777" w:rsidR="002C348C" w:rsidRPr="00F71F4F" w:rsidRDefault="002C348C" w:rsidP="00F71F4F">
            <w:pPr>
              <w:spacing w:line="240" w:lineRule="auto"/>
              <w:ind w:firstLineChars="0" w:firstLine="0"/>
              <w:jc w:val="center"/>
              <w:rPr>
                <w:rFonts w:eastAsia="宋体" w:cs="Times New Roman"/>
                <w:sz w:val="21"/>
                <w:szCs w:val="21"/>
              </w:rPr>
            </w:pPr>
            <w:r w:rsidRPr="00F71F4F">
              <w:rPr>
                <w:rFonts w:eastAsia="宋体" w:cs="Times New Roman" w:hint="eastAsia"/>
                <w:sz w:val="21"/>
                <w:szCs w:val="21"/>
              </w:rPr>
              <w:t>22</w:t>
            </w:r>
          </w:p>
        </w:tc>
        <w:tc>
          <w:tcPr>
            <w:tcW w:w="3248" w:type="dxa"/>
            <w:shd w:val="clear" w:color="auto" w:fill="auto"/>
            <w:vAlign w:val="center"/>
          </w:tcPr>
          <w:p w14:paraId="3CBFDE5B"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某电站无机组参加</w:t>
            </w:r>
            <w:r w:rsidRPr="00F71F4F">
              <w:rPr>
                <w:rFonts w:eastAsia="宋体" w:cs="Times New Roman" w:hint="eastAsia"/>
                <w:sz w:val="21"/>
                <w:szCs w:val="21"/>
              </w:rPr>
              <w:t>AGC</w:t>
            </w:r>
            <w:r w:rsidR="00E0102B">
              <w:rPr>
                <w:rFonts w:eastAsia="宋体" w:cs="Times New Roman" w:hint="eastAsia"/>
                <w:sz w:val="21"/>
                <w:szCs w:val="21"/>
              </w:rPr>
              <w:t>，</w:t>
            </w:r>
            <w:r w:rsidR="007F5FF4">
              <w:rPr>
                <w:rFonts w:eastAsia="宋体" w:cs="Times New Roman" w:hint="eastAsia"/>
                <w:sz w:val="21"/>
                <w:szCs w:val="21"/>
              </w:rPr>
              <w:t>EDC</w:t>
            </w:r>
            <w:r w:rsidRPr="00F71F4F">
              <w:rPr>
                <w:rFonts w:eastAsia="宋体" w:cs="Times New Roman" w:hint="eastAsia"/>
                <w:sz w:val="21"/>
                <w:szCs w:val="21"/>
              </w:rPr>
              <w:t>退出</w:t>
            </w:r>
          </w:p>
        </w:tc>
        <w:tc>
          <w:tcPr>
            <w:tcW w:w="2387" w:type="dxa"/>
            <w:shd w:val="clear" w:color="auto" w:fill="auto"/>
            <w:vAlign w:val="center"/>
          </w:tcPr>
          <w:p w14:paraId="27C224D9" w14:textId="77777777" w:rsidR="002C348C" w:rsidRPr="00F71F4F" w:rsidRDefault="002C348C" w:rsidP="00F71F4F">
            <w:pPr>
              <w:spacing w:line="240" w:lineRule="auto"/>
              <w:ind w:firstLineChars="0" w:firstLine="0"/>
              <w:jc w:val="both"/>
              <w:rPr>
                <w:rFonts w:eastAsia="宋体" w:cs="Times New Roman"/>
                <w:sz w:val="21"/>
                <w:szCs w:val="21"/>
              </w:rPr>
            </w:pPr>
            <w:r w:rsidRPr="00F71F4F">
              <w:rPr>
                <w:rFonts w:eastAsia="宋体" w:cs="Times New Roman" w:hint="eastAsia"/>
                <w:sz w:val="21"/>
                <w:szCs w:val="21"/>
              </w:rPr>
              <w:t>某电站无机组参加</w:t>
            </w:r>
            <w:r w:rsidRPr="00F71F4F">
              <w:rPr>
                <w:rFonts w:eastAsia="宋体" w:cs="Times New Roman" w:hint="eastAsia"/>
                <w:sz w:val="21"/>
                <w:szCs w:val="21"/>
              </w:rPr>
              <w:t>AGC</w:t>
            </w:r>
          </w:p>
        </w:tc>
        <w:tc>
          <w:tcPr>
            <w:tcW w:w="2256" w:type="dxa"/>
            <w:vAlign w:val="center"/>
          </w:tcPr>
          <w:p w14:paraId="5E0C5FDD" w14:textId="77777777" w:rsidR="002C348C" w:rsidRPr="00F71F4F" w:rsidRDefault="007F5FF4" w:rsidP="00F71F4F">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F71F4F">
              <w:rPr>
                <w:rFonts w:eastAsia="宋体" w:cs="Times New Roman" w:hint="eastAsia"/>
                <w:sz w:val="21"/>
                <w:szCs w:val="21"/>
              </w:rPr>
              <w:t>退出</w:t>
            </w:r>
          </w:p>
        </w:tc>
      </w:tr>
    </w:tbl>
    <w:p w14:paraId="298DBF5E" w14:textId="77777777" w:rsidR="002C348C" w:rsidRPr="00E0102B" w:rsidRDefault="002C348C" w:rsidP="00E0102B">
      <w:pPr>
        <w:ind w:firstLineChars="0" w:firstLine="0"/>
        <w:jc w:val="both"/>
        <w:rPr>
          <w:rFonts w:eastAsia="仿宋_GB2312" w:cs="Times New Roman"/>
          <w:szCs w:val="24"/>
        </w:rPr>
      </w:pPr>
    </w:p>
    <w:p w14:paraId="3DF33611" w14:textId="77777777" w:rsidR="002C348C" w:rsidRPr="00CF4766" w:rsidRDefault="00CC69BC" w:rsidP="00856ED7">
      <w:pPr>
        <w:ind w:firstLineChars="0" w:firstLine="0"/>
        <w:contextualSpacing/>
        <w:outlineLvl w:val="2"/>
        <w:rPr>
          <w:rFonts w:cs="Times New Roman"/>
          <w:b/>
          <w:szCs w:val="24"/>
        </w:rPr>
      </w:pPr>
      <w:bookmarkStart w:id="109" w:name="_Toc479327476"/>
      <w:bookmarkStart w:id="110" w:name="_Toc479337612"/>
      <w:bookmarkStart w:id="111" w:name="_Toc515547226"/>
      <w:r>
        <w:rPr>
          <w:rFonts w:cs="Times New Roman"/>
          <w:b/>
          <w:szCs w:val="24"/>
        </w:rPr>
        <w:t>5.2</w:t>
      </w:r>
      <w:r w:rsidR="002C348C" w:rsidRPr="00CF4766">
        <w:rPr>
          <w:rFonts w:cs="Times New Roman" w:hint="eastAsia"/>
          <w:b/>
          <w:szCs w:val="24"/>
        </w:rPr>
        <w:t xml:space="preserve">.3 </w:t>
      </w:r>
      <w:r w:rsidR="002C348C" w:rsidRPr="00CF4766">
        <w:rPr>
          <w:rFonts w:cs="Times New Roman" w:hint="eastAsia"/>
          <w:b/>
          <w:szCs w:val="24"/>
        </w:rPr>
        <w:t>其他报警及</w:t>
      </w:r>
      <w:bookmarkEnd w:id="109"/>
      <w:bookmarkEnd w:id="110"/>
      <w:r w:rsidR="00F71F4F">
        <w:rPr>
          <w:rFonts w:cs="Times New Roman" w:hint="eastAsia"/>
          <w:b/>
          <w:szCs w:val="24"/>
        </w:rPr>
        <w:t>触发条件</w:t>
      </w:r>
      <w:bookmarkEnd w:id="111"/>
    </w:p>
    <w:tbl>
      <w:tblPr>
        <w:tblW w:w="8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3261"/>
        <w:gridCol w:w="2409"/>
        <w:gridCol w:w="2253"/>
      </w:tblGrid>
      <w:tr w:rsidR="002C348C" w:rsidRPr="00CF4766" w14:paraId="6356B36A" w14:textId="77777777" w:rsidTr="00E0102B">
        <w:trPr>
          <w:trHeight w:val="373"/>
          <w:tblHeader/>
          <w:jc w:val="center"/>
        </w:trPr>
        <w:tc>
          <w:tcPr>
            <w:tcW w:w="751" w:type="dxa"/>
            <w:shd w:val="clear" w:color="auto" w:fill="auto"/>
            <w:vAlign w:val="center"/>
          </w:tcPr>
          <w:p w14:paraId="366DF781" w14:textId="77777777" w:rsidR="002C348C" w:rsidRPr="00E0102B" w:rsidRDefault="002C348C" w:rsidP="00E0102B">
            <w:pPr>
              <w:spacing w:line="240" w:lineRule="auto"/>
              <w:ind w:firstLineChars="0" w:firstLine="0"/>
              <w:jc w:val="center"/>
              <w:rPr>
                <w:rFonts w:eastAsia="宋体" w:cs="Times New Roman"/>
                <w:b/>
                <w:sz w:val="21"/>
                <w:szCs w:val="21"/>
              </w:rPr>
            </w:pPr>
            <w:r w:rsidRPr="00E0102B">
              <w:rPr>
                <w:rFonts w:eastAsia="宋体" w:cs="Times New Roman" w:hint="eastAsia"/>
                <w:b/>
                <w:sz w:val="21"/>
                <w:szCs w:val="21"/>
              </w:rPr>
              <w:t>编号</w:t>
            </w:r>
          </w:p>
        </w:tc>
        <w:tc>
          <w:tcPr>
            <w:tcW w:w="3261" w:type="dxa"/>
            <w:shd w:val="clear" w:color="auto" w:fill="auto"/>
            <w:vAlign w:val="center"/>
          </w:tcPr>
          <w:p w14:paraId="33BCD4B9" w14:textId="77777777" w:rsidR="002C348C" w:rsidRPr="00E0102B" w:rsidRDefault="002C348C" w:rsidP="00E0102B">
            <w:pPr>
              <w:spacing w:line="240" w:lineRule="auto"/>
              <w:ind w:firstLineChars="0" w:firstLine="0"/>
              <w:jc w:val="center"/>
              <w:rPr>
                <w:rFonts w:eastAsia="宋体" w:cs="Times New Roman"/>
                <w:b/>
                <w:sz w:val="21"/>
                <w:szCs w:val="21"/>
              </w:rPr>
            </w:pPr>
            <w:r w:rsidRPr="00E0102B">
              <w:rPr>
                <w:rFonts w:eastAsia="宋体" w:cs="Times New Roman" w:hint="eastAsia"/>
                <w:b/>
                <w:sz w:val="21"/>
                <w:szCs w:val="21"/>
              </w:rPr>
              <w:t>报警内容</w:t>
            </w:r>
          </w:p>
        </w:tc>
        <w:tc>
          <w:tcPr>
            <w:tcW w:w="2409" w:type="dxa"/>
            <w:shd w:val="clear" w:color="auto" w:fill="auto"/>
            <w:vAlign w:val="center"/>
          </w:tcPr>
          <w:p w14:paraId="6E399445" w14:textId="77777777" w:rsidR="002C348C" w:rsidRPr="00E0102B" w:rsidRDefault="002C348C" w:rsidP="00E0102B">
            <w:pPr>
              <w:spacing w:line="240" w:lineRule="auto"/>
              <w:ind w:firstLineChars="0" w:firstLine="0"/>
              <w:jc w:val="center"/>
              <w:rPr>
                <w:rFonts w:eastAsia="宋体" w:cs="Times New Roman"/>
                <w:b/>
                <w:sz w:val="21"/>
                <w:szCs w:val="21"/>
              </w:rPr>
            </w:pPr>
            <w:r w:rsidRPr="00E0102B">
              <w:rPr>
                <w:rFonts w:eastAsia="宋体" w:cs="Times New Roman" w:hint="eastAsia"/>
                <w:b/>
                <w:sz w:val="21"/>
                <w:szCs w:val="21"/>
              </w:rPr>
              <w:t>触发条件</w:t>
            </w:r>
          </w:p>
        </w:tc>
        <w:tc>
          <w:tcPr>
            <w:tcW w:w="2253" w:type="dxa"/>
            <w:vAlign w:val="center"/>
          </w:tcPr>
          <w:p w14:paraId="31FA1DD1" w14:textId="77777777" w:rsidR="002C348C" w:rsidRPr="00E0102B" w:rsidRDefault="002C348C" w:rsidP="00E0102B">
            <w:pPr>
              <w:spacing w:line="240" w:lineRule="auto"/>
              <w:ind w:firstLineChars="0" w:firstLine="0"/>
              <w:jc w:val="center"/>
              <w:rPr>
                <w:rFonts w:eastAsia="宋体" w:cs="Times New Roman"/>
                <w:b/>
                <w:sz w:val="21"/>
                <w:szCs w:val="21"/>
              </w:rPr>
            </w:pPr>
            <w:r w:rsidRPr="00E0102B">
              <w:rPr>
                <w:rFonts w:eastAsia="宋体" w:cs="Times New Roman" w:hint="eastAsia"/>
                <w:b/>
                <w:sz w:val="21"/>
                <w:szCs w:val="21"/>
              </w:rPr>
              <w:t>动作结果</w:t>
            </w:r>
          </w:p>
        </w:tc>
      </w:tr>
      <w:tr w:rsidR="002C348C" w:rsidRPr="00CF4766" w14:paraId="0B688A38" w14:textId="77777777" w:rsidTr="00E0102B">
        <w:trPr>
          <w:jc w:val="center"/>
        </w:trPr>
        <w:tc>
          <w:tcPr>
            <w:tcW w:w="751" w:type="dxa"/>
            <w:shd w:val="clear" w:color="auto" w:fill="auto"/>
            <w:vAlign w:val="center"/>
          </w:tcPr>
          <w:p w14:paraId="102DD735"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w:t>
            </w:r>
          </w:p>
        </w:tc>
        <w:tc>
          <w:tcPr>
            <w:tcW w:w="3261" w:type="dxa"/>
            <w:shd w:val="clear" w:color="auto" w:fill="auto"/>
            <w:vAlign w:val="center"/>
          </w:tcPr>
          <w:p w14:paraId="49A5BCB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某电站上游水位量测值发生跳变</w:t>
            </w:r>
          </w:p>
        </w:tc>
        <w:tc>
          <w:tcPr>
            <w:tcW w:w="2409" w:type="dxa"/>
            <w:shd w:val="clear" w:color="auto" w:fill="auto"/>
            <w:vAlign w:val="center"/>
          </w:tcPr>
          <w:p w14:paraId="76463FC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前后两次上游水位量测值变化超过该站水头变化死区</w:t>
            </w:r>
          </w:p>
        </w:tc>
        <w:tc>
          <w:tcPr>
            <w:tcW w:w="2253" w:type="dxa"/>
            <w:vAlign w:val="center"/>
          </w:tcPr>
          <w:p w14:paraId="00099A1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该站上游水位保持上次量测值不变</w:t>
            </w:r>
          </w:p>
        </w:tc>
      </w:tr>
      <w:tr w:rsidR="002C348C" w:rsidRPr="00CF4766" w14:paraId="3D75FAA8" w14:textId="77777777" w:rsidTr="00E0102B">
        <w:trPr>
          <w:jc w:val="center"/>
        </w:trPr>
        <w:tc>
          <w:tcPr>
            <w:tcW w:w="751" w:type="dxa"/>
            <w:shd w:val="clear" w:color="auto" w:fill="auto"/>
            <w:vAlign w:val="center"/>
          </w:tcPr>
          <w:p w14:paraId="448B4C7A"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w:t>
            </w:r>
          </w:p>
        </w:tc>
        <w:tc>
          <w:tcPr>
            <w:tcW w:w="3261" w:type="dxa"/>
            <w:shd w:val="clear" w:color="auto" w:fill="auto"/>
            <w:vAlign w:val="center"/>
          </w:tcPr>
          <w:p w14:paraId="2F01CC6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某电站上游水位设定值发生跳变</w:t>
            </w:r>
          </w:p>
        </w:tc>
        <w:tc>
          <w:tcPr>
            <w:tcW w:w="2409" w:type="dxa"/>
            <w:shd w:val="clear" w:color="auto" w:fill="auto"/>
            <w:vAlign w:val="center"/>
          </w:tcPr>
          <w:p w14:paraId="730BDBF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前后两次上游水位设定值变化超过该站水头变化死区</w:t>
            </w:r>
          </w:p>
        </w:tc>
        <w:tc>
          <w:tcPr>
            <w:tcW w:w="2253" w:type="dxa"/>
            <w:vAlign w:val="center"/>
          </w:tcPr>
          <w:p w14:paraId="290199C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该站上游水位保持上次设定值不变</w:t>
            </w:r>
          </w:p>
        </w:tc>
      </w:tr>
      <w:tr w:rsidR="002C348C" w:rsidRPr="00CF4766" w14:paraId="71329F96" w14:textId="77777777" w:rsidTr="00E0102B">
        <w:trPr>
          <w:jc w:val="center"/>
        </w:trPr>
        <w:tc>
          <w:tcPr>
            <w:tcW w:w="751" w:type="dxa"/>
            <w:shd w:val="clear" w:color="auto" w:fill="auto"/>
            <w:vAlign w:val="center"/>
          </w:tcPr>
          <w:p w14:paraId="721DC6CF"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w:t>
            </w:r>
          </w:p>
        </w:tc>
        <w:tc>
          <w:tcPr>
            <w:tcW w:w="3261" w:type="dxa"/>
            <w:shd w:val="clear" w:color="auto" w:fill="auto"/>
            <w:vAlign w:val="center"/>
          </w:tcPr>
          <w:p w14:paraId="7B60F3D9"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某电站水位过低</w:t>
            </w:r>
            <w:r w:rsid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退出</w:t>
            </w:r>
          </w:p>
        </w:tc>
        <w:tc>
          <w:tcPr>
            <w:tcW w:w="2409" w:type="dxa"/>
            <w:shd w:val="clear" w:color="auto" w:fill="auto"/>
            <w:vAlign w:val="center"/>
          </w:tcPr>
          <w:p w14:paraId="5177C76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上游水位量测值低于死水位</w:t>
            </w:r>
          </w:p>
        </w:tc>
        <w:tc>
          <w:tcPr>
            <w:tcW w:w="2253" w:type="dxa"/>
            <w:vAlign w:val="center"/>
          </w:tcPr>
          <w:p w14:paraId="7B290F08"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退出</w:t>
            </w:r>
          </w:p>
        </w:tc>
      </w:tr>
      <w:tr w:rsidR="002C348C" w:rsidRPr="00CF4766" w14:paraId="46CFE045" w14:textId="77777777" w:rsidTr="00E0102B">
        <w:trPr>
          <w:jc w:val="center"/>
        </w:trPr>
        <w:tc>
          <w:tcPr>
            <w:tcW w:w="751" w:type="dxa"/>
            <w:shd w:val="clear" w:color="auto" w:fill="auto"/>
            <w:vAlign w:val="center"/>
          </w:tcPr>
          <w:p w14:paraId="3E213D18"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w:t>
            </w:r>
          </w:p>
        </w:tc>
        <w:tc>
          <w:tcPr>
            <w:tcW w:w="3261" w:type="dxa"/>
            <w:shd w:val="clear" w:color="auto" w:fill="auto"/>
            <w:vAlign w:val="center"/>
          </w:tcPr>
          <w:p w14:paraId="1C31A87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某电站水位过高</w:t>
            </w:r>
            <w:r w:rsid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退出</w:t>
            </w:r>
          </w:p>
        </w:tc>
        <w:tc>
          <w:tcPr>
            <w:tcW w:w="2409" w:type="dxa"/>
            <w:shd w:val="clear" w:color="auto" w:fill="auto"/>
            <w:vAlign w:val="center"/>
          </w:tcPr>
          <w:p w14:paraId="3817F86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上游水位量测值高于正常高水位</w:t>
            </w:r>
          </w:p>
        </w:tc>
        <w:tc>
          <w:tcPr>
            <w:tcW w:w="2253" w:type="dxa"/>
            <w:vAlign w:val="center"/>
          </w:tcPr>
          <w:p w14:paraId="0AA06859"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退出</w:t>
            </w:r>
          </w:p>
        </w:tc>
      </w:tr>
      <w:tr w:rsidR="002C348C" w:rsidRPr="00CF4766" w14:paraId="489FA696" w14:textId="77777777" w:rsidTr="00E0102B">
        <w:trPr>
          <w:jc w:val="center"/>
        </w:trPr>
        <w:tc>
          <w:tcPr>
            <w:tcW w:w="751" w:type="dxa"/>
            <w:shd w:val="clear" w:color="auto" w:fill="auto"/>
            <w:vAlign w:val="center"/>
          </w:tcPr>
          <w:p w14:paraId="2FDB8AEA"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5</w:t>
            </w:r>
          </w:p>
        </w:tc>
        <w:tc>
          <w:tcPr>
            <w:tcW w:w="3261" w:type="dxa"/>
            <w:shd w:val="clear" w:color="auto" w:fill="auto"/>
            <w:vAlign w:val="center"/>
          </w:tcPr>
          <w:p w14:paraId="146CF04D"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某电站水位设定方式在自动状态</w:t>
            </w:r>
            <w:r w:rsid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324B83C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该站水位设定模式为自动方式，手动去修改水位设定值</w:t>
            </w:r>
          </w:p>
        </w:tc>
        <w:tc>
          <w:tcPr>
            <w:tcW w:w="2253" w:type="dxa"/>
            <w:vAlign w:val="center"/>
          </w:tcPr>
          <w:p w14:paraId="160B3FE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该站上游水位量测值不变</w:t>
            </w:r>
          </w:p>
        </w:tc>
      </w:tr>
      <w:tr w:rsidR="002C348C" w:rsidRPr="00CF4766" w14:paraId="45A5EFED" w14:textId="77777777" w:rsidTr="00E0102B">
        <w:trPr>
          <w:trHeight w:val="1045"/>
          <w:jc w:val="center"/>
        </w:trPr>
        <w:tc>
          <w:tcPr>
            <w:tcW w:w="751" w:type="dxa"/>
            <w:shd w:val="clear" w:color="auto" w:fill="auto"/>
            <w:vAlign w:val="center"/>
          </w:tcPr>
          <w:p w14:paraId="2FC69346"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6</w:t>
            </w:r>
          </w:p>
        </w:tc>
        <w:tc>
          <w:tcPr>
            <w:tcW w:w="3261" w:type="dxa"/>
            <w:shd w:val="clear" w:color="auto" w:fill="auto"/>
            <w:vAlign w:val="center"/>
          </w:tcPr>
          <w:p w14:paraId="700CA28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某电站上游水位设定值超过正常高水位</w:t>
            </w:r>
            <w:r w:rsid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2FC49E9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该站水位设定模式为手动方式，设定水位设定值</w:t>
            </w:r>
            <w:r w:rsidRPr="00E0102B">
              <w:rPr>
                <w:rFonts w:eastAsia="宋体" w:cs="Times New Roman" w:hint="eastAsia"/>
                <w:sz w:val="21"/>
                <w:szCs w:val="21"/>
              </w:rPr>
              <w:t>&gt;</w:t>
            </w:r>
            <w:r w:rsidRPr="00E0102B">
              <w:rPr>
                <w:rFonts w:eastAsia="宋体" w:cs="Times New Roman" w:hint="eastAsia"/>
                <w:sz w:val="21"/>
                <w:szCs w:val="21"/>
              </w:rPr>
              <w:t>该站正常高水位</w:t>
            </w:r>
          </w:p>
        </w:tc>
        <w:tc>
          <w:tcPr>
            <w:tcW w:w="2253" w:type="dxa"/>
            <w:vAlign w:val="center"/>
          </w:tcPr>
          <w:p w14:paraId="2504D682"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该站上游水位量测值不变</w:t>
            </w:r>
          </w:p>
        </w:tc>
      </w:tr>
      <w:tr w:rsidR="002C348C" w:rsidRPr="00CF4766" w14:paraId="7151849F" w14:textId="77777777" w:rsidTr="00E0102B">
        <w:trPr>
          <w:trHeight w:val="1101"/>
          <w:jc w:val="center"/>
        </w:trPr>
        <w:tc>
          <w:tcPr>
            <w:tcW w:w="751" w:type="dxa"/>
            <w:shd w:val="clear" w:color="auto" w:fill="auto"/>
            <w:vAlign w:val="center"/>
          </w:tcPr>
          <w:p w14:paraId="09F22181"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7</w:t>
            </w:r>
          </w:p>
        </w:tc>
        <w:tc>
          <w:tcPr>
            <w:tcW w:w="3261" w:type="dxa"/>
            <w:shd w:val="clear" w:color="auto" w:fill="auto"/>
            <w:vAlign w:val="center"/>
          </w:tcPr>
          <w:p w14:paraId="28FC138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某电站上游水位设定值低于死水位</w:t>
            </w:r>
            <w:r w:rsid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6984F3D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该站水位设定模式为手动方式，设定水位设定值</w:t>
            </w:r>
            <w:r w:rsidRPr="00E0102B">
              <w:rPr>
                <w:rFonts w:eastAsia="宋体" w:cs="Times New Roman" w:hint="eastAsia"/>
                <w:sz w:val="21"/>
                <w:szCs w:val="21"/>
              </w:rPr>
              <w:t>&lt;</w:t>
            </w:r>
            <w:r w:rsidRPr="00E0102B">
              <w:rPr>
                <w:rFonts w:eastAsia="宋体" w:cs="Times New Roman" w:hint="eastAsia"/>
                <w:sz w:val="21"/>
                <w:szCs w:val="21"/>
              </w:rPr>
              <w:t>该站死水位</w:t>
            </w:r>
          </w:p>
        </w:tc>
        <w:tc>
          <w:tcPr>
            <w:tcW w:w="2253" w:type="dxa"/>
            <w:vAlign w:val="center"/>
          </w:tcPr>
          <w:p w14:paraId="2C8B268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该站上游水位量测值不变</w:t>
            </w:r>
          </w:p>
        </w:tc>
      </w:tr>
      <w:tr w:rsidR="002C348C" w:rsidRPr="00CF4766" w14:paraId="39E02FEE" w14:textId="77777777" w:rsidTr="00E0102B">
        <w:trPr>
          <w:trHeight w:val="1229"/>
          <w:jc w:val="center"/>
        </w:trPr>
        <w:tc>
          <w:tcPr>
            <w:tcW w:w="751" w:type="dxa"/>
            <w:shd w:val="clear" w:color="auto" w:fill="auto"/>
            <w:vAlign w:val="center"/>
          </w:tcPr>
          <w:p w14:paraId="5F59AC77"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8</w:t>
            </w:r>
          </w:p>
        </w:tc>
        <w:tc>
          <w:tcPr>
            <w:tcW w:w="3261" w:type="dxa"/>
            <w:shd w:val="clear" w:color="auto" w:fill="auto"/>
            <w:vAlign w:val="center"/>
          </w:tcPr>
          <w:p w14:paraId="0E3A2FDE" w14:textId="77777777" w:rsidR="002C348C" w:rsidRPr="00E0102B" w:rsidRDefault="002C348C" w:rsidP="00E0102B">
            <w:pPr>
              <w:tabs>
                <w:tab w:val="left" w:pos="2445"/>
              </w:tabs>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有功给定值与实发值相差过大</w:t>
            </w:r>
            <w:r w:rsid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694B1AE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有功设定值与实发值差值</w:t>
            </w:r>
            <w:r w:rsidRPr="00E0102B">
              <w:rPr>
                <w:rFonts w:eastAsia="宋体" w:cs="Times New Roman" w:hint="eastAsia"/>
                <w:sz w:val="21"/>
                <w:szCs w:val="21"/>
              </w:rPr>
              <w:t>&gt;</w:t>
            </w:r>
            <w:r w:rsidRPr="00E0102B">
              <w:rPr>
                <w:rFonts w:eastAsia="宋体" w:cs="Times New Roman" w:hint="eastAsia"/>
                <w:sz w:val="21"/>
                <w:szCs w:val="21"/>
              </w:rPr>
              <w:t>梯度限值</w:t>
            </w:r>
          </w:p>
        </w:tc>
        <w:tc>
          <w:tcPr>
            <w:tcW w:w="2253" w:type="dxa"/>
            <w:vAlign w:val="center"/>
          </w:tcPr>
          <w:p w14:paraId="01552103"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2C0E6CD5" w14:textId="77777777" w:rsidTr="00E0102B">
        <w:trPr>
          <w:jc w:val="center"/>
        </w:trPr>
        <w:tc>
          <w:tcPr>
            <w:tcW w:w="751" w:type="dxa"/>
            <w:shd w:val="clear" w:color="auto" w:fill="auto"/>
            <w:vAlign w:val="center"/>
          </w:tcPr>
          <w:p w14:paraId="689B8E02"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lastRenderedPageBreak/>
              <w:t>9</w:t>
            </w:r>
          </w:p>
        </w:tc>
        <w:tc>
          <w:tcPr>
            <w:tcW w:w="3261" w:type="dxa"/>
            <w:shd w:val="clear" w:color="auto" w:fill="auto"/>
            <w:vAlign w:val="center"/>
          </w:tcPr>
          <w:p w14:paraId="32A3D22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有功给定值越有功运行限值</w:t>
            </w:r>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MW)</w:t>
            </w:r>
            <w:r w:rsid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51C1B31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&gt;</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有功运行上限或集控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&lt;</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有功运行下限</w:t>
            </w:r>
          </w:p>
        </w:tc>
        <w:tc>
          <w:tcPr>
            <w:tcW w:w="2253" w:type="dxa"/>
            <w:vAlign w:val="center"/>
          </w:tcPr>
          <w:p w14:paraId="0F00C83C"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740D1942" w14:textId="77777777" w:rsidTr="00E0102B">
        <w:trPr>
          <w:jc w:val="center"/>
        </w:trPr>
        <w:tc>
          <w:tcPr>
            <w:tcW w:w="751" w:type="dxa"/>
            <w:shd w:val="clear" w:color="auto" w:fill="auto"/>
            <w:vAlign w:val="center"/>
          </w:tcPr>
          <w:p w14:paraId="4071E259"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10</w:t>
            </w:r>
          </w:p>
        </w:tc>
        <w:tc>
          <w:tcPr>
            <w:tcW w:w="3261" w:type="dxa"/>
            <w:shd w:val="clear" w:color="auto" w:fill="auto"/>
            <w:vAlign w:val="center"/>
          </w:tcPr>
          <w:p w14:paraId="6C05484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w:t>
            </w:r>
            <w:proofErr w:type="gramStart"/>
            <w:r w:rsidRPr="00E0102B">
              <w:rPr>
                <w:rFonts w:eastAsia="宋体" w:cs="Times New Roman" w:hint="eastAsia"/>
                <w:sz w:val="21"/>
                <w:szCs w:val="21"/>
              </w:rPr>
              <w:t>给定值越限</w:t>
            </w:r>
            <w:proofErr w:type="gramEnd"/>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MW),</w:t>
            </w:r>
            <w:r w:rsidRPr="00E0102B">
              <w:rPr>
                <w:rFonts w:eastAsia="宋体" w:cs="Times New Roman" w:hint="eastAsia"/>
                <w:sz w:val="21"/>
                <w:szCs w:val="21"/>
              </w:rPr>
              <w:t>设值无效</w:t>
            </w:r>
          </w:p>
        </w:tc>
        <w:tc>
          <w:tcPr>
            <w:tcW w:w="2409" w:type="dxa"/>
            <w:shd w:val="clear" w:color="auto" w:fill="auto"/>
            <w:vAlign w:val="center"/>
          </w:tcPr>
          <w:p w14:paraId="21B36EE4"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&gt;</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有功设值上限或集控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&lt;</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有功设值下限</w:t>
            </w:r>
          </w:p>
        </w:tc>
        <w:tc>
          <w:tcPr>
            <w:tcW w:w="2253" w:type="dxa"/>
            <w:vAlign w:val="center"/>
          </w:tcPr>
          <w:p w14:paraId="7BB1EE3A"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0E8E2983" w14:textId="77777777" w:rsidTr="00E0102B">
        <w:trPr>
          <w:jc w:val="center"/>
        </w:trPr>
        <w:tc>
          <w:tcPr>
            <w:tcW w:w="751" w:type="dxa"/>
            <w:shd w:val="clear" w:color="auto" w:fill="auto"/>
            <w:vAlign w:val="center"/>
          </w:tcPr>
          <w:p w14:paraId="358EF249"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11</w:t>
            </w:r>
          </w:p>
        </w:tc>
        <w:tc>
          <w:tcPr>
            <w:tcW w:w="3261" w:type="dxa"/>
            <w:shd w:val="clear" w:color="auto" w:fill="auto"/>
            <w:vAlign w:val="center"/>
          </w:tcPr>
          <w:p w14:paraId="47F1B75B" w14:textId="77777777" w:rsidR="002C348C" w:rsidRPr="00E0102B" w:rsidRDefault="002C348C" w:rsidP="00E0102B">
            <w:pPr>
              <w:tabs>
                <w:tab w:val="left" w:pos="1695"/>
              </w:tabs>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有功给定值在全流域联合振动区</w:t>
            </w:r>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 xml:space="preserve">        MW),</w:t>
            </w:r>
            <w:r w:rsidRPr="00E0102B">
              <w:rPr>
                <w:rFonts w:eastAsia="宋体" w:cs="Times New Roman" w:hint="eastAsia"/>
                <w:sz w:val="21"/>
                <w:szCs w:val="21"/>
              </w:rPr>
              <w:t>设值无效</w:t>
            </w:r>
          </w:p>
        </w:tc>
        <w:tc>
          <w:tcPr>
            <w:tcW w:w="2409" w:type="dxa"/>
            <w:shd w:val="clear" w:color="auto" w:fill="auto"/>
            <w:vAlign w:val="center"/>
          </w:tcPr>
          <w:p w14:paraId="1F13F9E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proofErr w:type="gramStart"/>
            <w:r w:rsidRPr="00E0102B">
              <w:rPr>
                <w:rFonts w:eastAsia="宋体" w:cs="Times New Roman" w:hint="eastAsia"/>
                <w:sz w:val="21"/>
                <w:szCs w:val="21"/>
              </w:rPr>
              <w:t>在瀑深枕联合</w:t>
            </w:r>
            <w:proofErr w:type="gramEnd"/>
            <w:r w:rsidRPr="00E0102B">
              <w:rPr>
                <w:rFonts w:eastAsia="宋体" w:cs="Times New Roman" w:hint="eastAsia"/>
                <w:sz w:val="21"/>
                <w:szCs w:val="21"/>
              </w:rPr>
              <w:t>振动区</w:t>
            </w:r>
          </w:p>
        </w:tc>
        <w:tc>
          <w:tcPr>
            <w:tcW w:w="2253" w:type="dxa"/>
            <w:vAlign w:val="center"/>
          </w:tcPr>
          <w:p w14:paraId="5C67A0BC"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20478DFB" w14:textId="77777777" w:rsidTr="00E0102B">
        <w:trPr>
          <w:jc w:val="center"/>
        </w:trPr>
        <w:tc>
          <w:tcPr>
            <w:tcW w:w="751" w:type="dxa"/>
            <w:shd w:val="clear" w:color="auto" w:fill="auto"/>
            <w:vAlign w:val="center"/>
          </w:tcPr>
          <w:p w14:paraId="7EDB3890"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12</w:t>
            </w:r>
          </w:p>
        </w:tc>
        <w:tc>
          <w:tcPr>
            <w:tcW w:w="3261" w:type="dxa"/>
            <w:shd w:val="clear" w:color="auto" w:fill="auto"/>
            <w:vAlign w:val="center"/>
          </w:tcPr>
          <w:p w14:paraId="3B15F26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有功给定值变化过小</w:t>
            </w:r>
            <w:r w:rsidRP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54026B8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有功前后两次设定值差值</w:t>
            </w:r>
            <w:r w:rsidRPr="00E0102B">
              <w:rPr>
                <w:rFonts w:eastAsia="宋体" w:cs="Times New Roman" w:hint="eastAsia"/>
                <w:sz w:val="21"/>
                <w:szCs w:val="21"/>
              </w:rPr>
              <w:t>&lt;</w:t>
            </w:r>
            <w:r w:rsidRPr="00E0102B">
              <w:rPr>
                <w:rFonts w:eastAsia="宋体" w:cs="Times New Roman" w:hint="eastAsia"/>
                <w:sz w:val="21"/>
                <w:szCs w:val="21"/>
              </w:rPr>
              <w:t>设值死区</w:t>
            </w:r>
          </w:p>
        </w:tc>
        <w:tc>
          <w:tcPr>
            <w:tcW w:w="2253" w:type="dxa"/>
            <w:vAlign w:val="center"/>
          </w:tcPr>
          <w:p w14:paraId="7BE5219D"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6DB2FEAE" w14:textId="77777777" w:rsidTr="00E0102B">
        <w:trPr>
          <w:jc w:val="center"/>
        </w:trPr>
        <w:tc>
          <w:tcPr>
            <w:tcW w:w="751" w:type="dxa"/>
            <w:shd w:val="clear" w:color="auto" w:fill="auto"/>
            <w:vAlign w:val="center"/>
          </w:tcPr>
          <w:p w14:paraId="741E9917"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13</w:t>
            </w:r>
          </w:p>
        </w:tc>
        <w:tc>
          <w:tcPr>
            <w:tcW w:w="3261" w:type="dxa"/>
            <w:shd w:val="clear" w:color="auto" w:fill="auto"/>
            <w:vAlign w:val="center"/>
          </w:tcPr>
          <w:p w14:paraId="54E40F6D"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有功给定值与实发值偏差过小</w:t>
            </w:r>
            <w:r w:rsidRP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4C309D0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有功设定值与实发值差值</w:t>
            </w:r>
            <w:r w:rsidRPr="00E0102B">
              <w:rPr>
                <w:rFonts w:eastAsia="宋体" w:cs="Times New Roman" w:hint="eastAsia"/>
                <w:sz w:val="21"/>
                <w:szCs w:val="21"/>
              </w:rPr>
              <w:t>&lt;</w:t>
            </w:r>
            <w:r w:rsidRPr="00E0102B">
              <w:rPr>
                <w:rFonts w:eastAsia="宋体" w:cs="Times New Roman" w:hint="eastAsia"/>
                <w:sz w:val="21"/>
                <w:szCs w:val="21"/>
              </w:rPr>
              <w:t>调整死区</w:t>
            </w:r>
          </w:p>
        </w:tc>
        <w:tc>
          <w:tcPr>
            <w:tcW w:w="2253" w:type="dxa"/>
            <w:vAlign w:val="center"/>
          </w:tcPr>
          <w:p w14:paraId="00057DAD"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0D17B3D9" w14:textId="77777777" w:rsidTr="00E0102B">
        <w:trPr>
          <w:jc w:val="center"/>
        </w:trPr>
        <w:tc>
          <w:tcPr>
            <w:tcW w:w="751" w:type="dxa"/>
            <w:shd w:val="clear" w:color="auto" w:fill="auto"/>
            <w:vAlign w:val="center"/>
          </w:tcPr>
          <w:p w14:paraId="06E15932"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14</w:t>
            </w:r>
          </w:p>
        </w:tc>
        <w:tc>
          <w:tcPr>
            <w:tcW w:w="3261" w:type="dxa"/>
            <w:shd w:val="clear" w:color="auto" w:fill="auto"/>
            <w:vAlign w:val="center"/>
          </w:tcPr>
          <w:p w14:paraId="0E277782"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集控</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有功给定值由</w:t>
            </w:r>
            <w:r w:rsidRPr="00E0102B">
              <w:rPr>
                <w:rFonts w:eastAsia="宋体" w:cs="Times New Roman" w:hint="eastAsia"/>
                <w:sz w:val="21"/>
                <w:szCs w:val="21"/>
              </w:rPr>
              <w:t>MW</w:t>
            </w:r>
            <w:r w:rsidRPr="00E0102B">
              <w:rPr>
                <w:rFonts w:eastAsia="宋体" w:cs="Times New Roman" w:hint="eastAsia"/>
                <w:sz w:val="21"/>
                <w:szCs w:val="21"/>
              </w:rPr>
              <w:t>设置为</w:t>
            </w:r>
            <w:r w:rsidRPr="00E0102B">
              <w:rPr>
                <w:rFonts w:eastAsia="宋体" w:cs="Times New Roman" w:hint="eastAsia"/>
                <w:sz w:val="21"/>
                <w:szCs w:val="21"/>
              </w:rPr>
              <w:t>MW</w:t>
            </w:r>
          </w:p>
        </w:tc>
        <w:tc>
          <w:tcPr>
            <w:tcW w:w="2409" w:type="dxa"/>
            <w:shd w:val="clear" w:color="auto" w:fill="auto"/>
            <w:vAlign w:val="center"/>
          </w:tcPr>
          <w:p w14:paraId="1B206D60"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条件满足，接受本次设定值</w:t>
            </w:r>
          </w:p>
        </w:tc>
        <w:tc>
          <w:tcPr>
            <w:tcW w:w="2253" w:type="dxa"/>
            <w:vAlign w:val="center"/>
          </w:tcPr>
          <w:p w14:paraId="4610C9BA"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有功设定值跟踪本次设定值</w:t>
            </w:r>
          </w:p>
        </w:tc>
      </w:tr>
      <w:tr w:rsidR="002C348C" w:rsidRPr="00CF4766" w14:paraId="20377E68" w14:textId="77777777" w:rsidTr="00E0102B">
        <w:trPr>
          <w:jc w:val="center"/>
        </w:trPr>
        <w:tc>
          <w:tcPr>
            <w:tcW w:w="751" w:type="dxa"/>
            <w:shd w:val="clear" w:color="auto" w:fill="auto"/>
            <w:vAlign w:val="center"/>
          </w:tcPr>
          <w:p w14:paraId="615B460D"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15</w:t>
            </w:r>
          </w:p>
        </w:tc>
        <w:tc>
          <w:tcPr>
            <w:tcW w:w="3261" w:type="dxa"/>
            <w:shd w:val="clear" w:color="auto" w:fill="auto"/>
            <w:vAlign w:val="center"/>
          </w:tcPr>
          <w:p w14:paraId="059B3FBC" w14:textId="77777777" w:rsidR="002C348C" w:rsidRPr="00E0102B" w:rsidRDefault="002C348C" w:rsidP="00E0102B">
            <w:pPr>
              <w:tabs>
                <w:tab w:val="left" w:pos="2445"/>
              </w:tabs>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有功给定值与实发值相差过大</w:t>
            </w:r>
            <w:r w:rsidRP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2FE8CF10"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有功设定值与实发值差值</w:t>
            </w:r>
            <w:r w:rsidRPr="00E0102B">
              <w:rPr>
                <w:rFonts w:eastAsia="宋体" w:cs="Times New Roman" w:hint="eastAsia"/>
                <w:sz w:val="21"/>
                <w:szCs w:val="21"/>
              </w:rPr>
              <w:t>&gt;</w:t>
            </w:r>
            <w:r w:rsidRPr="00E0102B">
              <w:rPr>
                <w:rFonts w:eastAsia="宋体" w:cs="Times New Roman" w:hint="eastAsia"/>
                <w:sz w:val="21"/>
                <w:szCs w:val="21"/>
              </w:rPr>
              <w:t>梯度限值</w:t>
            </w:r>
          </w:p>
        </w:tc>
        <w:tc>
          <w:tcPr>
            <w:tcW w:w="2253" w:type="dxa"/>
            <w:vAlign w:val="center"/>
          </w:tcPr>
          <w:p w14:paraId="115C626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4B33C8C7" w14:textId="77777777" w:rsidTr="00E0102B">
        <w:trPr>
          <w:jc w:val="center"/>
        </w:trPr>
        <w:tc>
          <w:tcPr>
            <w:tcW w:w="751" w:type="dxa"/>
            <w:shd w:val="clear" w:color="auto" w:fill="auto"/>
            <w:vAlign w:val="center"/>
          </w:tcPr>
          <w:p w14:paraId="0BF91AB9"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16</w:t>
            </w:r>
          </w:p>
        </w:tc>
        <w:tc>
          <w:tcPr>
            <w:tcW w:w="3261" w:type="dxa"/>
            <w:shd w:val="clear" w:color="auto" w:fill="auto"/>
            <w:vAlign w:val="center"/>
          </w:tcPr>
          <w:p w14:paraId="6E82F4D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有功给定值越有功运行限值</w:t>
            </w:r>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MW),</w:t>
            </w:r>
            <w:r w:rsidRPr="00E0102B">
              <w:rPr>
                <w:rFonts w:eastAsia="宋体" w:cs="Times New Roman" w:hint="eastAsia"/>
                <w:sz w:val="21"/>
                <w:szCs w:val="21"/>
              </w:rPr>
              <w:t>设值无效</w:t>
            </w:r>
          </w:p>
        </w:tc>
        <w:tc>
          <w:tcPr>
            <w:tcW w:w="2409" w:type="dxa"/>
            <w:shd w:val="clear" w:color="auto" w:fill="auto"/>
            <w:vAlign w:val="center"/>
          </w:tcPr>
          <w:p w14:paraId="30F88AF8"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&gt;</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有功运行上限或调度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&lt;</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有功运行下限</w:t>
            </w:r>
          </w:p>
        </w:tc>
        <w:tc>
          <w:tcPr>
            <w:tcW w:w="2253" w:type="dxa"/>
            <w:vAlign w:val="center"/>
          </w:tcPr>
          <w:p w14:paraId="49F80710"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17A6ACF4" w14:textId="77777777" w:rsidTr="00E0102B">
        <w:trPr>
          <w:jc w:val="center"/>
        </w:trPr>
        <w:tc>
          <w:tcPr>
            <w:tcW w:w="751" w:type="dxa"/>
            <w:shd w:val="clear" w:color="auto" w:fill="auto"/>
            <w:vAlign w:val="center"/>
          </w:tcPr>
          <w:p w14:paraId="1CAA5D93"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17</w:t>
            </w:r>
          </w:p>
        </w:tc>
        <w:tc>
          <w:tcPr>
            <w:tcW w:w="3261" w:type="dxa"/>
            <w:shd w:val="clear" w:color="auto" w:fill="auto"/>
            <w:vAlign w:val="center"/>
          </w:tcPr>
          <w:p w14:paraId="4ED49DB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w:t>
            </w:r>
            <w:proofErr w:type="gramStart"/>
            <w:r w:rsidRPr="00E0102B">
              <w:rPr>
                <w:rFonts w:eastAsia="宋体" w:cs="Times New Roman" w:hint="eastAsia"/>
                <w:sz w:val="21"/>
                <w:szCs w:val="21"/>
              </w:rPr>
              <w:t>给定值越限</w:t>
            </w:r>
            <w:proofErr w:type="gramEnd"/>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MW),</w:t>
            </w:r>
            <w:r w:rsidRPr="00E0102B">
              <w:rPr>
                <w:rFonts w:eastAsia="宋体" w:cs="Times New Roman" w:hint="eastAsia"/>
                <w:sz w:val="21"/>
                <w:szCs w:val="21"/>
              </w:rPr>
              <w:t>设值无效</w:t>
            </w:r>
          </w:p>
        </w:tc>
        <w:tc>
          <w:tcPr>
            <w:tcW w:w="2409" w:type="dxa"/>
            <w:shd w:val="clear" w:color="auto" w:fill="auto"/>
            <w:vAlign w:val="center"/>
          </w:tcPr>
          <w:p w14:paraId="4DB3D3C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&gt;</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有功设值上限或调度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&lt;</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有功设值下限</w:t>
            </w:r>
          </w:p>
        </w:tc>
        <w:tc>
          <w:tcPr>
            <w:tcW w:w="2253" w:type="dxa"/>
            <w:vAlign w:val="center"/>
          </w:tcPr>
          <w:p w14:paraId="06D0E9D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2CA8A712" w14:textId="77777777" w:rsidTr="00E0102B">
        <w:trPr>
          <w:jc w:val="center"/>
        </w:trPr>
        <w:tc>
          <w:tcPr>
            <w:tcW w:w="751" w:type="dxa"/>
            <w:shd w:val="clear" w:color="auto" w:fill="auto"/>
            <w:vAlign w:val="center"/>
          </w:tcPr>
          <w:p w14:paraId="7045BEB1"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18</w:t>
            </w:r>
          </w:p>
        </w:tc>
        <w:tc>
          <w:tcPr>
            <w:tcW w:w="3261" w:type="dxa"/>
            <w:shd w:val="clear" w:color="auto" w:fill="auto"/>
            <w:vAlign w:val="center"/>
          </w:tcPr>
          <w:p w14:paraId="3EB17307" w14:textId="77777777" w:rsidR="002C348C" w:rsidRPr="00E0102B" w:rsidRDefault="002C348C" w:rsidP="00E0102B">
            <w:pPr>
              <w:tabs>
                <w:tab w:val="left" w:pos="1695"/>
              </w:tabs>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w:t>
            </w:r>
            <w:proofErr w:type="gramStart"/>
            <w:r w:rsidRPr="00E0102B">
              <w:rPr>
                <w:rFonts w:eastAsia="宋体" w:cs="Times New Roman" w:hint="eastAsia"/>
                <w:sz w:val="21"/>
                <w:szCs w:val="21"/>
              </w:rPr>
              <w:t>在瀑深枕联合</w:t>
            </w:r>
            <w:proofErr w:type="gramEnd"/>
            <w:r w:rsidRPr="00E0102B">
              <w:rPr>
                <w:rFonts w:eastAsia="宋体" w:cs="Times New Roman" w:hint="eastAsia"/>
                <w:sz w:val="21"/>
                <w:szCs w:val="21"/>
              </w:rPr>
              <w:t>振动区</w:t>
            </w:r>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 xml:space="preserve">        MW),</w:t>
            </w:r>
            <w:r w:rsidRPr="00E0102B">
              <w:rPr>
                <w:rFonts w:eastAsia="宋体" w:cs="Times New Roman" w:hint="eastAsia"/>
                <w:sz w:val="21"/>
                <w:szCs w:val="21"/>
              </w:rPr>
              <w:t>设值无效</w:t>
            </w:r>
          </w:p>
        </w:tc>
        <w:tc>
          <w:tcPr>
            <w:tcW w:w="2409" w:type="dxa"/>
            <w:shd w:val="clear" w:color="auto" w:fill="auto"/>
            <w:vAlign w:val="center"/>
          </w:tcPr>
          <w:p w14:paraId="3896AE9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proofErr w:type="gramStart"/>
            <w:r w:rsidRPr="00E0102B">
              <w:rPr>
                <w:rFonts w:eastAsia="宋体" w:cs="Times New Roman" w:hint="eastAsia"/>
                <w:sz w:val="21"/>
                <w:szCs w:val="21"/>
              </w:rPr>
              <w:t>在瀑深枕联合</w:t>
            </w:r>
            <w:proofErr w:type="gramEnd"/>
            <w:r w:rsidRPr="00E0102B">
              <w:rPr>
                <w:rFonts w:eastAsia="宋体" w:cs="Times New Roman" w:hint="eastAsia"/>
                <w:sz w:val="21"/>
                <w:szCs w:val="21"/>
              </w:rPr>
              <w:t>振动区</w:t>
            </w:r>
          </w:p>
        </w:tc>
        <w:tc>
          <w:tcPr>
            <w:tcW w:w="2253" w:type="dxa"/>
            <w:vAlign w:val="center"/>
          </w:tcPr>
          <w:p w14:paraId="07B4583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11C87338" w14:textId="77777777" w:rsidTr="00E0102B">
        <w:trPr>
          <w:jc w:val="center"/>
        </w:trPr>
        <w:tc>
          <w:tcPr>
            <w:tcW w:w="751" w:type="dxa"/>
            <w:shd w:val="clear" w:color="auto" w:fill="auto"/>
            <w:vAlign w:val="center"/>
          </w:tcPr>
          <w:p w14:paraId="5D1E31C2"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19</w:t>
            </w:r>
          </w:p>
        </w:tc>
        <w:tc>
          <w:tcPr>
            <w:tcW w:w="3261" w:type="dxa"/>
            <w:shd w:val="clear" w:color="auto" w:fill="auto"/>
            <w:vAlign w:val="center"/>
          </w:tcPr>
          <w:p w14:paraId="6A67BF9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有功给定值变化过小</w:t>
            </w:r>
            <w:r w:rsidRP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292E9F3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有功前后两次设定值差值</w:t>
            </w:r>
            <w:r w:rsidRPr="00E0102B">
              <w:rPr>
                <w:rFonts w:eastAsia="宋体" w:cs="Times New Roman" w:hint="eastAsia"/>
                <w:sz w:val="21"/>
                <w:szCs w:val="21"/>
              </w:rPr>
              <w:t>&lt;</w:t>
            </w:r>
            <w:r w:rsidRPr="00E0102B">
              <w:rPr>
                <w:rFonts w:eastAsia="宋体" w:cs="Times New Roman" w:hint="eastAsia"/>
                <w:sz w:val="21"/>
                <w:szCs w:val="21"/>
              </w:rPr>
              <w:t>设值死区</w:t>
            </w:r>
          </w:p>
        </w:tc>
        <w:tc>
          <w:tcPr>
            <w:tcW w:w="2253" w:type="dxa"/>
            <w:vAlign w:val="center"/>
          </w:tcPr>
          <w:p w14:paraId="7C9F9949"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18470F63" w14:textId="77777777" w:rsidTr="00E0102B">
        <w:trPr>
          <w:jc w:val="center"/>
        </w:trPr>
        <w:tc>
          <w:tcPr>
            <w:tcW w:w="751" w:type="dxa"/>
            <w:shd w:val="clear" w:color="auto" w:fill="auto"/>
            <w:vAlign w:val="center"/>
          </w:tcPr>
          <w:p w14:paraId="51F8DBD2"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20</w:t>
            </w:r>
          </w:p>
        </w:tc>
        <w:tc>
          <w:tcPr>
            <w:tcW w:w="3261" w:type="dxa"/>
            <w:shd w:val="clear" w:color="auto" w:fill="auto"/>
            <w:vAlign w:val="center"/>
          </w:tcPr>
          <w:p w14:paraId="5315F522"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相邻两次调度总有功给定值变化过大</w:t>
            </w:r>
            <w:r w:rsidRPr="00E0102B">
              <w:rPr>
                <w:rFonts w:eastAsia="宋体" w:cs="Times New Roman" w:hint="eastAsia"/>
                <w:sz w:val="21"/>
                <w:szCs w:val="21"/>
              </w:rPr>
              <w:t>(</w:t>
            </w:r>
            <w:proofErr w:type="gramStart"/>
            <w:r w:rsidRPr="00E0102B">
              <w:rPr>
                <w:rFonts w:eastAsia="宋体" w:cs="Times New Roman" w:hint="eastAsia"/>
                <w:sz w:val="21"/>
                <w:szCs w:val="21"/>
              </w:rPr>
              <w:t>旧值为</w:t>
            </w:r>
            <w:proofErr w:type="gramEnd"/>
            <w:r w:rsidRPr="00E0102B">
              <w:rPr>
                <w:rFonts w:eastAsia="宋体" w:cs="Times New Roman" w:hint="eastAsia"/>
                <w:sz w:val="21"/>
                <w:szCs w:val="21"/>
              </w:rPr>
              <w:t>MW,</w:t>
            </w:r>
            <w:r w:rsidRPr="00E0102B">
              <w:rPr>
                <w:rFonts w:eastAsia="宋体" w:cs="Times New Roman" w:hint="eastAsia"/>
                <w:sz w:val="21"/>
                <w:szCs w:val="21"/>
              </w:rPr>
              <w:t>新值为</w:t>
            </w:r>
            <w:r w:rsidRPr="00E0102B">
              <w:rPr>
                <w:rFonts w:eastAsia="宋体" w:cs="Times New Roman" w:hint="eastAsia"/>
                <w:sz w:val="21"/>
                <w:szCs w:val="21"/>
              </w:rPr>
              <w:t>MW),</w:t>
            </w:r>
            <w:r w:rsidRPr="00E0102B">
              <w:rPr>
                <w:rFonts w:eastAsia="宋体" w:cs="Times New Roman" w:hint="eastAsia"/>
                <w:sz w:val="21"/>
                <w:szCs w:val="21"/>
              </w:rPr>
              <w:t>设值无效</w:t>
            </w:r>
          </w:p>
        </w:tc>
        <w:tc>
          <w:tcPr>
            <w:tcW w:w="2409" w:type="dxa"/>
            <w:shd w:val="clear" w:color="auto" w:fill="auto"/>
            <w:vAlign w:val="center"/>
          </w:tcPr>
          <w:p w14:paraId="0C69FE22"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有功前后两次设定值差值</w:t>
            </w:r>
            <w:r w:rsidRPr="00E0102B">
              <w:rPr>
                <w:rFonts w:eastAsia="宋体" w:cs="Times New Roman" w:hint="eastAsia"/>
                <w:sz w:val="21"/>
                <w:szCs w:val="21"/>
              </w:rPr>
              <w:t>&gt;</w:t>
            </w:r>
            <w:r w:rsidRPr="00E0102B">
              <w:rPr>
                <w:rFonts w:eastAsia="宋体" w:cs="Times New Roman" w:hint="eastAsia"/>
                <w:sz w:val="21"/>
                <w:szCs w:val="21"/>
              </w:rPr>
              <w:t>梯度限值</w:t>
            </w:r>
          </w:p>
        </w:tc>
        <w:tc>
          <w:tcPr>
            <w:tcW w:w="2253" w:type="dxa"/>
            <w:vAlign w:val="center"/>
          </w:tcPr>
          <w:p w14:paraId="59471D9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3F644817" w14:textId="77777777" w:rsidTr="00E0102B">
        <w:trPr>
          <w:jc w:val="center"/>
        </w:trPr>
        <w:tc>
          <w:tcPr>
            <w:tcW w:w="751" w:type="dxa"/>
            <w:shd w:val="clear" w:color="auto" w:fill="auto"/>
            <w:vAlign w:val="center"/>
          </w:tcPr>
          <w:p w14:paraId="79260128"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lastRenderedPageBreak/>
              <w:t>21</w:t>
            </w:r>
          </w:p>
        </w:tc>
        <w:tc>
          <w:tcPr>
            <w:tcW w:w="3261" w:type="dxa"/>
            <w:shd w:val="clear" w:color="auto" w:fill="auto"/>
            <w:vAlign w:val="center"/>
          </w:tcPr>
          <w:p w14:paraId="4207649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调度总有功给定值不允许频率反调节</w:t>
            </w:r>
            <w:r w:rsidRPr="00E0102B">
              <w:rPr>
                <w:rFonts w:eastAsia="宋体" w:cs="Times New Roman" w:hint="eastAsia"/>
                <w:sz w:val="21"/>
                <w:szCs w:val="21"/>
              </w:rPr>
              <w:t>(</w:t>
            </w:r>
            <w:r w:rsidRPr="00E0102B">
              <w:rPr>
                <w:rFonts w:eastAsia="宋体" w:cs="Times New Roman" w:hint="eastAsia"/>
                <w:sz w:val="21"/>
                <w:szCs w:val="21"/>
              </w:rPr>
              <w:t>频率值为</w:t>
            </w:r>
            <w:r w:rsidRPr="00E0102B">
              <w:rPr>
                <w:rFonts w:eastAsia="宋体" w:cs="Times New Roman" w:hint="eastAsia"/>
                <w:sz w:val="21"/>
                <w:szCs w:val="21"/>
              </w:rPr>
              <w:t>Hz,</w:t>
            </w:r>
            <w:r w:rsidRPr="00E0102B">
              <w:rPr>
                <w:rFonts w:eastAsia="宋体" w:cs="Times New Roman" w:hint="eastAsia"/>
                <w:sz w:val="21"/>
                <w:szCs w:val="21"/>
              </w:rPr>
              <w:t>设定值为</w:t>
            </w:r>
            <w:r w:rsidRPr="00E0102B">
              <w:rPr>
                <w:rFonts w:eastAsia="宋体" w:cs="Times New Roman" w:hint="eastAsia"/>
                <w:sz w:val="21"/>
                <w:szCs w:val="21"/>
              </w:rPr>
              <w:t>MW),</w:t>
            </w:r>
            <w:r w:rsidRPr="00E0102B">
              <w:rPr>
                <w:rFonts w:eastAsia="宋体" w:cs="Times New Roman" w:hint="eastAsia"/>
                <w:sz w:val="21"/>
                <w:szCs w:val="21"/>
              </w:rPr>
              <w:t>设值无效</w:t>
            </w:r>
          </w:p>
        </w:tc>
        <w:tc>
          <w:tcPr>
            <w:tcW w:w="2409" w:type="dxa"/>
            <w:shd w:val="clear" w:color="auto" w:fill="auto"/>
            <w:vAlign w:val="center"/>
          </w:tcPr>
          <w:p w14:paraId="30AA3DC9"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系统频率</w:t>
            </w:r>
            <w:r w:rsidRPr="00E0102B">
              <w:rPr>
                <w:rFonts w:eastAsia="宋体" w:cs="Times New Roman" w:hint="eastAsia"/>
                <w:sz w:val="21"/>
                <w:szCs w:val="21"/>
              </w:rPr>
              <w:t>&gt;50.2</w:t>
            </w:r>
            <w:r w:rsidRPr="00E0102B">
              <w:rPr>
                <w:rFonts w:eastAsia="宋体" w:cs="Times New Roman" w:hint="eastAsia"/>
                <w:sz w:val="21"/>
                <w:szCs w:val="21"/>
              </w:rPr>
              <w:t>且调度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&gt;</w:t>
            </w:r>
            <w:r w:rsidRPr="00E0102B">
              <w:rPr>
                <w:rFonts w:eastAsia="宋体" w:cs="Times New Roman" w:hint="eastAsia"/>
                <w:sz w:val="21"/>
                <w:szCs w:val="21"/>
              </w:rPr>
              <w:t>实发值或系统频率</w:t>
            </w:r>
            <w:r w:rsidRPr="00E0102B">
              <w:rPr>
                <w:rFonts w:eastAsia="宋体" w:cs="Times New Roman" w:hint="eastAsia"/>
                <w:sz w:val="21"/>
                <w:szCs w:val="21"/>
              </w:rPr>
              <w:t>&lt;49.8</w:t>
            </w:r>
            <w:r w:rsidRPr="00E0102B">
              <w:rPr>
                <w:rFonts w:eastAsia="宋体" w:cs="Times New Roman" w:hint="eastAsia"/>
                <w:sz w:val="21"/>
                <w:szCs w:val="21"/>
              </w:rPr>
              <w:t>且调度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w:t>
            </w:r>
            <w:r w:rsidRPr="00E0102B">
              <w:rPr>
                <w:rFonts w:eastAsia="宋体" w:cs="Times New Roman" w:hint="eastAsia"/>
                <w:sz w:val="21"/>
                <w:szCs w:val="21"/>
              </w:rPr>
              <w:t>&lt;</w:t>
            </w:r>
            <w:r w:rsidRPr="00E0102B">
              <w:rPr>
                <w:rFonts w:eastAsia="宋体" w:cs="Times New Roman" w:hint="eastAsia"/>
                <w:sz w:val="21"/>
                <w:szCs w:val="21"/>
              </w:rPr>
              <w:t>实发值</w:t>
            </w:r>
          </w:p>
        </w:tc>
        <w:tc>
          <w:tcPr>
            <w:tcW w:w="2253" w:type="dxa"/>
            <w:vAlign w:val="center"/>
          </w:tcPr>
          <w:p w14:paraId="0E110E7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有功设定值保持上次设定值不变</w:t>
            </w:r>
          </w:p>
        </w:tc>
      </w:tr>
      <w:tr w:rsidR="002C348C" w:rsidRPr="00CF4766" w14:paraId="584FAEB9" w14:textId="77777777" w:rsidTr="00E0102B">
        <w:trPr>
          <w:jc w:val="center"/>
        </w:trPr>
        <w:tc>
          <w:tcPr>
            <w:tcW w:w="751" w:type="dxa"/>
            <w:shd w:val="clear" w:color="auto" w:fill="auto"/>
            <w:vAlign w:val="center"/>
          </w:tcPr>
          <w:p w14:paraId="052E6CEE"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22</w:t>
            </w:r>
          </w:p>
        </w:tc>
        <w:tc>
          <w:tcPr>
            <w:tcW w:w="3261" w:type="dxa"/>
            <w:shd w:val="clear" w:color="auto" w:fill="auto"/>
            <w:vAlign w:val="center"/>
          </w:tcPr>
          <w:p w14:paraId="6115A06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有功给定值由</w:t>
            </w:r>
            <w:r w:rsidRPr="00E0102B">
              <w:rPr>
                <w:rFonts w:eastAsia="宋体" w:cs="Times New Roman" w:hint="eastAsia"/>
                <w:sz w:val="21"/>
                <w:szCs w:val="21"/>
              </w:rPr>
              <w:t>MW</w:t>
            </w:r>
            <w:r w:rsidRPr="00E0102B">
              <w:rPr>
                <w:rFonts w:eastAsia="宋体" w:cs="Times New Roman" w:hint="eastAsia"/>
                <w:sz w:val="21"/>
                <w:szCs w:val="21"/>
              </w:rPr>
              <w:t>设置为</w:t>
            </w:r>
            <w:r w:rsidRPr="00E0102B">
              <w:rPr>
                <w:rFonts w:eastAsia="宋体" w:cs="Times New Roman" w:hint="eastAsia"/>
                <w:sz w:val="21"/>
                <w:szCs w:val="21"/>
              </w:rPr>
              <w:t>MW</w:t>
            </w:r>
          </w:p>
        </w:tc>
        <w:tc>
          <w:tcPr>
            <w:tcW w:w="2409" w:type="dxa"/>
            <w:shd w:val="clear" w:color="auto" w:fill="auto"/>
            <w:vAlign w:val="center"/>
          </w:tcPr>
          <w:p w14:paraId="15B692BD"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条件满足，接受本次设定值</w:t>
            </w:r>
          </w:p>
        </w:tc>
        <w:tc>
          <w:tcPr>
            <w:tcW w:w="2253" w:type="dxa"/>
            <w:vAlign w:val="center"/>
          </w:tcPr>
          <w:p w14:paraId="18282CE9"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有功设定值跟踪本次设定值</w:t>
            </w:r>
          </w:p>
        </w:tc>
      </w:tr>
      <w:tr w:rsidR="002C348C" w:rsidRPr="00CF4766" w14:paraId="7A2B26D8" w14:textId="77777777" w:rsidTr="00E0102B">
        <w:trPr>
          <w:jc w:val="center"/>
        </w:trPr>
        <w:tc>
          <w:tcPr>
            <w:tcW w:w="751" w:type="dxa"/>
            <w:shd w:val="clear" w:color="auto" w:fill="auto"/>
            <w:vAlign w:val="center"/>
          </w:tcPr>
          <w:p w14:paraId="03EEE55F"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23</w:t>
            </w:r>
          </w:p>
        </w:tc>
        <w:tc>
          <w:tcPr>
            <w:tcW w:w="3261" w:type="dxa"/>
            <w:shd w:val="clear" w:color="auto" w:fill="auto"/>
            <w:vAlign w:val="center"/>
          </w:tcPr>
          <w:p w14:paraId="7EE23224"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无</w:t>
            </w:r>
          </w:p>
        </w:tc>
        <w:tc>
          <w:tcPr>
            <w:tcW w:w="2409" w:type="dxa"/>
            <w:shd w:val="clear" w:color="auto" w:fill="auto"/>
            <w:vAlign w:val="center"/>
          </w:tcPr>
          <w:p w14:paraId="46AA9DF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功率定值模式下，控制权在当地</w:t>
            </w:r>
          </w:p>
        </w:tc>
        <w:tc>
          <w:tcPr>
            <w:tcW w:w="2253" w:type="dxa"/>
            <w:vAlign w:val="center"/>
          </w:tcPr>
          <w:p w14:paraId="1A7AF58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设定值等于</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实发值</w:t>
            </w:r>
          </w:p>
        </w:tc>
      </w:tr>
      <w:tr w:rsidR="002C348C" w:rsidRPr="00CF4766" w14:paraId="6A869B98" w14:textId="77777777" w:rsidTr="00E0102B">
        <w:trPr>
          <w:jc w:val="center"/>
        </w:trPr>
        <w:tc>
          <w:tcPr>
            <w:tcW w:w="751" w:type="dxa"/>
            <w:shd w:val="clear" w:color="auto" w:fill="auto"/>
            <w:vAlign w:val="center"/>
          </w:tcPr>
          <w:p w14:paraId="647E19A3"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24</w:t>
            </w:r>
          </w:p>
        </w:tc>
        <w:tc>
          <w:tcPr>
            <w:tcW w:w="3261" w:type="dxa"/>
            <w:shd w:val="clear" w:color="auto" w:fill="auto"/>
            <w:vAlign w:val="center"/>
          </w:tcPr>
          <w:p w14:paraId="54AA7514"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无</w:t>
            </w:r>
          </w:p>
        </w:tc>
        <w:tc>
          <w:tcPr>
            <w:tcW w:w="2409" w:type="dxa"/>
            <w:shd w:val="clear" w:color="auto" w:fill="auto"/>
            <w:vAlign w:val="center"/>
          </w:tcPr>
          <w:p w14:paraId="2A5A6B9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功率定值模式下，控制权在调度</w:t>
            </w:r>
          </w:p>
        </w:tc>
        <w:tc>
          <w:tcPr>
            <w:tcW w:w="2253" w:type="dxa"/>
            <w:vAlign w:val="center"/>
          </w:tcPr>
          <w:p w14:paraId="69DD5158"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当地</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设定值等于</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实发值</w:t>
            </w:r>
          </w:p>
        </w:tc>
      </w:tr>
      <w:tr w:rsidR="002C348C" w:rsidRPr="00CF4766" w14:paraId="66EF29A6" w14:textId="77777777" w:rsidTr="00E0102B">
        <w:trPr>
          <w:jc w:val="center"/>
        </w:trPr>
        <w:tc>
          <w:tcPr>
            <w:tcW w:w="751" w:type="dxa"/>
            <w:shd w:val="clear" w:color="auto" w:fill="auto"/>
            <w:vAlign w:val="center"/>
          </w:tcPr>
          <w:p w14:paraId="490C155F"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25</w:t>
            </w:r>
          </w:p>
        </w:tc>
        <w:tc>
          <w:tcPr>
            <w:tcW w:w="3261" w:type="dxa"/>
            <w:shd w:val="clear" w:color="auto" w:fill="auto"/>
            <w:vAlign w:val="center"/>
          </w:tcPr>
          <w:p w14:paraId="6F9CC0B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无</w:t>
            </w:r>
          </w:p>
        </w:tc>
        <w:tc>
          <w:tcPr>
            <w:tcW w:w="2409" w:type="dxa"/>
            <w:shd w:val="clear" w:color="auto" w:fill="auto"/>
            <w:vAlign w:val="center"/>
          </w:tcPr>
          <w:p w14:paraId="6B9A1933"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w:t>
            </w:r>
            <w:proofErr w:type="gramEnd"/>
            <w:r w:rsidR="007F5FF4">
              <w:rPr>
                <w:rFonts w:eastAsia="宋体" w:cs="Times New Roman" w:hint="eastAsia"/>
                <w:sz w:val="21"/>
                <w:szCs w:val="21"/>
              </w:rPr>
              <w:t>EDC</w:t>
            </w:r>
            <w:r w:rsidRPr="00E0102B">
              <w:rPr>
                <w:rFonts w:eastAsia="宋体" w:cs="Times New Roman" w:hint="eastAsia"/>
                <w:sz w:val="21"/>
                <w:szCs w:val="21"/>
              </w:rPr>
              <w:t>未投入</w:t>
            </w:r>
          </w:p>
        </w:tc>
        <w:tc>
          <w:tcPr>
            <w:tcW w:w="2253" w:type="dxa"/>
            <w:vAlign w:val="center"/>
          </w:tcPr>
          <w:p w14:paraId="11C5A8F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设定值、当地</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设定值等于</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实发值</w:t>
            </w:r>
          </w:p>
        </w:tc>
      </w:tr>
      <w:tr w:rsidR="002C348C" w:rsidRPr="00CF4766" w14:paraId="2996C701" w14:textId="77777777" w:rsidTr="00E0102B">
        <w:trPr>
          <w:jc w:val="center"/>
        </w:trPr>
        <w:tc>
          <w:tcPr>
            <w:tcW w:w="751" w:type="dxa"/>
            <w:shd w:val="clear" w:color="auto" w:fill="auto"/>
            <w:vAlign w:val="center"/>
          </w:tcPr>
          <w:p w14:paraId="001DA810"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26</w:t>
            </w:r>
          </w:p>
        </w:tc>
        <w:tc>
          <w:tcPr>
            <w:tcW w:w="3261" w:type="dxa"/>
            <w:shd w:val="clear" w:color="auto" w:fill="auto"/>
            <w:vAlign w:val="center"/>
          </w:tcPr>
          <w:p w14:paraId="0CC530BA"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控制方式切为调度</w:t>
            </w:r>
          </w:p>
        </w:tc>
        <w:tc>
          <w:tcPr>
            <w:tcW w:w="2409" w:type="dxa"/>
            <w:shd w:val="clear" w:color="auto" w:fill="auto"/>
            <w:vAlign w:val="center"/>
          </w:tcPr>
          <w:p w14:paraId="03EB0AE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功率定值模式下，切换条件满足，控制权由集控切调度</w:t>
            </w:r>
          </w:p>
        </w:tc>
        <w:tc>
          <w:tcPr>
            <w:tcW w:w="2253" w:type="dxa"/>
            <w:vAlign w:val="center"/>
          </w:tcPr>
          <w:p w14:paraId="6B0E95D4"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控制权由</w:t>
            </w:r>
            <w:proofErr w:type="gramStart"/>
            <w:r w:rsidRPr="00E0102B">
              <w:rPr>
                <w:rFonts w:eastAsia="宋体" w:cs="Times New Roman" w:hint="eastAsia"/>
                <w:sz w:val="21"/>
                <w:szCs w:val="21"/>
              </w:rPr>
              <w:t>当地切</w:t>
            </w:r>
            <w:proofErr w:type="gramEnd"/>
            <w:r w:rsidRPr="00E0102B">
              <w:rPr>
                <w:rFonts w:eastAsia="宋体" w:cs="Times New Roman" w:hint="eastAsia"/>
                <w:sz w:val="21"/>
                <w:szCs w:val="21"/>
              </w:rPr>
              <w:t>调度，调度</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设定值等于</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实发值</w:t>
            </w:r>
          </w:p>
        </w:tc>
      </w:tr>
      <w:tr w:rsidR="002C348C" w:rsidRPr="00CF4766" w14:paraId="55388664" w14:textId="77777777" w:rsidTr="00E0102B">
        <w:trPr>
          <w:jc w:val="center"/>
        </w:trPr>
        <w:tc>
          <w:tcPr>
            <w:tcW w:w="751" w:type="dxa"/>
            <w:shd w:val="clear" w:color="auto" w:fill="auto"/>
            <w:vAlign w:val="center"/>
          </w:tcPr>
          <w:p w14:paraId="185D2DFC"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27</w:t>
            </w:r>
          </w:p>
        </w:tc>
        <w:tc>
          <w:tcPr>
            <w:tcW w:w="3261" w:type="dxa"/>
            <w:shd w:val="clear" w:color="auto" w:fill="auto"/>
            <w:vAlign w:val="center"/>
          </w:tcPr>
          <w:p w14:paraId="49B9CE00"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控制方式切为集控</w:t>
            </w:r>
          </w:p>
        </w:tc>
        <w:tc>
          <w:tcPr>
            <w:tcW w:w="2409" w:type="dxa"/>
            <w:shd w:val="clear" w:color="auto" w:fill="auto"/>
            <w:vAlign w:val="center"/>
          </w:tcPr>
          <w:p w14:paraId="7820AB5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功率定值模式下，切换条件满足，控制权由调度切集控</w:t>
            </w:r>
          </w:p>
        </w:tc>
        <w:tc>
          <w:tcPr>
            <w:tcW w:w="2253" w:type="dxa"/>
            <w:vAlign w:val="center"/>
          </w:tcPr>
          <w:p w14:paraId="185A248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控制权由调度切当地，当地</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设定值等于</w:t>
            </w: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实发值</w:t>
            </w:r>
          </w:p>
        </w:tc>
      </w:tr>
      <w:tr w:rsidR="002C348C" w:rsidRPr="00CF4766" w14:paraId="0CC85B5D" w14:textId="77777777" w:rsidTr="00E0102B">
        <w:trPr>
          <w:jc w:val="center"/>
        </w:trPr>
        <w:tc>
          <w:tcPr>
            <w:tcW w:w="751" w:type="dxa"/>
            <w:shd w:val="clear" w:color="auto" w:fill="auto"/>
            <w:vAlign w:val="center"/>
          </w:tcPr>
          <w:p w14:paraId="7488965F"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28</w:t>
            </w:r>
          </w:p>
        </w:tc>
        <w:tc>
          <w:tcPr>
            <w:tcW w:w="3261" w:type="dxa"/>
            <w:shd w:val="clear" w:color="auto" w:fill="auto"/>
            <w:vAlign w:val="center"/>
          </w:tcPr>
          <w:p w14:paraId="36FDB7DE"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有功给定值与实发值相差过大</w:t>
            </w:r>
            <w:r w:rsidRPr="00E0102B">
              <w:rPr>
                <w:rFonts w:eastAsia="宋体" w:cs="Times New Roman" w:hint="eastAsia"/>
                <w:sz w:val="21"/>
                <w:szCs w:val="21"/>
              </w:rPr>
              <w:t>,</w:t>
            </w:r>
            <w:r w:rsidRPr="00E0102B">
              <w:rPr>
                <w:rFonts w:eastAsia="宋体" w:cs="Times New Roman" w:hint="eastAsia"/>
                <w:sz w:val="21"/>
                <w:szCs w:val="21"/>
              </w:rPr>
              <w:t>切换无效</w:t>
            </w:r>
          </w:p>
        </w:tc>
        <w:tc>
          <w:tcPr>
            <w:tcW w:w="2409" w:type="dxa"/>
            <w:shd w:val="clear" w:color="auto" w:fill="auto"/>
            <w:vAlign w:val="center"/>
          </w:tcPr>
          <w:p w14:paraId="3E839524"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控制权由集控切调度，调度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有功设定值与实发值差值</w:t>
            </w:r>
            <w:r w:rsidRPr="00E0102B">
              <w:rPr>
                <w:rFonts w:eastAsia="宋体" w:cs="Times New Roman" w:hint="eastAsia"/>
                <w:sz w:val="21"/>
                <w:szCs w:val="21"/>
              </w:rPr>
              <w:t>&gt;</w:t>
            </w:r>
            <w:r w:rsidRPr="00E0102B">
              <w:rPr>
                <w:rFonts w:eastAsia="宋体" w:cs="Times New Roman" w:hint="eastAsia"/>
                <w:sz w:val="21"/>
                <w:szCs w:val="21"/>
              </w:rPr>
              <w:t>设值死区</w:t>
            </w:r>
          </w:p>
        </w:tc>
        <w:tc>
          <w:tcPr>
            <w:tcW w:w="2253" w:type="dxa"/>
            <w:vAlign w:val="center"/>
          </w:tcPr>
          <w:p w14:paraId="58FD699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控制权保持集控侧不变</w:t>
            </w:r>
          </w:p>
        </w:tc>
      </w:tr>
      <w:tr w:rsidR="002C348C" w:rsidRPr="00CF4766" w14:paraId="47529403" w14:textId="77777777" w:rsidTr="00E0102B">
        <w:trPr>
          <w:jc w:val="center"/>
        </w:trPr>
        <w:tc>
          <w:tcPr>
            <w:tcW w:w="751" w:type="dxa"/>
            <w:shd w:val="clear" w:color="auto" w:fill="auto"/>
            <w:vAlign w:val="center"/>
          </w:tcPr>
          <w:p w14:paraId="7D65B747"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29</w:t>
            </w:r>
          </w:p>
        </w:tc>
        <w:tc>
          <w:tcPr>
            <w:tcW w:w="3261" w:type="dxa"/>
            <w:shd w:val="clear" w:color="auto" w:fill="auto"/>
            <w:vAlign w:val="center"/>
          </w:tcPr>
          <w:p w14:paraId="42351D59"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开环调节</w:t>
            </w:r>
          </w:p>
        </w:tc>
        <w:tc>
          <w:tcPr>
            <w:tcW w:w="2409" w:type="dxa"/>
            <w:shd w:val="clear" w:color="auto" w:fill="auto"/>
            <w:vAlign w:val="center"/>
          </w:tcPr>
          <w:p w14:paraId="0AB3B13B"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由闭环转为开环时</w:t>
            </w:r>
          </w:p>
        </w:tc>
        <w:tc>
          <w:tcPr>
            <w:tcW w:w="2253" w:type="dxa"/>
            <w:vAlign w:val="center"/>
          </w:tcPr>
          <w:p w14:paraId="2AA2EC5E"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开环</w:t>
            </w:r>
          </w:p>
        </w:tc>
      </w:tr>
      <w:tr w:rsidR="002C348C" w:rsidRPr="00CF4766" w14:paraId="3E55582B" w14:textId="77777777" w:rsidTr="00E0102B">
        <w:trPr>
          <w:jc w:val="center"/>
        </w:trPr>
        <w:tc>
          <w:tcPr>
            <w:tcW w:w="751" w:type="dxa"/>
            <w:shd w:val="clear" w:color="auto" w:fill="auto"/>
            <w:vAlign w:val="center"/>
          </w:tcPr>
          <w:p w14:paraId="460503F7"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30</w:t>
            </w:r>
          </w:p>
        </w:tc>
        <w:tc>
          <w:tcPr>
            <w:tcW w:w="3261" w:type="dxa"/>
            <w:shd w:val="clear" w:color="auto" w:fill="auto"/>
            <w:vAlign w:val="center"/>
          </w:tcPr>
          <w:p w14:paraId="49760282"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未投入</w:t>
            </w:r>
            <w:r w:rsidR="002C348C" w:rsidRPr="00E0102B">
              <w:rPr>
                <w:rFonts w:eastAsia="宋体" w:cs="Times New Roman" w:hint="eastAsia"/>
                <w:sz w:val="21"/>
                <w:szCs w:val="21"/>
              </w:rPr>
              <w:t>,</w:t>
            </w:r>
            <w:r w:rsidR="002C348C" w:rsidRPr="00E0102B">
              <w:rPr>
                <w:rFonts w:eastAsia="宋体" w:cs="Times New Roman" w:hint="eastAsia"/>
                <w:sz w:val="21"/>
                <w:szCs w:val="21"/>
              </w:rPr>
              <w:t>闭环调节无效</w:t>
            </w:r>
          </w:p>
        </w:tc>
        <w:tc>
          <w:tcPr>
            <w:tcW w:w="2409" w:type="dxa"/>
            <w:shd w:val="clear" w:color="auto" w:fill="auto"/>
            <w:vAlign w:val="center"/>
          </w:tcPr>
          <w:p w14:paraId="4F4AFEA8"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退出，开环转闭环时</w:t>
            </w:r>
          </w:p>
        </w:tc>
        <w:tc>
          <w:tcPr>
            <w:tcW w:w="2253" w:type="dxa"/>
            <w:vAlign w:val="center"/>
          </w:tcPr>
          <w:p w14:paraId="0B184D2C"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开环</w:t>
            </w:r>
          </w:p>
        </w:tc>
      </w:tr>
      <w:tr w:rsidR="002C348C" w:rsidRPr="00CF4766" w14:paraId="0FD5BAA5" w14:textId="77777777" w:rsidTr="00E0102B">
        <w:trPr>
          <w:jc w:val="center"/>
        </w:trPr>
        <w:tc>
          <w:tcPr>
            <w:tcW w:w="751" w:type="dxa"/>
            <w:shd w:val="clear" w:color="auto" w:fill="auto"/>
            <w:vAlign w:val="center"/>
          </w:tcPr>
          <w:p w14:paraId="6B243286"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31</w:t>
            </w:r>
          </w:p>
        </w:tc>
        <w:tc>
          <w:tcPr>
            <w:tcW w:w="3261" w:type="dxa"/>
            <w:shd w:val="clear" w:color="auto" w:fill="auto"/>
            <w:vAlign w:val="center"/>
          </w:tcPr>
          <w:p w14:paraId="66B334C4"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闭环调节</w:t>
            </w:r>
          </w:p>
        </w:tc>
        <w:tc>
          <w:tcPr>
            <w:tcW w:w="2409" w:type="dxa"/>
            <w:shd w:val="clear" w:color="auto" w:fill="auto"/>
            <w:vAlign w:val="center"/>
          </w:tcPr>
          <w:p w14:paraId="03FC273D"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条件满足</w:t>
            </w:r>
          </w:p>
        </w:tc>
        <w:tc>
          <w:tcPr>
            <w:tcW w:w="2253" w:type="dxa"/>
            <w:vAlign w:val="center"/>
          </w:tcPr>
          <w:p w14:paraId="7B79EF14"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闭环</w:t>
            </w:r>
          </w:p>
        </w:tc>
      </w:tr>
      <w:tr w:rsidR="002C348C" w:rsidRPr="00CF4766" w14:paraId="2A09A939" w14:textId="77777777" w:rsidTr="00E0102B">
        <w:trPr>
          <w:jc w:val="center"/>
        </w:trPr>
        <w:tc>
          <w:tcPr>
            <w:tcW w:w="751" w:type="dxa"/>
            <w:shd w:val="clear" w:color="auto" w:fill="auto"/>
            <w:vAlign w:val="center"/>
          </w:tcPr>
          <w:p w14:paraId="15660078"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32</w:t>
            </w:r>
          </w:p>
        </w:tc>
        <w:tc>
          <w:tcPr>
            <w:tcW w:w="3261" w:type="dxa"/>
            <w:shd w:val="clear" w:color="auto" w:fill="auto"/>
            <w:vAlign w:val="center"/>
          </w:tcPr>
          <w:p w14:paraId="052CBBB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有功给定值与实发值相差过大</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投入无效</w:t>
            </w:r>
          </w:p>
        </w:tc>
        <w:tc>
          <w:tcPr>
            <w:tcW w:w="2409" w:type="dxa"/>
            <w:shd w:val="clear" w:color="auto" w:fill="auto"/>
            <w:vAlign w:val="center"/>
          </w:tcPr>
          <w:p w14:paraId="202AE15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控制权在调度</w:t>
            </w:r>
            <w:proofErr w:type="gramStart"/>
            <w:r w:rsidRPr="00E0102B">
              <w:rPr>
                <w:rFonts w:eastAsia="宋体" w:cs="Times New Roman" w:hint="eastAsia"/>
                <w:sz w:val="21"/>
                <w:szCs w:val="21"/>
              </w:rPr>
              <w:t>侧投入</w:t>
            </w:r>
            <w:proofErr w:type="gramEnd"/>
            <w:r w:rsidR="007F5FF4">
              <w:rPr>
                <w:rFonts w:eastAsia="宋体" w:cs="Times New Roman" w:hint="eastAsia"/>
                <w:sz w:val="21"/>
                <w:szCs w:val="21"/>
              </w:rPr>
              <w:t>EDC</w:t>
            </w:r>
            <w:r w:rsidRPr="00E0102B">
              <w:rPr>
                <w:rFonts w:eastAsia="宋体" w:cs="Times New Roman" w:hint="eastAsia"/>
                <w:sz w:val="21"/>
                <w:szCs w:val="21"/>
              </w:rPr>
              <w:t>，调度</w:t>
            </w:r>
            <w:proofErr w:type="gramStart"/>
            <w:r w:rsidRPr="00E0102B">
              <w:rPr>
                <w:rFonts w:eastAsia="宋体" w:cs="Times New Roman" w:hint="eastAsia"/>
                <w:sz w:val="21"/>
                <w:szCs w:val="21"/>
              </w:rPr>
              <w:t>瀑深枕总</w:t>
            </w:r>
            <w:proofErr w:type="gramEnd"/>
            <w:r w:rsidRPr="00E0102B">
              <w:rPr>
                <w:rFonts w:eastAsia="宋体" w:cs="Times New Roman" w:hint="eastAsia"/>
                <w:sz w:val="21"/>
                <w:szCs w:val="21"/>
              </w:rPr>
              <w:t>有功设定值与实发值差值</w:t>
            </w:r>
            <w:r w:rsidRPr="00E0102B">
              <w:rPr>
                <w:rFonts w:eastAsia="宋体" w:cs="Times New Roman" w:hint="eastAsia"/>
                <w:sz w:val="21"/>
                <w:szCs w:val="21"/>
              </w:rPr>
              <w:t>&gt;</w:t>
            </w:r>
            <w:r w:rsidRPr="00E0102B">
              <w:rPr>
                <w:rFonts w:eastAsia="宋体" w:cs="Times New Roman" w:hint="eastAsia"/>
                <w:sz w:val="21"/>
                <w:szCs w:val="21"/>
              </w:rPr>
              <w:t>调整死区</w:t>
            </w:r>
          </w:p>
        </w:tc>
        <w:tc>
          <w:tcPr>
            <w:tcW w:w="2253" w:type="dxa"/>
            <w:vAlign w:val="center"/>
          </w:tcPr>
          <w:p w14:paraId="28143388"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投入无效</w:t>
            </w:r>
          </w:p>
        </w:tc>
      </w:tr>
      <w:tr w:rsidR="002C348C" w:rsidRPr="00CF4766" w14:paraId="0371C295" w14:textId="77777777" w:rsidTr="00E0102B">
        <w:trPr>
          <w:jc w:val="center"/>
        </w:trPr>
        <w:tc>
          <w:tcPr>
            <w:tcW w:w="751" w:type="dxa"/>
            <w:shd w:val="clear" w:color="auto" w:fill="auto"/>
            <w:vAlign w:val="center"/>
          </w:tcPr>
          <w:p w14:paraId="4FADA7C1"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33</w:t>
            </w:r>
          </w:p>
        </w:tc>
        <w:tc>
          <w:tcPr>
            <w:tcW w:w="3261" w:type="dxa"/>
            <w:shd w:val="clear" w:color="auto" w:fill="auto"/>
            <w:vAlign w:val="center"/>
          </w:tcPr>
          <w:p w14:paraId="54096BD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与调度通讯故障</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投入无效</w:t>
            </w:r>
          </w:p>
        </w:tc>
        <w:tc>
          <w:tcPr>
            <w:tcW w:w="2409" w:type="dxa"/>
            <w:shd w:val="clear" w:color="auto" w:fill="auto"/>
            <w:vAlign w:val="center"/>
          </w:tcPr>
          <w:p w14:paraId="087B9B1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控制权在调度</w:t>
            </w:r>
            <w:proofErr w:type="gramStart"/>
            <w:r w:rsidRPr="00E0102B">
              <w:rPr>
                <w:rFonts w:eastAsia="宋体" w:cs="Times New Roman" w:hint="eastAsia"/>
                <w:sz w:val="21"/>
                <w:szCs w:val="21"/>
              </w:rPr>
              <w:t>侧投入</w:t>
            </w:r>
            <w:proofErr w:type="gramEnd"/>
            <w:r w:rsidR="007F5FF4">
              <w:rPr>
                <w:rFonts w:eastAsia="宋体" w:cs="Times New Roman" w:hint="eastAsia"/>
                <w:sz w:val="21"/>
                <w:szCs w:val="21"/>
              </w:rPr>
              <w:t>EDC</w:t>
            </w:r>
            <w:r w:rsidRPr="00E0102B">
              <w:rPr>
                <w:rFonts w:eastAsia="宋体" w:cs="Times New Roman" w:hint="eastAsia"/>
                <w:sz w:val="21"/>
                <w:szCs w:val="21"/>
              </w:rPr>
              <w:t>，与调度通讯故障</w:t>
            </w:r>
          </w:p>
        </w:tc>
        <w:tc>
          <w:tcPr>
            <w:tcW w:w="2253" w:type="dxa"/>
            <w:vAlign w:val="center"/>
          </w:tcPr>
          <w:p w14:paraId="08FA3FE4"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投入无效</w:t>
            </w:r>
          </w:p>
        </w:tc>
      </w:tr>
      <w:tr w:rsidR="002C348C" w:rsidRPr="00CF4766" w14:paraId="176FA3A1" w14:textId="77777777" w:rsidTr="00E0102B">
        <w:trPr>
          <w:jc w:val="center"/>
        </w:trPr>
        <w:tc>
          <w:tcPr>
            <w:tcW w:w="751" w:type="dxa"/>
            <w:shd w:val="clear" w:color="auto" w:fill="auto"/>
            <w:vAlign w:val="center"/>
          </w:tcPr>
          <w:p w14:paraId="3E427CCF"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34</w:t>
            </w:r>
          </w:p>
        </w:tc>
        <w:tc>
          <w:tcPr>
            <w:tcW w:w="3261" w:type="dxa"/>
            <w:shd w:val="clear" w:color="auto" w:fill="auto"/>
            <w:vAlign w:val="center"/>
          </w:tcPr>
          <w:p w14:paraId="17BAF14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与某电站</w:t>
            </w:r>
            <w:r w:rsidRPr="00E0102B">
              <w:rPr>
                <w:rFonts w:eastAsia="宋体" w:cs="Times New Roman" w:hint="eastAsia"/>
                <w:sz w:val="21"/>
                <w:szCs w:val="21"/>
              </w:rPr>
              <w:t>AGC</w:t>
            </w:r>
            <w:r w:rsidRPr="00E0102B">
              <w:rPr>
                <w:rFonts w:eastAsia="宋体" w:cs="Times New Roman" w:hint="eastAsia"/>
                <w:sz w:val="21"/>
                <w:szCs w:val="21"/>
              </w:rPr>
              <w:t>通讯故障</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投入无效</w:t>
            </w:r>
          </w:p>
        </w:tc>
        <w:tc>
          <w:tcPr>
            <w:tcW w:w="2409" w:type="dxa"/>
            <w:shd w:val="clear" w:color="auto" w:fill="auto"/>
            <w:vAlign w:val="center"/>
          </w:tcPr>
          <w:p w14:paraId="79C6459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投入</w:t>
            </w:r>
            <w:r w:rsidR="007F5FF4">
              <w:rPr>
                <w:rFonts w:eastAsia="宋体" w:cs="Times New Roman" w:hint="eastAsia"/>
                <w:sz w:val="21"/>
                <w:szCs w:val="21"/>
              </w:rPr>
              <w:t>EDC</w:t>
            </w:r>
            <w:r w:rsidRPr="00E0102B">
              <w:rPr>
                <w:rFonts w:eastAsia="宋体" w:cs="Times New Roman" w:hint="eastAsia"/>
                <w:sz w:val="21"/>
                <w:szCs w:val="21"/>
              </w:rPr>
              <w:t>，与某电站</w:t>
            </w:r>
            <w:r w:rsidRPr="00E0102B">
              <w:rPr>
                <w:rFonts w:eastAsia="宋体" w:cs="Times New Roman" w:hint="eastAsia"/>
                <w:sz w:val="21"/>
                <w:szCs w:val="21"/>
              </w:rPr>
              <w:t>AGC</w:t>
            </w:r>
            <w:r w:rsidRPr="00E0102B">
              <w:rPr>
                <w:rFonts w:eastAsia="宋体" w:cs="Times New Roman" w:hint="eastAsia"/>
                <w:sz w:val="21"/>
                <w:szCs w:val="21"/>
              </w:rPr>
              <w:t>通讯故障</w:t>
            </w:r>
          </w:p>
        </w:tc>
        <w:tc>
          <w:tcPr>
            <w:tcW w:w="2253" w:type="dxa"/>
            <w:vAlign w:val="center"/>
          </w:tcPr>
          <w:p w14:paraId="4667CEA6"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投入无效</w:t>
            </w:r>
          </w:p>
        </w:tc>
      </w:tr>
      <w:tr w:rsidR="002C348C" w:rsidRPr="00CF4766" w14:paraId="638186EE" w14:textId="77777777" w:rsidTr="00E0102B">
        <w:trPr>
          <w:jc w:val="center"/>
        </w:trPr>
        <w:tc>
          <w:tcPr>
            <w:tcW w:w="751" w:type="dxa"/>
            <w:shd w:val="clear" w:color="auto" w:fill="auto"/>
            <w:vAlign w:val="center"/>
          </w:tcPr>
          <w:p w14:paraId="30E50B7D"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35</w:t>
            </w:r>
          </w:p>
        </w:tc>
        <w:tc>
          <w:tcPr>
            <w:tcW w:w="3261" w:type="dxa"/>
            <w:shd w:val="clear" w:color="auto" w:fill="auto"/>
            <w:vAlign w:val="center"/>
          </w:tcPr>
          <w:p w14:paraId="5DF6967F"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因瀑深枕</w:t>
            </w:r>
            <w:proofErr w:type="gramEnd"/>
            <w:r w:rsidRPr="00E0102B">
              <w:rPr>
                <w:rFonts w:eastAsia="宋体" w:cs="Times New Roman" w:hint="eastAsia"/>
                <w:sz w:val="21"/>
                <w:szCs w:val="21"/>
              </w:rPr>
              <w:t>有功运行上下限发生变化</w:t>
            </w:r>
            <w:r w:rsidRPr="00E0102B">
              <w:rPr>
                <w:rFonts w:eastAsia="宋体" w:cs="Times New Roman" w:hint="eastAsia"/>
                <w:sz w:val="21"/>
                <w:szCs w:val="21"/>
              </w:rPr>
              <w:t>,</w:t>
            </w:r>
            <w:proofErr w:type="gramStart"/>
            <w:r w:rsidRPr="00E0102B">
              <w:rPr>
                <w:rFonts w:eastAsia="宋体" w:cs="Times New Roman" w:hint="eastAsia"/>
                <w:sz w:val="21"/>
                <w:szCs w:val="21"/>
              </w:rPr>
              <w:t>瀑深枕</w:t>
            </w:r>
            <w:proofErr w:type="gramEnd"/>
            <w:r w:rsidR="007F5FF4">
              <w:rPr>
                <w:rFonts w:eastAsia="宋体" w:cs="Times New Roman" w:hint="eastAsia"/>
                <w:sz w:val="21"/>
                <w:szCs w:val="21"/>
              </w:rPr>
              <w:t>EDC</w:t>
            </w:r>
            <w:r w:rsidRPr="00E0102B">
              <w:rPr>
                <w:rFonts w:eastAsia="宋体" w:cs="Times New Roman" w:hint="eastAsia"/>
                <w:sz w:val="21"/>
                <w:szCs w:val="21"/>
              </w:rPr>
              <w:t>分配值</w:t>
            </w:r>
            <w:proofErr w:type="gramStart"/>
            <w:r w:rsidRPr="00E0102B">
              <w:rPr>
                <w:rFonts w:eastAsia="宋体" w:cs="Times New Roman" w:hint="eastAsia"/>
                <w:sz w:val="21"/>
                <w:szCs w:val="21"/>
              </w:rPr>
              <w:t>与瀑深枕</w:t>
            </w:r>
            <w:proofErr w:type="gramEnd"/>
            <w:r w:rsidRPr="00E0102B">
              <w:rPr>
                <w:rFonts w:eastAsia="宋体" w:cs="Times New Roman" w:hint="eastAsia"/>
                <w:sz w:val="21"/>
                <w:szCs w:val="21"/>
              </w:rPr>
              <w:t>有功设定值出现负荷缺额</w:t>
            </w:r>
          </w:p>
        </w:tc>
        <w:tc>
          <w:tcPr>
            <w:tcW w:w="2409" w:type="dxa"/>
            <w:shd w:val="clear" w:color="auto" w:fill="auto"/>
            <w:vAlign w:val="center"/>
          </w:tcPr>
          <w:p w14:paraId="57F8690A"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瀑深枕</w:t>
            </w:r>
            <w:proofErr w:type="gramEnd"/>
            <w:r w:rsidRPr="00E0102B">
              <w:rPr>
                <w:rFonts w:eastAsia="宋体" w:cs="Times New Roman" w:hint="eastAsia"/>
                <w:sz w:val="21"/>
                <w:szCs w:val="21"/>
              </w:rPr>
              <w:t>有功运行上下限发生变化，原设定值超出当前可运行范围</w:t>
            </w:r>
          </w:p>
        </w:tc>
        <w:tc>
          <w:tcPr>
            <w:tcW w:w="2253" w:type="dxa"/>
            <w:vAlign w:val="center"/>
          </w:tcPr>
          <w:p w14:paraId="6FE29BD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各站超出范围时取相应范围边界值</w:t>
            </w:r>
          </w:p>
        </w:tc>
      </w:tr>
      <w:tr w:rsidR="002C348C" w:rsidRPr="00CF4766" w14:paraId="22285114" w14:textId="77777777" w:rsidTr="00E0102B">
        <w:trPr>
          <w:jc w:val="center"/>
        </w:trPr>
        <w:tc>
          <w:tcPr>
            <w:tcW w:w="751" w:type="dxa"/>
            <w:shd w:val="clear" w:color="auto" w:fill="auto"/>
            <w:vAlign w:val="center"/>
          </w:tcPr>
          <w:p w14:paraId="7B22542A"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36</w:t>
            </w:r>
          </w:p>
        </w:tc>
        <w:tc>
          <w:tcPr>
            <w:tcW w:w="3261" w:type="dxa"/>
            <w:shd w:val="clear" w:color="auto" w:fill="auto"/>
            <w:vAlign w:val="center"/>
          </w:tcPr>
          <w:p w14:paraId="6F03CB30"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有电站水位异常且有电站未投入</w:t>
            </w:r>
            <w:r w:rsidR="007F5FF4">
              <w:rPr>
                <w:rFonts w:eastAsia="宋体" w:cs="Times New Roman" w:hint="eastAsia"/>
                <w:sz w:val="21"/>
                <w:szCs w:val="21"/>
              </w:rPr>
              <w:t>EDC</w:t>
            </w:r>
            <w:r w:rsidRPr="00E0102B">
              <w:rPr>
                <w:rFonts w:eastAsia="宋体" w:cs="Times New Roman" w:hint="eastAsia"/>
                <w:sz w:val="21"/>
                <w:szCs w:val="21"/>
              </w:rPr>
              <w:t>控制</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退出</w:t>
            </w:r>
          </w:p>
        </w:tc>
        <w:tc>
          <w:tcPr>
            <w:tcW w:w="2409" w:type="dxa"/>
            <w:shd w:val="clear" w:color="auto" w:fill="auto"/>
            <w:vAlign w:val="center"/>
          </w:tcPr>
          <w:p w14:paraId="7F96DB0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有电站水位异常高或异常低，有电站未投入</w:t>
            </w:r>
            <w:r w:rsidR="007F5FF4">
              <w:rPr>
                <w:rFonts w:eastAsia="宋体" w:cs="Times New Roman" w:hint="eastAsia"/>
                <w:sz w:val="21"/>
                <w:szCs w:val="21"/>
              </w:rPr>
              <w:t>EDC</w:t>
            </w:r>
          </w:p>
        </w:tc>
        <w:tc>
          <w:tcPr>
            <w:tcW w:w="2253" w:type="dxa"/>
            <w:vAlign w:val="center"/>
          </w:tcPr>
          <w:p w14:paraId="595EBA92"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退出</w:t>
            </w:r>
          </w:p>
        </w:tc>
      </w:tr>
      <w:tr w:rsidR="002C348C" w:rsidRPr="00CF4766" w14:paraId="3BB369F5" w14:textId="77777777" w:rsidTr="00E0102B">
        <w:trPr>
          <w:jc w:val="center"/>
        </w:trPr>
        <w:tc>
          <w:tcPr>
            <w:tcW w:w="751" w:type="dxa"/>
            <w:shd w:val="clear" w:color="auto" w:fill="auto"/>
            <w:vAlign w:val="center"/>
          </w:tcPr>
          <w:p w14:paraId="7FBB1E2A"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lastRenderedPageBreak/>
              <w:t>37</w:t>
            </w:r>
          </w:p>
        </w:tc>
        <w:tc>
          <w:tcPr>
            <w:tcW w:w="3261" w:type="dxa"/>
            <w:shd w:val="clear" w:color="auto" w:fill="auto"/>
            <w:vAlign w:val="center"/>
          </w:tcPr>
          <w:p w14:paraId="48813069"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注意</w:t>
            </w:r>
            <w:r w:rsidRPr="00E0102B">
              <w:rPr>
                <w:rFonts w:eastAsia="宋体" w:cs="Times New Roman" w:hint="eastAsia"/>
                <w:sz w:val="21"/>
                <w:szCs w:val="21"/>
              </w:rPr>
              <w:t>:</w:t>
            </w:r>
            <w:r w:rsidRPr="00E0102B">
              <w:rPr>
                <w:rFonts w:eastAsia="宋体" w:cs="Times New Roman" w:hint="eastAsia"/>
                <w:sz w:val="21"/>
                <w:szCs w:val="21"/>
              </w:rPr>
              <w:t>有电站水位异常且水位异常控制未投入</w:t>
            </w:r>
          </w:p>
        </w:tc>
        <w:tc>
          <w:tcPr>
            <w:tcW w:w="2409" w:type="dxa"/>
            <w:shd w:val="clear" w:color="auto" w:fill="auto"/>
            <w:vAlign w:val="center"/>
          </w:tcPr>
          <w:p w14:paraId="1F2B0F6D"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有电站水位异常高或异常低，水位异常控制方式未投入</w:t>
            </w:r>
          </w:p>
        </w:tc>
        <w:tc>
          <w:tcPr>
            <w:tcW w:w="2253" w:type="dxa"/>
            <w:vAlign w:val="center"/>
          </w:tcPr>
          <w:p w14:paraId="51FB95EC"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报警，进入常规分配方式</w:t>
            </w:r>
          </w:p>
        </w:tc>
      </w:tr>
      <w:tr w:rsidR="002C348C" w:rsidRPr="00CF4766" w14:paraId="694E0C46" w14:textId="77777777" w:rsidTr="00E0102B">
        <w:trPr>
          <w:jc w:val="center"/>
        </w:trPr>
        <w:tc>
          <w:tcPr>
            <w:tcW w:w="751" w:type="dxa"/>
            <w:shd w:val="clear" w:color="auto" w:fill="auto"/>
            <w:vAlign w:val="center"/>
          </w:tcPr>
          <w:p w14:paraId="6CF4B311"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38</w:t>
            </w:r>
          </w:p>
        </w:tc>
        <w:tc>
          <w:tcPr>
            <w:tcW w:w="3261" w:type="dxa"/>
            <w:shd w:val="clear" w:color="auto" w:fill="auto"/>
            <w:vAlign w:val="center"/>
          </w:tcPr>
          <w:p w14:paraId="028695EE"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某电站水位进入死水位区</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进入水位控制模式</w:t>
            </w:r>
          </w:p>
        </w:tc>
        <w:tc>
          <w:tcPr>
            <w:tcW w:w="2409" w:type="dxa"/>
            <w:shd w:val="clear" w:color="auto" w:fill="auto"/>
            <w:vAlign w:val="center"/>
          </w:tcPr>
          <w:p w14:paraId="00327D98"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水位异常控制方式投入，某电站水位进入异常低状态</w:t>
            </w:r>
          </w:p>
        </w:tc>
        <w:tc>
          <w:tcPr>
            <w:tcW w:w="2253" w:type="dxa"/>
            <w:vAlign w:val="center"/>
          </w:tcPr>
          <w:p w14:paraId="2C08D131"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报警，进入水位异常分配方式</w:t>
            </w:r>
          </w:p>
        </w:tc>
      </w:tr>
      <w:tr w:rsidR="002C348C" w:rsidRPr="00CF4766" w14:paraId="7509D8A5" w14:textId="77777777" w:rsidTr="00E0102B">
        <w:trPr>
          <w:jc w:val="center"/>
        </w:trPr>
        <w:tc>
          <w:tcPr>
            <w:tcW w:w="751" w:type="dxa"/>
            <w:shd w:val="clear" w:color="auto" w:fill="auto"/>
            <w:vAlign w:val="center"/>
          </w:tcPr>
          <w:p w14:paraId="7239D44F"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39</w:t>
            </w:r>
          </w:p>
        </w:tc>
        <w:tc>
          <w:tcPr>
            <w:tcW w:w="3261" w:type="dxa"/>
            <w:shd w:val="clear" w:color="auto" w:fill="auto"/>
            <w:vAlign w:val="center"/>
          </w:tcPr>
          <w:p w14:paraId="2F92D6B5"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某电站水位进入高水位区</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进入水位控制模式</w:t>
            </w:r>
          </w:p>
        </w:tc>
        <w:tc>
          <w:tcPr>
            <w:tcW w:w="2409" w:type="dxa"/>
            <w:shd w:val="clear" w:color="auto" w:fill="auto"/>
            <w:vAlign w:val="center"/>
          </w:tcPr>
          <w:p w14:paraId="2F43A8E9"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水位异常控制方式投入，某电站水位进入异常高状态</w:t>
            </w:r>
          </w:p>
        </w:tc>
        <w:tc>
          <w:tcPr>
            <w:tcW w:w="2253" w:type="dxa"/>
            <w:vAlign w:val="center"/>
          </w:tcPr>
          <w:p w14:paraId="51B3AD3D"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报警，进入水位异常分配方式</w:t>
            </w:r>
          </w:p>
        </w:tc>
      </w:tr>
      <w:tr w:rsidR="002C348C" w:rsidRPr="00CF4766" w14:paraId="4C25BFF2" w14:textId="77777777" w:rsidTr="00E0102B">
        <w:trPr>
          <w:jc w:val="center"/>
        </w:trPr>
        <w:tc>
          <w:tcPr>
            <w:tcW w:w="751" w:type="dxa"/>
            <w:shd w:val="clear" w:color="auto" w:fill="auto"/>
            <w:vAlign w:val="center"/>
          </w:tcPr>
          <w:p w14:paraId="15C929D4"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40</w:t>
            </w:r>
          </w:p>
        </w:tc>
        <w:tc>
          <w:tcPr>
            <w:tcW w:w="3261" w:type="dxa"/>
            <w:shd w:val="clear" w:color="auto" w:fill="auto"/>
            <w:vAlign w:val="center"/>
          </w:tcPr>
          <w:p w14:paraId="6156757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请注意</w:t>
            </w:r>
            <w:r w:rsidRPr="00E0102B">
              <w:rPr>
                <w:rFonts w:eastAsia="宋体" w:cs="Times New Roman" w:hint="eastAsia"/>
                <w:sz w:val="21"/>
                <w:szCs w:val="21"/>
              </w:rPr>
              <w:t>,</w:t>
            </w:r>
            <w:r w:rsidRPr="00E0102B">
              <w:rPr>
                <w:rFonts w:eastAsia="宋体" w:cs="Times New Roman" w:hint="eastAsia"/>
                <w:sz w:val="21"/>
                <w:szCs w:val="21"/>
              </w:rPr>
              <w:t>某电站水位过低</w:t>
            </w:r>
            <w:r w:rsidRPr="00E0102B">
              <w:rPr>
                <w:rFonts w:eastAsia="宋体" w:cs="Times New Roman" w:hint="eastAsia"/>
                <w:sz w:val="21"/>
                <w:szCs w:val="21"/>
              </w:rPr>
              <w:t>,</w:t>
            </w:r>
            <w:r w:rsidRPr="00E0102B">
              <w:rPr>
                <w:rFonts w:eastAsia="宋体" w:cs="Times New Roman" w:hint="eastAsia"/>
                <w:sz w:val="21"/>
                <w:szCs w:val="21"/>
              </w:rPr>
              <w:t>其上游电站下泄流量小于该电站下泄流量</w:t>
            </w:r>
            <w:r w:rsidRPr="00E0102B">
              <w:rPr>
                <w:rFonts w:eastAsia="宋体" w:cs="Times New Roman" w:hint="eastAsia"/>
                <w:sz w:val="21"/>
                <w:szCs w:val="21"/>
              </w:rPr>
              <w:t>,</w:t>
            </w:r>
            <w:r w:rsidRPr="00E0102B">
              <w:rPr>
                <w:rFonts w:eastAsia="宋体" w:cs="Times New Roman" w:hint="eastAsia"/>
                <w:sz w:val="21"/>
                <w:szCs w:val="21"/>
              </w:rPr>
              <w:t>请停机</w:t>
            </w:r>
          </w:p>
        </w:tc>
        <w:tc>
          <w:tcPr>
            <w:tcW w:w="2409" w:type="dxa"/>
            <w:shd w:val="clear" w:color="auto" w:fill="auto"/>
            <w:vAlign w:val="center"/>
          </w:tcPr>
          <w:p w14:paraId="4CE5530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水位异常控制方式投入，某电站水位进入异常低状态，其上游电站下泄流量小于该电站下泄流量</w:t>
            </w:r>
          </w:p>
        </w:tc>
        <w:tc>
          <w:tcPr>
            <w:tcW w:w="2253" w:type="dxa"/>
            <w:vAlign w:val="center"/>
          </w:tcPr>
          <w:p w14:paraId="14B057D2"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报警</w:t>
            </w:r>
          </w:p>
        </w:tc>
      </w:tr>
      <w:tr w:rsidR="002C348C" w:rsidRPr="00CF4766" w14:paraId="3B2DFFD8" w14:textId="77777777" w:rsidTr="00E0102B">
        <w:trPr>
          <w:jc w:val="center"/>
        </w:trPr>
        <w:tc>
          <w:tcPr>
            <w:tcW w:w="751" w:type="dxa"/>
            <w:shd w:val="clear" w:color="auto" w:fill="auto"/>
            <w:vAlign w:val="center"/>
          </w:tcPr>
          <w:p w14:paraId="5F418AA4"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41</w:t>
            </w:r>
          </w:p>
        </w:tc>
        <w:tc>
          <w:tcPr>
            <w:tcW w:w="3261" w:type="dxa"/>
            <w:shd w:val="clear" w:color="auto" w:fill="auto"/>
            <w:vAlign w:val="center"/>
          </w:tcPr>
          <w:p w14:paraId="7070ACB6"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请注意</w:t>
            </w:r>
            <w:r w:rsidRPr="00E0102B">
              <w:rPr>
                <w:rFonts w:eastAsia="宋体" w:cs="Times New Roman" w:hint="eastAsia"/>
                <w:sz w:val="21"/>
                <w:szCs w:val="21"/>
              </w:rPr>
              <w:t>,</w:t>
            </w:r>
            <w:r w:rsidRPr="00E0102B">
              <w:rPr>
                <w:rFonts w:eastAsia="宋体" w:cs="Times New Roman" w:hint="eastAsia"/>
                <w:sz w:val="21"/>
                <w:szCs w:val="21"/>
              </w:rPr>
              <w:t>某电站水位过高</w:t>
            </w:r>
            <w:r w:rsidRPr="00E0102B">
              <w:rPr>
                <w:rFonts w:eastAsia="宋体" w:cs="Times New Roman" w:hint="eastAsia"/>
                <w:sz w:val="21"/>
                <w:szCs w:val="21"/>
              </w:rPr>
              <w:t>,</w:t>
            </w:r>
            <w:r w:rsidRPr="00E0102B">
              <w:rPr>
                <w:rFonts w:eastAsia="宋体" w:cs="Times New Roman" w:hint="eastAsia"/>
                <w:sz w:val="21"/>
                <w:szCs w:val="21"/>
              </w:rPr>
              <w:t>其上游电站下泄流量大于该电站下泄流量</w:t>
            </w:r>
            <w:r w:rsidRPr="00E0102B">
              <w:rPr>
                <w:rFonts w:eastAsia="宋体" w:cs="Times New Roman" w:hint="eastAsia"/>
                <w:sz w:val="21"/>
                <w:szCs w:val="21"/>
              </w:rPr>
              <w:t>,</w:t>
            </w:r>
            <w:r w:rsidRPr="00E0102B">
              <w:rPr>
                <w:rFonts w:eastAsia="宋体" w:cs="Times New Roman" w:hint="eastAsia"/>
                <w:sz w:val="21"/>
                <w:szCs w:val="21"/>
              </w:rPr>
              <w:t>请开闸放水</w:t>
            </w:r>
          </w:p>
        </w:tc>
        <w:tc>
          <w:tcPr>
            <w:tcW w:w="2409" w:type="dxa"/>
            <w:shd w:val="clear" w:color="auto" w:fill="auto"/>
            <w:vAlign w:val="center"/>
          </w:tcPr>
          <w:p w14:paraId="2D9EBAF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水位异常控制方式投入，某电站水位进入异常低状态，其上游电站下泄流量大于该电站下泄流量</w:t>
            </w:r>
          </w:p>
        </w:tc>
        <w:tc>
          <w:tcPr>
            <w:tcW w:w="2253" w:type="dxa"/>
            <w:vAlign w:val="center"/>
          </w:tcPr>
          <w:p w14:paraId="3D77E236"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报警</w:t>
            </w:r>
          </w:p>
        </w:tc>
      </w:tr>
      <w:tr w:rsidR="002C348C" w:rsidRPr="00CF4766" w14:paraId="7C8ECD9A" w14:textId="77777777" w:rsidTr="00E0102B">
        <w:trPr>
          <w:jc w:val="center"/>
        </w:trPr>
        <w:tc>
          <w:tcPr>
            <w:tcW w:w="751" w:type="dxa"/>
            <w:shd w:val="clear" w:color="auto" w:fill="auto"/>
            <w:vAlign w:val="center"/>
          </w:tcPr>
          <w:p w14:paraId="6EBCCD38"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42</w:t>
            </w:r>
          </w:p>
        </w:tc>
        <w:tc>
          <w:tcPr>
            <w:tcW w:w="3261" w:type="dxa"/>
            <w:shd w:val="clear" w:color="auto" w:fill="auto"/>
            <w:vAlign w:val="center"/>
          </w:tcPr>
          <w:p w14:paraId="5C19CFA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由于水位异常进行负荷调整</w:t>
            </w:r>
            <w:r w:rsidRPr="00E0102B">
              <w:rPr>
                <w:rFonts w:eastAsia="宋体" w:cs="Times New Roman" w:hint="eastAsia"/>
                <w:sz w:val="21"/>
                <w:szCs w:val="21"/>
              </w:rPr>
              <w:t>,</w:t>
            </w:r>
            <w:r w:rsidRPr="00E0102B">
              <w:rPr>
                <w:rFonts w:eastAsia="宋体" w:cs="Times New Roman" w:hint="eastAsia"/>
                <w:sz w:val="21"/>
                <w:szCs w:val="21"/>
              </w:rPr>
              <w:t>流域</w:t>
            </w:r>
            <w:r w:rsidR="007F5FF4">
              <w:rPr>
                <w:rFonts w:eastAsia="宋体" w:cs="Times New Roman" w:hint="eastAsia"/>
                <w:sz w:val="21"/>
                <w:szCs w:val="21"/>
              </w:rPr>
              <w:t>EDC</w:t>
            </w:r>
            <w:r w:rsidRPr="00E0102B">
              <w:rPr>
                <w:rFonts w:eastAsia="宋体" w:cs="Times New Roman" w:hint="eastAsia"/>
                <w:sz w:val="21"/>
                <w:szCs w:val="21"/>
              </w:rPr>
              <w:t>分配值与流域有功设定值出现负荷缺额</w:t>
            </w:r>
          </w:p>
        </w:tc>
        <w:tc>
          <w:tcPr>
            <w:tcW w:w="2409" w:type="dxa"/>
            <w:shd w:val="clear" w:color="auto" w:fill="auto"/>
            <w:vAlign w:val="center"/>
          </w:tcPr>
          <w:p w14:paraId="65414D9B"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有水位异常分配方式调整负荷分配后，流域有功运行上下限发生变化，原设定值超出当前可运行范围</w:t>
            </w:r>
          </w:p>
        </w:tc>
        <w:tc>
          <w:tcPr>
            <w:tcW w:w="2253" w:type="dxa"/>
            <w:vAlign w:val="center"/>
          </w:tcPr>
          <w:p w14:paraId="154B15C4"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报警，按新分配值调整</w:t>
            </w:r>
          </w:p>
        </w:tc>
      </w:tr>
      <w:tr w:rsidR="002C348C" w:rsidRPr="00CF4766" w14:paraId="21EC428A" w14:textId="77777777" w:rsidTr="00E0102B">
        <w:trPr>
          <w:jc w:val="center"/>
        </w:trPr>
        <w:tc>
          <w:tcPr>
            <w:tcW w:w="751" w:type="dxa"/>
            <w:shd w:val="clear" w:color="auto" w:fill="auto"/>
            <w:vAlign w:val="center"/>
          </w:tcPr>
          <w:p w14:paraId="0D727F24"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43</w:t>
            </w:r>
          </w:p>
        </w:tc>
        <w:tc>
          <w:tcPr>
            <w:tcW w:w="3261" w:type="dxa"/>
            <w:shd w:val="clear" w:color="auto" w:fill="auto"/>
            <w:vAlign w:val="center"/>
          </w:tcPr>
          <w:p w14:paraId="7C8434A8"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躲避电站联合振动区</w:t>
            </w:r>
            <w:r w:rsidRPr="00E0102B">
              <w:rPr>
                <w:rFonts w:eastAsia="宋体" w:cs="Times New Roman" w:hint="eastAsia"/>
                <w:sz w:val="21"/>
                <w:szCs w:val="21"/>
              </w:rPr>
              <w:t>,</w:t>
            </w:r>
            <w:r w:rsidRPr="00E0102B">
              <w:rPr>
                <w:rFonts w:eastAsia="宋体" w:cs="Times New Roman" w:hint="eastAsia"/>
                <w:sz w:val="21"/>
                <w:szCs w:val="21"/>
              </w:rPr>
              <w:t>小负荷不能分配</w:t>
            </w:r>
            <w:r w:rsidRPr="00E0102B">
              <w:rPr>
                <w:rFonts w:eastAsia="宋体" w:cs="Times New Roman" w:hint="eastAsia"/>
                <w:sz w:val="21"/>
                <w:szCs w:val="21"/>
              </w:rPr>
              <w:t>,</w:t>
            </w:r>
            <w:r w:rsidRPr="00E0102B">
              <w:rPr>
                <w:rFonts w:eastAsia="宋体" w:cs="Times New Roman" w:hint="eastAsia"/>
                <w:sz w:val="21"/>
                <w:szCs w:val="21"/>
              </w:rPr>
              <w:t>进入常规分配方式</w:t>
            </w:r>
          </w:p>
        </w:tc>
        <w:tc>
          <w:tcPr>
            <w:tcW w:w="2409" w:type="dxa"/>
            <w:shd w:val="clear" w:color="auto" w:fill="auto"/>
            <w:vAlign w:val="center"/>
          </w:tcPr>
          <w:p w14:paraId="76E5142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满足小负荷分配时，躲避电站联合振动区而无法分配</w:t>
            </w:r>
          </w:p>
        </w:tc>
        <w:tc>
          <w:tcPr>
            <w:tcW w:w="2253" w:type="dxa"/>
            <w:vAlign w:val="center"/>
          </w:tcPr>
          <w:p w14:paraId="4D431793"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进入常规分配方式</w:t>
            </w:r>
          </w:p>
        </w:tc>
      </w:tr>
      <w:tr w:rsidR="002C348C" w:rsidRPr="00CF4766" w14:paraId="2145A070" w14:textId="77777777" w:rsidTr="00E0102B">
        <w:trPr>
          <w:jc w:val="center"/>
        </w:trPr>
        <w:tc>
          <w:tcPr>
            <w:tcW w:w="751" w:type="dxa"/>
            <w:shd w:val="clear" w:color="auto" w:fill="auto"/>
            <w:vAlign w:val="center"/>
          </w:tcPr>
          <w:p w14:paraId="7FC15D54"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44</w:t>
            </w:r>
          </w:p>
        </w:tc>
        <w:tc>
          <w:tcPr>
            <w:tcW w:w="3261" w:type="dxa"/>
            <w:shd w:val="clear" w:color="auto" w:fill="auto"/>
            <w:vAlign w:val="center"/>
          </w:tcPr>
          <w:p w14:paraId="38265E5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电站设定值</w:t>
            </w:r>
            <w:proofErr w:type="gramStart"/>
            <w:r w:rsidRPr="00E0102B">
              <w:rPr>
                <w:rFonts w:eastAsia="宋体" w:cs="Times New Roman" w:hint="eastAsia"/>
                <w:sz w:val="21"/>
                <w:szCs w:val="21"/>
              </w:rPr>
              <w:t>越限或梯度越限</w:t>
            </w:r>
            <w:proofErr w:type="gramEnd"/>
            <w:r w:rsidRPr="00E0102B">
              <w:rPr>
                <w:rFonts w:eastAsia="宋体" w:cs="Times New Roman" w:hint="eastAsia"/>
                <w:sz w:val="21"/>
                <w:szCs w:val="21"/>
              </w:rPr>
              <w:t>,</w:t>
            </w:r>
            <w:r w:rsidRPr="00E0102B">
              <w:rPr>
                <w:rFonts w:eastAsia="宋体" w:cs="Times New Roman" w:hint="eastAsia"/>
                <w:sz w:val="21"/>
                <w:szCs w:val="21"/>
              </w:rPr>
              <w:t>设值无效</w:t>
            </w:r>
          </w:p>
        </w:tc>
        <w:tc>
          <w:tcPr>
            <w:tcW w:w="2409" w:type="dxa"/>
            <w:shd w:val="clear" w:color="auto" w:fill="auto"/>
            <w:vAlign w:val="center"/>
          </w:tcPr>
          <w:p w14:paraId="32FF29EB"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枕站平衡</w:t>
            </w:r>
            <w:proofErr w:type="gramEnd"/>
            <w:r w:rsidRPr="00E0102B">
              <w:rPr>
                <w:rFonts w:eastAsia="宋体" w:cs="Times New Roman" w:hint="eastAsia"/>
                <w:sz w:val="21"/>
                <w:szCs w:val="21"/>
              </w:rPr>
              <w:t>模式下，瀑布沟有功给定值</w:t>
            </w:r>
            <w:proofErr w:type="gramStart"/>
            <w:r w:rsidRPr="00E0102B">
              <w:rPr>
                <w:rFonts w:eastAsia="宋体" w:cs="Times New Roman" w:hint="eastAsia"/>
                <w:sz w:val="21"/>
                <w:szCs w:val="21"/>
              </w:rPr>
              <w:t>越限或梯度越限</w:t>
            </w:r>
            <w:proofErr w:type="gramEnd"/>
          </w:p>
        </w:tc>
        <w:tc>
          <w:tcPr>
            <w:tcW w:w="2253" w:type="dxa"/>
            <w:vAlign w:val="center"/>
          </w:tcPr>
          <w:p w14:paraId="01F7FA2F"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设值无效</w:t>
            </w:r>
          </w:p>
        </w:tc>
      </w:tr>
      <w:tr w:rsidR="002C348C" w:rsidRPr="00CF4766" w14:paraId="36F3E9F5" w14:textId="77777777" w:rsidTr="00E0102B">
        <w:trPr>
          <w:jc w:val="center"/>
        </w:trPr>
        <w:tc>
          <w:tcPr>
            <w:tcW w:w="751" w:type="dxa"/>
            <w:shd w:val="clear" w:color="auto" w:fill="auto"/>
            <w:vAlign w:val="center"/>
          </w:tcPr>
          <w:p w14:paraId="0728A77C"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45</w:t>
            </w:r>
          </w:p>
        </w:tc>
        <w:tc>
          <w:tcPr>
            <w:tcW w:w="3261" w:type="dxa"/>
            <w:shd w:val="clear" w:color="auto" w:fill="auto"/>
            <w:vAlign w:val="center"/>
          </w:tcPr>
          <w:p w14:paraId="3DADEC68"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瀑布沟有功给定值在瀑布</w:t>
            </w:r>
            <w:proofErr w:type="gramStart"/>
            <w:r w:rsidRPr="00E0102B">
              <w:rPr>
                <w:rFonts w:eastAsia="宋体" w:cs="Times New Roman" w:hint="eastAsia"/>
                <w:sz w:val="21"/>
                <w:szCs w:val="21"/>
              </w:rPr>
              <w:t>沟联合</w:t>
            </w:r>
            <w:proofErr w:type="gramEnd"/>
            <w:r w:rsidRPr="00E0102B">
              <w:rPr>
                <w:rFonts w:eastAsia="宋体" w:cs="Times New Roman" w:hint="eastAsia"/>
                <w:sz w:val="21"/>
                <w:szCs w:val="21"/>
              </w:rPr>
              <w:t>振动区</w:t>
            </w:r>
            <w:r w:rsidRPr="00E0102B">
              <w:rPr>
                <w:rFonts w:eastAsia="宋体" w:cs="Times New Roman" w:hint="eastAsia"/>
                <w:sz w:val="21"/>
                <w:szCs w:val="21"/>
              </w:rPr>
              <w:t>(</w:t>
            </w:r>
            <w:r w:rsidRPr="00E0102B">
              <w:rPr>
                <w:rFonts w:eastAsia="宋体" w:cs="Times New Roman" w:hint="eastAsia"/>
                <w:sz w:val="21"/>
                <w:szCs w:val="21"/>
              </w:rPr>
              <w:t>设定值为</w:t>
            </w:r>
            <w:r w:rsidRPr="00E0102B">
              <w:rPr>
                <w:rFonts w:eastAsia="宋体" w:cs="Times New Roman" w:hint="eastAsia"/>
                <w:sz w:val="21"/>
                <w:szCs w:val="21"/>
              </w:rPr>
              <w:t>MW),</w:t>
            </w:r>
            <w:r w:rsidRPr="00E0102B">
              <w:rPr>
                <w:rFonts w:eastAsia="宋体" w:cs="Times New Roman" w:hint="eastAsia"/>
                <w:sz w:val="21"/>
                <w:szCs w:val="21"/>
              </w:rPr>
              <w:t>设值无效</w:t>
            </w:r>
          </w:p>
        </w:tc>
        <w:tc>
          <w:tcPr>
            <w:tcW w:w="2409" w:type="dxa"/>
            <w:shd w:val="clear" w:color="auto" w:fill="auto"/>
            <w:vAlign w:val="center"/>
          </w:tcPr>
          <w:p w14:paraId="545319A3" w14:textId="77777777" w:rsidR="002C348C" w:rsidRPr="00E0102B" w:rsidRDefault="002C348C" w:rsidP="00E0102B">
            <w:pPr>
              <w:spacing w:line="240" w:lineRule="auto"/>
              <w:ind w:firstLineChars="0" w:firstLine="0"/>
              <w:jc w:val="both"/>
              <w:rPr>
                <w:rFonts w:eastAsia="宋体" w:cs="Times New Roman"/>
                <w:sz w:val="21"/>
                <w:szCs w:val="21"/>
              </w:rPr>
            </w:pPr>
            <w:proofErr w:type="gramStart"/>
            <w:r w:rsidRPr="00E0102B">
              <w:rPr>
                <w:rFonts w:eastAsia="宋体" w:cs="Times New Roman" w:hint="eastAsia"/>
                <w:sz w:val="21"/>
                <w:szCs w:val="21"/>
              </w:rPr>
              <w:t>枕站平衡</w:t>
            </w:r>
            <w:proofErr w:type="gramEnd"/>
            <w:r w:rsidRPr="00E0102B">
              <w:rPr>
                <w:rFonts w:eastAsia="宋体" w:cs="Times New Roman" w:hint="eastAsia"/>
                <w:sz w:val="21"/>
                <w:szCs w:val="21"/>
              </w:rPr>
              <w:t>模式下，瀑布沟有功给定值落在瀑布</w:t>
            </w:r>
            <w:proofErr w:type="gramStart"/>
            <w:r w:rsidRPr="00E0102B">
              <w:rPr>
                <w:rFonts w:eastAsia="宋体" w:cs="Times New Roman" w:hint="eastAsia"/>
                <w:sz w:val="21"/>
                <w:szCs w:val="21"/>
              </w:rPr>
              <w:t>沟联合</w:t>
            </w:r>
            <w:proofErr w:type="gramEnd"/>
            <w:r w:rsidRPr="00E0102B">
              <w:rPr>
                <w:rFonts w:eastAsia="宋体" w:cs="Times New Roman" w:hint="eastAsia"/>
                <w:sz w:val="21"/>
                <w:szCs w:val="21"/>
              </w:rPr>
              <w:t>振动区</w:t>
            </w:r>
          </w:p>
        </w:tc>
        <w:tc>
          <w:tcPr>
            <w:tcW w:w="2253" w:type="dxa"/>
            <w:vAlign w:val="center"/>
          </w:tcPr>
          <w:p w14:paraId="130B637A"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设值无效</w:t>
            </w:r>
          </w:p>
        </w:tc>
      </w:tr>
      <w:tr w:rsidR="002C348C" w:rsidRPr="00CF4766" w14:paraId="5706B4E7" w14:textId="77777777" w:rsidTr="00E0102B">
        <w:trPr>
          <w:jc w:val="center"/>
        </w:trPr>
        <w:tc>
          <w:tcPr>
            <w:tcW w:w="751" w:type="dxa"/>
            <w:shd w:val="clear" w:color="auto" w:fill="auto"/>
            <w:vAlign w:val="center"/>
          </w:tcPr>
          <w:p w14:paraId="46631D0B"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46</w:t>
            </w:r>
          </w:p>
        </w:tc>
        <w:tc>
          <w:tcPr>
            <w:tcW w:w="3261" w:type="dxa"/>
            <w:shd w:val="clear" w:color="auto" w:fill="auto"/>
            <w:vAlign w:val="center"/>
          </w:tcPr>
          <w:p w14:paraId="635DFBF2"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未投入</w:t>
            </w:r>
            <w:r w:rsidR="002C348C" w:rsidRPr="00E0102B">
              <w:rPr>
                <w:rFonts w:eastAsia="宋体" w:cs="Times New Roman" w:hint="eastAsia"/>
                <w:sz w:val="21"/>
                <w:szCs w:val="21"/>
              </w:rPr>
              <w:t>,</w:t>
            </w:r>
            <w:r w:rsidR="002C348C" w:rsidRPr="00E0102B">
              <w:rPr>
                <w:rFonts w:eastAsia="宋体" w:cs="Times New Roman" w:hint="eastAsia"/>
                <w:sz w:val="21"/>
                <w:szCs w:val="21"/>
              </w:rPr>
              <w:t>切至开环</w:t>
            </w:r>
          </w:p>
        </w:tc>
        <w:tc>
          <w:tcPr>
            <w:tcW w:w="2409" w:type="dxa"/>
            <w:shd w:val="clear" w:color="auto" w:fill="auto"/>
            <w:vAlign w:val="center"/>
          </w:tcPr>
          <w:p w14:paraId="279761A9"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闭环且</w:t>
            </w:r>
            <w:r>
              <w:rPr>
                <w:rFonts w:eastAsia="宋体" w:cs="Times New Roman" w:hint="eastAsia"/>
                <w:sz w:val="21"/>
                <w:szCs w:val="21"/>
              </w:rPr>
              <w:t>EDC</w:t>
            </w:r>
            <w:r w:rsidR="002C348C" w:rsidRPr="00E0102B">
              <w:rPr>
                <w:rFonts w:eastAsia="宋体" w:cs="Times New Roman" w:hint="eastAsia"/>
                <w:sz w:val="21"/>
                <w:szCs w:val="21"/>
              </w:rPr>
              <w:t>退出</w:t>
            </w:r>
          </w:p>
        </w:tc>
        <w:tc>
          <w:tcPr>
            <w:tcW w:w="2253" w:type="dxa"/>
            <w:vAlign w:val="center"/>
          </w:tcPr>
          <w:p w14:paraId="758A55B3"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切至开环</w:t>
            </w:r>
          </w:p>
        </w:tc>
      </w:tr>
      <w:tr w:rsidR="002C348C" w:rsidRPr="00CF4766" w14:paraId="619E7DC8" w14:textId="77777777" w:rsidTr="00E0102B">
        <w:trPr>
          <w:jc w:val="center"/>
        </w:trPr>
        <w:tc>
          <w:tcPr>
            <w:tcW w:w="751" w:type="dxa"/>
            <w:shd w:val="clear" w:color="auto" w:fill="auto"/>
            <w:vAlign w:val="center"/>
          </w:tcPr>
          <w:p w14:paraId="3756EBF1" w14:textId="77777777" w:rsidR="002C348C" w:rsidRPr="00E0102B" w:rsidRDefault="002C348C" w:rsidP="00E0102B">
            <w:pPr>
              <w:spacing w:line="240" w:lineRule="auto"/>
              <w:ind w:firstLineChars="0" w:firstLine="0"/>
              <w:jc w:val="center"/>
              <w:rPr>
                <w:rFonts w:eastAsia="宋体" w:cs="Times New Roman"/>
                <w:sz w:val="21"/>
                <w:szCs w:val="21"/>
              </w:rPr>
            </w:pPr>
            <w:r w:rsidRPr="00E0102B">
              <w:rPr>
                <w:rFonts w:eastAsia="宋体" w:cs="Times New Roman" w:hint="eastAsia"/>
                <w:sz w:val="21"/>
                <w:szCs w:val="21"/>
              </w:rPr>
              <w:t>47</w:t>
            </w:r>
          </w:p>
        </w:tc>
        <w:tc>
          <w:tcPr>
            <w:tcW w:w="3261" w:type="dxa"/>
            <w:shd w:val="clear" w:color="auto" w:fill="auto"/>
            <w:vAlign w:val="center"/>
          </w:tcPr>
          <w:p w14:paraId="1CA65737" w14:textId="77777777" w:rsidR="002C348C" w:rsidRPr="00E0102B" w:rsidRDefault="002C348C" w:rsidP="00E0102B">
            <w:pPr>
              <w:spacing w:line="240" w:lineRule="auto"/>
              <w:ind w:firstLineChars="0" w:firstLine="0"/>
              <w:jc w:val="both"/>
              <w:rPr>
                <w:rFonts w:eastAsia="宋体" w:cs="Times New Roman"/>
                <w:sz w:val="21"/>
                <w:szCs w:val="21"/>
              </w:rPr>
            </w:pPr>
            <w:r w:rsidRPr="00E0102B">
              <w:rPr>
                <w:rFonts w:eastAsia="宋体" w:cs="Times New Roman" w:hint="eastAsia"/>
                <w:sz w:val="21"/>
                <w:szCs w:val="21"/>
              </w:rPr>
              <w:t>电站</w:t>
            </w:r>
            <w:r w:rsidRPr="00E0102B">
              <w:rPr>
                <w:rFonts w:eastAsia="宋体" w:cs="Times New Roman" w:hint="eastAsia"/>
                <w:sz w:val="21"/>
                <w:szCs w:val="21"/>
              </w:rPr>
              <w:t>AGC</w:t>
            </w:r>
            <w:r w:rsidRPr="00E0102B">
              <w:rPr>
                <w:rFonts w:eastAsia="宋体" w:cs="Times New Roman" w:hint="eastAsia"/>
                <w:sz w:val="21"/>
                <w:szCs w:val="21"/>
              </w:rPr>
              <w:t>不可控</w:t>
            </w:r>
            <w:r w:rsidRPr="00E0102B">
              <w:rPr>
                <w:rFonts w:eastAsia="宋体" w:cs="Times New Roman" w:hint="eastAsia"/>
                <w:sz w:val="21"/>
                <w:szCs w:val="21"/>
              </w:rPr>
              <w:t>,</w:t>
            </w:r>
            <w:r w:rsidR="007F5FF4">
              <w:rPr>
                <w:rFonts w:eastAsia="宋体" w:cs="Times New Roman" w:hint="eastAsia"/>
                <w:sz w:val="21"/>
                <w:szCs w:val="21"/>
              </w:rPr>
              <w:t>EDC</w:t>
            </w:r>
            <w:r w:rsidRPr="00E0102B">
              <w:rPr>
                <w:rFonts w:eastAsia="宋体" w:cs="Times New Roman" w:hint="eastAsia"/>
                <w:sz w:val="21"/>
                <w:szCs w:val="21"/>
              </w:rPr>
              <w:t>切至开环</w:t>
            </w:r>
          </w:p>
        </w:tc>
        <w:tc>
          <w:tcPr>
            <w:tcW w:w="2409" w:type="dxa"/>
            <w:shd w:val="clear" w:color="auto" w:fill="auto"/>
            <w:vAlign w:val="center"/>
          </w:tcPr>
          <w:p w14:paraId="346CAA94"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闭环且电站</w:t>
            </w:r>
            <w:r w:rsidR="002C348C" w:rsidRPr="00E0102B">
              <w:rPr>
                <w:rFonts w:eastAsia="宋体" w:cs="Times New Roman" w:hint="eastAsia"/>
                <w:sz w:val="21"/>
                <w:szCs w:val="21"/>
              </w:rPr>
              <w:t>AGC</w:t>
            </w:r>
            <w:r w:rsidR="002C348C" w:rsidRPr="00E0102B">
              <w:rPr>
                <w:rFonts w:eastAsia="宋体" w:cs="Times New Roman" w:hint="eastAsia"/>
                <w:sz w:val="21"/>
                <w:szCs w:val="21"/>
              </w:rPr>
              <w:t>不可控</w:t>
            </w:r>
          </w:p>
        </w:tc>
        <w:tc>
          <w:tcPr>
            <w:tcW w:w="2253" w:type="dxa"/>
            <w:vAlign w:val="center"/>
          </w:tcPr>
          <w:p w14:paraId="47D8C230" w14:textId="77777777" w:rsidR="002C348C" w:rsidRPr="00E0102B" w:rsidRDefault="007F5FF4" w:rsidP="00E0102B">
            <w:pPr>
              <w:spacing w:line="240" w:lineRule="auto"/>
              <w:ind w:firstLineChars="0" w:firstLine="0"/>
              <w:jc w:val="both"/>
              <w:rPr>
                <w:rFonts w:eastAsia="宋体" w:cs="Times New Roman"/>
                <w:sz w:val="21"/>
                <w:szCs w:val="21"/>
              </w:rPr>
            </w:pPr>
            <w:r>
              <w:rPr>
                <w:rFonts w:eastAsia="宋体" w:cs="Times New Roman" w:hint="eastAsia"/>
                <w:sz w:val="21"/>
                <w:szCs w:val="21"/>
              </w:rPr>
              <w:t>EDC</w:t>
            </w:r>
            <w:r w:rsidR="002C348C" w:rsidRPr="00E0102B">
              <w:rPr>
                <w:rFonts w:eastAsia="宋体" w:cs="Times New Roman" w:hint="eastAsia"/>
                <w:sz w:val="21"/>
                <w:szCs w:val="21"/>
              </w:rPr>
              <w:t>切至开环</w:t>
            </w:r>
          </w:p>
        </w:tc>
      </w:tr>
    </w:tbl>
    <w:p w14:paraId="184C5366" w14:textId="77777777" w:rsidR="002C348C" w:rsidRDefault="002C348C" w:rsidP="00E0102B">
      <w:pPr>
        <w:jc w:val="both"/>
        <w:rPr>
          <w:rFonts w:eastAsia="宋体" w:cs="Times New Roman"/>
          <w:szCs w:val="21"/>
        </w:rPr>
      </w:pPr>
      <w:bookmarkStart w:id="112" w:name="_Toc474410404"/>
      <w:bookmarkStart w:id="113" w:name="_Toc474410721"/>
      <w:bookmarkStart w:id="114" w:name="_Toc474410819"/>
      <w:bookmarkStart w:id="115" w:name="_Toc474410920"/>
      <w:bookmarkStart w:id="116" w:name="_Toc474410957"/>
      <w:bookmarkStart w:id="117" w:name="_Toc474410994"/>
      <w:bookmarkStart w:id="118" w:name="_Toc474411064"/>
      <w:bookmarkStart w:id="119" w:name="_Toc474411102"/>
      <w:bookmarkStart w:id="120" w:name="_Toc474411138"/>
      <w:bookmarkStart w:id="121" w:name="_Toc474411243"/>
      <w:bookmarkStart w:id="122" w:name="_Toc474411342"/>
      <w:bookmarkStart w:id="123" w:name="_Toc474411404"/>
      <w:bookmarkStart w:id="124" w:name="_Toc474418576"/>
      <w:bookmarkStart w:id="125" w:name="_Toc474418621"/>
      <w:bookmarkStart w:id="126" w:name="_Toc474418756"/>
      <w:bookmarkStart w:id="127" w:name="_Toc474418814"/>
      <w:bookmarkStart w:id="128" w:name="_Toc474421870"/>
      <w:bookmarkStart w:id="129" w:name="_Toc474422135"/>
      <w:bookmarkStart w:id="130" w:name="_Toc474422270"/>
      <w:bookmarkStart w:id="131" w:name="_Toc474422422"/>
      <w:bookmarkStart w:id="132" w:name="_Toc474422479"/>
      <w:bookmarkStart w:id="133" w:name="_Toc474422612"/>
      <w:bookmarkStart w:id="134" w:name="_Toc474422747"/>
      <w:bookmarkStart w:id="135" w:name="_Toc474422796"/>
      <w:bookmarkStart w:id="136" w:name="_Toc474422830"/>
      <w:bookmarkStart w:id="137" w:name="_Toc474422905"/>
      <w:bookmarkStart w:id="138" w:name="_Toc474423038"/>
      <w:bookmarkStart w:id="139" w:name="_Toc474423072"/>
      <w:bookmarkStart w:id="140" w:name="_Toc474423465"/>
      <w:bookmarkStart w:id="141" w:name="_Toc474423499"/>
      <w:bookmarkStart w:id="142" w:name="_Toc474423538"/>
      <w:bookmarkStart w:id="143" w:name="_Toc474410406"/>
      <w:bookmarkStart w:id="144" w:name="_Toc474410723"/>
      <w:bookmarkStart w:id="145" w:name="_Toc474410821"/>
      <w:bookmarkStart w:id="146" w:name="_Toc474410922"/>
      <w:bookmarkStart w:id="147" w:name="_Toc474410959"/>
      <w:bookmarkStart w:id="148" w:name="_Toc474410996"/>
      <w:bookmarkStart w:id="149" w:name="_Toc474411066"/>
      <w:bookmarkStart w:id="150" w:name="_Toc474411104"/>
      <w:bookmarkStart w:id="151" w:name="_Toc474411140"/>
      <w:bookmarkStart w:id="152" w:name="_Toc474411245"/>
      <w:bookmarkStart w:id="153" w:name="_Toc474411344"/>
      <w:bookmarkStart w:id="154" w:name="_Toc474411406"/>
      <w:bookmarkStart w:id="155" w:name="_Toc474418578"/>
      <w:bookmarkStart w:id="156" w:name="_Toc474418623"/>
      <w:bookmarkStart w:id="157" w:name="_Toc474418758"/>
      <w:bookmarkStart w:id="158" w:name="_Toc474418816"/>
      <w:bookmarkStart w:id="159" w:name="_Toc474421872"/>
      <w:bookmarkStart w:id="160" w:name="_Toc474422137"/>
      <w:bookmarkStart w:id="161" w:name="_Toc474422272"/>
      <w:bookmarkStart w:id="162" w:name="_Toc474422424"/>
      <w:bookmarkStart w:id="163" w:name="_Toc474422481"/>
      <w:bookmarkStart w:id="164" w:name="_Toc474422614"/>
      <w:bookmarkStart w:id="165" w:name="_Toc474422749"/>
      <w:bookmarkStart w:id="166" w:name="_Toc474422798"/>
      <w:bookmarkStart w:id="167" w:name="_Toc474422832"/>
      <w:bookmarkStart w:id="168" w:name="_Toc474422907"/>
      <w:bookmarkStart w:id="169" w:name="_Toc474423040"/>
      <w:bookmarkStart w:id="170" w:name="_Toc474423074"/>
      <w:bookmarkStart w:id="171" w:name="_Toc474423467"/>
      <w:bookmarkStart w:id="172" w:name="_Toc474423501"/>
      <w:bookmarkStart w:id="173" w:name="_Toc474423540"/>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43283F8E" w14:textId="77777777" w:rsidR="00FA5967" w:rsidRDefault="00FA5967" w:rsidP="00E0102B">
      <w:pPr>
        <w:jc w:val="both"/>
        <w:rPr>
          <w:rFonts w:eastAsia="宋体" w:cs="Times New Roman"/>
          <w:szCs w:val="21"/>
        </w:rPr>
      </w:pPr>
    </w:p>
    <w:p w14:paraId="7A1AF9B5" w14:textId="77777777" w:rsidR="00FA5967" w:rsidRDefault="00FA5967" w:rsidP="00E0102B">
      <w:pPr>
        <w:jc w:val="both"/>
        <w:rPr>
          <w:rFonts w:eastAsia="宋体" w:cs="Times New Roman"/>
          <w:szCs w:val="21"/>
        </w:rPr>
      </w:pPr>
    </w:p>
    <w:p w14:paraId="77EA8DC3" w14:textId="77777777" w:rsidR="00FA5967" w:rsidRPr="00E0102B" w:rsidRDefault="00FA5967" w:rsidP="00E0102B">
      <w:pPr>
        <w:jc w:val="both"/>
        <w:rPr>
          <w:rFonts w:eastAsia="宋体" w:cs="Times New Roman"/>
          <w:szCs w:val="21"/>
        </w:rPr>
      </w:pPr>
    </w:p>
    <w:p w14:paraId="7C4D592A" w14:textId="77777777" w:rsidR="002C348C" w:rsidRPr="00CF4766" w:rsidRDefault="00856ED7" w:rsidP="00856ED7">
      <w:pPr>
        <w:widowControl/>
        <w:ind w:firstLineChars="0" w:firstLine="0"/>
        <w:contextualSpacing/>
        <w:outlineLvl w:val="1"/>
        <w:rPr>
          <w:rFonts w:eastAsia="宋体" w:cs="Times New Roman"/>
          <w:b/>
          <w:kern w:val="0"/>
          <w:sz w:val="28"/>
          <w:szCs w:val="24"/>
        </w:rPr>
      </w:pPr>
      <w:bookmarkStart w:id="174" w:name="_Toc479337614"/>
      <w:bookmarkStart w:id="175" w:name="_Toc515547227"/>
      <w:r w:rsidRPr="00CF4766">
        <w:rPr>
          <w:rFonts w:eastAsia="宋体" w:cs="Times New Roman" w:hint="eastAsia"/>
          <w:b/>
          <w:kern w:val="0"/>
          <w:sz w:val="28"/>
          <w:szCs w:val="24"/>
        </w:rPr>
        <w:lastRenderedPageBreak/>
        <w:t>5</w:t>
      </w:r>
      <w:r w:rsidRPr="00CF4766">
        <w:rPr>
          <w:rFonts w:eastAsia="宋体" w:cs="Times New Roman"/>
          <w:b/>
          <w:kern w:val="0"/>
          <w:sz w:val="28"/>
          <w:szCs w:val="24"/>
        </w:rPr>
        <w:t>.3</w:t>
      </w:r>
      <w:r w:rsidR="002C348C" w:rsidRPr="00CF4766">
        <w:rPr>
          <w:rFonts w:eastAsia="宋体" w:cs="Times New Roman" w:hint="eastAsia"/>
          <w:b/>
          <w:kern w:val="0"/>
          <w:sz w:val="28"/>
          <w:szCs w:val="24"/>
        </w:rPr>
        <w:t>安全闭锁计算</w:t>
      </w:r>
      <w:bookmarkEnd w:id="174"/>
      <w:r w:rsidR="00FA5967">
        <w:rPr>
          <w:rFonts w:eastAsia="宋体" w:cs="Times New Roman" w:hint="eastAsia"/>
          <w:b/>
          <w:kern w:val="0"/>
          <w:sz w:val="28"/>
          <w:szCs w:val="24"/>
        </w:rPr>
        <w:t>流程</w:t>
      </w:r>
      <w:bookmarkEnd w:id="175"/>
    </w:p>
    <w:p w14:paraId="3E628CAE" w14:textId="77777777" w:rsidR="002C348C" w:rsidRPr="00CF4766" w:rsidRDefault="002C348C" w:rsidP="00856ED7">
      <w:pPr>
        <w:ind w:firstLineChars="0" w:firstLine="0"/>
        <w:contextualSpacing/>
        <w:outlineLvl w:val="2"/>
        <w:rPr>
          <w:rFonts w:cs="Times New Roman"/>
          <w:b/>
          <w:szCs w:val="24"/>
        </w:rPr>
      </w:pPr>
      <w:bookmarkStart w:id="176" w:name="_Toc479327482"/>
      <w:bookmarkStart w:id="177" w:name="_Toc479337615"/>
      <w:bookmarkStart w:id="178" w:name="_Toc515547228"/>
      <w:r w:rsidRPr="00CF4766">
        <w:rPr>
          <w:rFonts w:cs="Times New Roman" w:hint="eastAsia"/>
          <w:b/>
          <w:szCs w:val="24"/>
        </w:rPr>
        <w:t>5.</w:t>
      </w:r>
      <w:r w:rsidR="00E0102B">
        <w:rPr>
          <w:rFonts w:cs="Times New Roman"/>
          <w:b/>
          <w:szCs w:val="24"/>
        </w:rPr>
        <w:t>3.</w:t>
      </w:r>
      <w:r w:rsidRPr="00CF4766">
        <w:rPr>
          <w:rFonts w:cs="Times New Roman" w:hint="eastAsia"/>
          <w:b/>
          <w:szCs w:val="24"/>
        </w:rPr>
        <w:t xml:space="preserve">1 </w:t>
      </w:r>
      <w:r w:rsidRPr="00CF4766">
        <w:rPr>
          <w:rFonts w:cs="Times New Roman" w:hint="eastAsia"/>
          <w:b/>
          <w:szCs w:val="24"/>
        </w:rPr>
        <w:t>深溪沟上游水位三选</w:t>
      </w:r>
      <w:proofErr w:type="gramStart"/>
      <w:r w:rsidRPr="00CF4766">
        <w:rPr>
          <w:rFonts w:cs="Times New Roman" w:hint="eastAsia"/>
          <w:b/>
          <w:szCs w:val="24"/>
        </w:rPr>
        <w:t>一</w:t>
      </w:r>
      <w:proofErr w:type="gramEnd"/>
      <w:r w:rsidRPr="00CF4766">
        <w:rPr>
          <w:rFonts w:cs="Times New Roman" w:hint="eastAsia"/>
          <w:b/>
          <w:szCs w:val="24"/>
        </w:rPr>
        <w:t>计算</w:t>
      </w:r>
      <w:bookmarkEnd w:id="176"/>
      <w:bookmarkEnd w:id="177"/>
      <w:bookmarkEnd w:id="178"/>
    </w:p>
    <w:p w14:paraId="65BBC2C1"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控制水位计算</w:t>
      </w:r>
      <w:r w:rsidR="00FA5967">
        <w:rPr>
          <w:rFonts w:eastAsia="宋体" w:cs="Times New Roman" w:hint="eastAsia"/>
          <w:szCs w:val="21"/>
        </w:rPr>
        <w:t>流程</w:t>
      </w:r>
    </w:p>
    <w:p w14:paraId="6F2B5441" w14:textId="77777777" w:rsidR="002C348C" w:rsidRPr="00CF4766" w:rsidRDefault="00FA5967" w:rsidP="00810A0B">
      <w:pPr>
        <w:spacing w:beforeLines="100" w:before="312"/>
        <w:ind w:firstLineChars="0" w:firstLine="0"/>
        <w:jc w:val="center"/>
        <w:rPr>
          <w:rFonts w:eastAsia="宋体" w:cs="Times New Roman"/>
          <w:szCs w:val="21"/>
        </w:rPr>
      </w:pPr>
      <w:r w:rsidRPr="00CF4766">
        <w:rPr>
          <w:rFonts w:eastAsia="宋体" w:cs="Times New Roman"/>
          <w:szCs w:val="21"/>
        </w:rPr>
        <w:object w:dxaOrig="12031" w:dyaOrig="15181" w14:anchorId="3DD6B3A6">
          <v:shape id="_x0000_i1347" type="#_x0000_t75" style="width:453.6pt;height:8in" o:ole="">
            <v:imagedata r:id="rId566" o:title=""/>
          </v:shape>
          <o:OLEObject Type="Embed" ProgID="Visio.Drawing.11" ShapeID="_x0000_i1347" DrawAspect="Content" ObjectID="_1782217863" r:id="rId567"/>
        </w:object>
      </w:r>
    </w:p>
    <w:p w14:paraId="6C4C4243" w14:textId="77777777" w:rsidR="002C348C" w:rsidRPr="00CF4766" w:rsidRDefault="002C348C" w:rsidP="00856ED7">
      <w:pPr>
        <w:ind w:firstLineChars="0" w:firstLine="0"/>
        <w:contextualSpacing/>
        <w:outlineLvl w:val="2"/>
        <w:rPr>
          <w:rFonts w:cs="Times New Roman"/>
          <w:b/>
          <w:szCs w:val="24"/>
        </w:rPr>
      </w:pPr>
      <w:bookmarkStart w:id="179" w:name="_Toc376165196"/>
      <w:r w:rsidRPr="00CF4766">
        <w:rPr>
          <w:rFonts w:eastAsia="黑体" w:cs="Times New Roman"/>
          <w:b/>
          <w:bCs/>
          <w:szCs w:val="32"/>
        </w:rPr>
        <w:br w:type="page"/>
      </w:r>
      <w:bookmarkStart w:id="180" w:name="_Toc376165197"/>
      <w:bookmarkStart w:id="181" w:name="_Toc479327484"/>
      <w:bookmarkStart w:id="182" w:name="_Toc479337616"/>
      <w:bookmarkStart w:id="183" w:name="_Toc515547229"/>
      <w:bookmarkEnd w:id="179"/>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2 </w:t>
      </w:r>
      <w:r w:rsidRPr="00CF4766">
        <w:rPr>
          <w:rFonts w:cs="Times New Roman" w:hint="eastAsia"/>
          <w:b/>
          <w:szCs w:val="24"/>
        </w:rPr>
        <w:t>瀑布沟上游水位二选</w:t>
      </w:r>
      <w:proofErr w:type="gramStart"/>
      <w:r w:rsidRPr="00CF4766">
        <w:rPr>
          <w:rFonts w:cs="Times New Roman" w:hint="eastAsia"/>
          <w:b/>
          <w:szCs w:val="24"/>
        </w:rPr>
        <w:t>一</w:t>
      </w:r>
      <w:proofErr w:type="gramEnd"/>
      <w:r w:rsidRPr="00CF4766">
        <w:rPr>
          <w:rFonts w:cs="Times New Roman" w:hint="eastAsia"/>
          <w:b/>
          <w:szCs w:val="24"/>
        </w:rPr>
        <w:t>计算</w:t>
      </w:r>
      <w:bookmarkEnd w:id="180"/>
      <w:bookmarkEnd w:id="181"/>
      <w:bookmarkEnd w:id="182"/>
      <w:bookmarkEnd w:id="183"/>
    </w:p>
    <w:p w14:paraId="4496FFE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控制水位计算</w:t>
      </w:r>
      <w:r w:rsidR="00FA5967">
        <w:rPr>
          <w:rFonts w:eastAsia="宋体" w:cs="Times New Roman" w:hint="eastAsia"/>
          <w:szCs w:val="21"/>
        </w:rPr>
        <w:t>流程</w:t>
      </w:r>
    </w:p>
    <w:p w14:paraId="6FE3E242" w14:textId="77777777" w:rsidR="002C348C" w:rsidRPr="00CF4766" w:rsidRDefault="00FA5967" w:rsidP="002C348C">
      <w:pPr>
        <w:ind w:firstLineChars="0" w:firstLine="0"/>
        <w:jc w:val="center"/>
        <w:rPr>
          <w:rFonts w:eastAsia="宋体" w:cs="Times New Roman"/>
          <w:szCs w:val="21"/>
        </w:rPr>
      </w:pPr>
      <w:r w:rsidRPr="00CF4766">
        <w:rPr>
          <w:rFonts w:eastAsia="宋体" w:cs="Times New Roman"/>
          <w:szCs w:val="21"/>
        </w:rPr>
        <w:object w:dxaOrig="5686" w:dyaOrig="3466" w14:anchorId="70B6BB26">
          <v:shape id="_x0000_i1348" type="#_x0000_t75" style="width:4in;height:172.8pt" o:ole="">
            <v:imagedata r:id="rId568" o:title=""/>
          </v:shape>
          <o:OLEObject Type="Embed" ProgID="Visio.Drawing.11" ShapeID="_x0000_i1348" DrawAspect="Content" ObjectID="_1782217864" r:id="rId569"/>
        </w:object>
      </w:r>
    </w:p>
    <w:p w14:paraId="146BF7AA" w14:textId="77777777" w:rsidR="002C348C" w:rsidRPr="00CF4766" w:rsidRDefault="002C348C" w:rsidP="00856ED7">
      <w:pPr>
        <w:ind w:firstLineChars="0" w:firstLine="0"/>
        <w:contextualSpacing/>
        <w:outlineLvl w:val="2"/>
        <w:rPr>
          <w:rFonts w:cs="Times New Roman"/>
          <w:b/>
          <w:szCs w:val="24"/>
        </w:rPr>
      </w:pPr>
      <w:bookmarkStart w:id="184" w:name="_Toc376165198"/>
      <w:bookmarkStart w:id="185" w:name="_Toc479327485"/>
      <w:bookmarkStart w:id="186" w:name="_Toc479337617"/>
      <w:bookmarkStart w:id="187" w:name="_Toc515547230"/>
      <w:r w:rsidRPr="00CF4766">
        <w:rPr>
          <w:rFonts w:cs="Times New Roman" w:hint="eastAsia"/>
          <w:b/>
          <w:szCs w:val="24"/>
        </w:rPr>
        <w:t>5.</w:t>
      </w:r>
      <w:r w:rsidR="00E0102B">
        <w:rPr>
          <w:rFonts w:cs="Times New Roman"/>
          <w:b/>
          <w:szCs w:val="24"/>
        </w:rPr>
        <w:t>3.</w:t>
      </w:r>
      <w:r w:rsidRPr="00CF4766">
        <w:rPr>
          <w:rFonts w:cs="Times New Roman" w:hint="eastAsia"/>
          <w:b/>
          <w:szCs w:val="24"/>
        </w:rPr>
        <w:t xml:space="preserve">3 </w:t>
      </w:r>
      <w:r w:rsidRPr="00CF4766">
        <w:rPr>
          <w:rFonts w:cs="Times New Roman" w:hint="eastAsia"/>
          <w:b/>
          <w:szCs w:val="24"/>
        </w:rPr>
        <w:t>深溪沟下游水位二选</w:t>
      </w:r>
      <w:proofErr w:type="gramStart"/>
      <w:r w:rsidRPr="00CF4766">
        <w:rPr>
          <w:rFonts w:cs="Times New Roman" w:hint="eastAsia"/>
          <w:b/>
          <w:szCs w:val="24"/>
        </w:rPr>
        <w:t>一</w:t>
      </w:r>
      <w:proofErr w:type="gramEnd"/>
      <w:r w:rsidRPr="00CF4766">
        <w:rPr>
          <w:rFonts w:cs="Times New Roman" w:hint="eastAsia"/>
          <w:b/>
          <w:szCs w:val="24"/>
        </w:rPr>
        <w:t>计算</w:t>
      </w:r>
      <w:bookmarkEnd w:id="184"/>
      <w:bookmarkEnd w:id="185"/>
      <w:bookmarkEnd w:id="186"/>
      <w:bookmarkEnd w:id="187"/>
    </w:p>
    <w:p w14:paraId="0D08E7A3"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proofErr w:type="gramStart"/>
      <w:r w:rsidRPr="00CF4766">
        <w:rPr>
          <w:rFonts w:eastAsia="宋体" w:cs="Times New Roman" w:hint="eastAsia"/>
          <w:szCs w:val="21"/>
        </w:rPr>
        <w:t>瀑深下游</w:t>
      </w:r>
      <w:proofErr w:type="gramEnd"/>
      <w:r w:rsidRPr="00CF4766">
        <w:rPr>
          <w:rFonts w:eastAsia="宋体" w:cs="Times New Roman" w:hint="eastAsia"/>
          <w:szCs w:val="21"/>
        </w:rPr>
        <w:t>控制水位计算</w:t>
      </w:r>
      <w:r w:rsidR="00FA5967">
        <w:rPr>
          <w:rFonts w:eastAsia="宋体" w:cs="Times New Roman" w:hint="eastAsia"/>
          <w:szCs w:val="21"/>
        </w:rPr>
        <w:t>流程</w:t>
      </w:r>
    </w:p>
    <w:p w14:paraId="29AB1881" w14:textId="77777777" w:rsidR="002C348C" w:rsidRPr="00CF4766" w:rsidRDefault="00FA5967" w:rsidP="002C348C">
      <w:pPr>
        <w:ind w:firstLineChars="0" w:firstLine="0"/>
        <w:jc w:val="center"/>
        <w:rPr>
          <w:rFonts w:eastAsia="宋体" w:cs="Times New Roman"/>
          <w:szCs w:val="21"/>
        </w:rPr>
      </w:pPr>
      <w:r w:rsidRPr="00CF4766">
        <w:rPr>
          <w:rFonts w:eastAsia="宋体" w:cs="Times New Roman"/>
          <w:szCs w:val="21"/>
        </w:rPr>
        <w:object w:dxaOrig="5700" w:dyaOrig="3466" w14:anchorId="2D368476">
          <v:shape id="_x0000_i1349" type="#_x0000_t75" style="width:302.4pt;height:187.2pt" o:ole="">
            <v:imagedata r:id="rId570" o:title=""/>
          </v:shape>
          <o:OLEObject Type="Embed" ProgID="Visio.Drawing.11" ShapeID="_x0000_i1349" DrawAspect="Content" ObjectID="_1782217865" r:id="rId571"/>
        </w:object>
      </w:r>
    </w:p>
    <w:p w14:paraId="23D7E0DC" w14:textId="77777777" w:rsidR="002C348C" w:rsidRPr="00CF4766" w:rsidRDefault="002C348C" w:rsidP="00856ED7">
      <w:pPr>
        <w:ind w:firstLineChars="0" w:firstLine="0"/>
        <w:contextualSpacing/>
        <w:outlineLvl w:val="2"/>
        <w:rPr>
          <w:rFonts w:cs="Times New Roman"/>
          <w:b/>
          <w:szCs w:val="24"/>
        </w:rPr>
      </w:pPr>
      <w:bookmarkStart w:id="188" w:name="_Toc479327486"/>
      <w:bookmarkStart w:id="189" w:name="_Toc479337618"/>
      <w:bookmarkStart w:id="190" w:name="_Toc515547231"/>
      <w:r w:rsidRPr="00CF4766">
        <w:rPr>
          <w:rFonts w:cs="Times New Roman" w:hint="eastAsia"/>
          <w:b/>
          <w:szCs w:val="24"/>
        </w:rPr>
        <w:t>5.</w:t>
      </w:r>
      <w:r w:rsidR="00E0102B">
        <w:rPr>
          <w:rFonts w:cs="Times New Roman"/>
          <w:b/>
          <w:szCs w:val="24"/>
        </w:rPr>
        <w:t>3.</w:t>
      </w:r>
      <w:r w:rsidRPr="00CF4766">
        <w:rPr>
          <w:rFonts w:cs="Times New Roman" w:hint="eastAsia"/>
          <w:b/>
          <w:szCs w:val="24"/>
        </w:rPr>
        <w:t xml:space="preserve">4 </w:t>
      </w:r>
      <w:r w:rsidRPr="00CF4766">
        <w:rPr>
          <w:rFonts w:cs="Times New Roman" w:hint="eastAsia"/>
          <w:b/>
          <w:szCs w:val="24"/>
        </w:rPr>
        <w:t>枕头坝下游水位二选</w:t>
      </w:r>
      <w:proofErr w:type="gramStart"/>
      <w:r w:rsidRPr="00CF4766">
        <w:rPr>
          <w:rFonts w:cs="Times New Roman" w:hint="eastAsia"/>
          <w:b/>
          <w:szCs w:val="24"/>
        </w:rPr>
        <w:t>一</w:t>
      </w:r>
      <w:proofErr w:type="gramEnd"/>
      <w:r w:rsidRPr="00CF4766">
        <w:rPr>
          <w:rFonts w:cs="Times New Roman" w:hint="eastAsia"/>
          <w:b/>
          <w:szCs w:val="24"/>
        </w:rPr>
        <w:t>计算</w:t>
      </w:r>
      <w:bookmarkEnd w:id="188"/>
      <w:bookmarkEnd w:id="189"/>
      <w:bookmarkEnd w:id="190"/>
    </w:p>
    <w:p w14:paraId="2BDA2327"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枕头</w:t>
      </w:r>
      <w:proofErr w:type="gramStart"/>
      <w:r w:rsidRPr="00CF4766">
        <w:rPr>
          <w:rFonts w:eastAsia="宋体" w:cs="Times New Roman" w:hint="eastAsia"/>
          <w:szCs w:val="21"/>
        </w:rPr>
        <w:t>坝控制</w:t>
      </w:r>
      <w:proofErr w:type="gramEnd"/>
      <w:r w:rsidRPr="00CF4766">
        <w:rPr>
          <w:rFonts w:eastAsia="宋体" w:cs="Times New Roman" w:hint="eastAsia"/>
          <w:szCs w:val="21"/>
        </w:rPr>
        <w:t>水位计算</w:t>
      </w:r>
      <w:r w:rsidR="00FA5967">
        <w:rPr>
          <w:rFonts w:eastAsia="宋体" w:cs="Times New Roman" w:hint="eastAsia"/>
          <w:szCs w:val="21"/>
        </w:rPr>
        <w:t>流程</w:t>
      </w:r>
    </w:p>
    <w:p w14:paraId="6A8350BA" w14:textId="77777777" w:rsidR="002C348C" w:rsidRPr="00CF4766" w:rsidRDefault="00FA5967" w:rsidP="002C348C">
      <w:pPr>
        <w:ind w:firstLineChars="0" w:firstLine="0"/>
        <w:jc w:val="center"/>
        <w:rPr>
          <w:rFonts w:eastAsia="宋体" w:cs="Times New Roman"/>
          <w:szCs w:val="21"/>
        </w:rPr>
      </w:pPr>
      <w:r w:rsidRPr="00CF4766">
        <w:rPr>
          <w:rFonts w:eastAsia="宋体" w:cs="Times New Roman"/>
          <w:szCs w:val="21"/>
        </w:rPr>
        <w:object w:dxaOrig="5700" w:dyaOrig="3466" w14:anchorId="1F846CD3">
          <v:shape id="_x0000_i1350" type="#_x0000_t75" style="width:273.6pt;height:165.6pt" o:ole="">
            <v:imagedata r:id="rId572" o:title=""/>
          </v:shape>
          <o:OLEObject Type="Embed" ProgID="Visio.Drawing.11" ShapeID="_x0000_i1350" DrawAspect="Content" ObjectID="_1782217866" r:id="rId573"/>
        </w:object>
      </w:r>
    </w:p>
    <w:p w14:paraId="4ABCED4D" w14:textId="77777777" w:rsidR="002C348C" w:rsidRPr="00CF4766" w:rsidRDefault="002C348C" w:rsidP="00856ED7">
      <w:pPr>
        <w:ind w:firstLineChars="0" w:firstLine="0"/>
        <w:contextualSpacing/>
        <w:outlineLvl w:val="2"/>
        <w:rPr>
          <w:rFonts w:cs="Times New Roman"/>
          <w:b/>
          <w:szCs w:val="24"/>
        </w:rPr>
      </w:pPr>
      <w:bookmarkStart w:id="191" w:name="_Toc376165199"/>
      <w:r w:rsidRPr="00CF4766">
        <w:rPr>
          <w:rFonts w:eastAsia="黑体" w:cs="Times New Roman"/>
          <w:b/>
          <w:bCs/>
          <w:szCs w:val="32"/>
        </w:rPr>
        <w:br w:type="page"/>
      </w:r>
      <w:bookmarkStart w:id="192" w:name="_Toc479327487"/>
      <w:bookmarkStart w:id="193" w:name="_Toc479337619"/>
      <w:bookmarkStart w:id="194" w:name="_Toc515547232"/>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5 </w:t>
      </w:r>
      <w:r w:rsidRPr="00CF4766">
        <w:rPr>
          <w:rFonts w:cs="Times New Roman" w:hint="eastAsia"/>
          <w:b/>
          <w:szCs w:val="24"/>
        </w:rPr>
        <w:t>瀑布沟下游水位三选</w:t>
      </w:r>
      <w:proofErr w:type="gramStart"/>
      <w:r w:rsidRPr="00CF4766">
        <w:rPr>
          <w:rFonts w:cs="Times New Roman" w:hint="eastAsia"/>
          <w:b/>
          <w:szCs w:val="24"/>
        </w:rPr>
        <w:t>一</w:t>
      </w:r>
      <w:proofErr w:type="gramEnd"/>
      <w:r w:rsidRPr="00CF4766">
        <w:rPr>
          <w:rFonts w:cs="Times New Roman" w:hint="eastAsia"/>
          <w:b/>
          <w:szCs w:val="24"/>
        </w:rPr>
        <w:t>计算</w:t>
      </w:r>
      <w:bookmarkEnd w:id="191"/>
      <w:bookmarkEnd w:id="192"/>
      <w:bookmarkEnd w:id="193"/>
      <w:bookmarkEnd w:id="194"/>
    </w:p>
    <w:p w14:paraId="4CE874DE"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proofErr w:type="gramStart"/>
      <w:r w:rsidRPr="00CF4766">
        <w:rPr>
          <w:rFonts w:eastAsia="宋体" w:cs="Times New Roman" w:hint="eastAsia"/>
          <w:szCs w:val="21"/>
        </w:rPr>
        <w:t>瀑深下游</w:t>
      </w:r>
      <w:proofErr w:type="gramEnd"/>
      <w:r w:rsidRPr="00CF4766">
        <w:rPr>
          <w:rFonts w:eastAsia="宋体" w:cs="Times New Roman" w:hint="eastAsia"/>
          <w:szCs w:val="21"/>
        </w:rPr>
        <w:t>控制水位计算</w:t>
      </w:r>
      <w:r w:rsidR="00FA5967">
        <w:rPr>
          <w:rFonts w:eastAsia="宋体" w:cs="Times New Roman" w:hint="eastAsia"/>
          <w:szCs w:val="21"/>
        </w:rPr>
        <w:t>流程</w:t>
      </w:r>
    </w:p>
    <w:p w14:paraId="0CD856F2" w14:textId="77777777" w:rsidR="002C348C" w:rsidRPr="00CF4766" w:rsidRDefault="007A2771" w:rsidP="002C348C">
      <w:pPr>
        <w:ind w:firstLineChars="0" w:firstLine="0"/>
        <w:jc w:val="center"/>
        <w:rPr>
          <w:rFonts w:eastAsia="宋体" w:cs="Times New Roman"/>
          <w:szCs w:val="21"/>
        </w:rPr>
      </w:pPr>
      <w:r w:rsidRPr="00CF4766">
        <w:rPr>
          <w:rFonts w:eastAsia="宋体" w:cs="Times New Roman"/>
          <w:szCs w:val="21"/>
        </w:rPr>
        <w:object w:dxaOrig="11625" w:dyaOrig="14881" w14:anchorId="364F98D8">
          <v:shape id="_x0000_i1351" type="#_x0000_t75" style="width:446.4pt;height:568.8pt" o:ole="">
            <v:imagedata r:id="rId574" o:title=""/>
          </v:shape>
          <o:OLEObject Type="Embed" ProgID="Visio.Drawing.11" ShapeID="_x0000_i1351" DrawAspect="Content" ObjectID="_1782217867" r:id="rId575"/>
        </w:object>
      </w:r>
    </w:p>
    <w:p w14:paraId="628C43C6" w14:textId="77777777" w:rsidR="002C348C" w:rsidRPr="00CF4766" w:rsidRDefault="002C348C" w:rsidP="002C348C">
      <w:pPr>
        <w:ind w:firstLineChars="0" w:firstLine="0"/>
        <w:jc w:val="both"/>
        <w:rPr>
          <w:rFonts w:eastAsia="宋体" w:cs="Times New Roman"/>
          <w:szCs w:val="21"/>
        </w:rPr>
      </w:pPr>
    </w:p>
    <w:p w14:paraId="3A10F62C" w14:textId="77777777" w:rsidR="002C348C" w:rsidRPr="00CF4766" w:rsidRDefault="002C348C" w:rsidP="00856ED7">
      <w:pPr>
        <w:ind w:firstLineChars="0" w:firstLine="0"/>
        <w:contextualSpacing/>
        <w:outlineLvl w:val="2"/>
        <w:rPr>
          <w:rFonts w:cs="Times New Roman"/>
          <w:b/>
          <w:szCs w:val="24"/>
        </w:rPr>
      </w:pPr>
      <w:r w:rsidRPr="00CF4766">
        <w:rPr>
          <w:rFonts w:eastAsia="黑体" w:cs="Times New Roman"/>
          <w:b/>
          <w:bCs/>
          <w:szCs w:val="21"/>
        </w:rPr>
        <w:br w:type="page"/>
      </w:r>
      <w:bookmarkStart w:id="195" w:name="_Toc479327488"/>
      <w:bookmarkStart w:id="196" w:name="_Toc479337620"/>
      <w:bookmarkStart w:id="197" w:name="_Toc515547233"/>
      <w:bookmarkStart w:id="198" w:name="_Toc376165200"/>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6 </w:t>
      </w:r>
      <w:r w:rsidRPr="00CF4766">
        <w:rPr>
          <w:rFonts w:cs="Times New Roman" w:hint="eastAsia"/>
          <w:b/>
          <w:szCs w:val="24"/>
        </w:rPr>
        <w:t>枕头坝上游水位三选</w:t>
      </w:r>
      <w:proofErr w:type="gramStart"/>
      <w:r w:rsidRPr="00CF4766">
        <w:rPr>
          <w:rFonts w:cs="Times New Roman" w:hint="eastAsia"/>
          <w:b/>
          <w:szCs w:val="24"/>
        </w:rPr>
        <w:t>一</w:t>
      </w:r>
      <w:proofErr w:type="gramEnd"/>
      <w:r w:rsidRPr="00CF4766">
        <w:rPr>
          <w:rFonts w:cs="Times New Roman" w:hint="eastAsia"/>
          <w:b/>
          <w:szCs w:val="24"/>
        </w:rPr>
        <w:t>计算</w:t>
      </w:r>
      <w:bookmarkEnd w:id="195"/>
      <w:bookmarkEnd w:id="196"/>
      <w:bookmarkEnd w:id="197"/>
    </w:p>
    <w:p w14:paraId="37C0B76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枕头</w:t>
      </w:r>
      <w:proofErr w:type="gramStart"/>
      <w:r w:rsidRPr="00CF4766">
        <w:rPr>
          <w:rFonts w:eastAsia="宋体" w:cs="Times New Roman" w:hint="eastAsia"/>
          <w:szCs w:val="21"/>
        </w:rPr>
        <w:t>坝控制</w:t>
      </w:r>
      <w:proofErr w:type="gramEnd"/>
      <w:r w:rsidRPr="00CF4766">
        <w:rPr>
          <w:rFonts w:eastAsia="宋体" w:cs="Times New Roman" w:hint="eastAsia"/>
          <w:szCs w:val="21"/>
        </w:rPr>
        <w:t>水位计算</w:t>
      </w:r>
      <w:r w:rsidR="007A2771">
        <w:rPr>
          <w:rFonts w:eastAsia="宋体" w:cs="Times New Roman" w:hint="eastAsia"/>
          <w:szCs w:val="21"/>
        </w:rPr>
        <w:t>流程</w:t>
      </w:r>
    </w:p>
    <w:p w14:paraId="77488D7B" w14:textId="77777777" w:rsidR="002C348C" w:rsidRDefault="007A2771" w:rsidP="002C348C">
      <w:pPr>
        <w:ind w:firstLineChars="0" w:firstLine="0"/>
        <w:jc w:val="center"/>
        <w:rPr>
          <w:rFonts w:eastAsia="宋体" w:cs="Times New Roman"/>
          <w:szCs w:val="21"/>
        </w:rPr>
      </w:pPr>
      <w:r w:rsidRPr="00CF4766">
        <w:rPr>
          <w:rFonts w:eastAsia="宋体" w:cs="Times New Roman"/>
          <w:szCs w:val="21"/>
        </w:rPr>
        <w:object w:dxaOrig="11700" w:dyaOrig="14041" w14:anchorId="26A7672B">
          <v:shape id="_x0000_i1352" type="#_x0000_t75" style="width:446.4pt;height:532.8pt" o:ole="">
            <v:imagedata r:id="rId576" o:title=""/>
          </v:shape>
          <o:OLEObject Type="Embed" ProgID="Visio.Drawing.11" ShapeID="_x0000_i1352" DrawAspect="Content" ObjectID="_1782217868" r:id="rId577"/>
        </w:object>
      </w:r>
    </w:p>
    <w:p w14:paraId="3568A830" w14:textId="77777777" w:rsidR="0021309A" w:rsidRDefault="0021309A">
      <w:pPr>
        <w:widowControl/>
        <w:spacing w:line="240" w:lineRule="auto"/>
        <w:ind w:firstLineChars="0" w:firstLine="0"/>
        <w:rPr>
          <w:rFonts w:eastAsia="宋体" w:cs="Times New Roman"/>
          <w:szCs w:val="21"/>
        </w:rPr>
      </w:pPr>
      <w:r>
        <w:rPr>
          <w:rFonts w:eastAsia="宋体" w:cs="Times New Roman"/>
          <w:szCs w:val="21"/>
        </w:rPr>
        <w:br w:type="page"/>
      </w:r>
    </w:p>
    <w:p w14:paraId="0B0900B3" w14:textId="77777777" w:rsidR="002C348C" w:rsidRPr="00CF4766" w:rsidRDefault="002C348C" w:rsidP="00856ED7">
      <w:pPr>
        <w:ind w:firstLineChars="0" w:firstLine="0"/>
        <w:contextualSpacing/>
        <w:outlineLvl w:val="2"/>
        <w:rPr>
          <w:rFonts w:cs="Times New Roman"/>
          <w:b/>
          <w:szCs w:val="24"/>
        </w:rPr>
      </w:pPr>
      <w:bookmarkStart w:id="199" w:name="_Toc479327483"/>
      <w:bookmarkStart w:id="200" w:name="_Toc479337621"/>
      <w:bookmarkStart w:id="201" w:name="_Toc515547234"/>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7 </w:t>
      </w:r>
      <w:r w:rsidR="007F5FF4">
        <w:rPr>
          <w:rFonts w:cs="Times New Roman" w:hint="eastAsia"/>
          <w:b/>
          <w:szCs w:val="24"/>
        </w:rPr>
        <w:t>EDC</w:t>
      </w:r>
      <w:r w:rsidRPr="00CF4766">
        <w:rPr>
          <w:rFonts w:cs="Times New Roman" w:hint="eastAsia"/>
          <w:b/>
          <w:szCs w:val="24"/>
        </w:rPr>
        <w:t>有功异常判断</w:t>
      </w:r>
      <w:bookmarkEnd w:id="199"/>
      <w:bookmarkEnd w:id="200"/>
      <w:bookmarkEnd w:id="201"/>
    </w:p>
    <w:p w14:paraId="736C7C89"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00010469">
        <w:rPr>
          <w:rFonts w:eastAsia="宋体" w:cs="Times New Roman" w:hint="eastAsia"/>
          <w:szCs w:val="21"/>
        </w:rPr>
        <w:t>有功异常</w:t>
      </w:r>
      <w:r w:rsidRPr="00CF4766">
        <w:rPr>
          <w:rFonts w:eastAsia="宋体" w:cs="Times New Roman" w:hint="eastAsia"/>
          <w:szCs w:val="21"/>
        </w:rPr>
        <w:t>数据采集</w:t>
      </w:r>
      <w:r w:rsidR="00010469">
        <w:rPr>
          <w:rFonts w:eastAsia="宋体" w:cs="Times New Roman" w:hint="eastAsia"/>
          <w:szCs w:val="21"/>
        </w:rPr>
        <w:t>与判断</w:t>
      </w:r>
      <w:r w:rsidRPr="00CF4766">
        <w:rPr>
          <w:rFonts w:eastAsia="宋体" w:cs="Times New Roman" w:hint="eastAsia"/>
          <w:szCs w:val="21"/>
        </w:rPr>
        <w:t>计算</w:t>
      </w:r>
      <w:r w:rsidR="00315202">
        <w:rPr>
          <w:rFonts w:eastAsia="宋体" w:cs="Times New Roman" w:hint="eastAsia"/>
          <w:szCs w:val="21"/>
        </w:rPr>
        <w:t>流程</w:t>
      </w:r>
    </w:p>
    <w:p w14:paraId="23F285BD" w14:textId="77777777" w:rsidR="0021309A" w:rsidRDefault="0021309A" w:rsidP="002C348C">
      <w:pPr>
        <w:ind w:firstLineChars="0" w:firstLine="0"/>
        <w:jc w:val="center"/>
        <w:rPr>
          <w:rFonts w:eastAsia="宋体" w:cs="Times New Roman"/>
          <w:szCs w:val="24"/>
        </w:rPr>
      </w:pPr>
      <w:r w:rsidRPr="00CF4766">
        <w:rPr>
          <w:rFonts w:eastAsia="宋体" w:cs="Times New Roman"/>
          <w:szCs w:val="24"/>
        </w:rPr>
        <w:object w:dxaOrig="15166" w:dyaOrig="9646" w14:anchorId="7F2DA825">
          <v:shape id="_x0000_i1353" type="#_x0000_t75" style="width:453.6pt;height:4in" o:ole="">
            <v:imagedata r:id="rId578" o:title=""/>
          </v:shape>
          <o:OLEObject Type="Embed" ProgID="Visio.Drawing.11" ShapeID="_x0000_i1353" DrawAspect="Content" ObjectID="_1782217869" r:id="rId579"/>
        </w:object>
      </w:r>
    </w:p>
    <w:p w14:paraId="2A0161C7" w14:textId="77777777" w:rsidR="0021309A" w:rsidRDefault="0021309A">
      <w:pPr>
        <w:widowControl/>
        <w:spacing w:line="240" w:lineRule="auto"/>
        <w:ind w:firstLineChars="0" w:firstLine="0"/>
        <w:rPr>
          <w:rFonts w:eastAsia="宋体" w:cs="Times New Roman"/>
          <w:szCs w:val="24"/>
        </w:rPr>
      </w:pPr>
      <w:r>
        <w:rPr>
          <w:rFonts w:eastAsia="宋体" w:cs="Times New Roman"/>
          <w:szCs w:val="24"/>
        </w:rPr>
        <w:br w:type="page"/>
      </w:r>
    </w:p>
    <w:p w14:paraId="1210D907" w14:textId="77777777" w:rsidR="002C348C" w:rsidRPr="00CF4766" w:rsidRDefault="002C348C" w:rsidP="00856ED7">
      <w:pPr>
        <w:ind w:firstLineChars="0" w:firstLine="0"/>
        <w:contextualSpacing/>
        <w:outlineLvl w:val="2"/>
        <w:rPr>
          <w:rFonts w:cs="Times New Roman"/>
          <w:b/>
          <w:szCs w:val="24"/>
        </w:rPr>
      </w:pPr>
      <w:bookmarkStart w:id="202" w:name="_Toc479327489"/>
      <w:bookmarkStart w:id="203" w:name="_Toc479337622"/>
      <w:bookmarkStart w:id="204" w:name="_Toc515547235"/>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8 </w:t>
      </w:r>
      <w:r w:rsidR="007F5FF4">
        <w:rPr>
          <w:rFonts w:cs="Times New Roman" w:hint="eastAsia"/>
          <w:b/>
          <w:szCs w:val="24"/>
        </w:rPr>
        <w:t>EDC</w:t>
      </w:r>
      <w:r w:rsidRPr="00CF4766">
        <w:rPr>
          <w:rFonts w:cs="Times New Roman" w:hint="eastAsia"/>
          <w:b/>
          <w:szCs w:val="24"/>
        </w:rPr>
        <w:t>控制权切换逻辑</w:t>
      </w:r>
      <w:bookmarkEnd w:id="198"/>
      <w:bookmarkEnd w:id="202"/>
      <w:bookmarkEnd w:id="203"/>
      <w:bookmarkEnd w:id="204"/>
    </w:p>
    <w:p w14:paraId="2B628AD4"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控制权切换</w:t>
      </w:r>
      <w:r w:rsidR="0021309A">
        <w:rPr>
          <w:rFonts w:eastAsia="宋体" w:cs="Times New Roman" w:hint="eastAsia"/>
          <w:szCs w:val="21"/>
        </w:rPr>
        <w:t>、</w:t>
      </w:r>
      <w:r w:rsidR="007F5FF4">
        <w:rPr>
          <w:rFonts w:eastAsia="宋体" w:cs="Times New Roman" w:hint="eastAsia"/>
          <w:szCs w:val="21"/>
        </w:rPr>
        <w:t>EDC</w:t>
      </w:r>
      <w:proofErr w:type="gramStart"/>
      <w:r w:rsidR="0021309A">
        <w:rPr>
          <w:rFonts w:eastAsia="宋体" w:cs="Times New Roman" w:hint="eastAsia"/>
          <w:szCs w:val="21"/>
        </w:rPr>
        <w:t>省备调</w:t>
      </w:r>
      <w:proofErr w:type="gramEnd"/>
      <w:r w:rsidR="0021309A">
        <w:rPr>
          <w:rFonts w:eastAsia="宋体" w:cs="Times New Roman" w:hint="eastAsia"/>
          <w:szCs w:val="21"/>
        </w:rPr>
        <w:t>数据源处理流程</w:t>
      </w:r>
    </w:p>
    <w:p w14:paraId="7E74C413" w14:textId="77777777" w:rsidR="00372E97" w:rsidRDefault="00895599" w:rsidP="002C348C">
      <w:pPr>
        <w:ind w:firstLineChars="0" w:firstLine="0"/>
        <w:jc w:val="center"/>
        <w:rPr>
          <w:rFonts w:eastAsia="宋体" w:cs="Times New Roman"/>
          <w:szCs w:val="21"/>
        </w:rPr>
      </w:pPr>
      <w:r w:rsidRPr="00CF4766">
        <w:rPr>
          <w:rFonts w:eastAsia="宋体" w:cs="Times New Roman"/>
          <w:szCs w:val="21"/>
        </w:rPr>
        <w:object w:dxaOrig="10276" w:dyaOrig="12870" w14:anchorId="1598973E">
          <v:shape id="_x0000_i1354" type="#_x0000_t75" style="width:460.8pt;height:8in" o:ole="">
            <v:imagedata r:id="rId580" o:title=""/>
          </v:shape>
          <o:OLEObject Type="Embed" ProgID="Visio.Drawing.11" ShapeID="_x0000_i1354" DrawAspect="Content" ObjectID="_1782217870" r:id="rId581"/>
        </w:object>
      </w:r>
    </w:p>
    <w:p w14:paraId="6092FDAB" w14:textId="77777777" w:rsidR="00372E97" w:rsidRDefault="00372E97">
      <w:pPr>
        <w:widowControl/>
        <w:spacing w:line="240" w:lineRule="auto"/>
        <w:ind w:firstLineChars="0" w:firstLine="0"/>
        <w:rPr>
          <w:rFonts w:eastAsia="宋体" w:cs="Times New Roman"/>
          <w:szCs w:val="21"/>
        </w:rPr>
      </w:pPr>
      <w:r>
        <w:rPr>
          <w:rFonts w:eastAsia="宋体" w:cs="Times New Roman"/>
          <w:szCs w:val="21"/>
        </w:rPr>
        <w:br w:type="page"/>
      </w:r>
    </w:p>
    <w:p w14:paraId="021A7133" w14:textId="77777777" w:rsidR="002C348C" w:rsidRPr="00CF4766" w:rsidRDefault="002C348C" w:rsidP="00856ED7">
      <w:pPr>
        <w:ind w:firstLineChars="0" w:firstLine="0"/>
        <w:contextualSpacing/>
        <w:outlineLvl w:val="2"/>
        <w:rPr>
          <w:rFonts w:cs="Times New Roman"/>
          <w:b/>
          <w:szCs w:val="24"/>
        </w:rPr>
      </w:pPr>
      <w:bookmarkStart w:id="205" w:name="_Toc376165201"/>
      <w:bookmarkStart w:id="206" w:name="_Toc479327490"/>
      <w:bookmarkStart w:id="207" w:name="_Toc479337623"/>
      <w:bookmarkStart w:id="208" w:name="_Toc515547236"/>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9 </w:t>
      </w:r>
      <w:r w:rsidR="007F5FF4">
        <w:rPr>
          <w:rFonts w:cs="Times New Roman" w:hint="eastAsia"/>
          <w:b/>
          <w:szCs w:val="24"/>
        </w:rPr>
        <w:t>EDC</w:t>
      </w:r>
      <w:r w:rsidRPr="00CF4766">
        <w:rPr>
          <w:rFonts w:cs="Times New Roman" w:hint="eastAsia"/>
          <w:b/>
          <w:szCs w:val="24"/>
        </w:rPr>
        <w:t>负荷平衡报警</w:t>
      </w:r>
      <w:bookmarkEnd w:id="205"/>
      <w:bookmarkEnd w:id="206"/>
      <w:bookmarkEnd w:id="207"/>
      <w:bookmarkEnd w:id="208"/>
    </w:p>
    <w:p w14:paraId="4B757077"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负荷平衡调节报警</w:t>
      </w:r>
      <w:r w:rsidR="00EB5820">
        <w:rPr>
          <w:rFonts w:eastAsia="宋体" w:cs="Times New Roman" w:hint="eastAsia"/>
          <w:szCs w:val="21"/>
        </w:rPr>
        <w:t>流程</w:t>
      </w:r>
    </w:p>
    <w:p w14:paraId="7368753F" w14:textId="77777777" w:rsidR="002C348C" w:rsidRPr="00CF4766" w:rsidRDefault="00895599" w:rsidP="00EB5820">
      <w:pPr>
        <w:ind w:firstLineChars="0" w:firstLine="0"/>
        <w:jc w:val="center"/>
        <w:rPr>
          <w:rFonts w:eastAsia="宋体" w:cs="Times New Roman"/>
          <w:szCs w:val="21"/>
        </w:rPr>
      </w:pPr>
      <w:r w:rsidRPr="00CF4766">
        <w:rPr>
          <w:rFonts w:eastAsia="宋体" w:cs="Times New Roman"/>
          <w:szCs w:val="21"/>
        </w:rPr>
        <w:object w:dxaOrig="12421" w:dyaOrig="7906" w14:anchorId="19EEEC7C">
          <v:shape id="_x0000_i1355" type="#_x0000_t75" style="width:453.6pt;height:4in" o:ole="">
            <v:imagedata r:id="rId582" o:title=""/>
          </v:shape>
          <o:OLEObject Type="Embed" ProgID="Visio.Drawing.11" ShapeID="_x0000_i1355" DrawAspect="Content" ObjectID="_1782217871" r:id="rId583"/>
        </w:object>
      </w:r>
    </w:p>
    <w:p w14:paraId="0966F7F0" w14:textId="77777777" w:rsidR="002C348C" w:rsidRPr="00CF4766" w:rsidRDefault="002C348C" w:rsidP="00856ED7">
      <w:pPr>
        <w:ind w:firstLineChars="0" w:firstLine="0"/>
        <w:contextualSpacing/>
        <w:outlineLvl w:val="2"/>
        <w:rPr>
          <w:rFonts w:cs="Times New Roman"/>
          <w:b/>
          <w:szCs w:val="24"/>
        </w:rPr>
      </w:pPr>
      <w:bookmarkStart w:id="209" w:name="_Toc479327491"/>
      <w:bookmarkStart w:id="210" w:name="_Toc479337624"/>
      <w:bookmarkStart w:id="211" w:name="_Toc515547237"/>
      <w:r w:rsidRPr="00CF4766">
        <w:rPr>
          <w:rFonts w:cs="Times New Roman" w:hint="eastAsia"/>
          <w:b/>
          <w:szCs w:val="24"/>
        </w:rPr>
        <w:t>5.</w:t>
      </w:r>
      <w:r w:rsidR="00E0102B">
        <w:rPr>
          <w:rFonts w:cs="Times New Roman"/>
          <w:b/>
          <w:szCs w:val="24"/>
        </w:rPr>
        <w:t>3.</w:t>
      </w:r>
      <w:r w:rsidRPr="00CF4766">
        <w:rPr>
          <w:rFonts w:cs="Times New Roman" w:hint="eastAsia"/>
          <w:b/>
          <w:szCs w:val="24"/>
        </w:rPr>
        <w:t xml:space="preserve">10 </w:t>
      </w:r>
      <w:r w:rsidR="007F5FF4">
        <w:rPr>
          <w:rFonts w:cs="Times New Roman" w:hint="eastAsia"/>
          <w:b/>
          <w:szCs w:val="24"/>
        </w:rPr>
        <w:t>EDC</w:t>
      </w:r>
      <w:r w:rsidRPr="00CF4766">
        <w:rPr>
          <w:rFonts w:cs="Times New Roman" w:hint="eastAsia"/>
          <w:b/>
          <w:szCs w:val="24"/>
        </w:rPr>
        <w:t>分配值与实发值差值及报警</w:t>
      </w:r>
      <w:bookmarkEnd w:id="209"/>
      <w:bookmarkEnd w:id="210"/>
      <w:bookmarkEnd w:id="211"/>
    </w:p>
    <w:p w14:paraId="4E426404"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分配值与实发值</w:t>
      </w:r>
      <w:proofErr w:type="gramStart"/>
      <w:r w:rsidRPr="00CF4766">
        <w:rPr>
          <w:rFonts w:eastAsia="宋体" w:cs="Times New Roman" w:hint="eastAsia"/>
          <w:szCs w:val="21"/>
        </w:rPr>
        <w:t>差值</w:t>
      </w:r>
      <w:r w:rsidR="00895599">
        <w:rPr>
          <w:rFonts w:eastAsia="宋体" w:cs="Times New Roman" w:hint="eastAsia"/>
          <w:szCs w:val="21"/>
        </w:rPr>
        <w:t>越限报警</w:t>
      </w:r>
      <w:proofErr w:type="gramEnd"/>
      <w:r w:rsidR="00895599">
        <w:rPr>
          <w:rFonts w:eastAsia="宋体" w:cs="Times New Roman" w:hint="eastAsia"/>
          <w:szCs w:val="21"/>
        </w:rPr>
        <w:t>流程</w:t>
      </w:r>
    </w:p>
    <w:p w14:paraId="6403BF46" w14:textId="77777777" w:rsidR="002C348C" w:rsidRDefault="005565AA" w:rsidP="002C348C">
      <w:pPr>
        <w:ind w:firstLineChars="0" w:firstLine="0"/>
        <w:jc w:val="center"/>
        <w:rPr>
          <w:rFonts w:eastAsia="宋体" w:cs="Times New Roman"/>
          <w:szCs w:val="24"/>
        </w:rPr>
      </w:pPr>
      <w:r>
        <w:rPr>
          <w:rFonts w:eastAsia="宋体" w:cs="Times New Roman"/>
          <w:szCs w:val="24"/>
        </w:rPr>
        <w:pict w14:anchorId="7DF3050B">
          <v:shape id="_x0000_i1356" type="#_x0000_t75" style="width:201.6pt;height:273.6pt">
            <v:imagedata r:id="rId584" o:title=""/>
          </v:shape>
        </w:pict>
      </w:r>
    </w:p>
    <w:p w14:paraId="7ECDC7C1" w14:textId="77777777" w:rsidR="002C348C" w:rsidRPr="00CF4766" w:rsidRDefault="002C348C" w:rsidP="00856ED7">
      <w:pPr>
        <w:ind w:firstLineChars="0" w:firstLine="0"/>
        <w:contextualSpacing/>
        <w:outlineLvl w:val="2"/>
        <w:rPr>
          <w:rFonts w:cs="Times New Roman"/>
          <w:b/>
          <w:szCs w:val="24"/>
        </w:rPr>
      </w:pPr>
      <w:bookmarkStart w:id="212" w:name="_Toc479327492"/>
      <w:bookmarkStart w:id="213" w:name="_Toc479337625"/>
      <w:bookmarkStart w:id="214" w:name="_Toc515547238"/>
      <w:r w:rsidRPr="00CF4766">
        <w:rPr>
          <w:rFonts w:cs="Times New Roman" w:hint="eastAsia"/>
          <w:b/>
          <w:szCs w:val="24"/>
        </w:rPr>
        <w:lastRenderedPageBreak/>
        <w:t>5.</w:t>
      </w:r>
      <w:r w:rsidR="00E0102B">
        <w:rPr>
          <w:rFonts w:cs="Times New Roman"/>
          <w:b/>
          <w:szCs w:val="24"/>
        </w:rPr>
        <w:t>3.</w:t>
      </w:r>
      <w:r w:rsidRPr="00CF4766">
        <w:rPr>
          <w:rFonts w:cs="Times New Roman" w:hint="eastAsia"/>
          <w:b/>
          <w:szCs w:val="24"/>
        </w:rPr>
        <w:t xml:space="preserve">11 </w:t>
      </w:r>
      <w:r w:rsidR="007F5FF4">
        <w:rPr>
          <w:rFonts w:cs="Times New Roman" w:hint="eastAsia"/>
          <w:b/>
          <w:szCs w:val="24"/>
        </w:rPr>
        <w:t>EDC</w:t>
      </w:r>
      <w:r w:rsidRPr="00CF4766">
        <w:rPr>
          <w:rFonts w:cs="Times New Roman" w:hint="eastAsia"/>
          <w:b/>
          <w:szCs w:val="24"/>
        </w:rPr>
        <w:t>自动切换</w:t>
      </w:r>
      <w:bookmarkEnd w:id="212"/>
      <w:bookmarkEnd w:id="213"/>
      <w:bookmarkEnd w:id="214"/>
    </w:p>
    <w:p w14:paraId="3775237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对象：自动切换控制</w:t>
      </w:r>
      <w:r w:rsidR="00010469">
        <w:rPr>
          <w:rFonts w:eastAsia="宋体" w:cs="Times New Roman" w:hint="eastAsia"/>
          <w:szCs w:val="21"/>
        </w:rPr>
        <w:t>流程</w:t>
      </w:r>
    </w:p>
    <w:p w14:paraId="23DE3285" w14:textId="77777777" w:rsidR="002C348C" w:rsidRPr="00CF4766" w:rsidRDefault="00895599" w:rsidP="002C348C">
      <w:pPr>
        <w:tabs>
          <w:tab w:val="left" w:pos="3090"/>
        </w:tabs>
        <w:ind w:firstLineChars="0" w:firstLine="0"/>
        <w:jc w:val="center"/>
        <w:rPr>
          <w:rFonts w:eastAsia="宋体" w:cs="Times New Roman"/>
          <w:szCs w:val="21"/>
        </w:rPr>
      </w:pPr>
      <w:r w:rsidRPr="00CF4766">
        <w:rPr>
          <w:rFonts w:eastAsia="宋体" w:cs="Times New Roman"/>
          <w:szCs w:val="21"/>
        </w:rPr>
        <w:object w:dxaOrig="8521" w:dyaOrig="4170" w14:anchorId="6F157972">
          <v:shape id="_x0000_i1357" type="#_x0000_t75" style="width:439.2pt;height:3in" o:ole="">
            <v:imagedata r:id="rId585" o:title=""/>
          </v:shape>
          <o:OLEObject Type="Embed" ProgID="Visio.Drawing.11" ShapeID="_x0000_i1357" DrawAspect="Content" ObjectID="_1782217872" r:id="rId586"/>
        </w:object>
      </w:r>
    </w:p>
    <w:p w14:paraId="1E44EB31" w14:textId="77777777" w:rsidR="002C348C" w:rsidRPr="00CF4766" w:rsidRDefault="002C348C" w:rsidP="00856ED7">
      <w:pPr>
        <w:ind w:firstLineChars="0" w:firstLine="0"/>
        <w:contextualSpacing/>
        <w:outlineLvl w:val="2"/>
        <w:rPr>
          <w:rFonts w:cs="Times New Roman"/>
          <w:b/>
          <w:szCs w:val="24"/>
        </w:rPr>
      </w:pPr>
      <w:bookmarkStart w:id="215" w:name="_Toc479327493"/>
      <w:bookmarkStart w:id="216" w:name="_Toc479337626"/>
      <w:bookmarkStart w:id="217" w:name="_Toc515547239"/>
      <w:r w:rsidRPr="00CF4766">
        <w:rPr>
          <w:rFonts w:cs="Times New Roman" w:hint="eastAsia"/>
          <w:b/>
          <w:szCs w:val="24"/>
        </w:rPr>
        <w:t>5.</w:t>
      </w:r>
      <w:r w:rsidR="00E0102B">
        <w:rPr>
          <w:rFonts w:cs="Times New Roman"/>
          <w:b/>
          <w:szCs w:val="24"/>
        </w:rPr>
        <w:t>3.</w:t>
      </w:r>
      <w:r w:rsidRPr="00CF4766">
        <w:rPr>
          <w:rFonts w:cs="Times New Roman" w:hint="eastAsia"/>
          <w:b/>
          <w:szCs w:val="24"/>
        </w:rPr>
        <w:t xml:space="preserve">12 </w:t>
      </w:r>
      <w:r w:rsidRPr="00CF4766">
        <w:rPr>
          <w:rFonts w:cs="Times New Roman" w:hint="eastAsia"/>
          <w:b/>
          <w:szCs w:val="24"/>
        </w:rPr>
        <w:t>通道状态</w:t>
      </w:r>
      <w:bookmarkEnd w:id="215"/>
      <w:bookmarkEnd w:id="216"/>
      <w:bookmarkEnd w:id="217"/>
    </w:p>
    <w:p w14:paraId="54FF663B"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对象：</w:t>
      </w:r>
      <w:r w:rsidR="007F5FF4">
        <w:rPr>
          <w:rFonts w:eastAsia="宋体" w:cs="Times New Roman" w:hint="eastAsia"/>
          <w:szCs w:val="21"/>
        </w:rPr>
        <w:t>EDC</w:t>
      </w:r>
      <w:r w:rsidRPr="00CF4766">
        <w:rPr>
          <w:rFonts w:eastAsia="宋体" w:cs="Times New Roman" w:hint="eastAsia"/>
          <w:szCs w:val="21"/>
        </w:rPr>
        <w:t>用通信状态处理</w:t>
      </w:r>
      <w:r w:rsidR="00010469">
        <w:rPr>
          <w:rFonts w:eastAsia="宋体" w:cs="Times New Roman" w:hint="eastAsia"/>
          <w:szCs w:val="21"/>
        </w:rPr>
        <w:t>流程</w:t>
      </w:r>
    </w:p>
    <w:p w14:paraId="6501BE72" w14:textId="77777777" w:rsidR="002C348C" w:rsidRPr="00CF4766" w:rsidRDefault="00895599" w:rsidP="00895599">
      <w:pPr>
        <w:ind w:firstLineChars="0" w:firstLine="0"/>
        <w:jc w:val="center"/>
        <w:rPr>
          <w:rFonts w:eastAsia="宋体" w:cs="Times New Roman"/>
          <w:szCs w:val="24"/>
        </w:rPr>
      </w:pPr>
      <w:r w:rsidRPr="00CF4766">
        <w:rPr>
          <w:rFonts w:eastAsia="宋体" w:cs="Times New Roman"/>
          <w:szCs w:val="21"/>
        </w:rPr>
        <w:object w:dxaOrig="8341" w:dyaOrig="4021" w14:anchorId="25E0ED65">
          <v:shape id="_x0000_i1358" type="#_x0000_t75" style="width:439.2pt;height:208.8pt" o:ole="">
            <v:imagedata r:id="rId587" o:title=""/>
          </v:shape>
          <o:OLEObject Type="Embed" ProgID="Visio.Drawing.11" ShapeID="_x0000_i1358" DrawAspect="Content" ObjectID="_1782217873" r:id="rId588"/>
        </w:object>
      </w:r>
      <w:r w:rsidR="00B86AE7" w:rsidRPr="00CF4766">
        <w:rPr>
          <w:rFonts w:eastAsia="宋体" w:cs="Times New Roman"/>
          <w:szCs w:val="21"/>
        </w:rPr>
        <w:object w:dxaOrig="5386" w:dyaOrig="9811" w14:anchorId="41001395">
          <v:shape id="_x0000_i1359" type="#_x0000_t75" style="width:230.4pt;height:424.8pt" o:ole="">
            <v:imagedata r:id="rId589" o:title=""/>
          </v:shape>
          <o:OLEObject Type="Embed" ProgID="Visio.Drawing.11" ShapeID="_x0000_i1359" DrawAspect="Content" ObjectID="_1782217874" r:id="rId590"/>
        </w:object>
      </w:r>
    </w:p>
    <w:p w14:paraId="0EF41387" w14:textId="77777777" w:rsidR="002C348C" w:rsidRPr="00CF4766" w:rsidRDefault="00856ED7" w:rsidP="00856ED7">
      <w:pPr>
        <w:widowControl/>
        <w:ind w:firstLineChars="0" w:firstLine="0"/>
        <w:contextualSpacing/>
        <w:outlineLvl w:val="1"/>
        <w:rPr>
          <w:rFonts w:eastAsia="宋体" w:cs="Times New Roman"/>
          <w:b/>
          <w:kern w:val="0"/>
          <w:sz w:val="28"/>
          <w:szCs w:val="24"/>
        </w:rPr>
      </w:pPr>
      <w:bookmarkStart w:id="218" w:name="_Toc479337634"/>
      <w:bookmarkStart w:id="219" w:name="_Toc515547240"/>
      <w:r w:rsidRPr="00CF4766">
        <w:rPr>
          <w:rFonts w:eastAsia="宋体" w:cs="Times New Roman" w:hint="eastAsia"/>
          <w:b/>
          <w:kern w:val="0"/>
          <w:sz w:val="28"/>
          <w:szCs w:val="24"/>
        </w:rPr>
        <w:t>5</w:t>
      </w:r>
      <w:r w:rsidRPr="00CF4766">
        <w:rPr>
          <w:rFonts w:eastAsia="宋体" w:cs="Times New Roman"/>
          <w:b/>
          <w:kern w:val="0"/>
          <w:sz w:val="28"/>
          <w:szCs w:val="24"/>
        </w:rPr>
        <w:t>.4</w:t>
      </w:r>
      <w:r w:rsidR="002C348C" w:rsidRPr="00CF4766">
        <w:rPr>
          <w:rFonts w:eastAsia="宋体" w:cs="Times New Roman" w:hint="eastAsia"/>
          <w:b/>
          <w:kern w:val="0"/>
          <w:sz w:val="28"/>
          <w:szCs w:val="24"/>
        </w:rPr>
        <w:t>大渡河梯级</w:t>
      </w:r>
      <w:r w:rsidR="007F5FF4">
        <w:rPr>
          <w:rFonts w:eastAsia="宋体" w:cs="Times New Roman" w:hint="eastAsia"/>
          <w:b/>
          <w:kern w:val="0"/>
          <w:sz w:val="28"/>
          <w:szCs w:val="24"/>
        </w:rPr>
        <w:t>EDC</w:t>
      </w:r>
      <w:r w:rsidR="002C348C" w:rsidRPr="00CF4766">
        <w:rPr>
          <w:rFonts w:eastAsia="宋体" w:cs="Times New Roman" w:hint="eastAsia"/>
          <w:b/>
          <w:kern w:val="0"/>
          <w:sz w:val="28"/>
          <w:szCs w:val="24"/>
        </w:rPr>
        <w:t>运行模式</w:t>
      </w:r>
      <w:bookmarkEnd w:id="218"/>
      <w:bookmarkEnd w:id="219"/>
    </w:p>
    <w:p w14:paraId="449DDC0A" w14:textId="77777777" w:rsidR="002C348C" w:rsidRPr="00CF4766" w:rsidRDefault="007F5FF4" w:rsidP="00856ED7">
      <w:pPr>
        <w:ind w:firstLineChars="0" w:firstLine="0"/>
        <w:contextualSpacing/>
        <w:outlineLvl w:val="2"/>
        <w:rPr>
          <w:rFonts w:cs="Times New Roman"/>
          <w:b/>
          <w:szCs w:val="24"/>
        </w:rPr>
      </w:pPr>
      <w:bookmarkStart w:id="220" w:name="_Toc474408269"/>
      <w:bookmarkStart w:id="221" w:name="_Toc479327282"/>
      <w:bookmarkStart w:id="222" w:name="_Toc479337635"/>
      <w:bookmarkStart w:id="223" w:name="_Toc515547241"/>
      <w:r>
        <w:rPr>
          <w:rFonts w:cs="Times New Roman"/>
          <w:b/>
          <w:szCs w:val="24"/>
        </w:rPr>
        <w:t>5.4</w:t>
      </w:r>
      <w:r w:rsidR="002C348C" w:rsidRPr="00CF4766">
        <w:rPr>
          <w:rFonts w:cs="Times New Roman" w:hint="eastAsia"/>
          <w:b/>
          <w:szCs w:val="24"/>
        </w:rPr>
        <w:t xml:space="preserve">.1 </w:t>
      </w:r>
      <w:r w:rsidR="002C348C" w:rsidRPr="00CF4766">
        <w:rPr>
          <w:rFonts w:cs="Times New Roman" w:hint="eastAsia"/>
          <w:b/>
          <w:szCs w:val="24"/>
        </w:rPr>
        <w:t>手动选择模式</w:t>
      </w:r>
      <w:bookmarkEnd w:id="220"/>
      <w:bookmarkEnd w:id="221"/>
      <w:bookmarkEnd w:id="222"/>
      <w:bookmarkEnd w:id="223"/>
    </w:p>
    <w:p w14:paraId="770F35BC" w14:textId="77777777" w:rsidR="002C348C" w:rsidRPr="00CF4766" w:rsidRDefault="002C348C" w:rsidP="002C348C">
      <w:pPr>
        <w:adjustRightInd w:val="0"/>
        <w:snapToGrid w:val="0"/>
        <w:jc w:val="both"/>
        <w:rPr>
          <w:rFonts w:eastAsia="宋体" w:cs="Times New Roman"/>
          <w:szCs w:val="21"/>
        </w:rPr>
      </w:pPr>
      <w:r w:rsidRPr="00CF4766">
        <w:rPr>
          <w:rFonts w:eastAsia="宋体" w:cs="Times New Roman" w:hint="eastAsia"/>
          <w:szCs w:val="21"/>
        </w:rPr>
        <w:t>运行模式：包括水位平稳模式，最大蓄能模式，少调负荷模式，负荷平衡模式（</w:t>
      </w:r>
      <w:proofErr w:type="gramStart"/>
      <w:r w:rsidRPr="00CF4766">
        <w:rPr>
          <w:rFonts w:eastAsia="宋体" w:cs="Times New Roman" w:hint="eastAsia"/>
          <w:szCs w:val="21"/>
        </w:rPr>
        <w:t>枕站负荷</w:t>
      </w:r>
      <w:proofErr w:type="gramEnd"/>
      <w:r w:rsidRPr="00CF4766">
        <w:rPr>
          <w:rFonts w:eastAsia="宋体" w:cs="Times New Roman" w:hint="eastAsia"/>
          <w:szCs w:val="21"/>
        </w:rPr>
        <w:t>平衡，深枕负荷平衡）。</w:t>
      </w:r>
    </w:p>
    <w:p w14:paraId="1D8D5FCA" w14:textId="77777777" w:rsidR="002C348C" w:rsidRPr="00CF4766" w:rsidRDefault="002C348C" w:rsidP="002C348C">
      <w:pPr>
        <w:adjustRightInd w:val="0"/>
        <w:snapToGrid w:val="0"/>
        <w:jc w:val="both"/>
        <w:rPr>
          <w:rFonts w:eastAsia="宋体" w:cs="Times New Roman"/>
          <w:szCs w:val="21"/>
        </w:rPr>
      </w:pPr>
      <w:r w:rsidRPr="00CF4766">
        <w:rPr>
          <w:rFonts w:eastAsia="宋体" w:cs="Times New Roman" w:hint="eastAsia"/>
          <w:szCs w:val="21"/>
        </w:rPr>
        <w:t>频率异常控制模式不投入（频率异常时，不采用频率异常分配模式，而是使用安全闭锁直接退出</w:t>
      </w:r>
      <w:r w:rsidR="007F5FF4">
        <w:rPr>
          <w:rFonts w:eastAsia="宋体" w:cs="Times New Roman" w:hint="eastAsia"/>
          <w:szCs w:val="21"/>
        </w:rPr>
        <w:t>EDC</w:t>
      </w:r>
      <w:r w:rsidRPr="00CF4766">
        <w:rPr>
          <w:rFonts w:eastAsia="宋体" w:cs="Times New Roman" w:hint="eastAsia"/>
          <w:szCs w:val="21"/>
        </w:rPr>
        <w:t>）、功率给定方为集控</w:t>
      </w:r>
      <w:r w:rsidRPr="00CF4766">
        <w:rPr>
          <w:rFonts w:eastAsia="宋体" w:cs="Times New Roman" w:hint="eastAsia"/>
          <w:szCs w:val="21"/>
        </w:rPr>
        <w:t>/</w:t>
      </w:r>
      <w:r w:rsidRPr="00CF4766">
        <w:rPr>
          <w:rFonts w:eastAsia="宋体" w:cs="Times New Roman" w:hint="eastAsia"/>
          <w:szCs w:val="21"/>
        </w:rPr>
        <w:t>调度、给定方式为定值。</w:t>
      </w:r>
    </w:p>
    <w:p w14:paraId="53A090D6" w14:textId="77777777" w:rsidR="002C348C" w:rsidRPr="00CF4766" w:rsidRDefault="002C348C" w:rsidP="002C348C">
      <w:pPr>
        <w:adjustRightInd w:val="0"/>
        <w:snapToGrid w:val="0"/>
        <w:jc w:val="both"/>
        <w:rPr>
          <w:rFonts w:eastAsia="宋体" w:cs="Times New Roman"/>
          <w:szCs w:val="21"/>
        </w:rPr>
      </w:pPr>
      <w:r w:rsidRPr="00CF4766">
        <w:rPr>
          <w:rFonts w:eastAsia="宋体" w:cs="Times New Roman" w:hint="eastAsia"/>
          <w:szCs w:val="21"/>
        </w:rPr>
        <w:t>投入条件：瀑布沟、深溪沟电站的</w:t>
      </w:r>
      <w:r w:rsidRPr="00CF4766">
        <w:rPr>
          <w:rFonts w:eastAsia="宋体" w:cs="Times New Roman" w:hint="eastAsia"/>
          <w:szCs w:val="21"/>
        </w:rPr>
        <w:t>AGC</w:t>
      </w:r>
      <w:r w:rsidRPr="00CF4766">
        <w:rPr>
          <w:rFonts w:eastAsia="宋体" w:cs="Times New Roman" w:hint="eastAsia"/>
          <w:szCs w:val="21"/>
        </w:rPr>
        <w:t>功能投入且在集控控制（目前瀑布沟电站控制权无集控一级，电站控制即可投入</w:t>
      </w:r>
      <w:r w:rsidR="007F5FF4">
        <w:rPr>
          <w:rFonts w:eastAsia="宋体" w:cs="Times New Roman" w:hint="eastAsia"/>
          <w:szCs w:val="21"/>
        </w:rPr>
        <w:t>EDC</w:t>
      </w:r>
      <w:r w:rsidRPr="00CF4766">
        <w:rPr>
          <w:rFonts w:eastAsia="宋体" w:cs="Times New Roman" w:hint="eastAsia"/>
          <w:szCs w:val="21"/>
        </w:rPr>
        <w:t>），以下情况除外：</w:t>
      </w:r>
    </w:p>
    <w:p w14:paraId="51E15462" w14:textId="77777777" w:rsidR="002C348C" w:rsidRPr="00CF4766" w:rsidRDefault="002C348C" w:rsidP="002C348C">
      <w:pPr>
        <w:adjustRightInd w:val="0"/>
        <w:snapToGrid w:val="0"/>
        <w:jc w:val="both"/>
        <w:rPr>
          <w:rFonts w:eastAsia="宋体" w:cs="Times New Roman"/>
          <w:szCs w:val="21"/>
        </w:rPr>
      </w:pPr>
      <w:proofErr w:type="gramStart"/>
      <w:r w:rsidRPr="00CF4766">
        <w:rPr>
          <w:rFonts w:eastAsia="宋体" w:cs="Times New Roman" w:hint="eastAsia"/>
          <w:szCs w:val="21"/>
        </w:rPr>
        <w:t>枕站负荷</w:t>
      </w:r>
      <w:proofErr w:type="gramEnd"/>
      <w:r w:rsidRPr="00CF4766">
        <w:rPr>
          <w:rFonts w:eastAsia="宋体" w:cs="Times New Roman" w:hint="eastAsia"/>
          <w:szCs w:val="21"/>
        </w:rPr>
        <w:t>平衡、深枕负荷平衡模式下，相应投入负荷平衡的电站</w:t>
      </w:r>
      <w:r w:rsidRPr="00CF4766">
        <w:rPr>
          <w:rFonts w:eastAsia="宋体" w:cs="Times New Roman" w:hint="eastAsia"/>
          <w:szCs w:val="21"/>
        </w:rPr>
        <w:t>AGC</w:t>
      </w:r>
      <w:r w:rsidRPr="00CF4766">
        <w:rPr>
          <w:rFonts w:eastAsia="宋体" w:cs="Times New Roman" w:hint="eastAsia"/>
          <w:szCs w:val="21"/>
        </w:rPr>
        <w:t>功能退出或投入，</w:t>
      </w:r>
      <w:r w:rsidR="007F5FF4">
        <w:rPr>
          <w:rFonts w:eastAsia="宋体" w:cs="Times New Roman" w:hint="eastAsia"/>
          <w:szCs w:val="21"/>
        </w:rPr>
        <w:t>EDC</w:t>
      </w:r>
      <w:r w:rsidRPr="00CF4766">
        <w:rPr>
          <w:rFonts w:eastAsia="宋体" w:cs="Times New Roman" w:hint="eastAsia"/>
          <w:szCs w:val="21"/>
        </w:rPr>
        <w:t>均能投入。</w:t>
      </w:r>
    </w:p>
    <w:p w14:paraId="4C6F09FE" w14:textId="77777777" w:rsidR="002C348C" w:rsidRDefault="002C348C" w:rsidP="00B86AE7">
      <w:pPr>
        <w:adjustRightInd w:val="0"/>
        <w:snapToGrid w:val="0"/>
        <w:jc w:val="both"/>
        <w:rPr>
          <w:rFonts w:eastAsia="宋体" w:cs="Times New Roman"/>
          <w:szCs w:val="21"/>
        </w:rPr>
      </w:pPr>
      <w:r w:rsidRPr="00CF4766">
        <w:rPr>
          <w:rFonts w:eastAsia="宋体" w:cs="Times New Roman" w:hint="eastAsia"/>
          <w:szCs w:val="21"/>
        </w:rPr>
        <w:t>分配原则：各电站负荷按当前运行模式，综合考虑瀑布沟出库、深溪沟入库、</w:t>
      </w:r>
      <w:r w:rsidRPr="00CF4766">
        <w:rPr>
          <w:rFonts w:eastAsia="宋体" w:cs="Times New Roman" w:hint="eastAsia"/>
          <w:szCs w:val="21"/>
        </w:rPr>
        <w:lastRenderedPageBreak/>
        <w:t>深溪沟出库、枕头坝入库、枕头坝出库流量，电站振动区、电站有功可调范围，当前水位状况等条件校验得出最终分配结果。</w:t>
      </w:r>
      <w:r w:rsidR="00B86AE7">
        <w:rPr>
          <w:rFonts w:eastAsia="宋体" w:cs="Times New Roman"/>
          <w:szCs w:val="21"/>
        </w:rPr>
        <w:t>其中各水位的取值范围如下表所示</w:t>
      </w:r>
      <w:r w:rsidR="00B86AE7">
        <w:rPr>
          <w:rFonts w:eastAsia="宋体" w:cs="Times New Roman" w:hint="eastAsia"/>
          <w:szCs w:val="21"/>
        </w:rPr>
        <w:t>：</w:t>
      </w:r>
    </w:p>
    <w:p w14:paraId="5ADF3FAC" w14:textId="77777777" w:rsidR="00D968B5" w:rsidRPr="00CF4766" w:rsidRDefault="00D968B5" w:rsidP="00B86AE7">
      <w:pPr>
        <w:adjustRightInd w:val="0"/>
        <w:snapToGrid w:val="0"/>
        <w:jc w:val="both"/>
        <w:rPr>
          <w:rFonts w:eastAsia="宋体" w:cs="Times New Roman"/>
          <w:szCs w:val="21"/>
        </w:rPr>
      </w:pPr>
    </w:p>
    <w:tbl>
      <w:tblPr>
        <w:tblW w:w="48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49"/>
        <w:gridCol w:w="992"/>
        <w:gridCol w:w="1134"/>
        <w:gridCol w:w="1306"/>
        <w:gridCol w:w="1134"/>
        <w:gridCol w:w="992"/>
        <w:gridCol w:w="851"/>
      </w:tblGrid>
      <w:tr w:rsidR="002C348C" w:rsidRPr="00B86AE7" w14:paraId="4B544127" w14:textId="77777777" w:rsidTr="00B86AE7">
        <w:trPr>
          <w:trHeight w:val="635"/>
          <w:jc w:val="center"/>
        </w:trPr>
        <w:tc>
          <w:tcPr>
            <w:tcW w:w="993" w:type="dxa"/>
            <w:vAlign w:val="center"/>
          </w:tcPr>
          <w:p w14:paraId="419A80A0"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电站</w:t>
            </w:r>
          </w:p>
        </w:tc>
        <w:tc>
          <w:tcPr>
            <w:tcW w:w="849" w:type="dxa"/>
            <w:vAlign w:val="center"/>
          </w:tcPr>
          <w:p w14:paraId="5F455D7A"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死水位</w:t>
            </w:r>
          </w:p>
        </w:tc>
        <w:tc>
          <w:tcPr>
            <w:tcW w:w="992" w:type="dxa"/>
            <w:vAlign w:val="center"/>
          </w:tcPr>
          <w:p w14:paraId="03200BFB"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低水位运行区</w:t>
            </w:r>
          </w:p>
        </w:tc>
        <w:tc>
          <w:tcPr>
            <w:tcW w:w="1134" w:type="dxa"/>
            <w:vAlign w:val="center"/>
          </w:tcPr>
          <w:p w14:paraId="7F785CEB"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正常低水位运行区</w:t>
            </w:r>
          </w:p>
        </w:tc>
        <w:tc>
          <w:tcPr>
            <w:tcW w:w="1306" w:type="dxa"/>
            <w:vAlign w:val="center"/>
          </w:tcPr>
          <w:p w14:paraId="4791A12E"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中间水位运行区</w:t>
            </w:r>
          </w:p>
        </w:tc>
        <w:tc>
          <w:tcPr>
            <w:tcW w:w="1134" w:type="dxa"/>
            <w:vAlign w:val="center"/>
          </w:tcPr>
          <w:p w14:paraId="38E12B37"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正常高水位运行区</w:t>
            </w:r>
          </w:p>
        </w:tc>
        <w:tc>
          <w:tcPr>
            <w:tcW w:w="992" w:type="dxa"/>
            <w:vAlign w:val="center"/>
          </w:tcPr>
          <w:p w14:paraId="3143BE17"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高水位运行区</w:t>
            </w:r>
          </w:p>
        </w:tc>
        <w:tc>
          <w:tcPr>
            <w:tcW w:w="851" w:type="dxa"/>
            <w:vAlign w:val="center"/>
          </w:tcPr>
          <w:p w14:paraId="0EE03B6B"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正常蓄水位</w:t>
            </w:r>
          </w:p>
        </w:tc>
      </w:tr>
      <w:tr w:rsidR="002C348C" w:rsidRPr="00B86AE7" w14:paraId="66AD15AE" w14:textId="77777777" w:rsidTr="00B86AE7">
        <w:trPr>
          <w:jc w:val="center"/>
        </w:trPr>
        <w:tc>
          <w:tcPr>
            <w:tcW w:w="993" w:type="dxa"/>
            <w:vAlign w:val="center"/>
          </w:tcPr>
          <w:p w14:paraId="7A54415E"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深溪沟</w:t>
            </w:r>
          </w:p>
        </w:tc>
        <w:tc>
          <w:tcPr>
            <w:tcW w:w="849" w:type="dxa"/>
            <w:vAlign w:val="center"/>
          </w:tcPr>
          <w:p w14:paraId="0D5CA8F0"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655</w:t>
            </w:r>
          </w:p>
        </w:tc>
        <w:tc>
          <w:tcPr>
            <w:tcW w:w="992" w:type="dxa"/>
            <w:vAlign w:val="center"/>
          </w:tcPr>
          <w:p w14:paraId="36C9C758"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655-656</w:t>
            </w:r>
          </w:p>
        </w:tc>
        <w:tc>
          <w:tcPr>
            <w:tcW w:w="1134" w:type="dxa"/>
            <w:vAlign w:val="center"/>
          </w:tcPr>
          <w:p w14:paraId="75F151BC"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656-656.3</w:t>
            </w:r>
          </w:p>
        </w:tc>
        <w:tc>
          <w:tcPr>
            <w:tcW w:w="1306" w:type="dxa"/>
            <w:vAlign w:val="center"/>
          </w:tcPr>
          <w:p w14:paraId="45D9802C"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656.7-658.3</w:t>
            </w:r>
          </w:p>
        </w:tc>
        <w:tc>
          <w:tcPr>
            <w:tcW w:w="1134" w:type="dxa"/>
            <w:vAlign w:val="center"/>
          </w:tcPr>
          <w:p w14:paraId="441700F6"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658.7-659</w:t>
            </w:r>
          </w:p>
        </w:tc>
        <w:tc>
          <w:tcPr>
            <w:tcW w:w="992" w:type="dxa"/>
            <w:vAlign w:val="center"/>
          </w:tcPr>
          <w:p w14:paraId="418CA333"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659-660</w:t>
            </w:r>
          </w:p>
        </w:tc>
        <w:tc>
          <w:tcPr>
            <w:tcW w:w="851" w:type="dxa"/>
            <w:vAlign w:val="center"/>
          </w:tcPr>
          <w:p w14:paraId="4B5DC075"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660</w:t>
            </w:r>
          </w:p>
        </w:tc>
      </w:tr>
      <w:tr w:rsidR="002C348C" w:rsidRPr="00B86AE7" w14:paraId="364D1765" w14:textId="77777777" w:rsidTr="00B86AE7">
        <w:trPr>
          <w:jc w:val="center"/>
        </w:trPr>
        <w:tc>
          <w:tcPr>
            <w:tcW w:w="993" w:type="dxa"/>
            <w:vAlign w:val="center"/>
          </w:tcPr>
          <w:p w14:paraId="19259180" w14:textId="77777777" w:rsidR="002C348C" w:rsidRPr="00D968B5" w:rsidRDefault="002C348C" w:rsidP="00B86AE7">
            <w:pPr>
              <w:spacing w:line="240" w:lineRule="auto"/>
              <w:ind w:firstLineChars="0" w:firstLine="0"/>
              <w:jc w:val="both"/>
              <w:rPr>
                <w:rFonts w:eastAsia="宋体" w:cs="Times New Roman"/>
                <w:b/>
                <w:sz w:val="21"/>
                <w:szCs w:val="18"/>
              </w:rPr>
            </w:pPr>
            <w:r w:rsidRPr="00D968B5">
              <w:rPr>
                <w:rFonts w:eastAsia="宋体" w:cs="Times New Roman" w:hint="eastAsia"/>
                <w:b/>
                <w:sz w:val="21"/>
                <w:szCs w:val="18"/>
              </w:rPr>
              <w:t>枕头坝</w:t>
            </w:r>
          </w:p>
        </w:tc>
        <w:tc>
          <w:tcPr>
            <w:tcW w:w="849" w:type="dxa"/>
            <w:vAlign w:val="center"/>
          </w:tcPr>
          <w:p w14:paraId="514B9472"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618</w:t>
            </w:r>
          </w:p>
        </w:tc>
        <w:tc>
          <w:tcPr>
            <w:tcW w:w="992" w:type="dxa"/>
            <w:vAlign w:val="center"/>
          </w:tcPr>
          <w:p w14:paraId="5B8AB50D"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618-619</w:t>
            </w:r>
          </w:p>
        </w:tc>
        <w:tc>
          <w:tcPr>
            <w:tcW w:w="1134" w:type="dxa"/>
            <w:vAlign w:val="center"/>
          </w:tcPr>
          <w:p w14:paraId="7350932E"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619-619.8</w:t>
            </w:r>
          </w:p>
        </w:tc>
        <w:tc>
          <w:tcPr>
            <w:tcW w:w="1306" w:type="dxa"/>
            <w:vAlign w:val="center"/>
          </w:tcPr>
          <w:p w14:paraId="752B3548"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620.2-621.8</w:t>
            </w:r>
          </w:p>
        </w:tc>
        <w:tc>
          <w:tcPr>
            <w:tcW w:w="1134" w:type="dxa"/>
            <w:vAlign w:val="center"/>
          </w:tcPr>
          <w:p w14:paraId="15A808D0"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622.2-623</w:t>
            </w:r>
          </w:p>
        </w:tc>
        <w:tc>
          <w:tcPr>
            <w:tcW w:w="992" w:type="dxa"/>
            <w:vAlign w:val="center"/>
          </w:tcPr>
          <w:p w14:paraId="6A66DE90"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623-624</w:t>
            </w:r>
          </w:p>
        </w:tc>
        <w:tc>
          <w:tcPr>
            <w:tcW w:w="851" w:type="dxa"/>
            <w:vAlign w:val="center"/>
          </w:tcPr>
          <w:p w14:paraId="077533B3" w14:textId="77777777" w:rsidR="002C348C" w:rsidRPr="00B86AE7" w:rsidRDefault="002C348C" w:rsidP="00B86AE7">
            <w:pPr>
              <w:spacing w:line="240" w:lineRule="auto"/>
              <w:ind w:firstLineChars="0" w:firstLine="0"/>
              <w:jc w:val="center"/>
              <w:rPr>
                <w:rFonts w:eastAsia="宋体" w:cs="Times New Roman"/>
                <w:sz w:val="21"/>
                <w:szCs w:val="18"/>
              </w:rPr>
            </w:pPr>
            <w:r w:rsidRPr="00B86AE7">
              <w:rPr>
                <w:rFonts w:eastAsia="宋体" w:cs="Times New Roman" w:hint="eastAsia"/>
                <w:sz w:val="21"/>
                <w:szCs w:val="18"/>
              </w:rPr>
              <w:t>624</w:t>
            </w:r>
          </w:p>
        </w:tc>
      </w:tr>
    </w:tbl>
    <w:p w14:paraId="46874E77" w14:textId="77777777" w:rsidR="002C348C" w:rsidRPr="007F5FF4" w:rsidRDefault="002C348C" w:rsidP="002C348C">
      <w:pPr>
        <w:ind w:firstLine="440"/>
        <w:jc w:val="both"/>
        <w:rPr>
          <w:rFonts w:eastAsia="宋体" w:cs="Times New Roman"/>
          <w:sz w:val="22"/>
          <w:szCs w:val="21"/>
        </w:rPr>
      </w:pPr>
      <w:r w:rsidRPr="007F5FF4">
        <w:rPr>
          <w:rFonts w:eastAsia="宋体" w:cs="Times New Roman" w:hint="eastAsia"/>
          <w:sz w:val="22"/>
          <w:szCs w:val="21"/>
        </w:rPr>
        <w:t>注：正常高水位运行区：中间水位值</w:t>
      </w:r>
      <w:r w:rsidRPr="007F5FF4">
        <w:rPr>
          <w:rFonts w:eastAsia="宋体" w:cs="Times New Roman" w:hint="eastAsia"/>
          <w:sz w:val="22"/>
          <w:szCs w:val="21"/>
        </w:rPr>
        <w:t>+1.2~~</w:t>
      </w:r>
      <w:r w:rsidRPr="007F5FF4">
        <w:rPr>
          <w:rFonts w:eastAsia="宋体" w:cs="Times New Roman" w:hint="eastAsia"/>
          <w:sz w:val="22"/>
          <w:szCs w:val="21"/>
        </w:rPr>
        <w:t>高水位值</w:t>
      </w:r>
    </w:p>
    <w:p w14:paraId="4FD9FDBA" w14:textId="77777777" w:rsidR="002C348C" w:rsidRPr="007F5FF4" w:rsidRDefault="002C348C" w:rsidP="002C348C">
      <w:pPr>
        <w:ind w:firstLine="440"/>
        <w:jc w:val="both"/>
        <w:rPr>
          <w:rFonts w:eastAsia="宋体" w:cs="Times New Roman"/>
          <w:sz w:val="22"/>
          <w:szCs w:val="21"/>
        </w:rPr>
      </w:pPr>
      <w:r w:rsidRPr="007F5FF4">
        <w:rPr>
          <w:rFonts w:eastAsia="宋体" w:cs="Times New Roman" w:hint="eastAsia"/>
          <w:sz w:val="22"/>
          <w:szCs w:val="21"/>
        </w:rPr>
        <w:t>正常低水位运行区：低水位值</w:t>
      </w:r>
      <w:r w:rsidRPr="007F5FF4">
        <w:rPr>
          <w:rFonts w:eastAsia="宋体" w:cs="Times New Roman" w:hint="eastAsia"/>
          <w:sz w:val="22"/>
          <w:szCs w:val="21"/>
        </w:rPr>
        <w:t>~~</w:t>
      </w:r>
      <w:r w:rsidRPr="007F5FF4">
        <w:rPr>
          <w:rFonts w:eastAsia="宋体" w:cs="Times New Roman" w:hint="eastAsia"/>
          <w:sz w:val="22"/>
          <w:szCs w:val="21"/>
        </w:rPr>
        <w:t>中间水位值</w:t>
      </w:r>
      <w:r w:rsidRPr="007F5FF4">
        <w:rPr>
          <w:rFonts w:eastAsia="宋体" w:cs="Times New Roman" w:hint="eastAsia"/>
          <w:sz w:val="22"/>
          <w:szCs w:val="21"/>
        </w:rPr>
        <w:t>-1.2</w:t>
      </w:r>
    </w:p>
    <w:p w14:paraId="78E7A1E2" w14:textId="77777777" w:rsidR="002C348C" w:rsidRPr="007F5FF4" w:rsidRDefault="002C348C" w:rsidP="002C348C">
      <w:pPr>
        <w:ind w:firstLine="440"/>
        <w:jc w:val="both"/>
        <w:rPr>
          <w:rFonts w:eastAsia="宋体" w:cs="Times New Roman"/>
          <w:sz w:val="22"/>
          <w:szCs w:val="21"/>
        </w:rPr>
      </w:pPr>
      <w:r w:rsidRPr="007F5FF4">
        <w:rPr>
          <w:rFonts w:eastAsia="宋体" w:cs="Times New Roman" w:hint="eastAsia"/>
          <w:sz w:val="22"/>
          <w:szCs w:val="21"/>
        </w:rPr>
        <w:t>中间水位运行区：中间水位值±</w:t>
      </w:r>
      <w:r w:rsidRPr="007F5FF4">
        <w:rPr>
          <w:rFonts w:eastAsia="宋体" w:cs="Times New Roman" w:hint="eastAsia"/>
          <w:sz w:val="22"/>
          <w:szCs w:val="21"/>
        </w:rPr>
        <w:t>0.8</w:t>
      </w:r>
    </w:p>
    <w:p w14:paraId="693A48B8" w14:textId="77777777" w:rsidR="002C348C" w:rsidRDefault="002C348C" w:rsidP="002C348C">
      <w:pPr>
        <w:ind w:firstLine="440"/>
        <w:jc w:val="both"/>
        <w:rPr>
          <w:rFonts w:eastAsia="宋体" w:cs="Times New Roman"/>
          <w:sz w:val="22"/>
          <w:szCs w:val="21"/>
        </w:rPr>
      </w:pPr>
      <w:r w:rsidRPr="007F5FF4">
        <w:rPr>
          <w:rFonts w:eastAsia="宋体" w:cs="Times New Roman" w:hint="eastAsia"/>
          <w:sz w:val="22"/>
          <w:szCs w:val="21"/>
        </w:rPr>
        <w:t>下文中所指的正常水位下的异常水位就是指正常高水位和正常低水位运行区。</w:t>
      </w:r>
    </w:p>
    <w:p w14:paraId="7C04B127" w14:textId="77777777" w:rsidR="00D968B5" w:rsidRPr="007F5FF4" w:rsidRDefault="00D968B5" w:rsidP="002C348C">
      <w:pPr>
        <w:ind w:firstLine="440"/>
        <w:jc w:val="both"/>
        <w:rPr>
          <w:rFonts w:eastAsia="宋体" w:cs="Times New Roman"/>
          <w:sz w:val="22"/>
          <w:szCs w:val="21"/>
        </w:rPr>
      </w:pPr>
    </w:p>
    <w:p w14:paraId="5B0D1E1A" w14:textId="77777777" w:rsidR="002C348C" w:rsidRPr="00CF4766" w:rsidRDefault="007F5FF4" w:rsidP="007F5FF4">
      <w:pPr>
        <w:ind w:firstLine="482"/>
        <w:jc w:val="both"/>
        <w:rPr>
          <w:rFonts w:eastAsia="宋体" w:cs="Times New Roman"/>
          <w:b/>
          <w:szCs w:val="21"/>
        </w:rPr>
      </w:pPr>
      <w:bookmarkStart w:id="224" w:name="_Toc479327283"/>
      <w:r>
        <w:rPr>
          <w:rFonts w:eastAsia="宋体" w:cs="Times New Roman" w:hint="eastAsia"/>
          <w:b/>
          <w:szCs w:val="21"/>
        </w:rPr>
        <w:t>（</w:t>
      </w:r>
      <w:r>
        <w:rPr>
          <w:rFonts w:eastAsia="宋体" w:cs="Times New Roman" w:hint="eastAsia"/>
          <w:b/>
          <w:szCs w:val="21"/>
        </w:rPr>
        <w:t>1</w:t>
      </w:r>
      <w:r>
        <w:rPr>
          <w:rFonts w:eastAsia="宋体" w:cs="Times New Roman" w:hint="eastAsia"/>
          <w:b/>
          <w:szCs w:val="21"/>
        </w:rPr>
        <w:t>）</w:t>
      </w:r>
      <w:r w:rsidR="002C348C" w:rsidRPr="00CF4766">
        <w:rPr>
          <w:rFonts w:eastAsia="宋体" w:cs="Times New Roman" w:hint="eastAsia"/>
          <w:b/>
          <w:szCs w:val="21"/>
        </w:rPr>
        <w:t>水位平稳模式</w:t>
      </w:r>
      <w:bookmarkEnd w:id="224"/>
    </w:p>
    <w:p w14:paraId="2148ABE1"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w:t>
      </w:r>
      <w:r w:rsidR="007F5FF4">
        <w:rPr>
          <w:rFonts w:eastAsia="宋体" w:cs="Times New Roman" w:hint="eastAsia"/>
          <w:szCs w:val="21"/>
        </w:rPr>
        <w:t>EDC</w:t>
      </w:r>
      <w:r w:rsidRPr="00CF4766">
        <w:rPr>
          <w:rFonts w:eastAsia="宋体" w:cs="Times New Roman" w:hint="eastAsia"/>
          <w:szCs w:val="21"/>
        </w:rPr>
        <w:t>功能投入，深溪沟、枕头坝水位处于正常范围之内，</w:t>
      </w:r>
      <w:r w:rsidR="007F5FF4">
        <w:rPr>
          <w:rFonts w:eastAsia="宋体" w:cs="Times New Roman" w:hint="eastAsia"/>
          <w:szCs w:val="21"/>
        </w:rPr>
        <w:t>EDC</w:t>
      </w:r>
      <w:r w:rsidRPr="00CF4766">
        <w:rPr>
          <w:rFonts w:eastAsia="宋体" w:cs="Times New Roman" w:hint="eastAsia"/>
          <w:szCs w:val="21"/>
        </w:rPr>
        <w:t>分配策略选择为水位平稳模式。</w:t>
      </w:r>
    </w:p>
    <w:p w14:paraId="7BF6A7CF" w14:textId="77777777" w:rsidR="002C348C" w:rsidRPr="00CF4766" w:rsidRDefault="002C348C" w:rsidP="002C348C">
      <w:pPr>
        <w:jc w:val="both"/>
        <w:rPr>
          <w:rFonts w:eastAsia="宋体" w:cs="Times New Roman"/>
          <w:color w:val="FF0000"/>
          <w:szCs w:val="21"/>
        </w:rPr>
      </w:pPr>
      <w:r w:rsidRPr="00CF4766">
        <w:rPr>
          <w:rFonts w:eastAsia="宋体" w:cs="Times New Roman" w:hint="eastAsia"/>
          <w:szCs w:val="21"/>
        </w:rPr>
        <w:t>分配原则：</w:t>
      </w:r>
      <w:r w:rsidRPr="00CF4766">
        <w:rPr>
          <w:rFonts w:eastAsia="宋体" w:cs="Times New Roman"/>
          <w:szCs w:val="21"/>
        </w:rPr>
        <w:t>以深溪沟</w:t>
      </w:r>
      <w:r w:rsidRPr="00CF4766">
        <w:rPr>
          <w:rFonts w:eastAsia="宋体" w:cs="Times New Roman" w:hint="eastAsia"/>
          <w:szCs w:val="21"/>
        </w:rPr>
        <w:t>、枕头坝</w:t>
      </w:r>
      <w:r w:rsidRPr="00CF4766">
        <w:rPr>
          <w:rFonts w:eastAsia="宋体" w:cs="Times New Roman"/>
          <w:szCs w:val="21"/>
        </w:rPr>
        <w:t>的水库水位变化最小为控制</w:t>
      </w:r>
      <w:r w:rsidRPr="00CF4766">
        <w:rPr>
          <w:rFonts w:eastAsia="宋体" w:cs="Times New Roman" w:hint="eastAsia"/>
          <w:szCs w:val="21"/>
        </w:rPr>
        <w:t>目标，</w:t>
      </w:r>
      <w:r w:rsidRPr="00CF4766">
        <w:rPr>
          <w:rFonts w:eastAsia="宋体" w:cs="Times New Roman"/>
          <w:szCs w:val="21"/>
        </w:rPr>
        <w:t>按流量平衡进行厂间负荷</w:t>
      </w:r>
      <w:r w:rsidRPr="00CF4766">
        <w:rPr>
          <w:rFonts w:eastAsia="宋体" w:cs="Times New Roman" w:hint="eastAsia"/>
          <w:szCs w:val="21"/>
        </w:rPr>
        <w:t>分</w:t>
      </w:r>
      <w:r w:rsidRPr="00CF4766">
        <w:rPr>
          <w:rFonts w:eastAsia="宋体" w:cs="Times New Roman"/>
          <w:szCs w:val="21"/>
        </w:rPr>
        <w:t>配，从而实现负荷与流量上的匹配，</w:t>
      </w:r>
      <w:proofErr w:type="gramStart"/>
      <w:r w:rsidRPr="00CF4766">
        <w:rPr>
          <w:rFonts w:eastAsia="宋体" w:cs="Times New Roman"/>
          <w:szCs w:val="21"/>
        </w:rPr>
        <w:t>达到深</w:t>
      </w:r>
      <w:proofErr w:type="gramEnd"/>
      <w:r w:rsidRPr="00CF4766">
        <w:rPr>
          <w:rFonts w:eastAsia="宋体" w:cs="Times New Roman"/>
          <w:szCs w:val="21"/>
        </w:rPr>
        <w:t>溪沟</w:t>
      </w:r>
      <w:r w:rsidRPr="00CF4766">
        <w:rPr>
          <w:rFonts w:eastAsia="宋体" w:cs="Times New Roman" w:hint="eastAsia"/>
          <w:szCs w:val="21"/>
        </w:rPr>
        <w:t>、枕头坝</w:t>
      </w:r>
      <w:r w:rsidRPr="00CF4766">
        <w:rPr>
          <w:rFonts w:eastAsia="宋体" w:cs="Times New Roman"/>
          <w:szCs w:val="21"/>
        </w:rPr>
        <w:t>水库水位尽可能平稳的目的</w:t>
      </w:r>
      <w:r w:rsidRPr="00CF4766">
        <w:rPr>
          <w:rFonts w:eastAsia="宋体" w:cs="Times New Roman" w:hint="eastAsia"/>
          <w:szCs w:val="21"/>
        </w:rPr>
        <w:t>（不考虑电站振动区时，两个站流量平衡处理不存在无解的情况；当电站分配值落入电站振动区时，再进行躲避振动区的处理）</w:t>
      </w:r>
      <w:r w:rsidRPr="00CF4766">
        <w:rPr>
          <w:rFonts w:eastAsia="宋体" w:cs="Times New Roman"/>
          <w:szCs w:val="21"/>
        </w:rPr>
        <w:t>。</w:t>
      </w:r>
      <w:r w:rsidRPr="00CF4766">
        <w:rPr>
          <w:rFonts w:eastAsia="宋体" w:cs="Times New Roman" w:hint="eastAsia"/>
          <w:szCs w:val="21"/>
        </w:rPr>
        <w:t>这种模式没有考虑正常水位下的水位异常情况（即正常高水位和正常死水位区运行情况）</w:t>
      </w:r>
    </w:p>
    <w:p w14:paraId="40909E92" w14:textId="77777777" w:rsidR="002C348C" w:rsidRPr="00CF4766" w:rsidRDefault="007F5FF4" w:rsidP="007F5FF4">
      <w:pPr>
        <w:ind w:firstLine="482"/>
        <w:jc w:val="both"/>
        <w:rPr>
          <w:rFonts w:eastAsia="宋体" w:cs="Times New Roman"/>
          <w:b/>
          <w:szCs w:val="21"/>
        </w:rPr>
      </w:pPr>
      <w:bookmarkStart w:id="225" w:name="_Toc479327284"/>
      <w:r>
        <w:rPr>
          <w:rFonts w:eastAsia="宋体" w:cs="Times New Roman" w:hint="eastAsia"/>
          <w:b/>
          <w:szCs w:val="21"/>
        </w:rPr>
        <w:t>（</w:t>
      </w:r>
      <w:r>
        <w:rPr>
          <w:rFonts w:eastAsia="宋体" w:cs="Times New Roman" w:hint="eastAsia"/>
          <w:b/>
          <w:szCs w:val="21"/>
        </w:rPr>
        <w:t>2</w:t>
      </w:r>
      <w:r>
        <w:rPr>
          <w:rFonts w:eastAsia="宋体" w:cs="Times New Roman" w:hint="eastAsia"/>
          <w:b/>
          <w:szCs w:val="21"/>
        </w:rPr>
        <w:t>）</w:t>
      </w:r>
      <w:r w:rsidR="002C348C" w:rsidRPr="00CF4766">
        <w:rPr>
          <w:rFonts w:eastAsia="宋体" w:cs="Times New Roman" w:hint="eastAsia"/>
          <w:b/>
          <w:szCs w:val="21"/>
        </w:rPr>
        <w:t>最大蓄能模式</w:t>
      </w:r>
      <w:bookmarkEnd w:id="225"/>
    </w:p>
    <w:p w14:paraId="07200FF3"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w:t>
      </w:r>
      <w:r w:rsidR="007F5FF4">
        <w:rPr>
          <w:rFonts w:eastAsia="宋体" w:cs="Times New Roman" w:hint="eastAsia"/>
          <w:szCs w:val="21"/>
        </w:rPr>
        <w:t>EDC</w:t>
      </w:r>
      <w:r w:rsidRPr="00CF4766">
        <w:rPr>
          <w:rFonts w:eastAsia="宋体" w:cs="Times New Roman" w:hint="eastAsia"/>
          <w:szCs w:val="21"/>
        </w:rPr>
        <w:t>功能投入，深溪沟、枕头坝水位均处于正常范围之内，</w:t>
      </w:r>
      <w:r w:rsidR="007F5FF4">
        <w:rPr>
          <w:rFonts w:eastAsia="宋体" w:cs="Times New Roman" w:hint="eastAsia"/>
          <w:szCs w:val="21"/>
        </w:rPr>
        <w:t>EDC</w:t>
      </w:r>
      <w:r w:rsidRPr="00CF4766">
        <w:rPr>
          <w:rFonts w:eastAsia="宋体" w:cs="Times New Roman" w:hint="eastAsia"/>
          <w:szCs w:val="21"/>
        </w:rPr>
        <w:t>分配策略选择为最大蓄能模式。</w:t>
      </w:r>
    </w:p>
    <w:p w14:paraId="741086A3"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分配原则：</w:t>
      </w:r>
      <w:r w:rsidRPr="00CF4766">
        <w:rPr>
          <w:rFonts w:eastAsia="宋体" w:cs="Times New Roman"/>
          <w:szCs w:val="21"/>
        </w:rPr>
        <w:t>以</w:t>
      </w:r>
      <w:r w:rsidRPr="00CF4766">
        <w:rPr>
          <w:rFonts w:eastAsia="宋体" w:cs="Times New Roman" w:hint="eastAsia"/>
          <w:szCs w:val="21"/>
        </w:rPr>
        <w:t>瀑布沟</w:t>
      </w:r>
      <w:r w:rsidRPr="00CF4766">
        <w:rPr>
          <w:rFonts w:eastAsia="宋体" w:cs="Times New Roman"/>
          <w:szCs w:val="21"/>
        </w:rPr>
        <w:t>的水库水位</w:t>
      </w:r>
      <w:r w:rsidRPr="00CF4766">
        <w:rPr>
          <w:rFonts w:eastAsia="宋体" w:cs="Times New Roman" w:hint="eastAsia"/>
          <w:szCs w:val="21"/>
        </w:rPr>
        <w:t>保持最高为控制目标</w:t>
      </w:r>
      <w:r w:rsidRPr="00CF4766">
        <w:rPr>
          <w:rFonts w:eastAsia="宋体" w:cs="Times New Roman"/>
          <w:szCs w:val="21"/>
        </w:rPr>
        <w:t>进行厂间负荷分配，达到</w:t>
      </w:r>
      <w:r w:rsidRPr="00CF4766">
        <w:rPr>
          <w:rFonts w:eastAsia="宋体" w:cs="Times New Roman" w:hint="eastAsia"/>
          <w:szCs w:val="21"/>
        </w:rPr>
        <w:t>瀑布</w:t>
      </w:r>
      <w:r w:rsidRPr="00CF4766">
        <w:rPr>
          <w:rFonts w:eastAsia="宋体" w:cs="Times New Roman"/>
          <w:szCs w:val="21"/>
        </w:rPr>
        <w:t>沟水库</w:t>
      </w:r>
    </w:p>
    <w:p w14:paraId="3909FF3F" w14:textId="77777777" w:rsidR="002C348C" w:rsidRDefault="002C348C" w:rsidP="002C348C">
      <w:pPr>
        <w:jc w:val="both"/>
        <w:rPr>
          <w:rFonts w:eastAsia="宋体" w:cs="Times New Roman"/>
          <w:szCs w:val="21"/>
        </w:rPr>
      </w:pPr>
      <w:r w:rsidRPr="00CF4766">
        <w:rPr>
          <w:rFonts w:eastAsia="宋体" w:cs="Times New Roman"/>
          <w:szCs w:val="21"/>
        </w:rPr>
        <w:t>水位</w:t>
      </w:r>
      <w:r w:rsidRPr="00CF4766">
        <w:rPr>
          <w:rFonts w:eastAsia="宋体" w:cs="Times New Roman" w:hint="eastAsia"/>
          <w:szCs w:val="21"/>
        </w:rPr>
        <w:t>在正常范围内</w:t>
      </w:r>
      <w:r w:rsidRPr="00CF4766">
        <w:rPr>
          <w:rFonts w:eastAsia="宋体" w:cs="Times New Roman"/>
          <w:szCs w:val="21"/>
        </w:rPr>
        <w:t>尽可能</w:t>
      </w:r>
      <w:r w:rsidRPr="00CF4766">
        <w:rPr>
          <w:rFonts w:eastAsia="宋体" w:cs="Times New Roman" w:hint="eastAsia"/>
          <w:szCs w:val="21"/>
        </w:rPr>
        <w:t>保持最高（简单理解为减负荷减到瀑布沟，</w:t>
      </w:r>
      <w:bookmarkStart w:id="226" w:name="OLE_LINK1"/>
      <w:bookmarkStart w:id="227" w:name="OLE_LINK2"/>
      <w:r w:rsidRPr="00CF4766">
        <w:rPr>
          <w:rFonts w:eastAsia="宋体" w:cs="Times New Roman" w:hint="eastAsia"/>
          <w:szCs w:val="21"/>
        </w:rPr>
        <w:t>加负荷加到深溪沟</w:t>
      </w:r>
      <w:bookmarkEnd w:id="226"/>
      <w:bookmarkEnd w:id="227"/>
      <w:r w:rsidR="00B86AE7">
        <w:rPr>
          <w:rFonts w:eastAsia="宋体" w:cs="Times New Roman" w:hint="eastAsia"/>
          <w:szCs w:val="21"/>
        </w:rPr>
        <w:t>），达到瀑布沟蓄能最大的目的。考虑了正常水位下的水位异常情况，具体调增调</w:t>
      </w:r>
      <w:proofErr w:type="gramStart"/>
      <w:r w:rsidR="00B86AE7">
        <w:rPr>
          <w:rFonts w:eastAsia="宋体" w:cs="Times New Roman" w:hint="eastAsia"/>
          <w:szCs w:val="21"/>
        </w:rPr>
        <w:t>减分配</w:t>
      </w:r>
      <w:proofErr w:type="gramEnd"/>
      <w:r w:rsidR="00B86AE7">
        <w:rPr>
          <w:rFonts w:eastAsia="宋体" w:cs="Times New Roman" w:hint="eastAsia"/>
          <w:szCs w:val="21"/>
        </w:rPr>
        <w:t>策略如下表所示：</w:t>
      </w:r>
    </w:p>
    <w:p w14:paraId="4F91DA3E" w14:textId="77777777" w:rsidR="00B86AE7" w:rsidRPr="00B86AE7" w:rsidRDefault="00B86AE7" w:rsidP="00B86AE7">
      <w:pPr>
        <w:spacing w:line="240" w:lineRule="auto"/>
        <w:ind w:firstLine="360"/>
        <w:jc w:val="both"/>
        <w:rPr>
          <w:rFonts w:eastAsia="宋体" w:cs="Times New Roman"/>
          <w:sz w:val="18"/>
          <w:szCs w:val="21"/>
        </w:rPr>
      </w:pPr>
    </w:p>
    <w:tbl>
      <w:tblPr>
        <w:tblW w:w="4887" w:type="pct"/>
        <w:jc w:val="center"/>
        <w:tblLayout w:type="fixed"/>
        <w:tblLook w:val="04A0" w:firstRow="1" w:lastRow="0" w:firstColumn="1" w:lastColumn="0" w:noHBand="0" w:noVBand="1"/>
      </w:tblPr>
      <w:tblGrid>
        <w:gridCol w:w="1951"/>
        <w:gridCol w:w="1986"/>
        <w:gridCol w:w="2550"/>
        <w:gridCol w:w="1842"/>
      </w:tblGrid>
      <w:tr w:rsidR="002C348C" w:rsidRPr="00B86AE7" w14:paraId="0C2CFA58" w14:textId="77777777" w:rsidTr="00B86AE7">
        <w:trPr>
          <w:trHeight w:val="270"/>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E6BDE" w14:textId="77777777" w:rsidR="002C348C" w:rsidRPr="00B86AE7" w:rsidRDefault="002C348C" w:rsidP="00B86AE7">
            <w:pPr>
              <w:widowControl/>
              <w:spacing w:line="240" w:lineRule="auto"/>
              <w:ind w:firstLineChars="0" w:firstLine="0"/>
              <w:jc w:val="center"/>
              <w:rPr>
                <w:rFonts w:eastAsia="宋体" w:cs="宋体"/>
                <w:b/>
                <w:bCs/>
                <w:color w:val="000000"/>
                <w:kern w:val="0"/>
                <w:sz w:val="21"/>
                <w:szCs w:val="18"/>
              </w:rPr>
            </w:pPr>
            <w:r w:rsidRPr="00B86AE7">
              <w:rPr>
                <w:rFonts w:eastAsia="宋体" w:cs="宋体" w:hint="eastAsia"/>
                <w:b/>
                <w:bCs/>
                <w:color w:val="000000"/>
                <w:kern w:val="0"/>
                <w:sz w:val="21"/>
                <w:szCs w:val="18"/>
              </w:rPr>
              <w:t>负荷调增分配策略</w:t>
            </w:r>
          </w:p>
        </w:tc>
      </w:tr>
      <w:tr w:rsidR="002C348C" w:rsidRPr="00B86AE7" w14:paraId="06B9B2D7" w14:textId="77777777" w:rsidTr="00B86AE7">
        <w:trPr>
          <w:trHeight w:val="270"/>
          <w:jc w:val="center"/>
        </w:trPr>
        <w:tc>
          <w:tcPr>
            <w:tcW w:w="1171" w:type="pct"/>
            <w:tcBorders>
              <w:top w:val="single" w:sz="4" w:space="0" w:color="000000"/>
              <w:left w:val="single" w:sz="4" w:space="0" w:color="auto"/>
              <w:bottom w:val="single" w:sz="4" w:space="0" w:color="auto"/>
              <w:right w:val="single" w:sz="4" w:space="0" w:color="auto"/>
              <w:tl2br w:val="single" w:sz="4" w:space="0" w:color="auto"/>
            </w:tcBorders>
            <w:shd w:val="clear" w:color="auto" w:fill="auto"/>
            <w:noWrap/>
            <w:vAlign w:val="center"/>
          </w:tcPr>
          <w:p w14:paraId="348CBB84" w14:textId="77777777" w:rsidR="00B86AE7" w:rsidRPr="00B86AE7" w:rsidRDefault="002C348C" w:rsidP="00B86AE7">
            <w:pPr>
              <w:widowControl/>
              <w:spacing w:line="240" w:lineRule="auto"/>
              <w:ind w:firstLineChars="0" w:firstLine="0"/>
              <w:jc w:val="right"/>
              <w:rPr>
                <w:rFonts w:eastAsia="宋体" w:cs="宋体"/>
                <w:color w:val="000000"/>
                <w:kern w:val="0"/>
                <w:sz w:val="21"/>
                <w:szCs w:val="18"/>
              </w:rPr>
            </w:pPr>
            <w:r w:rsidRPr="00B86AE7">
              <w:rPr>
                <w:rFonts w:eastAsia="宋体" w:cs="宋体" w:hint="eastAsia"/>
                <w:color w:val="000000"/>
                <w:kern w:val="0"/>
                <w:sz w:val="21"/>
                <w:szCs w:val="18"/>
              </w:rPr>
              <w:t>枕头坝</w:t>
            </w:r>
          </w:p>
          <w:p w14:paraId="16027D9D" w14:textId="77777777" w:rsidR="002C348C" w:rsidRPr="00B86AE7" w:rsidRDefault="002C348C" w:rsidP="00B86AE7">
            <w:pPr>
              <w:widowControl/>
              <w:spacing w:line="240" w:lineRule="auto"/>
              <w:ind w:firstLineChars="0" w:firstLine="0"/>
              <w:jc w:val="both"/>
              <w:rPr>
                <w:rFonts w:eastAsia="宋体" w:cs="宋体"/>
                <w:color w:val="000000"/>
                <w:kern w:val="0"/>
                <w:sz w:val="21"/>
                <w:szCs w:val="18"/>
              </w:rPr>
            </w:pPr>
            <w:r w:rsidRPr="00B86AE7">
              <w:rPr>
                <w:rFonts w:eastAsia="宋体" w:cs="宋体" w:hint="eastAsia"/>
                <w:color w:val="000000"/>
                <w:kern w:val="0"/>
                <w:sz w:val="21"/>
                <w:szCs w:val="18"/>
              </w:rPr>
              <w:t>深溪沟</w:t>
            </w:r>
          </w:p>
        </w:tc>
        <w:tc>
          <w:tcPr>
            <w:tcW w:w="1192" w:type="pct"/>
            <w:tcBorders>
              <w:top w:val="single" w:sz="4" w:space="0" w:color="000000"/>
              <w:left w:val="nil"/>
              <w:bottom w:val="single" w:sz="4" w:space="0" w:color="auto"/>
              <w:right w:val="single" w:sz="4" w:space="0" w:color="auto"/>
            </w:tcBorders>
            <w:shd w:val="clear" w:color="auto" w:fill="auto"/>
            <w:noWrap/>
            <w:vAlign w:val="center"/>
          </w:tcPr>
          <w:p w14:paraId="7899AE86"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正常水位</w:t>
            </w:r>
          </w:p>
        </w:tc>
        <w:tc>
          <w:tcPr>
            <w:tcW w:w="1531" w:type="pct"/>
            <w:tcBorders>
              <w:top w:val="single" w:sz="4" w:space="0" w:color="000000"/>
              <w:left w:val="nil"/>
              <w:bottom w:val="single" w:sz="4" w:space="0" w:color="auto"/>
              <w:right w:val="single" w:sz="4" w:space="0" w:color="auto"/>
            </w:tcBorders>
            <w:shd w:val="clear" w:color="auto" w:fill="auto"/>
            <w:noWrap/>
            <w:vAlign w:val="center"/>
          </w:tcPr>
          <w:p w14:paraId="3AC93740"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正常低水位</w:t>
            </w:r>
          </w:p>
        </w:tc>
        <w:tc>
          <w:tcPr>
            <w:tcW w:w="1106" w:type="pct"/>
            <w:tcBorders>
              <w:top w:val="single" w:sz="4" w:space="0" w:color="000000"/>
              <w:left w:val="nil"/>
              <w:bottom w:val="single" w:sz="4" w:space="0" w:color="auto"/>
              <w:right w:val="single" w:sz="4" w:space="0" w:color="auto"/>
            </w:tcBorders>
            <w:shd w:val="clear" w:color="auto" w:fill="auto"/>
            <w:noWrap/>
            <w:vAlign w:val="center"/>
          </w:tcPr>
          <w:p w14:paraId="545973BB"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正常高水位</w:t>
            </w:r>
          </w:p>
        </w:tc>
      </w:tr>
      <w:tr w:rsidR="002C348C" w:rsidRPr="00B86AE7" w14:paraId="1698D640" w14:textId="77777777" w:rsidTr="00B86AE7">
        <w:trPr>
          <w:trHeight w:val="270"/>
          <w:jc w:val="center"/>
        </w:trPr>
        <w:tc>
          <w:tcPr>
            <w:tcW w:w="1171" w:type="pct"/>
            <w:tcBorders>
              <w:top w:val="nil"/>
              <w:left w:val="single" w:sz="4" w:space="0" w:color="auto"/>
              <w:bottom w:val="single" w:sz="4" w:space="0" w:color="auto"/>
              <w:right w:val="single" w:sz="4" w:space="0" w:color="auto"/>
            </w:tcBorders>
            <w:shd w:val="clear" w:color="auto" w:fill="auto"/>
            <w:noWrap/>
            <w:vAlign w:val="center"/>
          </w:tcPr>
          <w:p w14:paraId="1D0E96C8"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lastRenderedPageBreak/>
              <w:t>正常水位</w:t>
            </w:r>
          </w:p>
        </w:tc>
        <w:tc>
          <w:tcPr>
            <w:tcW w:w="1192" w:type="pct"/>
            <w:tcBorders>
              <w:top w:val="nil"/>
              <w:left w:val="nil"/>
              <w:bottom w:val="single" w:sz="4" w:space="0" w:color="auto"/>
              <w:right w:val="single" w:sz="4" w:space="0" w:color="auto"/>
            </w:tcBorders>
            <w:shd w:val="clear" w:color="auto" w:fill="auto"/>
            <w:noWrap/>
            <w:vAlign w:val="center"/>
          </w:tcPr>
          <w:p w14:paraId="53BB44BB"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c>
          <w:tcPr>
            <w:tcW w:w="1531" w:type="pct"/>
            <w:tcBorders>
              <w:top w:val="nil"/>
              <w:left w:val="nil"/>
              <w:bottom w:val="single" w:sz="4" w:space="0" w:color="auto"/>
              <w:right w:val="single" w:sz="4" w:space="0" w:color="auto"/>
            </w:tcBorders>
            <w:shd w:val="clear" w:color="auto" w:fill="auto"/>
            <w:noWrap/>
            <w:vAlign w:val="center"/>
          </w:tcPr>
          <w:p w14:paraId="52489E1D"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c>
          <w:tcPr>
            <w:tcW w:w="1106" w:type="pct"/>
            <w:tcBorders>
              <w:top w:val="nil"/>
              <w:left w:val="nil"/>
              <w:bottom w:val="single" w:sz="4" w:space="0" w:color="auto"/>
              <w:right w:val="single" w:sz="4" w:space="0" w:color="auto"/>
            </w:tcBorders>
            <w:shd w:val="clear" w:color="auto" w:fill="auto"/>
            <w:noWrap/>
            <w:vAlign w:val="center"/>
          </w:tcPr>
          <w:p w14:paraId="46E692C1"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枕站</w:t>
            </w:r>
            <w:proofErr w:type="gramEnd"/>
          </w:p>
        </w:tc>
      </w:tr>
      <w:tr w:rsidR="002C348C" w:rsidRPr="00B86AE7" w14:paraId="11198535" w14:textId="77777777" w:rsidTr="00B86AE7">
        <w:trPr>
          <w:trHeight w:val="270"/>
          <w:jc w:val="center"/>
        </w:trPr>
        <w:tc>
          <w:tcPr>
            <w:tcW w:w="1171" w:type="pct"/>
            <w:tcBorders>
              <w:top w:val="nil"/>
              <w:left w:val="single" w:sz="4" w:space="0" w:color="auto"/>
              <w:bottom w:val="single" w:sz="4" w:space="0" w:color="auto"/>
              <w:right w:val="single" w:sz="4" w:space="0" w:color="auto"/>
            </w:tcBorders>
            <w:shd w:val="clear" w:color="auto" w:fill="auto"/>
            <w:noWrap/>
            <w:vAlign w:val="center"/>
          </w:tcPr>
          <w:p w14:paraId="00600A74"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正常低水位</w:t>
            </w:r>
          </w:p>
        </w:tc>
        <w:tc>
          <w:tcPr>
            <w:tcW w:w="1192" w:type="pct"/>
            <w:tcBorders>
              <w:top w:val="nil"/>
              <w:left w:val="nil"/>
              <w:bottom w:val="single" w:sz="4" w:space="0" w:color="auto"/>
              <w:right w:val="single" w:sz="4" w:space="0" w:color="auto"/>
            </w:tcBorders>
            <w:shd w:val="clear" w:color="auto" w:fill="auto"/>
            <w:noWrap/>
            <w:vAlign w:val="center"/>
          </w:tcPr>
          <w:p w14:paraId="7F7DB644"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瀑站</w:t>
            </w:r>
            <w:proofErr w:type="gramEnd"/>
          </w:p>
        </w:tc>
        <w:tc>
          <w:tcPr>
            <w:tcW w:w="1531" w:type="pct"/>
            <w:tcBorders>
              <w:top w:val="nil"/>
              <w:left w:val="nil"/>
              <w:bottom w:val="single" w:sz="4" w:space="0" w:color="auto"/>
              <w:right w:val="single" w:sz="4" w:space="0" w:color="auto"/>
            </w:tcBorders>
            <w:shd w:val="clear" w:color="auto" w:fill="auto"/>
            <w:noWrap/>
            <w:vAlign w:val="center"/>
          </w:tcPr>
          <w:p w14:paraId="14C63C67"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瀑站</w:t>
            </w:r>
            <w:proofErr w:type="gramEnd"/>
          </w:p>
        </w:tc>
        <w:tc>
          <w:tcPr>
            <w:tcW w:w="1106" w:type="pct"/>
            <w:tcBorders>
              <w:top w:val="nil"/>
              <w:left w:val="nil"/>
              <w:bottom w:val="single" w:sz="4" w:space="0" w:color="auto"/>
              <w:right w:val="single" w:sz="4" w:space="0" w:color="auto"/>
            </w:tcBorders>
            <w:shd w:val="clear" w:color="auto" w:fill="auto"/>
            <w:noWrap/>
            <w:vAlign w:val="center"/>
          </w:tcPr>
          <w:p w14:paraId="1407FA49"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枕站</w:t>
            </w:r>
            <w:proofErr w:type="gramEnd"/>
          </w:p>
        </w:tc>
      </w:tr>
      <w:tr w:rsidR="002C348C" w:rsidRPr="00B86AE7" w14:paraId="3FFE8416" w14:textId="77777777" w:rsidTr="00B86AE7">
        <w:trPr>
          <w:trHeight w:val="270"/>
          <w:jc w:val="center"/>
        </w:trPr>
        <w:tc>
          <w:tcPr>
            <w:tcW w:w="1171" w:type="pct"/>
            <w:tcBorders>
              <w:top w:val="nil"/>
              <w:left w:val="single" w:sz="4" w:space="0" w:color="auto"/>
              <w:bottom w:val="single" w:sz="4" w:space="0" w:color="auto"/>
              <w:right w:val="single" w:sz="4" w:space="0" w:color="auto"/>
            </w:tcBorders>
            <w:shd w:val="clear" w:color="auto" w:fill="auto"/>
            <w:noWrap/>
            <w:vAlign w:val="center"/>
          </w:tcPr>
          <w:p w14:paraId="1B180F0F"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正常高水位</w:t>
            </w:r>
          </w:p>
        </w:tc>
        <w:tc>
          <w:tcPr>
            <w:tcW w:w="1192" w:type="pct"/>
            <w:tcBorders>
              <w:top w:val="nil"/>
              <w:left w:val="nil"/>
              <w:bottom w:val="single" w:sz="4" w:space="0" w:color="auto"/>
              <w:right w:val="single" w:sz="4" w:space="0" w:color="auto"/>
            </w:tcBorders>
            <w:shd w:val="clear" w:color="auto" w:fill="auto"/>
            <w:noWrap/>
            <w:vAlign w:val="center"/>
          </w:tcPr>
          <w:p w14:paraId="05066CE6"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c>
          <w:tcPr>
            <w:tcW w:w="1531" w:type="pct"/>
            <w:tcBorders>
              <w:top w:val="nil"/>
              <w:left w:val="nil"/>
              <w:bottom w:val="single" w:sz="4" w:space="0" w:color="auto"/>
              <w:right w:val="single" w:sz="4" w:space="0" w:color="auto"/>
            </w:tcBorders>
            <w:shd w:val="clear" w:color="auto" w:fill="auto"/>
            <w:noWrap/>
            <w:vAlign w:val="center"/>
          </w:tcPr>
          <w:p w14:paraId="628C5ABE"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c>
          <w:tcPr>
            <w:tcW w:w="1106" w:type="pct"/>
            <w:tcBorders>
              <w:top w:val="nil"/>
              <w:left w:val="nil"/>
              <w:bottom w:val="single" w:sz="4" w:space="0" w:color="auto"/>
              <w:right w:val="single" w:sz="4" w:space="0" w:color="auto"/>
            </w:tcBorders>
            <w:shd w:val="clear" w:color="auto" w:fill="auto"/>
            <w:noWrap/>
            <w:vAlign w:val="center"/>
          </w:tcPr>
          <w:p w14:paraId="3D8204CA"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枕站</w:t>
            </w:r>
            <w:proofErr w:type="gramEnd"/>
          </w:p>
        </w:tc>
      </w:tr>
      <w:tr w:rsidR="002C348C" w:rsidRPr="00B86AE7" w14:paraId="785EABB6" w14:textId="77777777" w:rsidTr="00B86AE7">
        <w:trPr>
          <w:trHeight w:val="270"/>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noWrap/>
            <w:vAlign w:val="center"/>
          </w:tcPr>
          <w:p w14:paraId="221E1D81" w14:textId="77777777" w:rsidR="002C348C" w:rsidRPr="00B86AE7" w:rsidRDefault="002C348C" w:rsidP="00B86AE7">
            <w:pPr>
              <w:widowControl/>
              <w:spacing w:line="240" w:lineRule="auto"/>
              <w:ind w:firstLineChars="0" w:firstLine="0"/>
              <w:jc w:val="center"/>
              <w:rPr>
                <w:rFonts w:eastAsia="宋体" w:cs="宋体"/>
                <w:b/>
                <w:bCs/>
                <w:color w:val="000000"/>
                <w:kern w:val="0"/>
                <w:sz w:val="21"/>
                <w:szCs w:val="18"/>
              </w:rPr>
            </w:pPr>
            <w:r w:rsidRPr="00B86AE7">
              <w:rPr>
                <w:rFonts w:eastAsia="宋体" w:cs="宋体" w:hint="eastAsia"/>
                <w:b/>
                <w:bCs/>
                <w:color w:val="000000"/>
                <w:kern w:val="0"/>
                <w:sz w:val="21"/>
                <w:szCs w:val="18"/>
              </w:rPr>
              <w:t>负荷调减分配策略</w:t>
            </w:r>
          </w:p>
        </w:tc>
      </w:tr>
      <w:tr w:rsidR="002C348C" w:rsidRPr="00B86AE7" w14:paraId="3FB28280" w14:textId="77777777" w:rsidTr="00B86AE7">
        <w:trPr>
          <w:trHeight w:val="270"/>
          <w:jc w:val="center"/>
        </w:trPr>
        <w:tc>
          <w:tcPr>
            <w:tcW w:w="1171"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tcPr>
          <w:p w14:paraId="62EE5AC1" w14:textId="77777777" w:rsidR="00B86AE7" w:rsidRPr="00B86AE7" w:rsidRDefault="002C348C" w:rsidP="00B86AE7">
            <w:pPr>
              <w:widowControl/>
              <w:spacing w:line="240" w:lineRule="auto"/>
              <w:ind w:firstLineChars="0" w:firstLine="0"/>
              <w:jc w:val="right"/>
              <w:rPr>
                <w:rFonts w:eastAsia="宋体" w:cs="宋体"/>
                <w:color w:val="000000"/>
                <w:kern w:val="0"/>
                <w:sz w:val="21"/>
                <w:szCs w:val="18"/>
              </w:rPr>
            </w:pPr>
            <w:r w:rsidRPr="00B86AE7">
              <w:rPr>
                <w:rFonts w:eastAsia="宋体" w:cs="宋体" w:hint="eastAsia"/>
                <w:color w:val="000000"/>
                <w:kern w:val="0"/>
                <w:sz w:val="21"/>
                <w:szCs w:val="18"/>
              </w:rPr>
              <w:t>枕头坝</w:t>
            </w:r>
          </w:p>
          <w:p w14:paraId="6D1C7ED8" w14:textId="77777777" w:rsidR="002C348C" w:rsidRPr="00B86AE7" w:rsidRDefault="002C348C" w:rsidP="00B86AE7">
            <w:pPr>
              <w:widowControl/>
              <w:spacing w:line="240" w:lineRule="auto"/>
              <w:ind w:firstLineChars="0" w:firstLine="0"/>
              <w:jc w:val="both"/>
              <w:rPr>
                <w:rFonts w:eastAsia="宋体" w:cs="宋体"/>
                <w:color w:val="000000"/>
                <w:kern w:val="0"/>
                <w:sz w:val="21"/>
                <w:szCs w:val="18"/>
              </w:rPr>
            </w:pPr>
            <w:r w:rsidRPr="00B86AE7">
              <w:rPr>
                <w:rFonts w:eastAsia="宋体" w:cs="宋体" w:hint="eastAsia"/>
                <w:color w:val="000000"/>
                <w:kern w:val="0"/>
                <w:sz w:val="21"/>
                <w:szCs w:val="18"/>
              </w:rPr>
              <w:t>深溪沟</w:t>
            </w:r>
          </w:p>
        </w:tc>
        <w:tc>
          <w:tcPr>
            <w:tcW w:w="1192" w:type="pct"/>
            <w:tcBorders>
              <w:top w:val="nil"/>
              <w:left w:val="nil"/>
              <w:bottom w:val="single" w:sz="4" w:space="0" w:color="auto"/>
              <w:right w:val="single" w:sz="4" w:space="0" w:color="auto"/>
            </w:tcBorders>
            <w:shd w:val="clear" w:color="auto" w:fill="auto"/>
            <w:noWrap/>
            <w:vAlign w:val="center"/>
          </w:tcPr>
          <w:p w14:paraId="793B1169"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w:t>
            </w:r>
          </w:p>
        </w:tc>
        <w:tc>
          <w:tcPr>
            <w:tcW w:w="1531" w:type="pct"/>
            <w:tcBorders>
              <w:top w:val="nil"/>
              <w:left w:val="nil"/>
              <w:bottom w:val="single" w:sz="4" w:space="0" w:color="auto"/>
              <w:right w:val="single" w:sz="4" w:space="0" w:color="auto"/>
            </w:tcBorders>
            <w:shd w:val="clear" w:color="auto" w:fill="auto"/>
            <w:noWrap/>
            <w:vAlign w:val="center"/>
          </w:tcPr>
          <w:p w14:paraId="6A17ED8A"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正常低水位</w:t>
            </w:r>
          </w:p>
        </w:tc>
        <w:tc>
          <w:tcPr>
            <w:tcW w:w="1106" w:type="pct"/>
            <w:tcBorders>
              <w:top w:val="nil"/>
              <w:left w:val="nil"/>
              <w:bottom w:val="single" w:sz="4" w:space="0" w:color="auto"/>
              <w:right w:val="single" w:sz="4" w:space="0" w:color="auto"/>
            </w:tcBorders>
            <w:shd w:val="clear" w:color="auto" w:fill="auto"/>
            <w:noWrap/>
            <w:vAlign w:val="center"/>
          </w:tcPr>
          <w:p w14:paraId="3300C5D6"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正常高水位</w:t>
            </w:r>
          </w:p>
        </w:tc>
      </w:tr>
      <w:tr w:rsidR="002C348C" w:rsidRPr="00B86AE7" w14:paraId="42EB738F" w14:textId="77777777" w:rsidTr="00B86AE7">
        <w:trPr>
          <w:trHeight w:val="270"/>
          <w:jc w:val="center"/>
        </w:trPr>
        <w:tc>
          <w:tcPr>
            <w:tcW w:w="1171" w:type="pct"/>
            <w:tcBorders>
              <w:top w:val="nil"/>
              <w:left w:val="single" w:sz="4" w:space="0" w:color="auto"/>
              <w:bottom w:val="single" w:sz="4" w:space="0" w:color="auto"/>
              <w:right w:val="single" w:sz="4" w:space="0" w:color="auto"/>
            </w:tcBorders>
            <w:shd w:val="clear" w:color="auto" w:fill="auto"/>
            <w:noWrap/>
            <w:vAlign w:val="center"/>
          </w:tcPr>
          <w:p w14:paraId="3E454796"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正常水位</w:t>
            </w:r>
          </w:p>
        </w:tc>
        <w:tc>
          <w:tcPr>
            <w:tcW w:w="1192" w:type="pct"/>
            <w:tcBorders>
              <w:top w:val="nil"/>
              <w:left w:val="nil"/>
              <w:bottom w:val="single" w:sz="4" w:space="0" w:color="auto"/>
              <w:right w:val="single" w:sz="4" w:space="0" w:color="auto"/>
            </w:tcBorders>
            <w:shd w:val="clear" w:color="auto" w:fill="auto"/>
            <w:noWrap/>
            <w:vAlign w:val="center"/>
          </w:tcPr>
          <w:p w14:paraId="02D80C3B"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瀑站</w:t>
            </w:r>
            <w:proofErr w:type="gramEnd"/>
          </w:p>
        </w:tc>
        <w:tc>
          <w:tcPr>
            <w:tcW w:w="1531" w:type="pct"/>
            <w:tcBorders>
              <w:top w:val="nil"/>
              <w:left w:val="nil"/>
              <w:bottom w:val="single" w:sz="4" w:space="0" w:color="auto"/>
              <w:right w:val="single" w:sz="4" w:space="0" w:color="auto"/>
            </w:tcBorders>
            <w:shd w:val="clear" w:color="auto" w:fill="auto"/>
            <w:noWrap/>
            <w:vAlign w:val="center"/>
          </w:tcPr>
          <w:p w14:paraId="3559D288"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枕站</w:t>
            </w:r>
            <w:proofErr w:type="gramEnd"/>
          </w:p>
        </w:tc>
        <w:tc>
          <w:tcPr>
            <w:tcW w:w="1106" w:type="pct"/>
            <w:tcBorders>
              <w:top w:val="nil"/>
              <w:left w:val="nil"/>
              <w:bottom w:val="single" w:sz="4" w:space="0" w:color="auto"/>
              <w:right w:val="single" w:sz="4" w:space="0" w:color="auto"/>
            </w:tcBorders>
            <w:shd w:val="clear" w:color="auto" w:fill="auto"/>
            <w:noWrap/>
            <w:vAlign w:val="center"/>
          </w:tcPr>
          <w:p w14:paraId="51EE6D7F"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r>
      <w:tr w:rsidR="002C348C" w:rsidRPr="00B86AE7" w14:paraId="500C86B6" w14:textId="77777777" w:rsidTr="00B86AE7">
        <w:trPr>
          <w:trHeight w:val="270"/>
          <w:jc w:val="center"/>
        </w:trPr>
        <w:tc>
          <w:tcPr>
            <w:tcW w:w="1171" w:type="pct"/>
            <w:tcBorders>
              <w:top w:val="nil"/>
              <w:left w:val="single" w:sz="4" w:space="0" w:color="auto"/>
              <w:bottom w:val="single" w:sz="4" w:space="0" w:color="auto"/>
              <w:right w:val="single" w:sz="4" w:space="0" w:color="auto"/>
            </w:tcBorders>
            <w:shd w:val="clear" w:color="auto" w:fill="auto"/>
            <w:noWrap/>
            <w:vAlign w:val="center"/>
          </w:tcPr>
          <w:p w14:paraId="5DBD074B"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正常低水位</w:t>
            </w:r>
          </w:p>
        </w:tc>
        <w:tc>
          <w:tcPr>
            <w:tcW w:w="1192" w:type="pct"/>
            <w:tcBorders>
              <w:top w:val="nil"/>
              <w:left w:val="nil"/>
              <w:bottom w:val="single" w:sz="4" w:space="0" w:color="auto"/>
              <w:right w:val="single" w:sz="4" w:space="0" w:color="auto"/>
            </w:tcBorders>
            <w:shd w:val="clear" w:color="auto" w:fill="auto"/>
            <w:noWrap/>
            <w:vAlign w:val="center"/>
          </w:tcPr>
          <w:p w14:paraId="37CDB9FD"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c>
          <w:tcPr>
            <w:tcW w:w="1531" w:type="pct"/>
            <w:tcBorders>
              <w:top w:val="nil"/>
              <w:left w:val="nil"/>
              <w:bottom w:val="single" w:sz="4" w:space="0" w:color="auto"/>
              <w:right w:val="single" w:sz="4" w:space="0" w:color="auto"/>
            </w:tcBorders>
            <w:shd w:val="clear" w:color="auto" w:fill="auto"/>
            <w:noWrap/>
            <w:vAlign w:val="center"/>
          </w:tcPr>
          <w:p w14:paraId="6A64EE68"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枕站</w:t>
            </w:r>
            <w:proofErr w:type="gramEnd"/>
          </w:p>
        </w:tc>
        <w:tc>
          <w:tcPr>
            <w:tcW w:w="1106" w:type="pct"/>
            <w:tcBorders>
              <w:top w:val="nil"/>
              <w:left w:val="nil"/>
              <w:bottom w:val="single" w:sz="4" w:space="0" w:color="auto"/>
              <w:right w:val="single" w:sz="4" w:space="0" w:color="auto"/>
            </w:tcBorders>
            <w:shd w:val="clear" w:color="auto" w:fill="auto"/>
            <w:noWrap/>
            <w:vAlign w:val="center"/>
          </w:tcPr>
          <w:p w14:paraId="3D1B0145"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深站</w:t>
            </w:r>
            <w:proofErr w:type="gramEnd"/>
          </w:p>
        </w:tc>
      </w:tr>
      <w:tr w:rsidR="002C348C" w:rsidRPr="00B86AE7" w14:paraId="6688B4C5" w14:textId="77777777" w:rsidTr="00B86AE7">
        <w:trPr>
          <w:trHeight w:val="270"/>
          <w:jc w:val="center"/>
        </w:trPr>
        <w:tc>
          <w:tcPr>
            <w:tcW w:w="1171" w:type="pct"/>
            <w:tcBorders>
              <w:top w:val="nil"/>
              <w:left w:val="single" w:sz="4" w:space="0" w:color="auto"/>
              <w:bottom w:val="single" w:sz="4" w:space="0" w:color="auto"/>
              <w:right w:val="single" w:sz="4" w:space="0" w:color="auto"/>
            </w:tcBorders>
            <w:shd w:val="clear" w:color="auto" w:fill="auto"/>
            <w:noWrap/>
            <w:vAlign w:val="center"/>
          </w:tcPr>
          <w:p w14:paraId="0B98DB5F"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r w:rsidRPr="00B86AE7">
              <w:rPr>
                <w:rFonts w:eastAsia="宋体" w:cs="宋体" w:hint="eastAsia"/>
                <w:color w:val="000000"/>
                <w:kern w:val="0"/>
                <w:sz w:val="21"/>
                <w:szCs w:val="18"/>
              </w:rPr>
              <w:t>正常高水位</w:t>
            </w:r>
          </w:p>
        </w:tc>
        <w:tc>
          <w:tcPr>
            <w:tcW w:w="1192" w:type="pct"/>
            <w:tcBorders>
              <w:top w:val="nil"/>
              <w:left w:val="nil"/>
              <w:bottom w:val="single" w:sz="4" w:space="0" w:color="auto"/>
              <w:right w:val="single" w:sz="4" w:space="0" w:color="auto"/>
            </w:tcBorders>
            <w:shd w:val="clear" w:color="auto" w:fill="auto"/>
            <w:noWrap/>
            <w:vAlign w:val="center"/>
          </w:tcPr>
          <w:p w14:paraId="02248A88"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瀑站</w:t>
            </w:r>
            <w:proofErr w:type="gramEnd"/>
          </w:p>
        </w:tc>
        <w:tc>
          <w:tcPr>
            <w:tcW w:w="1531" w:type="pct"/>
            <w:tcBorders>
              <w:top w:val="nil"/>
              <w:left w:val="nil"/>
              <w:bottom w:val="single" w:sz="4" w:space="0" w:color="auto"/>
              <w:right w:val="single" w:sz="4" w:space="0" w:color="auto"/>
            </w:tcBorders>
            <w:shd w:val="clear" w:color="auto" w:fill="auto"/>
            <w:noWrap/>
            <w:vAlign w:val="center"/>
          </w:tcPr>
          <w:p w14:paraId="4EE32DAA" w14:textId="77777777" w:rsidR="002C348C" w:rsidRPr="00B86AE7" w:rsidRDefault="002C348C" w:rsidP="00B86AE7">
            <w:pPr>
              <w:widowControl/>
              <w:spacing w:line="240" w:lineRule="auto"/>
              <w:ind w:firstLineChars="0" w:firstLine="0"/>
              <w:jc w:val="center"/>
              <w:rPr>
                <w:rFonts w:eastAsia="宋体" w:cs="宋体"/>
                <w:color w:val="000000"/>
                <w:kern w:val="0"/>
                <w:sz w:val="21"/>
                <w:szCs w:val="18"/>
              </w:rPr>
            </w:pPr>
            <w:proofErr w:type="gramStart"/>
            <w:r w:rsidRPr="00B86AE7">
              <w:rPr>
                <w:rFonts w:eastAsia="宋体" w:cs="宋体" w:hint="eastAsia"/>
                <w:color w:val="000000"/>
                <w:kern w:val="0"/>
                <w:sz w:val="21"/>
                <w:szCs w:val="18"/>
              </w:rPr>
              <w:t>枕站</w:t>
            </w:r>
            <w:proofErr w:type="gramEnd"/>
          </w:p>
        </w:tc>
        <w:tc>
          <w:tcPr>
            <w:tcW w:w="1106" w:type="pct"/>
            <w:tcBorders>
              <w:top w:val="nil"/>
              <w:left w:val="nil"/>
              <w:bottom w:val="single" w:sz="4" w:space="0" w:color="auto"/>
              <w:right w:val="single" w:sz="4" w:space="0" w:color="auto"/>
            </w:tcBorders>
            <w:shd w:val="clear" w:color="auto" w:fill="auto"/>
            <w:noWrap/>
            <w:vAlign w:val="center"/>
          </w:tcPr>
          <w:p w14:paraId="7C5BBDAE" w14:textId="77777777" w:rsidR="002C348C" w:rsidRPr="00B86AE7" w:rsidRDefault="002C348C" w:rsidP="00B86AE7">
            <w:pPr>
              <w:widowControl/>
              <w:spacing w:line="240" w:lineRule="auto"/>
              <w:ind w:firstLineChars="0" w:firstLine="0"/>
              <w:jc w:val="center"/>
              <w:rPr>
                <w:rFonts w:eastAsia="宋体" w:cs="宋体"/>
                <w:kern w:val="0"/>
                <w:sz w:val="21"/>
                <w:szCs w:val="18"/>
              </w:rPr>
            </w:pPr>
            <w:proofErr w:type="gramStart"/>
            <w:r w:rsidRPr="00B86AE7">
              <w:rPr>
                <w:rFonts w:eastAsia="宋体" w:cs="宋体" w:hint="eastAsia"/>
                <w:kern w:val="0"/>
                <w:sz w:val="21"/>
                <w:szCs w:val="18"/>
              </w:rPr>
              <w:t>瀑站</w:t>
            </w:r>
            <w:proofErr w:type="gramEnd"/>
          </w:p>
        </w:tc>
      </w:tr>
    </w:tbl>
    <w:p w14:paraId="258BCD73" w14:textId="77777777" w:rsidR="007F5FF4" w:rsidRPr="007F5FF4" w:rsidRDefault="007F5FF4" w:rsidP="007F5FF4">
      <w:pPr>
        <w:jc w:val="both"/>
        <w:rPr>
          <w:rFonts w:eastAsia="宋体" w:cs="Times New Roman"/>
          <w:szCs w:val="21"/>
        </w:rPr>
      </w:pPr>
      <w:bookmarkStart w:id="228" w:name="_Toc479327285"/>
    </w:p>
    <w:p w14:paraId="7F556D1F" w14:textId="77777777" w:rsidR="002C348C" w:rsidRPr="00CF4766" w:rsidRDefault="007F5FF4" w:rsidP="007F5FF4">
      <w:pPr>
        <w:ind w:firstLine="482"/>
        <w:jc w:val="both"/>
        <w:rPr>
          <w:rFonts w:eastAsia="宋体" w:cs="Times New Roman"/>
          <w:b/>
          <w:szCs w:val="21"/>
        </w:rPr>
      </w:pPr>
      <w:r>
        <w:rPr>
          <w:rFonts w:eastAsia="宋体" w:cs="Times New Roman" w:hint="eastAsia"/>
          <w:b/>
          <w:szCs w:val="21"/>
        </w:rPr>
        <w:t>（</w:t>
      </w:r>
      <w:r>
        <w:rPr>
          <w:rFonts w:eastAsia="宋体" w:cs="Times New Roman" w:hint="eastAsia"/>
          <w:b/>
          <w:szCs w:val="21"/>
        </w:rPr>
        <w:t>3</w:t>
      </w:r>
      <w:r>
        <w:rPr>
          <w:rFonts w:eastAsia="宋体" w:cs="Times New Roman" w:hint="eastAsia"/>
          <w:b/>
          <w:szCs w:val="21"/>
        </w:rPr>
        <w:t>）</w:t>
      </w:r>
      <w:r w:rsidR="002C348C" w:rsidRPr="00CF4766">
        <w:rPr>
          <w:rFonts w:eastAsia="宋体" w:cs="Times New Roman" w:hint="eastAsia"/>
          <w:b/>
          <w:szCs w:val="21"/>
        </w:rPr>
        <w:t>少调负荷模式</w:t>
      </w:r>
      <w:bookmarkEnd w:id="228"/>
    </w:p>
    <w:p w14:paraId="0B482EE2"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w:t>
      </w:r>
      <w:r w:rsidR="007F5FF4">
        <w:rPr>
          <w:rFonts w:eastAsia="宋体" w:cs="Times New Roman" w:hint="eastAsia"/>
          <w:szCs w:val="21"/>
        </w:rPr>
        <w:t>EDC</w:t>
      </w:r>
      <w:r w:rsidRPr="00CF4766">
        <w:rPr>
          <w:rFonts w:eastAsia="宋体" w:cs="Times New Roman" w:hint="eastAsia"/>
          <w:szCs w:val="21"/>
        </w:rPr>
        <w:t>功能投入，瀑布沟，深溪沟，枕头坝水位均处于正常范围之内，</w:t>
      </w:r>
      <w:r w:rsidR="007F5FF4">
        <w:rPr>
          <w:rFonts w:eastAsia="宋体" w:cs="Times New Roman" w:hint="eastAsia"/>
          <w:szCs w:val="21"/>
        </w:rPr>
        <w:t>EDC</w:t>
      </w:r>
      <w:r w:rsidRPr="00CF4766">
        <w:rPr>
          <w:rFonts w:eastAsia="宋体" w:cs="Times New Roman" w:hint="eastAsia"/>
          <w:szCs w:val="21"/>
        </w:rPr>
        <w:t>分配策略选择为少调模式。</w:t>
      </w:r>
    </w:p>
    <w:p w14:paraId="6B3B47E0" w14:textId="77777777" w:rsidR="002C348C" w:rsidRDefault="002C348C" w:rsidP="002C348C">
      <w:pPr>
        <w:jc w:val="both"/>
        <w:rPr>
          <w:rFonts w:eastAsia="宋体" w:cs="Times New Roman"/>
          <w:szCs w:val="21"/>
        </w:rPr>
      </w:pPr>
      <w:r w:rsidRPr="00CF4766">
        <w:rPr>
          <w:rFonts w:eastAsia="宋体" w:cs="Times New Roman" w:hint="eastAsia"/>
          <w:szCs w:val="21"/>
        </w:rPr>
        <w:t>分配原则：以深溪沟、枕头坝一级电站的分配负荷相对于当前</w:t>
      </w:r>
      <w:proofErr w:type="gramStart"/>
      <w:r w:rsidRPr="00CF4766">
        <w:rPr>
          <w:rFonts w:eastAsia="宋体" w:cs="Times New Roman" w:hint="eastAsia"/>
          <w:szCs w:val="21"/>
        </w:rPr>
        <w:t>实发出力</w:t>
      </w:r>
      <w:proofErr w:type="gramEnd"/>
      <w:r w:rsidRPr="00CF4766">
        <w:rPr>
          <w:rFonts w:eastAsia="宋体" w:cs="Times New Roman" w:hint="eastAsia"/>
          <w:szCs w:val="21"/>
        </w:rPr>
        <w:t>的变化最小为控制进行负荷的厂间分配，达到瀑布沟电站多调负荷，深溪沟、枕头坝一级电站少调负荷的目的。（简单理解为：负荷调增调减优先级为瀑布沟、深溪沟、枕头坝）。考虑了正常水位下的水位异常情况</w:t>
      </w:r>
      <w:r w:rsidR="00B86AE7">
        <w:rPr>
          <w:rFonts w:eastAsia="宋体" w:cs="Times New Roman" w:hint="eastAsia"/>
          <w:szCs w:val="21"/>
        </w:rPr>
        <w:t>，具体调增调</w:t>
      </w:r>
      <w:proofErr w:type="gramStart"/>
      <w:r w:rsidR="00B86AE7">
        <w:rPr>
          <w:rFonts w:eastAsia="宋体" w:cs="Times New Roman" w:hint="eastAsia"/>
          <w:szCs w:val="21"/>
        </w:rPr>
        <w:t>减分配</w:t>
      </w:r>
      <w:proofErr w:type="gramEnd"/>
      <w:r w:rsidR="00B86AE7">
        <w:rPr>
          <w:rFonts w:eastAsia="宋体" w:cs="Times New Roman" w:hint="eastAsia"/>
          <w:szCs w:val="21"/>
        </w:rPr>
        <w:t>策略如下表所示：</w:t>
      </w:r>
    </w:p>
    <w:p w14:paraId="5C4149EB" w14:textId="77777777" w:rsidR="00D968B5" w:rsidRPr="00CF4766" w:rsidRDefault="00D968B5" w:rsidP="002C348C">
      <w:pPr>
        <w:jc w:val="both"/>
        <w:rPr>
          <w:rFonts w:eastAsia="宋体" w:cs="Times New Roman"/>
          <w:szCs w:val="21"/>
        </w:rPr>
      </w:pPr>
    </w:p>
    <w:tbl>
      <w:tblPr>
        <w:tblW w:w="8328" w:type="dxa"/>
        <w:tblInd w:w="392" w:type="dxa"/>
        <w:tblLayout w:type="fixed"/>
        <w:tblLook w:val="04A0" w:firstRow="1" w:lastRow="0" w:firstColumn="1" w:lastColumn="0" w:noHBand="0" w:noVBand="1"/>
      </w:tblPr>
      <w:tblGrid>
        <w:gridCol w:w="1561"/>
        <w:gridCol w:w="3684"/>
        <w:gridCol w:w="1701"/>
        <w:gridCol w:w="1382"/>
      </w:tblGrid>
      <w:tr w:rsidR="002C348C" w:rsidRPr="00D968B5" w14:paraId="3A74420B" w14:textId="77777777" w:rsidTr="00B86AE7">
        <w:trPr>
          <w:trHeight w:val="27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DABCA" w14:textId="77777777" w:rsidR="002C348C" w:rsidRPr="00D968B5" w:rsidRDefault="002C348C" w:rsidP="007F5FF4">
            <w:pPr>
              <w:widowControl/>
              <w:spacing w:line="240" w:lineRule="auto"/>
              <w:ind w:firstLineChars="0" w:firstLine="0"/>
              <w:jc w:val="center"/>
              <w:rPr>
                <w:rFonts w:eastAsia="宋体" w:cs="宋体"/>
                <w:b/>
                <w:bCs/>
                <w:color w:val="000000"/>
                <w:kern w:val="0"/>
                <w:sz w:val="21"/>
                <w:szCs w:val="21"/>
              </w:rPr>
            </w:pPr>
            <w:r w:rsidRPr="00D968B5">
              <w:rPr>
                <w:rFonts w:eastAsia="宋体" w:cs="宋体" w:hint="eastAsia"/>
                <w:b/>
                <w:bCs/>
                <w:color w:val="000000"/>
                <w:kern w:val="0"/>
                <w:sz w:val="21"/>
                <w:szCs w:val="21"/>
              </w:rPr>
              <w:t>负荷调增分配策略</w:t>
            </w:r>
          </w:p>
        </w:tc>
      </w:tr>
      <w:tr w:rsidR="002C348C" w:rsidRPr="00D968B5" w14:paraId="187AB3B1" w14:textId="77777777" w:rsidTr="00B86AE7">
        <w:trPr>
          <w:trHeight w:val="492"/>
        </w:trPr>
        <w:tc>
          <w:tcPr>
            <w:tcW w:w="937" w:type="pct"/>
            <w:tcBorders>
              <w:top w:val="single" w:sz="4" w:space="0" w:color="000000"/>
              <w:left w:val="single" w:sz="4" w:space="0" w:color="auto"/>
              <w:bottom w:val="single" w:sz="4" w:space="0" w:color="auto"/>
              <w:right w:val="single" w:sz="4" w:space="0" w:color="auto"/>
              <w:tl2br w:val="single" w:sz="4" w:space="0" w:color="auto"/>
            </w:tcBorders>
            <w:shd w:val="clear" w:color="auto" w:fill="auto"/>
            <w:noWrap/>
            <w:vAlign w:val="center"/>
          </w:tcPr>
          <w:p w14:paraId="19167BC9" w14:textId="77777777" w:rsidR="007F5FF4" w:rsidRPr="00D968B5" w:rsidRDefault="002C348C" w:rsidP="007F5FF4">
            <w:pPr>
              <w:widowControl/>
              <w:spacing w:line="240" w:lineRule="auto"/>
              <w:ind w:firstLineChars="0" w:firstLine="0"/>
              <w:jc w:val="right"/>
              <w:rPr>
                <w:rFonts w:eastAsia="宋体" w:cs="宋体"/>
                <w:color w:val="000000"/>
                <w:kern w:val="0"/>
                <w:sz w:val="21"/>
                <w:szCs w:val="21"/>
              </w:rPr>
            </w:pPr>
            <w:r w:rsidRPr="00D968B5">
              <w:rPr>
                <w:rFonts w:eastAsia="宋体" w:cs="宋体" w:hint="eastAsia"/>
                <w:color w:val="000000"/>
                <w:kern w:val="0"/>
                <w:sz w:val="21"/>
                <w:szCs w:val="21"/>
              </w:rPr>
              <w:t>枕头坝</w:t>
            </w:r>
          </w:p>
          <w:p w14:paraId="0E97950E" w14:textId="77777777" w:rsidR="002C348C" w:rsidRPr="00D968B5" w:rsidRDefault="002C348C" w:rsidP="007F5FF4">
            <w:pPr>
              <w:widowControl/>
              <w:spacing w:line="240" w:lineRule="auto"/>
              <w:ind w:firstLineChars="0" w:firstLine="0"/>
              <w:rPr>
                <w:rFonts w:eastAsia="宋体" w:cs="宋体"/>
                <w:color w:val="000000"/>
                <w:kern w:val="0"/>
                <w:sz w:val="21"/>
                <w:szCs w:val="21"/>
              </w:rPr>
            </w:pPr>
            <w:r w:rsidRPr="00D968B5">
              <w:rPr>
                <w:rFonts w:eastAsia="宋体" w:cs="宋体" w:hint="eastAsia"/>
                <w:color w:val="000000"/>
                <w:kern w:val="0"/>
                <w:sz w:val="21"/>
                <w:szCs w:val="21"/>
              </w:rPr>
              <w:t>深溪沟</w:t>
            </w:r>
          </w:p>
        </w:tc>
        <w:tc>
          <w:tcPr>
            <w:tcW w:w="2212" w:type="pct"/>
            <w:tcBorders>
              <w:top w:val="single" w:sz="4" w:space="0" w:color="000000"/>
              <w:left w:val="nil"/>
              <w:bottom w:val="single" w:sz="4" w:space="0" w:color="auto"/>
              <w:right w:val="single" w:sz="4" w:space="0" w:color="auto"/>
            </w:tcBorders>
            <w:shd w:val="clear" w:color="auto" w:fill="auto"/>
            <w:noWrap/>
            <w:vAlign w:val="center"/>
          </w:tcPr>
          <w:p w14:paraId="683DF50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正常水位</w:t>
            </w:r>
          </w:p>
        </w:tc>
        <w:tc>
          <w:tcPr>
            <w:tcW w:w="1021" w:type="pct"/>
            <w:tcBorders>
              <w:top w:val="single" w:sz="4" w:space="0" w:color="000000"/>
              <w:left w:val="nil"/>
              <w:bottom w:val="single" w:sz="4" w:space="0" w:color="auto"/>
              <w:right w:val="single" w:sz="4" w:space="0" w:color="auto"/>
            </w:tcBorders>
            <w:shd w:val="clear" w:color="auto" w:fill="auto"/>
            <w:noWrap/>
            <w:vAlign w:val="center"/>
          </w:tcPr>
          <w:p w14:paraId="2BEEF20E"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正常低水位</w:t>
            </w:r>
          </w:p>
        </w:tc>
        <w:tc>
          <w:tcPr>
            <w:tcW w:w="830" w:type="pct"/>
            <w:tcBorders>
              <w:top w:val="single" w:sz="4" w:space="0" w:color="000000"/>
              <w:left w:val="nil"/>
              <w:bottom w:val="single" w:sz="4" w:space="0" w:color="auto"/>
              <w:right w:val="single" w:sz="4" w:space="0" w:color="auto"/>
            </w:tcBorders>
            <w:shd w:val="clear" w:color="auto" w:fill="auto"/>
            <w:noWrap/>
            <w:vAlign w:val="center"/>
          </w:tcPr>
          <w:p w14:paraId="08C8C00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正常高水位</w:t>
            </w:r>
          </w:p>
        </w:tc>
      </w:tr>
      <w:tr w:rsidR="002C348C" w:rsidRPr="00D968B5" w14:paraId="48C86FC5" w14:textId="77777777" w:rsidTr="00B86AE7">
        <w:trPr>
          <w:trHeight w:val="270"/>
        </w:trPr>
        <w:tc>
          <w:tcPr>
            <w:tcW w:w="937" w:type="pct"/>
            <w:tcBorders>
              <w:top w:val="nil"/>
              <w:left w:val="single" w:sz="4" w:space="0" w:color="auto"/>
              <w:bottom w:val="single" w:sz="4" w:space="0" w:color="auto"/>
              <w:right w:val="single" w:sz="4" w:space="0" w:color="auto"/>
            </w:tcBorders>
            <w:shd w:val="clear" w:color="auto" w:fill="auto"/>
            <w:noWrap/>
            <w:vAlign w:val="center"/>
          </w:tcPr>
          <w:p w14:paraId="364C5229" w14:textId="77777777" w:rsidR="002C348C" w:rsidRPr="00D968B5" w:rsidRDefault="002C348C" w:rsidP="00D968B5">
            <w:pPr>
              <w:widowControl/>
              <w:spacing w:line="240" w:lineRule="auto"/>
              <w:ind w:firstLineChars="0" w:firstLine="0"/>
              <w:rPr>
                <w:rFonts w:eastAsia="宋体" w:cs="宋体"/>
                <w:color w:val="000000"/>
                <w:kern w:val="0"/>
                <w:sz w:val="21"/>
                <w:szCs w:val="21"/>
              </w:rPr>
            </w:pPr>
            <w:r w:rsidRPr="00D968B5">
              <w:rPr>
                <w:rFonts w:eastAsia="宋体" w:cs="宋体" w:hint="eastAsia"/>
                <w:color w:val="000000"/>
                <w:kern w:val="0"/>
                <w:sz w:val="21"/>
                <w:szCs w:val="21"/>
              </w:rPr>
              <w:t>正常水位</w:t>
            </w:r>
          </w:p>
        </w:tc>
        <w:tc>
          <w:tcPr>
            <w:tcW w:w="2212" w:type="pct"/>
            <w:tcBorders>
              <w:top w:val="nil"/>
              <w:left w:val="nil"/>
              <w:bottom w:val="single" w:sz="4" w:space="0" w:color="auto"/>
              <w:right w:val="single" w:sz="4" w:space="0" w:color="auto"/>
            </w:tcBorders>
            <w:shd w:val="clear" w:color="auto" w:fill="auto"/>
            <w:noWrap/>
            <w:vAlign w:val="center"/>
          </w:tcPr>
          <w:p w14:paraId="28F8C5F7" w14:textId="77777777" w:rsidR="002C348C" w:rsidRPr="00D968B5" w:rsidRDefault="002C348C" w:rsidP="00D968B5">
            <w:pPr>
              <w:widowControl/>
              <w:spacing w:line="240" w:lineRule="auto"/>
              <w:ind w:firstLineChars="0" w:firstLine="0"/>
              <w:rPr>
                <w:rFonts w:eastAsia="宋体" w:cs="宋体"/>
                <w:color w:val="000000"/>
                <w:kern w:val="0"/>
                <w:sz w:val="21"/>
                <w:szCs w:val="21"/>
              </w:rPr>
            </w:pPr>
            <w:r w:rsidRPr="00D968B5">
              <w:rPr>
                <w:rFonts w:eastAsia="宋体" w:cs="宋体" w:hint="eastAsia"/>
                <w:color w:val="000000"/>
                <w:kern w:val="0"/>
                <w:sz w:val="21"/>
                <w:szCs w:val="21"/>
              </w:rPr>
              <w:t>尽量不调深溪沟、枕头坝，只在</w:t>
            </w:r>
            <w:proofErr w:type="gramStart"/>
            <w:r w:rsidRPr="00D968B5">
              <w:rPr>
                <w:rFonts w:eastAsia="宋体" w:cs="宋体" w:hint="eastAsia"/>
                <w:color w:val="000000"/>
                <w:kern w:val="0"/>
                <w:sz w:val="21"/>
                <w:szCs w:val="21"/>
              </w:rPr>
              <w:t>瀑布沟调不动</w:t>
            </w:r>
            <w:proofErr w:type="gramEnd"/>
            <w:r w:rsidRPr="00D968B5">
              <w:rPr>
                <w:rFonts w:eastAsia="宋体" w:cs="宋体" w:hint="eastAsia"/>
                <w:color w:val="000000"/>
                <w:kern w:val="0"/>
                <w:sz w:val="21"/>
                <w:szCs w:val="21"/>
              </w:rPr>
              <w:t>（进入振动区，超过限值等情况），才调深溪沟负荷，深溪沟调不动才调枕头坝。</w:t>
            </w:r>
          </w:p>
        </w:tc>
        <w:tc>
          <w:tcPr>
            <w:tcW w:w="1021" w:type="pct"/>
            <w:tcBorders>
              <w:top w:val="nil"/>
              <w:left w:val="nil"/>
              <w:bottom w:val="single" w:sz="4" w:space="0" w:color="auto"/>
              <w:right w:val="single" w:sz="4" w:space="0" w:color="auto"/>
            </w:tcBorders>
            <w:shd w:val="clear" w:color="auto" w:fill="auto"/>
            <w:noWrap/>
            <w:vAlign w:val="center"/>
          </w:tcPr>
          <w:p w14:paraId="6ACF4AC0"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highlight w:val="yellow"/>
              </w:rPr>
            </w:pPr>
            <w:proofErr w:type="gramStart"/>
            <w:r w:rsidRPr="00D968B5">
              <w:rPr>
                <w:rFonts w:eastAsia="宋体" w:cs="宋体" w:hint="eastAsia"/>
                <w:color w:val="000000"/>
                <w:kern w:val="0"/>
                <w:sz w:val="21"/>
                <w:szCs w:val="21"/>
              </w:rPr>
              <w:t>深站</w:t>
            </w:r>
            <w:proofErr w:type="gramEnd"/>
          </w:p>
        </w:tc>
        <w:tc>
          <w:tcPr>
            <w:tcW w:w="830" w:type="pct"/>
            <w:tcBorders>
              <w:top w:val="nil"/>
              <w:left w:val="nil"/>
              <w:bottom w:val="single" w:sz="4" w:space="0" w:color="auto"/>
              <w:right w:val="single" w:sz="4" w:space="0" w:color="auto"/>
            </w:tcBorders>
            <w:shd w:val="clear" w:color="auto" w:fill="auto"/>
            <w:noWrap/>
            <w:vAlign w:val="center"/>
          </w:tcPr>
          <w:p w14:paraId="2D73A68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highlight w:val="yellow"/>
              </w:rPr>
            </w:pPr>
            <w:proofErr w:type="gramStart"/>
            <w:r w:rsidRPr="00D968B5">
              <w:rPr>
                <w:rFonts w:eastAsia="宋体" w:cs="宋体" w:hint="eastAsia"/>
                <w:color w:val="000000"/>
                <w:kern w:val="0"/>
                <w:sz w:val="21"/>
                <w:szCs w:val="21"/>
              </w:rPr>
              <w:t>枕站</w:t>
            </w:r>
            <w:proofErr w:type="gramEnd"/>
          </w:p>
        </w:tc>
      </w:tr>
      <w:tr w:rsidR="002C348C" w:rsidRPr="00D968B5" w14:paraId="23CE6C24" w14:textId="77777777" w:rsidTr="00B86AE7">
        <w:trPr>
          <w:trHeight w:val="270"/>
        </w:trPr>
        <w:tc>
          <w:tcPr>
            <w:tcW w:w="937" w:type="pct"/>
            <w:tcBorders>
              <w:top w:val="nil"/>
              <w:left w:val="single" w:sz="4" w:space="0" w:color="auto"/>
              <w:bottom w:val="single" w:sz="4" w:space="0" w:color="auto"/>
              <w:right w:val="single" w:sz="4" w:space="0" w:color="auto"/>
            </w:tcBorders>
            <w:shd w:val="clear" w:color="auto" w:fill="auto"/>
            <w:noWrap/>
            <w:vAlign w:val="center"/>
          </w:tcPr>
          <w:p w14:paraId="4C74B387"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正常低水位</w:t>
            </w:r>
          </w:p>
        </w:tc>
        <w:tc>
          <w:tcPr>
            <w:tcW w:w="2212" w:type="pct"/>
            <w:tcBorders>
              <w:top w:val="nil"/>
              <w:left w:val="nil"/>
              <w:bottom w:val="single" w:sz="4" w:space="0" w:color="auto"/>
              <w:right w:val="single" w:sz="4" w:space="0" w:color="auto"/>
            </w:tcBorders>
            <w:shd w:val="clear" w:color="auto" w:fill="auto"/>
            <w:noWrap/>
            <w:vAlign w:val="center"/>
          </w:tcPr>
          <w:p w14:paraId="34182F8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c>
          <w:tcPr>
            <w:tcW w:w="1021" w:type="pct"/>
            <w:tcBorders>
              <w:top w:val="nil"/>
              <w:left w:val="nil"/>
              <w:bottom w:val="single" w:sz="4" w:space="0" w:color="auto"/>
              <w:right w:val="single" w:sz="4" w:space="0" w:color="auto"/>
            </w:tcBorders>
            <w:shd w:val="clear" w:color="auto" w:fill="auto"/>
            <w:noWrap/>
            <w:vAlign w:val="center"/>
          </w:tcPr>
          <w:p w14:paraId="1EE39CE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c>
          <w:tcPr>
            <w:tcW w:w="830" w:type="pct"/>
            <w:tcBorders>
              <w:top w:val="nil"/>
              <w:left w:val="nil"/>
              <w:bottom w:val="single" w:sz="4" w:space="0" w:color="auto"/>
              <w:right w:val="single" w:sz="4" w:space="0" w:color="auto"/>
            </w:tcBorders>
            <w:shd w:val="clear" w:color="auto" w:fill="auto"/>
            <w:noWrap/>
            <w:vAlign w:val="center"/>
          </w:tcPr>
          <w:p w14:paraId="1D06AAA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r>
      <w:tr w:rsidR="002C348C" w:rsidRPr="00D968B5" w14:paraId="07602C98" w14:textId="77777777" w:rsidTr="00B86AE7">
        <w:trPr>
          <w:trHeight w:val="270"/>
        </w:trPr>
        <w:tc>
          <w:tcPr>
            <w:tcW w:w="937" w:type="pct"/>
            <w:tcBorders>
              <w:top w:val="nil"/>
              <w:left w:val="single" w:sz="4" w:space="0" w:color="auto"/>
              <w:bottom w:val="single" w:sz="4" w:space="0" w:color="auto"/>
              <w:right w:val="single" w:sz="4" w:space="0" w:color="auto"/>
            </w:tcBorders>
            <w:shd w:val="clear" w:color="auto" w:fill="auto"/>
            <w:noWrap/>
            <w:vAlign w:val="center"/>
          </w:tcPr>
          <w:p w14:paraId="41176AE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正常高水位</w:t>
            </w:r>
          </w:p>
        </w:tc>
        <w:tc>
          <w:tcPr>
            <w:tcW w:w="2212" w:type="pct"/>
            <w:tcBorders>
              <w:top w:val="nil"/>
              <w:left w:val="nil"/>
              <w:bottom w:val="single" w:sz="4" w:space="0" w:color="auto"/>
              <w:right w:val="single" w:sz="4" w:space="0" w:color="auto"/>
            </w:tcBorders>
            <w:shd w:val="clear" w:color="auto" w:fill="auto"/>
            <w:noWrap/>
            <w:vAlign w:val="center"/>
          </w:tcPr>
          <w:p w14:paraId="3A6C36B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1021" w:type="pct"/>
            <w:tcBorders>
              <w:top w:val="nil"/>
              <w:left w:val="nil"/>
              <w:bottom w:val="single" w:sz="4" w:space="0" w:color="auto"/>
              <w:right w:val="single" w:sz="4" w:space="0" w:color="auto"/>
            </w:tcBorders>
            <w:shd w:val="clear" w:color="auto" w:fill="auto"/>
            <w:noWrap/>
            <w:vAlign w:val="center"/>
          </w:tcPr>
          <w:p w14:paraId="647C09C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830" w:type="pct"/>
            <w:tcBorders>
              <w:top w:val="nil"/>
              <w:left w:val="nil"/>
              <w:bottom w:val="single" w:sz="4" w:space="0" w:color="auto"/>
              <w:right w:val="single" w:sz="4" w:space="0" w:color="auto"/>
            </w:tcBorders>
            <w:shd w:val="clear" w:color="auto" w:fill="auto"/>
            <w:noWrap/>
            <w:vAlign w:val="center"/>
          </w:tcPr>
          <w:p w14:paraId="05902EC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r>
      <w:tr w:rsidR="002C348C" w:rsidRPr="00D968B5" w14:paraId="57BB5824" w14:textId="77777777" w:rsidTr="00B86AE7">
        <w:trPr>
          <w:trHeight w:val="270"/>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noWrap/>
            <w:vAlign w:val="center"/>
          </w:tcPr>
          <w:p w14:paraId="0F9B6697" w14:textId="77777777" w:rsidR="002C348C" w:rsidRPr="00D968B5" w:rsidRDefault="002C348C" w:rsidP="007F5FF4">
            <w:pPr>
              <w:widowControl/>
              <w:spacing w:line="240" w:lineRule="auto"/>
              <w:ind w:firstLineChars="0" w:firstLine="0"/>
              <w:jc w:val="center"/>
              <w:rPr>
                <w:rFonts w:eastAsia="宋体" w:cs="宋体"/>
                <w:b/>
                <w:bCs/>
                <w:color w:val="000000"/>
                <w:kern w:val="0"/>
                <w:sz w:val="21"/>
                <w:szCs w:val="21"/>
              </w:rPr>
            </w:pPr>
            <w:r w:rsidRPr="00D968B5">
              <w:rPr>
                <w:rFonts w:eastAsia="宋体" w:cs="宋体" w:hint="eastAsia"/>
                <w:b/>
                <w:bCs/>
                <w:color w:val="000000"/>
                <w:kern w:val="0"/>
                <w:sz w:val="21"/>
                <w:szCs w:val="21"/>
              </w:rPr>
              <w:t>负荷调减分配策略</w:t>
            </w:r>
          </w:p>
        </w:tc>
      </w:tr>
      <w:tr w:rsidR="002C348C" w:rsidRPr="00D968B5" w14:paraId="6DDF69C0" w14:textId="77777777" w:rsidTr="00B86AE7">
        <w:trPr>
          <w:trHeight w:val="270"/>
        </w:trPr>
        <w:tc>
          <w:tcPr>
            <w:tcW w:w="937"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tcPr>
          <w:p w14:paraId="49313A24" w14:textId="77777777" w:rsidR="00B86AE7" w:rsidRPr="00D968B5" w:rsidRDefault="002C348C" w:rsidP="00B86AE7">
            <w:pPr>
              <w:widowControl/>
              <w:spacing w:line="240" w:lineRule="auto"/>
              <w:ind w:firstLineChars="0" w:firstLine="0"/>
              <w:jc w:val="right"/>
              <w:rPr>
                <w:rFonts w:eastAsia="宋体" w:cs="宋体"/>
                <w:color w:val="000000"/>
                <w:kern w:val="0"/>
                <w:sz w:val="21"/>
                <w:szCs w:val="21"/>
              </w:rPr>
            </w:pPr>
            <w:r w:rsidRPr="00D968B5">
              <w:rPr>
                <w:rFonts w:eastAsia="宋体" w:cs="宋体" w:hint="eastAsia"/>
                <w:color w:val="000000"/>
                <w:kern w:val="0"/>
                <w:sz w:val="21"/>
                <w:szCs w:val="21"/>
              </w:rPr>
              <w:t>枕头坝</w:t>
            </w:r>
          </w:p>
          <w:p w14:paraId="0090417C" w14:textId="77777777" w:rsidR="002C348C" w:rsidRPr="00D968B5" w:rsidRDefault="002C348C" w:rsidP="007F5FF4">
            <w:pPr>
              <w:widowControl/>
              <w:spacing w:line="240" w:lineRule="auto"/>
              <w:ind w:firstLineChars="0" w:firstLine="0"/>
              <w:jc w:val="both"/>
              <w:rPr>
                <w:rFonts w:eastAsia="宋体" w:cs="宋体"/>
                <w:color w:val="000000"/>
                <w:kern w:val="0"/>
                <w:sz w:val="21"/>
                <w:szCs w:val="21"/>
              </w:rPr>
            </w:pPr>
            <w:r w:rsidRPr="00D968B5">
              <w:rPr>
                <w:rFonts w:eastAsia="宋体" w:cs="宋体" w:hint="eastAsia"/>
                <w:color w:val="000000"/>
                <w:kern w:val="0"/>
                <w:sz w:val="21"/>
                <w:szCs w:val="21"/>
              </w:rPr>
              <w:t>深溪沟</w:t>
            </w:r>
          </w:p>
        </w:tc>
        <w:tc>
          <w:tcPr>
            <w:tcW w:w="2212" w:type="pct"/>
            <w:tcBorders>
              <w:top w:val="nil"/>
              <w:left w:val="nil"/>
              <w:bottom w:val="single" w:sz="4" w:space="0" w:color="auto"/>
              <w:right w:val="single" w:sz="4" w:space="0" w:color="auto"/>
            </w:tcBorders>
            <w:shd w:val="clear" w:color="auto" w:fill="auto"/>
            <w:noWrap/>
            <w:vAlign w:val="center"/>
          </w:tcPr>
          <w:p w14:paraId="392CF3A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正常水位</w:t>
            </w:r>
          </w:p>
        </w:tc>
        <w:tc>
          <w:tcPr>
            <w:tcW w:w="1021" w:type="pct"/>
            <w:tcBorders>
              <w:top w:val="nil"/>
              <w:left w:val="nil"/>
              <w:bottom w:val="single" w:sz="4" w:space="0" w:color="auto"/>
              <w:right w:val="single" w:sz="4" w:space="0" w:color="auto"/>
            </w:tcBorders>
            <w:shd w:val="clear" w:color="auto" w:fill="auto"/>
            <w:noWrap/>
            <w:vAlign w:val="center"/>
          </w:tcPr>
          <w:p w14:paraId="0C8D5EEA"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正常低水位</w:t>
            </w:r>
          </w:p>
        </w:tc>
        <w:tc>
          <w:tcPr>
            <w:tcW w:w="830" w:type="pct"/>
            <w:tcBorders>
              <w:top w:val="nil"/>
              <w:left w:val="nil"/>
              <w:bottom w:val="single" w:sz="4" w:space="0" w:color="auto"/>
              <w:right w:val="single" w:sz="4" w:space="0" w:color="auto"/>
            </w:tcBorders>
            <w:shd w:val="clear" w:color="auto" w:fill="auto"/>
            <w:noWrap/>
            <w:vAlign w:val="center"/>
          </w:tcPr>
          <w:p w14:paraId="267EE9E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正常高水位</w:t>
            </w:r>
          </w:p>
        </w:tc>
      </w:tr>
      <w:tr w:rsidR="002C348C" w:rsidRPr="00D968B5" w14:paraId="59CEFD52" w14:textId="77777777" w:rsidTr="00B86AE7">
        <w:trPr>
          <w:trHeight w:val="270"/>
        </w:trPr>
        <w:tc>
          <w:tcPr>
            <w:tcW w:w="937" w:type="pct"/>
            <w:tcBorders>
              <w:top w:val="nil"/>
              <w:left w:val="single" w:sz="4" w:space="0" w:color="auto"/>
              <w:bottom w:val="single" w:sz="4" w:space="0" w:color="auto"/>
              <w:right w:val="single" w:sz="4" w:space="0" w:color="auto"/>
            </w:tcBorders>
            <w:shd w:val="clear" w:color="auto" w:fill="auto"/>
            <w:noWrap/>
            <w:vAlign w:val="center"/>
          </w:tcPr>
          <w:p w14:paraId="2EE8E51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正常水位</w:t>
            </w:r>
          </w:p>
        </w:tc>
        <w:tc>
          <w:tcPr>
            <w:tcW w:w="2212" w:type="pct"/>
            <w:tcBorders>
              <w:top w:val="nil"/>
              <w:left w:val="nil"/>
              <w:bottom w:val="single" w:sz="4" w:space="0" w:color="auto"/>
              <w:right w:val="single" w:sz="4" w:space="0" w:color="auto"/>
            </w:tcBorders>
            <w:shd w:val="clear" w:color="auto" w:fill="auto"/>
            <w:noWrap/>
            <w:vAlign w:val="center"/>
          </w:tcPr>
          <w:p w14:paraId="37AA2E7A" w14:textId="77777777" w:rsidR="002C348C" w:rsidRPr="00D968B5" w:rsidRDefault="002C348C" w:rsidP="00D968B5">
            <w:pPr>
              <w:widowControl/>
              <w:spacing w:line="240" w:lineRule="auto"/>
              <w:ind w:firstLineChars="0" w:firstLine="0"/>
              <w:rPr>
                <w:rFonts w:eastAsia="宋体" w:cs="宋体"/>
                <w:b/>
                <w:color w:val="000000"/>
                <w:kern w:val="0"/>
                <w:sz w:val="21"/>
                <w:szCs w:val="21"/>
              </w:rPr>
            </w:pPr>
            <w:r w:rsidRPr="00D968B5">
              <w:rPr>
                <w:rFonts w:eastAsia="宋体" w:cs="宋体" w:hint="eastAsia"/>
                <w:color w:val="000000"/>
                <w:kern w:val="0"/>
                <w:sz w:val="21"/>
                <w:szCs w:val="21"/>
              </w:rPr>
              <w:t>尽量不调深溪沟、枕头坝，只在</w:t>
            </w:r>
            <w:proofErr w:type="gramStart"/>
            <w:r w:rsidRPr="00D968B5">
              <w:rPr>
                <w:rFonts w:eastAsia="宋体" w:cs="宋体" w:hint="eastAsia"/>
                <w:color w:val="000000"/>
                <w:kern w:val="0"/>
                <w:sz w:val="21"/>
                <w:szCs w:val="21"/>
              </w:rPr>
              <w:t>瀑布沟调不动</w:t>
            </w:r>
            <w:proofErr w:type="gramEnd"/>
            <w:r w:rsidRPr="00D968B5">
              <w:rPr>
                <w:rFonts w:eastAsia="宋体" w:cs="宋体" w:hint="eastAsia"/>
                <w:color w:val="000000"/>
                <w:kern w:val="0"/>
                <w:sz w:val="21"/>
                <w:szCs w:val="21"/>
              </w:rPr>
              <w:t>（进入振动区，超过限值等情况），才调深溪沟负荷，深溪沟调不动才调枕头坝。</w:t>
            </w:r>
          </w:p>
        </w:tc>
        <w:tc>
          <w:tcPr>
            <w:tcW w:w="1021" w:type="pct"/>
            <w:tcBorders>
              <w:top w:val="nil"/>
              <w:left w:val="nil"/>
              <w:bottom w:val="single" w:sz="4" w:space="0" w:color="auto"/>
              <w:right w:val="single" w:sz="4" w:space="0" w:color="auto"/>
            </w:tcBorders>
            <w:shd w:val="clear" w:color="auto" w:fill="auto"/>
            <w:noWrap/>
            <w:vAlign w:val="center"/>
          </w:tcPr>
          <w:p w14:paraId="16C5C6DB"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c>
          <w:tcPr>
            <w:tcW w:w="830" w:type="pct"/>
            <w:tcBorders>
              <w:top w:val="nil"/>
              <w:left w:val="nil"/>
              <w:bottom w:val="single" w:sz="4" w:space="0" w:color="auto"/>
              <w:right w:val="single" w:sz="4" w:space="0" w:color="auto"/>
            </w:tcBorders>
            <w:shd w:val="clear" w:color="auto" w:fill="auto"/>
            <w:noWrap/>
            <w:vAlign w:val="center"/>
          </w:tcPr>
          <w:p w14:paraId="3C6A6C71"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r>
      <w:tr w:rsidR="002C348C" w:rsidRPr="00D968B5" w14:paraId="303A8689" w14:textId="77777777" w:rsidTr="00B86AE7">
        <w:trPr>
          <w:trHeight w:val="270"/>
        </w:trPr>
        <w:tc>
          <w:tcPr>
            <w:tcW w:w="937" w:type="pct"/>
            <w:tcBorders>
              <w:top w:val="nil"/>
              <w:left w:val="single" w:sz="4" w:space="0" w:color="auto"/>
              <w:bottom w:val="single" w:sz="4" w:space="0" w:color="auto"/>
              <w:right w:val="single" w:sz="4" w:space="0" w:color="auto"/>
            </w:tcBorders>
            <w:shd w:val="clear" w:color="auto" w:fill="auto"/>
            <w:noWrap/>
            <w:vAlign w:val="center"/>
          </w:tcPr>
          <w:p w14:paraId="74D91D8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正常低水位</w:t>
            </w:r>
          </w:p>
        </w:tc>
        <w:tc>
          <w:tcPr>
            <w:tcW w:w="2212" w:type="pct"/>
            <w:tcBorders>
              <w:top w:val="nil"/>
              <w:left w:val="nil"/>
              <w:bottom w:val="single" w:sz="4" w:space="0" w:color="auto"/>
              <w:right w:val="single" w:sz="4" w:space="0" w:color="auto"/>
            </w:tcBorders>
            <w:shd w:val="clear" w:color="auto" w:fill="auto"/>
            <w:noWrap/>
            <w:vAlign w:val="center"/>
          </w:tcPr>
          <w:p w14:paraId="484FF0E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1021" w:type="pct"/>
            <w:tcBorders>
              <w:top w:val="nil"/>
              <w:left w:val="nil"/>
              <w:bottom w:val="single" w:sz="4" w:space="0" w:color="auto"/>
              <w:right w:val="single" w:sz="4" w:space="0" w:color="auto"/>
            </w:tcBorders>
            <w:shd w:val="clear" w:color="auto" w:fill="auto"/>
            <w:noWrap/>
            <w:vAlign w:val="center"/>
          </w:tcPr>
          <w:p w14:paraId="3DDACF9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c>
          <w:tcPr>
            <w:tcW w:w="830" w:type="pct"/>
            <w:tcBorders>
              <w:top w:val="nil"/>
              <w:left w:val="nil"/>
              <w:bottom w:val="single" w:sz="4" w:space="0" w:color="auto"/>
              <w:right w:val="single" w:sz="4" w:space="0" w:color="auto"/>
            </w:tcBorders>
            <w:shd w:val="clear" w:color="auto" w:fill="auto"/>
            <w:noWrap/>
            <w:vAlign w:val="center"/>
          </w:tcPr>
          <w:p w14:paraId="0E5A109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r>
      <w:tr w:rsidR="002C348C" w:rsidRPr="00D968B5" w14:paraId="20545A7A" w14:textId="77777777" w:rsidTr="00B86AE7">
        <w:trPr>
          <w:trHeight w:val="270"/>
        </w:trPr>
        <w:tc>
          <w:tcPr>
            <w:tcW w:w="937" w:type="pct"/>
            <w:tcBorders>
              <w:top w:val="nil"/>
              <w:left w:val="single" w:sz="4" w:space="0" w:color="auto"/>
              <w:bottom w:val="single" w:sz="4" w:space="0" w:color="auto"/>
              <w:right w:val="single" w:sz="4" w:space="0" w:color="auto"/>
            </w:tcBorders>
            <w:shd w:val="clear" w:color="auto" w:fill="auto"/>
            <w:noWrap/>
            <w:vAlign w:val="center"/>
          </w:tcPr>
          <w:p w14:paraId="5047F2E9"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正常高水位</w:t>
            </w:r>
          </w:p>
        </w:tc>
        <w:tc>
          <w:tcPr>
            <w:tcW w:w="2212" w:type="pct"/>
            <w:tcBorders>
              <w:top w:val="nil"/>
              <w:left w:val="nil"/>
              <w:bottom w:val="single" w:sz="4" w:space="0" w:color="auto"/>
              <w:right w:val="single" w:sz="4" w:space="0" w:color="auto"/>
            </w:tcBorders>
            <w:shd w:val="clear" w:color="auto" w:fill="auto"/>
            <w:noWrap/>
            <w:vAlign w:val="center"/>
          </w:tcPr>
          <w:p w14:paraId="733EB6D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c>
          <w:tcPr>
            <w:tcW w:w="1021" w:type="pct"/>
            <w:tcBorders>
              <w:top w:val="nil"/>
              <w:left w:val="nil"/>
              <w:bottom w:val="single" w:sz="4" w:space="0" w:color="auto"/>
              <w:right w:val="single" w:sz="4" w:space="0" w:color="auto"/>
            </w:tcBorders>
            <w:shd w:val="clear" w:color="auto" w:fill="auto"/>
            <w:noWrap/>
            <w:vAlign w:val="center"/>
          </w:tcPr>
          <w:p w14:paraId="47FA8E3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c>
          <w:tcPr>
            <w:tcW w:w="830" w:type="pct"/>
            <w:tcBorders>
              <w:top w:val="nil"/>
              <w:left w:val="nil"/>
              <w:bottom w:val="single" w:sz="4" w:space="0" w:color="auto"/>
              <w:right w:val="single" w:sz="4" w:space="0" w:color="auto"/>
            </w:tcBorders>
            <w:shd w:val="clear" w:color="auto" w:fill="auto"/>
            <w:noWrap/>
            <w:vAlign w:val="center"/>
          </w:tcPr>
          <w:p w14:paraId="722F6C2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r>
    </w:tbl>
    <w:p w14:paraId="5F1FB330" w14:textId="77777777" w:rsidR="007F5FF4" w:rsidRPr="007F5FF4" w:rsidRDefault="007F5FF4" w:rsidP="00D968B5">
      <w:pPr>
        <w:snapToGrid w:val="0"/>
        <w:spacing w:line="240" w:lineRule="auto"/>
        <w:jc w:val="both"/>
        <w:rPr>
          <w:rFonts w:eastAsia="宋体" w:cs="Times New Roman"/>
          <w:szCs w:val="21"/>
        </w:rPr>
      </w:pPr>
      <w:bookmarkStart w:id="229" w:name="_Toc479327286"/>
    </w:p>
    <w:p w14:paraId="5E2A3378" w14:textId="77777777" w:rsidR="002C348C" w:rsidRPr="00CF4766" w:rsidRDefault="007F5FF4" w:rsidP="007F5FF4">
      <w:pPr>
        <w:ind w:firstLine="482"/>
        <w:jc w:val="both"/>
        <w:rPr>
          <w:rFonts w:eastAsia="宋体" w:cs="Times New Roman"/>
          <w:b/>
          <w:szCs w:val="21"/>
        </w:rPr>
      </w:pPr>
      <w:r>
        <w:rPr>
          <w:rFonts w:eastAsia="宋体" w:cs="Times New Roman" w:hint="eastAsia"/>
          <w:b/>
          <w:szCs w:val="21"/>
        </w:rPr>
        <w:lastRenderedPageBreak/>
        <w:t>（</w:t>
      </w:r>
      <w:r>
        <w:rPr>
          <w:rFonts w:eastAsia="宋体" w:cs="Times New Roman" w:hint="eastAsia"/>
          <w:b/>
          <w:szCs w:val="21"/>
        </w:rPr>
        <w:t>4</w:t>
      </w:r>
      <w:r>
        <w:rPr>
          <w:rFonts w:eastAsia="宋体" w:cs="Times New Roman" w:hint="eastAsia"/>
          <w:b/>
          <w:szCs w:val="21"/>
        </w:rPr>
        <w:t>）</w:t>
      </w:r>
      <w:r w:rsidR="002C348C" w:rsidRPr="00CF4766">
        <w:rPr>
          <w:rFonts w:eastAsia="宋体" w:cs="Times New Roman" w:hint="eastAsia"/>
          <w:b/>
          <w:szCs w:val="21"/>
        </w:rPr>
        <w:t>深枕负荷平衡模式</w:t>
      </w:r>
      <w:bookmarkEnd w:id="229"/>
    </w:p>
    <w:p w14:paraId="1405662D"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w:t>
      </w:r>
      <w:r w:rsidR="007F5FF4">
        <w:rPr>
          <w:rFonts w:eastAsia="宋体" w:cs="Times New Roman" w:hint="eastAsia"/>
          <w:szCs w:val="21"/>
        </w:rPr>
        <w:t>EDC</w:t>
      </w:r>
      <w:r w:rsidRPr="00CF4766">
        <w:rPr>
          <w:rFonts w:eastAsia="宋体" w:cs="Times New Roman" w:hint="eastAsia"/>
          <w:szCs w:val="21"/>
        </w:rPr>
        <w:t>功能投入，</w:t>
      </w:r>
      <w:r w:rsidR="007F5FF4">
        <w:rPr>
          <w:rFonts w:eastAsia="宋体" w:cs="Times New Roman" w:hint="eastAsia"/>
          <w:szCs w:val="21"/>
        </w:rPr>
        <w:t>EDC</w:t>
      </w:r>
      <w:r w:rsidRPr="00CF4766">
        <w:rPr>
          <w:rFonts w:eastAsia="宋体" w:cs="Times New Roman" w:hint="eastAsia"/>
          <w:szCs w:val="21"/>
        </w:rPr>
        <w:t>分配策略选择为深枕负荷平衡模式，</w:t>
      </w:r>
      <w:r w:rsidR="007F5FF4">
        <w:rPr>
          <w:rFonts w:eastAsia="宋体" w:cs="Times New Roman" w:hint="eastAsia"/>
          <w:szCs w:val="21"/>
        </w:rPr>
        <w:t>EDC</w:t>
      </w:r>
      <w:r w:rsidRPr="00CF4766">
        <w:rPr>
          <w:rFonts w:eastAsia="宋体" w:cs="Times New Roman" w:hint="eastAsia"/>
          <w:szCs w:val="21"/>
        </w:rPr>
        <w:t>分配策略选择为深枕负荷平衡模式（深枕即使发生水位异常或弃水也不会自动进入水位异常或弃水模式）。</w:t>
      </w:r>
    </w:p>
    <w:p w14:paraId="2E2D8F2F"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分配原则：所有调令负荷变动</w:t>
      </w:r>
      <w:proofErr w:type="gramStart"/>
      <w:r w:rsidRPr="00CF4766">
        <w:rPr>
          <w:rFonts w:eastAsia="宋体" w:cs="Times New Roman" w:hint="eastAsia"/>
          <w:szCs w:val="21"/>
        </w:rPr>
        <w:t>均分配</w:t>
      </w:r>
      <w:proofErr w:type="gramEnd"/>
      <w:r w:rsidRPr="00CF4766">
        <w:rPr>
          <w:rFonts w:eastAsia="宋体" w:cs="Times New Roman" w:hint="eastAsia"/>
          <w:szCs w:val="21"/>
        </w:rPr>
        <w:t>到瀑布沟；若手动</w:t>
      </w:r>
      <w:proofErr w:type="gramStart"/>
      <w:r w:rsidRPr="00CF4766">
        <w:rPr>
          <w:rFonts w:eastAsia="宋体" w:cs="Times New Roman" w:hint="eastAsia"/>
          <w:szCs w:val="21"/>
        </w:rPr>
        <w:t>更改深</w:t>
      </w:r>
      <w:proofErr w:type="gramEnd"/>
      <w:r w:rsidRPr="00CF4766">
        <w:rPr>
          <w:rFonts w:eastAsia="宋体" w:cs="Times New Roman" w:hint="eastAsia"/>
          <w:szCs w:val="21"/>
        </w:rPr>
        <w:t>溪沟或枕头坝电站的分配负荷，</w:t>
      </w:r>
      <w:r w:rsidR="007F5FF4">
        <w:rPr>
          <w:rFonts w:eastAsia="宋体" w:cs="Times New Roman" w:hint="eastAsia"/>
          <w:szCs w:val="21"/>
        </w:rPr>
        <w:t>EDC</w:t>
      </w:r>
      <w:r w:rsidRPr="00CF4766">
        <w:rPr>
          <w:rFonts w:eastAsia="宋体" w:cs="Times New Roman" w:hint="eastAsia"/>
          <w:szCs w:val="21"/>
        </w:rPr>
        <w:t>程序根据深溪沟、枕头坝电站修改后的负荷分配值，自动调整瀑布沟电站的负荷分配值，达到三站总负荷不变的结果，实现人工根据实际情况对</w:t>
      </w:r>
      <w:r w:rsidR="007F5FF4">
        <w:rPr>
          <w:rFonts w:eastAsia="宋体" w:cs="Times New Roman" w:hint="eastAsia"/>
          <w:szCs w:val="21"/>
        </w:rPr>
        <w:t>EDC</w:t>
      </w:r>
      <w:r w:rsidRPr="00CF4766">
        <w:rPr>
          <w:rFonts w:eastAsia="宋体" w:cs="Times New Roman" w:hint="eastAsia"/>
          <w:szCs w:val="21"/>
        </w:rPr>
        <w:t>分配结果进行手动调整的效果。</w:t>
      </w:r>
    </w:p>
    <w:p w14:paraId="24DAD8D0" w14:textId="77777777" w:rsidR="002C348C" w:rsidRPr="00CF4766" w:rsidRDefault="007F5FF4" w:rsidP="007F5FF4">
      <w:pPr>
        <w:ind w:firstLine="482"/>
        <w:jc w:val="both"/>
        <w:rPr>
          <w:rFonts w:eastAsia="宋体" w:cs="Times New Roman"/>
          <w:b/>
          <w:szCs w:val="21"/>
        </w:rPr>
      </w:pPr>
      <w:bookmarkStart w:id="230" w:name="_Toc479327287"/>
      <w:r>
        <w:rPr>
          <w:rFonts w:eastAsia="宋体" w:cs="Times New Roman" w:hint="eastAsia"/>
          <w:b/>
          <w:szCs w:val="21"/>
        </w:rPr>
        <w:t>（</w:t>
      </w:r>
      <w:r>
        <w:rPr>
          <w:rFonts w:eastAsia="宋体" w:cs="Times New Roman" w:hint="eastAsia"/>
          <w:b/>
          <w:szCs w:val="21"/>
        </w:rPr>
        <w:t>5</w:t>
      </w:r>
      <w:r>
        <w:rPr>
          <w:rFonts w:eastAsia="宋体" w:cs="Times New Roman" w:hint="eastAsia"/>
          <w:b/>
          <w:szCs w:val="21"/>
        </w:rPr>
        <w:t>）</w:t>
      </w:r>
      <w:proofErr w:type="gramStart"/>
      <w:r w:rsidR="002C348C" w:rsidRPr="00CF4766">
        <w:rPr>
          <w:rFonts w:eastAsia="宋体" w:cs="Times New Roman" w:hint="eastAsia"/>
          <w:b/>
          <w:szCs w:val="21"/>
        </w:rPr>
        <w:t>枕站负荷</w:t>
      </w:r>
      <w:proofErr w:type="gramEnd"/>
      <w:r w:rsidR="002C348C" w:rsidRPr="00CF4766">
        <w:rPr>
          <w:rFonts w:eastAsia="宋体" w:cs="Times New Roman" w:hint="eastAsia"/>
          <w:b/>
          <w:szCs w:val="21"/>
        </w:rPr>
        <w:t>平衡模式</w:t>
      </w:r>
      <w:bookmarkEnd w:id="230"/>
    </w:p>
    <w:p w14:paraId="7ABC7C20"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w:t>
      </w:r>
      <w:r w:rsidR="007F5FF4">
        <w:rPr>
          <w:rFonts w:eastAsia="宋体" w:cs="Times New Roman" w:hint="eastAsia"/>
          <w:szCs w:val="21"/>
        </w:rPr>
        <w:t>EDC</w:t>
      </w:r>
      <w:r w:rsidRPr="00CF4766">
        <w:rPr>
          <w:rFonts w:eastAsia="宋体" w:cs="Times New Roman" w:hint="eastAsia"/>
          <w:szCs w:val="21"/>
        </w:rPr>
        <w:t>功能投入，</w:t>
      </w:r>
      <w:r w:rsidR="007F5FF4">
        <w:rPr>
          <w:rFonts w:eastAsia="宋体" w:cs="Times New Roman" w:hint="eastAsia"/>
          <w:szCs w:val="21"/>
        </w:rPr>
        <w:t>EDC</w:t>
      </w:r>
      <w:r w:rsidRPr="00CF4766">
        <w:rPr>
          <w:rFonts w:eastAsia="宋体" w:cs="Times New Roman" w:hint="eastAsia"/>
          <w:szCs w:val="21"/>
        </w:rPr>
        <w:t>分配策略选择为枕站负荷平衡模式（</w:t>
      </w:r>
      <w:proofErr w:type="gramStart"/>
      <w:r w:rsidRPr="00CF4766">
        <w:rPr>
          <w:rFonts w:eastAsia="宋体" w:cs="Times New Roman" w:hint="eastAsia"/>
          <w:szCs w:val="21"/>
        </w:rPr>
        <w:t>深站发生</w:t>
      </w:r>
      <w:proofErr w:type="gramEnd"/>
      <w:r w:rsidRPr="00CF4766">
        <w:rPr>
          <w:rFonts w:eastAsia="宋体" w:cs="Times New Roman" w:hint="eastAsia"/>
          <w:szCs w:val="21"/>
        </w:rPr>
        <w:t>水位异常或弃水会自动进入水位异常或弃水模式）。</w:t>
      </w:r>
    </w:p>
    <w:p w14:paraId="2BF2CC4A"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分配原则：所有调令负荷变动</w:t>
      </w:r>
      <w:proofErr w:type="gramStart"/>
      <w:r w:rsidRPr="00CF4766">
        <w:rPr>
          <w:rFonts w:eastAsia="宋体" w:cs="Times New Roman" w:hint="eastAsia"/>
          <w:szCs w:val="21"/>
        </w:rPr>
        <w:t>均分配</w:t>
      </w:r>
      <w:proofErr w:type="gramEnd"/>
      <w:r w:rsidRPr="00CF4766">
        <w:rPr>
          <w:rFonts w:eastAsia="宋体" w:cs="Times New Roman" w:hint="eastAsia"/>
          <w:szCs w:val="21"/>
        </w:rPr>
        <w:t>到瀑布沟和深溪沟；若手动更改枕头坝电站的分配负荷，</w:t>
      </w:r>
      <w:r w:rsidR="007F5FF4">
        <w:rPr>
          <w:rFonts w:eastAsia="宋体" w:cs="Times New Roman" w:hint="eastAsia"/>
          <w:szCs w:val="21"/>
        </w:rPr>
        <w:t>EDC</w:t>
      </w:r>
      <w:r w:rsidRPr="00CF4766">
        <w:rPr>
          <w:rFonts w:eastAsia="宋体" w:cs="Times New Roman" w:hint="eastAsia"/>
          <w:szCs w:val="21"/>
        </w:rPr>
        <w:t>程序根据枕头坝电站修改后的负荷分配值，自动调整瀑布沟、深溪沟电站的负荷分配值，达到三站总负荷不变的结果。</w:t>
      </w:r>
      <w:proofErr w:type="gramStart"/>
      <w:r w:rsidRPr="00CF4766">
        <w:rPr>
          <w:rFonts w:eastAsia="宋体" w:cs="Times New Roman" w:hint="eastAsia"/>
          <w:szCs w:val="21"/>
        </w:rPr>
        <w:t>瀑深两站分配</w:t>
      </w:r>
      <w:proofErr w:type="gramEnd"/>
      <w:r w:rsidRPr="00CF4766">
        <w:rPr>
          <w:rFonts w:eastAsia="宋体" w:cs="Times New Roman" w:hint="eastAsia"/>
          <w:szCs w:val="21"/>
        </w:rPr>
        <w:t>策略默认为最大蓄能（</w:t>
      </w:r>
      <w:proofErr w:type="gramStart"/>
      <w:r w:rsidRPr="00CF4766">
        <w:rPr>
          <w:rFonts w:eastAsia="宋体" w:cs="Times New Roman" w:hint="eastAsia"/>
          <w:szCs w:val="21"/>
        </w:rPr>
        <w:t>此时瀑深两</w:t>
      </w:r>
      <w:proofErr w:type="gramEnd"/>
      <w:r w:rsidRPr="00CF4766">
        <w:rPr>
          <w:rFonts w:eastAsia="宋体" w:cs="Times New Roman" w:hint="eastAsia"/>
          <w:szCs w:val="21"/>
        </w:rPr>
        <w:t>站负荷分配为两站</w:t>
      </w:r>
      <w:r w:rsidR="007F5FF4">
        <w:rPr>
          <w:rFonts w:eastAsia="宋体" w:cs="Times New Roman" w:hint="eastAsia"/>
          <w:szCs w:val="21"/>
        </w:rPr>
        <w:t>EDC</w:t>
      </w:r>
      <w:r w:rsidRPr="00CF4766">
        <w:rPr>
          <w:rFonts w:eastAsia="宋体" w:cs="Times New Roman" w:hint="eastAsia"/>
          <w:szCs w:val="21"/>
        </w:rPr>
        <w:t>分配策略，大负荷常规分配策略为最大蓄能，同时依然具备小负荷、水位异常、弃水等自动进入模式）。</w:t>
      </w:r>
      <w:r w:rsidR="00D968B5">
        <w:rPr>
          <w:rFonts w:eastAsia="宋体" w:cs="Times New Roman" w:hint="eastAsia"/>
          <w:szCs w:val="21"/>
        </w:rPr>
        <w:t>具体负荷平衡测试和调整结果分别如下表两个表所示：</w:t>
      </w:r>
    </w:p>
    <w:p w14:paraId="1C9405AE" w14:textId="77777777" w:rsidR="002C348C" w:rsidRPr="00CF4766" w:rsidRDefault="002C348C" w:rsidP="002C348C">
      <w:pPr>
        <w:jc w:val="both"/>
        <w:rPr>
          <w:rFonts w:eastAsia="宋体" w:cs="Times New Roman"/>
          <w:szCs w:val="21"/>
        </w:rPr>
      </w:pPr>
    </w:p>
    <w:tbl>
      <w:tblPr>
        <w:tblW w:w="7720" w:type="dxa"/>
        <w:jc w:val="center"/>
        <w:tblLayout w:type="fixed"/>
        <w:tblLook w:val="04A0" w:firstRow="1" w:lastRow="0" w:firstColumn="1" w:lastColumn="0" w:noHBand="0" w:noVBand="1"/>
      </w:tblPr>
      <w:tblGrid>
        <w:gridCol w:w="2192"/>
        <w:gridCol w:w="1842"/>
        <w:gridCol w:w="1843"/>
        <w:gridCol w:w="1843"/>
      </w:tblGrid>
      <w:tr w:rsidR="002C348C" w:rsidRPr="00D968B5" w14:paraId="30A33D68" w14:textId="77777777" w:rsidTr="00D968B5">
        <w:trPr>
          <w:trHeight w:val="270"/>
          <w:jc w:val="center"/>
        </w:trPr>
        <w:tc>
          <w:tcPr>
            <w:tcW w:w="77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75AAB308" w14:textId="77777777" w:rsidR="002C348C" w:rsidRPr="00D968B5" w:rsidRDefault="002C348C" w:rsidP="00B86AE7">
            <w:pPr>
              <w:widowControl/>
              <w:spacing w:line="240" w:lineRule="auto"/>
              <w:ind w:firstLineChars="0" w:firstLine="0"/>
              <w:jc w:val="center"/>
              <w:rPr>
                <w:rFonts w:eastAsia="宋体" w:cs="宋体"/>
                <w:b/>
                <w:bCs/>
                <w:color w:val="000000"/>
                <w:kern w:val="0"/>
                <w:sz w:val="21"/>
                <w:szCs w:val="21"/>
              </w:rPr>
            </w:pPr>
            <w:proofErr w:type="gramStart"/>
            <w:r w:rsidRPr="00D968B5">
              <w:rPr>
                <w:rFonts w:eastAsia="宋体" w:cs="宋体" w:hint="eastAsia"/>
                <w:b/>
                <w:bCs/>
                <w:color w:val="000000"/>
                <w:kern w:val="0"/>
                <w:sz w:val="21"/>
                <w:szCs w:val="21"/>
              </w:rPr>
              <w:t>枕站负荷</w:t>
            </w:r>
            <w:proofErr w:type="gramEnd"/>
            <w:r w:rsidRPr="00D968B5">
              <w:rPr>
                <w:rFonts w:eastAsia="宋体" w:cs="宋体" w:hint="eastAsia"/>
                <w:b/>
                <w:bCs/>
                <w:color w:val="000000"/>
                <w:kern w:val="0"/>
                <w:sz w:val="21"/>
                <w:szCs w:val="21"/>
              </w:rPr>
              <w:t>平衡测试</w:t>
            </w:r>
          </w:p>
        </w:tc>
      </w:tr>
      <w:tr w:rsidR="002C348C" w:rsidRPr="00D968B5" w14:paraId="58197465" w14:textId="77777777" w:rsidTr="00D968B5">
        <w:trPr>
          <w:trHeight w:val="270"/>
          <w:jc w:val="center"/>
        </w:trPr>
        <w:tc>
          <w:tcPr>
            <w:tcW w:w="2192" w:type="dxa"/>
            <w:tcBorders>
              <w:top w:val="nil"/>
              <w:left w:val="single" w:sz="4" w:space="0" w:color="auto"/>
              <w:bottom w:val="single" w:sz="4" w:space="0" w:color="auto"/>
              <w:right w:val="single" w:sz="4" w:space="0" w:color="auto"/>
            </w:tcBorders>
            <w:shd w:val="clear" w:color="auto" w:fill="auto"/>
            <w:noWrap/>
            <w:vAlign w:val="center"/>
          </w:tcPr>
          <w:p w14:paraId="0177903C"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 xml:space="preserve">　</w:t>
            </w:r>
          </w:p>
        </w:tc>
        <w:tc>
          <w:tcPr>
            <w:tcW w:w="1842" w:type="dxa"/>
            <w:tcBorders>
              <w:top w:val="nil"/>
              <w:left w:val="nil"/>
              <w:bottom w:val="single" w:sz="4" w:space="0" w:color="auto"/>
              <w:right w:val="single" w:sz="4" w:space="0" w:color="auto"/>
            </w:tcBorders>
            <w:shd w:val="clear" w:color="auto" w:fill="auto"/>
            <w:noWrap/>
            <w:vAlign w:val="center"/>
          </w:tcPr>
          <w:p w14:paraId="62E4EBEB"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水位异常</w:t>
            </w:r>
          </w:p>
        </w:tc>
        <w:tc>
          <w:tcPr>
            <w:tcW w:w="1843" w:type="dxa"/>
            <w:tcBorders>
              <w:top w:val="nil"/>
              <w:left w:val="nil"/>
              <w:bottom w:val="single" w:sz="4" w:space="0" w:color="auto"/>
              <w:right w:val="single" w:sz="4" w:space="0" w:color="auto"/>
            </w:tcBorders>
            <w:shd w:val="clear" w:color="auto" w:fill="auto"/>
            <w:noWrap/>
            <w:vAlign w:val="center"/>
          </w:tcPr>
          <w:p w14:paraId="033B70F7"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弃水</w:t>
            </w:r>
          </w:p>
        </w:tc>
        <w:tc>
          <w:tcPr>
            <w:tcW w:w="1843" w:type="dxa"/>
            <w:tcBorders>
              <w:top w:val="nil"/>
              <w:left w:val="nil"/>
              <w:bottom w:val="single" w:sz="4" w:space="0" w:color="auto"/>
              <w:right w:val="single" w:sz="4" w:space="0" w:color="auto"/>
            </w:tcBorders>
            <w:shd w:val="clear" w:color="auto" w:fill="auto"/>
            <w:noWrap/>
            <w:vAlign w:val="center"/>
          </w:tcPr>
          <w:p w14:paraId="1A696376"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策略</w:t>
            </w:r>
          </w:p>
        </w:tc>
      </w:tr>
      <w:tr w:rsidR="002C348C" w:rsidRPr="00D968B5" w14:paraId="2756EAFB" w14:textId="77777777" w:rsidTr="00D968B5">
        <w:trPr>
          <w:trHeight w:val="270"/>
          <w:jc w:val="center"/>
        </w:trPr>
        <w:tc>
          <w:tcPr>
            <w:tcW w:w="2192" w:type="dxa"/>
            <w:vMerge w:val="restart"/>
            <w:tcBorders>
              <w:top w:val="nil"/>
              <w:left w:val="single" w:sz="4" w:space="0" w:color="auto"/>
              <w:bottom w:val="single" w:sz="4" w:space="0" w:color="000000"/>
              <w:right w:val="single" w:sz="4" w:space="0" w:color="auto"/>
            </w:tcBorders>
            <w:shd w:val="clear" w:color="auto" w:fill="auto"/>
            <w:noWrap/>
            <w:vAlign w:val="center"/>
          </w:tcPr>
          <w:p w14:paraId="63931EF5"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瀑布沟</w:t>
            </w:r>
          </w:p>
        </w:tc>
        <w:tc>
          <w:tcPr>
            <w:tcW w:w="1842" w:type="dxa"/>
            <w:tcBorders>
              <w:top w:val="nil"/>
              <w:left w:val="nil"/>
              <w:bottom w:val="single" w:sz="4" w:space="0" w:color="auto"/>
              <w:right w:val="single" w:sz="4" w:space="0" w:color="auto"/>
            </w:tcBorders>
            <w:shd w:val="clear" w:color="auto" w:fill="auto"/>
            <w:noWrap/>
            <w:vAlign w:val="center"/>
          </w:tcPr>
          <w:p w14:paraId="1E1775C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050ECFF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244C8A00"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r w:rsidR="002C348C" w:rsidRPr="00D968B5" w14:paraId="4B163119"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4C8175E0"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1D93F249"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4FC2A12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78AE203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弃水</w:t>
            </w:r>
          </w:p>
        </w:tc>
      </w:tr>
      <w:tr w:rsidR="002C348C" w:rsidRPr="00D968B5" w14:paraId="5B854802"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2D666D91"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4D861337"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2B9C0005"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1AB98DE5"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r w:rsidR="002C348C" w:rsidRPr="00D968B5" w14:paraId="4D59B167"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232848F3"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5B834C0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570943E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197F8D3A"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弃水</w:t>
            </w:r>
          </w:p>
        </w:tc>
      </w:tr>
      <w:tr w:rsidR="002C348C" w:rsidRPr="00D968B5" w14:paraId="5C08E1D2" w14:textId="77777777" w:rsidTr="00D968B5">
        <w:trPr>
          <w:trHeight w:val="270"/>
          <w:jc w:val="center"/>
        </w:trPr>
        <w:tc>
          <w:tcPr>
            <w:tcW w:w="2192" w:type="dxa"/>
            <w:vMerge w:val="restart"/>
            <w:tcBorders>
              <w:top w:val="nil"/>
              <w:left w:val="single" w:sz="4" w:space="0" w:color="auto"/>
              <w:bottom w:val="single" w:sz="4" w:space="0" w:color="000000"/>
              <w:right w:val="single" w:sz="4" w:space="0" w:color="auto"/>
            </w:tcBorders>
            <w:shd w:val="clear" w:color="auto" w:fill="auto"/>
            <w:noWrap/>
            <w:vAlign w:val="center"/>
          </w:tcPr>
          <w:p w14:paraId="04F79344"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深溪沟</w:t>
            </w:r>
          </w:p>
        </w:tc>
        <w:tc>
          <w:tcPr>
            <w:tcW w:w="1842" w:type="dxa"/>
            <w:tcBorders>
              <w:top w:val="nil"/>
              <w:left w:val="nil"/>
              <w:bottom w:val="single" w:sz="4" w:space="0" w:color="auto"/>
              <w:right w:val="single" w:sz="4" w:space="0" w:color="auto"/>
            </w:tcBorders>
            <w:shd w:val="clear" w:color="auto" w:fill="auto"/>
            <w:noWrap/>
            <w:vAlign w:val="center"/>
          </w:tcPr>
          <w:p w14:paraId="28D938D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3065B51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48E032C7"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r w:rsidR="002C348C" w:rsidRPr="00D968B5" w14:paraId="5A37EFE2"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5BCC13D9"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3F224E8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222AD9E6"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60F60C0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弃水</w:t>
            </w:r>
          </w:p>
        </w:tc>
      </w:tr>
      <w:tr w:rsidR="002C348C" w:rsidRPr="00D968B5" w14:paraId="54FFA1BD"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2EFAA9AA"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614B9C3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2CB42845"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1679AD7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水位异常</w:t>
            </w:r>
          </w:p>
        </w:tc>
      </w:tr>
      <w:tr w:rsidR="002C348C" w:rsidRPr="00D968B5" w14:paraId="135A292A"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6DECB9C2"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2D9F291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4DF8E4B9"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606B66F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水位异常</w:t>
            </w:r>
          </w:p>
        </w:tc>
      </w:tr>
      <w:tr w:rsidR="002C348C" w:rsidRPr="00D968B5" w14:paraId="78311843" w14:textId="77777777" w:rsidTr="00D968B5">
        <w:trPr>
          <w:trHeight w:val="270"/>
          <w:jc w:val="center"/>
        </w:trPr>
        <w:tc>
          <w:tcPr>
            <w:tcW w:w="2192" w:type="dxa"/>
            <w:vMerge w:val="restart"/>
            <w:tcBorders>
              <w:top w:val="nil"/>
              <w:left w:val="single" w:sz="4" w:space="0" w:color="auto"/>
              <w:bottom w:val="single" w:sz="4" w:space="0" w:color="000000"/>
              <w:right w:val="single" w:sz="4" w:space="0" w:color="auto"/>
            </w:tcBorders>
            <w:shd w:val="clear" w:color="auto" w:fill="auto"/>
            <w:noWrap/>
            <w:vAlign w:val="center"/>
          </w:tcPr>
          <w:p w14:paraId="04E9E769"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枕头坝</w:t>
            </w:r>
          </w:p>
        </w:tc>
        <w:tc>
          <w:tcPr>
            <w:tcW w:w="1842" w:type="dxa"/>
            <w:tcBorders>
              <w:top w:val="nil"/>
              <w:left w:val="nil"/>
              <w:bottom w:val="single" w:sz="4" w:space="0" w:color="auto"/>
              <w:right w:val="single" w:sz="4" w:space="0" w:color="auto"/>
            </w:tcBorders>
            <w:shd w:val="clear" w:color="auto" w:fill="auto"/>
            <w:noWrap/>
            <w:vAlign w:val="center"/>
          </w:tcPr>
          <w:p w14:paraId="1C5F4EA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0F586C21"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4E38E835"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r w:rsidR="002C348C" w:rsidRPr="00D968B5" w14:paraId="45FC9AF8"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0E7CA87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5F57CD3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4669D8EE"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65B403A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r w:rsidR="002C348C" w:rsidRPr="00D968B5" w14:paraId="6557CAE6"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06D2079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427B04FA"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047AB6BA"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843" w:type="dxa"/>
            <w:tcBorders>
              <w:top w:val="nil"/>
              <w:left w:val="nil"/>
              <w:bottom w:val="single" w:sz="4" w:space="0" w:color="auto"/>
              <w:right w:val="single" w:sz="4" w:space="0" w:color="auto"/>
            </w:tcBorders>
            <w:shd w:val="clear" w:color="auto" w:fill="auto"/>
            <w:noWrap/>
            <w:vAlign w:val="center"/>
          </w:tcPr>
          <w:p w14:paraId="72C0B11E"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r w:rsidR="002C348C" w:rsidRPr="00D968B5" w14:paraId="59FC7DB9" w14:textId="77777777" w:rsidTr="00D968B5">
        <w:trPr>
          <w:trHeight w:val="270"/>
          <w:jc w:val="center"/>
        </w:trPr>
        <w:tc>
          <w:tcPr>
            <w:tcW w:w="2192" w:type="dxa"/>
            <w:vMerge/>
            <w:tcBorders>
              <w:top w:val="nil"/>
              <w:left w:val="single" w:sz="4" w:space="0" w:color="auto"/>
              <w:bottom w:val="single" w:sz="4" w:space="0" w:color="000000"/>
              <w:right w:val="single" w:sz="4" w:space="0" w:color="auto"/>
            </w:tcBorders>
            <w:vAlign w:val="center"/>
          </w:tcPr>
          <w:p w14:paraId="740FD54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
        </w:tc>
        <w:tc>
          <w:tcPr>
            <w:tcW w:w="1842" w:type="dxa"/>
            <w:tcBorders>
              <w:top w:val="nil"/>
              <w:left w:val="nil"/>
              <w:bottom w:val="single" w:sz="4" w:space="0" w:color="auto"/>
              <w:right w:val="single" w:sz="4" w:space="0" w:color="auto"/>
            </w:tcBorders>
            <w:shd w:val="clear" w:color="auto" w:fill="auto"/>
            <w:noWrap/>
            <w:vAlign w:val="center"/>
          </w:tcPr>
          <w:p w14:paraId="1E7540E9"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1347EEE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843" w:type="dxa"/>
            <w:tcBorders>
              <w:top w:val="nil"/>
              <w:left w:val="nil"/>
              <w:bottom w:val="single" w:sz="4" w:space="0" w:color="auto"/>
              <w:right w:val="single" w:sz="4" w:space="0" w:color="auto"/>
            </w:tcBorders>
            <w:shd w:val="clear" w:color="auto" w:fill="auto"/>
            <w:noWrap/>
            <w:vAlign w:val="center"/>
          </w:tcPr>
          <w:p w14:paraId="49A4FFF7"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最大蓄能</w:t>
            </w:r>
          </w:p>
        </w:tc>
      </w:tr>
    </w:tbl>
    <w:p w14:paraId="466FF7A0" w14:textId="77777777" w:rsidR="002C348C" w:rsidRDefault="002C348C" w:rsidP="002C348C">
      <w:pPr>
        <w:ind w:firstLine="360"/>
        <w:jc w:val="both"/>
        <w:rPr>
          <w:rFonts w:eastAsia="宋体" w:cs="Times New Roman"/>
          <w:sz w:val="18"/>
          <w:szCs w:val="18"/>
        </w:rPr>
      </w:pPr>
    </w:p>
    <w:p w14:paraId="507B91A9" w14:textId="77777777" w:rsidR="00D968B5" w:rsidRPr="00CF4766" w:rsidRDefault="00D968B5" w:rsidP="002C348C">
      <w:pPr>
        <w:ind w:firstLine="360"/>
        <w:jc w:val="both"/>
        <w:rPr>
          <w:rFonts w:eastAsia="宋体" w:cs="Times New Roman"/>
          <w:sz w:val="18"/>
          <w:szCs w:val="18"/>
        </w:rPr>
      </w:pPr>
    </w:p>
    <w:tbl>
      <w:tblPr>
        <w:tblW w:w="7738" w:type="dxa"/>
        <w:jc w:val="center"/>
        <w:tblLayout w:type="fixed"/>
        <w:tblLook w:val="04A0" w:firstRow="1" w:lastRow="0" w:firstColumn="1" w:lastColumn="0" w:noHBand="0" w:noVBand="1"/>
      </w:tblPr>
      <w:tblGrid>
        <w:gridCol w:w="1952"/>
        <w:gridCol w:w="2126"/>
        <w:gridCol w:w="2160"/>
        <w:gridCol w:w="1500"/>
      </w:tblGrid>
      <w:tr w:rsidR="002C348C" w:rsidRPr="00D968B5" w14:paraId="2E001C4E" w14:textId="77777777" w:rsidTr="00D968B5">
        <w:trPr>
          <w:trHeight w:val="270"/>
          <w:tblHeader/>
          <w:jc w:val="center"/>
        </w:trPr>
        <w:tc>
          <w:tcPr>
            <w:tcW w:w="126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8FE6BF"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3E940BDF"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手动调整深溪沟负荷</w:t>
            </w:r>
          </w:p>
        </w:tc>
        <w:tc>
          <w:tcPr>
            <w:tcW w:w="1396" w:type="pct"/>
            <w:tcBorders>
              <w:top w:val="single" w:sz="4" w:space="0" w:color="auto"/>
              <w:left w:val="nil"/>
              <w:bottom w:val="single" w:sz="4" w:space="0" w:color="auto"/>
              <w:right w:val="single" w:sz="4" w:space="0" w:color="auto"/>
            </w:tcBorders>
            <w:shd w:val="clear" w:color="auto" w:fill="auto"/>
            <w:noWrap/>
            <w:vAlign w:val="center"/>
          </w:tcPr>
          <w:p w14:paraId="509845B9"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手动调整枕头坝负荷</w:t>
            </w:r>
          </w:p>
        </w:tc>
        <w:tc>
          <w:tcPr>
            <w:tcW w:w="970" w:type="pct"/>
            <w:tcBorders>
              <w:top w:val="single" w:sz="4" w:space="0" w:color="auto"/>
              <w:left w:val="nil"/>
              <w:bottom w:val="single" w:sz="4" w:space="0" w:color="auto"/>
              <w:right w:val="single" w:sz="4" w:space="0" w:color="auto"/>
            </w:tcBorders>
            <w:shd w:val="clear" w:color="auto" w:fill="auto"/>
            <w:noWrap/>
            <w:vAlign w:val="center"/>
          </w:tcPr>
          <w:p w14:paraId="7CB7B0A1"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调整结果</w:t>
            </w:r>
          </w:p>
        </w:tc>
      </w:tr>
      <w:tr w:rsidR="002C348C" w:rsidRPr="00D968B5" w14:paraId="2C27961B" w14:textId="77777777" w:rsidTr="00D968B5">
        <w:trPr>
          <w:trHeight w:val="270"/>
          <w:jc w:val="center"/>
        </w:trPr>
        <w:tc>
          <w:tcPr>
            <w:tcW w:w="1261" w:type="pct"/>
            <w:vMerge w:val="restart"/>
            <w:tcBorders>
              <w:top w:val="single" w:sz="4" w:space="0" w:color="auto"/>
              <w:left w:val="single" w:sz="4" w:space="0" w:color="auto"/>
              <w:right w:val="single" w:sz="4" w:space="0" w:color="auto"/>
            </w:tcBorders>
            <w:shd w:val="clear" w:color="auto" w:fill="auto"/>
            <w:noWrap/>
            <w:vAlign w:val="center"/>
          </w:tcPr>
          <w:p w14:paraId="554AB413"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roofErr w:type="gramStart"/>
            <w:r w:rsidRPr="00D968B5">
              <w:rPr>
                <w:rFonts w:eastAsia="宋体" w:cs="宋体" w:hint="eastAsia"/>
                <w:b/>
                <w:color w:val="000000"/>
                <w:kern w:val="0"/>
                <w:sz w:val="21"/>
                <w:szCs w:val="21"/>
              </w:rPr>
              <w:t>枕站负荷</w:t>
            </w:r>
            <w:proofErr w:type="gramEnd"/>
            <w:r w:rsidRPr="00D968B5">
              <w:rPr>
                <w:rFonts w:eastAsia="宋体" w:cs="宋体" w:hint="eastAsia"/>
                <w:b/>
                <w:color w:val="000000"/>
                <w:kern w:val="0"/>
                <w:sz w:val="21"/>
                <w:szCs w:val="21"/>
              </w:rPr>
              <w:t>平衡</w:t>
            </w: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2DEB31A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396" w:type="pct"/>
            <w:tcBorders>
              <w:top w:val="single" w:sz="4" w:space="0" w:color="auto"/>
              <w:left w:val="nil"/>
              <w:bottom w:val="single" w:sz="4" w:space="0" w:color="auto"/>
              <w:right w:val="single" w:sz="4" w:space="0" w:color="auto"/>
            </w:tcBorders>
            <w:shd w:val="clear" w:color="auto" w:fill="auto"/>
            <w:noWrap/>
            <w:vAlign w:val="center"/>
          </w:tcPr>
          <w:p w14:paraId="32DC3A45"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970" w:type="pct"/>
            <w:tcBorders>
              <w:top w:val="single" w:sz="4" w:space="0" w:color="auto"/>
              <w:left w:val="nil"/>
              <w:bottom w:val="single" w:sz="4" w:space="0" w:color="auto"/>
              <w:right w:val="single" w:sz="4" w:space="0" w:color="auto"/>
            </w:tcBorders>
            <w:shd w:val="clear" w:color="auto" w:fill="auto"/>
            <w:noWrap/>
            <w:vAlign w:val="center"/>
          </w:tcPr>
          <w:p w14:paraId="45B42CC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瀑深站调整</w:t>
            </w:r>
            <w:proofErr w:type="gramEnd"/>
          </w:p>
        </w:tc>
      </w:tr>
      <w:tr w:rsidR="002C348C" w:rsidRPr="00D968B5" w14:paraId="3E68A36A" w14:textId="77777777" w:rsidTr="00D968B5">
        <w:trPr>
          <w:trHeight w:val="270"/>
          <w:jc w:val="center"/>
        </w:trPr>
        <w:tc>
          <w:tcPr>
            <w:tcW w:w="1261" w:type="pct"/>
            <w:vMerge/>
            <w:tcBorders>
              <w:left w:val="single" w:sz="4" w:space="0" w:color="auto"/>
              <w:right w:val="single" w:sz="4" w:space="0" w:color="auto"/>
            </w:tcBorders>
            <w:shd w:val="clear" w:color="auto" w:fill="auto"/>
            <w:noWrap/>
            <w:vAlign w:val="center"/>
          </w:tcPr>
          <w:p w14:paraId="05B6574A"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3F3F5E51"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396" w:type="pct"/>
            <w:tcBorders>
              <w:top w:val="single" w:sz="4" w:space="0" w:color="auto"/>
              <w:left w:val="nil"/>
              <w:bottom w:val="single" w:sz="4" w:space="0" w:color="auto"/>
              <w:right w:val="single" w:sz="4" w:space="0" w:color="auto"/>
            </w:tcBorders>
            <w:shd w:val="clear" w:color="auto" w:fill="auto"/>
            <w:noWrap/>
            <w:vAlign w:val="center"/>
          </w:tcPr>
          <w:p w14:paraId="7D12183F"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970" w:type="pct"/>
            <w:tcBorders>
              <w:top w:val="single" w:sz="4" w:space="0" w:color="auto"/>
              <w:left w:val="nil"/>
              <w:bottom w:val="single" w:sz="4" w:space="0" w:color="auto"/>
              <w:right w:val="single" w:sz="4" w:space="0" w:color="auto"/>
            </w:tcBorders>
            <w:shd w:val="clear" w:color="auto" w:fill="auto"/>
            <w:noWrap/>
            <w:vAlign w:val="center"/>
          </w:tcPr>
          <w:p w14:paraId="3A392C6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深站复归</w:t>
            </w:r>
            <w:proofErr w:type="gramEnd"/>
          </w:p>
        </w:tc>
      </w:tr>
      <w:tr w:rsidR="002C348C" w:rsidRPr="00D968B5" w14:paraId="69B50531" w14:textId="77777777" w:rsidTr="00D968B5">
        <w:trPr>
          <w:trHeight w:val="270"/>
          <w:jc w:val="center"/>
        </w:trPr>
        <w:tc>
          <w:tcPr>
            <w:tcW w:w="1261" w:type="pct"/>
            <w:vMerge/>
            <w:tcBorders>
              <w:left w:val="single" w:sz="4" w:space="0" w:color="auto"/>
              <w:bottom w:val="single" w:sz="4" w:space="0" w:color="auto"/>
              <w:right w:val="single" w:sz="4" w:space="0" w:color="auto"/>
            </w:tcBorders>
            <w:shd w:val="clear" w:color="auto" w:fill="auto"/>
            <w:noWrap/>
            <w:vAlign w:val="center"/>
          </w:tcPr>
          <w:p w14:paraId="4F51DDFE"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12BE33D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396" w:type="pct"/>
            <w:tcBorders>
              <w:top w:val="single" w:sz="4" w:space="0" w:color="auto"/>
              <w:left w:val="nil"/>
              <w:bottom w:val="single" w:sz="4" w:space="0" w:color="auto"/>
              <w:right w:val="single" w:sz="4" w:space="0" w:color="auto"/>
            </w:tcBorders>
            <w:shd w:val="clear" w:color="auto" w:fill="auto"/>
            <w:noWrap/>
            <w:vAlign w:val="center"/>
          </w:tcPr>
          <w:p w14:paraId="25D86FEA"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970" w:type="pct"/>
            <w:tcBorders>
              <w:left w:val="nil"/>
              <w:bottom w:val="single" w:sz="4" w:space="0" w:color="auto"/>
              <w:right w:val="single" w:sz="4" w:space="0" w:color="auto"/>
            </w:tcBorders>
            <w:shd w:val="clear" w:color="auto" w:fill="auto"/>
            <w:noWrap/>
            <w:vAlign w:val="center"/>
          </w:tcPr>
          <w:p w14:paraId="7B4A3A8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瀑深站调整</w:t>
            </w:r>
            <w:proofErr w:type="gramEnd"/>
          </w:p>
        </w:tc>
      </w:tr>
      <w:tr w:rsidR="002C348C" w:rsidRPr="00D968B5" w14:paraId="7BC10A60" w14:textId="77777777" w:rsidTr="00D968B5">
        <w:trPr>
          <w:trHeight w:val="270"/>
          <w:jc w:val="center"/>
        </w:trPr>
        <w:tc>
          <w:tcPr>
            <w:tcW w:w="1261" w:type="pct"/>
            <w:vMerge w:val="restart"/>
            <w:tcBorders>
              <w:top w:val="nil"/>
              <w:left w:val="single" w:sz="4" w:space="0" w:color="auto"/>
              <w:right w:val="single" w:sz="4" w:space="0" w:color="auto"/>
            </w:tcBorders>
            <w:shd w:val="clear" w:color="auto" w:fill="auto"/>
            <w:noWrap/>
            <w:vAlign w:val="center"/>
          </w:tcPr>
          <w:p w14:paraId="60951E36"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深枕负荷平衡</w:t>
            </w:r>
          </w:p>
        </w:tc>
        <w:tc>
          <w:tcPr>
            <w:tcW w:w="1374" w:type="pct"/>
            <w:tcBorders>
              <w:top w:val="nil"/>
              <w:left w:val="nil"/>
              <w:bottom w:val="single" w:sz="4" w:space="0" w:color="auto"/>
              <w:right w:val="single" w:sz="4" w:space="0" w:color="auto"/>
            </w:tcBorders>
            <w:shd w:val="clear" w:color="auto" w:fill="auto"/>
            <w:noWrap/>
            <w:vAlign w:val="center"/>
          </w:tcPr>
          <w:p w14:paraId="53B4EFA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396" w:type="pct"/>
            <w:tcBorders>
              <w:top w:val="nil"/>
              <w:left w:val="nil"/>
              <w:bottom w:val="single" w:sz="4" w:space="0" w:color="auto"/>
              <w:right w:val="single" w:sz="4" w:space="0" w:color="auto"/>
            </w:tcBorders>
            <w:shd w:val="clear" w:color="auto" w:fill="auto"/>
            <w:noWrap/>
            <w:vAlign w:val="center"/>
          </w:tcPr>
          <w:p w14:paraId="5F5AEB67"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970" w:type="pct"/>
            <w:tcBorders>
              <w:top w:val="nil"/>
              <w:left w:val="nil"/>
              <w:bottom w:val="single" w:sz="4" w:space="0" w:color="auto"/>
              <w:right w:val="single" w:sz="4" w:space="0" w:color="auto"/>
            </w:tcBorders>
            <w:shd w:val="clear" w:color="auto" w:fill="auto"/>
            <w:noWrap/>
            <w:vAlign w:val="center"/>
          </w:tcPr>
          <w:p w14:paraId="3E05B36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瀑站调整</w:t>
            </w:r>
            <w:proofErr w:type="gramEnd"/>
          </w:p>
        </w:tc>
      </w:tr>
      <w:tr w:rsidR="002C348C" w:rsidRPr="00D968B5" w14:paraId="7F0C8E1B" w14:textId="77777777" w:rsidTr="00D968B5">
        <w:trPr>
          <w:trHeight w:val="270"/>
          <w:jc w:val="center"/>
        </w:trPr>
        <w:tc>
          <w:tcPr>
            <w:tcW w:w="1261" w:type="pct"/>
            <w:vMerge/>
            <w:tcBorders>
              <w:left w:val="single" w:sz="4" w:space="0" w:color="auto"/>
              <w:right w:val="single" w:sz="4" w:space="0" w:color="auto"/>
            </w:tcBorders>
            <w:shd w:val="clear" w:color="auto" w:fill="auto"/>
            <w:noWrap/>
            <w:vAlign w:val="center"/>
          </w:tcPr>
          <w:p w14:paraId="37B80467"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374" w:type="pct"/>
            <w:tcBorders>
              <w:top w:val="nil"/>
              <w:left w:val="nil"/>
              <w:bottom w:val="single" w:sz="4" w:space="0" w:color="auto"/>
              <w:right w:val="single" w:sz="4" w:space="0" w:color="auto"/>
            </w:tcBorders>
            <w:shd w:val="clear" w:color="auto" w:fill="auto"/>
            <w:noWrap/>
            <w:vAlign w:val="center"/>
          </w:tcPr>
          <w:p w14:paraId="298DC341"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396" w:type="pct"/>
            <w:tcBorders>
              <w:top w:val="nil"/>
              <w:left w:val="nil"/>
              <w:bottom w:val="single" w:sz="4" w:space="0" w:color="auto"/>
              <w:right w:val="single" w:sz="4" w:space="0" w:color="auto"/>
            </w:tcBorders>
            <w:shd w:val="clear" w:color="auto" w:fill="auto"/>
            <w:noWrap/>
            <w:vAlign w:val="center"/>
          </w:tcPr>
          <w:p w14:paraId="3E88544E"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970" w:type="pct"/>
            <w:tcBorders>
              <w:top w:val="nil"/>
              <w:left w:val="nil"/>
              <w:bottom w:val="single" w:sz="4" w:space="0" w:color="auto"/>
              <w:right w:val="single" w:sz="4" w:space="0" w:color="auto"/>
            </w:tcBorders>
            <w:shd w:val="clear" w:color="auto" w:fill="auto"/>
            <w:noWrap/>
            <w:vAlign w:val="center"/>
          </w:tcPr>
          <w:p w14:paraId="0F16F6F3"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瀑站调整</w:t>
            </w:r>
            <w:proofErr w:type="gramEnd"/>
          </w:p>
        </w:tc>
      </w:tr>
      <w:tr w:rsidR="002C348C" w:rsidRPr="00D968B5" w14:paraId="122A5AB5" w14:textId="77777777" w:rsidTr="00D968B5">
        <w:trPr>
          <w:trHeight w:val="270"/>
          <w:jc w:val="center"/>
        </w:trPr>
        <w:tc>
          <w:tcPr>
            <w:tcW w:w="1261" w:type="pct"/>
            <w:vMerge/>
            <w:tcBorders>
              <w:left w:val="single" w:sz="4" w:space="0" w:color="auto"/>
              <w:bottom w:val="single" w:sz="4" w:space="0" w:color="auto"/>
              <w:right w:val="single" w:sz="4" w:space="0" w:color="auto"/>
            </w:tcBorders>
            <w:shd w:val="clear" w:color="auto" w:fill="auto"/>
            <w:noWrap/>
            <w:vAlign w:val="center"/>
          </w:tcPr>
          <w:p w14:paraId="1FB4AD1A"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p>
        </w:tc>
        <w:tc>
          <w:tcPr>
            <w:tcW w:w="1374" w:type="pct"/>
            <w:tcBorders>
              <w:top w:val="nil"/>
              <w:left w:val="nil"/>
              <w:bottom w:val="single" w:sz="4" w:space="0" w:color="auto"/>
              <w:right w:val="single" w:sz="4" w:space="0" w:color="auto"/>
            </w:tcBorders>
            <w:shd w:val="clear" w:color="auto" w:fill="auto"/>
            <w:noWrap/>
            <w:vAlign w:val="center"/>
          </w:tcPr>
          <w:p w14:paraId="71618BB2"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396" w:type="pct"/>
            <w:tcBorders>
              <w:top w:val="nil"/>
              <w:left w:val="nil"/>
              <w:bottom w:val="single" w:sz="4" w:space="0" w:color="auto"/>
              <w:right w:val="single" w:sz="4" w:space="0" w:color="auto"/>
            </w:tcBorders>
            <w:shd w:val="clear" w:color="auto" w:fill="auto"/>
            <w:noWrap/>
          </w:tcPr>
          <w:p w14:paraId="46390FEB"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970" w:type="pct"/>
            <w:tcBorders>
              <w:top w:val="nil"/>
              <w:left w:val="nil"/>
              <w:bottom w:val="single" w:sz="4" w:space="0" w:color="auto"/>
              <w:right w:val="single" w:sz="4" w:space="0" w:color="auto"/>
            </w:tcBorders>
            <w:shd w:val="clear" w:color="auto" w:fill="auto"/>
            <w:noWrap/>
            <w:vAlign w:val="center"/>
          </w:tcPr>
          <w:p w14:paraId="162485B6"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瀑站调整</w:t>
            </w:r>
            <w:proofErr w:type="gramEnd"/>
          </w:p>
        </w:tc>
      </w:tr>
      <w:tr w:rsidR="002C348C" w:rsidRPr="00D968B5" w14:paraId="567CD49B" w14:textId="77777777" w:rsidTr="00D968B5">
        <w:trPr>
          <w:trHeight w:val="270"/>
          <w:jc w:val="center"/>
        </w:trPr>
        <w:tc>
          <w:tcPr>
            <w:tcW w:w="1261" w:type="pct"/>
            <w:vMerge w:val="restart"/>
            <w:tcBorders>
              <w:top w:val="single" w:sz="4" w:space="0" w:color="auto"/>
              <w:left w:val="single" w:sz="4" w:space="0" w:color="auto"/>
              <w:right w:val="single" w:sz="4" w:space="0" w:color="auto"/>
            </w:tcBorders>
            <w:shd w:val="clear" w:color="auto" w:fill="auto"/>
            <w:noWrap/>
            <w:vAlign w:val="center"/>
          </w:tcPr>
          <w:p w14:paraId="7DE67F15" w14:textId="77777777" w:rsidR="002C348C" w:rsidRPr="00D968B5" w:rsidRDefault="002C348C" w:rsidP="00B86AE7">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非负荷平衡模式下</w:t>
            </w: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0EA644B7"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1396" w:type="pct"/>
            <w:tcBorders>
              <w:top w:val="single" w:sz="4" w:space="0" w:color="auto"/>
              <w:left w:val="nil"/>
              <w:bottom w:val="single" w:sz="4" w:space="0" w:color="auto"/>
              <w:right w:val="single" w:sz="4" w:space="0" w:color="auto"/>
            </w:tcBorders>
            <w:shd w:val="clear" w:color="auto" w:fill="auto"/>
            <w:noWrap/>
            <w:vAlign w:val="center"/>
          </w:tcPr>
          <w:p w14:paraId="1BA6CC2B"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970" w:type="pct"/>
            <w:tcBorders>
              <w:top w:val="single" w:sz="4" w:space="0" w:color="auto"/>
              <w:left w:val="nil"/>
              <w:bottom w:val="single" w:sz="4" w:space="0" w:color="auto"/>
              <w:right w:val="single" w:sz="4" w:space="0" w:color="auto"/>
            </w:tcBorders>
            <w:shd w:val="clear" w:color="auto" w:fill="auto"/>
            <w:noWrap/>
            <w:vAlign w:val="center"/>
          </w:tcPr>
          <w:p w14:paraId="68F33D20"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枕站复归</w:t>
            </w:r>
            <w:proofErr w:type="gramEnd"/>
          </w:p>
        </w:tc>
      </w:tr>
      <w:tr w:rsidR="002C348C" w:rsidRPr="00D968B5" w14:paraId="5329EB80" w14:textId="77777777" w:rsidTr="00D968B5">
        <w:trPr>
          <w:trHeight w:val="270"/>
          <w:jc w:val="center"/>
        </w:trPr>
        <w:tc>
          <w:tcPr>
            <w:tcW w:w="1261" w:type="pct"/>
            <w:vMerge/>
            <w:tcBorders>
              <w:left w:val="single" w:sz="4" w:space="0" w:color="auto"/>
              <w:right w:val="single" w:sz="4" w:space="0" w:color="auto"/>
            </w:tcBorders>
            <w:shd w:val="clear" w:color="auto" w:fill="auto"/>
            <w:noWrap/>
            <w:vAlign w:val="center"/>
          </w:tcPr>
          <w:p w14:paraId="0DF5324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12976E58"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396" w:type="pct"/>
            <w:tcBorders>
              <w:top w:val="single" w:sz="4" w:space="0" w:color="auto"/>
              <w:left w:val="nil"/>
              <w:bottom w:val="single" w:sz="4" w:space="0" w:color="auto"/>
              <w:right w:val="single" w:sz="4" w:space="0" w:color="auto"/>
            </w:tcBorders>
            <w:shd w:val="clear" w:color="auto" w:fill="auto"/>
            <w:noWrap/>
            <w:vAlign w:val="center"/>
          </w:tcPr>
          <w:p w14:paraId="5670EC8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0</w:t>
            </w:r>
          </w:p>
        </w:tc>
        <w:tc>
          <w:tcPr>
            <w:tcW w:w="970" w:type="pct"/>
            <w:tcBorders>
              <w:top w:val="single" w:sz="4" w:space="0" w:color="auto"/>
              <w:left w:val="nil"/>
              <w:bottom w:val="single" w:sz="4" w:space="0" w:color="auto"/>
              <w:right w:val="single" w:sz="4" w:space="0" w:color="auto"/>
            </w:tcBorders>
            <w:shd w:val="clear" w:color="auto" w:fill="auto"/>
            <w:noWrap/>
            <w:vAlign w:val="center"/>
          </w:tcPr>
          <w:p w14:paraId="452FBB1C"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深站复归</w:t>
            </w:r>
            <w:proofErr w:type="gramEnd"/>
          </w:p>
        </w:tc>
      </w:tr>
      <w:tr w:rsidR="002C348C" w:rsidRPr="00D968B5" w14:paraId="03E97127" w14:textId="77777777" w:rsidTr="00D968B5">
        <w:trPr>
          <w:trHeight w:val="270"/>
          <w:jc w:val="center"/>
        </w:trPr>
        <w:tc>
          <w:tcPr>
            <w:tcW w:w="1261" w:type="pct"/>
            <w:vMerge/>
            <w:tcBorders>
              <w:left w:val="single" w:sz="4" w:space="0" w:color="auto"/>
              <w:bottom w:val="single" w:sz="4" w:space="0" w:color="auto"/>
              <w:right w:val="single" w:sz="4" w:space="0" w:color="auto"/>
            </w:tcBorders>
            <w:shd w:val="clear" w:color="auto" w:fill="auto"/>
            <w:noWrap/>
            <w:vAlign w:val="center"/>
          </w:tcPr>
          <w:p w14:paraId="0A3C6E89"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4B6939DD"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1396" w:type="pct"/>
            <w:tcBorders>
              <w:top w:val="single" w:sz="4" w:space="0" w:color="auto"/>
              <w:left w:val="nil"/>
              <w:bottom w:val="single" w:sz="4" w:space="0" w:color="auto"/>
              <w:right w:val="single" w:sz="4" w:space="0" w:color="auto"/>
            </w:tcBorders>
            <w:shd w:val="clear" w:color="auto" w:fill="auto"/>
            <w:noWrap/>
          </w:tcPr>
          <w:p w14:paraId="1EDDA0B0"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1</w:t>
            </w:r>
          </w:p>
        </w:tc>
        <w:tc>
          <w:tcPr>
            <w:tcW w:w="970" w:type="pct"/>
            <w:tcBorders>
              <w:top w:val="single" w:sz="4" w:space="0" w:color="auto"/>
              <w:left w:val="nil"/>
              <w:bottom w:val="single" w:sz="4" w:space="0" w:color="auto"/>
              <w:right w:val="single" w:sz="4" w:space="0" w:color="auto"/>
            </w:tcBorders>
            <w:shd w:val="clear" w:color="auto" w:fill="auto"/>
            <w:noWrap/>
            <w:vAlign w:val="center"/>
          </w:tcPr>
          <w:p w14:paraId="376A4BC4" w14:textId="77777777" w:rsidR="002C348C" w:rsidRPr="00D968B5" w:rsidRDefault="002C348C" w:rsidP="00B86AE7">
            <w:pPr>
              <w:widowControl/>
              <w:spacing w:line="240" w:lineRule="auto"/>
              <w:ind w:firstLineChars="0" w:firstLine="0"/>
              <w:jc w:val="center"/>
              <w:rPr>
                <w:rFonts w:eastAsia="宋体" w:cs="宋体"/>
                <w:color w:val="000000"/>
                <w:kern w:val="0"/>
                <w:sz w:val="21"/>
                <w:szCs w:val="21"/>
              </w:rPr>
            </w:pPr>
            <w:r w:rsidRPr="00D968B5">
              <w:rPr>
                <w:rFonts w:eastAsia="宋体" w:cs="宋体" w:hint="eastAsia"/>
                <w:color w:val="000000"/>
                <w:kern w:val="0"/>
                <w:sz w:val="21"/>
                <w:szCs w:val="21"/>
              </w:rPr>
              <w:t>深</w:t>
            </w:r>
            <w:proofErr w:type="gramStart"/>
            <w:r w:rsidRPr="00D968B5">
              <w:rPr>
                <w:rFonts w:eastAsia="宋体" w:cs="宋体" w:hint="eastAsia"/>
                <w:color w:val="000000"/>
                <w:kern w:val="0"/>
                <w:sz w:val="21"/>
                <w:szCs w:val="21"/>
              </w:rPr>
              <w:t>枕站复归</w:t>
            </w:r>
            <w:proofErr w:type="gramEnd"/>
          </w:p>
        </w:tc>
      </w:tr>
    </w:tbl>
    <w:p w14:paraId="2DA69B91" w14:textId="77777777" w:rsidR="007F5FF4" w:rsidRPr="007F5FF4" w:rsidRDefault="007F5FF4" w:rsidP="007F5FF4">
      <w:pPr>
        <w:jc w:val="both"/>
        <w:rPr>
          <w:rFonts w:eastAsia="宋体" w:cs="Times New Roman"/>
          <w:szCs w:val="21"/>
        </w:rPr>
      </w:pPr>
      <w:bookmarkStart w:id="231" w:name="_Toc479327288"/>
      <w:bookmarkStart w:id="232" w:name="_Toc479327331"/>
      <w:bookmarkStart w:id="233" w:name="_Toc474410394"/>
      <w:bookmarkStart w:id="234" w:name="_Toc474410712"/>
      <w:bookmarkStart w:id="235" w:name="_Toc474410810"/>
      <w:bookmarkStart w:id="236" w:name="_Toc474410911"/>
      <w:bookmarkStart w:id="237" w:name="_Toc474410948"/>
      <w:bookmarkStart w:id="238" w:name="_Toc474410985"/>
      <w:bookmarkStart w:id="239" w:name="_Toc474411055"/>
      <w:bookmarkStart w:id="240" w:name="_Toc474411093"/>
      <w:bookmarkStart w:id="241" w:name="_Toc474411129"/>
      <w:bookmarkStart w:id="242" w:name="_Toc474411234"/>
      <w:bookmarkStart w:id="243" w:name="_Toc474411333"/>
      <w:bookmarkStart w:id="244" w:name="_Toc474411395"/>
      <w:bookmarkStart w:id="245" w:name="_Toc474418569"/>
      <w:bookmarkStart w:id="246" w:name="_Toc474418612"/>
      <w:bookmarkStart w:id="247" w:name="_Toc474418747"/>
      <w:bookmarkStart w:id="248" w:name="_Toc474418805"/>
      <w:bookmarkStart w:id="249" w:name="_Toc474421861"/>
      <w:bookmarkStart w:id="250" w:name="_Toc474422126"/>
      <w:bookmarkStart w:id="251" w:name="_Toc474422261"/>
      <w:bookmarkStart w:id="252" w:name="_Toc474422413"/>
      <w:bookmarkStart w:id="253" w:name="_Toc474422470"/>
      <w:bookmarkStart w:id="254" w:name="_Toc474422603"/>
      <w:bookmarkStart w:id="255" w:name="_Toc474422738"/>
      <w:bookmarkStart w:id="256" w:name="_Toc474422787"/>
      <w:bookmarkStart w:id="257" w:name="_Toc474422821"/>
      <w:bookmarkStart w:id="258" w:name="_Toc474422896"/>
      <w:bookmarkStart w:id="259" w:name="_Toc474423029"/>
      <w:bookmarkStart w:id="260" w:name="_Toc474423063"/>
      <w:bookmarkStart w:id="261" w:name="_Toc474423456"/>
      <w:bookmarkStart w:id="262" w:name="_Toc474423490"/>
      <w:bookmarkStart w:id="263" w:name="_Toc474423529"/>
      <w:bookmarkStart w:id="264" w:name="_Toc474408270"/>
      <w:bookmarkStart w:id="265" w:name="_Toc479327468"/>
      <w:bookmarkStart w:id="266" w:name="_Toc479337636"/>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BAADE91" w14:textId="77777777" w:rsidR="002C348C" w:rsidRPr="00CF4766" w:rsidRDefault="007F5FF4" w:rsidP="00856ED7">
      <w:pPr>
        <w:ind w:firstLineChars="0" w:firstLine="0"/>
        <w:contextualSpacing/>
        <w:outlineLvl w:val="2"/>
        <w:rPr>
          <w:rFonts w:cs="Times New Roman"/>
          <w:b/>
          <w:szCs w:val="24"/>
        </w:rPr>
      </w:pPr>
      <w:bookmarkStart w:id="267" w:name="_Toc515547242"/>
      <w:r>
        <w:rPr>
          <w:rFonts w:cs="Times New Roman"/>
          <w:b/>
          <w:szCs w:val="24"/>
        </w:rPr>
        <w:t>5.4</w:t>
      </w:r>
      <w:r w:rsidR="002C348C" w:rsidRPr="00CF4766">
        <w:rPr>
          <w:rFonts w:cs="Times New Roman" w:hint="eastAsia"/>
          <w:b/>
          <w:szCs w:val="24"/>
        </w:rPr>
        <w:t xml:space="preserve">.2 </w:t>
      </w:r>
      <w:r w:rsidR="002C348C" w:rsidRPr="00CF4766">
        <w:rPr>
          <w:rFonts w:cs="Times New Roman" w:hint="eastAsia"/>
          <w:b/>
          <w:szCs w:val="24"/>
        </w:rPr>
        <w:t>满足条件自动进入模式</w:t>
      </w:r>
      <w:bookmarkEnd w:id="264"/>
      <w:bookmarkEnd w:id="265"/>
      <w:bookmarkEnd w:id="266"/>
      <w:bookmarkEnd w:id="267"/>
    </w:p>
    <w:p w14:paraId="1529592A" w14:textId="77777777" w:rsidR="002C348C" w:rsidRPr="00CF4766" w:rsidRDefault="007F5FF4" w:rsidP="007F5FF4">
      <w:pPr>
        <w:ind w:firstLine="482"/>
        <w:jc w:val="both"/>
        <w:rPr>
          <w:rFonts w:eastAsia="宋体" w:cs="Times New Roman"/>
          <w:b/>
          <w:szCs w:val="21"/>
        </w:rPr>
      </w:pPr>
      <w:bookmarkStart w:id="268" w:name="_Toc479327469"/>
      <w:r>
        <w:rPr>
          <w:rFonts w:eastAsia="宋体" w:cs="Times New Roman" w:hint="eastAsia"/>
          <w:b/>
          <w:szCs w:val="21"/>
        </w:rPr>
        <w:t>（</w:t>
      </w:r>
      <w:r>
        <w:rPr>
          <w:rFonts w:eastAsia="宋体" w:cs="Times New Roman" w:hint="eastAsia"/>
          <w:b/>
          <w:szCs w:val="21"/>
        </w:rPr>
        <w:t>1</w:t>
      </w:r>
      <w:r>
        <w:rPr>
          <w:rFonts w:eastAsia="宋体" w:cs="Times New Roman" w:hint="eastAsia"/>
          <w:b/>
          <w:szCs w:val="21"/>
        </w:rPr>
        <w:t>）</w:t>
      </w:r>
      <w:r w:rsidR="002C348C" w:rsidRPr="00CF4766">
        <w:rPr>
          <w:rFonts w:eastAsia="宋体" w:cs="Times New Roman" w:hint="eastAsia"/>
          <w:b/>
          <w:szCs w:val="21"/>
        </w:rPr>
        <w:t>弃水控制模式</w:t>
      </w:r>
      <w:bookmarkEnd w:id="268"/>
    </w:p>
    <w:p w14:paraId="6E4E56BA"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进入条件：满足条件自动进入。电站当前有功实发下的发电流量小于下泄流量产生弃水。目前各电站弃水量可通过</w:t>
      </w:r>
      <w:r w:rsidR="007F5FF4">
        <w:rPr>
          <w:rFonts w:eastAsia="宋体" w:cs="Times New Roman" w:hint="eastAsia"/>
          <w:szCs w:val="21"/>
        </w:rPr>
        <w:t>EDC</w:t>
      </w:r>
      <w:r w:rsidRPr="00CF4766">
        <w:rPr>
          <w:rFonts w:eastAsia="宋体" w:cs="Times New Roman" w:hint="eastAsia"/>
          <w:szCs w:val="21"/>
        </w:rPr>
        <w:t>控制画面“泄洪流量”设置。</w:t>
      </w:r>
    </w:p>
    <w:p w14:paraId="4E621FCC" w14:textId="77777777" w:rsidR="002C348C" w:rsidRPr="00CF4766" w:rsidRDefault="002C348C" w:rsidP="002C348C">
      <w:pPr>
        <w:jc w:val="both"/>
        <w:rPr>
          <w:rFonts w:eastAsia="宋体" w:cs="Times New Roman"/>
          <w:szCs w:val="21"/>
        </w:rPr>
      </w:pPr>
      <w:r w:rsidRPr="00CF4766">
        <w:rPr>
          <w:rFonts w:eastAsia="宋体" w:cs="Times New Roman" w:hint="eastAsia"/>
          <w:szCs w:val="21"/>
        </w:rPr>
        <w:t>退出条件：满足条件自动退出。条件：无弃水时，退出到进入弃水控制模式前的分配策略。</w:t>
      </w:r>
    </w:p>
    <w:p w14:paraId="256AA343"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分配原则：流域</w:t>
      </w:r>
      <w:r w:rsidRPr="00CF4766">
        <w:rPr>
          <w:rFonts w:eastAsia="宋体" w:cs="Times New Roman"/>
          <w:szCs w:val="21"/>
        </w:rPr>
        <w:t>总</w:t>
      </w:r>
      <w:r w:rsidRPr="00CF4766">
        <w:rPr>
          <w:rFonts w:eastAsia="宋体" w:cs="Times New Roman" w:hint="eastAsia"/>
          <w:szCs w:val="21"/>
        </w:rPr>
        <w:t>有功增加时</w:t>
      </w:r>
      <w:r w:rsidRPr="00CF4766">
        <w:rPr>
          <w:rFonts w:eastAsia="宋体" w:cs="Times New Roman"/>
          <w:szCs w:val="21"/>
        </w:rPr>
        <w:t>，有弃水的电站优先承担增加的负荷值；</w:t>
      </w:r>
      <w:r w:rsidRPr="00CF4766">
        <w:rPr>
          <w:rFonts w:eastAsia="宋体" w:cs="Times New Roman" w:hint="eastAsia"/>
          <w:szCs w:val="21"/>
        </w:rPr>
        <w:t>流域</w:t>
      </w:r>
      <w:r w:rsidRPr="00CF4766">
        <w:rPr>
          <w:rFonts w:eastAsia="宋体" w:cs="Times New Roman"/>
          <w:szCs w:val="21"/>
        </w:rPr>
        <w:t>总</w:t>
      </w:r>
      <w:r w:rsidRPr="00CF4766">
        <w:rPr>
          <w:rFonts w:eastAsia="宋体" w:cs="Times New Roman" w:hint="eastAsia"/>
          <w:szCs w:val="21"/>
        </w:rPr>
        <w:t>有功减少时，无弃水的电站优先承担减少的负荷值；</w:t>
      </w:r>
      <w:proofErr w:type="gramStart"/>
      <w:r w:rsidRPr="00CF4766">
        <w:rPr>
          <w:rFonts w:eastAsia="宋体" w:cs="Times New Roman" w:hint="eastAsia"/>
          <w:szCs w:val="21"/>
        </w:rPr>
        <w:t>若瀑深枕三</w:t>
      </w:r>
      <w:proofErr w:type="gramEnd"/>
      <w:r w:rsidRPr="00CF4766">
        <w:rPr>
          <w:rFonts w:eastAsia="宋体" w:cs="Times New Roman" w:hint="eastAsia"/>
          <w:szCs w:val="21"/>
        </w:rPr>
        <w:t>站不止一个电站存在弃水，则按</w:t>
      </w:r>
      <w:proofErr w:type="gramStart"/>
      <w:r w:rsidRPr="00CF4766">
        <w:rPr>
          <w:rFonts w:eastAsia="宋体" w:cs="Times New Roman" w:hint="eastAsia"/>
          <w:szCs w:val="21"/>
        </w:rPr>
        <w:t>梯级总弃水流量</w:t>
      </w:r>
      <w:proofErr w:type="gramEnd"/>
      <w:r w:rsidRPr="00CF4766">
        <w:rPr>
          <w:rFonts w:eastAsia="宋体" w:cs="Times New Roman" w:hint="eastAsia"/>
          <w:szCs w:val="21"/>
        </w:rPr>
        <w:t>最小控制进行负荷分配，以使更多的水存储在上游，实际应用中：负荷调增时，增加下游电站，直至下游电站无弃水，</w:t>
      </w:r>
      <w:proofErr w:type="gramStart"/>
      <w:r w:rsidRPr="00CF4766">
        <w:rPr>
          <w:rFonts w:eastAsia="宋体" w:cs="Times New Roman" w:hint="eastAsia"/>
          <w:szCs w:val="21"/>
        </w:rPr>
        <w:t>才增上游</w:t>
      </w:r>
      <w:proofErr w:type="gramEnd"/>
      <w:r w:rsidRPr="00CF4766">
        <w:rPr>
          <w:rFonts w:eastAsia="宋体" w:cs="Times New Roman" w:hint="eastAsia"/>
          <w:szCs w:val="21"/>
        </w:rPr>
        <w:t>电站；负荷调减时，减上游电站，直至下游电站无弃水，</w:t>
      </w:r>
      <w:proofErr w:type="gramStart"/>
      <w:r w:rsidRPr="00CF4766">
        <w:rPr>
          <w:rFonts w:eastAsia="宋体" w:cs="Times New Roman" w:hint="eastAsia"/>
          <w:szCs w:val="21"/>
        </w:rPr>
        <w:t>才减下游</w:t>
      </w:r>
      <w:proofErr w:type="gramEnd"/>
      <w:r w:rsidRPr="00CF4766">
        <w:rPr>
          <w:rFonts w:eastAsia="宋体" w:cs="Times New Roman" w:hint="eastAsia"/>
          <w:szCs w:val="21"/>
        </w:rPr>
        <w:t>电站。</w:t>
      </w:r>
    </w:p>
    <w:p w14:paraId="07060621" w14:textId="77777777" w:rsidR="002C348C" w:rsidRPr="00CF4766" w:rsidRDefault="007F5FF4" w:rsidP="007F5FF4">
      <w:pPr>
        <w:ind w:firstLine="482"/>
        <w:jc w:val="both"/>
        <w:rPr>
          <w:rFonts w:eastAsia="宋体" w:cs="Times New Roman"/>
          <w:b/>
          <w:szCs w:val="21"/>
        </w:rPr>
      </w:pPr>
      <w:bookmarkStart w:id="269" w:name="_Toc479327470"/>
      <w:r>
        <w:rPr>
          <w:rFonts w:eastAsia="宋体" w:cs="Times New Roman" w:hint="eastAsia"/>
          <w:b/>
          <w:szCs w:val="21"/>
        </w:rPr>
        <w:t>（</w:t>
      </w:r>
      <w:r>
        <w:rPr>
          <w:rFonts w:eastAsia="宋体" w:cs="Times New Roman" w:hint="eastAsia"/>
          <w:b/>
          <w:szCs w:val="21"/>
        </w:rPr>
        <w:t>2</w:t>
      </w:r>
      <w:r>
        <w:rPr>
          <w:rFonts w:eastAsia="宋体" w:cs="Times New Roman" w:hint="eastAsia"/>
          <w:b/>
          <w:szCs w:val="21"/>
        </w:rPr>
        <w:t>）</w:t>
      </w:r>
      <w:r w:rsidR="002C348C" w:rsidRPr="00CF4766">
        <w:rPr>
          <w:rFonts w:eastAsia="宋体" w:cs="Times New Roman" w:hint="eastAsia"/>
          <w:b/>
          <w:szCs w:val="21"/>
        </w:rPr>
        <w:t>水位异常控制模式</w:t>
      </w:r>
      <w:bookmarkEnd w:id="269"/>
    </w:p>
    <w:p w14:paraId="0D25C9BA" w14:textId="77777777" w:rsidR="002C348C" w:rsidRPr="00CF4766" w:rsidRDefault="002C348C" w:rsidP="002C348C">
      <w:pPr>
        <w:jc w:val="both"/>
        <w:rPr>
          <w:rFonts w:eastAsia="宋体" w:cs="Times New Roman"/>
          <w:szCs w:val="21"/>
        </w:rPr>
      </w:pPr>
      <w:r w:rsidRPr="00CF4766">
        <w:rPr>
          <w:rFonts w:eastAsia="宋体" w:cs="Times New Roman" w:hint="eastAsia"/>
          <w:szCs w:val="21"/>
        </w:rPr>
        <w:t>进入条件：满足条件自动进入。当</w:t>
      </w:r>
      <w:r w:rsidR="007F5FF4">
        <w:rPr>
          <w:rFonts w:eastAsia="宋体" w:cs="Times New Roman" w:hint="eastAsia"/>
          <w:szCs w:val="21"/>
        </w:rPr>
        <w:t>EDC</w:t>
      </w:r>
      <w:r w:rsidRPr="00CF4766">
        <w:rPr>
          <w:rFonts w:eastAsia="宋体" w:cs="Times New Roman" w:hint="eastAsia"/>
          <w:szCs w:val="21"/>
        </w:rPr>
        <w:t>投入且水位异常控制标志投入后，若深溪沟或枕头坝水位任意一个进入高水位运行区或低水位运行区，且入库及出库流量不能满足当前水位要求时（上游水位过高时</w:t>
      </w:r>
      <w:r w:rsidRPr="00CF4766">
        <w:rPr>
          <w:rFonts w:eastAsia="宋体" w:cs="Times New Roman" w:hint="eastAsia"/>
          <w:szCs w:val="21"/>
        </w:rPr>
        <w:t>Q</w:t>
      </w:r>
      <w:r w:rsidRPr="00CF4766">
        <w:rPr>
          <w:rFonts w:eastAsia="宋体" w:cs="Times New Roman" w:hint="eastAsia"/>
          <w:szCs w:val="21"/>
          <w:vertAlign w:val="subscript"/>
        </w:rPr>
        <w:t>入</w:t>
      </w:r>
      <w:r w:rsidRPr="00CF4766">
        <w:rPr>
          <w:rFonts w:eastAsia="宋体" w:cs="Times New Roman" w:hint="eastAsia"/>
          <w:szCs w:val="21"/>
        </w:rPr>
        <w:t>-Q</w:t>
      </w:r>
      <w:r w:rsidRPr="00CF4766">
        <w:rPr>
          <w:rFonts w:eastAsia="宋体" w:cs="Times New Roman" w:hint="eastAsia"/>
          <w:szCs w:val="21"/>
          <w:vertAlign w:val="subscript"/>
        </w:rPr>
        <w:t>出</w:t>
      </w:r>
      <w:r w:rsidRPr="00CF4766">
        <w:rPr>
          <w:rFonts w:eastAsia="宋体" w:cs="Times New Roman" w:hint="eastAsia"/>
          <w:szCs w:val="21"/>
        </w:rPr>
        <w:t>&gt;5</w:t>
      </w:r>
      <w:r w:rsidRPr="00CF4766">
        <w:rPr>
          <w:rFonts w:eastAsia="宋体" w:cs="Times New Roman" w:hint="eastAsia"/>
          <w:szCs w:val="21"/>
        </w:rPr>
        <w:t>（相应电站的流量死区）；或上游水位过低时</w:t>
      </w:r>
      <w:r w:rsidRPr="00CF4766">
        <w:rPr>
          <w:rFonts w:eastAsia="宋体" w:cs="Times New Roman" w:hint="eastAsia"/>
          <w:szCs w:val="21"/>
        </w:rPr>
        <w:t>Q</w:t>
      </w:r>
      <w:r w:rsidRPr="00CF4766">
        <w:rPr>
          <w:rFonts w:eastAsia="宋体" w:cs="Times New Roman" w:hint="eastAsia"/>
          <w:szCs w:val="21"/>
          <w:vertAlign w:val="subscript"/>
        </w:rPr>
        <w:t>出</w:t>
      </w:r>
      <w:r w:rsidRPr="00CF4766">
        <w:rPr>
          <w:rFonts w:eastAsia="宋体" w:cs="Times New Roman" w:hint="eastAsia"/>
          <w:szCs w:val="21"/>
        </w:rPr>
        <w:t>-Q</w:t>
      </w:r>
      <w:r w:rsidRPr="00CF4766">
        <w:rPr>
          <w:rFonts w:eastAsia="宋体" w:cs="Times New Roman" w:hint="eastAsia"/>
          <w:szCs w:val="21"/>
          <w:vertAlign w:val="subscript"/>
        </w:rPr>
        <w:t>入</w:t>
      </w:r>
      <w:r w:rsidRPr="00CF4766">
        <w:rPr>
          <w:rFonts w:eastAsia="宋体" w:cs="Times New Roman" w:hint="eastAsia"/>
          <w:szCs w:val="21"/>
        </w:rPr>
        <w:t>&gt;5</w:t>
      </w:r>
      <w:r w:rsidRPr="00CF4766">
        <w:rPr>
          <w:rFonts w:eastAsia="宋体" w:cs="Times New Roman" w:hint="eastAsia"/>
          <w:szCs w:val="21"/>
        </w:rPr>
        <w:t>），则自动进入水位异常控制模式</w:t>
      </w:r>
      <w:r w:rsidRPr="00CF4766">
        <w:rPr>
          <w:rFonts w:eastAsia="宋体" w:cs="宋体" w:hint="eastAsia"/>
          <w:kern w:val="0"/>
          <w:szCs w:val="21"/>
        </w:rPr>
        <w:t>。</w:t>
      </w:r>
    </w:p>
    <w:p w14:paraId="7DB89EB6" w14:textId="77777777" w:rsidR="002C348C" w:rsidRPr="00CF4766" w:rsidRDefault="002C348C" w:rsidP="002C348C">
      <w:pPr>
        <w:jc w:val="both"/>
        <w:rPr>
          <w:rFonts w:eastAsia="宋体" w:cs="宋体"/>
          <w:kern w:val="0"/>
          <w:szCs w:val="21"/>
        </w:rPr>
      </w:pPr>
      <w:r w:rsidRPr="00CF4766">
        <w:rPr>
          <w:rFonts w:eastAsia="宋体" w:cs="宋体" w:hint="eastAsia"/>
          <w:kern w:val="0"/>
          <w:szCs w:val="21"/>
        </w:rPr>
        <w:t>退出条件：满足条件自动退出，回到进入水位异常前的分配策略。条件：进入高水位或低水位运行区的电站，水</w:t>
      </w:r>
      <w:r w:rsidRPr="00CF4766">
        <w:rPr>
          <w:rFonts w:eastAsia="宋体" w:cs="Times New Roman" w:hint="eastAsia"/>
          <w:szCs w:val="21"/>
        </w:rPr>
        <w:t>位回到水位中间值±</w:t>
      </w:r>
      <w:r w:rsidRPr="00CF4766">
        <w:rPr>
          <w:rFonts w:eastAsia="宋体" w:cs="Times New Roman" w:hint="eastAsia"/>
          <w:szCs w:val="21"/>
        </w:rPr>
        <w:t>0.8</w:t>
      </w:r>
      <w:r w:rsidRPr="00CF4766">
        <w:rPr>
          <w:rFonts w:eastAsia="宋体" w:cs="Times New Roman" w:hint="eastAsia"/>
          <w:szCs w:val="21"/>
        </w:rPr>
        <w:t>以内。</w:t>
      </w:r>
    </w:p>
    <w:p w14:paraId="2EADAA8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分配原则：</w:t>
      </w:r>
      <w:r w:rsidRPr="00CF4766">
        <w:rPr>
          <w:rFonts w:eastAsia="宋体" w:cs="宋体" w:hint="eastAsia"/>
          <w:kern w:val="0"/>
          <w:szCs w:val="21"/>
        </w:rPr>
        <w:t>通过厂间负荷的重新分配使得按分配结果执行</w:t>
      </w:r>
      <w:r w:rsidRPr="00CF4766">
        <w:rPr>
          <w:rFonts w:eastAsia="宋体" w:cs="宋体"/>
          <w:kern w:val="0"/>
          <w:szCs w:val="21"/>
        </w:rPr>
        <w:t>一段时间</w:t>
      </w:r>
      <w:r w:rsidRPr="00CF4766">
        <w:rPr>
          <w:rFonts w:eastAsia="宋体" w:cs="宋体" w:hint="eastAsia"/>
          <w:kern w:val="0"/>
          <w:szCs w:val="21"/>
        </w:rPr>
        <w:t>后将深溪沟或枕头坝的水库水位尽可能的调节至靠近其可运行区的中间值，达到返回可运行区的目的。</w:t>
      </w:r>
    </w:p>
    <w:p w14:paraId="57739AA3" w14:textId="77777777" w:rsidR="002C348C" w:rsidRPr="00CF4766" w:rsidRDefault="007F5FF4" w:rsidP="007F5FF4">
      <w:pPr>
        <w:ind w:firstLine="482"/>
        <w:jc w:val="both"/>
        <w:rPr>
          <w:rFonts w:eastAsia="宋体" w:cs="Times New Roman"/>
          <w:b/>
          <w:szCs w:val="21"/>
        </w:rPr>
      </w:pPr>
      <w:bookmarkStart w:id="270" w:name="_Toc479327471"/>
      <w:r>
        <w:rPr>
          <w:rFonts w:eastAsia="宋体" w:cs="Times New Roman" w:hint="eastAsia"/>
          <w:b/>
          <w:szCs w:val="21"/>
        </w:rPr>
        <w:t>（</w:t>
      </w:r>
      <w:r>
        <w:rPr>
          <w:rFonts w:eastAsia="宋体" w:cs="Times New Roman" w:hint="eastAsia"/>
          <w:b/>
          <w:szCs w:val="21"/>
        </w:rPr>
        <w:t>3</w:t>
      </w:r>
      <w:r>
        <w:rPr>
          <w:rFonts w:eastAsia="宋体" w:cs="Times New Roman" w:hint="eastAsia"/>
          <w:b/>
          <w:szCs w:val="21"/>
        </w:rPr>
        <w:t>）</w:t>
      </w:r>
      <w:r w:rsidR="002C348C" w:rsidRPr="00CF4766">
        <w:rPr>
          <w:rFonts w:eastAsia="宋体" w:cs="Times New Roman" w:hint="eastAsia"/>
          <w:b/>
          <w:szCs w:val="21"/>
        </w:rPr>
        <w:t>小负荷调节</w:t>
      </w:r>
      <w:bookmarkEnd w:id="270"/>
    </w:p>
    <w:p w14:paraId="090055C1" w14:textId="77777777" w:rsidR="002C348C" w:rsidRPr="00CF4766" w:rsidRDefault="002C348C" w:rsidP="002C348C">
      <w:pPr>
        <w:jc w:val="both"/>
        <w:rPr>
          <w:rFonts w:eastAsia="宋体" w:cs="Times New Roman"/>
          <w:szCs w:val="21"/>
        </w:rPr>
      </w:pPr>
      <w:r w:rsidRPr="00CF4766">
        <w:rPr>
          <w:rFonts w:eastAsia="宋体" w:cs="Times New Roman" w:hint="eastAsia"/>
          <w:szCs w:val="21"/>
        </w:rPr>
        <w:lastRenderedPageBreak/>
        <w:t>进入条件：满足条件自动进入。</w:t>
      </w:r>
      <w:proofErr w:type="gramStart"/>
      <w:r w:rsidRPr="00CF4766">
        <w:rPr>
          <w:rFonts w:eastAsia="宋体" w:cs="Times New Roman" w:hint="eastAsia"/>
          <w:szCs w:val="21"/>
        </w:rPr>
        <w:t>当前后</w:t>
      </w:r>
      <w:proofErr w:type="gramEnd"/>
      <w:r w:rsidRPr="00CF4766">
        <w:rPr>
          <w:rFonts w:eastAsia="宋体" w:cs="Times New Roman" w:hint="eastAsia"/>
          <w:szCs w:val="21"/>
        </w:rPr>
        <w:t>两次设定值差值小于等于小负荷调节阈值（</w:t>
      </w:r>
      <w:r w:rsidRPr="00CF4766">
        <w:rPr>
          <w:rFonts w:eastAsia="宋体" w:cs="Times New Roman" w:hint="eastAsia"/>
          <w:szCs w:val="21"/>
        </w:rPr>
        <w:t>50MW</w:t>
      </w:r>
      <w:r w:rsidRPr="00CF4766">
        <w:rPr>
          <w:rFonts w:eastAsia="宋体" w:cs="Times New Roman" w:hint="eastAsia"/>
          <w:szCs w:val="21"/>
        </w:rPr>
        <w:t>）“</w:t>
      </w:r>
      <w:r w:rsidR="007F5FF4">
        <w:rPr>
          <w:rFonts w:eastAsia="宋体" w:cs="Times New Roman" w:hint="eastAsia"/>
          <w:szCs w:val="21"/>
        </w:rPr>
        <w:t>EDC</w:t>
      </w:r>
      <w:r w:rsidRPr="00CF4766">
        <w:rPr>
          <w:rFonts w:eastAsia="宋体" w:cs="Times New Roman" w:hint="eastAsia"/>
          <w:szCs w:val="21"/>
        </w:rPr>
        <w:t>小负荷分配差值范围</w:t>
      </w:r>
      <w:r w:rsidRPr="00CF4766">
        <w:rPr>
          <w:rFonts w:eastAsia="宋体" w:cs="宋体" w:hint="eastAsia"/>
          <w:szCs w:val="21"/>
        </w:rPr>
        <w:t>”</w:t>
      </w:r>
      <w:r w:rsidRPr="00CF4766">
        <w:rPr>
          <w:rFonts w:eastAsia="宋体" w:cs="Times New Roman" w:hint="eastAsia"/>
          <w:szCs w:val="21"/>
        </w:rPr>
        <w:t>时，进入小负荷分配模式。</w:t>
      </w:r>
    </w:p>
    <w:p w14:paraId="6CE68E39" w14:textId="77777777" w:rsidR="002C348C" w:rsidRPr="00CF4766" w:rsidRDefault="002C348C" w:rsidP="002C348C">
      <w:pPr>
        <w:jc w:val="both"/>
        <w:rPr>
          <w:rFonts w:eastAsia="宋体" w:cs="Times New Roman"/>
          <w:szCs w:val="21"/>
        </w:rPr>
      </w:pPr>
      <w:r w:rsidRPr="00CF4766">
        <w:rPr>
          <w:rFonts w:eastAsia="宋体" w:cs="Times New Roman" w:hint="eastAsia"/>
          <w:szCs w:val="21"/>
        </w:rPr>
        <w:t>退出条件：①设值分配到位，即设定值与实发值差值小于死区（</w:t>
      </w:r>
      <w:r w:rsidRPr="00CF4766">
        <w:rPr>
          <w:rFonts w:eastAsia="宋体" w:cs="Times New Roman" w:hint="eastAsia"/>
          <w:szCs w:val="21"/>
        </w:rPr>
        <w:t>15MW</w:t>
      </w:r>
      <w:r w:rsidRPr="00CF4766">
        <w:rPr>
          <w:rFonts w:eastAsia="宋体" w:cs="Times New Roman" w:hint="eastAsia"/>
          <w:szCs w:val="21"/>
        </w:rPr>
        <w:t>）</w:t>
      </w:r>
      <w:r w:rsidR="00D968B5">
        <w:rPr>
          <w:rFonts w:eastAsia="宋体" w:cs="Times New Roman" w:hint="eastAsia"/>
          <w:szCs w:val="21"/>
        </w:rPr>
        <w:t>；或者</w:t>
      </w:r>
      <w:r w:rsidRPr="00CF4766">
        <w:rPr>
          <w:rFonts w:eastAsia="宋体" w:cs="Times New Roman" w:hint="eastAsia"/>
          <w:szCs w:val="21"/>
        </w:rPr>
        <w:t>②收到大负荷设值令。</w:t>
      </w:r>
    </w:p>
    <w:p w14:paraId="63EB1AFD" w14:textId="77777777" w:rsidR="002C348C" w:rsidRDefault="002C348C" w:rsidP="00D968B5">
      <w:pPr>
        <w:jc w:val="both"/>
        <w:rPr>
          <w:rFonts w:eastAsia="宋体" w:cs="Times New Roman"/>
          <w:szCs w:val="21"/>
        </w:rPr>
      </w:pPr>
      <w:r w:rsidRPr="00CF4766">
        <w:rPr>
          <w:rFonts w:eastAsia="宋体" w:cs="Times New Roman" w:hint="eastAsia"/>
          <w:szCs w:val="21"/>
        </w:rPr>
        <w:t>分配原则：当梯级总发电负荷指令值相对于当前</w:t>
      </w:r>
      <w:proofErr w:type="gramStart"/>
      <w:r w:rsidRPr="00CF4766">
        <w:rPr>
          <w:rFonts w:eastAsia="宋体" w:cs="Times New Roman" w:hint="eastAsia"/>
          <w:szCs w:val="21"/>
        </w:rPr>
        <w:t>总实发出力</w:t>
      </w:r>
      <w:proofErr w:type="gramEnd"/>
      <w:r w:rsidRPr="00CF4766">
        <w:rPr>
          <w:rFonts w:eastAsia="宋体" w:cs="Times New Roman" w:hint="eastAsia"/>
          <w:szCs w:val="21"/>
        </w:rPr>
        <w:t>波动较小时，为减少电站调节次数，采用小负荷分配策略，即将小负荷差额由一个电站承担。至于小负荷具体分配给哪个电站，还需依据进入小负荷模式之前的策略来综合判断。考虑了正常水位下的水位异常情况。正常水位范围内的分配原则：</w:t>
      </w:r>
    </w:p>
    <w:p w14:paraId="4D774688" w14:textId="77777777" w:rsidR="00D968B5" w:rsidRPr="00CF4766" w:rsidRDefault="00D968B5" w:rsidP="00D968B5">
      <w:pPr>
        <w:jc w:val="both"/>
        <w:rPr>
          <w:rFonts w:eastAsia="宋体" w:cs="Times New Roman"/>
          <w:szCs w:val="21"/>
        </w:rPr>
      </w:pPr>
    </w:p>
    <w:tbl>
      <w:tblPr>
        <w:tblW w:w="7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4"/>
        <w:gridCol w:w="2632"/>
        <w:gridCol w:w="2976"/>
      </w:tblGrid>
      <w:tr w:rsidR="002C348C" w:rsidRPr="00CF4766" w14:paraId="3A06C2FA" w14:textId="77777777" w:rsidTr="00D968B5">
        <w:trPr>
          <w:trHeight w:val="270"/>
          <w:jc w:val="center"/>
        </w:trPr>
        <w:tc>
          <w:tcPr>
            <w:tcW w:w="1165" w:type="pct"/>
            <w:shd w:val="clear" w:color="auto" w:fill="auto"/>
            <w:noWrap/>
            <w:vAlign w:val="center"/>
          </w:tcPr>
          <w:p w14:paraId="73D9BB73"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小负荷前的策略</w:t>
            </w:r>
          </w:p>
        </w:tc>
        <w:tc>
          <w:tcPr>
            <w:tcW w:w="1800" w:type="pct"/>
            <w:shd w:val="clear" w:color="auto" w:fill="auto"/>
            <w:noWrap/>
            <w:vAlign w:val="center"/>
          </w:tcPr>
          <w:p w14:paraId="02F92823" w14:textId="77777777" w:rsidR="002C348C" w:rsidRPr="00D968B5" w:rsidRDefault="002C348C" w:rsidP="00D968B5">
            <w:pPr>
              <w:widowControl/>
              <w:spacing w:line="240" w:lineRule="auto"/>
              <w:ind w:firstLine="422"/>
              <w:jc w:val="center"/>
              <w:rPr>
                <w:rFonts w:eastAsia="宋体" w:cs="宋体"/>
                <w:b/>
                <w:color w:val="000000"/>
                <w:kern w:val="0"/>
                <w:sz w:val="21"/>
                <w:szCs w:val="21"/>
              </w:rPr>
            </w:pPr>
            <w:r w:rsidRPr="00D968B5">
              <w:rPr>
                <w:rFonts w:eastAsia="宋体" w:cs="宋体" w:hint="eastAsia"/>
                <w:b/>
                <w:color w:val="000000"/>
                <w:kern w:val="0"/>
                <w:sz w:val="21"/>
                <w:szCs w:val="21"/>
              </w:rPr>
              <w:t>负荷调增</w:t>
            </w:r>
          </w:p>
        </w:tc>
        <w:tc>
          <w:tcPr>
            <w:tcW w:w="2036" w:type="pct"/>
            <w:shd w:val="clear" w:color="auto" w:fill="auto"/>
            <w:noWrap/>
            <w:vAlign w:val="center"/>
          </w:tcPr>
          <w:p w14:paraId="2B8575D9" w14:textId="77777777" w:rsidR="002C348C" w:rsidRPr="00D968B5" w:rsidRDefault="002C348C" w:rsidP="00D968B5">
            <w:pPr>
              <w:widowControl/>
              <w:spacing w:line="240" w:lineRule="auto"/>
              <w:ind w:firstLine="422"/>
              <w:jc w:val="center"/>
              <w:rPr>
                <w:rFonts w:eastAsia="宋体" w:cs="宋体"/>
                <w:b/>
                <w:color w:val="000000"/>
                <w:kern w:val="0"/>
                <w:sz w:val="21"/>
                <w:szCs w:val="21"/>
              </w:rPr>
            </w:pPr>
            <w:r w:rsidRPr="00D968B5">
              <w:rPr>
                <w:rFonts w:eastAsia="宋体" w:cs="宋体" w:hint="eastAsia"/>
                <w:b/>
                <w:color w:val="000000"/>
                <w:kern w:val="0"/>
                <w:sz w:val="21"/>
                <w:szCs w:val="21"/>
              </w:rPr>
              <w:t xml:space="preserve">　负荷调减</w:t>
            </w:r>
          </w:p>
        </w:tc>
      </w:tr>
      <w:tr w:rsidR="002C348C" w:rsidRPr="00CF4766" w14:paraId="3951160B" w14:textId="77777777" w:rsidTr="00D968B5">
        <w:trPr>
          <w:trHeight w:val="270"/>
          <w:jc w:val="center"/>
        </w:trPr>
        <w:tc>
          <w:tcPr>
            <w:tcW w:w="1165" w:type="pct"/>
            <w:shd w:val="clear" w:color="auto" w:fill="auto"/>
            <w:noWrap/>
            <w:vAlign w:val="center"/>
          </w:tcPr>
          <w:p w14:paraId="3072C3B1"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最大蓄能</w:t>
            </w:r>
          </w:p>
        </w:tc>
        <w:tc>
          <w:tcPr>
            <w:tcW w:w="1800" w:type="pct"/>
            <w:shd w:val="clear" w:color="auto" w:fill="auto"/>
            <w:noWrap/>
            <w:vAlign w:val="center"/>
          </w:tcPr>
          <w:p w14:paraId="3DCA3318" w14:textId="77777777" w:rsidR="002C348C" w:rsidRPr="00D968B5" w:rsidRDefault="002C348C" w:rsidP="00D968B5">
            <w:pPr>
              <w:widowControl/>
              <w:spacing w:line="240" w:lineRule="auto"/>
              <w:ind w:firstLine="42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2036" w:type="pct"/>
            <w:shd w:val="clear" w:color="auto" w:fill="auto"/>
            <w:noWrap/>
            <w:vAlign w:val="center"/>
          </w:tcPr>
          <w:p w14:paraId="1116F8BD" w14:textId="77777777" w:rsidR="002C348C" w:rsidRPr="00D968B5" w:rsidRDefault="002C348C" w:rsidP="00D968B5">
            <w:pPr>
              <w:widowControl/>
              <w:spacing w:line="240" w:lineRule="auto"/>
              <w:ind w:firstLine="42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r>
      <w:tr w:rsidR="002C348C" w:rsidRPr="00CF4766" w14:paraId="60B6024A" w14:textId="77777777" w:rsidTr="00D968B5">
        <w:trPr>
          <w:trHeight w:val="270"/>
          <w:jc w:val="center"/>
        </w:trPr>
        <w:tc>
          <w:tcPr>
            <w:tcW w:w="1165" w:type="pct"/>
            <w:shd w:val="clear" w:color="auto" w:fill="auto"/>
            <w:noWrap/>
            <w:vAlign w:val="center"/>
          </w:tcPr>
          <w:p w14:paraId="76C7845A"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水位平稳</w:t>
            </w:r>
          </w:p>
        </w:tc>
        <w:tc>
          <w:tcPr>
            <w:tcW w:w="1800" w:type="pct"/>
            <w:shd w:val="clear" w:color="auto" w:fill="auto"/>
            <w:noWrap/>
            <w:vAlign w:val="center"/>
          </w:tcPr>
          <w:p w14:paraId="5F2D6129" w14:textId="77777777" w:rsidR="002C348C" w:rsidRPr="00D968B5" w:rsidRDefault="002C348C" w:rsidP="00D968B5">
            <w:pPr>
              <w:widowControl/>
              <w:spacing w:line="240" w:lineRule="auto"/>
              <w:ind w:firstLine="420"/>
              <w:jc w:val="center"/>
              <w:rPr>
                <w:rFonts w:eastAsia="宋体" w:cs="宋体"/>
                <w:color w:val="000000"/>
                <w:kern w:val="0"/>
                <w:sz w:val="21"/>
                <w:szCs w:val="21"/>
              </w:rPr>
            </w:pPr>
            <w:r w:rsidRPr="00D968B5">
              <w:rPr>
                <w:rFonts w:eastAsia="宋体" w:cs="宋体" w:hint="eastAsia"/>
                <w:color w:val="000000"/>
                <w:kern w:val="0"/>
                <w:sz w:val="21"/>
                <w:szCs w:val="21"/>
              </w:rPr>
              <w:t xml:space="preserve">　</w:t>
            </w:r>
            <w:proofErr w:type="gramStart"/>
            <w:r w:rsidRPr="00D968B5">
              <w:rPr>
                <w:rFonts w:eastAsia="宋体" w:cs="宋体" w:hint="eastAsia"/>
                <w:color w:val="000000"/>
                <w:kern w:val="0"/>
                <w:sz w:val="21"/>
                <w:szCs w:val="21"/>
              </w:rPr>
              <w:t>瀑站</w:t>
            </w:r>
            <w:proofErr w:type="gramEnd"/>
          </w:p>
        </w:tc>
        <w:tc>
          <w:tcPr>
            <w:tcW w:w="2036" w:type="pct"/>
            <w:shd w:val="clear" w:color="auto" w:fill="auto"/>
            <w:noWrap/>
            <w:vAlign w:val="center"/>
          </w:tcPr>
          <w:p w14:paraId="6AF55475" w14:textId="77777777" w:rsidR="002C348C" w:rsidRPr="00D968B5" w:rsidRDefault="002C348C" w:rsidP="00D968B5">
            <w:pPr>
              <w:widowControl/>
              <w:spacing w:line="240" w:lineRule="auto"/>
              <w:ind w:firstLine="420"/>
              <w:jc w:val="center"/>
              <w:rPr>
                <w:rFonts w:eastAsia="宋体" w:cs="宋体"/>
                <w:color w:val="000000"/>
                <w:kern w:val="0"/>
                <w:sz w:val="21"/>
                <w:szCs w:val="21"/>
              </w:rPr>
            </w:pPr>
            <w:r w:rsidRPr="00D968B5">
              <w:rPr>
                <w:rFonts w:eastAsia="宋体" w:cs="宋体" w:hint="eastAsia"/>
                <w:color w:val="000000"/>
                <w:kern w:val="0"/>
                <w:sz w:val="21"/>
                <w:szCs w:val="21"/>
              </w:rPr>
              <w:t xml:space="preserve">　</w:t>
            </w:r>
            <w:proofErr w:type="gramStart"/>
            <w:r w:rsidRPr="00D968B5">
              <w:rPr>
                <w:rFonts w:eastAsia="宋体" w:cs="宋体" w:hint="eastAsia"/>
                <w:color w:val="000000"/>
                <w:kern w:val="0"/>
                <w:sz w:val="21"/>
                <w:szCs w:val="21"/>
              </w:rPr>
              <w:t>瀑站</w:t>
            </w:r>
            <w:proofErr w:type="gramEnd"/>
          </w:p>
        </w:tc>
      </w:tr>
      <w:tr w:rsidR="002C348C" w:rsidRPr="00CF4766" w14:paraId="23DC912E" w14:textId="77777777" w:rsidTr="00D968B5">
        <w:trPr>
          <w:trHeight w:val="270"/>
          <w:jc w:val="center"/>
        </w:trPr>
        <w:tc>
          <w:tcPr>
            <w:tcW w:w="1165" w:type="pct"/>
            <w:shd w:val="clear" w:color="auto" w:fill="auto"/>
            <w:noWrap/>
            <w:vAlign w:val="center"/>
          </w:tcPr>
          <w:p w14:paraId="4182BF67"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少调负荷</w:t>
            </w:r>
          </w:p>
        </w:tc>
        <w:tc>
          <w:tcPr>
            <w:tcW w:w="1800" w:type="pct"/>
            <w:shd w:val="clear" w:color="auto" w:fill="auto"/>
            <w:noWrap/>
            <w:vAlign w:val="center"/>
          </w:tcPr>
          <w:p w14:paraId="4FF5A92F" w14:textId="77777777" w:rsidR="002C348C" w:rsidRPr="00D968B5" w:rsidRDefault="002C348C" w:rsidP="00D968B5">
            <w:pPr>
              <w:widowControl/>
              <w:spacing w:line="240" w:lineRule="auto"/>
              <w:ind w:firstLine="420"/>
              <w:jc w:val="center"/>
              <w:rPr>
                <w:rFonts w:eastAsia="宋体" w:cs="宋体"/>
                <w:color w:val="000000"/>
                <w:kern w:val="0"/>
                <w:sz w:val="21"/>
                <w:szCs w:val="21"/>
              </w:rPr>
            </w:pPr>
            <w:r w:rsidRPr="00D968B5">
              <w:rPr>
                <w:rFonts w:eastAsia="宋体" w:cs="宋体" w:hint="eastAsia"/>
                <w:color w:val="000000"/>
                <w:kern w:val="0"/>
                <w:sz w:val="21"/>
                <w:szCs w:val="21"/>
              </w:rPr>
              <w:t xml:space="preserve">　</w:t>
            </w:r>
            <w:proofErr w:type="gramStart"/>
            <w:r w:rsidRPr="00D968B5">
              <w:rPr>
                <w:rFonts w:eastAsia="宋体" w:cs="宋体" w:hint="eastAsia"/>
                <w:color w:val="000000"/>
                <w:kern w:val="0"/>
                <w:sz w:val="21"/>
                <w:szCs w:val="21"/>
              </w:rPr>
              <w:t>瀑站</w:t>
            </w:r>
            <w:proofErr w:type="gramEnd"/>
          </w:p>
        </w:tc>
        <w:tc>
          <w:tcPr>
            <w:tcW w:w="2036" w:type="pct"/>
            <w:shd w:val="clear" w:color="auto" w:fill="auto"/>
            <w:noWrap/>
            <w:vAlign w:val="center"/>
          </w:tcPr>
          <w:p w14:paraId="1E6856F4" w14:textId="77777777" w:rsidR="002C348C" w:rsidRPr="00D968B5" w:rsidRDefault="002C348C" w:rsidP="00D968B5">
            <w:pPr>
              <w:widowControl/>
              <w:spacing w:line="240" w:lineRule="auto"/>
              <w:ind w:firstLine="420"/>
              <w:jc w:val="center"/>
              <w:rPr>
                <w:rFonts w:eastAsia="宋体" w:cs="宋体"/>
                <w:color w:val="000000"/>
                <w:kern w:val="0"/>
                <w:sz w:val="21"/>
                <w:szCs w:val="21"/>
              </w:rPr>
            </w:pPr>
            <w:r w:rsidRPr="00D968B5">
              <w:rPr>
                <w:rFonts w:eastAsia="宋体" w:cs="宋体" w:hint="eastAsia"/>
                <w:color w:val="000000"/>
                <w:kern w:val="0"/>
                <w:sz w:val="21"/>
                <w:szCs w:val="21"/>
              </w:rPr>
              <w:t xml:space="preserve">　</w:t>
            </w:r>
            <w:proofErr w:type="gramStart"/>
            <w:r w:rsidRPr="00D968B5">
              <w:rPr>
                <w:rFonts w:eastAsia="宋体" w:cs="宋体" w:hint="eastAsia"/>
                <w:color w:val="000000"/>
                <w:kern w:val="0"/>
                <w:sz w:val="21"/>
                <w:szCs w:val="21"/>
              </w:rPr>
              <w:t>瀑站</w:t>
            </w:r>
            <w:proofErr w:type="gramEnd"/>
          </w:p>
        </w:tc>
      </w:tr>
    </w:tbl>
    <w:p w14:paraId="5FBA5093" w14:textId="77777777" w:rsidR="00D968B5" w:rsidRDefault="00D968B5" w:rsidP="002C348C">
      <w:pPr>
        <w:jc w:val="both"/>
        <w:rPr>
          <w:rFonts w:eastAsia="宋体" w:cs="Times New Roman"/>
          <w:szCs w:val="21"/>
        </w:rPr>
      </w:pPr>
    </w:p>
    <w:p w14:paraId="09B20075" w14:textId="77777777" w:rsidR="002C348C" w:rsidRDefault="002C348C" w:rsidP="002C348C">
      <w:pPr>
        <w:jc w:val="both"/>
        <w:rPr>
          <w:rFonts w:eastAsia="宋体" w:cs="Times New Roman"/>
          <w:szCs w:val="21"/>
        </w:rPr>
      </w:pPr>
      <w:r w:rsidRPr="00CF4766">
        <w:rPr>
          <w:rFonts w:eastAsia="宋体" w:cs="Times New Roman" w:hint="eastAsia"/>
          <w:szCs w:val="21"/>
        </w:rPr>
        <w:t>深溪沟和枕头坝水位在正常范围内时，根据进入小负荷前的策略进行分配。正常高（或低）水位下的负荷</w:t>
      </w:r>
      <w:r w:rsidR="00D968B5">
        <w:rPr>
          <w:rFonts w:eastAsia="宋体" w:cs="Times New Roman" w:hint="eastAsia"/>
          <w:szCs w:val="21"/>
        </w:rPr>
        <w:t>调增调</w:t>
      </w:r>
      <w:proofErr w:type="gramStart"/>
      <w:r w:rsidR="00D968B5">
        <w:rPr>
          <w:rFonts w:eastAsia="宋体" w:cs="Times New Roman" w:hint="eastAsia"/>
          <w:szCs w:val="21"/>
        </w:rPr>
        <w:t>减</w:t>
      </w:r>
      <w:r w:rsidRPr="00CF4766">
        <w:rPr>
          <w:rFonts w:eastAsia="宋体" w:cs="Times New Roman" w:hint="eastAsia"/>
          <w:szCs w:val="21"/>
        </w:rPr>
        <w:t>分配</w:t>
      </w:r>
      <w:proofErr w:type="gramEnd"/>
      <w:r w:rsidR="00D968B5">
        <w:rPr>
          <w:rFonts w:eastAsia="宋体" w:cs="Times New Roman" w:hint="eastAsia"/>
          <w:szCs w:val="21"/>
        </w:rPr>
        <w:t>策略如下表所示</w:t>
      </w:r>
      <w:r w:rsidRPr="00CF4766">
        <w:rPr>
          <w:rFonts w:eastAsia="宋体" w:cs="Times New Roman" w:hint="eastAsia"/>
          <w:szCs w:val="21"/>
        </w:rPr>
        <w:t>：</w:t>
      </w:r>
    </w:p>
    <w:p w14:paraId="0CC82EF2" w14:textId="77777777" w:rsidR="00D968B5" w:rsidRPr="00CF4766" w:rsidRDefault="00D968B5" w:rsidP="002C348C">
      <w:pPr>
        <w:jc w:val="both"/>
        <w:rPr>
          <w:rFonts w:eastAsia="宋体" w:cs="Times New Roman"/>
          <w:szCs w:val="21"/>
        </w:rPr>
      </w:pPr>
    </w:p>
    <w:tbl>
      <w:tblPr>
        <w:tblW w:w="7313" w:type="dxa"/>
        <w:jc w:val="center"/>
        <w:tblLayout w:type="fixed"/>
        <w:tblLook w:val="04A0" w:firstRow="1" w:lastRow="0" w:firstColumn="1" w:lastColumn="0" w:noHBand="0" w:noVBand="1"/>
      </w:tblPr>
      <w:tblGrid>
        <w:gridCol w:w="1527"/>
        <w:gridCol w:w="2975"/>
        <w:gridCol w:w="1275"/>
        <w:gridCol w:w="1536"/>
      </w:tblGrid>
      <w:tr w:rsidR="002C348C" w:rsidRPr="00CF4766" w14:paraId="66BCFAF8" w14:textId="77777777" w:rsidTr="00D968B5">
        <w:trPr>
          <w:trHeight w:val="270"/>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DB45B"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负荷调增分配策略</w:t>
            </w:r>
          </w:p>
        </w:tc>
      </w:tr>
      <w:tr w:rsidR="002C348C" w:rsidRPr="00CF4766" w14:paraId="69B7B782" w14:textId="77777777" w:rsidTr="00D968B5">
        <w:trPr>
          <w:trHeight w:val="270"/>
          <w:jc w:val="center"/>
        </w:trPr>
        <w:tc>
          <w:tcPr>
            <w:tcW w:w="1044" w:type="pct"/>
            <w:tcBorders>
              <w:top w:val="single" w:sz="4" w:space="0" w:color="000000"/>
              <w:left w:val="single" w:sz="4" w:space="0" w:color="auto"/>
              <w:bottom w:val="single" w:sz="4" w:space="0" w:color="auto"/>
              <w:right w:val="single" w:sz="4" w:space="0" w:color="auto"/>
              <w:tl2br w:val="single" w:sz="4" w:space="0" w:color="auto"/>
            </w:tcBorders>
            <w:shd w:val="clear" w:color="auto" w:fill="auto"/>
            <w:noWrap/>
            <w:vAlign w:val="center"/>
          </w:tcPr>
          <w:p w14:paraId="7AF4FC4B" w14:textId="77777777" w:rsidR="002C348C" w:rsidRPr="00D968B5" w:rsidRDefault="002C348C" w:rsidP="00D968B5">
            <w:pPr>
              <w:widowControl/>
              <w:spacing w:line="240" w:lineRule="auto"/>
              <w:ind w:firstLineChars="0" w:firstLine="0"/>
              <w:jc w:val="right"/>
              <w:rPr>
                <w:rFonts w:eastAsia="宋体" w:cs="宋体"/>
                <w:b/>
                <w:color w:val="000000"/>
                <w:kern w:val="0"/>
                <w:sz w:val="21"/>
                <w:szCs w:val="21"/>
              </w:rPr>
            </w:pPr>
            <w:r w:rsidRPr="00D968B5">
              <w:rPr>
                <w:rFonts w:eastAsia="宋体" w:cs="宋体" w:hint="eastAsia"/>
                <w:b/>
                <w:color w:val="000000"/>
                <w:kern w:val="0"/>
                <w:sz w:val="21"/>
                <w:szCs w:val="21"/>
              </w:rPr>
              <w:t>枕头坝</w:t>
            </w:r>
          </w:p>
          <w:p w14:paraId="237FC149" w14:textId="77777777" w:rsidR="002C348C" w:rsidRPr="00D968B5" w:rsidRDefault="002C348C" w:rsidP="00D968B5">
            <w:pPr>
              <w:widowControl/>
              <w:spacing w:line="240" w:lineRule="auto"/>
              <w:ind w:firstLineChars="0" w:firstLine="0"/>
              <w:rPr>
                <w:rFonts w:eastAsia="宋体" w:cs="宋体"/>
                <w:b/>
                <w:color w:val="000000"/>
                <w:kern w:val="0"/>
                <w:sz w:val="21"/>
                <w:szCs w:val="21"/>
              </w:rPr>
            </w:pPr>
            <w:r w:rsidRPr="00D968B5">
              <w:rPr>
                <w:rFonts w:eastAsia="宋体" w:cs="宋体" w:hint="eastAsia"/>
                <w:b/>
                <w:color w:val="000000"/>
                <w:kern w:val="0"/>
                <w:sz w:val="21"/>
                <w:szCs w:val="21"/>
              </w:rPr>
              <w:t>深溪沟</w:t>
            </w:r>
          </w:p>
        </w:tc>
        <w:tc>
          <w:tcPr>
            <w:tcW w:w="2034" w:type="pct"/>
            <w:tcBorders>
              <w:top w:val="single" w:sz="4" w:space="0" w:color="000000"/>
              <w:left w:val="nil"/>
              <w:bottom w:val="single" w:sz="4" w:space="0" w:color="auto"/>
              <w:right w:val="single" w:sz="4" w:space="0" w:color="auto"/>
            </w:tcBorders>
            <w:shd w:val="clear" w:color="auto" w:fill="auto"/>
            <w:noWrap/>
            <w:vAlign w:val="center"/>
          </w:tcPr>
          <w:p w14:paraId="7726C0B1"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正常水位</w:t>
            </w:r>
          </w:p>
        </w:tc>
        <w:tc>
          <w:tcPr>
            <w:tcW w:w="872" w:type="pct"/>
            <w:tcBorders>
              <w:top w:val="single" w:sz="4" w:space="0" w:color="000000"/>
              <w:left w:val="nil"/>
              <w:bottom w:val="single" w:sz="4" w:space="0" w:color="auto"/>
              <w:right w:val="single" w:sz="4" w:space="0" w:color="auto"/>
            </w:tcBorders>
            <w:shd w:val="clear" w:color="auto" w:fill="auto"/>
            <w:noWrap/>
            <w:vAlign w:val="center"/>
          </w:tcPr>
          <w:p w14:paraId="24BB48D4"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正常低水位</w:t>
            </w:r>
          </w:p>
        </w:tc>
        <w:tc>
          <w:tcPr>
            <w:tcW w:w="1050" w:type="pct"/>
            <w:tcBorders>
              <w:top w:val="single" w:sz="4" w:space="0" w:color="000000"/>
              <w:left w:val="nil"/>
              <w:bottom w:val="single" w:sz="4" w:space="0" w:color="auto"/>
              <w:right w:val="single" w:sz="4" w:space="0" w:color="auto"/>
            </w:tcBorders>
            <w:shd w:val="clear" w:color="auto" w:fill="auto"/>
            <w:noWrap/>
            <w:vAlign w:val="center"/>
          </w:tcPr>
          <w:p w14:paraId="3FE5B0AD"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正常高水位</w:t>
            </w:r>
          </w:p>
        </w:tc>
      </w:tr>
      <w:tr w:rsidR="002C348C" w:rsidRPr="00CF4766" w14:paraId="1EA115C9" w14:textId="77777777" w:rsidTr="00D968B5">
        <w:trPr>
          <w:trHeight w:val="270"/>
          <w:jc w:val="center"/>
        </w:trPr>
        <w:tc>
          <w:tcPr>
            <w:tcW w:w="1044" w:type="pct"/>
            <w:tcBorders>
              <w:top w:val="nil"/>
              <w:left w:val="single" w:sz="4" w:space="0" w:color="auto"/>
              <w:bottom w:val="single" w:sz="4" w:space="0" w:color="auto"/>
              <w:right w:val="single" w:sz="4" w:space="0" w:color="auto"/>
            </w:tcBorders>
            <w:shd w:val="clear" w:color="auto" w:fill="auto"/>
            <w:noWrap/>
            <w:vAlign w:val="center"/>
          </w:tcPr>
          <w:p w14:paraId="4807EE30"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正常水位</w:t>
            </w:r>
          </w:p>
        </w:tc>
        <w:tc>
          <w:tcPr>
            <w:tcW w:w="2034" w:type="pct"/>
            <w:tcBorders>
              <w:top w:val="nil"/>
              <w:left w:val="nil"/>
              <w:bottom w:val="single" w:sz="4" w:space="0" w:color="auto"/>
              <w:right w:val="single" w:sz="4" w:space="0" w:color="auto"/>
            </w:tcBorders>
            <w:shd w:val="clear" w:color="auto" w:fill="auto"/>
            <w:noWrap/>
            <w:vAlign w:val="center"/>
          </w:tcPr>
          <w:p w14:paraId="734979DB"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按进入</w:t>
            </w:r>
            <w:proofErr w:type="gramEnd"/>
            <w:r w:rsidRPr="00D968B5">
              <w:rPr>
                <w:rFonts w:eastAsia="宋体" w:cs="宋体" w:hint="eastAsia"/>
                <w:color w:val="000000"/>
                <w:kern w:val="0"/>
                <w:sz w:val="21"/>
                <w:szCs w:val="21"/>
              </w:rPr>
              <w:t>小负荷前的策略分配</w:t>
            </w:r>
          </w:p>
        </w:tc>
        <w:tc>
          <w:tcPr>
            <w:tcW w:w="872" w:type="pct"/>
            <w:tcBorders>
              <w:top w:val="nil"/>
              <w:left w:val="nil"/>
              <w:bottom w:val="single" w:sz="4" w:space="0" w:color="auto"/>
              <w:right w:val="single" w:sz="4" w:space="0" w:color="auto"/>
            </w:tcBorders>
            <w:shd w:val="clear" w:color="auto" w:fill="auto"/>
            <w:noWrap/>
            <w:vAlign w:val="center"/>
          </w:tcPr>
          <w:p w14:paraId="64D4BF44"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1050" w:type="pct"/>
            <w:tcBorders>
              <w:top w:val="nil"/>
              <w:left w:val="nil"/>
              <w:bottom w:val="single" w:sz="4" w:space="0" w:color="auto"/>
              <w:right w:val="single" w:sz="4" w:space="0" w:color="auto"/>
            </w:tcBorders>
            <w:shd w:val="clear" w:color="auto" w:fill="auto"/>
            <w:noWrap/>
            <w:vAlign w:val="center"/>
          </w:tcPr>
          <w:p w14:paraId="50BA8585"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r>
      <w:tr w:rsidR="002C348C" w:rsidRPr="00CF4766" w14:paraId="0E32BC1F" w14:textId="77777777" w:rsidTr="00D968B5">
        <w:trPr>
          <w:trHeight w:val="270"/>
          <w:jc w:val="center"/>
        </w:trPr>
        <w:tc>
          <w:tcPr>
            <w:tcW w:w="1044" w:type="pct"/>
            <w:tcBorders>
              <w:top w:val="nil"/>
              <w:left w:val="single" w:sz="4" w:space="0" w:color="auto"/>
              <w:bottom w:val="single" w:sz="4" w:space="0" w:color="auto"/>
              <w:right w:val="single" w:sz="4" w:space="0" w:color="auto"/>
            </w:tcBorders>
            <w:shd w:val="clear" w:color="auto" w:fill="auto"/>
            <w:noWrap/>
            <w:vAlign w:val="center"/>
          </w:tcPr>
          <w:p w14:paraId="24CD8B06"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正常低水位</w:t>
            </w:r>
          </w:p>
        </w:tc>
        <w:tc>
          <w:tcPr>
            <w:tcW w:w="2034" w:type="pct"/>
            <w:tcBorders>
              <w:top w:val="nil"/>
              <w:left w:val="nil"/>
              <w:bottom w:val="single" w:sz="4" w:space="0" w:color="auto"/>
              <w:right w:val="single" w:sz="4" w:space="0" w:color="auto"/>
            </w:tcBorders>
            <w:shd w:val="clear" w:color="auto" w:fill="auto"/>
            <w:noWrap/>
            <w:vAlign w:val="center"/>
          </w:tcPr>
          <w:p w14:paraId="7C5B3832"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c>
          <w:tcPr>
            <w:tcW w:w="872" w:type="pct"/>
            <w:tcBorders>
              <w:top w:val="nil"/>
              <w:left w:val="nil"/>
              <w:bottom w:val="single" w:sz="4" w:space="0" w:color="auto"/>
              <w:right w:val="single" w:sz="4" w:space="0" w:color="auto"/>
            </w:tcBorders>
            <w:shd w:val="clear" w:color="auto" w:fill="auto"/>
            <w:noWrap/>
            <w:vAlign w:val="center"/>
          </w:tcPr>
          <w:p w14:paraId="5287E042"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c>
          <w:tcPr>
            <w:tcW w:w="1050" w:type="pct"/>
            <w:tcBorders>
              <w:top w:val="nil"/>
              <w:left w:val="nil"/>
              <w:bottom w:val="single" w:sz="4" w:space="0" w:color="auto"/>
              <w:right w:val="single" w:sz="4" w:space="0" w:color="auto"/>
            </w:tcBorders>
            <w:shd w:val="clear" w:color="auto" w:fill="auto"/>
            <w:noWrap/>
            <w:vAlign w:val="center"/>
          </w:tcPr>
          <w:p w14:paraId="41B314D3"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r>
      <w:tr w:rsidR="002C348C" w:rsidRPr="00CF4766" w14:paraId="7665AF45" w14:textId="77777777" w:rsidTr="00D968B5">
        <w:trPr>
          <w:trHeight w:val="270"/>
          <w:jc w:val="center"/>
        </w:trPr>
        <w:tc>
          <w:tcPr>
            <w:tcW w:w="1044" w:type="pct"/>
            <w:tcBorders>
              <w:top w:val="nil"/>
              <w:left w:val="single" w:sz="4" w:space="0" w:color="auto"/>
              <w:bottom w:val="single" w:sz="4" w:space="0" w:color="auto"/>
              <w:right w:val="single" w:sz="4" w:space="0" w:color="auto"/>
            </w:tcBorders>
            <w:shd w:val="clear" w:color="auto" w:fill="auto"/>
            <w:noWrap/>
            <w:vAlign w:val="center"/>
          </w:tcPr>
          <w:p w14:paraId="4B67A017"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正常高水位</w:t>
            </w:r>
          </w:p>
        </w:tc>
        <w:tc>
          <w:tcPr>
            <w:tcW w:w="2034" w:type="pct"/>
            <w:tcBorders>
              <w:top w:val="nil"/>
              <w:left w:val="nil"/>
              <w:bottom w:val="single" w:sz="4" w:space="0" w:color="auto"/>
              <w:right w:val="single" w:sz="4" w:space="0" w:color="auto"/>
            </w:tcBorders>
            <w:shd w:val="clear" w:color="auto" w:fill="auto"/>
            <w:noWrap/>
            <w:vAlign w:val="center"/>
          </w:tcPr>
          <w:p w14:paraId="61758059"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872" w:type="pct"/>
            <w:tcBorders>
              <w:top w:val="nil"/>
              <w:left w:val="nil"/>
              <w:bottom w:val="single" w:sz="4" w:space="0" w:color="auto"/>
              <w:right w:val="single" w:sz="4" w:space="0" w:color="auto"/>
            </w:tcBorders>
            <w:shd w:val="clear" w:color="auto" w:fill="auto"/>
            <w:noWrap/>
            <w:vAlign w:val="center"/>
          </w:tcPr>
          <w:p w14:paraId="73C9C90B"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1050" w:type="pct"/>
            <w:tcBorders>
              <w:top w:val="nil"/>
              <w:left w:val="nil"/>
              <w:bottom w:val="single" w:sz="4" w:space="0" w:color="auto"/>
              <w:right w:val="single" w:sz="4" w:space="0" w:color="auto"/>
            </w:tcBorders>
            <w:shd w:val="clear" w:color="auto" w:fill="auto"/>
            <w:noWrap/>
            <w:vAlign w:val="center"/>
          </w:tcPr>
          <w:p w14:paraId="1F32AEB9"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r>
      <w:tr w:rsidR="002C348C" w:rsidRPr="00CF4766" w14:paraId="7E82F90E" w14:textId="77777777" w:rsidTr="00D968B5">
        <w:trPr>
          <w:trHeight w:val="270"/>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noWrap/>
            <w:vAlign w:val="center"/>
          </w:tcPr>
          <w:p w14:paraId="3601CF85"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负荷调减分配策略</w:t>
            </w:r>
          </w:p>
        </w:tc>
      </w:tr>
      <w:tr w:rsidR="002C348C" w:rsidRPr="00CF4766" w14:paraId="3BCE6CE1" w14:textId="77777777" w:rsidTr="00D968B5">
        <w:trPr>
          <w:trHeight w:val="270"/>
          <w:jc w:val="center"/>
        </w:trPr>
        <w:tc>
          <w:tcPr>
            <w:tcW w:w="1044" w:type="pct"/>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tcPr>
          <w:p w14:paraId="019982D4" w14:textId="77777777" w:rsidR="00D968B5" w:rsidRDefault="002C348C" w:rsidP="00D968B5">
            <w:pPr>
              <w:widowControl/>
              <w:spacing w:line="240" w:lineRule="auto"/>
              <w:ind w:firstLineChars="0" w:firstLine="0"/>
              <w:jc w:val="right"/>
              <w:rPr>
                <w:rFonts w:eastAsia="宋体" w:cs="宋体"/>
                <w:b/>
                <w:color w:val="000000"/>
                <w:kern w:val="0"/>
                <w:sz w:val="21"/>
                <w:szCs w:val="21"/>
              </w:rPr>
            </w:pPr>
            <w:r w:rsidRPr="00D968B5">
              <w:rPr>
                <w:rFonts w:eastAsia="宋体" w:cs="宋体" w:hint="eastAsia"/>
                <w:b/>
                <w:color w:val="000000"/>
                <w:kern w:val="0"/>
                <w:sz w:val="21"/>
                <w:szCs w:val="21"/>
              </w:rPr>
              <w:t>枕头坝</w:t>
            </w:r>
          </w:p>
          <w:p w14:paraId="793CB27D" w14:textId="77777777" w:rsidR="002C348C" w:rsidRPr="00D968B5" w:rsidRDefault="002C348C" w:rsidP="00D968B5">
            <w:pPr>
              <w:widowControl/>
              <w:spacing w:line="240" w:lineRule="auto"/>
              <w:ind w:firstLineChars="0" w:firstLine="0"/>
              <w:rPr>
                <w:rFonts w:eastAsia="宋体" w:cs="宋体"/>
                <w:b/>
                <w:color w:val="000000"/>
                <w:kern w:val="0"/>
                <w:sz w:val="21"/>
                <w:szCs w:val="21"/>
              </w:rPr>
            </w:pPr>
            <w:r w:rsidRPr="00D968B5">
              <w:rPr>
                <w:rFonts w:eastAsia="宋体" w:cs="宋体" w:hint="eastAsia"/>
                <w:b/>
                <w:color w:val="000000"/>
                <w:kern w:val="0"/>
                <w:sz w:val="21"/>
                <w:szCs w:val="21"/>
              </w:rPr>
              <w:t>深溪沟</w:t>
            </w:r>
          </w:p>
        </w:tc>
        <w:tc>
          <w:tcPr>
            <w:tcW w:w="2034" w:type="pct"/>
            <w:tcBorders>
              <w:top w:val="nil"/>
              <w:left w:val="nil"/>
              <w:bottom w:val="single" w:sz="4" w:space="0" w:color="auto"/>
              <w:right w:val="single" w:sz="4" w:space="0" w:color="auto"/>
            </w:tcBorders>
            <w:shd w:val="clear" w:color="auto" w:fill="auto"/>
            <w:noWrap/>
            <w:vAlign w:val="center"/>
          </w:tcPr>
          <w:p w14:paraId="28985D73"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正常水位</w:t>
            </w:r>
          </w:p>
        </w:tc>
        <w:tc>
          <w:tcPr>
            <w:tcW w:w="872" w:type="pct"/>
            <w:tcBorders>
              <w:top w:val="nil"/>
              <w:left w:val="nil"/>
              <w:bottom w:val="single" w:sz="4" w:space="0" w:color="auto"/>
              <w:right w:val="single" w:sz="4" w:space="0" w:color="auto"/>
            </w:tcBorders>
            <w:shd w:val="clear" w:color="auto" w:fill="auto"/>
            <w:noWrap/>
            <w:vAlign w:val="center"/>
          </w:tcPr>
          <w:p w14:paraId="7845C357"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正常低水位</w:t>
            </w:r>
          </w:p>
        </w:tc>
        <w:tc>
          <w:tcPr>
            <w:tcW w:w="1050" w:type="pct"/>
            <w:tcBorders>
              <w:top w:val="nil"/>
              <w:left w:val="nil"/>
              <w:bottom w:val="single" w:sz="4" w:space="0" w:color="auto"/>
              <w:right w:val="single" w:sz="4" w:space="0" w:color="auto"/>
            </w:tcBorders>
            <w:shd w:val="clear" w:color="auto" w:fill="auto"/>
            <w:noWrap/>
            <w:vAlign w:val="center"/>
          </w:tcPr>
          <w:p w14:paraId="2763D426"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正常高水位</w:t>
            </w:r>
          </w:p>
        </w:tc>
      </w:tr>
      <w:tr w:rsidR="002C348C" w:rsidRPr="00CF4766" w14:paraId="29274210" w14:textId="77777777" w:rsidTr="00D968B5">
        <w:trPr>
          <w:trHeight w:val="270"/>
          <w:jc w:val="center"/>
        </w:trPr>
        <w:tc>
          <w:tcPr>
            <w:tcW w:w="1044" w:type="pct"/>
            <w:tcBorders>
              <w:top w:val="nil"/>
              <w:left w:val="single" w:sz="4" w:space="0" w:color="auto"/>
              <w:bottom w:val="single" w:sz="4" w:space="0" w:color="auto"/>
              <w:right w:val="single" w:sz="4" w:space="0" w:color="auto"/>
            </w:tcBorders>
            <w:shd w:val="clear" w:color="auto" w:fill="auto"/>
            <w:noWrap/>
            <w:vAlign w:val="center"/>
          </w:tcPr>
          <w:p w14:paraId="7933BA9E"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正常水位</w:t>
            </w:r>
          </w:p>
        </w:tc>
        <w:tc>
          <w:tcPr>
            <w:tcW w:w="2034" w:type="pct"/>
            <w:tcBorders>
              <w:top w:val="nil"/>
              <w:left w:val="nil"/>
              <w:bottom w:val="single" w:sz="4" w:space="0" w:color="auto"/>
              <w:right w:val="single" w:sz="4" w:space="0" w:color="auto"/>
            </w:tcBorders>
            <w:shd w:val="clear" w:color="auto" w:fill="auto"/>
            <w:noWrap/>
            <w:vAlign w:val="center"/>
          </w:tcPr>
          <w:p w14:paraId="508B3928"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按进入</w:t>
            </w:r>
            <w:proofErr w:type="gramEnd"/>
            <w:r w:rsidRPr="00D968B5">
              <w:rPr>
                <w:rFonts w:eastAsia="宋体" w:cs="宋体" w:hint="eastAsia"/>
                <w:color w:val="000000"/>
                <w:kern w:val="0"/>
                <w:sz w:val="21"/>
                <w:szCs w:val="21"/>
              </w:rPr>
              <w:t>小负荷前的策略分配</w:t>
            </w:r>
          </w:p>
        </w:tc>
        <w:tc>
          <w:tcPr>
            <w:tcW w:w="872" w:type="pct"/>
            <w:tcBorders>
              <w:top w:val="nil"/>
              <w:left w:val="nil"/>
              <w:bottom w:val="single" w:sz="4" w:space="0" w:color="auto"/>
              <w:right w:val="single" w:sz="4" w:space="0" w:color="auto"/>
            </w:tcBorders>
            <w:shd w:val="clear" w:color="auto" w:fill="auto"/>
            <w:noWrap/>
            <w:vAlign w:val="center"/>
          </w:tcPr>
          <w:p w14:paraId="081C93D1"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c>
          <w:tcPr>
            <w:tcW w:w="1050" w:type="pct"/>
            <w:tcBorders>
              <w:top w:val="nil"/>
              <w:left w:val="nil"/>
              <w:bottom w:val="single" w:sz="4" w:space="0" w:color="auto"/>
              <w:right w:val="single" w:sz="4" w:space="0" w:color="auto"/>
            </w:tcBorders>
            <w:shd w:val="clear" w:color="auto" w:fill="auto"/>
            <w:noWrap/>
            <w:vAlign w:val="center"/>
          </w:tcPr>
          <w:p w14:paraId="4B5F7C10"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r>
      <w:tr w:rsidR="002C348C" w:rsidRPr="00CF4766" w14:paraId="71AC2E95" w14:textId="77777777" w:rsidTr="00D968B5">
        <w:trPr>
          <w:trHeight w:val="270"/>
          <w:jc w:val="center"/>
        </w:trPr>
        <w:tc>
          <w:tcPr>
            <w:tcW w:w="1044" w:type="pct"/>
            <w:tcBorders>
              <w:top w:val="nil"/>
              <w:left w:val="single" w:sz="4" w:space="0" w:color="auto"/>
              <w:bottom w:val="single" w:sz="4" w:space="0" w:color="auto"/>
              <w:right w:val="single" w:sz="4" w:space="0" w:color="auto"/>
            </w:tcBorders>
            <w:shd w:val="clear" w:color="auto" w:fill="auto"/>
            <w:noWrap/>
            <w:vAlign w:val="center"/>
          </w:tcPr>
          <w:p w14:paraId="621E27E4"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正常低水位</w:t>
            </w:r>
          </w:p>
        </w:tc>
        <w:tc>
          <w:tcPr>
            <w:tcW w:w="2034" w:type="pct"/>
            <w:tcBorders>
              <w:top w:val="nil"/>
              <w:left w:val="nil"/>
              <w:bottom w:val="single" w:sz="4" w:space="0" w:color="auto"/>
              <w:right w:val="single" w:sz="4" w:space="0" w:color="auto"/>
            </w:tcBorders>
            <w:shd w:val="clear" w:color="auto" w:fill="auto"/>
            <w:noWrap/>
            <w:vAlign w:val="center"/>
          </w:tcPr>
          <w:p w14:paraId="39ED4BFE"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c>
          <w:tcPr>
            <w:tcW w:w="872" w:type="pct"/>
            <w:tcBorders>
              <w:top w:val="nil"/>
              <w:left w:val="nil"/>
              <w:bottom w:val="single" w:sz="4" w:space="0" w:color="auto"/>
              <w:right w:val="single" w:sz="4" w:space="0" w:color="auto"/>
            </w:tcBorders>
            <w:shd w:val="clear" w:color="auto" w:fill="auto"/>
            <w:noWrap/>
            <w:vAlign w:val="center"/>
          </w:tcPr>
          <w:p w14:paraId="5F8913E8"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c>
          <w:tcPr>
            <w:tcW w:w="1050" w:type="pct"/>
            <w:tcBorders>
              <w:top w:val="nil"/>
              <w:left w:val="nil"/>
              <w:bottom w:val="single" w:sz="4" w:space="0" w:color="auto"/>
              <w:right w:val="single" w:sz="4" w:space="0" w:color="auto"/>
            </w:tcBorders>
            <w:shd w:val="clear" w:color="auto" w:fill="auto"/>
            <w:noWrap/>
            <w:vAlign w:val="center"/>
          </w:tcPr>
          <w:p w14:paraId="28CD93CF"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r>
      <w:tr w:rsidR="002C348C" w:rsidRPr="00CF4766" w14:paraId="2E9F10A4" w14:textId="77777777" w:rsidTr="00D968B5">
        <w:trPr>
          <w:trHeight w:val="270"/>
          <w:jc w:val="center"/>
        </w:trPr>
        <w:tc>
          <w:tcPr>
            <w:tcW w:w="1044" w:type="pct"/>
            <w:tcBorders>
              <w:top w:val="nil"/>
              <w:left w:val="single" w:sz="4" w:space="0" w:color="auto"/>
              <w:bottom w:val="single" w:sz="4" w:space="0" w:color="auto"/>
              <w:right w:val="single" w:sz="4" w:space="0" w:color="auto"/>
            </w:tcBorders>
            <w:shd w:val="clear" w:color="auto" w:fill="auto"/>
            <w:noWrap/>
            <w:vAlign w:val="center"/>
          </w:tcPr>
          <w:p w14:paraId="758407C8" w14:textId="77777777" w:rsidR="002C348C" w:rsidRPr="00D968B5" w:rsidRDefault="002C348C" w:rsidP="00D968B5">
            <w:pPr>
              <w:widowControl/>
              <w:spacing w:line="240" w:lineRule="auto"/>
              <w:ind w:firstLineChars="0" w:firstLine="0"/>
              <w:jc w:val="center"/>
              <w:rPr>
                <w:rFonts w:eastAsia="宋体" w:cs="宋体"/>
                <w:b/>
                <w:color w:val="000000"/>
                <w:kern w:val="0"/>
                <w:sz w:val="21"/>
                <w:szCs w:val="21"/>
              </w:rPr>
            </w:pPr>
            <w:r w:rsidRPr="00D968B5">
              <w:rPr>
                <w:rFonts w:eastAsia="宋体" w:cs="宋体" w:hint="eastAsia"/>
                <w:b/>
                <w:color w:val="000000"/>
                <w:kern w:val="0"/>
                <w:sz w:val="21"/>
                <w:szCs w:val="21"/>
              </w:rPr>
              <w:t>正常高水位</w:t>
            </w:r>
          </w:p>
        </w:tc>
        <w:tc>
          <w:tcPr>
            <w:tcW w:w="2034" w:type="pct"/>
            <w:tcBorders>
              <w:top w:val="nil"/>
              <w:left w:val="nil"/>
              <w:bottom w:val="single" w:sz="4" w:space="0" w:color="auto"/>
              <w:right w:val="single" w:sz="4" w:space="0" w:color="auto"/>
            </w:tcBorders>
            <w:shd w:val="clear" w:color="auto" w:fill="auto"/>
            <w:noWrap/>
            <w:vAlign w:val="center"/>
          </w:tcPr>
          <w:p w14:paraId="652B7505"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瀑站</w:t>
            </w:r>
            <w:proofErr w:type="gramEnd"/>
          </w:p>
        </w:tc>
        <w:tc>
          <w:tcPr>
            <w:tcW w:w="872" w:type="pct"/>
            <w:tcBorders>
              <w:top w:val="nil"/>
              <w:left w:val="nil"/>
              <w:bottom w:val="single" w:sz="4" w:space="0" w:color="auto"/>
              <w:right w:val="single" w:sz="4" w:space="0" w:color="auto"/>
            </w:tcBorders>
            <w:shd w:val="clear" w:color="auto" w:fill="auto"/>
            <w:noWrap/>
            <w:vAlign w:val="center"/>
          </w:tcPr>
          <w:p w14:paraId="4F353A46"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枕站</w:t>
            </w:r>
            <w:proofErr w:type="gramEnd"/>
          </w:p>
        </w:tc>
        <w:tc>
          <w:tcPr>
            <w:tcW w:w="1050" w:type="pct"/>
            <w:tcBorders>
              <w:top w:val="nil"/>
              <w:left w:val="nil"/>
              <w:bottom w:val="single" w:sz="4" w:space="0" w:color="auto"/>
              <w:right w:val="single" w:sz="4" w:space="0" w:color="auto"/>
            </w:tcBorders>
            <w:shd w:val="clear" w:color="auto" w:fill="auto"/>
            <w:noWrap/>
            <w:vAlign w:val="center"/>
          </w:tcPr>
          <w:p w14:paraId="48097A21" w14:textId="77777777" w:rsidR="002C348C" w:rsidRPr="00D968B5" w:rsidRDefault="002C348C" w:rsidP="00D968B5">
            <w:pPr>
              <w:widowControl/>
              <w:spacing w:line="240" w:lineRule="auto"/>
              <w:ind w:firstLineChars="0" w:firstLine="0"/>
              <w:jc w:val="center"/>
              <w:rPr>
                <w:rFonts w:eastAsia="宋体" w:cs="宋体"/>
                <w:color w:val="000000"/>
                <w:kern w:val="0"/>
                <w:sz w:val="21"/>
                <w:szCs w:val="21"/>
              </w:rPr>
            </w:pPr>
            <w:proofErr w:type="gramStart"/>
            <w:r w:rsidRPr="00D968B5">
              <w:rPr>
                <w:rFonts w:eastAsia="宋体" w:cs="宋体" w:hint="eastAsia"/>
                <w:color w:val="000000"/>
                <w:kern w:val="0"/>
                <w:sz w:val="21"/>
                <w:szCs w:val="21"/>
              </w:rPr>
              <w:t>深站</w:t>
            </w:r>
            <w:proofErr w:type="gramEnd"/>
          </w:p>
        </w:tc>
      </w:tr>
    </w:tbl>
    <w:p w14:paraId="274E3673" w14:textId="77777777" w:rsidR="002C348C" w:rsidRPr="00CF4766" w:rsidRDefault="002C348C" w:rsidP="002C348C">
      <w:pPr>
        <w:jc w:val="both"/>
        <w:rPr>
          <w:rFonts w:eastAsia="宋体" w:cs="Times New Roman"/>
          <w:color w:val="FF0000"/>
          <w:szCs w:val="21"/>
        </w:rPr>
      </w:pPr>
    </w:p>
    <w:p w14:paraId="7E8BAF91" w14:textId="77777777" w:rsidR="002C348C" w:rsidRPr="00CF4766" w:rsidRDefault="007F5FF4" w:rsidP="00856ED7">
      <w:pPr>
        <w:ind w:firstLineChars="0" w:firstLine="0"/>
        <w:contextualSpacing/>
        <w:outlineLvl w:val="2"/>
        <w:rPr>
          <w:rFonts w:cs="Times New Roman"/>
          <w:b/>
          <w:szCs w:val="24"/>
        </w:rPr>
      </w:pPr>
      <w:bookmarkStart w:id="271" w:name="_Toc479327472"/>
      <w:bookmarkStart w:id="272" w:name="_Toc479337637"/>
      <w:bookmarkStart w:id="273" w:name="_Toc515547243"/>
      <w:r>
        <w:rPr>
          <w:rFonts w:cs="Times New Roman"/>
          <w:b/>
          <w:szCs w:val="24"/>
        </w:rPr>
        <w:t>5.4</w:t>
      </w:r>
      <w:r w:rsidR="002C348C" w:rsidRPr="00CF4766">
        <w:rPr>
          <w:rFonts w:cs="Times New Roman" w:hint="eastAsia"/>
          <w:b/>
          <w:szCs w:val="24"/>
        </w:rPr>
        <w:t xml:space="preserve">.3 </w:t>
      </w:r>
      <w:r w:rsidR="00CC69BC">
        <w:rPr>
          <w:rFonts w:cs="Times New Roman" w:hint="eastAsia"/>
          <w:b/>
          <w:szCs w:val="24"/>
        </w:rPr>
        <w:t>系统运行模式补充</w:t>
      </w:r>
      <w:r w:rsidR="002C348C" w:rsidRPr="00CF4766">
        <w:rPr>
          <w:rFonts w:cs="Times New Roman" w:hint="eastAsia"/>
          <w:b/>
          <w:szCs w:val="24"/>
        </w:rPr>
        <w:t>说明</w:t>
      </w:r>
      <w:bookmarkEnd w:id="271"/>
      <w:bookmarkEnd w:id="272"/>
      <w:bookmarkEnd w:id="273"/>
    </w:p>
    <w:p w14:paraId="4FDB4D0E"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1</w:t>
      </w:r>
      <w:r w:rsidRPr="00CF4766">
        <w:rPr>
          <w:rFonts w:eastAsia="宋体" w:cs="Times New Roman" w:hint="eastAsia"/>
          <w:szCs w:val="21"/>
        </w:rPr>
        <w:t>）本</w:t>
      </w:r>
      <w:r w:rsidR="00CC69BC">
        <w:rPr>
          <w:rFonts w:eastAsia="宋体" w:cs="Times New Roman" w:hint="eastAsia"/>
          <w:szCs w:val="21"/>
        </w:rPr>
        <w:t>系统</w:t>
      </w:r>
      <w:r w:rsidRPr="00CF4766">
        <w:rPr>
          <w:rFonts w:eastAsia="宋体" w:cs="Times New Roman" w:hint="eastAsia"/>
          <w:szCs w:val="21"/>
        </w:rPr>
        <w:t>中，为避免在实际运行中频繁进入水位异常模式，最大蓄能、少调负荷两种大负荷分配模式和小负荷分配模式中均考虑了尽量让深溪沟、枕头</w:t>
      </w:r>
      <w:proofErr w:type="gramStart"/>
      <w:r w:rsidRPr="00CF4766">
        <w:rPr>
          <w:rFonts w:eastAsia="宋体" w:cs="Times New Roman" w:hint="eastAsia"/>
          <w:szCs w:val="21"/>
        </w:rPr>
        <w:t>坝保持</w:t>
      </w:r>
      <w:proofErr w:type="gramEnd"/>
      <w:r w:rsidRPr="00CF4766">
        <w:rPr>
          <w:rFonts w:eastAsia="宋体" w:cs="Times New Roman" w:hint="eastAsia"/>
          <w:szCs w:val="21"/>
        </w:rPr>
        <w:t>在正常水位的策略。为方便描述，该策略暂命名为正常水位下的水位异常</w:t>
      </w:r>
      <w:r w:rsidRPr="00CF4766">
        <w:rPr>
          <w:rFonts w:eastAsia="宋体" w:cs="Times New Roman" w:hint="eastAsia"/>
          <w:szCs w:val="21"/>
        </w:rPr>
        <w:lastRenderedPageBreak/>
        <w:t>模式（水位平稳策略目前程序没有考虑这种模式）。这种模式不会在程序运行界面或设置界面中出现，仅作为程序内部计算求解的一个限制条件。</w:t>
      </w:r>
    </w:p>
    <w:p w14:paraId="2B27E3D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分配原则：当深溪沟、枕头坝水位进入正常高水位（中间值</w:t>
      </w:r>
      <w:r w:rsidRPr="00CF4766">
        <w:rPr>
          <w:rFonts w:eastAsia="宋体" w:cs="Times New Roman" w:hint="eastAsia"/>
          <w:szCs w:val="21"/>
        </w:rPr>
        <w:t>+1.2</w:t>
      </w:r>
      <w:r w:rsidRPr="00CF4766">
        <w:rPr>
          <w:rFonts w:eastAsia="宋体" w:cs="Times New Roman" w:hint="eastAsia"/>
          <w:szCs w:val="21"/>
        </w:rPr>
        <w:t>与异常高水位之间，深溪沟</w:t>
      </w:r>
      <w:r w:rsidRPr="00CF4766">
        <w:rPr>
          <w:rFonts w:eastAsia="宋体" w:cs="Times New Roman" w:hint="eastAsia"/>
          <w:szCs w:val="21"/>
        </w:rPr>
        <w:t>659</w:t>
      </w:r>
      <w:r w:rsidRPr="00CF4766">
        <w:rPr>
          <w:rFonts w:eastAsia="宋体" w:cs="Times New Roman" w:hint="eastAsia"/>
          <w:szCs w:val="21"/>
        </w:rPr>
        <w:t>，枕头坝</w:t>
      </w:r>
      <w:r w:rsidRPr="00CF4766">
        <w:rPr>
          <w:rFonts w:eastAsia="宋体" w:cs="Times New Roman" w:hint="eastAsia"/>
          <w:szCs w:val="21"/>
        </w:rPr>
        <w:t>623</w:t>
      </w:r>
      <w:r w:rsidRPr="00CF4766">
        <w:rPr>
          <w:rFonts w:eastAsia="宋体" w:cs="Times New Roman" w:hint="eastAsia"/>
          <w:szCs w:val="21"/>
        </w:rPr>
        <w:t>）或正常低水位（异常低水位（深溪沟</w:t>
      </w:r>
      <w:r w:rsidRPr="00CF4766">
        <w:rPr>
          <w:rFonts w:eastAsia="宋体" w:cs="Times New Roman" w:hint="eastAsia"/>
          <w:szCs w:val="21"/>
        </w:rPr>
        <w:t>656</w:t>
      </w:r>
      <w:r w:rsidRPr="00CF4766">
        <w:rPr>
          <w:rFonts w:eastAsia="宋体" w:cs="Times New Roman" w:hint="eastAsia"/>
          <w:szCs w:val="21"/>
        </w:rPr>
        <w:t>，枕头坝</w:t>
      </w:r>
      <w:r w:rsidRPr="00CF4766">
        <w:rPr>
          <w:rFonts w:eastAsia="宋体" w:cs="Times New Roman" w:hint="eastAsia"/>
          <w:szCs w:val="21"/>
        </w:rPr>
        <w:t>619</w:t>
      </w:r>
      <w:r w:rsidRPr="00CF4766">
        <w:rPr>
          <w:rFonts w:eastAsia="宋体" w:cs="Times New Roman" w:hint="eastAsia"/>
          <w:szCs w:val="21"/>
        </w:rPr>
        <w:t>）与中间值</w:t>
      </w:r>
      <w:r w:rsidRPr="00CF4766">
        <w:rPr>
          <w:rFonts w:eastAsia="宋体" w:cs="Times New Roman" w:hint="eastAsia"/>
          <w:szCs w:val="21"/>
        </w:rPr>
        <w:t>-1.2</w:t>
      </w:r>
      <w:r w:rsidRPr="00CF4766">
        <w:rPr>
          <w:rFonts w:eastAsia="宋体" w:cs="Times New Roman" w:hint="eastAsia"/>
          <w:szCs w:val="21"/>
        </w:rPr>
        <w:t>之间）时，正常高水位电站承担调增的负荷，正常低水位电站承担调减的负荷。</w:t>
      </w:r>
    </w:p>
    <w:p w14:paraId="345C42BD"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2</w:t>
      </w:r>
      <w:r w:rsidRPr="00CF4766">
        <w:rPr>
          <w:rFonts w:eastAsia="宋体" w:cs="Times New Roman" w:hint="eastAsia"/>
          <w:szCs w:val="21"/>
        </w:rPr>
        <w:t>）站间负荷转移步长。一旦发生两站或三站站间负荷转移（水位异常，负荷平衡等工况下会发生），转移的步长为</w:t>
      </w:r>
      <w:proofErr w:type="gramStart"/>
      <w:r w:rsidRPr="00CF4766">
        <w:rPr>
          <w:rFonts w:eastAsia="宋体" w:cs="Times New Roman" w:hint="eastAsia"/>
          <w:szCs w:val="21"/>
        </w:rPr>
        <w:t>参与站</w:t>
      </w:r>
      <w:proofErr w:type="gramEnd"/>
      <w:r w:rsidRPr="00CF4766">
        <w:rPr>
          <w:rFonts w:eastAsia="宋体" w:cs="Times New Roman" w:hint="eastAsia"/>
          <w:szCs w:val="21"/>
        </w:rPr>
        <w:t>间负荷转移的所有站单站调节步长最小值（若为两站，则为两站最小值）。</w:t>
      </w:r>
    </w:p>
    <w:p w14:paraId="527916C3"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3</w:t>
      </w:r>
      <w:r w:rsidRPr="00CF4766">
        <w:rPr>
          <w:rFonts w:eastAsia="宋体" w:cs="Times New Roman" w:hint="eastAsia"/>
          <w:szCs w:val="21"/>
        </w:rPr>
        <w:t>）站间负荷调整方向不一致（有增有减）时，调整步长为参与调整的所有站单站调整步长最小值，</w:t>
      </w:r>
      <w:proofErr w:type="gramStart"/>
      <w:r w:rsidRPr="00CF4766">
        <w:rPr>
          <w:rFonts w:eastAsia="宋体" w:cs="Times New Roman" w:hint="eastAsia"/>
          <w:szCs w:val="21"/>
        </w:rPr>
        <w:t>主调整</w:t>
      </w:r>
      <w:proofErr w:type="gramEnd"/>
      <w:r w:rsidRPr="00CF4766">
        <w:rPr>
          <w:rFonts w:eastAsia="宋体" w:cs="Times New Roman" w:hint="eastAsia"/>
          <w:szCs w:val="21"/>
        </w:rPr>
        <w:t>方向与总负荷调整的方向一致。当</w:t>
      </w:r>
      <w:proofErr w:type="gramStart"/>
      <w:r w:rsidRPr="00CF4766">
        <w:rPr>
          <w:rFonts w:eastAsia="宋体" w:cs="Times New Roman" w:hint="eastAsia"/>
          <w:szCs w:val="21"/>
        </w:rPr>
        <w:t>主调整</w:t>
      </w:r>
      <w:proofErr w:type="gramEnd"/>
      <w:r w:rsidRPr="00CF4766">
        <w:rPr>
          <w:rFonts w:eastAsia="宋体" w:cs="Times New Roman" w:hint="eastAsia"/>
          <w:szCs w:val="21"/>
        </w:rPr>
        <w:t>方向的单站调整量超过调整步长时，先按照调整步长调整该单站，如有需要，同时调整反方向的电站，以保证两个方向剩余的调整量相等。然后按照相同步长同步增减相应电站负荷，直至所有电站的调整量均小于调整步长。最后同时调整所有电站负荷。执行上述分步调</w:t>
      </w:r>
      <w:proofErr w:type="gramStart"/>
      <w:r w:rsidRPr="00CF4766">
        <w:rPr>
          <w:rFonts w:eastAsia="宋体" w:cs="Times New Roman" w:hint="eastAsia"/>
          <w:szCs w:val="21"/>
        </w:rPr>
        <w:t>节过程</w:t>
      </w:r>
      <w:proofErr w:type="gramEnd"/>
      <w:r w:rsidRPr="00CF4766">
        <w:rPr>
          <w:rFonts w:eastAsia="宋体" w:cs="Times New Roman" w:hint="eastAsia"/>
          <w:szCs w:val="21"/>
        </w:rPr>
        <w:t>的条件：当所有电站有功实发值与其分配值的差值小于</w:t>
      </w:r>
      <w:r w:rsidRPr="00CF4766">
        <w:rPr>
          <w:rFonts w:eastAsia="宋体" w:cs="Times New Roman" w:hint="eastAsia"/>
          <w:szCs w:val="21"/>
        </w:rPr>
        <w:t>15MW</w:t>
      </w:r>
      <w:r w:rsidRPr="00CF4766">
        <w:rPr>
          <w:rFonts w:eastAsia="宋体" w:cs="Times New Roman" w:hint="eastAsia"/>
          <w:szCs w:val="21"/>
        </w:rPr>
        <w:t>时，再启动下一轮分步调整。</w:t>
      </w:r>
    </w:p>
    <w:p w14:paraId="0A6B2955"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4</w:t>
      </w:r>
      <w:r w:rsidRPr="00CF4766">
        <w:rPr>
          <w:rFonts w:eastAsia="宋体" w:cs="Times New Roman" w:hint="eastAsia"/>
          <w:szCs w:val="21"/>
        </w:rPr>
        <w:t>）</w:t>
      </w:r>
      <w:r w:rsidR="007F5FF4">
        <w:rPr>
          <w:rFonts w:eastAsia="宋体" w:cs="Times New Roman"/>
          <w:szCs w:val="21"/>
        </w:rPr>
        <w:t>EDC</w:t>
      </w:r>
      <w:r w:rsidRPr="00CF4766">
        <w:rPr>
          <w:rFonts w:eastAsia="宋体" w:cs="Times New Roman"/>
          <w:szCs w:val="21"/>
        </w:rPr>
        <w:t>投入后的</w:t>
      </w:r>
      <w:proofErr w:type="gramStart"/>
      <w:r w:rsidRPr="00CF4766">
        <w:rPr>
          <w:rFonts w:eastAsia="宋体" w:cs="Times New Roman"/>
          <w:szCs w:val="21"/>
        </w:rPr>
        <w:t>的</w:t>
      </w:r>
      <w:proofErr w:type="gramEnd"/>
      <w:r w:rsidRPr="00CF4766">
        <w:rPr>
          <w:rFonts w:eastAsia="宋体" w:cs="Times New Roman"/>
          <w:szCs w:val="21"/>
        </w:rPr>
        <w:t>默认策略：进入满足条件即会触发的策略（水位异常、小负荷等）时，无论上次</w:t>
      </w:r>
      <w:r w:rsidR="007F5FF4">
        <w:rPr>
          <w:rFonts w:eastAsia="宋体" w:cs="Times New Roman"/>
          <w:szCs w:val="21"/>
        </w:rPr>
        <w:t>EDC</w:t>
      </w:r>
      <w:r w:rsidRPr="00CF4766">
        <w:rPr>
          <w:rFonts w:eastAsia="宋体" w:cs="Times New Roman"/>
          <w:szCs w:val="21"/>
        </w:rPr>
        <w:t>退出时该策略是否自动复归，</w:t>
      </w:r>
      <w:r w:rsidR="007F5FF4">
        <w:rPr>
          <w:rFonts w:eastAsia="宋体" w:cs="Times New Roman"/>
          <w:szCs w:val="21"/>
        </w:rPr>
        <w:t>EDC</w:t>
      </w:r>
      <w:r w:rsidRPr="00CF4766">
        <w:rPr>
          <w:rFonts w:eastAsia="宋体" w:cs="Times New Roman"/>
          <w:szCs w:val="21"/>
        </w:rPr>
        <w:t>投入后均会采用自动进入策略之前的大负荷优化分配策略</w:t>
      </w:r>
      <w:r w:rsidRPr="00CF4766">
        <w:rPr>
          <w:rFonts w:eastAsia="宋体" w:cs="Times New Roman" w:hint="eastAsia"/>
          <w:szCs w:val="21"/>
        </w:rPr>
        <w:t>。</w:t>
      </w:r>
    </w:p>
    <w:p w14:paraId="4C1D6A5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5</w:t>
      </w:r>
      <w:r w:rsidRPr="00CF4766">
        <w:rPr>
          <w:rFonts w:eastAsia="宋体" w:cs="Times New Roman" w:hint="eastAsia"/>
          <w:szCs w:val="21"/>
        </w:rPr>
        <w:t>）</w:t>
      </w:r>
      <w:r w:rsidRPr="00CF4766">
        <w:rPr>
          <w:rFonts w:eastAsia="宋体" w:cs="Times New Roman"/>
          <w:szCs w:val="21"/>
        </w:rPr>
        <w:t>目前的微调功能</w:t>
      </w:r>
      <w:r w:rsidRPr="00CF4766">
        <w:rPr>
          <w:rFonts w:eastAsia="宋体" w:cs="Times New Roman" w:hint="eastAsia"/>
          <w:szCs w:val="21"/>
        </w:rPr>
        <w:t>在</w:t>
      </w:r>
      <w:r w:rsidRPr="00CF4766">
        <w:rPr>
          <w:rFonts w:eastAsia="宋体" w:cs="Times New Roman"/>
          <w:szCs w:val="21"/>
        </w:rPr>
        <w:t>集控给定</w:t>
      </w:r>
      <w:proofErr w:type="gramStart"/>
      <w:r w:rsidRPr="00CF4766">
        <w:rPr>
          <w:rFonts w:eastAsia="宋体" w:cs="Times New Roman"/>
          <w:szCs w:val="21"/>
        </w:rPr>
        <w:t>瀑深枕总有功</w:t>
      </w:r>
      <w:r w:rsidRPr="00CF4766">
        <w:rPr>
          <w:rFonts w:eastAsia="宋体" w:cs="Times New Roman" w:hint="eastAsia"/>
          <w:szCs w:val="21"/>
        </w:rPr>
        <w:t>与</w:t>
      </w:r>
      <w:r w:rsidRPr="00CF4766">
        <w:rPr>
          <w:rFonts w:eastAsia="宋体" w:cs="Times New Roman"/>
          <w:szCs w:val="21"/>
        </w:rPr>
        <w:t>瀑深枕总</w:t>
      </w:r>
      <w:proofErr w:type="gramEnd"/>
      <w:r w:rsidRPr="00CF4766">
        <w:rPr>
          <w:rFonts w:eastAsia="宋体" w:cs="Times New Roman"/>
          <w:szCs w:val="21"/>
        </w:rPr>
        <w:t>有功实发值</w:t>
      </w:r>
      <w:r w:rsidRPr="00CF4766">
        <w:rPr>
          <w:rFonts w:eastAsia="宋体" w:cs="Times New Roman" w:hint="eastAsia"/>
          <w:szCs w:val="21"/>
        </w:rPr>
        <w:t>的差值大于调整死区</w:t>
      </w:r>
      <w:r w:rsidRPr="00CF4766">
        <w:rPr>
          <w:rFonts w:eastAsia="宋体" w:cs="Times New Roman" w:hint="eastAsia"/>
          <w:szCs w:val="21"/>
        </w:rPr>
        <w:t>15MW</w:t>
      </w:r>
      <w:r w:rsidRPr="00CF4766">
        <w:rPr>
          <w:rFonts w:eastAsia="宋体" w:cs="Times New Roman" w:hint="eastAsia"/>
          <w:szCs w:val="21"/>
        </w:rPr>
        <w:t>时生效，</w:t>
      </w:r>
      <w:r w:rsidRPr="00CF4766">
        <w:rPr>
          <w:rFonts w:eastAsia="宋体" w:cs="Times New Roman"/>
          <w:szCs w:val="21"/>
        </w:rPr>
        <w:t>是将各站的</w:t>
      </w:r>
      <w:r w:rsidR="007F5FF4">
        <w:rPr>
          <w:rFonts w:eastAsia="宋体" w:cs="Times New Roman"/>
          <w:szCs w:val="21"/>
        </w:rPr>
        <w:t>EDC</w:t>
      </w:r>
      <w:r w:rsidRPr="00CF4766">
        <w:rPr>
          <w:rFonts w:eastAsia="宋体" w:cs="Times New Roman"/>
          <w:szCs w:val="21"/>
        </w:rPr>
        <w:t>分配值与各站当时的实发值比较，如果差值落入该站死区，则该差值全部累加到当前参与分配的最后一个站（</w:t>
      </w:r>
      <w:proofErr w:type="gramStart"/>
      <w:r w:rsidRPr="00CF4766">
        <w:rPr>
          <w:rFonts w:eastAsia="宋体" w:cs="Times New Roman"/>
          <w:szCs w:val="21"/>
        </w:rPr>
        <w:t>瀑深枕</w:t>
      </w:r>
      <w:proofErr w:type="gramEnd"/>
      <w:r w:rsidRPr="00CF4766">
        <w:rPr>
          <w:rFonts w:eastAsia="宋体" w:cs="Times New Roman"/>
          <w:szCs w:val="21"/>
        </w:rPr>
        <w:t>的顺序）。如果仅有枕头坝电站落入死区，</w:t>
      </w:r>
      <w:proofErr w:type="gramStart"/>
      <w:r w:rsidRPr="00CF4766">
        <w:rPr>
          <w:rFonts w:eastAsia="宋体" w:cs="Times New Roman"/>
          <w:szCs w:val="21"/>
        </w:rPr>
        <w:t>则枕站本次</w:t>
      </w:r>
      <w:proofErr w:type="gramEnd"/>
      <w:r w:rsidRPr="00CF4766">
        <w:rPr>
          <w:rFonts w:eastAsia="宋体" w:cs="Times New Roman"/>
          <w:szCs w:val="21"/>
        </w:rPr>
        <w:t>该分配值被认为无效。</w:t>
      </w:r>
      <w:r w:rsidRPr="00CF4766">
        <w:rPr>
          <w:rFonts w:eastAsia="宋体" w:cs="Times New Roman" w:hint="eastAsia"/>
          <w:szCs w:val="21"/>
        </w:rPr>
        <w:t>如果累加的微调量已无法在枕头</w:t>
      </w:r>
      <w:proofErr w:type="gramStart"/>
      <w:r w:rsidRPr="00CF4766">
        <w:rPr>
          <w:rFonts w:eastAsia="宋体" w:cs="Times New Roman" w:hint="eastAsia"/>
          <w:szCs w:val="21"/>
        </w:rPr>
        <w:t>坝完成</w:t>
      </w:r>
      <w:proofErr w:type="gramEnd"/>
      <w:r w:rsidRPr="00CF4766">
        <w:rPr>
          <w:rFonts w:eastAsia="宋体" w:cs="Times New Roman" w:hint="eastAsia"/>
          <w:szCs w:val="21"/>
        </w:rPr>
        <w:t>调整（可调区间，振动区），则会取最大值、最小值或振动区边界值。</w:t>
      </w:r>
      <w:r w:rsidRPr="00CF4766">
        <w:rPr>
          <w:rFonts w:eastAsia="宋体" w:cs="Times New Roman"/>
          <w:szCs w:val="21"/>
        </w:rPr>
        <w:t>所以会造成</w:t>
      </w:r>
      <w:r w:rsidR="007F5FF4">
        <w:rPr>
          <w:rFonts w:eastAsia="宋体" w:cs="Times New Roman"/>
          <w:szCs w:val="21"/>
        </w:rPr>
        <w:t>EDC</w:t>
      </w:r>
      <w:r w:rsidRPr="00CF4766">
        <w:rPr>
          <w:rFonts w:eastAsia="宋体" w:cs="Times New Roman"/>
          <w:szCs w:val="21"/>
        </w:rPr>
        <w:t>分配总有功和集控给定</w:t>
      </w:r>
      <w:proofErr w:type="gramStart"/>
      <w:r w:rsidRPr="00CF4766">
        <w:rPr>
          <w:rFonts w:eastAsia="宋体" w:cs="Times New Roman"/>
          <w:szCs w:val="21"/>
        </w:rPr>
        <w:t>瀑深枕总</w:t>
      </w:r>
      <w:proofErr w:type="gramEnd"/>
      <w:r w:rsidRPr="00CF4766">
        <w:rPr>
          <w:rFonts w:eastAsia="宋体" w:cs="Times New Roman"/>
          <w:szCs w:val="21"/>
        </w:rPr>
        <w:t>有功</w:t>
      </w:r>
      <w:r w:rsidRPr="00CF4766">
        <w:rPr>
          <w:rFonts w:eastAsia="宋体" w:cs="Times New Roman" w:hint="eastAsia"/>
          <w:szCs w:val="21"/>
        </w:rPr>
        <w:t>不一致，</w:t>
      </w:r>
      <w:r w:rsidRPr="00CF4766">
        <w:rPr>
          <w:rFonts w:eastAsia="宋体" w:cs="Times New Roman"/>
          <w:szCs w:val="21"/>
        </w:rPr>
        <w:t>可能最大差</w:t>
      </w:r>
      <w:r w:rsidRPr="00CF4766">
        <w:rPr>
          <w:rFonts w:eastAsia="宋体" w:cs="Times New Roman" w:hint="eastAsia"/>
          <w:szCs w:val="21"/>
        </w:rPr>
        <w:t>值会超过</w:t>
      </w:r>
      <w:r w:rsidRPr="00CF4766">
        <w:rPr>
          <w:rFonts w:eastAsia="宋体" w:cs="Times New Roman"/>
          <w:szCs w:val="21"/>
        </w:rPr>
        <w:t>枕头</w:t>
      </w:r>
      <w:proofErr w:type="gramStart"/>
      <w:r w:rsidRPr="00CF4766">
        <w:rPr>
          <w:rFonts w:eastAsia="宋体" w:cs="Times New Roman"/>
          <w:szCs w:val="21"/>
        </w:rPr>
        <w:t>坝</w:t>
      </w:r>
      <w:r w:rsidRPr="00CF4766">
        <w:rPr>
          <w:rFonts w:eastAsia="宋体" w:cs="Times New Roman" w:hint="eastAsia"/>
          <w:szCs w:val="21"/>
        </w:rPr>
        <w:t>调整</w:t>
      </w:r>
      <w:proofErr w:type="gramEnd"/>
      <w:r w:rsidRPr="00CF4766">
        <w:rPr>
          <w:rFonts w:eastAsia="宋体" w:cs="Times New Roman"/>
          <w:szCs w:val="21"/>
        </w:rPr>
        <w:t>死区</w:t>
      </w:r>
      <w:r w:rsidRPr="00CF4766">
        <w:rPr>
          <w:rFonts w:eastAsia="宋体" w:cs="Times New Roman" w:hint="eastAsia"/>
          <w:szCs w:val="21"/>
        </w:rPr>
        <w:t>5MW</w:t>
      </w:r>
      <w:r w:rsidRPr="00CF4766">
        <w:rPr>
          <w:rFonts w:eastAsia="宋体" w:cs="Times New Roman"/>
          <w:szCs w:val="21"/>
        </w:rPr>
        <w:t>。</w:t>
      </w:r>
    </w:p>
    <w:p w14:paraId="1F853186"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6</w:t>
      </w:r>
      <w:r w:rsidRPr="00CF4766">
        <w:rPr>
          <w:rFonts w:eastAsia="宋体" w:cs="Times New Roman" w:hint="eastAsia"/>
          <w:szCs w:val="21"/>
        </w:rPr>
        <w:t>）</w:t>
      </w:r>
      <w:r w:rsidRPr="00CF4766">
        <w:rPr>
          <w:rFonts w:eastAsia="宋体" w:cs="Times New Roman"/>
          <w:szCs w:val="21"/>
        </w:rPr>
        <w:t>进入水位异常模式，</w:t>
      </w:r>
      <w:r w:rsidRPr="00CF4766">
        <w:rPr>
          <w:rFonts w:eastAsia="宋体" w:cs="Times New Roman" w:hint="eastAsia"/>
          <w:szCs w:val="21"/>
        </w:rPr>
        <w:t>则启动一次</w:t>
      </w:r>
      <w:r w:rsidRPr="00CF4766">
        <w:rPr>
          <w:rFonts w:eastAsia="宋体" w:cs="Times New Roman"/>
          <w:szCs w:val="21"/>
        </w:rPr>
        <w:t>负荷重新分配</w:t>
      </w:r>
      <w:r w:rsidRPr="00CF4766">
        <w:rPr>
          <w:rFonts w:eastAsia="宋体" w:cs="Times New Roman" w:hint="eastAsia"/>
          <w:szCs w:val="21"/>
        </w:rPr>
        <w:t>，之后该</w:t>
      </w:r>
      <w:r w:rsidRPr="00CF4766">
        <w:rPr>
          <w:rFonts w:eastAsia="宋体" w:cs="Times New Roman"/>
          <w:szCs w:val="21"/>
        </w:rPr>
        <w:t>负荷分配</w:t>
      </w:r>
      <w:r w:rsidRPr="00CF4766">
        <w:rPr>
          <w:rFonts w:eastAsia="宋体" w:cs="Times New Roman" w:hint="eastAsia"/>
          <w:szCs w:val="21"/>
        </w:rPr>
        <w:t>结果保持不变</w:t>
      </w:r>
      <w:r w:rsidRPr="00CF4766">
        <w:rPr>
          <w:rFonts w:eastAsia="宋体" w:cs="Times New Roman"/>
          <w:szCs w:val="21"/>
        </w:rPr>
        <w:t>。</w:t>
      </w:r>
      <w:r w:rsidRPr="00CF4766">
        <w:rPr>
          <w:rFonts w:eastAsia="宋体" w:cs="Times New Roman" w:hint="eastAsia"/>
          <w:szCs w:val="21"/>
        </w:rPr>
        <w:t>直至</w:t>
      </w:r>
      <w:r w:rsidRPr="00CF4766">
        <w:rPr>
          <w:rFonts w:eastAsia="宋体" w:cs="Times New Roman"/>
          <w:szCs w:val="21"/>
        </w:rPr>
        <w:t>深溪沟或枕头坝水位变幅超</w:t>
      </w:r>
      <w:r w:rsidRPr="00CF4766">
        <w:rPr>
          <w:rFonts w:eastAsia="宋体" w:cs="Times New Roman"/>
          <w:szCs w:val="21"/>
        </w:rPr>
        <w:t>&gt;=0.3</w:t>
      </w:r>
      <w:r w:rsidRPr="00CF4766">
        <w:rPr>
          <w:rFonts w:eastAsia="宋体" w:cs="Times New Roman"/>
          <w:szCs w:val="21"/>
        </w:rPr>
        <w:t>时，</w:t>
      </w:r>
      <w:r w:rsidRPr="00CF4766">
        <w:rPr>
          <w:rFonts w:eastAsia="宋体" w:cs="Times New Roman" w:hint="eastAsia"/>
          <w:szCs w:val="21"/>
        </w:rPr>
        <w:t>启动新一轮</w:t>
      </w:r>
      <w:r w:rsidRPr="00CF4766">
        <w:rPr>
          <w:rFonts w:eastAsia="宋体" w:cs="Times New Roman"/>
          <w:szCs w:val="21"/>
        </w:rPr>
        <w:t>负荷重新分配</w:t>
      </w:r>
      <w:r w:rsidRPr="00CF4766">
        <w:rPr>
          <w:rFonts w:eastAsia="宋体" w:cs="Times New Roman" w:hint="eastAsia"/>
          <w:szCs w:val="21"/>
        </w:rPr>
        <w:t>，如此循环，直至水位异常模式退出</w:t>
      </w:r>
      <w:r w:rsidRPr="00CF4766">
        <w:rPr>
          <w:rFonts w:eastAsia="宋体" w:cs="Times New Roman"/>
          <w:szCs w:val="21"/>
        </w:rPr>
        <w:t>。</w:t>
      </w:r>
      <w:r w:rsidRPr="00CF4766">
        <w:rPr>
          <w:rFonts w:eastAsia="宋体" w:cs="Times New Roman" w:hint="eastAsia"/>
          <w:szCs w:val="21"/>
        </w:rPr>
        <w:t>当参与成组电站的总有功给定值发生变化时，</w:t>
      </w:r>
      <w:r w:rsidRPr="00CF4766">
        <w:rPr>
          <w:rFonts w:eastAsia="宋体" w:cs="Times New Roman" w:hint="eastAsia"/>
          <w:szCs w:val="21"/>
        </w:rPr>
        <w:lastRenderedPageBreak/>
        <w:t>也将启动新一轮</w:t>
      </w:r>
      <w:r w:rsidRPr="00CF4766">
        <w:rPr>
          <w:rFonts w:eastAsia="宋体" w:cs="Times New Roman"/>
          <w:szCs w:val="21"/>
        </w:rPr>
        <w:t>负荷重新分配</w:t>
      </w:r>
      <w:r w:rsidRPr="00CF4766">
        <w:rPr>
          <w:rFonts w:eastAsia="宋体" w:cs="Times New Roman" w:hint="eastAsia"/>
          <w:szCs w:val="21"/>
        </w:rPr>
        <w:t>。</w:t>
      </w:r>
      <w:r w:rsidRPr="00CF4766">
        <w:rPr>
          <w:rFonts w:eastAsia="宋体" w:cs="Times New Roman"/>
          <w:szCs w:val="21"/>
        </w:rPr>
        <w:t>分配原则是让半小时后深溪沟或枕头坝水位尽量回到中间水位。枕头坝或</w:t>
      </w:r>
      <w:r w:rsidRPr="00CF4766">
        <w:rPr>
          <w:rFonts w:eastAsia="宋体" w:cs="Times New Roman"/>
          <w:szCs w:val="21"/>
        </w:rPr>
        <w:t>/</w:t>
      </w:r>
      <w:r w:rsidRPr="00CF4766">
        <w:rPr>
          <w:rFonts w:eastAsia="宋体" w:cs="Times New Roman"/>
          <w:szCs w:val="21"/>
        </w:rPr>
        <w:t>和深溪沟水位异常后会在程序中设置异常标记，在出现水位异常的任一站水位回到正常中间水位之前，标志位会一直在，直到其标志清空为止</w:t>
      </w:r>
      <w:r w:rsidRPr="00CF4766">
        <w:rPr>
          <w:rFonts w:eastAsia="宋体" w:cs="Times New Roman" w:hint="eastAsia"/>
          <w:szCs w:val="21"/>
        </w:rPr>
        <w:t>。（简单理解就是：深溪沟、枕头</w:t>
      </w:r>
      <w:proofErr w:type="gramStart"/>
      <w:r w:rsidRPr="00CF4766">
        <w:rPr>
          <w:rFonts w:eastAsia="宋体" w:cs="Times New Roman" w:hint="eastAsia"/>
          <w:szCs w:val="21"/>
        </w:rPr>
        <w:t>坝只有</w:t>
      </w:r>
      <w:proofErr w:type="gramEnd"/>
      <w:r w:rsidRPr="00CF4766">
        <w:rPr>
          <w:rFonts w:eastAsia="宋体" w:cs="Times New Roman" w:hint="eastAsia"/>
          <w:szCs w:val="21"/>
        </w:rPr>
        <w:t>一站水位进入异常水位，则进入水位异常的电站水位回到水位中间值±</w:t>
      </w:r>
      <w:r w:rsidRPr="00CF4766">
        <w:rPr>
          <w:rFonts w:eastAsia="宋体" w:cs="Times New Roman" w:hint="eastAsia"/>
          <w:szCs w:val="21"/>
        </w:rPr>
        <w:t>0.8</w:t>
      </w:r>
      <w:r w:rsidRPr="00CF4766">
        <w:rPr>
          <w:rFonts w:eastAsia="宋体" w:cs="Times New Roman" w:hint="eastAsia"/>
          <w:szCs w:val="21"/>
        </w:rPr>
        <w:t>，水位异常模式退出；若深溪沟、枕头坝水位均进入异常水位，则必须两站水位回到水位中间值±</w:t>
      </w:r>
      <w:r w:rsidRPr="00CF4766">
        <w:rPr>
          <w:rFonts w:eastAsia="宋体" w:cs="Times New Roman" w:hint="eastAsia"/>
          <w:szCs w:val="21"/>
        </w:rPr>
        <w:t>0.8</w:t>
      </w:r>
      <w:r w:rsidRPr="00CF4766">
        <w:rPr>
          <w:rFonts w:eastAsia="宋体" w:cs="Times New Roman" w:hint="eastAsia"/>
          <w:szCs w:val="21"/>
        </w:rPr>
        <w:t>，水位异常模式才退出，与进入异常水位的时间先后无关）。</w:t>
      </w:r>
    </w:p>
    <w:p w14:paraId="53C991B5" w14:textId="77777777" w:rsidR="002C348C"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7</w:t>
      </w:r>
      <w:r w:rsidRPr="00CF4766">
        <w:rPr>
          <w:rFonts w:eastAsia="宋体" w:cs="Times New Roman" w:hint="eastAsia"/>
          <w:szCs w:val="21"/>
        </w:rPr>
        <w:t>）若同时发生水位异常或弃水，优先进入水位异常。</w:t>
      </w:r>
    </w:p>
    <w:p w14:paraId="76E7B726" w14:textId="77777777" w:rsidR="00856ED7" w:rsidRPr="00CF4766" w:rsidRDefault="002C348C" w:rsidP="002C348C">
      <w:pPr>
        <w:jc w:val="both"/>
        <w:rPr>
          <w:rFonts w:eastAsia="宋体" w:cs="Times New Roman"/>
          <w:szCs w:val="21"/>
        </w:rPr>
      </w:pPr>
      <w:r w:rsidRPr="00CF4766">
        <w:rPr>
          <w:rFonts w:eastAsia="宋体" w:cs="Times New Roman" w:hint="eastAsia"/>
          <w:szCs w:val="21"/>
        </w:rPr>
        <w:t>（</w:t>
      </w:r>
      <w:r w:rsidRPr="00CF4766">
        <w:rPr>
          <w:rFonts w:eastAsia="宋体" w:cs="Times New Roman" w:hint="eastAsia"/>
          <w:szCs w:val="21"/>
        </w:rPr>
        <w:t>8</w:t>
      </w:r>
      <w:r w:rsidRPr="00CF4766">
        <w:rPr>
          <w:rFonts w:eastAsia="宋体" w:cs="Times New Roman" w:hint="eastAsia"/>
          <w:szCs w:val="21"/>
        </w:rPr>
        <w:t>）满足一定条件后自动进入了某种控制策略后，退出后恢复之前的控制策略。</w:t>
      </w:r>
    </w:p>
    <w:p w14:paraId="326A2A50" w14:textId="77777777" w:rsidR="00856ED7" w:rsidRPr="00CF4766" w:rsidRDefault="00856ED7">
      <w:pPr>
        <w:widowControl/>
        <w:spacing w:line="240" w:lineRule="auto"/>
        <w:ind w:firstLineChars="0" w:firstLine="0"/>
        <w:rPr>
          <w:rFonts w:eastAsia="宋体" w:cs="Times New Roman"/>
          <w:szCs w:val="21"/>
        </w:rPr>
      </w:pPr>
      <w:r w:rsidRPr="00CF4766">
        <w:rPr>
          <w:rFonts w:eastAsia="宋体" w:cs="Times New Roman"/>
          <w:szCs w:val="21"/>
        </w:rPr>
        <w:br w:type="page"/>
      </w:r>
    </w:p>
    <w:p w14:paraId="2DE5FC21" w14:textId="77777777" w:rsidR="00A51B06" w:rsidRPr="00CF4766" w:rsidRDefault="009E7522" w:rsidP="003B2883">
      <w:pPr>
        <w:spacing w:after="120"/>
        <w:ind w:firstLineChars="0" w:firstLine="0"/>
        <w:outlineLvl w:val="0"/>
        <w:rPr>
          <w:b/>
          <w:sz w:val="32"/>
          <w:szCs w:val="24"/>
        </w:rPr>
      </w:pPr>
      <w:bookmarkStart w:id="274" w:name="_Toc515547244"/>
      <w:r w:rsidRPr="00CF4766">
        <w:rPr>
          <w:rFonts w:hint="eastAsia"/>
          <w:b/>
          <w:sz w:val="32"/>
          <w:szCs w:val="24"/>
        </w:rPr>
        <w:lastRenderedPageBreak/>
        <w:t>6</w:t>
      </w:r>
      <w:r w:rsidR="000640BA" w:rsidRPr="00CF4766">
        <w:rPr>
          <w:rFonts w:hint="eastAsia"/>
          <w:b/>
          <w:sz w:val="32"/>
          <w:szCs w:val="24"/>
        </w:rPr>
        <w:t>总结</w:t>
      </w:r>
      <w:bookmarkEnd w:id="274"/>
    </w:p>
    <w:p w14:paraId="6B065940" w14:textId="77777777" w:rsidR="00A51B06" w:rsidRPr="00CF4766" w:rsidRDefault="000640BA">
      <w:pPr>
        <w:pStyle w:val="af8"/>
        <w:rPr>
          <w:rFonts w:ascii="Times New Roman"/>
          <w:bCs/>
          <w:szCs w:val="24"/>
        </w:rPr>
      </w:pPr>
      <w:r w:rsidRPr="00CF4766">
        <w:rPr>
          <w:rFonts w:ascii="Times New Roman" w:hint="eastAsia"/>
          <w:bCs/>
          <w:szCs w:val="24"/>
        </w:rPr>
        <w:t>国内外大型水电机组调度普遍存在发电来水变化大、负荷分配非连续、调度约束复杂等难题，在当前复杂电力市场环境下，大型梯级电站还承担电网主力调峰调频等辅助服务，进一步加剧梯级水电厂间流量负荷匹配难度。</w:t>
      </w:r>
    </w:p>
    <w:p w14:paraId="6D9ACF3A" w14:textId="77777777" w:rsidR="00A51B06" w:rsidRPr="00CF4766" w:rsidRDefault="000640BA">
      <w:pPr>
        <w:pStyle w:val="af8"/>
        <w:rPr>
          <w:rFonts w:ascii="Times New Roman"/>
        </w:rPr>
      </w:pPr>
      <w:r w:rsidRPr="00CF4766">
        <w:rPr>
          <w:rFonts w:ascii="Times New Roman" w:hint="eastAsia"/>
          <w:bCs/>
          <w:szCs w:val="24"/>
        </w:rPr>
        <w:t>本研究以安全控制为硬约束，引入非高效运行区间惩罚函数，构建了“蓄能最大”、“负荷平衡”、“水位平稳”等模型组成的优化目标控制模型簇；提出双向逐次逼近动态规划算法使得梯级电站联合短期优化调度和梯级负实时分配性能满足电网调度对负荷调节快速响应的要求。首次实现了大型流域调度模式由单机组“直调”向多电站“一键调”的重大转变。实时负荷分配系统成功应用于大渡河瀑布沟、深溪沟和枕头坝</w:t>
      </w:r>
      <w:proofErr w:type="gramStart"/>
      <w:r w:rsidRPr="00CF4766">
        <w:rPr>
          <w:rFonts w:ascii="Times New Roman" w:hint="eastAsia"/>
          <w:bCs/>
          <w:szCs w:val="24"/>
        </w:rPr>
        <w:t>一级等</w:t>
      </w:r>
      <w:proofErr w:type="gramEnd"/>
      <w:r w:rsidRPr="00CF4766">
        <w:rPr>
          <w:rFonts w:ascii="Times New Roman" w:hint="eastAsia"/>
          <w:bCs/>
          <w:szCs w:val="24"/>
        </w:rPr>
        <w:t>3</w:t>
      </w:r>
      <w:r w:rsidRPr="00CF4766">
        <w:rPr>
          <w:rFonts w:ascii="Times New Roman" w:hint="eastAsia"/>
          <w:bCs/>
          <w:szCs w:val="24"/>
        </w:rPr>
        <w:t>个大型梯级电站，控制装机</w:t>
      </w:r>
      <w:r w:rsidRPr="00CF4766">
        <w:rPr>
          <w:rFonts w:ascii="Times New Roman" w:hint="eastAsia"/>
          <w:bCs/>
          <w:szCs w:val="24"/>
        </w:rPr>
        <w:t>4980MW</w:t>
      </w:r>
      <w:r w:rsidRPr="00CF4766">
        <w:rPr>
          <w:rFonts w:ascii="Times New Roman" w:hint="eastAsia"/>
          <w:bCs/>
          <w:szCs w:val="24"/>
        </w:rPr>
        <w:t>，电网调度机构向三站下达总负荷，为国内首例。每年可减少人工负荷调节次数</w:t>
      </w:r>
      <w:r w:rsidRPr="00CF4766">
        <w:rPr>
          <w:rFonts w:ascii="Times New Roman" w:hint="eastAsia"/>
          <w:bCs/>
          <w:szCs w:val="24"/>
        </w:rPr>
        <w:t>3</w:t>
      </w:r>
      <w:r w:rsidRPr="00CF4766">
        <w:rPr>
          <w:rFonts w:ascii="Times New Roman" w:hint="eastAsia"/>
          <w:bCs/>
          <w:szCs w:val="24"/>
        </w:rPr>
        <w:t>万余次，减少闸门操作次数</w:t>
      </w:r>
      <w:r w:rsidRPr="00CF4766">
        <w:rPr>
          <w:rFonts w:ascii="Times New Roman" w:hint="eastAsia"/>
          <w:bCs/>
          <w:szCs w:val="24"/>
        </w:rPr>
        <w:t>20%</w:t>
      </w:r>
      <w:r w:rsidRPr="00CF4766">
        <w:rPr>
          <w:rFonts w:ascii="Times New Roman" w:hint="eastAsia"/>
          <w:bCs/>
          <w:szCs w:val="24"/>
        </w:rPr>
        <w:t>以上。</w:t>
      </w:r>
    </w:p>
    <w:p w14:paraId="670CE253" w14:textId="77777777" w:rsidR="00A51B06" w:rsidRPr="00CF4766" w:rsidRDefault="000640BA">
      <w:pPr>
        <w:rPr>
          <w:rFonts w:eastAsia="宋体"/>
        </w:rPr>
      </w:pPr>
      <w:r w:rsidRPr="00CF4766">
        <w:rPr>
          <w:rFonts w:eastAsia="宋体"/>
        </w:rPr>
        <w:t>本研究通过开展大型梯级水电站间负荷实时智能分配调度技术探索</w:t>
      </w:r>
      <w:r w:rsidRPr="00CF4766">
        <w:rPr>
          <w:rFonts w:eastAsia="宋体" w:hint="eastAsia"/>
        </w:rPr>
        <w:t>，</w:t>
      </w:r>
      <w:r w:rsidRPr="00CF4766">
        <w:rPr>
          <w:rFonts w:eastAsia="宋体"/>
        </w:rPr>
        <w:t>提出了</w:t>
      </w:r>
      <w:r w:rsidRPr="00CF4766">
        <w:rPr>
          <w:rFonts w:eastAsia="宋体" w:hint="eastAsia"/>
        </w:rPr>
        <w:t>以下</w:t>
      </w:r>
      <w:r w:rsidRPr="00CF4766">
        <w:rPr>
          <w:rFonts w:eastAsia="宋体"/>
        </w:rPr>
        <w:t>几个方面的先进技术</w:t>
      </w:r>
      <w:r w:rsidRPr="00CF4766">
        <w:rPr>
          <w:rFonts w:eastAsia="宋体" w:hint="eastAsia"/>
        </w:rPr>
        <w:t>：</w:t>
      </w:r>
    </w:p>
    <w:p w14:paraId="74536689" w14:textId="77777777" w:rsidR="00A51B06" w:rsidRPr="00CF4766" w:rsidRDefault="000640BA">
      <w:pPr>
        <w:rPr>
          <w:rFonts w:eastAsia="宋体"/>
        </w:rPr>
      </w:pPr>
      <w:r w:rsidRPr="00CF4766">
        <w:rPr>
          <w:rFonts w:eastAsia="宋体" w:hint="eastAsia"/>
        </w:rPr>
        <w:t>（</w:t>
      </w:r>
      <w:r w:rsidRPr="00CF4766">
        <w:rPr>
          <w:rFonts w:eastAsia="宋体" w:hint="eastAsia"/>
        </w:rPr>
        <w:t>1</w:t>
      </w:r>
      <w:r w:rsidRPr="00CF4766">
        <w:rPr>
          <w:rFonts w:eastAsia="宋体" w:hint="eastAsia"/>
        </w:rPr>
        <w:t>）</w:t>
      </w:r>
      <w:r w:rsidRPr="00CF4766">
        <w:rPr>
          <w:rFonts w:eastAsia="宋体"/>
        </w:rPr>
        <w:t>本研究所提出的大型梯级水电站间负荷实时分配策略</w:t>
      </w:r>
      <w:r w:rsidRPr="00CF4766">
        <w:rPr>
          <w:rFonts w:eastAsia="宋体" w:hint="eastAsia"/>
        </w:rPr>
        <w:t>，</w:t>
      </w:r>
      <w:r w:rsidRPr="00CF4766">
        <w:rPr>
          <w:rFonts w:eastAsia="宋体"/>
        </w:rPr>
        <w:t>填补了国内外梯级水电调度的理论空白</w:t>
      </w:r>
      <w:r w:rsidRPr="00CF4766">
        <w:rPr>
          <w:rFonts w:eastAsia="宋体" w:hint="eastAsia"/>
        </w:rPr>
        <w:t>，</w:t>
      </w:r>
      <w:r w:rsidRPr="00CF4766">
        <w:rPr>
          <w:rFonts w:eastAsia="宋体"/>
        </w:rPr>
        <w:t>极大地促进了梯级水电调度学科的发展</w:t>
      </w:r>
      <w:r w:rsidRPr="00CF4766">
        <w:rPr>
          <w:rFonts w:eastAsia="宋体" w:hint="eastAsia"/>
        </w:rPr>
        <w:t>，</w:t>
      </w:r>
      <w:r w:rsidRPr="00CF4766">
        <w:rPr>
          <w:rFonts w:eastAsia="宋体"/>
        </w:rPr>
        <w:t>有利于指导梯级水电站联合参与电力市场交易</w:t>
      </w:r>
      <w:r w:rsidRPr="00CF4766">
        <w:rPr>
          <w:rFonts w:eastAsia="宋体" w:hint="eastAsia"/>
        </w:rPr>
        <w:t>，</w:t>
      </w:r>
      <w:r w:rsidRPr="00CF4766">
        <w:rPr>
          <w:rFonts w:eastAsia="宋体"/>
        </w:rPr>
        <w:t>促进清洁可再生的水电能源消纳</w:t>
      </w:r>
      <w:r w:rsidRPr="00CF4766">
        <w:rPr>
          <w:rFonts w:eastAsia="宋体" w:hint="eastAsia"/>
        </w:rPr>
        <w:t>；</w:t>
      </w:r>
    </w:p>
    <w:p w14:paraId="3E91948C" w14:textId="77777777" w:rsidR="00A51B06" w:rsidRPr="00CF4766" w:rsidRDefault="000640BA">
      <w:pPr>
        <w:rPr>
          <w:rFonts w:eastAsia="宋体"/>
        </w:rPr>
      </w:pPr>
      <w:r w:rsidRPr="00CF4766">
        <w:rPr>
          <w:rFonts w:eastAsia="宋体" w:hint="eastAsia"/>
        </w:rPr>
        <w:t>（</w:t>
      </w:r>
      <w:r w:rsidRPr="00CF4766">
        <w:rPr>
          <w:rFonts w:eastAsia="宋体" w:hint="eastAsia"/>
        </w:rPr>
        <w:t>2</w:t>
      </w:r>
      <w:r w:rsidRPr="00CF4766">
        <w:rPr>
          <w:rFonts w:eastAsia="宋体" w:hint="eastAsia"/>
        </w:rPr>
        <w:t>）本研究针对梯级水电实时负荷分配问题，提出的双向逐次逼近动态规划算法，为梯级水电调度模型求解提供了一种科学有效的新方法；</w:t>
      </w:r>
    </w:p>
    <w:p w14:paraId="71FCA595" w14:textId="77777777" w:rsidR="00A51B06" w:rsidRPr="00CF4766" w:rsidRDefault="000640BA">
      <w:pPr>
        <w:rPr>
          <w:rFonts w:eastAsia="宋体"/>
        </w:rPr>
      </w:pPr>
      <w:r w:rsidRPr="00CF4766">
        <w:rPr>
          <w:rFonts w:eastAsia="宋体" w:hint="eastAsia"/>
        </w:rPr>
        <w:t>（</w:t>
      </w:r>
      <w:r w:rsidRPr="00CF4766">
        <w:rPr>
          <w:rFonts w:eastAsia="宋体" w:hint="eastAsia"/>
        </w:rPr>
        <w:t>3</w:t>
      </w:r>
      <w:r w:rsidRPr="00CF4766">
        <w:rPr>
          <w:rFonts w:eastAsia="宋体" w:hint="eastAsia"/>
        </w:rPr>
        <w:t>）本研究研发的国内首套具有实用性的大型</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eastAsia="宋体" w:hint="eastAsia"/>
        </w:rPr>
        <w:t>系统，填补了大型流域梯级电站实时负荷分配调度的技术空白</w:t>
      </w:r>
      <w:r w:rsidR="004B3195" w:rsidRPr="00CF4766">
        <w:rPr>
          <w:rFonts w:eastAsia="宋体" w:hint="eastAsia"/>
        </w:rPr>
        <w:t>。</w:t>
      </w:r>
    </w:p>
    <w:p w14:paraId="04694676" w14:textId="77777777" w:rsidR="00A51B06" w:rsidRPr="00CF4766" w:rsidRDefault="000640BA">
      <w:pPr>
        <w:rPr>
          <w:rFonts w:eastAsia="宋体"/>
        </w:rPr>
      </w:pPr>
      <w:r w:rsidRPr="00CF4766">
        <w:rPr>
          <w:rFonts w:eastAsia="宋体"/>
        </w:rPr>
        <w:t>本研究通过开展大型梯级水电站间负荷实时分配策略研究</w:t>
      </w:r>
      <w:r w:rsidRPr="00CF4766">
        <w:rPr>
          <w:rFonts w:eastAsia="宋体" w:hint="eastAsia"/>
        </w:rPr>
        <w:t>，</w:t>
      </w:r>
      <w:r w:rsidRPr="00CF4766">
        <w:rPr>
          <w:rFonts w:eastAsia="宋体"/>
        </w:rPr>
        <w:t>并基于计算机技术研发了相应的软件系统</w:t>
      </w:r>
      <w:r w:rsidRPr="00CF4766">
        <w:rPr>
          <w:rFonts w:eastAsia="宋体" w:hint="eastAsia"/>
        </w:rPr>
        <w:t>，取得了较丰硕的研究成果，具体如下：</w:t>
      </w:r>
    </w:p>
    <w:p w14:paraId="55C0BDC2" w14:textId="77777777" w:rsidR="00A51B06" w:rsidRPr="00CF4766" w:rsidRDefault="000640BA">
      <w:pPr>
        <w:rPr>
          <w:rFonts w:eastAsia="宋体"/>
        </w:rPr>
      </w:pPr>
      <w:r w:rsidRPr="00CF4766">
        <w:rPr>
          <w:rFonts w:eastAsia="宋体" w:hint="eastAsia"/>
        </w:rPr>
        <w:t>（</w:t>
      </w:r>
      <w:r w:rsidRPr="00CF4766">
        <w:rPr>
          <w:rFonts w:eastAsia="宋体" w:hint="eastAsia"/>
        </w:rPr>
        <w:t>1</w:t>
      </w:r>
      <w:r w:rsidRPr="00CF4766">
        <w:rPr>
          <w:rFonts w:eastAsia="宋体" w:hint="eastAsia"/>
        </w:rPr>
        <w:t>）通过分析厂间负荷分配策略的构成，引入非高效运行区间惩罚函数，构建了由“蓄能最大”、“负荷平衡”、“水位平稳”等模型组成的优化目标控制模型簇，系统的研究了流域梯级水电站经济调度控制（</w:t>
      </w:r>
      <w:r w:rsidR="007F5FF4">
        <w:rPr>
          <w:rFonts w:eastAsia="宋体" w:hint="eastAsia"/>
        </w:rPr>
        <w:t>EDC</w:t>
      </w:r>
      <w:r w:rsidRPr="00CF4766">
        <w:rPr>
          <w:rFonts w:eastAsia="宋体" w:hint="eastAsia"/>
        </w:rPr>
        <w:t>）策略；</w:t>
      </w:r>
    </w:p>
    <w:p w14:paraId="5E3CB1B6" w14:textId="77777777" w:rsidR="00A51B06" w:rsidRPr="00CF4766" w:rsidRDefault="000640BA">
      <w:pPr>
        <w:rPr>
          <w:rFonts w:eastAsia="宋体"/>
        </w:rPr>
      </w:pPr>
      <w:r w:rsidRPr="00CF4766">
        <w:rPr>
          <w:rFonts w:eastAsia="宋体" w:hint="eastAsia"/>
        </w:rPr>
        <w:t>（</w:t>
      </w:r>
      <w:r w:rsidRPr="00CF4766">
        <w:rPr>
          <w:rFonts w:eastAsia="宋体" w:hint="eastAsia"/>
        </w:rPr>
        <w:t>2</w:t>
      </w:r>
      <w:r w:rsidRPr="00CF4766">
        <w:rPr>
          <w:rFonts w:eastAsia="宋体" w:hint="eastAsia"/>
        </w:rPr>
        <w:t>）结合</w:t>
      </w:r>
      <w:r w:rsidRPr="00CF4766">
        <w:rPr>
          <w:rFonts w:eastAsia="宋体"/>
        </w:rPr>
        <w:t>梯级水电站间负荷分配</w:t>
      </w:r>
      <w:r w:rsidRPr="00CF4766">
        <w:rPr>
          <w:rFonts w:eastAsia="宋体" w:hint="eastAsia"/>
        </w:rPr>
        <w:t>模型</w:t>
      </w:r>
      <w:r w:rsidRPr="00CF4766">
        <w:rPr>
          <w:rFonts w:eastAsia="宋体"/>
        </w:rPr>
        <w:t>的特点</w:t>
      </w:r>
      <w:r w:rsidRPr="00CF4766">
        <w:rPr>
          <w:rFonts w:eastAsia="宋体" w:hint="eastAsia"/>
        </w:rPr>
        <w:t>，率先提出双向逐次逼近动态规划算法，率先构建了梯级水电站实时负荷分配计算流程，有效解决了梯级电站联合短期优化调度和梯级负实时分配的负荷调节快速响应难题；</w:t>
      </w:r>
    </w:p>
    <w:p w14:paraId="597A8515" w14:textId="77777777" w:rsidR="00A51B06" w:rsidRPr="00CF4766" w:rsidRDefault="000640BA">
      <w:pPr>
        <w:rPr>
          <w:rFonts w:eastAsia="宋体"/>
        </w:rPr>
      </w:pPr>
      <w:r w:rsidRPr="00CF4766">
        <w:rPr>
          <w:rFonts w:eastAsia="宋体" w:hint="eastAsia"/>
        </w:rPr>
        <w:lastRenderedPageBreak/>
        <w:t>（</w:t>
      </w:r>
      <w:r w:rsidRPr="00CF4766">
        <w:rPr>
          <w:rFonts w:eastAsia="宋体" w:hint="eastAsia"/>
        </w:rPr>
        <w:t>3</w:t>
      </w:r>
      <w:r w:rsidRPr="00CF4766">
        <w:rPr>
          <w:rFonts w:eastAsia="宋体" w:hint="eastAsia"/>
        </w:rPr>
        <w:t>）基于梯级水电站负荷分配策略研究成果，</w:t>
      </w:r>
      <w:r w:rsidRPr="00CF4766">
        <w:rPr>
          <w:rFonts w:eastAsia="宋体" w:cs="Times New Roman" w:hint="eastAsia"/>
          <w:szCs w:val="24"/>
        </w:rPr>
        <w:t>采用模块化的软件开发思想，将</w:t>
      </w:r>
      <w:r w:rsidRPr="00CF4766">
        <w:rPr>
          <w:rFonts w:hint="eastAsia"/>
        </w:rPr>
        <w:t>梯级水电</w:t>
      </w:r>
      <w:r w:rsidRPr="00CF4766">
        <w:t>站</w:t>
      </w:r>
      <w:r w:rsidRPr="00CF4766">
        <w:rPr>
          <w:rFonts w:hint="eastAsia"/>
        </w:rPr>
        <w:t>间</w:t>
      </w:r>
      <w:r w:rsidRPr="00CF4766">
        <w:t>负荷</w:t>
      </w:r>
      <w:r w:rsidRPr="00CF4766">
        <w:rPr>
          <w:rFonts w:hint="eastAsia"/>
        </w:rPr>
        <w:t>实时</w:t>
      </w:r>
      <w:r w:rsidRPr="00CF4766">
        <w:t>分配</w:t>
      </w:r>
      <w:r w:rsidRPr="00CF4766">
        <w:rPr>
          <w:rFonts w:eastAsia="宋体" w:cs="Times New Roman" w:hint="eastAsia"/>
          <w:szCs w:val="24"/>
        </w:rPr>
        <w:t>系统分为主运行监控模块、模型与策略计算模块、数据传输模块、故障报警处理模块和资料管理模块，并率先研发出国内首套具有实用</w:t>
      </w:r>
      <w:r w:rsidRPr="00CF4766">
        <w:rPr>
          <w:rFonts w:eastAsia="宋体" w:hint="eastAsia"/>
        </w:rPr>
        <w:t>。</w:t>
      </w:r>
    </w:p>
    <w:p w14:paraId="4C505B08" w14:textId="77777777" w:rsidR="0076212C" w:rsidRPr="00CF4766" w:rsidRDefault="0076212C" w:rsidP="009E7522">
      <w:pPr>
        <w:ind w:firstLineChars="0" w:firstLine="0"/>
        <w:rPr>
          <w:rFonts w:cs="Times New Roman"/>
          <w:color w:val="FF0000"/>
        </w:rPr>
      </w:pPr>
    </w:p>
    <w:sectPr w:rsidR="0076212C" w:rsidRPr="00CF4766" w:rsidSect="00B12F1A">
      <w:footerReference w:type="default" r:id="rId591"/>
      <w:pgSz w:w="11906" w:h="16838"/>
      <w:pgMar w:top="1440" w:right="1800" w:bottom="1440" w:left="1800" w:header="851" w:footer="992" w:gutter="0"/>
      <w:pgNumType w:start="1"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071C8D" w14:textId="77777777" w:rsidR="00620A2C" w:rsidRDefault="00620A2C">
      <w:pPr>
        <w:spacing w:line="240" w:lineRule="auto"/>
      </w:pPr>
      <w:r>
        <w:separator/>
      </w:r>
    </w:p>
  </w:endnote>
  <w:endnote w:type="continuationSeparator" w:id="0">
    <w:p w14:paraId="357FB040" w14:textId="77777777" w:rsidR="00620A2C" w:rsidRDefault="00620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Arial Unicode MS">
    <w:panose1 w:val="020B0604020202020204"/>
    <w:charset w:val="86"/>
    <w:family w:val="swiss"/>
    <w:pitch w:val="variable"/>
    <w:sig w:usb0="F7FFAFFF" w:usb1="E9DFFFFF" w:usb2="0000003F" w:usb3="00000000" w:csb0="003F01FF" w:csb1="00000000"/>
  </w:font>
  <w:font w:name="Times">
    <w:panose1 w:val="00000000000000000000"/>
    <w:charset w:val="00"/>
    <w:family w:val="roman"/>
    <w:notTrueType/>
    <w:pitch w:val="variable"/>
    <w:sig w:usb0="00000003" w:usb1="00000000" w:usb2="00000000" w:usb3="00000000" w:csb0="00000001" w:csb1="00000000"/>
  </w:font>
  <w:font w:name="EU-F1">
    <w:altName w:val="宋体"/>
    <w:charset w:val="86"/>
    <w:family w:val="script"/>
    <w:pitch w:val="default"/>
    <w:sig w:usb0="00000000" w:usb1="00000000" w:usb2="00000010" w:usb3="00000000" w:csb0="00040000" w:csb1="00000000"/>
  </w:font>
  <w:font w:name="方正小标宋简体">
    <w:altName w:val="微软雅黑"/>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F79E0" w14:textId="77777777" w:rsidR="005B1223" w:rsidRDefault="005B1223">
    <w:pPr>
      <w:pStyle w:val="af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CCC7B" w14:textId="77777777" w:rsidR="005B1223" w:rsidRDefault="005B1223">
    <w:pPr>
      <w:pStyle w:val="af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622E1" w14:textId="77777777" w:rsidR="005B1223" w:rsidRDefault="005B1223">
    <w:pPr>
      <w:pStyle w:val="af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3850244"/>
      <w:docPartObj>
        <w:docPartGallery w:val="Page Numbers (Bottom of Page)"/>
        <w:docPartUnique/>
      </w:docPartObj>
    </w:sdtPr>
    <w:sdtContent>
      <w:p w14:paraId="013C4BD2" w14:textId="77777777" w:rsidR="005B1223" w:rsidRDefault="005B1223" w:rsidP="0005316A">
        <w:pPr>
          <w:pStyle w:val="afe"/>
          <w:ind w:left="482" w:firstLineChars="0" w:firstLine="0"/>
          <w:jc w:val="center"/>
        </w:pPr>
        <w:r>
          <w:fldChar w:fldCharType="begin"/>
        </w:r>
        <w:r>
          <w:instrText>PAGE   \* MERGEFORMAT</w:instrText>
        </w:r>
        <w:r>
          <w:fldChar w:fldCharType="separate"/>
        </w:r>
        <w:r w:rsidRPr="00810A0B">
          <w:rPr>
            <w:noProof/>
            <w:lang w:val="zh-CN"/>
          </w:rPr>
          <w:t>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460089"/>
    </w:sdtPr>
    <w:sdtContent>
      <w:p w14:paraId="768A92B0" w14:textId="77777777" w:rsidR="005B1223" w:rsidRDefault="005B1223">
        <w:pPr>
          <w:pStyle w:val="afe"/>
          <w:ind w:firstLine="360"/>
          <w:jc w:val="center"/>
        </w:pPr>
        <w:r>
          <w:fldChar w:fldCharType="begin"/>
        </w:r>
        <w:r>
          <w:instrText>PAGE   \* MERGEFORMAT</w:instrText>
        </w:r>
        <w:r>
          <w:fldChar w:fldCharType="separate"/>
        </w:r>
        <w:r>
          <w:rPr>
            <w:lang w:val="zh-CN"/>
          </w:rPr>
          <w:t>1</w:t>
        </w:r>
        <w:r>
          <w:rPr>
            <w:lang w:val="zh-CN"/>
          </w:rPr>
          <w:fldChar w:fldCharType="end"/>
        </w:r>
      </w:p>
    </w:sdtContent>
  </w:sdt>
  <w:p w14:paraId="3D2A5F29" w14:textId="77777777" w:rsidR="005B1223" w:rsidRDefault="005B1223">
    <w:pPr>
      <w:pStyle w:val="afe"/>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DD5CB" w14:textId="77777777" w:rsidR="005B1223" w:rsidRDefault="005B1223" w:rsidP="0005316A">
    <w:pPr>
      <w:pStyle w:val="afe"/>
      <w:ind w:left="482" w:firstLineChars="0" w:firstLine="0"/>
      <w:jc w:val="center"/>
    </w:pPr>
    <w:r>
      <w:fldChar w:fldCharType="begin"/>
    </w:r>
    <w:r>
      <w:instrText>PAGE   \* MERGEFORMAT</w:instrText>
    </w:r>
    <w:r>
      <w:fldChar w:fldCharType="separate"/>
    </w:r>
    <w:r w:rsidRPr="00810A0B">
      <w:rPr>
        <w:noProof/>
        <w:lang w:val="zh-CN"/>
      </w:rPr>
      <w:t>61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3A9B8D" w14:textId="77777777" w:rsidR="00620A2C" w:rsidRDefault="00620A2C">
      <w:pPr>
        <w:spacing w:line="240" w:lineRule="auto"/>
      </w:pPr>
      <w:r>
        <w:separator/>
      </w:r>
    </w:p>
  </w:footnote>
  <w:footnote w:type="continuationSeparator" w:id="0">
    <w:p w14:paraId="0D06F57C" w14:textId="77777777" w:rsidR="00620A2C" w:rsidRDefault="00620A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7691E" w14:textId="77777777" w:rsidR="005B1223" w:rsidRDefault="005B1223">
    <w:pPr>
      <w:pStyle w:val="af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2F937" w14:textId="77777777" w:rsidR="005B1223" w:rsidRPr="0005316A" w:rsidRDefault="005B1223" w:rsidP="0005316A">
    <w:pPr>
      <w:pStyle w:val="affffe"/>
      <w:jc w:val="center"/>
      <w:rPr>
        <w:rStyle w:val="3zw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90B92" w14:textId="77777777" w:rsidR="005B1223" w:rsidRDefault="005B1223">
    <w:pPr>
      <w:pStyle w:val="af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E"/>
    <w:multiLevelType w:val="singleLevel"/>
    <w:tmpl w:val="0000001E"/>
    <w:lvl w:ilvl="0">
      <w:start w:val="1"/>
      <w:numFmt w:val="decimal"/>
      <w:pStyle w:val="51"/>
      <w:lvlText w:val="%1."/>
      <w:lvlJc w:val="left"/>
      <w:pPr>
        <w:tabs>
          <w:tab w:val="left" w:pos="2040"/>
        </w:tabs>
        <w:ind w:left="2040" w:hanging="360"/>
      </w:pPr>
    </w:lvl>
  </w:abstractNum>
  <w:abstractNum w:abstractNumId="1" w15:restartNumberingAfterBreak="0">
    <w:nsid w:val="00000026"/>
    <w:multiLevelType w:val="multilevel"/>
    <w:tmpl w:val="00000026"/>
    <w:lvl w:ilvl="0">
      <w:start w:val="1"/>
      <w:numFmt w:val="bullet"/>
      <w:lvlText w:val=""/>
      <w:lvlJc w:val="left"/>
      <w:pPr>
        <w:tabs>
          <w:tab w:val="left" w:pos="907"/>
        </w:tabs>
        <w:ind w:left="907" w:hanging="567"/>
      </w:pPr>
      <w:rPr>
        <w:rFonts w:ascii="Wingdings" w:hAnsi="Wingdings" w:hint="default"/>
      </w:rPr>
    </w:lvl>
    <w:lvl w:ilvl="1">
      <w:start w:val="1"/>
      <w:numFmt w:val="bullet"/>
      <w:pStyle w:val="FA"/>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1740"/>
        </w:tabs>
        <w:ind w:left="1740" w:hanging="420"/>
      </w:pPr>
    </w:lvl>
    <w:lvl w:ilvl="3">
      <w:start w:val="1"/>
      <w:numFmt w:val="decimal"/>
      <w:lvlText w:val="%4、"/>
      <w:lvlJc w:val="left"/>
      <w:pPr>
        <w:tabs>
          <w:tab w:val="left" w:pos="2580"/>
        </w:tabs>
        <w:ind w:left="2580" w:hanging="840"/>
      </w:pPr>
      <w:rPr>
        <w:rFonts w:hint="default"/>
      </w:r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 w15:restartNumberingAfterBreak="0">
    <w:nsid w:val="01610F5D"/>
    <w:multiLevelType w:val="multilevel"/>
    <w:tmpl w:val="01610F5D"/>
    <w:lvl w:ilvl="0">
      <w:start w:val="1"/>
      <w:numFmt w:val="bullet"/>
      <w:pStyle w:val="KDListI"/>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033D6F20"/>
    <w:multiLevelType w:val="multilevel"/>
    <w:tmpl w:val="033D6F20"/>
    <w:lvl w:ilvl="0">
      <w:start w:val="1"/>
      <w:numFmt w:val="decimal"/>
      <w:suff w:val="nothing"/>
      <w:lvlText w:val="2.13.%1"/>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pStyle w:val="A3"/>
      <w:suff w:val="nothing"/>
      <w:lvlText w:val="A.3.%3  "/>
      <w:lvlJc w:val="left"/>
      <w:pPr>
        <w:ind w:left="0" w:firstLine="0"/>
      </w:pPr>
      <w:rPr>
        <w:rFonts w:eastAsia="黑体" w:hint="eastAsia"/>
        <w:sz w:val="24"/>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13D870CD"/>
    <w:multiLevelType w:val="hybridMultilevel"/>
    <w:tmpl w:val="000E731E"/>
    <w:lvl w:ilvl="0" w:tplc="04090011">
      <w:start w:val="1"/>
      <w:numFmt w:val="decimal"/>
      <w:lvlText w:val="%1)"/>
      <w:lvlJc w:val="left"/>
      <w:pPr>
        <w:tabs>
          <w:tab w:val="num" w:pos="600"/>
        </w:tabs>
        <w:ind w:left="600" w:hanging="600"/>
      </w:pPr>
      <w:rPr>
        <w:rFonts w:hint="default"/>
      </w:rPr>
    </w:lvl>
    <w:lvl w:ilvl="1" w:tplc="53962750">
      <w:start w:val="1"/>
      <w:numFmt w:val="decimal"/>
      <w:lvlText w:val="(%2)"/>
      <w:lvlJc w:val="left"/>
      <w:pPr>
        <w:tabs>
          <w:tab w:val="num" w:pos="780"/>
        </w:tabs>
        <w:ind w:left="-147" w:firstLine="567"/>
      </w:pPr>
      <w:rPr>
        <w:rFonts w:hint="eastAsia"/>
      </w:rPr>
    </w:lvl>
    <w:lvl w:ilvl="2" w:tplc="04090003">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60275D1"/>
    <w:multiLevelType w:val="multilevel"/>
    <w:tmpl w:val="160275D1"/>
    <w:lvl w:ilvl="0">
      <w:start w:val="1"/>
      <w:numFmt w:val="chineseCountingThousand"/>
      <w:pStyle w:val="CharCharChar1CharCharChar1CharCharCharCharCharCharCharCharCharCharCharChar"/>
      <w:lvlText w:val="第 %1 章"/>
      <w:lvlJc w:val="left"/>
      <w:pPr>
        <w:tabs>
          <w:tab w:val="left" w:pos="1280"/>
        </w:tabs>
        <w:ind w:left="200" w:firstLine="0"/>
      </w:pPr>
      <w:rPr>
        <w:rFonts w:hint="eastAsia"/>
      </w:rPr>
    </w:lvl>
    <w:lvl w:ilvl="1">
      <w:start w:val="1"/>
      <w:numFmt w:val="chineseCountingThousand"/>
      <w:lvlText w:val="%1 第%2节"/>
      <w:lvlJc w:val="left"/>
      <w:pPr>
        <w:tabs>
          <w:tab w:val="left" w:pos="920"/>
        </w:tabs>
        <w:ind w:left="200" w:firstLine="0"/>
      </w:pPr>
      <w:rPr>
        <w:rFonts w:hint="eastAsia"/>
      </w:rPr>
    </w:lvl>
    <w:lvl w:ilvl="2">
      <w:start w:val="1"/>
      <w:numFmt w:val="lowerLetter"/>
      <w:lvlText w:val="(%3)"/>
      <w:lvlJc w:val="left"/>
      <w:pPr>
        <w:tabs>
          <w:tab w:val="left" w:pos="920"/>
        </w:tabs>
        <w:ind w:left="920" w:hanging="432"/>
      </w:pPr>
      <w:rPr>
        <w:rFonts w:hint="eastAsia"/>
      </w:rPr>
    </w:lvl>
    <w:lvl w:ilvl="3">
      <w:start w:val="1"/>
      <w:numFmt w:val="lowerRoman"/>
      <w:lvlText w:val="(%4)"/>
      <w:lvlJc w:val="right"/>
      <w:pPr>
        <w:tabs>
          <w:tab w:val="left" w:pos="1064"/>
        </w:tabs>
        <w:ind w:left="1064" w:hanging="144"/>
      </w:pPr>
      <w:rPr>
        <w:rFonts w:hint="eastAsia"/>
      </w:rPr>
    </w:lvl>
    <w:lvl w:ilvl="4">
      <w:start w:val="1"/>
      <w:numFmt w:val="decimal"/>
      <w:lvlText w:val="%5)"/>
      <w:lvlJc w:val="left"/>
      <w:pPr>
        <w:tabs>
          <w:tab w:val="left" w:pos="1208"/>
        </w:tabs>
        <w:ind w:left="1208" w:hanging="432"/>
      </w:pPr>
      <w:rPr>
        <w:rFonts w:hint="eastAsia"/>
      </w:rPr>
    </w:lvl>
    <w:lvl w:ilvl="5">
      <w:start w:val="1"/>
      <w:numFmt w:val="lowerLetter"/>
      <w:lvlText w:val="%6)"/>
      <w:lvlJc w:val="left"/>
      <w:pPr>
        <w:tabs>
          <w:tab w:val="left" w:pos="1352"/>
        </w:tabs>
        <w:ind w:left="1352" w:hanging="432"/>
      </w:pPr>
      <w:rPr>
        <w:rFonts w:hint="eastAsia"/>
      </w:rPr>
    </w:lvl>
    <w:lvl w:ilvl="6">
      <w:start w:val="1"/>
      <w:numFmt w:val="lowerRoman"/>
      <w:lvlText w:val="%7)"/>
      <w:lvlJc w:val="right"/>
      <w:pPr>
        <w:tabs>
          <w:tab w:val="left" w:pos="1496"/>
        </w:tabs>
        <w:ind w:left="1496" w:hanging="288"/>
      </w:pPr>
      <w:rPr>
        <w:rFonts w:hint="eastAsia"/>
      </w:rPr>
    </w:lvl>
    <w:lvl w:ilvl="7">
      <w:start w:val="1"/>
      <w:numFmt w:val="lowerLetter"/>
      <w:lvlText w:val="%8."/>
      <w:lvlJc w:val="left"/>
      <w:pPr>
        <w:tabs>
          <w:tab w:val="left" w:pos="1640"/>
        </w:tabs>
        <w:ind w:left="1640" w:hanging="432"/>
      </w:pPr>
      <w:rPr>
        <w:rFonts w:hint="eastAsia"/>
      </w:rPr>
    </w:lvl>
    <w:lvl w:ilvl="8">
      <w:start w:val="1"/>
      <w:numFmt w:val="lowerRoman"/>
      <w:lvlText w:val="%9."/>
      <w:lvlJc w:val="right"/>
      <w:pPr>
        <w:tabs>
          <w:tab w:val="left" w:pos="1784"/>
        </w:tabs>
        <w:ind w:left="1784" w:hanging="144"/>
      </w:pPr>
      <w:rPr>
        <w:rFonts w:hint="eastAsia"/>
      </w:rPr>
    </w:lvl>
  </w:abstractNum>
  <w:abstractNum w:abstractNumId="6" w15:restartNumberingAfterBreak="0">
    <w:nsid w:val="18AA6CB5"/>
    <w:multiLevelType w:val="multilevel"/>
    <w:tmpl w:val="18AA6CB5"/>
    <w:lvl w:ilvl="0">
      <w:start w:val="1"/>
      <w:numFmt w:val="decimal"/>
      <w:pStyle w:val="a"/>
      <w:suff w:val="space"/>
      <w:lvlText w:val="%1)"/>
      <w:lvlJc w:val="left"/>
      <w:pPr>
        <w:ind w:left="900" w:hanging="420"/>
      </w:pPr>
      <w:rPr>
        <w:rFonts w:hint="eastAsia"/>
      </w:rPr>
    </w:lvl>
    <w:lvl w:ilvl="1">
      <w:start w:val="1"/>
      <w:numFmt w:val="decimalEnclosedCircle"/>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1462145"/>
    <w:multiLevelType w:val="multilevel"/>
    <w:tmpl w:val="21462145"/>
    <w:lvl w:ilvl="0">
      <w:start w:val="1"/>
      <w:numFmt w:val="decimal"/>
      <w:lvlText w:val="%1"/>
      <w:lvlJc w:val="left"/>
      <w:pPr>
        <w:ind w:left="425" w:hanging="425"/>
      </w:pPr>
      <w:rPr>
        <w:rFonts w:hint="eastAsia"/>
      </w:rPr>
    </w:lvl>
    <w:lvl w:ilvl="1">
      <w:start w:val="1"/>
      <w:numFmt w:val="decimal"/>
      <w:pStyle w:val="2-"/>
      <w:lvlText w:val="%1.%2"/>
      <w:lvlJc w:val="left"/>
      <w:pPr>
        <w:ind w:left="567" w:hanging="567"/>
      </w:pPr>
      <w:rPr>
        <w:rFonts w:cs="Times New Roman" w:hint="eastAsia"/>
        <w:b w:val="0"/>
        <w:bCs w:val="0"/>
        <w:i w:val="0"/>
        <w:iCs w:val="0"/>
        <w:caps w:val="0"/>
        <w:smallCaps w:val="0"/>
        <w:strike w:val="0"/>
        <w:dstrike w:val="0"/>
        <w:vanish w:val="0"/>
        <w:spacing w:val="0"/>
        <w:position w:val="0"/>
        <w:u w:val="none"/>
        <w:vertAlign w:val="baseli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C6C574D"/>
    <w:multiLevelType w:val="multilevel"/>
    <w:tmpl w:val="2C6C574D"/>
    <w:lvl w:ilvl="0">
      <w:start w:val="1"/>
      <w:numFmt w:val="decimal"/>
      <w:lvlText w:val="%1)"/>
      <w:lvlJc w:val="left"/>
      <w:pPr>
        <w:tabs>
          <w:tab w:val="left" w:pos="1070"/>
        </w:tabs>
        <w:ind w:left="341" w:firstLine="369"/>
      </w:pPr>
      <w:rPr>
        <w:rFonts w:ascii="宋体" w:eastAsia="宋体" w:hint="eastAsia"/>
        <w:b w:val="0"/>
        <w:i w:val="0"/>
      </w:rPr>
    </w:lvl>
    <w:lvl w:ilvl="1">
      <w:start w:val="1"/>
      <w:numFmt w:val="lowerLetter"/>
      <w:lvlText w:val="%2)"/>
      <w:lvlJc w:val="left"/>
      <w:pPr>
        <w:tabs>
          <w:tab w:val="left" w:pos="1181"/>
        </w:tabs>
        <w:ind w:left="1181" w:hanging="420"/>
      </w:pPr>
    </w:lvl>
    <w:lvl w:ilvl="2">
      <w:start w:val="1"/>
      <w:numFmt w:val="decimal"/>
      <w:pStyle w:val="a0"/>
      <w:lvlText w:val="%3)"/>
      <w:lvlJc w:val="left"/>
      <w:pPr>
        <w:tabs>
          <w:tab w:val="left" w:pos="729"/>
        </w:tabs>
        <w:ind w:left="0" w:firstLine="369"/>
      </w:pPr>
      <w:rPr>
        <w:rFonts w:ascii="宋体" w:eastAsia="宋体" w:hint="eastAsia"/>
        <w:b w:val="0"/>
        <w:i w:val="0"/>
      </w:rPr>
    </w:lvl>
    <w:lvl w:ilvl="3">
      <w:start w:val="1"/>
      <w:numFmt w:val="decimal"/>
      <w:lvlText w:val="%4."/>
      <w:lvlJc w:val="left"/>
      <w:pPr>
        <w:tabs>
          <w:tab w:val="left" w:pos="2021"/>
        </w:tabs>
        <w:ind w:left="2021" w:hanging="420"/>
      </w:pPr>
    </w:lvl>
    <w:lvl w:ilvl="4">
      <w:start w:val="1"/>
      <w:numFmt w:val="lowerLetter"/>
      <w:lvlText w:val="%5)"/>
      <w:lvlJc w:val="left"/>
      <w:pPr>
        <w:tabs>
          <w:tab w:val="left" w:pos="2441"/>
        </w:tabs>
        <w:ind w:left="2441" w:hanging="420"/>
      </w:pPr>
    </w:lvl>
    <w:lvl w:ilvl="5">
      <w:start w:val="1"/>
      <w:numFmt w:val="lowerRoman"/>
      <w:lvlText w:val="%6."/>
      <w:lvlJc w:val="right"/>
      <w:pPr>
        <w:tabs>
          <w:tab w:val="left" w:pos="2861"/>
        </w:tabs>
        <w:ind w:left="2861" w:hanging="420"/>
      </w:pPr>
    </w:lvl>
    <w:lvl w:ilvl="6">
      <w:start w:val="1"/>
      <w:numFmt w:val="decimal"/>
      <w:lvlText w:val="%7."/>
      <w:lvlJc w:val="left"/>
      <w:pPr>
        <w:tabs>
          <w:tab w:val="left" w:pos="3281"/>
        </w:tabs>
        <w:ind w:left="3281" w:hanging="420"/>
      </w:pPr>
    </w:lvl>
    <w:lvl w:ilvl="7">
      <w:start w:val="1"/>
      <w:numFmt w:val="lowerLetter"/>
      <w:lvlText w:val="%8)"/>
      <w:lvlJc w:val="left"/>
      <w:pPr>
        <w:tabs>
          <w:tab w:val="left" w:pos="3701"/>
        </w:tabs>
        <w:ind w:left="3701" w:hanging="420"/>
      </w:pPr>
    </w:lvl>
    <w:lvl w:ilvl="8">
      <w:start w:val="1"/>
      <w:numFmt w:val="lowerRoman"/>
      <w:lvlText w:val="%9."/>
      <w:lvlJc w:val="right"/>
      <w:pPr>
        <w:tabs>
          <w:tab w:val="left" w:pos="4121"/>
        </w:tabs>
        <w:ind w:left="4121" w:hanging="420"/>
      </w:pPr>
    </w:lvl>
  </w:abstractNum>
  <w:abstractNum w:abstractNumId="9" w15:restartNumberingAfterBreak="0">
    <w:nsid w:val="314E3F5E"/>
    <w:multiLevelType w:val="multilevel"/>
    <w:tmpl w:val="314E3F5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480B1F5E"/>
    <w:multiLevelType w:val="hybridMultilevel"/>
    <w:tmpl w:val="000E731E"/>
    <w:lvl w:ilvl="0" w:tplc="04090011">
      <w:start w:val="1"/>
      <w:numFmt w:val="decimal"/>
      <w:lvlText w:val="%1)"/>
      <w:lvlJc w:val="left"/>
      <w:pPr>
        <w:tabs>
          <w:tab w:val="num" w:pos="600"/>
        </w:tabs>
        <w:ind w:left="600" w:hanging="600"/>
      </w:pPr>
      <w:rPr>
        <w:rFonts w:hint="default"/>
      </w:rPr>
    </w:lvl>
    <w:lvl w:ilvl="1" w:tplc="53962750">
      <w:start w:val="1"/>
      <w:numFmt w:val="decimal"/>
      <w:lvlText w:val="(%2)"/>
      <w:lvlJc w:val="left"/>
      <w:pPr>
        <w:tabs>
          <w:tab w:val="num" w:pos="780"/>
        </w:tabs>
        <w:ind w:left="-147" w:firstLine="567"/>
      </w:pPr>
      <w:rPr>
        <w:rFonts w:hint="eastAsia"/>
      </w:rPr>
    </w:lvl>
    <w:lvl w:ilvl="2" w:tplc="04090003">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E985805"/>
    <w:multiLevelType w:val="multilevel"/>
    <w:tmpl w:val="7E98580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2051487680">
    <w:abstractNumId w:val="6"/>
  </w:num>
  <w:num w:numId="2" w16cid:durableId="1885170255">
    <w:abstractNumId w:val="1"/>
  </w:num>
  <w:num w:numId="3" w16cid:durableId="1529875385">
    <w:abstractNumId w:val="2"/>
  </w:num>
  <w:num w:numId="4" w16cid:durableId="804157260">
    <w:abstractNumId w:val="7"/>
  </w:num>
  <w:num w:numId="5" w16cid:durableId="1526820573">
    <w:abstractNumId w:val="3"/>
  </w:num>
  <w:num w:numId="6" w16cid:durableId="2078819135">
    <w:abstractNumId w:val="8"/>
  </w:num>
  <w:num w:numId="7" w16cid:durableId="205990693">
    <w:abstractNumId w:val="0"/>
  </w:num>
  <w:num w:numId="8" w16cid:durableId="1144195623">
    <w:abstractNumId w:val="5"/>
  </w:num>
  <w:num w:numId="9" w16cid:durableId="1505169110">
    <w:abstractNumId w:val="11"/>
  </w:num>
  <w:num w:numId="10" w16cid:durableId="1199732762">
    <w:abstractNumId w:val="9"/>
  </w:num>
  <w:num w:numId="11" w16cid:durableId="1713651130">
    <w:abstractNumId w:val="6"/>
    <w:lvlOverride w:ilvl="0">
      <w:startOverride w:val="1"/>
    </w:lvlOverride>
  </w:num>
  <w:num w:numId="12" w16cid:durableId="1428041807">
    <w:abstractNumId w:val="10"/>
  </w:num>
  <w:num w:numId="13" w16cid:durableId="1833443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embedSystemFonts/>
  <w:bordersDoNotSurroundHeader/>
  <w:bordersDoNotSurroundFooter/>
  <w:hideSpellingError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2"/>
    <w:compatSetting w:name="useWord2013TrackBottomHyphenation" w:uri="http://schemas.microsoft.com/office/word" w:val="1"/>
  </w:compat>
  <w:rsids>
    <w:rsidRoot w:val="00FA0716"/>
    <w:rsid w:val="0000462E"/>
    <w:rsid w:val="00004AF6"/>
    <w:rsid w:val="00010469"/>
    <w:rsid w:val="000375CD"/>
    <w:rsid w:val="000402A7"/>
    <w:rsid w:val="0005316A"/>
    <w:rsid w:val="000640BA"/>
    <w:rsid w:val="00096FBB"/>
    <w:rsid w:val="000976D7"/>
    <w:rsid w:val="000A4106"/>
    <w:rsid w:val="000A62BE"/>
    <w:rsid w:val="000D373B"/>
    <w:rsid w:val="000D4B7D"/>
    <w:rsid w:val="0013528C"/>
    <w:rsid w:val="00143143"/>
    <w:rsid w:val="00163B49"/>
    <w:rsid w:val="00165938"/>
    <w:rsid w:val="001A1B79"/>
    <w:rsid w:val="001A77BA"/>
    <w:rsid w:val="001C136B"/>
    <w:rsid w:val="001D2332"/>
    <w:rsid w:val="001E0420"/>
    <w:rsid w:val="001E2124"/>
    <w:rsid w:val="001F3AAA"/>
    <w:rsid w:val="001F4B98"/>
    <w:rsid w:val="0021309A"/>
    <w:rsid w:val="0022032A"/>
    <w:rsid w:val="0024254A"/>
    <w:rsid w:val="00251D94"/>
    <w:rsid w:val="0025766A"/>
    <w:rsid w:val="00270ABA"/>
    <w:rsid w:val="00272530"/>
    <w:rsid w:val="00273533"/>
    <w:rsid w:val="0027480F"/>
    <w:rsid w:val="002815FC"/>
    <w:rsid w:val="00296264"/>
    <w:rsid w:val="002A2DED"/>
    <w:rsid w:val="002A6A27"/>
    <w:rsid w:val="002B025B"/>
    <w:rsid w:val="002C348C"/>
    <w:rsid w:val="002D4212"/>
    <w:rsid w:val="002D5AA2"/>
    <w:rsid w:val="002E1B14"/>
    <w:rsid w:val="002E3AB4"/>
    <w:rsid w:val="002F4AC7"/>
    <w:rsid w:val="003022F0"/>
    <w:rsid w:val="00305609"/>
    <w:rsid w:val="00315202"/>
    <w:rsid w:val="0032141E"/>
    <w:rsid w:val="0032297F"/>
    <w:rsid w:val="00323E80"/>
    <w:rsid w:val="003256F2"/>
    <w:rsid w:val="003272C4"/>
    <w:rsid w:val="00345A3C"/>
    <w:rsid w:val="00353B8C"/>
    <w:rsid w:val="00354702"/>
    <w:rsid w:val="00365C2B"/>
    <w:rsid w:val="003703AC"/>
    <w:rsid w:val="00372E97"/>
    <w:rsid w:val="00376387"/>
    <w:rsid w:val="00382984"/>
    <w:rsid w:val="00382F66"/>
    <w:rsid w:val="00384485"/>
    <w:rsid w:val="0039273A"/>
    <w:rsid w:val="003B17FE"/>
    <w:rsid w:val="003B2883"/>
    <w:rsid w:val="003B3D2C"/>
    <w:rsid w:val="003B7F58"/>
    <w:rsid w:val="003C2765"/>
    <w:rsid w:val="003C508E"/>
    <w:rsid w:val="003F1AB8"/>
    <w:rsid w:val="003F327F"/>
    <w:rsid w:val="00406873"/>
    <w:rsid w:val="00410BA4"/>
    <w:rsid w:val="00415415"/>
    <w:rsid w:val="00422521"/>
    <w:rsid w:val="0043603A"/>
    <w:rsid w:val="0043672E"/>
    <w:rsid w:val="00450CE0"/>
    <w:rsid w:val="00451723"/>
    <w:rsid w:val="004620F7"/>
    <w:rsid w:val="004706F9"/>
    <w:rsid w:val="00484203"/>
    <w:rsid w:val="00497C52"/>
    <w:rsid w:val="004A3BA5"/>
    <w:rsid w:val="004A6E34"/>
    <w:rsid w:val="004B0B67"/>
    <w:rsid w:val="004B105C"/>
    <w:rsid w:val="004B3195"/>
    <w:rsid w:val="004B4CC8"/>
    <w:rsid w:val="004C6DE7"/>
    <w:rsid w:val="0050569D"/>
    <w:rsid w:val="0051623B"/>
    <w:rsid w:val="00517AD8"/>
    <w:rsid w:val="00522528"/>
    <w:rsid w:val="00524E5E"/>
    <w:rsid w:val="005409A3"/>
    <w:rsid w:val="005455E7"/>
    <w:rsid w:val="005554CE"/>
    <w:rsid w:val="005565AA"/>
    <w:rsid w:val="005636FB"/>
    <w:rsid w:val="005645B5"/>
    <w:rsid w:val="0059205D"/>
    <w:rsid w:val="005B1223"/>
    <w:rsid w:val="005B35ED"/>
    <w:rsid w:val="005B4D85"/>
    <w:rsid w:val="005D08E8"/>
    <w:rsid w:val="005F11FD"/>
    <w:rsid w:val="00614734"/>
    <w:rsid w:val="00620A2C"/>
    <w:rsid w:val="00621FD4"/>
    <w:rsid w:val="0062370D"/>
    <w:rsid w:val="00624718"/>
    <w:rsid w:val="00632FA9"/>
    <w:rsid w:val="00632FE4"/>
    <w:rsid w:val="00642498"/>
    <w:rsid w:val="006842B4"/>
    <w:rsid w:val="0068737F"/>
    <w:rsid w:val="006A0BCE"/>
    <w:rsid w:val="006A6A50"/>
    <w:rsid w:val="006B12D7"/>
    <w:rsid w:val="006B204A"/>
    <w:rsid w:val="006C3BE6"/>
    <w:rsid w:val="006D7844"/>
    <w:rsid w:val="006E34A3"/>
    <w:rsid w:val="006E5FBB"/>
    <w:rsid w:val="006F1BC6"/>
    <w:rsid w:val="006F3F92"/>
    <w:rsid w:val="006F562B"/>
    <w:rsid w:val="006F5980"/>
    <w:rsid w:val="006F6DCD"/>
    <w:rsid w:val="00701525"/>
    <w:rsid w:val="00703280"/>
    <w:rsid w:val="00716B1E"/>
    <w:rsid w:val="00716F9A"/>
    <w:rsid w:val="00740CA5"/>
    <w:rsid w:val="007518D8"/>
    <w:rsid w:val="0076212C"/>
    <w:rsid w:val="00763E92"/>
    <w:rsid w:val="0077466E"/>
    <w:rsid w:val="00790A4B"/>
    <w:rsid w:val="00797E03"/>
    <w:rsid w:val="007A2771"/>
    <w:rsid w:val="007C1B31"/>
    <w:rsid w:val="007C4715"/>
    <w:rsid w:val="007C679A"/>
    <w:rsid w:val="007D7A05"/>
    <w:rsid w:val="007E11A9"/>
    <w:rsid w:val="007F5FF4"/>
    <w:rsid w:val="007F6CA9"/>
    <w:rsid w:val="00800203"/>
    <w:rsid w:val="00805FBF"/>
    <w:rsid w:val="00810A0B"/>
    <w:rsid w:val="0082224D"/>
    <w:rsid w:val="00856ED7"/>
    <w:rsid w:val="00861608"/>
    <w:rsid w:val="00867664"/>
    <w:rsid w:val="00873F81"/>
    <w:rsid w:val="00875D90"/>
    <w:rsid w:val="00882FFA"/>
    <w:rsid w:val="00895599"/>
    <w:rsid w:val="008A6035"/>
    <w:rsid w:val="008A63E2"/>
    <w:rsid w:val="008B0FC0"/>
    <w:rsid w:val="008B25DA"/>
    <w:rsid w:val="008B302F"/>
    <w:rsid w:val="008C0BD7"/>
    <w:rsid w:val="008E41FE"/>
    <w:rsid w:val="008F51DF"/>
    <w:rsid w:val="00924287"/>
    <w:rsid w:val="009324C0"/>
    <w:rsid w:val="0095350C"/>
    <w:rsid w:val="00974A9E"/>
    <w:rsid w:val="00983232"/>
    <w:rsid w:val="009B63AA"/>
    <w:rsid w:val="009C75E0"/>
    <w:rsid w:val="009D197D"/>
    <w:rsid w:val="009E1CE7"/>
    <w:rsid w:val="009E6721"/>
    <w:rsid w:val="009E72C3"/>
    <w:rsid w:val="009E7522"/>
    <w:rsid w:val="009F4C65"/>
    <w:rsid w:val="00A02FB4"/>
    <w:rsid w:val="00A151B8"/>
    <w:rsid w:val="00A17E4E"/>
    <w:rsid w:val="00A33C21"/>
    <w:rsid w:val="00A47DB3"/>
    <w:rsid w:val="00A51B06"/>
    <w:rsid w:val="00A55E8E"/>
    <w:rsid w:val="00A732AE"/>
    <w:rsid w:val="00A812A9"/>
    <w:rsid w:val="00A82BF4"/>
    <w:rsid w:val="00A86BDB"/>
    <w:rsid w:val="00A91C0A"/>
    <w:rsid w:val="00AA4E84"/>
    <w:rsid w:val="00AC0181"/>
    <w:rsid w:val="00AC3228"/>
    <w:rsid w:val="00AD1DBA"/>
    <w:rsid w:val="00AD3FB2"/>
    <w:rsid w:val="00AE4D48"/>
    <w:rsid w:val="00AF0428"/>
    <w:rsid w:val="00B12F1A"/>
    <w:rsid w:val="00B277BF"/>
    <w:rsid w:val="00B406CD"/>
    <w:rsid w:val="00B46A76"/>
    <w:rsid w:val="00B50444"/>
    <w:rsid w:val="00B53F6E"/>
    <w:rsid w:val="00B569F6"/>
    <w:rsid w:val="00B61C9F"/>
    <w:rsid w:val="00B76BBA"/>
    <w:rsid w:val="00B84539"/>
    <w:rsid w:val="00B86AE7"/>
    <w:rsid w:val="00BA3C95"/>
    <w:rsid w:val="00BA463F"/>
    <w:rsid w:val="00BA49AB"/>
    <w:rsid w:val="00BA6469"/>
    <w:rsid w:val="00BA65BA"/>
    <w:rsid w:val="00BB191A"/>
    <w:rsid w:val="00BC0DF3"/>
    <w:rsid w:val="00BC33C6"/>
    <w:rsid w:val="00BC713D"/>
    <w:rsid w:val="00BD09B3"/>
    <w:rsid w:val="00BF5615"/>
    <w:rsid w:val="00C03873"/>
    <w:rsid w:val="00C04C36"/>
    <w:rsid w:val="00C12873"/>
    <w:rsid w:val="00C33268"/>
    <w:rsid w:val="00C469F8"/>
    <w:rsid w:val="00C70227"/>
    <w:rsid w:val="00C82874"/>
    <w:rsid w:val="00CB634D"/>
    <w:rsid w:val="00CC6409"/>
    <w:rsid w:val="00CC69BC"/>
    <w:rsid w:val="00CE5D5B"/>
    <w:rsid w:val="00CE5E2F"/>
    <w:rsid w:val="00CF3C1A"/>
    <w:rsid w:val="00CF4766"/>
    <w:rsid w:val="00CF5684"/>
    <w:rsid w:val="00D00C80"/>
    <w:rsid w:val="00D10790"/>
    <w:rsid w:val="00D10D2F"/>
    <w:rsid w:val="00D24344"/>
    <w:rsid w:val="00D24CA0"/>
    <w:rsid w:val="00D463B6"/>
    <w:rsid w:val="00D5091C"/>
    <w:rsid w:val="00D910E5"/>
    <w:rsid w:val="00D968B5"/>
    <w:rsid w:val="00D96CA3"/>
    <w:rsid w:val="00DB7D4E"/>
    <w:rsid w:val="00DC4CF1"/>
    <w:rsid w:val="00DC4EC0"/>
    <w:rsid w:val="00DD51F7"/>
    <w:rsid w:val="00DE1361"/>
    <w:rsid w:val="00E00B9E"/>
    <w:rsid w:val="00E0102B"/>
    <w:rsid w:val="00E06D7E"/>
    <w:rsid w:val="00E22542"/>
    <w:rsid w:val="00E25AC1"/>
    <w:rsid w:val="00E43DE6"/>
    <w:rsid w:val="00E44568"/>
    <w:rsid w:val="00E4650B"/>
    <w:rsid w:val="00E54976"/>
    <w:rsid w:val="00E72E9D"/>
    <w:rsid w:val="00E92513"/>
    <w:rsid w:val="00EA1C30"/>
    <w:rsid w:val="00EA5EC1"/>
    <w:rsid w:val="00EA7D48"/>
    <w:rsid w:val="00EB0ACE"/>
    <w:rsid w:val="00EB5820"/>
    <w:rsid w:val="00EC0A9A"/>
    <w:rsid w:val="00EC0B40"/>
    <w:rsid w:val="00EC457D"/>
    <w:rsid w:val="00ED26B5"/>
    <w:rsid w:val="00EE0F45"/>
    <w:rsid w:val="00EE6206"/>
    <w:rsid w:val="00F03C14"/>
    <w:rsid w:val="00F055DA"/>
    <w:rsid w:val="00F21C72"/>
    <w:rsid w:val="00F234C6"/>
    <w:rsid w:val="00F2534C"/>
    <w:rsid w:val="00F26D56"/>
    <w:rsid w:val="00F3795C"/>
    <w:rsid w:val="00F41683"/>
    <w:rsid w:val="00F467B2"/>
    <w:rsid w:val="00F67C7F"/>
    <w:rsid w:val="00F71F4F"/>
    <w:rsid w:val="00F8308D"/>
    <w:rsid w:val="00F85AC2"/>
    <w:rsid w:val="00F86CDD"/>
    <w:rsid w:val="00F907FB"/>
    <w:rsid w:val="00FA0716"/>
    <w:rsid w:val="00FA5967"/>
    <w:rsid w:val="00FA7DB9"/>
    <w:rsid w:val="00FB58BB"/>
    <w:rsid w:val="00FB7CE9"/>
    <w:rsid w:val="00FC7F37"/>
    <w:rsid w:val="00FF3C01"/>
    <w:rsid w:val="00FF4BC1"/>
    <w:rsid w:val="017D72A8"/>
    <w:rsid w:val="021406A8"/>
    <w:rsid w:val="03C77923"/>
    <w:rsid w:val="04F750C5"/>
    <w:rsid w:val="051F1D4F"/>
    <w:rsid w:val="07204261"/>
    <w:rsid w:val="07FE77B6"/>
    <w:rsid w:val="08B2454F"/>
    <w:rsid w:val="0AA809E7"/>
    <w:rsid w:val="0ACE372F"/>
    <w:rsid w:val="0CAA6D62"/>
    <w:rsid w:val="0CC5420C"/>
    <w:rsid w:val="0E3216BB"/>
    <w:rsid w:val="0F402365"/>
    <w:rsid w:val="13425EBF"/>
    <w:rsid w:val="13965FAC"/>
    <w:rsid w:val="139D569D"/>
    <w:rsid w:val="15435B69"/>
    <w:rsid w:val="17841A5E"/>
    <w:rsid w:val="18280CB5"/>
    <w:rsid w:val="18FD4197"/>
    <w:rsid w:val="19074B9A"/>
    <w:rsid w:val="1B6D64ED"/>
    <w:rsid w:val="1F455324"/>
    <w:rsid w:val="1F8E67D8"/>
    <w:rsid w:val="206C7AB8"/>
    <w:rsid w:val="20730704"/>
    <w:rsid w:val="20F2284E"/>
    <w:rsid w:val="22CE7B1E"/>
    <w:rsid w:val="23107EE4"/>
    <w:rsid w:val="231C6B38"/>
    <w:rsid w:val="2399061E"/>
    <w:rsid w:val="24533DE8"/>
    <w:rsid w:val="25BE6283"/>
    <w:rsid w:val="27AD1281"/>
    <w:rsid w:val="28584CB0"/>
    <w:rsid w:val="299718CB"/>
    <w:rsid w:val="29C65626"/>
    <w:rsid w:val="2AB16EC2"/>
    <w:rsid w:val="2AC7353E"/>
    <w:rsid w:val="2AD173D4"/>
    <w:rsid w:val="2C4608BC"/>
    <w:rsid w:val="2C936912"/>
    <w:rsid w:val="2CB918E9"/>
    <w:rsid w:val="2CBE38D2"/>
    <w:rsid w:val="2D942AB5"/>
    <w:rsid w:val="2E36486F"/>
    <w:rsid w:val="2ED305C0"/>
    <w:rsid w:val="313F3D15"/>
    <w:rsid w:val="31B34A89"/>
    <w:rsid w:val="320A668D"/>
    <w:rsid w:val="323D16FC"/>
    <w:rsid w:val="32EC2854"/>
    <w:rsid w:val="3384369B"/>
    <w:rsid w:val="33E7588E"/>
    <w:rsid w:val="34E37DE2"/>
    <w:rsid w:val="36C616AB"/>
    <w:rsid w:val="384306A1"/>
    <w:rsid w:val="39BB4A50"/>
    <w:rsid w:val="3BD76F7D"/>
    <w:rsid w:val="3CCC566A"/>
    <w:rsid w:val="3CFC3A74"/>
    <w:rsid w:val="3D5C40D1"/>
    <w:rsid w:val="3DCE6108"/>
    <w:rsid w:val="3EAC57AD"/>
    <w:rsid w:val="3FB43E4A"/>
    <w:rsid w:val="3FFF358E"/>
    <w:rsid w:val="40C23783"/>
    <w:rsid w:val="411846D1"/>
    <w:rsid w:val="420E5660"/>
    <w:rsid w:val="42F16A3D"/>
    <w:rsid w:val="44170D80"/>
    <w:rsid w:val="47027210"/>
    <w:rsid w:val="487540E0"/>
    <w:rsid w:val="499F3998"/>
    <w:rsid w:val="4A250E32"/>
    <w:rsid w:val="4A7120A7"/>
    <w:rsid w:val="4AEC0DEC"/>
    <w:rsid w:val="4C0818D5"/>
    <w:rsid w:val="4C2F261F"/>
    <w:rsid w:val="4C931BA0"/>
    <w:rsid w:val="4D5B351B"/>
    <w:rsid w:val="4DF52F57"/>
    <w:rsid w:val="4E5A688C"/>
    <w:rsid w:val="507F4957"/>
    <w:rsid w:val="515D0A94"/>
    <w:rsid w:val="517C7027"/>
    <w:rsid w:val="52FF68CD"/>
    <w:rsid w:val="53332C19"/>
    <w:rsid w:val="53420C87"/>
    <w:rsid w:val="54360DFA"/>
    <w:rsid w:val="595540A8"/>
    <w:rsid w:val="59621937"/>
    <w:rsid w:val="5A5030AA"/>
    <w:rsid w:val="5B0906C8"/>
    <w:rsid w:val="5B2825F2"/>
    <w:rsid w:val="5B393732"/>
    <w:rsid w:val="5B951C96"/>
    <w:rsid w:val="5BA80D4A"/>
    <w:rsid w:val="5C7F4F73"/>
    <w:rsid w:val="5CBC24F7"/>
    <w:rsid w:val="5D3769A9"/>
    <w:rsid w:val="5D780DEC"/>
    <w:rsid w:val="5E2A3ED4"/>
    <w:rsid w:val="5ECF2014"/>
    <w:rsid w:val="5F083645"/>
    <w:rsid w:val="5F2D1C40"/>
    <w:rsid w:val="60A43B7D"/>
    <w:rsid w:val="62883BC0"/>
    <w:rsid w:val="62CE1FFC"/>
    <w:rsid w:val="649F5506"/>
    <w:rsid w:val="64AB63F7"/>
    <w:rsid w:val="65C46812"/>
    <w:rsid w:val="66274635"/>
    <w:rsid w:val="684D0431"/>
    <w:rsid w:val="684E54AF"/>
    <w:rsid w:val="69961582"/>
    <w:rsid w:val="69CA3780"/>
    <w:rsid w:val="6BA70454"/>
    <w:rsid w:val="6C543A41"/>
    <w:rsid w:val="6D2D7A19"/>
    <w:rsid w:val="6D470EFE"/>
    <w:rsid w:val="6E505219"/>
    <w:rsid w:val="6E8C1D41"/>
    <w:rsid w:val="6ECE3521"/>
    <w:rsid w:val="6FE02B23"/>
    <w:rsid w:val="6FED239C"/>
    <w:rsid w:val="703907B6"/>
    <w:rsid w:val="71466F7F"/>
    <w:rsid w:val="7194410D"/>
    <w:rsid w:val="7198000F"/>
    <w:rsid w:val="71F34B0C"/>
    <w:rsid w:val="7247210A"/>
    <w:rsid w:val="72C677DE"/>
    <w:rsid w:val="72CE7BD7"/>
    <w:rsid w:val="735E0707"/>
    <w:rsid w:val="73FB06EF"/>
    <w:rsid w:val="747D41B6"/>
    <w:rsid w:val="757E32FD"/>
    <w:rsid w:val="75A645C2"/>
    <w:rsid w:val="76B92B4F"/>
    <w:rsid w:val="776B65F2"/>
    <w:rsid w:val="78EE5681"/>
    <w:rsid w:val="7A2E05F6"/>
    <w:rsid w:val="7B0E67F5"/>
    <w:rsid w:val="7B983ECB"/>
    <w:rsid w:val="7C9964C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5FFE33"/>
  <w15:docId w15:val="{42E103D1-A401-4E1F-9AC0-88548C2D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iPriority="99"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w:uiPriority="99" w:unhideWhenUsed="1" w:qFormat="1"/>
    <w:lsdException w:name="Body Text First Indent 2" w:semiHidden="1" w:uiPriority="99" w:unhideWhenUsed="1" w:qFormat="1"/>
    <w:lsdException w:name="Note Heading" w:semiHidden="1" w:unhideWhenUsed="1"/>
    <w:lsdException w:name="Body Text 2" w:semiHidden="1" w:unhideWhenUsed="1"/>
    <w:lsdException w:name="Body Text 3" w:semiHidden="1" w:uiPriority="99" w:unhideWhenUsed="1" w:qFormat="1"/>
    <w:lsdException w:name="Body Text Indent 2" w:semiHidden="1" w:uiPriority="99" w:unhideWhenUsed="1" w:qFormat="1"/>
    <w:lsdException w:name="Body Text Indent 3" w:semiHidden="1" w:unhideWhenUsed="1" w:qFormat="1"/>
    <w:lsdException w:name="Block Text" w:semiHidden="1" w:unhideWhenUsed="1"/>
    <w:lsdException w:name="Hyperlink" w:semiHidden="1" w:uiPriority="99" w:unhideWhenUsed="1" w:qFormat="1"/>
    <w:lsdException w:name="FollowedHyperlink" w:semiHidden="1" w:uiPriority="99" w:unhideWhenUsed="1" w:qFormat="1"/>
    <w:lsdException w:name="Strong" w:qFormat="1"/>
    <w:lsdException w:name="Emphasis" w:uiPriority="99" w:qFormat="1"/>
    <w:lsdException w:name="Document Map" w:semiHidden="1" w:uiPriority="99" w:unhideWhenUsed="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2F1A"/>
    <w:pPr>
      <w:widowControl w:val="0"/>
      <w:spacing w:line="360" w:lineRule="auto"/>
      <w:ind w:firstLineChars="200" w:firstLine="480"/>
    </w:pPr>
    <w:rPr>
      <w:rFonts w:eastAsiaTheme="minorEastAsia" w:cstheme="minorBidi"/>
      <w:kern w:val="2"/>
      <w:sz w:val="24"/>
      <w:szCs w:val="22"/>
    </w:rPr>
  </w:style>
  <w:style w:type="paragraph" w:styleId="1">
    <w:name w:val="heading 1"/>
    <w:basedOn w:val="a1"/>
    <w:next w:val="a1"/>
    <w:link w:val="10"/>
    <w:qFormat/>
    <w:rsid w:val="00B12F1A"/>
    <w:pPr>
      <w:keepNext/>
      <w:keepLines/>
      <w:spacing w:before="340" w:after="330" w:line="578" w:lineRule="auto"/>
      <w:outlineLvl w:val="0"/>
    </w:pPr>
    <w:rPr>
      <w:b/>
      <w:bCs/>
      <w:kern w:val="44"/>
      <w:sz w:val="44"/>
      <w:szCs w:val="44"/>
    </w:rPr>
  </w:style>
  <w:style w:type="paragraph" w:styleId="2">
    <w:name w:val="heading 2"/>
    <w:basedOn w:val="a1"/>
    <w:next w:val="a1"/>
    <w:link w:val="20"/>
    <w:unhideWhenUsed/>
    <w:qFormat/>
    <w:rsid w:val="00B12F1A"/>
    <w:pPr>
      <w:keepNext/>
      <w:keepLines/>
      <w:spacing w:line="240" w:lineRule="auto"/>
      <w:ind w:leftChars="400" w:left="840" w:firstLineChars="0" w:firstLine="0"/>
      <w:jc w:val="both"/>
      <w:outlineLvl w:val="1"/>
    </w:pPr>
    <w:rPr>
      <w:rFonts w:eastAsia="宋体"/>
      <w:b/>
      <w:bCs/>
      <w:kern w:val="32"/>
      <w:szCs w:val="30"/>
      <w:lang w:val="en-JM"/>
    </w:rPr>
  </w:style>
  <w:style w:type="paragraph" w:styleId="3">
    <w:name w:val="heading 3"/>
    <w:basedOn w:val="a1"/>
    <w:next w:val="a1"/>
    <w:link w:val="30"/>
    <w:unhideWhenUsed/>
    <w:qFormat/>
    <w:rsid w:val="00B12F1A"/>
    <w:pPr>
      <w:widowControl/>
      <w:overflowPunct w:val="0"/>
      <w:autoSpaceDE w:val="0"/>
      <w:autoSpaceDN w:val="0"/>
      <w:adjustRightInd w:val="0"/>
      <w:spacing w:before="120"/>
      <w:ind w:firstLine="0"/>
      <w:textAlignment w:val="baseline"/>
      <w:outlineLvl w:val="2"/>
    </w:pPr>
    <w:rPr>
      <w:rFonts w:ascii="黑体" w:eastAsia="黑体" w:hAnsi="黑体" w:cs="Times New Roman"/>
      <w:kern w:val="0"/>
      <w:szCs w:val="20"/>
    </w:rPr>
  </w:style>
  <w:style w:type="paragraph" w:styleId="4">
    <w:name w:val="heading 4"/>
    <w:basedOn w:val="1"/>
    <w:next w:val="a1"/>
    <w:link w:val="40"/>
    <w:qFormat/>
    <w:rsid w:val="00B12F1A"/>
    <w:pPr>
      <w:spacing w:before="0" w:after="0" w:line="360" w:lineRule="auto"/>
      <w:ind w:firstLineChars="0" w:firstLine="0"/>
      <w:jc w:val="both"/>
      <w:outlineLvl w:val="3"/>
    </w:pPr>
    <w:rPr>
      <w:rFonts w:ascii="Arial" w:eastAsia="黑体" w:hAnsi="Arial" w:cs="Times New Roman"/>
      <w:sz w:val="28"/>
    </w:rPr>
  </w:style>
  <w:style w:type="paragraph" w:styleId="5">
    <w:name w:val="heading 5"/>
    <w:basedOn w:val="1"/>
    <w:next w:val="a1"/>
    <w:link w:val="50"/>
    <w:qFormat/>
    <w:rsid w:val="00B12F1A"/>
    <w:pPr>
      <w:spacing w:before="280" w:after="290" w:line="376" w:lineRule="auto"/>
      <w:ind w:firstLineChars="0" w:firstLine="0"/>
      <w:jc w:val="both"/>
      <w:outlineLvl w:val="4"/>
    </w:pPr>
    <w:rPr>
      <w:rFonts w:ascii="Arial" w:eastAsia="黑体" w:hAnsi="Arial" w:cs="Times New Roman"/>
      <w:bCs w:val="0"/>
      <w:sz w:val="28"/>
      <w:szCs w:val="28"/>
    </w:rPr>
  </w:style>
  <w:style w:type="paragraph" w:styleId="6">
    <w:name w:val="heading 6"/>
    <w:basedOn w:val="1"/>
    <w:next w:val="a1"/>
    <w:link w:val="60"/>
    <w:qFormat/>
    <w:rsid w:val="00B12F1A"/>
    <w:pPr>
      <w:spacing w:before="240" w:after="64" w:line="320" w:lineRule="auto"/>
      <w:ind w:firstLineChars="0" w:firstLine="0"/>
      <w:jc w:val="both"/>
      <w:outlineLvl w:val="5"/>
    </w:pPr>
    <w:rPr>
      <w:rFonts w:ascii="Arial" w:eastAsia="黑体" w:hAnsi="Arial" w:cs="Times New Roman"/>
      <w:bCs w:val="0"/>
      <w:sz w:val="24"/>
      <w:szCs w:val="24"/>
    </w:rPr>
  </w:style>
  <w:style w:type="paragraph" w:styleId="7">
    <w:name w:val="heading 7"/>
    <w:basedOn w:val="1"/>
    <w:next w:val="a1"/>
    <w:link w:val="70"/>
    <w:qFormat/>
    <w:rsid w:val="00B12F1A"/>
    <w:pPr>
      <w:spacing w:before="240" w:after="64" w:line="320" w:lineRule="auto"/>
      <w:ind w:firstLineChars="0" w:firstLine="0"/>
      <w:jc w:val="both"/>
      <w:outlineLvl w:val="6"/>
    </w:pPr>
    <w:rPr>
      <w:rFonts w:ascii="Arial" w:eastAsia="黑体" w:hAnsi="Arial" w:cs="Times New Roman"/>
      <w:bCs w:val="0"/>
      <w:sz w:val="24"/>
      <w:szCs w:val="24"/>
    </w:rPr>
  </w:style>
  <w:style w:type="paragraph" w:styleId="8">
    <w:name w:val="heading 8"/>
    <w:basedOn w:val="1"/>
    <w:next w:val="a1"/>
    <w:link w:val="80"/>
    <w:qFormat/>
    <w:rsid w:val="00B12F1A"/>
    <w:pPr>
      <w:spacing w:before="240" w:after="64" w:line="320" w:lineRule="auto"/>
      <w:ind w:firstLineChars="0" w:firstLine="0"/>
      <w:jc w:val="both"/>
      <w:outlineLvl w:val="7"/>
    </w:pPr>
    <w:rPr>
      <w:rFonts w:ascii="Arial" w:eastAsia="黑体" w:hAnsi="Arial" w:cs="Times New Roman"/>
      <w:sz w:val="24"/>
      <w:szCs w:val="24"/>
    </w:rPr>
  </w:style>
  <w:style w:type="paragraph" w:styleId="9">
    <w:name w:val="heading 9"/>
    <w:basedOn w:val="1"/>
    <w:next w:val="a1"/>
    <w:link w:val="90"/>
    <w:qFormat/>
    <w:rsid w:val="00B12F1A"/>
    <w:pPr>
      <w:spacing w:before="240" w:after="64" w:line="320" w:lineRule="auto"/>
      <w:ind w:firstLineChars="0" w:firstLine="0"/>
      <w:jc w:val="both"/>
      <w:outlineLvl w:val="8"/>
    </w:pPr>
    <w:rPr>
      <w:rFonts w:ascii="Arial" w:eastAsia="黑体" w:hAnsi="Arial" w:cs="Times New Roman"/>
      <w:sz w:val="18"/>
      <w:szCs w:val="21"/>
    </w:rPr>
  </w:style>
  <w:style w:type="character" w:default="1" w:styleId="a2">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subject"/>
    <w:basedOn w:val="a7"/>
    <w:next w:val="a7"/>
    <w:link w:val="a8"/>
    <w:qFormat/>
    <w:rsid w:val="00B12F1A"/>
    <w:rPr>
      <w:b/>
      <w:bCs/>
    </w:rPr>
  </w:style>
  <w:style w:type="paragraph" w:styleId="a7">
    <w:name w:val="annotation text"/>
    <w:basedOn w:val="a1"/>
    <w:link w:val="a9"/>
    <w:qFormat/>
    <w:rsid w:val="00B12F1A"/>
  </w:style>
  <w:style w:type="paragraph" w:styleId="TOC7">
    <w:name w:val="toc 7"/>
    <w:basedOn w:val="a1"/>
    <w:next w:val="a1"/>
    <w:uiPriority w:val="39"/>
    <w:unhideWhenUsed/>
    <w:qFormat/>
    <w:rsid w:val="00B12F1A"/>
    <w:pPr>
      <w:spacing w:line="240" w:lineRule="auto"/>
      <w:ind w:left="1260" w:firstLineChars="0" w:firstLine="0"/>
    </w:pPr>
    <w:rPr>
      <w:rFonts w:ascii="Calibri" w:eastAsia="宋体" w:hAnsi="Calibri" w:cs="Calibri"/>
      <w:sz w:val="18"/>
      <w:szCs w:val="18"/>
    </w:rPr>
  </w:style>
  <w:style w:type="paragraph" w:styleId="aa">
    <w:name w:val="Body Text First Indent"/>
    <w:basedOn w:val="ab"/>
    <w:link w:val="ac"/>
    <w:uiPriority w:val="99"/>
    <w:unhideWhenUsed/>
    <w:qFormat/>
    <w:rsid w:val="00B12F1A"/>
    <w:pPr>
      <w:topLinePunct/>
      <w:spacing w:after="0"/>
      <w:ind w:firstLineChars="100" w:firstLine="420"/>
      <w:jc w:val="both"/>
    </w:pPr>
    <w:rPr>
      <w:rFonts w:asciiTheme="minorHAnsi" w:eastAsia="宋体" w:hAnsiTheme="minorHAnsi"/>
      <w:szCs w:val="20"/>
    </w:rPr>
  </w:style>
  <w:style w:type="paragraph" w:styleId="ab">
    <w:name w:val="Body Text"/>
    <w:basedOn w:val="a1"/>
    <w:link w:val="ad"/>
    <w:uiPriority w:val="99"/>
    <w:qFormat/>
    <w:rsid w:val="00B12F1A"/>
    <w:pPr>
      <w:spacing w:after="120"/>
    </w:pPr>
  </w:style>
  <w:style w:type="paragraph" w:styleId="ae">
    <w:name w:val="Normal Indent"/>
    <w:basedOn w:val="a1"/>
    <w:link w:val="af"/>
    <w:unhideWhenUsed/>
    <w:qFormat/>
    <w:rsid w:val="00B12F1A"/>
    <w:pPr>
      <w:spacing w:line="240" w:lineRule="auto"/>
      <w:ind w:firstLine="420"/>
      <w:jc w:val="both"/>
    </w:pPr>
    <w:rPr>
      <w:rFonts w:ascii="Calibri" w:eastAsia="宋体" w:hAnsi="Calibri" w:cs="Times New Roman"/>
      <w:sz w:val="21"/>
    </w:rPr>
  </w:style>
  <w:style w:type="paragraph" w:styleId="af0">
    <w:name w:val="caption"/>
    <w:basedOn w:val="a1"/>
    <w:next w:val="af1"/>
    <w:link w:val="af2"/>
    <w:unhideWhenUsed/>
    <w:qFormat/>
    <w:rsid w:val="00B12F1A"/>
    <w:pPr>
      <w:adjustRightInd w:val="0"/>
      <w:spacing w:after="160"/>
      <w:ind w:left="1134" w:hanging="1134"/>
      <w:jc w:val="center"/>
    </w:pPr>
    <w:rPr>
      <w:rFonts w:ascii="黑体" w:eastAsia="黑体" w:hAnsi="黑体" w:cs="Arial"/>
      <w:szCs w:val="21"/>
    </w:rPr>
  </w:style>
  <w:style w:type="paragraph" w:customStyle="1" w:styleId="af1">
    <w:name w:val="正文新"/>
    <w:basedOn w:val="af3"/>
    <w:link w:val="Char"/>
    <w:qFormat/>
    <w:rsid w:val="00B12F1A"/>
    <w:pPr>
      <w:ind w:firstLine="480"/>
    </w:pPr>
    <w:rPr>
      <w:rFonts w:ascii="黑体" w:eastAsia="黑体" w:hAnsi="黑体" w:cs="Times New Roman"/>
      <w:kern w:val="0"/>
      <w:sz w:val="24"/>
    </w:rPr>
  </w:style>
  <w:style w:type="paragraph" w:customStyle="1" w:styleId="af3">
    <w:name w:val="我的正文"/>
    <w:basedOn w:val="ab"/>
    <w:link w:val="Char1"/>
    <w:qFormat/>
    <w:rsid w:val="00B12F1A"/>
    <w:pPr>
      <w:tabs>
        <w:tab w:val="left" w:pos="360"/>
      </w:tabs>
      <w:spacing w:after="0"/>
      <w:ind w:firstLine="200"/>
    </w:pPr>
    <w:rPr>
      <w:sz w:val="28"/>
      <w:szCs w:val="24"/>
    </w:rPr>
  </w:style>
  <w:style w:type="paragraph" w:styleId="af4">
    <w:name w:val="Document Map"/>
    <w:basedOn w:val="a1"/>
    <w:link w:val="af5"/>
    <w:uiPriority w:val="99"/>
    <w:qFormat/>
    <w:rsid w:val="00B12F1A"/>
    <w:rPr>
      <w:rFonts w:ascii="宋体" w:eastAsia="宋体"/>
      <w:sz w:val="18"/>
      <w:szCs w:val="18"/>
    </w:rPr>
  </w:style>
  <w:style w:type="paragraph" w:styleId="31">
    <w:name w:val="Body Text 3"/>
    <w:basedOn w:val="a1"/>
    <w:link w:val="32"/>
    <w:uiPriority w:val="99"/>
    <w:qFormat/>
    <w:rsid w:val="00B12F1A"/>
    <w:pPr>
      <w:spacing w:line="240" w:lineRule="auto"/>
      <w:ind w:firstLineChars="0" w:firstLine="0"/>
      <w:jc w:val="both"/>
    </w:pPr>
    <w:rPr>
      <w:rFonts w:ascii="宋体" w:eastAsia="宋体" w:cs="Times New Roman"/>
      <w:kern w:val="0"/>
      <w:szCs w:val="20"/>
    </w:rPr>
  </w:style>
  <w:style w:type="paragraph" w:styleId="af6">
    <w:name w:val="Body Text Indent"/>
    <w:basedOn w:val="a1"/>
    <w:link w:val="af7"/>
    <w:qFormat/>
    <w:rsid w:val="00B12F1A"/>
    <w:pPr>
      <w:spacing w:line="240" w:lineRule="auto"/>
      <w:ind w:leftChars="200" w:left="420" w:firstLineChars="0" w:firstLine="0"/>
      <w:jc w:val="both"/>
    </w:pPr>
    <w:rPr>
      <w:rFonts w:eastAsia="宋体" w:cs="Times New Roman"/>
      <w:kern w:val="0"/>
      <w:sz w:val="20"/>
      <w:szCs w:val="24"/>
    </w:rPr>
  </w:style>
  <w:style w:type="paragraph" w:styleId="TOC5">
    <w:name w:val="toc 5"/>
    <w:basedOn w:val="a1"/>
    <w:next w:val="a1"/>
    <w:uiPriority w:val="39"/>
    <w:unhideWhenUsed/>
    <w:qFormat/>
    <w:rsid w:val="00B12F1A"/>
    <w:pPr>
      <w:spacing w:line="240" w:lineRule="auto"/>
      <w:ind w:left="840" w:firstLineChars="0" w:firstLine="0"/>
    </w:pPr>
    <w:rPr>
      <w:rFonts w:ascii="Calibri" w:eastAsia="宋体" w:hAnsi="Calibri" w:cs="Calibri"/>
      <w:sz w:val="18"/>
      <w:szCs w:val="18"/>
    </w:rPr>
  </w:style>
  <w:style w:type="paragraph" w:styleId="TOC3">
    <w:name w:val="toc 3"/>
    <w:basedOn w:val="a1"/>
    <w:next w:val="a1"/>
    <w:uiPriority w:val="39"/>
    <w:qFormat/>
    <w:rsid w:val="00B12F1A"/>
    <w:pPr>
      <w:ind w:firstLine="200"/>
    </w:pPr>
  </w:style>
  <w:style w:type="paragraph" w:styleId="af8">
    <w:name w:val="Plain Text"/>
    <w:basedOn w:val="a1"/>
    <w:link w:val="af9"/>
    <w:qFormat/>
    <w:rsid w:val="00B12F1A"/>
    <w:pPr>
      <w:jc w:val="both"/>
    </w:pPr>
    <w:rPr>
      <w:rFonts w:ascii="仿宋_GB2312" w:eastAsia="宋体" w:cs="Times New Roman"/>
      <w:szCs w:val="20"/>
    </w:rPr>
  </w:style>
  <w:style w:type="paragraph" w:styleId="TOC8">
    <w:name w:val="toc 8"/>
    <w:basedOn w:val="a1"/>
    <w:next w:val="a1"/>
    <w:uiPriority w:val="39"/>
    <w:unhideWhenUsed/>
    <w:qFormat/>
    <w:rsid w:val="00B12F1A"/>
    <w:pPr>
      <w:spacing w:line="240" w:lineRule="auto"/>
      <w:ind w:left="1470" w:firstLineChars="0" w:firstLine="0"/>
    </w:pPr>
    <w:rPr>
      <w:rFonts w:ascii="Calibri" w:eastAsia="宋体" w:hAnsi="Calibri" w:cs="Calibri"/>
      <w:sz w:val="18"/>
      <w:szCs w:val="18"/>
    </w:rPr>
  </w:style>
  <w:style w:type="paragraph" w:styleId="afa">
    <w:name w:val="Date"/>
    <w:basedOn w:val="a1"/>
    <w:next w:val="a1"/>
    <w:link w:val="afb"/>
    <w:qFormat/>
    <w:rsid w:val="00B12F1A"/>
    <w:pPr>
      <w:spacing w:line="240" w:lineRule="auto"/>
      <w:ind w:leftChars="2500" w:left="100" w:firstLineChars="0" w:firstLine="0"/>
      <w:jc w:val="both"/>
    </w:pPr>
    <w:rPr>
      <w:rFonts w:ascii="Calibri" w:eastAsia="宋体" w:hAnsi="Calibri" w:cs="Times New Roman"/>
      <w:sz w:val="21"/>
    </w:rPr>
  </w:style>
  <w:style w:type="paragraph" w:styleId="21">
    <w:name w:val="Body Text Indent 2"/>
    <w:basedOn w:val="a1"/>
    <w:link w:val="22"/>
    <w:uiPriority w:val="99"/>
    <w:qFormat/>
    <w:rsid w:val="00B12F1A"/>
    <w:pPr>
      <w:spacing w:after="120" w:line="480" w:lineRule="auto"/>
      <w:ind w:leftChars="200" w:left="420"/>
    </w:pPr>
  </w:style>
  <w:style w:type="paragraph" w:styleId="afc">
    <w:name w:val="Balloon Text"/>
    <w:basedOn w:val="a1"/>
    <w:link w:val="afd"/>
    <w:uiPriority w:val="99"/>
    <w:qFormat/>
    <w:rsid w:val="00B12F1A"/>
    <w:pPr>
      <w:spacing w:line="240" w:lineRule="auto"/>
    </w:pPr>
    <w:rPr>
      <w:sz w:val="18"/>
      <w:szCs w:val="18"/>
    </w:rPr>
  </w:style>
  <w:style w:type="paragraph" w:styleId="afe">
    <w:name w:val="footer"/>
    <w:basedOn w:val="a1"/>
    <w:link w:val="aff"/>
    <w:uiPriority w:val="99"/>
    <w:qFormat/>
    <w:rsid w:val="00B12F1A"/>
    <w:pPr>
      <w:tabs>
        <w:tab w:val="center" w:pos="4153"/>
        <w:tab w:val="right" w:pos="8306"/>
      </w:tabs>
      <w:snapToGrid w:val="0"/>
    </w:pPr>
    <w:rPr>
      <w:sz w:val="18"/>
      <w:szCs w:val="18"/>
    </w:rPr>
  </w:style>
  <w:style w:type="paragraph" w:styleId="23">
    <w:name w:val="Body Text First Indent 2"/>
    <w:basedOn w:val="af6"/>
    <w:link w:val="24"/>
    <w:uiPriority w:val="99"/>
    <w:qFormat/>
    <w:rsid w:val="00B12F1A"/>
    <w:pPr>
      <w:ind w:firstLineChars="200" w:firstLine="420"/>
    </w:pPr>
    <w:rPr>
      <w:rFonts w:ascii="Calibri" w:hAnsi="Calibri"/>
    </w:rPr>
  </w:style>
  <w:style w:type="paragraph" w:styleId="aff0">
    <w:name w:val="header"/>
    <w:basedOn w:val="a1"/>
    <w:link w:val="aff1"/>
    <w:uiPriority w:val="99"/>
    <w:qFormat/>
    <w:rsid w:val="00B12F1A"/>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rsid w:val="00B12F1A"/>
    <w:pPr>
      <w:tabs>
        <w:tab w:val="left" w:pos="630"/>
        <w:tab w:val="right" w:leader="dot" w:pos="8296"/>
      </w:tabs>
      <w:ind w:firstLineChars="0" w:firstLine="0"/>
      <w:jc w:val="center"/>
    </w:pPr>
  </w:style>
  <w:style w:type="paragraph" w:styleId="TOC4">
    <w:name w:val="toc 4"/>
    <w:basedOn w:val="a1"/>
    <w:next w:val="a1"/>
    <w:uiPriority w:val="39"/>
    <w:unhideWhenUsed/>
    <w:qFormat/>
    <w:rsid w:val="00B12F1A"/>
    <w:pPr>
      <w:spacing w:line="240" w:lineRule="auto"/>
      <w:ind w:left="630" w:firstLineChars="0" w:firstLine="0"/>
    </w:pPr>
    <w:rPr>
      <w:rFonts w:ascii="Calibri" w:eastAsia="宋体" w:hAnsi="Calibri" w:cs="Calibri"/>
      <w:sz w:val="18"/>
      <w:szCs w:val="18"/>
    </w:rPr>
  </w:style>
  <w:style w:type="paragraph" w:styleId="aff2">
    <w:name w:val="Subtitle"/>
    <w:basedOn w:val="a1"/>
    <w:next w:val="a1"/>
    <w:link w:val="aff3"/>
    <w:uiPriority w:val="11"/>
    <w:qFormat/>
    <w:rsid w:val="00B12F1A"/>
    <w:pPr>
      <w:widowControl/>
      <w:spacing w:afterLines="50"/>
      <w:ind w:firstLine="200"/>
      <w:jc w:val="center"/>
    </w:pPr>
    <w:rPr>
      <w:rFonts w:ascii="Calibri Light" w:eastAsia="宋体" w:hAnsi="Calibri Light" w:cs="Times New Roman"/>
      <w:i/>
      <w:iCs/>
      <w:color w:val="5B9BD5"/>
      <w:spacing w:val="15"/>
      <w:kern w:val="0"/>
      <w:szCs w:val="24"/>
      <w:lang w:eastAsia="en-US" w:bidi="en-US"/>
    </w:rPr>
  </w:style>
  <w:style w:type="paragraph" w:styleId="aff4">
    <w:name w:val="List"/>
    <w:basedOn w:val="a1"/>
    <w:qFormat/>
    <w:rsid w:val="00B12F1A"/>
    <w:pPr>
      <w:spacing w:line="600" w:lineRule="exact"/>
      <w:ind w:firstLineChars="0" w:firstLine="0"/>
      <w:jc w:val="center"/>
    </w:pPr>
    <w:rPr>
      <w:rFonts w:ascii="宋体" w:eastAsia="宋体" w:hAnsi="宋体" w:cs="Times New Roman"/>
      <w:sz w:val="44"/>
      <w:szCs w:val="18"/>
    </w:rPr>
  </w:style>
  <w:style w:type="paragraph" w:styleId="aff5">
    <w:name w:val="footnote text"/>
    <w:basedOn w:val="a1"/>
    <w:link w:val="aff6"/>
    <w:unhideWhenUsed/>
    <w:qFormat/>
    <w:rsid w:val="00B12F1A"/>
    <w:pPr>
      <w:snapToGrid w:val="0"/>
      <w:spacing w:line="240" w:lineRule="auto"/>
      <w:ind w:firstLineChars="0" w:firstLine="0"/>
    </w:pPr>
    <w:rPr>
      <w:rFonts w:eastAsia="宋体" w:cs="Times New Roman"/>
      <w:kern w:val="0"/>
      <w:sz w:val="18"/>
      <w:szCs w:val="18"/>
    </w:rPr>
  </w:style>
  <w:style w:type="paragraph" w:styleId="TOC6">
    <w:name w:val="toc 6"/>
    <w:basedOn w:val="a1"/>
    <w:next w:val="a1"/>
    <w:uiPriority w:val="39"/>
    <w:unhideWhenUsed/>
    <w:qFormat/>
    <w:rsid w:val="00B12F1A"/>
    <w:pPr>
      <w:spacing w:line="240" w:lineRule="auto"/>
      <w:ind w:left="1050" w:firstLineChars="0" w:firstLine="0"/>
    </w:pPr>
    <w:rPr>
      <w:rFonts w:ascii="Calibri" w:eastAsia="宋体" w:hAnsi="Calibri" w:cs="Calibri"/>
      <w:sz w:val="18"/>
      <w:szCs w:val="18"/>
    </w:rPr>
  </w:style>
  <w:style w:type="paragraph" w:styleId="33">
    <w:name w:val="Body Text Indent 3"/>
    <w:basedOn w:val="a1"/>
    <w:link w:val="34"/>
    <w:qFormat/>
    <w:rsid w:val="00B12F1A"/>
    <w:pPr>
      <w:spacing w:line="240" w:lineRule="auto"/>
      <w:ind w:leftChars="200" w:left="420" w:firstLineChars="0" w:firstLine="0"/>
      <w:jc w:val="both"/>
    </w:pPr>
    <w:rPr>
      <w:rFonts w:eastAsia="宋体" w:cs="Times New Roman"/>
      <w:kern w:val="0"/>
      <w:sz w:val="16"/>
      <w:szCs w:val="16"/>
    </w:rPr>
  </w:style>
  <w:style w:type="paragraph" w:styleId="aff7">
    <w:name w:val="table of figures"/>
    <w:basedOn w:val="a1"/>
    <w:next w:val="a1"/>
    <w:uiPriority w:val="99"/>
    <w:unhideWhenUsed/>
    <w:qFormat/>
    <w:rsid w:val="00B12F1A"/>
    <w:pPr>
      <w:spacing w:line="240" w:lineRule="auto"/>
      <w:ind w:leftChars="200" w:left="200" w:hangingChars="200" w:hanging="200"/>
      <w:jc w:val="both"/>
    </w:pPr>
    <w:rPr>
      <w:rFonts w:ascii="Calibri" w:eastAsia="宋体" w:hAnsi="Calibri" w:cs="Times New Roman"/>
      <w:sz w:val="21"/>
    </w:rPr>
  </w:style>
  <w:style w:type="paragraph" w:styleId="TOC2">
    <w:name w:val="toc 2"/>
    <w:basedOn w:val="a1"/>
    <w:next w:val="a1"/>
    <w:uiPriority w:val="39"/>
    <w:qFormat/>
    <w:rsid w:val="00B12F1A"/>
    <w:pPr>
      <w:ind w:firstLineChars="100" w:firstLine="100"/>
    </w:pPr>
  </w:style>
  <w:style w:type="paragraph" w:styleId="TOC9">
    <w:name w:val="toc 9"/>
    <w:basedOn w:val="a1"/>
    <w:next w:val="a1"/>
    <w:uiPriority w:val="39"/>
    <w:unhideWhenUsed/>
    <w:rsid w:val="00B12F1A"/>
    <w:pPr>
      <w:spacing w:line="240" w:lineRule="auto"/>
      <w:ind w:left="1680" w:firstLineChars="0" w:firstLine="0"/>
    </w:pPr>
    <w:rPr>
      <w:rFonts w:ascii="Calibri" w:eastAsia="宋体" w:hAnsi="Calibri" w:cs="Calibri"/>
      <w:sz w:val="18"/>
      <w:szCs w:val="18"/>
    </w:rPr>
  </w:style>
  <w:style w:type="paragraph" w:styleId="HTML">
    <w:name w:val="HTML Preformatted"/>
    <w:basedOn w:val="a1"/>
    <w:link w:val="HTML0"/>
    <w:rsid w:val="00B12F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eastAsia="宋体" w:hAnsi="宋体" w:cs="Times New Roman"/>
      <w:kern w:val="0"/>
      <w:szCs w:val="24"/>
    </w:rPr>
  </w:style>
  <w:style w:type="paragraph" w:styleId="aff8">
    <w:name w:val="Normal (Web)"/>
    <w:basedOn w:val="a1"/>
    <w:unhideWhenUsed/>
    <w:qFormat/>
    <w:rsid w:val="00B12F1A"/>
    <w:pPr>
      <w:widowControl/>
      <w:spacing w:before="100" w:beforeAutospacing="1" w:after="100" w:afterAutospacing="1" w:line="240" w:lineRule="auto"/>
      <w:ind w:firstLineChars="0" w:firstLine="0"/>
    </w:pPr>
    <w:rPr>
      <w:rFonts w:ascii="宋体" w:eastAsia="宋体" w:hAnsi="宋体" w:cs="宋体"/>
      <w:kern w:val="0"/>
      <w:szCs w:val="24"/>
    </w:rPr>
  </w:style>
  <w:style w:type="paragraph" w:styleId="11">
    <w:name w:val="index 1"/>
    <w:basedOn w:val="a1"/>
    <w:next w:val="a1"/>
    <w:qFormat/>
    <w:rsid w:val="00B12F1A"/>
    <w:pPr>
      <w:spacing w:line="220" w:lineRule="exact"/>
      <w:ind w:firstLineChars="0" w:firstLine="0"/>
      <w:jc w:val="center"/>
    </w:pPr>
    <w:rPr>
      <w:rFonts w:ascii="仿宋_GB2312" w:eastAsia="仿宋_GB2312" w:cs="Times New Roman"/>
      <w:sz w:val="21"/>
      <w:szCs w:val="21"/>
    </w:rPr>
  </w:style>
  <w:style w:type="paragraph" w:styleId="aff9">
    <w:name w:val="Title"/>
    <w:basedOn w:val="a1"/>
    <w:next w:val="a1"/>
    <w:link w:val="affa"/>
    <w:qFormat/>
    <w:rsid w:val="00B12F1A"/>
    <w:pPr>
      <w:spacing w:before="240" w:line="240" w:lineRule="auto"/>
      <w:ind w:firstLineChars="0" w:firstLine="0"/>
      <w:jc w:val="center"/>
      <w:outlineLvl w:val="0"/>
    </w:pPr>
    <w:rPr>
      <w:rFonts w:ascii="Calibri Light" w:eastAsia="宋体" w:hAnsi="Calibri Light" w:cs="Times New Roman"/>
      <w:b/>
      <w:bCs/>
      <w:kern w:val="0"/>
      <w:sz w:val="32"/>
      <w:szCs w:val="32"/>
    </w:rPr>
  </w:style>
  <w:style w:type="character" w:styleId="affb">
    <w:name w:val="Strong"/>
    <w:qFormat/>
    <w:rsid w:val="00B12F1A"/>
    <w:rPr>
      <w:b/>
      <w:bCs/>
    </w:rPr>
  </w:style>
  <w:style w:type="character" w:styleId="affc">
    <w:name w:val="page number"/>
    <w:qFormat/>
    <w:rsid w:val="00B12F1A"/>
  </w:style>
  <w:style w:type="character" w:styleId="affd">
    <w:name w:val="FollowedHyperlink"/>
    <w:basedOn w:val="a2"/>
    <w:uiPriority w:val="99"/>
    <w:unhideWhenUsed/>
    <w:qFormat/>
    <w:rsid w:val="00B12F1A"/>
    <w:rPr>
      <w:color w:val="954F72" w:themeColor="followedHyperlink"/>
      <w:u w:val="single"/>
    </w:rPr>
  </w:style>
  <w:style w:type="character" w:styleId="affe">
    <w:name w:val="Emphasis"/>
    <w:uiPriority w:val="99"/>
    <w:qFormat/>
    <w:rsid w:val="00B12F1A"/>
    <w:rPr>
      <w:i/>
      <w:iCs/>
    </w:rPr>
  </w:style>
  <w:style w:type="character" w:styleId="afff">
    <w:name w:val="Hyperlink"/>
    <w:uiPriority w:val="99"/>
    <w:qFormat/>
    <w:rsid w:val="00B12F1A"/>
    <w:rPr>
      <w:color w:val="0563C1"/>
      <w:u w:val="single"/>
    </w:rPr>
  </w:style>
  <w:style w:type="character" w:styleId="afff0">
    <w:name w:val="annotation reference"/>
    <w:basedOn w:val="a2"/>
    <w:qFormat/>
    <w:rsid w:val="00B12F1A"/>
    <w:rPr>
      <w:sz w:val="21"/>
      <w:szCs w:val="21"/>
    </w:rPr>
  </w:style>
  <w:style w:type="character" w:styleId="afff1">
    <w:name w:val="footnote reference"/>
    <w:unhideWhenUsed/>
    <w:qFormat/>
    <w:rsid w:val="00B12F1A"/>
    <w:rPr>
      <w:vertAlign w:val="superscript"/>
    </w:rPr>
  </w:style>
  <w:style w:type="table" w:styleId="afff2">
    <w:name w:val="Table Grid"/>
    <w:basedOn w:val="a4"/>
    <w:uiPriority w:val="59"/>
    <w:qFormat/>
    <w:rsid w:val="00B12F1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2"/>
    <w:link w:val="1"/>
    <w:qFormat/>
    <w:rsid w:val="00B12F1A"/>
    <w:rPr>
      <w:rFonts w:ascii="Times New Roman" w:hAnsi="Times New Roman"/>
      <w:b/>
      <w:bCs/>
      <w:kern w:val="44"/>
      <w:sz w:val="44"/>
      <w:szCs w:val="44"/>
    </w:rPr>
  </w:style>
  <w:style w:type="character" w:customStyle="1" w:styleId="20">
    <w:name w:val="标题 2 字符"/>
    <w:basedOn w:val="a2"/>
    <w:link w:val="2"/>
    <w:qFormat/>
    <w:rsid w:val="00B12F1A"/>
    <w:rPr>
      <w:rFonts w:ascii="Times New Roman" w:eastAsia="宋体" w:hAnsi="Times New Roman"/>
      <w:b/>
      <w:bCs/>
      <w:kern w:val="32"/>
      <w:sz w:val="24"/>
      <w:szCs w:val="30"/>
      <w:lang w:val="en-JM"/>
    </w:rPr>
  </w:style>
  <w:style w:type="character" w:customStyle="1" w:styleId="30">
    <w:name w:val="标题 3 字符"/>
    <w:basedOn w:val="a2"/>
    <w:link w:val="3"/>
    <w:qFormat/>
    <w:rsid w:val="00B12F1A"/>
    <w:rPr>
      <w:rFonts w:ascii="黑体" w:eastAsia="黑体" w:hAnsi="黑体" w:cs="Times New Roman"/>
      <w:sz w:val="24"/>
    </w:rPr>
  </w:style>
  <w:style w:type="character" w:customStyle="1" w:styleId="aff">
    <w:name w:val="页脚 字符"/>
    <w:basedOn w:val="a2"/>
    <w:link w:val="afe"/>
    <w:uiPriority w:val="99"/>
    <w:qFormat/>
    <w:rsid w:val="00B12F1A"/>
    <w:rPr>
      <w:rFonts w:ascii="Times New Roman" w:hAnsi="Times New Roman"/>
      <w:kern w:val="2"/>
      <w:sz w:val="18"/>
      <w:szCs w:val="18"/>
    </w:rPr>
  </w:style>
  <w:style w:type="character" w:customStyle="1" w:styleId="aff1">
    <w:name w:val="页眉 字符"/>
    <w:basedOn w:val="a2"/>
    <w:link w:val="aff0"/>
    <w:uiPriority w:val="99"/>
    <w:qFormat/>
    <w:rsid w:val="00B12F1A"/>
    <w:rPr>
      <w:rFonts w:ascii="Times New Roman" w:hAnsi="Times New Roman"/>
      <w:kern w:val="2"/>
      <w:sz w:val="18"/>
      <w:szCs w:val="18"/>
    </w:rPr>
  </w:style>
  <w:style w:type="paragraph" w:customStyle="1" w:styleId="afff3">
    <w:name w:val="项目名"/>
    <w:basedOn w:val="a1"/>
    <w:qFormat/>
    <w:rsid w:val="00B12F1A"/>
    <w:pPr>
      <w:ind w:firstLineChars="0" w:firstLine="0"/>
      <w:jc w:val="center"/>
    </w:pPr>
    <w:rPr>
      <w:rFonts w:eastAsia="宋体"/>
      <w:b/>
      <w:sz w:val="48"/>
    </w:rPr>
  </w:style>
  <w:style w:type="paragraph" w:customStyle="1" w:styleId="61">
    <w:name w:val="样式6"/>
    <w:basedOn w:val="a1"/>
    <w:qFormat/>
    <w:rsid w:val="00B12F1A"/>
    <w:pPr>
      <w:ind w:firstLineChars="0" w:firstLine="0"/>
      <w:jc w:val="center"/>
    </w:pPr>
    <w:rPr>
      <w:rFonts w:eastAsia="黑体"/>
      <w:b/>
      <w:sz w:val="56"/>
    </w:rPr>
  </w:style>
  <w:style w:type="paragraph" w:customStyle="1" w:styleId="afff4">
    <w:name w:val="单位及日期"/>
    <w:basedOn w:val="a1"/>
    <w:qFormat/>
    <w:rsid w:val="00B12F1A"/>
    <w:pPr>
      <w:ind w:firstLineChars="0" w:firstLine="0"/>
      <w:jc w:val="center"/>
    </w:pPr>
    <w:rPr>
      <w:b/>
      <w:sz w:val="32"/>
    </w:rPr>
  </w:style>
  <w:style w:type="paragraph" w:customStyle="1" w:styleId="afff5">
    <w:name w:val="正文缩进四号"/>
    <w:basedOn w:val="a1"/>
    <w:qFormat/>
    <w:rsid w:val="00B12F1A"/>
    <w:pPr>
      <w:spacing w:line="300" w:lineRule="auto"/>
      <w:ind w:firstLine="200"/>
      <w:jc w:val="both"/>
    </w:pPr>
    <w:rPr>
      <w:rFonts w:eastAsia="宋体" w:cs="Times New Roman"/>
      <w:sz w:val="28"/>
    </w:rPr>
  </w:style>
  <w:style w:type="character" w:customStyle="1" w:styleId="af9">
    <w:name w:val="纯文本 字符"/>
    <w:basedOn w:val="a2"/>
    <w:link w:val="af8"/>
    <w:qFormat/>
    <w:rsid w:val="00B12F1A"/>
    <w:rPr>
      <w:rFonts w:ascii="仿宋_GB2312" w:eastAsia="宋体" w:hAnsi="Times New Roman" w:cs="Times New Roman"/>
      <w:kern w:val="2"/>
      <w:sz w:val="24"/>
    </w:rPr>
  </w:style>
  <w:style w:type="paragraph" w:customStyle="1" w:styleId="SM">
    <w:name w:val="SM正文"/>
    <w:basedOn w:val="a1"/>
    <w:link w:val="SMChar"/>
    <w:qFormat/>
    <w:rsid w:val="00B12F1A"/>
    <w:pPr>
      <w:ind w:firstLineChars="225" w:firstLine="225"/>
      <w:jc w:val="both"/>
    </w:pPr>
    <w:rPr>
      <w:rFonts w:eastAsia="宋体" w:cs="Times New Roman"/>
      <w:szCs w:val="24"/>
    </w:rPr>
  </w:style>
  <w:style w:type="character" w:customStyle="1" w:styleId="SMChar">
    <w:name w:val="SM正文 Char"/>
    <w:link w:val="SM"/>
    <w:qFormat/>
    <w:rsid w:val="00B12F1A"/>
    <w:rPr>
      <w:rFonts w:ascii="Times New Roman" w:eastAsia="宋体" w:hAnsi="Times New Roman" w:cs="Times New Roman"/>
      <w:kern w:val="2"/>
      <w:sz w:val="24"/>
      <w:szCs w:val="24"/>
    </w:rPr>
  </w:style>
  <w:style w:type="character" w:customStyle="1" w:styleId="afd">
    <w:name w:val="批注框文本 字符"/>
    <w:basedOn w:val="a2"/>
    <w:link w:val="afc"/>
    <w:uiPriority w:val="99"/>
    <w:qFormat/>
    <w:rsid w:val="00B12F1A"/>
    <w:rPr>
      <w:rFonts w:ascii="Times New Roman" w:hAnsi="Times New Roman"/>
      <w:kern w:val="2"/>
      <w:sz w:val="18"/>
      <w:szCs w:val="18"/>
    </w:rPr>
  </w:style>
  <w:style w:type="character" w:customStyle="1" w:styleId="af5">
    <w:name w:val="文档结构图 字符"/>
    <w:basedOn w:val="a2"/>
    <w:link w:val="af4"/>
    <w:uiPriority w:val="99"/>
    <w:qFormat/>
    <w:rsid w:val="00B12F1A"/>
    <w:rPr>
      <w:rFonts w:ascii="宋体" w:eastAsia="宋体" w:hAnsi="Times New Roman"/>
      <w:kern w:val="2"/>
      <w:sz w:val="18"/>
      <w:szCs w:val="18"/>
    </w:rPr>
  </w:style>
  <w:style w:type="paragraph" w:customStyle="1" w:styleId="12">
    <w:name w:val="列出段落1"/>
    <w:basedOn w:val="a1"/>
    <w:link w:val="Char0"/>
    <w:uiPriority w:val="34"/>
    <w:qFormat/>
    <w:rsid w:val="00B12F1A"/>
    <w:pPr>
      <w:spacing w:line="240" w:lineRule="auto"/>
      <w:ind w:firstLine="420"/>
      <w:jc w:val="both"/>
    </w:pPr>
    <w:rPr>
      <w:rFonts w:ascii="Calibri" w:eastAsia="宋体" w:hAnsi="Calibri" w:cs="Times New Roman"/>
      <w:sz w:val="21"/>
    </w:rPr>
  </w:style>
  <w:style w:type="character" w:customStyle="1" w:styleId="ad">
    <w:name w:val="正文文本 字符"/>
    <w:basedOn w:val="a2"/>
    <w:link w:val="ab"/>
    <w:uiPriority w:val="99"/>
    <w:qFormat/>
    <w:rsid w:val="00B12F1A"/>
    <w:rPr>
      <w:rFonts w:ascii="Times New Roman" w:hAnsi="Times New Roman"/>
      <w:kern w:val="2"/>
      <w:sz w:val="24"/>
      <w:szCs w:val="22"/>
    </w:rPr>
  </w:style>
  <w:style w:type="character" w:customStyle="1" w:styleId="22">
    <w:name w:val="正文文本缩进 2 字符"/>
    <w:basedOn w:val="a2"/>
    <w:link w:val="21"/>
    <w:uiPriority w:val="99"/>
    <w:qFormat/>
    <w:rsid w:val="00B12F1A"/>
    <w:rPr>
      <w:rFonts w:ascii="Times New Roman" w:hAnsi="Times New Roman"/>
      <w:kern w:val="2"/>
      <w:sz w:val="24"/>
      <w:szCs w:val="22"/>
    </w:rPr>
  </w:style>
  <w:style w:type="paragraph" w:customStyle="1" w:styleId="a">
    <w:name w:val="列项"/>
    <w:basedOn w:val="af3"/>
    <w:link w:val="Char2"/>
    <w:qFormat/>
    <w:rsid w:val="00B12F1A"/>
    <w:pPr>
      <w:numPr>
        <w:numId w:val="1"/>
      </w:numPr>
      <w:ind w:firstLineChars="0" w:firstLine="0"/>
    </w:pPr>
    <w:rPr>
      <w:rFonts w:ascii="宋体" w:hAnsi="宋体"/>
      <w:sz w:val="24"/>
    </w:rPr>
  </w:style>
  <w:style w:type="paragraph" w:customStyle="1" w:styleId="afff6">
    <w:name w:val="公式"/>
    <w:basedOn w:val="af3"/>
    <w:qFormat/>
    <w:rsid w:val="00B12F1A"/>
    <w:pPr>
      <w:tabs>
        <w:tab w:val="clear" w:pos="360"/>
        <w:tab w:val="center" w:pos="4200"/>
        <w:tab w:val="right" w:pos="8820"/>
      </w:tabs>
      <w:ind w:firstLineChars="0" w:firstLine="0"/>
      <w:textAlignment w:val="center"/>
    </w:pPr>
    <w:rPr>
      <w:rFonts w:ascii="宋体" w:eastAsia="Times New Roman" w:hAnsi="宋体"/>
      <w:sz w:val="24"/>
    </w:rPr>
  </w:style>
  <w:style w:type="paragraph" w:customStyle="1" w:styleId="afff7">
    <w:name w:val="论文正文"/>
    <w:basedOn w:val="a1"/>
    <w:link w:val="Char3"/>
    <w:qFormat/>
    <w:rsid w:val="00B12F1A"/>
    <w:pPr>
      <w:snapToGrid w:val="0"/>
    </w:pPr>
    <w:rPr>
      <w:rFonts w:eastAsia="宋体" w:cs="Times New Roman"/>
      <w:szCs w:val="24"/>
    </w:rPr>
  </w:style>
  <w:style w:type="paragraph" w:customStyle="1" w:styleId="afff8">
    <w:name w:val="表格题注"/>
    <w:basedOn w:val="af0"/>
    <w:link w:val="Char4"/>
    <w:qFormat/>
    <w:rsid w:val="00B12F1A"/>
    <w:pPr>
      <w:snapToGrid w:val="0"/>
      <w:spacing w:before="160" w:after="0"/>
      <w:ind w:left="0" w:firstLine="0"/>
      <w:jc w:val="left"/>
    </w:pPr>
  </w:style>
  <w:style w:type="paragraph" w:customStyle="1" w:styleId="afff9">
    <w:name w:val="表格内容居中"/>
    <w:basedOn w:val="a1"/>
    <w:qFormat/>
    <w:rsid w:val="00B12F1A"/>
    <w:pPr>
      <w:jc w:val="center"/>
    </w:pPr>
    <w:rPr>
      <w:rFonts w:eastAsia="宋体" w:cs="宋体"/>
      <w:kern w:val="0"/>
      <w:szCs w:val="20"/>
    </w:rPr>
  </w:style>
  <w:style w:type="paragraph" w:customStyle="1" w:styleId="MTDisplayEquation">
    <w:name w:val="MTDisplayEquation"/>
    <w:basedOn w:val="afff7"/>
    <w:next w:val="afff7"/>
    <w:qFormat/>
    <w:rsid w:val="00B12F1A"/>
    <w:pPr>
      <w:tabs>
        <w:tab w:val="center" w:pos="4160"/>
        <w:tab w:val="right" w:pos="8300"/>
      </w:tabs>
    </w:pPr>
  </w:style>
  <w:style w:type="paragraph" w:customStyle="1" w:styleId="13">
    <w:name w:val="正文1"/>
    <w:basedOn w:val="a1"/>
    <w:link w:val="1Char"/>
    <w:qFormat/>
    <w:rsid w:val="00B12F1A"/>
    <w:pPr>
      <w:spacing w:line="460" w:lineRule="exact"/>
      <w:ind w:firstLine="200"/>
      <w:jc w:val="both"/>
    </w:pPr>
    <w:rPr>
      <w:rFonts w:ascii="仿宋" w:eastAsia="仿宋" w:hAnsi="仿宋" w:cs="宋体"/>
      <w:color w:val="000000"/>
      <w:sz w:val="30"/>
      <w:szCs w:val="30"/>
    </w:rPr>
  </w:style>
  <w:style w:type="character" w:customStyle="1" w:styleId="1Char">
    <w:name w:val="正文1 Char"/>
    <w:link w:val="13"/>
    <w:qFormat/>
    <w:rsid w:val="00B12F1A"/>
    <w:rPr>
      <w:rFonts w:ascii="仿宋" w:eastAsia="仿宋" w:hAnsi="仿宋" w:cs="宋体"/>
      <w:color w:val="000000"/>
      <w:kern w:val="2"/>
      <w:sz w:val="30"/>
      <w:szCs w:val="30"/>
    </w:rPr>
  </w:style>
  <w:style w:type="character" w:customStyle="1" w:styleId="a9">
    <w:name w:val="批注文字 字符"/>
    <w:basedOn w:val="a2"/>
    <w:link w:val="a7"/>
    <w:qFormat/>
    <w:rsid w:val="00B12F1A"/>
    <w:rPr>
      <w:rFonts w:ascii="Times New Roman" w:hAnsi="Times New Roman"/>
      <w:kern w:val="2"/>
      <w:sz w:val="24"/>
      <w:szCs w:val="22"/>
    </w:rPr>
  </w:style>
  <w:style w:type="character" w:customStyle="1" w:styleId="a8">
    <w:name w:val="批注主题 字符"/>
    <w:basedOn w:val="a9"/>
    <w:link w:val="a6"/>
    <w:qFormat/>
    <w:rsid w:val="00B12F1A"/>
    <w:rPr>
      <w:rFonts w:ascii="Times New Roman" w:hAnsi="Times New Roman"/>
      <w:b/>
      <w:bCs/>
      <w:kern w:val="2"/>
      <w:sz w:val="24"/>
      <w:szCs w:val="22"/>
    </w:rPr>
  </w:style>
  <w:style w:type="paragraph" w:customStyle="1" w:styleId="afffa">
    <w:name w:val="图例"/>
    <w:basedOn w:val="a1"/>
    <w:link w:val="Char5"/>
    <w:qFormat/>
    <w:rsid w:val="00B12F1A"/>
    <w:pPr>
      <w:widowControl/>
      <w:spacing w:before="100" w:after="200" w:line="276" w:lineRule="auto"/>
      <w:ind w:firstLineChars="0" w:firstLine="0"/>
      <w:jc w:val="center"/>
    </w:pPr>
    <w:rPr>
      <w:rFonts w:ascii="Calibri" w:eastAsia="宋体" w:hAnsi="Calibri" w:cs="Times New Roman"/>
      <w:b/>
      <w:kern w:val="0"/>
      <w:sz w:val="21"/>
      <w:szCs w:val="21"/>
      <w:lang w:bidi="en-US"/>
    </w:rPr>
  </w:style>
  <w:style w:type="character" w:customStyle="1" w:styleId="Char5">
    <w:name w:val="图例 Char"/>
    <w:link w:val="afffa"/>
    <w:qFormat/>
    <w:rsid w:val="00B12F1A"/>
    <w:rPr>
      <w:rFonts w:ascii="Calibri" w:eastAsia="宋体" w:hAnsi="Calibri" w:cs="Times New Roman"/>
      <w:b/>
      <w:sz w:val="21"/>
      <w:szCs w:val="21"/>
      <w:lang w:bidi="en-US"/>
    </w:rPr>
  </w:style>
  <w:style w:type="paragraph" w:customStyle="1" w:styleId="afffb">
    <w:name w:val="图标"/>
    <w:basedOn w:val="a1"/>
    <w:link w:val="Char6"/>
    <w:qFormat/>
    <w:rsid w:val="00B12F1A"/>
    <w:pPr>
      <w:spacing w:beforeLines="50" w:line="300" w:lineRule="auto"/>
      <w:ind w:firstLine="460"/>
      <w:jc w:val="center"/>
    </w:pPr>
    <w:rPr>
      <w:rFonts w:eastAsia="黑体" w:cs="Times New Roman"/>
      <w:spacing w:val="10"/>
      <w:sz w:val="21"/>
      <w:szCs w:val="21"/>
    </w:rPr>
  </w:style>
  <w:style w:type="character" w:customStyle="1" w:styleId="Char6">
    <w:name w:val="图标 Char"/>
    <w:link w:val="afffb"/>
    <w:qFormat/>
    <w:rsid w:val="00B12F1A"/>
    <w:rPr>
      <w:rFonts w:ascii="Times New Roman" w:eastAsia="黑体" w:hAnsi="Times New Roman" w:cs="Times New Roman"/>
      <w:spacing w:val="10"/>
      <w:kern w:val="2"/>
      <w:sz w:val="21"/>
      <w:szCs w:val="21"/>
    </w:rPr>
  </w:style>
  <w:style w:type="paragraph" w:customStyle="1" w:styleId="afffc">
    <w:name w:val="表格标题"/>
    <w:next w:val="a1"/>
    <w:qFormat/>
    <w:rsid w:val="00B12F1A"/>
    <w:pPr>
      <w:spacing w:line="360" w:lineRule="auto"/>
      <w:jc w:val="center"/>
    </w:pPr>
    <w:rPr>
      <w:rFonts w:eastAsia="黑体"/>
      <w:bCs/>
      <w:kern w:val="2"/>
      <w:sz w:val="28"/>
      <w:szCs w:val="32"/>
    </w:rPr>
  </w:style>
  <w:style w:type="paragraph" w:customStyle="1" w:styleId="25">
    <w:name w:val="列出段落2"/>
    <w:basedOn w:val="a1"/>
    <w:qFormat/>
    <w:rsid w:val="00B12F1A"/>
    <w:pPr>
      <w:widowControl/>
      <w:overflowPunct w:val="0"/>
      <w:autoSpaceDE w:val="0"/>
      <w:autoSpaceDN w:val="0"/>
      <w:adjustRightInd w:val="0"/>
      <w:spacing w:line="240" w:lineRule="auto"/>
      <w:ind w:firstLine="420"/>
      <w:textAlignment w:val="baseline"/>
    </w:pPr>
    <w:rPr>
      <w:rFonts w:ascii="Calibri" w:eastAsia="宋体" w:hAnsi="Calibri" w:cs="Times New Roman"/>
      <w:kern w:val="0"/>
      <w:sz w:val="20"/>
    </w:rPr>
  </w:style>
  <w:style w:type="paragraph" w:customStyle="1" w:styleId="afffd">
    <w:name w:val="表格，五宋"/>
    <w:qFormat/>
    <w:rsid w:val="00B12F1A"/>
    <w:pPr>
      <w:keepNext/>
      <w:widowControl w:val="0"/>
      <w:adjustRightInd w:val="0"/>
      <w:spacing w:line="320" w:lineRule="exact"/>
      <w:jc w:val="center"/>
    </w:pPr>
    <w:rPr>
      <w:color w:val="000000"/>
      <w:sz w:val="24"/>
      <w:szCs w:val="18"/>
    </w:rPr>
  </w:style>
  <w:style w:type="character" w:customStyle="1" w:styleId="40">
    <w:name w:val="标题 4 字符"/>
    <w:basedOn w:val="a2"/>
    <w:link w:val="4"/>
    <w:qFormat/>
    <w:rsid w:val="00B12F1A"/>
    <w:rPr>
      <w:rFonts w:ascii="Arial" w:eastAsia="黑体" w:hAnsi="Arial"/>
      <w:b/>
      <w:bCs/>
      <w:kern w:val="44"/>
      <w:sz w:val="28"/>
      <w:szCs w:val="44"/>
    </w:rPr>
  </w:style>
  <w:style w:type="character" w:customStyle="1" w:styleId="50">
    <w:name w:val="标题 5 字符"/>
    <w:basedOn w:val="a2"/>
    <w:link w:val="5"/>
    <w:qFormat/>
    <w:rsid w:val="00B12F1A"/>
    <w:rPr>
      <w:rFonts w:ascii="Arial" w:eastAsia="黑体" w:hAnsi="Arial"/>
      <w:b/>
      <w:kern w:val="44"/>
      <w:sz w:val="28"/>
      <w:szCs w:val="28"/>
    </w:rPr>
  </w:style>
  <w:style w:type="character" w:customStyle="1" w:styleId="60">
    <w:name w:val="标题 6 字符"/>
    <w:basedOn w:val="a2"/>
    <w:link w:val="6"/>
    <w:qFormat/>
    <w:rsid w:val="00B12F1A"/>
    <w:rPr>
      <w:rFonts w:ascii="Arial" w:eastAsia="黑体" w:hAnsi="Arial"/>
      <w:b/>
      <w:kern w:val="44"/>
      <w:sz w:val="24"/>
      <w:szCs w:val="24"/>
    </w:rPr>
  </w:style>
  <w:style w:type="character" w:customStyle="1" w:styleId="70">
    <w:name w:val="标题 7 字符"/>
    <w:basedOn w:val="a2"/>
    <w:link w:val="7"/>
    <w:qFormat/>
    <w:rsid w:val="00B12F1A"/>
    <w:rPr>
      <w:rFonts w:ascii="Arial" w:eastAsia="黑体" w:hAnsi="Arial"/>
      <w:b/>
      <w:kern w:val="44"/>
      <w:sz w:val="24"/>
      <w:szCs w:val="24"/>
    </w:rPr>
  </w:style>
  <w:style w:type="character" w:customStyle="1" w:styleId="80">
    <w:name w:val="标题 8 字符"/>
    <w:basedOn w:val="a2"/>
    <w:link w:val="8"/>
    <w:qFormat/>
    <w:rsid w:val="00B12F1A"/>
    <w:rPr>
      <w:rFonts w:ascii="Arial" w:eastAsia="黑体" w:hAnsi="Arial"/>
      <w:b/>
      <w:bCs/>
      <w:kern w:val="44"/>
      <w:sz w:val="24"/>
      <w:szCs w:val="24"/>
    </w:rPr>
  </w:style>
  <w:style w:type="character" w:customStyle="1" w:styleId="90">
    <w:name w:val="标题 9 字符"/>
    <w:basedOn w:val="a2"/>
    <w:link w:val="9"/>
    <w:qFormat/>
    <w:rsid w:val="00B12F1A"/>
    <w:rPr>
      <w:rFonts w:ascii="Arial" w:eastAsia="黑体" w:hAnsi="Arial"/>
      <w:b/>
      <w:bCs/>
      <w:kern w:val="44"/>
      <w:sz w:val="18"/>
      <w:szCs w:val="21"/>
    </w:rPr>
  </w:style>
  <w:style w:type="paragraph" w:customStyle="1" w:styleId="35">
    <w:name w:val="列出段落3"/>
    <w:basedOn w:val="a1"/>
    <w:uiPriority w:val="34"/>
    <w:qFormat/>
    <w:rsid w:val="00B12F1A"/>
    <w:pPr>
      <w:ind w:firstLine="420"/>
      <w:jc w:val="both"/>
    </w:pPr>
    <w:rPr>
      <w:rFonts w:ascii="Calibri" w:eastAsia="宋体" w:hAnsi="Calibri" w:cs="Times New Roman"/>
    </w:rPr>
  </w:style>
  <w:style w:type="character" w:customStyle="1" w:styleId="3zw1">
    <w:name w:val="3zw1"/>
    <w:qFormat/>
    <w:rsid w:val="00B12F1A"/>
    <w:rPr>
      <w:color w:val="000000"/>
      <w:sz w:val="21"/>
      <w:szCs w:val="21"/>
    </w:rPr>
  </w:style>
  <w:style w:type="character" w:customStyle="1" w:styleId="Char7">
    <w:name w:val="正文文本缩进 Char"/>
    <w:qFormat/>
    <w:rsid w:val="00B12F1A"/>
    <w:rPr>
      <w:szCs w:val="24"/>
    </w:rPr>
  </w:style>
  <w:style w:type="character" w:customStyle="1" w:styleId="Char0">
    <w:name w:val="列出段落 Char"/>
    <w:link w:val="12"/>
    <w:uiPriority w:val="34"/>
    <w:qFormat/>
    <w:rsid w:val="00B12F1A"/>
    <w:rPr>
      <w:rFonts w:ascii="Calibri" w:hAnsi="Calibri"/>
      <w:kern w:val="2"/>
      <w:sz w:val="21"/>
      <w:szCs w:val="22"/>
    </w:rPr>
  </w:style>
  <w:style w:type="character" w:customStyle="1" w:styleId="apple-converted-space">
    <w:name w:val="apple-converted-space"/>
    <w:qFormat/>
    <w:rsid w:val="00B12F1A"/>
  </w:style>
  <w:style w:type="character" w:customStyle="1" w:styleId="CharChar17">
    <w:name w:val="Char Char17"/>
    <w:qFormat/>
    <w:rsid w:val="00B12F1A"/>
    <w:rPr>
      <w:rFonts w:ascii="Arial" w:eastAsia="黑体" w:hAnsi="Arial" w:cs="Times New Roman"/>
      <w:b/>
      <w:bCs/>
      <w:kern w:val="44"/>
      <w:sz w:val="44"/>
      <w:szCs w:val="44"/>
    </w:rPr>
  </w:style>
  <w:style w:type="character" w:customStyle="1" w:styleId="HTMLChar">
    <w:name w:val="HTML 预设格式 Char"/>
    <w:qFormat/>
    <w:rsid w:val="00B12F1A"/>
    <w:rPr>
      <w:rFonts w:ascii="宋体" w:hAnsi="宋体"/>
      <w:sz w:val="24"/>
      <w:szCs w:val="24"/>
    </w:rPr>
  </w:style>
  <w:style w:type="character" w:customStyle="1" w:styleId="apple-style-span">
    <w:name w:val="apple-style-span"/>
    <w:uiPriority w:val="99"/>
    <w:qFormat/>
    <w:rsid w:val="00B12F1A"/>
  </w:style>
  <w:style w:type="character" w:customStyle="1" w:styleId="Char8">
    <w:name w:val="标题 Char"/>
    <w:qFormat/>
    <w:rsid w:val="00B12F1A"/>
    <w:rPr>
      <w:rFonts w:ascii="Calibri Light" w:hAnsi="Calibri Light"/>
      <w:b/>
      <w:bCs/>
      <w:sz w:val="32"/>
      <w:szCs w:val="32"/>
    </w:rPr>
  </w:style>
  <w:style w:type="character" w:customStyle="1" w:styleId="Char9">
    <w:name w:val="脚注文本 Char"/>
    <w:qFormat/>
    <w:rsid w:val="00B12F1A"/>
    <w:rPr>
      <w:sz w:val="18"/>
      <w:szCs w:val="18"/>
    </w:rPr>
  </w:style>
  <w:style w:type="paragraph" w:customStyle="1" w:styleId="CharCharCharCharCharCharCharCharCharChar4">
    <w:name w:val="Char Char Char Char Char Char Char Char Char Char4"/>
    <w:basedOn w:val="ae"/>
    <w:qFormat/>
    <w:rsid w:val="00B12F1A"/>
    <w:pPr>
      <w:keepLines/>
      <w:spacing w:line="360" w:lineRule="auto"/>
      <w:ind w:firstLineChars="218" w:firstLine="200"/>
      <w:jc w:val="left"/>
    </w:pPr>
    <w:rPr>
      <w:rFonts w:ascii="宋体" w:hAnsi="Times New Roman"/>
      <w:sz w:val="24"/>
      <w:szCs w:val="24"/>
    </w:rPr>
  </w:style>
  <w:style w:type="character" w:customStyle="1" w:styleId="Char10">
    <w:name w:val="批注文字 Char1"/>
    <w:basedOn w:val="a2"/>
    <w:qFormat/>
    <w:rsid w:val="00B12F1A"/>
    <w:rPr>
      <w:rFonts w:ascii="Calibri" w:eastAsia="宋体" w:hAnsi="Calibri" w:cs="Times New Roman"/>
    </w:rPr>
  </w:style>
  <w:style w:type="character" w:customStyle="1" w:styleId="Char11">
    <w:name w:val="批注主题 Char1"/>
    <w:basedOn w:val="Char10"/>
    <w:uiPriority w:val="99"/>
    <w:semiHidden/>
    <w:qFormat/>
    <w:rsid w:val="00B12F1A"/>
    <w:rPr>
      <w:rFonts w:ascii="Calibri" w:eastAsia="宋体" w:hAnsi="Calibri" w:cs="Times New Roman"/>
      <w:b/>
      <w:bCs/>
    </w:rPr>
  </w:style>
  <w:style w:type="paragraph" w:customStyle="1" w:styleId="CharCharCharCharCharCharCharCharCharChar3">
    <w:name w:val="Char Char Char Char Char Char Char Char Char Char3"/>
    <w:basedOn w:val="ae"/>
    <w:rsid w:val="00B12F1A"/>
    <w:pPr>
      <w:keepLines/>
      <w:spacing w:line="360" w:lineRule="auto"/>
      <w:ind w:firstLineChars="218" w:firstLine="200"/>
      <w:jc w:val="left"/>
    </w:pPr>
    <w:rPr>
      <w:rFonts w:ascii="宋体" w:hAnsi="Times New Roman"/>
      <w:sz w:val="24"/>
      <w:szCs w:val="24"/>
    </w:rPr>
  </w:style>
  <w:style w:type="paragraph" w:customStyle="1" w:styleId="CharCharCharCharCharCharCharCharCharChar">
    <w:name w:val="Char Char Char Char Char Char Char Char Char Char"/>
    <w:basedOn w:val="ae"/>
    <w:rsid w:val="00B12F1A"/>
    <w:pPr>
      <w:keepLines/>
      <w:spacing w:line="360" w:lineRule="auto"/>
      <w:ind w:firstLineChars="218" w:firstLine="200"/>
      <w:jc w:val="left"/>
    </w:pPr>
    <w:rPr>
      <w:rFonts w:ascii="宋体" w:hAnsi="Times New Roman"/>
      <w:sz w:val="24"/>
      <w:szCs w:val="24"/>
    </w:rPr>
  </w:style>
  <w:style w:type="character" w:customStyle="1" w:styleId="Char12">
    <w:name w:val="正文文本 Char1"/>
    <w:basedOn w:val="a2"/>
    <w:qFormat/>
    <w:rsid w:val="00B12F1A"/>
    <w:rPr>
      <w:rFonts w:ascii="Calibri" w:eastAsia="宋体" w:hAnsi="Calibri" w:cs="Times New Roman"/>
    </w:rPr>
  </w:style>
  <w:style w:type="character" w:customStyle="1" w:styleId="af7">
    <w:name w:val="正文文本缩进 字符"/>
    <w:basedOn w:val="a2"/>
    <w:link w:val="af6"/>
    <w:uiPriority w:val="99"/>
    <w:qFormat/>
    <w:rsid w:val="00B12F1A"/>
    <w:rPr>
      <w:rFonts w:eastAsiaTheme="minorEastAsia" w:cstheme="minorBidi"/>
      <w:kern w:val="2"/>
      <w:sz w:val="24"/>
      <w:szCs w:val="22"/>
    </w:rPr>
  </w:style>
  <w:style w:type="paragraph" w:customStyle="1" w:styleId="font11">
    <w:name w:val="font11"/>
    <w:basedOn w:val="a1"/>
    <w:qFormat/>
    <w:rsid w:val="00B12F1A"/>
    <w:pPr>
      <w:widowControl/>
      <w:spacing w:before="100" w:beforeAutospacing="1" w:afterAutospacing="1" w:line="240" w:lineRule="auto"/>
      <w:ind w:firstLineChars="0" w:firstLine="0"/>
    </w:pPr>
    <w:rPr>
      <w:rFonts w:eastAsia="宋体" w:cs="Times New Roman"/>
      <w:kern w:val="0"/>
      <w:sz w:val="22"/>
    </w:rPr>
  </w:style>
  <w:style w:type="paragraph" w:customStyle="1" w:styleId="Char111">
    <w:name w:val="Char111"/>
    <w:basedOn w:val="a1"/>
    <w:semiHidden/>
    <w:qFormat/>
    <w:rsid w:val="00B12F1A"/>
    <w:pPr>
      <w:spacing w:line="240" w:lineRule="auto"/>
      <w:ind w:firstLineChars="0" w:firstLine="0"/>
      <w:jc w:val="both"/>
    </w:pPr>
    <w:rPr>
      <w:rFonts w:eastAsia="宋体" w:cs="Times New Roman"/>
      <w:sz w:val="21"/>
      <w:szCs w:val="24"/>
    </w:rPr>
  </w:style>
  <w:style w:type="character" w:customStyle="1" w:styleId="Char13">
    <w:name w:val="纯文本 Char1"/>
    <w:basedOn w:val="a2"/>
    <w:uiPriority w:val="99"/>
    <w:qFormat/>
    <w:rsid w:val="00B12F1A"/>
    <w:rPr>
      <w:rFonts w:ascii="宋体" w:eastAsia="宋体" w:hAnsi="Courier New" w:cs="Courier New"/>
      <w:szCs w:val="21"/>
    </w:rPr>
  </w:style>
  <w:style w:type="character" w:customStyle="1" w:styleId="aff6">
    <w:name w:val="脚注文本 字符"/>
    <w:basedOn w:val="a2"/>
    <w:link w:val="aff5"/>
    <w:uiPriority w:val="99"/>
    <w:qFormat/>
    <w:rsid w:val="00B12F1A"/>
    <w:rPr>
      <w:rFonts w:eastAsiaTheme="minorEastAsia" w:cstheme="minorBidi"/>
      <w:kern w:val="2"/>
      <w:sz w:val="18"/>
      <w:szCs w:val="18"/>
    </w:rPr>
  </w:style>
  <w:style w:type="paragraph" w:customStyle="1" w:styleId="CharChar5CharCharCharCharCharChar">
    <w:name w:val="Char Char5 Char Char Char Char Char Char"/>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CharCharCharCharCharCharCharCharChar1">
    <w:name w:val="Char Char Char Char Char Char Char Char Char Char1"/>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31">
    <w:name w:val="Char31"/>
    <w:basedOn w:val="a1"/>
    <w:rsid w:val="00B12F1A"/>
    <w:pPr>
      <w:spacing w:line="240" w:lineRule="auto"/>
      <w:ind w:firstLineChars="0" w:firstLine="0"/>
      <w:jc w:val="both"/>
    </w:pPr>
    <w:rPr>
      <w:rFonts w:eastAsia="宋体" w:cs="Times New Roman"/>
      <w:sz w:val="21"/>
      <w:szCs w:val="24"/>
    </w:rPr>
  </w:style>
  <w:style w:type="paragraph" w:customStyle="1" w:styleId="CharCharCharCharCharCharCharCharCharChar31">
    <w:name w:val="Char Char Char Char Char Char Char Char Char Char31"/>
    <w:basedOn w:val="ae"/>
    <w:rsid w:val="00B12F1A"/>
    <w:pPr>
      <w:keepLines/>
      <w:spacing w:line="360" w:lineRule="auto"/>
      <w:ind w:firstLineChars="218" w:firstLine="200"/>
      <w:jc w:val="left"/>
    </w:pPr>
    <w:rPr>
      <w:rFonts w:ascii="宋体" w:hAnsi="Times New Roman"/>
      <w:sz w:val="24"/>
      <w:szCs w:val="24"/>
    </w:rPr>
  </w:style>
  <w:style w:type="paragraph" w:customStyle="1" w:styleId="Char14">
    <w:name w:val="Char1"/>
    <w:basedOn w:val="a1"/>
    <w:rsid w:val="00B12F1A"/>
    <w:pPr>
      <w:widowControl/>
      <w:spacing w:line="240" w:lineRule="exact"/>
      <w:ind w:firstLineChars="0" w:firstLine="0"/>
    </w:pPr>
    <w:rPr>
      <w:rFonts w:ascii="Verdana" w:eastAsia="宋体" w:hAnsi="Verdana" w:cs="Times New Roman"/>
      <w:kern w:val="0"/>
      <w:sz w:val="21"/>
      <w:szCs w:val="20"/>
      <w:lang w:eastAsia="en-US"/>
    </w:rPr>
  </w:style>
  <w:style w:type="paragraph" w:customStyle="1" w:styleId="111">
    <w:name w:val="列出段落111"/>
    <w:basedOn w:val="a1"/>
    <w:qFormat/>
    <w:rsid w:val="00B12F1A"/>
    <w:pPr>
      <w:spacing w:line="240" w:lineRule="auto"/>
      <w:ind w:firstLine="420"/>
      <w:jc w:val="both"/>
    </w:pPr>
    <w:rPr>
      <w:rFonts w:eastAsia="宋体" w:cs="Times New Roman"/>
      <w:sz w:val="21"/>
      <w:szCs w:val="24"/>
    </w:rPr>
  </w:style>
  <w:style w:type="character" w:customStyle="1" w:styleId="HTML0">
    <w:name w:val="HTML 预设格式 字符"/>
    <w:basedOn w:val="a2"/>
    <w:link w:val="HTML"/>
    <w:uiPriority w:val="99"/>
    <w:qFormat/>
    <w:rsid w:val="00B12F1A"/>
    <w:rPr>
      <w:rFonts w:ascii="Courier New" w:eastAsiaTheme="minorEastAsia" w:hAnsi="Courier New" w:cs="Courier New"/>
      <w:kern w:val="2"/>
    </w:rPr>
  </w:style>
  <w:style w:type="paragraph" w:customStyle="1" w:styleId="TOC10">
    <w:name w:val="TOC 标题1"/>
    <w:basedOn w:val="1"/>
    <w:next w:val="a1"/>
    <w:qFormat/>
    <w:rsid w:val="00B12F1A"/>
    <w:pPr>
      <w:widowControl/>
      <w:spacing w:before="480" w:after="0" w:line="276" w:lineRule="auto"/>
      <w:ind w:firstLineChars="0" w:firstLine="0"/>
      <w:outlineLvl w:val="9"/>
    </w:pPr>
    <w:rPr>
      <w:rFonts w:ascii="Cambria" w:eastAsia="宋体" w:hAnsi="Cambria" w:cs="Times New Roman"/>
      <w:color w:val="365F91"/>
      <w:kern w:val="0"/>
      <w:sz w:val="28"/>
      <w:szCs w:val="28"/>
    </w:rPr>
  </w:style>
  <w:style w:type="character" w:customStyle="1" w:styleId="affa">
    <w:name w:val="标题 字符"/>
    <w:basedOn w:val="a2"/>
    <w:link w:val="aff9"/>
    <w:uiPriority w:val="10"/>
    <w:qFormat/>
    <w:rsid w:val="00B12F1A"/>
    <w:rPr>
      <w:rFonts w:asciiTheme="majorHAnsi" w:hAnsiTheme="majorHAnsi" w:cstheme="majorBidi"/>
      <w:b/>
      <w:bCs/>
      <w:kern w:val="2"/>
      <w:sz w:val="32"/>
      <w:szCs w:val="32"/>
    </w:rPr>
  </w:style>
  <w:style w:type="paragraph" w:customStyle="1" w:styleId="ListParagraph2">
    <w:name w:val="List Paragraph2"/>
    <w:basedOn w:val="a1"/>
    <w:qFormat/>
    <w:rsid w:val="00B12F1A"/>
    <w:pPr>
      <w:spacing w:line="240" w:lineRule="auto"/>
      <w:ind w:firstLine="420"/>
      <w:jc w:val="both"/>
    </w:pPr>
    <w:rPr>
      <w:rFonts w:ascii="Calibri" w:eastAsia="宋体" w:hAnsi="Calibri" w:cs="Times New Roman"/>
      <w:sz w:val="21"/>
    </w:rPr>
  </w:style>
  <w:style w:type="paragraph" w:customStyle="1" w:styleId="Char20">
    <w:name w:val="Char2"/>
    <w:basedOn w:val="a1"/>
    <w:semiHidden/>
    <w:qFormat/>
    <w:rsid w:val="00B12F1A"/>
    <w:pPr>
      <w:spacing w:line="240" w:lineRule="auto"/>
      <w:ind w:firstLineChars="0" w:firstLine="0"/>
      <w:jc w:val="both"/>
    </w:pPr>
    <w:rPr>
      <w:rFonts w:eastAsia="宋体" w:cs="Times New Roman"/>
      <w:sz w:val="21"/>
      <w:szCs w:val="24"/>
    </w:rPr>
  </w:style>
  <w:style w:type="paragraph" w:customStyle="1" w:styleId="CharCharCharCharCharCharCharCharCharChar41">
    <w:name w:val="Char Char Char Char Char Char Char Char Char Char41"/>
    <w:basedOn w:val="ae"/>
    <w:qFormat/>
    <w:rsid w:val="00B12F1A"/>
    <w:pPr>
      <w:keepLines/>
      <w:spacing w:line="360" w:lineRule="auto"/>
      <w:ind w:firstLineChars="218" w:firstLine="200"/>
      <w:jc w:val="left"/>
    </w:pPr>
    <w:rPr>
      <w:rFonts w:ascii="宋体" w:hAnsi="Times New Roman"/>
      <w:sz w:val="24"/>
      <w:szCs w:val="24"/>
    </w:rPr>
  </w:style>
  <w:style w:type="paragraph" w:customStyle="1" w:styleId="FA">
    <w:name w:val="FA正文+标号"/>
    <w:basedOn w:val="a1"/>
    <w:rsid w:val="00B12F1A"/>
    <w:pPr>
      <w:numPr>
        <w:ilvl w:val="1"/>
        <w:numId w:val="2"/>
      </w:numPr>
      <w:tabs>
        <w:tab w:val="clear" w:pos="1320"/>
        <w:tab w:val="left" w:pos="907"/>
      </w:tabs>
      <w:spacing w:before="156"/>
      <w:ind w:left="907" w:firstLineChars="0" w:hanging="567"/>
      <w:jc w:val="both"/>
    </w:pPr>
    <w:rPr>
      <w:rFonts w:eastAsia="宋体" w:hAnsi="宋体" w:cs="宋体"/>
      <w:szCs w:val="21"/>
    </w:rPr>
  </w:style>
  <w:style w:type="paragraph" w:customStyle="1" w:styleId="110">
    <w:name w:val="列出段落11"/>
    <w:basedOn w:val="a1"/>
    <w:qFormat/>
    <w:rsid w:val="00B12F1A"/>
    <w:pPr>
      <w:spacing w:line="240" w:lineRule="auto"/>
      <w:ind w:firstLine="420"/>
      <w:jc w:val="both"/>
    </w:pPr>
    <w:rPr>
      <w:rFonts w:eastAsia="宋体" w:cs="Times New Roman"/>
      <w:sz w:val="21"/>
      <w:szCs w:val="24"/>
    </w:rPr>
  </w:style>
  <w:style w:type="paragraph" w:customStyle="1" w:styleId="CharCharCharCharCharCharCharCharCharChar21">
    <w:name w:val="Char Char Char Char Char Char Char Char Char Char21"/>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CharCharCharCharCharCharCharCharChar11">
    <w:name w:val="Char Char Char Char Char Char Char Char Char Char11"/>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CharCharCharCharCharCharCharCharChar2">
    <w:name w:val="Char Char Char Char Char Char Char Char Char Char2"/>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CharCharCharCharCharCharCharCharChar6">
    <w:name w:val="Char Char Char Char Char Char Char Char Char Char6"/>
    <w:basedOn w:val="ae"/>
    <w:rsid w:val="00B12F1A"/>
    <w:pPr>
      <w:keepLines/>
      <w:spacing w:line="360" w:lineRule="auto"/>
      <w:ind w:firstLineChars="218" w:firstLine="200"/>
      <w:jc w:val="left"/>
    </w:pPr>
    <w:rPr>
      <w:rFonts w:ascii="宋体" w:hAnsi="Times New Roman"/>
      <w:sz w:val="24"/>
      <w:szCs w:val="24"/>
    </w:rPr>
  </w:style>
  <w:style w:type="paragraph" w:customStyle="1" w:styleId="Chara">
    <w:name w:val="Char"/>
    <w:basedOn w:val="a1"/>
    <w:qFormat/>
    <w:rsid w:val="00B12F1A"/>
    <w:pPr>
      <w:spacing w:line="240" w:lineRule="auto"/>
      <w:ind w:firstLineChars="0" w:firstLine="0"/>
      <w:jc w:val="both"/>
    </w:pPr>
    <w:rPr>
      <w:rFonts w:eastAsia="宋体" w:cs="Times New Roman"/>
      <w:sz w:val="21"/>
      <w:szCs w:val="24"/>
    </w:rPr>
  </w:style>
  <w:style w:type="paragraph" w:customStyle="1" w:styleId="Char120">
    <w:name w:val="Char12"/>
    <w:basedOn w:val="a1"/>
    <w:rsid w:val="00B12F1A"/>
    <w:pPr>
      <w:widowControl/>
      <w:spacing w:line="240" w:lineRule="exact"/>
      <w:ind w:firstLineChars="0" w:firstLine="0"/>
    </w:pPr>
    <w:rPr>
      <w:rFonts w:ascii="Verdana" w:eastAsia="宋体" w:hAnsi="Verdana" w:cs="Times New Roman"/>
      <w:kern w:val="0"/>
      <w:sz w:val="21"/>
      <w:szCs w:val="20"/>
      <w:lang w:eastAsia="en-US"/>
    </w:rPr>
  </w:style>
  <w:style w:type="paragraph" w:customStyle="1" w:styleId="CharCharCharCharCharCharCharCharCharChar7">
    <w:name w:val="Char Char Char Char Char Char Char Char Char Char7"/>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40">
    <w:name w:val="Char4"/>
    <w:basedOn w:val="a1"/>
    <w:semiHidden/>
    <w:qFormat/>
    <w:rsid w:val="00B12F1A"/>
    <w:pPr>
      <w:spacing w:line="240" w:lineRule="auto"/>
      <w:ind w:firstLineChars="0" w:firstLine="0"/>
      <w:jc w:val="both"/>
    </w:pPr>
    <w:rPr>
      <w:rFonts w:eastAsia="宋体" w:cs="Times New Roman"/>
      <w:sz w:val="21"/>
      <w:szCs w:val="24"/>
    </w:rPr>
  </w:style>
  <w:style w:type="paragraph" w:customStyle="1" w:styleId="CharCharCharCharCharCharCharCharCharChar5">
    <w:name w:val="Char Char Char Char Char Char Char Char Char Char5"/>
    <w:basedOn w:val="ae"/>
    <w:qFormat/>
    <w:rsid w:val="00B12F1A"/>
    <w:pPr>
      <w:keepLines/>
      <w:spacing w:line="360" w:lineRule="auto"/>
      <w:ind w:firstLineChars="218" w:firstLine="200"/>
      <w:jc w:val="left"/>
    </w:pPr>
    <w:rPr>
      <w:rFonts w:ascii="宋体" w:hAnsi="Times New Roman"/>
      <w:sz w:val="24"/>
      <w:szCs w:val="24"/>
    </w:rPr>
  </w:style>
  <w:style w:type="paragraph" w:customStyle="1" w:styleId="Char30">
    <w:name w:val="Char3"/>
    <w:basedOn w:val="a1"/>
    <w:semiHidden/>
    <w:qFormat/>
    <w:rsid w:val="00B12F1A"/>
    <w:pPr>
      <w:spacing w:line="240" w:lineRule="auto"/>
      <w:ind w:firstLineChars="0" w:firstLine="0"/>
      <w:jc w:val="both"/>
    </w:pPr>
    <w:rPr>
      <w:rFonts w:eastAsia="宋体" w:cs="Times New Roman"/>
      <w:sz w:val="21"/>
      <w:szCs w:val="24"/>
    </w:rPr>
  </w:style>
  <w:style w:type="paragraph" w:customStyle="1" w:styleId="Char110">
    <w:name w:val="Char11"/>
    <w:basedOn w:val="a1"/>
    <w:rsid w:val="00B12F1A"/>
    <w:pPr>
      <w:widowControl/>
      <w:spacing w:line="240" w:lineRule="exact"/>
      <w:ind w:firstLineChars="0" w:firstLine="0"/>
    </w:pPr>
    <w:rPr>
      <w:rFonts w:ascii="Verdana" w:eastAsia="宋体" w:hAnsi="Verdana" w:cs="Times New Roman"/>
      <w:kern w:val="0"/>
      <w:sz w:val="21"/>
      <w:szCs w:val="20"/>
      <w:lang w:eastAsia="en-US"/>
    </w:rPr>
  </w:style>
  <w:style w:type="table" w:customStyle="1" w:styleId="14">
    <w:name w:val="浅色底纹1"/>
    <w:basedOn w:val="a4"/>
    <w:qFormat/>
    <w:rsid w:val="00B12F1A"/>
    <w:rPr>
      <w:rFonts w:ascii="Calibri"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41">
    <w:name w:val="浅色底纹 - 强调文字颜色 41"/>
    <w:basedOn w:val="a4"/>
    <w:qFormat/>
    <w:rsid w:val="00B12F1A"/>
    <w:rPr>
      <w:rFonts w:ascii="Calibri" w:hAnsi="Calibri"/>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customStyle="1" w:styleId="-11">
    <w:name w:val="浅色底纹 - 强调文字颜色 11"/>
    <w:basedOn w:val="a4"/>
    <w:qFormat/>
    <w:rsid w:val="00B12F1A"/>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
    <w:name w:val="网格型1"/>
    <w:basedOn w:val="a4"/>
    <w:qFormat/>
    <w:rsid w:val="00B12F1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日期 字符"/>
    <w:basedOn w:val="a2"/>
    <w:link w:val="afa"/>
    <w:qFormat/>
    <w:rsid w:val="00B12F1A"/>
    <w:rPr>
      <w:rFonts w:ascii="Calibri" w:hAnsi="Calibri"/>
      <w:kern w:val="2"/>
      <w:sz w:val="21"/>
      <w:szCs w:val="22"/>
    </w:rPr>
  </w:style>
  <w:style w:type="paragraph" w:customStyle="1" w:styleId="font5">
    <w:name w:val="font5"/>
    <w:basedOn w:val="a1"/>
    <w:qFormat/>
    <w:rsid w:val="00B12F1A"/>
    <w:pPr>
      <w:widowControl/>
      <w:spacing w:before="100" w:beforeAutospacing="1" w:afterAutospacing="1" w:line="240" w:lineRule="auto"/>
      <w:ind w:firstLineChars="0" w:firstLine="0"/>
    </w:pPr>
    <w:rPr>
      <w:rFonts w:ascii="宋体" w:eastAsia="宋体" w:hAnsi="宋体" w:cs="宋体"/>
      <w:kern w:val="0"/>
      <w:sz w:val="18"/>
      <w:szCs w:val="18"/>
    </w:rPr>
  </w:style>
  <w:style w:type="paragraph" w:customStyle="1" w:styleId="font6">
    <w:name w:val="font6"/>
    <w:basedOn w:val="a1"/>
    <w:qFormat/>
    <w:rsid w:val="00B12F1A"/>
    <w:pPr>
      <w:widowControl/>
      <w:spacing w:before="100" w:beforeAutospacing="1" w:afterAutospacing="1" w:line="240" w:lineRule="auto"/>
      <w:ind w:firstLineChars="0" w:firstLine="0"/>
    </w:pPr>
    <w:rPr>
      <w:rFonts w:ascii="宋体" w:eastAsia="宋体" w:hAnsi="宋体" w:cs="宋体"/>
      <w:kern w:val="0"/>
      <w:sz w:val="18"/>
      <w:szCs w:val="18"/>
    </w:rPr>
  </w:style>
  <w:style w:type="paragraph" w:customStyle="1" w:styleId="xl65">
    <w:name w:val="xl65"/>
    <w:basedOn w:val="a1"/>
    <w:qFormat/>
    <w:rsid w:val="00B12F1A"/>
    <w:pPr>
      <w:widowControl/>
      <w:spacing w:before="100" w:beforeAutospacing="1" w:afterAutospacing="1" w:line="240" w:lineRule="auto"/>
      <w:ind w:firstLineChars="0" w:firstLine="0"/>
    </w:pPr>
    <w:rPr>
      <w:rFonts w:ascii="宋体" w:eastAsia="宋体" w:hAnsi="宋体" w:cs="宋体"/>
      <w:i/>
      <w:iCs/>
      <w:kern w:val="0"/>
      <w:szCs w:val="24"/>
    </w:rPr>
  </w:style>
  <w:style w:type="paragraph" w:customStyle="1" w:styleId="xl66">
    <w:name w:val="xl66"/>
    <w:basedOn w:val="a1"/>
    <w:qFormat/>
    <w:rsid w:val="00B12F1A"/>
    <w:pPr>
      <w:widowControl/>
      <w:spacing w:before="100" w:beforeAutospacing="1" w:afterAutospacing="1" w:line="240" w:lineRule="auto"/>
      <w:ind w:firstLineChars="0" w:firstLine="0"/>
      <w:jc w:val="center"/>
    </w:pPr>
    <w:rPr>
      <w:rFonts w:ascii="宋体" w:eastAsia="宋体" w:hAnsi="宋体" w:cs="宋体"/>
      <w:kern w:val="0"/>
      <w:szCs w:val="24"/>
    </w:rPr>
  </w:style>
  <w:style w:type="paragraph" w:customStyle="1" w:styleId="xl67">
    <w:name w:val="xl67"/>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68">
    <w:name w:val="xl68"/>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69">
    <w:name w:val="xl69"/>
    <w:basedOn w:val="a1"/>
    <w:qFormat/>
    <w:rsid w:val="00B12F1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70">
    <w:name w:val="xl70"/>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71">
    <w:name w:val="xl71"/>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pPr>
    <w:rPr>
      <w:rFonts w:ascii="宋体" w:eastAsia="宋体" w:hAnsi="宋体" w:cs="宋体"/>
      <w:kern w:val="0"/>
      <w:sz w:val="20"/>
      <w:szCs w:val="20"/>
    </w:rPr>
  </w:style>
  <w:style w:type="paragraph" w:customStyle="1" w:styleId="xl72">
    <w:name w:val="xl72"/>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73">
    <w:name w:val="xl73"/>
    <w:basedOn w:val="a1"/>
    <w:qFormat/>
    <w:rsid w:val="00B12F1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Autospacing="1" w:line="240" w:lineRule="auto"/>
      <w:ind w:firstLineChars="0" w:firstLine="0"/>
      <w:jc w:val="center"/>
    </w:pPr>
    <w:rPr>
      <w:rFonts w:ascii="宋体" w:eastAsia="宋体" w:hAnsi="宋体" w:cs="宋体"/>
      <w:kern w:val="0"/>
      <w:sz w:val="20"/>
      <w:szCs w:val="20"/>
    </w:rPr>
  </w:style>
  <w:style w:type="paragraph" w:customStyle="1" w:styleId="xl74">
    <w:name w:val="xl74"/>
    <w:basedOn w:val="a1"/>
    <w:qFormat/>
    <w:rsid w:val="00B12F1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Autospacing="1" w:line="240" w:lineRule="auto"/>
      <w:ind w:firstLineChars="0" w:firstLine="0"/>
      <w:jc w:val="center"/>
      <w:textAlignment w:val="center"/>
    </w:pPr>
    <w:rPr>
      <w:rFonts w:ascii="宋体" w:eastAsia="宋体" w:hAnsi="宋体" w:cs="宋体"/>
      <w:color w:val="000000"/>
      <w:kern w:val="0"/>
      <w:sz w:val="20"/>
      <w:szCs w:val="20"/>
    </w:rPr>
  </w:style>
  <w:style w:type="paragraph" w:customStyle="1" w:styleId="xl75">
    <w:name w:val="xl75"/>
    <w:basedOn w:val="a1"/>
    <w:qFormat/>
    <w:rsid w:val="00B12F1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76">
    <w:name w:val="xl76"/>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77">
    <w:name w:val="xl77"/>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78">
    <w:name w:val="xl78"/>
    <w:basedOn w:val="a1"/>
    <w:qFormat/>
    <w:rsid w:val="00B12F1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Autospacing="1" w:line="240" w:lineRule="auto"/>
      <w:ind w:firstLineChars="0" w:firstLine="0"/>
      <w:jc w:val="center"/>
      <w:textAlignment w:val="center"/>
    </w:pPr>
    <w:rPr>
      <w:rFonts w:ascii="宋体" w:eastAsia="宋体" w:hAnsi="宋体" w:cs="宋体"/>
      <w:kern w:val="0"/>
      <w:sz w:val="20"/>
      <w:szCs w:val="20"/>
    </w:rPr>
  </w:style>
  <w:style w:type="paragraph" w:customStyle="1" w:styleId="xl79">
    <w:name w:val="xl79"/>
    <w:basedOn w:val="a1"/>
    <w:qFormat/>
    <w:rsid w:val="00B12F1A"/>
    <w:pPr>
      <w:widowControl/>
      <w:pBdr>
        <w:top w:val="single" w:sz="4" w:space="0" w:color="auto"/>
        <w:left w:val="single" w:sz="4" w:space="0" w:color="auto"/>
        <w:bottom w:val="single" w:sz="4" w:space="0" w:color="auto"/>
        <w:right w:val="single" w:sz="4" w:space="0" w:color="auto"/>
      </w:pBdr>
      <w:spacing w:before="100" w:beforeAutospacing="1" w:afterAutospacing="1" w:line="240" w:lineRule="auto"/>
      <w:ind w:firstLineChars="0" w:firstLine="0"/>
      <w:jc w:val="center"/>
    </w:pPr>
    <w:rPr>
      <w:rFonts w:ascii="宋体" w:eastAsia="宋体" w:hAnsi="宋体" w:cs="宋体"/>
      <w:kern w:val="0"/>
      <w:sz w:val="20"/>
      <w:szCs w:val="20"/>
    </w:rPr>
  </w:style>
  <w:style w:type="paragraph" w:customStyle="1" w:styleId="xl80">
    <w:name w:val="xl80"/>
    <w:basedOn w:val="a1"/>
    <w:qFormat/>
    <w:rsid w:val="00B12F1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Autospacing="1" w:line="240" w:lineRule="auto"/>
      <w:ind w:firstLineChars="0" w:firstLine="0"/>
      <w:jc w:val="center"/>
    </w:pPr>
    <w:rPr>
      <w:rFonts w:ascii="宋体" w:eastAsia="宋体" w:hAnsi="宋体" w:cs="宋体"/>
      <w:kern w:val="0"/>
      <w:sz w:val="20"/>
      <w:szCs w:val="20"/>
    </w:rPr>
  </w:style>
  <w:style w:type="character" w:customStyle="1" w:styleId="1Char0">
    <w:name w:val="列出段落1 Char"/>
    <w:qFormat/>
    <w:rsid w:val="00B12F1A"/>
    <w:rPr>
      <w:rFonts w:ascii="Calibri" w:hAnsi="Calibri"/>
      <w:b/>
      <w:sz w:val="24"/>
    </w:rPr>
  </w:style>
  <w:style w:type="paragraph" w:customStyle="1" w:styleId="16">
    <w:name w:val="无间隔1"/>
    <w:uiPriority w:val="1"/>
    <w:qFormat/>
    <w:rsid w:val="00B12F1A"/>
    <w:pPr>
      <w:widowControl w:val="0"/>
      <w:spacing w:line="360" w:lineRule="auto"/>
      <w:ind w:firstLineChars="200" w:firstLine="200"/>
      <w:jc w:val="both"/>
    </w:pPr>
    <w:rPr>
      <w:rFonts w:ascii="Calibri" w:hAnsi="Calibri"/>
      <w:kern w:val="2"/>
      <w:sz w:val="24"/>
      <w:szCs w:val="22"/>
    </w:rPr>
  </w:style>
  <w:style w:type="paragraph" w:customStyle="1" w:styleId="CharCharCharCharCharCharChar">
    <w:name w:val="Char Char Char Char Char Char Char"/>
    <w:basedOn w:val="a1"/>
    <w:qFormat/>
    <w:rsid w:val="00B12F1A"/>
    <w:pPr>
      <w:spacing w:line="240" w:lineRule="auto"/>
      <w:ind w:firstLineChars="225" w:firstLine="540"/>
      <w:jc w:val="both"/>
    </w:pPr>
    <w:rPr>
      <w:rFonts w:ascii="Tahoma" w:eastAsia="宋体" w:hAnsi="Tahoma" w:cs="Times New Roman"/>
      <w:color w:val="000000"/>
      <w:sz w:val="18"/>
      <w:szCs w:val="18"/>
    </w:rPr>
  </w:style>
  <w:style w:type="paragraph" w:customStyle="1" w:styleId="17">
    <w:name w:val="封面1"/>
    <w:basedOn w:val="a1"/>
    <w:qFormat/>
    <w:rsid w:val="00B12F1A"/>
    <w:pPr>
      <w:topLinePunct/>
      <w:adjustRightInd w:val="0"/>
      <w:spacing w:line="480" w:lineRule="auto"/>
      <w:ind w:left="340" w:firstLineChars="0" w:firstLine="510"/>
      <w:jc w:val="center"/>
      <w:textAlignment w:val="baseline"/>
    </w:pPr>
    <w:rPr>
      <w:rFonts w:eastAsia="宋体" w:cs="宋体"/>
      <w:b/>
      <w:bCs/>
      <w:spacing w:val="50"/>
      <w:kern w:val="0"/>
      <w:sz w:val="36"/>
      <w:szCs w:val="20"/>
    </w:rPr>
  </w:style>
  <w:style w:type="character" w:customStyle="1" w:styleId="1Char1">
    <w:name w:val="标题 1 Char1"/>
    <w:uiPriority w:val="9"/>
    <w:qFormat/>
    <w:rsid w:val="00B12F1A"/>
    <w:rPr>
      <w:rFonts w:ascii="Arial" w:eastAsia="新宋体" w:hAnsi="Arial" w:cs="Times New Roman"/>
      <w:b/>
      <w:kern w:val="44"/>
      <w:sz w:val="32"/>
      <w:szCs w:val="21"/>
    </w:rPr>
  </w:style>
  <w:style w:type="character" w:customStyle="1" w:styleId="ac">
    <w:name w:val="正文文本首行缩进 字符"/>
    <w:basedOn w:val="ad"/>
    <w:link w:val="aa"/>
    <w:uiPriority w:val="99"/>
    <w:qFormat/>
    <w:rsid w:val="00B12F1A"/>
    <w:rPr>
      <w:rFonts w:asciiTheme="minorHAnsi" w:hAnsiTheme="minorHAnsi" w:cstheme="minorBidi"/>
      <w:kern w:val="2"/>
      <w:sz w:val="24"/>
      <w:szCs w:val="22"/>
    </w:rPr>
  </w:style>
  <w:style w:type="character" w:customStyle="1" w:styleId="Char32">
    <w:name w:val="正文首行缩进 Char3"/>
    <w:uiPriority w:val="99"/>
    <w:semiHidden/>
    <w:qFormat/>
    <w:rsid w:val="00B12F1A"/>
    <w:rPr>
      <w:rFonts w:ascii="Times New Roman" w:eastAsia="宋体" w:hAnsi="Times New Roman" w:cs="Times New Roman"/>
      <w:kern w:val="0"/>
      <w:sz w:val="24"/>
      <w:szCs w:val="20"/>
    </w:rPr>
  </w:style>
  <w:style w:type="paragraph" w:customStyle="1" w:styleId="TOC20">
    <w:name w:val="TOC 标题2"/>
    <w:basedOn w:val="1"/>
    <w:next w:val="a1"/>
    <w:uiPriority w:val="39"/>
    <w:unhideWhenUsed/>
    <w:qFormat/>
    <w:rsid w:val="00B12F1A"/>
    <w:pPr>
      <w:widowControl/>
      <w:spacing w:before="240" w:after="0" w:line="259" w:lineRule="auto"/>
      <w:ind w:firstLineChars="0" w:firstLine="0"/>
      <w:outlineLvl w:val="9"/>
    </w:pPr>
    <w:rPr>
      <w:rFonts w:ascii="Calibri Light" w:eastAsia="宋体" w:hAnsi="Calibri Light" w:cs="Times New Roman"/>
      <w:b w:val="0"/>
      <w:bCs w:val="0"/>
      <w:color w:val="2E74B5"/>
      <w:kern w:val="0"/>
      <w:sz w:val="32"/>
      <w:szCs w:val="32"/>
    </w:rPr>
  </w:style>
  <w:style w:type="paragraph" w:customStyle="1" w:styleId="CharCharCharCharCharChar1CharCharCharCharCharCharCharCharCharChar1CharCharCharCharCharChar">
    <w:name w:val="Char Char Char Char Char Char1 Char Char Char Char Char Char Char Char Char Char1 Char Char Char Char Char Char"/>
    <w:basedOn w:val="a1"/>
    <w:qFormat/>
    <w:rsid w:val="00B12F1A"/>
    <w:pPr>
      <w:spacing w:line="240" w:lineRule="auto"/>
      <w:ind w:firstLineChars="0" w:firstLine="0"/>
      <w:jc w:val="both"/>
    </w:pPr>
    <w:rPr>
      <w:rFonts w:ascii="宋体" w:eastAsia="宋体" w:hAnsi="宋体" w:cs="Times New Roman"/>
      <w:szCs w:val="20"/>
    </w:rPr>
  </w:style>
  <w:style w:type="paragraph" w:customStyle="1" w:styleId="afffe">
    <w:name w:val="表格正文居中"/>
    <w:basedOn w:val="a1"/>
    <w:qFormat/>
    <w:rsid w:val="00B12F1A"/>
    <w:pPr>
      <w:spacing w:before="60" w:line="240" w:lineRule="auto"/>
      <w:ind w:firstLineChars="0" w:firstLine="0"/>
      <w:jc w:val="center"/>
    </w:pPr>
    <w:rPr>
      <w:rFonts w:ascii="宋体" w:eastAsia="宋体" w:hAnsi="宋体" w:cs="Times New Roman"/>
      <w:sz w:val="21"/>
      <w:szCs w:val="24"/>
    </w:rPr>
  </w:style>
  <w:style w:type="paragraph" w:customStyle="1" w:styleId="affff">
    <w:name w:val="表格正文居左"/>
    <w:basedOn w:val="a1"/>
    <w:link w:val="Charb"/>
    <w:qFormat/>
    <w:rsid w:val="00B12F1A"/>
    <w:pPr>
      <w:spacing w:before="60" w:line="240" w:lineRule="auto"/>
      <w:ind w:firstLineChars="0" w:firstLine="0"/>
      <w:jc w:val="both"/>
    </w:pPr>
    <w:rPr>
      <w:rFonts w:ascii="宋体" w:eastAsia="宋体" w:hAnsi="宋体" w:cs="Times New Roman"/>
      <w:sz w:val="21"/>
      <w:szCs w:val="24"/>
    </w:rPr>
  </w:style>
  <w:style w:type="character" w:customStyle="1" w:styleId="Charb">
    <w:name w:val="表格正文居左 Char"/>
    <w:link w:val="affff"/>
    <w:qFormat/>
    <w:rsid w:val="00B12F1A"/>
    <w:rPr>
      <w:rFonts w:ascii="宋体" w:hAnsi="宋体"/>
      <w:kern w:val="2"/>
      <w:sz w:val="21"/>
      <w:szCs w:val="24"/>
    </w:rPr>
  </w:style>
  <w:style w:type="character" w:customStyle="1" w:styleId="CharChar">
    <w:name w:val="正文样式 Char Char"/>
    <w:link w:val="affff0"/>
    <w:qFormat/>
    <w:rsid w:val="00B12F1A"/>
    <w:rPr>
      <w:rFonts w:ascii="仿宋_GB2312" w:eastAsia="仿宋_GB2312"/>
      <w:sz w:val="24"/>
      <w:szCs w:val="24"/>
    </w:rPr>
  </w:style>
  <w:style w:type="paragraph" w:customStyle="1" w:styleId="affff0">
    <w:name w:val="正文样式"/>
    <w:basedOn w:val="a1"/>
    <w:link w:val="CharChar"/>
    <w:qFormat/>
    <w:rsid w:val="00B12F1A"/>
    <w:pPr>
      <w:spacing w:line="240" w:lineRule="auto"/>
      <w:ind w:firstLineChars="0" w:firstLine="0"/>
      <w:jc w:val="both"/>
    </w:pPr>
    <w:rPr>
      <w:rFonts w:ascii="仿宋_GB2312" w:eastAsia="仿宋_GB2312" w:cs="Times New Roman"/>
      <w:kern w:val="0"/>
      <w:szCs w:val="24"/>
    </w:rPr>
  </w:style>
  <w:style w:type="character" w:customStyle="1" w:styleId="CharChar0">
    <w:name w:val="科东_正文 Char Char"/>
    <w:link w:val="affff1"/>
    <w:qFormat/>
    <w:rsid w:val="00B12F1A"/>
    <w:rPr>
      <w:sz w:val="24"/>
      <w:szCs w:val="24"/>
    </w:rPr>
  </w:style>
  <w:style w:type="paragraph" w:customStyle="1" w:styleId="affff1">
    <w:name w:val="科东_正文"/>
    <w:basedOn w:val="a1"/>
    <w:link w:val="CharChar0"/>
    <w:qFormat/>
    <w:rsid w:val="00B12F1A"/>
    <w:pPr>
      <w:ind w:firstLine="200"/>
      <w:jc w:val="both"/>
    </w:pPr>
    <w:rPr>
      <w:rFonts w:eastAsia="宋体" w:cs="Times New Roman"/>
      <w:kern w:val="0"/>
      <w:szCs w:val="24"/>
    </w:rPr>
  </w:style>
  <w:style w:type="character" w:customStyle="1" w:styleId="ACharCharChar">
    <w:name w:val="A表格文字居中 Char Char Char"/>
    <w:qFormat/>
    <w:rsid w:val="00B12F1A"/>
    <w:rPr>
      <w:rFonts w:ascii="Arial" w:eastAsia="宋体" w:hAnsi="Arial"/>
      <w:kern w:val="21"/>
      <w:sz w:val="21"/>
      <w:szCs w:val="24"/>
      <w:lang w:val="en-US" w:eastAsia="zh-CN" w:bidi="ar-SA"/>
    </w:rPr>
  </w:style>
  <w:style w:type="character" w:customStyle="1" w:styleId="Char15">
    <w:name w:val="日期 Char1"/>
    <w:uiPriority w:val="99"/>
    <w:semiHidden/>
    <w:qFormat/>
    <w:rsid w:val="00B12F1A"/>
    <w:rPr>
      <w:rFonts w:ascii="Times New Roman" w:eastAsia="宋体" w:hAnsi="Times New Roman" w:cs="Times New Roman"/>
      <w:szCs w:val="24"/>
    </w:rPr>
  </w:style>
  <w:style w:type="character" w:customStyle="1" w:styleId="AChar">
    <w:name w:val="A表格文字左对齐 Char"/>
    <w:link w:val="Affff2"/>
    <w:qFormat/>
    <w:rsid w:val="00B12F1A"/>
  </w:style>
  <w:style w:type="paragraph" w:customStyle="1" w:styleId="Affff2">
    <w:name w:val="A表格文字左对齐"/>
    <w:basedOn w:val="a1"/>
    <w:link w:val="AChar"/>
    <w:qFormat/>
    <w:rsid w:val="00B12F1A"/>
    <w:pPr>
      <w:adjustRightInd w:val="0"/>
      <w:spacing w:before="100" w:line="240" w:lineRule="auto"/>
      <w:ind w:firstLineChars="0" w:firstLine="0"/>
    </w:pPr>
    <w:rPr>
      <w:rFonts w:eastAsia="宋体" w:cs="Times New Roman"/>
      <w:kern w:val="0"/>
      <w:sz w:val="20"/>
      <w:szCs w:val="20"/>
    </w:rPr>
  </w:style>
  <w:style w:type="character" w:customStyle="1" w:styleId="A2Char">
    <w:name w:val="A专用2 Char"/>
    <w:link w:val="A20"/>
    <w:qFormat/>
    <w:rsid w:val="00B12F1A"/>
    <w:rPr>
      <w:b/>
      <w:bCs/>
      <w:snapToGrid w:val="0"/>
      <w:sz w:val="24"/>
      <w:szCs w:val="24"/>
    </w:rPr>
  </w:style>
  <w:style w:type="paragraph" w:customStyle="1" w:styleId="A20">
    <w:name w:val="A专用2"/>
    <w:basedOn w:val="a1"/>
    <w:next w:val="a1"/>
    <w:link w:val="A2Char"/>
    <w:qFormat/>
    <w:rsid w:val="00B12F1A"/>
    <w:pPr>
      <w:adjustRightInd w:val="0"/>
      <w:snapToGrid w:val="0"/>
      <w:spacing w:before="60" w:line="312" w:lineRule="auto"/>
      <w:ind w:left="824" w:hangingChars="342" w:hanging="824"/>
      <w:textAlignment w:val="baseline"/>
      <w:outlineLvl w:val="2"/>
    </w:pPr>
    <w:rPr>
      <w:rFonts w:eastAsia="宋体" w:cs="Times New Roman"/>
      <w:b/>
      <w:bCs/>
      <w:snapToGrid w:val="0"/>
      <w:kern w:val="0"/>
      <w:szCs w:val="24"/>
    </w:rPr>
  </w:style>
  <w:style w:type="character" w:customStyle="1" w:styleId="Char33">
    <w:name w:val="批注主题 Char3"/>
    <w:uiPriority w:val="99"/>
    <w:semiHidden/>
    <w:qFormat/>
    <w:rsid w:val="00B12F1A"/>
    <w:rPr>
      <w:rFonts w:ascii="Times New Roman" w:eastAsia="宋体" w:hAnsi="Times New Roman" w:cs="Times New Roman"/>
      <w:b/>
      <w:bCs/>
      <w:kern w:val="0"/>
      <w:sz w:val="24"/>
      <w:szCs w:val="20"/>
    </w:rPr>
  </w:style>
  <w:style w:type="character" w:customStyle="1" w:styleId="44Char4Char1Char">
    <w:name w:val="样式 样式 标题 4标题 4 Char标题 4 Char1 + 黑色 + 自动设置 Char"/>
    <w:link w:val="44Char4Char1"/>
    <w:qFormat/>
    <w:rsid w:val="00B12F1A"/>
    <w:rPr>
      <w:sz w:val="24"/>
      <w:szCs w:val="24"/>
    </w:rPr>
  </w:style>
  <w:style w:type="paragraph" w:customStyle="1" w:styleId="44Char4Char1">
    <w:name w:val="样式 样式 标题 4标题 4 Char标题 4 Char1 + 黑色 + 自动设置"/>
    <w:basedOn w:val="44Char4Char10"/>
    <w:link w:val="44Char4Char1Char"/>
    <w:qFormat/>
    <w:rsid w:val="00B12F1A"/>
    <w:rPr>
      <w:color w:val="auto"/>
    </w:rPr>
  </w:style>
  <w:style w:type="paragraph" w:customStyle="1" w:styleId="44Char4Char10">
    <w:name w:val="样式 标题 4标题 4 Char标题 4 Char1 + 黑色"/>
    <w:basedOn w:val="4"/>
    <w:qFormat/>
    <w:rsid w:val="00B12F1A"/>
    <w:pPr>
      <w:keepNext w:val="0"/>
      <w:keepLines w:val="0"/>
    </w:pPr>
    <w:rPr>
      <w:rFonts w:ascii="Times New Roman" w:eastAsia="宋体" w:hAnsi="Times New Roman"/>
      <w:b w:val="0"/>
      <w:bCs w:val="0"/>
      <w:color w:val="000000"/>
      <w:kern w:val="0"/>
      <w:sz w:val="24"/>
      <w:szCs w:val="24"/>
    </w:rPr>
  </w:style>
  <w:style w:type="character" w:customStyle="1" w:styleId="font81">
    <w:name w:val="font81"/>
    <w:qFormat/>
    <w:rsid w:val="00B12F1A"/>
    <w:rPr>
      <w:rFonts w:ascii="宋体" w:eastAsia="宋体" w:hAnsi="宋体" w:cs="宋体" w:hint="eastAsia"/>
      <w:b/>
      <w:color w:val="000000"/>
      <w:sz w:val="24"/>
      <w:szCs w:val="24"/>
      <w:u w:val="none"/>
    </w:rPr>
  </w:style>
  <w:style w:type="character" w:customStyle="1" w:styleId="af">
    <w:name w:val="正文缩进 字符"/>
    <w:link w:val="ae"/>
    <w:qFormat/>
    <w:rsid w:val="00B12F1A"/>
    <w:rPr>
      <w:rFonts w:ascii="Calibri" w:hAnsi="Calibri"/>
      <w:kern w:val="2"/>
      <w:sz w:val="21"/>
      <w:szCs w:val="22"/>
    </w:rPr>
  </w:style>
  <w:style w:type="character" w:customStyle="1" w:styleId="CharChar1">
    <w:name w:val="页脚 Char Char"/>
    <w:qFormat/>
    <w:rsid w:val="00B12F1A"/>
    <w:rPr>
      <w:rFonts w:ascii="Arial" w:hAnsi="Arial"/>
      <w:snapToGrid w:val="0"/>
      <w:sz w:val="21"/>
      <w:szCs w:val="18"/>
    </w:rPr>
  </w:style>
  <w:style w:type="character" w:customStyle="1" w:styleId="Char16">
    <w:name w:val="文档结构图 Char1"/>
    <w:uiPriority w:val="99"/>
    <w:semiHidden/>
    <w:qFormat/>
    <w:rsid w:val="00B12F1A"/>
    <w:rPr>
      <w:rFonts w:ascii="宋体" w:eastAsia="宋体" w:hAnsi="Times New Roman" w:cs="Times New Roman"/>
      <w:sz w:val="18"/>
      <w:szCs w:val="18"/>
    </w:rPr>
  </w:style>
  <w:style w:type="character" w:customStyle="1" w:styleId="AChar0">
    <w:name w:val="A表格文字居中 Char"/>
    <w:link w:val="Affff3"/>
    <w:qFormat/>
    <w:rsid w:val="00B12F1A"/>
    <w:rPr>
      <w:kern w:val="21"/>
    </w:rPr>
  </w:style>
  <w:style w:type="paragraph" w:customStyle="1" w:styleId="Affff3">
    <w:name w:val="A表格文字居中"/>
    <w:basedOn w:val="a1"/>
    <w:link w:val="AChar0"/>
    <w:qFormat/>
    <w:rsid w:val="00B12F1A"/>
    <w:pPr>
      <w:adjustRightInd w:val="0"/>
      <w:spacing w:before="60" w:line="240" w:lineRule="auto"/>
      <w:ind w:firstLineChars="0" w:firstLine="0"/>
      <w:jc w:val="center"/>
    </w:pPr>
    <w:rPr>
      <w:rFonts w:eastAsia="宋体" w:cs="Times New Roman"/>
      <w:kern w:val="21"/>
      <w:sz w:val="20"/>
      <w:szCs w:val="20"/>
    </w:rPr>
  </w:style>
  <w:style w:type="character" w:customStyle="1" w:styleId="Char34">
    <w:name w:val="文档结构图 Char3"/>
    <w:uiPriority w:val="99"/>
    <w:semiHidden/>
    <w:qFormat/>
    <w:rsid w:val="00B12F1A"/>
    <w:rPr>
      <w:rFonts w:ascii="宋体" w:eastAsia="宋体" w:hAnsi="Times New Roman" w:cs="Times New Roman"/>
      <w:kern w:val="0"/>
      <w:sz w:val="18"/>
      <w:szCs w:val="18"/>
    </w:rPr>
  </w:style>
  <w:style w:type="character" w:customStyle="1" w:styleId="A4CharChar">
    <w:name w:val="A通用4 Char Char"/>
    <w:link w:val="A40"/>
    <w:qFormat/>
    <w:rsid w:val="00B12F1A"/>
    <w:rPr>
      <w:rFonts w:ascii="宋体" w:eastAsia="Times New Roman"/>
      <w:sz w:val="24"/>
      <w:szCs w:val="24"/>
    </w:rPr>
  </w:style>
  <w:style w:type="paragraph" w:customStyle="1" w:styleId="A40">
    <w:name w:val="A通用4"/>
    <w:basedOn w:val="a1"/>
    <w:link w:val="A4CharChar"/>
    <w:qFormat/>
    <w:rsid w:val="00B12F1A"/>
    <w:pPr>
      <w:tabs>
        <w:tab w:val="left" w:pos="681"/>
      </w:tabs>
      <w:adjustRightInd w:val="0"/>
      <w:spacing w:before="240"/>
      <w:ind w:left="681" w:firstLineChars="0" w:hanging="851"/>
      <w:textAlignment w:val="baseline"/>
      <w:outlineLvl w:val="3"/>
    </w:pPr>
    <w:rPr>
      <w:rFonts w:ascii="宋体" w:eastAsia="Times New Roman" w:cs="Times New Roman"/>
      <w:kern w:val="0"/>
      <w:szCs w:val="24"/>
    </w:rPr>
  </w:style>
  <w:style w:type="character" w:customStyle="1" w:styleId="A4CharChar0">
    <w:name w:val="A标题4 Char Char"/>
    <w:link w:val="A41"/>
    <w:qFormat/>
    <w:rsid w:val="00B12F1A"/>
    <w:rPr>
      <w:sz w:val="24"/>
    </w:rPr>
  </w:style>
  <w:style w:type="paragraph" w:customStyle="1" w:styleId="A41">
    <w:name w:val="A标题4"/>
    <w:basedOn w:val="4"/>
    <w:next w:val="a1"/>
    <w:link w:val="A4CharChar0"/>
    <w:qFormat/>
    <w:rsid w:val="00B12F1A"/>
    <w:pPr>
      <w:keepNext w:val="0"/>
      <w:keepLines w:val="0"/>
      <w:tabs>
        <w:tab w:val="left" w:pos="851"/>
      </w:tabs>
      <w:spacing w:after="80"/>
      <w:ind w:left="851" w:hanging="851"/>
    </w:pPr>
    <w:rPr>
      <w:rFonts w:ascii="Times New Roman" w:eastAsia="宋体" w:hAnsi="Times New Roman"/>
      <w:b w:val="0"/>
      <w:bCs w:val="0"/>
      <w:kern w:val="0"/>
      <w:sz w:val="24"/>
      <w:szCs w:val="20"/>
    </w:rPr>
  </w:style>
  <w:style w:type="character" w:customStyle="1" w:styleId="Char35">
    <w:name w:val="正文文本缩进 Char3"/>
    <w:uiPriority w:val="99"/>
    <w:semiHidden/>
    <w:qFormat/>
    <w:rsid w:val="00B12F1A"/>
    <w:rPr>
      <w:rFonts w:ascii="Times New Roman" w:eastAsia="宋体" w:hAnsi="Times New Roman" w:cs="Times New Roman"/>
      <w:kern w:val="0"/>
      <w:sz w:val="24"/>
      <w:szCs w:val="20"/>
    </w:rPr>
  </w:style>
  <w:style w:type="character" w:customStyle="1" w:styleId="4Char1">
    <w:name w:val="标题 4 Char1"/>
    <w:rsid w:val="00B12F1A"/>
    <w:rPr>
      <w:rFonts w:ascii="宋体" w:eastAsia="宋体" w:hAnsi="宋体" w:cs="Times New Roman"/>
      <w:bCs/>
      <w:kern w:val="0"/>
      <w:sz w:val="24"/>
      <w:szCs w:val="28"/>
      <w:lang w:bidi="he-IL"/>
    </w:rPr>
  </w:style>
  <w:style w:type="character" w:customStyle="1" w:styleId="ACharCharCharChar">
    <w:name w:val="A提示文 Char Char Char Char"/>
    <w:link w:val="ACharCharChar0"/>
    <w:qFormat/>
    <w:rsid w:val="00B12F1A"/>
    <w:rPr>
      <w:rFonts w:ascii="Arial" w:eastAsia="楷体_GB2312" w:hAnsi="Arial"/>
      <w:snapToGrid w:val="0"/>
      <w:sz w:val="24"/>
      <w:szCs w:val="24"/>
      <w:u w:val="single"/>
    </w:rPr>
  </w:style>
  <w:style w:type="paragraph" w:customStyle="1" w:styleId="ACharCharChar0">
    <w:name w:val="A提示文 Char Char Char"/>
    <w:basedOn w:val="a1"/>
    <w:next w:val="a1"/>
    <w:link w:val="ACharCharCharChar"/>
    <w:qFormat/>
    <w:rsid w:val="00B12F1A"/>
    <w:pPr>
      <w:adjustRightInd w:val="0"/>
      <w:ind w:firstLineChars="0" w:firstLine="510"/>
      <w:jc w:val="both"/>
      <w:textAlignment w:val="baseline"/>
    </w:pPr>
    <w:rPr>
      <w:rFonts w:ascii="Arial" w:eastAsia="楷体_GB2312" w:hAnsi="Arial" w:cs="Times New Roman"/>
      <w:snapToGrid w:val="0"/>
      <w:kern w:val="0"/>
      <w:szCs w:val="24"/>
      <w:u w:val="single"/>
    </w:rPr>
  </w:style>
  <w:style w:type="character" w:customStyle="1" w:styleId="Char17">
    <w:name w:val="页眉 Char1"/>
    <w:uiPriority w:val="99"/>
    <w:semiHidden/>
    <w:qFormat/>
    <w:rsid w:val="00B12F1A"/>
    <w:rPr>
      <w:rFonts w:ascii="Times New Roman" w:eastAsia="宋体" w:hAnsi="Times New Roman" w:cs="Times New Roman"/>
      <w:sz w:val="18"/>
      <w:szCs w:val="18"/>
    </w:rPr>
  </w:style>
  <w:style w:type="character" w:customStyle="1" w:styleId="ACharCharCharCharChar">
    <w:name w:val="A表格文字居中 Char Char Char Char Char"/>
    <w:qFormat/>
    <w:rsid w:val="00B12F1A"/>
    <w:rPr>
      <w:rFonts w:eastAsia="宋体"/>
      <w:snapToGrid w:val="0"/>
      <w:kern w:val="21"/>
      <w:sz w:val="24"/>
      <w:szCs w:val="24"/>
      <w:lang w:val="en-US" w:eastAsia="zh-CN" w:bidi="ar-SA"/>
    </w:rPr>
  </w:style>
  <w:style w:type="character" w:customStyle="1" w:styleId="4CharChar">
    <w:name w:val="标题 4 Char Char"/>
    <w:qFormat/>
    <w:rsid w:val="00B12F1A"/>
    <w:rPr>
      <w:sz w:val="24"/>
      <w:lang w:val="en-US" w:eastAsia="zh-CN" w:bidi="ar-SA"/>
    </w:rPr>
  </w:style>
  <w:style w:type="character" w:customStyle="1" w:styleId="3Char2">
    <w:name w:val="正文文本缩进 3 Char2"/>
    <w:uiPriority w:val="99"/>
    <w:semiHidden/>
    <w:rsid w:val="00B12F1A"/>
    <w:rPr>
      <w:rFonts w:ascii="Times New Roman" w:eastAsia="宋体" w:hAnsi="Times New Roman" w:cs="Times New Roman"/>
      <w:kern w:val="0"/>
      <w:sz w:val="16"/>
      <w:szCs w:val="16"/>
    </w:rPr>
  </w:style>
  <w:style w:type="character" w:customStyle="1" w:styleId="3Char">
    <w:name w:val="正文文本缩进 3 Char"/>
    <w:qFormat/>
    <w:rsid w:val="00B12F1A"/>
    <w:rPr>
      <w:sz w:val="16"/>
      <w:szCs w:val="16"/>
    </w:rPr>
  </w:style>
  <w:style w:type="character" w:customStyle="1" w:styleId="52">
    <w:name w:val="封面5"/>
    <w:qFormat/>
    <w:rsid w:val="00B12F1A"/>
    <w:rPr>
      <w:b/>
      <w:bCs/>
      <w:sz w:val="32"/>
    </w:rPr>
  </w:style>
  <w:style w:type="character" w:customStyle="1" w:styleId="z-Char2">
    <w:name w:val="z-窗体顶端 Char2"/>
    <w:uiPriority w:val="99"/>
    <w:semiHidden/>
    <w:qFormat/>
    <w:rsid w:val="00B12F1A"/>
    <w:rPr>
      <w:rFonts w:ascii="Arial" w:eastAsia="宋体" w:hAnsi="Arial" w:cs="Arial"/>
      <w:vanish/>
      <w:kern w:val="0"/>
      <w:sz w:val="16"/>
      <w:szCs w:val="16"/>
    </w:rPr>
  </w:style>
  <w:style w:type="character" w:customStyle="1" w:styleId="Char21">
    <w:name w:val="标题 Char2"/>
    <w:uiPriority w:val="10"/>
    <w:qFormat/>
    <w:rsid w:val="00B12F1A"/>
    <w:rPr>
      <w:rFonts w:ascii="Cambria" w:eastAsia="宋体" w:hAnsi="Cambria" w:cs="Times New Roman"/>
      <w:b/>
      <w:bCs/>
      <w:kern w:val="0"/>
      <w:sz w:val="32"/>
      <w:szCs w:val="32"/>
    </w:rPr>
  </w:style>
  <w:style w:type="character" w:customStyle="1" w:styleId="CharChar2">
    <w:name w:val="正文文本 Char Char"/>
    <w:qFormat/>
    <w:rsid w:val="00B12F1A"/>
    <w:rPr>
      <w:rFonts w:ascii="Arial" w:hAnsi="Arial"/>
      <w:snapToGrid w:val="0"/>
      <w:sz w:val="24"/>
      <w:szCs w:val="24"/>
    </w:rPr>
  </w:style>
  <w:style w:type="character" w:customStyle="1" w:styleId="A3CharChar">
    <w:name w:val="A标题3 Char Char"/>
    <w:link w:val="A30"/>
    <w:qFormat/>
    <w:rsid w:val="00B12F1A"/>
    <w:rPr>
      <w:sz w:val="24"/>
    </w:rPr>
  </w:style>
  <w:style w:type="paragraph" w:customStyle="1" w:styleId="A30">
    <w:name w:val="A标题3"/>
    <w:basedOn w:val="3"/>
    <w:next w:val="a1"/>
    <w:link w:val="A3CharChar"/>
    <w:qFormat/>
    <w:rsid w:val="00B12F1A"/>
    <w:pPr>
      <w:widowControl w:val="0"/>
      <w:tabs>
        <w:tab w:val="left" w:pos="1331"/>
      </w:tabs>
      <w:overflowPunct/>
      <w:autoSpaceDE/>
      <w:autoSpaceDN/>
      <w:spacing w:before="0"/>
      <w:ind w:left="1331" w:firstLineChars="0" w:hanging="851"/>
      <w:jc w:val="both"/>
    </w:pPr>
    <w:rPr>
      <w:rFonts w:ascii="Times New Roman" w:eastAsia="宋体" w:hAnsi="Times New Roman"/>
    </w:rPr>
  </w:style>
  <w:style w:type="character" w:customStyle="1" w:styleId="A2CharChar">
    <w:name w:val="A专用2 Char Char"/>
    <w:qFormat/>
    <w:rsid w:val="00B12F1A"/>
    <w:rPr>
      <w:b/>
      <w:bCs/>
      <w:snapToGrid/>
      <w:sz w:val="24"/>
      <w:szCs w:val="24"/>
      <w:lang w:bidi="ar-SA"/>
    </w:rPr>
  </w:style>
  <w:style w:type="character" w:customStyle="1" w:styleId="TimesNewRomanCharCharCharCharChar">
    <w:name w:val="样式 普通文字 + Times New Roman 加粗 Char Char Char Char Char"/>
    <w:qFormat/>
    <w:rsid w:val="00B12F1A"/>
    <w:rPr>
      <w:rFonts w:ascii="宋体" w:eastAsia="宋体" w:hAnsi="Courier New" w:cs="华文中宋"/>
      <w:b/>
      <w:bCs/>
      <w:kern w:val="2"/>
      <w:sz w:val="21"/>
      <w:szCs w:val="21"/>
      <w:lang w:val="en-US" w:eastAsia="zh-CN" w:bidi="ar-SA"/>
    </w:rPr>
  </w:style>
  <w:style w:type="character" w:customStyle="1" w:styleId="Char18">
    <w:name w:val="正文缩进 Char1"/>
    <w:qFormat/>
    <w:rsid w:val="00B12F1A"/>
    <w:rPr>
      <w:rFonts w:eastAsia="宋体"/>
      <w:kern w:val="2"/>
      <w:sz w:val="24"/>
      <w:lang w:val="en-US" w:eastAsia="zh-CN" w:bidi="ar-SA"/>
    </w:rPr>
  </w:style>
  <w:style w:type="character" w:customStyle="1" w:styleId="Char22">
    <w:name w:val="正文文本 Char2"/>
    <w:uiPriority w:val="99"/>
    <w:qFormat/>
    <w:rsid w:val="00B12F1A"/>
    <w:rPr>
      <w:rFonts w:ascii="Times New Roman" w:eastAsia="宋体" w:hAnsi="Times New Roman" w:cs="Times New Roman"/>
      <w:kern w:val="0"/>
      <w:sz w:val="24"/>
      <w:szCs w:val="20"/>
    </w:rPr>
  </w:style>
  <w:style w:type="character" w:customStyle="1" w:styleId="Char23">
    <w:name w:val="脚注文本 Char2"/>
    <w:uiPriority w:val="99"/>
    <w:semiHidden/>
    <w:qFormat/>
    <w:rsid w:val="00B12F1A"/>
    <w:rPr>
      <w:rFonts w:ascii="Times New Roman" w:eastAsia="宋体" w:hAnsi="Times New Roman" w:cs="Times New Roman"/>
      <w:kern w:val="0"/>
      <w:sz w:val="18"/>
      <w:szCs w:val="18"/>
    </w:rPr>
  </w:style>
  <w:style w:type="character" w:customStyle="1" w:styleId="A4CharChar1">
    <w:name w:val="A专用4 Char Char"/>
    <w:link w:val="A42"/>
    <w:qFormat/>
    <w:rsid w:val="00B12F1A"/>
    <w:rPr>
      <w:b/>
      <w:bCs/>
      <w:sz w:val="24"/>
      <w:szCs w:val="24"/>
    </w:rPr>
  </w:style>
  <w:style w:type="paragraph" w:customStyle="1" w:styleId="A42">
    <w:name w:val="A专用4"/>
    <w:basedOn w:val="A20"/>
    <w:link w:val="A4CharChar1"/>
    <w:qFormat/>
    <w:rsid w:val="00B12F1A"/>
    <w:pPr>
      <w:ind w:left="2" w:firstLineChars="0" w:firstLine="0"/>
      <w:outlineLvl w:val="4"/>
    </w:pPr>
    <w:rPr>
      <w:snapToGrid/>
    </w:rPr>
  </w:style>
  <w:style w:type="character" w:customStyle="1" w:styleId="3Char0">
    <w:name w:val="正文文本 3 Char"/>
    <w:uiPriority w:val="99"/>
    <w:qFormat/>
    <w:rsid w:val="00B12F1A"/>
    <w:rPr>
      <w:rFonts w:ascii="宋体"/>
      <w:sz w:val="24"/>
    </w:rPr>
  </w:style>
  <w:style w:type="character" w:customStyle="1" w:styleId="A5CharChar">
    <w:name w:val="A标题5 Char Char"/>
    <w:link w:val="A50"/>
    <w:qFormat/>
    <w:rsid w:val="00B12F1A"/>
    <w:rPr>
      <w:sz w:val="24"/>
      <w:szCs w:val="24"/>
    </w:rPr>
  </w:style>
  <w:style w:type="paragraph" w:customStyle="1" w:styleId="A50">
    <w:name w:val="A标题5"/>
    <w:basedOn w:val="a1"/>
    <w:next w:val="a1"/>
    <w:link w:val="A5CharChar"/>
    <w:qFormat/>
    <w:rsid w:val="00B12F1A"/>
    <w:pPr>
      <w:tabs>
        <w:tab w:val="left" w:pos="1021"/>
      </w:tabs>
      <w:ind w:left="340" w:firstLineChars="0" w:firstLine="511"/>
      <w:jc w:val="both"/>
      <w:outlineLvl w:val="4"/>
    </w:pPr>
    <w:rPr>
      <w:rFonts w:eastAsia="宋体" w:cs="Times New Roman"/>
      <w:kern w:val="0"/>
      <w:szCs w:val="24"/>
    </w:rPr>
  </w:style>
  <w:style w:type="character" w:customStyle="1" w:styleId="Char36">
    <w:name w:val="页眉 Char3"/>
    <w:uiPriority w:val="99"/>
    <w:semiHidden/>
    <w:qFormat/>
    <w:rsid w:val="00B12F1A"/>
    <w:rPr>
      <w:rFonts w:ascii="Times New Roman" w:eastAsia="宋体" w:hAnsi="Times New Roman" w:cs="Times New Roman"/>
      <w:kern w:val="0"/>
      <w:sz w:val="18"/>
      <w:szCs w:val="18"/>
    </w:rPr>
  </w:style>
  <w:style w:type="character" w:customStyle="1" w:styleId="font61">
    <w:name w:val="font61"/>
    <w:qFormat/>
    <w:rsid w:val="00B12F1A"/>
    <w:rPr>
      <w:rFonts w:ascii="宋体" w:eastAsia="宋体" w:hAnsi="宋体" w:cs="宋体" w:hint="eastAsia"/>
      <w:color w:val="000000"/>
      <w:sz w:val="24"/>
      <w:szCs w:val="24"/>
      <w:u w:val="none"/>
    </w:rPr>
  </w:style>
  <w:style w:type="character" w:customStyle="1" w:styleId="z-Char">
    <w:name w:val="z-窗体顶端 Char"/>
    <w:rsid w:val="00B12F1A"/>
    <w:rPr>
      <w:rFonts w:cs="Arial"/>
      <w:vanish/>
      <w:color w:val="000000"/>
      <w:sz w:val="16"/>
      <w:szCs w:val="16"/>
    </w:rPr>
  </w:style>
  <w:style w:type="paragraph" w:customStyle="1" w:styleId="z-1">
    <w:name w:val="z-窗体顶端1"/>
    <w:basedOn w:val="a1"/>
    <w:next w:val="a1"/>
    <w:link w:val="z-Char1"/>
    <w:qFormat/>
    <w:rsid w:val="00B12F1A"/>
    <w:pPr>
      <w:pBdr>
        <w:bottom w:val="single" w:sz="6" w:space="1" w:color="auto"/>
      </w:pBdr>
      <w:spacing w:line="240" w:lineRule="auto"/>
      <w:ind w:firstLineChars="0" w:firstLine="0"/>
      <w:jc w:val="center"/>
    </w:pPr>
    <w:rPr>
      <w:rFonts w:eastAsia="宋体" w:cs="Arial"/>
      <w:vanish/>
      <w:color w:val="000000"/>
      <w:kern w:val="0"/>
      <w:sz w:val="16"/>
      <w:szCs w:val="16"/>
    </w:rPr>
  </w:style>
  <w:style w:type="character" w:customStyle="1" w:styleId="ACharChar">
    <w:name w:val="A专用条款说明 Char Char"/>
    <w:qFormat/>
    <w:rsid w:val="00B12F1A"/>
    <w:rPr>
      <w:rFonts w:eastAsia="楷体_GB2312"/>
      <w:snapToGrid/>
      <w:kern w:val="2"/>
      <w:sz w:val="24"/>
      <w:szCs w:val="24"/>
      <w:lang w:val="en-US" w:eastAsia="zh-CN" w:bidi="ar-SA"/>
    </w:rPr>
  </w:style>
  <w:style w:type="character" w:customStyle="1" w:styleId="Char19">
    <w:name w:val="页脚 Char1"/>
    <w:uiPriority w:val="99"/>
    <w:semiHidden/>
    <w:qFormat/>
    <w:rsid w:val="00B12F1A"/>
    <w:rPr>
      <w:rFonts w:ascii="Times New Roman" w:eastAsia="宋体" w:hAnsi="Times New Roman" w:cs="Times New Roman"/>
      <w:sz w:val="18"/>
      <w:szCs w:val="18"/>
    </w:rPr>
  </w:style>
  <w:style w:type="character" w:customStyle="1" w:styleId="3CharChar">
    <w:name w:val="标题 3 Char Char"/>
    <w:qFormat/>
    <w:rsid w:val="00B12F1A"/>
    <w:rPr>
      <w:snapToGrid w:val="0"/>
      <w:kern w:val="2"/>
      <w:sz w:val="24"/>
      <w:szCs w:val="24"/>
      <w:lang w:bidi="en-US"/>
    </w:rPr>
  </w:style>
  <w:style w:type="character" w:customStyle="1" w:styleId="Char37">
    <w:name w:val="日期 Char3"/>
    <w:uiPriority w:val="99"/>
    <w:semiHidden/>
    <w:qFormat/>
    <w:rsid w:val="00B12F1A"/>
    <w:rPr>
      <w:rFonts w:ascii="Times New Roman" w:eastAsia="宋体" w:hAnsi="Times New Roman" w:cs="Times New Roman"/>
      <w:kern w:val="0"/>
      <w:sz w:val="24"/>
      <w:szCs w:val="20"/>
    </w:rPr>
  </w:style>
  <w:style w:type="character" w:customStyle="1" w:styleId="2Char2">
    <w:name w:val="正文文本缩进 2 Char2"/>
    <w:uiPriority w:val="99"/>
    <w:semiHidden/>
    <w:qFormat/>
    <w:rsid w:val="00B12F1A"/>
    <w:rPr>
      <w:rFonts w:ascii="Times New Roman" w:eastAsia="宋体" w:hAnsi="Times New Roman" w:cs="Times New Roman"/>
      <w:kern w:val="0"/>
      <w:sz w:val="24"/>
      <w:szCs w:val="20"/>
    </w:rPr>
  </w:style>
  <w:style w:type="character" w:customStyle="1" w:styleId="CharCharChar">
    <w:name w:val="大岗山正文文字 Char Char Char"/>
    <w:rsid w:val="00B12F1A"/>
    <w:rPr>
      <w:szCs w:val="24"/>
    </w:rPr>
  </w:style>
  <w:style w:type="character" w:customStyle="1" w:styleId="ACharChar0">
    <w:name w:val="A表格文字左对齐 Char Char"/>
    <w:qFormat/>
    <w:rsid w:val="00B12F1A"/>
    <w:rPr>
      <w:color w:val="000000"/>
      <w:kern w:val="21"/>
      <w:sz w:val="21"/>
      <w:szCs w:val="24"/>
    </w:rPr>
  </w:style>
  <w:style w:type="character" w:customStyle="1" w:styleId="AChar1">
    <w:name w:val="A专用条款说明 Char"/>
    <w:rsid w:val="00B12F1A"/>
    <w:rPr>
      <w:rFonts w:eastAsia="楷体_GB2312"/>
      <w:snapToGrid/>
      <w:kern w:val="2"/>
      <w:sz w:val="24"/>
      <w:szCs w:val="24"/>
      <w:lang w:val="en-US" w:eastAsia="zh-CN" w:bidi="ar-SA"/>
    </w:rPr>
  </w:style>
  <w:style w:type="character" w:customStyle="1" w:styleId="Char24">
    <w:name w:val="纯文本 Char2"/>
    <w:uiPriority w:val="99"/>
    <w:semiHidden/>
    <w:rsid w:val="00B12F1A"/>
    <w:rPr>
      <w:rFonts w:ascii="宋体" w:eastAsia="宋体" w:hAnsi="Courier New" w:cs="Courier New"/>
      <w:kern w:val="0"/>
      <w:szCs w:val="21"/>
    </w:rPr>
  </w:style>
  <w:style w:type="character" w:customStyle="1" w:styleId="ACharCharChar1">
    <w:name w:val="A表格文字 Char Char Char"/>
    <w:qFormat/>
    <w:rsid w:val="00B12F1A"/>
    <w:rPr>
      <w:rFonts w:ascii="Arial" w:eastAsia="宋体" w:hAnsi="Arial"/>
      <w:kern w:val="21"/>
      <w:sz w:val="21"/>
      <w:szCs w:val="24"/>
      <w:lang w:val="en-US" w:eastAsia="zh-CN" w:bidi="ar-SA"/>
    </w:rPr>
  </w:style>
  <w:style w:type="character" w:customStyle="1" w:styleId="18">
    <w:name w:val="不明显参考1"/>
    <w:uiPriority w:val="31"/>
    <w:qFormat/>
    <w:rsid w:val="00B12F1A"/>
    <w:rPr>
      <w:smallCaps/>
      <w:color w:val="C0504D"/>
      <w:u w:val="single"/>
    </w:rPr>
  </w:style>
  <w:style w:type="character" w:customStyle="1" w:styleId="ACharCharCharCharChar0">
    <w:name w:val="A提示文 Char Char Char Char Char"/>
    <w:rsid w:val="00B12F1A"/>
    <w:rPr>
      <w:rFonts w:ascii="Arial" w:eastAsia="楷体_GB2312" w:hAnsi="Arial"/>
      <w:snapToGrid w:val="0"/>
      <w:sz w:val="24"/>
      <w:szCs w:val="24"/>
      <w:u w:val="single"/>
    </w:rPr>
  </w:style>
  <w:style w:type="character" w:customStyle="1" w:styleId="ACharChar1">
    <w:name w:val="A工程量清单 Char Char"/>
    <w:link w:val="Affff4"/>
    <w:qFormat/>
    <w:rsid w:val="00B12F1A"/>
    <w:rPr>
      <w:rFonts w:eastAsia="黑体"/>
      <w:color w:val="000000"/>
      <w:spacing w:val="40"/>
      <w:sz w:val="24"/>
      <w:szCs w:val="24"/>
    </w:rPr>
  </w:style>
  <w:style w:type="paragraph" w:customStyle="1" w:styleId="Affff4">
    <w:name w:val="A工程量清单"/>
    <w:basedOn w:val="a1"/>
    <w:link w:val="ACharChar1"/>
    <w:qFormat/>
    <w:rsid w:val="00B12F1A"/>
    <w:pPr>
      <w:adjustRightInd w:val="0"/>
      <w:snapToGrid w:val="0"/>
      <w:spacing w:line="240" w:lineRule="auto"/>
      <w:jc w:val="center"/>
      <w:textAlignment w:val="baseline"/>
    </w:pPr>
    <w:rPr>
      <w:rFonts w:eastAsia="黑体" w:cs="Times New Roman"/>
      <w:color w:val="000000"/>
      <w:spacing w:val="40"/>
      <w:kern w:val="0"/>
      <w:szCs w:val="24"/>
    </w:rPr>
  </w:style>
  <w:style w:type="character" w:customStyle="1" w:styleId="font51">
    <w:name w:val="font51"/>
    <w:rsid w:val="00B12F1A"/>
    <w:rPr>
      <w:rFonts w:ascii="Times New Roman" w:hAnsi="Times New Roman" w:cs="Times New Roman" w:hint="default"/>
      <w:color w:val="000000"/>
      <w:sz w:val="24"/>
      <w:szCs w:val="24"/>
      <w:u w:val="none"/>
    </w:rPr>
  </w:style>
  <w:style w:type="character" w:customStyle="1" w:styleId="ACharChar2">
    <w:name w:val="A表格文字 Char Char"/>
    <w:rsid w:val="00B12F1A"/>
    <w:rPr>
      <w:rFonts w:ascii="Arial" w:hAnsi="Arial"/>
      <w:kern w:val="21"/>
      <w:szCs w:val="24"/>
    </w:rPr>
  </w:style>
  <w:style w:type="character" w:customStyle="1" w:styleId="ACharCharChar2">
    <w:name w:val="A专用条款说明 Char Char Char"/>
    <w:qFormat/>
    <w:rsid w:val="00B12F1A"/>
    <w:rPr>
      <w:rFonts w:eastAsia="楷体_GB2312"/>
      <w:snapToGrid w:val="0"/>
      <w:kern w:val="2"/>
      <w:sz w:val="24"/>
      <w:szCs w:val="24"/>
      <w:lang w:val="en-US" w:eastAsia="zh-CN" w:bidi="ar-SA"/>
    </w:rPr>
  </w:style>
  <w:style w:type="character" w:customStyle="1" w:styleId="ACharCharCharCharCharCharChar">
    <w:name w:val="A提示文 Char Char Char Char Char Char Char"/>
    <w:qFormat/>
    <w:rsid w:val="00B12F1A"/>
    <w:rPr>
      <w:rFonts w:ascii="Arial" w:eastAsia="楷体_GB2312" w:hAnsi="Arial"/>
      <w:snapToGrid w:val="0"/>
      <w:sz w:val="24"/>
      <w:szCs w:val="24"/>
      <w:u w:val="single"/>
      <w:lang w:val="en-US" w:eastAsia="zh-CN" w:bidi="ar-SA"/>
    </w:rPr>
  </w:style>
  <w:style w:type="character" w:customStyle="1" w:styleId="ACharCharCharCharCharChar">
    <w:name w:val="A提示文 Char Char Char Char Char Char"/>
    <w:rsid w:val="00B12F1A"/>
    <w:rPr>
      <w:rFonts w:ascii="Arial" w:eastAsia="楷体_GB2312" w:hAnsi="Arial"/>
      <w:snapToGrid w:val="0"/>
      <w:sz w:val="24"/>
      <w:szCs w:val="24"/>
      <w:u w:val="single"/>
      <w:lang w:val="en-US" w:eastAsia="zh-CN" w:bidi="ar-SA"/>
    </w:rPr>
  </w:style>
  <w:style w:type="character" w:customStyle="1" w:styleId="ACharChar3">
    <w:name w:val="A提示文 Char Char"/>
    <w:qFormat/>
    <w:rsid w:val="00B12F1A"/>
    <w:rPr>
      <w:rFonts w:ascii="Arial" w:eastAsia="楷体_GB2312" w:hAnsi="Arial"/>
      <w:u w:val="single"/>
    </w:rPr>
  </w:style>
  <w:style w:type="character" w:customStyle="1" w:styleId="ACharChar4">
    <w:name w:val="A表格文字居中 Char Char"/>
    <w:qFormat/>
    <w:rsid w:val="00B12F1A"/>
    <w:rPr>
      <w:rFonts w:eastAsia="宋体"/>
      <w:kern w:val="21"/>
      <w:sz w:val="21"/>
      <w:szCs w:val="24"/>
      <w:lang w:val="en-US" w:eastAsia="zh-CN" w:bidi="ar-SA"/>
    </w:rPr>
  </w:style>
  <w:style w:type="character" w:customStyle="1" w:styleId="font161">
    <w:name w:val="font161"/>
    <w:qFormat/>
    <w:rsid w:val="00B12F1A"/>
    <w:rPr>
      <w:b/>
      <w:bCs/>
      <w:sz w:val="32"/>
      <w:szCs w:val="32"/>
    </w:rPr>
  </w:style>
  <w:style w:type="character" w:customStyle="1" w:styleId="Char25">
    <w:name w:val="批注框文本 Char2"/>
    <w:uiPriority w:val="99"/>
    <w:semiHidden/>
    <w:qFormat/>
    <w:rsid w:val="00B12F1A"/>
    <w:rPr>
      <w:rFonts w:ascii="Times New Roman" w:eastAsia="宋体" w:hAnsi="Times New Roman" w:cs="Times New Roman"/>
      <w:kern w:val="0"/>
      <w:sz w:val="18"/>
      <w:szCs w:val="18"/>
    </w:rPr>
  </w:style>
  <w:style w:type="character" w:customStyle="1" w:styleId="Char26">
    <w:name w:val="批注文字 Char2"/>
    <w:uiPriority w:val="99"/>
    <w:semiHidden/>
    <w:qFormat/>
    <w:rsid w:val="00B12F1A"/>
    <w:rPr>
      <w:rFonts w:ascii="Times New Roman" w:eastAsia="宋体" w:hAnsi="Times New Roman" w:cs="Times New Roman"/>
      <w:kern w:val="0"/>
      <w:sz w:val="24"/>
      <w:szCs w:val="20"/>
    </w:rPr>
  </w:style>
  <w:style w:type="character" w:customStyle="1" w:styleId="3Char20">
    <w:name w:val="正文文本 3 Char2"/>
    <w:uiPriority w:val="99"/>
    <w:semiHidden/>
    <w:qFormat/>
    <w:rsid w:val="00B12F1A"/>
    <w:rPr>
      <w:rFonts w:ascii="Times New Roman" w:eastAsia="宋体" w:hAnsi="Times New Roman" w:cs="Times New Roman"/>
      <w:kern w:val="0"/>
      <w:sz w:val="16"/>
      <w:szCs w:val="16"/>
    </w:rPr>
  </w:style>
  <w:style w:type="character" w:customStyle="1" w:styleId="Charc">
    <w:name w:val="大岗山正文文字 Char"/>
    <w:link w:val="affff5"/>
    <w:rsid w:val="00B12F1A"/>
    <w:rPr>
      <w:szCs w:val="24"/>
    </w:rPr>
  </w:style>
  <w:style w:type="paragraph" w:customStyle="1" w:styleId="affff5">
    <w:name w:val="大岗山正文文字"/>
    <w:basedOn w:val="ab"/>
    <w:link w:val="Charc"/>
    <w:qFormat/>
    <w:rsid w:val="00B12F1A"/>
    <w:pPr>
      <w:tabs>
        <w:tab w:val="left" w:pos="630"/>
        <w:tab w:val="left" w:pos="8925"/>
      </w:tabs>
      <w:spacing w:after="0"/>
      <w:jc w:val="both"/>
    </w:pPr>
    <w:rPr>
      <w:rFonts w:eastAsia="宋体" w:cs="Times New Roman"/>
      <w:kern w:val="0"/>
      <w:sz w:val="20"/>
      <w:szCs w:val="24"/>
    </w:rPr>
  </w:style>
  <w:style w:type="character" w:customStyle="1" w:styleId="font91">
    <w:name w:val="font91"/>
    <w:qFormat/>
    <w:rsid w:val="00B12F1A"/>
    <w:rPr>
      <w:rFonts w:ascii="宋体" w:eastAsia="宋体" w:hAnsi="宋体" w:cs="宋体" w:hint="eastAsia"/>
      <w:color w:val="FF0000"/>
      <w:sz w:val="24"/>
      <w:szCs w:val="24"/>
      <w:u w:val="none"/>
    </w:rPr>
  </w:style>
  <w:style w:type="character" w:customStyle="1" w:styleId="2Char">
    <w:name w:val="正文首行缩进 2 Char"/>
    <w:uiPriority w:val="99"/>
    <w:rsid w:val="00B12F1A"/>
    <w:rPr>
      <w:rFonts w:ascii="Calibri" w:hAnsi="Calibri"/>
      <w:szCs w:val="24"/>
    </w:rPr>
  </w:style>
  <w:style w:type="character" w:customStyle="1" w:styleId="2Char20">
    <w:name w:val="正文首行缩进 2 Char2"/>
    <w:uiPriority w:val="99"/>
    <w:semiHidden/>
    <w:qFormat/>
    <w:rsid w:val="00B12F1A"/>
  </w:style>
  <w:style w:type="character" w:customStyle="1" w:styleId="A6CharChar">
    <w:name w:val="A标题6 Char Char"/>
    <w:link w:val="A60"/>
    <w:rsid w:val="00B12F1A"/>
    <w:rPr>
      <w:rFonts w:ascii="Arial" w:hAnsi="Arial"/>
      <w:sz w:val="24"/>
      <w:szCs w:val="24"/>
    </w:rPr>
  </w:style>
  <w:style w:type="paragraph" w:customStyle="1" w:styleId="A60">
    <w:name w:val="A标题6"/>
    <w:basedOn w:val="a1"/>
    <w:next w:val="a1"/>
    <w:link w:val="A6CharChar"/>
    <w:qFormat/>
    <w:rsid w:val="00B12F1A"/>
    <w:pPr>
      <w:tabs>
        <w:tab w:val="left" w:pos="900"/>
      </w:tabs>
      <w:ind w:firstLineChars="0" w:firstLine="540"/>
      <w:jc w:val="both"/>
      <w:outlineLvl w:val="5"/>
    </w:pPr>
    <w:rPr>
      <w:rFonts w:ascii="Arial" w:eastAsia="宋体" w:hAnsi="Arial" w:cs="Times New Roman"/>
      <w:kern w:val="0"/>
      <w:szCs w:val="24"/>
    </w:rPr>
  </w:style>
  <w:style w:type="character" w:customStyle="1" w:styleId="CharChar3">
    <w:name w:val="表格 Char Char"/>
    <w:link w:val="affff6"/>
    <w:rsid w:val="00B12F1A"/>
    <w:rPr>
      <w:rFonts w:ascii="华文细黑" w:hAnsi="华文细黑"/>
    </w:rPr>
  </w:style>
  <w:style w:type="paragraph" w:customStyle="1" w:styleId="affff6">
    <w:name w:val="表格"/>
    <w:basedOn w:val="a1"/>
    <w:link w:val="CharChar3"/>
    <w:qFormat/>
    <w:rsid w:val="00B12F1A"/>
    <w:pPr>
      <w:spacing w:line="240" w:lineRule="auto"/>
      <w:ind w:firstLineChars="0" w:firstLine="0"/>
      <w:jc w:val="center"/>
      <w:textAlignment w:val="center"/>
    </w:pPr>
    <w:rPr>
      <w:rFonts w:ascii="华文细黑" w:eastAsia="宋体" w:hAnsi="华文细黑" w:cs="Times New Roman"/>
      <w:kern w:val="0"/>
      <w:sz w:val="20"/>
      <w:szCs w:val="20"/>
    </w:rPr>
  </w:style>
  <w:style w:type="character" w:customStyle="1" w:styleId="Char38">
    <w:name w:val="页脚 Char3"/>
    <w:uiPriority w:val="99"/>
    <w:semiHidden/>
    <w:rsid w:val="00B12F1A"/>
    <w:rPr>
      <w:rFonts w:ascii="Times New Roman" w:eastAsia="宋体" w:hAnsi="Times New Roman" w:cs="Times New Roman"/>
      <w:kern w:val="0"/>
      <w:sz w:val="18"/>
      <w:szCs w:val="18"/>
    </w:rPr>
  </w:style>
  <w:style w:type="character" w:customStyle="1" w:styleId="3TimesNewRomanChar">
    <w:name w:val="样式 标题 3 + Times New Roman Char"/>
    <w:link w:val="3TimesNewRoman"/>
    <w:rsid w:val="00B12F1A"/>
    <w:rPr>
      <w:sz w:val="24"/>
      <w:lang w:bidi="he-IL"/>
    </w:rPr>
  </w:style>
  <w:style w:type="paragraph" w:customStyle="1" w:styleId="3TimesNewRoman">
    <w:name w:val="样式 标题 3 + Times New Roman"/>
    <w:basedOn w:val="3"/>
    <w:link w:val="3TimesNewRomanChar"/>
    <w:qFormat/>
    <w:rsid w:val="00B12F1A"/>
    <w:pPr>
      <w:widowControl w:val="0"/>
      <w:overflowPunct/>
      <w:autoSpaceDE/>
      <w:autoSpaceDN/>
      <w:spacing w:before="0"/>
      <w:ind w:left="3402" w:firstLineChars="0"/>
      <w:jc w:val="both"/>
    </w:pPr>
    <w:rPr>
      <w:rFonts w:ascii="Times New Roman" w:eastAsia="宋体" w:hAnsi="Times New Roman"/>
      <w:lang w:bidi="he-IL"/>
    </w:rPr>
  </w:style>
  <w:style w:type="character" w:customStyle="1" w:styleId="32CharChar">
    <w:name w:val="样式 标题 3 + 首行缩进:  2 字符 Char Char"/>
    <w:qFormat/>
    <w:rsid w:val="00B12F1A"/>
    <w:rPr>
      <w:rFonts w:eastAsia="黑体" w:cs="宋体"/>
      <w:b/>
      <w:bCs/>
      <w:kern w:val="2"/>
      <w:sz w:val="21"/>
      <w:szCs w:val="32"/>
      <w:lang w:val="en-US" w:eastAsia="zh-CN" w:bidi="ar-SA"/>
    </w:rPr>
  </w:style>
  <w:style w:type="character" w:customStyle="1" w:styleId="AChar2">
    <w:name w:val="A表格文字 Char"/>
    <w:link w:val="Affff7"/>
    <w:qFormat/>
    <w:rsid w:val="00B12F1A"/>
  </w:style>
  <w:style w:type="paragraph" w:customStyle="1" w:styleId="Affff7">
    <w:name w:val="A表格文字"/>
    <w:basedOn w:val="Affff3"/>
    <w:link w:val="AChar2"/>
    <w:qFormat/>
    <w:rsid w:val="00B12F1A"/>
    <w:pPr>
      <w:snapToGrid w:val="0"/>
      <w:spacing w:before="40" w:after="40"/>
      <w:jc w:val="left"/>
    </w:pPr>
    <w:rPr>
      <w:kern w:val="0"/>
    </w:rPr>
  </w:style>
  <w:style w:type="character" w:customStyle="1" w:styleId="AChar3">
    <w:name w:val="A提示文 Char"/>
    <w:link w:val="Affff8"/>
    <w:rsid w:val="00B12F1A"/>
    <w:rPr>
      <w:rFonts w:ascii="Arial" w:eastAsia="楷体_GB2312" w:hAnsi="Arial"/>
      <w:snapToGrid w:val="0"/>
      <w:sz w:val="24"/>
      <w:szCs w:val="24"/>
      <w:u w:val="single"/>
    </w:rPr>
  </w:style>
  <w:style w:type="paragraph" w:customStyle="1" w:styleId="Affff8">
    <w:name w:val="A提示文"/>
    <w:basedOn w:val="a1"/>
    <w:next w:val="a1"/>
    <w:link w:val="AChar3"/>
    <w:qFormat/>
    <w:rsid w:val="00B12F1A"/>
    <w:pPr>
      <w:adjustRightInd w:val="0"/>
      <w:snapToGrid w:val="0"/>
      <w:ind w:firstLine="200"/>
      <w:textAlignment w:val="baseline"/>
    </w:pPr>
    <w:rPr>
      <w:rFonts w:ascii="Arial" w:eastAsia="楷体_GB2312" w:hAnsi="Arial" w:cs="Times New Roman"/>
      <w:snapToGrid w:val="0"/>
      <w:kern w:val="0"/>
      <w:szCs w:val="24"/>
      <w:u w:val="single"/>
    </w:rPr>
  </w:style>
  <w:style w:type="character" w:customStyle="1" w:styleId="Chard">
    <w:name w:val="表格 Char"/>
    <w:qFormat/>
    <w:rsid w:val="00B12F1A"/>
    <w:rPr>
      <w:rFonts w:eastAsia="宋体"/>
      <w:kern w:val="2"/>
      <w:sz w:val="21"/>
      <w:szCs w:val="24"/>
      <w:lang w:val="en-US" w:eastAsia="zh-CN" w:bidi="ar-SA"/>
    </w:rPr>
  </w:style>
  <w:style w:type="paragraph" w:customStyle="1" w:styleId="41">
    <w:name w:val="封面4"/>
    <w:basedOn w:val="a1"/>
    <w:qFormat/>
    <w:rsid w:val="00B12F1A"/>
    <w:pPr>
      <w:topLinePunct/>
      <w:adjustRightInd w:val="0"/>
      <w:ind w:left="340" w:firstLineChars="0" w:firstLine="510"/>
      <w:jc w:val="center"/>
      <w:textAlignment w:val="baseline"/>
    </w:pPr>
    <w:rPr>
      <w:rFonts w:eastAsia="宋体" w:cs="宋体"/>
      <w:kern w:val="0"/>
      <w:sz w:val="32"/>
      <w:szCs w:val="20"/>
    </w:rPr>
  </w:style>
  <w:style w:type="paragraph" w:customStyle="1" w:styleId="Affff9">
    <w:name w:val="A专用条款说明"/>
    <w:basedOn w:val="a1"/>
    <w:next w:val="a1"/>
    <w:qFormat/>
    <w:rsid w:val="00B12F1A"/>
    <w:pPr>
      <w:adjustRightInd w:val="0"/>
      <w:spacing w:before="80" w:line="440" w:lineRule="atLeast"/>
      <w:ind w:firstLineChars="0" w:firstLine="0"/>
      <w:textAlignment w:val="baseline"/>
    </w:pPr>
    <w:rPr>
      <w:rFonts w:eastAsia="楷体" w:cs="Times New Roman"/>
      <w:szCs w:val="24"/>
    </w:rPr>
  </w:style>
  <w:style w:type="paragraph" w:customStyle="1" w:styleId="A61">
    <w:name w:val="A专用6"/>
    <w:basedOn w:val="a1"/>
    <w:qFormat/>
    <w:rsid w:val="00B12F1A"/>
    <w:pPr>
      <w:tabs>
        <w:tab w:val="left" w:pos="851"/>
      </w:tabs>
      <w:adjustRightInd w:val="0"/>
      <w:snapToGrid w:val="0"/>
      <w:textAlignment w:val="baseline"/>
    </w:pPr>
    <w:rPr>
      <w:rFonts w:eastAsia="宋体" w:cs="Times New Roman"/>
      <w:bCs/>
      <w:snapToGrid w:val="0"/>
      <w:szCs w:val="24"/>
    </w:rPr>
  </w:style>
  <w:style w:type="paragraph" w:customStyle="1" w:styleId="affffa">
    <w:name w:val="报告正文"/>
    <w:basedOn w:val="af8"/>
    <w:qFormat/>
    <w:rsid w:val="00B12F1A"/>
    <w:pPr>
      <w:adjustRightInd w:val="0"/>
      <w:ind w:firstLine="200"/>
    </w:pPr>
    <w:rPr>
      <w:rFonts w:ascii="宋体" w:eastAsiaTheme="minorEastAsia" w:hAnsi="Courier New" w:cstheme="minorBidi"/>
      <w:szCs w:val="22"/>
    </w:rPr>
  </w:style>
  <w:style w:type="paragraph" w:customStyle="1" w:styleId="TimesNewRoman07514">
    <w:name w:val="样式 普通文字 + Times New Roman 加粗 首行缩进:  0.75 厘米 行距: 多倍行距 1.4 字行"/>
    <w:basedOn w:val="af8"/>
    <w:qFormat/>
    <w:rsid w:val="00B12F1A"/>
    <w:pPr>
      <w:adjustRightInd w:val="0"/>
      <w:spacing w:after="120" w:line="336" w:lineRule="auto"/>
      <w:ind w:firstLineChars="0" w:firstLine="425"/>
      <w:textAlignment w:val="baseline"/>
    </w:pPr>
    <w:rPr>
      <w:rFonts w:ascii="Times New Roman" w:eastAsiaTheme="minorEastAsia" w:cstheme="minorBidi"/>
      <w:b/>
      <w:bCs/>
      <w:sz w:val="21"/>
      <w:szCs w:val="22"/>
    </w:rPr>
  </w:style>
  <w:style w:type="character" w:customStyle="1" w:styleId="2Char1">
    <w:name w:val="正文文本缩进 2 Char1"/>
    <w:basedOn w:val="a2"/>
    <w:uiPriority w:val="99"/>
    <w:qFormat/>
    <w:rsid w:val="00B12F1A"/>
    <w:rPr>
      <w:rFonts w:ascii="Calibri" w:eastAsia="宋体" w:hAnsi="Calibri" w:cs="Times New Roman"/>
    </w:rPr>
  </w:style>
  <w:style w:type="paragraph" w:customStyle="1" w:styleId="26">
    <w:name w:val="样式 首行缩进:  2 字符"/>
    <w:basedOn w:val="a1"/>
    <w:link w:val="2Char0"/>
    <w:qFormat/>
    <w:rsid w:val="00B12F1A"/>
    <w:pPr>
      <w:spacing w:line="240" w:lineRule="auto"/>
      <w:ind w:firstLine="420"/>
      <w:jc w:val="both"/>
    </w:pPr>
    <w:rPr>
      <w:rFonts w:eastAsia="宋体" w:cs="Times New Roman"/>
      <w:bCs/>
      <w:kern w:val="0"/>
      <w:sz w:val="21"/>
      <w:szCs w:val="24"/>
    </w:rPr>
  </w:style>
  <w:style w:type="character" w:customStyle="1" w:styleId="Char27">
    <w:name w:val="文档结构图 Char2"/>
    <w:uiPriority w:val="99"/>
    <w:semiHidden/>
    <w:qFormat/>
    <w:rsid w:val="00B12F1A"/>
    <w:rPr>
      <w:rFonts w:ascii="Microsoft YaHei UI" w:eastAsia="Microsoft YaHei UI" w:hAnsi="Times New Roman" w:cs="Times New Roman"/>
      <w:kern w:val="0"/>
      <w:sz w:val="18"/>
      <w:szCs w:val="18"/>
    </w:rPr>
  </w:style>
  <w:style w:type="paragraph" w:customStyle="1" w:styleId="09915">
    <w:name w:val="样式 小四 首行缩进:  0.99 厘米 行距: 1.5 倍行距"/>
    <w:basedOn w:val="a1"/>
    <w:qFormat/>
    <w:rsid w:val="00B12F1A"/>
    <w:pPr>
      <w:adjustRightInd w:val="0"/>
      <w:jc w:val="both"/>
    </w:pPr>
    <w:rPr>
      <w:rFonts w:eastAsia="宋体" w:cs="宋体"/>
      <w:szCs w:val="24"/>
    </w:rPr>
  </w:style>
  <w:style w:type="paragraph" w:customStyle="1" w:styleId="71">
    <w:name w:val="封面7"/>
    <w:basedOn w:val="a1"/>
    <w:qFormat/>
    <w:rsid w:val="00B12F1A"/>
    <w:pPr>
      <w:topLinePunct/>
      <w:adjustRightInd w:val="0"/>
      <w:spacing w:line="400" w:lineRule="exact"/>
      <w:ind w:left="340" w:firstLineChars="0" w:firstLine="510"/>
      <w:jc w:val="center"/>
      <w:textAlignment w:val="baseline"/>
    </w:pPr>
    <w:rPr>
      <w:rFonts w:ascii="宋体" w:eastAsia="宋体" w:cs="宋体"/>
      <w:b/>
      <w:bCs/>
      <w:kern w:val="0"/>
      <w:sz w:val="32"/>
      <w:szCs w:val="20"/>
    </w:rPr>
  </w:style>
  <w:style w:type="paragraph" w:customStyle="1" w:styleId="XW">
    <w:name w:val="XW图名表名"/>
    <w:basedOn w:val="a1"/>
    <w:qFormat/>
    <w:rsid w:val="00B12F1A"/>
    <w:pPr>
      <w:adjustRightInd w:val="0"/>
      <w:spacing w:before="360"/>
      <w:ind w:firstLineChars="0" w:firstLine="0"/>
      <w:jc w:val="center"/>
      <w:textAlignment w:val="baseline"/>
    </w:pPr>
    <w:rPr>
      <w:rFonts w:eastAsia="黑体" w:cs="Times New Roman"/>
      <w:kern w:val="0"/>
      <w:szCs w:val="20"/>
    </w:rPr>
  </w:style>
  <w:style w:type="paragraph" w:customStyle="1" w:styleId="tiret">
    <w:name w:val="tiret"/>
    <w:qFormat/>
    <w:rsid w:val="00B12F1A"/>
    <w:pPr>
      <w:tabs>
        <w:tab w:val="left" w:pos="227"/>
        <w:tab w:val="left" w:pos="1287"/>
      </w:tabs>
      <w:ind w:left="964" w:hanging="680"/>
    </w:pPr>
    <w:rPr>
      <w:sz w:val="24"/>
    </w:rPr>
  </w:style>
  <w:style w:type="paragraph" w:customStyle="1" w:styleId="085151">
    <w:name w:val="样式 小四 两端对齐 首行缩进:  0.85 厘米 行距: 1.5 倍行距1"/>
    <w:basedOn w:val="a1"/>
    <w:qFormat/>
    <w:rsid w:val="00B12F1A"/>
    <w:pPr>
      <w:widowControl/>
      <w:ind w:firstLineChars="0" w:firstLine="482"/>
      <w:jc w:val="both"/>
    </w:pPr>
    <w:rPr>
      <w:rFonts w:eastAsia="宋体" w:cs="宋体"/>
      <w:kern w:val="0"/>
      <w:szCs w:val="20"/>
    </w:rPr>
  </w:style>
  <w:style w:type="character" w:customStyle="1" w:styleId="Char28">
    <w:name w:val="日期 Char2"/>
    <w:uiPriority w:val="99"/>
    <w:semiHidden/>
    <w:qFormat/>
    <w:rsid w:val="00B12F1A"/>
    <w:rPr>
      <w:rFonts w:ascii="Times New Roman" w:eastAsia="宋体" w:hAnsi="Times New Roman" w:cs="Times New Roman"/>
      <w:kern w:val="0"/>
      <w:sz w:val="24"/>
      <w:szCs w:val="20"/>
    </w:rPr>
  </w:style>
  <w:style w:type="character" w:customStyle="1" w:styleId="34">
    <w:name w:val="正文文本缩进 3 字符"/>
    <w:basedOn w:val="a2"/>
    <w:link w:val="33"/>
    <w:uiPriority w:val="99"/>
    <w:qFormat/>
    <w:rsid w:val="00B12F1A"/>
    <w:rPr>
      <w:rFonts w:eastAsiaTheme="minorEastAsia" w:cstheme="minorBidi"/>
      <w:kern w:val="2"/>
      <w:sz w:val="16"/>
      <w:szCs w:val="16"/>
    </w:rPr>
  </w:style>
  <w:style w:type="character" w:customStyle="1" w:styleId="Char39">
    <w:name w:val="正文文本 Char3"/>
    <w:uiPriority w:val="99"/>
    <w:semiHidden/>
    <w:qFormat/>
    <w:rsid w:val="00B12F1A"/>
    <w:rPr>
      <w:rFonts w:ascii="Times New Roman" w:eastAsia="宋体" w:hAnsi="Times New Roman" w:cs="Times New Roman"/>
      <w:kern w:val="0"/>
      <w:sz w:val="24"/>
      <w:szCs w:val="20"/>
    </w:rPr>
  </w:style>
  <w:style w:type="paragraph" w:customStyle="1" w:styleId="affffb">
    <w:name w:val="签字"/>
    <w:basedOn w:val="a1"/>
    <w:qFormat/>
    <w:rsid w:val="00B12F1A"/>
    <w:pPr>
      <w:adjustRightInd w:val="0"/>
      <w:snapToGrid w:val="0"/>
      <w:spacing w:line="300" w:lineRule="auto"/>
      <w:ind w:leftChars="2000" w:left="4800" w:firstLineChars="0" w:firstLine="0"/>
      <w:jc w:val="both"/>
      <w:textAlignment w:val="baseline"/>
    </w:pPr>
    <w:rPr>
      <w:rFonts w:eastAsia="宋体" w:cs="Times New Roman"/>
      <w:szCs w:val="20"/>
    </w:rPr>
  </w:style>
  <w:style w:type="paragraph" w:customStyle="1" w:styleId="Style10">
    <w:name w:val="_Style 10"/>
    <w:next w:val="a1"/>
    <w:qFormat/>
    <w:rsid w:val="00B12F1A"/>
    <w:pPr>
      <w:widowControl w:val="0"/>
      <w:topLinePunct/>
      <w:spacing w:line="360" w:lineRule="auto"/>
      <w:ind w:firstLine="510"/>
      <w:jc w:val="both"/>
    </w:pPr>
    <w:rPr>
      <w:sz w:val="24"/>
    </w:rPr>
  </w:style>
  <w:style w:type="paragraph" w:customStyle="1" w:styleId="36">
    <w:name w:val="封面3"/>
    <w:basedOn w:val="a1"/>
    <w:qFormat/>
    <w:rsid w:val="00B12F1A"/>
    <w:pPr>
      <w:topLinePunct/>
      <w:adjustRightInd w:val="0"/>
      <w:ind w:left="340" w:firstLineChars="0" w:firstLine="510"/>
      <w:jc w:val="center"/>
      <w:textAlignment w:val="baseline"/>
    </w:pPr>
    <w:rPr>
      <w:rFonts w:eastAsia="宋体" w:cs="宋体"/>
      <w:b/>
      <w:bCs/>
      <w:kern w:val="0"/>
      <w:sz w:val="72"/>
      <w:szCs w:val="20"/>
    </w:rPr>
  </w:style>
  <w:style w:type="paragraph" w:customStyle="1" w:styleId="19">
    <w:name w:val="修订1"/>
    <w:qFormat/>
    <w:rsid w:val="00B12F1A"/>
    <w:rPr>
      <w:rFonts w:ascii="Arial" w:hAnsi="Arial"/>
      <w:snapToGrid w:val="0"/>
      <w:sz w:val="24"/>
      <w:szCs w:val="24"/>
    </w:rPr>
  </w:style>
  <w:style w:type="paragraph" w:customStyle="1" w:styleId="112">
    <w:name w:val="修订11"/>
    <w:qFormat/>
    <w:rsid w:val="00B12F1A"/>
    <w:rPr>
      <w:kern w:val="2"/>
      <w:sz w:val="21"/>
      <w:szCs w:val="24"/>
    </w:rPr>
  </w:style>
  <w:style w:type="character" w:customStyle="1" w:styleId="Char29">
    <w:name w:val="正文文本缩进 Char2"/>
    <w:uiPriority w:val="99"/>
    <w:qFormat/>
    <w:rsid w:val="00B12F1A"/>
    <w:rPr>
      <w:rFonts w:ascii="Times New Roman" w:eastAsia="宋体" w:hAnsi="Times New Roman" w:cs="Times New Roman"/>
      <w:kern w:val="0"/>
      <w:sz w:val="24"/>
      <w:szCs w:val="20"/>
    </w:rPr>
  </w:style>
  <w:style w:type="character" w:customStyle="1" w:styleId="24">
    <w:name w:val="正文文本首行缩进 2 字符"/>
    <w:basedOn w:val="af7"/>
    <w:link w:val="23"/>
    <w:uiPriority w:val="99"/>
    <w:qFormat/>
    <w:rsid w:val="00B12F1A"/>
    <w:rPr>
      <w:rFonts w:eastAsiaTheme="minorEastAsia" w:cstheme="minorBidi"/>
      <w:kern w:val="2"/>
      <w:sz w:val="24"/>
      <w:szCs w:val="22"/>
    </w:rPr>
  </w:style>
  <w:style w:type="character" w:customStyle="1" w:styleId="32">
    <w:name w:val="正文文本 3 字符"/>
    <w:basedOn w:val="a2"/>
    <w:link w:val="31"/>
    <w:uiPriority w:val="99"/>
    <w:qFormat/>
    <w:rsid w:val="00B12F1A"/>
    <w:rPr>
      <w:rFonts w:eastAsiaTheme="minorEastAsia" w:cstheme="minorBidi"/>
      <w:kern w:val="2"/>
      <w:sz w:val="16"/>
      <w:szCs w:val="16"/>
    </w:rPr>
  </w:style>
  <w:style w:type="character" w:customStyle="1" w:styleId="Char1a">
    <w:name w:val="批注框文本 Char1"/>
    <w:uiPriority w:val="99"/>
    <w:semiHidden/>
    <w:qFormat/>
    <w:rsid w:val="00B12F1A"/>
    <w:rPr>
      <w:rFonts w:ascii="Times New Roman" w:eastAsia="宋体" w:hAnsi="Times New Roman" w:cs="Times New Roman"/>
      <w:kern w:val="0"/>
      <w:sz w:val="18"/>
      <w:szCs w:val="18"/>
    </w:rPr>
  </w:style>
  <w:style w:type="character" w:customStyle="1" w:styleId="Char3a">
    <w:name w:val="批注文字 Char3"/>
    <w:qFormat/>
    <w:rsid w:val="00B12F1A"/>
    <w:rPr>
      <w:rFonts w:ascii="Times New Roman" w:eastAsia="宋体" w:hAnsi="Times New Roman" w:cs="Times New Roman"/>
      <w:kern w:val="0"/>
      <w:sz w:val="24"/>
      <w:szCs w:val="20"/>
    </w:rPr>
  </w:style>
  <w:style w:type="character" w:customStyle="1" w:styleId="Char2a">
    <w:name w:val="批注主题 Char2"/>
    <w:uiPriority w:val="99"/>
    <w:semiHidden/>
    <w:qFormat/>
    <w:rsid w:val="00B12F1A"/>
    <w:rPr>
      <w:rFonts w:ascii="Times New Roman" w:eastAsia="宋体" w:hAnsi="Times New Roman" w:cs="Times New Roman"/>
      <w:b/>
      <w:bCs/>
      <w:kern w:val="0"/>
      <w:sz w:val="24"/>
      <w:szCs w:val="20"/>
    </w:rPr>
  </w:style>
  <w:style w:type="character" w:customStyle="1" w:styleId="Char2b">
    <w:name w:val="正文首行缩进 Char2"/>
    <w:uiPriority w:val="99"/>
    <w:semiHidden/>
    <w:qFormat/>
    <w:rsid w:val="00B12F1A"/>
  </w:style>
  <w:style w:type="character" w:customStyle="1" w:styleId="z-Char1">
    <w:name w:val="z-窗体顶端 Char1"/>
    <w:basedOn w:val="a2"/>
    <w:link w:val="z-1"/>
    <w:uiPriority w:val="99"/>
    <w:qFormat/>
    <w:rsid w:val="00B12F1A"/>
    <w:rPr>
      <w:rFonts w:ascii="Arial" w:eastAsiaTheme="minorEastAsia" w:hAnsi="Arial" w:cs="Arial"/>
      <w:vanish/>
      <w:kern w:val="2"/>
      <w:sz w:val="16"/>
      <w:szCs w:val="16"/>
    </w:rPr>
  </w:style>
  <w:style w:type="paragraph" w:customStyle="1" w:styleId="affffc">
    <w:name w:val="黑体表名"/>
    <w:basedOn w:val="a1"/>
    <w:qFormat/>
    <w:rsid w:val="00B12F1A"/>
    <w:pPr>
      <w:adjustRightInd w:val="0"/>
      <w:snapToGrid w:val="0"/>
      <w:spacing w:beforeLines="25" w:line="300" w:lineRule="auto"/>
      <w:ind w:firstLineChars="0" w:firstLine="0"/>
      <w:jc w:val="center"/>
      <w:textAlignment w:val="baseline"/>
    </w:pPr>
    <w:rPr>
      <w:rFonts w:eastAsia="黑体" w:cs="Times New Roman"/>
      <w:szCs w:val="20"/>
    </w:rPr>
  </w:style>
  <w:style w:type="paragraph" w:customStyle="1" w:styleId="BodyText21">
    <w:name w:val="Body Text 21"/>
    <w:basedOn w:val="a1"/>
    <w:qFormat/>
    <w:rsid w:val="00B12F1A"/>
    <w:pPr>
      <w:autoSpaceDE w:val="0"/>
      <w:autoSpaceDN w:val="0"/>
      <w:adjustRightInd w:val="0"/>
      <w:ind w:left="840" w:firstLineChars="0" w:firstLine="0"/>
      <w:jc w:val="both"/>
      <w:textAlignment w:val="bottom"/>
    </w:pPr>
    <w:rPr>
      <w:rFonts w:eastAsia="宋体" w:cs="Times New Roman"/>
      <w:kern w:val="0"/>
      <w:szCs w:val="20"/>
    </w:rPr>
  </w:style>
  <w:style w:type="paragraph" w:customStyle="1" w:styleId="A51">
    <w:name w:val="A专用5"/>
    <w:basedOn w:val="A20"/>
    <w:qFormat/>
    <w:rsid w:val="00B12F1A"/>
    <w:pPr>
      <w:tabs>
        <w:tab w:val="left" w:pos="851"/>
      </w:tabs>
      <w:spacing w:before="0" w:line="360" w:lineRule="auto"/>
      <w:ind w:left="0" w:firstLineChars="118" w:firstLine="283"/>
      <w:outlineLvl w:val="5"/>
    </w:pPr>
    <w:rPr>
      <w:rFonts w:ascii="Calibri" w:hAnsi="Calibri"/>
      <w:b w:val="0"/>
    </w:rPr>
  </w:style>
  <w:style w:type="paragraph" w:customStyle="1" w:styleId="A31">
    <w:name w:val="A专用3"/>
    <w:basedOn w:val="A20"/>
    <w:qFormat/>
    <w:rsid w:val="00B12F1A"/>
    <w:pPr>
      <w:spacing w:before="0" w:line="360" w:lineRule="auto"/>
      <w:ind w:left="2" w:firstLineChars="0" w:firstLine="0"/>
    </w:pPr>
    <w:rPr>
      <w:rFonts w:ascii="Calibri" w:hAnsi="Calibri"/>
      <w:b w:val="0"/>
    </w:rPr>
  </w:style>
  <w:style w:type="paragraph" w:customStyle="1" w:styleId="NewNewNewNewNewNewNewNewNewNewNewNewNew">
    <w:name w:val="正文 New New New New New New New New New New New New New"/>
    <w:qFormat/>
    <w:rsid w:val="00B12F1A"/>
    <w:pPr>
      <w:widowControl w:val="0"/>
      <w:jc w:val="both"/>
    </w:pPr>
    <w:rPr>
      <w:rFonts w:ascii="Calibri" w:hAnsi="Calibri"/>
      <w:kern w:val="2"/>
      <w:sz w:val="21"/>
      <w:szCs w:val="21"/>
    </w:rPr>
  </w:style>
  <w:style w:type="paragraph" w:customStyle="1" w:styleId="JimsonBodyText">
    <w:name w:val="Jimson Body Text"/>
    <w:basedOn w:val="a1"/>
    <w:link w:val="JimsonBodyTextChar"/>
    <w:qFormat/>
    <w:rsid w:val="00B12F1A"/>
    <w:pPr>
      <w:ind w:firstLine="200"/>
      <w:jc w:val="both"/>
    </w:pPr>
    <w:rPr>
      <w:rFonts w:ascii="Calibri" w:eastAsia="宋体" w:hAnsi="Calibri" w:cs="Times New Roman"/>
      <w:kern w:val="0"/>
      <w:szCs w:val="20"/>
    </w:rPr>
  </w:style>
  <w:style w:type="character" w:customStyle="1" w:styleId="JimsonBodyTextChar">
    <w:name w:val="Jimson Body Text Char"/>
    <w:link w:val="JimsonBodyText"/>
    <w:qFormat/>
    <w:locked/>
    <w:rsid w:val="00B12F1A"/>
    <w:rPr>
      <w:rFonts w:ascii="Calibri" w:hAnsi="Calibri"/>
      <w:sz w:val="24"/>
    </w:rPr>
  </w:style>
  <w:style w:type="paragraph" w:customStyle="1" w:styleId="1a">
    <w:name w:val="纯文本1"/>
    <w:basedOn w:val="a1"/>
    <w:qFormat/>
    <w:rsid w:val="00B12F1A"/>
    <w:pPr>
      <w:suppressAutoHyphens/>
      <w:spacing w:line="240" w:lineRule="auto"/>
      <w:ind w:firstLineChars="0" w:firstLine="0"/>
      <w:jc w:val="both"/>
    </w:pPr>
    <w:rPr>
      <w:rFonts w:ascii="宋体" w:eastAsia="宋体" w:hAnsi="宋体" w:cs="Times New Roman"/>
      <w:sz w:val="21"/>
      <w:szCs w:val="20"/>
      <w:lang w:eastAsia="ar-SA"/>
    </w:rPr>
  </w:style>
  <w:style w:type="paragraph" w:customStyle="1" w:styleId="KDListI">
    <w:name w:val="KD_ListI"/>
    <w:basedOn w:val="affff1"/>
    <w:next w:val="affff1"/>
    <w:qFormat/>
    <w:rsid w:val="00B12F1A"/>
    <w:pPr>
      <w:numPr>
        <w:numId w:val="3"/>
      </w:numPr>
      <w:tabs>
        <w:tab w:val="left" w:pos="360"/>
        <w:tab w:val="left" w:pos="420"/>
      </w:tabs>
      <w:ind w:left="420" w:firstLineChars="0" w:firstLine="0"/>
    </w:pPr>
    <w:rPr>
      <w:rFonts w:ascii="Cambria" w:hAnsi="Cambria"/>
    </w:rPr>
  </w:style>
  <w:style w:type="paragraph" w:customStyle="1" w:styleId="ListParagraph1">
    <w:name w:val="List Paragraph1"/>
    <w:basedOn w:val="a1"/>
    <w:qFormat/>
    <w:rsid w:val="00B12F1A"/>
    <w:pPr>
      <w:spacing w:line="240" w:lineRule="auto"/>
      <w:ind w:firstLine="420"/>
      <w:jc w:val="both"/>
    </w:pPr>
    <w:rPr>
      <w:rFonts w:ascii="Calibri" w:eastAsia="宋体" w:hAnsi="Calibri" w:cs="Times New Roman"/>
      <w:sz w:val="21"/>
    </w:rPr>
  </w:style>
  <w:style w:type="character" w:customStyle="1" w:styleId="Chare">
    <w:name w:val="国网标准正文 Char"/>
    <w:link w:val="affffd"/>
    <w:qFormat/>
    <w:rsid w:val="00B12F1A"/>
    <w:rPr>
      <w:rFonts w:ascii="宋体" w:hAnsi="宋体"/>
      <w:szCs w:val="28"/>
    </w:rPr>
  </w:style>
  <w:style w:type="paragraph" w:customStyle="1" w:styleId="affffd">
    <w:name w:val="国网标准正文"/>
    <w:basedOn w:val="a1"/>
    <w:link w:val="Chare"/>
    <w:qFormat/>
    <w:rsid w:val="00B12F1A"/>
    <w:pPr>
      <w:tabs>
        <w:tab w:val="left" w:pos="2700"/>
      </w:tabs>
      <w:overflowPunct w:val="0"/>
      <w:topLinePunct/>
      <w:snapToGrid w:val="0"/>
      <w:spacing w:line="312" w:lineRule="exact"/>
      <w:ind w:firstLine="420"/>
      <w:jc w:val="both"/>
    </w:pPr>
    <w:rPr>
      <w:rFonts w:ascii="宋体" w:eastAsia="宋体" w:hAnsi="宋体" w:cs="Times New Roman"/>
      <w:kern w:val="0"/>
      <w:sz w:val="20"/>
      <w:szCs w:val="28"/>
    </w:rPr>
  </w:style>
  <w:style w:type="character" w:customStyle="1" w:styleId="af2">
    <w:name w:val="题注 字符"/>
    <w:link w:val="af0"/>
    <w:qFormat/>
    <w:rsid w:val="00B12F1A"/>
    <w:rPr>
      <w:rFonts w:ascii="黑体" w:eastAsia="黑体" w:hAnsi="黑体" w:cs="Arial"/>
      <w:kern w:val="2"/>
      <w:sz w:val="24"/>
      <w:szCs w:val="21"/>
    </w:rPr>
  </w:style>
  <w:style w:type="paragraph" w:customStyle="1" w:styleId="paragraph1">
    <w:name w:val="paragraph1"/>
    <w:basedOn w:val="a1"/>
    <w:link w:val="paragraph1Char"/>
    <w:qFormat/>
    <w:rsid w:val="00B12F1A"/>
    <w:pPr>
      <w:spacing w:afterLines="30"/>
      <w:jc w:val="both"/>
    </w:pPr>
    <w:rPr>
      <w:rFonts w:eastAsia="宋体" w:cs="Times New Roman"/>
      <w:kern w:val="0"/>
      <w:szCs w:val="24"/>
    </w:rPr>
  </w:style>
  <w:style w:type="character" w:customStyle="1" w:styleId="paragraph1Char">
    <w:name w:val="paragraph1 Char"/>
    <w:link w:val="paragraph1"/>
    <w:qFormat/>
    <w:rsid w:val="00B12F1A"/>
    <w:rPr>
      <w:sz w:val="24"/>
      <w:szCs w:val="24"/>
    </w:rPr>
  </w:style>
  <w:style w:type="paragraph" w:customStyle="1" w:styleId="affffe">
    <w:name w:val="??"/>
    <w:qFormat/>
    <w:rsid w:val="00B12F1A"/>
    <w:pPr>
      <w:widowControl w:val="0"/>
      <w:spacing w:line="312" w:lineRule="atLeast"/>
      <w:jc w:val="both"/>
    </w:pPr>
    <w:rPr>
      <w:rFonts w:ascii="宋体"/>
      <w:snapToGrid w:val="0"/>
      <w:sz w:val="21"/>
      <w:lang w:eastAsia="en-US"/>
    </w:rPr>
  </w:style>
  <w:style w:type="character" w:customStyle="1" w:styleId="Charf">
    <w:name w:val="科东_正文 Char"/>
    <w:qFormat/>
    <w:rsid w:val="00B12F1A"/>
    <w:rPr>
      <w:rFonts w:ascii="Times New Roman" w:eastAsia="宋体" w:hAnsi="Times New Roman" w:cs="Times New Roman"/>
      <w:sz w:val="24"/>
      <w:szCs w:val="24"/>
    </w:rPr>
  </w:style>
  <w:style w:type="character" w:customStyle="1" w:styleId="Charf0">
    <w:name w:val="正文标题后 Char"/>
    <w:link w:val="afffff"/>
    <w:qFormat/>
    <w:locked/>
    <w:rsid w:val="00B12F1A"/>
    <w:rPr>
      <w:rFonts w:ascii="Cambria" w:hAnsi="Cambria" w:cs="宋体"/>
      <w:sz w:val="24"/>
      <w:szCs w:val="24"/>
    </w:rPr>
  </w:style>
  <w:style w:type="paragraph" w:customStyle="1" w:styleId="afffff">
    <w:name w:val="正文标题后"/>
    <w:basedOn w:val="a1"/>
    <w:link w:val="Charf0"/>
    <w:qFormat/>
    <w:rsid w:val="00B12F1A"/>
    <w:pPr>
      <w:tabs>
        <w:tab w:val="left" w:pos="720"/>
      </w:tabs>
      <w:ind w:firstLine="200"/>
      <w:jc w:val="both"/>
    </w:pPr>
    <w:rPr>
      <w:rFonts w:ascii="Cambria" w:eastAsia="宋体" w:hAnsi="Cambria" w:cs="宋体"/>
      <w:kern w:val="0"/>
      <w:szCs w:val="24"/>
    </w:rPr>
  </w:style>
  <w:style w:type="paragraph" w:customStyle="1" w:styleId="113">
    <w:name w:val="无间隔11"/>
    <w:link w:val="Charf1"/>
    <w:uiPriority w:val="1"/>
    <w:qFormat/>
    <w:rsid w:val="00B12F1A"/>
    <w:pPr>
      <w:jc w:val="both"/>
    </w:pPr>
  </w:style>
  <w:style w:type="character" w:customStyle="1" w:styleId="Charf1">
    <w:name w:val="无间隔 Char"/>
    <w:link w:val="113"/>
    <w:uiPriority w:val="1"/>
    <w:qFormat/>
    <w:rsid w:val="00B12F1A"/>
  </w:style>
  <w:style w:type="character" w:customStyle="1" w:styleId="Charf2">
    <w:name w:val="我编辑文档正文 Char"/>
    <w:link w:val="afffff0"/>
    <w:qFormat/>
    <w:rsid w:val="00B12F1A"/>
    <w:rPr>
      <w:sz w:val="24"/>
      <w:szCs w:val="24"/>
    </w:rPr>
  </w:style>
  <w:style w:type="paragraph" w:customStyle="1" w:styleId="afffff0">
    <w:name w:val="我编辑文档正文"/>
    <w:basedOn w:val="a1"/>
    <w:link w:val="Charf2"/>
    <w:qFormat/>
    <w:rsid w:val="00B12F1A"/>
    <w:pPr>
      <w:ind w:rightChars="33" w:right="69" w:firstLineChars="150" w:firstLine="360"/>
    </w:pPr>
    <w:rPr>
      <w:rFonts w:eastAsia="宋体" w:cs="Times New Roman"/>
      <w:kern w:val="0"/>
      <w:szCs w:val="24"/>
    </w:rPr>
  </w:style>
  <w:style w:type="paragraph" w:customStyle="1" w:styleId="t">
    <w:name w:val="t 正文"/>
    <w:basedOn w:val="a1"/>
    <w:qFormat/>
    <w:rsid w:val="00B12F1A"/>
    <w:pPr>
      <w:adjustRightInd w:val="0"/>
      <w:snapToGrid w:val="0"/>
      <w:ind w:firstLine="560"/>
      <w:jc w:val="both"/>
    </w:pPr>
    <w:rPr>
      <w:rFonts w:eastAsia="宋体" w:cs="Times New Roman"/>
    </w:rPr>
  </w:style>
  <w:style w:type="paragraph" w:customStyle="1" w:styleId="CM97">
    <w:name w:val="CM97"/>
    <w:basedOn w:val="a1"/>
    <w:next w:val="a1"/>
    <w:uiPriority w:val="99"/>
    <w:qFormat/>
    <w:rsid w:val="00B12F1A"/>
    <w:pPr>
      <w:widowControl/>
      <w:autoSpaceDE w:val="0"/>
      <w:autoSpaceDN w:val="0"/>
      <w:adjustRightInd w:val="0"/>
      <w:spacing w:afterLines="50"/>
    </w:pPr>
    <w:rPr>
      <w:rFonts w:ascii="黑体" w:eastAsia="黑体" w:hAnsi="Calibri" w:cs="Times New Roman"/>
      <w:kern w:val="0"/>
      <w:szCs w:val="24"/>
      <w:lang w:eastAsia="en-US" w:bidi="en-US"/>
    </w:rPr>
  </w:style>
  <w:style w:type="paragraph" w:customStyle="1" w:styleId="Default">
    <w:name w:val="Default"/>
    <w:qFormat/>
    <w:rsid w:val="00B12F1A"/>
    <w:pPr>
      <w:widowControl w:val="0"/>
      <w:autoSpaceDE w:val="0"/>
      <w:autoSpaceDN w:val="0"/>
      <w:adjustRightInd w:val="0"/>
      <w:spacing w:after="200" w:line="276" w:lineRule="auto"/>
    </w:pPr>
    <w:rPr>
      <w:rFonts w:ascii="黑体" w:eastAsia="黑体" w:cs="黑体"/>
      <w:color w:val="000000"/>
      <w:sz w:val="24"/>
      <w:szCs w:val="24"/>
      <w:lang w:eastAsia="en-US" w:bidi="en-US"/>
    </w:rPr>
  </w:style>
  <w:style w:type="paragraph" w:customStyle="1" w:styleId="CM98">
    <w:name w:val="CM98"/>
    <w:basedOn w:val="Default"/>
    <w:next w:val="Default"/>
    <w:uiPriority w:val="99"/>
    <w:qFormat/>
    <w:rsid w:val="00B12F1A"/>
    <w:pPr>
      <w:spacing w:after="478"/>
    </w:pPr>
    <w:rPr>
      <w:rFonts w:hAnsi="Calibri" w:cs="Times New Roman"/>
      <w:color w:val="auto"/>
    </w:rPr>
  </w:style>
  <w:style w:type="paragraph" w:customStyle="1" w:styleId="CM5">
    <w:name w:val="CM5"/>
    <w:basedOn w:val="Default"/>
    <w:next w:val="Default"/>
    <w:uiPriority w:val="99"/>
    <w:qFormat/>
    <w:rsid w:val="00B12F1A"/>
    <w:pPr>
      <w:spacing w:line="468" w:lineRule="atLeast"/>
    </w:pPr>
    <w:rPr>
      <w:rFonts w:hAnsi="Calibri" w:cs="Times New Roman"/>
      <w:color w:val="auto"/>
    </w:rPr>
  </w:style>
  <w:style w:type="paragraph" w:customStyle="1" w:styleId="CM6">
    <w:name w:val="CM6"/>
    <w:basedOn w:val="Default"/>
    <w:next w:val="Default"/>
    <w:uiPriority w:val="99"/>
    <w:qFormat/>
    <w:rsid w:val="00B12F1A"/>
    <w:pPr>
      <w:spacing w:line="468" w:lineRule="atLeast"/>
    </w:pPr>
    <w:rPr>
      <w:rFonts w:hAnsi="Calibri" w:cs="Times New Roman"/>
      <w:color w:val="auto"/>
    </w:rPr>
  </w:style>
  <w:style w:type="character" w:customStyle="1" w:styleId="aff3">
    <w:name w:val="副标题 字符"/>
    <w:basedOn w:val="a2"/>
    <w:link w:val="aff2"/>
    <w:uiPriority w:val="11"/>
    <w:qFormat/>
    <w:rsid w:val="00B12F1A"/>
    <w:rPr>
      <w:rFonts w:ascii="Calibri Light" w:hAnsi="Calibri Light"/>
      <w:i/>
      <w:iCs/>
      <w:color w:val="5B9BD5"/>
      <w:spacing w:val="15"/>
      <w:sz w:val="24"/>
      <w:szCs w:val="24"/>
      <w:lang w:eastAsia="en-US" w:bidi="en-US"/>
    </w:rPr>
  </w:style>
  <w:style w:type="paragraph" w:customStyle="1" w:styleId="1b">
    <w:name w:val="引用1"/>
    <w:basedOn w:val="a1"/>
    <w:next w:val="a1"/>
    <w:link w:val="Charf3"/>
    <w:uiPriority w:val="29"/>
    <w:qFormat/>
    <w:rsid w:val="00B12F1A"/>
    <w:pPr>
      <w:widowControl/>
      <w:spacing w:afterLines="50"/>
    </w:pPr>
    <w:rPr>
      <w:rFonts w:ascii="Calibri" w:eastAsia="宋体" w:hAnsi="Calibri" w:cs="Times New Roman"/>
      <w:i/>
      <w:iCs/>
      <w:color w:val="000000"/>
      <w:kern w:val="0"/>
      <w:lang w:eastAsia="en-US" w:bidi="en-US"/>
    </w:rPr>
  </w:style>
  <w:style w:type="character" w:customStyle="1" w:styleId="Charf3">
    <w:name w:val="引用 Char"/>
    <w:basedOn w:val="a2"/>
    <w:link w:val="1b"/>
    <w:uiPriority w:val="29"/>
    <w:qFormat/>
    <w:rsid w:val="00B12F1A"/>
    <w:rPr>
      <w:rFonts w:ascii="Calibri" w:hAnsi="Calibri"/>
      <w:i/>
      <w:iCs/>
      <w:color w:val="000000"/>
      <w:sz w:val="24"/>
      <w:szCs w:val="22"/>
      <w:lang w:eastAsia="en-US" w:bidi="en-US"/>
    </w:rPr>
  </w:style>
  <w:style w:type="paragraph" w:customStyle="1" w:styleId="1c">
    <w:name w:val="明显引用1"/>
    <w:basedOn w:val="a1"/>
    <w:next w:val="a1"/>
    <w:link w:val="Charf4"/>
    <w:uiPriority w:val="30"/>
    <w:qFormat/>
    <w:rsid w:val="00B12F1A"/>
    <w:pPr>
      <w:widowControl/>
      <w:pBdr>
        <w:bottom w:val="single" w:sz="4" w:space="4" w:color="5B9BD5"/>
      </w:pBdr>
      <w:spacing w:before="200" w:afterLines="50"/>
      <w:ind w:left="936" w:right="936"/>
    </w:pPr>
    <w:rPr>
      <w:rFonts w:ascii="Calibri" w:eastAsia="宋体" w:hAnsi="Calibri" w:cs="Times New Roman"/>
      <w:b/>
      <w:bCs/>
      <w:i/>
      <w:iCs/>
      <w:color w:val="5B9BD5"/>
      <w:kern w:val="0"/>
      <w:lang w:eastAsia="en-US" w:bidi="en-US"/>
    </w:rPr>
  </w:style>
  <w:style w:type="character" w:customStyle="1" w:styleId="Charf4">
    <w:name w:val="明显引用 Char"/>
    <w:basedOn w:val="a2"/>
    <w:link w:val="1c"/>
    <w:uiPriority w:val="30"/>
    <w:qFormat/>
    <w:rsid w:val="00B12F1A"/>
    <w:rPr>
      <w:rFonts w:ascii="Calibri" w:hAnsi="Calibri"/>
      <w:b/>
      <w:bCs/>
      <w:i/>
      <w:iCs/>
      <w:color w:val="5B9BD5"/>
      <w:sz w:val="24"/>
      <w:szCs w:val="22"/>
      <w:lang w:eastAsia="en-US" w:bidi="en-US"/>
    </w:rPr>
  </w:style>
  <w:style w:type="character" w:customStyle="1" w:styleId="1d">
    <w:name w:val="不明显强调1"/>
    <w:uiPriority w:val="19"/>
    <w:qFormat/>
    <w:rsid w:val="00B12F1A"/>
    <w:rPr>
      <w:i/>
      <w:iCs/>
      <w:color w:val="808080"/>
    </w:rPr>
  </w:style>
  <w:style w:type="character" w:customStyle="1" w:styleId="1e">
    <w:name w:val="明显强调1"/>
    <w:uiPriority w:val="21"/>
    <w:qFormat/>
    <w:rsid w:val="00B12F1A"/>
    <w:rPr>
      <w:b/>
      <w:bCs/>
      <w:i/>
      <w:iCs/>
      <w:color w:val="5B9BD5"/>
    </w:rPr>
  </w:style>
  <w:style w:type="character" w:customStyle="1" w:styleId="1f">
    <w:name w:val="明显参考1"/>
    <w:uiPriority w:val="32"/>
    <w:qFormat/>
    <w:rsid w:val="00B12F1A"/>
    <w:rPr>
      <w:b/>
      <w:bCs/>
      <w:smallCaps/>
      <w:color w:val="ED7D31"/>
      <w:spacing w:val="5"/>
      <w:u w:val="single"/>
    </w:rPr>
  </w:style>
  <w:style w:type="character" w:customStyle="1" w:styleId="1f0">
    <w:name w:val="书籍标题1"/>
    <w:uiPriority w:val="33"/>
    <w:qFormat/>
    <w:rsid w:val="00B12F1A"/>
    <w:rPr>
      <w:b/>
      <w:bCs/>
      <w:smallCaps/>
      <w:spacing w:val="5"/>
    </w:rPr>
  </w:style>
  <w:style w:type="character" w:customStyle="1" w:styleId="2Char0">
    <w:name w:val="样式 首行缩进:  2 字符 Char"/>
    <w:link w:val="26"/>
    <w:qFormat/>
    <w:rsid w:val="00B12F1A"/>
    <w:rPr>
      <w:bCs/>
      <w:sz w:val="21"/>
      <w:szCs w:val="24"/>
    </w:rPr>
  </w:style>
  <w:style w:type="paragraph" w:customStyle="1" w:styleId="1f1">
    <w:name w:val="样式1"/>
    <w:basedOn w:val="aff0"/>
    <w:link w:val="1Char2"/>
    <w:qFormat/>
    <w:rsid w:val="00B12F1A"/>
    <w:pPr>
      <w:widowControl/>
      <w:pBdr>
        <w:bottom w:val="thinThickSmallGap" w:sz="24" w:space="1" w:color="auto"/>
      </w:pBdr>
      <w:spacing w:afterLines="50"/>
      <w:jc w:val="left"/>
    </w:pPr>
    <w:rPr>
      <w:rFonts w:ascii="Calibri Light" w:eastAsia="宋体" w:hAnsi="Calibri Light" w:cs="Times New Roman"/>
      <w:color w:val="5B9BD5"/>
      <w:kern w:val="0"/>
      <w:szCs w:val="21"/>
      <w:lang w:bidi="en-US"/>
    </w:rPr>
  </w:style>
  <w:style w:type="paragraph" w:customStyle="1" w:styleId="27">
    <w:name w:val="样式2"/>
    <w:basedOn w:val="1f1"/>
    <w:link w:val="2Char3"/>
    <w:qFormat/>
    <w:rsid w:val="00B12F1A"/>
    <w:pPr>
      <w:pBdr>
        <w:top w:val="thickThinSmallGap" w:sz="24" w:space="1" w:color="auto"/>
        <w:bottom w:val="none" w:sz="0" w:space="0" w:color="auto"/>
      </w:pBdr>
    </w:pPr>
  </w:style>
  <w:style w:type="character" w:customStyle="1" w:styleId="1Char2">
    <w:name w:val="样式1 Char"/>
    <w:link w:val="1f1"/>
    <w:qFormat/>
    <w:rsid w:val="00B12F1A"/>
    <w:rPr>
      <w:rFonts w:ascii="Calibri Light" w:hAnsi="Calibri Light"/>
      <w:color w:val="5B9BD5"/>
      <w:sz w:val="18"/>
      <w:szCs w:val="21"/>
      <w:lang w:bidi="en-US"/>
    </w:rPr>
  </w:style>
  <w:style w:type="character" w:customStyle="1" w:styleId="2Char3">
    <w:name w:val="样式2 Char"/>
    <w:link w:val="27"/>
    <w:qFormat/>
    <w:rsid w:val="00B12F1A"/>
    <w:rPr>
      <w:rFonts w:ascii="Calibri Light" w:hAnsi="Calibri Light"/>
      <w:color w:val="5B9BD5"/>
      <w:sz w:val="18"/>
      <w:szCs w:val="21"/>
      <w:lang w:bidi="en-US"/>
    </w:rPr>
  </w:style>
  <w:style w:type="paragraph" w:customStyle="1" w:styleId="afffff1">
    <w:name w:val="图表标题"/>
    <w:basedOn w:val="a1"/>
    <w:link w:val="Charf5"/>
    <w:qFormat/>
    <w:rsid w:val="00B12F1A"/>
    <w:pPr>
      <w:widowControl/>
      <w:jc w:val="center"/>
    </w:pPr>
    <w:rPr>
      <w:rFonts w:ascii="黑体" w:eastAsia="黑体" w:hAnsi="黑体" w:cs="Times New Roman"/>
      <w:kern w:val="0"/>
      <w:sz w:val="21"/>
      <w:szCs w:val="21"/>
      <w:lang w:bidi="en-US"/>
    </w:rPr>
  </w:style>
  <w:style w:type="character" w:customStyle="1" w:styleId="Charf5">
    <w:name w:val="图表标题 Char"/>
    <w:link w:val="afffff1"/>
    <w:qFormat/>
    <w:rsid w:val="00B12F1A"/>
    <w:rPr>
      <w:rFonts w:ascii="黑体" w:eastAsia="黑体" w:hAnsi="黑体"/>
      <w:sz w:val="21"/>
      <w:szCs w:val="21"/>
      <w:lang w:bidi="en-US"/>
    </w:rPr>
  </w:style>
  <w:style w:type="paragraph" w:customStyle="1" w:styleId="eq1">
    <w:name w:val="eq1"/>
    <w:basedOn w:val="a1"/>
    <w:next w:val="ae"/>
    <w:qFormat/>
    <w:rsid w:val="00B12F1A"/>
    <w:pPr>
      <w:tabs>
        <w:tab w:val="center" w:pos="3960"/>
        <w:tab w:val="right" w:pos="7980"/>
      </w:tabs>
      <w:spacing w:line="240" w:lineRule="auto"/>
      <w:jc w:val="both"/>
    </w:pPr>
    <w:rPr>
      <w:rFonts w:eastAsia="宋体" w:cs="Times New Roman"/>
      <w:sz w:val="21"/>
      <w:szCs w:val="24"/>
    </w:rPr>
  </w:style>
  <w:style w:type="paragraph" w:customStyle="1" w:styleId="42">
    <w:name w:val="标题4"/>
    <w:basedOn w:val="4"/>
    <w:qFormat/>
    <w:rsid w:val="00B12F1A"/>
    <w:pPr>
      <w:spacing w:before="280" w:after="290" w:line="377" w:lineRule="auto"/>
      <w:ind w:left="675" w:hanging="675"/>
      <w:jc w:val="left"/>
    </w:pPr>
    <w:rPr>
      <w:rFonts w:ascii="Times New Roman" w:eastAsia="宋体" w:hAnsi="Times New Roman"/>
      <w:bCs w:val="0"/>
      <w:kern w:val="2"/>
      <w:sz w:val="24"/>
      <w:szCs w:val="23"/>
    </w:rPr>
  </w:style>
  <w:style w:type="paragraph" w:customStyle="1" w:styleId="53">
    <w:name w:val="标题5"/>
    <w:basedOn w:val="5"/>
    <w:qFormat/>
    <w:rsid w:val="00B12F1A"/>
    <w:pPr>
      <w:spacing w:before="40" w:after="40" w:line="240" w:lineRule="auto"/>
      <w:ind w:left="675"/>
      <w:jc w:val="left"/>
    </w:pPr>
    <w:rPr>
      <w:rFonts w:ascii="宋体" w:eastAsia="华文楷体" w:hAnsi="宋体"/>
      <w:b w:val="0"/>
      <w:bCs/>
      <w:kern w:val="2"/>
      <w:sz w:val="24"/>
    </w:rPr>
  </w:style>
  <w:style w:type="paragraph" w:customStyle="1" w:styleId="t2">
    <w:name w:val="t2"/>
    <w:basedOn w:val="a1"/>
    <w:uiPriority w:val="99"/>
    <w:qFormat/>
    <w:rsid w:val="00B12F1A"/>
    <w:pPr>
      <w:spacing w:line="240" w:lineRule="auto"/>
      <w:ind w:left="400" w:firstLineChars="0" w:hanging="400"/>
      <w:jc w:val="both"/>
      <w:outlineLvl w:val="1"/>
    </w:pPr>
    <w:rPr>
      <w:rFonts w:ascii="Calibri" w:eastAsia="宋体" w:hAnsi="Calibri" w:cs="Times New Roman"/>
      <w:b/>
      <w:sz w:val="30"/>
      <w:szCs w:val="21"/>
    </w:rPr>
  </w:style>
  <w:style w:type="paragraph" w:customStyle="1" w:styleId="t3">
    <w:name w:val="t3"/>
    <w:basedOn w:val="a1"/>
    <w:uiPriority w:val="99"/>
    <w:qFormat/>
    <w:rsid w:val="00B12F1A"/>
    <w:pPr>
      <w:ind w:left="400" w:firstLineChars="0" w:hanging="400"/>
      <w:jc w:val="both"/>
      <w:outlineLvl w:val="2"/>
    </w:pPr>
    <w:rPr>
      <w:rFonts w:ascii="Calibri" w:eastAsia="宋体" w:hAnsi="Calibri" w:cs="Times New Roman"/>
      <w:b/>
      <w:sz w:val="28"/>
      <w:szCs w:val="21"/>
    </w:rPr>
  </w:style>
  <w:style w:type="paragraph" w:customStyle="1" w:styleId="t4">
    <w:name w:val="t4"/>
    <w:basedOn w:val="a1"/>
    <w:uiPriority w:val="99"/>
    <w:qFormat/>
    <w:rsid w:val="00B12F1A"/>
    <w:pPr>
      <w:ind w:left="400" w:firstLineChars="0" w:hanging="400"/>
      <w:jc w:val="both"/>
      <w:outlineLvl w:val="3"/>
    </w:pPr>
    <w:rPr>
      <w:rFonts w:ascii="Calibri" w:eastAsia="宋体" w:hAnsi="Calibri" w:cs="Times New Roman"/>
      <w:b/>
      <w:szCs w:val="21"/>
    </w:rPr>
  </w:style>
  <w:style w:type="paragraph" w:customStyle="1" w:styleId="t5">
    <w:name w:val="t5"/>
    <w:basedOn w:val="a1"/>
    <w:uiPriority w:val="99"/>
    <w:qFormat/>
    <w:rsid w:val="00B12F1A"/>
    <w:pPr>
      <w:ind w:left="400" w:firstLineChars="0" w:hanging="400"/>
      <w:jc w:val="both"/>
      <w:outlineLvl w:val="4"/>
    </w:pPr>
    <w:rPr>
      <w:rFonts w:ascii="Calibri" w:eastAsia="宋体" w:hAnsi="Calibri" w:cs="Times New Roman"/>
      <w:b/>
      <w:szCs w:val="21"/>
    </w:rPr>
  </w:style>
  <w:style w:type="paragraph" w:customStyle="1" w:styleId="Style1">
    <w:name w:val="Style1"/>
    <w:basedOn w:val="a1"/>
    <w:link w:val="Style1Char"/>
    <w:qFormat/>
    <w:rsid w:val="00B12F1A"/>
    <w:pPr>
      <w:widowControl/>
      <w:ind w:firstLineChars="0" w:firstLine="0"/>
      <w:jc w:val="center"/>
    </w:pPr>
    <w:rPr>
      <w:rFonts w:ascii="宋体" w:eastAsia="宋体" w:hAnsi="宋体" w:cs="Times New Roman"/>
      <w:kern w:val="0"/>
      <w:sz w:val="22"/>
    </w:rPr>
  </w:style>
  <w:style w:type="character" w:customStyle="1" w:styleId="Style1Char">
    <w:name w:val="Style1 Char"/>
    <w:link w:val="Style1"/>
    <w:qFormat/>
    <w:locked/>
    <w:rsid w:val="00B12F1A"/>
    <w:rPr>
      <w:rFonts w:ascii="宋体" w:hAnsi="宋体"/>
      <w:sz w:val="22"/>
      <w:szCs w:val="22"/>
    </w:rPr>
  </w:style>
  <w:style w:type="character" w:customStyle="1" w:styleId="Char1b">
    <w:name w:val="题注 Char1"/>
    <w:qFormat/>
    <w:locked/>
    <w:rsid w:val="00B12F1A"/>
    <w:rPr>
      <w:b/>
      <w:bCs/>
      <w:color w:val="5B9BD5"/>
      <w:kern w:val="0"/>
      <w:sz w:val="18"/>
      <w:szCs w:val="18"/>
      <w:lang w:eastAsia="en-US" w:bidi="en-US"/>
    </w:rPr>
  </w:style>
  <w:style w:type="paragraph" w:customStyle="1" w:styleId="xl25">
    <w:name w:val="xl25"/>
    <w:basedOn w:val="a1"/>
    <w:qFormat/>
    <w:rsid w:val="00B12F1A"/>
    <w:pPr>
      <w:widowControl/>
      <w:pBdr>
        <w:bottom w:val="single" w:sz="4" w:space="0" w:color="auto"/>
        <w:right w:val="single" w:sz="4" w:space="0" w:color="auto"/>
      </w:pBdr>
      <w:spacing w:before="100" w:beforeAutospacing="1" w:afterAutospacing="1" w:line="240" w:lineRule="auto"/>
      <w:ind w:firstLineChars="0" w:firstLine="0"/>
      <w:jc w:val="center"/>
      <w:textAlignment w:val="center"/>
    </w:pPr>
    <w:rPr>
      <w:rFonts w:ascii="Arial Unicode MS" w:eastAsia="Arial Unicode MS" w:hAnsi="Arial Unicode MS" w:cs="Arial Unicode MS"/>
      <w:kern w:val="0"/>
      <w:sz w:val="21"/>
      <w:szCs w:val="21"/>
    </w:rPr>
  </w:style>
  <w:style w:type="paragraph" w:customStyle="1" w:styleId="28">
    <w:name w:val="标题2"/>
    <w:basedOn w:val="2"/>
    <w:link w:val="2Char4"/>
    <w:qFormat/>
    <w:rsid w:val="00B12F1A"/>
    <w:pPr>
      <w:spacing w:before="120" w:line="415" w:lineRule="auto"/>
      <w:ind w:leftChars="0" w:left="0"/>
      <w:jc w:val="left"/>
    </w:pPr>
    <w:rPr>
      <w:rFonts w:ascii="Cambria" w:hAnsi="Cambria" w:cs="Times New Roman"/>
      <w:kern w:val="2"/>
      <w:sz w:val="32"/>
      <w:szCs w:val="32"/>
      <w:lang w:val="en-US"/>
    </w:rPr>
  </w:style>
  <w:style w:type="paragraph" w:customStyle="1" w:styleId="2-">
    <w:name w:val="标题2-样式"/>
    <w:basedOn w:val="28"/>
    <w:link w:val="2-Char"/>
    <w:qFormat/>
    <w:rsid w:val="00B12F1A"/>
    <w:pPr>
      <w:numPr>
        <w:ilvl w:val="1"/>
        <w:numId w:val="4"/>
      </w:numPr>
    </w:pPr>
  </w:style>
  <w:style w:type="character" w:customStyle="1" w:styleId="2Char4">
    <w:name w:val="标题2 Char"/>
    <w:link w:val="28"/>
    <w:qFormat/>
    <w:rsid w:val="00B12F1A"/>
    <w:rPr>
      <w:rFonts w:ascii="Cambria" w:hAnsi="Cambria"/>
      <w:b/>
      <w:bCs/>
      <w:kern w:val="2"/>
      <w:sz w:val="32"/>
      <w:szCs w:val="32"/>
    </w:rPr>
  </w:style>
  <w:style w:type="character" w:customStyle="1" w:styleId="2-Char">
    <w:name w:val="标题2-样式 Char"/>
    <w:link w:val="2-"/>
    <w:qFormat/>
    <w:rsid w:val="00B12F1A"/>
    <w:rPr>
      <w:rFonts w:ascii="Cambria" w:hAnsi="Cambria"/>
      <w:b/>
      <w:bCs/>
      <w:kern w:val="2"/>
      <w:sz w:val="32"/>
      <w:szCs w:val="32"/>
    </w:rPr>
  </w:style>
  <w:style w:type="paragraph" w:customStyle="1" w:styleId="afffff2">
    <w:name w:val="解释项"/>
    <w:basedOn w:val="a1"/>
    <w:qFormat/>
    <w:rsid w:val="00B12F1A"/>
    <w:pPr>
      <w:adjustRightInd w:val="0"/>
      <w:spacing w:line="440" w:lineRule="atLeast"/>
      <w:textAlignment w:val="baseline"/>
    </w:pPr>
    <w:rPr>
      <w:rFonts w:eastAsia="宋体" w:cs="Times New Roman"/>
      <w:kern w:val="0"/>
      <w:szCs w:val="20"/>
    </w:rPr>
  </w:style>
  <w:style w:type="paragraph" w:customStyle="1" w:styleId="A3">
    <w:name w:val="条(附A3）"/>
    <w:basedOn w:val="a1"/>
    <w:qFormat/>
    <w:rsid w:val="00B12F1A"/>
    <w:pPr>
      <w:keepLines/>
      <w:numPr>
        <w:ilvl w:val="2"/>
        <w:numId w:val="5"/>
      </w:numPr>
      <w:adjustRightInd w:val="0"/>
      <w:snapToGrid w:val="0"/>
      <w:spacing w:beforeLines="150" w:afterLines="30" w:line="440" w:lineRule="exact"/>
      <w:ind w:firstLineChars="0"/>
      <w:textAlignment w:val="baseline"/>
      <w:outlineLvl w:val="2"/>
    </w:pPr>
    <w:rPr>
      <w:rFonts w:ascii="黑体" w:eastAsia="黑体" w:hAnsi="宋体" w:cs="Times New Roman"/>
      <w:bCs/>
      <w:szCs w:val="20"/>
    </w:rPr>
  </w:style>
  <w:style w:type="paragraph" w:customStyle="1" w:styleId="a0">
    <w:name w:val="款"/>
    <w:basedOn w:val="3"/>
    <w:qFormat/>
    <w:rsid w:val="00B12F1A"/>
    <w:pPr>
      <w:keepLines/>
      <w:widowControl w:val="0"/>
      <w:numPr>
        <w:ilvl w:val="2"/>
        <w:numId w:val="6"/>
      </w:numPr>
      <w:tabs>
        <w:tab w:val="clear" w:pos="729"/>
        <w:tab w:val="left" w:pos="1070"/>
      </w:tabs>
      <w:overflowPunct/>
      <w:autoSpaceDE/>
      <w:autoSpaceDN/>
      <w:snapToGrid w:val="0"/>
      <w:spacing w:before="0" w:line="440" w:lineRule="exact"/>
      <w:ind w:left="341" w:firstLineChars="0" w:firstLine="0"/>
    </w:pPr>
    <w:rPr>
      <w:rFonts w:ascii="宋体" w:eastAsia="宋体" w:hAnsi="宋体"/>
      <w:bCs/>
      <w:kern w:val="2"/>
      <w:szCs w:val="24"/>
    </w:rPr>
  </w:style>
  <w:style w:type="paragraph" w:customStyle="1" w:styleId="afffff3">
    <w:name w:val="表标题"/>
    <w:basedOn w:val="a0"/>
    <w:qFormat/>
    <w:rsid w:val="00B12F1A"/>
    <w:pPr>
      <w:numPr>
        <w:ilvl w:val="0"/>
        <w:numId w:val="0"/>
      </w:numPr>
      <w:spacing w:beforeLines="50" w:afterLines="50"/>
      <w:ind w:left="40"/>
      <w:jc w:val="center"/>
    </w:pPr>
    <w:rPr>
      <w:rFonts w:ascii="黑体" w:eastAsia="黑体"/>
      <w:sz w:val="21"/>
    </w:rPr>
  </w:style>
  <w:style w:type="paragraph" w:customStyle="1" w:styleId="afffff4">
    <w:name w:val="表格字符样式"/>
    <w:basedOn w:val="16"/>
    <w:link w:val="Charf6"/>
    <w:qFormat/>
    <w:rsid w:val="00B12F1A"/>
    <w:pPr>
      <w:spacing w:line="240" w:lineRule="auto"/>
      <w:ind w:firstLineChars="0" w:firstLine="0"/>
      <w:jc w:val="center"/>
    </w:pPr>
    <w:rPr>
      <w:rFonts w:ascii="Times New Roman" w:hAnsi="Times New Roman"/>
      <w:kern w:val="0"/>
      <w:szCs w:val="20"/>
    </w:rPr>
  </w:style>
  <w:style w:type="paragraph" w:customStyle="1" w:styleId="51">
    <w:name w:val="列表编号 51"/>
    <w:basedOn w:val="a1"/>
    <w:qFormat/>
    <w:rsid w:val="00B12F1A"/>
    <w:pPr>
      <w:numPr>
        <w:numId w:val="7"/>
      </w:numPr>
      <w:adjustRightInd w:val="0"/>
      <w:spacing w:line="360" w:lineRule="atLeast"/>
      <w:ind w:firstLine="200"/>
      <w:jc w:val="both"/>
    </w:pPr>
    <w:rPr>
      <w:rFonts w:eastAsia="宋体" w:cs="Times New Roman"/>
      <w:sz w:val="21"/>
      <w:szCs w:val="24"/>
    </w:rPr>
  </w:style>
  <w:style w:type="character" w:customStyle="1" w:styleId="Charf6">
    <w:name w:val="表格字符样式 Char"/>
    <w:link w:val="afffff4"/>
    <w:qFormat/>
    <w:rsid w:val="00B12F1A"/>
    <w:rPr>
      <w:sz w:val="24"/>
    </w:rPr>
  </w:style>
  <w:style w:type="paragraph" w:customStyle="1" w:styleId="afffff5">
    <w:name w:val="流程正文"/>
    <w:basedOn w:val="a1"/>
    <w:qFormat/>
    <w:rsid w:val="00B12F1A"/>
    <w:pPr>
      <w:autoSpaceDE w:val="0"/>
      <w:autoSpaceDN w:val="0"/>
      <w:adjustRightInd w:val="0"/>
      <w:ind w:firstLineChars="262" w:firstLine="262"/>
      <w:jc w:val="both"/>
    </w:pPr>
    <w:rPr>
      <w:rFonts w:ascii="宋体" w:eastAsia="宋体" w:cs="宋体"/>
      <w:kern w:val="0"/>
      <w:szCs w:val="24"/>
    </w:rPr>
  </w:style>
  <w:style w:type="paragraph" w:customStyle="1" w:styleId="CharCharChar1CharCharChar1CharCharCharCharCharCharCharCharCharCharCharChar">
    <w:name w:val="Char Char Char1 Char Char Char1 Char Char Char Char Char Char Char Char Char Char Char Char"/>
    <w:basedOn w:val="a1"/>
    <w:qFormat/>
    <w:rsid w:val="00B12F1A"/>
    <w:pPr>
      <w:numPr>
        <w:numId w:val="8"/>
      </w:numPr>
      <w:snapToGrid w:val="0"/>
      <w:ind w:firstLineChars="0"/>
      <w:jc w:val="both"/>
    </w:pPr>
    <w:rPr>
      <w:rFonts w:eastAsia="仿宋_GB2312" w:cs="宋体"/>
      <w:szCs w:val="24"/>
    </w:rPr>
  </w:style>
  <w:style w:type="paragraph" w:customStyle="1" w:styleId="p0">
    <w:name w:val="p0"/>
    <w:basedOn w:val="a1"/>
    <w:qFormat/>
    <w:rsid w:val="00B12F1A"/>
    <w:pPr>
      <w:widowControl/>
      <w:spacing w:before="100" w:beforeAutospacing="1" w:afterAutospacing="1" w:line="240" w:lineRule="auto"/>
      <w:ind w:firstLineChars="0" w:firstLine="0"/>
    </w:pPr>
    <w:rPr>
      <w:rFonts w:ascii="Times" w:eastAsia="宋体" w:hAnsi="Times" w:cs="Times New Roman"/>
      <w:kern w:val="0"/>
      <w:sz w:val="20"/>
      <w:szCs w:val="20"/>
    </w:rPr>
  </w:style>
  <w:style w:type="paragraph" w:customStyle="1" w:styleId="p15">
    <w:name w:val="p15"/>
    <w:basedOn w:val="a1"/>
    <w:qFormat/>
    <w:rsid w:val="00B12F1A"/>
    <w:pPr>
      <w:widowControl/>
      <w:spacing w:before="100" w:beforeAutospacing="1" w:afterAutospacing="1" w:line="240" w:lineRule="auto"/>
      <w:ind w:firstLineChars="0" w:firstLine="0"/>
    </w:pPr>
    <w:rPr>
      <w:rFonts w:ascii="Times" w:eastAsia="宋体" w:hAnsi="Times" w:cs="Times New Roman"/>
      <w:kern w:val="0"/>
      <w:sz w:val="20"/>
      <w:szCs w:val="20"/>
    </w:rPr>
  </w:style>
  <w:style w:type="paragraph" w:customStyle="1" w:styleId="1CharCharCharChar">
    <w:name w:val="1 Char Char Char Char"/>
    <w:basedOn w:val="a1"/>
    <w:qFormat/>
    <w:rsid w:val="00B12F1A"/>
    <w:pPr>
      <w:spacing w:line="240" w:lineRule="auto"/>
      <w:ind w:firstLineChars="0" w:firstLine="0"/>
      <w:jc w:val="both"/>
    </w:pPr>
    <w:rPr>
      <w:rFonts w:eastAsia="宋体" w:cs="Times New Roman"/>
      <w:sz w:val="21"/>
      <w:szCs w:val="24"/>
    </w:rPr>
  </w:style>
  <w:style w:type="paragraph" w:customStyle="1" w:styleId="DONGJ3">
    <w:name w:val="DONGJ标题3"/>
    <w:next w:val="a1"/>
    <w:qFormat/>
    <w:rsid w:val="00B12F1A"/>
    <w:pPr>
      <w:keepNext/>
      <w:spacing w:before="240" w:after="120"/>
      <w:outlineLvl w:val="3"/>
    </w:pPr>
    <w:rPr>
      <w:rFonts w:ascii="Arial" w:eastAsia="黑体" w:hAnsi="Arial"/>
      <w:b/>
      <w:sz w:val="28"/>
    </w:rPr>
  </w:style>
  <w:style w:type="paragraph" w:customStyle="1" w:styleId="DONGJ2">
    <w:name w:val="DONGJ标题2"/>
    <w:next w:val="a1"/>
    <w:qFormat/>
    <w:rsid w:val="00B12F1A"/>
    <w:pPr>
      <w:keepNext/>
      <w:spacing w:before="360" w:after="120"/>
      <w:outlineLvl w:val="2"/>
    </w:pPr>
    <w:rPr>
      <w:b/>
      <w:sz w:val="30"/>
    </w:rPr>
  </w:style>
  <w:style w:type="paragraph" w:customStyle="1" w:styleId="NewNewNewNewNew">
    <w:name w:val="表头 New New New New New"/>
    <w:basedOn w:val="a1"/>
    <w:qFormat/>
    <w:rsid w:val="00B12F1A"/>
    <w:pPr>
      <w:topLinePunct/>
      <w:adjustRightInd w:val="0"/>
      <w:snapToGrid w:val="0"/>
      <w:spacing w:before="160" w:line="312" w:lineRule="exact"/>
      <w:ind w:firstLineChars="0" w:firstLine="0"/>
      <w:jc w:val="center"/>
    </w:pPr>
    <w:rPr>
      <w:rFonts w:ascii="EU-F1" w:eastAsia="黑体" w:hAnsi="Calibri" w:cs="Times New Roman"/>
      <w:sz w:val="21"/>
      <w:szCs w:val="21"/>
    </w:rPr>
  </w:style>
  <w:style w:type="paragraph" w:customStyle="1" w:styleId="1120">
    <w:name w:val="样式 样式 四号 首行缩进:  1.1 厘米 + 首行缩进:  2 字符"/>
    <w:basedOn w:val="a1"/>
    <w:qFormat/>
    <w:rsid w:val="00B12F1A"/>
    <w:pPr>
      <w:ind w:firstLine="200"/>
      <w:jc w:val="both"/>
    </w:pPr>
    <w:rPr>
      <w:rFonts w:eastAsia="宋体" w:cs="宋体"/>
      <w:szCs w:val="20"/>
    </w:rPr>
  </w:style>
  <w:style w:type="paragraph" w:customStyle="1" w:styleId="TOC21">
    <w:name w:val="TOC 标题21"/>
    <w:basedOn w:val="1"/>
    <w:next w:val="a1"/>
    <w:qFormat/>
    <w:rsid w:val="00B12F1A"/>
    <w:pPr>
      <w:widowControl/>
      <w:spacing w:before="480" w:after="0" w:line="276" w:lineRule="auto"/>
      <w:ind w:firstLineChars="0" w:firstLine="0"/>
      <w:outlineLvl w:val="9"/>
    </w:pPr>
    <w:rPr>
      <w:rFonts w:ascii="Cambria" w:eastAsia="宋体" w:hAnsi="Cambria" w:cs="Times New Roman"/>
      <w:color w:val="365F91"/>
      <w:kern w:val="0"/>
      <w:sz w:val="28"/>
      <w:szCs w:val="28"/>
    </w:rPr>
  </w:style>
  <w:style w:type="paragraph" w:customStyle="1" w:styleId="310">
    <w:name w:val="列出段落31"/>
    <w:basedOn w:val="a1"/>
    <w:qFormat/>
    <w:rsid w:val="00B12F1A"/>
    <w:pPr>
      <w:spacing w:line="240" w:lineRule="auto"/>
      <w:ind w:firstLine="420"/>
      <w:jc w:val="both"/>
    </w:pPr>
    <w:rPr>
      <w:rFonts w:ascii="Calibri" w:eastAsia="宋体" w:hAnsi="Calibri" w:cs="Times New Roman"/>
      <w:sz w:val="21"/>
    </w:rPr>
  </w:style>
  <w:style w:type="table" w:customStyle="1" w:styleId="29">
    <w:name w:val="浅色底纹2"/>
    <w:basedOn w:val="a4"/>
    <w:qFormat/>
    <w:rsid w:val="00B12F1A"/>
    <w:rPr>
      <w:rFonts w:ascii="Calibri"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customStyle="1" w:styleId="Char1">
    <w:name w:val="我的正文 Char1"/>
    <w:link w:val="af3"/>
    <w:qFormat/>
    <w:locked/>
    <w:rsid w:val="00B12F1A"/>
    <w:rPr>
      <w:rFonts w:eastAsiaTheme="minorEastAsia" w:cstheme="minorBidi"/>
      <w:kern w:val="2"/>
      <w:sz w:val="28"/>
      <w:szCs w:val="24"/>
    </w:rPr>
  </w:style>
  <w:style w:type="character" w:customStyle="1" w:styleId="Char">
    <w:name w:val="正文新 Char"/>
    <w:basedOn w:val="20"/>
    <w:link w:val="af1"/>
    <w:qFormat/>
    <w:rsid w:val="00B12F1A"/>
    <w:rPr>
      <w:rFonts w:ascii="黑体" w:eastAsia="黑体" w:hAnsi="黑体"/>
      <w:b/>
      <w:bCs/>
      <w:kern w:val="32"/>
      <w:sz w:val="24"/>
      <w:szCs w:val="24"/>
      <w:lang w:val="en-JM"/>
    </w:rPr>
  </w:style>
  <w:style w:type="character" w:customStyle="1" w:styleId="Char2">
    <w:name w:val="列项 Char"/>
    <w:basedOn w:val="Char1"/>
    <w:link w:val="a"/>
    <w:qFormat/>
    <w:rsid w:val="00B12F1A"/>
    <w:rPr>
      <w:rFonts w:ascii="宋体" w:eastAsiaTheme="minorEastAsia" w:hAnsi="宋体" w:cstheme="minorBidi"/>
      <w:kern w:val="2"/>
      <w:sz w:val="24"/>
      <w:szCs w:val="24"/>
    </w:rPr>
  </w:style>
  <w:style w:type="character" w:customStyle="1" w:styleId="Char3">
    <w:name w:val="论文正文 Char"/>
    <w:link w:val="afff7"/>
    <w:qFormat/>
    <w:rsid w:val="00B12F1A"/>
    <w:rPr>
      <w:kern w:val="2"/>
      <w:sz w:val="24"/>
      <w:szCs w:val="24"/>
    </w:rPr>
  </w:style>
  <w:style w:type="character" w:customStyle="1" w:styleId="Char4">
    <w:name w:val="表格题注 Char"/>
    <w:basedOn w:val="a2"/>
    <w:link w:val="afff8"/>
    <w:qFormat/>
    <w:rsid w:val="00B12F1A"/>
    <w:rPr>
      <w:rFonts w:ascii="黑体" w:eastAsia="黑体" w:hAnsi="黑体" w:cs="Arial"/>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299" Type="http://schemas.openxmlformats.org/officeDocument/2006/relationships/oleObject" Target="embeddings/oleObject171.bin"/><Relationship Id="rId21" Type="http://schemas.openxmlformats.org/officeDocument/2006/relationships/oleObject" Target="embeddings/oleObject1.bin"/><Relationship Id="rId63" Type="http://schemas.openxmlformats.org/officeDocument/2006/relationships/image" Target="media/image24.wmf"/><Relationship Id="rId159" Type="http://schemas.openxmlformats.org/officeDocument/2006/relationships/image" Target="media/image61.wmf"/><Relationship Id="rId324" Type="http://schemas.openxmlformats.org/officeDocument/2006/relationships/oleObject" Target="embeddings/oleObject186.bin"/><Relationship Id="rId366" Type="http://schemas.openxmlformats.org/officeDocument/2006/relationships/image" Target="media/image138.wmf"/><Relationship Id="rId531" Type="http://schemas.openxmlformats.org/officeDocument/2006/relationships/oleObject" Target="embeddings/oleObject295.bin"/><Relationship Id="rId573" Type="http://schemas.openxmlformats.org/officeDocument/2006/relationships/oleObject" Target="embeddings/Microsoft_Visio_2003-2010_Drawing14.vsd"/><Relationship Id="rId170" Type="http://schemas.openxmlformats.org/officeDocument/2006/relationships/oleObject" Target="embeddings/oleObject87.bin"/><Relationship Id="rId226" Type="http://schemas.openxmlformats.org/officeDocument/2006/relationships/oleObject" Target="embeddings/oleObject125.bin"/><Relationship Id="rId433" Type="http://schemas.openxmlformats.org/officeDocument/2006/relationships/oleObject" Target="embeddings/oleObject245.bin"/><Relationship Id="rId268" Type="http://schemas.openxmlformats.org/officeDocument/2006/relationships/oleObject" Target="embeddings/oleObject152.bin"/><Relationship Id="rId475" Type="http://schemas.openxmlformats.org/officeDocument/2006/relationships/oleObject" Target="embeddings/Microsoft_Visio_2003-2010_Drawing5.vsd"/><Relationship Id="rId32" Type="http://schemas.openxmlformats.org/officeDocument/2006/relationships/image" Target="media/image9.wmf"/><Relationship Id="rId74" Type="http://schemas.openxmlformats.org/officeDocument/2006/relationships/image" Target="media/image29.wmf"/><Relationship Id="rId128" Type="http://schemas.openxmlformats.org/officeDocument/2006/relationships/image" Target="media/image49.png"/><Relationship Id="rId335" Type="http://schemas.openxmlformats.org/officeDocument/2006/relationships/oleObject" Target="embeddings/oleObject193.bin"/><Relationship Id="rId377" Type="http://schemas.openxmlformats.org/officeDocument/2006/relationships/oleObject" Target="embeddings/oleObject216.bin"/><Relationship Id="rId500" Type="http://schemas.openxmlformats.org/officeDocument/2006/relationships/image" Target="media/image196.wmf"/><Relationship Id="rId542" Type="http://schemas.openxmlformats.org/officeDocument/2006/relationships/oleObject" Target="embeddings/oleObject301.bin"/><Relationship Id="rId584" Type="http://schemas.openxmlformats.org/officeDocument/2006/relationships/image" Target="media/image237.emf"/><Relationship Id="rId5" Type="http://schemas.openxmlformats.org/officeDocument/2006/relationships/settings" Target="settings.xml"/><Relationship Id="rId181" Type="http://schemas.openxmlformats.org/officeDocument/2006/relationships/image" Target="media/image69.wmf"/><Relationship Id="rId237" Type="http://schemas.openxmlformats.org/officeDocument/2006/relationships/oleObject" Target="embeddings/oleObject133.bin"/><Relationship Id="rId402" Type="http://schemas.openxmlformats.org/officeDocument/2006/relationships/image" Target="media/image156.wmf"/><Relationship Id="rId279" Type="http://schemas.openxmlformats.org/officeDocument/2006/relationships/oleObject" Target="embeddings/oleObject160.bin"/><Relationship Id="rId444" Type="http://schemas.openxmlformats.org/officeDocument/2006/relationships/image" Target="media/image172.emf"/><Relationship Id="rId486" Type="http://schemas.openxmlformats.org/officeDocument/2006/relationships/oleObject" Target="embeddings/oleObject272.bin"/><Relationship Id="rId43" Type="http://schemas.openxmlformats.org/officeDocument/2006/relationships/oleObject" Target="embeddings/oleObject12.bin"/><Relationship Id="rId139" Type="http://schemas.openxmlformats.org/officeDocument/2006/relationships/oleObject" Target="embeddings/oleObject67.bin"/><Relationship Id="rId290" Type="http://schemas.openxmlformats.org/officeDocument/2006/relationships/image" Target="media/image107.wmf"/><Relationship Id="rId304" Type="http://schemas.openxmlformats.org/officeDocument/2006/relationships/oleObject" Target="embeddings/oleObject174.bin"/><Relationship Id="rId346" Type="http://schemas.openxmlformats.org/officeDocument/2006/relationships/oleObject" Target="embeddings/oleObject200.bin"/><Relationship Id="rId388" Type="http://schemas.openxmlformats.org/officeDocument/2006/relationships/image" Target="media/image149.wmf"/><Relationship Id="rId511" Type="http://schemas.openxmlformats.org/officeDocument/2006/relationships/oleObject" Target="embeddings/oleObject286.bin"/><Relationship Id="rId553" Type="http://schemas.openxmlformats.org/officeDocument/2006/relationships/image" Target="media/image222.wmf"/><Relationship Id="rId85" Type="http://schemas.openxmlformats.org/officeDocument/2006/relationships/oleObject" Target="embeddings/oleObject35.bin"/><Relationship Id="rId150" Type="http://schemas.openxmlformats.org/officeDocument/2006/relationships/oleObject" Target="embeddings/oleObject74.bin"/><Relationship Id="rId192" Type="http://schemas.openxmlformats.org/officeDocument/2006/relationships/oleObject" Target="embeddings/oleObject102.bin"/><Relationship Id="rId206" Type="http://schemas.openxmlformats.org/officeDocument/2006/relationships/image" Target="media/image77.wmf"/><Relationship Id="rId413" Type="http://schemas.openxmlformats.org/officeDocument/2006/relationships/oleObject" Target="embeddings/oleObject232.bin"/><Relationship Id="rId248" Type="http://schemas.openxmlformats.org/officeDocument/2006/relationships/oleObject" Target="embeddings/oleObject140.bin"/><Relationship Id="rId455" Type="http://schemas.openxmlformats.org/officeDocument/2006/relationships/oleObject" Target="embeddings/oleObject258.bin"/><Relationship Id="rId497" Type="http://schemas.openxmlformats.org/officeDocument/2006/relationships/oleObject" Target="embeddings/oleObject279.bin"/><Relationship Id="rId12" Type="http://schemas.openxmlformats.org/officeDocument/2006/relationships/footer" Target="footer2.xml"/><Relationship Id="rId108" Type="http://schemas.openxmlformats.org/officeDocument/2006/relationships/oleObject" Target="embeddings/oleObject51.bin"/><Relationship Id="rId315" Type="http://schemas.openxmlformats.org/officeDocument/2006/relationships/oleObject" Target="embeddings/oleObject181.bin"/><Relationship Id="rId357" Type="http://schemas.openxmlformats.org/officeDocument/2006/relationships/image" Target="media/image134.wmf"/><Relationship Id="rId522" Type="http://schemas.openxmlformats.org/officeDocument/2006/relationships/image" Target="media/image207.wmf"/><Relationship Id="rId54" Type="http://schemas.openxmlformats.org/officeDocument/2006/relationships/image" Target="media/image20.wmf"/><Relationship Id="rId96" Type="http://schemas.openxmlformats.org/officeDocument/2006/relationships/oleObject" Target="embeddings/oleObject42.bin"/><Relationship Id="rId161" Type="http://schemas.openxmlformats.org/officeDocument/2006/relationships/image" Target="media/image62.wmf"/><Relationship Id="rId217" Type="http://schemas.openxmlformats.org/officeDocument/2006/relationships/oleObject" Target="embeddings/oleObject119.bin"/><Relationship Id="rId399" Type="http://schemas.openxmlformats.org/officeDocument/2006/relationships/oleObject" Target="embeddings/Microsoft_Visio_2003-2010_Drawing3.vsd"/><Relationship Id="rId564" Type="http://schemas.openxmlformats.org/officeDocument/2006/relationships/image" Target="media/image227.emf"/><Relationship Id="rId259" Type="http://schemas.openxmlformats.org/officeDocument/2006/relationships/image" Target="media/image95.wmf"/><Relationship Id="rId424" Type="http://schemas.openxmlformats.org/officeDocument/2006/relationships/oleObject" Target="embeddings/oleObject238.bin"/><Relationship Id="rId466" Type="http://schemas.openxmlformats.org/officeDocument/2006/relationships/image" Target="media/image182.wmf"/><Relationship Id="rId23" Type="http://schemas.openxmlformats.org/officeDocument/2006/relationships/oleObject" Target="embeddings/oleObject2.bin"/><Relationship Id="rId119" Type="http://schemas.openxmlformats.org/officeDocument/2006/relationships/image" Target="media/image45.wmf"/><Relationship Id="rId270" Type="http://schemas.openxmlformats.org/officeDocument/2006/relationships/image" Target="media/image99.wmf"/><Relationship Id="rId326" Type="http://schemas.openxmlformats.org/officeDocument/2006/relationships/oleObject" Target="embeddings/oleObject187.bin"/><Relationship Id="rId533" Type="http://schemas.openxmlformats.org/officeDocument/2006/relationships/image" Target="media/image212.wmf"/><Relationship Id="rId65" Type="http://schemas.openxmlformats.org/officeDocument/2006/relationships/image" Target="media/image25.wmf"/><Relationship Id="rId130" Type="http://schemas.openxmlformats.org/officeDocument/2006/relationships/oleObject" Target="embeddings/oleObject62.bin"/><Relationship Id="rId368" Type="http://schemas.openxmlformats.org/officeDocument/2006/relationships/image" Target="media/image139.wmf"/><Relationship Id="rId575" Type="http://schemas.openxmlformats.org/officeDocument/2006/relationships/oleObject" Target="embeddings/Microsoft_Visio_2003-2010_Drawing15.vsd"/><Relationship Id="rId172" Type="http://schemas.openxmlformats.org/officeDocument/2006/relationships/oleObject" Target="embeddings/oleObject88.bin"/><Relationship Id="rId228" Type="http://schemas.openxmlformats.org/officeDocument/2006/relationships/oleObject" Target="embeddings/oleObject127.bin"/><Relationship Id="rId435" Type="http://schemas.openxmlformats.org/officeDocument/2006/relationships/oleObject" Target="embeddings/oleObject247.bin"/><Relationship Id="rId477" Type="http://schemas.openxmlformats.org/officeDocument/2006/relationships/oleObject" Target="embeddings/Microsoft_Visio_2003-2010_Drawing6.vsd"/><Relationship Id="rId281" Type="http://schemas.openxmlformats.org/officeDocument/2006/relationships/oleObject" Target="embeddings/oleObject161.bin"/><Relationship Id="rId337" Type="http://schemas.openxmlformats.org/officeDocument/2006/relationships/image" Target="media/image125.wmf"/><Relationship Id="rId502" Type="http://schemas.openxmlformats.org/officeDocument/2006/relationships/image" Target="media/image197.wmf"/><Relationship Id="rId34" Type="http://schemas.openxmlformats.org/officeDocument/2006/relationships/image" Target="media/image10.wmf"/><Relationship Id="rId76" Type="http://schemas.openxmlformats.org/officeDocument/2006/relationships/image" Target="media/image30.wmf"/><Relationship Id="rId141" Type="http://schemas.openxmlformats.org/officeDocument/2006/relationships/oleObject" Target="embeddings/oleObject68.bin"/><Relationship Id="rId379" Type="http://schemas.openxmlformats.org/officeDocument/2006/relationships/oleObject" Target="embeddings/Microsoft_Visio_2003-2010_Drawing2.vsd"/><Relationship Id="rId544" Type="http://schemas.openxmlformats.org/officeDocument/2006/relationships/oleObject" Target="embeddings/oleObject302.bin"/><Relationship Id="rId586" Type="http://schemas.openxmlformats.org/officeDocument/2006/relationships/oleObject" Target="embeddings/Microsoft_Visio_2003-2010_Drawing20.vsd"/><Relationship Id="rId7" Type="http://schemas.openxmlformats.org/officeDocument/2006/relationships/footnotes" Target="footnotes.xml"/><Relationship Id="rId183" Type="http://schemas.openxmlformats.org/officeDocument/2006/relationships/image" Target="media/image70.wmf"/><Relationship Id="rId239" Type="http://schemas.openxmlformats.org/officeDocument/2006/relationships/image" Target="media/image87.wmf"/><Relationship Id="rId390" Type="http://schemas.openxmlformats.org/officeDocument/2006/relationships/image" Target="media/image150.wmf"/><Relationship Id="rId404" Type="http://schemas.openxmlformats.org/officeDocument/2006/relationships/image" Target="media/image157.wmf"/><Relationship Id="rId446" Type="http://schemas.openxmlformats.org/officeDocument/2006/relationships/image" Target="media/image173.wmf"/><Relationship Id="rId250" Type="http://schemas.openxmlformats.org/officeDocument/2006/relationships/oleObject" Target="embeddings/oleObject141.bin"/><Relationship Id="rId292" Type="http://schemas.openxmlformats.org/officeDocument/2006/relationships/image" Target="media/image108.wmf"/><Relationship Id="rId306" Type="http://schemas.openxmlformats.org/officeDocument/2006/relationships/image" Target="media/image113.wmf"/><Relationship Id="rId488" Type="http://schemas.openxmlformats.org/officeDocument/2006/relationships/oleObject" Target="embeddings/oleObject273.bin"/><Relationship Id="rId45" Type="http://schemas.openxmlformats.org/officeDocument/2006/relationships/oleObject" Target="embeddings/oleObject13.bin"/><Relationship Id="rId87" Type="http://schemas.openxmlformats.org/officeDocument/2006/relationships/oleObject" Target="embeddings/oleObject36.bin"/><Relationship Id="rId110" Type="http://schemas.openxmlformats.org/officeDocument/2006/relationships/image" Target="media/image41.wmf"/><Relationship Id="rId348" Type="http://schemas.openxmlformats.org/officeDocument/2006/relationships/oleObject" Target="embeddings/oleObject201.bin"/><Relationship Id="rId513" Type="http://schemas.openxmlformats.org/officeDocument/2006/relationships/oleObject" Target="embeddings/oleObject287.bin"/><Relationship Id="rId555" Type="http://schemas.openxmlformats.org/officeDocument/2006/relationships/image" Target="media/image223.wmf"/><Relationship Id="rId152" Type="http://schemas.openxmlformats.org/officeDocument/2006/relationships/image" Target="media/image59.wmf"/><Relationship Id="rId194" Type="http://schemas.openxmlformats.org/officeDocument/2006/relationships/image" Target="media/image73.wmf"/><Relationship Id="rId208" Type="http://schemas.openxmlformats.org/officeDocument/2006/relationships/image" Target="media/image78.wmf"/><Relationship Id="rId415" Type="http://schemas.openxmlformats.org/officeDocument/2006/relationships/oleObject" Target="embeddings/oleObject233.bin"/><Relationship Id="rId457" Type="http://schemas.openxmlformats.org/officeDocument/2006/relationships/oleObject" Target="embeddings/oleObject259.bin"/><Relationship Id="rId261" Type="http://schemas.openxmlformats.org/officeDocument/2006/relationships/oleObject" Target="embeddings/oleObject148.bin"/><Relationship Id="rId499" Type="http://schemas.openxmlformats.org/officeDocument/2006/relationships/oleObject" Target="embeddings/oleObject280.bin"/><Relationship Id="rId14" Type="http://schemas.openxmlformats.org/officeDocument/2006/relationships/footer" Target="footer3.xml"/><Relationship Id="rId56" Type="http://schemas.openxmlformats.org/officeDocument/2006/relationships/image" Target="media/image21.wmf"/><Relationship Id="rId317" Type="http://schemas.openxmlformats.org/officeDocument/2006/relationships/image" Target="media/image117.wmf"/><Relationship Id="rId359" Type="http://schemas.openxmlformats.org/officeDocument/2006/relationships/oleObject" Target="embeddings/oleObject207.bin"/><Relationship Id="rId524" Type="http://schemas.openxmlformats.org/officeDocument/2006/relationships/image" Target="media/image208.wmf"/><Relationship Id="rId566" Type="http://schemas.openxmlformats.org/officeDocument/2006/relationships/image" Target="media/image228.emf"/><Relationship Id="rId98" Type="http://schemas.openxmlformats.org/officeDocument/2006/relationships/image" Target="media/image38.wmf"/><Relationship Id="rId121" Type="http://schemas.openxmlformats.org/officeDocument/2006/relationships/oleObject" Target="embeddings/oleObject59.bin"/><Relationship Id="rId163" Type="http://schemas.openxmlformats.org/officeDocument/2006/relationships/image" Target="media/image63.wmf"/><Relationship Id="rId219" Type="http://schemas.openxmlformats.org/officeDocument/2006/relationships/oleObject" Target="embeddings/oleObject121.bin"/><Relationship Id="rId370" Type="http://schemas.openxmlformats.org/officeDocument/2006/relationships/image" Target="media/image140.wmf"/><Relationship Id="rId426" Type="http://schemas.openxmlformats.org/officeDocument/2006/relationships/oleObject" Target="embeddings/oleObject240.bin"/><Relationship Id="rId230" Type="http://schemas.openxmlformats.org/officeDocument/2006/relationships/oleObject" Target="embeddings/oleObject128.bin"/><Relationship Id="rId468" Type="http://schemas.openxmlformats.org/officeDocument/2006/relationships/image" Target="media/image183.wmf"/><Relationship Id="rId25" Type="http://schemas.openxmlformats.org/officeDocument/2006/relationships/oleObject" Target="embeddings/oleObject3.bin"/><Relationship Id="rId67" Type="http://schemas.openxmlformats.org/officeDocument/2006/relationships/image" Target="media/image26.wmf"/><Relationship Id="rId272" Type="http://schemas.openxmlformats.org/officeDocument/2006/relationships/image" Target="media/image100.wmf"/><Relationship Id="rId328" Type="http://schemas.openxmlformats.org/officeDocument/2006/relationships/oleObject" Target="embeddings/oleObject188.bin"/><Relationship Id="rId535" Type="http://schemas.openxmlformats.org/officeDocument/2006/relationships/image" Target="media/image213.wmf"/><Relationship Id="rId577" Type="http://schemas.openxmlformats.org/officeDocument/2006/relationships/oleObject" Target="embeddings/Microsoft_Visio_2003-2010_Drawing16.vsd"/><Relationship Id="rId132" Type="http://schemas.openxmlformats.org/officeDocument/2006/relationships/oleObject" Target="embeddings/oleObject63.bin"/><Relationship Id="rId174" Type="http://schemas.openxmlformats.org/officeDocument/2006/relationships/oleObject" Target="embeddings/oleObject90.bin"/><Relationship Id="rId381" Type="http://schemas.openxmlformats.org/officeDocument/2006/relationships/oleObject" Target="embeddings/oleObject217.bin"/><Relationship Id="rId241" Type="http://schemas.openxmlformats.org/officeDocument/2006/relationships/image" Target="media/image88.wmf"/><Relationship Id="rId437" Type="http://schemas.openxmlformats.org/officeDocument/2006/relationships/oleObject" Target="embeddings/oleObject248.bin"/><Relationship Id="rId479" Type="http://schemas.openxmlformats.org/officeDocument/2006/relationships/oleObject" Target="embeddings/oleObject268.bin"/><Relationship Id="rId36" Type="http://schemas.openxmlformats.org/officeDocument/2006/relationships/image" Target="media/image11.wmf"/><Relationship Id="rId283" Type="http://schemas.openxmlformats.org/officeDocument/2006/relationships/oleObject" Target="embeddings/oleObject162.bin"/><Relationship Id="rId339" Type="http://schemas.openxmlformats.org/officeDocument/2006/relationships/oleObject" Target="embeddings/oleObject196.bin"/><Relationship Id="rId490" Type="http://schemas.openxmlformats.org/officeDocument/2006/relationships/oleObject" Target="embeddings/oleObject275.bin"/><Relationship Id="rId504" Type="http://schemas.openxmlformats.org/officeDocument/2006/relationships/image" Target="media/image198.wmf"/><Relationship Id="rId546" Type="http://schemas.openxmlformats.org/officeDocument/2006/relationships/oleObject" Target="embeddings/oleObject303.bin"/><Relationship Id="rId78" Type="http://schemas.openxmlformats.org/officeDocument/2006/relationships/image" Target="media/image31.wmf"/><Relationship Id="rId101" Type="http://schemas.openxmlformats.org/officeDocument/2006/relationships/oleObject" Target="embeddings/oleObject46.bin"/><Relationship Id="rId143" Type="http://schemas.openxmlformats.org/officeDocument/2006/relationships/oleObject" Target="embeddings/oleObject69.bin"/><Relationship Id="rId185" Type="http://schemas.openxmlformats.org/officeDocument/2006/relationships/oleObject" Target="embeddings/oleObject97.bin"/><Relationship Id="rId350" Type="http://schemas.openxmlformats.org/officeDocument/2006/relationships/oleObject" Target="embeddings/oleObject202.bin"/><Relationship Id="rId406" Type="http://schemas.openxmlformats.org/officeDocument/2006/relationships/image" Target="media/image158.wmf"/><Relationship Id="rId588" Type="http://schemas.openxmlformats.org/officeDocument/2006/relationships/oleObject" Target="embeddings/Microsoft_Visio_2003-2010_Drawing21.vsd"/><Relationship Id="rId9" Type="http://schemas.openxmlformats.org/officeDocument/2006/relationships/header" Target="header1.xml"/><Relationship Id="rId210" Type="http://schemas.openxmlformats.org/officeDocument/2006/relationships/oleObject" Target="embeddings/oleObject114.bin"/><Relationship Id="rId392" Type="http://schemas.openxmlformats.org/officeDocument/2006/relationships/image" Target="media/image151.wmf"/><Relationship Id="rId448" Type="http://schemas.openxmlformats.org/officeDocument/2006/relationships/oleObject" Target="embeddings/oleObject254.bin"/><Relationship Id="rId252" Type="http://schemas.openxmlformats.org/officeDocument/2006/relationships/image" Target="media/image92.wmf"/><Relationship Id="rId294" Type="http://schemas.openxmlformats.org/officeDocument/2006/relationships/image" Target="media/image109.wmf"/><Relationship Id="rId308" Type="http://schemas.openxmlformats.org/officeDocument/2006/relationships/oleObject" Target="embeddings/oleObject177.bin"/><Relationship Id="rId515" Type="http://schemas.openxmlformats.org/officeDocument/2006/relationships/oleObject" Target="embeddings/oleObject288.bin"/><Relationship Id="rId47" Type="http://schemas.openxmlformats.org/officeDocument/2006/relationships/oleObject" Target="embeddings/oleObject14.bin"/><Relationship Id="rId89" Type="http://schemas.openxmlformats.org/officeDocument/2006/relationships/oleObject" Target="embeddings/oleObject37.bin"/><Relationship Id="rId112" Type="http://schemas.openxmlformats.org/officeDocument/2006/relationships/image" Target="media/image42.wmf"/><Relationship Id="rId154" Type="http://schemas.openxmlformats.org/officeDocument/2006/relationships/oleObject" Target="embeddings/oleObject77.bin"/><Relationship Id="rId361" Type="http://schemas.openxmlformats.org/officeDocument/2006/relationships/oleObject" Target="embeddings/oleObject208.bin"/><Relationship Id="rId557" Type="http://schemas.openxmlformats.org/officeDocument/2006/relationships/oleObject" Target="embeddings/oleObject309.bin"/><Relationship Id="rId196" Type="http://schemas.openxmlformats.org/officeDocument/2006/relationships/image" Target="media/image74.wmf"/><Relationship Id="rId417" Type="http://schemas.openxmlformats.org/officeDocument/2006/relationships/oleObject" Target="embeddings/oleObject234.bin"/><Relationship Id="rId459" Type="http://schemas.openxmlformats.org/officeDocument/2006/relationships/oleObject" Target="embeddings/oleObject260.bin"/><Relationship Id="rId16" Type="http://schemas.openxmlformats.org/officeDocument/2006/relationships/footer" Target="footer5.xml"/><Relationship Id="rId221" Type="http://schemas.openxmlformats.org/officeDocument/2006/relationships/oleObject" Target="embeddings/oleObject122.bin"/><Relationship Id="rId242" Type="http://schemas.openxmlformats.org/officeDocument/2006/relationships/oleObject" Target="embeddings/oleObject136.bin"/><Relationship Id="rId263" Type="http://schemas.openxmlformats.org/officeDocument/2006/relationships/oleObject" Target="embeddings/oleObject149.bin"/><Relationship Id="rId284" Type="http://schemas.openxmlformats.org/officeDocument/2006/relationships/image" Target="media/image104.wmf"/><Relationship Id="rId319" Type="http://schemas.openxmlformats.org/officeDocument/2006/relationships/image" Target="media/image118.wmf"/><Relationship Id="rId470" Type="http://schemas.openxmlformats.org/officeDocument/2006/relationships/image" Target="media/image184.wmf"/><Relationship Id="rId491" Type="http://schemas.openxmlformats.org/officeDocument/2006/relationships/oleObject" Target="embeddings/oleObject276.bin"/><Relationship Id="rId505" Type="http://schemas.openxmlformats.org/officeDocument/2006/relationships/oleObject" Target="embeddings/oleObject283.bin"/><Relationship Id="rId526" Type="http://schemas.openxmlformats.org/officeDocument/2006/relationships/image" Target="media/image209.wmf"/><Relationship Id="rId37" Type="http://schemas.openxmlformats.org/officeDocument/2006/relationships/oleObject" Target="embeddings/oleObject9.bin"/><Relationship Id="rId58" Type="http://schemas.openxmlformats.org/officeDocument/2006/relationships/oleObject" Target="embeddings/oleObject20.bin"/><Relationship Id="rId79" Type="http://schemas.openxmlformats.org/officeDocument/2006/relationships/oleObject" Target="embeddings/oleObject31.bin"/><Relationship Id="rId102" Type="http://schemas.openxmlformats.org/officeDocument/2006/relationships/image" Target="media/image39.wmf"/><Relationship Id="rId123" Type="http://schemas.openxmlformats.org/officeDocument/2006/relationships/oleObject" Target="embeddings/oleObject60.bin"/><Relationship Id="rId144" Type="http://schemas.openxmlformats.org/officeDocument/2006/relationships/image" Target="media/image57.wmf"/><Relationship Id="rId330" Type="http://schemas.openxmlformats.org/officeDocument/2006/relationships/oleObject" Target="embeddings/oleObject190.bin"/><Relationship Id="rId547" Type="http://schemas.openxmlformats.org/officeDocument/2006/relationships/image" Target="media/image219.wmf"/><Relationship Id="rId568" Type="http://schemas.openxmlformats.org/officeDocument/2006/relationships/image" Target="media/image229.emf"/><Relationship Id="rId589" Type="http://schemas.openxmlformats.org/officeDocument/2006/relationships/image" Target="media/image240.emf"/><Relationship Id="rId90" Type="http://schemas.openxmlformats.org/officeDocument/2006/relationships/oleObject" Target="embeddings/oleObject38.bin"/><Relationship Id="rId165" Type="http://schemas.openxmlformats.org/officeDocument/2006/relationships/image" Target="media/image64.wmf"/><Relationship Id="rId186" Type="http://schemas.openxmlformats.org/officeDocument/2006/relationships/oleObject" Target="embeddings/oleObject98.bin"/><Relationship Id="rId351" Type="http://schemas.openxmlformats.org/officeDocument/2006/relationships/image" Target="media/image131.wmf"/><Relationship Id="rId372" Type="http://schemas.openxmlformats.org/officeDocument/2006/relationships/image" Target="media/image141.wmf"/><Relationship Id="rId393" Type="http://schemas.openxmlformats.org/officeDocument/2006/relationships/oleObject" Target="embeddings/oleObject223.bin"/><Relationship Id="rId407" Type="http://schemas.openxmlformats.org/officeDocument/2006/relationships/oleObject" Target="embeddings/oleObject229.bin"/><Relationship Id="rId428" Type="http://schemas.openxmlformats.org/officeDocument/2006/relationships/image" Target="media/image167.wmf"/><Relationship Id="rId449" Type="http://schemas.openxmlformats.org/officeDocument/2006/relationships/image" Target="media/image174.wmf"/><Relationship Id="rId211" Type="http://schemas.openxmlformats.org/officeDocument/2006/relationships/oleObject" Target="embeddings/oleObject115.bin"/><Relationship Id="rId232" Type="http://schemas.openxmlformats.org/officeDocument/2006/relationships/oleObject" Target="embeddings/oleObject130.bin"/><Relationship Id="rId253" Type="http://schemas.openxmlformats.org/officeDocument/2006/relationships/oleObject" Target="embeddings/oleObject143.bin"/><Relationship Id="rId274" Type="http://schemas.openxmlformats.org/officeDocument/2006/relationships/oleObject" Target="embeddings/oleObject156.bin"/><Relationship Id="rId295" Type="http://schemas.openxmlformats.org/officeDocument/2006/relationships/oleObject" Target="embeddings/oleObject168.bin"/><Relationship Id="rId309" Type="http://schemas.openxmlformats.org/officeDocument/2006/relationships/image" Target="media/image114.wmf"/><Relationship Id="rId460" Type="http://schemas.openxmlformats.org/officeDocument/2006/relationships/image" Target="media/image179.wmf"/><Relationship Id="rId481" Type="http://schemas.openxmlformats.org/officeDocument/2006/relationships/oleObject" Target="embeddings/oleObject269.bin"/><Relationship Id="rId516" Type="http://schemas.openxmlformats.org/officeDocument/2006/relationships/image" Target="media/image204.emf"/><Relationship Id="rId27" Type="http://schemas.openxmlformats.org/officeDocument/2006/relationships/oleObject" Target="embeddings/oleObject4.bin"/><Relationship Id="rId48" Type="http://schemas.openxmlformats.org/officeDocument/2006/relationships/image" Target="media/image17.wmf"/><Relationship Id="rId69" Type="http://schemas.openxmlformats.org/officeDocument/2006/relationships/image" Target="media/image27.wmf"/><Relationship Id="rId113" Type="http://schemas.openxmlformats.org/officeDocument/2006/relationships/oleObject" Target="embeddings/oleObject54.bin"/><Relationship Id="rId134" Type="http://schemas.openxmlformats.org/officeDocument/2006/relationships/oleObject" Target="embeddings/oleObject64.bin"/><Relationship Id="rId320" Type="http://schemas.openxmlformats.org/officeDocument/2006/relationships/oleObject" Target="embeddings/oleObject184.bin"/><Relationship Id="rId537" Type="http://schemas.openxmlformats.org/officeDocument/2006/relationships/image" Target="media/image214.wmf"/><Relationship Id="rId558" Type="http://schemas.openxmlformats.org/officeDocument/2006/relationships/oleObject" Target="embeddings/oleObject310.bin"/><Relationship Id="rId579" Type="http://schemas.openxmlformats.org/officeDocument/2006/relationships/oleObject" Target="embeddings/Microsoft_Visio_2003-2010_Drawing17.vsd"/><Relationship Id="rId80" Type="http://schemas.openxmlformats.org/officeDocument/2006/relationships/oleObject" Target="embeddings/oleObject32.bin"/><Relationship Id="rId155" Type="http://schemas.openxmlformats.org/officeDocument/2006/relationships/oleObject" Target="embeddings/oleObject78.bin"/><Relationship Id="rId176" Type="http://schemas.openxmlformats.org/officeDocument/2006/relationships/oleObject" Target="embeddings/oleObject91.bin"/><Relationship Id="rId197" Type="http://schemas.openxmlformats.org/officeDocument/2006/relationships/oleObject" Target="embeddings/oleObject105.bin"/><Relationship Id="rId341" Type="http://schemas.openxmlformats.org/officeDocument/2006/relationships/image" Target="media/image126.wmf"/><Relationship Id="rId362" Type="http://schemas.openxmlformats.org/officeDocument/2006/relationships/image" Target="media/image136.wmf"/><Relationship Id="rId383" Type="http://schemas.openxmlformats.org/officeDocument/2006/relationships/oleObject" Target="embeddings/oleObject218.bin"/><Relationship Id="rId418" Type="http://schemas.openxmlformats.org/officeDocument/2006/relationships/image" Target="media/image164.wmf"/><Relationship Id="rId439" Type="http://schemas.openxmlformats.org/officeDocument/2006/relationships/oleObject" Target="embeddings/oleObject249.bin"/><Relationship Id="rId590" Type="http://schemas.openxmlformats.org/officeDocument/2006/relationships/oleObject" Target="embeddings/Microsoft_Visio_2003-2010_Drawing22.vsd"/><Relationship Id="rId201" Type="http://schemas.openxmlformats.org/officeDocument/2006/relationships/oleObject" Target="embeddings/oleObject108.bin"/><Relationship Id="rId222" Type="http://schemas.openxmlformats.org/officeDocument/2006/relationships/oleObject" Target="embeddings/oleObject123.bin"/><Relationship Id="rId243" Type="http://schemas.openxmlformats.org/officeDocument/2006/relationships/oleObject" Target="embeddings/oleObject137.bin"/><Relationship Id="rId264" Type="http://schemas.openxmlformats.org/officeDocument/2006/relationships/image" Target="media/image97.wmf"/><Relationship Id="rId285" Type="http://schemas.openxmlformats.org/officeDocument/2006/relationships/oleObject" Target="embeddings/oleObject163.bin"/><Relationship Id="rId450" Type="http://schemas.openxmlformats.org/officeDocument/2006/relationships/oleObject" Target="embeddings/oleObject255.bin"/><Relationship Id="rId471" Type="http://schemas.openxmlformats.org/officeDocument/2006/relationships/oleObject" Target="embeddings/oleObject266.bin"/><Relationship Id="rId506" Type="http://schemas.openxmlformats.org/officeDocument/2006/relationships/image" Target="media/image199.wmf"/><Relationship Id="rId17" Type="http://schemas.openxmlformats.org/officeDocument/2006/relationships/image" Target="media/image1.png"/><Relationship Id="rId38" Type="http://schemas.openxmlformats.org/officeDocument/2006/relationships/image" Target="media/image12.wmf"/><Relationship Id="rId59" Type="http://schemas.openxmlformats.org/officeDocument/2006/relationships/image" Target="media/image22.wmf"/><Relationship Id="rId103" Type="http://schemas.openxmlformats.org/officeDocument/2006/relationships/oleObject" Target="embeddings/oleObject47.bin"/><Relationship Id="rId124" Type="http://schemas.openxmlformats.org/officeDocument/2006/relationships/image" Target="media/image47.wmf"/><Relationship Id="rId310" Type="http://schemas.openxmlformats.org/officeDocument/2006/relationships/oleObject" Target="embeddings/oleObject178.bin"/><Relationship Id="rId492" Type="http://schemas.openxmlformats.org/officeDocument/2006/relationships/oleObject" Target="embeddings/oleObject277.bin"/><Relationship Id="rId527" Type="http://schemas.openxmlformats.org/officeDocument/2006/relationships/oleObject" Target="embeddings/oleObject293.bin"/><Relationship Id="rId548" Type="http://schemas.openxmlformats.org/officeDocument/2006/relationships/oleObject" Target="embeddings/oleObject304.bin"/><Relationship Id="rId569" Type="http://schemas.openxmlformats.org/officeDocument/2006/relationships/oleObject" Target="embeddings/Microsoft_Visio_2003-2010_Drawing12.vsd"/><Relationship Id="rId70" Type="http://schemas.openxmlformats.org/officeDocument/2006/relationships/oleObject" Target="embeddings/oleObject26.bin"/><Relationship Id="rId91" Type="http://schemas.openxmlformats.org/officeDocument/2006/relationships/oleObject" Target="embeddings/oleObject39.bin"/><Relationship Id="rId145" Type="http://schemas.openxmlformats.org/officeDocument/2006/relationships/oleObject" Target="embeddings/oleObject70.bin"/><Relationship Id="rId166" Type="http://schemas.openxmlformats.org/officeDocument/2006/relationships/oleObject" Target="embeddings/oleObject84.bin"/><Relationship Id="rId187" Type="http://schemas.openxmlformats.org/officeDocument/2006/relationships/oleObject" Target="embeddings/oleObject99.bin"/><Relationship Id="rId331" Type="http://schemas.openxmlformats.org/officeDocument/2006/relationships/oleObject" Target="embeddings/oleObject191.bin"/><Relationship Id="rId352" Type="http://schemas.openxmlformats.org/officeDocument/2006/relationships/oleObject" Target="embeddings/oleObject203.bin"/><Relationship Id="rId373" Type="http://schemas.openxmlformats.org/officeDocument/2006/relationships/oleObject" Target="embeddings/oleObject214.bin"/><Relationship Id="rId394" Type="http://schemas.openxmlformats.org/officeDocument/2006/relationships/image" Target="media/image152.wmf"/><Relationship Id="rId408" Type="http://schemas.openxmlformats.org/officeDocument/2006/relationships/image" Target="media/image159.wmf"/><Relationship Id="rId429" Type="http://schemas.openxmlformats.org/officeDocument/2006/relationships/oleObject" Target="embeddings/oleObject242.bin"/><Relationship Id="rId580" Type="http://schemas.openxmlformats.org/officeDocument/2006/relationships/image" Target="media/image235.emf"/><Relationship Id="rId1" Type="http://schemas.openxmlformats.org/officeDocument/2006/relationships/customXml" Target="../customXml/item1.xml"/><Relationship Id="rId212" Type="http://schemas.openxmlformats.org/officeDocument/2006/relationships/oleObject" Target="embeddings/oleObject116.bin"/><Relationship Id="rId233" Type="http://schemas.openxmlformats.org/officeDocument/2006/relationships/oleObject" Target="embeddings/oleObject131.bin"/><Relationship Id="rId254" Type="http://schemas.openxmlformats.org/officeDocument/2006/relationships/image" Target="media/image93.wmf"/><Relationship Id="rId440" Type="http://schemas.openxmlformats.org/officeDocument/2006/relationships/image" Target="media/image171.wmf"/><Relationship Id="rId28" Type="http://schemas.openxmlformats.org/officeDocument/2006/relationships/image" Target="media/image7.wmf"/><Relationship Id="rId49" Type="http://schemas.openxmlformats.org/officeDocument/2006/relationships/oleObject" Target="embeddings/oleObject15.bin"/><Relationship Id="rId114" Type="http://schemas.openxmlformats.org/officeDocument/2006/relationships/oleObject" Target="embeddings/oleObject55.bin"/><Relationship Id="rId275" Type="http://schemas.openxmlformats.org/officeDocument/2006/relationships/oleObject" Target="embeddings/oleObject157.bin"/><Relationship Id="rId296" Type="http://schemas.openxmlformats.org/officeDocument/2006/relationships/oleObject" Target="embeddings/oleObject169.bin"/><Relationship Id="rId300" Type="http://schemas.openxmlformats.org/officeDocument/2006/relationships/image" Target="media/image111.wmf"/><Relationship Id="rId461" Type="http://schemas.openxmlformats.org/officeDocument/2006/relationships/oleObject" Target="embeddings/oleObject261.bin"/><Relationship Id="rId482" Type="http://schemas.openxmlformats.org/officeDocument/2006/relationships/oleObject" Target="embeddings/oleObject270.bin"/><Relationship Id="rId517" Type="http://schemas.openxmlformats.org/officeDocument/2006/relationships/oleObject" Target="embeddings/Microsoft_Visio_2003-2010_Drawing8.vsd"/><Relationship Id="rId538" Type="http://schemas.openxmlformats.org/officeDocument/2006/relationships/oleObject" Target="embeddings/oleObject299.bin"/><Relationship Id="rId559" Type="http://schemas.openxmlformats.org/officeDocument/2006/relationships/image" Target="media/image224.wmf"/><Relationship Id="rId60" Type="http://schemas.openxmlformats.org/officeDocument/2006/relationships/oleObject" Target="embeddings/oleObject21.bin"/><Relationship Id="rId81" Type="http://schemas.openxmlformats.org/officeDocument/2006/relationships/image" Target="media/image32.wmf"/><Relationship Id="rId135" Type="http://schemas.openxmlformats.org/officeDocument/2006/relationships/image" Target="media/image53.wmf"/><Relationship Id="rId156" Type="http://schemas.openxmlformats.org/officeDocument/2006/relationships/image" Target="media/image60.wmf"/><Relationship Id="rId177" Type="http://schemas.openxmlformats.org/officeDocument/2006/relationships/oleObject" Target="embeddings/oleObject92.bin"/><Relationship Id="rId198" Type="http://schemas.openxmlformats.org/officeDocument/2006/relationships/oleObject" Target="embeddings/oleObject106.bin"/><Relationship Id="rId321" Type="http://schemas.openxmlformats.org/officeDocument/2006/relationships/image" Target="media/image119.wmf"/><Relationship Id="rId342" Type="http://schemas.openxmlformats.org/officeDocument/2006/relationships/oleObject" Target="embeddings/oleObject198.bin"/><Relationship Id="rId363" Type="http://schemas.openxmlformats.org/officeDocument/2006/relationships/oleObject" Target="embeddings/oleObject209.bin"/><Relationship Id="rId384" Type="http://schemas.openxmlformats.org/officeDocument/2006/relationships/image" Target="media/image147.wmf"/><Relationship Id="rId419" Type="http://schemas.openxmlformats.org/officeDocument/2006/relationships/oleObject" Target="embeddings/oleObject235.bin"/><Relationship Id="rId570" Type="http://schemas.openxmlformats.org/officeDocument/2006/relationships/image" Target="media/image230.emf"/><Relationship Id="rId591" Type="http://schemas.openxmlformats.org/officeDocument/2006/relationships/footer" Target="footer6.xml"/><Relationship Id="rId202" Type="http://schemas.openxmlformats.org/officeDocument/2006/relationships/image" Target="media/image76.wmf"/><Relationship Id="rId223" Type="http://schemas.openxmlformats.org/officeDocument/2006/relationships/image" Target="media/image82.wmf"/><Relationship Id="rId244" Type="http://schemas.openxmlformats.org/officeDocument/2006/relationships/image" Target="media/image89.wmf"/><Relationship Id="rId430" Type="http://schemas.openxmlformats.org/officeDocument/2006/relationships/image" Target="media/image168.wmf"/><Relationship Id="rId18" Type="http://schemas.openxmlformats.org/officeDocument/2006/relationships/image" Target="media/image2.emf"/><Relationship Id="rId39" Type="http://schemas.openxmlformats.org/officeDocument/2006/relationships/oleObject" Target="embeddings/oleObject10.bin"/><Relationship Id="rId265" Type="http://schemas.openxmlformats.org/officeDocument/2006/relationships/oleObject" Target="embeddings/oleObject150.bin"/><Relationship Id="rId286" Type="http://schemas.openxmlformats.org/officeDocument/2006/relationships/image" Target="media/image105.wmf"/><Relationship Id="rId451" Type="http://schemas.openxmlformats.org/officeDocument/2006/relationships/image" Target="media/image175.wmf"/><Relationship Id="rId472" Type="http://schemas.openxmlformats.org/officeDocument/2006/relationships/image" Target="media/image185.wmf"/><Relationship Id="rId493" Type="http://schemas.openxmlformats.org/officeDocument/2006/relationships/oleObject" Target="embeddings/oleObject278.bin"/><Relationship Id="rId507" Type="http://schemas.openxmlformats.org/officeDocument/2006/relationships/oleObject" Target="embeddings/oleObject284.bin"/><Relationship Id="rId528" Type="http://schemas.openxmlformats.org/officeDocument/2006/relationships/image" Target="media/image210.wmf"/><Relationship Id="rId549" Type="http://schemas.openxmlformats.org/officeDocument/2006/relationships/image" Target="media/image220.wmf"/><Relationship Id="rId50" Type="http://schemas.openxmlformats.org/officeDocument/2006/relationships/image" Target="media/image18.wmf"/><Relationship Id="rId104" Type="http://schemas.openxmlformats.org/officeDocument/2006/relationships/oleObject" Target="embeddings/oleObject48.bin"/><Relationship Id="rId125" Type="http://schemas.openxmlformats.org/officeDocument/2006/relationships/oleObject" Target="embeddings/oleObject61.bin"/><Relationship Id="rId146" Type="http://schemas.openxmlformats.org/officeDocument/2006/relationships/oleObject" Target="embeddings/oleObject71.bin"/><Relationship Id="rId167" Type="http://schemas.openxmlformats.org/officeDocument/2006/relationships/image" Target="media/image65.wmf"/><Relationship Id="rId188" Type="http://schemas.openxmlformats.org/officeDocument/2006/relationships/image" Target="media/image71.wmf"/><Relationship Id="rId311" Type="http://schemas.openxmlformats.org/officeDocument/2006/relationships/image" Target="media/image115.wmf"/><Relationship Id="rId332" Type="http://schemas.openxmlformats.org/officeDocument/2006/relationships/image" Target="media/image123.wmf"/><Relationship Id="rId353" Type="http://schemas.openxmlformats.org/officeDocument/2006/relationships/image" Target="media/image132.wmf"/><Relationship Id="rId374" Type="http://schemas.openxmlformats.org/officeDocument/2006/relationships/image" Target="media/image142.wmf"/><Relationship Id="rId395" Type="http://schemas.openxmlformats.org/officeDocument/2006/relationships/oleObject" Target="embeddings/oleObject224.bin"/><Relationship Id="rId409" Type="http://schemas.openxmlformats.org/officeDocument/2006/relationships/oleObject" Target="embeddings/oleObject230.bin"/><Relationship Id="rId560" Type="http://schemas.openxmlformats.org/officeDocument/2006/relationships/oleObject" Target="embeddings/oleObject311.bin"/><Relationship Id="rId581" Type="http://schemas.openxmlformats.org/officeDocument/2006/relationships/oleObject" Target="embeddings/Microsoft_Visio_2003-2010_Drawing18.vsd"/><Relationship Id="rId71" Type="http://schemas.openxmlformats.org/officeDocument/2006/relationships/image" Target="media/image28.wmf"/><Relationship Id="rId92" Type="http://schemas.openxmlformats.org/officeDocument/2006/relationships/image" Target="media/image36.wmf"/><Relationship Id="rId213" Type="http://schemas.openxmlformats.org/officeDocument/2006/relationships/oleObject" Target="embeddings/oleObject117.bin"/><Relationship Id="rId234" Type="http://schemas.openxmlformats.org/officeDocument/2006/relationships/image" Target="media/image85.wmf"/><Relationship Id="rId420" Type="http://schemas.openxmlformats.org/officeDocument/2006/relationships/image" Target="media/image165.wmf"/><Relationship Id="rId2" Type="http://schemas.openxmlformats.org/officeDocument/2006/relationships/customXml" Target="../customXml/item2.xml"/><Relationship Id="rId29" Type="http://schemas.openxmlformats.org/officeDocument/2006/relationships/oleObject" Target="embeddings/oleObject5.bin"/><Relationship Id="rId255" Type="http://schemas.openxmlformats.org/officeDocument/2006/relationships/oleObject" Target="embeddings/oleObject144.bin"/><Relationship Id="rId276" Type="http://schemas.openxmlformats.org/officeDocument/2006/relationships/oleObject" Target="embeddings/oleObject158.bin"/><Relationship Id="rId297" Type="http://schemas.openxmlformats.org/officeDocument/2006/relationships/image" Target="media/image110.wmf"/><Relationship Id="rId441" Type="http://schemas.openxmlformats.org/officeDocument/2006/relationships/oleObject" Target="embeddings/oleObject250.bin"/><Relationship Id="rId462" Type="http://schemas.openxmlformats.org/officeDocument/2006/relationships/image" Target="media/image180.wmf"/><Relationship Id="rId483" Type="http://schemas.openxmlformats.org/officeDocument/2006/relationships/image" Target="media/image190.wmf"/><Relationship Id="rId518" Type="http://schemas.openxmlformats.org/officeDocument/2006/relationships/image" Target="media/image205.wmf"/><Relationship Id="rId539" Type="http://schemas.openxmlformats.org/officeDocument/2006/relationships/image" Target="media/image215.wmf"/><Relationship Id="rId40" Type="http://schemas.openxmlformats.org/officeDocument/2006/relationships/image" Target="media/image13.wmf"/><Relationship Id="rId115" Type="http://schemas.openxmlformats.org/officeDocument/2006/relationships/image" Target="media/image43.wmf"/><Relationship Id="rId136" Type="http://schemas.openxmlformats.org/officeDocument/2006/relationships/oleObject" Target="embeddings/oleObject65.bin"/><Relationship Id="rId157" Type="http://schemas.openxmlformats.org/officeDocument/2006/relationships/oleObject" Target="embeddings/oleObject79.bin"/><Relationship Id="rId178" Type="http://schemas.openxmlformats.org/officeDocument/2006/relationships/oleObject" Target="embeddings/oleObject93.bin"/><Relationship Id="rId301" Type="http://schemas.openxmlformats.org/officeDocument/2006/relationships/oleObject" Target="embeddings/oleObject172.bin"/><Relationship Id="rId322" Type="http://schemas.openxmlformats.org/officeDocument/2006/relationships/oleObject" Target="embeddings/oleObject185.bin"/><Relationship Id="rId343" Type="http://schemas.openxmlformats.org/officeDocument/2006/relationships/image" Target="media/image127.wmf"/><Relationship Id="rId364" Type="http://schemas.openxmlformats.org/officeDocument/2006/relationships/image" Target="media/image137.wmf"/><Relationship Id="rId550" Type="http://schemas.openxmlformats.org/officeDocument/2006/relationships/oleObject" Target="embeddings/oleObject305.bin"/><Relationship Id="rId61" Type="http://schemas.openxmlformats.org/officeDocument/2006/relationships/image" Target="media/image23.wmf"/><Relationship Id="rId82" Type="http://schemas.openxmlformats.org/officeDocument/2006/relationships/oleObject" Target="embeddings/oleObject33.bin"/><Relationship Id="rId199" Type="http://schemas.openxmlformats.org/officeDocument/2006/relationships/oleObject" Target="embeddings/oleObject107.bin"/><Relationship Id="rId203" Type="http://schemas.openxmlformats.org/officeDocument/2006/relationships/oleObject" Target="embeddings/oleObject109.bin"/><Relationship Id="rId385" Type="http://schemas.openxmlformats.org/officeDocument/2006/relationships/oleObject" Target="embeddings/oleObject219.bin"/><Relationship Id="rId571" Type="http://schemas.openxmlformats.org/officeDocument/2006/relationships/oleObject" Target="embeddings/Microsoft_Visio_2003-2010_Drawing13.vsd"/><Relationship Id="rId592" Type="http://schemas.openxmlformats.org/officeDocument/2006/relationships/fontTable" Target="fontTable.xml"/><Relationship Id="rId19" Type="http://schemas.openxmlformats.org/officeDocument/2006/relationships/oleObject" Target="embeddings/Microsoft_Visio_2003-2010_Drawing.vsd"/><Relationship Id="rId224" Type="http://schemas.openxmlformats.org/officeDocument/2006/relationships/oleObject" Target="embeddings/oleObject124.bin"/><Relationship Id="rId245" Type="http://schemas.openxmlformats.org/officeDocument/2006/relationships/oleObject" Target="embeddings/oleObject138.bin"/><Relationship Id="rId266" Type="http://schemas.openxmlformats.org/officeDocument/2006/relationships/image" Target="media/image98.wmf"/><Relationship Id="rId287" Type="http://schemas.openxmlformats.org/officeDocument/2006/relationships/oleObject" Target="embeddings/oleObject164.bin"/><Relationship Id="rId410" Type="http://schemas.openxmlformats.org/officeDocument/2006/relationships/image" Target="media/image160.wmf"/><Relationship Id="rId431" Type="http://schemas.openxmlformats.org/officeDocument/2006/relationships/oleObject" Target="embeddings/oleObject243.bin"/><Relationship Id="rId452" Type="http://schemas.openxmlformats.org/officeDocument/2006/relationships/oleObject" Target="embeddings/oleObject256.bin"/><Relationship Id="rId473" Type="http://schemas.openxmlformats.org/officeDocument/2006/relationships/oleObject" Target="embeddings/oleObject267.bin"/><Relationship Id="rId494" Type="http://schemas.openxmlformats.org/officeDocument/2006/relationships/image" Target="media/image193.emf"/><Relationship Id="rId508" Type="http://schemas.openxmlformats.org/officeDocument/2006/relationships/image" Target="media/image200.wmf"/><Relationship Id="rId529" Type="http://schemas.openxmlformats.org/officeDocument/2006/relationships/oleObject" Target="embeddings/oleObject294.bin"/><Relationship Id="rId30" Type="http://schemas.openxmlformats.org/officeDocument/2006/relationships/image" Target="media/image8.wmf"/><Relationship Id="rId105" Type="http://schemas.openxmlformats.org/officeDocument/2006/relationships/oleObject" Target="embeddings/oleObject49.bin"/><Relationship Id="rId126" Type="http://schemas.openxmlformats.org/officeDocument/2006/relationships/image" Target="media/image48.emf"/><Relationship Id="rId147" Type="http://schemas.openxmlformats.org/officeDocument/2006/relationships/oleObject" Target="embeddings/oleObject72.bin"/><Relationship Id="rId168" Type="http://schemas.openxmlformats.org/officeDocument/2006/relationships/oleObject" Target="embeddings/oleObject85.bin"/><Relationship Id="rId312" Type="http://schemas.openxmlformats.org/officeDocument/2006/relationships/oleObject" Target="embeddings/oleObject179.bin"/><Relationship Id="rId333" Type="http://schemas.openxmlformats.org/officeDocument/2006/relationships/oleObject" Target="embeddings/oleObject192.bin"/><Relationship Id="rId354" Type="http://schemas.openxmlformats.org/officeDocument/2006/relationships/oleObject" Target="embeddings/oleObject204.bin"/><Relationship Id="rId540" Type="http://schemas.openxmlformats.org/officeDocument/2006/relationships/oleObject" Target="embeddings/oleObject300.bin"/><Relationship Id="rId51" Type="http://schemas.openxmlformats.org/officeDocument/2006/relationships/oleObject" Target="embeddings/oleObject16.bin"/><Relationship Id="rId72" Type="http://schemas.openxmlformats.org/officeDocument/2006/relationships/oleObject" Target="embeddings/oleObject27.bin"/><Relationship Id="rId93" Type="http://schemas.openxmlformats.org/officeDocument/2006/relationships/oleObject" Target="embeddings/oleObject40.bin"/><Relationship Id="rId189" Type="http://schemas.openxmlformats.org/officeDocument/2006/relationships/oleObject" Target="embeddings/oleObject100.bin"/><Relationship Id="rId375" Type="http://schemas.openxmlformats.org/officeDocument/2006/relationships/oleObject" Target="embeddings/oleObject215.bin"/><Relationship Id="rId396" Type="http://schemas.openxmlformats.org/officeDocument/2006/relationships/image" Target="media/image153.wmf"/><Relationship Id="rId561" Type="http://schemas.openxmlformats.org/officeDocument/2006/relationships/image" Target="media/image225.emf"/><Relationship Id="rId582" Type="http://schemas.openxmlformats.org/officeDocument/2006/relationships/image" Target="media/image236.emf"/><Relationship Id="rId3" Type="http://schemas.openxmlformats.org/officeDocument/2006/relationships/numbering" Target="numbering.xml"/><Relationship Id="rId214" Type="http://schemas.openxmlformats.org/officeDocument/2006/relationships/image" Target="media/image79.wmf"/><Relationship Id="rId235" Type="http://schemas.openxmlformats.org/officeDocument/2006/relationships/oleObject" Target="embeddings/oleObject132.bin"/><Relationship Id="rId256" Type="http://schemas.openxmlformats.org/officeDocument/2006/relationships/image" Target="media/image94.wmf"/><Relationship Id="rId277" Type="http://schemas.openxmlformats.org/officeDocument/2006/relationships/oleObject" Target="embeddings/oleObject159.bin"/><Relationship Id="rId298" Type="http://schemas.openxmlformats.org/officeDocument/2006/relationships/oleObject" Target="embeddings/oleObject170.bin"/><Relationship Id="rId400" Type="http://schemas.openxmlformats.org/officeDocument/2006/relationships/image" Target="media/image155.wmf"/><Relationship Id="rId421" Type="http://schemas.openxmlformats.org/officeDocument/2006/relationships/oleObject" Target="embeddings/oleObject236.bin"/><Relationship Id="rId442" Type="http://schemas.openxmlformats.org/officeDocument/2006/relationships/oleObject" Target="embeddings/oleObject251.bin"/><Relationship Id="rId463" Type="http://schemas.openxmlformats.org/officeDocument/2006/relationships/oleObject" Target="embeddings/oleObject262.bin"/><Relationship Id="rId484" Type="http://schemas.openxmlformats.org/officeDocument/2006/relationships/oleObject" Target="embeddings/oleObject271.bin"/><Relationship Id="rId519" Type="http://schemas.openxmlformats.org/officeDocument/2006/relationships/oleObject" Target="embeddings/oleObject289.bin"/><Relationship Id="rId116" Type="http://schemas.openxmlformats.org/officeDocument/2006/relationships/oleObject" Target="embeddings/oleObject56.bin"/><Relationship Id="rId137" Type="http://schemas.openxmlformats.org/officeDocument/2006/relationships/oleObject" Target="embeddings/oleObject66.bin"/><Relationship Id="rId158" Type="http://schemas.openxmlformats.org/officeDocument/2006/relationships/oleObject" Target="embeddings/oleObject80.bin"/><Relationship Id="rId302" Type="http://schemas.openxmlformats.org/officeDocument/2006/relationships/oleObject" Target="embeddings/oleObject173.bin"/><Relationship Id="rId323" Type="http://schemas.openxmlformats.org/officeDocument/2006/relationships/image" Target="media/image120.wmf"/><Relationship Id="rId344" Type="http://schemas.openxmlformats.org/officeDocument/2006/relationships/oleObject" Target="embeddings/oleObject199.bin"/><Relationship Id="rId530" Type="http://schemas.openxmlformats.org/officeDocument/2006/relationships/image" Target="media/image211.wmf"/><Relationship Id="rId20" Type="http://schemas.openxmlformats.org/officeDocument/2006/relationships/image" Target="media/image3.wmf"/><Relationship Id="rId41" Type="http://schemas.openxmlformats.org/officeDocument/2006/relationships/oleObject" Target="embeddings/oleObject11.bin"/><Relationship Id="rId62" Type="http://schemas.openxmlformats.org/officeDocument/2006/relationships/oleObject" Target="embeddings/oleObject22.bin"/><Relationship Id="rId83" Type="http://schemas.openxmlformats.org/officeDocument/2006/relationships/oleObject" Target="embeddings/oleObject34.bin"/><Relationship Id="rId179" Type="http://schemas.openxmlformats.org/officeDocument/2006/relationships/image" Target="media/image68.wmf"/><Relationship Id="rId365" Type="http://schemas.openxmlformats.org/officeDocument/2006/relationships/oleObject" Target="embeddings/oleObject210.bin"/><Relationship Id="rId386" Type="http://schemas.openxmlformats.org/officeDocument/2006/relationships/image" Target="media/image148.wmf"/><Relationship Id="rId551" Type="http://schemas.openxmlformats.org/officeDocument/2006/relationships/image" Target="media/image221.wmf"/><Relationship Id="rId572" Type="http://schemas.openxmlformats.org/officeDocument/2006/relationships/image" Target="media/image231.emf"/><Relationship Id="rId593" Type="http://schemas.openxmlformats.org/officeDocument/2006/relationships/theme" Target="theme/theme1.xml"/><Relationship Id="rId190" Type="http://schemas.openxmlformats.org/officeDocument/2006/relationships/image" Target="media/image72.wmf"/><Relationship Id="rId204" Type="http://schemas.openxmlformats.org/officeDocument/2006/relationships/oleObject" Target="embeddings/oleObject110.bin"/><Relationship Id="rId225" Type="http://schemas.openxmlformats.org/officeDocument/2006/relationships/image" Target="media/image83.wmf"/><Relationship Id="rId246" Type="http://schemas.openxmlformats.org/officeDocument/2006/relationships/image" Target="media/image90.wmf"/><Relationship Id="rId267" Type="http://schemas.openxmlformats.org/officeDocument/2006/relationships/oleObject" Target="embeddings/oleObject151.bin"/><Relationship Id="rId288" Type="http://schemas.openxmlformats.org/officeDocument/2006/relationships/image" Target="media/image106.wmf"/><Relationship Id="rId411" Type="http://schemas.openxmlformats.org/officeDocument/2006/relationships/oleObject" Target="embeddings/oleObject231.bin"/><Relationship Id="rId432" Type="http://schemas.openxmlformats.org/officeDocument/2006/relationships/oleObject" Target="embeddings/oleObject244.bin"/><Relationship Id="rId453" Type="http://schemas.openxmlformats.org/officeDocument/2006/relationships/image" Target="media/image176.wmf"/><Relationship Id="rId474" Type="http://schemas.openxmlformats.org/officeDocument/2006/relationships/image" Target="media/image186.emf"/><Relationship Id="rId509" Type="http://schemas.openxmlformats.org/officeDocument/2006/relationships/oleObject" Target="embeddings/oleObject285.bin"/><Relationship Id="rId106" Type="http://schemas.openxmlformats.org/officeDocument/2006/relationships/image" Target="media/image40.wmf"/><Relationship Id="rId127" Type="http://schemas.openxmlformats.org/officeDocument/2006/relationships/oleObject" Target="embeddings/Microsoft_Visio_2003-2010_Drawing1.vsd"/><Relationship Id="rId313" Type="http://schemas.openxmlformats.org/officeDocument/2006/relationships/image" Target="media/image116.wmf"/><Relationship Id="rId495" Type="http://schemas.openxmlformats.org/officeDocument/2006/relationships/oleObject" Target="embeddings/Microsoft_Visio_2003-2010_Drawing7.vsd"/><Relationship Id="rId10" Type="http://schemas.openxmlformats.org/officeDocument/2006/relationships/header" Target="header2.xml"/><Relationship Id="rId31" Type="http://schemas.openxmlformats.org/officeDocument/2006/relationships/oleObject" Target="embeddings/oleObject6.bin"/><Relationship Id="rId52" Type="http://schemas.openxmlformats.org/officeDocument/2006/relationships/image" Target="media/image19.wmf"/><Relationship Id="rId73" Type="http://schemas.openxmlformats.org/officeDocument/2006/relationships/oleObject" Target="embeddings/oleObject28.bin"/><Relationship Id="rId94" Type="http://schemas.openxmlformats.org/officeDocument/2006/relationships/image" Target="media/image37.wmf"/><Relationship Id="rId148" Type="http://schemas.openxmlformats.org/officeDocument/2006/relationships/image" Target="media/image58.wmf"/><Relationship Id="rId169" Type="http://schemas.openxmlformats.org/officeDocument/2006/relationships/oleObject" Target="embeddings/oleObject86.bin"/><Relationship Id="rId334" Type="http://schemas.openxmlformats.org/officeDocument/2006/relationships/image" Target="media/image124.wmf"/><Relationship Id="rId355" Type="http://schemas.openxmlformats.org/officeDocument/2006/relationships/image" Target="media/image133.wmf"/><Relationship Id="rId376" Type="http://schemas.openxmlformats.org/officeDocument/2006/relationships/image" Target="media/image143.wmf"/><Relationship Id="rId397" Type="http://schemas.openxmlformats.org/officeDocument/2006/relationships/oleObject" Target="embeddings/oleObject225.bin"/><Relationship Id="rId520" Type="http://schemas.openxmlformats.org/officeDocument/2006/relationships/image" Target="media/image206.wmf"/><Relationship Id="rId541" Type="http://schemas.openxmlformats.org/officeDocument/2006/relationships/image" Target="media/image216.wmf"/><Relationship Id="rId562" Type="http://schemas.openxmlformats.org/officeDocument/2006/relationships/oleObject" Target="embeddings/Microsoft_Visio_2003-2010_Drawing9.vsd"/><Relationship Id="rId583" Type="http://schemas.openxmlformats.org/officeDocument/2006/relationships/oleObject" Target="embeddings/Microsoft_Visio_2003-2010_Drawing19.vsd"/><Relationship Id="rId4" Type="http://schemas.openxmlformats.org/officeDocument/2006/relationships/styles" Target="styles.xml"/><Relationship Id="rId180" Type="http://schemas.openxmlformats.org/officeDocument/2006/relationships/oleObject" Target="embeddings/oleObject94.bin"/><Relationship Id="rId215" Type="http://schemas.openxmlformats.org/officeDocument/2006/relationships/oleObject" Target="embeddings/oleObject118.bin"/><Relationship Id="rId236" Type="http://schemas.openxmlformats.org/officeDocument/2006/relationships/image" Target="media/image86.wmf"/><Relationship Id="rId257" Type="http://schemas.openxmlformats.org/officeDocument/2006/relationships/oleObject" Target="embeddings/oleObject145.bin"/><Relationship Id="rId278" Type="http://schemas.openxmlformats.org/officeDocument/2006/relationships/image" Target="media/image101.wmf"/><Relationship Id="rId401" Type="http://schemas.openxmlformats.org/officeDocument/2006/relationships/oleObject" Target="embeddings/oleObject226.bin"/><Relationship Id="rId422" Type="http://schemas.openxmlformats.org/officeDocument/2006/relationships/oleObject" Target="embeddings/oleObject237.bin"/><Relationship Id="rId443" Type="http://schemas.openxmlformats.org/officeDocument/2006/relationships/oleObject" Target="embeddings/oleObject252.bin"/><Relationship Id="rId464" Type="http://schemas.openxmlformats.org/officeDocument/2006/relationships/image" Target="media/image181.wmf"/><Relationship Id="rId303" Type="http://schemas.openxmlformats.org/officeDocument/2006/relationships/image" Target="media/image112.wmf"/><Relationship Id="rId485" Type="http://schemas.openxmlformats.org/officeDocument/2006/relationships/image" Target="media/image191.wmf"/><Relationship Id="rId42" Type="http://schemas.openxmlformats.org/officeDocument/2006/relationships/image" Target="media/image14.wmf"/><Relationship Id="rId84" Type="http://schemas.openxmlformats.org/officeDocument/2006/relationships/image" Target="media/image33.wmf"/><Relationship Id="rId138" Type="http://schemas.openxmlformats.org/officeDocument/2006/relationships/image" Target="media/image54.wmf"/><Relationship Id="rId345" Type="http://schemas.openxmlformats.org/officeDocument/2006/relationships/image" Target="media/image128.wmf"/><Relationship Id="rId387" Type="http://schemas.openxmlformats.org/officeDocument/2006/relationships/oleObject" Target="embeddings/oleObject220.bin"/><Relationship Id="rId510" Type="http://schemas.openxmlformats.org/officeDocument/2006/relationships/image" Target="media/image201.wmf"/><Relationship Id="rId552" Type="http://schemas.openxmlformats.org/officeDocument/2006/relationships/oleObject" Target="embeddings/oleObject306.bin"/><Relationship Id="rId191" Type="http://schemas.openxmlformats.org/officeDocument/2006/relationships/oleObject" Target="embeddings/oleObject101.bin"/><Relationship Id="rId205" Type="http://schemas.openxmlformats.org/officeDocument/2006/relationships/oleObject" Target="embeddings/oleObject111.bin"/><Relationship Id="rId247" Type="http://schemas.openxmlformats.org/officeDocument/2006/relationships/oleObject" Target="embeddings/oleObject139.bin"/><Relationship Id="rId412" Type="http://schemas.openxmlformats.org/officeDocument/2006/relationships/image" Target="media/image161.wmf"/><Relationship Id="rId107" Type="http://schemas.openxmlformats.org/officeDocument/2006/relationships/oleObject" Target="embeddings/oleObject50.bin"/><Relationship Id="rId289" Type="http://schemas.openxmlformats.org/officeDocument/2006/relationships/oleObject" Target="embeddings/oleObject165.bin"/><Relationship Id="rId454" Type="http://schemas.openxmlformats.org/officeDocument/2006/relationships/oleObject" Target="embeddings/oleObject257.bin"/><Relationship Id="rId496" Type="http://schemas.openxmlformats.org/officeDocument/2006/relationships/image" Target="media/image194.wmf"/><Relationship Id="rId11" Type="http://schemas.openxmlformats.org/officeDocument/2006/relationships/footer" Target="footer1.xml"/><Relationship Id="rId53" Type="http://schemas.openxmlformats.org/officeDocument/2006/relationships/oleObject" Target="embeddings/oleObject17.bin"/><Relationship Id="rId149" Type="http://schemas.openxmlformats.org/officeDocument/2006/relationships/oleObject" Target="embeddings/oleObject73.bin"/><Relationship Id="rId314" Type="http://schemas.openxmlformats.org/officeDocument/2006/relationships/oleObject" Target="embeddings/oleObject180.bin"/><Relationship Id="rId356" Type="http://schemas.openxmlformats.org/officeDocument/2006/relationships/oleObject" Target="embeddings/oleObject205.bin"/><Relationship Id="rId398" Type="http://schemas.openxmlformats.org/officeDocument/2006/relationships/image" Target="media/image154.emf"/><Relationship Id="rId521" Type="http://schemas.openxmlformats.org/officeDocument/2006/relationships/oleObject" Target="embeddings/oleObject290.bin"/><Relationship Id="rId563" Type="http://schemas.openxmlformats.org/officeDocument/2006/relationships/image" Target="media/image226.png"/><Relationship Id="rId95" Type="http://schemas.openxmlformats.org/officeDocument/2006/relationships/oleObject" Target="embeddings/oleObject41.bin"/><Relationship Id="rId160" Type="http://schemas.openxmlformats.org/officeDocument/2006/relationships/oleObject" Target="embeddings/oleObject81.bin"/><Relationship Id="rId216" Type="http://schemas.openxmlformats.org/officeDocument/2006/relationships/image" Target="media/image80.wmf"/><Relationship Id="rId423" Type="http://schemas.openxmlformats.org/officeDocument/2006/relationships/image" Target="media/image166.wmf"/><Relationship Id="rId258" Type="http://schemas.openxmlformats.org/officeDocument/2006/relationships/oleObject" Target="embeddings/oleObject146.bin"/><Relationship Id="rId465" Type="http://schemas.openxmlformats.org/officeDocument/2006/relationships/oleObject" Target="embeddings/oleObject263.bin"/><Relationship Id="rId22" Type="http://schemas.openxmlformats.org/officeDocument/2006/relationships/image" Target="media/image4.wmf"/><Relationship Id="rId64" Type="http://schemas.openxmlformats.org/officeDocument/2006/relationships/oleObject" Target="embeddings/oleObject23.bin"/><Relationship Id="rId118" Type="http://schemas.openxmlformats.org/officeDocument/2006/relationships/oleObject" Target="embeddings/oleObject57.bin"/><Relationship Id="rId325" Type="http://schemas.openxmlformats.org/officeDocument/2006/relationships/image" Target="media/image121.wmf"/><Relationship Id="rId367" Type="http://schemas.openxmlformats.org/officeDocument/2006/relationships/oleObject" Target="embeddings/oleObject211.bin"/><Relationship Id="rId532" Type="http://schemas.openxmlformats.org/officeDocument/2006/relationships/oleObject" Target="embeddings/oleObject296.bin"/><Relationship Id="rId574" Type="http://schemas.openxmlformats.org/officeDocument/2006/relationships/image" Target="media/image232.emf"/><Relationship Id="rId171" Type="http://schemas.openxmlformats.org/officeDocument/2006/relationships/image" Target="media/image66.wmf"/><Relationship Id="rId227" Type="http://schemas.openxmlformats.org/officeDocument/2006/relationships/oleObject" Target="embeddings/oleObject126.bin"/><Relationship Id="rId269" Type="http://schemas.openxmlformats.org/officeDocument/2006/relationships/oleObject" Target="embeddings/oleObject153.bin"/><Relationship Id="rId434" Type="http://schemas.openxmlformats.org/officeDocument/2006/relationships/oleObject" Target="embeddings/oleObject246.bin"/><Relationship Id="rId476" Type="http://schemas.openxmlformats.org/officeDocument/2006/relationships/image" Target="media/image187.emf"/><Relationship Id="rId33" Type="http://schemas.openxmlformats.org/officeDocument/2006/relationships/oleObject" Target="embeddings/oleObject7.bin"/><Relationship Id="rId129" Type="http://schemas.openxmlformats.org/officeDocument/2006/relationships/image" Target="media/image50.wmf"/><Relationship Id="rId280" Type="http://schemas.openxmlformats.org/officeDocument/2006/relationships/image" Target="media/image102.wmf"/><Relationship Id="rId336" Type="http://schemas.openxmlformats.org/officeDocument/2006/relationships/oleObject" Target="embeddings/oleObject194.bin"/><Relationship Id="rId501" Type="http://schemas.openxmlformats.org/officeDocument/2006/relationships/oleObject" Target="embeddings/oleObject281.bin"/><Relationship Id="rId543" Type="http://schemas.openxmlformats.org/officeDocument/2006/relationships/image" Target="media/image217.wmf"/><Relationship Id="rId75" Type="http://schemas.openxmlformats.org/officeDocument/2006/relationships/oleObject" Target="embeddings/oleObject29.bin"/><Relationship Id="rId140" Type="http://schemas.openxmlformats.org/officeDocument/2006/relationships/image" Target="media/image55.wmf"/><Relationship Id="rId182" Type="http://schemas.openxmlformats.org/officeDocument/2006/relationships/oleObject" Target="embeddings/oleObject95.bin"/><Relationship Id="rId378" Type="http://schemas.openxmlformats.org/officeDocument/2006/relationships/image" Target="media/image144.emf"/><Relationship Id="rId403" Type="http://schemas.openxmlformats.org/officeDocument/2006/relationships/oleObject" Target="embeddings/oleObject227.bin"/><Relationship Id="rId585" Type="http://schemas.openxmlformats.org/officeDocument/2006/relationships/image" Target="media/image238.emf"/><Relationship Id="rId6" Type="http://schemas.openxmlformats.org/officeDocument/2006/relationships/webSettings" Target="webSettings.xml"/><Relationship Id="rId238" Type="http://schemas.openxmlformats.org/officeDocument/2006/relationships/oleObject" Target="embeddings/oleObject134.bin"/><Relationship Id="rId445" Type="http://schemas.openxmlformats.org/officeDocument/2006/relationships/oleObject" Target="embeddings/Microsoft_Visio_2003-2010_Drawing4.vsd"/><Relationship Id="rId487" Type="http://schemas.openxmlformats.org/officeDocument/2006/relationships/image" Target="media/image192.wmf"/><Relationship Id="rId291" Type="http://schemas.openxmlformats.org/officeDocument/2006/relationships/oleObject" Target="embeddings/oleObject166.bin"/><Relationship Id="rId305" Type="http://schemas.openxmlformats.org/officeDocument/2006/relationships/oleObject" Target="embeddings/oleObject175.bin"/><Relationship Id="rId347" Type="http://schemas.openxmlformats.org/officeDocument/2006/relationships/image" Target="media/image129.wmf"/><Relationship Id="rId512" Type="http://schemas.openxmlformats.org/officeDocument/2006/relationships/image" Target="media/image202.wmf"/><Relationship Id="rId44" Type="http://schemas.openxmlformats.org/officeDocument/2006/relationships/image" Target="media/image15.wmf"/><Relationship Id="rId86" Type="http://schemas.openxmlformats.org/officeDocument/2006/relationships/image" Target="media/image34.wmf"/><Relationship Id="rId151" Type="http://schemas.openxmlformats.org/officeDocument/2006/relationships/oleObject" Target="embeddings/oleObject75.bin"/><Relationship Id="rId389" Type="http://schemas.openxmlformats.org/officeDocument/2006/relationships/oleObject" Target="embeddings/oleObject221.bin"/><Relationship Id="rId554" Type="http://schemas.openxmlformats.org/officeDocument/2006/relationships/oleObject" Target="embeddings/oleObject307.bin"/><Relationship Id="rId193" Type="http://schemas.openxmlformats.org/officeDocument/2006/relationships/oleObject" Target="embeddings/oleObject103.bin"/><Relationship Id="rId207" Type="http://schemas.openxmlformats.org/officeDocument/2006/relationships/oleObject" Target="embeddings/oleObject112.bin"/><Relationship Id="rId249" Type="http://schemas.openxmlformats.org/officeDocument/2006/relationships/image" Target="media/image91.wmf"/><Relationship Id="rId414" Type="http://schemas.openxmlformats.org/officeDocument/2006/relationships/image" Target="media/image162.wmf"/><Relationship Id="rId456" Type="http://schemas.openxmlformats.org/officeDocument/2006/relationships/image" Target="media/image177.wmf"/><Relationship Id="rId498" Type="http://schemas.openxmlformats.org/officeDocument/2006/relationships/image" Target="media/image195.wmf"/><Relationship Id="rId13" Type="http://schemas.openxmlformats.org/officeDocument/2006/relationships/header" Target="header3.xml"/><Relationship Id="rId109" Type="http://schemas.openxmlformats.org/officeDocument/2006/relationships/oleObject" Target="embeddings/oleObject52.bin"/><Relationship Id="rId260" Type="http://schemas.openxmlformats.org/officeDocument/2006/relationships/oleObject" Target="embeddings/oleObject147.bin"/><Relationship Id="rId316" Type="http://schemas.openxmlformats.org/officeDocument/2006/relationships/oleObject" Target="embeddings/oleObject182.bin"/><Relationship Id="rId523" Type="http://schemas.openxmlformats.org/officeDocument/2006/relationships/oleObject" Target="embeddings/oleObject291.bin"/><Relationship Id="rId55" Type="http://schemas.openxmlformats.org/officeDocument/2006/relationships/oleObject" Target="embeddings/oleObject18.bin"/><Relationship Id="rId97" Type="http://schemas.openxmlformats.org/officeDocument/2006/relationships/oleObject" Target="embeddings/oleObject43.bin"/><Relationship Id="rId120" Type="http://schemas.openxmlformats.org/officeDocument/2006/relationships/oleObject" Target="embeddings/oleObject58.bin"/><Relationship Id="rId358" Type="http://schemas.openxmlformats.org/officeDocument/2006/relationships/oleObject" Target="embeddings/oleObject206.bin"/><Relationship Id="rId565" Type="http://schemas.openxmlformats.org/officeDocument/2006/relationships/oleObject" Target="embeddings/Microsoft_Visio_2003-2010_Drawing10.vsd"/><Relationship Id="rId162" Type="http://schemas.openxmlformats.org/officeDocument/2006/relationships/oleObject" Target="embeddings/oleObject82.bin"/><Relationship Id="rId218" Type="http://schemas.openxmlformats.org/officeDocument/2006/relationships/oleObject" Target="embeddings/oleObject120.bin"/><Relationship Id="rId425" Type="http://schemas.openxmlformats.org/officeDocument/2006/relationships/oleObject" Target="embeddings/oleObject239.bin"/><Relationship Id="rId467" Type="http://schemas.openxmlformats.org/officeDocument/2006/relationships/oleObject" Target="embeddings/oleObject264.bin"/><Relationship Id="rId271" Type="http://schemas.openxmlformats.org/officeDocument/2006/relationships/oleObject" Target="embeddings/oleObject154.bin"/><Relationship Id="rId24" Type="http://schemas.openxmlformats.org/officeDocument/2006/relationships/image" Target="media/image5.wmf"/><Relationship Id="rId66" Type="http://schemas.openxmlformats.org/officeDocument/2006/relationships/oleObject" Target="embeddings/oleObject24.bin"/><Relationship Id="rId131" Type="http://schemas.openxmlformats.org/officeDocument/2006/relationships/image" Target="media/image51.wmf"/><Relationship Id="rId327" Type="http://schemas.openxmlformats.org/officeDocument/2006/relationships/image" Target="media/image122.wmf"/><Relationship Id="rId369" Type="http://schemas.openxmlformats.org/officeDocument/2006/relationships/oleObject" Target="embeddings/oleObject212.bin"/><Relationship Id="rId534" Type="http://schemas.openxmlformats.org/officeDocument/2006/relationships/oleObject" Target="embeddings/oleObject297.bin"/><Relationship Id="rId576" Type="http://schemas.openxmlformats.org/officeDocument/2006/relationships/image" Target="media/image233.emf"/><Relationship Id="rId173" Type="http://schemas.openxmlformats.org/officeDocument/2006/relationships/oleObject" Target="embeddings/oleObject89.bin"/><Relationship Id="rId229" Type="http://schemas.openxmlformats.org/officeDocument/2006/relationships/image" Target="media/image84.wmf"/><Relationship Id="rId380" Type="http://schemas.openxmlformats.org/officeDocument/2006/relationships/image" Target="media/image145.wmf"/><Relationship Id="rId436" Type="http://schemas.openxmlformats.org/officeDocument/2006/relationships/image" Target="media/image169.wmf"/><Relationship Id="rId240" Type="http://schemas.openxmlformats.org/officeDocument/2006/relationships/oleObject" Target="embeddings/oleObject135.bin"/><Relationship Id="rId478" Type="http://schemas.openxmlformats.org/officeDocument/2006/relationships/image" Target="media/image188.wmf"/><Relationship Id="rId35" Type="http://schemas.openxmlformats.org/officeDocument/2006/relationships/oleObject" Target="embeddings/oleObject8.bin"/><Relationship Id="rId77" Type="http://schemas.openxmlformats.org/officeDocument/2006/relationships/oleObject" Target="embeddings/oleObject30.bin"/><Relationship Id="rId100" Type="http://schemas.openxmlformats.org/officeDocument/2006/relationships/oleObject" Target="embeddings/oleObject45.bin"/><Relationship Id="rId282" Type="http://schemas.openxmlformats.org/officeDocument/2006/relationships/image" Target="media/image103.wmf"/><Relationship Id="rId338" Type="http://schemas.openxmlformats.org/officeDocument/2006/relationships/oleObject" Target="embeddings/oleObject195.bin"/><Relationship Id="rId503" Type="http://schemas.openxmlformats.org/officeDocument/2006/relationships/oleObject" Target="embeddings/oleObject282.bin"/><Relationship Id="rId545" Type="http://schemas.openxmlformats.org/officeDocument/2006/relationships/image" Target="media/image218.wmf"/><Relationship Id="rId587" Type="http://schemas.openxmlformats.org/officeDocument/2006/relationships/image" Target="media/image239.emf"/><Relationship Id="rId8" Type="http://schemas.openxmlformats.org/officeDocument/2006/relationships/endnotes" Target="endnotes.xml"/><Relationship Id="rId142" Type="http://schemas.openxmlformats.org/officeDocument/2006/relationships/image" Target="media/image56.wmf"/><Relationship Id="rId184" Type="http://schemas.openxmlformats.org/officeDocument/2006/relationships/oleObject" Target="embeddings/oleObject96.bin"/><Relationship Id="rId391" Type="http://schemas.openxmlformats.org/officeDocument/2006/relationships/oleObject" Target="embeddings/oleObject222.bin"/><Relationship Id="rId405" Type="http://schemas.openxmlformats.org/officeDocument/2006/relationships/oleObject" Target="embeddings/oleObject228.bin"/><Relationship Id="rId447" Type="http://schemas.openxmlformats.org/officeDocument/2006/relationships/oleObject" Target="embeddings/oleObject253.bin"/><Relationship Id="rId251" Type="http://schemas.openxmlformats.org/officeDocument/2006/relationships/oleObject" Target="embeddings/oleObject142.bin"/><Relationship Id="rId489" Type="http://schemas.openxmlformats.org/officeDocument/2006/relationships/oleObject" Target="embeddings/oleObject274.bin"/><Relationship Id="rId46" Type="http://schemas.openxmlformats.org/officeDocument/2006/relationships/image" Target="media/image16.wmf"/><Relationship Id="rId293" Type="http://schemas.openxmlformats.org/officeDocument/2006/relationships/oleObject" Target="embeddings/oleObject167.bin"/><Relationship Id="rId307" Type="http://schemas.openxmlformats.org/officeDocument/2006/relationships/oleObject" Target="embeddings/oleObject176.bin"/><Relationship Id="rId349" Type="http://schemas.openxmlformats.org/officeDocument/2006/relationships/image" Target="media/image130.wmf"/><Relationship Id="rId514" Type="http://schemas.openxmlformats.org/officeDocument/2006/relationships/image" Target="media/image203.wmf"/><Relationship Id="rId556" Type="http://schemas.openxmlformats.org/officeDocument/2006/relationships/oleObject" Target="embeddings/oleObject308.bin"/><Relationship Id="rId88" Type="http://schemas.openxmlformats.org/officeDocument/2006/relationships/image" Target="media/image35.wmf"/><Relationship Id="rId111" Type="http://schemas.openxmlformats.org/officeDocument/2006/relationships/oleObject" Target="embeddings/oleObject53.bin"/><Relationship Id="rId153" Type="http://schemas.openxmlformats.org/officeDocument/2006/relationships/oleObject" Target="embeddings/oleObject76.bin"/><Relationship Id="rId195" Type="http://schemas.openxmlformats.org/officeDocument/2006/relationships/oleObject" Target="embeddings/oleObject104.bin"/><Relationship Id="rId209" Type="http://schemas.openxmlformats.org/officeDocument/2006/relationships/oleObject" Target="embeddings/oleObject113.bin"/><Relationship Id="rId360" Type="http://schemas.openxmlformats.org/officeDocument/2006/relationships/image" Target="media/image135.wmf"/><Relationship Id="rId416" Type="http://schemas.openxmlformats.org/officeDocument/2006/relationships/image" Target="media/image163.wmf"/><Relationship Id="rId220" Type="http://schemas.openxmlformats.org/officeDocument/2006/relationships/image" Target="media/image81.wmf"/><Relationship Id="rId458" Type="http://schemas.openxmlformats.org/officeDocument/2006/relationships/image" Target="media/image178.wmf"/><Relationship Id="rId15" Type="http://schemas.openxmlformats.org/officeDocument/2006/relationships/footer" Target="footer4.xml"/><Relationship Id="rId57" Type="http://schemas.openxmlformats.org/officeDocument/2006/relationships/oleObject" Target="embeddings/oleObject19.bin"/><Relationship Id="rId262" Type="http://schemas.openxmlformats.org/officeDocument/2006/relationships/image" Target="media/image96.wmf"/><Relationship Id="rId318" Type="http://schemas.openxmlformats.org/officeDocument/2006/relationships/oleObject" Target="embeddings/oleObject183.bin"/><Relationship Id="rId525" Type="http://schemas.openxmlformats.org/officeDocument/2006/relationships/oleObject" Target="embeddings/oleObject292.bin"/><Relationship Id="rId567" Type="http://schemas.openxmlformats.org/officeDocument/2006/relationships/oleObject" Target="embeddings/Microsoft_Visio_2003-2010_Drawing11.vsd"/><Relationship Id="rId99" Type="http://schemas.openxmlformats.org/officeDocument/2006/relationships/oleObject" Target="embeddings/oleObject44.bin"/><Relationship Id="rId122" Type="http://schemas.openxmlformats.org/officeDocument/2006/relationships/image" Target="media/image46.wmf"/><Relationship Id="rId164" Type="http://schemas.openxmlformats.org/officeDocument/2006/relationships/oleObject" Target="embeddings/oleObject83.bin"/><Relationship Id="rId371" Type="http://schemas.openxmlformats.org/officeDocument/2006/relationships/oleObject" Target="embeddings/oleObject213.bin"/><Relationship Id="rId427" Type="http://schemas.openxmlformats.org/officeDocument/2006/relationships/oleObject" Target="embeddings/oleObject241.bin"/><Relationship Id="rId469" Type="http://schemas.openxmlformats.org/officeDocument/2006/relationships/oleObject" Target="embeddings/oleObject265.bin"/><Relationship Id="rId26" Type="http://schemas.openxmlformats.org/officeDocument/2006/relationships/image" Target="media/image6.wmf"/><Relationship Id="rId231" Type="http://schemas.openxmlformats.org/officeDocument/2006/relationships/oleObject" Target="embeddings/oleObject129.bin"/><Relationship Id="rId273" Type="http://schemas.openxmlformats.org/officeDocument/2006/relationships/oleObject" Target="embeddings/oleObject155.bin"/><Relationship Id="rId329" Type="http://schemas.openxmlformats.org/officeDocument/2006/relationships/oleObject" Target="embeddings/oleObject189.bin"/><Relationship Id="rId480" Type="http://schemas.openxmlformats.org/officeDocument/2006/relationships/image" Target="media/image189.wmf"/><Relationship Id="rId536" Type="http://schemas.openxmlformats.org/officeDocument/2006/relationships/oleObject" Target="embeddings/oleObject298.bin"/><Relationship Id="rId68" Type="http://schemas.openxmlformats.org/officeDocument/2006/relationships/oleObject" Target="embeddings/oleObject25.bin"/><Relationship Id="rId133" Type="http://schemas.openxmlformats.org/officeDocument/2006/relationships/image" Target="media/image52.wmf"/><Relationship Id="rId175" Type="http://schemas.openxmlformats.org/officeDocument/2006/relationships/image" Target="media/image67.wmf"/><Relationship Id="rId340" Type="http://schemas.openxmlformats.org/officeDocument/2006/relationships/oleObject" Target="embeddings/oleObject197.bin"/><Relationship Id="rId578" Type="http://schemas.openxmlformats.org/officeDocument/2006/relationships/image" Target="media/image234.emf"/><Relationship Id="rId200" Type="http://schemas.openxmlformats.org/officeDocument/2006/relationships/image" Target="media/image75.wmf"/><Relationship Id="rId382" Type="http://schemas.openxmlformats.org/officeDocument/2006/relationships/image" Target="media/image146.wmf"/><Relationship Id="rId438" Type="http://schemas.openxmlformats.org/officeDocument/2006/relationships/image" Target="media/image17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9458" textRotate="1"/>
    <customShpInfo spid="_x0000_s19466" textRotate="1"/>
    <customShpInfo spid="_x0000_s287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0F373-5D16-4DAD-A770-FFC8A3471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8605</Words>
  <Characters>49053</Characters>
  <Application>Microsoft Office Word</Application>
  <DocSecurity>0</DocSecurity>
  <Lines>408</Lines>
  <Paragraphs>115</Paragraphs>
  <ScaleCrop>false</ScaleCrop>
  <Company/>
  <LinksUpToDate>false</LinksUpToDate>
  <CharactersWithSpaces>57543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cxgzs1</dc:creator>
  <cp:lastModifiedBy>Lei Xiaohui</cp:lastModifiedBy>
  <cp:revision>49</cp:revision>
  <cp:lastPrinted>2018-01-08T05:45:00Z</cp:lastPrinted>
  <dcterms:created xsi:type="dcterms:W3CDTF">2018-01-11T01:16:00Z</dcterms:created>
  <dcterms:modified xsi:type="dcterms:W3CDTF">2024-07-11T07:28:00Z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