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A7EF7" w:rsidRDefault="002A7EF7">
      <w:pPr>
        <w:spacing w:line="640" w:lineRule="exact"/>
        <w:jc w:val="center"/>
        <w:rPr>
          <w:rFonts w:ascii="方正小标宋简体" w:eastAsia="方正小标宋简体" w:hint="eastAsia"/>
          <w:sz w:val="44"/>
          <w:szCs w:val="44"/>
        </w:rPr>
      </w:pPr>
      <w:bookmarkStart w:id="0" w:name="_Hlk135938912"/>
      <w:bookmarkEnd w:id="0"/>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000000">
      <w:pPr>
        <w:spacing w:line="640" w:lineRule="exact"/>
        <w:jc w:val="center"/>
        <w:rPr>
          <w:rFonts w:ascii="方正小标宋简体" w:eastAsia="方正小标宋简体" w:hint="eastAsia"/>
          <w:sz w:val="44"/>
          <w:szCs w:val="44"/>
        </w:rPr>
      </w:pPr>
      <w:r>
        <w:rPr>
          <w:rFonts w:ascii="方正小标宋简体" w:eastAsia="方正小标宋简体" w:hint="eastAsia"/>
          <w:sz w:val="44"/>
          <w:szCs w:val="44"/>
        </w:rPr>
        <w:t>数</w:t>
      </w:r>
      <w:r>
        <w:rPr>
          <w:rFonts w:ascii="方正小标宋简体" w:eastAsia="方正小标宋简体"/>
          <w:sz w:val="44"/>
          <w:szCs w:val="44"/>
        </w:rPr>
        <w:t>字孪生胶东调水先行先试</w:t>
      </w:r>
    </w:p>
    <w:p w:rsidR="002A7EF7" w:rsidRDefault="002A7EF7">
      <w:pPr>
        <w:spacing w:line="640" w:lineRule="exact"/>
        <w:jc w:val="center"/>
        <w:rPr>
          <w:rFonts w:ascii="方正小标宋简体" w:eastAsia="方正小标宋简体" w:hint="eastAsia"/>
          <w:sz w:val="44"/>
          <w:szCs w:val="44"/>
        </w:rPr>
      </w:pPr>
    </w:p>
    <w:p w:rsidR="002A7EF7" w:rsidRDefault="00000000">
      <w:pPr>
        <w:spacing w:line="640" w:lineRule="exact"/>
        <w:jc w:val="center"/>
        <w:rPr>
          <w:rFonts w:ascii="方正小标宋简体" w:eastAsia="方正小标宋简体" w:hint="eastAsia"/>
          <w:sz w:val="44"/>
          <w:szCs w:val="44"/>
        </w:rPr>
      </w:pPr>
      <w:r>
        <w:rPr>
          <w:rFonts w:ascii="方正小标宋简体" w:eastAsia="方正小标宋简体" w:hint="eastAsia"/>
          <w:sz w:val="44"/>
          <w:szCs w:val="44"/>
        </w:rPr>
        <w:t>有压管道输水系统</w:t>
      </w:r>
    </w:p>
    <w:p w:rsidR="002A7EF7" w:rsidRDefault="00000000">
      <w:pPr>
        <w:spacing w:line="640" w:lineRule="exact"/>
        <w:jc w:val="center"/>
        <w:rPr>
          <w:rFonts w:ascii="方正小标宋简体" w:eastAsia="方正小标宋简体" w:hint="eastAsia"/>
          <w:sz w:val="44"/>
          <w:szCs w:val="44"/>
        </w:rPr>
      </w:pPr>
      <w:r>
        <w:rPr>
          <w:rFonts w:ascii="方正小标宋简体" w:eastAsia="方正小标宋简体" w:hint="eastAsia"/>
          <w:sz w:val="44"/>
          <w:szCs w:val="44"/>
        </w:rPr>
        <w:t>水力模拟与应急调控模型说明书</w:t>
      </w: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jc w:val="center"/>
        <w:rPr>
          <w:rFonts w:ascii="方正小标宋简体" w:eastAsia="方正小标宋简体" w:hint="eastAsia"/>
          <w:sz w:val="44"/>
          <w:szCs w:val="44"/>
        </w:rPr>
      </w:pPr>
    </w:p>
    <w:p w:rsidR="002A7EF7" w:rsidRDefault="002A7EF7">
      <w:pPr>
        <w:spacing w:line="640" w:lineRule="exact"/>
        <w:rPr>
          <w:rFonts w:ascii="方正小标宋简体" w:eastAsia="方正小标宋简体" w:hint="eastAsia"/>
          <w:sz w:val="44"/>
          <w:szCs w:val="44"/>
        </w:rPr>
      </w:pPr>
    </w:p>
    <w:p w:rsidR="002A7EF7" w:rsidRDefault="00000000">
      <w:pPr>
        <w:spacing w:line="640" w:lineRule="exact"/>
        <w:jc w:val="center"/>
        <w:rPr>
          <w:rFonts w:ascii="方正小标宋简体" w:eastAsia="方正小标宋简体" w:hint="eastAsia"/>
          <w:sz w:val="32"/>
          <w:szCs w:val="32"/>
        </w:rPr>
      </w:pPr>
      <w:r>
        <w:rPr>
          <w:rFonts w:ascii="方正小标宋简体" w:eastAsia="方正小标宋简体" w:hint="eastAsia"/>
          <w:sz w:val="32"/>
          <w:szCs w:val="32"/>
        </w:rPr>
        <w:t>中国水利水电科学研究院</w:t>
      </w:r>
    </w:p>
    <w:p w:rsidR="002A7EF7" w:rsidRDefault="00000000">
      <w:pPr>
        <w:spacing w:line="640" w:lineRule="exact"/>
        <w:jc w:val="center"/>
        <w:rPr>
          <w:rFonts w:ascii="方正小标宋简体" w:eastAsia="方正小标宋简体" w:hint="eastAsia"/>
          <w:sz w:val="32"/>
          <w:szCs w:val="32"/>
        </w:rPr>
      </w:pPr>
      <w:r>
        <w:rPr>
          <w:rFonts w:ascii="方正小标宋简体" w:eastAsia="方正小标宋简体" w:hint="eastAsia"/>
          <w:sz w:val="32"/>
          <w:szCs w:val="32"/>
        </w:rPr>
        <w:t>2</w:t>
      </w:r>
      <w:r>
        <w:rPr>
          <w:rFonts w:ascii="方正小标宋简体" w:eastAsia="方正小标宋简体"/>
          <w:sz w:val="32"/>
          <w:szCs w:val="32"/>
        </w:rPr>
        <w:t>02</w:t>
      </w:r>
      <w:r>
        <w:rPr>
          <w:rFonts w:ascii="方正小标宋简体" w:eastAsia="方正小标宋简体" w:hint="eastAsia"/>
          <w:sz w:val="32"/>
          <w:szCs w:val="32"/>
        </w:rPr>
        <w:t>4年8月</w:t>
      </w:r>
    </w:p>
    <w:p w:rsidR="002A7EF7" w:rsidRDefault="002A7EF7">
      <w:pPr>
        <w:spacing w:line="640" w:lineRule="exact"/>
        <w:jc w:val="center"/>
        <w:rPr>
          <w:rFonts w:ascii="方正小标宋简体" w:eastAsia="方正小标宋简体" w:hint="eastAsia"/>
          <w:sz w:val="44"/>
          <w:szCs w:val="44"/>
        </w:rPr>
        <w:sectPr w:rsidR="002A7EF7">
          <w:headerReference w:type="default" r:id="rId8"/>
          <w:footerReference w:type="even" r:id="rId9"/>
          <w:pgSz w:w="11906" w:h="16838"/>
          <w:pgMar w:top="2098" w:right="1588" w:bottom="2098" w:left="1588" w:header="851" w:footer="1582" w:gutter="0"/>
          <w:pgNumType w:fmt="numberInDash" w:start="1"/>
          <w:cols w:space="425"/>
          <w:docGrid w:type="linesAndChars" w:linePitch="574" w:charSpace="9577"/>
        </w:sectPr>
      </w:pPr>
    </w:p>
    <w:p w:rsidR="002A7EF7" w:rsidRDefault="00000000">
      <w:pPr>
        <w:rPr>
          <w:rFonts w:hint="eastAsia"/>
        </w:rPr>
      </w:pPr>
      <w:r>
        <w:rPr>
          <w:rFonts w:hint="eastAsia"/>
        </w:rPr>
        <w:lastRenderedPageBreak/>
        <w:br w:type="page"/>
      </w:r>
    </w:p>
    <w:p w:rsidR="002A7EF7" w:rsidRDefault="00000000">
      <w:pPr>
        <w:pStyle w:val="1"/>
        <w:numPr>
          <w:ilvl w:val="0"/>
          <w:numId w:val="2"/>
        </w:numPr>
        <w:spacing w:before="468" w:after="468"/>
      </w:pPr>
      <w:r>
        <w:rPr>
          <w:rFonts w:hint="eastAsia"/>
        </w:rPr>
        <w:lastRenderedPageBreak/>
        <w:t xml:space="preserve"> </w:t>
      </w:r>
      <w:r>
        <w:rPr>
          <w:rFonts w:hint="eastAsia"/>
        </w:rPr>
        <w:t>模型概况</w:t>
      </w:r>
    </w:p>
    <w:p w:rsidR="002A7EF7" w:rsidRDefault="00000000">
      <w:pPr>
        <w:pStyle w:val="af6"/>
        <w:ind w:firstLine="480"/>
      </w:pPr>
      <w:r>
        <w:rPr>
          <w:rFonts w:hint="eastAsia"/>
        </w:rPr>
        <w:t>目前，管道段调度管理工作主要依托水量调度子系统，根据已制定的水量调度方案、调度计划、调度指令等开展调水业务，统计分析已调水量。工程运行维护管理方面，主要利用计算机监控系统的管道压力监测，结合人工巡检发现工程运行异常及安全隐患。由于输水管道、隧洞等设施无法直观采用视频监视进行巡查，给工程安全运行管理带来一定困难。</w:t>
      </w:r>
    </w:p>
    <w:p w:rsidR="002A7EF7" w:rsidRDefault="00000000">
      <w:pPr>
        <w:pStyle w:val="af6"/>
        <w:ind w:firstLine="480"/>
      </w:pPr>
      <w:r>
        <w:rPr>
          <w:rFonts w:hint="eastAsia"/>
        </w:rPr>
        <w:t>本次试点拟通过增设“管道高频压力监测”等感知手段，强化“有压管道瞬变流计算模型、管道输水系统水力安全评价模型、管道输水系统实时调控模型”等专业模型，实现“泵阀联合调控、输水管线安全监测、输水管道应急处理”等智能应用，提升输水管道实时调度控制、安全运行监控和应急管理能力。</w:t>
      </w:r>
    </w:p>
    <w:p w:rsidR="002A7EF7" w:rsidRDefault="00000000">
      <w:pPr>
        <w:pStyle w:val="af6"/>
        <w:ind w:firstLine="480"/>
      </w:pPr>
      <w:r>
        <w:t>1</w:t>
      </w:r>
      <w:r>
        <w:rPr>
          <w:rFonts w:hint="eastAsia"/>
        </w:rPr>
        <w:t>、</w:t>
      </w:r>
      <w:r>
        <w:t>有压管道瞬变流计算模型升级</w:t>
      </w:r>
    </w:p>
    <w:p w:rsidR="002A7EF7" w:rsidRDefault="00000000">
      <w:pPr>
        <w:pStyle w:val="af6"/>
        <w:ind w:firstLine="480"/>
      </w:pPr>
      <w:r>
        <w:rPr>
          <w:rFonts w:hint="eastAsia"/>
        </w:rPr>
        <w:t>管道输水系统结构复杂，同时包含泵站、管道、调流调压阀站、高位水池、无压隧洞等建筑物，使得其水力过程极其复杂。为实现对输水系统水力状态的精细感知，需构建段输水系统水力模拟模型，实现有压恒定流、无压恒定流、有</w:t>
      </w:r>
      <w:proofErr w:type="gramStart"/>
      <w:r>
        <w:rPr>
          <w:rFonts w:hint="eastAsia"/>
        </w:rPr>
        <w:t>压非恒定</w:t>
      </w:r>
      <w:proofErr w:type="gramEnd"/>
      <w:r>
        <w:rPr>
          <w:rFonts w:hint="eastAsia"/>
        </w:rPr>
        <w:t>流、无压非恒定流</w:t>
      </w:r>
      <w:proofErr w:type="gramStart"/>
      <w:r>
        <w:rPr>
          <w:rFonts w:hint="eastAsia"/>
        </w:rPr>
        <w:t>及明满流</w:t>
      </w:r>
      <w:proofErr w:type="gramEnd"/>
      <w:r>
        <w:rPr>
          <w:rFonts w:hint="eastAsia"/>
        </w:rPr>
        <w:t>交替过程计算，以及</w:t>
      </w:r>
      <w:proofErr w:type="gramStart"/>
      <w:r>
        <w:rPr>
          <w:rFonts w:hint="eastAsia"/>
        </w:rPr>
        <w:t>闸</w:t>
      </w:r>
      <w:proofErr w:type="gramEnd"/>
      <w:r>
        <w:rPr>
          <w:rFonts w:hint="eastAsia"/>
        </w:rPr>
        <w:t>泵阀群调控下的水力过程模拟。</w:t>
      </w:r>
    </w:p>
    <w:p w:rsidR="002A7EF7" w:rsidRDefault="00000000">
      <w:pPr>
        <w:pStyle w:val="af6"/>
        <w:ind w:firstLine="480"/>
      </w:pPr>
      <w:r>
        <w:t>2</w:t>
      </w:r>
      <w:r>
        <w:rPr>
          <w:rFonts w:hint="eastAsia"/>
        </w:rPr>
        <w:t>、</w:t>
      </w:r>
      <w:r>
        <w:t>管道输水系统水力安全评价模型</w:t>
      </w:r>
    </w:p>
    <w:p w:rsidR="002A7EF7" w:rsidRDefault="00000000">
      <w:pPr>
        <w:pStyle w:val="af6"/>
        <w:ind w:firstLine="480"/>
      </w:pPr>
      <w:r>
        <w:rPr>
          <w:rFonts w:hint="eastAsia"/>
        </w:rPr>
        <w:t>针对高</w:t>
      </w:r>
      <w:proofErr w:type="gramStart"/>
      <w:r>
        <w:rPr>
          <w:rFonts w:hint="eastAsia"/>
        </w:rPr>
        <w:t>疃</w:t>
      </w:r>
      <w:proofErr w:type="gramEnd"/>
      <w:r>
        <w:t>-</w:t>
      </w:r>
      <w:r>
        <w:t>星</w:t>
      </w:r>
      <w:proofErr w:type="gramStart"/>
      <w:r>
        <w:t>石泊泵站段复杂</w:t>
      </w:r>
      <w:proofErr w:type="gramEnd"/>
      <w:r>
        <w:t>管道输水系统安全保障需求，以管道压力、隧洞水位、高位水池水位、水库水位等水力要素的监测数据和水力模拟模型计算得到的相关结果为依据，构建管道输水系统安全评价指标体系。依据指标体系构建管道输水系统水力安全评价模型，实时评价高</w:t>
      </w:r>
      <w:proofErr w:type="gramStart"/>
      <w:r>
        <w:t>疃至星石泊段</w:t>
      </w:r>
      <w:proofErr w:type="gramEnd"/>
      <w:r>
        <w:t>管道输水系统的水力安全状态，并动态分析影响水力安全的关键点位。在实际应用过程中，模型应以调度年为周期进行模型更新，如指标权重等。</w:t>
      </w:r>
    </w:p>
    <w:p w:rsidR="002A7EF7" w:rsidRDefault="00000000">
      <w:pPr>
        <w:pStyle w:val="af6"/>
        <w:ind w:firstLine="480"/>
      </w:pPr>
      <w:r>
        <w:t>3</w:t>
      </w:r>
      <w:r>
        <w:rPr>
          <w:rFonts w:hint="eastAsia"/>
        </w:rPr>
        <w:t>、</w:t>
      </w:r>
      <w:r>
        <w:t>管道输水系统实时调控模型升级</w:t>
      </w:r>
    </w:p>
    <w:p w:rsidR="002A7EF7" w:rsidRDefault="00000000">
      <w:pPr>
        <w:pStyle w:val="af6"/>
        <w:ind w:firstLine="480"/>
      </w:pPr>
      <w:r>
        <w:rPr>
          <w:rFonts w:hint="eastAsia"/>
        </w:rPr>
        <w:t>高</w:t>
      </w:r>
      <w:proofErr w:type="gramStart"/>
      <w:r>
        <w:rPr>
          <w:rFonts w:hint="eastAsia"/>
        </w:rPr>
        <w:t>疃至星石泊</w:t>
      </w:r>
      <w:proofErr w:type="gramEnd"/>
      <w:r>
        <w:rPr>
          <w:rFonts w:hint="eastAsia"/>
        </w:rPr>
        <w:t>泵站段存在众多调控设施，包括泵站、调流调压阀等，联合调控复杂，需要在短时间内相互配合调控，不合理的联合调控容易导致高位水池水位超限、管道压力过大等危险。需构建管道输水系统应急情景优化调控模型，综合考虑不同应急场景，基于水力模拟模型对于各场景的模拟，使用优化算法对各</w:t>
      </w:r>
      <w:r>
        <w:rPr>
          <w:rFonts w:hint="eastAsia"/>
        </w:rPr>
        <w:lastRenderedPageBreak/>
        <w:t>调控建筑物的调控方式进行优化，得到应急情景下的最优调控方案。当应急场景发生时，实时调取预案库中计算得到的调控方案，为调度人员提供参考。在实际应用过程中，模型应在调度年以月为周期进行模型更新，如模型参数等。</w:t>
      </w:r>
    </w:p>
    <w:p w:rsidR="002A7EF7" w:rsidRDefault="00000000">
      <w:pPr>
        <w:rPr>
          <w:rFonts w:ascii="Times New Roman" w:eastAsia="黑体" w:hAnsi="Times New Roman" w:cs="Times New Roman"/>
          <w:b/>
          <w:bCs/>
          <w:kern w:val="44"/>
          <w:sz w:val="32"/>
          <w:szCs w:val="44"/>
        </w:rPr>
      </w:pPr>
      <w:r>
        <w:rPr>
          <w:rFonts w:ascii="Times New Roman" w:eastAsia="黑体" w:hAnsi="Times New Roman" w:cs="Times New Roman" w:hint="eastAsia"/>
          <w:b/>
          <w:bCs/>
          <w:kern w:val="44"/>
          <w:sz w:val="32"/>
          <w:szCs w:val="44"/>
        </w:rPr>
        <w:br w:type="page"/>
      </w:r>
    </w:p>
    <w:p w:rsidR="002A7EF7" w:rsidRDefault="00000000">
      <w:pPr>
        <w:keepNext/>
        <w:keepLines/>
        <w:numPr>
          <w:ilvl w:val="0"/>
          <w:numId w:val="1"/>
        </w:numPr>
        <w:spacing w:beforeLines="150" w:before="468" w:afterLines="150" w:after="468"/>
        <w:jc w:val="center"/>
        <w:outlineLvl w:val="0"/>
        <w:rPr>
          <w:rFonts w:ascii="Times New Roman" w:eastAsia="黑体" w:hAnsi="Times New Roman" w:cs="Times New Roman"/>
          <w:b/>
          <w:bCs/>
          <w:kern w:val="44"/>
          <w:sz w:val="32"/>
          <w:szCs w:val="44"/>
        </w:rPr>
      </w:pPr>
      <w:r>
        <w:rPr>
          <w:rFonts w:ascii="Times New Roman" w:eastAsia="黑体" w:hAnsi="Times New Roman" w:cs="Times New Roman" w:hint="eastAsia"/>
          <w:b/>
          <w:bCs/>
          <w:kern w:val="44"/>
          <w:sz w:val="32"/>
          <w:szCs w:val="44"/>
        </w:rPr>
        <w:lastRenderedPageBreak/>
        <w:t xml:space="preserve"> </w:t>
      </w:r>
      <w:r>
        <w:rPr>
          <w:rFonts w:ascii="Times New Roman" w:eastAsia="黑体" w:hAnsi="Times New Roman" w:cs="Times New Roman" w:hint="eastAsia"/>
          <w:b/>
          <w:bCs/>
          <w:kern w:val="44"/>
          <w:sz w:val="32"/>
          <w:szCs w:val="44"/>
        </w:rPr>
        <w:t>有压管道瞬变流计算模型</w:t>
      </w:r>
    </w:p>
    <w:p w:rsidR="002A7EF7" w:rsidRDefault="0000000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Pr>
          <w:rFonts w:ascii="Times New Roman" w:hAnsi="Times New Roman" w:cs="Times New Roman" w:hint="eastAsia"/>
          <w:b/>
          <w:bCs/>
          <w:sz w:val="30"/>
          <w:szCs w:val="32"/>
        </w:rPr>
        <w:t>功能设计</w:t>
      </w:r>
    </w:p>
    <w:p w:rsidR="002A7EF7" w:rsidRDefault="00000000">
      <w:pPr>
        <w:pStyle w:val="lu"/>
        <w:rPr>
          <w:rFonts w:cs="Times New Roman"/>
        </w:rPr>
      </w:pPr>
      <w:r>
        <w:rPr>
          <w:rFonts w:hint="eastAsia"/>
        </w:rPr>
        <w:t>有压管道瞬变流计算模型主要包括</w:t>
      </w:r>
      <w:r>
        <w:rPr>
          <w:rFonts w:cs="Times New Roman"/>
        </w:rPr>
        <w:t>稳态计算模型和瞬变流计算模型。稳态模型采用虚拟阻抗法求解系统初值，瞬变流计算模型包括管道的瞬变流计算模型、阀门边界计算模型、泵边界计算模型、空气阀边界计算模型、定水位边界计算模型、管道连接</w:t>
      </w:r>
      <w:r>
        <w:rPr>
          <w:rFonts w:cs="Times New Roman" w:hint="eastAsia"/>
        </w:rPr>
        <w:t>边界</w:t>
      </w:r>
      <w:r>
        <w:rPr>
          <w:rFonts w:cs="Times New Roman"/>
        </w:rPr>
        <w:t>数学模型、调压室边界计算模型等。</w:t>
      </w:r>
      <w:r>
        <w:rPr>
          <w:rFonts w:cs="Times New Roman" w:hint="eastAsia"/>
        </w:rPr>
        <w:t>通过上述模型和方法，调度人员可以准确模拟和分析管道系统的瞬态行为，为系统设计、操作和维护提供重要的理论依据和技术支持。</w:t>
      </w:r>
    </w:p>
    <w:p w:rsidR="002A7EF7" w:rsidRDefault="0000000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Pr>
          <w:rFonts w:ascii="Times New Roman" w:hAnsi="Times New Roman" w:cs="Times New Roman" w:hint="eastAsia"/>
          <w:b/>
          <w:bCs/>
          <w:sz w:val="30"/>
          <w:szCs w:val="32"/>
        </w:rPr>
        <w:t>模型原理</w:t>
      </w:r>
    </w:p>
    <w:p w:rsidR="002A7EF7" w:rsidRDefault="00000000">
      <w:pPr>
        <w:pStyle w:val="af8"/>
        <w:widowControl/>
        <w:numPr>
          <w:ilvl w:val="0"/>
          <w:numId w:val="3"/>
        </w:numPr>
        <w:ind w:firstLineChars="0"/>
        <w:rPr>
          <w:rFonts w:ascii="Times New Roman" w:hAnsi="Times New Roman"/>
          <w:szCs w:val="21"/>
        </w:rPr>
      </w:pPr>
      <w:r>
        <w:rPr>
          <w:rFonts w:ascii="Times New Roman" w:hAnsi="Times New Roman"/>
          <w:szCs w:val="21"/>
        </w:rPr>
        <w:t>有压输水管道稳态计算模型</w:t>
      </w:r>
    </w:p>
    <w:p w:rsidR="002A7EF7" w:rsidRDefault="00000000">
      <w:pPr>
        <w:pStyle w:val="lu"/>
        <w:ind w:firstLineChars="0"/>
        <w:rPr>
          <w:rFonts w:cs="Times New Roman"/>
        </w:rPr>
      </w:pPr>
      <w:r>
        <w:rPr>
          <w:rFonts w:cs="Times New Roman"/>
        </w:rPr>
        <w:t>虚拟阻抗流体网络计算法的优点是计算简便</w:t>
      </w:r>
      <w:r>
        <w:rPr>
          <w:rFonts w:cs="Times New Roman" w:hint="eastAsia"/>
        </w:rPr>
        <w:t>、</w:t>
      </w:r>
      <w:r>
        <w:rPr>
          <w:rFonts w:cs="Times New Roman"/>
        </w:rPr>
        <w:t>计算时间短，并且可以计算复杂网络结构系统的初值。采用虚拟阻抗法和流体网络相结合的方法，将管道、水泵看作阻抗，将系统看作是由一系列的单元和节点组成的网络。通过能量守恒定律和任一节点上的流量连续方程、流量平衡方程，可将各管元的能量平衡方程转化</w:t>
      </w:r>
      <w:proofErr w:type="gramStart"/>
      <w:r>
        <w:rPr>
          <w:rFonts w:cs="Times New Roman"/>
        </w:rPr>
        <w:t>成总体</w:t>
      </w:r>
      <w:proofErr w:type="gramEnd"/>
      <w:r>
        <w:rPr>
          <w:rFonts w:cs="Times New Roman"/>
        </w:rPr>
        <w:t>方程组，简写为：</w:t>
      </w:r>
    </w:p>
    <w:p w:rsidR="002A7EF7" w:rsidRDefault="00000000">
      <w:pPr>
        <w:pStyle w:val="a3"/>
        <w:jc w:val="right"/>
        <w:rPr>
          <w:rFonts w:ascii="Times New Roman" w:hAnsi="Times New Roman"/>
        </w:rPr>
      </w:pPr>
      <w:r>
        <w:rPr>
          <w:rFonts w:cs="Times New Roman"/>
          <w:position w:val="-6"/>
        </w:rPr>
        <w:object w:dxaOrig="908" w:dyaOrig="3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pt;height:15.05pt" o:ole="">
            <v:imagedata r:id="rId10" o:title=""/>
          </v:shape>
          <o:OLEObject Type="Embed" ProgID="Equation.KSEE3" ShapeID="_x0000_i1025" DrawAspect="Content" ObjectID="_1784566158" r:id="rId11"/>
        </w:object>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sz w:val="24"/>
          <w:szCs w:val="24"/>
        </w:rPr>
        <w:t>(</w:t>
      </w:r>
      <w:r>
        <w:rPr>
          <w:rFonts w:ascii="Times New Roman" w:hAnsi="Times New Roman"/>
          <w:sz w:val="24"/>
          <w:szCs w:val="24"/>
        </w:rPr>
        <w:fldChar w:fldCharType="begin"/>
      </w:r>
      <w:r>
        <w:rPr>
          <w:rFonts w:ascii="Times New Roman" w:hAnsi="Times New Roman"/>
          <w:sz w:val="24"/>
          <w:szCs w:val="24"/>
        </w:rPr>
        <w:instrText xml:space="preserve"> STYLEREF </w:instrText>
      </w:r>
      <w:r>
        <w:rPr>
          <w:rFonts w:ascii="Times New Roman" w:hAnsi="Times New Roman" w:hint="eastAsia"/>
          <w:sz w:val="24"/>
          <w:szCs w:val="24"/>
        </w:rPr>
        <w:instrText>2</w:instrText>
      </w:r>
      <w:r>
        <w:rPr>
          <w:rFonts w:ascii="Times New Roman" w:hAnsi="Times New Roman"/>
          <w:sz w:val="24"/>
          <w:szCs w:val="24"/>
        </w:rPr>
        <w:instrText xml:space="preserve"> \s </w:instrText>
      </w:r>
      <w:r>
        <w:rPr>
          <w:rFonts w:ascii="Times New Roman" w:hAnsi="Times New Roman"/>
          <w:sz w:val="24"/>
          <w:szCs w:val="24"/>
        </w:rPr>
        <w:fldChar w:fldCharType="separate"/>
      </w:r>
      <w:r>
        <w:rPr>
          <w:rFonts w:ascii="Times New Roman" w:hAnsi="Times New Roman"/>
          <w:sz w:val="24"/>
          <w:szCs w:val="24"/>
        </w:rPr>
        <w:t>2.2</w:t>
      </w:r>
      <w:r>
        <w:rPr>
          <w:rFonts w:ascii="Times New Roman" w:hAnsi="Times New Roman"/>
          <w:sz w:val="24"/>
          <w:szCs w:val="24"/>
        </w:rPr>
        <w:fldChar w:fldCharType="end"/>
      </w:r>
      <w:r>
        <w:rPr>
          <w:rFonts w:ascii="Times New Roman" w:hAnsi="Times New Roman"/>
          <w:sz w:val="24"/>
          <w:szCs w:val="24"/>
        </w:rPr>
        <w:noBreakHyphen/>
      </w:r>
      <w:r>
        <w:rPr>
          <w:rFonts w:ascii="Times New Roman" w:hAnsi="Times New Roman"/>
          <w:sz w:val="24"/>
          <w:szCs w:val="24"/>
        </w:rPr>
        <w:fldChar w:fldCharType="begin"/>
      </w:r>
      <w:r>
        <w:rPr>
          <w:rFonts w:ascii="Times New Roman" w:hAnsi="Times New Roman"/>
          <w:sz w:val="24"/>
          <w:szCs w:val="24"/>
        </w:rPr>
        <w:instrText xml:space="preserve"> SEQ </w:instrText>
      </w:r>
      <w:r>
        <w:rPr>
          <w:rFonts w:ascii="Times New Roman" w:hAnsi="Times New Roman"/>
          <w:sz w:val="24"/>
          <w:szCs w:val="24"/>
        </w:rPr>
        <w:instrText>公式</w:instrText>
      </w:r>
      <w:r>
        <w:rPr>
          <w:rFonts w:ascii="Times New Roman" w:hAnsi="Times New Roman"/>
          <w:sz w:val="24"/>
          <w:szCs w:val="24"/>
        </w:rPr>
        <w:instrText xml:space="preserve"> \* ARABIC \s 4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eastAsia="宋体" w:hAnsi="Times New Roman" w:cs="Times New Roman"/>
          <w:sz w:val="24"/>
          <w:szCs w:val="24"/>
        </w:rPr>
        <w:t>)</w:t>
      </w:r>
    </w:p>
    <w:p w:rsidR="002A7EF7" w:rsidRDefault="00000000">
      <w:pPr>
        <w:pStyle w:val="lu"/>
        <w:ind w:firstLineChars="0"/>
        <w:rPr>
          <w:rFonts w:cs="Times New Roman"/>
        </w:rPr>
      </w:pPr>
      <w:r>
        <w:rPr>
          <w:rFonts w:cs="Times New Roman"/>
        </w:rPr>
        <w:t>其中，</w:t>
      </w:r>
      <w:r>
        <w:rPr>
          <w:rFonts w:cs="Times New Roman"/>
          <w:noProof/>
        </w:rPr>
        <w:drawing>
          <wp:inline distT="0" distB="0" distL="0" distR="0">
            <wp:extent cx="196850" cy="205740"/>
            <wp:effectExtent l="0" t="0" r="0" b="3810"/>
            <wp:docPr id="108119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215" name="图片 1"/>
                    <pic:cNvPicPr>
                      <a:picLocks noChangeAspect="1"/>
                    </pic:cNvPicPr>
                  </pic:nvPicPr>
                  <pic:blipFill>
                    <a:blip r:embed="rId12"/>
                    <a:srcRect l="13889" t="15625"/>
                    <a:stretch>
                      <a:fillRect/>
                    </a:stretch>
                  </pic:blipFill>
                  <pic:spPr>
                    <a:xfrm>
                      <a:off x="0" y="0"/>
                      <a:ext cx="196867" cy="205758"/>
                    </a:xfrm>
                    <a:prstGeom prst="rect">
                      <a:avLst/>
                    </a:prstGeom>
                    <a:ln>
                      <a:noFill/>
                    </a:ln>
                  </pic:spPr>
                </pic:pic>
              </a:graphicData>
            </a:graphic>
          </wp:inline>
        </w:drawing>
      </w:r>
      <w:r>
        <w:rPr>
          <w:rFonts w:cs="Times New Roman"/>
        </w:rPr>
        <w:t>是管网各节点的水头矢量，</w:t>
      </w:r>
      <w:r>
        <w:rPr>
          <w:rFonts w:cs="Times New Roman"/>
        </w:rPr>
        <w:object w:dxaOrig="254" w:dyaOrig="303">
          <v:shape id="_x0000_i1026" type="#_x0000_t75" style="width:12.5pt;height:15.05pt" o:ole="">
            <v:imagedata r:id="rId13" o:title=""/>
          </v:shape>
          <o:OLEObject Type="Embed" ProgID="Equation.KSEE3" ShapeID="_x0000_i1026" DrawAspect="Content" ObjectID="_1784566159" r:id="rId14"/>
        </w:object>
      </w:r>
      <w:r>
        <w:rPr>
          <w:rFonts w:cs="Times New Roman"/>
        </w:rPr>
        <w:t>为管网各节点的输入流量矢量，</w:t>
      </w:r>
      <w:r>
        <w:rPr>
          <w:rFonts w:cs="Times New Roman"/>
        </w:rPr>
        <w:object w:dxaOrig="303" w:dyaOrig="303">
          <v:shape id="_x0000_i1027" type="#_x0000_t75" style="width:15.05pt;height:15.05pt" o:ole="">
            <v:imagedata r:id="rId15" o:title=""/>
          </v:shape>
          <o:OLEObject Type="Embed" ProgID="Equation.KSEE3" ShapeID="_x0000_i1027" DrawAspect="Content" ObjectID="_1784566160" r:id="rId16"/>
        </w:object>
      </w:r>
      <w:r>
        <w:rPr>
          <w:rFonts w:cs="Times New Roman"/>
        </w:rPr>
        <w:t>为管网特性矩阵。</w:t>
      </w:r>
    </w:p>
    <w:p w:rsidR="002A7EF7" w:rsidRDefault="00000000">
      <w:pPr>
        <w:pStyle w:val="lu"/>
        <w:ind w:firstLineChars="0"/>
        <w:rPr>
          <w:rFonts w:cs="Times New Roman"/>
        </w:rPr>
      </w:pPr>
      <w:r>
        <w:rPr>
          <w:rFonts w:cs="Times New Roman"/>
        </w:rPr>
        <w:t>在求解管网总体方程组时，需要引入适当的边界条件，对于任一节点有两种可能的边界条件，一种是规定节点输入值，另一种是规定水头值。在</w:t>
      </w:r>
      <w:proofErr w:type="gramStart"/>
      <w:r>
        <w:rPr>
          <w:rFonts w:cs="Times New Roman"/>
        </w:rPr>
        <w:t>求解官网方程组</w:t>
      </w:r>
      <w:proofErr w:type="gramEnd"/>
      <w:r>
        <w:rPr>
          <w:rFonts w:cs="Times New Roman"/>
        </w:rPr>
        <w:t>时，节点边界条件中至少有一个水头是已知的。实际的泵站输水系统中，需要将泵、阀门、空气阀等非管道元件看作特殊管网来计算。各元件在计算系统初值时可以先不考虑其作用，待求出系统各管道的初值后，</w:t>
      </w:r>
      <w:proofErr w:type="gramStart"/>
      <w:r>
        <w:rPr>
          <w:rFonts w:cs="Times New Roman"/>
        </w:rPr>
        <w:t>用所在</w:t>
      </w:r>
      <w:proofErr w:type="gramEnd"/>
      <w:r>
        <w:rPr>
          <w:rFonts w:cs="Times New Roman"/>
        </w:rPr>
        <w:t>管道节点的初值推算出各元件的相应初值。实际管网计算中阀门的作用相当于正阻抗，而水泵的作用相当于负阻抗。</w:t>
      </w:r>
    </w:p>
    <w:p w:rsidR="002A7EF7" w:rsidRDefault="00000000">
      <w:pPr>
        <w:pStyle w:val="af8"/>
        <w:numPr>
          <w:ilvl w:val="0"/>
          <w:numId w:val="3"/>
        </w:numPr>
        <w:ind w:firstLineChars="0"/>
        <w:rPr>
          <w:rFonts w:ascii="Times New Roman" w:hAnsi="Times New Roman"/>
          <w:szCs w:val="21"/>
        </w:rPr>
      </w:pPr>
      <w:r>
        <w:rPr>
          <w:rFonts w:ascii="Times New Roman" w:hAnsi="Times New Roman" w:hint="eastAsia"/>
          <w:szCs w:val="21"/>
        </w:rPr>
        <w:t>有压输水管道瞬变流计算模型</w:t>
      </w:r>
    </w:p>
    <w:p w:rsidR="002A7EF7" w:rsidRDefault="00000000">
      <w:pPr>
        <w:pStyle w:val="lu"/>
        <w:rPr>
          <w:rFonts w:cs="Times New Roman"/>
        </w:rPr>
      </w:pPr>
      <w:proofErr w:type="gramStart"/>
      <w:r>
        <w:rPr>
          <w:rFonts w:cs="Times New Roman"/>
        </w:rPr>
        <w:lastRenderedPageBreak/>
        <w:t>有压输水工</w:t>
      </w:r>
      <w:proofErr w:type="gramEnd"/>
      <w:r>
        <w:rPr>
          <w:rFonts w:cs="Times New Roman"/>
        </w:rPr>
        <w:t>程瞬变流计算包含以下几个数学模型：</w:t>
      </w:r>
      <w:r>
        <w:rPr>
          <w:rFonts w:cs="Times New Roman" w:hint="eastAsia"/>
        </w:rPr>
        <w:t>（</w:t>
      </w:r>
      <w:r>
        <w:rPr>
          <w:rFonts w:cs="Times New Roman"/>
        </w:rPr>
        <w:t>1</w:t>
      </w:r>
      <w:r>
        <w:rPr>
          <w:rFonts w:cs="Times New Roman" w:hint="eastAsia"/>
        </w:rPr>
        <w:t>）</w:t>
      </w:r>
      <w:r>
        <w:rPr>
          <w:rFonts w:cs="Times New Roman"/>
        </w:rPr>
        <w:t>管道的瞬变流计算模型；</w:t>
      </w:r>
      <w:r>
        <w:rPr>
          <w:rFonts w:cs="Times New Roman" w:hint="eastAsia"/>
        </w:rPr>
        <w:t>（</w:t>
      </w:r>
      <w:r>
        <w:rPr>
          <w:rFonts w:cs="Times New Roman" w:hint="eastAsia"/>
        </w:rPr>
        <w:t>2</w:t>
      </w:r>
      <w:r>
        <w:rPr>
          <w:rFonts w:cs="Times New Roman" w:hint="eastAsia"/>
        </w:rPr>
        <w:t>）</w:t>
      </w:r>
      <w:r>
        <w:rPr>
          <w:rFonts w:cs="Times New Roman"/>
        </w:rPr>
        <w:t>阀门的边界计算模型；</w:t>
      </w:r>
      <w:r>
        <w:rPr>
          <w:rFonts w:cs="Times New Roman" w:hint="eastAsia"/>
        </w:rPr>
        <w:t>（</w:t>
      </w:r>
      <w:r>
        <w:rPr>
          <w:rFonts w:cs="Times New Roman" w:hint="eastAsia"/>
        </w:rPr>
        <w:t>3</w:t>
      </w:r>
      <w:r>
        <w:rPr>
          <w:rFonts w:cs="Times New Roman" w:hint="eastAsia"/>
        </w:rPr>
        <w:t>）</w:t>
      </w:r>
      <w:r>
        <w:rPr>
          <w:rFonts w:cs="Times New Roman"/>
        </w:rPr>
        <w:t>泵的边界计算模型；</w:t>
      </w:r>
      <w:r>
        <w:rPr>
          <w:rFonts w:cs="Times New Roman" w:hint="eastAsia"/>
        </w:rPr>
        <w:t>（</w:t>
      </w:r>
      <w:r>
        <w:rPr>
          <w:rFonts w:cs="Times New Roman" w:hint="eastAsia"/>
        </w:rPr>
        <w:t>4</w:t>
      </w:r>
      <w:r>
        <w:rPr>
          <w:rFonts w:cs="Times New Roman" w:hint="eastAsia"/>
        </w:rPr>
        <w:t>）</w:t>
      </w:r>
      <w:r>
        <w:rPr>
          <w:rFonts w:cs="Times New Roman"/>
        </w:rPr>
        <w:t>空气阀的边界计算模型；</w:t>
      </w:r>
      <w:r>
        <w:rPr>
          <w:rFonts w:cs="Times New Roman" w:hint="eastAsia"/>
        </w:rPr>
        <w:t>（</w:t>
      </w:r>
      <w:r>
        <w:rPr>
          <w:rFonts w:cs="Times New Roman" w:hint="eastAsia"/>
        </w:rPr>
        <w:t>5</w:t>
      </w:r>
      <w:r>
        <w:rPr>
          <w:rFonts w:cs="Times New Roman" w:hint="eastAsia"/>
        </w:rPr>
        <w:t>）</w:t>
      </w:r>
      <w:r>
        <w:rPr>
          <w:rFonts w:cs="Times New Roman"/>
        </w:rPr>
        <w:t>定水位的边界计算模型；</w:t>
      </w:r>
      <w:r>
        <w:rPr>
          <w:rFonts w:cs="Times New Roman" w:hint="eastAsia"/>
        </w:rPr>
        <w:t>（</w:t>
      </w:r>
      <w:r>
        <w:rPr>
          <w:rFonts w:cs="Times New Roman" w:hint="eastAsia"/>
        </w:rPr>
        <w:t>6</w:t>
      </w:r>
      <w:r>
        <w:rPr>
          <w:rFonts w:cs="Times New Roman" w:hint="eastAsia"/>
        </w:rPr>
        <w:t>）</w:t>
      </w:r>
      <w:r>
        <w:rPr>
          <w:rFonts w:cs="Times New Roman"/>
        </w:rPr>
        <w:t>管道连接的数学模型；</w:t>
      </w:r>
      <w:r>
        <w:rPr>
          <w:rFonts w:cs="Times New Roman" w:hint="eastAsia"/>
        </w:rPr>
        <w:t>（</w:t>
      </w:r>
      <w:r>
        <w:rPr>
          <w:rFonts w:cs="Times New Roman" w:hint="eastAsia"/>
        </w:rPr>
        <w:t>7</w:t>
      </w:r>
      <w:r>
        <w:rPr>
          <w:rFonts w:cs="Times New Roman" w:hint="eastAsia"/>
        </w:rPr>
        <w:t>）</w:t>
      </w:r>
      <w:r>
        <w:rPr>
          <w:rFonts w:cs="Times New Roman"/>
        </w:rPr>
        <w:t>调压室边界计算模型。</w:t>
      </w:r>
    </w:p>
    <w:p w:rsidR="002A7EF7" w:rsidRDefault="00000000">
      <w:pPr>
        <w:widowControl/>
        <w:ind w:firstLineChars="200" w:firstLine="480"/>
        <w:rPr>
          <w:rFonts w:ascii="Times New Roman" w:hAnsi="Times New Roman"/>
          <w:szCs w:val="21"/>
        </w:rPr>
      </w:pPr>
      <w:r>
        <w:rPr>
          <w:rFonts w:ascii="Times New Roman" w:hAnsi="Times New Roman" w:hint="eastAsia"/>
          <w:szCs w:val="21"/>
        </w:rPr>
        <w:t>（</w:t>
      </w:r>
      <w:r>
        <w:rPr>
          <w:rFonts w:ascii="Times New Roman" w:hAnsi="Times New Roman" w:hint="eastAsia"/>
          <w:szCs w:val="21"/>
        </w:rPr>
        <w:t>1</w:t>
      </w:r>
      <w:r>
        <w:rPr>
          <w:rFonts w:ascii="Times New Roman" w:hAnsi="Times New Roman" w:hint="eastAsia"/>
          <w:szCs w:val="21"/>
        </w:rPr>
        <w:t>）管道瞬变流计算模型</w:t>
      </w:r>
    </w:p>
    <w:p w:rsidR="002A7EF7" w:rsidRDefault="00000000">
      <w:pPr>
        <w:pStyle w:val="af8"/>
        <w:widowControl/>
        <w:ind w:left="1200" w:firstLineChars="0" w:firstLine="0"/>
        <w:jc w:val="right"/>
        <w:rPr>
          <w:rFonts w:ascii="Times New Roman" w:hAnsi="Times New Roman"/>
          <w:szCs w:val="21"/>
        </w:rPr>
      </w:pPr>
      <w:r>
        <w:rPr>
          <w:rFonts w:cs="Times New Roman"/>
          <w:position w:val="-28"/>
        </w:rPr>
        <w:object w:dxaOrig="3848" w:dyaOrig="726">
          <v:shape id="_x0000_i1028" type="#_x0000_t75" style="width:192.2pt;height:36.3pt" o:ole="">
            <v:imagedata r:id="rId17" o:title=""/>
          </v:shape>
          <o:OLEObject Type="Embed" ProgID="Equation.KSEE3" ShapeID="_x0000_i1028" DrawAspect="Content" ObjectID="_1784566161" r:id="rId18"/>
        </w:object>
      </w:r>
      <w:r>
        <w:rPr>
          <w:rFonts w:cs="Times New Roman" w:hint="eastAsia"/>
        </w:rPr>
        <w:t xml:space="preserve">          </w:t>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w:instrText>
      </w:r>
      <w:r>
        <w:rPr>
          <w:rFonts w:ascii="Times New Roman" w:hAnsi="Times New Roman" w:hint="eastAsia"/>
          <w:szCs w:val="24"/>
        </w:rPr>
        <w:instrText>2</w:instrText>
      </w:r>
      <w:r>
        <w:rPr>
          <w:rFonts w:ascii="Times New Roman" w:hAnsi="Times New Roman"/>
          <w:szCs w:val="24"/>
        </w:rPr>
        <w:instrText xml:space="preserve">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hint="eastAsia"/>
          <w:szCs w:val="24"/>
        </w:rPr>
        <w:t>2</w:t>
      </w:r>
      <w:r>
        <w:rPr>
          <w:rFonts w:ascii="Times New Roman" w:hAnsi="Times New Roman" w:cs="Times New Roman"/>
          <w:szCs w:val="24"/>
        </w:rPr>
        <w:t>)</w:t>
      </w:r>
    </w:p>
    <w:p w:rsidR="002A7EF7" w:rsidRDefault="00000000">
      <w:pPr>
        <w:pStyle w:val="lu"/>
        <w:rPr>
          <w:rFonts w:cs="Times New Roman"/>
        </w:rPr>
      </w:pPr>
      <w:r>
        <w:rPr>
          <w:rFonts w:cs="Times New Roman"/>
        </w:rPr>
        <w:t>相应的运动方程为：</w:t>
      </w:r>
    </w:p>
    <w:p w:rsidR="002A7EF7" w:rsidRDefault="00000000">
      <w:pPr>
        <w:pStyle w:val="af8"/>
        <w:widowControl/>
        <w:ind w:left="1200" w:firstLineChars="0" w:firstLine="0"/>
        <w:jc w:val="right"/>
        <w:rPr>
          <w:rFonts w:ascii="Times New Roman" w:hAnsi="Times New Roman"/>
          <w:szCs w:val="21"/>
        </w:rPr>
      </w:pPr>
      <w:r>
        <w:rPr>
          <w:rFonts w:cs="Times New Roman"/>
          <w:position w:val="-24"/>
        </w:rPr>
        <w:object w:dxaOrig="3546" w:dyaOrig="678">
          <v:shape id="_x0000_i1029" type="#_x0000_t75" style="width:177.2pt;height:33.8pt" o:ole="">
            <v:imagedata r:id="rId19" o:title=""/>
          </v:shape>
          <o:OLEObject Type="Embed" ProgID="Equation.KSEE3" ShapeID="_x0000_i1029" DrawAspect="Content" ObjectID="_1784566162" r:id="rId20"/>
        </w:object>
      </w:r>
      <w:r>
        <w:rPr>
          <w:rFonts w:cs="Times New Roman" w:hint="eastAsia"/>
        </w:rPr>
        <w:t xml:space="preserve">         </w:t>
      </w: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w:instrText>
      </w:r>
      <w:r>
        <w:rPr>
          <w:rFonts w:ascii="Times New Roman" w:hAnsi="Times New Roman" w:hint="eastAsia"/>
          <w:szCs w:val="24"/>
        </w:rPr>
        <w:instrText>2</w:instrText>
      </w:r>
      <w:r>
        <w:rPr>
          <w:rFonts w:ascii="Times New Roman" w:hAnsi="Times New Roman"/>
          <w:szCs w:val="24"/>
        </w:rPr>
        <w:instrText xml:space="preserve"> \s </w:instrText>
      </w:r>
      <w:r>
        <w:rPr>
          <w:rFonts w:ascii="Times New Roman" w:hAnsi="Times New Roman"/>
          <w:szCs w:val="24"/>
        </w:rPr>
        <w:fldChar w:fldCharType="separate"/>
      </w:r>
      <w:r>
        <w:rPr>
          <w:rFonts w:ascii="Times New Roman" w:hAnsi="Times New Roman"/>
          <w:szCs w:val="24"/>
        </w:rPr>
        <w:t>2.2</w:t>
      </w:r>
      <w:r>
        <w:rPr>
          <w:rFonts w:ascii="Times New Roman" w:hAnsi="Times New Roman"/>
          <w:szCs w:val="24"/>
        </w:rPr>
        <w:fldChar w:fldCharType="end"/>
      </w:r>
      <w:r>
        <w:rPr>
          <w:rFonts w:ascii="Times New Roman" w:hAnsi="Times New Roman"/>
          <w:szCs w:val="24"/>
        </w:rPr>
        <w:noBreakHyphen/>
      </w:r>
      <w:r>
        <w:rPr>
          <w:rFonts w:ascii="Times New Roman" w:hAnsi="Times New Roman" w:hint="eastAsia"/>
          <w:szCs w:val="24"/>
        </w:rPr>
        <w:t>3</w:t>
      </w:r>
      <w:r>
        <w:rPr>
          <w:rFonts w:ascii="Times New Roman" w:hAnsi="Times New Roman" w:cs="Times New Roman"/>
          <w:szCs w:val="24"/>
        </w:rPr>
        <w:t>)</w:t>
      </w:r>
    </w:p>
    <w:p w:rsidR="002A7EF7" w:rsidRDefault="00000000">
      <w:pPr>
        <w:pStyle w:val="lu"/>
        <w:rPr>
          <w:rFonts w:cs="Times New Roman"/>
        </w:rPr>
      </w:pPr>
      <w:r>
        <w:rPr>
          <w:rFonts w:cs="Times New Roman"/>
        </w:rPr>
        <w:t>其中：</w:t>
      </w:r>
      <w:r>
        <w:rPr>
          <w:rFonts w:cs="Times New Roman"/>
          <w:i/>
          <w:iCs/>
        </w:rPr>
        <w:t>H</w:t>
      </w:r>
      <w:r>
        <w:rPr>
          <w:rFonts w:cs="Times New Roman"/>
        </w:rPr>
        <w:t>表示沿程水头，</w:t>
      </w:r>
      <w:r>
        <w:rPr>
          <w:rFonts w:cs="Times New Roman"/>
          <w:i/>
          <w:iCs/>
        </w:rPr>
        <w:t>V</w:t>
      </w:r>
      <w:r>
        <w:rPr>
          <w:rFonts w:cs="Times New Roman"/>
        </w:rPr>
        <w:t>表示平均速度，</w:t>
      </w:r>
      <w:r>
        <w:rPr>
          <w:rFonts w:cs="Times New Roman"/>
        </w:rPr>
        <w:t>g</w:t>
      </w:r>
      <w:r>
        <w:rPr>
          <w:rFonts w:cs="Times New Roman"/>
        </w:rPr>
        <w:t>表示重力加速度，</w:t>
      </w:r>
      <w:r>
        <w:rPr>
          <w:rFonts w:cs="Times New Roman"/>
          <w:i/>
          <w:iCs/>
        </w:rPr>
        <w:t>f</w:t>
      </w:r>
      <w:r>
        <w:rPr>
          <w:rFonts w:cs="Times New Roman"/>
        </w:rPr>
        <w:t>表示达西</w:t>
      </w:r>
      <w:r>
        <w:rPr>
          <w:rFonts w:cs="Times New Roman"/>
        </w:rPr>
        <w:t>-</w:t>
      </w:r>
      <w:r>
        <w:rPr>
          <w:rFonts w:cs="Times New Roman"/>
        </w:rPr>
        <w:t>威斯巴哈摩擦系数，</w:t>
      </w:r>
      <w:r>
        <w:rPr>
          <w:rFonts w:cs="Times New Roman"/>
        </w:rPr>
        <w:t>α</w:t>
      </w:r>
      <w:r>
        <w:rPr>
          <w:rFonts w:cs="Times New Roman"/>
        </w:rPr>
        <w:t>为水平线与管道中心线的夹角，</w:t>
      </w:r>
      <w:r>
        <w:rPr>
          <w:rFonts w:cs="Times New Roman"/>
          <w:i/>
          <w:iCs/>
        </w:rPr>
        <w:t>D</w:t>
      </w:r>
      <w:r>
        <w:rPr>
          <w:rFonts w:cs="Times New Roman"/>
        </w:rPr>
        <w:t>表示管道直径，</w:t>
      </w:r>
      <w:r>
        <w:rPr>
          <w:rFonts w:cs="Times New Roman"/>
          <w:i/>
          <w:iCs/>
        </w:rPr>
        <w:t>a</w:t>
      </w:r>
      <w:r>
        <w:rPr>
          <w:rFonts w:cs="Times New Roman"/>
        </w:rPr>
        <w:t>表示波速。</w:t>
      </w:r>
    </w:p>
    <w:p w:rsidR="002A7EF7" w:rsidRDefault="00000000">
      <w:pPr>
        <w:pStyle w:val="lu"/>
        <w:rPr>
          <w:rFonts w:cs="Times New Roman"/>
        </w:rPr>
      </w:pPr>
      <w:r>
        <w:rPr>
          <w:rFonts w:cs="Times New Roman"/>
        </w:rPr>
        <w:t>这组偏微分方程为双曲线型，它存在两条特征线，通过一系列数学方法可将这组偏微分方程变为易于数值处理的有限差分方程。管段上的节点号用</w:t>
      </w:r>
      <w:proofErr w:type="spellStart"/>
      <w:r>
        <w:rPr>
          <w:rFonts w:cs="Times New Roman"/>
          <w:i/>
          <w:iCs/>
        </w:rPr>
        <w:t>i</w:t>
      </w:r>
      <w:proofErr w:type="spellEnd"/>
      <w:r>
        <w:rPr>
          <w:rFonts w:cs="Times New Roman"/>
        </w:rPr>
        <w:t>表示，时层号用</w:t>
      </w:r>
      <w:r>
        <w:rPr>
          <w:rFonts w:cs="Times New Roman"/>
          <w:i/>
          <w:iCs/>
        </w:rPr>
        <w:t>j</w:t>
      </w:r>
      <w:r>
        <w:rPr>
          <w:rFonts w:cs="Times New Roman"/>
        </w:rPr>
        <w:t>表示，有限差分方程可表示为：</w:t>
      </w:r>
    </w:p>
    <w:p w:rsidR="002A7EF7" w:rsidRDefault="00000000">
      <w:pPr>
        <w:pStyle w:val="lu"/>
        <w:jc w:val="right"/>
        <w:rPr>
          <w:rFonts w:cs="Times New Roman"/>
        </w:rPr>
      </w:pPr>
      <w:r>
        <w:rPr>
          <w:rFonts w:cs="Times New Roman"/>
          <w:position w:val="-12"/>
        </w:rPr>
        <w:object w:dxaOrig="2214" w:dyaOrig="411">
          <v:shape id="_x0000_i1030" type="#_x0000_t75" style="width:110.8pt;height:20.65pt" o:ole="">
            <v:imagedata r:id="rId21" o:title=""/>
          </v:shape>
          <o:OLEObject Type="Embed" ProgID="Equation.KSEE3" ShapeID="_x0000_i1030" DrawAspect="Content" ObjectID="_1784566163" r:id="rId22"/>
        </w:object>
      </w:r>
      <w:r>
        <w:rPr>
          <w:rFonts w:cs="Times New Roman" w:hint="eastAsia"/>
        </w:rPr>
        <w:t xml:space="preserve">                </w:t>
      </w:r>
      <w:r>
        <w:t>(</w:t>
      </w:r>
      <w:r>
        <w:fldChar w:fldCharType="begin"/>
      </w:r>
      <w:r>
        <w:instrText xml:space="preserve"> STYLEREF </w:instrText>
      </w:r>
      <w:r>
        <w:rPr>
          <w:rFonts w:hint="eastAsia"/>
        </w:rPr>
        <w:instrText>2</w:instrText>
      </w:r>
      <w:r>
        <w:instrText xml:space="preserve"> \s </w:instrText>
      </w:r>
      <w:r>
        <w:fldChar w:fldCharType="separate"/>
      </w:r>
      <w:r>
        <w:t>2.2</w:t>
      </w:r>
      <w:r>
        <w:fldChar w:fldCharType="end"/>
      </w:r>
      <w:r>
        <w:noBreakHyphen/>
      </w:r>
      <w:r>
        <w:rPr>
          <w:rFonts w:hint="eastAsia"/>
        </w:rPr>
        <w:t>4</w:t>
      </w:r>
      <w:r>
        <w:rPr>
          <w:rFonts w:cs="Times New Roman"/>
        </w:rPr>
        <w:t>)</w:t>
      </w:r>
    </w:p>
    <w:p w:rsidR="002A7EF7" w:rsidRDefault="00000000">
      <w:pPr>
        <w:pStyle w:val="lu"/>
        <w:jc w:val="right"/>
        <w:rPr>
          <w:rFonts w:cs="Times New Roman"/>
        </w:rPr>
      </w:pPr>
      <w:r>
        <w:rPr>
          <w:rFonts w:cs="Times New Roman"/>
          <w:position w:val="-12"/>
        </w:rPr>
        <w:object w:dxaOrig="2287" w:dyaOrig="411">
          <v:shape id="_x0000_i1031" type="#_x0000_t75" style="width:114.55pt;height:20.65pt" o:ole="">
            <v:imagedata r:id="rId23" o:title=""/>
          </v:shape>
          <o:OLEObject Type="Embed" ProgID="Equation.KSEE3" ShapeID="_x0000_i1031" DrawAspect="Content" ObjectID="_1784566164" r:id="rId24"/>
        </w:object>
      </w:r>
      <w:r>
        <w:rPr>
          <w:rFonts w:cs="Times New Roman" w:hint="eastAsia"/>
        </w:rPr>
        <w:t xml:space="preserve">                </w:t>
      </w:r>
      <w:r>
        <w:t>(</w:t>
      </w:r>
      <w:r>
        <w:fldChar w:fldCharType="begin"/>
      </w:r>
      <w:r>
        <w:instrText xml:space="preserve"> STYLEREF </w:instrText>
      </w:r>
      <w:r>
        <w:rPr>
          <w:rFonts w:hint="eastAsia"/>
        </w:rPr>
        <w:instrText>2</w:instrText>
      </w:r>
      <w:r>
        <w:instrText xml:space="preserve"> \s </w:instrText>
      </w:r>
      <w:r>
        <w:fldChar w:fldCharType="separate"/>
      </w:r>
      <w:r>
        <w:t>2.2</w:t>
      </w:r>
      <w:r>
        <w:fldChar w:fldCharType="end"/>
      </w:r>
      <w:r>
        <w:noBreakHyphen/>
      </w:r>
      <w:r>
        <w:rPr>
          <w:rFonts w:hint="eastAsia"/>
        </w:rPr>
        <w:t>5</w:t>
      </w:r>
      <w:r>
        <w:rPr>
          <w:rFonts w:cs="Times New Roman"/>
        </w:rPr>
        <w:t>)</w:t>
      </w:r>
    </w:p>
    <w:p w:rsidR="002A7EF7" w:rsidRDefault="00000000">
      <w:pPr>
        <w:pStyle w:val="lu"/>
        <w:rPr>
          <w:rFonts w:cs="Times New Roman"/>
        </w:rPr>
      </w:pPr>
      <w:r>
        <w:rPr>
          <w:rFonts w:cs="Times New Roman"/>
        </w:rPr>
        <w:t>式中：</w:t>
      </w:r>
    </w:p>
    <w:p w:rsidR="002A7EF7" w:rsidRDefault="00000000">
      <w:pPr>
        <w:pStyle w:val="lu"/>
        <w:jc w:val="right"/>
        <w:rPr>
          <w:rFonts w:cs="Times New Roman"/>
        </w:rPr>
      </w:pPr>
      <w:r>
        <w:rPr>
          <w:rFonts w:cs="Times New Roman"/>
          <w:position w:val="-16"/>
        </w:rPr>
        <w:object w:dxaOrig="3364" w:dyaOrig="436">
          <v:shape id="_x0000_i1032" type="#_x0000_t75" style="width:168.4pt;height:21.9pt" o:ole="">
            <v:imagedata r:id="rId25" o:title=""/>
          </v:shape>
          <o:OLEObject Type="Embed" ProgID="Equation.KSEE3" ShapeID="_x0000_i1032" DrawAspect="Content" ObjectID="_1784566165" r:id="rId26"/>
        </w:object>
      </w:r>
      <w:r>
        <w:rPr>
          <w:rFonts w:cs="Times New Roman" w:hint="eastAsia"/>
        </w:rPr>
        <w:t xml:space="preserve">             </w:t>
      </w:r>
      <w:r>
        <w:t>(</w:t>
      </w:r>
      <w:r>
        <w:fldChar w:fldCharType="begin"/>
      </w:r>
      <w:r>
        <w:instrText xml:space="preserve"> STYLEREF </w:instrText>
      </w:r>
      <w:r>
        <w:rPr>
          <w:rFonts w:hint="eastAsia"/>
        </w:rPr>
        <w:instrText>2</w:instrText>
      </w:r>
      <w:r>
        <w:instrText xml:space="preserve"> \s </w:instrText>
      </w:r>
      <w:r>
        <w:fldChar w:fldCharType="separate"/>
      </w:r>
      <w:r>
        <w:t>2.2</w:t>
      </w:r>
      <w:r>
        <w:fldChar w:fldCharType="end"/>
      </w:r>
      <w:r>
        <w:noBreakHyphen/>
      </w:r>
      <w:r>
        <w:rPr>
          <w:rFonts w:hint="eastAsia"/>
        </w:rPr>
        <w:t>6</w:t>
      </w:r>
      <w:r>
        <w:rPr>
          <w:rFonts w:cs="Times New Roman"/>
        </w:rPr>
        <w:t>)</w:t>
      </w:r>
    </w:p>
    <w:p w:rsidR="002A7EF7" w:rsidRDefault="00000000">
      <w:pPr>
        <w:pStyle w:val="lu"/>
        <w:jc w:val="right"/>
        <w:rPr>
          <w:rFonts w:cs="Times New Roman"/>
        </w:rPr>
      </w:pPr>
      <w:r>
        <w:rPr>
          <w:rFonts w:cs="Times New Roman"/>
        </w:rPr>
        <w:object w:dxaOrig="3485" w:dyaOrig="472">
          <v:shape id="_x0000_i1033" type="#_x0000_t75" style="width:174.05pt;height:23.8pt" o:ole="">
            <v:imagedata r:id="rId27" o:title=""/>
          </v:shape>
          <o:OLEObject Type="Embed" ProgID="Equation.KSEE3" ShapeID="_x0000_i1033" DrawAspect="Content" ObjectID="_1784566166" r:id="rId28"/>
        </w:object>
      </w:r>
      <w:r>
        <w:rPr>
          <w:rFonts w:cs="Times New Roman" w:hint="eastAsia"/>
        </w:rPr>
        <w:t xml:space="preserve">            </w:t>
      </w:r>
      <w:r>
        <w:t>(</w:t>
      </w:r>
      <w:r>
        <w:fldChar w:fldCharType="begin"/>
      </w:r>
      <w:r>
        <w:instrText xml:space="preserve"> STYLEREF </w:instrText>
      </w:r>
      <w:r>
        <w:rPr>
          <w:rFonts w:hint="eastAsia"/>
        </w:rPr>
        <w:instrText>2</w:instrText>
      </w:r>
      <w:r>
        <w:instrText xml:space="preserve"> \s </w:instrText>
      </w:r>
      <w:r>
        <w:fldChar w:fldCharType="separate"/>
      </w:r>
      <w:r>
        <w:t>2.2</w:t>
      </w:r>
      <w:r>
        <w:fldChar w:fldCharType="end"/>
      </w:r>
      <w:r>
        <w:noBreakHyphen/>
      </w:r>
      <w:r>
        <w:rPr>
          <w:rFonts w:hint="eastAsia"/>
        </w:rPr>
        <w:t>7</w:t>
      </w:r>
      <w:r>
        <w:rPr>
          <w:rFonts w:cs="Times New Roman"/>
        </w:rPr>
        <w:t>)</w:t>
      </w:r>
    </w:p>
    <w:p w:rsidR="002A7EF7" w:rsidRDefault="00000000">
      <w:pPr>
        <w:pStyle w:val="lu"/>
        <w:rPr>
          <w:rFonts w:cs="Times New Roman"/>
        </w:rPr>
      </w:pPr>
      <w:r>
        <w:rPr>
          <w:rFonts w:cs="Times New Roman"/>
        </w:rPr>
        <w:t>由</w:t>
      </w:r>
      <w:r>
        <w:rPr>
          <w:rFonts w:cs="Times New Roman"/>
        </w:rPr>
        <w:fldChar w:fldCharType="begin"/>
      </w:r>
      <w:r>
        <w:rPr>
          <w:rFonts w:cs="Times New Roman"/>
        </w:rPr>
        <w:instrText xml:space="preserve"> REF _Ref285871973 \h  \* MERGEFORMAT </w:instrText>
      </w:r>
      <w:r>
        <w:rPr>
          <w:rFonts w:cs="Times New Roman"/>
        </w:rPr>
      </w:r>
      <w:r>
        <w:rPr>
          <w:rFonts w:cs="Times New Roman"/>
        </w:rPr>
        <w:fldChar w:fldCharType="separate"/>
      </w:r>
      <w:r>
        <w:rPr>
          <w:rFonts w:cs="Times New Roman"/>
        </w:rPr>
        <w:t>(2.4)</w:t>
      </w:r>
      <w:r>
        <w:rPr>
          <w:rFonts w:cs="Times New Roman"/>
        </w:rPr>
        <w:fldChar w:fldCharType="end"/>
      </w:r>
      <w:r>
        <w:rPr>
          <w:rFonts w:cs="Times New Roman"/>
        </w:rPr>
        <w:t>、</w:t>
      </w:r>
      <w:r>
        <w:rPr>
          <w:rFonts w:cs="Times New Roman"/>
        </w:rPr>
        <w:fldChar w:fldCharType="begin"/>
      </w:r>
      <w:r>
        <w:rPr>
          <w:rFonts w:cs="Times New Roman"/>
        </w:rPr>
        <w:instrText xml:space="preserve"> REF _Ref285871980 \h  \* MERGEFORMAT </w:instrText>
      </w:r>
      <w:r>
        <w:rPr>
          <w:rFonts w:cs="Times New Roman"/>
        </w:rPr>
      </w:r>
      <w:r>
        <w:rPr>
          <w:rFonts w:cs="Times New Roman"/>
        </w:rPr>
        <w:fldChar w:fldCharType="separate"/>
      </w:r>
      <w:r>
        <w:rPr>
          <w:rFonts w:cs="Times New Roman"/>
        </w:rPr>
        <w:t>(2.5)</w:t>
      </w:r>
      <w:r>
        <w:rPr>
          <w:rFonts w:cs="Times New Roman"/>
        </w:rPr>
        <w:fldChar w:fldCharType="end"/>
      </w:r>
      <w:r>
        <w:rPr>
          <w:rFonts w:cs="Times New Roman"/>
        </w:rPr>
        <w:t>得：</w:t>
      </w:r>
    </w:p>
    <w:p w:rsidR="002A7EF7" w:rsidRDefault="00000000">
      <w:pPr>
        <w:pStyle w:val="lu"/>
        <w:jc w:val="right"/>
        <w:rPr>
          <w:rFonts w:cs="Times New Roman"/>
        </w:rPr>
      </w:pPr>
      <w:r>
        <w:rPr>
          <w:rFonts w:cs="Times New Roman"/>
          <w:position w:val="-12"/>
        </w:rPr>
        <w:object w:dxaOrig="2093" w:dyaOrig="375">
          <v:shape id="_x0000_i1034" type="#_x0000_t75" style="width:104.55pt;height:18.8pt" o:ole="">
            <v:imagedata r:id="rId29" o:title=""/>
          </v:shape>
          <o:OLEObject Type="Embed" ProgID="Equation.KSEE3" ShapeID="_x0000_i1034" DrawAspect="Content" ObjectID="_1784566167" r:id="rId30"/>
        </w:object>
      </w:r>
      <w:r>
        <w:rPr>
          <w:rFonts w:cs="Times New Roman" w:hint="eastAsia"/>
        </w:rPr>
        <w:t xml:space="preserve">              </w:t>
      </w:r>
      <w:r>
        <w:t>(</w:t>
      </w:r>
      <w:r>
        <w:fldChar w:fldCharType="begin"/>
      </w:r>
      <w:r>
        <w:instrText xml:space="preserve"> STYLEREF </w:instrText>
      </w:r>
      <w:r>
        <w:rPr>
          <w:rFonts w:hint="eastAsia"/>
        </w:rPr>
        <w:instrText>2</w:instrText>
      </w:r>
      <w:r>
        <w:instrText xml:space="preserve"> \s </w:instrText>
      </w:r>
      <w:r>
        <w:fldChar w:fldCharType="separate"/>
      </w:r>
      <w:r>
        <w:t>2.2</w:t>
      </w:r>
      <w:r>
        <w:fldChar w:fldCharType="end"/>
      </w:r>
      <w:r>
        <w:noBreakHyphen/>
      </w:r>
      <w:r>
        <w:rPr>
          <w:rFonts w:hint="eastAsia"/>
        </w:rPr>
        <w:t>8</w:t>
      </w:r>
      <w:r>
        <w:rPr>
          <w:rFonts w:cs="Times New Roman"/>
        </w:rPr>
        <w:t>)</w:t>
      </w:r>
    </w:p>
    <w:p w:rsidR="002A7EF7" w:rsidRDefault="00000000">
      <w:pPr>
        <w:pStyle w:val="lu"/>
        <w:rPr>
          <w:rFonts w:cs="Times New Roman"/>
        </w:rPr>
      </w:pPr>
      <w:r>
        <w:rPr>
          <w:rFonts w:cs="Times New Roman"/>
        </w:rPr>
        <w:t>式中：</w:t>
      </w:r>
      <w:r>
        <w:rPr>
          <w:rFonts w:cs="Times New Roman"/>
        </w:rPr>
        <w:object w:dxaOrig="3606" w:dyaOrig="678">
          <v:shape id="_x0000_i1035" type="#_x0000_t75" style="width:180.3pt;height:33.8pt" o:ole="">
            <v:imagedata r:id="rId31" o:title=""/>
          </v:shape>
          <o:OLEObject Type="Embed" ProgID="Equation.KSEE3" ShapeID="_x0000_i1035" DrawAspect="Content" ObjectID="_1784566168" r:id="rId32"/>
        </w:object>
      </w:r>
      <w:r>
        <w:rPr>
          <w:rFonts w:cs="Times New Roman"/>
        </w:rPr>
        <w:t>为计算时步，</w:t>
      </w:r>
      <w:r>
        <w:rPr>
          <w:rFonts w:cs="Times New Roman"/>
        </w:rPr>
        <w:object w:dxaOrig="351" w:dyaOrig="303">
          <v:shape id="_x0000_i1036" type="#_x0000_t75" style="width:17.55pt;height:15.05pt" o:ole="">
            <v:imagedata r:id="rId33" o:title=""/>
          </v:shape>
          <o:OLEObject Type="Embed" ProgID="Equation.KSEE3" ShapeID="_x0000_i1036" DrawAspect="Content" ObjectID="_1784566169" r:id="rId34"/>
        </w:object>
      </w:r>
      <w:r>
        <w:rPr>
          <w:rFonts w:cs="Times New Roman"/>
        </w:rPr>
        <w:t>为管道的分段长度。式</w:t>
      </w:r>
      <w:r>
        <w:rPr>
          <w:rFonts w:cs="Times New Roman"/>
        </w:rPr>
        <w:fldChar w:fldCharType="begin"/>
      </w:r>
      <w:r>
        <w:rPr>
          <w:rFonts w:cs="Times New Roman"/>
        </w:rPr>
        <w:instrText xml:space="preserve"> REF _Ref285871973 \h  \* MERGEFORMAT </w:instrText>
      </w:r>
      <w:r>
        <w:rPr>
          <w:rFonts w:cs="Times New Roman"/>
        </w:rPr>
      </w:r>
      <w:r>
        <w:rPr>
          <w:rFonts w:cs="Times New Roman"/>
        </w:rPr>
        <w:fldChar w:fldCharType="separate"/>
      </w:r>
      <w:r>
        <w:rPr>
          <w:rFonts w:cs="Times New Roman"/>
        </w:rPr>
        <w:t>(2.</w:t>
      </w:r>
      <w:r>
        <w:rPr>
          <w:rFonts w:cs="Times New Roman" w:hint="eastAsia"/>
        </w:rPr>
        <w:t>2-</w:t>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REF _Ref285872007 \h  \* MERGEFORMAT </w:instrText>
      </w:r>
      <w:r>
        <w:rPr>
          <w:rFonts w:cs="Times New Roman"/>
        </w:rPr>
      </w:r>
      <w:r>
        <w:rPr>
          <w:rFonts w:cs="Times New Roman"/>
        </w:rPr>
        <w:fldChar w:fldCharType="separate"/>
      </w:r>
      <w:r>
        <w:rPr>
          <w:rFonts w:cs="Times New Roman"/>
        </w:rPr>
        <w:t>(2.</w:t>
      </w:r>
      <w:r>
        <w:rPr>
          <w:rFonts w:cs="Times New Roman" w:hint="eastAsia"/>
        </w:rPr>
        <w:t>2-</w:t>
      </w:r>
      <w:r>
        <w:rPr>
          <w:rFonts w:cs="Times New Roman"/>
        </w:rPr>
        <w:t>8)</w:t>
      </w:r>
      <w:r>
        <w:rPr>
          <w:rFonts w:cs="Times New Roman"/>
        </w:rPr>
        <w:fldChar w:fldCharType="end"/>
      </w:r>
      <w:r>
        <w:rPr>
          <w:rFonts w:cs="Times New Roman"/>
        </w:rPr>
        <w:t>是进行单管计算时的常用公式。</w:t>
      </w:r>
    </w:p>
    <w:p w:rsidR="002A7EF7" w:rsidRDefault="002A7EF7">
      <w:pPr>
        <w:widowControl/>
        <w:rPr>
          <w:rFonts w:ascii="Times New Roman" w:hAnsi="Times New Roman"/>
          <w:szCs w:val="21"/>
        </w:rPr>
      </w:pPr>
    </w:p>
    <w:p w:rsidR="002A7EF7" w:rsidRDefault="00000000">
      <w:pPr>
        <w:widowControl/>
        <w:ind w:firstLineChars="200" w:firstLine="480"/>
        <w:rPr>
          <w:rFonts w:ascii="Times New Roman" w:hAnsi="Times New Roman" w:cs="Times New Roman"/>
          <w:szCs w:val="21"/>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）阀门的边界计算模型</w:t>
      </w:r>
    </w:p>
    <w:p w:rsidR="002A7EF7" w:rsidRDefault="00000000">
      <w:pPr>
        <w:pStyle w:val="lu"/>
        <w:rPr>
          <w:rFonts w:cs="Times New Roman"/>
        </w:rPr>
      </w:pPr>
      <w:r>
        <w:rPr>
          <w:rFonts w:cs="Times New Roman"/>
        </w:rPr>
        <w:lastRenderedPageBreak/>
        <w:t>阀门安装在已知管线内或两根不同的管线之间，阀门孔口方程和管段的端部条件联合处理，而且应当考虑流动反向的可能性。不考虑通过阀门时流体加速或减速的影响，则在瞬变过程中可使用定常态的阀门孔口方程：</w:t>
      </w:r>
    </w:p>
    <w:p w:rsidR="002A7EF7" w:rsidRDefault="00000000">
      <w:pPr>
        <w:pStyle w:val="lu"/>
        <w:jc w:val="right"/>
        <w:rPr>
          <w:rFonts w:cs="Times New Roman"/>
        </w:rPr>
      </w:pPr>
      <w:r>
        <w:rPr>
          <w:position w:val="-14"/>
        </w:rPr>
        <w:object w:dxaOrig="2456" w:dyaOrig="472">
          <v:shape id="_x0000_i1037" type="#_x0000_t75" style="width:122.7pt;height:23.8pt" o:ole="">
            <v:imagedata r:id="rId35" o:title=""/>
          </v:shape>
          <o:OLEObject Type="Embed" ProgID="Equation.KSEE3" ShapeID="_x0000_i1037" DrawAspect="Content" ObjectID="_1784566170" r:id="rId36"/>
        </w:object>
      </w:r>
      <w:r>
        <w:rPr>
          <w:rFonts w:cs="Times New Roman" w:hint="eastAsia"/>
        </w:rPr>
        <w:t xml:space="preserve">              </w:t>
      </w:r>
      <w:r>
        <w:t>(</w:t>
      </w:r>
      <w:r>
        <w:fldChar w:fldCharType="begin"/>
      </w:r>
      <w:r>
        <w:instrText xml:space="preserve"> STYLEREF </w:instrText>
      </w:r>
      <w:r>
        <w:rPr>
          <w:rFonts w:hint="eastAsia"/>
        </w:rPr>
        <w:instrText>2</w:instrText>
      </w:r>
      <w:r>
        <w:instrText xml:space="preserve"> \s </w:instrText>
      </w:r>
      <w:r>
        <w:fldChar w:fldCharType="separate"/>
      </w:r>
      <w:r>
        <w:t>2.2</w:t>
      </w:r>
      <w:r>
        <w:fldChar w:fldCharType="end"/>
      </w:r>
      <w:r>
        <w:noBreakHyphen/>
      </w:r>
      <w:r>
        <w:rPr>
          <w:rFonts w:hint="eastAsia"/>
        </w:rPr>
        <w:t>9</w:t>
      </w:r>
      <w:r>
        <w:rPr>
          <w:rFonts w:cs="Times New Roman"/>
        </w:rPr>
        <w:t>)</w:t>
      </w:r>
    </w:p>
    <w:p w:rsidR="002A7EF7" w:rsidRDefault="00000000">
      <w:pPr>
        <w:rPr>
          <w:rFonts w:hint="eastAsia"/>
        </w:rPr>
      </w:pPr>
      <w:r>
        <w:t>其中</w:t>
      </w:r>
      <w:r>
        <w:rPr>
          <w:position w:val="-30"/>
        </w:rPr>
        <w:object w:dxaOrig="1137" w:dyaOrig="714">
          <v:shape id="_x0000_i1038" type="#_x0000_t75" style="width:56.95pt;height:35.7pt" o:ole="">
            <v:imagedata r:id="rId37" o:title=""/>
          </v:shape>
          <o:OLEObject Type="Embed" ProgID="Equation.KSEE3" ShapeID="_x0000_i1038" DrawAspect="Content" ObjectID="_1784566171" r:id="rId38"/>
        </w:object>
      </w:r>
      <w:r>
        <w:t>。这即是阀门启闭的边界条件。</w:t>
      </w:r>
    </w:p>
    <w:p w:rsidR="002A7EF7" w:rsidRDefault="00000000">
      <w:pPr>
        <w:rPr>
          <w:rFonts w:hint="eastAsia"/>
        </w:rPr>
      </w:pPr>
      <w:r>
        <w:t>对于在管线中的阀门：</w:t>
      </w:r>
    </w:p>
    <w:p w:rsidR="002A7EF7" w:rsidRDefault="00000000">
      <w:pPr>
        <w:pStyle w:val="lu"/>
        <w:jc w:val="right"/>
        <w:rPr>
          <w:rFonts w:cs="Times New Roman"/>
        </w:rPr>
      </w:pPr>
      <w:r>
        <w:rPr>
          <w:position w:val="-14"/>
        </w:rPr>
        <w:object w:dxaOrig="5240" w:dyaOrig="472">
          <v:shape id="_x0000_i1039" type="#_x0000_t75" style="width:261.7pt;height:23.8pt" o:ole="">
            <v:imagedata r:id="rId39" o:title=""/>
          </v:shape>
          <o:OLEObject Type="Embed" ProgID="Equation.KSEE3" ShapeID="_x0000_i1039" DrawAspect="Content" ObjectID="_1784566172" r:id="rId40"/>
        </w:object>
      </w:r>
      <w:r>
        <w:rPr>
          <w:rFonts w:cs="Times New Roman" w:hint="eastAsia"/>
        </w:rPr>
        <w:t xml:space="preserve">     </w:t>
      </w:r>
      <w:r>
        <w:t>(</w:t>
      </w:r>
      <w:r>
        <w:fldChar w:fldCharType="begin"/>
      </w:r>
      <w:r>
        <w:instrText xml:space="preserve"> STYLEREF </w:instrText>
      </w:r>
      <w:r>
        <w:rPr>
          <w:rFonts w:hint="eastAsia"/>
        </w:rPr>
        <w:instrText>2</w:instrText>
      </w:r>
      <w:r>
        <w:instrText xml:space="preserve"> \s </w:instrText>
      </w:r>
      <w:r>
        <w:fldChar w:fldCharType="separate"/>
      </w:r>
      <w:r>
        <w:t>2.2</w:t>
      </w:r>
      <w:r>
        <w:fldChar w:fldCharType="end"/>
      </w:r>
      <w:r>
        <w:noBreakHyphen/>
      </w:r>
      <w:r>
        <w:rPr>
          <w:rFonts w:hint="eastAsia"/>
        </w:rPr>
        <w:t>10</w:t>
      </w:r>
      <w:r>
        <w:rPr>
          <w:rFonts w:cs="Times New Roman"/>
        </w:rPr>
        <w:t>)</w:t>
      </w:r>
    </w:p>
    <w:p w:rsidR="002A7EF7" w:rsidRDefault="00000000">
      <w:pPr>
        <w:rPr>
          <w:rFonts w:hint="eastAsia"/>
        </w:rPr>
      </w:pPr>
      <w:r>
        <w:t>式中：</w:t>
      </w:r>
    </w:p>
    <w:p w:rsidR="002A7EF7" w:rsidRDefault="00000000">
      <w:pPr>
        <w:jc w:val="right"/>
        <w:rPr>
          <w:rFonts w:hint="eastAsia"/>
        </w:rPr>
      </w:pPr>
      <w:r>
        <w:rPr>
          <w:position w:val="-12"/>
        </w:rPr>
        <w:object w:dxaOrig="1743" w:dyaOrig="411">
          <v:shape id="_x0000_i1040" type="#_x0000_t75" style="width:87.05pt;height:20.65pt" o:ole="">
            <v:imagedata r:id="rId41" o:title=""/>
          </v:shape>
          <o:OLEObject Type="Embed" ProgID="Equation.KSEE3" ShapeID="_x0000_i1040" DrawAspect="Content" ObjectID="_1784566173" r:id="rId42"/>
        </w:object>
      </w:r>
      <w:r>
        <w:rPr>
          <w:rFonts w:cs="Times New Roman" w:hint="eastAsia"/>
        </w:rPr>
        <w:t xml:space="preserve">                  </w:t>
      </w:r>
      <w:r>
        <w:rPr>
          <w:rFonts w:ascii="Times New Roman" w:hAnsi="Times New Roman" w:cs="Times New Roman"/>
        </w:rPr>
        <w:t xml:space="preserve"> </w:t>
      </w:r>
      <w:r>
        <w:rPr>
          <w:rFonts w:ascii="Times New Roman" w:hAnsi="Times New Roman" w:cs="Times New Roman"/>
          <w:szCs w:val="24"/>
        </w:rPr>
        <w:t>(</w:t>
      </w:r>
      <w:r>
        <w:rPr>
          <w:rFonts w:ascii="Times New Roman" w:hAnsi="Times New Roman" w:cs="Times New Roman"/>
          <w:szCs w:val="24"/>
        </w:rPr>
        <w:fldChar w:fldCharType="begin"/>
      </w:r>
      <w:r>
        <w:rPr>
          <w:rFonts w:ascii="Times New Roman" w:hAnsi="Times New Roman" w:cs="Times New Roman"/>
          <w:szCs w:val="24"/>
        </w:rPr>
        <w:instrText xml:space="preserve"> STYLEREF 2 \s </w:instrText>
      </w:r>
      <w:r>
        <w:rPr>
          <w:rFonts w:ascii="Times New Roman" w:hAnsi="Times New Roman" w:cs="Times New Roman"/>
          <w:szCs w:val="24"/>
        </w:rPr>
        <w:fldChar w:fldCharType="separate"/>
      </w:r>
      <w:r>
        <w:rPr>
          <w:rFonts w:ascii="Times New Roman" w:hAnsi="Times New Roman" w:cs="Times New Roman"/>
          <w:szCs w:val="24"/>
        </w:rPr>
        <w:t>2.2</w:t>
      </w:r>
      <w:r>
        <w:rPr>
          <w:rFonts w:ascii="Times New Roman" w:hAnsi="Times New Roman" w:cs="Times New Roman"/>
          <w:szCs w:val="24"/>
        </w:rPr>
        <w:fldChar w:fldCharType="end"/>
      </w:r>
      <w:r>
        <w:rPr>
          <w:rFonts w:ascii="Times New Roman" w:hAnsi="Times New Roman" w:cs="Times New Roman"/>
          <w:szCs w:val="24"/>
        </w:rPr>
        <w:noBreakHyphen/>
      </w:r>
      <w:r>
        <w:rPr>
          <w:rFonts w:ascii="Times New Roman" w:hAnsi="Times New Roman" w:cs="Times New Roman"/>
        </w:rPr>
        <w:t>1</w:t>
      </w:r>
      <w:r>
        <w:rPr>
          <w:rFonts w:ascii="Times New Roman" w:hAnsi="Times New Roman" w:cs="Times New Roman" w:hint="eastAsia"/>
        </w:rPr>
        <w:t>1</w:t>
      </w:r>
      <w:r>
        <w:rPr>
          <w:rFonts w:ascii="Times New Roman" w:hAnsi="Times New Roman" w:cs="Times New Roman"/>
          <w:szCs w:val="24"/>
        </w:rPr>
        <w:t>)</w:t>
      </w:r>
    </w:p>
    <w:p w:rsidR="002A7EF7" w:rsidRDefault="00000000">
      <w:pPr>
        <w:rPr>
          <w:rFonts w:hint="eastAsia"/>
        </w:rPr>
      </w:pPr>
      <w:r>
        <w:t>发生负向流动时：</w:t>
      </w:r>
    </w:p>
    <w:p w:rsidR="002A7EF7" w:rsidRDefault="00000000">
      <w:pPr>
        <w:jc w:val="right"/>
        <w:rPr>
          <w:rFonts w:hint="eastAsia"/>
        </w:rPr>
      </w:pPr>
      <w:r>
        <w:rPr>
          <w:position w:val="-14"/>
        </w:rPr>
        <w:object w:dxaOrig="5082" w:dyaOrig="472">
          <v:shape id="_x0000_i1041" type="#_x0000_t75" style="width:254.2pt;height:23.8pt" o:ole="">
            <v:imagedata r:id="rId43" o:title=""/>
          </v:shape>
          <o:OLEObject Type="Embed" ProgID="Equation.KSEE3" ShapeID="_x0000_i1041" DrawAspect="Content" ObjectID="_1784566174" r:id="rId44"/>
        </w:object>
      </w:r>
      <w:r>
        <w:rPr>
          <w:rFonts w:cs="Times New Roman" w:hint="eastAsia"/>
        </w:rPr>
        <w:t xml:space="preserve">       </w:t>
      </w:r>
      <w:r>
        <w:rPr>
          <w:rFonts w:ascii="Times New Roman" w:hAnsi="Times New Roman" w:cs="Times New Roman"/>
          <w:szCs w:val="24"/>
        </w:rPr>
        <w:t>(</w:t>
      </w:r>
      <w:r>
        <w:rPr>
          <w:rFonts w:ascii="Times New Roman" w:hAnsi="Times New Roman" w:cs="Times New Roman"/>
          <w:szCs w:val="24"/>
        </w:rPr>
        <w:fldChar w:fldCharType="begin"/>
      </w:r>
      <w:r>
        <w:rPr>
          <w:rFonts w:ascii="Times New Roman" w:hAnsi="Times New Roman" w:cs="Times New Roman"/>
          <w:szCs w:val="24"/>
        </w:rPr>
        <w:instrText xml:space="preserve"> STYLEREF 2 \s </w:instrText>
      </w:r>
      <w:r>
        <w:rPr>
          <w:rFonts w:ascii="Times New Roman" w:hAnsi="Times New Roman" w:cs="Times New Roman"/>
          <w:szCs w:val="24"/>
        </w:rPr>
        <w:fldChar w:fldCharType="separate"/>
      </w:r>
      <w:r>
        <w:rPr>
          <w:rFonts w:ascii="Times New Roman" w:hAnsi="Times New Roman" w:cs="Times New Roman"/>
          <w:szCs w:val="24"/>
        </w:rPr>
        <w:t>2.2</w:t>
      </w:r>
      <w:r>
        <w:rPr>
          <w:rFonts w:ascii="Times New Roman" w:hAnsi="Times New Roman" w:cs="Times New Roman"/>
          <w:szCs w:val="24"/>
        </w:rPr>
        <w:fldChar w:fldCharType="end"/>
      </w:r>
      <w:r>
        <w:rPr>
          <w:rFonts w:ascii="Times New Roman" w:hAnsi="Times New Roman" w:cs="Times New Roman"/>
          <w:szCs w:val="24"/>
        </w:rPr>
        <w:noBreakHyphen/>
      </w:r>
      <w:r>
        <w:rPr>
          <w:rFonts w:ascii="Times New Roman" w:hAnsi="Times New Roman" w:cs="Times New Roman"/>
        </w:rPr>
        <w:t>1</w:t>
      </w:r>
      <w:r>
        <w:rPr>
          <w:rFonts w:ascii="Times New Roman" w:hAnsi="Times New Roman" w:cs="Times New Roman" w:hint="eastAsia"/>
        </w:rPr>
        <w:t>2</w:t>
      </w:r>
      <w:r>
        <w:rPr>
          <w:rFonts w:ascii="Times New Roman" w:hAnsi="Times New Roman" w:cs="Times New Roman"/>
          <w:szCs w:val="24"/>
        </w:rPr>
        <w:t>)</w:t>
      </w:r>
    </w:p>
    <w:p w:rsidR="002A7EF7" w:rsidRDefault="00000000">
      <w:pPr>
        <w:pStyle w:val="lu"/>
        <w:rPr>
          <w:rFonts w:cs="Times New Roman"/>
        </w:rPr>
      </w:pPr>
      <w:r>
        <w:rPr>
          <w:rFonts w:cs="Times New Roman"/>
        </w:rPr>
        <w:t>式中：</w:t>
      </w:r>
      <w:r>
        <w:rPr>
          <w:rFonts w:cs="Times New Roman"/>
          <w:position w:val="-10"/>
        </w:rPr>
        <w:object w:dxaOrig="351" w:dyaOrig="351">
          <v:shape id="_x0000_i1042" type="#_x0000_t75" style="width:17.55pt;height:17.55pt" o:ole="">
            <v:imagedata r:id="rId45" o:title=""/>
          </v:shape>
          <o:OLEObject Type="Embed" ProgID="Equation.3" ShapeID="_x0000_i1042" DrawAspect="Content" ObjectID="_1784566175" r:id="rId46"/>
        </w:object>
      </w:r>
      <w:r>
        <w:rPr>
          <w:rFonts w:cs="Times New Roman"/>
        </w:rPr>
        <w:t>为通过阀门的流量，</w:t>
      </w:r>
      <w:r>
        <w:rPr>
          <w:rFonts w:cs="Times New Roman"/>
          <w:position w:val="-12"/>
        </w:rPr>
        <w:object w:dxaOrig="303" w:dyaOrig="375">
          <v:shape id="_x0000_i1043" type="#_x0000_t75" style="width:15.05pt;height:18.8pt" o:ole="">
            <v:imagedata r:id="rId47" o:title=""/>
          </v:shape>
          <o:OLEObject Type="Embed" ProgID="Equation.KSEE3" ShapeID="_x0000_i1043" DrawAspect="Content" ObjectID="_1784566176" r:id="rId48"/>
        </w:object>
      </w:r>
      <w:r>
        <w:rPr>
          <w:rFonts w:cs="Times New Roman"/>
        </w:rPr>
        <w:t>，</w:t>
      </w:r>
      <w:r>
        <w:rPr>
          <w:rFonts w:cs="Times New Roman"/>
          <w:position w:val="-12"/>
        </w:rPr>
        <w:object w:dxaOrig="496" w:dyaOrig="375">
          <v:shape id="_x0000_i1044" type="#_x0000_t75" style="width:25.05pt;height:18.8pt" o:ole="">
            <v:imagedata r:id="rId49" o:title=""/>
          </v:shape>
          <o:OLEObject Type="Embed" ProgID="Equation.KSEE3" ShapeID="_x0000_i1044" DrawAspect="Content" ObjectID="_1784566177" r:id="rId50"/>
        </w:object>
      </w:r>
      <w:r>
        <w:rPr>
          <w:rFonts w:cs="Times New Roman"/>
        </w:rPr>
        <w:t>为阀门全开时的流量和两侧水头差；</w:t>
      </w:r>
      <w:r>
        <w:rPr>
          <w:rFonts w:cs="Times New Roman"/>
          <w:position w:val="-10"/>
        </w:rPr>
        <w:object w:dxaOrig="351" w:dyaOrig="351">
          <v:shape id="_x0000_i1045" type="#_x0000_t75" style="width:17.55pt;height:17.55pt" o:ole="">
            <v:imagedata r:id="rId51" o:title=""/>
          </v:shape>
          <o:OLEObject Type="Embed" ProgID="Equation.KSEE3" ShapeID="_x0000_i1045" DrawAspect="Content" ObjectID="_1784566178" r:id="rId52"/>
        </w:object>
      </w:r>
      <w:r>
        <w:rPr>
          <w:rFonts w:cs="Times New Roman"/>
        </w:rPr>
        <w:t>是对应阀门开度的流量系数；</w:t>
      </w:r>
      <w:r>
        <w:rPr>
          <w:rFonts w:cs="Times New Roman"/>
          <w:position w:val="-14"/>
        </w:rPr>
        <w:object w:dxaOrig="303" w:dyaOrig="411">
          <v:shape id="_x0000_i1046" type="#_x0000_t75" style="width:15.05pt;height:20.65pt" o:ole="">
            <v:imagedata r:id="rId53" o:title=""/>
          </v:shape>
          <o:OLEObject Type="Embed" ProgID="Equation.KSEE3" ShapeID="_x0000_i1046" DrawAspect="Content" ObjectID="_1784566179" r:id="rId54"/>
        </w:object>
      </w:r>
      <w:r>
        <w:rPr>
          <w:rFonts w:cs="Times New Roman"/>
        </w:rPr>
        <w:t>是计算时刻阀门开启的面积；阀门上下游侧管道参数通过下标</w:t>
      </w:r>
      <w:r>
        <w:rPr>
          <w:rFonts w:cs="Times New Roman"/>
        </w:rPr>
        <w:t>1</w:t>
      </w:r>
      <w:r>
        <w:rPr>
          <w:rFonts w:cs="Times New Roman"/>
        </w:rPr>
        <w:t>、</w:t>
      </w:r>
      <w:r>
        <w:rPr>
          <w:rFonts w:cs="Times New Roman"/>
        </w:rPr>
        <w:t>2</w:t>
      </w:r>
      <w:r>
        <w:rPr>
          <w:rFonts w:cs="Times New Roman"/>
        </w:rPr>
        <w:t>表示。</w:t>
      </w:r>
    </w:p>
    <w:p w:rsidR="002A7EF7" w:rsidRDefault="00000000">
      <w:pPr>
        <w:widowControl/>
        <w:ind w:firstLineChars="200" w:firstLine="48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Pr>
          <w:rFonts w:ascii="Times New Roman" w:hAnsi="Times New Roman" w:cs="Times New Roman"/>
        </w:rPr>
        <w:t>泵边界计算模型</w:t>
      </w:r>
    </w:p>
    <w:p w:rsidR="002A7EF7" w:rsidRDefault="00000000">
      <w:pPr>
        <w:pStyle w:val="lu"/>
        <w:rPr>
          <w:rFonts w:cs="Times New Roman"/>
        </w:rPr>
      </w:pPr>
      <w:r>
        <w:rPr>
          <w:rFonts w:cs="Times New Roman"/>
        </w:rPr>
        <w:t>泵站作为提水建筑物，通过对水流加压，把水流从低水位输送到高水位，对泵站进水侧断面和出水侧断面的水力关系起到衔接作用，是最重要的内部边界。</w:t>
      </w:r>
    </w:p>
    <w:p w:rsidR="002A7EF7" w:rsidRDefault="00000000">
      <w:pPr>
        <w:pStyle w:val="lu"/>
        <w:rPr>
          <w:rFonts w:cs="Times New Roman"/>
        </w:rPr>
      </w:pPr>
      <w:r>
        <w:rPr>
          <w:rFonts w:cs="Times New Roman"/>
        </w:rPr>
        <w:t>根据泵站在动态过程中可能通过多种工况区的特点，泵特性的描述采用</w:t>
      </w:r>
      <w:r>
        <w:rPr>
          <w:rFonts w:cs="Times New Roman"/>
        </w:rPr>
        <w:t>Suter</w:t>
      </w:r>
      <w:r>
        <w:rPr>
          <w:rFonts w:cs="Times New Roman"/>
        </w:rPr>
        <w:t>提出的方法，以便于进行多种工况的过渡过程计算，并用迭代插值相结合的方法求解特性。</w:t>
      </w:r>
    </w:p>
    <w:p w:rsidR="002A7EF7" w:rsidRDefault="00000000">
      <w:pPr>
        <w:pStyle w:val="lu"/>
        <w:rPr>
          <w:rFonts w:cs="Times New Roman"/>
        </w:rPr>
      </w:pPr>
      <w:r>
        <w:rPr>
          <w:rFonts w:cs="Times New Roman"/>
        </w:rPr>
        <w:t>下图为管道中泵的示意图：</w:t>
      </w:r>
    </w:p>
    <w:p w:rsidR="002A7EF7" w:rsidRDefault="00000000">
      <w:pPr>
        <w:pStyle w:val="lu"/>
        <w:jc w:val="center"/>
        <w:rPr>
          <w:rFonts w:cs="Times New Roman"/>
        </w:rPr>
      </w:pPr>
      <w:r>
        <w:rPr>
          <w:noProof/>
        </w:rPr>
        <w:drawing>
          <wp:inline distT="0" distB="0" distL="0" distR="0">
            <wp:extent cx="2999105" cy="1188085"/>
            <wp:effectExtent l="0" t="0" r="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3038455" cy="1203646"/>
                    </a:xfrm>
                    <a:prstGeom prst="rect">
                      <a:avLst/>
                    </a:prstGeom>
                  </pic:spPr>
                </pic:pic>
              </a:graphicData>
            </a:graphic>
          </wp:inline>
        </w:drawing>
      </w:r>
    </w:p>
    <w:p w:rsidR="002A7EF7" w:rsidRDefault="00000000">
      <w:pPr>
        <w:pStyle w:val="a3"/>
      </w:pPr>
      <w:r>
        <w:t>图</w:t>
      </w:r>
      <w:r>
        <w:t xml:space="preserve"> </w:t>
      </w:r>
      <w:r>
        <w:fldChar w:fldCharType="begin"/>
      </w:r>
      <w:r>
        <w:instrText xml:space="preserve"> STYLEREF 1 \s </w:instrText>
      </w:r>
      <w:r>
        <w:fldChar w:fldCharType="separate"/>
      </w:r>
      <w:r>
        <w:t>2</w:t>
      </w:r>
      <w:r>
        <w:fldChar w:fldCharType="end"/>
      </w:r>
      <w:r>
        <w:rPr>
          <w:rFonts w:hint="eastAsia"/>
        </w:rPr>
        <w:t>.2</w:t>
      </w:r>
      <w:r>
        <w:noBreakHyphen/>
      </w:r>
      <w:r>
        <w:fldChar w:fldCharType="begin"/>
      </w:r>
      <w:r>
        <w:instrText xml:space="preserve"> SEQ </w:instrText>
      </w:r>
      <w:r>
        <w:instrText>图</w:instrText>
      </w:r>
      <w:r>
        <w:instrText xml:space="preserve"> \* ARABIC \s 1 </w:instrText>
      </w:r>
      <w:r>
        <w:fldChar w:fldCharType="separate"/>
      </w:r>
      <w:r>
        <w:t>1</w:t>
      </w:r>
      <w:r>
        <w:fldChar w:fldCharType="end"/>
      </w:r>
      <w:r>
        <w:t>单泵边界</w:t>
      </w:r>
    </w:p>
    <w:p w:rsidR="002A7EF7" w:rsidRDefault="00000000">
      <w:pPr>
        <w:pStyle w:val="lu"/>
        <w:rPr>
          <w:rFonts w:cs="Times New Roman"/>
        </w:rPr>
      </w:pPr>
      <w:r>
        <w:rPr>
          <w:rFonts w:cs="Times New Roman"/>
        </w:rPr>
        <w:lastRenderedPageBreak/>
        <w:t>在时间增量</w:t>
      </w:r>
      <w:r>
        <w:rPr>
          <w:rFonts w:cs="Times New Roman"/>
          <w:noProof/>
        </w:rPr>
        <w:drawing>
          <wp:inline distT="0" distB="0" distL="0" distR="0">
            <wp:extent cx="190500" cy="180975"/>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190500" cy="180975"/>
                    </a:xfrm>
                    <a:prstGeom prst="rect">
                      <a:avLst/>
                    </a:prstGeom>
                    <a:noFill/>
                    <a:ln>
                      <a:noFill/>
                    </a:ln>
                  </pic:spPr>
                </pic:pic>
              </a:graphicData>
            </a:graphic>
          </wp:inline>
        </w:drawing>
      </w:r>
      <w:r>
        <w:rPr>
          <w:rFonts w:cs="Times New Roman"/>
        </w:rPr>
        <w:t>末瞬间，经过泵的压头平衡方程是：</w:t>
      </w:r>
    </w:p>
    <w:p w:rsidR="002A7EF7" w:rsidRDefault="00000000">
      <w:pPr>
        <w:pStyle w:val="lu"/>
        <w:jc w:val="right"/>
        <w:rPr>
          <w:rFonts w:cs="Times New Roman"/>
        </w:rPr>
      </w:pPr>
      <w:r>
        <w:rPr>
          <w:noProof/>
          <w:position w:val="-12"/>
        </w:rPr>
        <w:drawing>
          <wp:inline distT="0" distB="0" distL="0" distR="0">
            <wp:extent cx="1076325" cy="228600"/>
            <wp:effectExtent l="0" t="0" r="0" b="0"/>
            <wp:docPr id="283621053" name="图片 28362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21053" name="图片 28362105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076325" cy="228600"/>
                    </a:xfrm>
                    <a:prstGeom prst="rect">
                      <a:avLst/>
                    </a:prstGeom>
                    <a:noFill/>
                    <a:ln>
                      <a:noFill/>
                    </a:ln>
                  </pic:spPr>
                </pic:pic>
              </a:graphicData>
            </a:graphic>
          </wp:inline>
        </w:drawing>
      </w:r>
      <w:r>
        <w:rPr>
          <w:rFonts w:hint="eastAsia"/>
        </w:rPr>
        <w:t xml:space="preserve">                   </w:t>
      </w:r>
      <w:r>
        <w:t>(2.</w:t>
      </w:r>
      <w:r>
        <w:rPr>
          <w:rFonts w:hint="eastAsia"/>
        </w:rPr>
        <w:t>2-</w:t>
      </w:r>
      <w:r>
        <w:t>13)</w:t>
      </w:r>
    </w:p>
    <w:p w:rsidR="002A7EF7" w:rsidRDefault="00000000">
      <w:pPr>
        <w:pStyle w:val="lu"/>
        <w:rPr>
          <w:rFonts w:cs="Times New Roman"/>
        </w:rPr>
      </w:pPr>
      <w:r>
        <w:rPr>
          <w:rFonts w:cs="Times New Roman"/>
        </w:rPr>
        <w:t>其中，</w:t>
      </w:r>
      <w:r>
        <w:rPr>
          <w:rFonts w:cs="Times New Roman"/>
          <w:noProof/>
        </w:rPr>
        <w:drawing>
          <wp:inline distT="0" distB="0" distL="0" distR="0">
            <wp:extent cx="295275" cy="228600"/>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295275" cy="228600"/>
                    </a:xfrm>
                    <a:prstGeom prst="rect">
                      <a:avLst/>
                    </a:prstGeom>
                    <a:noFill/>
                    <a:ln>
                      <a:noFill/>
                    </a:ln>
                  </pic:spPr>
                </pic:pic>
              </a:graphicData>
            </a:graphic>
          </wp:inline>
        </w:drawing>
      </w:r>
      <w:r>
        <w:rPr>
          <w:rFonts w:cs="Times New Roman"/>
        </w:rPr>
        <w:t>表示进水侧最后</w:t>
      </w:r>
      <w:proofErr w:type="gramStart"/>
      <w:r>
        <w:rPr>
          <w:rFonts w:cs="Times New Roman"/>
        </w:rPr>
        <w:t>一</w:t>
      </w:r>
      <w:proofErr w:type="gramEnd"/>
      <w:r>
        <w:rPr>
          <w:rFonts w:cs="Times New Roman"/>
        </w:rPr>
        <w:t>截面处的压头，</w:t>
      </w:r>
      <w:proofErr w:type="spellStart"/>
      <w:r>
        <w:rPr>
          <w:rFonts w:cs="Times New Roman"/>
          <w:i/>
          <w:iCs/>
        </w:rPr>
        <w:t>tdh</w:t>
      </w:r>
      <w:proofErr w:type="spellEnd"/>
      <w:r>
        <w:rPr>
          <w:rFonts w:cs="Times New Roman"/>
        </w:rPr>
        <w:t>是泵的扬程，</w:t>
      </w:r>
      <w:r>
        <w:rPr>
          <w:rFonts w:cs="Times New Roman"/>
          <w:noProof/>
        </w:rPr>
        <w:drawing>
          <wp:inline distT="0" distB="0" distL="0" distR="0">
            <wp:extent cx="304800" cy="228600"/>
            <wp:effectExtent l="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304800" cy="228600"/>
                    </a:xfrm>
                    <a:prstGeom prst="rect">
                      <a:avLst/>
                    </a:prstGeom>
                    <a:noFill/>
                    <a:ln>
                      <a:noFill/>
                    </a:ln>
                  </pic:spPr>
                </pic:pic>
              </a:graphicData>
            </a:graphic>
          </wp:inline>
        </w:drawing>
      </w:r>
      <w:r>
        <w:rPr>
          <w:rFonts w:cs="Times New Roman"/>
        </w:rPr>
        <w:t>则是出水侧第一截面处的压头。</w:t>
      </w:r>
    </w:p>
    <w:p w:rsidR="002A7EF7" w:rsidRDefault="00000000">
      <w:pPr>
        <w:pStyle w:val="lu"/>
        <w:rPr>
          <w:rFonts w:cs="Times New Roman"/>
        </w:rPr>
      </w:pPr>
      <w:r>
        <w:rPr>
          <w:rFonts w:cs="Times New Roman"/>
        </w:rPr>
        <w:t>相容性方程：</w:t>
      </w:r>
    </w:p>
    <w:p w:rsidR="002A7EF7" w:rsidRDefault="00000000">
      <w:pPr>
        <w:pStyle w:val="lu"/>
        <w:jc w:val="right"/>
      </w:pPr>
      <w:r>
        <w:rPr>
          <w:noProof/>
          <w:position w:val="-12"/>
        </w:rPr>
        <w:drawing>
          <wp:inline distT="0" distB="0" distL="0" distR="0">
            <wp:extent cx="1762125" cy="228600"/>
            <wp:effectExtent l="0" t="0" r="0" b="0"/>
            <wp:docPr id="1878198573" name="图片 187819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8573" name="图片 187819857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762125" cy="228600"/>
                    </a:xfrm>
                    <a:prstGeom prst="rect">
                      <a:avLst/>
                    </a:prstGeom>
                    <a:noFill/>
                    <a:ln>
                      <a:noFill/>
                    </a:ln>
                  </pic:spPr>
                </pic:pic>
              </a:graphicData>
            </a:graphic>
          </wp:inline>
        </w:drawing>
      </w:r>
      <w:r>
        <w:rPr>
          <w:rFonts w:hint="eastAsia"/>
        </w:rPr>
        <w:t xml:space="preserve">               </w:t>
      </w:r>
      <w:r>
        <w:t>(2.</w:t>
      </w:r>
      <w:r>
        <w:rPr>
          <w:rFonts w:hint="eastAsia"/>
        </w:rPr>
        <w:t>2-</w:t>
      </w:r>
      <w:r>
        <w:t>1</w:t>
      </w:r>
      <w:r>
        <w:rPr>
          <w:rFonts w:hint="eastAsia"/>
        </w:rPr>
        <w:t>4</w:t>
      </w:r>
      <w:r>
        <w:t>)</w:t>
      </w:r>
    </w:p>
    <w:p w:rsidR="002A7EF7" w:rsidRDefault="00000000">
      <w:pPr>
        <w:pStyle w:val="lu"/>
        <w:jc w:val="right"/>
        <w:rPr>
          <w:rFonts w:cs="Times New Roman"/>
        </w:rPr>
      </w:pPr>
      <w:r>
        <w:rPr>
          <w:noProof/>
          <w:position w:val="-12"/>
        </w:rPr>
        <w:drawing>
          <wp:inline distT="0" distB="0" distL="0" distR="0">
            <wp:extent cx="1552575" cy="228600"/>
            <wp:effectExtent l="0" t="0" r="0" b="0"/>
            <wp:docPr id="54904862" name="图片 5490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4862" name="图片 5490486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1552575" cy="228600"/>
                    </a:xfrm>
                    <a:prstGeom prst="rect">
                      <a:avLst/>
                    </a:prstGeom>
                    <a:noFill/>
                    <a:ln>
                      <a:noFill/>
                    </a:ln>
                  </pic:spPr>
                </pic:pic>
              </a:graphicData>
            </a:graphic>
          </wp:inline>
        </w:drawing>
      </w:r>
      <w:r>
        <w:rPr>
          <w:rFonts w:hint="eastAsia"/>
        </w:rPr>
        <w:t xml:space="preserve">               </w:t>
      </w:r>
      <w:r>
        <w:t>(2.</w:t>
      </w:r>
      <w:r>
        <w:rPr>
          <w:rFonts w:hint="eastAsia"/>
        </w:rPr>
        <w:t>2-</w:t>
      </w:r>
      <w:r>
        <w:t>1</w:t>
      </w:r>
      <w:r>
        <w:rPr>
          <w:rFonts w:hint="eastAsia"/>
        </w:rPr>
        <w:t>5</w:t>
      </w:r>
      <w:r>
        <w:t>)</w:t>
      </w:r>
    </w:p>
    <w:p w:rsidR="002A7EF7" w:rsidRDefault="00000000">
      <w:pPr>
        <w:pStyle w:val="lu"/>
        <w:rPr>
          <w:rFonts w:cs="Times New Roman"/>
        </w:rPr>
      </w:pPr>
      <w:r>
        <w:rPr>
          <w:rFonts w:cs="Times New Roman"/>
        </w:rPr>
        <w:t>连续方程：</w:t>
      </w:r>
    </w:p>
    <w:p w:rsidR="002A7EF7" w:rsidRDefault="00000000">
      <w:pPr>
        <w:pStyle w:val="lu"/>
        <w:jc w:val="right"/>
        <w:rPr>
          <w:rFonts w:cs="Times New Roman"/>
        </w:rPr>
      </w:pPr>
      <w:r>
        <w:rPr>
          <w:noProof/>
          <w:position w:val="-12"/>
        </w:rPr>
        <w:drawing>
          <wp:inline distT="0" distB="0" distL="0" distR="0">
            <wp:extent cx="1143000" cy="228600"/>
            <wp:effectExtent l="0" t="0" r="0" b="0"/>
            <wp:docPr id="2094188213" name="图片 209418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88213" name="图片 20941882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1143000" cy="228600"/>
                    </a:xfrm>
                    <a:prstGeom prst="rect">
                      <a:avLst/>
                    </a:prstGeom>
                    <a:noFill/>
                    <a:ln>
                      <a:noFill/>
                    </a:ln>
                  </pic:spPr>
                </pic:pic>
              </a:graphicData>
            </a:graphic>
          </wp:inline>
        </w:drawing>
      </w:r>
      <w:r>
        <w:rPr>
          <w:rFonts w:hint="eastAsia"/>
        </w:rPr>
        <w:t xml:space="preserve">               </w:t>
      </w:r>
      <w:r>
        <w:t>(2.</w:t>
      </w:r>
      <w:r>
        <w:rPr>
          <w:rFonts w:hint="eastAsia"/>
        </w:rPr>
        <w:t>2-</w:t>
      </w:r>
      <w:r>
        <w:t>1</w:t>
      </w:r>
      <w:r>
        <w:rPr>
          <w:rFonts w:hint="eastAsia"/>
        </w:rPr>
        <w:t>6</w:t>
      </w:r>
      <w:r>
        <w:t>)</w:t>
      </w:r>
    </w:p>
    <w:p w:rsidR="002A7EF7" w:rsidRDefault="00000000">
      <w:pPr>
        <w:pStyle w:val="lu"/>
        <w:rPr>
          <w:rFonts w:cs="Times New Roman"/>
        </w:rPr>
      </w:pPr>
      <w:r>
        <w:rPr>
          <w:rFonts w:cs="Times New Roman"/>
        </w:rPr>
        <w:t>泵给出的动力压头公式：</w:t>
      </w:r>
    </w:p>
    <w:p w:rsidR="002A7EF7" w:rsidRDefault="00000000">
      <w:pPr>
        <w:pStyle w:val="lu"/>
        <w:jc w:val="right"/>
        <w:rPr>
          <w:rFonts w:cs="Times New Roman"/>
        </w:rPr>
      </w:pPr>
      <w:r>
        <w:rPr>
          <w:noProof/>
          <w:position w:val="-24"/>
        </w:rPr>
        <w:drawing>
          <wp:inline distT="0" distB="0" distL="0" distR="0">
            <wp:extent cx="2590800" cy="390525"/>
            <wp:effectExtent l="0" t="0" r="0" b="0"/>
            <wp:docPr id="1224634689" name="图片 122463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34689" name="图片 122463468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2590800" cy="390525"/>
                    </a:xfrm>
                    <a:prstGeom prst="rect">
                      <a:avLst/>
                    </a:prstGeom>
                    <a:noFill/>
                    <a:ln>
                      <a:noFill/>
                    </a:ln>
                  </pic:spPr>
                </pic:pic>
              </a:graphicData>
            </a:graphic>
          </wp:inline>
        </w:drawing>
      </w:r>
      <w:r>
        <w:rPr>
          <w:rFonts w:hint="eastAsia"/>
        </w:rPr>
        <w:t xml:space="preserve">        </w:t>
      </w:r>
      <w:r>
        <w:t>(2.</w:t>
      </w:r>
      <w:r>
        <w:rPr>
          <w:rFonts w:hint="eastAsia"/>
        </w:rPr>
        <w:t>2-</w:t>
      </w:r>
      <w:r>
        <w:t>1</w:t>
      </w:r>
      <w:r>
        <w:rPr>
          <w:rFonts w:hint="eastAsia"/>
        </w:rPr>
        <w:t>7</w:t>
      </w:r>
      <w:r>
        <w:t>)</w:t>
      </w:r>
    </w:p>
    <w:p w:rsidR="002A7EF7" w:rsidRDefault="00000000">
      <w:pPr>
        <w:pStyle w:val="lu"/>
        <w:rPr>
          <w:rFonts w:cs="Times New Roman"/>
        </w:rPr>
      </w:pPr>
      <w:r>
        <w:rPr>
          <w:rFonts w:cs="Times New Roman"/>
        </w:rPr>
        <w:t>已知的</w:t>
      </w:r>
      <w:r>
        <w:rPr>
          <w:rFonts w:cs="Times New Roman"/>
          <w:noProof/>
        </w:rPr>
        <w:drawing>
          <wp:inline distT="0" distB="0" distL="0" distR="0">
            <wp:extent cx="504825" cy="228600"/>
            <wp:effectExtent l="0" t="0" r="0" b="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504825" cy="228600"/>
                    </a:xfrm>
                    <a:prstGeom prst="rect">
                      <a:avLst/>
                    </a:prstGeom>
                    <a:noFill/>
                    <a:ln>
                      <a:noFill/>
                    </a:ln>
                  </pic:spPr>
                </pic:pic>
              </a:graphicData>
            </a:graphic>
          </wp:inline>
        </w:drawing>
      </w:r>
      <w:r>
        <w:rPr>
          <w:rFonts w:cs="Times New Roman"/>
        </w:rPr>
        <w:t>是以离散点的形式表示的，对应一个</w:t>
      </w:r>
      <w:r>
        <w:rPr>
          <w:rFonts w:cs="Times New Roman"/>
          <w:noProof/>
        </w:rPr>
        <w:drawing>
          <wp:inline distT="0" distB="0" distL="0" distR="0">
            <wp:extent cx="152400" cy="228600"/>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52400" cy="228600"/>
                    </a:xfrm>
                    <a:prstGeom prst="rect">
                      <a:avLst/>
                    </a:prstGeom>
                    <a:noFill/>
                    <a:ln>
                      <a:noFill/>
                    </a:ln>
                  </pic:spPr>
                </pic:pic>
              </a:graphicData>
            </a:graphic>
          </wp:inline>
        </w:drawing>
      </w:r>
      <w:r>
        <w:rPr>
          <w:rFonts w:cs="Times New Roman"/>
        </w:rPr>
        <w:t>有一个</w:t>
      </w:r>
      <w:r>
        <w:rPr>
          <w:rFonts w:cs="Times New Roman"/>
          <w:noProof/>
        </w:rPr>
        <w:drawing>
          <wp:inline distT="0" distB="0" distL="0" distR="0">
            <wp:extent cx="504825" cy="228600"/>
            <wp:effectExtent l="0" t="0" r="0" b="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04825" cy="228600"/>
                    </a:xfrm>
                    <a:prstGeom prst="rect">
                      <a:avLst/>
                    </a:prstGeom>
                    <a:noFill/>
                    <a:ln>
                      <a:noFill/>
                    </a:ln>
                  </pic:spPr>
                </pic:pic>
              </a:graphicData>
            </a:graphic>
          </wp:inline>
        </w:drawing>
      </w:r>
      <w:r>
        <w:rPr>
          <w:rFonts w:cs="Times New Roman"/>
        </w:rPr>
        <w:t>值，相邻</w:t>
      </w:r>
      <w:r>
        <w:rPr>
          <w:rFonts w:cs="Times New Roman"/>
          <w:noProof/>
        </w:rPr>
        <w:drawing>
          <wp:inline distT="0" distB="0" distL="0" distR="0">
            <wp:extent cx="152400" cy="228600"/>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152400" cy="228600"/>
                    </a:xfrm>
                    <a:prstGeom prst="rect">
                      <a:avLst/>
                    </a:prstGeom>
                    <a:noFill/>
                    <a:ln>
                      <a:noFill/>
                    </a:ln>
                  </pic:spPr>
                </pic:pic>
              </a:graphicData>
            </a:graphic>
          </wp:inline>
        </w:drawing>
      </w:r>
      <w:r>
        <w:rPr>
          <w:rFonts w:cs="Times New Roman"/>
        </w:rPr>
        <w:t>的差值为</w:t>
      </w:r>
      <w:r>
        <w:rPr>
          <w:rFonts w:cs="Times New Roman"/>
          <w:noProof/>
        </w:rPr>
        <w:drawing>
          <wp:inline distT="0" distB="0" distL="0" distR="0">
            <wp:extent cx="695325" cy="180975"/>
            <wp:effectExtent l="0" t="0" r="0" b="0"/>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695325" cy="180975"/>
                    </a:xfrm>
                    <a:prstGeom prst="rect">
                      <a:avLst/>
                    </a:prstGeom>
                    <a:noFill/>
                    <a:ln>
                      <a:noFill/>
                    </a:ln>
                  </pic:spPr>
                </pic:pic>
              </a:graphicData>
            </a:graphic>
          </wp:inline>
        </w:drawing>
      </w:r>
      <w:r>
        <w:rPr>
          <w:rFonts w:cs="Times New Roman"/>
        </w:rPr>
        <w:t>。但实际计算出来的</w:t>
      </w:r>
      <w:r>
        <w:rPr>
          <w:rFonts w:cs="Times New Roman"/>
          <w:noProof/>
        </w:rPr>
        <w:drawing>
          <wp:inline distT="0" distB="0" distL="0" distR="0">
            <wp:extent cx="123825" cy="142875"/>
            <wp:effectExtent l="0" t="0" r="3175"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23825" cy="142875"/>
                    </a:xfrm>
                    <a:prstGeom prst="rect">
                      <a:avLst/>
                    </a:prstGeom>
                    <a:noFill/>
                    <a:ln>
                      <a:noFill/>
                    </a:ln>
                  </pic:spPr>
                </pic:pic>
              </a:graphicData>
            </a:graphic>
          </wp:inline>
        </w:drawing>
      </w:r>
      <w:r>
        <w:rPr>
          <w:rFonts w:cs="Times New Roman"/>
        </w:rPr>
        <w:t>和</w:t>
      </w:r>
      <w:r>
        <w:rPr>
          <w:rFonts w:cs="Times New Roman"/>
          <w:noProof/>
        </w:rPr>
        <w:drawing>
          <wp:inline distT="0" distB="0" distL="0" distR="0">
            <wp:extent cx="152400" cy="142875"/>
            <wp:effectExtent l="0" t="0" r="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52400" cy="142875"/>
                    </a:xfrm>
                    <a:prstGeom prst="rect">
                      <a:avLst/>
                    </a:prstGeom>
                    <a:noFill/>
                    <a:ln>
                      <a:noFill/>
                    </a:ln>
                  </pic:spPr>
                </pic:pic>
              </a:graphicData>
            </a:graphic>
          </wp:inline>
        </w:drawing>
      </w:r>
      <w:r>
        <w:rPr>
          <w:rFonts w:cs="Times New Roman"/>
        </w:rPr>
        <w:t>所构成的</w:t>
      </w:r>
      <w:r>
        <w:rPr>
          <w:rFonts w:cs="Times New Roman"/>
        </w:rPr>
        <w:t>x</w:t>
      </w:r>
      <w:r>
        <w:rPr>
          <w:rFonts w:cs="Times New Roman"/>
        </w:rPr>
        <w:t>不可能精确落在这些</w:t>
      </w:r>
      <w:r>
        <w:rPr>
          <w:rFonts w:cs="Times New Roman"/>
          <w:noProof/>
        </w:rPr>
        <w:drawing>
          <wp:inline distT="0" distB="0" distL="0" distR="0">
            <wp:extent cx="152400" cy="22860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52400" cy="228600"/>
                    </a:xfrm>
                    <a:prstGeom prst="rect">
                      <a:avLst/>
                    </a:prstGeom>
                    <a:noFill/>
                    <a:ln>
                      <a:noFill/>
                    </a:ln>
                  </pic:spPr>
                </pic:pic>
              </a:graphicData>
            </a:graphic>
          </wp:inline>
        </w:drawing>
      </w:r>
      <w:r>
        <w:rPr>
          <w:rFonts w:cs="Times New Roman"/>
        </w:rPr>
        <w:t>上，因此需要插值，而插值则按线性插值公式进行。例如，由某一组</w:t>
      </w:r>
      <w:r>
        <w:rPr>
          <w:rFonts w:cs="Times New Roman"/>
          <w:noProof/>
        </w:rPr>
        <w:drawing>
          <wp:inline distT="0" distB="0" distL="0" distR="0">
            <wp:extent cx="123825" cy="142875"/>
            <wp:effectExtent l="0" t="0" r="3175" b="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123825" cy="142875"/>
                    </a:xfrm>
                    <a:prstGeom prst="rect">
                      <a:avLst/>
                    </a:prstGeom>
                    <a:noFill/>
                    <a:ln>
                      <a:noFill/>
                    </a:ln>
                  </pic:spPr>
                </pic:pic>
              </a:graphicData>
            </a:graphic>
          </wp:inline>
        </w:drawing>
      </w:r>
      <w:r>
        <w:rPr>
          <w:rFonts w:cs="Times New Roman"/>
        </w:rPr>
        <w:t>和</w:t>
      </w:r>
      <w:r>
        <w:rPr>
          <w:rFonts w:cs="Times New Roman"/>
          <w:noProof/>
        </w:rPr>
        <w:drawing>
          <wp:inline distT="0" distB="0" distL="0" distR="0">
            <wp:extent cx="152400" cy="142875"/>
            <wp:effectExtent l="0" t="0" r="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152400" cy="142875"/>
                    </a:xfrm>
                    <a:prstGeom prst="rect">
                      <a:avLst/>
                    </a:prstGeom>
                    <a:noFill/>
                    <a:ln>
                      <a:noFill/>
                    </a:ln>
                  </pic:spPr>
                </pic:pic>
              </a:graphicData>
            </a:graphic>
          </wp:inline>
        </w:drawing>
      </w:r>
      <w:r>
        <w:rPr>
          <w:rFonts w:cs="Times New Roman"/>
        </w:rPr>
        <w:t>算得的</w:t>
      </w:r>
      <w:r>
        <w:rPr>
          <w:rFonts w:cs="Times New Roman"/>
        </w:rPr>
        <w:t>x</w:t>
      </w:r>
      <w:r>
        <w:rPr>
          <w:rFonts w:cs="Times New Roman"/>
        </w:rPr>
        <w:t>值落在</w:t>
      </w:r>
      <w:r>
        <w:rPr>
          <w:rFonts w:cs="Times New Roman"/>
          <w:noProof/>
        </w:rPr>
        <w:drawing>
          <wp:inline distT="0" distB="0" distL="0" distR="0">
            <wp:extent cx="152400" cy="2286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152400" cy="228600"/>
                    </a:xfrm>
                    <a:prstGeom prst="rect">
                      <a:avLst/>
                    </a:prstGeom>
                    <a:noFill/>
                    <a:ln>
                      <a:noFill/>
                    </a:ln>
                  </pic:spPr>
                </pic:pic>
              </a:graphicData>
            </a:graphic>
          </wp:inline>
        </w:drawing>
      </w:r>
      <w:r>
        <w:rPr>
          <w:rFonts w:cs="Times New Roman"/>
        </w:rPr>
        <w:t>和</w:t>
      </w:r>
      <w:r>
        <w:rPr>
          <w:rFonts w:cs="Times New Roman"/>
          <w:noProof/>
        </w:rPr>
        <w:drawing>
          <wp:inline distT="0" distB="0" distL="0" distR="0">
            <wp:extent cx="238125" cy="228600"/>
            <wp:effectExtent l="0" t="0" r="3175"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238125" cy="228600"/>
                    </a:xfrm>
                    <a:prstGeom prst="rect">
                      <a:avLst/>
                    </a:prstGeom>
                    <a:noFill/>
                    <a:ln>
                      <a:noFill/>
                    </a:ln>
                  </pic:spPr>
                </pic:pic>
              </a:graphicData>
            </a:graphic>
          </wp:inline>
        </w:drawing>
      </w:r>
      <w:r>
        <w:rPr>
          <w:rFonts w:cs="Times New Roman"/>
        </w:rPr>
        <w:t>之间，如</w:t>
      </w:r>
      <w:r>
        <w:rPr>
          <w:rFonts w:cs="Times New Roman"/>
        </w:rPr>
        <w:fldChar w:fldCharType="begin"/>
      </w:r>
      <w:r>
        <w:rPr>
          <w:rFonts w:cs="Times New Roman"/>
        </w:rPr>
        <w:instrText xml:space="preserve"> REF _Ref151663729 \h  \* MERGEFORMAT </w:instrText>
      </w:r>
      <w:r>
        <w:rPr>
          <w:rFonts w:cs="Times New Roman"/>
        </w:rPr>
      </w:r>
      <w:r>
        <w:rPr>
          <w:rFonts w:cs="Times New Roman"/>
        </w:rPr>
        <w:fldChar w:fldCharType="separate"/>
      </w:r>
      <w:r>
        <w:rPr>
          <w:rFonts w:cs="Times New Roman"/>
        </w:rPr>
        <w:t>图</w:t>
      </w:r>
      <w:r>
        <w:rPr>
          <w:rFonts w:cs="Times New Roman"/>
        </w:rPr>
        <w:t xml:space="preserve"> 2</w:t>
      </w:r>
      <w:r>
        <w:rPr>
          <w:rFonts w:cs="Times New Roman"/>
        </w:rPr>
        <w:noBreakHyphen/>
        <w:t>2</w:t>
      </w:r>
      <w:r>
        <w:rPr>
          <w:rFonts w:cs="Times New Roman"/>
        </w:rPr>
        <w:fldChar w:fldCharType="end"/>
      </w:r>
      <w:r>
        <w:rPr>
          <w:rFonts w:cs="Times New Roman"/>
        </w:rPr>
        <w:t>所示，实际的</w:t>
      </w:r>
      <w:r>
        <w:rPr>
          <w:rFonts w:cs="Times New Roman"/>
        </w:rPr>
        <w:t>WH(x)</w:t>
      </w:r>
      <w:r>
        <w:rPr>
          <w:rFonts w:cs="Times New Roman"/>
        </w:rPr>
        <w:t>与</w:t>
      </w:r>
      <w:r>
        <w:rPr>
          <w:rFonts w:cs="Times New Roman"/>
          <w:noProof/>
        </w:rPr>
        <w:drawing>
          <wp:inline distT="0" distB="0" distL="0" distR="0">
            <wp:extent cx="152400" cy="2286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152400" cy="228600"/>
                    </a:xfrm>
                    <a:prstGeom prst="rect">
                      <a:avLst/>
                    </a:prstGeom>
                    <a:noFill/>
                    <a:ln>
                      <a:noFill/>
                    </a:ln>
                  </pic:spPr>
                </pic:pic>
              </a:graphicData>
            </a:graphic>
          </wp:inline>
        </w:drawing>
      </w:r>
      <w:r>
        <w:rPr>
          <w:rFonts w:cs="Times New Roman"/>
        </w:rPr>
        <w:t>对应的点为</w:t>
      </w:r>
      <w:r>
        <w:rPr>
          <w:rFonts w:cs="Times New Roman"/>
        </w:rPr>
        <w:t>N</w:t>
      </w:r>
      <w:r>
        <w:rPr>
          <w:rFonts w:cs="Times New Roman"/>
        </w:rPr>
        <w:t>，与</w:t>
      </w:r>
      <w:r>
        <w:rPr>
          <w:rFonts w:cs="Times New Roman"/>
          <w:noProof/>
        </w:rPr>
        <w:drawing>
          <wp:inline distT="0" distB="0" distL="0" distR="0">
            <wp:extent cx="238125" cy="228600"/>
            <wp:effectExtent l="0" t="0" r="3175"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238125" cy="228600"/>
                    </a:xfrm>
                    <a:prstGeom prst="rect">
                      <a:avLst/>
                    </a:prstGeom>
                    <a:noFill/>
                    <a:ln>
                      <a:noFill/>
                    </a:ln>
                  </pic:spPr>
                </pic:pic>
              </a:graphicData>
            </a:graphic>
          </wp:inline>
        </w:drawing>
      </w:r>
      <w:r>
        <w:rPr>
          <w:rFonts w:cs="Times New Roman"/>
        </w:rPr>
        <w:t>对应的点为</w:t>
      </w:r>
      <w:r>
        <w:rPr>
          <w:rFonts w:cs="Times New Roman"/>
        </w:rPr>
        <w:t>M</w:t>
      </w:r>
      <w:r>
        <w:rPr>
          <w:rFonts w:cs="Times New Roman"/>
        </w:rPr>
        <w:t>。用</w:t>
      </w:r>
      <w:r>
        <w:rPr>
          <w:rFonts w:cs="Times New Roman"/>
        </w:rPr>
        <w:t>MN</w:t>
      </w:r>
      <w:r>
        <w:rPr>
          <w:rFonts w:cs="Times New Roman"/>
        </w:rPr>
        <w:t>代替其间的实际曲线。</w:t>
      </w:r>
    </w:p>
    <w:p w:rsidR="002A7EF7" w:rsidRDefault="00000000">
      <w:pPr>
        <w:pStyle w:val="lu"/>
        <w:jc w:val="center"/>
        <w:rPr>
          <w:rFonts w:cs="Times New Roman"/>
        </w:rPr>
      </w:pPr>
      <w:r>
        <w:rPr>
          <w:noProof/>
        </w:rPr>
        <w:drawing>
          <wp:inline distT="0" distB="0" distL="0" distR="0">
            <wp:extent cx="3322320" cy="2132965"/>
            <wp:effectExtent l="0" t="0" r="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3342458" cy="2145894"/>
                    </a:xfrm>
                    <a:prstGeom prst="rect">
                      <a:avLst/>
                    </a:prstGeom>
                    <a:noFill/>
                    <a:ln>
                      <a:noFill/>
                    </a:ln>
                  </pic:spPr>
                </pic:pic>
              </a:graphicData>
            </a:graphic>
          </wp:inline>
        </w:drawing>
      </w:r>
    </w:p>
    <w:p w:rsidR="002A7EF7" w:rsidRDefault="00000000">
      <w:pPr>
        <w:pStyle w:val="a3"/>
        <w:rPr>
          <w:rFonts w:cs="Times New Roman"/>
        </w:rPr>
      </w:pPr>
      <w:bookmarkStart w:id="1" w:name="_Ref151663729"/>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hint="eastAsia"/>
        </w:rPr>
        <w:t>.</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rPr>
        <w:t>2</w:t>
      </w:r>
      <w:r>
        <w:rPr>
          <w:rFonts w:cs="Times New Roman"/>
        </w:rPr>
        <w:fldChar w:fldCharType="end"/>
      </w:r>
      <w:bookmarkEnd w:id="1"/>
      <w:r>
        <w:rPr>
          <w:rFonts w:cs="Times New Roman" w:hint="eastAsia"/>
        </w:rPr>
        <w:t>-2</w:t>
      </w:r>
      <w:r>
        <w:rPr>
          <w:rFonts w:cs="Times New Roman"/>
        </w:rPr>
        <w:t xml:space="preserve"> WH,WB</w:t>
      </w:r>
      <w:r>
        <w:rPr>
          <w:rFonts w:cs="Times New Roman"/>
        </w:rPr>
        <w:t>的插值</w:t>
      </w:r>
    </w:p>
    <w:p w:rsidR="002A7EF7" w:rsidRDefault="00000000">
      <w:pPr>
        <w:pStyle w:val="lu"/>
        <w:rPr>
          <w:rFonts w:cs="Times New Roman"/>
        </w:rPr>
      </w:pPr>
      <w:r>
        <w:rPr>
          <w:rFonts w:cs="Times New Roman"/>
        </w:rPr>
        <w:lastRenderedPageBreak/>
        <w:t>M</w:t>
      </w:r>
      <w:r>
        <w:rPr>
          <w:rFonts w:cs="Times New Roman"/>
        </w:rPr>
        <w:t>点的无量纲坐标为</w:t>
      </w:r>
      <w:r>
        <w:rPr>
          <w:rFonts w:cs="Times New Roman"/>
          <w:noProof/>
        </w:rPr>
        <w:drawing>
          <wp:inline distT="0" distB="0" distL="0" distR="0">
            <wp:extent cx="1266825" cy="428625"/>
            <wp:effectExtent l="0" t="0" r="3175" b="3175"/>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1266825" cy="428625"/>
                    </a:xfrm>
                    <a:prstGeom prst="rect">
                      <a:avLst/>
                    </a:prstGeom>
                    <a:noFill/>
                    <a:ln>
                      <a:noFill/>
                    </a:ln>
                  </pic:spPr>
                </pic:pic>
              </a:graphicData>
            </a:graphic>
          </wp:inline>
        </w:drawing>
      </w:r>
      <w:r>
        <w:rPr>
          <w:rFonts w:cs="Times New Roman"/>
        </w:rPr>
        <w:t>，</w:t>
      </w:r>
      <w:r>
        <w:rPr>
          <w:rFonts w:cs="Times New Roman"/>
        </w:rPr>
        <w:t>N</w:t>
      </w:r>
      <w:r>
        <w:rPr>
          <w:rFonts w:cs="Times New Roman"/>
        </w:rPr>
        <w:t>点的无量纲坐标为</w:t>
      </w:r>
      <w:r>
        <w:rPr>
          <w:rFonts w:cs="Times New Roman"/>
          <w:noProof/>
        </w:rPr>
        <w:drawing>
          <wp:inline distT="0" distB="0" distL="0" distR="0">
            <wp:extent cx="1685925" cy="428625"/>
            <wp:effectExtent l="0" t="0" r="3175" b="3175"/>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1685925" cy="428625"/>
                    </a:xfrm>
                    <a:prstGeom prst="rect">
                      <a:avLst/>
                    </a:prstGeom>
                    <a:noFill/>
                    <a:ln>
                      <a:noFill/>
                    </a:ln>
                  </pic:spPr>
                </pic:pic>
              </a:graphicData>
            </a:graphic>
          </wp:inline>
        </w:drawing>
      </w:r>
      <w:r>
        <w:rPr>
          <w:rFonts w:cs="Times New Roman"/>
        </w:rPr>
        <w:t>。显然，坐标</w:t>
      </w:r>
      <w:r>
        <w:rPr>
          <w:rFonts w:cs="Times New Roman"/>
        </w:rPr>
        <w:t>I</w:t>
      </w:r>
      <w:r>
        <w:rPr>
          <w:rFonts w:cs="Times New Roman"/>
        </w:rPr>
        <w:t>＋</w:t>
      </w:r>
      <w:r>
        <w:rPr>
          <w:rFonts w:cs="Times New Roman"/>
        </w:rPr>
        <w:t>1</w:t>
      </w:r>
      <w:r>
        <w:rPr>
          <w:rFonts w:cs="Times New Roman"/>
        </w:rPr>
        <w:t>和</w:t>
      </w:r>
      <w:r>
        <w:rPr>
          <w:rFonts w:cs="Times New Roman"/>
        </w:rPr>
        <w:t>I</w:t>
      </w:r>
      <w:r>
        <w:rPr>
          <w:rFonts w:cs="Times New Roman"/>
        </w:rPr>
        <w:t>均是整数，若</w:t>
      </w:r>
    </w:p>
    <w:p w:rsidR="002A7EF7" w:rsidRDefault="00000000">
      <w:pPr>
        <w:pStyle w:val="lu"/>
        <w:jc w:val="right"/>
      </w:pPr>
      <w:r>
        <w:rPr>
          <w:noProof/>
        </w:rPr>
        <w:drawing>
          <wp:inline distT="0" distB="0" distL="0" distR="0">
            <wp:extent cx="1838325" cy="219075"/>
            <wp:effectExtent l="0" t="0" r="0" b="9525"/>
            <wp:docPr id="774388655" name="图片 77438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88655" name="图片 77438865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1838325" cy="219075"/>
                    </a:xfrm>
                    <a:prstGeom prst="rect">
                      <a:avLst/>
                    </a:prstGeom>
                    <a:noFill/>
                    <a:ln>
                      <a:noFill/>
                    </a:ln>
                  </pic:spPr>
                </pic:pic>
              </a:graphicData>
            </a:graphic>
          </wp:inline>
        </w:drawing>
      </w:r>
      <w:r>
        <w:rPr>
          <w:rFonts w:hint="eastAsia"/>
        </w:rPr>
        <w:t xml:space="preserve">           </w:t>
      </w:r>
      <w:r>
        <w:t>(2.</w:t>
      </w:r>
      <w:r>
        <w:rPr>
          <w:rFonts w:hint="eastAsia"/>
        </w:rPr>
        <w:t>2-</w:t>
      </w:r>
      <w:r>
        <w:t>1</w:t>
      </w:r>
      <w:r>
        <w:rPr>
          <w:rFonts w:hint="eastAsia"/>
        </w:rPr>
        <w:t>8</w:t>
      </w:r>
      <w:r>
        <w:t>)</w:t>
      </w:r>
    </w:p>
    <w:p w:rsidR="002A7EF7" w:rsidRDefault="00000000">
      <w:pPr>
        <w:pStyle w:val="lu"/>
        <w:jc w:val="right"/>
      </w:pPr>
      <w:r>
        <w:rPr>
          <w:noProof/>
        </w:rPr>
        <w:drawing>
          <wp:inline distT="0" distB="0" distL="0" distR="0">
            <wp:extent cx="1447800" cy="228600"/>
            <wp:effectExtent l="0" t="0" r="0" b="0"/>
            <wp:docPr id="505714901" name="图片 50571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14901" name="图片 50571490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1447800" cy="228600"/>
                    </a:xfrm>
                    <a:prstGeom prst="rect">
                      <a:avLst/>
                    </a:prstGeom>
                    <a:noFill/>
                    <a:ln>
                      <a:noFill/>
                    </a:ln>
                  </pic:spPr>
                </pic:pic>
              </a:graphicData>
            </a:graphic>
          </wp:inline>
        </w:drawing>
      </w:r>
      <w:r>
        <w:rPr>
          <w:rFonts w:hint="eastAsia"/>
        </w:rPr>
        <w:t xml:space="preserve">                </w:t>
      </w:r>
      <w:r>
        <w:t>(2.</w:t>
      </w:r>
      <w:r>
        <w:rPr>
          <w:rFonts w:hint="eastAsia"/>
        </w:rPr>
        <w:t>2-</w:t>
      </w:r>
      <w:r>
        <w:t>1</w:t>
      </w:r>
      <w:r>
        <w:rPr>
          <w:rFonts w:hint="eastAsia"/>
        </w:rPr>
        <w:t>9</w:t>
      </w:r>
      <w:r>
        <w:t>)</w:t>
      </w:r>
    </w:p>
    <w:p w:rsidR="002A7EF7" w:rsidRDefault="00000000">
      <w:pPr>
        <w:pStyle w:val="lu"/>
        <w:rPr>
          <w:rFonts w:cs="Times New Roman"/>
        </w:rPr>
      </w:pPr>
      <w:r>
        <w:rPr>
          <w:rFonts w:cs="Times New Roman"/>
        </w:rPr>
        <w:t>利用线性插值公式可求得：</w:t>
      </w:r>
    </w:p>
    <w:p w:rsidR="002A7EF7" w:rsidRDefault="00000000">
      <w:pPr>
        <w:pStyle w:val="lu"/>
        <w:jc w:val="right"/>
      </w:pPr>
      <w:r>
        <w:rPr>
          <w:noProof/>
          <w:position w:val="-12"/>
        </w:rPr>
        <w:drawing>
          <wp:inline distT="0" distB="0" distL="0" distR="0">
            <wp:extent cx="1133475" cy="228600"/>
            <wp:effectExtent l="0" t="0" r="0" b="0"/>
            <wp:docPr id="1781317817" name="图片 1781317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17817" name="图片 178131781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1133475" cy="228600"/>
                    </a:xfrm>
                    <a:prstGeom prst="rect">
                      <a:avLst/>
                    </a:prstGeom>
                    <a:noFill/>
                    <a:ln>
                      <a:noFill/>
                    </a:ln>
                  </pic:spPr>
                </pic:pic>
              </a:graphicData>
            </a:graphic>
          </wp:inline>
        </w:drawing>
      </w:r>
      <w:r>
        <w:rPr>
          <w:rFonts w:hint="eastAsia"/>
        </w:rPr>
        <w:t xml:space="preserve">                </w:t>
      </w:r>
      <w:r>
        <w:t>(2.</w:t>
      </w:r>
      <w:r>
        <w:rPr>
          <w:rFonts w:hint="eastAsia"/>
        </w:rPr>
        <w:t>2-20</w:t>
      </w:r>
      <w:r>
        <w:t>)</w:t>
      </w:r>
    </w:p>
    <w:p w:rsidR="002A7EF7" w:rsidRDefault="00000000">
      <w:pPr>
        <w:pStyle w:val="lu"/>
        <w:rPr>
          <w:rFonts w:cs="Times New Roman"/>
        </w:rPr>
      </w:pPr>
      <w:r>
        <w:rPr>
          <w:rFonts w:cs="Times New Roman"/>
        </w:rPr>
        <w:t>因而有：</w:t>
      </w:r>
    </w:p>
    <w:p w:rsidR="002A7EF7" w:rsidRDefault="00000000">
      <w:pPr>
        <w:pStyle w:val="lu"/>
        <w:jc w:val="right"/>
        <w:rPr>
          <w:rFonts w:cs="Times New Roman"/>
        </w:rPr>
      </w:pPr>
      <w:r>
        <w:rPr>
          <w:noProof/>
          <w:position w:val="-24"/>
        </w:rPr>
        <w:drawing>
          <wp:inline distT="0" distB="0" distL="0" distR="0">
            <wp:extent cx="2466975" cy="390525"/>
            <wp:effectExtent l="0" t="0" r="0" b="0"/>
            <wp:docPr id="360087060" name="图片 36008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7060" name="图片 36008706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2466975" cy="390525"/>
                    </a:xfrm>
                    <a:prstGeom prst="rect">
                      <a:avLst/>
                    </a:prstGeom>
                    <a:noFill/>
                    <a:ln>
                      <a:noFill/>
                    </a:ln>
                  </pic:spPr>
                </pic:pic>
              </a:graphicData>
            </a:graphic>
          </wp:inline>
        </w:drawing>
      </w:r>
      <w:r>
        <w:rPr>
          <w:rFonts w:hint="eastAsia"/>
        </w:rPr>
        <w:t xml:space="preserve">        </w:t>
      </w:r>
      <w:r>
        <w:t>(2.</w:t>
      </w:r>
      <w:r>
        <w:rPr>
          <w:rFonts w:hint="eastAsia"/>
        </w:rPr>
        <w:t>2-21</w:t>
      </w:r>
      <w:r>
        <w:t>)</w:t>
      </w:r>
    </w:p>
    <w:p w:rsidR="002A7EF7" w:rsidRDefault="00000000">
      <w:pPr>
        <w:pStyle w:val="lu"/>
        <w:rPr>
          <w:rFonts w:cs="Times New Roman"/>
        </w:rPr>
      </w:pPr>
      <w:r>
        <w:rPr>
          <w:rFonts w:cs="Times New Roman"/>
        </w:rPr>
        <w:t>把式</w:t>
      </w:r>
      <w:r>
        <w:rPr>
          <w:rFonts w:cs="Times New Roman"/>
        </w:rPr>
        <w:t>(2.</w:t>
      </w:r>
      <w:r>
        <w:rPr>
          <w:rFonts w:cs="Times New Roman" w:hint="eastAsia"/>
        </w:rPr>
        <w:t>2-</w:t>
      </w:r>
      <w:r>
        <w:rPr>
          <w:rFonts w:cs="Times New Roman"/>
        </w:rPr>
        <w:t>14)</w:t>
      </w:r>
      <w:r>
        <w:rPr>
          <w:rFonts w:cs="Times New Roman"/>
        </w:rPr>
        <w:t>至</w:t>
      </w:r>
      <w:r>
        <w:rPr>
          <w:rFonts w:cs="Times New Roman"/>
        </w:rPr>
        <w:t>(2.</w:t>
      </w:r>
      <w:r>
        <w:rPr>
          <w:rFonts w:cs="Times New Roman" w:hint="eastAsia"/>
        </w:rPr>
        <w:t>2-</w:t>
      </w:r>
      <w:r>
        <w:rPr>
          <w:rFonts w:cs="Times New Roman"/>
        </w:rPr>
        <w:t>20)</w:t>
      </w:r>
      <w:r>
        <w:rPr>
          <w:rFonts w:cs="Times New Roman"/>
        </w:rPr>
        <w:t>有关方程代入式</w:t>
      </w:r>
      <w:r>
        <w:rPr>
          <w:rFonts w:cs="Times New Roman"/>
        </w:rPr>
        <w:t>(2.</w:t>
      </w:r>
      <w:r>
        <w:rPr>
          <w:rFonts w:cs="Times New Roman" w:hint="eastAsia"/>
        </w:rPr>
        <w:t>2-</w:t>
      </w:r>
      <w:r>
        <w:rPr>
          <w:rFonts w:cs="Times New Roman"/>
        </w:rPr>
        <w:t>21)</w:t>
      </w:r>
      <w:r>
        <w:rPr>
          <w:rFonts w:cs="Times New Roman"/>
        </w:rPr>
        <w:t>。得出以</w:t>
      </w:r>
      <w:r>
        <w:rPr>
          <w:rFonts w:cs="Times New Roman"/>
          <w:noProof/>
        </w:rPr>
        <w:drawing>
          <wp:inline distT="0" distB="0" distL="0" distR="0">
            <wp:extent cx="123825" cy="142875"/>
            <wp:effectExtent l="0" t="0" r="3175" b="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123825" cy="142875"/>
                    </a:xfrm>
                    <a:prstGeom prst="rect">
                      <a:avLst/>
                    </a:prstGeom>
                    <a:noFill/>
                    <a:ln>
                      <a:noFill/>
                    </a:ln>
                  </pic:spPr>
                </pic:pic>
              </a:graphicData>
            </a:graphic>
          </wp:inline>
        </w:drawing>
      </w:r>
      <w:r>
        <w:rPr>
          <w:rFonts w:cs="Times New Roman"/>
        </w:rPr>
        <w:t>和</w:t>
      </w:r>
      <w:r>
        <w:rPr>
          <w:rFonts w:cs="Times New Roman"/>
          <w:noProof/>
        </w:rPr>
        <w:drawing>
          <wp:inline distT="0" distB="0" distL="0" distR="0">
            <wp:extent cx="152400" cy="142875"/>
            <wp:effectExtent l="0" t="0" r="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a:xfrm>
                      <a:off x="0" y="0"/>
                      <a:ext cx="152400" cy="142875"/>
                    </a:xfrm>
                    <a:prstGeom prst="rect">
                      <a:avLst/>
                    </a:prstGeom>
                    <a:noFill/>
                    <a:ln>
                      <a:noFill/>
                    </a:ln>
                  </pic:spPr>
                </pic:pic>
              </a:graphicData>
            </a:graphic>
          </wp:inline>
        </w:drawing>
      </w:r>
      <w:r>
        <w:rPr>
          <w:rFonts w:cs="Times New Roman"/>
        </w:rPr>
        <w:t>作为未知数的压头平衡方程：</w:t>
      </w:r>
    </w:p>
    <w:p w:rsidR="002A7EF7" w:rsidRDefault="00000000">
      <w:pPr>
        <w:pStyle w:val="lu"/>
        <w:jc w:val="right"/>
        <w:rPr>
          <w:rFonts w:cs="Times New Roman"/>
        </w:rPr>
      </w:pPr>
      <w:r>
        <w:rPr>
          <w:noProof/>
          <w:position w:val="-24"/>
        </w:rPr>
        <w:drawing>
          <wp:inline distT="0" distB="0" distL="0" distR="0">
            <wp:extent cx="3657600" cy="390525"/>
            <wp:effectExtent l="0" t="0" r="0" b="0"/>
            <wp:docPr id="1459137910" name="图片 145913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37910" name="图片 145913791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a:xfrm>
                      <a:off x="0" y="0"/>
                      <a:ext cx="3657600" cy="390525"/>
                    </a:xfrm>
                    <a:prstGeom prst="rect">
                      <a:avLst/>
                    </a:prstGeom>
                    <a:noFill/>
                    <a:ln>
                      <a:noFill/>
                    </a:ln>
                  </pic:spPr>
                </pic:pic>
              </a:graphicData>
            </a:graphic>
          </wp:inline>
        </w:drawing>
      </w:r>
      <w:r>
        <w:rPr>
          <w:rFonts w:hint="eastAsia"/>
        </w:rPr>
        <w:t xml:space="preserve">    </w:t>
      </w:r>
      <w:r>
        <w:t>(2.</w:t>
      </w:r>
      <w:r>
        <w:rPr>
          <w:rFonts w:hint="eastAsia"/>
        </w:rPr>
        <w:t>2-22</w:t>
      </w:r>
      <w:r>
        <w:t>)</w:t>
      </w:r>
    </w:p>
    <w:p w:rsidR="002A7EF7" w:rsidRDefault="00000000">
      <w:pPr>
        <w:rPr>
          <w:rFonts w:hint="eastAsia"/>
        </w:rPr>
      </w:pPr>
      <w:r>
        <w:t>式中：</w:t>
      </w:r>
      <w:r>
        <w:rPr>
          <w:noProof/>
        </w:rPr>
        <w:drawing>
          <wp:inline distT="0" distB="0" distL="0" distR="0">
            <wp:extent cx="1066800" cy="219075"/>
            <wp:effectExtent l="0" t="0" r="0" b="1016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a:xfrm>
                      <a:off x="0" y="0"/>
                      <a:ext cx="1066800" cy="219075"/>
                    </a:xfrm>
                    <a:prstGeom prst="rect">
                      <a:avLst/>
                    </a:prstGeom>
                    <a:noFill/>
                    <a:ln>
                      <a:noFill/>
                    </a:ln>
                  </pic:spPr>
                </pic:pic>
              </a:graphicData>
            </a:graphic>
          </wp:inline>
        </w:drawing>
      </w:r>
      <w:r>
        <w:t>，</w:t>
      </w:r>
      <w:r>
        <w:rPr>
          <w:noProof/>
        </w:rPr>
        <w:drawing>
          <wp:inline distT="0" distB="0" distL="0" distR="0">
            <wp:extent cx="1228725" cy="228600"/>
            <wp:effectExtent l="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a:xfrm>
                      <a:off x="0" y="0"/>
                      <a:ext cx="1228725" cy="228600"/>
                    </a:xfrm>
                    <a:prstGeom prst="rect">
                      <a:avLst/>
                    </a:prstGeom>
                    <a:noFill/>
                    <a:ln>
                      <a:noFill/>
                    </a:ln>
                  </pic:spPr>
                </pic:pic>
              </a:graphicData>
            </a:graphic>
          </wp:inline>
        </w:drawing>
      </w:r>
      <w:r>
        <w:t>。</w:t>
      </w:r>
    </w:p>
    <w:p w:rsidR="002A7EF7" w:rsidRDefault="00000000">
      <w:pPr>
        <w:pStyle w:val="lu"/>
        <w:rPr>
          <w:rFonts w:cs="Times New Roman"/>
        </w:rPr>
      </w:pPr>
      <w:r>
        <w:rPr>
          <w:rFonts w:cs="Times New Roman"/>
        </w:rPr>
        <w:t>泵的转速变化是由所加的不平衡转矩引起的。当停泵发生时，</w:t>
      </w:r>
      <w:proofErr w:type="gramStart"/>
      <w:r>
        <w:rPr>
          <w:rFonts w:cs="Times New Roman"/>
        </w:rPr>
        <w:t>由轴输入</w:t>
      </w:r>
      <w:proofErr w:type="gramEnd"/>
      <w:r>
        <w:rPr>
          <w:rFonts w:cs="Times New Roman"/>
        </w:rPr>
        <w:t>的转矩为零，作用在叶轮上的转矩及其他摩擦力矩将使转速发生变化，故有转矩方程如下：</w:t>
      </w:r>
    </w:p>
    <w:p w:rsidR="002A7EF7" w:rsidRDefault="00000000">
      <w:pPr>
        <w:pStyle w:val="lu"/>
        <w:jc w:val="right"/>
        <w:rPr>
          <w:rFonts w:cs="Times New Roman"/>
        </w:rPr>
      </w:pPr>
      <w:r>
        <w:rPr>
          <w:noProof/>
          <w:position w:val="-28"/>
        </w:rPr>
        <w:drawing>
          <wp:inline distT="0" distB="0" distL="0" distR="0">
            <wp:extent cx="923925" cy="457200"/>
            <wp:effectExtent l="0" t="0" r="3175" b="0"/>
            <wp:docPr id="2098180902" name="图片 209818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80902" name="图片 209818090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a:xfrm>
                      <a:off x="0" y="0"/>
                      <a:ext cx="923925" cy="457200"/>
                    </a:xfrm>
                    <a:prstGeom prst="rect">
                      <a:avLst/>
                    </a:prstGeom>
                    <a:noFill/>
                    <a:ln>
                      <a:noFill/>
                    </a:ln>
                  </pic:spPr>
                </pic:pic>
              </a:graphicData>
            </a:graphic>
          </wp:inline>
        </w:drawing>
      </w:r>
      <w:r>
        <w:rPr>
          <w:rFonts w:hint="eastAsia"/>
        </w:rPr>
        <w:t xml:space="preserve">                   </w:t>
      </w:r>
      <w:r>
        <w:t>(2.</w:t>
      </w:r>
      <w:r>
        <w:rPr>
          <w:rFonts w:hint="eastAsia"/>
        </w:rPr>
        <w:t>2-23</w:t>
      </w:r>
      <w:r>
        <w:t>)</w:t>
      </w:r>
    </w:p>
    <w:p w:rsidR="002A7EF7" w:rsidRDefault="00000000">
      <w:pPr>
        <w:pStyle w:val="lu"/>
        <w:rPr>
          <w:rFonts w:cs="Times New Roman"/>
        </w:rPr>
      </w:pPr>
      <w:r>
        <w:rPr>
          <w:rFonts w:cs="Times New Roman"/>
        </w:rPr>
        <w:t>式中，</w:t>
      </w:r>
      <w:r>
        <w:rPr>
          <w:rFonts w:cs="Times New Roman"/>
          <w:i/>
          <w:iCs/>
        </w:rPr>
        <w:t>W</w:t>
      </w:r>
      <w:r>
        <w:rPr>
          <w:rFonts w:cs="Times New Roman"/>
        </w:rPr>
        <w:t>是旋转部件及进入该部分的液体的重量，</w:t>
      </w:r>
      <w:r>
        <w:rPr>
          <w:rFonts w:cs="Times New Roman"/>
          <w:noProof/>
        </w:rPr>
        <w:drawing>
          <wp:inline distT="0" distB="0" distL="0" distR="0">
            <wp:extent cx="200025" cy="238125"/>
            <wp:effectExtent l="0" t="0" r="0" b="254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200025" cy="238125"/>
                    </a:xfrm>
                    <a:prstGeom prst="rect">
                      <a:avLst/>
                    </a:prstGeom>
                    <a:noFill/>
                    <a:ln>
                      <a:noFill/>
                    </a:ln>
                  </pic:spPr>
                </pic:pic>
              </a:graphicData>
            </a:graphic>
          </wp:inline>
        </w:drawing>
      </w:r>
      <w:r>
        <w:rPr>
          <w:rFonts w:cs="Times New Roman"/>
        </w:rPr>
        <w:t>为旋转质量的回转半径，</w:t>
      </w:r>
      <w:r>
        <w:rPr>
          <w:rFonts w:cs="Times New Roman"/>
          <w:noProof/>
        </w:rPr>
        <w:drawing>
          <wp:inline distT="0" distB="0" distL="0" distR="0">
            <wp:extent cx="152400" cy="142875"/>
            <wp:effectExtent l="0" t="0" r="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a:xfrm>
                      <a:off x="0" y="0"/>
                      <a:ext cx="152400" cy="142875"/>
                    </a:xfrm>
                    <a:prstGeom prst="rect">
                      <a:avLst/>
                    </a:prstGeom>
                    <a:noFill/>
                    <a:ln>
                      <a:noFill/>
                    </a:ln>
                  </pic:spPr>
                </pic:pic>
              </a:graphicData>
            </a:graphic>
          </wp:inline>
        </w:drawing>
      </w:r>
      <w:r>
        <w:rPr>
          <w:rFonts w:cs="Times New Roman"/>
        </w:rPr>
        <w:t>为角速度。</w:t>
      </w:r>
    </w:p>
    <w:p w:rsidR="002A7EF7" w:rsidRDefault="00000000">
      <w:pPr>
        <w:pStyle w:val="lu"/>
        <w:rPr>
          <w:rFonts w:cs="Times New Roman"/>
        </w:rPr>
      </w:pPr>
      <w:r>
        <w:rPr>
          <w:rFonts w:cs="Times New Roman"/>
        </w:rPr>
        <w:t>对上式进行离散化，令下标</w:t>
      </w:r>
      <w:r>
        <w:rPr>
          <w:rFonts w:cs="Times New Roman"/>
        </w:rPr>
        <w:t>0</w:t>
      </w:r>
      <w:r>
        <w:rPr>
          <w:rFonts w:cs="Times New Roman"/>
        </w:rPr>
        <w:t>表示</w:t>
      </w:r>
      <w:r>
        <w:rPr>
          <w:rFonts w:cs="Times New Roman"/>
          <w:noProof/>
        </w:rPr>
        <w:drawing>
          <wp:inline distT="0" distB="0" distL="0" distR="0">
            <wp:extent cx="190500" cy="180975"/>
            <wp:effectExtent l="0" t="0" r="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190500" cy="180975"/>
                    </a:xfrm>
                    <a:prstGeom prst="rect">
                      <a:avLst/>
                    </a:prstGeom>
                    <a:noFill/>
                    <a:ln>
                      <a:noFill/>
                    </a:ln>
                  </pic:spPr>
                </pic:pic>
              </a:graphicData>
            </a:graphic>
          </wp:inline>
        </w:drawing>
      </w:r>
      <w:r>
        <w:rPr>
          <w:rFonts w:cs="Times New Roman"/>
        </w:rPr>
        <w:t>开始时的值，无下标的量表示</w:t>
      </w:r>
      <w:r>
        <w:rPr>
          <w:rFonts w:cs="Times New Roman"/>
          <w:noProof/>
        </w:rPr>
        <w:drawing>
          <wp:inline distT="0" distB="0" distL="0" distR="0">
            <wp:extent cx="190500" cy="180975"/>
            <wp:effectExtent l="0" t="0" r="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a:xfrm>
                      <a:off x="0" y="0"/>
                      <a:ext cx="190500" cy="180975"/>
                    </a:xfrm>
                    <a:prstGeom prst="rect">
                      <a:avLst/>
                    </a:prstGeom>
                    <a:noFill/>
                    <a:ln>
                      <a:noFill/>
                    </a:ln>
                  </pic:spPr>
                </pic:pic>
              </a:graphicData>
            </a:graphic>
          </wp:inline>
        </w:drawing>
      </w:r>
      <w:r>
        <w:rPr>
          <w:rFonts w:cs="Times New Roman"/>
        </w:rPr>
        <w:t>末了时刻的值，则上式可离散成：</w:t>
      </w:r>
    </w:p>
    <w:p w:rsidR="002A7EF7" w:rsidRDefault="00000000">
      <w:pPr>
        <w:pStyle w:val="lu"/>
        <w:jc w:val="right"/>
        <w:rPr>
          <w:rFonts w:cs="Times New Roman"/>
        </w:rPr>
      </w:pPr>
      <w:r>
        <w:rPr>
          <w:noProof/>
          <w:position w:val="-28"/>
        </w:rPr>
        <w:drawing>
          <wp:inline distT="0" distB="0" distL="0" distR="0">
            <wp:extent cx="1438275" cy="457200"/>
            <wp:effectExtent l="0" t="0" r="9525" b="0"/>
            <wp:docPr id="1244808562" name="图片 124480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08562" name="图片 124480856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1438275" cy="457200"/>
                    </a:xfrm>
                    <a:prstGeom prst="rect">
                      <a:avLst/>
                    </a:prstGeom>
                    <a:noFill/>
                    <a:ln>
                      <a:noFill/>
                    </a:ln>
                  </pic:spPr>
                </pic:pic>
              </a:graphicData>
            </a:graphic>
          </wp:inline>
        </w:drawing>
      </w:r>
      <w:r>
        <w:rPr>
          <w:rFonts w:hint="eastAsia"/>
        </w:rPr>
        <w:t xml:space="preserve">                 </w:t>
      </w:r>
      <w:r>
        <w:t>(2.</w:t>
      </w:r>
      <w:r>
        <w:rPr>
          <w:rFonts w:hint="eastAsia"/>
        </w:rPr>
        <w:t>2-24</w:t>
      </w:r>
      <w:r>
        <w:t>)</w:t>
      </w:r>
    </w:p>
    <w:p w:rsidR="002A7EF7" w:rsidRDefault="00000000">
      <w:pPr>
        <w:rPr>
          <w:rFonts w:hint="eastAsia"/>
        </w:rPr>
      </w:pPr>
      <w:r>
        <w:rPr>
          <w:rStyle w:val="lu0"/>
        </w:rPr>
        <w:t>因为：</w:t>
      </w:r>
      <w:r>
        <w:rPr>
          <w:noProof/>
        </w:rPr>
        <w:drawing>
          <wp:inline distT="0" distB="0" distL="0" distR="0">
            <wp:extent cx="495300" cy="428625"/>
            <wp:effectExtent l="0" t="0" r="0" b="317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a:xfrm>
                      <a:off x="0" y="0"/>
                      <a:ext cx="495300" cy="428625"/>
                    </a:xfrm>
                    <a:prstGeom prst="rect">
                      <a:avLst/>
                    </a:prstGeom>
                    <a:noFill/>
                    <a:ln>
                      <a:noFill/>
                    </a:ln>
                  </pic:spPr>
                </pic:pic>
              </a:graphicData>
            </a:graphic>
          </wp:inline>
        </w:drawing>
      </w:r>
      <w:r>
        <w:rPr>
          <w:rFonts w:hint="eastAsia"/>
        </w:rPr>
        <w:t>，</w:t>
      </w:r>
      <w:r>
        <w:rPr>
          <w:noProof/>
        </w:rPr>
        <w:drawing>
          <wp:inline distT="0" distB="0" distL="0" distR="0">
            <wp:extent cx="457200" cy="428625"/>
            <wp:effectExtent l="0" t="0" r="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a:xfrm>
                      <a:off x="0" y="0"/>
                      <a:ext cx="457200" cy="428625"/>
                    </a:xfrm>
                    <a:prstGeom prst="rect">
                      <a:avLst/>
                    </a:prstGeom>
                    <a:noFill/>
                    <a:ln>
                      <a:noFill/>
                    </a:ln>
                  </pic:spPr>
                </pic:pic>
              </a:graphicData>
            </a:graphic>
          </wp:inline>
        </w:drawing>
      </w:r>
      <w:r>
        <w:rPr>
          <w:rFonts w:hint="eastAsia"/>
        </w:rPr>
        <w:t>，</w:t>
      </w:r>
      <w:r>
        <w:rPr>
          <w:noProof/>
        </w:rPr>
        <w:drawing>
          <wp:inline distT="0" distB="0" distL="0" distR="0">
            <wp:extent cx="790575" cy="390525"/>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p w:rsidR="002A7EF7" w:rsidRDefault="00000000">
      <w:pPr>
        <w:pStyle w:val="lu"/>
        <w:rPr>
          <w:rFonts w:cs="Times New Roman"/>
        </w:rPr>
      </w:pPr>
      <w:r>
        <w:rPr>
          <w:rFonts w:cs="Times New Roman"/>
        </w:rPr>
        <w:lastRenderedPageBreak/>
        <w:t>所以方程（</w:t>
      </w:r>
      <w:r>
        <w:rPr>
          <w:rFonts w:cs="Times New Roman"/>
        </w:rPr>
        <w:t>2.24</w:t>
      </w:r>
      <w:r>
        <w:rPr>
          <w:rFonts w:cs="Times New Roman"/>
        </w:rPr>
        <w:t>）可写成下列形式：</w:t>
      </w:r>
    </w:p>
    <w:p w:rsidR="002A7EF7" w:rsidRDefault="00000000">
      <w:pPr>
        <w:pStyle w:val="lu"/>
        <w:jc w:val="right"/>
        <w:rPr>
          <w:rFonts w:cs="Times New Roman"/>
        </w:rPr>
      </w:pPr>
      <w:r>
        <w:rPr>
          <w:noProof/>
          <w:position w:val="-30"/>
        </w:rPr>
        <w:drawing>
          <wp:inline distT="0" distB="0" distL="0" distR="0">
            <wp:extent cx="1828800" cy="466725"/>
            <wp:effectExtent l="0" t="0" r="0" b="0"/>
            <wp:docPr id="1152632953" name="图片 115263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32953" name="图片 115263295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1828800" cy="466725"/>
                    </a:xfrm>
                    <a:prstGeom prst="rect">
                      <a:avLst/>
                    </a:prstGeom>
                    <a:noFill/>
                    <a:ln>
                      <a:noFill/>
                    </a:ln>
                  </pic:spPr>
                </pic:pic>
              </a:graphicData>
            </a:graphic>
          </wp:inline>
        </w:drawing>
      </w:r>
      <w:r>
        <w:rPr>
          <w:rFonts w:hint="eastAsia"/>
        </w:rPr>
        <w:t xml:space="preserve">             </w:t>
      </w:r>
      <w:r>
        <w:t>(2.</w:t>
      </w:r>
      <w:r>
        <w:rPr>
          <w:rFonts w:hint="eastAsia"/>
        </w:rPr>
        <w:t>2-25</w:t>
      </w:r>
      <w:r>
        <w:t>)</w:t>
      </w:r>
    </w:p>
    <w:p w:rsidR="002A7EF7" w:rsidRDefault="00000000">
      <w:pPr>
        <w:pStyle w:val="lu"/>
        <w:rPr>
          <w:rFonts w:cs="Times New Roman"/>
        </w:rPr>
      </w:pPr>
      <w:r>
        <w:rPr>
          <w:rFonts w:cs="Times New Roman"/>
        </w:rPr>
        <w:t>由于</w:t>
      </w:r>
      <w:r>
        <w:rPr>
          <w:rFonts w:cs="Times New Roman"/>
          <w:noProof/>
        </w:rPr>
        <w:drawing>
          <wp:inline distT="0" distB="0" distL="0" distR="0">
            <wp:extent cx="1266825" cy="228600"/>
            <wp:effectExtent l="0" t="0" r="3175"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1266825" cy="228600"/>
                    </a:xfrm>
                    <a:prstGeom prst="rect">
                      <a:avLst/>
                    </a:prstGeom>
                    <a:noFill/>
                    <a:ln>
                      <a:noFill/>
                    </a:ln>
                  </pic:spPr>
                </pic:pic>
              </a:graphicData>
            </a:graphic>
          </wp:inline>
        </w:drawing>
      </w:r>
      <w:r>
        <w:rPr>
          <w:rFonts w:cs="Times New Roman"/>
        </w:rPr>
        <w:t>，类似于求压头公式，计算中要用到全特性曲线中的</w:t>
      </w:r>
      <w:r>
        <w:rPr>
          <w:rFonts w:cs="Times New Roman"/>
        </w:rPr>
        <w:t>WB(x)</w:t>
      </w:r>
      <w:r>
        <w:rPr>
          <w:rFonts w:cs="Times New Roman"/>
        </w:rPr>
        <w:t>曲线，因而有：</w:t>
      </w:r>
    </w:p>
    <w:p w:rsidR="002A7EF7" w:rsidRDefault="00000000">
      <w:pPr>
        <w:pStyle w:val="lu"/>
        <w:jc w:val="right"/>
        <w:rPr>
          <w:rFonts w:cs="Times New Roman"/>
        </w:rPr>
      </w:pPr>
      <w:r>
        <w:rPr>
          <w:noProof/>
          <w:position w:val="-24"/>
        </w:rPr>
        <w:drawing>
          <wp:inline distT="0" distB="0" distL="0" distR="0">
            <wp:extent cx="2200275" cy="390525"/>
            <wp:effectExtent l="0" t="0" r="0" b="0"/>
            <wp:docPr id="1790060989" name="图片 1790060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60989" name="图片 179006098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200275" cy="390525"/>
                    </a:xfrm>
                    <a:prstGeom prst="rect">
                      <a:avLst/>
                    </a:prstGeom>
                    <a:noFill/>
                    <a:ln>
                      <a:noFill/>
                    </a:ln>
                  </pic:spPr>
                </pic:pic>
              </a:graphicData>
            </a:graphic>
          </wp:inline>
        </w:drawing>
      </w:r>
      <w:r>
        <w:rPr>
          <w:rFonts w:hint="eastAsia"/>
        </w:rPr>
        <w:t xml:space="preserve">          </w:t>
      </w:r>
      <w:r>
        <w:t>(2.</w:t>
      </w:r>
      <w:r>
        <w:rPr>
          <w:rFonts w:hint="eastAsia"/>
        </w:rPr>
        <w:t>2-26</w:t>
      </w:r>
      <w:r>
        <w:t>)</w:t>
      </w:r>
    </w:p>
    <w:p w:rsidR="002A7EF7" w:rsidRDefault="00000000">
      <w:pPr>
        <w:pStyle w:val="lu"/>
        <w:rPr>
          <w:rFonts w:cs="Times New Roman"/>
        </w:rPr>
      </w:pPr>
      <w:r>
        <w:rPr>
          <w:rFonts w:cs="Times New Roman"/>
        </w:rPr>
        <w:t>其中：</w:t>
      </w:r>
    </w:p>
    <w:p w:rsidR="002A7EF7" w:rsidRDefault="00000000">
      <w:pPr>
        <w:pStyle w:val="lu"/>
        <w:jc w:val="right"/>
      </w:pPr>
      <w:r>
        <w:rPr>
          <w:noProof/>
          <w:position w:val="-10"/>
        </w:rPr>
        <w:drawing>
          <wp:inline distT="0" distB="0" distL="0" distR="0">
            <wp:extent cx="1781175" cy="219075"/>
            <wp:effectExtent l="0" t="0" r="0" b="9525"/>
            <wp:docPr id="36498747" name="图片 3649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8747" name="图片 36498747"/>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1781175" cy="219075"/>
                    </a:xfrm>
                    <a:prstGeom prst="rect">
                      <a:avLst/>
                    </a:prstGeom>
                    <a:noFill/>
                    <a:ln>
                      <a:noFill/>
                    </a:ln>
                  </pic:spPr>
                </pic:pic>
              </a:graphicData>
            </a:graphic>
          </wp:inline>
        </w:drawing>
      </w:r>
      <w:r>
        <w:rPr>
          <w:rFonts w:hint="eastAsia"/>
        </w:rPr>
        <w:t xml:space="preserve">         </w:t>
      </w:r>
      <w:r>
        <w:t>(2.</w:t>
      </w:r>
      <w:r>
        <w:rPr>
          <w:rFonts w:hint="eastAsia"/>
        </w:rPr>
        <w:t>2-27</w:t>
      </w:r>
      <w:r>
        <w:t>)</w:t>
      </w:r>
    </w:p>
    <w:p w:rsidR="002A7EF7" w:rsidRDefault="00000000">
      <w:pPr>
        <w:pStyle w:val="lu"/>
        <w:wordWrap w:val="0"/>
        <w:jc w:val="right"/>
        <w:rPr>
          <w:rFonts w:cs="Times New Roman"/>
        </w:rPr>
      </w:pPr>
      <w:r>
        <w:rPr>
          <w:noProof/>
          <w:position w:val="-10"/>
        </w:rPr>
        <w:drawing>
          <wp:inline distT="0" distB="0" distL="0" distR="0">
            <wp:extent cx="1781175" cy="219075"/>
            <wp:effectExtent l="0" t="0" r="0" b="9525"/>
            <wp:docPr id="865390564" name="图片 86539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0564" name="图片 86539056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a:xfrm>
                      <a:off x="0" y="0"/>
                      <a:ext cx="1781175" cy="219075"/>
                    </a:xfrm>
                    <a:prstGeom prst="rect">
                      <a:avLst/>
                    </a:prstGeom>
                    <a:noFill/>
                    <a:ln>
                      <a:noFill/>
                    </a:ln>
                  </pic:spPr>
                </pic:pic>
              </a:graphicData>
            </a:graphic>
          </wp:inline>
        </w:drawing>
      </w:r>
      <w:r>
        <w:rPr>
          <w:rFonts w:cs="Times New Roman" w:hint="eastAsia"/>
        </w:rPr>
        <w:t xml:space="preserve">        </w:t>
      </w:r>
      <w:r>
        <w:t>(2.</w:t>
      </w:r>
      <w:r>
        <w:rPr>
          <w:rFonts w:hint="eastAsia"/>
        </w:rPr>
        <w:t>2-28</w:t>
      </w:r>
      <w:r>
        <w:t>)</w:t>
      </w:r>
    </w:p>
    <w:p w:rsidR="002A7EF7" w:rsidRDefault="00000000">
      <w:pPr>
        <w:pStyle w:val="lu"/>
        <w:rPr>
          <w:rFonts w:cs="Times New Roman"/>
        </w:rPr>
      </w:pPr>
      <w:r>
        <w:rPr>
          <w:rFonts w:cs="Times New Roman"/>
        </w:rPr>
        <w:t>再设：</w:t>
      </w:r>
    </w:p>
    <w:p w:rsidR="002A7EF7" w:rsidRDefault="00000000">
      <w:pPr>
        <w:pStyle w:val="lu"/>
        <w:wordWrap w:val="0"/>
        <w:jc w:val="right"/>
        <w:rPr>
          <w:rFonts w:cs="Times New Roman"/>
        </w:rPr>
      </w:pPr>
      <w:r>
        <w:rPr>
          <w:noProof/>
          <w:position w:val="-30"/>
        </w:rPr>
        <w:drawing>
          <wp:inline distT="0" distB="0" distL="0" distR="0">
            <wp:extent cx="1209675" cy="466725"/>
            <wp:effectExtent l="0" t="0" r="9525" b="0"/>
            <wp:docPr id="1927189586" name="图片 192718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89586" name="图片 192718958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1209675" cy="466725"/>
                    </a:xfrm>
                    <a:prstGeom prst="rect">
                      <a:avLst/>
                    </a:prstGeom>
                    <a:noFill/>
                    <a:ln>
                      <a:noFill/>
                    </a:ln>
                  </pic:spPr>
                </pic:pic>
              </a:graphicData>
            </a:graphic>
          </wp:inline>
        </w:drawing>
      </w:r>
      <w:r>
        <w:rPr>
          <w:rFonts w:cs="Times New Roman" w:hint="eastAsia"/>
        </w:rPr>
        <w:t xml:space="preserve">                </w:t>
      </w:r>
      <w:r>
        <w:t>(2.</w:t>
      </w:r>
      <w:r>
        <w:rPr>
          <w:rFonts w:hint="eastAsia"/>
        </w:rPr>
        <w:t>2-29</w:t>
      </w:r>
      <w:r>
        <w:t>)</w:t>
      </w:r>
    </w:p>
    <w:p w:rsidR="002A7EF7" w:rsidRDefault="00000000">
      <w:pPr>
        <w:pStyle w:val="lu"/>
        <w:rPr>
          <w:rFonts w:cs="Times New Roman"/>
        </w:rPr>
      </w:pPr>
      <w:r>
        <w:rPr>
          <w:rFonts w:cs="Times New Roman"/>
        </w:rPr>
        <w:t>最后可得转速变化方程如下：</w:t>
      </w:r>
    </w:p>
    <w:p w:rsidR="002A7EF7" w:rsidRDefault="00000000">
      <w:pPr>
        <w:pStyle w:val="lu"/>
        <w:jc w:val="right"/>
        <w:rPr>
          <w:rFonts w:cs="Times New Roman"/>
        </w:rPr>
      </w:pPr>
      <w:r>
        <w:rPr>
          <w:noProof/>
          <w:position w:val="-24"/>
        </w:rPr>
        <w:drawing>
          <wp:inline distT="0" distB="0" distL="0" distR="0">
            <wp:extent cx="3581400" cy="390525"/>
            <wp:effectExtent l="0" t="0" r="0" b="0"/>
            <wp:docPr id="34031640" name="图片 3403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640" name="图片 3403164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3581400" cy="390525"/>
                    </a:xfrm>
                    <a:prstGeom prst="rect">
                      <a:avLst/>
                    </a:prstGeom>
                    <a:noFill/>
                    <a:ln>
                      <a:noFill/>
                    </a:ln>
                  </pic:spPr>
                </pic:pic>
              </a:graphicData>
            </a:graphic>
          </wp:inline>
        </w:drawing>
      </w:r>
      <w:r>
        <w:rPr>
          <w:rFonts w:cs="Times New Roman" w:hint="eastAsia"/>
        </w:rPr>
        <w:t xml:space="preserve">      </w:t>
      </w:r>
      <w:r>
        <w:t>(2.</w:t>
      </w:r>
      <w:r>
        <w:rPr>
          <w:rFonts w:hint="eastAsia"/>
        </w:rPr>
        <w:t>2-30</w:t>
      </w:r>
      <w:r>
        <w:t>)</w:t>
      </w:r>
    </w:p>
    <w:p w:rsidR="002A7EF7" w:rsidRDefault="00000000">
      <w:pPr>
        <w:pStyle w:val="lu"/>
        <w:rPr>
          <w:rFonts w:cs="Times New Roman"/>
        </w:rPr>
      </w:pPr>
      <w:r>
        <w:rPr>
          <w:rFonts w:cs="Times New Roman"/>
        </w:rPr>
        <w:t>式</w:t>
      </w:r>
      <w:r>
        <w:rPr>
          <w:rFonts w:cs="Times New Roman"/>
        </w:rPr>
        <w:t>(2.</w:t>
      </w:r>
      <w:r>
        <w:rPr>
          <w:rFonts w:cs="Times New Roman" w:hint="eastAsia"/>
        </w:rPr>
        <w:t>2-</w:t>
      </w:r>
      <w:r>
        <w:rPr>
          <w:rFonts w:cs="Times New Roman"/>
        </w:rPr>
        <w:t>22)</w:t>
      </w:r>
      <w:r>
        <w:rPr>
          <w:rFonts w:cs="Times New Roman"/>
        </w:rPr>
        <w:t>和</w:t>
      </w:r>
      <w:r>
        <w:rPr>
          <w:rFonts w:cs="Times New Roman"/>
        </w:rPr>
        <w:t>(2.</w:t>
      </w:r>
      <w:r>
        <w:rPr>
          <w:rFonts w:cs="Times New Roman" w:hint="eastAsia"/>
        </w:rPr>
        <w:t>2-</w:t>
      </w:r>
      <w:r>
        <w:rPr>
          <w:rFonts w:cs="Times New Roman"/>
        </w:rPr>
        <w:t>30)</w:t>
      </w:r>
      <w:r>
        <w:rPr>
          <w:rFonts w:cs="Times New Roman"/>
        </w:rPr>
        <w:t>构成了关于</w:t>
      </w:r>
      <w:r>
        <w:rPr>
          <w:rFonts w:cs="Times New Roman"/>
          <w:noProof/>
        </w:rPr>
        <w:drawing>
          <wp:inline distT="0" distB="0" distL="0" distR="0">
            <wp:extent cx="123825" cy="142875"/>
            <wp:effectExtent l="0" t="0" r="3175"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123825" cy="142875"/>
                    </a:xfrm>
                    <a:prstGeom prst="rect">
                      <a:avLst/>
                    </a:prstGeom>
                    <a:noFill/>
                    <a:ln>
                      <a:noFill/>
                    </a:ln>
                  </pic:spPr>
                </pic:pic>
              </a:graphicData>
            </a:graphic>
          </wp:inline>
        </w:drawing>
      </w:r>
      <w:r>
        <w:rPr>
          <w:rFonts w:cs="Times New Roman"/>
        </w:rPr>
        <w:t>和</w:t>
      </w:r>
      <w:r>
        <w:rPr>
          <w:rFonts w:cs="Times New Roman"/>
          <w:noProof/>
        </w:rPr>
        <w:drawing>
          <wp:inline distT="0" distB="0" distL="0" distR="0">
            <wp:extent cx="152400" cy="142875"/>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152400" cy="142875"/>
                    </a:xfrm>
                    <a:prstGeom prst="rect">
                      <a:avLst/>
                    </a:prstGeom>
                    <a:noFill/>
                    <a:ln>
                      <a:noFill/>
                    </a:ln>
                  </pic:spPr>
                </pic:pic>
              </a:graphicData>
            </a:graphic>
          </wp:inline>
        </w:drawing>
      </w:r>
      <w:r>
        <w:rPr>
          <w:rFonts w:cs="Times New Roman"/>
        </w:rPr>
        <w:t>的封闭方程，如果泵的全特性曲线已知，就可根据方程</w:t>
      </w:r>
      <w:r>
        <w:rPr>
          <w:rFonts w:cs="Times New Roman"/>
        </w:rPr>
        <w:t>(2.2</w:t>
      </w:r>
      <w:r>
        <w:rPr>
          <w:rFonts w:cs="Times New Roman" w:hint="eastAsia"/>
        </w:rPr>
        <w:t>-</w:t>
      </w:r>
      <w:r>
        <w:rPr>
          <w:rFonts w:cs="Times New Roman"/>
        </w:rPr>
        <w:t>2)</w:t>
      </w:r>
      <w:r>
        <w:rPr>
          <w:rFonts w:cs="Times New Roman"/>
        </w:rPr>
        <w:t>和</w:t>
      </w:r>
      <w:r>
        <w:rPr>
          <w:rFonts w:cs="Times New Roman"/>
        </w:rPr>
        <w:t>(2.</w:t>
      </w:r>
      <w:r>
        <w:rPr>
          <w:rFonts w:cs="Times New Roman" w:hint="eastAsia"/>
        </w:rPr>
        <w:t>2-</w:t>
      </w:r>
      <w:r>
        <w:rPr>
          <w:rFonts w:cs="Times New Roman"/>
        </w:rPr>
        <w:t>30)</w:t>
      </w:r>
      <w:r>
        <w:rPr>
          <w:rFonts w:cs="Times New Roman"/>
        </w:rPr>
        <w:t>求解</w:t>
      </w:r>
      <w:r>
        <w:rPr>
          <w:rFonts w:cs="Times New Roman"/>
          <w:noProof/>
        </w:rPr>
        <w:drawing>
          <wp:inline distT="0" distB="0" distL="0" distR="0">
            <wp:extent cx="123825" cy="142875"/>
            <wp:effectExtent l="0" t="0" r="3175"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a:xfrm>
                      <a:off x="0" y="0"/>
                      <a:ext cx="123825" cy="142875"/>
                    </a:xfrm>
                    <a:prstGeom prst="rect">
                      <a:avLst/>
                    </a:prstGeom>
                    <a:noFill/>
                    <a:ln>
                      <a:noFill/>
                    </a:ln>
                  </pic:spPr>
                </pic:pic>
              </a:graphicData>
            </a:graphic>
          </wp:inline>
        </w:drawing>
      </w:r>
      <w:r>
        <w:rPr>
          <w:rFonts w:cs="Times New Roman"/>
        </w:rPr>
        <w:t>和</w:t>
      </w:r>
      <w:r>
        <w:rPr>
          <w:rFonts w:cs="Times New Roman"/>
          <w:noProof/>
        </w:rPr>
        <w:drawing>
          <wp:inline distT="0" distB="0" distL="0" distR="0">
            <wp:extent cx="152400" cy="142875"/>
            <wp:effectExtent l="0" t="0" r="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152400" cy="142875"/>
                    </a:xfrm>
                    <a:prstGeom prst="rect">
                      <a:avLst/>
                    </a:prstGeom>
                    <a:noFill/>
                    <a:ln>
                      <a:noFill/>
                    </a:ln>
                  </pic:spPr>
                </pic:pic>
              </a:graphicData>
            </a:graphic>
          </wp:inline>
        </w:drawing>
      </w:r>
      <w:r>
        <w:rPr>
          <w:rFonts w:cs="Times New Roman"/>
        </w:rPr>
        <w:t>。</w:t>
      </w:r>
    </w:p>
    <w:p w:rsidR="002A7EF7" w:rsidRDefault="00000000">
      <w:pPr>
        <w:pStyle w:val="lu"/>
        <w:rPr>
          <w:rFonts w:cs="Times New Roman"/>
        </w:rPr>
      </w:pPr>
      <w:r>
        <w:rPr>
          <w:rFonts w:cs="Times New Roman"/>
        </w:rPr>
        <w:t>该方程组可以用</w:t>
      </w:r>
      <w:r>
        <w:rPr>
          <w:rFonts w:cs="Times New Roman"/>
        </w:rPr>
        <w:t>Newton-Raphson</w:t>
      </w:r>
      <w:r>
        <w:rPr>
          <w:rFonts w:cs="Times New Roman"/>
        </w:rPr>
        <w:t>法求解，求解的出发方程是：</w:t>
      </w:r>
    </w:p>
    <w:p w:rsidR="002A7EF7" w:rsidRDefault="00000000">
      <w:pPr>
        <w:pStyle w:val="lu"/>
        <w:jc w:val="right"/>
      </w:pPr>
      <w:r>
        <w:rPr>
          <w:noProof/>
          <w:position w:val="-60"/>
        </w:rPr>
        <w:drawing>
          <wp:inline distT="0" distB="0" distL="0" distR="0">
            <wp:extent cx="1743075" cy="838200"/>
            <wp:effectExtent l="0" t="0" r="9525" b="0"/>
            <wp:docPr id="1984157273" name="图片 1984157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57273" name="图片 198415727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a:xfrm>
                      <a:off x="0" y="0"/>
                      <a:ext cx="1743075" cy="838200"/>
                    </a:xfrm>
                    <a:prstGeom prst="rect">
                      <a:avLst/>
                    </a:prstGeom>
                    <a:noFill/>
                    <a:ln>
                      <a:noFill/>
                    </a:ln>
                  </pic:spPr>
                </pic:pic>
              </a:graphicData>
            </a:graphic>
          </wp:inline>
        </w:drawing>
      </w:r>
      <w:r>
        <w:rPr>
          <w:rFonts w:cs="Times New Roman" w:hint="eastAsia"/>
        </w:rPr>
        <w:t xml:space="preserve">             </w:t>
      </w:r>
      <w:r>
        <w:t>(2.</w:t>
      </w:r>
      <w:r>
        <w:rPr>
          <w:rFonts w:hint="eastAsia"/>
        </w:rPr>
        <w:t>2-31</w:t>
      </w:r>
      <w:r>
        <w:t>)</w:t>
      </w:r>
      <w:bookmarkStart w:id="2" w:name="_Toc436587189"/>
      <w:bookmarkStart w:id="3" w:name="_Toc436598427"/>
      <w:bookmarkStart w:id="4" w:name="_Toc436602487"/>
      <w:bookmarkStart w:id="5" w:name="_Toc436602745"/>
      <w:bookmarkStart w:id="6" w:name="_Toc514670482"/>
      <w:bookmarkStart w:id="7" w:name="_Toc436602573"/>
      <w:bookmarkStart w:id="8" w:name="_Toc437299406"/>
      <w:bookmarkStart w:id="9" w:name="_Toc436602391"/>
      <w:bookmarkStart w:id="10" w:name="_Toc436598299"/>
      <w:bookmarkStart w:id="11" w:name="_Toc436601023"/>
      <w:bookmarkStart w:id="12" w:name="_Toc437299839"/>
    </w:p>
    <w:p w:rsidR="002A7EF7" w:rsidRDefault="00000000">
      <w:pPr>
        <w:pStyle w:val="lu"/>
        <w:ind w:right="960"/>
      </w:pPr>
      <w:r>
        <w:rPr>
          <w:rFonts w:hint="eastAsia"/>
        </w:rPr>
        <w:t>（</w:t>
      </w:r>
      <w:r>
        <w:rPr>
          <w:rFonts w:hint="eastAsia"/>
        </w:rPr>
        <w:t>4</w:t>
      </w:r>
      <w:r>
        <w:rPr>
          <w:rFonts w:hint="eastAsia"/>
        </w:rPr>
        <w:t>）</w:t>
      </w:r>
      <w:r>
        <w:t>空气阀边界计算模型</w:t>
      </w:r>
      <w:bookmarkEnd w:id="2"/>
      <w:bookmarkEnd w:id="3"/>
      <w:bookmarkEnd w:id="4"/>
      <w:bookmarkEnd w:id="5"/>
      <w:bookmarkEnd w:id="6"/>
      <w:bookmarkEnd w:id="7"/>
      <w:bookmarkEnd w:id="8"/>
      <w:bookmarkEnd w:id="9"/>
      <w:bookmarkEnd w:id="10"/>
      <w:bookmarkEnd w:id="11"/>
      <w:bookmarkEnd w:id="12"/>
    </w:p>
    <w:p w:rsidR="002A7EF7" w:rsidRDefault="00000000">
      <w:pPr>
        <w:pStyle w:val="lu"/>
        <w:rPr>
          <w:rFonts w:cs="Times New Roman"/>
        </w:rPr>
      </w:pPr>
      <w:r>
        <w:rPr>
          <w:rFonts w:cs="Times New Roman"/>
        </w:rPr>
        <w:t>空气阀具有当系统气压大于大气压时排气、系统气压小于大气压时进气的物理特点。通过其物理特点可建立空气阀模型并采用差分法进行求解。通过阀的空气质量与管外大气的绝对压力</w:t>
      </w:r>
      <w:r>
        <w:rPr>
          <w:rFonts w:cs="Times New Roman"/>
          <w:position w:val="-12"/>
        </w:rPr>
        <w:object w:dxaOrig="303" w:dyaOrig="375">
          <v:shape id="_x0000_i1047" type="#_x0000_t75" style="width:15.05pt;height:18.8pt" o:ole="">
            <v:imagedata r:id="rId110" o:title=""/>
          </v:shape>
          <o:OLEObject Type="Embed" ProgID="Equation.KSEE3" ShapeID="_x0000_i1047" DrawAspect="Content" ObjectID="_1784566180" r:id="rId111"/>
        </w:object>
      </w:r>
      <w:r>
        <w:rPr>
          <w:rFonts w:cs="Times New Roman"/>
        </w:rPr>
        <w:t>、绝对温度</w:t>
      </w:r>
      <w:r>
        <w:rPr>
          <w:rFonts w:cs="Times New Roman"/>
          <w:position w:val="-12"/>
        </w:rPr>
        <w:object w:dxaOrig="254" w:dyaOrig="375">
          <v:shape id="_x0000_i1048" type="#_x0000_t75" style="width:12.5pt;height:18.8pt" o:ole="">
            <v:imagedata r:id="rId112" o:title=""/>
          </v:shape>
          <o:OLEObject Type="Embed" ProgID="Equation.KSEE3" ShapeID="_x0000_i1048" DrawAspect="Content" ObjectID="_1784566181" r:id="rId113"/>
        </w:object>
      </w:r>
      <w:r>
        <w:rPr>
          <w:rFonts w:cs="Times New Roman"/>
        </w:rPr>
        <w:t>以及管内的绝对压力</w:t>
      </w:r>
      <w:r>
        <w:rPr>
          <w:rFonts w:cs="Times New Roman"/>
        </w:rPr>
        <w:t>p</w:t>
      </w:r>
      <w:r>
        <w:rPr>
          <w:rFonts w:cs="Times New Roman"/>
        </w:rPr>
        <w:t>和绝对温度</w:t>
      </w:r>
      <w:r>
        <w:rPr>
          <w:rFonts w:cs="Times New Roman"/>
        </w:rPr>
        <w:t>T</w:t>
      </w:r>
      <w:r>
        <w:rPr>
          <w:rFonts w:cs="Times New Roman"/>
        </w:rPr>
        <w:t>有关。按照空气流入流出方式可分为：空气以亚音速流进、以临界流速流进、以亚音速流出和以临界速度流出四种情况：</w:t>
      </w:r>
    </w:p>
    <w:p w:rsidR="002A7EF7" w:rsidRDefault="00000000">
      <w:pPr>
        <w:pStyle w:val="lu"/>
        <w:ind w:firstLineChars="0"/>
        <w:rPr>
          <w:rFonts w:cs="Times New Roman"/>
        </w:rPr>
      </w:pPr>
      <w:r>
        <w:rPr>
          <w:rFonts w:hint="eastAsia"/>
          <w:szCs w:val="21"/>
        </w:rPr>
        <w:t>①</w:t>
      </w:r>
      <w:r>
        <w:rPr>
          <w:rFonts w:cs="Times New Roman"/>
        </w:rPr>
        <w:t>空气以亚音速流进</w:t>
      </w:r>
    </w:p>
    <w:p w:rsidR="002A7EF7" w:rsidRDefault="00000000">
      <w:pPr>
        <w:pStyle w:val="lu"/>
        <w:ind w:left="840" w:firstLineChars="0" w:firstLine="0"/>
        <w:jc w:val="right"/>
        <w:rPr>
          <w:rFonts w:cs="Times New Roman"/>
        </w:rPr>
      </w:pPr>
      <w:r>
        <w:rPr>
          <w:position w:val="-34"/>
        </w:rPr>
        <w:object w:dxaOrig="5578" w:dyaOrig="823">
          <v:shape id="_x0000_i1049" type="#_x0000_t75" style="width:278.6pt;height:41.3pt" o:ole="">
            <v:imagedata r:id="rId114" o:title=""/>
          </v:shape>
          <o:OLEObject Type="Embed" ProgID="Equation.KSEE3" ShapeID="_x0000_i1049" DrawAspect="Content" ObjectID="_1784566182" r:id="rId115"/>
        </w:object>
      </w:r>
      <w:r>
        <w:rPr>
          <w:rFonts w:cs="Times New Roman" w:hint="eastAsia"/>
        </w:rPr>
        <w:t xml:space="preserve">     </w:t>
      </w:r>
      <w:r>
        <w:t>(2.</w:t>
      </w:r>
      <w:r>
        <w:rPr>
          <w:rFonts w:hint="eastAsia"/>
        </w:rPr>
        <w:t>2-32</w:t>
      </w:r>
      <w:r>
        <w:t>)</w:t>
      </w:r>
    </w:p>
    <w:p w:rsidR="002A7EF7" w:rsidRDefault="00000000">
      <w:pPr>
        <w:pStyle w:val="lu"/>
        <w:rPr>
          <w:rFonts w:cs="Times New Roman"/>
        </w:rPr>
      </w:pPr>
      <w:r>
        <w:rPr>
          <w:rFonts w:cs="Times New Roman"/>
        </w:rPr>
        <w:t>式中，</w:t>
      </w:r>
      <w:r>
        <w:rPr>
          <w:rFonts w:cs="Times New Roman"/>
        </w:rPr>
        <w:t>m</w:t>
      </w:r>
      <w:r>
        <w:rPr>
          <w:rFonts w:cs="Times New Roman"/>
        </w:rPr>
        <w:t>为空气质量流量；</w:t>
      </w:r>
      <w:r>
        <w:rPr>
          <w:rFonts w:cs="Times New Roman"/>
          <w:position w:val="-10"/>
        </w:rPr>
        <w:object w:dxaOrig="303" w:dyaOrig="351">
          <v:shape id="_x0000_i1050" type="#_x0000_t75" style="width:15.05pt;height:17.55pt" o:ole="">
            <v:imagedata r:id="rId116" o:title=""/>
          </v:shape>
          <o:OLEObject Type="Embed" ProgID="Equation.KSEE3" ShapeID="_x0000_i1050" DrawAspect="Content" ObjectID="_1784566183" r:id="rId117"/>
        </w:object>
      </w:r>
      <w:proofErr w:type="gramStart"/>
      <w:r>
        <w:rPr>
          <w:rFonts w:cs="Times New Roman"/>
        </w:rPr>
        <w:t>为进气时阀的</w:t>
      </w:r>
      <w:proofErr w:type="gramEnd"/>
      <w:r>
        <w:rPr>
          <w:rFonts w:cs="Times New Roman"/>
        </w:rPr>
        <w:t>流量系数；</w:t>
      </w:r>
      <w:r>
        <w:rPr>
          <w:rFonts w:cs="Times New Roman"/>
          <w:position w:val="-10"/>
        </w:rPr>
        <w:object w:dxaOrig="303" w:dyaOrig="351">
          <v:shape id="_x0000_i1051" type="#_x0000_t75" style="width:15.05pt;height:17.55pt" o:ole="">
            <v:imagedata r:id="rId118" o:title=""/>
          </v:shape>
          <o:OLEObject Type="Embed" ProgID="Equation.KSEE3" ShapeID="_x0000_i1051" DrawAspect="Content" ObjectID="_1784566184" r:id="rId119"/>
        </w:object>
      </w:r>
      <w:proofErr w:type="gramStart"/>
      <w:r>
        <w:rPr>
          <w:rFonts w:cs="Times New Roman"/>
        </w:rPr>
        <w:t>为进气时阀的</w:t>
      </w:r>
      <w:proofErr w:type="gramEnd"/>
      <w:r>
        <w:rPr>
          <w:rFonts w:cs="Times New Roman"/>
        </w:rPr>
        <w:t>流通面积；</w:t>
      </w:r>
      <w:r>
        <w:rPr>
          <w:rFonts w:cs="Times New Roman"/>
          <w:position w:val="-12"/>
        </w:rPr>
        <w:object w:dxaOrig="303" w:dyaOrig="375">
          <v:shape id="_x0000_i1052" type="#_x0000_t75" style="width:15.05pt;height:18.8pt" o:ole="">
            <v:imagedata r:id="rId120" o:title=""/>
          </v:shape>
          <o:OLEObject Type="Embed" ProgID="Equation.KSEE3" ShapeID="_x0000_i1052" DrawAspect="Content" ObjectID="_1784566185" r:id="rId121"/>
        </w:object>
      </w:r>
      <w:r>
        <w:rPr>
          <w:rFonts w:cs="Times New Roman"/>
        </w:rPr>
        <w:t>为大气密度；</w:t>
      </w:r>
      <w:r>
        <w:rPr>
          <w:rFonts w:cs="Times New Roman"/>
        </w:rPr>
        <w:t>R</w:t>
      </w:r>
      <w:r>
        <w:rPr>
          <w:rFonts w:cs="Times New Roman"/>
        </w:rPr>
        <w:t>为气体常数；</w:t>
      </w:r>
      <w:r>
        <w:rPr>
          <w:rFonts w:cs="Times New Roman"/>
        </w:rPr>
        <w:t>p</w:t>
      </w:r>
      <w:r>
        <w:rPr>
          <w:rFonts w:cs="Times New Roman"/>
        </w:rPr>
        <w:t>为管内压力。</w:t>
      </w:r>
    </w:p>
    <w:p w:rsidR="002A7EF7" w:rsidRDefault="00000000">
      <w:pPr>
        <w:pStyle w:val="lu"/>
        <w:rPr>
          <w:rFonts w:cs="Times New Roman"/>
        </w:rPr>
      </w:pPr>
      <w:r>
        <w:rPr>
          <w:rFonts w:cs="Times New Roman" w:hint="eastAsia"/>
        </w:rPr>
        <w:t>②</w:t>
      </w:r>
      <w:r>
        <w:rPr>
          <w:rFonts w:cs="Times New Roman"/>
        </w:rPr>
        <w:t>空气以临界流速流进</w:t>
      </w:r>
    </w:p>
    <w:p w:rsidR="002A7EF7" w:rsidRDefault="00000000">
      <w:pPr>
        <w:pStyle w:val="lu"/>
        <w:ind w:left="840" w:firstLineChars="0" w:firstLine="0"/>
        <w:jc w:val="right"/>
        <w:rPr>
          <w:rFonts w:cs="Times New Roman"/>
        </w:rPr>
      </w:pPr>
      <w:r>
        <w:rPr>
          <w:position w:val="-34"/>
        </w:rPr>
        <w:object w:dxaOrig="3062" w:dyaOrig="726">
          <v:shape id="_x0000_i1053" type="#_x0000_t75" style="width:153.4pt;height:36.3pt" o:ole="">
            <v:imagedata r:id="rId122" o:title=""/>
          </v:shape>
          <o:OLEObject Type="Embed" ProgID="Equation.KSEE3" ShapeID="_x0000_i1053" DrawAspect="Content" ObjectID="_1784566186" r:id="rId123"/>
        </w:object>
      </w:r>
      <w:r>
        <w:rPr>
          <w:rFonts w:cs="Times New Roman" w:hint="eastAsia"/>
        </w:rPr>
        <w:t xml:space="preserve">            </w:t>
      </w:r>
      <w:r>
        <w:t>(2.</w:t>
      </w:r>
      <w:r>
        <w:rPr>
          <w:rFonts w:hint="eastAsia"/>
        </w:rPr>
        <w:t>2-33</w:t>
      </w:r>
      <w:r>
        <w:t>)</w:t>
      </w:r>
    </w:p>
    <w:p w:rsidR="002A7EF7" w:rsidRDefault="00000000">
      <w:pPr>
        <w:pStyle w:val="lu"/>
        <w:rPr>
          <w:rFonts w:cs="Times New Roman"/>
        </w:rPr>
      </w:pPr>
      <w:r>
        <w:rPr>
          <w:rFonts w:cs="Times New Roman" w:hint="eastAsia"/>
        </w:rPr>
        <w:t>③</w:t>
      </w:r>
      <w:r>
        <w:rPr>
          <w:rFonts w:cs="Times New Roman"/>
        </w:rPr>
        <w:t>空气以亚音速流出</w:t>
      </w:r>
    </w:p>
    <w:p w:rsidR="002A7EF7" w:rsidRDefault="00000000">
      <w:pPr>
        <w:pStyle w:val="lu"/>
        <w:jc w:val="right"/>
        <w:rPr>
          <w:rFonts w:cs="Times New Roman"/>
        </w:rPr>
      </w:pPr>
      <w:r>
        <w:rPr>
          <w:position w:val="-34"/>
        </w:rPr>
        <w:object w:dxaOrig="5482" w:dyaOrig="823">
          <v:shape id="_x0000_i1054" type="#_x0000_t75" style="width:274.25pt;height:41.3pt" o:ole="">
            <v:imagedata r:id="rId124" o:title=""/>
          </v:shape>
          <o:OLEObject Type="Embed" ProgID="Equation.KSEE3" ShapeID="_x0000_i1054" DrawAspect="Content" ObjectID="_1784566187" r:id="rId125"/>
        </w:object>
      </w:r>
      <w:r>
        <w:rPr>
          <w:rFonts w:cs="Times New Roman" w:hint="eastAsia"/>
        </w:rPr>
        <w:t xml:space="preserve">      </w:t>
      </w:r>
      <w:r>
        <w:t>(2.</w:t>
      </w:r>
      <w:r>
        <w:rPr>
          <w:rFonts w:hint="eastAsia"/>
        </w:rPr>
        <w:t>2-34</w:t>
      </w:r>
      <w:r>
        <w:t>)</w:t>
      </w:r>
    </w:p>
    <w:p w:rsidR="002A7EF7" w:rsidRDefault="00000000">
      <w:pPr>
        <w:pStyle w:val="lu"/>
        <w:rPr>
          <w:rFonts w:cs="Times New Roman"/>
        </w:rPr>
      </w:pPr>
      <w:r>
        <w:rPr>
          <w:rFonts w:cs="Times New Roman"/>
        </w:rPr>
        <w:t>式中，</w:t>
      </w:r>
      <w:r>
        <w:rPr>
          <w:rFonts w:cs="Times New Roman"/>
          <w:position w:val="-10"/>
        </w:rPr>
        <w:object w:dxaOrig="678" w:dyaOrig="351">
          <v:shape id="_x0000_i1055" type="#_x0000_t75" style="width:33.8pt;height:17.55pt" o:ole="">
            <v:imagedata r:id="rId126" o:title=""/>
          </v:shape>
          <o:OLEObject Type="Embed" ProgID="Equation.KSEE3" ShapeID="_x0000_i1055" DrawAspect="Content" ObjectID="_1784566188" r:id="rId127"/>
        </w:object>
      </w:r>
      <w:r>
        <w:rPr>
          <w:rFonts w:cs="Times New Roman"/>
        </w:rPr>
        <w:t>分别为排气时阀门的流量系数和流通面积。</w:t>
      </w:r>
    </w:p>
    <w:p w:rsidR="002A7EF7" w:rsidRDefault="00000000">
      <w:pPr>
        <w:pStyle w:val="lu"/>
        <w:rPr>
          <w:rFonts w:cs="Times New Roman"/>
        </w:rPr>
      </w:pPr>
      <w:r>
        <w:rPr>
          <w:rFonts w:cs="Times New Roman" w:hint="eastAsia"/>
        </w:rPr>
        <w:t>④</w:t>
      </w:r>
      <w:r>
        <w:rPr>
          <w:rFonts w:cs="Times New Roman"/>
        </w:rPr>
        <w:t>空气以临界速度流出</w:t>
      </w:r>
    </w:p>
    <w:p w:rsidR="002A7EF7" w:rsidRDefault="00000000">
      <w:pPr>
        <w:pStyle w:val="lu"/>
        <w:jc w:val="right"/>
        <w:rPr>
          <w:rFonts w:cs="Times New Roman"/>
        </w:rPr>
      </w:pPr>
      <w:r>
        <w:object w:dxaOrig="2989" w:dyaOrig="678">
          <v:shape id="_x0000_i1056" type="#_x0000_t75" style="width:149.65pt;height:33.8pt" o:ole="">
            <v:imagedata r:id="rId128" o:title=""/>
          </v:shape>
          <o:OLEObject Type="Embed" ProgID="Equation.KSEE3" ShapeID="_x0000_i1056" DrawAspect="Content" ObjectID="_1784566189" r:id="rId129"/>
        </w:object>
      </w:r>
      <w:r>
        <w:rPr>
          <w:rFonts w:cs="Times New Roman" w:hint="eastAsia"/>
        </w:rPr>
        <w:t xml:space="preserve">          </w:t>
      </w:r>
      <w:r>
        <w:t>(2.</w:t>
      </w:r>
      <w:r>
        <w:rPr>
          <w:rFonts w:hint="eastAsia"/>
        </w:rPr>
        <w:t>2-35</w:t>
      </w:r>
      <w:r>
        <w:t>)</w:t>
      </w:r>
    </w:p>
    <w:p w:rsidR="002A7EF7" w:rsidRDefault="00000000">
      <w:pPr>
        <w:pStyle w:val="lu"/>
        <w:ind w:right="960"/>
      </w:pPr>
      <w:bookmarkStart w:id="13" w:name="_Toc437299407"/>
      <w:bookmarkStart w:id="14" w:name="_Toc436602574"/>
      <w:bookmarkStart w:id="15" w:name="_Toc436598428"/>
      <w:bookmarkStart w:id="16" w:name="_Toc436602746"/>
      <w:bookmarkStart w:id="17" w:name="_Toc437299840"/>
      <w:bookmarkStart w:id="18" w:name="_Toc436602488"/>
      <w:bookmarkStart w:id="19" w:name="_Toc436598300"/>
      <w:bookmarkStart w:id="20" w:name="_Toc436601024"/>
      <w:bookmarkStart w:id="21" w:name="_Toc436602392"/>
      <w:bookmarkStart w:id="22" w:name="_Toc514670483"/>
      <w:bookmarkStart w:id="23" w:name="_Toc436587190"/>
      <w:r>
        <w:rPr>
          <w:rFonts w:hint="eastAsia"/>
        </w:rPr>
        <w:t>（</w:t>
      </w:r>
      <w:r>
        <w:rPr>
          <w:rFonts w:hint="eastAsia"/>
        </w:rPr>
        <w:t>5</w:t>
      </w:r>
      <w:r>
        <w:rPr>
          <w:rFonts w:hint="eastAsia"/>
        </w:rPr>
        <w:t>）</w:t>
      </w:r>
      <w:r>
        <w:t>定水位边界计算模型</w:t>
      </w:r>
      <w:bookmarkEnd w:id="13"/>
      <w:bookmarkEnd w:id="14"/>
      <w:bookmarkEnd w:id="15"/>
      <w:bookmarkEnd w:id="16"/>
      <w:bookmarkEnd w:id="17"/>
      <w:bookmarkEnd w:id="18"/>
      <w:bookmarkEnd w:id="19"/>
      <w:bookmarkEnd w:id="20"/>
      <w:bookmarkEnd w:id="21"/>
      <w:bookmarkEnd w:id="22"/>
      <w:bookmarkEnd w:id="23"/>
    </w:p>
    <w:p w:rsidR="002A7EF7" w:rsidRDefault="00000000">
      <w:pPr>
        <w:pStyle w:val="lu"/>
        <w:rPr>
          <w:rFonts w:cs="Times New Roman"/>
        </w:rPr>
      </w:pPr>
      <w:r>
        <w:rPr>
          <w:rFonts w:cs="Times New Roman"/>
        </w:rPr>
        <w:t>假定工程上游水位不变，边界处理成水位固定的情况，即上游边界条件为水库与封闭管道流动连接，边界方程为：</w:t>
      </w:r>
    </w:p>
    <w:p w:rsidR="002A7EF7" w:rsidRDefault="00000000">
      <w:pPr>
        <w:pStyle w:val="lu"/>
        <w:jc w:val="right"/>
        <w:rPr>
          <w:rFonts w:cs="Times New Roman"/>
        </w:rPr>
      </w:pPr>
      <w:r>
        <w:object w:dxaOrig="2154" w:dyaOrig="726">
          <v:shape id="_x0000_i1057" type="#_x0000_t75" style="width:107.7pt;height:36.3pt" o:ole="">
            <v:imagedata r:id="rId130" o:title=""/>
          </v:shape>
          <o:OLEObject Type="Embed" ProgID="Equation.KSEE3" ShapeID="_x0000_i1057" DrawAspect="Content" ObjectID="_1784566190" r:id="rId131"/>
        </w:object>
      </w:r>
      <w:r>
        <w:rPr>
          <w:rFonts w:cs="Times New Roman" w:hint="eastAsia"/>
        </w:rPr>
        <w:t xml:space="preserve">                 </w:t>
      </w:r>
      <w:r>
        <w:t>(2.</w:t>
      </w:r>
      <w:r>
        <w:rPr>
          <w:rFonts w:hint="eastAsia"/>
        </w:rPr>
        <w:t>2-36</w:t>
      </w:r>
      <w:r>
        <w:t>)</w:t>
      </w:r>
    </w:p>
    <w:p w:rsidR="002A7EF7" w:rsidRDefault="00000000">
      <w:pPr>
        <w:pStyle w:val="lu"/>
        <w:rPr>
          <w:rFonts w:cs="Times New Roman"/>
        </w:rPr>
      </w:pPr>
      <w:r>
        <w:rPr>
          <w:rFonts w:cs="Times New Roman"/>
        </w:rPr>
        <w:t>式中，</w:t>
      </w:r>
      <w:r>
        <w:rPr>
          <w:rFonts w:cs="Times New Roman"/>
          <w:position w:val="-12"/>
        </w:rPr>
        <w:object w:dxaOrig="375" w:dyaOrig="375">
          <v:shape id="_x0000_i1058" type="#_x0000_t75" style="width:18.8pt;height:18.8pt" o:ole="">
            <v:imagedata r:id="rId132" o:title=""/>
          </v:shape>
          <o:OLEObject Type="Embed" ProgID="Equation.KSEE3" ShapeID="_x0000_i1058" DrawAspect="Content" ObjectID="_1784566191" r:id="rId133"/>
        </w:object>
      </w:r>
      <w:r>
        <w:rPr>
          <w:rFonts w:cs="Times New Roman"/>
        </w:rPr>
        <w:t>为上游水位，</w:t>
      </w:r>
      <w:r>
        <w:rPr>
          <w:rFonts w:cs="Times New Roman"/>
          <w:position w:val="-14"/>
        </w:rPr>
        <w:object w:dxaOrig="3025" w:dyaOrig="424">
          <v:shape id="_x0000_i1059" type="#_x0000_t75" style="width:151.5pt;height:21.3pt" o:ole="">
            <v:imagedata r:id="rId134" o:title=""/>
          </v:shape>
          <o:OLEObject Type="Embed" ProgID="Equation.KSEE3" ShapeID="_x0000_i1059" DrawAspect="Content" ObjectID="_1784566192" r:id="rId135"/>
        </w:object>
      </w:r>
      <w:r>
        <w:rPr>
          <w:rFonts w:cs="Times New Roman"/>
        </w:rPr>
        <w:t>，进口管道的第</w:t>
      </w:r>
      <w:r>
        <w:rPr>
          <w:rFonts w:cs="Times New Roman"/>
        </w:rPr>
        <w:t>1</w:t>
      </w:r>
      <w:r>
        <w:rPr>
          <w:rFonts w:cs="Times New Roman"/>
        </w:rPr>
        <w:t>、第</w:t>
      </w:r>
      <w:r>
        <w:rPr>
          <w:rFonts w:cs="Times New Roman"/>
        </w:rPr>
        <w:t>2</w:t>
      </w:r>
      <w:proofErr w:type="gramStart"/>
      <w:r>
        <w:rPr>
          <w:rFonts w:cs="Times New Roman"/>
        </w:rPr>
        <w:t>两个</w:t>
      </w:r>
      <w:proofErr w:type="gramEnd"/>
      <w:r>
        <w:rPr>
          <w:rFonts w:cs="Times New Roman"/>
        </w:rPr>
        <w:t>节点用下标</w:t>
      </w:r>
      <w:r>
        <w:rPr>
          <w:rFonts w:cs="Times New Roman"/>
        </w:rPr>
        <w:t>1</w:t>
      </w:r>
      <w:r>
        <w:rPr>
          <w:rFonts w:cs="Times New Roman"/>
        </w:rPr>
        <w:t>，</w:t>
      </w:r>
      <w:r>
        <w:rPr>
          <w:rFonts w:cs="Times New Roman"/>
        </w:rPr>
        <w:t>2</w:t>
      </w:r>
      <w:r>
        <w:rPr>
          <w:rFonts w:cs="Times New Roman"/>
        </w:rPr>
        <w:t>表示，下标</w:t>
      </w:r>
      <w:r>
        <w:rPr>
          <w:rFonts w:cs="Times New Roman"/>
        </w:rPr>
        <w:t>p</w:t>
      </w:r>
      <w:r>
        <w:rPr>
          <w:rFonts w:cs="Times New Roman"/>
        </w:rPr>
        <w:t>表示时段的末值。</w:t>
      </w:r>
    </w:p>
    <w:p w:rsidR="002A7EF7" w:rsidRDefault="00000000">
      <w:pPr>
        <w:pStyle w:val="lu"/>
        <w:rPr>
          <w:rFonts w:cs="Times New Roman"/>
        </w:rPr>
      </w:pPr>
      <w:r>
        <w:rPr>
          <w:rFonts w:cs="Times New Roman"/>
        </w:rPr>
        <w:t>下游边界条件为调节池与封闭管道流动连接，可得其边界方程为：</w:t>
      </w:r>
    </w:p>
    <w:p w:rsidR="002A7EF7" w:rsidRDefault="00000000">
      <w:pPr>
        <w:pStyle w:val="lu"/>
        <w:jc w:val="right"/>
        <w:rPr>
          <w:rFonts w:cs="Times New Roman"/>
          <w:spacing w:val="10"/>
          <w:kern w:val="0"/>
        </w:rPr>
      </w:pPr>
      <w:r>
        <w:rPr>
          <w:noProof/>
          <w:position w:val="-36"/>
        </w:rPr>
        <w:drawing>
          <wp:inline distT="0" distB="0" distL="0" distR="0">
            <wp:extent cx="1600200" cy="533400"/>
            <wp:effectExtent l="0" t="0" r="0" b="0"/>
            <wp:docPr id="266321589" name="图片 266321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21589" name="图片 266321589"/>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a:xfrm>
                      <a:off x="0" y="0"/>
                      <a:ext cx="1600200" cy="533400"/>
                    </a:xfrm>
                    <a:prstGeom prst="rect">
                      <a:avLst/>
                    </a:prstGeom>
                    <a:noFill/>
                    <a:ln>
                      <a:noFill/>
                    </a:ln>
                  </pic:spPr>
                </pic:pic>
              </a:graphicData>
            </a:graphic>
          </wp:inline>
        </w:drawing>
      </w:r>
      <w:r>
        <w:rPr>
          <w:rFonts w:cs="Times New Roman" w:hint="eastAsia"/>
        </w:rPr>
        <w:t xml:space="preserve">                </w:t>
      </w:r>
      <w:r>
        <w:t>(2.</w:t>
      </w:r>
      <w:r>
        <w:rPr>
          <w:rFonts w:hint="eastAsia"/>
        </w:rPr>
        <w:t>2-37</w:t>
      </w:r>
      <w:r>
        <w:t>)</w:t>
      </w:r>
    </w:p>
    <w:p w:rsidR="002A7EF7" w:rsidRDefault="00000000">
      <w:pPr>
        <w:pStyle w:val="lu"/>
      </w:pPr>
      <w:r>
        <w:rPr>
          <w:rFonts w:cs="Times New Roman"/>
        </w:rPr>
        <w:t>式中，</w:t>
      </w:r>
      <w:r>
        <w:rPr>
          <w:rFonts w:cs="Times New Roman"/>
          <w:noProof/>
        </w:rPr>
        <w:drawing>
          <wp:inline distT="0" distB="0" distL="0" distR="0">
            <wp:extent cx="238125" cy="228600"/>
            <wp:effectExtent l="0" t="0" r="0" b="0"/>
            <wp:docPr id="664" name="图片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图片 66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a:xfrm>
                      <a:off x="0" y="0"/>
                      <a:ext cx="238125" cy="228600"/>
                    </a:xfrm>
                    <a:prstGeom prst="rect">
                      <a:avLst/>
                    </a:prstGeom>
                    <a:noFill/>
                    <a:ln>
                      <a:noFill/>
                    </a:ln>
                  </pic:spPr>
                </pic:pic>
              </a:graphicData>
            </a:graphic>
          </wp:inline>
        </w:drawing>
      </w:r>
      <w:r>
        <w:rPr>
          <w:rFonts w:cs="Times New Roman"/>
        </w:rPr>
        <w:t>为下游的调节池水位，</w:t>
      </w:r>
      <w:r>
        <w:rPr>
          <w:rFonts w:cs="Times New Roman"/>
          <w:noProof/>
        </w:rPr>
        <w:drawing>
          <wp:inline distT="0" distB="0" distL="0" distR="0">
            <wp:extent cx="2562225" cy="257175"/>
            <wp:effectExtent l="0" t="0" r="3175" b="10160"/>
            <wp:docPr id="665" name="图片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图片 665"/>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a:xfrm>
                      <a:off x="0" y="0"/>
                      <a:ext cx="2562225" cy="257175"/>
                    </a:xfrm>
                    <a:prstGeom prst="rect">
                      <a:avLst/>
                    </a:prstGeom>
                    <a:noFill/>
                    <a:ln>
                      <a:noFill/>
                    </a:ln>
                  </pic:spPr>
                </pic:pic>
              </a:graphicData>
            </a:graphic>
          </wp:inline>
        </w:drawing>
      </w:r>
      <w:r>
        <w:rPr>
          <w:rFonts w:cs="Times New Roman"/>
        </w:rPr>
        <w:t>，下标</w:t>
      </w:r>
      <w:r>
        <w:rPr>
          <w:rFonts w:cs="Times New Roman"/>
        </w:rPr>
        <w:t>NS</w:t>
      </w:r>
      <w:r>
        <w:rPr>
          <w:rFonts w:cs="Times New Roman"/>
        </w:rPr>
        <w:t>，</w:t>
      </w:r>
      <w:r>
        <w:rPr>
          <w:rFonts w:cs="Times New Roman"/>
        </w:rPr>
        <w:t>NS</w:t>
      </w:r>
      <w:r>
        <w:rPr>
          <w:rFonts w:cs="Times New Roman"/>
        </w:rPr>
        <w:t>－</w:t>
      </w:r>
      <w:r>
        <w:rPr>
          <w:rFonts w:cs="Times New Roman"/>
        </w:rPr>
        <w:t>1</w:t>
      </w:r>
      <w:r>
        <w:rPr>
          <w:rFonts w:cs="Times New Roman"/>
        </w:rPr>
        <w:t>分别表示管道的最后一个节点和倒数第二个节点，下标</w:t>
      </w:r>
      <w:r>
        <w:rPr>
          <w:rFonts w:cs="Times New Roman"/>
        </w:rPr>
        <w:t>p</w:t>
      </w:r>
      <w:r>
        <w:rPr>
          <w:rFonts w:cs="Times New Roman"/>
        </w:rPr>
        <w:t>表示当前时段末的值</w:t>
      </w:r>
    </w:p>
    <w:p w:rsidR="002A7EF7" w:rsidRDefault="00000000">
      <w:pPr>
        <w:pStyle w:val="lu"/>
        <w:rPr>
          <w:rFonts w:cs="Times New Roman"/>
        </w:rPr>
      </w:pPr>
      <w:bookmarkStart w:id="24" w:name="_Toc514670484"/>
      <w:bookmarkStart w:id="25" w:name="_Toc437299408"/>
      <w:bookmarkStart w:id="26" w:name="_Toc436602489"/>
      <w:bookmarkStart w:id="27" w:name="_Toc436598429"/>
      <w:bookmarkStart w:id="28" w:name="_Toc436587191"/>
      <w:bookmarkStart w:id="29" w:name="_Toc436602575"/>
      <w:bookmarkStart w:id="30" w:name="_Toc436601025"/>
      <w:bookmarkStart w:id="31" w:name="_Toc436598301"/>
      <w:bookmarkStart w:id="32" w:name="_Toc436602393"/>
      <w:bookmarkStart w:id="33" w:name="_Toc436602747"/>
      <w:bookmarkStart w:id="34" w:name="_Toc437299841"/>
      <w:r>
        <w:rPr>
          <w:rFonts w:hint="eastAsia"/>
        </w:rPr>
        <w:t>（</w:t>
      </w:r>
      <w:r>
        <w:rPr>
          <w:rFonts w:hint="eastAsia"/>
        </w:rPr>
        <w:t>6</w:t>
      </w:r>
      <w:r>
        <w:rPr>
          <w:rFonts w:hint="eastAsia"/>
        </w:rPr>
        <w:t>）</w:t>
      </w:r>
      <w:r>
        <w:rPr>
          <w:rFonts w:cs="Times New Roman"/>
        </w:rPr>
        <w:t>管道连接数学模型</w:t>
      </w:r>
      <w:bookmarkEnd w:id="24"/>
      <w:bookmarkEnd w:id="25"/>
      <w:bookmarkEnd w:id="26"/>
      <w:bookmarkEnd w:id="27"/>
      <w:bookmarkEnd w:id="28"/>
      <w:bookmarkEnd w:id="29"/>
      <w:bookmarkEnd w:id="30"/>
      <w:bookmarkEnd w:id="31"/>
      <w:bookmarkEnd w:id="32"/>
      <w:bookmarkEnd w:id="33"/>
      <w:bookmarkEnd w:id="34"/>
    </w:p>
    <w:p w:rsidR="002A7EF7" w:rsidRDefault="00000000">
      <w:pPr>
        <w:pStyle w:val="lu"/>
        <w:rPr>
          <w:rFonts w:cs="Times New Roman"/>
        </w:rPr>
      </w:pPr>
      <w:r>
        <w:rPr>
          <w:rFonts w:cs="Times New Roman"/>
        </w:rPr>
        <w:lastRenderedPageBreak/>
        <w:t>管道的串联、并联、汇合和分叉连接的边界条件需要满足连续方程和能量方程。以如</w:t>
      </w:r>
      <w:r>
        <w:rPr>
          <w:rFonts w:cs="Times New Roman"/>
        </w:rPr>
        <w:fldChar w:fldCharType="begin"/>
      </w:r>
      <w:r>
        <w:rPr>
          <w:rFonts w:cs="Times New Roman"/>
        </w:rPr>
        <w:instrText xml:space="preserve"> REF _Ref151662847 \h  \* MERGEFORMAT </w:instrText>
      </w:r>
      <w:r>
        <w:rPr>
          <w:rFonts w:cs="Times New Roman"/>
        </w:rPr>
      </w:r>
      <w:r>
        <w:rPr>
          <w:rFonts w:cs="Times New Roman"/>
        </w:rPr>
        <w:fldChar w:fldCharType="separate"/>
      </w:r>
      <w:r>
        <w:rPr>
          <w:rFonts w:cs="Times New Roman"/>
        </w:rPr>
        <w:t>图</w:t>
      </w:r>
      <w:r>
        <w:rPr>
          <w:rFonts w:cs="Times New Roman"/>
        </w:rPr>
        <w:t xml:space="preserve"> 2</w:t>
      </w:r>
      <w:r>
        <w:rPr>
          <w:rFonts w:cs="Times New Roman"/>
        </w:rPr>
        <w:noBreakHyphen/>
      </w:r>
      <w:r>
        <w:rPr>
          <w:rFonts w:cs="Times New Roman" w:hint="eastAsia"/>
        </w:rPr>
        <w:t>2.</w:t>
      </w:r>
      <w:r>
        <w:rPr>
          <w:rFonts w:cs="Times New Roman"/>
        </w:rPr>
        <w:t>3</w:t>
      </w:r>
      <w:r>
        <w:rPr>
          <w:rFonts w:cs="Times New Roman"/>
        </w:rPr>
        <w:fldChar w:fldCharType="end"/>
      </w:r>
      <w:r>
        <w:rPr>
          <w:rFonts w:cs="Times New Roman"/>
        </w:rPr>
        <w:t>所示的情况为例：</w:t>
      </w:r>
    </w:p>
    <w:p w:rsidR="002A7EF7" w:rsidRDefault="00000000">
      <w:pPr>
        <w:pStyle w:val="lu"/>
        <w:ind w:firstLineChars="0" w:firstLine="0"/>
        <w:jc w:val="center"/>
        <w:rPr>
          <w:rFonts w:cs="Times New Roman"/>
        </w:rPr>
      </w:pPr>
      <w:r>
        <w:rPr>
          <w:rFonts w:cs="Times New Roman"/>
          <w:noProof/>
        </w:rPr>
        <w:drawing>
          <wp:inline distT="0" distB="0" distL="0" distR="0">
            <wp:extent cx="1863090" cy="716280"/>
            <wp:effectExtent l="0" t="0" r="3810" b="762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a:xfrm>
                      <a:off x="0" y="0"/>
                      <a:ext cx="1863090" cy="716280"/>
                    </a:xfrm>
                    <a:prstGeom prst="rect">
                      <a:avLst/>
                    </a:prstGeom>
                    <a:noFill/>
                    <a:ln>
                      <a:noFill/>
                    </a:ln>
                  </pic:spPr>
                </pic:pic>
              </a:graphicData>
            </a:graphic>
          </wp:inline>
        </w:drawing>
      </w:r>
    </w:p>
    <w:p w:rsidR="002A7EF7" w:rsidRDefault="00000000">
      <w:pPr>
        <w:pStyle w:val="a3"/>
        <w:rPr>
          <w:rFonts w:cs="Times New Roman"/>
        </w:rPr>
      </w:pPr>
      <w:bookmarkStart w:id="35" w:name="_Ref151662847"/>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rPr>
        <w:t>3</w:t>
      </w:r>
      <w:r>
        <w:rPr>
          <w:rFonts w:cs="Times New Roman"/>
        </w:rPr>
        <w:fldChar w:fldCharType="end"/>
      </w:r>
      <w:bookmarkEnd w:id="35"/>
      <w:r>
        <w:rPr>
          <w:rFonts w:cs="Times New Roman"/>
        </w:rPr>
        <w:t>管道连接</w:t>
      </w:r>
    </w:p>
    <w:p w:rsidR="002A7EF7" w:rsidRDefault="00000000">
      <w:pPr>
        <w:rPr>
          <w:rFonts w:hint="eastAsia"/>
        </w:rPr>
      </w:pPr>
      <w:r>
        <w:t>由流量连续有</w:t>
      </w:r>
    </w:p>
    <w:p w:rsidR="002A7EF7" w:rsidRDefault="00000000">
      <w:pPr>
        <w:jc w:val="right"/>
        <w:rPr>
          <w:rFonts w:hint="eastAsia"/>
        </w:rPr>
      </w:pPr>
      <w:r>
        <w:object w:dxaOrig="1428" w:dyaOrig="351">
          <v:shape id="_x0000_i1060" type="#_x0000_t75" style="width:71.35pt;height:17.55pt" o:ole="">
            <v:imagedata r:id="rId140" o:title=""/>
          </v:shape>
          <o:OLEObject Type="Embed" ProgID="Equation.KSEE3" ShapeID="_x0000_i1060" DrawAspect="Content" ObjectID="_1784566193" r:id="rId141"/>
        </w:object>
      </w:r>
      <w:r>
        <w:rPr>
          <w:rFonts w:cs="Times New Roman" w:hint="eastAsia"/>
        </w:rPr>
        <w:t xml:space="preserve"> </w:t>
      </w:r>
      <w:r>
        <w:rPr>
          <w:rFonts w:ascii="Times New Roman" w:hAnsi="Times New Roman" w:hint="eastAsia"/>
          <w:szCs w:val="24"/>
        </w:rPr>
        <w:t xml:space="preserve">                   </w:t>
      </w:r>
      <w:r>
        <w:rPr>
          <w:rFonts w:ascii="Times New Roman" w:hAnsi="Times New Roman"/>
          <w:szCs w:val="24"/>
        </w:rPr>
        <w:t>(2.</w:t>
      </w:r>
      <w:r>
        <w:rPr>
          <w:rFonts w:ascii="Times New Roman" w:hAnsi="Times New Roman" w:hint="eastAsia"/>
          <w:szCs w:val="24"/>
        </w:rPr>
        <w:t>2-38</w:t>
      </w:r>
      <w:r>
        <w:rPr>
          <w:rFonts w:ascii="Times New Roman" w:hAnsi="Times New Roman"/>
          <w:szCs w:val="24"/>
        </w:rPr>
        <w:t>)</w:t>
      </w:r>
    </w:p>
    <w:p w:rsidR="002A7EF7" w:rsidRDefault="00000000">
      <w:pPr>
        <w:rPr>
          <w:rFonts w:hint="eastAsia"/>
        </w:rPr>
      </w:pPr>
      <w:r>
        <w:t>根据能量方程</w:t>
      </w:r>
    </w:p>
    <w:p w:rsidR="002A7EF7" w:rsidRDefault="00000000">
      <w:pPr>
        <w:jc w:val="right"/>
        <w:rPr>
          <w:rFonts w:hint="eastAsia"/>
        </w:rPr>
      </w:pPr>
      <w:r>
        <w:object w:dxaOrig="3763" w:dyaOrig="726">
          <v:shape id="_x0000_i1061" type="#_x0000_t75" style="width:188.45pt;height:36.3pt" o:ole="">
            <v:imagedata r:id="rId142" o:title=""/>
          </v:shape>
          <o:OLEObject Type="Embed" ProgID="Equation.KSEE3" ShapeID="_x0000_i1061" DrawAspect="Content" ObjectID="_1784566194" r:id="rId143"/>
        </w:object>
      </w:r>
      <w:r>
        <w:rPr>
          <w:rFonts w:cs="Times New Roman" w:hint="eastAsia"/>
        </w:rPr>
        <w:t xml:space="preserve"> </w:t>
      </w:r>
      <w:r>
        <w:rPr>
          <w:rFonts w:ascii="Times New Roman" w:hAnsi="Times New Roman" w:hint="eastAsia"/>
          <w:szCs w:val="24"/>
        </w:rPr>
        <w:t xml:space="preserve">        </w:t>
      </w:r>
      <w:r>
        <w:rPr>
          <w:rFonts w:ascii="Times New Roman" w:hAnsi="Times New Roman"/>
          <w:szCs w:val="24"/>
        </w:rPr>
        <w:t>(2.</w:t>
      </w:r>
      <w:r>
        <w:rPr>
          <w:rFonts w:ascii="Times New Roman" w:hAnsi="Times New Roman" w:hint="eastAsia"/>
          <w:szCs w:val="24"/>
        </w:rPr>
        <w:t>2-39</w:t>
      </w:r>
      <w:r>
        <w:rPr>
          <w:rFonts w:ascii="Times New Roman" w:hAnsi="Times New Roman"/>
          <w:szCs w:val="24"/>
        </w:rPr>
        <w:t>)</w:t>
      </w:r>
    </w:p>
    <w:p w:rsidR="002A7EF7" w:rsidRDefault="00000000">
      <w:pPr>
        <w:pStyle w:val="lu"/>
        <w:rPr>
          <w:rFonts w:cs="Times New Roman"/>
        </w:rPr>
      </w:pPr>
      <w:r>
        <w:rPr>
          <w:rFonts w:cs="Times New Roman"/>
        </w:rPr>
        <w:t>上式左侧前两项表示对应断面的测压管水头和流速水头，第三项表示管道水头损失，</w:t>
      </w:r>
      <w:r>
        <w:rPr>
          <w:rFonts w:cs="Times New Roman"/>
        </w:rPr>
        <w:t>K</w:t>
      </w:r>
      <w:r>
        <w:rPr>
          <w:rFonts w:cs="Times New Roman"/>
        </w:rPr>
        <w:t>表示局部损失系数，加绝对值保证了流动在</w:t>
      </w:r>
      <w:proofErr w:type="gramStart"/>
      <w:r>
        <w:rPr>
          <w:rFonts w:cs="Times New Roman"/>
        </w:rPr>
        <w:t>反向时</w:t>
      </w:r>
      <w:proofErr w:type="gramEnd"/>
      <w:r>
        <w:rPr>
          <w:rFonts w:cs="Times New Roman"/>
        </w:rPr>
        <w:t>也成立，右侧两项表示对应断面的测压管水头和速度水头。连续方程和能量方程同样也可给出多管分叉和汇合形成的边界条件。</w:t>
      </w:r>
    </w:p>
    <w:p w:rsidR="002A7EF7" w:rsidRDefault="00000000">
      <w:pPr>
        <w:pStyle w:val="lu"/>
        <w:rPr>
          <w:rFonts w:cs="Times New Roman"/>
        </w:rPr>
      </w:pPr>
      <w:bookmarkStart w:id="36" w:name="_Toc531161362"/>
      <w:bookmarkStart w:id="37" w:name="_Toc529538287"/>
      <w:r>
        <w:rPr>
          <w:rFonts w:hint="eastAsia"/>
        </w:rPr>
        <w:t>（</w:t>
      </w:r>
      <w:r>
        <w:rPr>
          <w:rFonts w:hint="eastAsia"/>
        </w:rPr>
        <w:t>7</w:t>
      </w:r>
      <w:r>
        <w:rPr>
          <w:rFonts w:hint="eastAsia"/>
        </w:rPr>
        <w:t>）</w:t>
      </w:r>
      <w:r>
        <w:rPr>
          <w:rFonts w:cs="Times New Roman"/>
        </w:rPr>
        <w:t>调压塔边界计算模型</w:t>
      </w:r>
      <w:bookmarkEnd w:id="36"/>
      <w:bookmarkEnd w:id="37"/>
    </w:p>
    <w:p w:rsidR="002A7EF7" w:rsidRDefault="00000000">
      <w:pPr>
        <w:pStyle w:val="lu"/>
        <w:rPr>
          <w:rFonts w:cs="Times New Roman"/>
        </w:rPr>
      </w:pPr>
      <w:r>
        <w:rPr>
          <w:rFonts w:cs="Times New Roman"/>
        </w:rPr>
        <w:t>调压塔边界方程为：</w:t>
      </w:r>
    </w:p>
    <w:p w:rsidR="002A7EF7" w:rsidRDefault="00000000">
      <w:pPr>
        <w:pStyle w:val="lu"/>
        <w:jc w:val="right"/>
        <w:rPr>
          <w:rFonts w:cs="Times New Roman"/>
        </w:rPr>
      </w:pPr>
      <w:r>
        <w:rPr>
          <w:noProof/>
        </w:rPr>
        <w:drawing>
          <wp:inline distT="0" distB="0" distL="0" distR="0">
            <wp:extent cx="1337310" cy="509270"/>
            <wp:effectExtent l="0" t="0" r="8890" b="11430"/>
            <wp:docPr id="1277930444" name="图片 1277930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30444" name="图片 1277930444"/>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a:xfrm>
                      <a:off x="0" y="0"/>
                      <a:ext cx="1337310" cy="509270"/>
                    </a:xfrm>
                    <a:prstGeom prst="rect">
                      <a:avLst/>
                    </a:prstGeom>
                    <a:noFill/>
                    <a:ln>
                      <a:noFill/>
                    </a:ln>
                  </pic:spPr>
                </pic:pic>
              </a:graphicData>
            </a:graphic>
          </wp:inline>
        </w:drawing>
      </w:r>
      <w:r>
        <w:rPr>
          <w:rFonts w:cs="Times New Roman" w:hint="eastAsia"/>
        </w:rPr>
        <w:t xml:space="preserve"> </w:t>
      </w:r>
      <w:r>
        <w:rPr>
          <w:rFonts w:hint="eastAsia"/>
        </w:rPr>
        <w:t xml:space="preserve">                </w:t>
      </w:r>
      <w:r>
        <w:t>(2.</w:t>
      </w:r>
      <w:r>
        <w:rPr>
          <w:rFonts w:hint="eastAsia"/>
        </w:rPr>
        <w:t>2-40</w:t>
      </w:r>
      <w:r>
        <w:t>)</w:t>
      </w:r>
    </w:p>
    <w:p w:rsidR="002A7EF7" w:rsidRDefault="00000000">
      <w:pPr>
        <w:pStyle w:val="lu"/>
        <w:rPr>
          <w:rFonts w:cs="Times New Roman"/>
        </w:rPr>
      </w:pPr>
      <w:r>
        <w:rPr>
          <w:rFonts w:cs="Times New Roman"/>
        </w:rPr>
        <w:t>调压塔方程为：</w:t>
      </w:r>
    </w:p>
    <w:p w:rsidR="002A7EF7" w:rsidRDefault="00000000">
      <w:pPr>
        <w:pStyle w:val="lu"/>
        <w:jc w:val="right"/>
      </w:pPr>
      <w:r>
        <w:rPr>
          <w:noProof/>
        </w:rPr>
        <w:drawing>
          <wp:inline distT="0" distB="0" distL="0" distR="0">
            <wp:extent cx="1449070" cy="259080"/>
            <wp:effectExtent l="0" t="0" r="0" b="0"/>
            <wp:docPr id="1014995125" name="图片 101499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95125" name="图片 1014995125"/>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a:xfrm>
                      <a:off x="0" y="0"/>
                      <a:ext cx="1449070" cy="259080"/>
                    </a:xfrm>
                    <a:prstGeom prst="rect">
                      <a:avLst/>
                    </a:prstGeom>
                    <a:noFill/>
                    <a:ln>
                      <a:noFill/>
                    </a:ln>
                  </pic:spPr>
                </pic:pic>
              </a:graphicData>
            </a:graphic>
          </wp:inline>
        </w:drawing>
      </w:r>
      <w:r>
        <w:rPr>
          <w:rFonts w:hint="eastAsia"/>
        </w:rPr>
        <w:t xml:space="preserve">                </w:t>
      </w:r>
      <w:r>
        <w:t>(2.</w:t>
      </w:r>
      <w:r>
        <w:rPr>
          <w:rFonts w:hint="eastAsia"/>
        </w:rPr>
        <w:t>2-41</w:t>
      </w:r>
      <w:r>
        <w:t>)</w:t>
      </w:r>
    </w:p>
    <w:p w:rsidR="002A7EF7" w:rsidRDefault="00000000">
      <w:pPr>
        <w:pStyle w:val="lu"/>
        <w:jc w:val="right"/>
        <w:rPr>
          <w:rFonts w:cs="Times New Roman"/>
        </w:rPr>
      </w:pPr>
      <w:r>
        <w:rPr>
          <w:noProof/>
        </w:rPr>
        <w:drawing>
          <wp:inline distT="0" distB="0" distL="0" distR="0">
            <wp:extent cx="1017905" cy="405130"/>
            <wp:effectExtent l="0" t="0" r="10795" b="0"/>
            <wp:docPr id="287009172" name="图片 28700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9172" name="图片 287009172"/>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a:xfrm>
                      <a:off x="0" y="0"/>
                      <a:ext cx="1017905" cy="405130"/>
                    </a:xfrm>
                    <a:prstGeom prst="rect">
                      <a:avLst/>
                    </a:prstGeom>
                    <a:noFill/>
                    <a:ln>
                      <a:noFill/>
                    </a:ln>
                  </pic:spPr>
                </pic:pic>
              </a:graphicData>
            </a:graphic>
          </wp:inline>
        </w:drawing>
      </w:r>
      <w:r>
        <w:rPr>
          <w:rFonts w:hint="eastAsia"/>
        </w:rPr>
        <w:t xml:space="preserve">               </w:t>
      </w:r>
      <w:r>
        <w:t>(2.</w:t>
      </w:r>
      <w:r>
        <w:rPr>
          <w:rFonts w:hint="eastAsia"/>
        </w:rPr>
        <w:t>2-42</w:t>
      </w:r>
      <w:r>
        <w:t>)</w:t>
      </w:r>
    </w:p>
    <w:p w:rsidR="002A7EF7" w:rsidRDefault="00000000">
      <w:pPr>
        <w:pStyle w:val="lu"/>
        <w:rPr>
          <w:rFonts w:cs="Times New Roman"/>
        </w:rPr>
      </w:pPr>
      <w:r>
        <w:rPr>
          <w:rFonts w:cs="Times New Roman"/>
        </w:rPr>
        <w:t>其中，</w:t>
      </w:r>
      <w:r>
        <w:rPr>
          <w:rFonts w:cs="Times New Roman"/>
          <w:noProof/>
        </w:rPr>
        <w:drawing>
          <wp:inline distT="0" distB="0" distL="0" distR="0">
            <wp:extent cx="353695" cy="230505"/>
            <wp:effectExtent l="0" t="0" r="1905"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a:xfrm>
                      <a:off x="0" y="0"/>
                      <a:ext cx="353695" cy="230505"/>
                    </a:xfrm>
                    <a:prstGeom prst="rect">
                      <a:avLst/>
                    </a:prstGeom>
                    <a:noFill/>
                    <a:ln>
                      <a:noFill/>
                    </a:ln>
                  </pic:spPr>
                </pic:pic>
              </a:graphicData>
            </a:graphic>
          </wp:inline>
        </w:drawing>
      </w:r>
      <w:r>
        <w:rPr>
          <w:rFonts w:cs="Times New Roman"/>
        </w:rPr>
        <w:t>为当前时段末调压塔前管道的最后一个断面的流量，</w:t>
      </w:r>
      <w:r>
        <w:rPr>
          <w:rFonts w:cs="Times New Roman"/>
          <w:noProof/>
        </w:rPr>
        <w:drawing>
          <wp:inline distT="0" distB="0" distL="0" distR="0">
            <wp:extent cx="327660" cy="233045"/>
            <wp:effectExtent l="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a:xfrm>
                      <a:off x="0" y="0"/>
                      <a:ext cx="327660" cy="233045"/>
                    </a:xfrm>
                    <a:prstGeom prst="rect">
                      <a:avLst/>
                    </a:prstGeom>
                    <a:noFill/>
                    <a:ln>
                      <a:noFill/>
                    </a:ln>
                  </pic:spPr>
                </pic:pic>
              </a:graphicData>
            </a:graphic>
          </wp:inline>
        </w:drawing>
      </w:r>
      <w:r>
        <w:rPr>
          <w:rFonts w:cs="Times New Roman"/>
        </w:rPr>
        <w:t>为当前时段末调压塔后管道的第一个断面的流量，</w:t>
      </w:r>
      <w:r>
        <w:rPr>
          <w:rFonts w:cs="Times New Roman"/>
          <w:noProof/>
        </w:rPr>
        <w:drawing>
          <wp:inline distT="0" distB="0" distL="0" distR="0">
            <wp:extent cx="391795" cy="23050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a:xfrm>
                      <a:off x="0" y="0"/>
                      <a:ext cx="391795" cy="230505"/>
                    </a:xfrm>
                    <a:prstGeom prst="rect">
                      <a:avLst/>
                    </a:prstGeom>
                    <a:noFill/>
                    <a:ln>
                      <a:noFill/>
                    </a:ln>
                  </pic:spPr>
                </pic:pic>
              </a:graphicData>
            </a:graphic>
          </wp:inline>
        </w:drawing>
      </w:r>
      <w:r>
        <w:rPr>
          <w:rFonts w:cs="Times New Roman"/>
        </w:rPr>
        <w:t>为当前时段末调压塔前管道的最后一个断面的水头，</w:t>
      </w:r>
      <w:r>
        <w:rPr>
          <w:rFonts w:cs="Times New Roman"/>
          <w:noProof/>
        </w:rPr>
        <w:drawing>
          <wp:inline distT="0" distB="0" distL="0" distR="0">
            <wp:extent cx="353695" cy="230505"/>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a:xfrm>
                      <a:off x="0" y="0"/>
                      <a:ext cx="353695" cy="230505"/>
                    </a:xfrm>
                    <a:prstGeom prst="rect">
                      <a:avLst/>
                    </a:prstGeom>
                    <a:noFill/>
                    <a:ln>
                      <a:noFill/>
                    </a:ln>
                  </pic:spPr>
                </pic:pic>
              </a:graphicData>
            </a:graphic>
          </wp:inline>
        </w:drawing>
      </w:r>
      <w:r>
        <w:rPr>
          <w:rFonts w:cs="Times New Roman"/>
        </w:rPr>
        <w:t>为当前时段末调压塔后管道的第一个断面的水头，</w:t>
      </w:r>
      <w:r>
        <w:rPr>
          <w:rFonts w:cs="Times New Roman"/>
        </w:rPr>
        <w:t xml:space="preserve"> Q</w:t>
      </w:r>
      <w:r>
        <w:rPr>
          <w:rFonts w:cs="Times New Roman"/>
          <w:vertAlign w:val="subscript"/>
        </w:rPr>
        <w:t>S</w:t>
      </w:r>
      <w:r>
        <w:rPr>
          <w:rFonts w:cs="Times New Roman"/>
        </w:rPr>
        <w:t>为流入调压塔的流量，</w:t>
      </w:r>
      <w:r>
        <w:rPr>
          <w:rFonts w:cs="Times New Roman"/>
        </w:rPr>
        <w:t>Y</w:t>
      </w:r>
      <w:r>
        <w:rPr>
          <w:rFonts w:cs="Times New Roman"/>
          <w:vertAlign w:val="subscript"/>
        </w:rPr>
        <w:t>S</w:t>
      </w:r>
      <w:r>
        <w:rPr>
          <w:rFonts w:cs="Times New Roman"/>
        </w:rPr>
        <w:t>为调压塔内水柱高度，</w:t>
      </w:r>
      <w:proofErr w:type="spellStart"/>
      <w:r>
        <w:rPr>
          <w:rFonts w:cs="Times New Roman"/>
        </w:rPr>
        <w:t>f</w:t>
      </w:r>
      <w:r>
        <w:rPr>
          <w:rFonts w:cs="Times New Roman"/>
          <w:vertAlign w:val="subscript"/>
        </w:rPr>
        <w:t>S</w:t>
      </w:r>
      <w:proofErr w:type="spellEnd"/>
      <w:r>
        <w:rPr>
          <w:rFonts w:cs="Times New Roman"/>
        </w:rPr>
        <w:t>为流量损失系数，</w:t>
      </w:r>
      <w:r>
        <w:rPr>
          <w:rFonts w:cs="Times New Roman"/>
        </w:rPr>
        <w:t>Z</w:t>
      </w:r>
      <w:r>
        <w:rPr>
          <w:rFonts w:cs="Times New Roman"/>
          <w:vertAlign w:val="subscript"/>
        </w:rPr>
        <w:t>S</w:t>
      </w:r>
      <w:r>
        <w:rPr>
          <w:rFonts w:cs="Times New Roman"/>
        </w:rPr>
        <w:t>为调压塔底部高程；</w:t>
      </w:r>
      <w:r>
        <w:rPr>
          <w:rFonts w:cs="Times New Roman"/>
        </w:rPr>
        <w:t>A</w:t>
      </w:r>
      <w:r>
        <w:rPr>
          <w:rFonts w:cs="Times New Roman"/>
          <w:vertAlign w:val="subscript"/>
        </w:rPr>
        <w:t>S</w:t>
      </w:r>
      <w:r>
        <w:rPr>
          <w:rFonts w:cs="Times New Roman"/>
        </w:rPr>
        <w:t>为调压塔截面面积，其值可随</w:t>
      </w:r>
      <w:r>
        <w:rPr>
          <w:rFonts w:cs="Times New Roman"/>
        </w:rPr>
        <w:t>Y</w:t>
      </w:r>
      <w:r>
        <w:rPr>
          <w:rFonts w:cs="Times New Roman"/>
          <w:vertAlign w:val="subscript"/>
        </w:rPr>
        <w:t>S</w:t>
      </w:r>
      <w:r>
        <w:rPr>
          <w:rFonts w:cs="Times New Roman"/>
        </w:rPr>
        <w:t>变化，即</w:t>
      </w:r>
      <w:r>
        <w:rPr>
          <w:rFonts w:cs="Times New Roman"/>
        </w:rPr>
        <w:t>A</w:t>
      </w:r>
      <w:r>
        <w:rPr>
          <w:rFonts w:cs="Times New Roman"/>
          <w:vertAlign w:val="subscript"/>
        </w:rPr>
        <w:t>S</w:t>
      </w:r>
      <w:r>
        <w:rPr>
          <w:rFonts w:cs="Times New Roman"/>
        </w:rPr>
        <w:t>=A</w:t>
      </w:r>
      <w:r>
        <w:rPr>
          <w:rFonts w:cs="Times New Roman"/>
          <w:vertAlign w:val="subscript"/>
        </w:rPr>
        <w:t>S</w:t>
      </w:r>
      <w:r>
        <w:rPr>
          <w:rFonts w:cs="Times New Roman"/>
        </w:rPr>
        <w:t>(Y</w:t>
      </w:r>
      <w:r>
        <w:rPr>
          <w:rFonts w:cs="Times New Roman"/>
          <w:vertAlign w:val="subscript"/>
        </w:rPr>
        <w:t>S</w:t>
      </w:r>
      <w:r>
        <w:rPr>
          <w:rFonts w:cs="Times New Roman"/>
        </w:rPr>
        <w:t>)</w:t>
      </w:r>
      <w:r>
        <w:rPr>
          <w:rFonts w:cs="Times New Roman"/>
        </w:rPr>
        <w:t>；</w:t>
      </w:r>
      <w:r>
        <w:rPr>
          <w:rFonts w:cs="Times New Roman"/>
        </w:rPr>
        <w:t>q</w:t>
      </w:r>
      <w:r>
        <w:rPr>
          <w:rFonts w:cs="Times New Roman"/>
        </w:rPr>
        <w:t>为</w:t>
      </w:r>
      <w:r>
        <w:rPr>
          <w:rFonts w:cs="Times New Roman"/>
        </w:rPr>
        <w:lastRenderedPageBreak/>
        <w:t>溢流流量。在计算中，溢流堰的堰高为</w:t>
      </w:r>
      <w:r>
        <w:rPr>
          <w:rFonts w:cs="Times New Roman"/>
        </w:rPr>
        <w:t>z</w:t>
      </w:r>
      <w:r>
        <w:rPr>
          <w:rFonts w:cs="Times New Roman"/>
          <w:vertAlign w:val="subscript"/>
        </w:rPr>
        <w:t>1</w:t>
      </w:r>
      <w:r>
        <w:rPr>
          <w:rFonts w:cs="Times New Roman"/>
        </w:rPr>
        <w:t>，调压塔的溢流堰做如下处理，当</w:t>
      </w:r>
      <w:r>
        <w:rPr>
          <w:rFonts w:cs="Times New Roman"/>
        </w:rPr>
        <w:t>Y</w:t>
      </w:r>
      <w:r>
        <w:rPr>
          <w:rFonts w:cs="Times New Roman"/>
          <w:vertAlign w:val="subscript"/>
        </w:rPr>
        <w:t>S</w:t>
      </w:r>
      <w:r>
        <w:rPr>
          <w:rFonts w:cs="Times New Roman"/>
        </w:rPr>
        <w:t>&gt;z</w:t>
      </w:r>
      <w:r>
        <w:rPr>
          <w:rFonts w:cs="Times New Roman"/>
          <w:vertAlign w:val="subscript"/>
        </w:rPr>
        <w:t>1</w:t>
      </w:r>
      <w:r>
        <w:rPr>
          <w:rFonts w:cs="Times New Roman"/>
        </w:rPr>
        <w:t>，视为堰顶溢流，堰顶溢流流量：</w:t>
      </w:r>
    </w:p>
    <w:p w:rsidR="002A7EF7" w:rsidRDefault="00000000">
      <w:pPr>
        <w:pStyle w:val="lu"/>
        <w:jc w:val="right"/>
        <w:rPr>
          <w:rFonts w:cs="Times New Roman"/>
        </w:rPr>
      </w:pPr>
      <w:r>
        <w:rPr>
          <w:noProof/>
        </w:rPr>
        <w:drawing>
          <wp:inline distT="0" distB="0" distL="0" distR="0">
            <wp:extent cx="991870" cy="259080"/>
            <wp:effectExtent l="0" t="0" r="0" b="8255"/>
            <wp:docPr id="1997093898" name="图片 1997093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93898" name="图片 199709389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a:xfrm>
                      <a:off x="0" y="0"/>
                      <a:ext cx="991870" cy="259080"/>
                    </a:xfrm>
                    <a:prstGeom prst="rect">
                      <a:avLst/>
                    </a:prstGeom>
                    <a:noFill/>
                    <a:ln>
                      <a:noFill/>
                    </a:ln>
                  </pic:spPr>
                </pic:pic>
              </a:graphicData>
            </a:graphic>
          </wp:inline>
        </w:drawing>
      </w:r>
      <w:r>
        <w:rPr>
          <w:rFonts w:hint="eastAsia"/>
        </w:rPr>
        <w:t xml:space="preserve">                </w:t>
      </w:r>
      <w:r>
        <w:t>(2.</w:t>
      </w:r>
      <w:r>
        <w:rPr>
          <w:rFonts w:hint="eastAsia"/>
        </w:rPr>
        <w:t>2-43</w:t>
      </w:r>
      <w:r>
        <w:t>)</w:t>
      </w:r>
    </w:p>
    <w:p w:rsidR="002A7EF7" w:rsidRDefault="00000000">
      <w:pPr>
        <w:pStyle w:val="lu"/>
        <w:rPr>
          <w:rFonts w:cs="Times New Roman"/>
        </w:rPr>
      </w:pPr>
      <w:r>
        <w:rPr>
          <w:rFonts w:cs="Times New Roman"/>
        </w:rPr>
        <w:t>式中，</w:t>
      </w:r>
      <w:r>
        <w:rPr>
          <w:rFonts w:cs="Times New Roman"/>
        </w:rPr>
        <w:t>m</w:t>
      </w:r>
      <w:r>
        <w:rPr>
          <w:rFonts w:cs="Times New Roman"/>
        </w:rPr>
        <w:t>为给定的堰流系数；</w:t>
      </w:r>
      <w:r>
        <w:rPr>
          <w:rFonts w:cs="Times New Roman"/>
        </w:rPr>
        <w:t>b</w:t>
      </w:r>
      <w:proofErr w:type="gramStart"/>
      <w:r>
        <w:rPr>
          <w:rFonts w:cs="Times New Roman"/>
        </w:rPr>
        <w:t>为堰宽</w:t>
      </w:r>
      <w:proofErr w:type="gramEnd"/>
      <w:r>
        <w:rPr>
          <w:rFonts w:cs="Times New Roman"/>
        </w:rPr>
        <w:t>；</w:t>
      </w:r>
      <w:r>
        <w:rPr>
          <w:rFonts w:cs="Times New Roman"/>
        </w:rPr>
        <w:t>h</w:t>
      </w:r>
      <w:r>
        <w:rPr>
          <w:rFonts w:cs="Times New Roman"/>
        </w:rPr>
        <w:t>为堰上水深，</w:t>
      </w:r>
      <w:r>
        <w:rPr>
          <w:rFonts w:cs="Times New Roman"/>
        </w:rPr>
        <w:t>h=Y</w:t>
      </w:r>
      <w:r>
        <w:rPr>
          <w:rFonts w:cs="Times New Roman"/>
          <w:vertAlign w:val="subscript"/>
        </w:rPr>
        <w:t>S</w:t>
      </w:r>
      <w:r>
        <w:rPr>
          <w:rFonts w:cs="Times New Roman"/>
        </w:rPr>
        <w:t>-z</w:t>
      </w:r>
      <w:r>
        <w:rPr>
          <w:rFonts w:cs="Times New Roman"/>
          <w:vertAlign w:val="subscript"/>
        </w:rPr>
        <w:t>1</w:t>
      </w:r>
      <w:r>
        <w:rPr>
          <w:rFonts w:cs="Times New Roman"/>
        </w:rPr>
        <w:t>。</w:t>
      </w:r>
    </w:p>
    <w:p w:rsidR="002A7EF7" w:rsidRDefault="00000000">
      <w:pPr>
        <w:pStyle w:val="af8"/>
        <w:widowControl/>
        <w:numPr>
          <w:ilvl w:val="0"/>
          <w:numId w:val="3"/>
        </w:numPr>
        <w:ind w:firstLineChars="0"/>
        <w:rPr>
          <w:rFonts w:ascii="Times New Roman" w:hAnsi="Times New Roman"/>
          <w:szCs w:val="21"/>
        </w:rPr>
      </w:pPr>
      <w:r>
        <w:rPr>
          <w:rFonts w:ascii="Times New Roman" w:hAnsi="Times New Roman" w:hint="eastAsia"/>
          <w:szCs w:val="21"/>
        </w:rPr>
        <w:t>模型计算流程</w:t>
      </w:r>
    </w:p>
    <w:p w:rsidR="002A7EF7" w:rsidRDefault="00000000">
      <w:pPr>
        <w:pStyle w:val="lu"/>
        <w:rPr>
          <w:rFonts w:cs="Times New Roman"/>
        </w:rPr>
      </w:pPr>
      <w:r>
        <w:rPr>
          <w:rFonts w:cs="Times New Roman"/>
        </w:rPr>
        <w:t>模型求解首先根据虚拟阻抗法，计算出各个管段稳态时水头、流量的初值情况，可找到初始时刻整体的最大值最小值的位置；再根据初始时刻的初值，利用特征线法求解，进行下一时刻极值的计算。</w:t>
      </w:r>
    </w:p>
    <w:p w:rsidR="002A7EF7" w:rsidRDefault="00000000">
      <w:pPr>
        <w:pStyle w:val="lu"/>
        <w:rPr>
          <w:rFonts w:cs="Times New Roman"/>
        </w:rPr>
      </w:pPr>
      <w:r>
        <w:rPr>
          <w:rFonts w:cs="Times New Roman"/>
        </w:rPr>
        <w:t>求解过程中管道内部可直接利用相容性方程进行极值计算。而在水流过电动蝶阀、空气阀、泵站、调压室等建筑物时，因为建筑物本身具有物理特性，需结合一定的特性方程进行考虑。例如过阀门时需根据阀门开度</w:t>
      </w:r>
      <w:r>
        <w:rPr>
          <w:rFonts w:cs="Times New Roman"/>
        </w:rPr>
        <w:t>—</w:t>
      </w:r>
      <w:r>
        <w:rPr>
          <w:rFonts w:cs="Times New Roman"/>
        </w:rPr>
        <w:t>流量关系结合相容性方程进行阀门水位流量的计算；过水泵时需结合水泵特性曲线、水泵转动方程和水头平衡方程进行计算。一直循环发生极值的求解和替换，一定时间之后，给出极值发生的时刻和位置，根据输出结果进行水锤问题的防护和分析。模型求解过程如下</w:t>
      </w:r>
      <w:r>
        <w:rPr>
          <w:rFonts w:cs="Times New Roman"/>
        </w:rPr>
        <w:fldChar w:fldCharType="begin"/>
      </w:r>
      <w:r>
        <w:rPr>
          <w:rFonts w:cs="Times New Roman"/>
        </w:rPr>
        <w:instrText xml:space="preserve"> REF _Ref151663028 \h  \* MERGEFORMAT </w:instrText>
      </w:r>
      <w:r>
        <w:rPr>
          <w:rFonts w:cs="Times New Roman"/>
        </w:rPr>
      </w:r>
      <w:r>
        <w:rPr>
          <w:rFonts w:cs="Times New Roman"/>
        </w:rPr>
        <w:fldChar w:fldCharType="separate"/>
      </w:r>
      <w:r>
        <w:rPr>
          <w:rFonts w:cs="Times New Roman"/>
        </w:rPr>
        <w:t>图</w:t>
      </w:r>
      <w:r>
        <w:rPr>
          <w:rFonts w:cs="Times New Roman"/>
        </w:rPr>
        <w:t xml:space="preserve"> 2</w:t>
      </w:r>
      <w:r>
        <w:rPr>
          <w:rFonts w:cs="Times New Roman"/>
        </w:rPr>
        <w:noBreakHyphen/>
      </w:r>
      <w:r>
        <w:rPr>
          <w:rFonts w:cs="Times New Roman" w:hint="eastAsia"/>
        </w:rPr>
        <w:t>2.</w:t>
      </w:r>
      <w:r>
        <w:rPr>
          <w:rFonts w:cs="Times New Roman"/>
        </w:rPr>
        <w:t>4</w:t>
      </w:r>
      <w:r>
        <w:rPr>
          <w:rFonts w:cs="Times New Roman"/>
        </w:rPr>
        <w:fldChar w:fldCharType="end"/>
      </w:r>
      <w:r>
        <w:rPr>
          <w:rFonts w:cs="Times New Roman"/>
        </w:rPr>
        <w:t>所示：</w:t>
      </w:r>
    </w:p>
    <w:p w:rsidR="002A7EF7" w:rsidRDefault="00000000">
      <w:pPr>
        <w:jc w:val="center"/>
        <w:rPr>
          <w:rFonts w:hint="eastAsia"/>
        </w:rPr>
      </w:pPr>
      <w:r>
        <w:object w:dxaOrig="6014" w:dyaOrig="4623">
          <v:shape id="_x0000_i1062" type="#_x0000_t75" style="width:300.5pt;height:231.05pt" o:ole="">
            <v:imagedata r:id="rId152" o:title="" croptop="11996f" cropbottom="4925f" cropleft="8466f" cropright="4599f"/>
          </v:shape>
          <o:OLEObject Type="Embed" ProgID="Visio.Drawing.11" ShapeID="_x0000_i1062" DrawAspect="Content" ObjectID="_1784566195" r:id="rId153"/>
        </w:object>
      </w:r>
    </w:p>
    <w:p w:rsidR="002A7EF7" w:rsidRDefault="00000000">
      <w:pPr>
        <w:pStyle w:val="a3"/>
        <w:rPr>
          <w:rFonts w:cs="Times New Roman"/>
        </w:rPr>
      </w:pPr>
      <w:bookmarkStart w:id="38" w:name="_Ref151663028"/>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rPr>
        <w:t>4</w:t>
      </w:r>
      <w:r>
        <w:rPr>
          <w:rFonts w:cs="Times New Roman"/>
        </w:rPr>
        <w:fldChar w:fldCharType="end"/>
      </w:r>
      <w:bookmarkEnd w:id="38"/>
      <w:r>
        <w:rPr>
          <w:rFonts w:cs="Times New Roman"/>
        </w:rPr>
        <w:t>模型计算流程图</w:t>
      </w:r>
    </w:p>
    <w:p w:rsidR="002A7EF7" w:rsidRDefault="002A7EF7">
      <w:pPr>
        <w:rPr>
          <w:rFonts w:hint="eastAsia"/>
        </w:rPr>
      </w:pPr>
    </w:p>
    <w:p w:rsidR="002A7EF7" w:rsidRDefault="00000000">
      <w:pPr>
        <w:keepNext/>
        <w:keepLines/>
        <w:numPr>
          <w:ilvl w:val="1"/>
          <w:numId w:val="1"/>
        </w:numPr>
        <w:spacing w:beforeLines="50" w:before="156" w:afterLines="50" w:after="156"/>
        <w:jc w:val="left"/>
        <w:outlineLvl w:val="1"/>
        <w:rPr>
          <w:rFonts w:ascii="Times New Roman" w:hAnsi="Times New Roman" w:cs="Times New Roman"/>
          <w:b/>
          <w:bCs/>
          <w:sz w:val="30"/>
          <w:szCs w:val="32"/>
        </w:rPr>
      </w:pPr>
      <w:r>
        <w:rPr>
          <w:rFonts w:ascii="Times New Roman" w:hAnsi="Times New Roman" w:cs="Times New Roman" w:hint="eastAsia"/>
          <w:b/>
          <w:bCs/>
          <w:sz w:val="30"/>
          <w:szCs w:val="32"/>
        </w:rPr>
        <w:lastRenderedPageBreak/>
        <w:t>输入输出</w:t>
      </w:r>
    </w:p>
    <w:p w:rsidR="002A7EF7" w:rsidRDefault="00000000">
      <w:pPr>
        <w:pStyle w:val="a3"/>
      </w:pPr>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2.3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1</w:t>
      </w:r>
      <w:r>
        <w:rPr>
          <w:rFonts w:hint="eastAsia"/>
        </w:rPr>
        <w:fldChar w:fldCharType="end"/>
      </w:r>
      <w:r>
        <w:rPr>
          <w:rFonts w:hint="eastAsia"/>
        </w:rPr>
        <w:t>有压管道瞬变流计算模型输入说明</w:t>
      </w:r>
    </w:p>
    <w:tbl>
      <w:tblPr>
        <w:tblW w:w="5000" w:type="pct"/>
        <w:jc w:val="center"/>
        <w:tblLook w:val="04A0" w:firstRow="1" w:lastRow="0" w:firstColumn="1" w:lastColumn="0" w:noHBand="0" w:noVBand="1"/>
      </w:tblPr>
      <w:tblGrid>
        <w:gridCol w:w="2370"/>
        <w:gridCol w:w="3937"/>
        <w:gridCol w:w="1391"/>
        <w:gridCol w:w="608"/>
      </w:tblGrid>
      <w:tr w:rsidR="002A7EF7">
        <w:trPr>
          <w:trHeight w:val="362"/>
          <w:jc w:val="center"/>
        </w:trPr>
        <w:tc>
          <w:tcPr>
            <w:tcW w:w="1024" w:type="pct"/>
            <w:tcBorders>
              <w:top w:val="single" w:sz="12" w:space="0" w:color="auto"/>
              <w:bottom w:val="single" w:sz="4" w:space="0" w:color="auto"/>
            </w:tcBorders>
            <w:noWrap/>
            <w:vAlign w:val="center"/>
          </w:tcPr>
          <w:p w:rsidR="002A7EF7" w:rsidRDefault="0000000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数据项类型</w:t>
            </w:r>
          </w:p>
        </w:tc>
        <w:tc>
          <w:tcPr>
            <w:tcW w:w="3121" w:type="pct"/>
            <w:tcBorders>
              <w:top w:val="single" w:sz="12" w:space="0" w:color="auto"/>
              <w:bottom w:val="single" w:sz="4" w:space="0" w:color="auto"/>
            </w:tcBorders>
            <w:noWrap/>
            <w:vAlign w:val="center"/>
          </w:tcPr>
          <w:p w:rsidR="002A7EF7" w:rsidRDefault="0000000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具体输入</w:t>
            </w:r>
          </w:p>
        </w:tc>
        <w:tc>
          <w:tcPr>
            <w:tcW w:w="426" w:type="pct"/>
            <w:tcBorders>
              <w:top w:val="single" w:sz="12" w:space="0" w:color="auto"/>
              <w:bottom w:val="single" w:sz="4" w:space="0" w:color="auto"/>
            </w:tcBorders>
            <w:noWrap/>
            <w:vAlign w:val="center"/>
          </w:tcPr>
          <w:p w:rsidR="002A7EF7" w:rsidRDefault="0000000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文件输入格式</w:t>
            </w:r>
          </w:p>
        </w:tc>
        <w:tc>
          <w:tcPr>
            <w:tcW w:w="426" w:type="pct"/>
            <w:tcBorders>
              <w:top w:val="single" w:sz="12" w:space="0" w:color="auto"/>
              <w:bottom w:val="single" w:sz="4" w:space="0" w:color="auto"/>
            </w:tcBorders>
            <w:noWrap/>
            <w:vAlign w:val="center"/>
          </w:tcPr>
          <w:p w:rsidR="002A7EF7" w:rsidRDefault="0000000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备注</w:t>
            </w:r>
          </w:p>
        </w:tc>
      </w:tr>
      <w:tr w:rsidR="002A7EF7">
        <w:trPr>
          <w:trHeight w:val="362"/>
          <w:jc w:val="center"/>
        </w:trPr>
        <w:tc>
          <w:tcPr>
            <w:tcW w:w="1024" w:type="pct"/>
            <w:vMerge w:val="restart"/>
            <w:tcBorders>
              <w:top w:val="single"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工程基础参数及初始状态</w:t>
            </w:r>
          </w:p>
        </w:tc>
        <w:tc>
          <w:tcPr>
            <w:tcW w:w="3121" w:type="pct"/>
            <w:tcBorders>
              <w:top w:val="single"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管道直径、长度、损失系数等管道分段特性</w:t>
            </w:r>
          </w:p>
        </w:tc>
        <w:tc>
          <w:tcPr>
            <w:tcW w:w="426" w:type="pct"/>
            <w:tcBorders>
              <w:top w:val="single"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tcBorders>
              <w:top w:val="single" w:sz="4" w:space="0" w:color="auto"/>
            </w:tcBorders>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管网特性参数</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初始流量、水位</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水泵、阀门、</w:t>
            </w:r>
            <w:proofErr w:type="gramStart"/>
            <w:r>
              <w:rPr>
                <w:rFonts w:ascii="Times New Roman" w:hAnsi="Times New Roman" w:cs="Times New Roman" w:hint="eastAsia"/>
                <w:szCs w:val="24"/>
              </w:rPr>
              <w:t>泵后阀</w:t>
            </w:r>
            <w:proofErr w:type="gramEnd"/>
            <w:r>
              <w:rPr>
                <w:rFonts w:ascii="Times New Roman" w:hAnsi="Times New Roman" w:cs="Times New Roman" w:hint="eastAsia"/>
                <w:szCs w:val="24"/>
              </w:rPr>
              <w:t>等初始状态</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val="restart"/>
            <w:tcBorders>
              <w:top w:val="dashSmallGap" w:sz="2"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边界条件</w:t>
            </w:r>
          </w:p>
        </w:tc>
        <w:tc>
          <w:tcPr>
            <w:tcW w:w="3121" w:type="pct"/>
            <w:tcBorders>
              <w:top w:val="dashSmallGap" w:sz="2"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水泵特性曲线</w:t>
            </w:r>
          </w:p>
        </w:tc>
        <w:tc>
          <w:tcPr>
            <w:tcW w:w="426" w:type="pct"/>
            <w:tcBorders>
              <w:top w:val="dashSmallGap" w:sz="2"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tcBorders>
              <w:top w:val="dashSmallGap" w:sz="2" w:space="0" w:color="auto"/>
            </w:tcBorders>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阀门特性曲线</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泵后阀</w:t>
            </w:r>
            <w:proofErr w:type="gramEnd"/>
            <w:r>
              <w:rPr>
                <w:rFonts w:ascii="Times New Roman" w:hAnsi="Times New Roman" w:cs="Times New Roman" w:hint="eastAsia"/>
                <w:szCs w:val="24"/>
              </w:rPr>
              <w:t>特性曲线</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调压室基本参数</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空气阀基本参数</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叉管边界</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水位、流量边界</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024"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312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连续管边界</w:t>
            </w:r>
          </w:p>
        </w:tc>
        <w:tc>
          <w:tcPr>
            <w:tcW w:w="4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45"/>
          <w:jc w:val="center"/>
        </w:trPr>
        <w:tc>
          <w:tcPr>
            <w:tcW w:w="1024" w:type="pct"/>
            <w:tcBorders>
              <w:top w:val="dashSmallGap" w:sz="2" w:space="0" w:color="auto"/>
              <w:bottom w:val="dashSmallGap"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计算工况</w:t>
            </w:r>
          </w:p>
        </w:tc>
        <w:tc>
          <w:tcPr>
            <w:tcW w:w="3121" w:type="pct"/>
            <w:tcBorders>
              <w:top w:val="dashSmallGap" w:sz="2" w:space="0" w:color="auto"/>
              <w:bottom w:val="dashSmallGap"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计算工况特性参数</w:t>
            </w:r>
          </w:p>
        </w:tc>
        <w:tc>
          <w:tcPr>
            <w:tcW w:w="426" w:type="pct"/>
            <w:tcBorders>
              <w:top w:val="dashSmallGap" w:sz="2" w:space="0" w:color="auto"/>
              <w:bottom w:val="dashSmallGap"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.in</w:t>
            </w:r>
          </w:p>
        </w:tc>
        <w:tc>
          <w:tcPr>
            <w:tcW w:w="426" w:type="pct"/>
            <w:tcBorders>
              <w:top w:val="dashSmallGap" w:sz="2" w:space="0" w:color="auto"/>
              <w:bottom w:val="dashSmallGap" w:sz="4" w:space="0" w:color="auto"/>
            </w:tcBorders>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bl>
    <w:p w:rsidR="002A7EF7" w:rsidRDefault="002A7EF7">
      <w:pPr>
        <w:spacing w:line="240" w:lineRule="auto"/>
        <w:rPr>
          <w:rFonts w:eastAsiaTheme="minorEastAsia" w:hint="eastAsia"/>
          <w:sz w:val="21"/>
        </w:rPr>
      </w:pPr>
    </w:p>
    <w:p w:rsidR="002A7EF7" w:rsidRDefault="00000000">
      <w:pPr>
        <w:rPr>
          <w:rFonts w:hint="eastAsia"/>
        </w:rPr>
      </w:pPr>
      <w:r>
        <w:br w:type="page"/>
      </w:r>
    </w:p>
    <w:p w:rsidR="002A7EF7" w:rsidRDefault="00000000">
      <w:pPr>
        <w:pStyle w:val="a3"/>
      </w:pPr>
      <w:r>
        <w:lastRenderedPageBreak/>
        <w:t>表</w:t>
      </w:r>
      <w:r>
        <w:t xml:space="preserve"> </w:t>
      </w:r>
      <w:r>
        <w:fldChar w:fldCharType="begin"/>
      </w:r>
      <w:r>
        <w:instrText xml:space="preserve"> STYLEREF 2 \s </w:instrText>
      </w:r>
      <w:r>
        <w:fldChar w:fldCharType="separate"/>
      </w:r>
      <w:r>
        <w:t>2.3</w:t>
      </w:r>
      <w:r>
        <w:fldChar w:fldCharType="end"/>
      </w:r>
      <w:r>
        <w:rPr>
          <w:rFonts w:hint="eastAsia"/>
        </w:rPr>
        <w:t>-</w:t>
      </w:r>
      <w:r>
        <w:fldChar w:fldCharType="begin"/>
      </w:r>
      <w:r>
        <w:instrText xml:space="preserve"> SEQ </w:instrText>
      </w:r>
      <w:r>
        <w:instrText>表</w:instrText>
      </w:r>
      <w:r>
        <w:instrText xml:space="preserve"> \* ARABIC \s 2 </w:instrText>
      </w:r>
      <w:r>
        <w:fldChar w:fldCharType="separate"/>
      </w:r>
      <w:r>
        <w:t>2</w:t>
      </w:r>
      <w:r>
        <w:fldChar w:fldCharType="end"/>
      </w:r>
      <w:r>
        <w:rPr>
          <w:rFonts w:hint="eastAsia"/>
        </w:rPr>
        <w:t>渠道一维水力学模型输出说明</w:t>
      </w:r>
    </w:p>
    <w:tbl>
      <w:tblPr>
        <w:tblW w:w="5000" w:type="pct"/>
        <w:jc w:val="center"/>
        <w:tblLook w:val="04A0" w:firstRow="1" w:lastRow="0" w:firstColumn="1" w:lastColumn="0" w:noHBand="0" w:noVBand="1"/>
      </w:tblPr>
      <w:tblGrid>
        <w:gridCol w:w="3178"/>
        <w:gridCol w:w="1663"/>
        <w:gridCol w:w="930"/>
        <w:gridCol w:w="2535"/>
      </w:tblGrid>
      <w:tr w:rsidR="002A7EF7">
        <w:trPr>
          <w:trHeight w:val="362"/>
          <w:jc w:val="center"/>
        </w:trPr>
        <w:tc>
          <w:tcPr>
            <w:tcW w:w="1913" w:type="pct"/>
            <w:tcBorders>
              <w:top w:val="single" w:sz="12" w:space="0" w:color="auto"/>
              <w:bottom w:val="single" w:sz="4" w:space="0" w:color="auto"/>
            </w:tcBorders>
            <w:noWrap/>
            <w:vAlign w:val="center"/>
          </w:tcPr>
          <w:p w:rsidR="002A7EF7" w:rsidRDefault="0000000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数据项类型</w:t>
            </w:r>
          </w:p>
        </w:tc>
        <w:tc>
          <w:tcPr>
            <w:tcW w:w="1001" w:type="pct"/>
            <w:tcBorders>
              <w:top w:val="single" w:sz="12" w:space="0" w:color="auto"/>
              <w:bottom w:val="single" w:sz="4" w:space="0" w:color="auto"/>
            </w:tcBorders>
            <w:noWrap/>
            <w:vAlign w:val="center"/>
          </w:tcPr>
          <w:p w:rsidR="002A7EF7" w:rsidRDefault="0000000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具体输出</w:t>
            </w:r>
          </w:p>
        </w:tc>
        <w:tc>
          <w:tcPr>
            <w:tcW w:w="560" w:type="pct"/>
            <w:tcBorders>
              <w:top w:val="single" w:sz="12" w:space="0" w:color="auto"/>
              <w:bottom w:val="single" w:sz="4" w:space="0" w:color="auto"/>
            </w:tcBorders>
            <w:noWrap/>
            <w:vAlign w:val="center"/>
          </w:tcPr>
          <w:p w:rsidR="002A7EF7" w:rsidRDefault="0000000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单位</w:t>
            </w:r>
          </w:p>
        </w:tc>
        <w:tc>
          <w:tcPr>
            <w:tcW w:w="1526" w:type="pct"/>
            <w:tcBorders>
              <w:top w:val="single" w:sz="12" w:space="0" w:color="auto"/>
              <w:bottom w:val="single" w:sz="4" w:space="0" w:color="auto"/>
            </w:tcBorders>
            <w:noWrap/>
            <w:vAlign w:val="center"/>
          </w:tcPr>
          <w:p w:rsidR="002A7EF7" w:rsidRDefault="00000000">
            <w:pPr>
              <w:snapToGrid w:val="0"/>
              <w:spacing w:line="240" w:lineRule="auto"/>
              <w:jc w:val="center"/>
              <w:textAlignment w:val="center"/>
              <w:rPr>
                <w:rFonts w:ascii="Times New Roman" w:eastAsia="黑体" w:hAnsi="Times New Roman" w:cs="Times New Roman"/>
                <w:szCs w:val="24"/>
              </w:rPr>
            </w:pPr>
            <w:r>
              <w:rPr>
                <w:rFonts w:ascii="Times New Roman" w:eastAsia="黑体" w:hAnsi="Times New Roman" w:cs="Times New Roman" w:hint="eastAsia"/>
                <w:szCs w:val="24"/>
              </w:rPr>
              <w:t>备注</w:t>
            </w:r>
          </w:p>
        </w:tc>
      </w:tr>
      <w:tr w:rsidR="002A7EF7">
        <w:trPr>
          <w:trHeight w:val="362"/>
          <w:jc w:val="center"/>
        </w:trPr>
        <w:tc>
          <w:tcPr>
            <w:tcW w:w="1913" w:type="pct"/>
            <w:vMerge w:val="restart"/>
            <w:tcBorders>
              <w:top w:val="single"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各点各时刻计算结果</w:t>
            </w:r>
          </w:p>
        </w:tc>
        <w:tc>
          <w:tcPr>
            <w:tcW w:w="1001" w:type="pct"/>
            <w:tcBorders>
              <w:top w:val="single"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时刻</w:t>
            </w:r>
          </w:p>
        </w:tc>
        <w:tc>
          <w:tcPr>
            <w:tcW w:w="560" w:type="pct"/>
            <w:tcBorders>
              <w:top w:val="single" w:sz="4"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秒</w:t>
            </w:r>
          </w:p>
        </w:tc>
        <w:tc>
          <w:tcPr>
            <w:tcW w:w="1526" w:type="pct"/>
            <w:tcBorders>
              <w:top w:val="single" w:sz="4" w:space="0" w:color="auto"/>
            </w:tcBorders>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913"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100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位置</w:t>
            </w:r>
            <w:r>
              <w:rPr>
                <w:rFonts w:ascii="Times New Roman" w:hAnsi="Times New Roman" w:cs="Times New Roman" w:hint="eastAsia"/>
                <w:szCs w:val="24"/>
              </w:rPr>
              <w:t>/</w:t>
            </w:r>
            <w:r>
              <w:rPr>
                <w:rFonts w:ascii="Times New Roman" w:hAnsi="Times New Roman" w:cs="Times New Roman" w:hint="eastAsia"/>
                <w:szCs w:val="24"/>
              </w:rPr>
              <w:t>桩号</w:t>
            </w:r>
          </w:p>
        </w:tc>
        <w:tc>
          <w:tcPr>
            <w:tcW w:w="560"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m</w:t>
            </w:r>
          </w:p>
        </w:tc>
        <w:tc>
          <w:tcPr>
            <w:tcW w:w="1526" w:type="pct"/>
            <w:noWrap/>
            <w:vAlign w:val="center"/>
          </w:tcPr>
          <w:p w:rsidR="002A7EF7" w:rsidRDefault="002A7EF7">
            <w:pPr>
              <w:snapToGrid w:val="0"/>
              <w:spacing w:line="240" w:lineRule="auto"/>
              <w:jc w:val="center"/>
              <w:textAlignment w:val="center"/>
              <w:rPr>
                <w:rFonts w:ascii="Times New Roman" w:hAnsi="Times New Roman" w:cs="Times New Roman"/>
                <w:szCs w:val="24"/>
              </w:rPr>
            </w:pPr>
          </w:p>
        </w:tc>
      </w:tr>
      <w:tr w:rsidR="002A7EF7">
        <w:trPr>
          <w:trHeight w:val="338"/>
          <w:jc w:val="center"/>
        </w:trPr>
        <w:tc>
          <w:tcPr>
            <w:tcW w:w="1913"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100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水位</w:t>
            </w:r>
          </w:p>
        </w:tc>
        <w:tc>
          <w:tcPr>
            <w:tcW w:w="560"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m</w:t>
            </w:r>
          </w:p>
        </w:tc>
        <w:tc>
          <w:tcPr>
            <w:tcW w:w="15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时间、桩号序列</w:t>
            </w:r>
          </w:p>
        </w:tc>
      </w:tr>
      <w:tr w:rsidR="002A7EF7">
        <w:trPr>
          <w:trHeight w:val="338"/>
          <w:jc w:val="center"/>
        </w:trPr>
        <w:tc>
          <w:tcPr>
            <w:tcW w:w="1913" w:type="pct"/>
            <w:vMerge/>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1001"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流量</w:t>
            </w:r>
          </w:p>
        </w:tc>
        <w:tc>
          <w:tcPr>
            <w:tcW w:w="560"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m</w:t>
            </w:r>
            <w:r>
              <w:rPr>
                <w:rFonts w:ascii="Times New Roman" w:hAnsi="Times New Roman" w:cs="Times New Roman" w:hint="eastAsia"/>
                <w:szCs w:val="24"/>
                <w:vertAlign w:val="superscript"/>
              </w:rPr>
              <w:t>3</w:t>
            </w:r>
            <w:r>
              <w:rPr>
                <w:rFonts w:ascii="Times New Roman" w:hAnsi="Times New Roman" w:cs="Times New Roman" w:hint="eastAsia"/>
                <w:szCs w:val="24"/>
              </w:rPr>
              <w:t>/s</w:t>
            </w:r>
          </w:p>
        </w:tc>
        <w:tc>
          <w:tcPr>
            <w:tcW w:w="1526" w:type="pct"/>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时间、桩号序列</w:t>
            </w:r>
          </w:p>
        </w:tc>
      </w:tr>
      <w:tr w:rsidR="002A7EF7">
        <w:trPr>
          <w:trHeight w:val="370"/>
          <w:jc w:val="center"/>
        </w:trPr>
        <w:tc>
          <w:tcPr>
            <w:tcW w:w="1913" w:type="pct"/>
            <w:vMerge/>
            <w:tcBorders>
              <w:bottom w:val="single" w:sz="12" w:space="0" w:color="auto"/>
            </w:tcBorders>
            <w:noWrap/>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1001" w:type="pct"/>
            <w:tcBorders>
              <w:bottom w:val="single" w:sz="12"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蓄量</w:t>
            </w:r>
          </w:p>
        </w:tc>
        <w:tc>
          <w:tcPr>
            <w:tcW w:w="560" w:type="pct"/>
            <w:tcBorders>
              <w:bottom w:val="single" w:sz="12"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m</w:t>
            </w:r>
          </w:p>
        </w:tc>
        <w:tc>
          <w:tcPr>
            <w:tcW w:w="1526" w:type="pct"/>
            <w:tcBorders>
              <w:bottom w:val="single" w:sz="12" w:space="0" w:color="auto"/>
            </w:tcBorders>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时间、桩号序列</w:t>
            </w:r>
          </w:p>
        </w:tc>
      </w:tr>
    </w:tbl>
    <w:p w:rsidR="002A7EF7" w:rsidRDefault="002A7EF7">
      <w:pPr>
        <w:ind w:firstLineChars="200" w:firstLine="480"/>
        <w:rPr>
          <w:rFonts w:ascii="Times New Roman" w:hAnsi="Times New Roman" w:cs="Times New Roman"/>
          <w:szCs w:val="30"/>
        </w:rPr>
      </w:pPr>
    </w:p>
    <w:p w:rsidR="002A7EF7" w:rsidRDefault="00000000">
      <w:pPr>
        <w:rPr>
          <w:rFonts w:ascii="Times New Roman" w:eastAsia="黑体" w:hAnsi="Times New Roman" w:cs="Times New Roman"/>
          <w:b/>
          <w:bCs/>
          <w:kern w:val="44"/>
          <w:sz w:val="32"/>
          <w:szCs w:val="44"/>
        </w:rPr>
      </w:pPr>
      <w:r>
        <w:rPr>
          <w:rFonts w:ascii="Times New Roman" w:eastAsia="黑体" w:hAnsi="Times New Roman" w:cs="Times New Roman" w:hint="eastAsia"/>
          <w:b/>
          <w:bCs/>
          <w:kern w:val="44"/>
          <w:sz w:val="32"/>
          <w:szCs w:val="44"/>
        </w:rPr>
        <w:br w:type="page"/>
      </w:r>
    </w:p>
    <w:p w:rsidR="002A7EF7" w:rsidRDefault="00000000">
      <w:pPr>
        <w:keepNext/>
        <w:keepLines/>
        <w:numPr>
          <w:ilvl w:val="0"/>
          <w:numId w:val="1"/>
        </w:numPr>
        <w:spacing w:beforeLines="150" w:before="468" w:afterLines="150" w:after="468"/>
        <w:jc w:val="center"/>
        <w:outlineLvl w:val="0"/>
        <w:rPr>
          <w:rFonts w:ascii="Times New Roman" w:eastAsia="黑体" w:hAnsi="Times New Roman" w:cs="Times New Roman"/>
          <w:b/>
          <w:bCs/>
          <w:kern w:val="44"/>
          <w:sz w:val="32"/>
          <w:szCs w:val="44"/>
        </w:rPr>
      </w:pPr>
      <w:r>
        <w:rPr>
          <w:rFonts w:ascii="Times New Roman" w:eastAsia="黑体" w:hAnsi="Times New Roman" w:cs="Times New Roman" w:hint="eastAsia"/>
          <w:b/>
          <w:bCs/>
          <w:kern w:val="44"/>
          <w:sz w:val="32"/>
          <w:szCs w:val="44"/>
        </w:rPr>
        <w:lastRenderedPageBreak/>
        <w:t xml:space="preserve"> </w:t>
      </w:r>
      <w:r>
        <w:rPr>
          <w:rFonts w:ascii="Times New Roman" w:eastAsia="黑体" w:hAnsi="Times New Roman" w:cs="Times New Roman" w:hint="eastAsia"/>
          <w:b/>
          <w:bCs/>
          <w:kern w:val="44"/>
          <w:sz w:val="32"/>
          <w:szCs w:val="44"/>
        </w:rPr>
        <w:t>管道输水系统水力安全评价模型</w:t>
      </w:r>
    </w:p>
    <w:p w:rsidR="002A7EF7" w:rsidRDefault="00000000" w:rsidP="00286BD9">
      <w:pPr>
        <w:pStyle w:val="2"/>
        <w:spacing w:before="156" w:after="156"/>
      </w:pPr>
      <w:r>
        <w:rPr>
          <w:rFonts w:hint="eastAsia"/>
        </w:rPr>
        <w:t>功能设计</w:t>
      </w:r>
    </w:p>
    <w:p w:rsidR="002A7EF7" w:rsidRDefault="00000000">
      <w:pPr>
        <w:pStyle w:val="af6"/>
        <w:ind w:firstLine="480"/>
        <w:rPr>
          <w:szCs w:val="24"/>
        </w:rPr>
      </w:pPr>
      <w:r>
        <w:rPr>
          <w:rFonts w:hint="eastAsia"/>
          <w:szCs w:val="24"/>
        </w:rPr>
        <w:t>针对胶东调水工</w:t>
      </w:r>
      <w:proofErr w:type="gramStart"/>
      <w:r>
        <w:rPr>
          <w:rFonts w:hint="eastAsia"/>
          <w:szCs w:val="24"/>
        </w:rPr>
        <w:t>程复杂</w:t>
      </w:r>
      <w:proofErr w:type="gramEnd"/>
      <w:r>
        <w:rPr>
          <w:rFonts w:hint="eastAsia"/>
          <w:szCs w:val="24"/>
        </w:rPr>
        <w:t>的管道输水系统安全保障需求，实时掌握工程各</w:t>
      </w:r>
      <w:proofErr w:type="gramStart"/>
      <w:r>
        <w:rPr>
          <w:rFonts w:hint="eastAsia"/>
          <w:szCs w:val="24"/>
        </w:rPr>
        <w:t>测点阀开度</w:t>
      </w:r>
      <w:proofErr w:type="gramEnd"/>
      <w:r>
        <w:rPr>
          <w:rFonts w:hint="eastAsia"/>
          <w:szCs w:val="24"/>
        </w:rPr>
        <w:t>、</w:t>
      </w:r>
      <w:proofErr w:type="gramStart"/>
      <w:r>
        <w:rPr>
          <w:rFonts w:hint="eastAsia"/>
          <w:szCs w:val="24"/>
        </w:rPr>
        <w:t>阀前压力</w:t>
      </w:r>
      <w:proofErr w:type="gramEnd"/>
      <w:r>
        <w:rPr>
          <w:rFonts w:hint="eastAsia"/>
          <w:szCs w:val="24"/>
        </w:rPr>
        <w:t>、</w:t>
      </w:r>
      <w:proofErr w:type="gramStart"/>
      <w:r>
        <w:rPr>
          <w:rFonts w:hint="eastAsia"/>
          <w:szCs w:val="24"/>
        </w:rPr>
        <w:t>阀后压力</w:t>
      </w:r>
      <w:proofErr w:type="gramEnd"/>
      <w:r>
        <w:rPr>
          <w:rFonts w:hint="eastAsia"/>
          <w:szCs w:val="24"/>
        </w:rPr>
        <w:t>、水位及流量</w:t>
      </w:r>
      <w:r>
        <w:rPr>
          <w:rFonts w:hint="eastAsia"/>
          <w:szCs w:val="24"/>
        </w:rPr>
        <w:t>5</w:t>
      </w:r>
      <w:r>
        <w:rPr>
          <w:rFonts w:hint="eastAsia"/>
          <w:szCs w:val="24"/>
        </w:rPr>
        <w:t>种水力要素的监测值。监测数据异常值指由于数据输入错误、设备故障或其他问题造成明显异于常规数据的监测值。采用</w:t>
      </w:r>
      <w:r>
        <w:rPr>
          <w:rFonts w:hint="eastAsia"/>
          <w:szCs w:val="24"/>
        </w:rPr>
        <w:t>3-sigma</w:t>
      </w:r>
      <w:r>
        <w:rPr>
          <w:rFonts w:hint="eastAsia"/>
          <w:szCs w:val="24"/>
        </w:rPr>
        <w:t>法对监测数据进行异常值诊断，并利用</w:t>
      </w:r>
      <w:r>
        <w:rPr>
          <w:rFonts w:hint="eastAsia"/>
          <w:szCs w:val="24"/>
        </w:rPr>
        <w:t>K</w:t>
      </w:r>
      <w:r>
        <w:rPr>
          <w:rFonts w:hint="eastAsia"/>
          <w:szCs w:val="24"/>
        </w:rPr>
        <w:t>近邻插补法对异常值数据进行修正。以水力要素的监测数据和水力模拟模型计算得到的相关结果为依据，利用层次分析法构建管道输水系统安全评价指标体系。依据指标体系构建管道输水系统水力安全评价模型，实时评价胶东调水工程管道输水系统的水力安全状态，并动态分析影响水力安全的关键点位。</w:t>
      </w:r>
    </w:p>
    <w:p w:rsidR="002A7EF7" w:rsidRDefault="00000000" w:rsidP="00286BD9">
      <w:pPr>
        <w:pStyle w:val="2"/>
        <w:spacing w:before="156" w:after="156"/>
      </w:pPr>
      <w:r>
        <w:rPr>
          <w:rFonts w:hint="eastAsia"/>
        </w:rPr>
        <w:t>模型原理</w:t>
      </w:r>
    </w:p>
    <w:p w:rsidR="002A7EF7" w:rsidRDefault="00000000">
      <w:pPr>
        <w:pStyle w:val="af8"/>
        <w:numPr>
          <w:ilvl w:val="0"/>
          <w:numId w:val="4"/>
        </w:numPr>
        <w:spacing w:line="440" w:lineRule="exact"/>
        <w:ind w:firstLineChars="0"/>
        <w:rPr>
          <w:rFonts w:ascii="Times New Roman" w:hAnsi="Times New Roman"/>
          <w:szCs w:val="24"/>
        </w:rPr>
      </w:pPr>
      <w:r>
        <w:rPr>
          <w:rFonts w:hint="eastAsia"/>
          <w:szCs w:val="24"/>
        </w:rPr>
        <w:t>监测指标整理分析</w:t>
      </w:r>
    </w:p>
    <w:p w:rsidR="002A7EF7" w:rsidRDefault="00000000">
      <w:pPr>
        <w:spacing w:line="440" w:lineRule="exact"/>
        <w:ind w:firstLineChars="200" w:firstLine="480"/>
        <w:rPr>
          <w:rFonts w:ascii="Times New Roman" w:hAnsi="Times New Roman"/>
          <w:szCs w:val="24"/>
        </w:rPr>
      </w:pPr>
      <w:r>
        <w:rPr>
          <w:rFonts w:ascii="Times New Roman" w:hAnsi="Times New Roman" w:hint="eastAsia"/>
          <w:szCs w:val="24"/>
        </w:rPr>
        <w:t>整理胶东调水工程福山段</w:t>
      </w:r>
      <w:r>
        <w:rPr>
          <w:rFonts w:ascii="Times New Roman" w:hAnsi="Times New Roman"/>
          <w:szCs w:val="24"/>
        </w:rPr>
        <w:t>#2</w:t>
      </w:r>
      <w:r>
        <w:rPr>
          <w:rFonts w:ascii="Times New Roman" w:hAnsi="Times New Roman"/>
          <w:szCs w:val="24"/>
        </w:rPr>
        <w:t>阀门井</w:t>
      </w:r>
      <w:r>
        <w:rPr>
          <w:rFonts w:ascii="Times New Roman" w:hAnsi="Times New Roman" w:hint="eastAsia"/>
          <w:szCs w:val="24"/>
        </w:rPr>
        <w:t>、福山段</w:t>
      </w:r>
      <w:r>
        <w:rPr>
          <w:rFonts w:ascii="Times New Roman" w:hAnsi="Times New Roman"/>
          <w:szCs w:val="24"/>
        </w:rPr>
        <w:t>#3</w:t>
      </w:r>
      <w:r>
        <w:rPr>
          <w:rFonts w:ascii="Times New Roman" w:hAnsi="Times New Roman"/>
          <w:szCs w:val="24"/>
        </w:rPr>
        <w:t>阀门井</w:t>
      </w:r>
      <w:r>
        <w:rPr>
          <w:rFonts w:ascii="Times New Roman" w:hAnsi="Times New Roman" w:hint="eastAsia"/>
          <w:szCs w:val="24"/>
        </w:rPr>
        <w:t>、高位水池等测站</w:t>
      </w:r>
      <w:proofErr w:type="gramStart"/>
      <w:r>
        <w:rPr>
          <w:rFonts w:ascii="Times New Roman" w:hAnsi="Times New Roman" w:hint="eastAsia"/>
          <w:szCs w:val="24"/>
        </w:rPr>
        <w:t>数据阀开度</w:t>
      </w:r>
      <w:proofErr w:type="gramEnd"/>
      <w:r>
        <w:rPr>
          <w:rFonts w:ascii="Times New Roman" w:hAnsi="Times New Roman" w:hint="eastAsia"/>
          <w:szCs w:val="24"/>
        </w:rPr>
        <w:t>、</w:t>
      </w:r>
      <w:proofErr w:type="gramStart"/>
      <w:r>
        <w:rPr>
          <w:rFonts w:ascii="Times New Roman" w:hAnsi="Times New Roman" w:hint="eastAsia"/>
          <w:szCs w:val="24"/>
        </w:rPr>
        <w:t>阀前压力</w:t>
      </w:r>
      <w:proofErr w:type="gramEnd"/>
      <w:r>
        <w:rPr>
          <w:rFonts w:ascii="Times New Roman" w:hAnsi="Times New Roman" w:hint="eastAsia"/>
          <w:szCs w:val="24"/>
        </w:rPr>
        <w:t>、</w:t>
      </w:r>
      <w:proofErr w:type="gramStart"/>
      <w:r>
        <w:rPr>
          <w:rFonts w:ascii="Times New Roman" w:hAnsi="Times New Roman" w:hint="eastAsia"/>
          <w:szCs w:val="24"/>
        </w:rPr>
        <w:t>阀后压力</w:t>
      </w:r>
      <w:proofErr w:type="gramEnd"/>
      <w:r>
        <w:rPr>
          <w:rFonts w:ascii="Times New Roman" w:hAnsi="Times New Roman" w:hint="eastAsia"/>
          <w:szCs w:val="24"/>
        </w:rPr>
        <w:t>、水位及流量</w:t>
      </w:r>
      <w:r>
        <w:rPr>
          <w:rFonts w:ascii="Times New Roman" w:hAnsi="Times New Roman"/>
          <w:szCs w:val="24"/>
        </w:rPr>
        <w:t>5</w:t>
      </w:r>
      <w:r>
        <w:rPr>
          <w:rFonts w:ascii="Times New Roman" w:hAnsi="Times New Roman"/>
          <w:szCs w:val="24"/>
        </w:rPr>
        <w:t>个水力要素的监测值</w:t>
      </w:r>
      <w:r>
        <w:rPr>
          <w:rFonts w:ascii="Times New Roman" w:hAnsi="Times New Roman" w:hint="eastAsia"/>
          <w:szCs w:val="24"/>
        </w:rPr>
        <w:t>，具体测站名称及各测站检测指标见表</w:t>
      </w:r>
      <w:r>
        <w:rPr>
          <w:rFonts w:ascii="Times New Roman" w:hAnsi="Times New Roman"/>
          <w:szCs w:val="24"/>
        </w:rPr>
        <w:t>3-1</w:t>
      </w:r>
      <w:r>
        <w:rPr>
          <w:rFonts w:ascii="Times New Roman" w:hAnsi="Times New Roman" w:hint="eastAsia"/>
          <w:szCs w:val="24"/>
        </w:rPr>
        <w:t>。监测周期若设置为</w:t>
      </w:r>
      <w:r>
        <w:rPr>
          <w:rFonts w:ascii="Times New Roman" w:hAnsi="Times New Roman" w:hint="eastAsia"/>
          <w:szCs w:val="24"/>
        </w:rPr>
        <w:t>15</w:t>
      </w:r>
      <w:r>
        <w:rPr>
          <w:rFonts w:ascii="Times New Roman" w:hAnsi="Times New Roman" w:hint="eastAsia"/>
          <w:szCs w:val="24"/>
        </w:rPr>
        <w:t>天，则对应时间步长设置为</w:t>
      </w:r>
      <w:r>
        <w:rPr>
          <w:rFonts w:ascii="Times New Roman" w:hAnsi="Times New Roman" w:hint="eastAsia"/>
          <w:szCs w:val="24"/>
        </w:rPr>
        <w:t>2</w:t>
      </w:r>
      <w:r>
        <w:rPr>
          <w:rFonts w:ascii="Times New Roman" w:hAnsi="Times New Roman" w:hint="eastAsia"/>
          <w:szCs w:val="24"/>
        </w:rPr>
        <w:t>分钟。</w:t>
      </w:r>
    </w:p>
    <w:p w:rsidR="002A7EF7" w:rsidRDefault="00000000">
      <w:pPr>
        <w:pStyle w:val="a3"/>
      </w:pPr>
      <w:r>
        <w:rPr>
          <w:rFonts w:hint="eastAsia"/>
        </w:rPr>
        <w:t>表</w:t>
      </w:r>
      <w:r>
        <w:t>3</w:t>
      </w:r>
      <w:r>
        <w:rPr>
          <w:rFonts w:hint="eastAsia"/>
        </w:rPr>
        <w:t>.</w:t>
      </w:r>
      <w:r>
        <w:t>1</w:t>
      </w:r>
      <w:r>
        <w:rPr>
          <w:rFonts w:hint="eastAsia"/>
        </w:rPr>
        <w:t>-1</w:t>
      </w:r>
      <w:r>
        <w:t xml:space="preserve"> </w:t>
      </w:r>
      <w:r>
        <w:rPr>
          <w:rFonts w:hint="eastAsia"/>
        </w:rPr>
        <w:t>各测站及其水力要素检测指标表</w:t>
      </w:r>
    </w:p>
    <w:tbl>
      <w:tblPr>
        <w:tblW w:w="8075" w:type="dxa"/>
        <w:jc w:val="center"/>
        <w:tblLook w:val="04A0" w:firstRow="1" w:lastRow="0" w:firstColumn="1" w:lastColumn="0" w:noHBand="0" w:noVBand="1"/>
      </w:tblPr>
      <w:tblGrid>
        <w:gridCol w:w="1728"/>
        <w:gridCol w:w="2378"/>
        <w:gridCol w:w="3969"/>
      </w:tblGrid>
      <w:tr w:rsidR="002A7EF7">
        <w:trPr>
          <w:trHeight w:val="381"/>
          <w:jc w:val="center"/>
        </w:trPr>
        <w:tc>
          <w:tcPr>
            <w:tcW w:w="1728" w:type="dxa"/>
            <w:tcBorders>
              <w:top w:val="single" w:sz="4" w:space="0" w:color="auto"/>
              <w:left w:val="single" w:sz="4" w:space="0" w:color="auto"/>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管道名称</w:t>
            </w:r>
          </w:p>
        </w:tc>
        <w:tc>
          <w:tcPr>
            <w:tcW w:w="2378" w:type="dxa"/>
            <w:tcBorders>
              <w:top w:val="single" w:sz="4" w:space="0" w:color="auto"/>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测点名称</w:t>
            </w:r>
          </w:p>
        </w:tc>
        <w:tc>
          <w:tcPr>
            <w:tcW w:w="3969" w:type="dxa"/>
            <w:tcBorders>
              <w:top w:val="single" w:sz="4" w:space="0" w:color="auto"/>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监测指标</w:t>
            </w:r>
          </w:p>
        </w:tc>
      </w:tr>
      <w:tr w:rsidR="002A7EF7">
        <w:trPr>
          <w:trHeight w:val="271"/>
          <w:jc w:val="center"/>
        </w:trPr>
        <w:tc>
          <w:tcPr>
            <w:tcW w:w="1728" w:type="dxa"/>
            <w:vMerge w:val="restart"/>
            <w:tcBorders>
              <w:top w:val="nil"/>
              <w:left w:val="single" w:sz="4" w:space="0" w:color="auto"/>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高</w:t>
            </w:r>
            <w:proofErr w:type="gramStart"/>
            <w:r>
              <w:rPr>
                <w:rFonts w:ascii="Times New Roman" w:hAnsi="Times New Roman" w:cs="Times New Roman" w:hint="eastAsia"/>
                <w:szCs w:val="24"/>
              </w:rPr>
              <w:t>疃</w:t>
            </w:r>
            <w:proofErr w:type="gramEnd"/>
            <w:r>
              <w:rPr>
                <w:rFonts w:ascii="Times New Roman" w:hAnsi="Times New Roman" w:cs="Times New Roman" w:hint="eastAsia"/>
                <w:szCs w:val="24"/>
              </w:rPr>
              <w:t>泵站至高位水池有压管段</w:t>
            </w: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2#</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3#</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高位水池</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水位</w:t>
            </w:r>
          </w:p>
        </w:tc>
      </w:tr>
      <w:tr w:rsidR="002A7EF7">
        <w:trPr>
          <w:trHeight w:val="271"/>
          <w:jc w:val="center"/>
        </w:trPr>
        <w:tc>
          <w:tcPr>
            <w:tcW w:w="1728" w:type="dxa"/>
            <w:vMerge w:val="restart"/>
            <w:tcBorders>
              <w:top w:val="nil"/>
              <w:left w:val="single" w:sz="4" w:space="0" w:color="auto"/>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高位水池至</w:t>
            </w:r>
            <w:proofErr w:type="gramStart"/>
            <w:r>
              <w:rPr>
                <w:rFonts w:ascii="Times New Roman" w:hAnsi="Times New Roman" w:cs="Times New Roman" w:hint="eastAsia"/>
                <w:szCs w:val="24"/>
              </w:rPr>
              <w:t>莱</w:t>
            </w:r>
            <w:proofErr w:type="gramEnd"/>
            <w:r>
              <w:rPr>
                <w:rFonts w:ascii="Times New Roman" w:hAnsi="Times New Roman" w:cs="Times New Roman" w:hint="eastAsia"/>
                <w:szCs w:val="24"/>
              </w:rPr>
              <w:t>山段输水管道工程分界接管点有压管段</w:t>
            </w: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4#</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5#</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6#</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7#</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8#</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9#</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10#</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11#</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福山段</w:t>
            </w:r>
            <w:r>
              <w:rPr>
                <w:rFonts w:ascii="Times New Roman" w:hAnsi="Times New Roman" w:cs="Times New Roman" w:hint="eastAsia"/>
                <w:szCs w:val="24"/>
              </w:rPr>
              <w:t>12#</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69"/>
          <w:jc w:val="center"/>
        </w:trPr>
        <w:tc>
          <w:tcPr>
            <w:tcW w:w="1728" w:type="dxa"/>
            <w:vMerge w:val="restart"/>
            <w:tcBorders>
              <w:top w:val="nil"/>
              <w:left w:val="single" w:sz="4" w:space="0" w:color="auto"/>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莱</w:t>
            </w:r>
            <w:proofErr w:type="gramEnd"/>
            <w:r>
              <w:rPr>
                <w:rFonts w:ascii="Times New Roman" w:hAnsi="Times New Roman" w:cs="Times New Roman" w:hint="eastAsia"/>
                <w:szCs w:val="24"/>
              </w:rPr>
              <w:t>山段输水管</w:t>
            </w:r>
            <w:r>
              <w:rPr>
                <w:rFonts w:ascii="Times New Roman" w:hAnsi="Times New Roman" w:cs="Times New Roman" w:hint="eastAsia"/>
                <w:szCs w:val="24"/>
              </w:rPr>
              <w:lastRenderedPageBreak/>
              <w:t>道工程分界接管点至无压调节池有压管段</w:t>
            </w: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lastRenderedPageBreak/>
              <w:t>莱</w:t>
            </w:r>
            <w:proofErr w:type="gramEnd"/>
            <w:r>
              <w:rPr>
                <w:rFonts w:ascii="Times New Roman" w:hAnsi="Times New Roman" w:cs="Times New Roman" w:hint="eastAsia"/>
                <w:szCs w:val="24"/>
              </w:rPr>
              <w:t>山段</w:t>
            </w:r>
            <w:r>
              <w:rPr>
                <w:rFonts w:ascii="Times New Roman" w:hAnsi="Times New Roman" w:cs="Times New Roman" w:hint="eastAsia"/>
                <w:szCs w:val="24"/>
              </w:rPr>
              <w:t>1#</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莱</w:t>
            </w:r>
            <w:proofErr w:type="gramEnd"/>
            <w:r>
              <w:rPr>
                <w:rFonts w:ascii="Times New Roman" w:hAnsi="Times New Roman" w:cs="Times New Roman" w:hint="eastAsia"/>
                <w:szCs w:val="24"/>
              </w:rPr>
              <w:t>山段</w:t>
            </w:r>
            <w:r>
              <w:rPr>
                <w:rFonts w:ascii="Times New Roman" w:hAnsi="Times New Roman" w:cs="Times New Roman" w:hint="eastAsia"/>
                <w:szCs w:val="24"/>
              </w:rPr>
              <w:t>2#</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莱</w:t>
            </w:r>
            <w:proofErr w:type="gramEnd"/>
            <w:r>
              <w:rPr>
                <w:rFonts w:ascii="Times New Roman" w:hAnsi="Times New Roman" w:cs="Times New Roman" w:hint="eastAsia"/>
                <w:szCs w:val="24"/>
              </w:rPr>
              <w:t>山段</w:t>
            </w:r>
            <w:r>
              <w:rPr>
                <w:rFonts w:ascii="Times New Roman" w:hAnsi="Times New Roman" w:cs="Times New Roman" w:hint="eastAsia"/>
                <w:szCs w:val="24"/>
              </w:rPr>
              <w:t>3#</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69"/>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莱</w:t>
            </w:r>
            <w:proofErr w:type="gramEnd"/>
            <w:r>
              <w:rPr>
                <w:rFonts w:ascii="Times New Roman" w:hAnsi="Times New Roman" w:cs="Times New Roman" w:hint="eastAsia"/>
                <w:szCs w:val="24"/>
              </w:rPr>
              <w:t>山段</w:t>
            </w:r>
            <w:r>
              <w:rPr>
                <w:rFonts w:ascii="Times New Roman" w:hAnsi="Times New Roman" w:cs="Times New Roman" w:hint="eastAsia"/>
                <w:szCs w:val="24"/>
              </w:rPr>
              <w:t>4#</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莱</w:t>
            </w:r>
            <w:proofErr w:type="gramEnd"/>
            <w:r>
              <w:rPr>
                <w:rFonts w:ascii="Times New Roman" w:hAnsi="Times New Roman" w:cs="Times New Roman" w:hint="eastAsia"/>
                <w:szCs w:val="24"/>
              </w:rPr>
              <w:t>山段</w:t>
            </w:r>
            <w:r>
              <w:rPr>
                <w:rFonts w:ascii="Times New Roman" w:hAnsi="Times New Roman" w:cs="Times New Roman" w:hint="eastAsia"/>
                <w:szCs w:val="24"/>
              </w:rPr>
              <w:t>5#</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莱</w:t>
            </w:r>
            <w:proofErr w:type="gramEnd"/>
            <w:r>
              <w:rPr>
                <w:rFonts w:ascii="Times New Roman" w:hAnsi="Times New Roman" w:cs="Times New Roman" w:hint="eastAsia"/>
                <w:szCs w:val="24"/>
              </w:rPr>
              <w:t>山段</w:t>
            </w:r>
            <w:r>
              <w:rPr>
                <w:rFonts w:ascii="Times New Roman" w:hAnsi="Times New Roman" w:cs="Times New Roman" w:hint="eastAsia"/>
                <w:szCs w:val="24"/>
              </w:rPr>
              <w:t>6#</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桂山入口调流阀</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瞬时流量</w:t>
            </w:r>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无压调节水池</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水位</w:t>
            </w:r>
          </w:p>
        </w:tc>
      </w:tr>
      <w:tr w:rsidR="002A7EF7">
        <w:trPr>
          <w:trHeight w:val="542"/>
          <w:jc w:val="center"/>
        </w:trPr>
        <w:tc>
          <w:tcPr>
            <w:tcW w:w="1728" w:type="dxa"/>
            <w:tcBorders>
              <w:top w:val="nil"/>
              <w:left w:val="single" w:sz="4" w:space="0" w:color="auto"/>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无压</w:t>
            </w:r>
            <w:proofErr w:type="gramStart"/>
            <w:r>
              <w:rPr>
                <w:rFonts w:ascii="Times New Roman" w:hAnsi="Times New Roman" w:cs="Times New Roman" w:hint="eastAsia"/>
                <w:szCs w:val="24"/>
              </w:rPr>
              <w:t>调节池至牟平</w:t>
            </w:r>
            <w:proofErr w:type="gramEnd"/>
            <w:r>
              <w:rPr>
                <w:rFonts w:ascii="Times New Roman" w:hAnsi="Times New Roman" w:cs="Times New Roman" w:hint="eastAsia"/>
                <w:szCs w:val="24"/>
              </w:rPr>
              <w:t>（一）段工程分界接管点有压管段</w:t>
            </w: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莱</w:t>
            </w:r>
            <w:proofErr w:type="gramEnd"/>
            <w:r>
              <w:rPr>
                <w:rFonts w:ascii="Times New Roman" w:hAnsi="Times New Roman" w:cs="Times New Roman" w:hint="eastAsia"/>
                <w:szCs w:val="24"/>
              </w:rPr>
              <w:t>山段</w:t>
            </w:r>
            <w:r>
              <w:rPr>
                <w:rFonts w:ascii="Times New Roman" w:hAnsi="Times New Roman" w:cs="Times New Roman" w:hint="eastAsia"/>
                <w:szCs w:val="24"/>
              </w:rPr>
              <w:t>7#</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val="restart"/>
            <w:tcBorders>
              <w:top w:val="nil"/>
              <w:left w:val="single" w:sz="4" w:space="0" w:color="auto"/>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牟平（一）段工程分界接管点至牟平分水口有压管段</w:t>
            </w: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w:t>
            </w:r>
            <w:r>
              <w:rPr>
                <w:rFonts w:ascii="Times New Roman" w:hAnsi="Times New Roman" w:cs="Times New Roman" w:hint="eastAsia"/>
                <w:szCs w:val="24"/>
              </w:rPr>
              <w:t>(</w:t>
            </w:r>
            <w:r>
              <w:rPr>
                <w:rFonts w:ascii="Times New Roman" w:hAnsi="Times New Roman" w:cs="Times New Roman" w:hint="eastAsia"/>
                <w:szCs w:val="24"/>
              </w:rPr>
              <w:t>一</w:t>
            </w:r>
            <w:r>
              <w:rPr>
                <w:rFonts w:ascii="Times New Roman" w:hAnsi="Times New Roman" w:cs="Times New Roman" w:hint="eastAsia"/>
                <w:szCs w:val="24"/>
              </w:rPr>
              <w:t>)</w:t>
            </w:r>
            <w:r>
              <w:rPr>
                <w:rFonts w:ascii="Times New Roman" w:hAnsi="Times New Roman" w:cs="Times New Roman" w:hint="eastAsia"/>
                <w:szCs w:val="24"/>
              </w:rPr>
              <w:t>段</w:t>
            </w:r>
            <w:r>
              <w:rPr>
                <w:rFonts w:ascii="Times New Roman" w:hAnsi="Times New Roman" w:cs="Times New Roman" w:hint="eastAsia"/>
                <w:szCs w:val="24"/>
              </w:rPr>
              <w:t>1#</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542"/>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辛安河</w:t>
            </w:r>
          </w:p>
        </w:tc>
        <w:tc>
          <w:tcPr>
            <w:tcW w:w="3969" w:type="dxa"/>
            <w:tcBorders>
              <w:top w:val="nil"/>
              <w:left w:val="nil"/>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1</w:t>
            </w:r>
            <w:proofErr w:type="gramStart"/>
            <w:r>
              <w:rPr>
                <w:rFonts w:ascii="Times New Roman" w:hAnsi="Times New Roman" w:cs="Times New Roman" w:hint="eastAsia"/>
                <w:szCs w:val="24"/>
              </w:rPr>
              <w:t>#</w:t>
            </w:r>
            <w:r>
              <w:rPr>
                <w:rFonts w:ascii="Times New Roman" w:hAnsi="Times New Roman" w:cs="Times New Roman" w:hint="eastAsia"/>
                <w:szCs w:val="24"/>
              </w:rPr>
              <w:t>阀开</w:t>
            </w:r>
            <w:proofErr w:type="gramEnd"/>
            <w:r>
              <w:rPr>
                <w:rFonts w:ascii="Times New Roman" w:hAnsi="Times New Roman" w:cs="Times New Roman" w:hint="eastAsia"/>
                <w:szCs w:val="24"/>
              </w:rPr>
              <w:t>度、</w:t>
            </w:r>
            <w:r>
              <w:rPr>
                <w:rFonts w:ascii="Times New Roman" w:hAnsi="Times New Roman" w:cs="Times New Roman" w:hint="eastAsia"/>
                <w:szCs w:val="24"/>
              </w:rPr>
              <w:t>1</w:t>
            </w:r>
            <w:proofErr w:type="gramStart"/>
            <w:r>
              <w:rPr>
                <w:rFonts w:ascii="Times New Roman" w:hAnsi="Times New Roman" w:cs="Times New Roman" w:hint="eastAsia"/>
                <w:szCs w:val="24"/>
              </w:rPr>
              <w:t>#</w:t>
            </w:r>
            <w:r>
              <w:rPr>
                <w:rFonts w:ascii="Times New Roman" w:hAnsi="Times New Roman" w:cs="Times New Roman" w:hint="eastAsia"/>
                <w:szCs w:val="24"/>
              </w:rPr>
              <w:t>阀前</w:t>
            </w:r>
            <w:proofErr w:type="gramEnd"/>
            <w:r>
              <w:rPr>
                <w:rFonts w:ascii="Times New Roman" w:hAnsi="Times New Roman" w:cs="Times New Roman" w:hint="eastAsia"/>
                <w:szCs w:val="24"/>
              </w:rPr>
              <w:t>压力、</w:t>
            </w:r>
            <w:r>
              <w:rPr>
                <w:rFonts w:ascii="Times New Roman" w:hAnsi="Times New Roman" w:cs="Times New Roman" w:hint="eastAsia"/>
                <w:szCs w:val="24"/>
              </w:rPr>
              <w:t>1</w:t>
            </w:r>
            <w:proofErr w:type="gramStart"/>
            <w:r>
              <w:rPr>
                <w:rFonts w:ascii="Times New Roman" w:hAnsi="Times New Roman" w:cs="Times New Roman" w:hint="eastAsia"/>
                <w:szCs w:val="24"/>
              </w:rPr>
              <w:t>#</w:t>
            </w:r>
            <w:r>
              <w:rPr>
                <w:rFonts w:ascii="Times New Roman" w:hAnsi="Times New Roman" w:cs="Times New Roman" w:hint="eastAsia"/>
                <w:szCs w:val="24"/>
              </w:rPr>
              <w:t>阀后</w:t>
            </w:r>
            <w:proofErr w:type="gramEnd"/>
            <w:r>
              <w:rPr>
                <w:rFonts w:ascii="Times New Roman" w:hAnsi="Times New Roman" w:cs="Times New Roman" w:hint="eastAsia"/>
                <w:szCs w:val="24"/>
              </w:rPr>
              <w:t>压力；瞬时流量、累计流量。</w:t>
            </w:r>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w:t>
            </w:r>
            <w:r>
              <w:rPr>
                <w:rFonts w:ascii="Times New Roman" w:hAnsi="Times New Roman" w:cs="Times New Roman" w:hint="eastAsia"/>
                <w:szCs w:val="24"/>
              </w:rPr>
              <w:t>(</w:t>
            </w:r>
            <w:r>
              <w:rPr>
                <w:rFonts w:ascii="Times New Roman" w:hAnsi="Times New Roman" w:cs="Times New Roman" w:hint="eastAsia"/>
                <w:szCs w:val="24"/>
              </w:rPr>
              <w:t>一</w:t>
            </w:r>
            <w:r>
              <w:rPr>
                <w:rFonts w:ascii="Times New Roman" w:hAnsi="Times New Roman" w:cs="Times New Roman" w:hint="eastAsia"/>
                <w:szCs w:val="24"/>
              </w:rPr>
              <w:t>)</w:t>
            </w:r>
            <w:r>
              <w:rPr>
                <w:rFonts w:ascii="Times New Roman" w:hAnsi="Times New Roman" w:cs="Times New Roman" w:hint="eastAsia"/>
                <w:szCs w:val="24"/>
              </w:rPr>
              <w:t>段</w:t>
            </w:r>
            <w:r>
              <w:rPr>
                <w:rFonts w:ascii="Times New Roman" w:hAnsi="Times New Roman" w:cs="Times New Roman" w:hint="eastAsia"/>
                <w:szCs w:val="24"/>
              </w:rPr>
              <w:t>2#</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w:t>
            </w:r>
            <w:r>
              <w:rPr>
                <w:rFonts w:ascii="Times New Roman" w:hAnsi="Times New Roman" w:cs="Times New Roman" w:hint="eastAsia"/>
                <w:szCs w:val="24"/>
              </w:rPr>
              <w:t>(</w:t>
            </w:r>
            <w:r>
              <w:rPr>
                <w:rFonts w:ascii="Times New Roman" w:hAnsi="Times New Roman" w:cs="Times New Roman" w:hint="eastAsia"/>
                <w:szCs w:val="24"/>
              </w:rPr>
              <w:t>一</w:t>
            </w:r>
            <w:r>
              <w:rPr>
                <w:rFonts w:ascii="Times New Roman" w:hAnsi="Times New Roman" w:cs="Times New Roman" w:hint="eastAsia"/>
                <w:szCs w:val="24"/>
              </w:rPr>
              <w:t>)</w:t>
            </w:r>
            <w:r>
              <w:rPr>
                <w:rFonts w:ascii="Times New Roman" w:hAnsi="Times New Roman" w:cs="Times New Roman" w:hint="eastAsia"/>
                <w:szCs w:val="24"/>
              </w:rPr>
              <w:t>段</w:t>
            </w:r>
            <w:r>
              <w:rPr>
                <w:rFonts w:ascii="Times New Roman" w:hAnsi="Times New Roman" w:cs="Times New Roman" w:hint="eastAsia"/>
                <w:szCs w:val="24"/>
              </w:rPr>
              <w:t>3#</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val="restart"/>
            <w:tcBorders>
              <w:top w:val="nil"/>
              <w:left w:val="single" w:sz="4" w:space="0" w:color="auto"/>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牟平分水口至孟良口子隧洞进口有压管段</w:t>
            </w: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w:t>
            </w:r>
            <w:r>
              <w:rPr>
                <w:rFonts w:ascii="Times New Roman" w:hAnsi="Times New Roman" w:cs="Times New Roman" w:hint="eastAsia"/>
                <w:szCs w:val="24"/>
              </w:rPr>
              <w:t>(</w:t>
            </w:r>
            <w:r>
              <w:rPr>
                <w:rFonts w:ascii="Times New Roman" w:hAnsi="Times New Roman" w:cs="Times New Roman" w:hint="eastAsia"/>
                <w:szCs w:val="24"/>
              </w:rPr>
              <w:t>一</w:t>
            </w:r>
            <w:r>
              <w:rPr>
                <w:rFonts w:ascii="Times New Roman" w:hAnsi="Times New Roman" w:cs="Times New Roman" w:hint="eastAsia"/>
                <w:szCs w:val="24"/>
              </w:rPr>
              <w:t>)</w:t>
            </w:r>
            <w:r>
              <w:rPr>
                <w:rFonts w:ascii="Times New Roman" w:hAnsi="Times New Roman" w:cs="Times New Roman" w:hint="eastAsia"/>
                <w:szCs w:val="24"/>
              </w:rPr>
              <w:t>段</w:t>
            </w:r>
            <w:r>
              <w:rPr>
                <w:rFonts w:ascii="Times New Roman" w:hAnsi="Times New Roman" w:cs="Times New Roman" w:hint="eastAsia"/>
                <w:szCs w:val="24"/>
              </w:rPr>
              <w:t>4#</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w:t>
            </w:r>
            <w:r>
              <w:rPr>
                <w:rFonts w:ascii="Times New Roman" w:hAnsi="Times New Roman" w:cs="Times New Roman" w:hint="eastAsia"/>
                <w:szCs w:val="24"/>
              </w:rPr>
              <w:t>(</w:t>
            </w:r>
            <w:r>
              <w:rPr>
                <w:rFonts w:ascii="Times New Roman" w:hAnsi="Times New Roman" w:cs="Times New Roman" w:hint="eastAsia"/>
                <w:szCs w:val="24"/>
              </w:rPr>
              <w:t>一</w:t>
            </w:r>
            <w:r>
              <w:rPr>
                <w:rFonts w:ascii="Times New Roman" w:hAnsi="Times New Roman" w:cs="Times New Roman" w:hint="eastAsia"/>
                <w:szCs w:val="24"/>
              </w:rPr>
              <w:t>)</w:t>
            </w:r>
            <w:r>
              <w:rPr>
                <w:rFonts w:ascii="Times New Roman" w:hAnsi="Times New Roman" w:cs="Times New Roman" w:hint="eastAsia"/>
                <w:szCs w:val="24"/>
              </w:rPr>
              <w:t>段</w:t>
            </w:r>
            <w:r>
              <w:rPr>
                <w:rFonts w:ascii="Times New Roman" w:hAnsi="Times New Roman" w:cs="Times New Roman" w:hint="eastAsia"/>
                <w:szCs w:val="24"/>
              </w:rPr>
              <w:t>5#</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w:t>
            </w:r>
            <w:r>
              <w:rPr>
                <w:rFonts w:ascii="Times New Roman" w:hAnsi="Times New Roman" w:cs="Times New Roman" w:hint="eastAsia"/>
                <w:szCs w:val="24"/>
              </w:rPr>
              <w:t>(</w:t>
            </w:r>
            <w:r>
              <w:rPr>
                <w:rFonts w:ascii="Times New Roman" w:hAnsi="Times New Roman" w:cs="Times New Roman" w:hint="eastAsia"/>
                <w:szCs w:val="24"/>
              </w:rPr>
              <w:t>一</w:t>
            </w:r>
            <w:r>
              <w:rPr>
                <w:rFonts w:ascii="Times New Roman" w:hAnsi="Times New Roman" w:cs="Times New Roman" w:hint="eastAsia"/>
                <w:szCs w:val="24"/>
              </w:rPr>
              <w:t>)</w:t>
            </w:r>
            <w:r>
              <w:rPr>
                <w:rFonts w:ascii="Times New Roman" w:hAnsi="Times New Roman" w:cs="Times New Roman" w:hint="eastAsia"/>
                <w:szCs w:val="24"/>
              </w:rPr>
              <w:t>段</w:t>
            </w:r>
            <w:r>
              <w:rPr>
                <w:rFonts w:ascii="Times New Roman" w:hAnsi="Times New Roman" w:cs="Times New Roman" w:hint="eastAsia"/>
                <w:szCs w:val="24"/>
              </w:rPr>
              <w:t>6#</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w:t>
            </w:r>
            <w:r>
              <w:rPr>
                <w:rFonts w:ascii="Times New Roman" w:hAnsi="Times New Roman" w:cs="Times New Roman" w:hint="eastAsia"/>
                <w:szCs w:val="24"/>
              </w:rPr>
              <w:t>(</w:t>
            </w:r>
            <w:r>
              <w:rPr>
                <w:rFonts w:ascii="Times New Roman" w:hAnsi="Times New Roman" w:cs="Times New Roman" w:hint="eastAsia"/>
                <w:szCs w:val="24"/>
              </w:rPr>
              <w:t>一</w:t>
            </w:r>
            <w:r>
              <w:rPr>
                <w:rFonts w:ascii="Times New Roman" w:hAnsi="Times New Roman" w:cs="Times New Roman" w:hint="eastAsia"/>
                <w:szCs w:val="24"/>
              </w:rPr>
              <w:t>)</w:t>
            </w:r>
            <w:r>
              <w:rPr>
                <w:rFonts w:ascii="Times New Roman" w:hAnsi="Times New Roman" w:cs="Times New Roman" w:hint="eastAsia"/>
                <w:szCs w:val="24"/>
              </w:rPr>
              <w:t>段</w:t>
            </w:r>
            <w:r>
              <w:rPr>
                <w:rFonts w:ascii="Times New Roman" w:hAnsi="Times New Roman" w:cs="Times New Roman" w:hint="eastAsia"/>
                <w:szCs w:val="24"/>
              </w:rPr>
              <w:t>7#</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271"/>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牟平</w:t>
            </w:r>
            <w:r>
              <w:rPr>
                <w:rFonts w:ascii="Times New Roman" w:hAnsi="Times New Roman" w:cs="Times New Roman" w:hint="eastAsia"/>
                <w:szCs w:val="24"/>
              </w:rPr>
              <w:t>(</w:t>
            </w:r>
            <w:r>
              <w:rPr>
                <w:rFonts w:ascii="Times New Roman" w:hAnsi="Times New Roman" w:cs="Times New Roman" w:hint="eastAsia"/>
                <w:szCs w:val="24"/>
              </w:rPr>
              <w:t>一</w:t>
            </w:r>
            <w:r>
              <w:rPr>
                <w:rFonts w:ascii="Times New Roman" w:hAnsi="Times New Roman" w:cs="Times New Roman" w:hint="eastAsia"/>
                <w:szCs w:val="24"/>
              </w:rPr>
              <w:t>)</w:t>
            </w:r>
            <w:r>
              <w:rPr>
                <w:rFonts w:ascii="Times New Roman" w:hAnsi="Times New Roman" w:cs="Times New Roman" w:hint="eastAsia"/>
                <w:szCs w:val="24"/>
              </w:rPr>
              <w:t>段</w:t>
            </w:r>
            <w:r>
              <w:rPr>
                <w:rFonts w:ascii="Times New Roman" w:hAnsi="Times New Roman" w:cs="Times New Roman" w:hint="eastAsia"/>
                <w:szCs w:val="24"/>
              </w:rPr>
              <w:t>8#</w:t>
            </w:r>
            <w:r>
              <w:rPr>
                <w:rFonts w:ascii="Times New Roman" w:hAnsi="Times New Roman" w:cs="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proofErr w:type="gramStart"/>
            <w:r>
              <w:rPr>
                <w:rFonts w:ascii="Times New Roman" w:hAnsi="Times New Roman" w:cs="Times New Roman" w:hint="eastAsia"/>
                <w:szCs w:val="24"/>
              </w:rPr>
              <w:t>阀前压力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阀后压力</w:t>
            </w:r>
            <w:proofErr w:type="gramEnd"/>
            <w:r>
              <w:rPr>
                <w:rFonts w:ascii="Times New Roman" w:hAnsi="Times New Roman" w:cs="Times New Roman" w:hint="eastAsia"/>
                <w:szCs w:val="24"/>
              </w:rPr>
              <w:t>、</w:t>
            </w:r>
            <w:proofErr w:type="gramStart"/>
            <w:r>
              <w:rPr>
                <w:rFonts w:ascii="Times New Roman" w:hAnsi="Times New Roman" w:cs="Times New Roman" w:hint="eastAsia"/>
                <w:szCs w:val="24"/>
              </w:rPr>
              <w:t>阀开度</w:t>
            </w:r>
            <w:proofErr w:type="gramEnd"/>
          </w:p>
        </w:tc>
      </w:tr>
      <w:tr w:rsidR="002A7EF7">
        <w:trPr>
          <w:trHeight w:val="1085"/>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napToGrid w:val="0"/>
              <w:spacing w:line="240" w:lineRule="auto"/>
              <w:jc w:val="center"/>
              <w:textAlignment w:val="center"/>
              <w:rPr>
                <w:rFonts w:ascii="Times New Roman" w:hAnsi="Times New Roman" w:cs="Times New Roman"/>
                <w:szCs w:val="24"/>
              </w:rPr>
            </w:pP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孟</w:t>
            </w:r>
            <w:proofErr w:type="gramStart"/>
            <w:r>
              <w:rPr>
                <w:rFonts w:ascii="Times New Roman" w:hAnsi="Times New Roman" w:cs="Times New Roman" w:hint="eastAsia"/>
                <w:szCs w:val="24"/>
              </w:rPr>
              <w:t>良口调流</w:t>
            </w:r>
            <w:proofErr w:type="gramEnd"/>
            <w:r>
              <w:rPr>
                <w:rFonts w:ascii="Times New Roman" w:hAnsi="Times New Roman" w:cs="Times New Roman" w:hint="eastAsia"/>
                <w:szCs w:val="24"/>
              </w:rPr>
              <w:t>阀</w:t>
            </w:r>
          </w:p>
        </w:tc>
        <w:tc>
          <w:tcPr>
            <w:tcW w:w="3969" w:type="dxa"/>
            <w:tcBorders>
              <w:top w:val="nil"/>
              <w:left w:val="nil"/>
              <w:bottom w:val="single" w:sz="4" w:space="0" w:color="auto"/>
              <w:right w:val="single" w:sz="4" w:space="0" w:color="auto"/>
            </w:tcBorders>
            <w:shd w:val="clear" w:color="auto" w:fill="auto"/>
            <w:vAlign w:val="center"/>
          </w:tcPr>
          <w:p w:rsidR="002A7EF7" w:rsidRDefault="00000000">
            <w:pPr>
              <w:snapToGrid w:val="0"/>
              <w:spacing w:line="240" w:lineRule="auto"/>
              <w:jc w:val="center"/>
              <w:textAlignment w:val="center"/>
              <w:rPr>
                <w:rFonts w:ascii="Times New Roman" w:hAnsi="Times New Roman" w:cs="Times New Roman"/>
                <w:szCs w:val="24"/>
              </w:rPr>
            </w:pPr>
            <w:r>
              <w:rPr>
                <w:rFonts w:ascii="Times New Roman" w:hAnsi="Times New Roman" w:cs="Times New Roman" w:hint="eastAsia"/>
                <w:szCs w:val="24"/>
              </w:rPr>
              <w:t>半球阀开度、半球阀前压力、半球阀后压力；</w:t>
            </w:r>
            <w:r>
              <w:rPr>
                <w:rFonts w:ascii="Times New Roman" w:hAnsi="Times New Roman" w:cs="Times New Roman" w:hint="eastAsia"/>
                <w:szCs w:val="24"/>
              </w:rPr>
              <w:t>1</w:t>
            </w:r>
            <w:proofErr w:type="gramStart"/>
            <w:r>
              <w:rPr>
                <w:rFonts w:ascii="Times New Roman" w:hAnsi="Times New Roman" w:cs="Times New Roman" w:hint="eastAsia"/>
                <w:szCs w:val="24"/>
              </w:rPr>
              <w:t>#</w:t>
            </w:r>
            <w:r>
              <w:rPr>
                <w:rFonts w:ascii="Times New Roman" w:hAnsi="Times New Roman" w:cs="Times New Roman" w:hint="eastAsia"/>
                <w:szCs w:val="24"/>
              </w:rPr>
              <w:t>阀开</w:t>
            </w:r>
            <w:proofErr w:type="gramEnd"/>
            <w:r>
              <w:rPr>
                <w:rFonts w:ascii="Times New Roman" w:hAnsi="Times New Roman" w:cs="Times New Roman" w:hint="eastAsia"/>
                <w:szCs w:val="24"/>
              </w:rPr>
              <w:t>度、</w:t>
            </w:r>
            <w:r>
              <w:rPr>
                <w:rFonts w:ascii="Times New Roman" w:hAnsi="Times New Roman" w:cs="Times New Roman" w:hint="eastAsia"/>
                <w:szCs w:val="24"/>
              </w:rPr>
              <w:t>1</w:t>
            </w:r>
            <w:proofErr w:type="gramStart"/>
            <w:r>
              <w:rPr>
                <w:rFonts w:ascii="Times New Roman" w:hAnsi="Times New Roman" w:cs="Times New Roman" w:hint="eastAsia"/>
                <w:szCs w:val="24"/>
              </w:rPr>
              <w:t>#</w:t>
            </w:r>
            <w:r>
              <w:rPr>
                <w:rFonts w:ascii="Times New Roman" w:hAnsi="Times New Roman" w:cs="Times New Roman" w:hint="eastAsia"/>
                <w:szCs w:val="24"/>
              </w:rPr>
              <w:t>阀前</w:t>
            </w:r>
            <w:proofErr w:type="gramEnd"/>
            <w:r>
              <w:rPr>
                <w:rFonts w:ascii="Times New Roman" w:hAnsi="Times New Roman" w:cs="Times New Roman" w:hint="eastAsia"/>
                <w:szCs w:val="24"/>
              </w:rPr>
              <w:t>压力、</w:t>
            </w:r>
            <w:r>
              <w:rPr>
                <w:rFonts w:ascii="Times New Roman" w:hAnsi="Times New Roman" w:cs="Times New Roman" w:hint="eastAsia"/>
                <w:szCs w:val="24"/>
              </w:rPr>
              <w:t>1</w:t>
            </w:r>
            <w:proofErr w:type="gramStart"/>
            <w:r>
              <w:rPr>
                <w:rFonts w:ascii="Times New Roman" w:hAnsi="Times New Roman" w:cs="Times New Roman" w:hint="eastAsia"/>
                <w:szCs w:val="24"/>
              </w:rPr>
              <w:t>#</w:t>
            </w:r>
            <w:r>
              <w:rPr>
                <w:rFonts w:ascii="Times New Roman" w:hAnsi="Times New Roman" w:cs="Times New Roman" w:hint="eastAsia"/>
                <w:szCs w:val="24"/>
              </w:rPr>
              <w:t>阀后</w:t>
            </w:r>
            <w:proofErr w:type="gramEnd"/>
            <w:r>
              <w:rPr>
                <w:rFonts w:ascii="Times New Roman" w:hAnsi="Times New Roman" w:cs="Times New Roman" w:hint="eastAsia"/>
                <w:szCs w:val="24"/>
              </w:rPr>
              <w:t>压力；</w:t>
            </w:r>
            <w:r>
              <w:rPr>
                <w:rFonts w:ascii="Times New Roman" w:hAnsi="Times New Roman" w:cs="Times New Roman" w:hint="eastAsia"/>
                <w:szCs w:val="24"/>
              </w:rPr>
              <w:t>2</w:t>
            </w:r>
            <w:proofErr w:type="gramStart"/>
            <w:r>
              <w:rPr>
                <w:rFonts w:ascii="Times New Roman" w:hAnsi="Times New Roman" w:cs="Times New Roman" w:hint="eastAsia"/>
                <w:szCs w:val="24"/>
              </w:rPr>
              <w:t>#</w:t>
            </w:r>
            <w:r>
              <w:rPr>
                <w:rFonts w:ascii="Times New Roman" w:hAnsi="Times New Roman" w:cs="Times New Roman" w:hint="eastAsia"/>
                <w:szCs w:val="24"/>
              </w:rPr>
              <w:t>阀开</w:t>
            </w:r>
            <w:proofErr w:type="gramEnd"/>
            <w:r>
              <w:rPr>
                <w:rFonts w:ascii="Times New Roman" w:hAnsi="Times New Roman" w:cs="Times New Roman" w:hint="eastAsia"/>
                <w:szCs w:val="24"/>
              </w:rPr>
              <w:t>度、</w:t>
            </w:r>
            <w:r>
              <w:rPr>
                <w:rFonts w:ascii="Times New Roman" w:hAnsi="Times New Roman" w:cs="Times New Roman" w:hint="eastAsia"/>
                <w:szCs w:val="24"/>
              </w:rPr>
              <w:t>2</w:t>
            </w:r>
            <w:proofErr w:type="gramStart"/>
            <w:r>
              <w:rPr>
                <w:rFonts w:ascii="Times New Roman" w:hAnsi="Times New Roman" w:cs="Times New Roman" w:hint="eastAsia"/>
                <w:szCs w:val="24"/>
              </w:rPr>
              <w:t>#</w:t>
            </w:r>
            <w:r>
              <w:rPr>
                <w:rFonts w:ascii="Times New Roman" w:hAnsi="Times New Roman" w:cs="Times New Roman" w:hint="eastAsia"/>
                <w:szCs w:val="24"/>
              </w:rPr>
              <w:t>阀前</w:t>
            </w:r>
            <w:proofErr w:type="gramEnd"/>
            <w:r>
              <w:rPr>
                <w:rFonts w:ascii="Times New Roman" w:hAnsi="Times New Roman" w:cs="Times New Roman" w:hint="eastAsia"/>
                <w:szCs w:val="24"/>
              </w:rPr>
              <w:t>压力、</w:t>
            </w:r>
            <w:r>
              <w:rPr>
                <w:rFonts w:ascii="Times New Roman" w:hAnsi="Times New Roman" w:cs="Times New Roman" w:hint="eastAsia"/>
                <w:szCs w:val="24"/>
              </w:rPr>
              <w:t>2</w:t>
            </w:r>
            <w:proofErr w:type="gramStart"/>
            <w:r>
              <w:rPr>
                <w:rFonts w:ascii="Times New Roman" w:hAnsi="Times New Roman" w:cs="Times New Roman" w:hint="eastAsia"/>
                <w:szCs w:val="24"/>
              </w:rPr>
              <w:t>#</w:t>
            </w:r>
            <w:r>
              <w:rPr>
                <w:rFonts w:ascii="Times New Roman" w:hAnsi="Times New Roman" w:cs="Times New Roman" w:hint="eastAsia"/>
                <w:szCs w:val="24"/>
              </w:rPr>
              <w:t>阀后</w:t>
            </w:r>
            <w:proofErr w:type="gramEnd"/>
            <w:r>
              <w:rPr>
                <w:rFonts w:ascii="Times New Roman" w:hAnsi="Times New Roman" w:cs="Times New Roman" w:hint="eastAsia"/>
                <w:szCs w:val="24"/>
              </w:rPr>
              <w:t>压力；瞬时流量</w:t>
            </w:r>
          </w:p>
        </w:tc>
      </w:tr>
      <w:tr w:rsidR="002A7EF7">
        <w:trPr>
          <w:trHeight w:val="271"/>
          <w:jc w:val="center"/>
        </w:trPr>
        <w:tc>
          <w:tcPr>
            <w:tcW w:w="1728" w:type="dxa"/>
            <w:vMerge w:val="restart"/>
            <w:tcBorders>
              <w:top w:val="nil"/>
              <w:left w:val="single" w:sz="4" w:space="0" w:color="auto"/>
              <w:bottom w:val="single" w:sz="4" w:space="0" w:color="auto"/>
              <w:right w:val="single" w:sz="4" w:space="0" w:color="auto"/>
            </w:tcBorders>
            <w:shd w:val="clear" w:color="auto" w:fill="auto"/>
            <w:vAlign w:val="center"/>
          </w:tcPr>
          <w:p w:rsidR="002A7EF7" w:rsidRDefault="00000000">
            <w:pPr>
              <w:spacing w:line="240" w:lineRule="auto"/>
              <w:jc w:val="center"/>
              <w:rPr>
                <w:rFonts w:ascii="Times New Roman" w:hAnsi="Times New Roman"/>
                <w:szCs w:val="24"/>
              </w:rPr>
            </w:pPr>
            <w:r>
              <w:rPr>
                <w:rFonts w:ascii="Times New Roman" w:hAnsi="Times New Roman" w:hint="eastAsia"/>
                <w:szCs w:val="24"/>
              </w:rPr>
              <w:t>孟良口子隧洞出口</w:t>
            </w:r>
            <w:proofErr w:type="gramStart"/>
            <w:r>
              <w:rPr>
                <w:rFonts w:ascii="Times New Roman" w:hAnsi="Times New Roman" w:hint="eastAsia"/>
                <w:szCs w:val="24"/>
              </w:rPr>
              <w:t>至星石泊</w:t>
            </w:r>
            <w:proofErr w:type="gramEnd"/>
            <w:r>
              <w:rPr>
                <w:rFonts w:ascii="Times New Roman" w:hAnsi="Times New Roman" w:hint="eastAsia"/>
                <w:szCs w:val="24"/>
              </w:rPr>
              <w:t>泵站有压管段</w:t>
            </w:r>
          </w:p>
        </w:tc>
        <w:tc>
          <w:tcPr>
            <w:tcW w:w="2378" w:type="dxa"/>
            <w:tcBorders>
              <w:top w:val="nil"/>
              <w:left w:val="nil"/>
              <w:bottom w:val="single" w:sz="4" w:space="0" w:color="auto"/>
              <w:right w:val="single" w:sz="4" w:space="0" w:color="auto"/>
            </w:tcBorders>
            <w:shd w:val="clear" w:color="auto" w:fill="auto"/>
            <w:noWrap/>
            <w:vAlign w:val="center"/>
          </w:tcPr>
          <w:p w:rsidR="002A7EF7" w:rsidRDefault="00000000">
            <w:pPr>
              <w:spacing w:line="240" w:lineRule="auto"/>
              <w:jc w:val="center"/>
              <w:rPr>
                <w:rFonts w:ascii="Times New Roman" w:hAnsi="Times New Roman"/>
                <w:szCs w:val="24"/>
              </w:rPr>
            </w:pPr>
            <w:r>
              <w:rPr>
                <w:rFonts w:ascii="Times New Roman" w:hAnsi="Times New Roman" w:hint="eastAsia"/>
                <w:szCs w:val="24"/>
              </w:rPr>
              <w:t>牟平</w:t>
            </w:r>
            <w:r>
              <w:rPr>
                <w:rFonts w:ascii="Times New Roman" w:hAnsi="Times New Roman" w:hint="eastAsia"/>
                <w:szCs w:val="24"/>
              </w:rPr>
              <w:t>(</w:t>
            </w:r>
            <w:r>
              <w:rPr>
                <w:rFonts w:ascii="Times New Roman" w:hAnsi="Times New Roman" w:hint="eastAsia"/>
                <w:szCs w:val="24"/>
              </w:rPr>
              <w:t>一</w:t>
            </w:r>
            <w:r>
              <w:rPr>
                <w:rFonts w:ascii="Times New Roman" w:hAnsi="Times New Roman" w:hint="eastAsia"/>
                <w:szCs w:val="24"/>
              </w:rPr>
              <w:t>)</w:t>
            </w:r>
            <w:r>
              <w:rPr>
                <w:rFonts w:ascii="Times New Roman" w:hAnsi="Times New Roman" w:hint="eastAsia"/>
                <w:szCs w:val="24"/>
              </w:rPr>
              <w:t>段</w:t>
            </w:r>
            <w:r>
              <w:rPr>
                <w:rFonts w:ascii="Times New Roman" w:hAnsi="Times New Roman" w:hint="eastAsia"/>
                <w:szCs w:val="24"/>
              </w:rPr>
              <w:t>9#</w:t>
            </w:r>
            <w:r>
              <w:rPr>
                <w:rFonts w:ascii="Times New Roman" w:hAnsi="Times New Roman" w:hint="eastAsia"/>
                <w:szCs w:val="24"/>
              </w:rPr>
              <w:t>阀门井</w:t>
            </w:r>
          </w:p>
        </w:tc>
        <w:tc>
          <w:tcPr>
            <w:tcW w:w="3969" w:type="dxa"/>
            <w:tcBorders>
              <w:top w:val="nil"/>
              <w:left w:val="nil"/>
              <w:bottom w:val="single" w:sz="4" w:space="0" w:color="auto"/>
              <w:right w:val="single" w:sz="4" w:space="0" w:color="auto"/>
            </w:tcBorders>
            <w:shd w:val="clear" w:color="auto" w:fill="auto"/>
            <w:noWrap/>
            <w:vAlign w:val="center"/>
          </w:tcPr>
          <w:p w:rsidR="002A7EF7" w:rsidRDefault="00000000">
            <w:pPr>
              <w:spacing w:line="240" w:lineRule="auto"/>
              <w:jc w:val="center"/>
              <w:rPr>
                <w:rFonts w:ascii="Times New Roman" w:hAnsi="Times New Roman"/>
                <w:szCs w:val="24"/>
              </w:rPr>
            </w:pPr>
            <w:proofErr w:type="gramStart"/>
            <w:r>
              <w:rPr>
                <w:rFonts w:ascii="Times New Roman" w:hAnsi="Times New Roman" w:hint="eastAsia"/>
                <w:szCs w:val="24"/>
              </w:rPr>
              <w:t>阀前压力</w:t>
            </w:r>
            <w:proofErr w:type="gramEnd"/>
            <w:r>
              <w:rPr>
                <w:rFonts w:ascii="Times New Roman" w:hAnsi="Times New Roman" w:hint="eastAsia"/>
                <w:szCs w:val="24"/>
              </w:rPr>
              <w:t>、</w:t>
            </w:r>
            <w:proofErr w:type="gramStart"/>
            <w:r>
              <w:rPr>
                <w:rFonts w:ascii="Times New Roman" w:hAnsi="Times New Roman" w:hint="eastAsia"/>
                <w:szCs w:val="24"/>
              </w:rPr>
              <w:t>阀后压力</w:t>
            </w:r>
            <w:proofErr w:type="gramEnd"/>
            <w:r>
              <w:rPr>
                <w:rFonts w:ascii="Times New Roman" w:hAnsi="Times New Roman" w:hint="eastAsia"/>
                <w:szCs w:val="24"/>
              </w:rPr>
              <w:t>、</w:t>
            </w:r>
            <w:proofErr w:type="gramStart"/>
            <w:r>
              <w:rPr>
                <w:rFonts w:ascii="Times New Roman" w:hAnsi="Times New Roman" w:hint="eastAsia"/>
                <w:szCs w:val="24"/>
              </w:rPr>
              <w:t>阀开度</w:t>
            </w:r>
            <w:proofErr w:type="gramEnd"/>
          </w:p>
        </w:tc>
      </w:tr>
      <w:tr w:rsidR="002A7EF7">
        <w:trPr>
          <w:trHeight w:val="424"/>
          <w:jc w:val="center"/>
        </w:trPr>
        <w:tc>
          <w:tcPr>
            <w:tcW w:w="1728" w:type="dxa"/>
            <w:vMerge/>
            <w:tcBorders>
              <w:top w:val="nil"/>
              <w:left w:val="single" w:sz="4" w:space="0" w:color="auto"/>
              <w:bottom w:val="single" w:sz="4" w:space="0" w:color="auto"/>
              <w:right w:val="single" w:sz="4" w:space="0" w:color="auto"/>
            </w:tcBorders>
            <w:vAlign w:val="center"/>
          </w:tcPr>
          <w:p w:rsidR="002A7EF7" w:rsidRDefault="002A7EF7">
            <w:pPr>
              <w:spacing w:line="240" w:lineRule="auto"/>
              <w:jc w:val="center"/>
              <w:rPr>
                <w:rFonts w:ascii="Times New Roman" w:hAnsi="Times New Roman"/>
                <w:szCs w:val="24"/>
              </w:rPr>
            </w:pPr>
          </w:p>
        </w:tc>
        <w:tc>
          <w:tcPr>
            <w:tcW w:w="2378" w:type="dxa"/>
            <w:tcBorders>
              <w:top w:val="nil"/>
              <w:left w:val="nil"/>
              <w:bottom w:val="single" w:sz="4" w:space="0" w:color="auto"/>
              <w:right w:val="single" w:sz="4" w:space="0" w:color="auto"/>
            </w:tcBorders>
            <w:shd w:val="clear" w:color="auto" w:fill="auto"/>
            <w:vAlign w:val="center"/>
          </w:tcPr>
          <w:p w:rsidR="002A7EF7" w:rsidRDefault="00000000">
            <w:pPr>
              <w:spacing w:line="240" w:lineRule="auto"/>
              <w:jc w:val="center"/>
              <w:rPr>
                <w:rFonts w:ascii="Times New Roman" w:hAnsi="Times New Roman"/>
                <w:szCs w:val="24"/>
              </w:rPr>
            </w:pPr>
            <w:r>
              <w:rPr>
                <w:rFonts w:ascii="Times New Roman" w:hAnsi="Times New Roman" w:hint="eastAsia"/>
                <w:szCs w:val="24"/>
              </w:rPr>
              <w:t>星</w:t>
            </w:r>
            <w:proofErr w:type="gramStart"/>
            <w:r>
              <w:rPr>
                <w:rFonts w:ascii="Times New Roman" w:hAnsi="Times New Roman" w:hint="eastAsia"/>
                <w:szCs w:val="24"/>
              </w:rPr>
              <w:t>石泊调</w:t>
            </w:r>
            <w:proofErr w:type="gramEnd"/>
            <w:r>
              <w:rPr>
                <w:rFonts w:ascii="Times New Roman" w:hAnsi="Times New Roman" w:hint="eastAsia"/>
                <w:szCs w:val="24"/>
              </w:rPr>
              <w:t>流调压阀</w:t>
            </w:r>
          </w:p>
        </w:tc>
        <w:tc>
          <w:tcPr>
            <w:tcW w:w="3969" w:type="dxa"/>
            <w:tcBorders>
              <w:top w:val="nil"/>
              <w:left w:val="nil"/>
              <w:bottom w:val="single" w:sz="4" w:space="0" w:color="auto"/>
              <w:right w:val="single" w:sz="4" w:space="0" w:color="auto"/>
            </w:tcBorders>
            <w:shd w:val="clear" w:color="auto" w:fill="auto"/>
            <w:vAlign w:val="center"/>
          </w:tcPr>
          <w:p w:rsidR="002A7EF7" w:rsidRDefault="00000000">
            <w:pPr>
              <w:spacing w:line="240" w:lineRule="auto"/>
              <w:jc w:val="center"/>
              <w:rPr>
                <w:rFonts w:ascii="Times New Roman" w:hAnsi="Times New Roman"/>
                <w:szCs w:val="24"/>
              </w:rPr>
            </w:pPr>
            <w:r>
              <w:rPr>
                <w:rFonts w:ascii="Times New Roman" w:hAnsi="Times New Roman" w:hint="eastAsia"/>
                <w:szCs w:val="24"/>
              </w:rPr>
              <w:t>瞬时流量</w:t>
            </w:r>
          </w:p>
        </w:tc>
      </w:tr>
    </w:tbl>
    <w:p w:rsidR="002A7EF7" w:rsidRDefault="00000000">
      <w:pPr>
        <w:pStyle w:val="af8"/>
        <w:numPr>
          <w:ilvl w:val="0"/>
          <w:numId w:val="4"/>
        </w:numPr>
        <w:ind w:firstLineChars="0"/>
        <w:rPr>
          <w:rFonts w:ascii="Times New Roman" w:hAnsi="Times New Roman" w:cs="Times New Roman"/>
        </w:rPr>
      </w:pPr>
      <w:bookmarkStart w:id="39" w:name="_Toc152099317"/>
      <w:bookmarkStart w:id="40" w:name="_Hlk173867117"/>
      <w:r>
        <w:rPr>
          <w:rFonts w:ascii="Times New Roman" w:hAnsi="Times New Roman" w:cs="Times New Roman"/>
          <w:szCs w:val="24"/>
        </w:rPr>
        <w:t>监测指标异常值诊断模型构建</w:t>
      </w:r>
      <w:bookmarkEnd w:id="39"/>
    </w:p>
    <w:bookmarkEnd w:id="40"/>
    <w:p w:rsidR="002A7EF7" w:rsidRDefault="00000000">
      <w:pPr>
        <w:pStyle w:val="af8"/>
        <w:ind w:firstLine="480"/>
        <w:rPr>
          <w:rFonts w:ascii="Times New Roman" w:hAnsi="Times New Roman" w:cs="Times New Roman"/>
        </w:rPr>
      </w:pPr>
      <w:r>
        <w:rPr>
          <w:rFonts w:ascii="Times New Roman" w:hAnsi="Times New Roman" w:cs="Times New Roman" w:hint="eastAsia"/>
        </w:rPr>
        <w:t>针对高</w:t>
      </w:r>
      <w:proofErr w:type="gramStart"/>
      <w:r>
        <w:rPr>
          <w:rFonts w:ascii="Times New Roman" w:hAnsi="Times New Roman" w:cs="Times New Roman" w:hint="eastAsia"/>
        </w:rPr>
        <w:t>疃</w:t>
      </w:r>
      <w:proofErr w:type="gramEnd"/>
      <w:r>
        <w:rPr>
          <w:rFonts w:ascii="Times New Roman" w:hAnsi="Times New Roman" w:cs="Times New Roman" w:hint="eastAsia"/>
        </w:rPr>
        <w:t>泵站</w:t>
      </w:r>
      <w:r>
        <w:rPr>
          <w:rFonts w:ascii="Times New Roman" w:hAnsi="Times New Roman" w:cs="Times New Roman" w:hint="eastAsia"/>
        </w:rPr>
        <w:t>-</w:t>
      </w:r>
      <w:r>
        <w:rPr>
          <w:rFonts w:ascii="Times New Roman" w:hAnsi="Times New Roman" w:cs="Times New Roman" w:hint="eastAsia"/>
        </w:rPr>
        <w:t>星</w:t>
      </w:r>
      <w:proofErr w:type="gramStart"/>
      <w:r>
        <w:rPr>
          <w:rFonts w:ascii="Times New Roman" w:hAnsi="Times New Roman" w:cs="Times New Roman" w:hint="eastAsia"/>
        </w:rPr>
        <w:t>石泊泵站段复杂</w:t>
      </w:r>
      <w:proofErr w:type="gramEnd"/>
      <w:r>
        <w:rPr>
          <w:rFonts w:ascii="Times New Roman" w:hAnsi="Times New Roman" w:cs="Times New Roman" w:hint="eastAsia"/>
        </w:rPr>
        <w:t>管道输水系统安全保障需求，实时掌握工程各</w:t>
      </w:r>
      <w:proofErr w:type="gramStart"/>
      <w:r>
        <w:rPr>
          <w:rFonts w:ascii="Times New Roman" w:hAnsi="Times New Roman" w:cs="Times New Roman" w:hint="eastAsia"/>
        </w:rPr>
        <w:t>测点阀开度</w:t>
      </w:r>
      <w:proofErr w:type="gramEnd"/>
      <w:r>
        <w:rPr>
          <w:rFonts w:ascii="Times New Roman" w:hAnsi="Times New Roman" w:cs="Times New Roman" w:hint="eastAsia"/>
        </w:rPr>
        <w:t>、</w:t>
      </w:r>
      <w:proofErr w:type="gramStart"/>
      <w:r>
        <w:rPr>
          <w:rFonts w:ascii="Times New Roman" w:hAnsi="Times New Roman" w:cs="Times New Roman" w:hint="eastAsia"/>
        </w:rPr>
        <w:t>阀前压力</w:t>
      </w:r>
      <w:proofErr w:type="gramEnd"/>
      <w:r>
        <w:rPr>
          <w:rFonts w:ascii="Times New Roman" w:hAnsi="Times New Roman" w:cs="Times New Roman" w:hint="eastAsia"/>
        </w:rPr>
        <w:t>、</w:t>
      </w:r>
      <w:proofErr w:type="gramStart"/>
      <w:r>
        <w:rPr>
          <w:rFonts w:ascii="Times New Roman" w:hAnsi="Times New Roman" w:cs="Times New Roman" w:hint="eastAsia"/>
        </w:rPr>
        <w:t>阀后压力</w:t>
      </w:r>
      <w:proofErr w:type="gramEnd"/>
      <w:r>
        <w:rPr>
          <w:rFonts w:ascii="Times New Roman" w:hAnsi="Times New Roman" w:cs="Times New Roman" w:hint="eastAsia"/>
        </w:rPr>
        <w:t>、水位及流量</w:t>
      </w:r>
      <w:r>
        <w:rPr>
          <w:rFonts w:ascii="Times New Roman" w:hAnsi="Times New Roman" w:cs="Times New Roman" w:hint="eastAsia"/>
        </w:rPr>
        <w:t>5</w:t>
      </w:r>
      <w:r>
        <w:rPr>
          <w:rFonts w:ascii="Times New Roman" w:hAnsi="Times New Roman" w:cs="Times New Roman" w:hint="eastAsia"/>
        </w:rPr>
        <w:t>个水力要素的监测值，并修正监测数据中的异常值。数据异常指由于数据输入错误、设备故障或其他问题造成明显异于常规数据的监测值。采用</w:t>
      </w:r>
      <w:r>
        <w:rPr>
          <w:rFonts w:ascii="Times New Roman" w:hAnsi="Times New Roman" w:cs="Times New Roman" w:hint="eastAsia"/>
        </w:rPr>
        <w:t>3-sigma</w:t>
      </w:r>
      <w:r>
        <w:rPr>
          <w:rFonts w:ascii="Times New Roman" w:hAnsi="Times New Roman" w:cs="Times New Roman" w:hint="eastAsia"/>
        </w:rPr>
        <w:t>法对监测数据进行异常值诊断，并利用</w:t>
      </w:r>
      <w:r>
        <w:rPr>
          <w:rFonts w:ascii="Times New Roman" w:hAnsi="Times New Roman" w:cs="Times New Roman" w:hint="eastAsia"/>
        </w:rPr>
        <w:t>K</w:t>
      </w:r>
      <w:r>
        <w:rPr>
          <w:rFonts w:ascii="Times New Roman" w:hAnsi="Times New Roman" w:cs="Times New Roman" w:hint="eastAsia"/>
        </w:rPr>
        <w:t>近邻插补法（</w:t>
      </w:r>
      <w:r>
        <w:rPr>
          <w:rFonts w:ascii="Times New Roman" w:hAnsi="Times New Roman" w:cs="Times New Roman" w:hint="eastAsia"/>
        </w:rPr>
        <w:t>K-Nearest Neighbors Imputation</w:t>
      </w:r>
      <w:r>
        <w:rPr>
          <w:rFonts w:ascii="Times New Roman" w:hAnsi="Times New Roman" w:cs="Times New Roman" w:hint="eastAsia"/>
        </w:rPr>
        <w:t>）对异常值数据进行修正</w:t>
      </w:r>
      <w:bookmarkStart w:id="41" w:name="_Toc152099318"/>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3-sigma</w:t>
      </w:r>
      <w:r>
        <w:rPr>
          <w:rFonts w:ascii="Times New Roman" w:hAnsi="Times New Roman" w:cs="Times New Roman"/>
        </w:rPr>
        <w:t>原则</w:t>
      </w:r>
      <w:bookmarkEnd w:id="41"/>
    </w:p>
    <w:p w:rsidR="002A7EF7" w:rsidRDefault="00000000">
      <w:pPr>
        <w:spacing w:line="440" w:lineRule="exact"/>
        <w:ind w:firstLineChars="200" w:firstLine="480"/>
        <w:rPr>
          <w:rFonts w:ascii="Times New Roman" w:hAnsi="Times New Roman" w:cs="Times New Roman"/>
        </w:rPr>
      </w:pPr>
      <w:r>
        <w:rPr>
          <w:rFonts w:ascii="Times New Roman" w:hAnsi="Times New Roman" w:cs="Times New Roman"/>
        </w:rPr>
        <w:t>3-</w:t>
      </w:r>
      <w:r>
        <w:rPr>
          <w:rFonts w:ascii="Times New Roman" w:hAnsi="Times New Roman" w:cs="Times New Roman" w:hint="eastAsia"/>
        </w:rPr>
        <w:t>s</w:t>
      </w:r>
      <w:r>
        <w:rPr>
          <w:rFonts w:ascii="Times New Roman" w:hAnsi="Times New Roman" w:cs="Times New Roman"/>
        </w:rPr>
        <w:t>igma</w:t>
      </w:r>
      <w:r>
        <w:rPr>
          <w:rFonts w:ascii="Times New Roman" w:hAnsi="Times New Roman" w:cs="Times New Roman"/>
        </w:rPr>
        <w:t>原则又称为拉依达准则，是由统计学家提出的一种质量管理方法，也称为正态分布原则。在质量管</w:t>
      </w:r>
      <w:r>
        <w:rPr>
          <w:rFonts w:ascii="Times New Roman" w:hAnsi="Times New Roman" w:cs="Times New Roman" w:hint="eastAsia"/>
        </w:rPr>
        <w:t>理</w:t>
      </w:r>
      <w:r>
        <w:rPr>
          <w:rFonts w:ascii="Times New Roman" w:hAnsi="Times New Roman" w:cs="Times New Roman"/>
        </w:rPr>
        <w:t>中，这一原则常用于判断数据的离散程度以及异常值的存在。该准则定义如下：假设一组检测数据只含有随机误差，对原始数据进行计算处理得到标准差，然后按一定的概率确定一个区间，认为误差超过这</w:t>
      </w:r>
      <w:r>
        <w:rPr>
          <w:rFonts w:ascii="Times New Roman" w:hAnsi="Times New Roman" w:cs="Times New Roman"/>
        </w:rPr>
        <w:lastRenderedPageBreak/>
        <w:t>个区间的就属于异常值。</w:t>
      </w:r>
      <w:r>
        <w:rPr>
          <w:rFonts w:ascii="Times New Roman" w:hAnsi="Times New Roman" w:cs="Times New Roman" w:hint="eastAsia"/>
        </w:rPr>
        <w:t>如图</w:t>
      </w:r>
      <w:r>
        <w:rPr>
          <w:rFonts w:ascii="Times New Roman" w:hAnsi="Times New Roman" w:cs="Times New Roman" w:hint="eastAsia"/>
        </w:rPr>
        <w:t>3</w:t>
      </w:r>
      <w:r>
        <w:rPr>
          <w:rFonts w:ascii="Times New Roman" w:hAnsi="Times New Roman" w:cs="Times New Roman"/>
        </w:rPr>
        <w:t>-1</w:t>
      </w:r>
      <w:r>
        <w:rPr>
          <w:rFonts w:ascii="Times New Roman" w:hAnsi="Times New Roman" w:cs="Times New Roman" w:hint="eastAsia"/>
        </w:rPr>
        <w:t>所示，</w:t>
      </w:r>
      <w:proofErr w:type="gramStart"/>
      <w:r>
        <w:rPr>
          <w:rFonts w:ascii="Times New Roman" w:hAnsi="Times New Roman" w:cs="Times New Roman" w:hint="eastAsia"/>
        </w:rPr>
        <w:t>若</w:t>
      </w:r>
      <w:r>
        <w:rPr>
          <w:rFonts w:ascii="Times New Roman" w:hAnsi="Times New Roman" w:cs="Times New Roman"/>
        </w:rPr>
        <w:t>数据</w:t>
      </w:r>
      <w:proofErr w:type="gramEnd"/>
      <w:r>
        <w:rPr>
          <w:rFonts w:ascii="Times New Roman" w:hAnsi="Times New Roman" w:cs="Times New Roman"/>
        </w:rPr>
        <w:t>服从正态分布，数值分布在</w:t>
      </w:r>
      <m:oMath>
        <m:d>
          <m:dPr>
            <m:ctrlPr>
              <w:rPr>
                <w:rFonts w:ascii="Cambria Math" w:hAnsi="Cambria Math" w:cs="Times New Roman"/>
              </w:rPr>
            </m:ctrlPr>
          </m:dPr>
          <m:e>
            <m:r>
              <w:rPr>
                <w:rFonts w:ascii="Cambria Math" w:hAnsi="Cambria Math" w:cs="Times New Roman"/>
              </w:rPr>
              <m:t>μ</m:t>
            </m:r>
            <m:r>
              <m:rPr>
                <m:sty m:val="p"/>
              </m:rPr>
              <w:rPr>
                <w:rFonts w:ascii="Cambria Math" w:hAnsi="Cambria Math" w:cs="Times New Roman"/>
              </w:rPr>
              <m:t>-3</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μ</m:t>
            </m:r>
            <m:r>
              <m:rPr>
                <m:sty m:val="p"/>
              </m:rPr>
              <w:rPr>
                <w:rFonts w:ascii="Cambria Math" w:hAnsi="Cambria Math" w:cs="Times New Roman"/>
              </w:rPr>
              <m:t>+3</m:t>
            </m:r>
            <m:r>
              <w:rPr>
                <w:rFonts w:ascii="Cambria Math" w:hAnsi="Cambria Math" w:cs="Times New Roman"/>
              </w:rPr>
              <m:t>σ</m:t>
            </m:r>
          </m:e>
        </m:d>
      </m:oMath>
      <w:r>
        <w:rPr>
          <w:rFonts w:ascii="Times New Roman" w:hAnsi="Times New Roman" w:cs="Times New Roman"/>
        </w:rPr>
        <w:t>中的概率为</w:t>
      </w:r>
      <w:r>
        <w:rPr>
          <w:rFonts w:ascii="Times New Roman" w:hAnsi="Times New Roman" w:cs="Times New Roman"/>
        </w:rPr>
        <w:t>0.9974</w:t>
      </w:r>
      <w:r>
        <w:rPr>
          <w:rFonts w:ascii="Times New Roman" w:hAnsi="Times New Roman" w:cs="Times New Roman" w:hint="eastAsia"/>
        </w:rPr>
        <w:t>，而</w:t>
      </w:r>
      <w:r>
        <w:rPr>
          <w:rFonts w:ascii="Times New Roman" w:hAnsi="Times New Roman" w:cs="Times New Roman"/>
        </w:rPr>
        <w:t>异常值被定义为一组测定值中与平均值的偏差超过</w:t>
      </w:r>
      <w:r>
        <w:rPr>
          <w:rFonts w:ascii="Times New Roman" w:hAnsi="Times New Roman" w:cs="Times New Roman"/>
        </w:rPr>
        <w:t>3</w:t>
      </w:r>
      <w:r>
        <w:rPr>
          <w:rFonts w:ascii="Times New Roman" w:hAnsi="Times New Roman" w:cs="Times New Roman"/>
        </w:rPr>
        <w:t>倍</w:t>
      </w:r>
      <w:r>
        <w:rPr>
          <w:rFonts w:ascii="Times New Roman" w:hAnsi="Times New Roman" w:cs="Times New Roman" w:hint="eastAsia"/>
        </w:rPr>
        <w:t>标准差的</w:t>
      </w:r>
      <w:r>
        <w:rPr>
          <w:rFonts w:ascii="Times New Roman" w:hAnsi="Times New Roman" w:cs="Times New Roman"/>
        </w:rPr>
        <w:t>值</w:t>
      </w:r>
      <w:r>
        <w:rPr>
          <w:rFonts w:ascii="Times New Roman" w:hAnsi="Times New Roman" w:cs="Times New Roman" w:hint="eastAsia"/>
        </w:rPr>
        <w:t>，发生这一事件的概率不足</w:t>
      </w:r>
      <w:r>
        <w:rPr>
          <w:rFonts w:ascii="Times New Roman" w:hAnsi="Times New Roman" w:cs="Times New Roman" w:hint="eastAsia"/>
        </w:rPr>
        <w:t>0.</w:t>
      </w:r>
      <w:r>
        <w:rPr>
          <w:rFonts w:ascii="Times New Roman" w:hAnsi="Times New Roman" w:cs="Times New Roman"/>
        </w:rPr>
        <w:t>3%</w:t>
      </w:r>
      <w:r>
        <w:rPr>
          <w:rFonts w:ascii="Times New Roman" w:hAnsi="Times New Roman" w:cs="Times New Roman" w:hint="eastAsia"/>
        </w:rPr>
        <w:t>，即</w:t>
      </w:r>
      <m:oMath>
        <m:r>
          <w:rPr>
            <w:rFonts w:ascii="Cambria Math" w:hAnsi="Cambria Math" w:cs="Times New Roman"/>
          </w:rPr>
          <m:t>P</m:t>
        </m:r>
        <m:d>
          <m:dPr>
            <m:ctrlPr>
              <w:rPr>
                <w:rFonts w:ascii="Cambria Math" w:hAnsi="Cambria Math" w:cs="Times New Roman"/>
              </w:rPr>
            </m:ctrlPr>
          </m:dPr>
          <m:e>
            <m:d>
              <m:dPr>
                <m:begChr m:val="|"/>
                <m:endChr m:val="|"/>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e>
            </m:d>
            <m:r>
              <m:rPr>
                <m:sty m:val="p"/>
              </m:rPr>
              <w:rPr>
                <w:rFonts w:ascii="Cambria Math" w:hAnsi="Cambria Math" w:cs="Times New Roman"/>
              </w:rPr>
              <m:t>&gt;3</m:t>
            </m:r>
            <m:r>
              <w:rPr>
                <w:rFonts w:ascii="Cambria Math" w:hAnsi="Cambria Math" w:cs="Times New Roman"/>
              </w:rPr>
              <m:t>σ</m:t>
            </m:r>
          </m:e>
        </m:d>
        <m:r>
          <m:rPr>
            <m:sty m:val="p"/>
          </m:rPr>
          <w:rPr>
            <w:rFonts w:ascii="Cambria Math" w:hAnsi="Cambria Math" w:cs="Times New Roman"/>
          </w:rPr>
          <m:t>≤0.003</m:t>
        </m:r>
      </m:oMath>
      <w:r>
        <w:rPr>
          <w:rFonts w:ascii="Times New Roman" w:hAnsi="Times New Roman" w:cs="Times New Roman" w:hint="eastAsia"/>
        </w:rPr>
        <w:t>。</w:t>
      </w:r>
    </w:p>
    <w:p w:rsidR="002A7EF7" w:rsidRDefault="00000000">
      <w:pPr>
        <w:tabs>
          <w:tab w:val="left" w:pos="2078"/>
        </w:tabs>
        <w:jc w:val="center"/>
        <w:rPr>
          <w:rFonts w:hint="eastAsia"/>
        </w:rPr>
      </w:pPr>
      <w:r>
        <w:rPr>
          <w:noProof/>
        </w:rPr>
        <w:drawing>
          <wp:inline distT="0" distB="0" distL="0" distR="0">
            <wp:extent cx="4972685" cy="2585720"/>
            <wp:effectExtent l="0" t="0" r="5715" b="5080"/>
            <wp:docPr id="256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49" name="图片 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a:xfrm>
                      <a:off x="0" y="0"/>
                      <a:ext cx="5001445" cy="2600751"/>
                    </a:xfrm>
                    <a:prstGeom prst="rect">
                      <a:avLst/>
                    </a:prstGeom>
                    <a:noFill/>
                  </pic:spPr>
                </pic:pic>
              </a:graphicData>
            </a:graphic>
          </wp:inline>
        </w:drawing>
      </w:r>
    </w:p>
    <w:p w:rsidR="002A7EF7" w:rsidRDefault="00000000">
      <w:pPr>
        <w:pStyle w:val="a3"/>
      </w:pPr>
      <w:r>
        <w:rPr>
          <w:rFonts w:hint="eastAsia"/>
        </w:rPr>
        <w:t>图</w:t>
      </w:r>
      <w:r>
        <w:rPr>
          <w:rFonts w:hint="eastAsia"/>
        </w:rPr>
        <w:t>3.</w:t>
      </w:r>
      <w:r>
        <w:t>1</w:t>
      </w:r>
      <w:r>
        <w:rPr>
          <w:rFonts w:hint="eastAsia"/>
        </w:rPr>
        <w:t>-1 3</w:t>
      </w:r>
      <w:r>
        <w:t>-sigma</w:t>
      </w:r>
      <w:r>
        <w:rPr>
          <w:rFonts w:hint="eastAsia"/>
        </w:rPr>
        <w:t>原则示意图</w:t>
      </w:r>
    </w:p>
    <w:p w:rsidR="002A7EF7" w:rsidRDefault="00000000">
      <w:pPr>
        <w:rPr>
          <w:rFonts w:ascii="Times New Roman" w:hAnsi="Times New Roman" w:cs="Times New Roman"/>
        </w:rPr>
      </w:pPr>
      <w:r>
        <w:rPr>
          <w:rFonts w:ascii="Times New Roman" w:hAnsi="Times New Roman" w:cs="Times New Roman" w:hint="eastAsia"/>
          <w:szCs w:val="24"/>
        </w:rPr>
        <w:t>（</w:t>
      </w:r>
      <w:r>
        <w:rPr>
          <w:rFonts w:ascii="Times New Roman" w:hAnsi="Times New Roman" w:cs="Times New Roman" w:hint="eastAsia"/>
          <w:szCs w:val="24"/>
        </w:rPr>
        <w:t>2</w:t>
      </w:r>
      <w:r>
        <w:rPr>
          <w:rFonts w:ascii="Times New Roman" w:hAnsi="Times New Roman" w:cs="Times New Roman" w:hint="eastAsia"/>
          <w:szCs w:val="24"/>
        </w:rPr>
        <w:t>）</w:t>
      </w:r>
      <w:r>
        <w:rPr>
          <w:rFonts w:ascii="Times New Roman" w:hAnsi="Times New Roman" w:cs="Times New Roman"/>
          <w:szCs w:val="24"/>
        </w:rPr>
        <w:t>监测指标异常值诊断模型构建</w:t>
      </w:r>
      <w:r>
        <w:rPr>
          <w:rFonts w:ascii="Times New Roman" w:hAnsi="Times New Roman" w:cs="Times New Roman" w:hint="eastAsia"/>
          <w:szCs w:val="24"/>
        </w:rPr>
        <w:t>流程</w:t>
      </w:r>
    </w:p>
    <w:p w:rsidR="002A7EF7" w:rsidRDefault="00000000">
      <w:pPr>
        <w:pStyle w:val="af8"/>
        <w:spacing w:line="440" w:lineRule="exact"/>
        <w:ind w:firstLine="480"/>
        <w:rPr>
          <w:rFonts w:ascii="Times New Roman" w:hAnsi="Times New Roman" w:cs="Times New Roman"/>
        </w:rPr>
      </w:pPr>
      <w:r>
        <w:rPr>
          <w:rFonts w:ascii="Times New Roman" w:hAnsi="Times New Roman" w:cs="Times New Roman"/>
        </w:rPr>
        <w:t>基于整理的高</w:t>
      </w:r>
      <w:proofErr w:type="gramStart"/>
      <w:r>
        <w:rPr>
          <w:rFonts w:ascii="Times New Roman" w:hAnsi="Times New Roman" w:cs="Times New Roman"/>
        </w:rPr>
        <w:t>疃</w:t>
      </w:r>
      <w:proofErr w:type="gramEnd"/>
      <w:r>
        <w:rPr>
          <w:rFonts w:ascii="Times New Roman" w:hAnsi="Times New Roman" w:cs="Times New Roman"/>
        </w:rPr>
        <w:t>泵站</w:t>
      </w:r>
      <w:r>
        <w:rPr>
          <w:rFonts w:ascii="Times New Roman" w:hAnsi="Times New Roman" w:cs="Times New Roman"/>
        </w:rPr>
        <w:t>-</w:t>
      </w:r>
      <w:proofErr w:type="gramStart"/>
      <w:r>
        <w:rPr>
          <w:rFonts w:ascii="Times New Roman" w:hAnsi="Times New Roman" w:cs="Times New Roman"/>
        </w:rPr>
        <w:t>星石泊泵站</w:t>
      </w:r>
      <w:proofErr w:type="gramEnd"/>
      <w:r>
        <w:rPr>
          <w:rFonts w:ascii="Times New Roman" w:hAnsi="Times New Roman" w:cs="Times New Roman"/>
        </w:rPr>
        <w:t>各</w:t>
      </w:r>
      <w:proofErr w:type="gramStart"/>
      <w:r>
        <w:rPr>
          <w:rFonts w:ascii="Times New Roman" w:hAnsi="Times New Roman" w:cs="Times New Roman"/>
        </w:rPr>
        <w:t>测站阀开度</w:t>
      </w:r>
      <w:proofErr w:type="gramEnd"/>
      <w:r>
        <w:rPr>
          <w:rFonts w:ascii="Times New Roman" w:hAnsi="Times New Roman" w:cs="Times New Roman"/>
        </w:rPr>
        <w:t>、</w:t>
      </w:r>
      <w:proofErr w:type="gramStart"/>
      <w:r>
        <w:rPr>
          <w:rFonts w:ascii="Times New Roman" w:hAnsi="Times New Roman" w:cs="Times New Roman"/>
        </w:rPr>
        <w:t>阀前压力</w:t>
      </w:r>
      <w:proofErr w:type="gramEnd"/>
      <w:r>
        <w:rPr>
          <w:rFonts w:ascii="Times New Roman" w:hAnsi="Times New Roman" w:cs="Times New Roman"/>
        </w:rPr>
        <w:t>、</w:t>
      </w:r>
      <w:proofErr w:type="gramStart"/>
      <w:r>
        <w:rPr>
          <w:rFonts w:ascii="Times New Roman" w:hAnsi="Times New Roman" w:cs="Times New Roman"/>
        </w:rPr>
        <w:t>阀后压力</w:t>
      </w:r>
      <w:proofErr w:type="gramEnd"/>
      <w:r>
        <w:rPr>
          <w:rFonts w:ascii="Times New Roman" w:hAnsi="Times New Roman" w:cs="Times New Roman"/>
        </w:rPr>
        <w:t>、水位及流量</w:t>
      </w:r>
      <w:r>
        <w:rPr>
          <w:rFonts w:ascii="Times New Roman" w:hAnsi="Times New Roman" w:cs="Times New Roman"/>
        </w:rPr>
        <w:t>5</w:t>
      </w:r>
      <w:r>
        <w:rPr>
          <w:rFonts w:ascii="Times New Roman" w:hAnsi="Times New Roman" w:cs="Times New Roman"/>
        </w:rPr>
        <w:t>种水力要素的监测数据，构建检测指标异常值诊断模型。具体步骤如下：</w:t>
      </w:r>
    </w:p>
    <w:p w:rsidR="002A7EF7" w:rsidRDefault="00000000">
      <w:pPr>
        <w:spacing w:line="440" w:lineRule="exact"/>
        <w:ind w:firstLineChars="200" w:firstLine="480"/>
        <w:rPr>
          <w:rFonts w:ascii="Times New Roman" w:hAnsi="Times New Roman" w:cs="Times New Roman"/>
        </w:rPr>
      </w:pPr>
      <w:r>
        <w:rPr>
          <w:rFonts w:ascii="Times New Roman" w:hAnsi="Times New Roman" w:cs="Times New Roman" w:hint="eastAsia"/>
        </w:rPr>
        <w:t>①</w:t>
      </w:r>
      <w:proofErr w:type="gramStart"/>
      <w:r>
        <w:rPr>
          <w:rFonts w:ascii="Times New Roman" w:hAnsi="Times New Roman" w:cs="Times New Roman"/>
        </w:rPr>
        <w:t>对于阀开度</w:t>
      </w:r>
      <w:proofErr w:type="gramEnd"/>
      <w:r>
        <w:rPr>
          <w:rFonts w:ascii="Times New Roman" w:hAnsi="Times New Roman" w:cs="Times New Roman"/>
        </w:rPr>
        <w:t>，水位，流量</w:t>
      </w:r>
      <w:r>
        <w:rPr>
          <w:rFonts w:ascii="Times New Roman" w:hAnsi="Times New Roman" w:cs="Times New Roman"/>
        </w:rPr>
        <w:t>3</w:t>
      </w:r>
      <w:r>
        <w:rPr>
          <w:rFonts w:ascii="Times New Roman" w:hAnsi="Times New Roman" w:cs="Times New Roman"/>
        </w:rPr>
        <w:t>个独立的水力要素监测指标，异常值定义为监测值中与平均值的偏差超过</w:t>
      </w:r>
      <w:r>
        <w:rPr>
          <w:rFonts w:ascii="Times New Roman" w:hAnsi="Times New Roman" w:cs="Times New Roman"/>
        </w:rPr>
        <w:t>3</w:t>
      </w:r>
      <w:r>
        <w:rPr>
          <w:rFonts w:ascii="Times New Roman" w:hAnsi="Times New Roman" w:cs="Times New Roman"/>
        </w:rPr>
        <w:t>倍标准差的值，即</w:t>
      </w:r>
      <m:oMath>
        <m:d>
          <m:dPr>
            <m:begChr m:val="|"/>
            <m:endChr m:val="|"/>
            <m:ctrlPr>
              <w:rPr>
                <w:rFonts w:ascii="Cambria Math" w:hAnsi="Cambria Math" w:cs="Times New Roman"/>
                <w:i/>
              </w:rPr>
            </m:ctrlPr>
          </m:dPr>
          <m:e>
            <m:r>
              <w:rPr>
                <w:rFonts w:ascii="Cambria Math" w:hAnsi="Cambria Math" w:cs="Times New Roman"/>
              </w:rPr>
              <m:t>x-μ</m:t>
            </m:r>
          </m:e>
        </m:d>
        <m:r>
          <w:rPr>
            <w:rFonts w:ascii="Cambria Math" w:hAnsi="Cambria Math" w:cs="Times New Roman"/>
          </w:rPr>
          <m:t>&gt;3σ</m:t>
        </m:r>
      </m:oMath>
      <w:r>
        <w:rPr>
          <w:rFonts w:ascii="Times New Roman" w:hAnsi="Times New Roman" w:cs="Times New Roman"/>
        </w:rPr>
        <w:t>。利用</w:t>
      </w:r>
      <w:r>
        <w:rPr>
          <w:rFonts w:ascii="Times New Roman" w:hAnsi="Times New Roman" w:cs="Times New Roman"/>
        </w:rPr>
        <w:t>3—sigma</w:t>
      </w:r>
      <w:r>
        <w:rPr>
          <w:rFonts w:ascii="Times New Roman" w:hAnsi="Times New Roman" w:cs="Times New Roman"/>
        </w:rPr>
        <w:t>法判断监测数据是否存在异常值</w:t>
      </w:r>
      <w:r>
        <w:rPr>
          <w:rFonts w:ascii="Times New Roman" w:hAnsi="Times New Roman" w:cs="Times New Roman" w:hint="eastAsia"/>
        </w:rPr>
        <w:t>。</w:t>
      </w:r>
    </w:p>
    <w:p w:rsidR="002A7EF7" w:rsidRDefault="00000000">
      <w:pPr>
        <w:spacing w:line="440" w:lineRule="exact"/>
        <w:ind w:firstLineChars="200" w:firstLine="480"/>
        <w:rPr>
          <w:rFonts w:ascii="Times New Roman" w:hAnsi="Times New Roman" w:cs="Times New Roman"/>
        </w:rPr>
      </w:pPr>
      <w:r>
        <w:rPr>
          <w:rFonts w:ascii="Times New Roman" w:hAnsi="Times New Roman" w:cs="Times New Roman" w:hint="eastAsia"/>
        </w:rPr>
        <w:t>②</w:t>
      </w:r>
      <w:proofErr w:type="gramStart"/>
      <w:r>
        <w:rPr>
          <w:rFonts w:ascii="Times New Roman" w:hAnsi="Times New Roman" w:cs="Times New Roman"/>
        </w:rPr>
        <w:t>对于阀前压力和阀后压力</w:t>
      </w:r>
      <w:proofErr w:type="gramEnd"/>
      <w:r>
        <w:rPr>
          <w:rFonts w:ascii="Times New Roman" w:hAnsi="Times New Roman" w:cs="Times New Roman"/>
        </w:rPr>
        <w:t>等二者存在一定关联的水力要素检测指标，则需要同时进行异常值诊断。压力差（</w:t>
      </w:r>
      <w:proofErr w:type="gramStart"/>
      <w:r>
        <w:rPr>
          <w:rFonts w:ascii="Times New Roman" w:hAnsi="Times New Roman" w:cs="Times New Roman"/>
        </w:rPr>
        <w:t>阀前压力减去阀后压力</w:t>
      </w:r>
      <w:proofErr w:type="gramEnd"/>
      <w:r>
        <w:rPr>
          <w:rFonts w:ascii="Times New Roman" w:hAnsi="Times New Roman" w:cs="Times New Roman"/>
        </w:rPr>
        <w:t>）是阀门有效工作的推动力。</w:t>
      </w:r>
      <w:proofErr w:type="gramStart"/>
      <w:r>
        <w:rPr>
          <w:rFonts w:ascii="Times New Roman" w:hAnsi="Times New Roman" w:cs="Times New Roman"/>
        </w:rPr>
        <w:t>阀前压力</w:t>
      </w:r>
      <w:proofErr w:type="gramEnd"/>
      <w:r>
        <w:rPr>
          <w:rFonts w:ascii="Times New Roman" w:hAnsi="Times New Roman" w:cs="Times New Roman"/>
        </w:rPr>
        <w:t>通常较大，以确保流体能够顺利通过阀门。这种设置有助于提供足够的推动力，确保阀门能够有效地打开和关闭。因而正常工况下，</w:t>
      </w:r>
      <w:proofErr w:type="gramStart"/>
      <w:r>
        <w:rPr>
          <w:rFonts w:ascii="Times New Roman" w:hAnsi="Times New Roman" w:cs="Times New Roman"/>
        </w:rPr>
        <w:t>阀前压力</w:t>
      </w:r>
      <w:proofErr w:type="gramEnd"/>
      <w:r>
        <w:rPr>
          <w:rFonts w:ascii="Times New Roman" w:hAnsi="Times New Roman" w:cs="Times New Roman"/>
        </w:rPr>
        <w:t>需</w:t>
      </w:r>
      <w:proofErr w:type="gramStart"/>
      <w:r>
        <w:rPr>
          <w:rFonts w:ascii="Times New Roman" w:hAnsi="Times New Roman" w:cs="Times New Roman"/>
        </w:rPr>
        <w:t>大于阀后压力</w:t>
      </w:r>
      <w:proofErr w:type="gramEnd"/>
      <w:r>
        <w:rPr>
          <w:rFonts w:ascii="Times New Roman" w:hAnsi="Times New Roman" w:cs="Times New Roman"/>
        </w:rPr>
        <w:t>。构建监测指标异常值诊断模型时，</w:t>
      </w:r>
      <w:proofErr w:type="gramStart"/>
      <w:r>
        <w:rPr>
          <w:rFonts w:ascii="Times New Roman" w:hAnsi="Times New Roman" w:cs="Times New Roman"/>
        </w:rPr>
        <w:t>阀前压力</w:t>
      </w:r>
      <w:proofErr w:type="gramEnd"/>
      <w:r>
        <w:rPr>
          <w:rFonts w:ascii="Times New Roman" w:hAnsi="Times New Roman" w:cs="Times New Roman"/>
        </w:rPr>
        <w:t>的异常值定义为监测值中与平均值的偏差超过</w:t>
      </w:r>
      <w:r>
        <w:rPr>
          <w:rFonts w:ascii="Times New Roman" w:hAnsi="Times New Roman" w:cs="Times New Roman"/>
        </w:rPr>
        <w:t>3</w:t>
      </w:r>
      <w:r>
        <w:rPr>
          <w:rFonts w:ascii="Times New Roman" w:hAnsi="Times New Roman" w:cs="Times New Roman"/>
        </w:rPr>
        <w:t>倍标准差的值，即</w:t>
      </w:r>
      <m:oMath>
        <m:d>
          <m:dPr>
            <m:begChr m:val="|"/>
            <m:endChr m:val="|"/>
            <m:ctrlPr>
              <w:rPr>
                <w:rFonts w:ascii="Cambria Math" w:hAnsi="Cambria Math" w:cs="Times New Roman"/>
                <w:i/>
              </w:rPr>
            </m:ctrlPr>
          </m:dPr>
          <m:e>
            <m:r>
              <w:rPr>
                <w:rFonts w:ascii="Cambria Math" w:hAnsi="Cambria Math" w:cs="Times New Roman"/>
              </w:rPr>
              <m:t>x-μ</m:t>
            </m:r>
          </m:e>
        </m:d>
        <m:r>
          <w:rPr>
            <w:rFonts w:ascii="Cambria Math" w:hAnsi="Cambria Math" w:cs="Times New Roman"/>
          </w:rPr>
          <m:t>&gt;3σ</m:t>
        </m:r>
      </m:oMath>
      <w:r>
        <w:rPr>
          <w:rFonts w:ascii="Times New Roman" w:hAnsi="Times New Roman" w:cs="Times New Roman"/>
        </w:rPr>
        <w:t>。</w:t>
      </w:r>
      <w:proofErr w:type="gramStart"/>
      <w:r>
        <w:rPr>
          <w:rFonts w:ascii="Times New Roman" w:hAnsi="Times New Roman" w:cs="Times New Roman"/>
        </w:rPr>
        <w:t>而阀后</w:t>
      </w:r>
      <w:proofErr w:type="gramEnd"/>
      <w:r>
        <w:rPr>
          <w:rFonts w:ascii="Times New Roman" w:hAnsi="Times New Roman" w:cs="Times New Roman"/>
        </w:rPr>
        <w:t>压力的异常值同时包含监测值中与平均值的偏差超过</w:t>
      </w:r>
      <w:r>
        <w:rPr>
          <w:rFonts w:ascii="Times New Roman" w:hAnsi="Times New Roman" w:cs="Times New Roman"/>
        </w:rPr>
        <w:t>3</w:t>
      </w:r>
      <w:r>
        <w:rPr>
          <w:rFonts w:ascii="Times New Roman" w:hAnsi="Times New Roman" w:cs="Times New Roman"/>
        </w:rPr>
        <w:t>倍标准差的值，</w:t>
      </w:r>
      <w:proofErr w:type="gramStart"/>
      <w:r>
        <w:rPr>
          <w:rFonts w:ascii="Times New Roman" w:hAnsi="Times New Roman" w:cs="Times New Roman"/>
        </w:rPr>
        <w:t>以及阀后压力</w:t>
      </w:r>
      <w:proofErr w:type="gramEnd"/>
      <w:r>
        <w:rPr>
          <w:rFonts w:ascii="Times New Roman" w:hAnsi="Times New Roman" w:cs="Times New Roman"/>
        </w:rPr>
        <w:t>大于</w:t>
      </w:r>
      <w:proofErr w:type="gramStart"/>
      <w:r>
        <w:rPr>
          <w:rFonts w:ascii="Times New Roman" w:hAnsi="Times New Roman" w:cs="Times New Roman"/>
        </w:rPr>
        <w:t>阀前压力时阀后</w:t>
      </w:r>
      <w:proofErr w:type="gramEnd"/>
      <w:r>
        <w:rPr>
          <w:rFonts w:ascii="Times New Roman" w:hAnsi="Times New Roman" w:cs="Times New Roman"/>
        </w:rPr>
        <w:t>压力的取值。利用</w:t>
      </w:r>
      <w:r>
        <w:rPr>
          <w:rFonts w:ascii="Times New Roman" w:hAnsi="Times New Roman" w:cs="Times New Roman"/>
        </w:rPr>
        <w:t>3—sigma</w:t>
      </w:r>
      <w:r>
        <w:rPr>
          <w:rFonts w:ascii="Times New Roman" w:hAnsi="Times New Roman" w:cs="Times New Roman"/>
        </w:rPr>
        <w:t>法</w:t>
      </w:r>
      <w:proofErr w:type="gramStart"/>
      <w:r>
        <w:rPr>
          <w:rFonts w:ascii="Times New Roman" w:hAnsi="Times New Roman" w:cs="Times New Roman"/>
        </w:rPr>
        <w:t>判断阀前压力</w:t>
      </w:r>
      <w:proofErr w:type="gramEnd"/>
      <w:r>
        <w:rPr>
          <w:rFonts w:ascii="Times New Roman" w:hAnsi="Times New Roman" w:cs="Times New Roman"/>
        </w:rPr>
        <w:t>是否存在异常值</w:t>
      </w:r>
      <w:r>
        <w:rPr>
          <w:rFonts w:ascii="Times New Roman" w:hAnsi="Times New Roman" w:cs="Times New Roman" w:hint="eastAsia"/>
        </w:rPr>
        <w:t>。</w:t>
      </w:r>
    </w:p>
    <w:p w:rsidR="002A7EF7" w:rsidRDefault="002A7EF7">
      <w:pPr>
        <w:pStyle w:val="af8"/>
        <w:spacing w:line="440" w:lineRule="exact"/>
        <w:ind w:left="360" w:firstLineChars="0" w:firstLine="0"/>
        <w:rPr>
          <w:rFonts w:ascii="Times New Roman" w:hAnsi="Times New Roman" w:cs="Times New Roman"/>
        </w:rPr>
      </w:pPr>
    </w:p>
    <w:p w:rsidR="002A7EF7" w:rsidRDefault="00000000">
      <w:pPr>
        <w:pStyle w:val="af8"/>
        <w:numPr>
          <w:ilvl w:val="0"/>
          <w:numId w:val="4"/>
        </w:numPr>
        <w:ind w:firstLineChars="0"/>
        <w:rPr>
          <w:rFonts w:ascii="Times New Roman" w:hAnsi="Times New Roman" w:cs="Times New Roman"/>
          <w:szCs w:val="24"/>
        </w:rPr>
      </w:pPr>
      <w:r>
        <w:rPr>
          <w:rFonts w:ascii="Times New Roman" w:hAnsi="Times New Roman" w:cs="Times New Roman" w:hint="eastAsia"/>
          <w:szCs w:val="24"/>
        </w:rPr>
        <w:lastRenderedPageBreak/>
        <w:t>水力安全评价模型构建</w:t>
      </w:r>
    </w:p>
    <w:p w:rsidR="002A7EF7" w:rsidRDefault="00000000">
      <w:pPr>
        <w:ind w:firstLineChars="200" w:firstLine="480"/>
        <w:rPr>
          <w:rFonts w:ascii="Times New Roman" w:hAnsi="Times New Roman" w:cs="Times New Roman"/>
          <w:szCs w:val="24"/>
        </w:rPr>
      </w:pPr>
      <w:r>
        <w:rPr>
          <w:rFonts w:ascii="Times New Roman" w:hAnsi="Times New Roman" w:cs="Times New Roman" w:hint="eastAsia"/>
        </w:rPr>
        <w:t>将胶东调水工</w:t>
      </w:r>
      <w:proofErr w:type="gramStart"/>
      <w:r>
        <w:rPr>
          <w:rFonts w:ascii="Times New Roman" w:hAnsi="Times New Roman" w:cs="Times New Roman" w:hint="eastAsia"/>
        </w:rPr>
        <w:t>程复杂</w:t>
      </w:r>
      <w:proofErr w:type="gramEnd"/>
      <w:r>
        <w:rPr>
          <w:rFonts w:ascii="Times New Roman" w:hAnsi="Times New Roman" w:cs="Times New Roman" w:hint="eastAsia"/>
        </w:rPr>
        <w:t>管道输水系统划分为</w:t>
      </w:r>
      <w:r>
        <w:rPr>
          <w:rFonts w:ascii="Times New Roman" w:hAnsi="Times New Roman" w:cs="Times New Roman" w:hint="eastAsia"/>
        </w:rPr>
        <w:t>7</w:t>
      </w:r>
      <w:r>
        <w:rPr>
          <w:rFonts w:ascii="Times New Roman" w:hAnsi="Times New Roman" w:cs="Times New Roman" w:hint="eastAsia"/>
        </w:rPr>
        <w:t>段管线，分别为：</w:t>
      </w:r>
      <w:r>
        <w:rPr>
          <w:rFonts w:ascii="Times New Roman" w:hAnsi="Times New Roman" w:cs="Times New Roman" w:hint="eastAsia"/>
        </w:rPr>
        <w:t>1</w:t>
      </w:r>
      <w:r>
        <w:rPr>
          <w:rFonts w:ascii="Times New Roman" w:hAnsi="Times New Roman" w:cs="Times New Roman" w:hint="eastAsia"/>
        </w:rPr>
        <w:t>、高</w:t>
      </w:r>
      <w:proofErr w:type="gramStart"/>
      <w:r>
        <w:rPr>
          <w:rFonts w:ascii="Times New Roman" w:hAnsi="Times New Roman" w:cs="Times New Roman" w:hint="eastAsia"/>
        </w:rPr>
        <w:t>疃</w:t>
      </w:r>
      <w:proofErr w:type="gramEnd"/>
      <w:r>
        <w:rPr>
          <w:rFonts w:ascii="Times New Roman" w:hAnsi="Times New Roman" w:cs="Times New Roman" w:hint="eastAsia"/>
        </w:rPr>
        <w:t>泵站至高位水池有压管段；</w:t>
      </w:r>
      <w:r>
        <w:rPr>
          <w:rFonts w:ascii="Times New Roman" w:hAnsi="Times New Roman" w:cs="Times New Roman" w:hint="eastAsia"/>
        </w:rPr>
        <w:t>2</w:t>
      </w:r>
      <w:r>
        <w:rPr>
          <w:rFonts w:ascii="Times New Roman" w:hAnsi="Times New Roman" w:cs="Times New Roman" w:hint="eastAsia"/>
        </w:rPr>
        <w:t>、高位水池至</w:t>
      </w:r>
      <w:proofErr w:type="gramStart"/>
      <w:r>
        <w:rPr>
          <w:rFonts w:ascii="Times New Roman" w:hAnsi="Times New Roman" w:cs="Times New Roman" w:hint="eastAsia"/>
        </w:rPr>
        <w:t>莱</w:t>
      </w:r>
      <w:proofErr w:type="gramEnd"/>
      <w:r>
        <w:rPr>
          <w:rFonts w:ascii="Times New Roman" w:hAnsi="Times New Roman" w:cs="Times New Roman" w:hint="eastAsia"/>
        </w:rPr>
        <w:t>山段输水管道工程分界接管点有压管段；</w:t>
      </w:r>
      <w:r>
        <w:rPr>
          <w:rFonts w:ascii="Times New Roman" w:hAnsi="Times New Roman" w:cs="Times New Roman" w:hint="eastAsia"/>
        </w:rPr>
        <w:t>3</w:t>
      </w:r>
      <w:r>
        <w:rPr>
          <w:rFonts w:ascii="Times New Roman" w:hAnsi="Times New Roman" w:cs="Times New Roman" w:hint="eastAsia"/>
        </w:rPr>
        <w:t>、</w:t>
      </w:r>
      <w:proofErr w:type="gramStart"/>
      <w:r>
        <w:rPr>
          <w:rFonts w:ascii="Times New Roman" w:hAnsi="Times New Roman" w:cs="Times New Roman" w:hint="eastAsia"/>
        </w:rPr>
        <w:t>莱</w:t>
      </w:r>
      <w:proofErr w:type="gramEnd"/>
      <w:r>
        <w:rPr>
          <w:rFonts w:ascii="Times New Roman" w:hAnsi="Times New Roman" w:cs="Times New Roman" w:hint="eastAsia"/>
        </w:rPr>
        <w:t>山段输水管道工程分界接管点至无压调节池有压管段；</w:t>
      </w:r>
      <w:r>
        <w:rPr>
          <w:rFonts w:ascii="Times New Roman" w:hAnsi="Times New Roman" w:cs="Times New Roman" w:hint="eastAsia"/>
        </w:rPr>
        <w:t>4</w:t>
      </w:r>
      <w:r>
        <w:rPr>
          <w:rFonts w:ascii="Times New Roman" w:hAnsi="Times New Roman" w:cs="Times New Roman" w:hint="eastAsia"/>
        </w:rPr>
        <w:t>、无压</w:t>
      </w:r>
      <w:proofErr w:type="gramStart"/>
      <w:r>
        <w:rPr>
          <w:rFonts w:ascii="Times New Roman" w:hAnsi="Times New Roman" w:cs="Times New Roman" w:hint="eastAsia"/>
        </w:rPr>
        <w:t>调节池至牟平</w:t>
      </w:r>
      <w:proofErr w:type="gramEnd"/>
      <w:r>
        <w:rPr>
          <w:rFonts w:ascii="Times New Roman" w:hAnsi="Times New Roman" w:cs="Times New Roman" w:hint="eastAsia"/>
        </w:rPr>
        <w:t>（一）段工程分界接管点有压管段；</w:t>
      </w:r>
      <w:r>
        <w:rPr>
          <w:rFonts w:ascii="Times New Roman" w:hAnsi="Times New Roman" w:cs="Times New Roman" w:hint="eastAsia"/>
        </w:rPr>
        <w:t>5</w:t>
      </w:r>
      <w:r>
        <w:rPr>
          <w:rFonts w:ascii="Times New Roman" w:hAnsi="Times New Roman" w:cs="Times New Roman" w:hint="eastAsia"/>
        </w:rPr>
        <w:t>、牟平（一）段工程分界接管点至牟平分水口有压管段；</w:t>
      </w:r>
      <w:r>
        <w:rPr>
          <w:rFonts w:ascii="Times New Roman" w:hAnsi="Times New Roman" w:cs="Times New Roman" w:hint="eastAsia"/>
        </w:rPr>
        <w:t>6</w:t>
      </w:r>
      <w:r>
        <w:rPr>
          <w:rFonts w:ascii="Times New Roman" w:hAnsi="Times New Roman" w:cs="Times New Roman" w:hint="eastAsia"/>
        </w:rPr>
        <w:t>、牟平分水口至孟良口子隧洞进口有压管段；</w:t>
      </w:r>
      <w:r>
        <w:rPr>
          <w:rFonts w:ascii="Times New Roman" w:hAnsi="Times New Roman" w:cs="Times New Roman" w:hint="eastAsia"/>
        </w:rPr>
        <w:t>7</w:t>
      </w:r>
      <w:r>
        <w:rPr>
          <w:rFonts w:ascii="Times New Roman" w:hAnsi="Times New Roman" w:cs="Times New Roman" w:hint="eastAsia"/>
        </w:rPr>
        <w:t>、孟良口子隧洞出口</w:t>
      </w:r>
      <w:proofErr w:type="gramStart"/>
      <w:r>
        <w:rPr>
          <w:rFonts w:ascii="Times New Roman" w:hAnsi="Times New Roman" w:cs="Times New Roman" w:hint="eastAsia"/>
        </w:rPr>
        <w:t>至星石泊</w:t>
      </w:r>
      <w:proofErr w:type="gramEnd"/>
      <w:r>
        <w:rPr>
          <w:rFonts w:ascii="Times New Roman" w:hAnsi="Times New Roman" w:cs="Times New Roman" w:hint="eastAsia"/>
        </w:rPr>
        <w:t>泵站。以各管线</w:t>
      </w:r>
      <w:r>
        <w:rPr>
          <w:rFonts w:ascii="Times New Roman" w:hAnsi="Times New Roman" w:cs="Times New Roman"/>
        </w:rPr>
        <w:t>各</w:t>
      </w:r>
      <w:proofErr w:type="gramStart"/>
      <w:r>
        <w:rPr>
          <w:rFonts w:ascii="Times New Roman" w:hAnsi="Times New Roman" w:cs="Times New Roman"/>
        </w:rPr>
        <w:t>测点阀开度</w:t>
      </w:r>
      <w:proofErr w:type="gramEnd"/>
      <w:r>
        <w:rPr>
          <w:rFonts w:ascii="Times New Roman" w:hAnsi="Times New Roman" w:cs="Times New Roman"/>
        </w:rPr>
        <w:t>、</w:t>
      </w:r>
      <w:proofErr w:type="gramStart"/>
      <w:r>
        <w:rPr>
          <w:rFonts w:ascii="Times New Roman" w:hAnsi="Times New Roman" w:cs="Times New Roman"/>
        </w:rPr>
        <w:t>阀前压力</w:t>
      </w:r>
      <w:proofErr w:type="gramEnd"/>
      <w:r>
        <w:rPr>
          <w:rFonts w:ascii="Times New Roman" w:hAnsi="Times New Roman" w:cs="Times New Roman"/>
        </w:rPr>
        <w:t>、</w:t>
      </w:r>
      <w:proofErr w:type="gramStart"/>
      <w:r>
        <w:rPr>
          <w:rFonts w:ascii="Times New Roman" w:hAnsi="Times New Roman" w:cs="Times New Roman"/>
        </w:rPr>
        <w:t>阀后压力</w:t>
      </w:r>
      <w:proofErr w:type="gramEnd"/>
      <w:r>
        <w:rPr>
          <w:rFonts w:ascii="Times New Roman" w:hAnsi="Times New Roman" w:cs="Times New Roman"/>
        </w:rPr>
        <w:t>、水位及流量</w:t>
      </w:r>
      <w:r>
        <w:rPr>
          <w:rFonts w:ascii="Times New Roman" w:hAnsi="Times New Roman" w:cs="Times New Roman"/>
        </w:rPr>
        <w:t>5</w:t>
      </w:r>
      <w:r>
        <w:rPr>
          <w:rFonts w:ascii="Times New Roman" w:hAnsi="Times New Roman" w:cs="Times New Roman"/>
        </w:rPr>
        <w:t>个水力要素的</w:t>
      </w:r>
      <w:r>
        <w:rPr>
          <w:rFonts w:ascii="Times New Roman" w:hAnsi="Times New Roman" w:cs="Times New Roman" w:hint="eastAsia"/>
        </w:rPr>
        <w:t>监测数据和水力模拟模型计算得到的相关结果为依据，利用层次分析法（</w:t>
      </w:r>
      <w:r>
        <w:rPr>
          <w:rFonts w:ascii="Times New Roman" w:hAnsi="Times New Roman" w:cs="Times New Roman"/>
        </w:rPr>
        <w:t>The analytic hierarchy process</w:t>
      </w:r>
      <w:r>
        <w:rPr>
          <w:rFonts w:ascii="Times New Roman" w:hAnsi="Times New Roman" w:cs="Times New Roman" w:hint="eastAsia"/>
        </w:rPr>
        <w:t>，</w:t>
      </w:r>
      <w:r>
        <w:rPr>
          <w:rFonts w:ascii="Times New Roman" w:hAnsi="Times New Roman" w:cs="Times New Roman" w:hint="eastAsia"/>
        </w:rPr>
        <w:t>AHP</w:t>
      </w:r>
      <w:r>
        <w:rPr>
          <w:rFonts w:ascii="Times New Roman" w:hAnsi="Times New Roman" w:cs="Times New Roman" w:hint="eastAsia"/>
        </w:rPr>
        <w:t>）构建管道输水系统安全评价指标体系。依据指标体系构建管道输水系统水力安全评价模型，实时评价胶东调水工程管道输水系统</w:t>
      </w:r>
      <w:r>
        <w:rPr>
          <w:rFonts w:ascii="Times New Roman" w:hAnsi="Times New Roman" w:cs="Times New Roman" w:hint="eastAsia"/>
        </w:rPr>
        <w:t>7</w:t>
      </w:r>
      <w:r>
        <w:rPr>
          <w:rFonts w:ascii="Times New Roman" w:hAnsi="Times New Roman" w:cs="Times New Roman" w:hint="eastAsia"/>
        </w:rPr>
        <w:t>段管线的水力安全状态，动态分析影响水力安全的关键点位。</w:t>
      </w:r>
      <w:bookmarkStart w:id="42" w:name="_Toc152099322"/>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）层次分析法</w:t>
      </w:r>
      <w:bookmarkEnd w:id="42"/>
      <w:r>
        <w:rPr>
          <w:rFonts w:ascii="Times New Roman" w:hAnsi="Times New Roman" w:cs="Times New Roman" w:hint="eastAsia"/>
        </w:rPr>
        <w:t>原理</w:t>
      </w:r>
    </w:p>
    <w:p w:rsidR="002A7EF7" w:rsidRDefault="00000000">
      <w:pPr>
        <w:spacing w:line="440" w:lineRule="exact"/>
        <w:ind w:firstLineChars="200" w:firstLine="480"/>
        <w:rPr>
          <w:rFonts w:ascii="Times New Roman" w:hAnsi="Times New Roman" w:cs="Times New Roman"/>
        </w:rPr>
      </w:pPr>
      <w:r>
        <w:rPr>
          <w:rFonts w:ascii="Times New Roman" w:hAnsi="Times New Roman" w:cs="Times New Roman"/>
        </w:rPr>
        <w:t>层次分析法（</w:t>
      </w:r>
      <w:r>
        <w:rPr>
          <w:rFonts w:ascii="Times New Roman" w:hAnsi="Times New Roman" w:cs="Times New Roman"/>
        </w:rPr>
        <w:t>The analytic hierarchy process</w:t>
      </w:r>
      <w:r>
        <w:rPr>
          <w:rFonts w:ascii="Times New Roman" w:hAnsi="Times New Roman" w:cs="Times New Roman"/>
        </w:rPr>
        <w:t>）简称</w:t>
      </w:r>
      <w:r>
        <w:rPr>
          <w:rFonts w:ascii="Times New Roman" w:hAnsi="Times New Roman" w:cs="Times New Roman"/>
        </w:rPr>
        <w:t>AHP</w:t>
      </w:r>
      <w:r>
        <w:rPr>
          <w:rFonts w:ascii="Times New Roman" w:hAnsi="Times New Roman" w:cs="Times New Roman"/>
        </w:rPr>
        <w:t>，在</w:t>
      </w:r>
      <w:r>
        <w:rPr>
          <w:rFonts w:ascii="Times New Roman" w:hAnsi="Times New Roman" w:cs="Times New Roman"/>
        </w:rPr>
        <w:t>20</w:t>
      </w:r>
      <w:r>
        <w:rPr>
          <w:rFonts w:ascii="Times New Roman" w:hAnsi="Times New Roman" w:cs="Times New Roman"/>
        </w:rPr>
        <w:t>世纪</w:t>
      </w:r>
      <w:r>
        <w:rPr>
          <w:rFonts w:ascii="Times New Roman" w:hAnsi="Times New Roman" w:cs="Times New Roman"/>
        </w:rPr>
        <w:t>70</w:t>
      </w:r>
      <w:r>
        <w:rPr>
          <w:rFonts w:ascii="Times New Roman" w:hAnsi="Times New Roman" w:cs="Times New Roman"/>
        </w:rPr>
        <w:t>年代初期由美国匹兹堡大学运筹学家托马斯</w:t>
      </w:r>
      <w:r>
        <w:rPr>
          <w:rFonts w:ascii="Times New Roman" w:hAnsi="Times New Roman" w:cs="Times New Roman"/>
        </w:rPr>
        <w:t>·</w:t>
      </w:r>
      <w:r>
        <w:rPr>
          <w:rFonts w:ascii="Times New Roman" w:hAnsi="Times New Roman" w:cs="Times New Roman"/>
        </w:rPr>
        <w:t>塞蒂在为美国国防部研究</w:t>
      </w:r>
      <w:r>
        <w:rPr>
          <w:rFonts w:ascii="Times New Roman" w:hAnsi="Times New Roman" w:cs="Times New Roman"/>
        </w:rPr>
        <w:t>“</w:t>
      </w:r>
      <w:r>
        <w:rPr>
          <w:rFonts w:ascii="Times New Roman" w:hAnsi="Times New Roman" w:cs="Times New Roman"/>
        </w:rPr>
        <w:t>根据各个工业部门对国家福利的贡献大小而进行电力分配</w:t>
      </w:r>
      <w:r>
        <w:rPr>
          <w:rFonts w:ascii="Times New Roman" w:hAnsi="Times New Roman" w:cs="Times New Roman"/>
        </w:rPr>
        <w:t>”</w:t>
      </w:r>
      <w:r>
        <w:rPr>
          <w:rFonts w:ascii="Times New Roman" w:hAnsi="Times New Roman" w:cs="Times New Roman"/>
        </w:rPr>
        <w:t>的课题时提出。它是一种应用网络系统理论和多目标综合评价方法，提出的一种层次权重决策分析方法。是在对复杂的决策问题的本质、影响因素及其内在关系等进行深入分析的基础上，利用较少的定量信息使决策的思维过程数学化，从而为多目标、多准则或无结构特性的复杂决策问题提供简便的决策方法。层次分析法根据问题的性质和计划达到的总目标，将问题分解为不同的组成因素，并按照因素间的相互关联影响以及隶属关系</w:t>
      </w:r>
      <w:proofErr w:type="gramStart"/>
      <w:r>
        <w:rPr>
          <w:rFonts w:ascii="Times New Roman" w:hAnsi="Times New Roman" w:cs="Times New Roman"/>
        </w:rPr>
        <w:t>将因素</w:t>
      </w:r>
      <w:proofErr w:type="gramEnd"/>
      <w:r>
        <w:rPr>
          <w:rFonts w:ascii="Times New Roman" w:hAnsi="Times New Roman" w:cs="Times New Roman"/>
        </w:rPr>
        <w:t>按不同层次聚集组合，形成一个多层次的分析结构模型，从而最终使问题归结为最低层（供决策的方案、措施等）相对于</w:t>
      </w:r>
      <w:proofErr w:type="gramStart"/>
      <w:r>
        <w:rPr>
          <w:rFonts w:ascii="Times New Roman" w:hAnsi="Times New Roman" w:cs="Times New Roman"/>
        </w:rPr>
        <w:t>最</w:t>
      </w:r>
      <w:proofErr w:type="gramEnd"/>
      <w:r>
        <w:rPr>
          <w:rFonts w:ascii="Times New Roman" w:hAnsi="Times New Roman" w:cs="Times New Roman"/>
        </w:rPr>
        <w:t>高层（总目标）的相对重要权值的确定或相对优劣次序的排定。</w:t>
      </w:r>
      <w:r>
        <w:rPr>
          <w:rFonts w:ascii="Times New Roman" w:hAnsi="Times New Roman" w:cs="Times New Roman" w:hint="eastAsia"/>
        </w:rPr>
        <w:t>层次分析法具体步骤如下。</w:t>
      </w:r>
    </w:p>
    <w:p w:rsidR="002A7EF7" w:rsidRDefault="00000000">
      <w:pPr>
        <w:pStyle w:val="af8"/>
        <w:numPr>
          <w:ilvl w:val="0"/>
          <w:numId w:val="5"/>
        </w:numPr>
        <w:shd w:val="clear" w:color="auto" w:fill="FFFFFF"/>
        <w:spacing w:line="440" w:lineRule="exact"/>
        <w:ind w:firstLineChars="0"/>
        <w:rPr>
          <w:rFonts w:ascii="Times New Roman" w:hAnsi="Times New Roman" w:cs="Times New Roman"/>
          <w:szCs w:val="24"/>
        </w:rPr>
      </w:pPr>
      <w:r>
        <w:rPr>
          <w:rFonts w:ascii="Times New Roman" w:hAnsi="Times New Roman" w:cs="Times New Roman"/>
          <w:szCs w:val="24"/>
        </w:rPr>
        <w:t>建立层次结构模型</w:t>
      </w:r>
    </w:p>
    <w:p w:rsidR="002A7EF7" w:rsidRDefault="00000000">
      <w:pPr>
        <w:widowControl/>
        <w:shd w:val="clear" w:color="auto" w:fill="FFFFFF"/>
        <w:spacing w:line="440" w:lineRule="exact"/>
        <w:ind w:firstLineChars="200" w:firstLine="480"/>
        <w:rPr>
          <w:rFonts w:ascii="Times New Roman" w:hAnsi="Times New Roman" w:cs="Times New Roman"/>
          <w:szCs w:val="24"/>
          <w14:ligatures w14:val="standardContextual"/>
        </w:rPr>
      </w:pPr>
      <w:r>
        <w:rPr>
          <w:rFonts w:ascii="Times New Roman" w:hAnsi="Times New Roman" w:cs="Times New Roman" w:hint="eastAsia"/>
          <w:szCs w:val="24"/>
          <w14:ligatures w14:val="standardContextual"/>
        </w:rPr>
        <w:t>将决策的目标、考虑的因素（决策准则）和决策方案，按它们之间的相互关系将层次结构模型分为</w:t>
      </w:r>
      <w:proofErr w:type="gramStart"/>
      <w:r>
        <w:rPr>
          <w:rFonts w:ascii="Times New Roman" w:hAnsi="Times New Roman" w:cs="Times New Roman" w:hint="eastAsia"/>
          <w:szCs w:val="24"/>
          <w14:ligatures w14:val="standardContextual"/>
        </w:rPr>
        <w:t>最</w:t>
      </w:r>
      <w:proofErr w:type="gramEnd"/>
      <w:r>
        <w:rPr>
          <w:rFonts w:ascii="Times New Roman" w:hAnsi="Times New Roman" w:cs="Times New Roman" w:hint="eastAsia"/>
          <w:szCs w:val="24"/>
          <w14:ligatures w14:val="standardContextual"/>
        </w:rPr>
        <w:t>高层、中间层和最低层，绘出层次结构图。其中</w:t>
      </w:r>
      <w:proofErr w:type="gramStart"/>
      <w:r>
        <w:rPr>
          <w:rFonts w:ascii="Times New Roman" w:hAnsi="Times New Roman" w:cs="Times New Roman" w:hint="eastAsia"/>
          <w:szCs w:val="24"/>
          <w14:ligatures w14:val="standardContextual"/>
        </w:rPr>
        <w:t>最</w:t>
      </w:r>
      <w:proofErr w:type="gramEnd"/>
      <w:r>
        <w:rPr>
          <w:rFonts w:ascii="Times New Roman" w:hAnsi="Times New Roman" w:cs="Times New Roman" w:hint="eastAsia"/>
          <w:szCs w:val="24"/>
          <w14:ligatures w14:val="standardContextual"/>
        </w:rPr>
        <w:t>高层表示决策的目的、要解决的问题；中间层表示考虑的因素、决策的准则；最低层表示决策时的备选方案。对于模型中的相邻的两层，称高层为目标层，低层为因素层。</w:t>
      </w:r>
      <w:r>
        <w:rPr>
          <w:rFonts w:ascii="Times New Roman" w:hAnsi="Times New Roman" w:cs="Times New Roman"/>
          <w:szCs w:val="24"/>
          <w14:ligatures w14:val="standardContextual"/>
        </w:rPr>
        <w:t>层次分析法所要解决的问题是关于最低层对</w:t>
      </w:r>
      <w:proofErr w:type="gramStart"/>
      <w:r>
        <w:rPr>
          <w:rFonts w:ascii="Times New Roman" w:hAnsi="Times New Roman" w:cs="Times New Roman"/>
          <w:szCs w:val="24"/>
          <w14:ligatures w14:val="standardContextual"/>
        </w:rPr>
        <w:t>最</w:t>
      </w:r>
      <w:proofErr w:type="gramEnd"/>
      <w:r>
        <w:rPr>
          <w:rFonts w:ascii="Times New Roman" w:hAnsi="Times New Roman" w:cs="Times New Roman"/>
          <w:szCs w:val="24"/>
          <w14:ligatures w14:val="standardContextual"/>
        </w:rPr>
        <w:t>高层的相对权重的问题，按</w:t>
      </w:r>
      <w:r>
        <w:rPr>
          <w:rFonts w:ascii="Times New Roman" w:hAnsi="Times New Roman" w:cs="Times New Roman"/>
          <w:szCs w:val="24"/>
          <w14:ligatures w14:val="standardContextual"/>
        </w:rPr>
        <w:lastRenderedPageBreak/>
        <w:t>此相对权重可以对最低层中的各种方案、措施进行排序，从而在不同的方案中做出选择或形成选择方案的原则。</w:t>
      </w:r>
    </w:p>
    <w:p w:rsidR="002A7EF7" w:rsidRDefault="00000000">
      <w:pPr>
        <w:pStyle w:val="af8"/>
        <w:numPr>
          <w:ilvl w:val="0"/>
          <w:numId w:val="5"/>
        </w:numPr>
        <w:shd w:val="clear" w:color="auto" w:fill="FFFFFF"/>
        <w:spacing w:line="440" w:lineRule="exact"/>
        <w:ind w:firstLineChars="0"/>
        <w:rPr>
          <w:rFonts w:ascii="Times New Roman" w:hAnsi="Times New Roman" w:cs="Times New Roman"/>
          <w:szCs w:val="24"/>
        </w:rPr>
      </w:pPr>
      <w:r>
        <w:rPr>
          <w:rFonts w:ascii="Times New Roman" w:hAnsi="Times New Roman" w:cs="Times New Roman"/>
          <w:szCs w:val="24"/>
        </w:rPr>
        <w:t>构造判断矩阵</w:t>
      </w:r>
    </w:p>
    <w:p w:rsidR="002A7EF7" w:rsidRDefault="00000000">
      <w:pPr>
        <w:widowControl/>
        <w:shd w:val="clear" w:color="auto" w:fill="FFFFFF"/>
        <w:spacing w:line="440" w:lineRule="exact"/>
        <w:ind w:firstLineChars="200" w:firstLine="480"/>
        <w:rPr>
          <w:rFonts w:ascii="Times New Roman" w:hAnsi="Times New Roman" w:cs="Times New Roman"/>
          <w:szCs w:val="24"/>
          <w14:ligatures w14:val="standardContextual"/>
        </w:rPr>
      </w:pPr>
      <w:r>
        <w:rPr>
          <w:rFonts w:ascii="Times New Roman" w:hAnsi="Times New Roman" w:cs="Times New Roman" w:hint="eastAsia"/>
          <w:szCs w:val="24"/>
          <w14:ligatures w14:val="standardContextual"/>
        </w:rPr>
        <w:t>在确定各层次各因素之间的权重时，如果只是定性的结果，则常常不容易被别人接受，因而</w:t>
      </w:r>
      <w:r>
        <w:rPr>
          <w:rFonts w:ascii="Times New Roman" w:hAnsi="Times New Roman" w:cs="Times New Roman" w:hint="eastAsia"/>
          <w:szCs w:val="24"/>
          <w14:ligatures w14:val="standardContextual"/>
        </w:rPr>
        <w:t>Saaty</w:t>
      </w:r>
      <w:r>
        <w:rPr>
          <w:rFonts w:ascii="Times New Roman" w:hAnsi="Times New Roman" w:cs="Times New Roman" w:hint="eastAsia"/>
          <w:szCs w:val="24"/>
          <w14:ligatures w14:val="standardContextual"/>
        </w:rPr>
        <w:t>等人提出判断矩阵法，即：不把所有因素放在一起比较，而是两两相互比较；采用相对尺度，以尽可能减少性质不同的诸因素相互比较的困难，以提高准确度。故判断矩阵是表示本</w:t>
      </w:r>
      <w:proofErr w:type="gramStart"/>
      <w:r>
        <w:rPr>
          <w:rFonts w:ascii="Times New Roman" w:hAnsi="Times New Roman" w:cs="Times New Roman" w:hint="eastAsia"/>
          <w:szCs w:val="24"/>
          <w14:ligatures w14:val="standardContextual"/>
        </w:rPr>
        <w:t>层所有</w:t>
      </w:r>
      <w:proofErr w:type="gramEnd"/>
      <w:r>
        <w:rPr>
          <w:rFonts w:ascii="Times New Roman" w:hAnsi="Times New Roman" w:cs="Times New Roman" w:hint="eastAsia"/>
          <w:szCs w:val="24"/>
          <w14:ligatures w14:val="standardContextual"/>
        </w:rPr>
        <w:t>因素针对上一层某一个因素的相对重要性的比较。判断矩阵的元素</w:t>
      </w:r>
      <m:oMath>
        <m:sSub>
          <m:sSubPr>
            <m:ctrlPr>
              <w:rPr>
                <w:rFonts w:ascii="Cambria Math" w:hAnsi="Cambria Math" w:cs="Times New Roman"/>
                <w:szCs w:val="24"/>
                <w14:ligatures w14:val="standardContextual"/>
              </w:rPr>
            </m:ctrlPr>
          </m:sSubPr>
          <m:e>
            <m:r>
              <w:rPr>
                <w:rFonts w:ascii="Cambria Math" w:hAnsi="Cambria Math" w:cs="Times New Roman" w:hint="eastAsia"/>
                <w:szCs w:val="24"/>
                <w14:ligatures w14:val="standardContextual"/>
              </w:rPr>
              <m:t>a</m:t>
            </m:r>
          </m:e>
          <m:sub>
            <m:r>
              <w:rPr>
                <w:rFonts w:ascii="Cambria Math" w:hAnsi="Cambria Math" w:cs="Times New Roman" w:hint="eastAsia"/>
                <w:szCs w:val="24"/>
                <w14:ligatures w14:val="standardContextual"/>
              </w:rPr>
              <m:t>i</m:t>
            </m:r>
            <m:r>
              <m:rPr>
                <m:sty m:val="p"/>
              </m:rPr>
              <w:rPr>
                <w:rFonts w:ascii="Cambria Math" w:hAnsi="Cambria Math" w:cs="Times New Roman"/>
                <w:szCs w:val="24"/>
                <w14:ligatures w14:val="standardContextual"/>
              </w:rPr>
              <m:t>,</m:t>
            </m:r>
            <m:r>
              <w:rPr>
                <w:rFonts w:ascii="Cambria Math" w:hAnsi="Cambria Math" w:cs="Times New Roman"/>
                <w:szCs w:val="24"/>
                <w14:ligatures w14:val="standardContextual"/>
              </w:rPr>
              <m:t>j</m:t>
            </m:r>
          </m:sub>
        </m:sSub>
      </m:oMath>
      <w:r>
        <w:rPr>
          <w:rFonts w:ascii="Times New Roman" w:hAnsi="Times New Roman" w:cs="Times New Roman" w:hint="eastAsia"/>
          <w:szCs w:val="24"/>
          <w14:ligatures w14:val="standardContextual"/>
        </w:rPr>
        <w:t>用</w:t>
      </w:r>
      <w:r>
        <w:rPr>
          <w:rFonts w:ascii="Times New Roman" w:hAnsi="Times New Roman" w:cs="Times New Roman" w:hint="eastAsia"/>
          <w:szCs w:val="24"/>
          <w14:ligatures w14:val="standardContextual"/>
        </w:rPr>
        <w:t>Saaty</w:t>
      </w:r>
      <w:r>
        <w:rPr>
          <w:rFonts w:ascii="Times New Roman" w:hAnsi="Times New Roman" w:cs="Times New Roman" w:hint="eastAsia"/>
          <w:szCs w:val="24"/>
          <w14:ligatures w14:val="standardContextual"/>
        </w:rPr>
        <w:t>的</w:t>
      </w:r>
      <w:r>
        <w:rPr>
          <w:rFonts w:ascii="Times New Roman" w:hAnsi="Times New Roman" w:cs="Times New Roman" w:hint="eastAsia"/>
          <w:szCs w:val="24"/>
          <w14:ligatures w14:val="standardContextual"/>
        </w:rPr>
        <w:t>1-9</w:t>
      </w:r>
      <w:r>
        <w:rPr>
          <w:rFonts w:ascii="Times New Roman" w:hAnsi="Times New Roman" w:cs="Times New Roman" w:hint="eastAsia"/>
          <w:szCs w:val="24"/>
          <w14:ligatures w14:val="standardContextual"/>
        </w:rPr>
        <w:t>标度方法给出，如</w:t>
      </w:r>
      <w:r>
        <w:rPr>
          <w:rFonts w:ascii="Times New Roman" w:hAnsi="Times New Roman" w:cs="Times New Roman" w:hint="eastAsia"/>
          <w:szCs w:val="24"/>
        </w:rPr>
        <w:t>表</w:t>
      </w:r>
      <w:r>
        <w:rPr>
          <w:rFonts w:ascii="Times New Roman" w:hAnsi="Times New Roman" w:cs="Times New Roman" w:hint="eastAsia"/>
          <w:szCs w:val="24"/>
        </w:rPr>
        <w:t>3.1</w:t>
      </w:r>
      <w:r>
        <w:rPr>
          <w:rFonts w:ascii="Times New Roman" w:hAnsi="Times New Roman" w:cs="Times New Roman"/>
          <w:szCs w:val="24"/>
        </w:rPr>
        <w:t>-</w:t>
      </w:r>
      <w:r>
        <w:rPr>
          <w:rFonts w:ascii="Times New Roman" w:hAnsi="Times New Roman" w:cs="Times New Roman" w:hint="eastAsia"/>
          <w:szCs w:val="24"/>
        </w:rPr>
        <w:t>2</w:t>
      </w:r>
      <w:r>
        <w:rPr>
          <w:rFonts w:ascii="Times New Roman" w:hAnsi="Times New Roman" w:cs="Times New Roman" w:hint="eastAsia"/>
          <w:szCs w:val="24"/>
          <w14:ligatures w14:val="standardContextual"/>
        </w:rPr>
        <w:t>所示。</w:t>
      </w:r>
    </w:p>
    <w:p w:rsidR="002A7EF7" w:rsidRDefault="00000000">
      <w:pPr>
        <w:shd w:val="clear" w:color="auto" w:fill="FFFFFF"/>
        <w:spacing w:line="440" w:lineRule="exact"/>
        <w:ind w:firstLineChars="200" w:firstLine="480"/>
        <w:rPr>
          <w:rFonts w:ascii="Times New Roman" w:hAnsi="Times New Roman" w:cs="Times New Roman"/>
          <w:szCs w:val="24"/>
        </w:rPr>
      </w:pPr>
      <w:r>
        <w:rPr>
          <w:rFonts w:ascii="Times New Roman" w:hAnsi="Times New Roman" w:cs="Times New Roman" w:hint="eastAsia"/>
          <w:szCs w:val="24"/>
        </w:rPr>
        <w:t>从第二层开始用判断矩阵和</w:t>
      </w:r>
      <w:r>
        <w:rPr>
          <w:rFonts w:ascii="Times New Roman" w:hAnsi="Times New Roman" w:cs="Times New Roman" w:hint="eastAsia"/>
          <w:szCs w:val="24"/>
        </w:rPr>
        <w:t>1~9</w:t>
      </w:r>
      <w:r>
        <w:rPr>
          <w:rFonts w:ascii="Times New Roman" w:hAnsi="Times New Roman" w:cs="Times New Roman" w:hint="eastAsia"/>
          <w:szCs w:val="24"/>
        </w:rPr>
        <w:t>尺度。从层次结构模型的第</w:t>
      </w:r>
      <w:r>
        <w:rPr>
          <w:rFonts w:ascii="Times New Roman" w:hAnsi="Times New Roman" w:cs="Times New Roman" w:hint="eastAsia"/>
          <w:szCs w:val="24"/>
        </w:rPr>
        <w:t>2</w:t>
      </w:r>
      <w:r>
        <w:rPr>
          <w:rFonts w:ascii="Times New Roman" w:hAnsi="Times New Roman" w:cs="Times New Roman" w:hint="eastAsia"/>
          <w:szCs w:val="24"/>
        </w:rPr>
        <w:t>层开始，对于从属于</w:t>
      </w:r>
      <w:r>
        <w:rPr>
          <w:rFonts w:ascii="Times New Roman" w:hAnsi="Times New Roman" w:cs="Times New Roman" w:hint="eastAsia"/>
          <w:szCs w:val="24"/>
        </w:rPr>
        <w:t>(</w:t>
      </w:r>
      <w:r>
        <w:rPr>
          <w:rFonts w:ascii="Times New Roman" w:hAnsi="Times New Roman" w:cs="Times New Roman" w:hint="eastAsia"/>
          <w:szCs w:val="24"/>
        </w:rPr>
        <w:t>或影响</w:t>
      </w:r>
      <w:r>
        <w:rPr>
          <w:rFonts w:ascii="Times New Roman" w:hAnsi="Times New Roman" w:cs="Times New Roman" w:hint="eastAsia"/>
          <w:szCs w:val="24"/>
        </w:rPr>
        <w:t>)</w:t>
      </w:r>
      <w:r>
        <w:rPr>
          <w:rFonts w:ascii="Times New Roman" w:hAnsi="Times New Roman" w:cs="Times New Roman" w:hint="eastAsia"/>
          <w:szCs w:val="24"/>
        </w:rPr>
        <w:t>上一层每个因素的同一层诸因素，构造判断矩阵，直到最下层。</w:t>
      </w:r>
    </w:p>
    <w:p w:rsidR="002A7EF7" w:rsidRDefault="00000000">
      <w:pPr>
        <w:pStyle w:val="a3"/>
        <w:rPr>
          <w:rFonts w:ascii="Times New Roman" w:hAnsi="Times New Roman" w:cs="Times New Roman"/>
          <w:szCs w:val="24"/>
        </w:rPr>
      </w:pPr>
      <w:r>
        <w:rPr>
          <w:rFonts w:hint="eastAsia"/>
        </w:rPr>
        <w:t>表</w:t>
      </w:r>
      <w:r>
        <w:rPr>
          <w:rFonts w:hint="eastAsia"/>
        </w:rPr>
        <w:t>3.1</w:t>
      </w:r>
      <w:r>
        <w:t>-</w:t>
      </w:r>
      <w:r>
        <w:rPr>
          <w:rFonts w:hint="eastAsia"/>
        </w:rPr>
        <w:t>2</w:t>
      </w:r>
      <w:r>
        <w:t xml:space="preserve"> </w:t>
      </w:r>
      <w:r>
        <w:rPr>
          <w:rFonts w:hint="eastAsia"/>
        </w:rPr>
        <w:t>判断矩阵元素</w:t>
      </w:r>
      <m:oMath>
        <m:sSub>
          <m:sSubPr>
            <m:ctrlPr>
              <w:rPr>
                <w:rFonts w:ascii="Cambria Math" w:hAnsi="Cambria Math"/>
              </w:rPr>
            </m:ctrlPr>
          </m:sSubPr>
          <m:e>
            <m:r>
              <w:rPr>
                <w:rFonts w:ascii="Cambria Math" w:hAnsi="Cambria Math" w:hint="eastAsia"/>
              </w:rPr>
              <m:t>a</m:t>
            </m:r>
          </m:e>
          <m:sub>
            <m:r>
              <w:rPr>
                <w:rFonts w:ascii="Cambria Math" w:hAnsi="Cambria Math" w:hint="eastAsia"/>
              </w:rPr>
              <m:t>i</m:t>
            </m:r>
            <m:r>
              <m:rPr>
                <m:sty m:val="p"/>
              </m:rPr>
              <w:rPr>
                <w:rFonts w:ascii="Cambria Math" w:hAnsi="Cambria Math"/>
              </w:rPr>
              <m:t>,</m:t>
            </m:r>
            <m:r>
              <w:rPr>
                <w:rFonts w:ascii="Cambria Math" w:hAnsi="Cambria Math"/>
              </w:rPr>
              <m:t>j</m:t>
            </m:r>
          </m:sub>
        </m:sSub>
      </m:oMath>
      <w:r>
        <w:rPr>
          <w:rFonts w:hint="eastAsia"/>
        </w:rPr>
        <w:t>的标度方法</w:t>
      </w:r>
    </w:p>
    <w:tbl>
      <w:tblPr>
        <w:tblStyle w:val="ad"/>
        <w:tblW w:w="0" w:type="auto"/>
        <w:jc w:val="center"/>
        <w:tblLook w:val="04A0" w:firstRow="1" w:lastRow="0" w:firstColumn="1" w:lastColumn="0" w:noHBand="0" w:noVBand="1"/>
      </w:tblPr>
      <w:tblGrid>
        <w:gridCol w:w="1417"/>
        <w:gridCol w:w="6458"/>
      </w:tblGrid>
      <w:tr w:rsidR="002A7EF7">
        <w:trPr>
          <w:trHeight w:val="283"/>
          <w:jc w:val="center"/>
        </w:trPr>
        <w:tc>
          <w:tcPr>
            <w:tcW w:w="1417"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标度</w:t>
            </w:r>
          </w:p>
        </w:tc>
        <w:tc>
          <w:tcPr>
            <w:tcW w:w="6458"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含义</w:t>
            </w:r>
          </w:p>
        </w:tc>
      </w:tr>
      <w:tr w:rsidR="002A7EF7">
        <w:trPr>
          <w:trHeight w:val="283"/>
          <w:jc w:val="center"/>
        </w:trPr>
        <w:tc>
          <w:tcPr>
            <w:tcW w:w="1417"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1</w:t>
            </w:r>
          </w:p>
        </w:tc>
        <w:tc>
          <w:tcPr>
            <w:tcW w:w="6458"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表示两个因素相比，具有同样重要性</w:t>
            </w:r>
          </w:p>
        </w:tc>
      </w:tr>
      <w:tr w:rsidR="002A7EF7">
        <w:trPr>
          <w:trHeight w:val="283"/>
          <w:jc w:val="center"/>
        </w:trPr>
        <w:tc>
          <w:tcPr>
            <w:tcW w:w="1417"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3</w:t>
            </w:r>
          </w:p>
        </w:tc>
        <w:tc>
          <w:tcPr>
            <w:tcW w:w="6458"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表示两个因素相比，一个因素比另一个因素稍微重要</w:t>
            </w:r>
          </w:p>
        </w:tc>
      </w:tr>
      <w:tr w:rsidR="002A7EF7">
        <w:trPr>
          <w:trHeight w:val="283"/>
          <w:jc w:val="center"/>
        </w:trPr>
        <w:tc>
          <w:tcPr>
            <w:tcW w:w="1417"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5</w:t>
            </w:r>
          </w:p>
        </w:tc>
        <w:tc>
          <w:tcPr>
            <w:tcW w:w="6458"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表示两个因素相比，一个因素比另一个因素</w:t>
            </w:r>
            <w:proofErr w:type="gramStart"/>
            <w:r>
              <w:rPr>
                <w:rFonts w:ascii="Times New Roman" w:hAnsi="Times New Roman" w:cs="Times New Roman" w:hint="eastAsia"/>
                <w:sz w:val="21"/>
                <w:szCs w:val="21"/>
              </w:rPr>
              <w:t>明显重要</w:t>
            </w:r>
            <w:proofErr w:type="gramEnd"/>
          </w:p>
        </w:tc>
      </w:tr>
      <w:tr w:rsidR="002A7EF7">
        <w:trPr>
          <w:trHeight w:val="283"/>
          <w:jc w:val="center"/>
        </w:trPr>
        <w:tc>
          <w:tcPr>
            <w:tcW w:w="1417"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7</w:t>
            </w:r>
          </w:p>
        </w:tc>
        <w:tc>
          <w:tcPr>
            <w:tcW w:w="6458"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表示两个因素相比，一个因素比另一个因素</w:t>
            </w:r>
            <w:proofErr w:type="gramStart"/>
            <w:r>
              <w:rPr>
                <w:rFonts w:ascii="Times New Roman" w:hAnsi="Times New Roman" w:cs="Times New Roman" w:hint="eastAsia"/>
                <w:sz w:val="21"/>
                <w:szCs w:val="21"/>
              </w:rPr>
              <w:t>强烈重要</w:t>
            </w:r>
            <w:proofErr w:type="gramEnd"/>
          </w:p>
        </w:tc>
      </w:tr>
      <w:tr w:rsidR="002A7EF7">
        <w:trPr>
          <w:trHeight w:val="283"/>
          <w:jc w:val="center"/>
        </w:trPr>
        <w:tc>
          <w:tcPr>
            <w:tcW w:w="1417"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9</w:t>
            </w:r>
          </w:p>
        </w:tc>
        <w:tc>
          <w:tcPr>
            <w:tcW w:w="6458"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表示两个因素相比，一个因素比另一个因素极端重要</w:t>
            </w:r>
          </w:p>
        </w:tc>
      </w:tr>
      <w:tr w:rsidR="002A7EF7">
        <w:trPr>
          <w:trHeight w:val="283"/>
          <w:jc w:val="center"/>
        </w:trPr>
        <w:tc>
          <w:tcPr>
            <w:tcW w:w="1417"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4,6,8</w:t>
            </w:r>
          </w:p>
        </w:tc>
        <w:tc>
          <w:tcPr>
            <w:tcW w:w="6458"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上述两相邻判断的中值</w:t>
            </w:r>
          </w:p>
        </w:tc>
      </w:tr>
      <w:tr w:rsidR="002A7EF7">
        <w:trPr>
          <w:trHeight w:val="283"/>
          <w:jc w:val="center"/>
        </w:trPr>
        <w:tc>
          <w:tcPr>
            <w:tcW w:w="1417" w:type="dxa"/>
          </w:tcPr>
          <w:p w:rsidR="002A7EF7" w:rsidRDefault="00000000">
            <w:pPr>
              <w:spacing w:line="240" w:lineRule="auto"/>
              <w:jc w:val="center"/>
              <w:rPr>
                <w:rFonts w:ascii="Times New Roman" w:hAnsi="Times New Roman" w:cs="Times New Roman"/>
                <w:sz w:val="21"/>
                <w:szCs w:val="21"/>
              </w:rPr>
            </w:pPr>
            <w:r>
              <w:rPr>
                <w:rFonts w:ascii="Times New Roman" w:hAnsi="Times New Roman" w:cs="Times New Roman" w:hint="eastAsia"/>
                <w:sz w:val="21"/>
                <w:szCs w:val="21"/>
              </w:rPr>
              <w:t>倒数</w:t>
            </w:r>
          </w:p>
        </w:tc>
        <w:tc>
          <w:tcPr>
            <w:tcW w:w="6458" w:type="dxa"/>
          </w:tcPr>
          <w:p w:rsidR="002A7EF7" w:rsidRDefault="00000000">
            <w:pPr>
              <w:spacing w:line="240" w:lineRule="auto"/>
              <w:jc w:val="center"/>
              <w:rPr>
                <w:rFonts w:ascii="Times New Roman" w:hAnsi="Times New Roman" w:cs="Times New Roman"/>
                <w:i/>
                <w:sz w:val="21"/>
                <w:szCs w:val="21"/>
              </w:rPr>
            </w:pPr>
            <w:r>
              <w:rPr>
                <w:rFonts w:ascii="Times New Roman" w:hAnsi="Times New Roman" w:cs="Times New Roman" w:hint="eastAsia"/>
                <w:sz w:val="21"/>
                <w:szCs w:val="21"/>
              </w:rPr>
              <w:t>因素</w:t>
            </w:r>
            <m:oMath>
              <m:r>
                <w:rPr>
                  <w:rFonts w:ascii="Cambria Math" w:hAnsi="Cambria Math" w:cs="Times New Roman" w:hint="eastAsia"/>
                  <w:sz w:val="21"/>
                  <w:szCs w:val="21"/>
                </w:rPr>
                <m:t>i</m:t>
              </m:r>
            </m:oMath>
            <w:r>
              <w:rPr>
                <w:rFonts w:ascii="Times New Roman" w:hAnsi="Times New Roman" w:cs="Times New Roman" w:hint="eastAsia"/>
                <w:sz w:val="21"/>
                <w:szCs w:val="21"/>
              </w:rPr>
              <w:t>与</w:t>
            </w:r>
            <m:oMath>
              <m:r>
                <w:rPr>
                  <w:rFonts w:ascii="Cambria Math" w:hAnsi="Cambria Math" w:cs="Times New Roman" w:hint="eastAsia"/>
                  <w:sz w:val="21"/>
                  <w:szCs w:val="21"/>
                </w:rPr>
                <m:t>j</m:t>
              </m:r>
            </m:oMath>
            <w:r>
              <w:rPr>
                <w:rFonts w:ascii="Times New Roman" w:hAnsi="Times New Roman" w:cs="Times New Roman" w:hint="eastAsia"/>
                <w:sz w:val="21"/>
                <w:szCs w:val="21"/>
              </w:rPr>
              <w:t>比较的判断</w:t>
            </w:r>
            <m:oMath>
              <m:sSub>
                <m:sSubPr>
                  <m:ctrlPr>
                    <w:rPr>
                      <w:rFonts w:ascii="Cambria Math" w:hAnsi="Cambria Math" w:cs="Times New Roman"/>
                      <w:sz w:val="21"/>
                      <w:szCs w:val="21"/>
                      <w14:ligatures w14:val="standardContextual"/>
                    </w:rPr>
                  </m:ctrlPr>
                </m:sSubPr>
                <m:e>
                  <m:r>
                    <w:rPr>
                      <w:rFonts w:ascii="Cambria Math" w:hAnsi="Cambria Math" w:cs="Times New Roman" w:hint="eastAsia"/>
                      <w:sz w:val="21"/>
                      <w:szCs w:val="21"/>
                      <w14:ligatures w14:val="standardContextual"/>
                    </w:rPr>
                    <m:t>a</m:t>
                  </m:r>
                </m:e>
                <m:sub>
                  <m:r>
                    <w:rPr>
                      <w:rFonts w:ascii="Cambria Math" w:hAnsi="Cambria Math" w:cs="Times New Roman" w:hint="eastAsia"/>
                      <w:sz w:val="21"/>
                      <w:szCs w:val="21"/>
                      <w14:ligatures w14:val="standardContextual"/>
                    </w:rPr>
                    <m:t>i</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j</m:t>
                  </m:r>
                </m:sub>
              </m:sSub>
            </m:oMath>
            <w:r>
              <w:rPr>
                <w:rFonts w:ascii="Times New Roman" w:hAnsi="Times New Roman" w:cs="Times New Roman" w:hint="eastAsia"/>
                <w:sz w:val="21"/>
                <w:szCs w:val="21"/>
              </w:rPr>
              <w:t>，</w:t>
            </w:r>
            <w:proofErr w:type="gramStart"/>
            <w:r>
              <w:rPr>
                <w:rFonts w:ascii="Times New Roman" w:hAnsi="Times New Roman" w:cs="Times New Roman" w:hint="eastAsia"/>
                <w:sz w:val="21"/>
                <w:szCs w:val="21"/>
              </w:rPr>
              <w:t>则因素</w:t>
            </w:r>
            <w:proofErr w:type="gramEnd"/>
            <m:oMath>
              <m:r>
                <w:rPr>
                  <w:rFonts w:ascii="Cambria Math" w:hAnsi="Cambria Math" w:cs="Times New Roman" w:hint="eastAsia"/>
                  <w:sz w:val="21"/>
                  <w:szCs w:val="21"/>
                </w:rPr>
                <m:t>j</m:t>
              </m:r>
            </m:oMath>
            <w:r>
              <w:rPr>
                <w:rFonts w:ascii="Times New Roman" w:hAnsi="Times New Roman" w:cs="Times New Roman" w:hint="eastAsia"/>
                <w:sz w:val="21"/>
                <w:szCs w:val="21"/>
              </w:rPr>
              <w:t>与</w:t>
            </w:r>
            <m:oMath>
              <m:r>
                <w:rPr>
                  <w:rFonts w:ascii="Cambria Math" w:hAnsi="Cambria Math" w:cs="Times New Roman" w:hint="eastAsia"/>
                  <w:sz w:val="21"/>
                  <w:szCs w:val="21"/>
                </w:rPr>
                <m:t>i</m:t>
              </m:r>
            </m:oMath>
            <w:r>
              <w:rPr>
                <w:rFonts w:ascii="Times New Roman" w:hAnsi="Times New Roman" w:cs="Times New Roman" w:hint="eastAsia"/>
                <w:sz w:val="21"/>
                <w:szCs w:val="21"/>
              </w:rPr>
              <w:t>比较的判断</w:t>
            </w:r>
            <m:oMath>
              <m:sSub>
                <m:sSubPr>
                  <m:ctrlPr>
                    <w:rPr>
                      <w:rFonts w:ascii="Cambria Math" w:hAnsi="Cambria Math" w:cs="Times New Roman"/>
                      <w:i/>
                      <w:sz w:val="21"/>
                      <w:szCs w:val="21"/>
                      <w14:ligatures w14:val="standardContextual"/>
                    </w:rPr>
                  </m:ctrlPr>
                </m:sSubPr>
                <m:e>
                  <m:r>
                    <w:rPr>
                      <w:rFonts w:ascii="Cambria Math" w:hAnsi="Cambria Math" w:cs="Times New Roman" w:hint="eastAsia"/>
                      <w:sz w:val="21"/>
                      <w:szCs w:val="21"/>
                    </w:rPr>
                    <m:t>a</m:t>
                  </m:r>
                </m:e>
                <m:sub>
                  <m:r>
                    <w:rPr>
                      <w:rFonts w:ascii="Cambria Math" w:hAnsi="Cambria Math" w:cs="Times New Roman"/>
                      <w:sz w:val="21"/>
                      <w:szCs w:val="21"/>
                    </w:rPr>
                    <m:t>j.i</m:t>
                  </m:r>
                </m:sub>
              </m:sSub>
              <m:r>
                <w:rPr>
                  <w:rFonts w:ascii="Cambria Math" w:hAnsi="Cambria Math" w:cs="Times New Roman"/>
                  <w:sz w:val="21"/>
                  <w:szCs w:val="21"/>
                </w:rPr>
                <m:t>=</m:t>
              </m:r>
              <m:sSub>
                <m:sSubPr>
                  <m:ctrlPr>
                    <w:rPr>
                      <w:rFonts w:ascii="Cambria Math" w:hAnsi="Cambria Math" w:cs="Times New Roman"/>
                      <w:sz w:val="21"/>
                      <w:szCs w:val="21"/>
                      <w14:ligatures w14:val="standardContextual"/>
                    </w:rPr>
                  </m:ctrlPr>
                </m:sSubPr>
                <m:e>
                  <m:r>
                    <w:rPr>
                      <w:rFonts w:ascii="Cambria Math" w:hAnsi="Cambria Math" w:cs="Times New Roman" w:hint="eastAsia"/>
                      <w:sz w:val="21"/>
                      <w:szCs w:val="21"/>
                      <w14:ligatures w14:val="standardContextual"/>
                    </w:rPr>
                    <m:t>a</m:t>
                  </m:r>
                </m:e>
                <m:sub>
                  <m:r>
                    <w:rPr>
                      <w:rFonts w:ascii="Cambria Math" w:hAnsi="Cambria Math" w:cs="Times New Roman" w:hint="eastAsia"/>
                      <w:sz w:val="21"/>
                      <w:szCs w:val="21"/>
                      <w14:ligatures w14:val="standardContextual"/>
                    </w:rPr>
                    <m:t>i</m:t>
                  </m:r>
                  <m:r>
                    <m:rPr>
                      <m:sty m:val="p"/>
                    </m:rPr>
                    <w:rPr>
                      <w:rFonts w:ascii="Cambria Math" w:hAnsi="Cambria Math" w:cs="Times New Roman"/>
                      <w:sz w:val="21"/>
                      <w:szCs w:val="21"/>
                      <w14:ligatures w14:val="standardContextual"/>
                    </w:rPr>
                    <m:t>,</m:t>
                  </m:r>
                  <m:r>
                    <w:rPr>
                      <w:rFonts w:ascii="Cambria Math" w:hAnsi="Cambria Math" w:cs="Times New Roman"/>
                      <w:sz w:val="21"/>
                      <w:szCs w:val="21"/>
                      <w14:ligatures w14:val="standardContextual"/>
                    </w:rPr>
                    <m:t>j</m:t>
                  </m:r>
                </m:sub>
              </m:sSub>
            </m:oMath>
          </w:p>
        </w:tc>
      </w:tr>
    </w:tbl>
    <w:p w:rsidR="002A7EF7" w:rsidRDefault="00000000">
      <w:pPr>
        <w:pStyle w:val="af8"/>
        <w:numPr>
          <w:ilvl w:val="0"/>
          <w:numId w:val="5"/>
        </w:numPr>
        <w:shd w:val="clear" w:color="auto" w:fill="FFFFFF"/>
        <w:spacing w:line="440" w:lineRule="exact"/>
        <w:ind w:firstLineChars="0"/>
        <w:rPr>
          <w:rFonts w:ascii="Times New Roman" w:hAnsi="Times New Roman" w:cs="Times New Roman"/>
          <w:szCs w:val="24"/>
        </w:rPr>
      </w:pPr>
      <w:r>
        <w:rPr>
          <w:rFonts w:ascii="Times New Roman" w:hAnsi="Times New Roman" w:cs="Times New Roman" w:hint="eastAsia"/>
          <w:szCs w:val="24"/>
        </w:rPr>
        <w:t>层次单排序及其一致性检验</w:t>
      </w:r>
    </w:p>
    <w:p w:rsidR="002A7EF7" w:rsidRDefault="00000000">
      <w:pPr>
        <w:shd w:val="clear" w:color="auto" w:fill="FFFFFF"/>
        <w:spacing w:line="440" w:lineRule="exact"/>
        <w:ind w:firstLineChars="200" w:firstLine="480"/>
        <w:rPr>
          <w:rFonts w:ascii="Times New Roman" w:hAnsi="Times New Roman" w:cs="Times New Roman"/>
          <w:szCs w:val="24"/>
        </w:rPr>
      </w:pPr>
      <w:r>
        <w:rPr>
          <w:rFonts w:ascii="Times New Roman" w:hAnsi="Times New Roman" w:cs="Times New Roman" w:hint="eastAsia"/>
          <w:szCs w:val="24"/>
        </w:rPr>
        <w:t>对每个判断矩阵计算最大特征根</w:t>
      </w:r>
      <m:oMath>
        <m:sSub>
          <m:sSubPr>
            <m:ctrlPr>
              <w:rPr>
                <w:rFonts w:ascii="Cambria Math" w:hAnsi="Cambria Math" w:cs="Times New Roman"/>
                <w:i/>
                <w:szCs w:val="24"/>
                <w14:ligatures w14:val="standardContextual"/>
              </w:rPr>
            </m:ctrlPr>
          </m:sSubPr>
          <m:e>
            <m:r>
              <w:rPr>
                <w:rFonts w:ascii="Cambria Math" w:hAnsi="Cambria Math" w:cs="Times New Roman"/>
                <w:szCs w:val="24"/>
              </w:rPr>
              <m:t>λ</m:t>
            </m:r>
          </m:e>
          <m:sub>
            <m:r>
              <w:rPr>
                <w:rFonts w:ascii="Cambria Math" w:hAnsi="Cambria Math" w:cs="Times New Roman" w:hint="eastAsia"/>
                <w:szCs w:val="24"/>
              </w:rPr>
              <m:t>max</m:t>
            </m:r>
          </m:sub>
        </m:sSub>
      </m:oMath>
      <w:r>
        <w:rPr>
          <w:rFonts w:ascii="Times New Roman" w:hAnsi="Times New Roman" w:cs="Times New Roman"/>
          <w:szCs w:val="24"/>
        </w:rPr>
        <w:t>的特征向量，</w:t>
      </w:r>
      <w:r>
        <w:rPr>
          <w:rFonts w:ascii="Times New Roman" w:hAnsi="Times New Roman" w:cs="Times New Roman" w:hint="eastAsia"/>
          <w:szCs w:val="24"/>
        </w:rPr>
        <w:t>特征向量</w:t>
      </w:r>
      <w:r>
        <w:rPr>
          <w:rFonts w:ascii="Times New Roman" w:hAnsi="Times New Roman" w:cs="Times New Roman"/>
          <w:szCs w:val="24"/>
        </w:rPr>
        <w:t>经归一化（使向量中各元素之和为</w:t>
      </w:r>
      <w:r>
        <w:rPr>
          <w:rFonts w:ascii="Times New Roman" w:hAnsi="Times New Roman" w:cs="Times New Roman"/>
          <w:szCs w:val="24"/>
        </w:rPr>
        <w:t>1</w:t>
      </w:r>
      <w:r>
        <w:rPr>
          <w:rFonts w:ascii="Times New Roman" w:hAnsi="Times New Roman" w:cs="Times New Roman"/>
          <w:szCs w:val="24"/>
        </w:rPr>
        <w:t>）后记为</w:t>
      </w:r>
      <m:oMath>
        <m:r>
          <w:rPr>
            <w:rFonts w:ascii="Cambria Math" w:hAnsi="Cambria Math" w:cs="Times New Roman"/>
            <w:szCs w:val="24"/>
          </w:rPr>
          <m:t>W</m:t>
        </m:r>
      </m:oMath>
      <w:r>
        <w:rPr>
          <w:rFonts w:ascii="Times New Roman" w:hAnsi="Times New Roman" w:cs="Times New Roman"/>
          <w:szCs w:val="24"/>
        </w:rPr>
        <w:t>。</w:t>
      </w:r>
      <m:oMath>
        <m:r>
          <w:rPr>
            <w:rFonts w:ascii="Cambria Math" w:hAnsi="Cambria Math" w:cs="Times New Roman"/>
            <w:szCs w:val="24"/>
          </w:rPr>
          <m:t>W</m:t>
        </m:r>
      </m:oMath>
      <w:r>
        <w:rPr>
          <w:rFonts w:ascii="Times New Roman" w:hAnsi="Times New Roman" w:cs="Times New Roman"/>
          <w:szCs w:val="24"/>
        </w:rPr>
        <w:t>的元素为同一层次元素对于上一层因素相对重要性的排序权值，这一过程称为层次单排序。</w:t>
      </w:r>
      <w:r>
        <w:rPr>
          <w:rFonts w:ascii="Times New Roman" w:hAnsi="Times New Roman" w:cs="Times New Roman" w:hint="eastAsia"/>
          <w:szCs w:val="24"/>
        </w:rPr>
        <w:t>利用一致性指标、随机一致性指标和一致性比率对</w:t>
      </w:r>
      <m:oMath>
        <m:r>
          <w:rPr>
            <w:rFonts w:ascii="Cambria Math" w:hAnsi="Cambria Math" w:cs="Times New Roman"/>
            <w:szCs w:val="24"/>
          </w:rPr>
          <m:t>W</m:t>
        </m:r>
      </m:oMath>
      <w:r>
        <w:rPr>
          <w:rFonts w:ascii="Times New Roman" w:hAnsi="Times New Roman" w:cs="Times New Roman" w:hint="eastAsia"/>
          <w:szCs w:val="24"/>
        </w:rPr>
        <w:t>做一致性检验。若检验通过，特征向量（归一化后）即为权向量；若不通过，需要重新构造判断矩阵。</w:t>
      </w:r>
    </w:p>
    <w:p w:rsidR="002A7EF7" w:rsidRDefault="00000000">
      <w:pPr>
        <w:shd w:val="clear" w:color="auto" w:fill="FFFFFF"/>
        <w:spacing w:line="336" w:lineRule="auto"/>
        <w:ind w:firstLineChars="200" w:firstLine="480"/>
        <w:rPr>
          <w:rFonts w:ascii="Times New Roman" w:hAnsi="Times New Roman" w:cs="Times New Roman"/>
          <w:szCs w:val="24"/>
        </w:rPr>
      </w:pPr>
      <w:r>
        <w:rPr>
          <w:rFonts w:ascii="Times New Roman" w:hAnsi="Times New Roman" w:cs="Times New Roman" w:hint="eastAsia"/>
          <w:szCs w:val="24"/>
        </w:rPr>
        <w:t>定义一致性指标</w:t>
      </w:r>
      <m:oMath>
        <m:r>
          <w:rPr>
            <w:rFonts w:ascii="Cambria Math" w:hAnsi="Cambria Math" w:cs="Times New Roman" w:hint="eastAsia"/>
            <w:szCs w:val="24"/>
          </w:rPr>
          <m:t>CI</m:t>
        </m:r>
        <m:r>
          <w:rPr>
            <w:rFonts w:ascii="Cambria Math" w:hAnsi="Cambria Math" w:cs="Times New Roman"/>
            <w:szCs w:val="24"/>
          </w:rPr>
          <m:t>=</m:t>
        </m:r>
        <m:f>
          <m:fPr>
            <m:ctrlPr>
              <w:rPr>
                <w:rFonts w:ascii="Cambria Math" w:hAnsi="Cambria Math" w:cs="Times New Roman"/>
                <w:i/>
                <w:szCs w:val="24"/>
                <w14:ligatures w14:val="standardContextual"/>
              </w:rPr>
            </m:ctrlPr>
          </m:fPr>
          <m:num>
            <m:r>
              <w:rPr>
                <w:rFonts w:ascii="Cambria Math" w:hAnsi="Cambria Math" w:cs="Times New Roman"/>
                <w:szCs w:val="24"/>
              </w:rPr>
              <m:t>λ</m:t>
            </m:r>
            <m:r>
              <w:rPr>
                <w:rFonts w:ascii="Cambria Math" w:eastAsia="Cambria Math" w:hAnsi="Cambria Math" w:cs="Cambria Math"/>
                <w:szCs w:val="24"/>
              </w:rPr>
              <m:t>-</m:t>
            </m:r>
            <m:r>
              <w:rPr>
                <w:rFonts w:ascii="Cambria Math" w:hAnsi="Cambria Math" w:cs="Cambria Math" w:hint="eastAsia"/>
                <w:szCs w:val="24"/>
              </w:rPr>
              <m:t>n</m:t>
            </m:r>
          </m:num>
          <m:den>
            <m:r>
              <w:rPr>
                <w:rFonts w:ascii="Cambria Math" w:hAnsi="Cambria Math" w:cs="Times New Roman" w:hint="eastAsia"/>
                <w:szCs w:val="24"/>
              </w:rPr>
              <m:t>n</m:t>
            </m:r>
            <m:r>
              <w:rPr>
                <w:rFonts w:ascii="Cambria Math" w:eastAsia="微软雅黑" w:hAnsi="Cambria Math" w:cs="微软雅黑" w:hint="eastAsia"/>
                <w:szCs w:val="24"/>
              </w:rPr>
              <m:t>-</m:t>
            </m:r>
            <m:r>
              <w:rPr>
                <w:rFonts w:ascii="Cambria Math" w:eastAsia="微软雅黑" w:hAnsi="微软雅黑" w:cs="微软雅黑"/>
                <w:szCs w:val="24"/>
              </w:rPr>
              <m:t>1</m:t>
            </m:r>
          </m:den>
        </m:f>
      </m:oMath>
      <w:r>
        <w:rPr>
          <w:rFonts w:ascii="Times New Roman" w:hAnsi="Times New Roman" w:cs="Times New Roman" w:hint="eastAsia"/>
          <w:szCs w:val="24"/>
        </w:rPr>
        <w:t>，若</w:t>
      </w:r>
      <m:oMath>
        <m:r>
          <w:rPr>
            <w:rFonts w:ascii="Cambria Math" w:hAnsi="Cambria Math" w:cs="Times New Roman" w:hint="eastAsia"/>
            <w:szCs w:val="24"/>
          </w:rPr>
          <m:t>CI</m:t>
        </m:r>
        <m:r>
          <w:rPr>
            <w:rFonts w:ascii="Cambria Math" w:hAnsi="Cambria Math" w:cs="Times New Roman"/>
            <w:szCs w:val="24"/>
          </w:rPr>
          <m:t>=0</m:t>
        </m:r>
      </m:oMath>
      <w:r>
        <w:rPr>
          <w:rFonts w:ascii="Times New Roman" w:hAnsi="Times New Roman" w:cs="Times New Roman" w:hint="eastAsia"/>
          <w:szCs w:val="24"/>
        </w:rPr>
        <w:t>，</w:t>
      </w:r>
      <w:proofErr w:type="gramStart"/>
      <w:r>
        <w:rPr>
          <w:rFonts w:ascii="Times New Roman" w:hAnsi="Times New Roman" w:cs="Times New Roman" w:hint="eastAsia"/>
          <w:szCs w:val="24"/>
        </w:rPr>
        <w:t>则判断</w:t>
      </w:r>
      <w:proofErr w:type="gramEnd"/>
      <w:r>
        <w:rPr>
          <w:rFonts w:ascii="Times New Roman" w:hAnsi="Times New Roman" w:cs="Times New Roman" w:hint="eastAsia"/>
          <w:szCs w:val="24"/>
        </w:rPr>
        <w:t>矩阵</w:t>
      </w:r>
      <w:r>
        <w:rPr>
          <w:rFonts w:ascii="Times New Roman" w:hAnsi="Times New Roman" w:cs="Times New Roman"/>
          <w:szCs w:val="24"/>
        </w:rPr>
        <w:t>有完全的一致性；</w:t>
      </w:r>
      <w:r>
        <w:rPr>
          <w:rFonts w:ascii="Times New Roman" w:hAnsi="Times New Roman" w:cs="Times New Roman" w:hint="eastAsia"/>
          <w:szCs w:val="24"/>
        </w:rPr>
        <w:t>若</w:t>
      </w:r>
      <m:oMath>
        <m:r>
          <w:rPr>
            <w:rFonts w:ascii="Cambria Math" w:hAnsi="Cambria Math" w:cs="Times New Roman" w:hint="eastAsia"/>
            <w:szCs w:val="24"/>
          </w:rPr>
          <m:t>CI</m:t>
        </m:r>
      </m:oMath>
      <w:r>
        <w:rPr>
          <w:rFonts w:ascii="Times New Roman" w:hAnsi="Times New Roman" w:cs="Times New Roman" w:hint="eastAsia"/>
          <w:szCs w:val="24"/>
        </w:rPr>
        <w:t>，接近于</w:t>
      </w:r>
      <w:r>
        <w:rPr>
          <w:rFonts w:ascii="Times New Roman" w:hAnsi="Times New Roman" w:cs="Times New Roman" w:hint="eastAsia"/>
          <w:szCs w:val="24"/>
        </w:rPr>
        <w:t>0</w:t>
      </w:r>
      <w:r>
        <w:rPr>
          <w:rFonts w:ascii="Times New Roman" w:hAnsi="Times New Roman" w:cs="Times New Roman" w:hint="eastAsia"/>
          <w:szCs w:val="24"/>
        </w:rPr>
        <w:t>，</w:t>
      </w:r>
      <w:proofErr w:type="gramStart"/>
      <w:r>
        <w:rPr>
          <w:rFonts w:ascii="Times New Roman" w:hAnsi="Times New Roman" w:cs="Times New Roman" w:hint="eastAsia"/>
          <w:szCs w:val="24"/>
        </w:rPr>
        <w:t>则判断</w:t>
      </w:r>
      <w:proofErr w:type="gramEnd"/>
      <w:r>
        <w:rPr>
          <w:rFonts w:ascii="Times New Roman" w:hAnsi="Times New Roman" w:cs="Times New Roman" w:hint="eastAsia"/>
          <w:szCs w:val="24"/>
        </w:rPr>
        <w:t>矩阵</w:t>
      </w:r>
      <w:r>
        <w:rPr>
          <w:rFonts w:ascii="Times New Roman" w:hAnsi="Times New Roman" w:cs="Times New Roman"/>
          <w:szCs w:val="24"/>
        </w:rPr>
        <w:t>有</w:t>
      </w:r>
      <w:r>
        <w:rPr>
          <w:rFonts w:ascii="Times New Roman" w:hAnsi="Times New Roman" w:cs="Times New Roman" w:hint="eastAsia"/>
          <w:szCs w:val="24"/>
        </w:rPr>
        <w:t>满意</w:t>
      </w:r>
      <w:r>
        <w:rPr>
          <w:rFonts w:ascii="Times New Roman" w:hAnsi="Times New Roman" w:cs="Times New Roman"/>
          <w:szCs w:val="24"/>
        </w:rPr>
        <w:t>的一致性</w:t>
      </w:r>
      <w:r>
        <w:rPr>
          <w:rFonts w:ascii="Times New Roman" w:hAnsi="Times New Roman" w:cs="Times New Roman" w:hint="eastAsia"/>
          <w:szCs w:val="24"/>
        </w:rPr>
        <w:t>；若</w:t>
      </w:r>
      <m:oMath>
        <m:r>
          <w:rPr>
            <w:rFonts w:ascii="Cambria Math" w:hAnsi="Cambria Math" w:cs="Times New Roman" w:hint="eastAsia"/>
            <w:szCs w:val="24"/>
          </w:rPr>
          <m:t>CI</m:t>
        </m:r>
      </m:oMath>
      <w:r>
        <w:rPr>
          <w:rFonts w:ascii="Times New Roman" w:hAnsi="Times New Roman" w:cs="Times New Roman" w:hint="eastAsia"/>
          <w:szCs w:val="24"/>
        </w:rPr>
        <w:t>越大，</w:t>
      </w:r>
      <w:proofErr w:type="gramStart"/>
      <w:r>
        <w:rPr>
          <w:rFonts w:ascii="Times New Roman" w:hAnsi="Times New Roman" w:cs="Times New Roman" w:hint="eastAsia"/>
          <w:szCs w:val="24"/>
        </w:rPr>
        <w:t>则判断</w:t>
      </w:r>
      <w:proofErr w:type="gramEnd"/>
      <w:r>
        <w:rPr>
          <w:rFonts w:ascii="Times New Roman" w:hAnsi="Times New Roman" w:cs="Times New Roman" w:hint="eastAsia"/>
          <w:szCs w:val="24"/>
        </w:rPr>
        <w:t>矩阵</w:t>
      </w:r>
      <w:r>
        <w:rPr>
          <w:rFonts w:ascii="Times New Roman" w:hAnsi="Times New Roman" w:cs="Times New Roman"/>
          <w:szCs w:val="24"/>
        </w:rPr>
        <w:t>的一致性</w:t>
      </w:r>
      <w:r>
        <w:rPr>
          <w:rFonts w:ascii="Times New Roman" w:hAnsi="Times New Roman" w:cs="Times New Roman" w:hint="eastAsia"/>
          <w:szCs w:val="24"/>
        </w:rPr>
        <w:t>越严重。</w:t>
      </w:r>
    </w:p>
    <w:p w:rsidR="002A7EF7" w:rsidRDefault="00000000">
      <w:pPr>
        <w:shd w:val="clear" w:color="auto" w:fill="FFFFFF"/>
        <w:spacing w:line="336" w:lineRule="auto"/>
        <w:ind w:firstLineChars="200" w:firstLine="480"/>
        <w:rPr>
          <w:rFonts w:ascii="Times New Roman" w:hAnsi="Times New Roman" w:cs="Times New Roman"/>
          <w:szCs w:val="24"/>
        </w:rPr>
      </w:pPr>
      <w:r>
        <w:rPr>
          <w:rFonts w:ascii="Times New Roman" w:hAnsi="Times New Roman" w:cs="Times New Roman" w:hint="eastAsia"/>
          <w:szCs w:val="24"/>
        </w:rPr>
        <w:t>为了衡量</w:t>
      </w:r>
      <m:oMath>
        <m:r>
          <w:rPr>
            <w:rFonts w:ascii="Cambria Math" w:hAnsi="Cambria Math" w:cs="Times New Roman" w:hint="eastAsia"/>
            <w:szCs w:val="24"/>
          </w:rPr>
          <m:t>CI</m:t>
        </m:r>
      </m:oMath>
      <w:r>
        <w:rPr>
          <w:rFonts w:ascii="Times New Roman" w:hAnsi="Times New Roman" w:cs="Times New Roman"/>
          <w:szCs w:val="24"/>
        </w:rPr>
        <w:t>的大小，引入随机一致性指标</w:t>
      </w:r>
      <m:oMath>
        <m:r>
          <w:rPr>
            <w:rFonts w:ascii="Cambria Math" w:hAnsi="Cambria Math" w:cs="Times New Roman" w:hint="eastAsia"/>
            <w:szCs w:val="24"/>
          </w:rPr>
          <m:t>RI</m:t>
        </m:r>
      </m:oMath>
      <w:r>
        <w:rPr>
          <w:rFonts w:ascii="Times New Roman" w:hAnsi="Times New Roman" w:cs="Times New Roman" w:hint="eastAsia"/>
          <w:szCs w:val="24"/>
        </w:rPr>
        <w:t>，如表</w:t>
      </w:r>
      <w:r>
        <w:rPr>
          <w:rFonts w:ascii="Times New Roman" w:hAnsi="Times New Roman" w:cs="Times New Roman" w:hint="eastAsia"/>
          <w:szCs w:val="24"/>
        </w:rPr>
        <w:t>3.1</w:t>
      </w:r>
      <w:r>
        <w:rPr>
          <w:rFonts w:ascii="Times New Roman" w:hAnsi="Times New Roman" w:cs="Times New Roman"/>
          <w:szCs w:val="24"/>
        </w:rPr>
        <w:t>-</w:t>
      </w:r>
      <w:r>
        <w:rPr>
          <w:rFonts w:ascii="Times New Roman" w:hAnsi="Times New Roman" w:cs="Times New Roman" w:hint="eastAsia"/>
          <w:szCs w:val="24"/>
        </w:rPr>
        <w:t>3</w:t>
      </w:r>
      <w:r>
        <w:rPr>
          <w:rFonts w:ascii="Times New Roman" w:hAnsi="Times New Roman" w:cs="Times New Roman" w:hint="eastAsia"/>
          <w:szCs w:val="24"/>
        </w:rPr>
        <w:t>所示。定义一致性比率为：</w:t>
      </w:r>
      <m:oMath>
        <m:r>
          <w:rPr>
            <w:rFonts w:ascii="Cambria Math" w:hAnsi="Cambria Math" w:cs="Times New Roman" w:hint="eastAsia"/>
            <w:szCs w:val="24"/>
          </w:rPr>
          <m:t>CR</m:t>
        </m:r>
        <m:r>
          <w:rPr>
            <w:rFonts w:ascii="Cambria Math" w:hAnsi="Cambria Math" w:cs="Times New Roman"/>
            <w:szCs w:val="24"/>
          </w:rPr>
          <m:t>=</m:t>
        </m:r>
        <m:f>
          <m:fPr>
            <m:ctrlPr>
              <w:rPr>
                <w:rFonts w:ascii="Cambria Math" w:hAnsi="Cambria Math" w:cs="Times New Roman"/>
                <w:i/>
                <w:szCs w:val="24"/>
                <w14:ligatures w14:val="standardContextual"/>
              </w:rPr>
            </m:ctrlPr>
          </m:fPr>
          <m:num>
            <m:r>
              <w:rPr>
                <w:rFonts w:ascii="Cambria Math" w:hAnsi="Cambria Math" w:cs="Times New Roman" w:hint="eastAsia"/>
                <w:szCs w:val="24"/>
              </w:rPr>
              <m:t>CI</m:t>
            </m:r>
          </m:num>
          <m:den>
            <m:r>
              <w:rPr>
                <w:rFonts w:ascii="Cambria Math" w:eastAsia="微软雅黑" w:hAnsi="微软雅黑" w:cs="微软雅黑" w:hint="eastAsia"/>
                <w:szCs w:val="24"/>
              </w:rPr>
              <m:t>RI</m:t>
            </m:r>
          </m:den>
        </m:f>
      </m:oMath>
      <w:r>
        <w:rPr>
          <w:rFonts w:ascii="Times New Roman" w:hAnsi="Times New Roman" w:cs="Times New Roman" w:hint="eastAsia"/>
          <w:szCs w:val="24"/>
        </w:rPr>
        <w:t>，</w:t>
      </w:r>
      <w:r>
        <w:rPr>
          <w:rFonts w:ascii="Times New Roman" w:hAnsi="Times New Roman" w:cs="Times New Roman"/>
          <w:szCs w:val="24"/>
        </w:rPr>
        <w:t>一般认为一致性比率</w:t>
      </w:r>
      <m:oMath>
        <m:r>
          <w:rPr>
            <w:rFonts w:ascii="Cambria Math" w:hAnsi="Cambria Math" w:cs="Times New Roman" w:hint="eastAsia"/>
            <w:szCs w:val="24"/>
          </w:rPr>
          <m:t>CR</m:t>
        </m:r>
        <m:r>
          <w:rPr>
            <w:rFonts w:ascii="Cambria Math" w:hAnsi="Cambria Math" w:cs="Times New Roman"/>
            <w:szCs w:val="24"/>
          </w:rPr>
          <m:t>&lt;0.1</m:t>
        </m:r>
      </m:oMath>
      <w:r>
        <w:rPr>
          <w:rFonts w:ascii="Times New Roman" w:hAnsi="Times New Roman" w:cs="Times New Roman" w:hint="eastAsia"/>
          <w:szCs w:val="24"/>
        </w:rPr>
        <w:t>时</w:t>
      </w:r>
      <w:r>
        <w:rPr>
          <w:rFonts w:ascii="Times New Roman" w:hAnsi="Times New Roman" w:cs="Times New Roman"/>
          <w:szCs w:val="24"/>
        </w:rPr>
        <w:t>，认为</w:t>
      </w:r>
      <w:r>
        <w:rPr>
          <w:rFonts w:ascii="Times New Roman" w:hAnsi="Times New Roman" w:cs="Times New Roman" w:hint="eastAsia"/>
          <w:szCs w:val="24"/>
        </w:rPr>
        <w:t>判断矩阵</w:t>
      </w:r>
      <w:r>
        <w:rPr>
          <w:rFonts w:ascii="Times New Roman" w:hAnsi="Times New Roman" w:cs="Times New Roman"/>
          <w:szCs w:val="24"/>
        </w:rPr>
        <w:t>的不一致程度在容许范围之内，有满意的一致性，通过一致性检验。可用其归一化特征向量作为权向量，否则要重新构造</w:t>
      </w:r>
      <w:r>
        <w:rPr>
          <w:rFonts w:ascii="Times New Roman" w:hAnsi="Times New Roman" w:cs="Times New Roman" w:hint="eastAsia"/>
          <w:szCs w:val="24"/>
        </w:rPr>
        <w:t>判断矩阵，对</w:t>
      </w:r>
      <m:oMath>
        <m:sSub>
          <m:sSubPr>
            <m:ctrlPr>
              <w:rPr>
                <w:rFonts w:ascii="Cambria Math" w:hAnsi="Cambria Math" w:cs="Times New Roman"/>
                <w:szCs w:val="24"/>
              </w:rPr>
            </m:ctrlPr>
          </m:sSubPr>
          <m:e>
            <m:r>
              <w:rPr>
                <w:rFonts w:ascii="Cambria Math" w:hAnsi="Cambria Math" w:cs="Times New Roman" w:hint="eastAsia"/>
                <w:szCs w:val="24"/>
              </w:rPr>
              <m:t>a</m:t>
            </m:r>
          </m:e>
          <m:sub>
            <m:r>
              <w:rPr>
                <w:rFonts w:ascii="Cambria Math" w:hAnsi="Cambria Math" w:cs="Times New Roman" w:hint="eastAsia"/>
                <w:szCs w:val="24"/>
              </w:rPr>
              <m:t>i</m:t>
            </m:r>
            <m:r>
              <m:rPr>
                <m:sty m:val="p"/>
              </m:rPr>
              <w:rPr>
                <w:rFonts w:ascii="Cambria Math" w:hAnsi="Cambria Math" w:cs="Times New Roman"/>
                <w:szCs w:val="24"/>
              </w:rPr>
              <m:t>,</m:t>
            </m:r>
            <m:r>
              <w:rPr>
                <w:rFonts w:ascii="Cambria Math" w:hAnsi="Cambria Math" w:cs="Times New Roman"/>
                <w:szCs w:val="24"/>
              </w:rPr>
              <m:t>j</m:t>
            </m:r>
          </m:sub>
        </m:sSub>
      </m:oMath>
      <w:r>
        <w:rPr>
          <w:rFonts w:ascii="Times New Roman" w:hAnsi="Times New Roman" w:cs="Times New Roman" w:hint="eastAsia"/>
          <w:szCs w:val="24"/>
        </w:rPr>
        <w:t>加以调整。</w:t>
      </w:r>
    </w:p>
    <w:p w:rsidR="002A7EF7" w:rsidRDefault="00000000">
      <w:pPr>
        <w:pStyle w:val="a3"/>
      </w:pPr>
      <w:r>
        <w:rPr>
          <w:rFonts w:hint="eastAsia"/>
        </w:rPr>
        <w:lastRenderedPageBreak/>
        <w:t>表</w:t>
      </w:r>
      <w:r>
        <w:rPr>
          <w:rFonts w:hint="eastAsia"/>
        </w:rPr>
        <w:t>3.1</w:t>
      </w:r>
      <w:r>
        <w:t>-</w:t>
      </w:r>
      <w:r>
        <w:rPr>
          <w:rFonts w:hint="eastAsia"/>
        </w:rPr>
        <w:t>3</w:t>
      </w:r>
      <w:r>
        <w:t xml:space="preserve"> </w:t>
      </w:r>
      <w:r>
        <w:t>一致性指标</w:t>
      </w:r>
      <w:r>
        <w:t>RI</w:t>
      </w:r>
      <w:r>
        <w:t>表</w:t>
      </w:r>
    </w:p>
    <w:tbl>
      <w:tblPr>
        <w:tblStyle w:val="ad"/>
        <w:tblW w:w="0" w:type="auto"/>
        <w:jc w:val="center"/>
        <w:tblLook w:val="04A0" w:firstRow="1" w:lastRow="0" w:firstColumn="1" w:lastColumn="0" w:noHBand="0" w:noVBand="1"/>
      </w:tblPr>
      <w:tblGrid>
        <w:gridCol w:w="696"/>
        <w:gridCol w:w="695"/>
        <w:gridCol w:w="695"/>
        <w:gridCol w:w="696"/>
        <w:gridCol w:w="697"/>
        <w:gridCol w:w="697"/>
        <w:gridCol w:w="697"/>
        <w:gridCol w:w="697"/>
        <w:gridCol w:w="697"/>
        <w:gridCol w:w="697"/>
        <w:gridCol w:w="666"/>
        <w:gridCol w:w="666"/>
      </w:tblGrid>
      <w:tr w:rsidR="002A7EF7">
        <w:trPr>
          <w:jc w:val="center"/>
        </w:trPr>
        <w:tc>
          <w:tcPr>
            <w:tcW w:w="696"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n</w:t>
            </w:r>
          </w:p>
        </w:tc>
        <w:tc>
          <w:tcPr>
            <w:tcW w:w="695"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p>
        </w:tc>
        <w:tc>
          <w:tcPr>
            <w:tcW w:w="695"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2</w:t>
            </w:r>
          </w:p>
        </w:tc>
        <w:tc>
          <w:tcPr>
            <w:tcW w:w="696"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3</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4</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5</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6</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7</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8</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9</w:t>
            </w:r>
          </w:p>
        </w:tc>
        <w:tc>
          <w:tcPr>
            <w:tcW w:w="666"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0</w:t>
            </w:r>
          </w:p>
        </w:tc>
        <w:tc>
          <w:tcPr>
            <w:tcW w:w="666"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1</w:t>
            </w:r>
          </w:p>
        </w:tc>
      </w:tr>
      <w:tr w:rsidR="002A7EF7">
        <w:trPr>
          <w:jc w:val="center"/>
        </w:trPr>
        <w:tc>
          <w:tcPr>
            <w:tcW w:w="696"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RI</w:t>
            </w:r>
          </w:p>
        </w:tc>
        <w:tc>
          <w:tcPr>
            <w:tcW w:w="695"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0</w:t>
            </w:r>
          </w:p>
        </w:tc>
        <w:tc>
          <w:tcPr>
            <w:tcW w:w="695"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0</w:t>
            </w:r>
          </w:p>
        </w:tc>
        <w:tc>
          <w:tcPr>
            <w:tcW w:w="696"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0</w:t>
            </w:r>
            <w:r>
              <w:rPr>
                <w:rFonts w:ascii="Times New Roman" w:hAnsi="Times New Roman" w:cs="Times New Roman"/>
                <w:szCs w:val="24"/>
              </w:rPr>
              <w:t>.58</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0</w:t>
            </w:r>
            <w:r>
              <w:rPr>
                <w:rFonts w:ascii="Times New Roman" w:hAnsi="Times New Roman" w:cs="Times New Roman"/>
                <w:szCs w:val="24"/>
              </w:rPr>
              <w:t>.90</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.12</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.24</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.32</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.41</w:t>
            </w:r>
          </w:p>
        </w:tc>
        <w:tc>
          <w:tcPr>
            <w:tcW w:w="697"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.45</w:t>
            </w:r>
          </w:p>
        </w:tc>
        <w:tc>
          <w:tcPr>
            <w:tcW w:w="666"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.49</w:t>
            </w:r>
          </w:p>
        </w:tc>
        <w:tc>
          <w:tcPr>
            <w:tcW w:w="666" w:type="dxa"/>
            <w:vAlign w:val="center"/>
          </w:tcPr>
          <w:p w:rsidR="002A7EF7" w:rsidRDefault="00000000">
            <w:pPr>
              <w:spacing w:line="240" w:lineRule="auto"/>
              <w:jc w:val="center"/>
              <w:rPr>
                <w:rFonts w:ascii="Times New Roman" w:hAnsi="Times New Roman" w:cs="Times New Roman"/>
                <w:szCs w:val="24"/>
              </w:rPr>
            </w:pPr>
            <w:r>
              <w:rPr>
                <w:rFonts w:ascii="Times New Roman" w:hAnsi="Times New Roman" w:cs="Times New Roman" w:hint="eastAsia"/>
                <w:szCs w:val="24"/>
              </w:rPr>
              <w:t>1</w:t>
            </w:r>
            <w:r>
              <w:rPr>
                <w:rFonts w:ascii="Times New Roman" w:hAnsi="Times New Roman" w:cs="Times New Roman"/>
                <w:szCs w:val="24"/>
              </w:rPr>
              <w:t>.51</w:t>
            </w:r>
          </w:p>
        </w:tc>
      </w:tr>
    </w:tbl>
    <w:p w:rsidR="002A7EF7" w:rsidRDefault="00000000">
      <w:pPr>
        <w:rPr>
          <w:rFonts w:ascii="Times New Roman" w:hAnsi="Times New Roman" w:cs="Times New Roman"/>
        </w:rPr>
      </w:pPr>
      <w:r>
        <w:rPr>
          <w:rFonts w:ascii="Times New Roman" w:hAnsi="Times New Roman" w:cs="Times New Roman" w:hint="eastAsia"/>
          <w:szCs w:val="24"/>
        </w:rPr>
        <w:t>（</w:t>
      </w:r>
      <w:r>
        <w:rPr>
          <w:rFonts w:ascii="Times New Roman" w:hAnsi="Times New Roman" w:cs="Times New Roman" w:hint="eastAsia"/>
          <w:szCs w:val="24"/>
        </w:rPr>
        <w:t>2</w:t>
      </w:r>
      <w:r>
        <w:rPr>
          <w:rFonts w:ascii="Times New Roman" w:hAnsi="Times New Roman" w:cs="Times New Roman" w:hint="eastAsia"/>
          <w:szCs w:val="24"/>
        </w:rPr>
        <w:t>）水力安全评价模型</w:t>
      </w:r>
      <w:r>
        <w:rPr>
          <w:rFonts w:ascii="Times New Roman" w:hAnsi="Times New Roman" w:cs="Times New Roman"/>
          <w:szCs w:val="24"/>
        </w:rPr>
        <w:t>构建</w:t>
      </w:r>
      <w:r>
        <w:rPr>
          <w:rFonts w:ascii="Times New Roman" w:hAnsi="Times New Roman" w:cs="Times New Roman" w:hint="eastAsia"/>
          <w:szCs w:val="24"/>
        </w:rPr>
        <w:t>流程</w:t>
      </w:r>
    </w:p>
    <w:p w:rsidR="002A7EF7" w:rsidRDefault="00000000">
      <w:pPr>
        <w:ind w:firstLineChars="200" w:firstLine="480"/>
        <w:rPr>
          <w:rFonts w:ascii="Times New Roman" w:hAnsi="Times New Roman" w:cs="Times New Roman"/>
        </w:rPr>
      </w:pPr>
      <w:r>
        <w:rPr>
          <w:rFonts w:ascii="Times New Roman" w:hAnsi="Times New Roman" w:cs="Times New Roman"/>
        </w:rPr>
        <w:t>针对高</w:t>
      </w:r>
      <w:proofErr w:type="gramStart"/>
      <w:r>
        <w:rPr>
          <w:rFonts w:ascii="Times New Roman" w:hAnsi="Times New Roman" w:cs="Times New Roman"/>
        </w:rPr>
        <w:t>疃</w:t>
      </w:r>
      <w:proofErr w:type="gramEnd"/>
      <w:r>
        <w:rPr>
          <w:rFonts w:ascii="Times New Roman" w:hAnsi="Times New Roman" w:cs="Times New Roman"/>
        </w:rPr>
        <w:t>泵站</w:t>
      </w:r>
      <w:proofErr w:type="gramStart"/>
      <w:r>
        <w:rPr>
          <w:rFonts w:ascii="Times New Roman" w:hAnsi="Times New Roman" w:cs="Times New Roman"/>
        </w:rPr>
        <w:t>至星石泊</w:t>
      </w:r>
      <w:proofErr w:type="gramEnd"/>
      <w:r>
        <w:rPr>
          <w:rFonts w:ascii="Times New Roman" w:hAnsi="Times New Roman" w:cs="Times New Roman"/>
        </w:rPr>
        <w:t>泵站复杂管道输水系统安全保障需求，以管道压力、隧洞水位、高位水池水位、水库水位等水力要素的监测数据和水力模拟模型计算得到的相关结果为依据，构建管道输水系统安全评价指标体系。依据指标体系构建管道输水系统水力安全评价模型，实时评价高</w:t>
      </w:r>
      <w:proofErr w:type="gramStart"/>
      <w:r>
        <w:rPr>
          <w:rFonts w:ascii="Times New Roman" w:hAnsi="Times New Roman" w:cs="Times New Roman"/>
        </w:rPr>
        <w:t>疃至星石泊段</w:t>
      </w:r>
      <w:proofErr w:type="gramEnd"/>
      <w:r>
        <w:rPr>
          <w:rFonts w:ascii="Times New Roman" w:hAnsi="Times New Roman" w:cs="Times New Roman"/>
        </w:rPr>
        <w:t>管道输水系统的水力安全状态并实时反馈报警信息，动态分析影响水力安全的关键点位。在实际应用过程中，模型应以调度年为周期进行模型更新，如指标权重等。</w:t>
      </w:r>
      <w:r>
        <w:rPr>
          <w:rFonts w:ascii="Times New Roman" w:hAnsi="Times New Roman" w:cs="Times New Roman" w:hint="eastAsia"/>
        </w:rPr>
        <w:t>若任一测点发生报警，则全段不予评价，输出报警信息。</w:t>
      </w:r>
    </w:p>
    <w:p w:rsidR="002A7EF7" w:rsidRDefault="00000000">
      <w:pPr>
        <w:ind w:firstLineChars="200" w:firstLine="480"/>
        <w:rPr>
          <w:rFonts w:ascii="Times New Roman" w:hAnsi="Times New Roman" w:cs="Times New Roman"/>
        </w:rPr>
      </w:pPr>
      <w:r>
        <w:rPr>
          <w:rFonts w:ascii="Times New Roman" w:hAnsi="Times New Roman" w:cs="Times New Roman" w:hint="eastAsia"/>
        </w:rPr>
        <w:t>安全评价模型及异常值诊断模型整体流程图如图</w:t>
      </w:r>
      <w:r>
        <w:rPr>
          <w:rFonts w:ascii="Times New Roman" w:hAnsi="Times New Roman" w:cs="Times New Roman" w:hint="eastAsia"/>
        </w:rPr>
        <w:t>3.1-2</w:t>
      </w:r>
      <w:r>
        <w:rPr>
          <w:rFonts w:ascii="Times New Roman" w:hAnsi="Times New Roman" w:cs="Times New Roman" w:hint="eastAsia"/>
        </w:rPr>
        <w:t>所示。</w:t>
      </w:r>
    </w:p>
    <w:p w:rsidR="002A7EF7" w:rsidRDefault="00000000">
      <w:pPr>
        <w:shd w:val="clear" w:color="auto" w:fill="FFFFFF"/>
        <w:spacing w:line="240" w:lineRule="auto"/>
        <w:rPr>
          <w:rFonts w:ascii="Times New Roman" w:hAnsi="Times New Roman" w:cs="Times New Roman"/>
          <w:szCs w:val="24"/>
        </w:rPr>
      </w:pPr>
      <w:r>
        <w:rPr>
          <w:rFonts w:ascii="Times New Roman" w:hAnsi="Times New Roman" w:cs="Times New Roman" w:hint="eastAsia"/>
          <w:noProof/>
        </w:rPr>
        <w:drawing>
          <wp:inline distT="0" distB="0" distL="0" distR="0">
            <wp:extent cx="5274310" cy="3606165"/>
            <wp:effectExtent l="0" t="0" r="0" b="0"/>
            <wp:docPr id="898650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0514" name="图片 1"/>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a:xfrm>
                      <a:off x="0" y="0"/>
                      <a:ext cx="5274310" cy="3606165"/>
                    </a:xfrm>
                    <a:prstGeom prst="rect">
                      <a:avLst/>
                    </a:prstGeom>
                    <a:noFill/>
                    <a:ln>
                      <a:noFill/>
                    </a:ln>
                  </pic:spPr>
                </pic:pic>
              </a:graphicData>
            </a:graphic>
          </wp:inline>
        </w:drawing>
      </w:r>
    </w:p>
    <w:p w:rsidR="002A7EF7" w:rsidRDefault="00000000">
      <w:pPr>
        <w:pStyle w:val="a3"/>
        <w:rPr>
          <w:rFonts w:ascii="Times New Roman" w:hAnsi="Times New Roman" w:cs="Times New Roman"/>
        </w:rPr>
      </w:pPr>
      <w:r>
        <w:rPr>
          <w:rFonts w:hint="eastAsia"/>
        </w:rPr>
        <w:t>图</w:t>
      </w:r>
      <w:r>
        <w:rPr>
          <w:rFonts w:hint="eastAsia"/>
        </w:rPr>
        <w:t xml:space="preserve">3.1-2 </w:t>
      </w:r>
      <w:r>
        <w:rPr>
          <w:rFonts w:hint="eastAsia"/>
        </w:rPr>
        <w:t>安全评价模型及异常值诊断模型整体流程图</w:t>
      </w:r>
    </w:p>
    <w:p w:rsidR="002A7EF7" w:rsidRDefault="00000000" w:rsidP="00286BD9">
      <w:pPr>
        <w:pStyle w:val="2"/>
        <w:spacing w:before="156" w:after="156"/>
        <w:rPr>
          <w:rFonts w:hint="eastAsia"/>
          <w:szCs w:val="24"/>
        </w:rPr>
      </w:pPr>
      <w:r>
        <w:rPr>
          <w:rFonts w:hint="eastAsia"/>
        </w:rPr>
        <w:t>输入输出</w:t>
      </w:r>
    </w:p>
    <w:p w:rsidR="002A7EF7" w:rsidRDefault="00000000" w:rsidP="0011108B">
      <w:pPr>
        <w:pStyle w:val="a3"/>
      </w:pPr>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rFonts w:hint="eastAsia"/>
        </w:rPr>
        <w:t>3.3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rFonts w:hint="eastAsia"/>
        </w:rPr>
        <w:t>1</w:t>
      </w:r>
      <w:r>
        <w:rPr>
          <w:rFonts w:hint="eastAsia"/>
        </w:rPr>
        <w:fldChar w:fldCharType="end"/>
      </w:r>
      <w:r>
        <w:rPr>
          <w:rFonts w:hint="eastAsia"/>
        </w:rPr>
        <w:t>异常值诊断模型及安全评价模型输入说明</w:t>
      </w:r>
    </w:p>
    <w:tbl>
      <w:tblPr>
        <w:tblStyle w:val="81"/>
        <w:tblW w:w="5294" w:type="pct"/>
        <w:tblLook w:val="04A0" w:firstRow="1" w:lastRow="0" w:firstColumn="1" w:lastColumn="0" w:noHBand="0" w:noVBand="1"/>
      </w:tblPr>
      <w:tblGrid>
        <w:gridCol w:w="563"/>
        <w:gridCol w:w="992"/>
        <w:gridCol w:w="1845"/>
        <w:gridCol w:w="1184"/>
        <w:gridCol w:w="3477"/>
        <w:gridCol w:w="723"/>
      </w:tblGrid>
      <w:tr w:rsidR="002A7EF7">
        <w:trPr>
          <w:trHeight w:val="210"/>
        </w:trPr>
        <w:tc>
          <w:tcPr>
            <w:tcW w:w="321" w:type="pct"/>
            <w:vAlign w:val="center"/>
          </w:tcPr>
          <w:p w:rsidR="002A7EF7" w:rsidRDefault="00000000">
            <w:pPr>
              <w:pStyle w:val="ae"/>
              <w:spacing w:line="240" w:lineRule="auto"/>
              <w:rPr>
                <w:rFonts w:cs="Times New Roman"/>
                <w:b/>
                <w:bCs/>
                <w:kern w:val="0"/>
              </w:rPr>
            </w:pPr>
            <w:r>
              <w:rPr>
                <w:rFonts w:cs="Times New Roman" w:hint="eastAsia"/>
                <w:b/>
                <w:bCs/>
                <w:kern w:val="0"/>
              </w:rPr>
              <w:t>模型</w:t>
            </w:r>
            <w:r>
              <w:rPr>
                <w:rFonts w:cs="Times New Roman" w:hint="eastAsia"/>
                <w:b/>
                <w:bCs/>
                <w:kern w:val="0"/>
              </w:rPr>
              <w:lastRenderedPageBreak/>
              <w:t>类型</w:t>
            </w:r>
          </w:p>
        </w:tc>
        <w:tc>
          <w:tcPr>
            <w:tcW w:w="565" w:type="pct"/>
            <w:vAlign w:val="center"/>
          </w:tcPr>
          <w:p w:rsidR="002A7EF7" w:rsidRDefault="00000000">
            <w:pPr>
              <w:pStyle w:val="ae"/>
              <w:spacing w:line="240" w:lineRule="auto"/>
              <w:rPr>
                <w:rFonts w:cs="Times New Roman"/>
                <w:b/>
                <w:bCs/>
                <w:kern w:val="0"/>
              </w:rPr>
            </w:pPr>
            <w:r>
              <w:rPr>
                <w:rFonts w:cs="Times New Roman" w:hint="eastAsia"/>
                <w:b/>
                <w:bCs/>
                <w:kern w:val="0"/>
              </w:rPr>
              <w:lastRenderedPageBreak/>
              <w:t>数据对象</w:t>
            </w:r>
          </w:p>
        </w:tc>
        <w:tc>
          <w:tcPr>
            <w:tcW w:w="1050" w:type="pct"/>
            <w:vAlign w:val="center"/>
          </w:tcPr>
          <w:p w:rsidR="002A7EF7" w:rsidRDefault="00000000">
            <w:pPr>
              <w:pStyle w:val="ae"/>
              <w:spacing w:line="240" w:lineRule="auto"/>
              <w:rPr>
                <w:rFonts w:cs="Times New Roman"/>
                <w:b/>
                <w:bCs/>
                <w:kern w:val="0"/>
              </w:rPr>
            </w:pPr>
            <w:r>
              <w:rPr>
                <w:rFonts w:cs="Times New Roman" w:hint="eastAsia"/>
                <w:b/>
                <w:bCs/>
                <w:kern w:val="0"/>
              </w:rPr>
              <w:t>输入数据项</w:t>
            </w:r>
          </w:p>
        </w:tc>
        <w:tc>
          <w:tcPr>
            <w:tcW w:w="674" w:type="pct"/>
            <w:vAlign w:val="center"/>
          </w:tcPr>
          <w:p w:rsidR="002A7EF7" w:rsidRDefault="00000000">
            <w:pPr>
              <w:pStyle w:val="ae"/>
              <w:spacing w:line="240" w:lineRule="auto"/>
              <w:rPr>
                <w:rFonts w:cs="Times New Roman"/>
                <w:b/>
                <w:bCs/>
                <w:kern w:val="0"/>
              </w:rPr>
            </w:pPr>
            <w:r>
              <w:rPr>
                <w:rFonts w:cs="Times New Roman" w:hint="eastAsia"/>
                <w:b/>
                <w:bCs/>
                <w:kern w:val="0"/>
              </w:rPr>
              <w:t>时间监测步长（可</w:t>
            </w:r>
            <w:r>
              <w:rPr>
                <w:rFonts w:cs="Times New Roman" w:hint="eastAsia"/>
                <w:b/>
                <w:bCs/>
                <w:kern w:val="0"/>
              </w:rPr>
              <w:lastRenderedPageBreak/>
              <w:t>修正）</w:t>
            </w:r>
          </w:p>
        </w:tc>
        <w:tc>
          <w:tcPr>
            <w:tcW w:w="1979" w:type="pct"/>
            <w:vAlign w:val="center"/>
          </w:tcPr>
          <w:p w:rsidR="002A7EF7" w:rsidRDefault="00000000">
            <w:pPr>
              <w:pStyle w:val="ae"/>
              <w:spacing w:line="240" w:lineRule="auto"/>
              <w:rPr>
                <w:rFonts w:cs="Times New Roman"/>
                <w:b/>
                <w:bCs/>
                <w:kern w:val="0"/>
              </w:rPr>
            </w:pPr>
            <w:r>
              <w:rPr>
                <w:rFonts w:cs="Times New Roman" w:hint="eastAsia"/>
                <w:b/>
                <w:bCs/>
                <w:kern w:val="0"/>
              </w:rPr>
              <w:lastRenderedPageBreak/>
              <w:t>输入文件名</w:t>
            </w:r>
          </w:p>
        </w:tc>
        <w:tc>
          <w:tcPr>
            <w:tcW w:w="412" w:type="pct"/>
            <w:vAlign w:val="center"/>
          </w:tcPr>
          <w:p w:rsidR="002A7EF7" w:rsidRDefault="00000000">
            <w:pPr>
              <w:pStyle w:val="ae"/>
              <w:spacing w:line="240" w:lineRule="auto"/>
              <w:rPr>
                <w:rFonts w:cs="Times New Roman"/>
                <w:b/>
                <w:bCs/>
                <w:kern w:val="0"/>
              </w:rPr>
            </w:pPr>
            <w:r>
              <w:rPr>
                <w:rFonts w:cs="Times New Roman" w:hint="eastAsia"/>
                <w:b/>
                <w:bCs/>
                <w:kern w:val="0"/>
              </w:rPr>
              <w:t>输入文件</w:t>
            </w:r>
            <w:r>
              <w:rPr>
                <w:rFonts w:cs="Times New Roman" w:hint="eastAsia"/>
                <w:b/>
                <w:bCs/>
                <w:kern w:val="0"/>
              </w:rPr>
              <w:lastRenderedPageBreak/>
              <w:t>格式</w:t>
            </w:r>
          </w:p>
        </w:tc>
      </w:tr>
      <w:tr w:rsidR="002A7EF7">
        <w:trPr>
          <w:trHeight w:val="210"/>
        </w:trPr>
        <w:tc>
          <w:tcPr>
            <w:tcW w:w="321" w:type="pct"/>
            <w:vMerge w:val="restart"/>
            <w:vAlign w:val="center"/>
          </w:tcPr>
          <w:p w:rsidR="002A7EF7" w:rsidRDefault="00000000">
            <w:pPr>
              <w:pStyle w:val="ae"/>
              <w:spacing w:line="240" w:lineRule="auto"/>
              <w:rPr>
                <w:rFonts w:cs="Times New Roman"/>
                <w:b/>
                <w:bCs/>
                <w:kern w:val="0"/>
              </w:rPr>
            </w:pPr>
            <w:r>
              <w:rPr>
                <w:rFonts w:cs="Times New Roman" w:hint="eastAsia"/>
                <w:b/>
                <w:bCs/>
                <w:kern w:val="0"/>
              </w:rPr>
              <w:lastRenderedPageBreak/>
              <w:t>异常值诊断模型</w:t>
            </w:r>
          </w:p>
        </w:tc>
        <w:tc>
          <w:tcPr>
            <w:tcW w:w="565" w:type="pct"/>
            <w:vAlign w:val="center"/>
          </w:tcPr>
          <w:p w:rsidR="002A7EF7" w:rsidRDefault="00000000">
            <w:pPr>
              <w:pStyle w:val="ae"/>
              <w:spacing w:line="240" w:lineRule="auto"/>
              <w:rPr>
                <w:rFonts w:cs="Times New Roman"/>
                <w:kern w:val="0"/>
              </w:rPr>
            </w:pPr>
            <w:r>
              <w:rPr>
                <w:rFonts w:cs="Times New Roman"/>
              </w:rPr>
              <w:t>实时监测数据</w:t>
            </w:r>
          </w:p>
        </w:tc>
        <w:tc>
          <w:tcPr>
            <w:tcW w:w="1050" w:type="pct"/>
            <w:vAlign w:val="center"/>
          </w:tcPr>
          <w:p w:rsidR="002A7EF7" w:rsidRDefault="00000000">
            <w:pPr>
              <w:pStyle w:val="ae"/>
              <w:spacing w:line="240" w:lineRule="auto"/>
              <w:rPr>
                <w:rFonts w:cs="Times New Roman"/>
                <w:kern w:val="0"/>
              </w:rPr>
            </w:pPr>
            <w:proofErr w:type="gramStart"/>
            <w:r>
              <w:rPr>
                <w:rFonts w:cs="Times New Roman" w:hint="eastAsia"/>
              </w:rPr>
              <w:t>阀开度</w:t>
            </w:r>
            <w:proofErr w:type="gramEnd"/>
            <w:r>
              <w:rPr>
                <w:rFonts w:cs="Times New Roman" w:hint="eastAsia"/>
              </w:rPr>
              <w:t>、</w:t>
            </w:r>
            <w:proofErr w:type="gramStart"/>
            <w:r>
              <w:rPr>
                <w:rFonts w:cs="Times New Roman" w:hint="eastAsia"/>
              </w:rPr>
              <w:t>阀前压力</w:t>
            </w:r>
            <w:proofErr w:type="gramEnd"/>
            <w:r>
              <w:rPr>
                <w:rFonts w:cs="Times New Roman" w:hint="eastAsia"/>
              </w:rPr>
              <w:t>、</w:t>
            </w:r>
            <w:proofErr w:type="gramStart"/>
            <w:r>
              <w:rPr>
                <w:rFonts w:cs="Times New Roman" w:hint="eastAsia"/>
              </w:rPr>
              <w:t>阀后压力</w:t>
            </w:r>
            <w:proofErr w:type="gramEnd"/>
            <w:r>
              <w:rPr>
                <w:rFonts w:cs="Times New Roman" w:hint="eastAsia"/>
              </w:rPr>
              <w:t>、水位及瞬时流量</w:t>
            </w:r>
          </w:p>
        </w:tc>
        <w:tc>
          <w:tcPr>
            <w:tcW w:w="674" w:type="pct"/>
            <w:vAlign w:val="center"/>
          </w:tcPr>
          <w:p w:rsidR="002A7EF7" w:rsidRDefault="00000000">
            <w:pPr>
              <w:pStyle w:val="ae"/>
              <w:spacing w:line="240" w:lineRule="auto"/>
              <w:rPr>
                <w:rFonts w:cs="Times New Roman"/>
                <w:kern w:val="0"/>
              </w:rPr>
            </w:pPr>
            <w:r>
              <w:rPr>
                <w:rFonts w:cs="Times New Roman" w:hint="eastAsia"/>
              </w:rPr>
              <w:t>2min</w:t>
            </w:r>
          </w:p>
        </w:tc>
        <w:tc>
          <w:tcPr>
            <w:tcW w:w="1979" w:type="pct"/>
            <w:vAlign w:val="center"/>
          </w:tcPr>
          <w:p w:rsidR="002A7EF7" w:rsidRDefault="00000000">
            <w:pPr>
              <w:pStyle w:val="ae"/>
              <w:spacing w:line="240" w:lineRule="auto"/>
              <w:rPr>
                <w:rFonts w:cs="Times New Roman"/>
              </w:rPr>
            </w:pPr>
            <w:r>
              <w:rPr>
                <w:rFonts w:cs="Times New Roman" w:hint="eastAsia"/>
              </w:rPr>
              <w:t>abnormal_input.xlsx</w:t>
            </w:r>
          </w:p>
        </w:tc>
        <w:tc>
          <w:tcPr>
            <w:tcW w:w="412" w:type="pct"/>
            <w:vAlign w:val="center"/>
          </w:tcPr>
          <w:p w:rsidR="002A7EF7" w:rsidRDefault="00000000">
            <w:pPr>
              <w:pStyle w:val="ae"/>
              <w:spacing w:line="240" w:lineRule="auto"/>
              <w:rPr>
                <w:rFonts w:cs="Times New Roman"/>
              </w:rPr>
            </w:pPr>
            <w:r>
              <w:rPr>
                <w:rFonts w:cs="Times New Roman" w:hint="eastAsia"/>
              </w:rPr>
              <w:t>excel</w:t>
            </w:r>
            <w:r>
              <w:rPr>
                <w:rFonts w:cs="Times New Roman" w:hint="eastAsia"/>
              </w:rPr>
              <w:t>文件</w:t>
            </w:r>
          </w:p>
        </w:tc>
      </w:tr>
      <w:tr w:rsidR="002A7EF7">
        <w:trPr>
          <w:trHeight w:val="210"/>
        </w:trPr>
        <w:tc>
          <w:tcPr>
            <w:tcW w:w="321" w:type="pct"/>
            <w:vMerge/>
            <w:vAlign w:val="center"/>
          </w:tcPr>
          <w:p w:rsidR="002A7EF7" w:rsidRDefault="002A7EF7">
            <w:pPr>
              <w:pStyle w:val="ae"/>
              <w:spacing w:line="240" w:lineRule="auto"/>
              <w:rPr>
                <w:rFonts w:cs="Times New Roman"/>
                <w:b/>
                <w:bCs/>
                <w:kern w:val="0"/>
              </w:rPr>
            </w:pPr>
          </w:p>
        </w:tc>
        <w:tc>
          <w:tcPr>
            <w:tcW w:w="565" w:type="pct"/>
            <w:vAlign w:val="center"/>
          </w:tcPr>
          <w:p w:rsidR="002A7EF7" w:rsidRDefault="00000000">
            <w:pPr>
              <w:spacing w:line="240" w:lineRule="auto"/>
              <w:jc w:val="center"/>
              <w:rPr>
                <w:rFonts w:ascii="Times New Roman" w:hAnsi="Times New Roman" w:cs="Times New Roman"/>
              </w:rPr>
            </w:pPr>
            <w:r>
              <w:rPr>
                <w:rFonts w:ascii="Times New Roman" w:hAnsi="Times New Roman" w:cs="Times New Roman"/>
              </w:rPr>
              <w:t>实时</w:t>
            </w:r>
            <w:r>
              <w:rPr>
                <w:rFonts w:ascii="Times New Roman" w:hAnsi="Times New Roman" w:cs="Times New Roman" w:hint="eastAsia"/>
              </w:rPr>
              <w:t>通水信息</w:t>
            </w:r>
          </w:p>
        </w:tc>
        <w:tc>
          <w:tcPr>
            <w:tcW w:w="1050" w:type="pct"/>
            <w:vAlign w:val="center"/>
          </w:tcPr>
          <w:p w:rsidR="002A7EF7" w:rsidRDefault="00000000">
            <w:pPr>
              <w:pStyle w:val="ae"/>
              <w:spacing w:line="240" w:lineRule="auto"/>
              <w:rPr>
                <w:rFonts w:cs="Times New Roman"/>
                <w:kern w:val="0"/>
              </w:rPr>
            </w:pPr>
            <w:r>
              <w:rPr>
                <w:rFonts w:cs="Times New Roman" w:hint="eastAsia"/>
                <w:kern w:val="0"/>
              </w:rPr>
              <w:t>各段的通水信息</w:t>
            </w:r>
          </w:p>
        </w:tc>
        <w:tc>
          <w:tcPr>
            <w:tcW w:w="674" w:type="pct"/>
            <w:vAlign w:val="center"/>
          </w:tcPr>
          <w:p w:rsidR="002A7EF7" w:rsidRDefault="00000000">
            <w:pPr>
              <w:pStyle w:val="ae"/>
              <w:spacing w:line="240" w:lineRule="auto"/>
              <w:rPr>
                <w:rFonts w:cs="Times New Roman"/>
                <w:kern w:val="0"/>
              </w:rPr>
            </w:pPr>
            <w:r>
              <w:rPr>
                <w:rFonts w:cs="Times New Roman" w:hint="eastAsia"/>
              </w:rPr>
              <w:t>2min</w:t>
            </w:r>
          </w:p>
        </w:tc>
        <w:tc>
          <w:tcPr>
            <w:tcW w:w="1979" w:type="pct"/>
            <w:vAlign w:val="center"/>
          </w:tcPr>
          <w:p w:rsidR="002A7EF7" w:rsidRDefault="00000000">
            <w:pPr>
              <w:pStyle w:val="ae"/>
              <w:spacing w:line="240" w:lineRule="auto"/>
              <w:rPr>
                <w:rFonts w:cs="Times New Roman"/>
                <w:kern w:val="0"/>
              </w:rPr>
            </w:pPr>
            <w:r>
              <w:rPr>
                <w:rFonts w:cs="Times New Roman" w:hint="eastAsia"/>
              </w:rPr>
              <w:t>water_supply_situation.xlsx</w:t>
            </w:r>
          </w:p>
        </w:tc>
        <w:tc>
          <w:tcPr>
            <w:tcW w:w="412" w:type="pct"/>
            <w:vAlign w:val="center"/>
          </w:tcPr>
          <w:p w:rsidR="002A7EF7" w:rsidRDefault="00000000">
            <w:pPr>
              <w:pStyle w:val="ae"/>
              <w:spacing w:line="240" w:lineRule="auto"/>
              <w:rPr>
                <w:rFonts w:cs="Times New Roman"/>
                <w:kern w:val="0"/>
              </w:rPr>
            </w:pPr>
            <w:r>
              <w:rPr>
                <w:rFonts w:cs="Times New Roman" w:hint="eastAsia"/>
              </w:rPr>
              <w:t>excel</w:t>
            </w:r>
            <w:r>
              <w:rPr>
                <w:rFonts w:cs="Times New Roman" w:hint="eastAsia"/>
              </w:rPr>
              <w:t>文件</w:t>
            </w:r>
          </w:p>
        </w:tc>
      </w:tr>
      <w:tr w:rsidR="002A7EF7">
        <w:trPr>
          <w:trHeight w:val="159"/>
        </w:trPr>
        <w:tc>
          <w:tcPr>
            <w:tcW w:w="321" w:type="pct"/>
            <w:vMerge w:val="restart"/>
            <w:vAlign w:val="center"/>
          </w:tcPr>
          <w:p w:rsidR="002A7EF7" w:rsidRDefault="00000000">
            <w:pPr>
              <w:pStyle w:val="ae"/>
              <w:spacing w:line="240" w:lineRule="auto"/>
              <w:rPr>
                <w:rFonts w:cs="Times New Roman"/>
                <w:b/>
                <w:bCs/>
                <w:kern w:val="0"/>
              </w:rPr>
            </w:pPr>
            <w:r>
              <w:rPr>
                <w:rFonts w:cs="Times New Roman" w:hint="eastAsia"/>
                <w:b/>
                <w:bCs/>
                <w:kern w:val="0"/>
              </w:rPr>
              <w:t>安全评价模型</w:t>
            </w:r>
          </w:p>
        </w:tc>
        <w:tc>
          <w:tcPr>
            <w:tcW w:w="565" w:type="pct"/>
            <w:vAlign w:val="center"/>
          </w:tcPr>
          <w:p w:rsidR="002A7EF7" w:rsidRDefault="00000000">
            <w:pPr>
              <w:spacing w:line="240" w:lineRule="auto"/>
              <w:jc w:val="center"/>
              <w:rPr>
                <w:rFonts w:ascii="Times New Roman" w:hAnsi="Times New Roman" w:cs="Times New Roman"/>
              </w:rPr>
            </w:pPr>
            <w:r>
              <w:rPr>
                <w:rFonts w:ascii="Times New Roman" w:hAnsi="Times New Roman" w:cs="Times New Roman"/>
              </w:rPr>
              <w:t>实时监测数据</w:t>
            </w:r>
          </w:p>
        </w:tc>
        <w:tc>
          <w:tcPr>
            <w:tcW w:w="1050" w:type="pct"/>
            <w:vAlign w:val="center"/>
          </w:tcPr>
          <w:p w:rsidR="002A7EF7" w:rsidRDefault="00000000">
            <w:pPr>
              <w:pStyle w:val="ae"/>
              <w:spacing w:line="240" w:lineRule="auto"/>
              <w:rPr>
                <w:rFonts w:cs="Times New Roman"/>
                <w:kern w:val="0"/>
              </w:rPr>
            </w:pPr>
            <w:proofErr w:type="gramStart"/>
            <w:r>
              <w:rPr>
                <w:rFonts w:cs="Times New Roman"/>
              </w:rPr>
              <w:t>阀前压力</w:t>
            </w:r>
            <w:proofErr w:type="gramEnd"/>
            <w:r>
              <w:rPr>
                <w:rFonts w:cs="Times New Roman"/>
              </w:rPr>
              <w:t>、水位及瞬时流量</w:t>
            </w:r>
          </w:p>
        </w:tc>
        <w:tc>
          <w:tcPr>
            <w:tcW w:w="674" w:type="pct"/>
            <w:vAlign w:val="center"/>
          </w:tcPr>
          <w:p w:rsidR="002A7EF7" w:rsidRDefault="00000000">
            <w:pPr>
              <w:pStyle w:val="ae"/>
              <w:spacing w:line="240" w:lineRule="auto"/>
              <w:rPr>
                <w:rFonts w:cs="Times New Roman"/>
                <w:kern w:val="0"/>
              </w:rPr>
            </w:pPr>
            <w:r>
              <w:rPr>
                <w:rFonts w:cs="Times New Roman" w:hint="eastAsia"/>
              </w:rPr>
              <w:t>5</w:t>
            </w:r>
            <w:r>
              <w:rPr>
                <w:rFonts w:cs="Times New Roman"/>
              </w:rPr>
              <w:t>min</w:t>
            </w:r>
          </w:p>
        </w:tc>
        <w:tc>
          <w:tcPr>
            <w:tcW w:w="1979" w:type="pct"/>
            <w:vAlign w:val="center"/>
          </w:tcPr>
          <w:p w:rsidR="002A7EF7" w:rsidRDefault="00000000">
            <w:pPr>
              <w:pStyle w:val="ae"/>
              <w:spacing w:line="240" w:lineRule="auto"/>
              <w:rPr>
                <w:rFonts w:cs="Times New Roman"/>
                <w:kern w:val="0"/>
              </w:rPr>
            </w:pPr>
            <w:r>
              <w:rPr>
                <w:rFonts w:cs="Times New Roman"/>
              </w:rPr>
              <w:t>input_data.xlsx</w:t>
            </w:r>
          </w:p>
        </w:tc>
        <w:tc>
          <w:tcPr>
            <w:tcW w:w="412" w:type="pct"/>
            <w:vAlign w:val="center"/>
          </w:tcPr>
          <w:p w:rsidR="002A7EF7" w:rsidRDefault="00000000">
            <w:pPr>
              <w:pStyle w:val="ae"/>
              <w:spacing w:line="240" w:lineRule="auto"/>
              <w:rPr>
                <w:rFonts w:cs="Times New Roman"/>
                <w:kern w:val="0"/>
              </w:rPr>
            </w:pPr>
            <w:r>
              <w:rPr>
                <w:rFonts w:cs="Times New Roman" w:hint="eastAsia"/>
              </w:rPr>
              <w:t>excel</w:t>
            </w:r>
            <w:r>
              <w:rPr>
                <w:rFonts w:cs="Times New Roman" w:hint="eastAsia"/>
              </w:rPr>
              <w:t>文件</w:t>
            </w:r>
          </w:p>
        </w:tc>
      </w:tr>
      <w:tr w:rsidR="002A7EF7">
        <w:trPr>
          <w:trHeight w:val="157"/>
        </w:trPr>
        <w:tc>
          <w:tcPr>
            <w:tcW w:w="321" w:type="pct"/>
            <w:vMerge/>
            <w:vAlign w:val="center"/>
          </w:tcPr>
          <w:p w:rsidR="002A7EF7" w:rsidRDefault="002A7EF7">
            <w:pPr>
              <w:pStyle w:val="ae"/>
              <w:spacing w:line="240" w:lineRule="auto"/>
              <w:rPr>
                <w:rFonts w:cs="Times New Roman"/>
                <w:kern w:val="0"/>
              </w:rPr>
            </w:pPr>
          </w:p>
        </w:tc>
        <w:tc>
          <w:tcPr>
            <w:tcW w:w="565" w:type="pct"/>
            <w:vAlign w:val="center"/>
          </w:tcPr>
          <w:p w:rsidR="002A7EF7" w:rsidRDefault="00000000">
            <w:pPr>
              <w:pStyle w:val="ae"/>
              <w:spacing w:line="240" w:lineRule="auto"/>
              <w:rPr>
                <w:rFonts w:cs="Times New Roman"/>
                <w:kern w:val="0"/>
              </w:rPr>
            </w:pPr>
            <w:r>
              <w:rPr>
                <w:rFonts w:cs="Times New Roman" w:hint="eastAsia"/>
              </w:rPr>
              <w:t>安全评价得分标准</w:t>
            </w:r>
          </w:p>
        </w:tc>
        <w:tc>
          <w:tcPr>
            <w:tcW w:w="1050" w:type="pct"/>
            <w:vAlign w:val="center"/>
          </w:tcPr>
          <w:p w:rsidR="002A7EF7" w:rsidRDefault="00000000">
            <w:pPr>
              <w:pStyle w:val="ae"/>
              <w:spacing w:line="240" w:lineRule="auto"/>
              <w:rPr>
                <w:rFonts w:cs="Times New Roman"/>
                <w:kern w:val="0"/>
              </w:rPr>
            </w:pPr>
            <w:r>
              <w:rPr>
                <w:rFonts w:cs="Times New Roman" w:hint="eastAsia"/>
              </w:rPr>
              <w:t>各段各测点监测指标的得分标准（建议标准）</w:t>
            </w:r>
          </w:p>
        </w:tc>
        <w:tc>
          <w:tcPr>
            <w:tcW w:w="674" w:type="pct"/>
            <w:vAlign w:val="center"/>
          </w:tcPr>
          <w:p w:rsidR="002A7EF7" w:rsidRDefault="00000000">
            <w:pPr>
              <w:pStyle w:val="ae"/>
              <w:spacing w:line="240" w:lineRule="auto"/>
              <w:rPr>
                <w:rFonts w:cs="Times New Roman"/>
                <w:kern w:val="0"/>
              </w:rPr>
            </w:pPr>
            <w:r>
              <w:rPr>
                <w:rFonts w:cs="Times New Roman" w:hint="eastAsia"/>
              </w:rPr>
              <w:t>5</w:t>
            </w:r>
            <w:r>
              <w:rPr>
                <w:rFonts w:cs="Times New Roman"/>
              </w:rPr>
              <w:t>min</w:t>
            </w:r>
          </w:p>
        </w:tc>
        <w:tc>
          <w:tcPr>
            <w:tcW w:w="1979" w:type="pct"/>
            <w:vAlign w:val="center"/>
          </w:tcPr>
          <w:p w:rsidR="002A7EF7" w:rsidRDefault="00000000">
            <w:pPr>
              <w:pStyle w:val="ae"/>
              <w:spacing w:line="240" w:lineRule="auto"/>
              <w:rPr>
                <w:rFonts w:cs="Times New Roman"/>
                <w:kern w:val="0"/>
              </w:rPr>
            </w:pPr>
            <w:r>
              <w:rPr>
                <w:rFonts w:cs="Times New Roman" w:hint="eastAsia"/>
              </w:rPr>
              <w:t>scoring_criteria.xlsx</w:t>
            </w:r>
          </w:p>
        </w:tc>
        <w:tc>
          <w:tcPr>
            <w:tcW w:w="412" w:type="pct"/>
            <w:vAlign w:val="center"/>
          </w:tcPr>
          <w:p w:rsidR="002A7EF7" w:rsidRDefault="00000000">
            <w:pPr>
              <w:pStyle w:val="ae"/>
              <w:spacing w:line="240" w:lineRule="auto"/>
              <w:rPr>
                <w:rFonts w:cs="Times New Roman"/>
                <w:kern w:val="0"/>
              </w:rPr>
            </w:pPr>
            <w:r>
              <w:rPr>
                <w:rFonts w:cs="Times New Roman" w:hint="eastAsia"/>
              </w:rPr>
              <w:t>excel</w:t>
            </w:r>
            <w:r>
              <w:rPr>
                <w:rFonts w:cs="Times New Roman" w:hint="eastAsia"/>
              </w:rPr>
              <w:t>文件</w:t>
            </w:r>
          </w:p>
        </w:tc>
      </w:tr>
      <w:tr w:rsidR="002A7EF7">
        <w:trPr>
          <w:trHeight w:val="157"/>
        </w:trPr>
        <w:tc>
          <w:tcPr>
            <w:tcW w:w="321" w:type="pct"/>
            <w:vMerge/>
            <w:vAlign w:val="center"/>
          </w:tcPr>
          <w:p w:rsidR="002A7EF7" w:rsidRDefault="002A7EF7">
            <w:pPr>
              <w:pStyle w:val="ae"/>
              <w:spacing w:line="240" w:lineRule="auto"/>
              <w:rPr>
                <w:rFonts w:cs="Times New Roman"/>
                <w:kern w:val="0"/>
              </w:rPr>
            </w:pPr>
          </w:p>
        </w:tc>
        <w:tc>
          <w:tcPr>
            <w:tcW w:w="565" w:type="pct"/>
            <w:vAlign w:val="center"/>
          </w:tcPr>
          <w:p w:rsidR="002A7EF7" w:rsidRDefault="00000000">
            <w:pPr>
              <w:pStyle w:val="ae"/>
              <w:spacing w:line="240" w:lineRule="auto"/>
              <w:rPr>
                <w:rFonts w:cs="Times New Roman"/>
                <w:kern w:val="0"/>
              </w:rPr>
            </w:pPr>
            <w:r>
              <w:rPr>
                <w:rFonts w:cs="Times New Roman" w:hint="eastAsia"/>
              </w:rPr>
              <w:t>报警信息</w:t>
            </w:r>
          </w:p>
        </w:tc>
        <w:tc>
          <w:tcPr>
            <w:tcW w:w="1050" w:type="pct"/>
            <w:vAlign w:val="center"/>
          </w:tcPr>
          <w:p w:rsidR="002A7EF7" w:rsidRDefault="00000000">
            <w:pPr>
              <w:pStyle w:val="ae"/>
              <w:spacing w:line="240" w:lineRule="auto"/>
              <w:rPr>
                <w:rFonts w:cs="Times New Roman"/>
                <w:kern w:val="0"/>
              </w:rPr>
            </w:pPr>
            <w:r>
              <w:rPr>
                <w:rFonts w:cs="Times New Roman" w:hint="eastAsia"/>
              </w:rPr>
              <w:t>全线报警信息</w:t>
            </w:r>
          </w:p>
        </w:tc>
        <w:tc>
          <w:tcPr>
            <w:tcW w:w="674" w:type="pct"/>
            <w:vAlign w:val="center"/>
          </w:tcPr>
          <w:p w:rsidR="002A7EF7" w:rsidRDefault="00000000">
            <w:pPr>
              <w:pStyle w:val="ae"/>
              <w:spacing w:line="240" w:lineRule="auto"/>
              <w:rPr>
                <w:rFonts w:cs="Times New Roman"/>
                <w:kern w:val="0"/>
              </w:rPr>
            </w:pPr>
            <w:r>
              <w:rPr>
                <w:rFonts w:cs="Times New Roman" w:hint="eastAsia"/>
                <w:kern w:val="0"/>
              </w:rPr>
              <w:t>实时</w:t>
            </w:r>
          </w:p>
        </w:tc>
        <w:tc>
          <w:tcPr>
            <w:tcW w:w="1979" w:type="pct"/>
            <w:vAlign w:val="center"/>
          </w:tcPr>
          <w:p w:rsidR="002A7EF7" w:rsidRDefault="00000000">
            <w:pPr>
              <w:pStyle w:val="ae"/>
              <w:spacing w:line="240" w:lineRule="auto"/>
              <w:rPr>
                <w:rFonts w:cs="Times New Roman"/>
                <w:kern w:val="0"/>
              </w:rPr>
            </w:pPr>
            <w:r>
              <w:rPr>
                <w:rFonts w:cs="Times New Roman" w:hint="eastAsia"/>
              </w:rPr>
              <w:t>alarm_Information_Statistics.xlsx</w:t>
            </w:r>
          </w:p>
        </w:tc>
        <w:tc>
          <w:tcPr>
            <w:tcW w:w="412" w:type="pct"/>
            <w:vAlign w:val="center"/>
          </w:tcPr>
          <w:p w:rsidR="002A7EF7" w:rsidRDefault="00000000">
            <w:pPr>
              <w:pStyle w:val="ae"/>
              <w:spacing w:line="240" w:lineRule="auto"/>
              <w:rPr>
                <w:rFonts w:cs="Times New Roman"/>
                <w:kern w:val="0"/>
              </w:rPr>
            </w:pPr>
            <w:r>
              <w:rPr>
                <w:rFonts w:cs="Times New Roman" w:hint="eastAsia"/>
              </w:rPr>
              <w:t>excel</w:t>
            </w:r>
            <w:r>
              <w:rPr>
                <w:rFonts w:cs="Times New Roman" w:hint="eastAsia"/>
              </w:rPr>
              <w:t>文件</w:t>
            </w:r>
          </w:p>
        </w:tc>
      </w:tr>
    </w:tbl>
    <w:p w:rsidR="002A7EF7" w:rsidRDefault="00000000">
      <w:pPr>
        <w:pStyle w:val="a3"/>
        <w:spacing w:beforeLines="50" w:before="156"/>
        <w:rPr>
          <w:rFonts w:ascii="Times New Roman" w:hAnsi="Times New Roman"/>
          <w:szCs w:val="20"/>
        </w:rPr>
      </w:pPr>
      <w:r>
        <w:t>表</w:t>
      </w:r>
      <w:r>
        <w:t xml:space="preserve"> </w:t>
      </w:r>
      <w:r>
        <w:fldChar w:fldCharType="begin"/>
      </w:r>
      <w:r>
        <w:instrText xml:space="preserve"> STYLEREF 2 \s </w:instrText>
      </w:r>
      <w:r>
        <w:fldChar w:fldCharType="separate"/>
      </w:r>
      <w:r>
        <w:t>3.3</w:t>
      </w:r>
      <w:r>
        <w:fldChar w:fldCharType="end"/>
      </w:r>
      <w:r>
        <w:rPr>
          <w:rFonts w:hint="eastAsia"/>
        </w:rPr>
        <w:t>-</w:t>
      </w:r>
      <w:r>
        <w:fldChar w:fldCharType="begin"/>
      </w:r>
      <w:r>
        <w:instrText xml:space="preserve"> SEQ </w:instrText>
      </w:r>
      <w:r>
        <w:instrText>表</w:instrText>
      </w:r>
      <w:r>
        <w:instrText xml:space="preserve"> \* ARABIC \s 2 </w:instrText>
      </w:r>
      <w:r>
        <w:fldChar w:fldCharType="separate"/>
      </w:r>
      <w:r>
        <w:t>2</w:t>
      </w:r>
      <w:r>
        <w:fldChar w:fldCharType="end"/>
      </w:r>
      <w:r>
        <w:rPr>
          <w:rFonts w:ascii="Times New Roman" w:hAnsi="Times New Roman"/>
          <w:szCs w:val="20"/>
        </w:rPr>
        <w:t xml:space="preserve"> </w:t>
      </w:r>
      <w:r>
        <w:rPr>
          <w:rFonts w:ascii="Times New Roman" w:hAnsi="Times New Roman" w:hint="eastAsia"/>
          <w:szCs w:val="21"/>
        </w:rPr>
        <w:t>异常值诊断模型及安全评价模型</w:t>
      </w:r>
      <w:r>
        <w:rPr>
          <w:rFonts w:ascii="Times New Roman" w:hAnsi="Times New Roman" w:hint="eastAsia"/>
          <w:szCs w:val="20"/>
        </w:rPr>
        <w:t>输出说明</w:t>
      </w:r>
    </w:p>
    <w:tbl>
      <w:tblPr>
        <w:tblStyle w:val="81"/>
        <w:tblW w:w="5294" w:type="pct"/>
        <w:tblLayout w:type="fixed"/>
        <w:tblLook w:val="04A0" w:firstRow="1" w:lastRow="0" w:firstColumn="1" w:lastColumn="0" w:noHBand="0" w:noVBand="1"/>
      </w:tblPr>
      <w:tblGrid>
        <w:gridCol w:w="526"/>
        <w:gridCol w:w="1312"/>
        <w:gridCol w:w="2693"/>
        <w:gridCol w:w="1419"/>
        <w:gridCol w:w="1841"/>
        <w:gridCol w:w="993"/>
      </w:tblGrid>
      <w:tr w:rsidR="002A7EF7">
        <w:trPr>
          <w:trHeight w:val="210"/>
        </w:trPr>
        <w:tc>
          <w:tcPr>
            <w:tcW w:w="299" w:type="pct"/>
            <w:vAlign w:val="center"/>
          </w:tcPr>
          <w:p w:rsidR="002A7EF7" w:rsidRDefault="00000000">
            <w:pPr>
              <w:pStyle w:val="ae"/>
              <w:spacing w:line="240" w:lineRule="auto"/>
              <w:rPr>
                <w:rFonts w:cs="Times New Roman"/>
                <w:b/>
                <w:bCs/>
                <w:kern w:val="0"/>
              </w:rPr>
            </w:pPr>
            <w:r>
              <w:rPr>
                <w:rFonts w:cs="Times New Roman" w:hint="eastAsia"/>
                <w:b/>
                <w:bCs/>
                <w:kern w:val="0"/>
              </w:rPr>
              <w:t>模型类型</w:t>
            </w:r>
          </w:p>
        </w:tc>
        <w:tc>
          <w:tcPr>
            <w:tcW w:w="747" w:type="pct"/>
            <w:vAlign w:val="center"/>
          </w:tcPr>
          <w:p w:rsidR="002A7EF7" w:rsidRDefault="00000000">
            <w:pPr>
              <w:pStyle w:val="ae"/>
              <w:spacing w:line="240" w:lineRule="auto"/>
              <w:rPr>
                <w:rFonts w:cs="Times New Roman"/>
                <w:b/>
                <w:bCs/>
                <w:kern w:val="0"/>
              </w:rPr>
            </w:pPr>
            <w:r>
              <w:rPr>
                <w:rFonts w:cs="Times New Roman" w:hint="eastAsia"/>
                <w:b/>
                <w:bCs/>
                <w:kern w:val="0"/>
              </w:rPr>
              <w:t>数据对象</w:t>
            </w:r>
          </w:p>
        </w:tc>
        <w:tc>
          <w:tcPr>
            <w:tcW w:w="1533" w:type="pct"/>
            <w:vAlign w:val="center"/>
          </w:tcPr>
          <w:p w:rsidR="002A7EF7" w:rsidRDefault="00000000">
            <w:pPr>
              <w:pStyle w:val="ae"/>
              <w:spacing w:line="240" w:lineRule="auto"/>
              <w:rPr>
                <w:rFonts w:cs="Times New Roman"/>
                <w:b/>
                <w:bCs/>
                <w:kern w:val="0"/>
              </w:rPr>
            </w:pPr>
            <w:r>
              <w:rPr>
                <w:rFonts w:cs="Times New Roman" w:hint="eastAsia"/>
                <w:b/>
                <w:bCs/>
                <w:kern w:val="0"/>
              </w:rPr>
              <w:t>输出数据项</w:t>
            </w:r>
          </w:p>
        </w:tc>
        <w:tc>
          <w:tcPr>
            <w:tcW w:w="808" w:type="pct"/>
            <w:vAlign w:val="center"/>
          </w:tcPr>
          <w:p w:rsidR="002A7EF7" w:rsidRDefault="00000000">
            <w:pPr>
              <w:pStyle w:val="ae"/>
              <w:spacing w:line="240" w:lineRule="auto"/>
              <w:rPr>
                <w:rFonts w:cs="Times New Roman"/>
                <w:b/>
                <w:bCs/>
                <w:kern w:val="0"/>
              </w:rPr>
            </w:pPr>
            <w:r>
              <w:rPr>
                <w:rFonts w:cs="Times New Roman" w:hint="eastAsia"/>
                <w:b/>
                <w:bCs/>
                <w:kern w:val="0"/>
              </w:rPr>
              <w:t>时间监测步长（可修正）</w:t>
            </w:r>
          </w:p>
        </w:tc>
        <w:tc>
          <w:tcPr>
            <w:tcW w:w="1048" w:type="pct"/>
            <w:vAlign w:val="center"/>
          </w:tcPr>
          <w:p w:rsidR="002A7EF7" w:rsidRDefault="00000000">
            <w:pPr>
              <w:pStyle w:val="ae"/>
              <w:spacing w:line="240" w:lineRule="auto"/>
              <w:rPr>
                <w:rFonts w:cs="Times New Roman"/>
                <w:b/>
                <w:bCs/>
                <w:kern w:val="0"/>
              </w:rPr>
            </w:pPr>
            <w:r>
              <w:rPr>
                <w:rFonts w:cs="Times New Roman" w:hint="eastAsia"/>
                <w:b/>
                <w:bCs/>
                <w:kern w:val="0"/>
              </w:rPr>
              <w:t>输入文件名</w:t>
            </w:r>
          </w:p>
        </w:tc>
        <w:tc>
          <w:tcPr>
            <w:tcW w:w="565" w:type="pct"/>
            <w:vAlign w:val="center"/>
          </w:tcPr>
          <w:p w:rsidR="002A7EF7" w:rsidRDefault="00000000">
            <w:pPr>
              <w:pStyle w:val="ae"/>
              <w:spacing w:line="240" w:lineRule="auto"/>
              <w:rPr>
                <w:rFonts w:cs="Times New Roman"/>
                <w:b/>
                <w:bCs/>
                <w:kern w:val="0"/>
              </w:rPr>
            </w:pPr>
            <w:r>
              <w:rPr>
                <w:rFonts w:cs="Times New Roman" w:hint="eastAsia"/>
                <w:b/>
                <w:bCs/>
                <w:kern w:val="0"/>
              </w:rPr>
              <w:t>输出文件格式</w:t>
            </w:r>
          </w:p>
        </w:tc>
      </w:tr>
      <w:tr w:rsidR="002A7EF7">
        <w:trPr>
          <w:trHeight w:val="210"/>
        </w:trPr>
        <w:tc>
          <w:tcPr>
            <w:tcW w:w="299" w:type="pct"/>
            <w:vMerge w:val="restart"/>
            <w:vAlign w:val="center"/>
          </w:tcPr>
          <w:p w:rsidR="002A7EF7" w:rsidRDefault="00000000">
            <w:pPr>
              <w:pStyle w:val="ae"/>
              <w:spacing w:line="240" w:lineRule="auto"/>
              <w:rPr>
                <w:rFonts w:cs="Times New Roman"/>
                <w:b/>
                <w:bCs/>
                <w:kern w:val="0"/>
              </w:rPr>
            </w:pPr>
            <w:r>
              <w:rPr>
                <w:rFonts w:cs="Times New Roman" w:hint="eastAsia"/>
                <w:b/>
                <w:bCs/>
                <w:kern w:val="0"/>
              </w:rPr>
              <w:t>异常值诊断模型</w:t>
            </w:r>
          </w:p>
        </w:tc>
        <w:tc>
          <w:tcPr>
            <w:tcW w:w="747" w:type="pct"/>
            <w:vAlign w:val="center"/>
          </w:tcPr>
          <w:p w:rsidR="002A7EF7" w:rsidRDefault="00000000">
            <w:pPr>
              <w:rPr>
                <w:rFonts w:ascii="Times New Roman" w:hAnsi="Times New Roman" w:cs="Times New Roman"/>
              </w:rPr>
            </w:pPr>
            <w:r>
              <w:rPr>
                <w:rFonts w:ascii="Times New Roman" w:hAnsi="Times New Roman" w:cs="Times New Roman" w:hint="eastAsia"/>
              </w:rPr>
              <w:t>监测</w:t>
            </w:r>
            <w:proofErr w:type="gramStart"/>
            <w:r>
              <w:rPr>
                <w:rFonts w:ascii="Times New Roman" w:hAnsi="Times New Roman" w:cs="Times New Roman" w:hint="eastAsia"/>
              </w:rPr>
              <w:t>实时值</w:t>
            </w:r>
            <w:proofErr w:type="gramEnd"/>
          </w:p>
        </w:tc>
        <w:tc>
          <w:tcPr>
            <w:tcW w:w="1533" w:type="pct"/>
            <w:vAlign w:val="center"/>
          </w:tcPr>
          <w:p w:rsidR="002A7EF7" w:rsidRDefault="00000000">
            <w:pPr>
              <w:pStyle w:val="ae"/>
              <w:spacing w:line="240" w:lineRule="auto"/>
              <w:rPr>
                <w:rFonts w:cs="Times New Roman"/>
                <w:kern w:val="0"/>
              </w:rPr>
            </w:pPr>
            <w:r>
              <w:rPr>
                <w:rFonts w:cs="Times New Roman" w:hint="eastAsia"/>
              </w:rPr>
              <w:t>各段各测点监测指标的实时统计值及计算值</w:t>
            </w:r>
          </w:p>
        </w:tc>
        <w:tc>
          <w:tcPr>
            <w:tcW w:w="808" w:type="pct"/>
            <w:vAlign w:val="center"/>
          </w:tcPr>
          <w:p w:rsidR="002A7EF7" w:rsidRDefault="00000000">
            <w:pPr>
              <w:pStyle w:val="ae"/>
              <w:spacing w:line="240" w:lineRule="auto"/>
              <w:rPr>
                <w:rFonts w:cs="Times New Roman"/>
                <w:kern w:val="0"/>
              </w:rPr>
            </w:pPr>
            <w:r>
              <w:rPr>
                <w:rFonts w:cs="Times New Roman" w:hint="eastAsia"/>
              </w:rPr>
              <w:t>2min</w:t>
            </w:r>
          </w:p>
        </w:tc>
        <w:tc>
          <w:tcPr>
            <w:tcW w:w="1048" w:type="pct"/>
            <w:vAlign w:val="center"/>
          </w:tcPr>
          <w:p w:rsidR="002A7EF7" w:rsidRDefault="00000000">
            <w:pPr>
              <w:pStyle w:val="ae"/>
              <w:spacing w:line="240" w:lineRule="auto"/>
              <w:rPr>
                <w:rFonts w:cs="Times New Roman"/>
              </w:rPr>
            </w:pPr>
            <w:proofErr w:type="spellStart"/>
            <w:r>
              <w:rPr>
                <w:rFonts w:cs="Times New Roman" w:hint="eastAsia"/>
              </w:rPr>
              <w:t>fkd</w:t>
            </w:r>
            <w:proofErr w:type="spellEnd"/>
            <w:r>
              <w:rPr>
                <w:rFonts w:cs="Times New Roman" w:hint="eastAsia"/>
              </w:rPr>
              <w:t>/</w:t>
            </w:r>
            <w:proofErr w:type="spellStart"/>
            <w:r>
              <w:rPr>
                <w:rFonts w:cs="Times New Roman" w:hint="eastAsia"/>
              </w:rPr>
              <w:t>fqyl</w:t>
            </w:r>
            <w:proofErr w:type="spellEnd"/>
            <w:r>
              <w:rPr>
                <w:rFonts w:cs="Times New Roman" w:hint="eastAsia"/>
              </w:rPr>
              <w:t>/</w:t>
            </w:r>
            <w:proofErr w:type="spellStart"/>
            <w:r>
              <w:rPr>
                <w:rFonts w:cs="Times New Roman" w:hint="eastAsia"/>
              </w:rPr>
              <w:t>fhyl</w:t>
            </w:r>
            <w:proofErr w:type="spellEnd"/>
            <w:r>
              <w:rPr>
                <w:rFonts w:cs="Times New Roman" w:hint="eastAsia"/>
              </w:rPr>
              <w:t>/</w:t>
            </w:r>
            <w:proofErr w:type="spellStart"/>
            <w:r>
              <w:rPr>
                <w:rFonts w:cs="Times New Roman" w:hint="eastAsia"/>
              </w:rPr>
              <w:t>ll</w:t>
            </w:r>
            <w:proofErr w:type="spellEnd"/>
            <w:r>
              <w:rPr>
                <w:rFonts w:cs="Times New Roman" w:hint="eastAsia"/>
              </w:rPr>
              <w:t>/sw_pic.xlsx</w:t>
            </w:r>
          </w:p>
        </w:tc>
        <w:tc>
          <w:tcPr>
            <w:tcW w:w="565" w:type="pct"/>
            <w:vAlign w:val="center"/>
          </w:tcPr>
          <w:p w:rsidR="002A7EF7" w:rsidRDefault="00000000">
            <w:pPr>
              <w:pStyle w:val="ae"/>
              <w:spacing w:line="240" w:lineRule="auto"/>
              <w:rPr>
                <w:rFonts w:cs="Times New Roman"/>
              </w:rPr>
            </w:pPr>
            <w:r>
              <w:rPr>
                <w:rFonts w:cs="Times New Roman" w:hint="eastAsia"/>
              </w:rPr>
              <w:t>excel</w:t>
            </w:r>
            <w:r>
              <w:rPr>
                <w:rFonts w:cs="Times New Roman" w:hint="eastAsia"/>
              </w:rPr>
              <w:t>文件</w:t>
            </w:r>
          </w:p>
        </w:tc>
      </w:tr>
      <w:tr w:rsidR="002A7EF7">
        <w:trPr>
          <w:trHeight w:val="210"/>
        </w:trPr>
        <w:tc>
          <w:tcPr>
            <w:tcW w:w="299" w:type="pct"/>
            <w:vMerge/>
            <w:vAlign w:val="center"/>
          </w:tcPr>
          <w:p w:rsidR="002A7EF7" w:rsidRDefault="002A7EF7">
            <w:pPr>
              <w:pStyle w:val="ae"/>
              <w:spacing w:line="240" w:lineRule="auto"/>
              <w:rPr>
                <w:rFonts w:cs="Times New Roman"/>
                <w:b/>
                <w:bCs/>
                <w:kern w:val="0"/>
              </w:rPr>
            </w:pPr>
          </w:p>
        </w:tc>
        <w:tc>
          <w:tcPr>
            <w:tcW w:w="747" w:type="pct"/>
            <w:vAlign w:val="center"/>
          </w:tcPr>
          <w:p w:rsidR="002A7EF7" w:rsidRDefault="00000000">
            <w:pPr>
              <w:rPr>
                <w:rFonts w:ascii="Times New Roman" w:hAnsi="Times New Roman" w:cs="Times New Roman"/>
              </w:rPr>
            </w:pPr>
            <w:r>
              <w:rPr>
                <w:rFonts w:ascii="Times New Roman" w:hAnsi="Times New Roman" w:cs="Times New Roman" w:hint="eastAsia"/>
              </w:rPr>
              <w:t>监测异常值</w:t>
            </w:r>
          </w:p>
        </w:tc>
        <w:tc>
          <w:tcPr>
            <w:tcW w:w="1533" w:type="pct"/>
            <w:vAlign w:val="center"/>
          </w:tcPr>
          <w:p w:rsidR="002A7EF7" w:rsidRDefault="00000000">
            <w:pPr>
              <w:pStyle w:val="ae"/>
              <w:spacing w:line="240" w:lineRule="auto"/>
              <w:rPr>
                <w:rFonts w:cs="Times New Roman"/>
                <w:kern w:val="0"/>
              </w:rPr>
            </w:pPr>
            <w:r>
              <w:rPr>
                <w:rFonts w:cs="Times New Roman" w:hint="eastAsia"/>
                <w:kern w:val="0"/>
              </w:rPr>
              <w:t>包含各段各测点监测指标异常值出现时刻对应的异常值及修正值</w:t>
            </w:r>
          </w:p>
        </w:tc>
        <w:tc>
          <w:tcPr>
            <w:tcW w:w="808" w:type="pct"/>
            <w:vAlign w:val="center"/>
          </w:tcPr>
          <w:p w:rsidR="002A7EF7" w:rsidRDefault="00000000">
            <w:pPr>
              <w:pStyle w:val="ae"/>
              <w:spacing w:line="240" w:lineRule="auto"/>
              <w:rPr>
                <w:rFonts w:cs="Times New Roman"/>
                <w:kern w:val="0"/>
              </w:rPr>
            </w:pPr>
            <w:r>
              <w:rPr>
                <w:rFonts w:cs="Times New Roman" w:hint="eastAsia"/>
              </w:rPr>
              <w:t>2min</w:t>
            </w:r>
          </w:p>
        </w:tc>
        <w:tc>
          <w:tcPr>
            <w:tcW w:w="1048" w:type="pct"/>
            <w:vAlign w:val="center"/>
          </w:tcPr>
          <w:p w:rsidR="002A7EF7" w:rsidRDefault="00000000">
            <w:pPr>
              <w:pStyle w:val="ae"/>
              <w:spacing w:line="240" w:lineRule="auto"/>
              <w:rPr>
                <w:rFonts w:cs="Times New Roman"/>
                <w:kern w:val="0"/>
              </w:rPr>
            </w:pPr>
            <w:proofErr w:type="spellStart"/>
            <w:r>
              <w:rPr>
                <w:rFonts w:cs="Times New Roman" w:hint="eastAsia"/>
              </w:rPr>
              <w:t>fkd</w:t>
            </w:r>
            <w:proofErr w:type="spellEnd"/>
            <w:r>
              <w:rPr>
                <w:rFonts w:cs="Times New Roman" w:hint="eastAsia"/>
              </w:rPr>
              <w:t>/</w:t>
            </w:r>
            <w:proofErr w:type="spellStart"/>
            <w:r>
              <w:rPr>
                <w:rFonts w:cs="Times New Roman" w:hint="eastAsia"/>
              </w:rPr>
              <w:t>fqyl</w:t>
            </w:r>
            <w:proofErr w:type="spellEnd"/>
            <w:r>
              <w:rPr>
                <w:rFonts w:cs="Times New Roman" w:hint="eastAsia"/>
              </w:rPr>
              <w:t>/</w:t>
            </w:r>
            <w:proofErr w:type="spellStart"/>
            <w:r>
              <w:rPr>
                <w:rFonts w:cs="Times New Roman" w:hint="eastAsia"/>
              </w:rPr>
              <w:t>fhyl</w:t>
            </w:r>
            <w:proofErr w:type="spellEnd"/>
            <w:r>
              <w:rPr>
                <w:rFonts w:cs="Times New Roman" w:hint="eastAsia"/>
              </w:rPr>
              <w:t>/</w:t>
            </w:r>
            <w:proofErr w:type="spellStart"/>
            <w:r>
              <w:rPr>
                <w:rFonts w:cs="Times New Roman" w:hint="eastAsia"/>
              </w:rPr>
              <w:t>ll</w:t>
            </w:r>
            <w:proofErr w:type="spellEnd"/>
            <w:r>
              <w:rPr>
                <w:rFonts w:cs="Times New Roman" w:hint="eastAsia"/>
              </w:rPr>
              <w:t>/sw_abnormal.xlsx</w:t>
            </w:r>
          </w:p>
        </w:tc>
        <w:tc>
          <w:tcPr>
            <w:tcW w:w="565" w:type="pct"/>
            <w:vAlign w:val="center"/>
          </w:tcPr>
          <w:p w:rsidR="002A7EF7" w:rsidRDefault="00000000">
            <w:pPr>
              <w:pStyle w:val="ae"/>
              <w:spacing w:line="240" w:lineRule="auto"/>
              <w:rPr>
                <w:rFonts w:cs="Times New Roman"/>
                <w:kern w:val="0"/>
              </w:rPr>
            </w:pPr>
            <w:r>
              <w:rPr>
                <w:rFonts w:cs="Times New Roman" w:hint="eastAsia"/>
              </w:rPr>
              <w:t>excel</w:t>
            </w:r>
            <w:r>
              <w:rPr>
                <w:rFonts w:cs="Times New Roman" w:hint="eastAsia"/>
              </w:rPr>
              <w:t>文件</w:t>
            </w:r>
          </w:p>
        </w:tc>
      </w:tr>
      <w:tr w:rsidR="002A7EF7">
        <w:trPr>
          <w:trHeight w:val="159"/>
        </w:trPr>
        <w:tc>
          <w:tcPr>
            <w:tcW w:w="299" w:type="pct"/>
            <w:vMerge w:val="restart"/>
            <w:vAlign w:val="center"/>
          </w:tcPr>
          <w:p w:rsidR="002A7EF7" w:rsidRDefault="00000000">
            <w:pPr>
              <w:pStyle w:val="ae"/>
              <w:spacing w:line="240" w:lineRule="auto"/>
              <w:rPr>
                <w:rFonts w:cs="Times New Roman"/>
                <w:b/>
                <w:bCs/>
                <w:kern w:val="0"/>
              </w:rPr>
            </w:pPr>
            <w:r>
              <w:rPr>
                <w:rFonts w:cs="Times New Roman" w:hint="eastAsia"/>
                <w:b/>
                <w:bCs/>
                <w:kern w:val="0"/>
              </w:rPr>
              <w:t>安全评价模型</w:t>
            </w:r>
          </w:p>
        </w:tc>
        <w:tc>
          <w:tcPr>
            <w:tcW w:w="747" w:type="pct"/>
            <w:vAlign w:val="center"/>
          </w:tcPr>
          <w:p w:rsidR="002A7EF7" w:rsidRDefault="00000000">
            <w:pPr>
              <w:spacing w:line="240" w:lineRule="auto"/>
              <w:jc w:val="center"/>
              <w:rPr>
                <w:rFonts w:ascii="Times New Roman" w:hAnsi="Times New Roman" w:cs="Times New Roman"/>
              </w:rPr>
            </w:pPr>
            <w:r>
              <w:rPr>
                <w:rFonts w:ascii="Times New Roman" w:hAnsi="Times New Roman" w:cs="Times New Roman" w:hint="eastAsia"/>
              </w:rPr>
              <w:t>各段各指标影响权重</w:t>
            </w:r>
          </w:p>
          <w:p w:rsidR="002A7EF7" w:rsidRDefault="00000000">
            <w:pPr>
              <w:spacing w:line="240" w:lineRule="auto"/>
              <w:jc w:val="center"/>
              <w:rPr>
                <w:rFonts w:ascii="Times New Roman" w:hAnsi="Times New Roman" w:cs="Times New Roman"/>
              </w:rPr>
            </w:pPr>
            <w:r>
              <w:rPr>
                <w:rFonts w:ascii="Times New Roman" w:hAnsi="Times New Roman" w:cs="Times New Roman" w:hint="eastAsia"/>
              </w:rPr>
              <w:t>（建议权重）</w:t>
            </w:r>
          </w:p>
        </w:tc>
        <w:tc>
          <w:tcPr>
            <w:tcW w:w="1533" w:type="pct"/>
            <w:vAlign w:val="center"/>
          </w:tcPr>
          <w:p w:rsidR="002A7EF7" w:rsidRDefault="00000000">
            <w:pPr>
              <w:pStyle w:val="ae"/>
              <w:spacing w:line="240" w:lineRule="auto"/>
              <w:rPr>
                <w:rFonts w:cs="Times New Roman"/>
                <w:kern w:val="0"/>
              </w:rPr>
            </w:pPr>
            <w:r>
              <w:rPr>
                <w:rFonts w:cs="Times New Roman" w:hint="eastAsia"/>
              </w:rPr>
              <w:t>包含各段各测点监测指标对该测点得分的影响权重</w:t>
            </w:r>
          </w:p>
        </w:tc>
        <w:tc>
          <w:tcPr>
            <w:tcW w:w="808" w:type="pct"/>
            <w:vAlign w:val="center"/>
          </w:tcPr>
          <w:p w:rsidR="002A7EF7" w:rsidRDefault="00000000">
            <w:pPr>
              <w:pStyle w:val="ae"/>
              <w:spacing w:line="240" w:lineRule="auto"/>
              <w:rPr>
                <w:rFonts w:cs="Times New Roman"/>
                <w:kern w:val="0"/>
              </w:rPr>
            </w:pPr>
            <w:r>
              <w:rPr>
                <w:rFonts w:cs="Times New Roman" w:hint="eastAsia"/>
              </w:rPr>
              <w:t>5</w:t>
            </w:r>
            <w:r>
              <w:rPr>
                <w:rFonts w:cs="Times New Roman"/>
              </w:rPr>
              <w:t>min</w:t>
            </w:r>
          </w:p>
        </w:tc>
        <w:tc>
          <w:tcPr>
            <w:tcW w:w="1048" w:type="pct"/>
            <w:vAlign w:val="center"/>
          </w:tcPr>
          <w:p w:rsidR="002A7EF7" w:rsidRDefault="00000000">
            <w:pPr>
              <w:pStyle w:val="ae"/>
              <w:spacing w:line="240" w:lineRule="auto"/>
              <w:rPr>
                <w:rFonts w:cs="Times New Roman"/>
                <w:kern w:val="0"/>
              </w:rPr>
            </w:pPr>
            <w:proofErr w:type="spellStart"/>
            <w:r>
              <w:rPr>
                <w:rFonts w:cs="Times New Roman" w:hint="eastAsia"/>
              </w:rPr>
              <w:t>indicator_weight</w:t>
            </w:r>
            <w:proofErr w:type="spellEnd"/>
            <w:r>
              <w:rPr>
                <w:rFonts w:cs="Times New Roman" w:hint="eastAsia"/>
              </w:rPr>
              <w:t>. xlsx</w:t>
            </w:r>
          </w:p>
        </w:tc>
        <w:tc>
          <w:tcPr>
            <w:tcW w:w="565" w:type="pct"/>
            <w:vAlign w:val="center"/>
          </w:tcPr>
          <w:p w:rsidR="002A7EF7" w:rsidRDefault="00000000">
            <w:pPr>
              <w:pStyle w:val="ae"/>
              <w:spacing w:line="240" w:lineRule="auto"/>
              <w:rPr>
                <w:rFonts w:cs="Times New Roman"/>
                <w:kern w:val="0"/>
              </w:rPr>
            </w:pPr>
            <w:r>
              <w:rPr>
                <w:rFonts w:cs="Times New Roman" w:hint="eastAsia"/>
              </w:rPr>
              <w:t>excel</w:t>
            </w:r>
            <w:r>
              <w:rPr>
                <w:rFonts w:cs="Times New Roman" w:hint="eastAsia"/>
              </w:rPr>
              <w:t>文件</w:t>
            </w:r>
          </w:p>
        </w:tc>
      </w:tr>
      <w:tr w:rsidR="002A7EF7">
        <w:trPr>
          <w:trHeight w:val="157"/>
        </w:trPr>
        <w:tc>
          <w:tcPr>
            <w:tcW w:w="299" w:type="pct"/>
            <w:vMerge/>
            <w:vAlign w:val="center"/>
          </w:tcPr>
          <w:p w:rsidR="002A7EF7" w:rsidRDefault="002A7EF7">
            <w:pPr>
              <w:pStyle w:val="ae"/>
              <w:spacing w:line="240" w:lineRule="auto"/>
              <w:rPr>
                <w:rFonts w:cs="Times New Roman"/>
                <w:kern w:val="0"/>
              </w:rPr>
            </w:pPr>
          </w:p>
        </w:tc>
        <w:tc>
          <w:tcPr>
            <w:tcW w:w="747" w:type="pct"/>
            <w:vAlign w:val="center"/>
          </w:tcPr>
          <w:p w:rsidR="002A7EF7" w:rsidRDefault="00000000">
            <w:pPr>
              <w:pStyle w:val="ae"/>
              <w:spacing w:line="240" w:lineRule="auto"/>
              <w:rPr>
                <w:rFonts w:cs="Times New Roman"/>
                <w:kern w:val="0"/>
              </w:rPr>
            </w:pPr>
            <w:r>
              <w:rPr>
                <w:rFonts w:cs="Times New Roman" w:hint="eastAsia"/>
              </w:rPr>
              <w:t>各段得分</w:t>
            </w:r>
          </w:p>
        </w:tc>
        <w:tc>
          <w:tcPr>
            <w:tcW w:w="1533" w:type="pct"/>
            <w:vAlign w:val="center"/>
          </w:tcPr>
          <w:p w:rsidR="002A7EF7" w:rsidRDefault="00000000">
            <w:pPr>
              <w:pStyle w:val="ae"/>
              <w:spacing w:line="240" w:lineRule="auto"/>
              <w:rPr>
                <w:rFonts w:cs="Times New Roman"/>
                <w:kern w:val="0"/>
              </w:rPr>
            </w:pPr>
            <w:r>
              <w:rPr>
                <w:rFonts w:cs="Times New Roman" w:hint="eastAsia"/>
              </w:rPr>
              <w:t>包含各段各测点监测指标得分、综合得分及是否安全判断，若出现报警信息，则不予评分</w:t>
            </w:r>
          </w:p>
        </w:tc>
        <w:tc>
          <w:tcPr>
            <w:tcW w:w="808" w:type="pct"/>
            <w:vAlign w:val="center"/>
          </w:tcPr>
          <w:p w:rsidR="002A7EF7" w:rsidRDefault="00000000">
            <w:pPr>
              <w:pStyle w:val="ae"/>
              <w:spacing w:line="240" w:lineRule="auto"/>
              <w:rPr>
                <w:rFonts w:cs="Times New Roman"/>
                <w:kern w:val="0"/>
              </w:rPr>
            </w:pPr>
            <w:r>
              <w:rPr>
                <w:rFonts w:cs="Times New Roman" w:hint="eastAsia"/>
              </w:rPr>
              <w:t>5</w:t>
            </w:r>
            <w:r>
              <w:rPr>
                <w:rFonts w:cs="Times New Roman"/>
              </w:rPr>
              <w:t>min</w:t>
            </w:r>
          </w:p>
        </w:tc>
        <w:tc>
          <w:tcPr>
            <w:tcW w:w="1048" w:type="pct"/>
            <w:vAlign w:val="center"/>
          </w:tcPr>
          <w:p w:rsidR="002A7EF7" w:rsidRDefault="00000000">
            <w:pPr>
              <w:pStyle w:val="ae"/>
              <w:spacing w:line="240" w:lineRule="auto"/>
              <w:rPr>
                <w:rFonts w:cs="Times New Roman"/>
                <w:kern w:val="0"/>
              </w:rPr>
            </w:pPr>
            <w:r>
              <w:rPr>
                <w:rFonts w:cs="Times New Roman" w:hint="eastAsia"/>
              </w:rPr>
              <w:t>estimate_result.xlsx</w:t>
            </w:r>
          </w:p>
        </w:tc>
        <w:tc>
          <w:tcPr>
            <w:tcW w:w="565" w:type="pct"/>
            <w:vAlign w:val="center"/>
          </w:tcPr>
          <w:p w:rsidR="002A7EF7" w:rsidRDefault="00000000">
            <w:pPr>
              <w:pStyle w:val="ae"/>
              <w:spacing w:line="240" w:lineRule="auto"/>
              <w:rPr>
                <w:rFonts w:cs="Times New Roman"/>
                <w:kern w:val="0"/>
              </w:rPr>
            </w:pPr>
            <w:r>
              <w:rPr>
                <w:rFonts w:cs="Times New Roman" w:hint="eastAsia"/>
              </w:rPr>
              <w:t>excel</w:t>
            </w:r>
            <w:r>
              <w:rPr>
                <w:rFonts w:cs="Times New Roman" w:hint="eastAsia"/>
              </w:rPr>
              <w:t>文件</w:t>
            </w:r>
          </w:p>
        </w:tc>
      </w:tr>
      <w:tr w:rsidR="002A7EF7">
        <w:trPr>
          <w:trHeight w:val="157"/>
        </w:trPr>
        <w:tc>
          <w:tcPr>
            <w:tcW w:w="299" w:type="pct"/>
            <w:vMerge/>
            <w:vAlign w:val="center"/>
          </w:tcPr>
          <w:p w:rsidR="002A7EF7" w:rsidRDefault="002A7EF7">
            <w:pPr>
              <w:pStyle w:val="ae"/>
              <w:spacing w:line="240" w:lineRule="auto"/>
              <w:rPr>
                <w:rFonts w:cs="Times New Roman"/>
                <w:kern w:val="0"/>
              </w:rPr>
            </w:pPr>
          </w:p>
        </w:tc>
        <w:tc>
          <w:tcPr>
            <w:tcW w:w="747" w:type="pct"/>
            <w:vAlign w:val="center"/>
          </w:tcPr>
          <w:p w:rsidR="002A7EF7" w:rsidRDefault="00000000">
            <w:pPr>
              <w:pStyle w:val="ae"/>
              <w:spacing w:line="240" w:lineRule="auto"/>
              <w:rPr>
                <w:rFonts w:cs="Times New Roman"/>
                <w:kern w:val="0"/>
              </w:rPr>
            </w:pPr>
            <w:r>
              <w:rPr>
                <w:rFonts w:cs="Times New Roman" w:hint="eastAsia"/>
              </w:rPr>
              <w:t>报警信息</w:t>
            </w:r>
          </w:p>
        </w:tc>
        <w:tc>
          <w:tcPr>
            <w:tcW w:w="1533" w:type="pct"/>
            <w:vAlign w:val="center"/>
          </w:tcPr>
          <w:p w:rsidR="002A7EF7" w:rsidRDefault="00000000">
            <w:pPr>
              <w:pStyle w:val="ae"/>
              <w:spacing w:line="240" w:lineRule="auto"/>
              <w:rPr>
                <w:rFonts w:cs="Times New Roman"/>
                <w:kern w:val="0"/>
              </w:rPr>
            </w:pPr>
            <w:r>
              <w:rPr>
                <w:rFonts w:cs="Times New Roman" w:hint="eastAsia"/>
              </w:rPr>
              <w:t>全线各段详细的全部报警信息</w:t>
            </w:r>
          </w:p>
        </w:tc>
        <w:tc>
          <w:tcPr>
            <w:tcW w:w="808" w:type="pct"/>
            <w:vAlign w:val="center"/>
          </w:tcPr>
          <w:p w:rsidR="002A7EF7" w:rsidRDefault="00000000">
            <w:pPr>
              <w:pStyle w:val="ae"/>
              <w:spacing w:line="240" w:lineRule="auto"/>
              <w:rPr>
                <w:rFonts w:cs="Times New Roman"/>
                <w:kern w:val="0"/>
              </w:rPr>
            </w:pPr>
            <w:r>
              <w:rPr>
                <w:rFonts w:cs="Times New Roman" w:hint="eastAsia"/>
                <w:kern w:val="0"/>
              </w:rPr>
              <w:t>实时</w:t>
            </w:r>
          </w:p>
        </w:tc>
        <w:tc>
          <w:tcPr>
            <w:tcW w:w="1048" w:type="pct"/>
            <w:vAlign w:val="center"/>
          </w:tcPr>
          <w:p w:rsidR="002A7EF7" w:rsidRDefault="00000000">
            <w:pPr>
              <w:pStyle w:val="ae"/>
              <w:spacing w:line="240" w:lineRule="auto"/>
              <w:rPr>
                <w:rFonts w:cs="Times New Roman"/>
                <w:kern w:val="0"/>
              </w:rPr>
            </w:pPr>
            <w:r>
              <w:rPr>
                <w:rFonts w:cs="Times New Roman" w:hint="eastAsia"/>
              </w:rPr>
              <w:t>emergency_response_situation.xlsx</w:t>
            </w:r>
          </w:p>
        </w:tc>
        <w:tc>
          <w:tcPr>
            <w:tcW w:w="565" w:type="pct"/>
            <w:vAlign w:val="center"/>
          </w:tcPr>
          <w:p w:rsidR="002A7EF7" w:rsidRDefault="00000000">
            <w:pPr>
              <w:pStyle w:val="ae"/>
              <w:spacing w:line="240" w:lineRule="auto"/>
              <w:rPr>
                <w:rFonts w:cs="Times New Roman"/>
                <w:kern w:val="0"/>
              </w:rPr>
            </w:pPr>
            <w:r>
              <w:rPr>
                <w:rFonts w:cs="Times New Roman" w:hint="eastAsia"/>
              </w:rPr>
              <w:t>excel</w:t>
            </w:r>
            <w:r>
              <w:rPr>
                <w:rFonts w:cs="Times New Roman" w:hint="eastAsia"/>
              </w:rPr>
              <w:t>文件</w:t>
            </w:r>
          </w:p>
        </w:tc>
      </w:tr>
    </w:tbl>
    <w:p w:rsidR="002A7EF7" w:rsidRDefault="002A7EF7" w:rsidP="0011108B">
      <w:pPr>
        <w:pStyle w:val="afb"/>
        <w:ind w:firstLineChars="0" w:firstLine="0"/>
        <w:rPr>
          <w:rFonts w:hint="eastAsia"/>
        </w:rPr>
      </w:pPr>
    </w:p>
    <w:p w:rsidR="002A7EF7" w:rsidRDefault="00000000">
      <w:pPr>
        <w:widowControl/>
        <w:spacing w:line="240" w:lineRule="auto"/>
        <w:jc w:val="left"/>
        <w:rPr>
          <w:rFonts w:ascii="Times New Roman" w:eastAsia="黑体" w:hAnsi="Times New Roman" w:cs="Times New Roman"/>
          <w:b/>
          <w:bCs/>
          <w:kern w:val="44"/>
          <w:sz w:val="32"/>
          <w:szCs w:val="44"/>
        </w:rPr>
      </w:pPr>
      <w:r>
        <w:rPr>
          <w:rFonts w:ascii="Times New Roman" w:eastAsia="黑体" w:hAnsi="Times New Roman" w:cs="Times New Roman"/>
          <w:b/>
          <w:bCs/>
          <w:kern w:val="44"/>
          <w:sz w:val="32"/>
          <w:szCs w:val="44"/>
        </w:rPr>
        <w:lastRenderedPageBreak/>
        <w:br w:type="page"/>
      </w:r>
    </w:p>
    <w:p w:rsidR="002A7EF7" w:rsidRDefault="00000000" w:rsidP="00286BD9">
      <w:pPr>
        <w:pStyle w:val="1"/>
        <w:spacing w:before="468" w:after="468"/>
      </w:pPr>
      <w:r>
        <w:rPr>
          <w:rFonts w:hint="eastAsia"/>
        </w:rPr>
        <w:lastRenderedPageBreak/>
        <w:t>管道输水系统实时调控模型</w:t>
      </w:r>
    </w:p>
    <w:p w:rsidR="002A7EF7" w:rsidRDefault="00000000" w:rsidP="00286BD9">
      <w:pPr>
        <w:pStyle w:val="2"/>
        <w:spacing w:before="156" w:after="156"/>
      </w:pPr>
      <w:r>
        <w:rPr>
          <w:rFonts w:hint="eastAsia"/>
        </w:rPr>
        <w:t>功能设计</w:t>
      </w:r>
    </w:p>
    <w:p w:rsidR="002A7EF7" w:rsidRDefault="0011108B" w:rsidP="00CC4616">
      <w:pPr>
        <w:ind w:firstLineChars="200" w:firstLine="480"/>
      </w:pPr>
      <w:r w:rsidRPr="0011108B">
        <w:rPr>
          <w:rFonts w:hint="eastAsia"/>
        </w:rPr>
        <w:t>高</w:t>
      </w:r>
      <w:proofErr w:type="gramStart"/>
      <w:r w:rsidRPr="0011108B">
        <w:rPr>
          <w:rFonts w:hint="eastAsia"/>
        </w:rPr>
        <w:t>疃至星石泊</w:t>
      </w:r>
      <w:proofErr w:type="gramEnd"/>
      <w:r w:rsidRPr="0011108B">
        <w:rPr>
          <w:rFonts w:hint="eastAsia"/>
        </w:rPr>
        <w:t>泵站段存在众多调控设施，包括泵站、调流调压阀等，联合调控复杂，需要在短时间内相互配合调控，不合理的联合调控容易导致高位水池水位超限、管道压力过大等危险。需构建管道输水系统应急情景优化调控模型，综合考虑不同应急场景，基于水力模拟模型对于各场景的模拟，使用优化算法对各调控建筑物的调控方式进行优化，得到应急情景下的最优调控方案。当应急场景发生时，实时调取预案库中计算得到的调控方案，为调度人员提供参考。在实际应用过程中，模型应在调度年以月为周期进行模型更新，如模型参数等。</w:t>
      </w:r>
    </w:p>
    <w:p w:rsidR="002A7EF7" w:rsidRDefault="00000000" w:rsidP="00286BD9">
      <w:pPr>
        <w:pStyle w:val="2"/>
        <w:spacing w:before="156" w:after="156"/>
      </w:pPr>
      <w:r>
        <w:rPr>
          <w:rFonts w:hint="eastAsia"/>
        </w:rPr>
        <w:t>模型原理</w:t>
      </w:r>
    </w:p>
    <w:p w:rsidR="002A7EF7" w:rsidRDefault="0011108B" w:rsidP="0011108B">
      <w:pPr>
        <w:ind w:firstLine="420"/>
        <w:rPr>
          <w:rFonts w:ascii="宋体" w:hAnsi="宋体" w:cs="宋体"/>
        </w:rPr>
      </w:pPr>
      <w:r w:rsidRPr="0011108B">
        <w:rPr>
          <w:rFonts w:hint="eastAsia"/>
        </w:rPr>
        <w:t>联合调控依赖于对实际工程的感知和模拟，因此本文首先介绍模型使用的模拟方法。为实现不同条件下的联合调控，模型分为依据流量的阀门开度粗调和依据水池水位变化情况的阀门开度精细调节。</w:t>
      </w:r>
    </w:p>
    <w:p w:rsidR="0011108B" w:rsidRDefault="0011108B" w:rsidP="0011108B">
      <w:pPr>
        <w:rPr>
          <w:rFonts w:ascii="宋体" w:hAnsi="宋体" w:cs="宋体"/>
        </w:rPr>
      </w:pPr>
      <w:r>
        <w:rPr>
          <w:rFonts w:ascii="宋体" w:hAnsi="宋体" w:cs="宋体" w:hint="eastAsia"/>
        </w:rPr>
        <w:t>1.工程模拟</w:t>
      </w:r>
    </w:p>
    <w:p w:rsidR="0011108B" w:rsidRDefault="0011108B" w:rsidP="0011108B">
      <w:pPr>
        <w:ind w:firstLine="480"/>
      </w:pPr>
      <w:r>
        <w:rPr>
          <w:rFonts w:hint="eastAsia"/>
        </w:rPr>
        <w:t>在泵站、阀门的调控过程中，存在流量、压力快速变化的瞬变流阶段和缓慢变化的恒定流阶段。对于瞬变流阶段的持续时间，可以使用</w:t>
      </w:r>
      <w:r w:rsidRPr="00EC43F0">
        <w:rPr>
          <w:rFonts w:hint="eastAsia"/>
        </w:rPr>
        <w:t>公式</w:t>
      </w:r>
      <w:r w:rsidR="00286BD9">
        <w:rPr>
          <w:rFonts w:hint="eastAsia"/>
        </w:rPr>
        <w:fldChar w:fldCharType="begin"/>
      </w:r>
      <w:r w:rsidR="00286BD9">
        <w:rPr>
          <w:rFonts w:hint="eastAsia"/>
        </w:rPr>
        <w:instrText xml:space="preserve"> REF _Ref173950390 \h </w:instrText>
      </w:r>
      <w:r w:rsidR="00286BD9">
        <w:rPr>
          <w:rFonts w:hint="eastAsia"/>
        </w:rPr>
      </w:r>
      <w:r w:rsidR="00286BD9">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1</w:t>
      </w:r>
      <w:r w:rsidR="00086485">
        <w:rPr>
          <w:rFonts w:ascii="Times New Roman" w:hAnsi="Times New Roman" w:cs="Times New Roman"/>
          <w:szCs w:val="24"/>
        </w:rPr>
        <w:t>)</w:t>
      </w:r>
      <w:r w:rsidR="00286BD9">
        <w:rPr>
          <w:rFonts w:hint="eastAsia"/>
        </w:rPr>
        <w:fldChar w:fldCharType="end"/>
      </w:r>
      <w:r w:rsidRPr="00EC43F0">
        <w:rPr>
          <w:rFonts w:hint="eastAsia"/>
        </w:rPr>
        <w:t>计</w:t>
      </w:r>
      <w:r>
        <w:rPr>
          <w:rFonts w:hint="eastAsia"/>
        </w:rPr>
        <w:t>算：</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8"/>
        <w:gridCol w:w="2793"/>
        <w:gridCol w:w="2785"/>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28"/>
              </w:rPr>
              <w:object w:dxaOrig="760" w:dyaOrig="620">
                <v:shape id="_x0000_i1075" type="#_x0000_t75" style="width:38.2pt;height:31.3pt" o:ole="">
                  <v:imagedata r:id="rId156" o:title=""/>
                </v:shape>
                <o:OLEObject Type="Embed" ProgID="Equation.DSMT4" ShapeID="_x0000_i1075" DrawAspect="Content" ObjectID="_1784566196" r:id="rId157"/>
              </w:object>
            </w:r>
          </w:p>
        </w:tc>
        <w:tc>
          <w:tcPr>
            <w:tcW w:w="2964" w:type="dxa"/>
            <w:vAlign w:val="center"/>
          </w:tcPr>
          <w:p w:rsidR="0011108B" w:rsidRDefault="00286BD9" w:rsidP="00286BD9">
            <w:pPr>
              <w:pStyle w:val="a3"/>
              <w:jc w:val="right"/>
            </w:pPr>
            <w:bookmarkStart w:id="43" w:name="_Ref173950390"/>
            <w:r>
              <w:rPr>
                <w:rFonts w:ascii="Times New Roman" w:hAnsi="Times New Roman"/>
                <w:sz w:val="24"/>
                <w:szCs w:val="24"/>
              </w:rPr>
              <w:t>(</w:t>
            </w:r>
            <w:r>
              <w:rPr>
                <w:rFonts w:ascii="Times New Roman" w:hAnsi="Times New Roman"/>
                <w:sz w:val="24"/>
                <w:szCs w:val="24"/>
              </w:rPr>
              <w:fldChar w:fldCharType="begin"/>
            </w:r>
            <w:r>
              <w:rPr>
                <w:rFonts w:ascii="Times New Roman" w:hAnsi="Times New Roman"/>
                <w:sz w:val="24"/>
                <w:szCs w:val="24"/>
              </w:rPr>
              <w:instrText xml:space="preserve"> STYLEREF  \s "</w:instrText>
            </w:r>
            <w:r>
              <w:rPr>
                <w:rFonts w:ascii="Times New Roman" w:hAnsi="Times New Roman"/>
                <w:sz w:val="24"/>
                <w:szCs w:val="24"/>
              </w:rPr>
              <w:instrText>标题</w:instrText>
            </w:r>
            <w:r>
              <w:rPr>
                <w:rFonts w:ascii="Times New Roman" w:hAnsi="Times New Roman"/>
                <w:sz w:val="24"/>
                <w:szCs w:val="24"/>
              </w:rPr>
              <w:instrText xml:space="preserve"> 2" </w:instrText>
            </w:r>
            <w:r>
              <w:rPr>
                <w:rFonts w:ascii="Times New Roman" w:hAnsi="Times New Roman"/>
                <w:sz w:val="24"/>
                <w:szCs w:val="24"/>
              </w:rPr>
              <w:fldChar w:fldCharType="separate"/>
            </w:r>
            <w:r w:rsidR="00086485">
              <w:rPr>
                <w:rFonts w:ascii="Times New Roman" w:hAnsi="Times New Roman"/>
                <w:noProof/>
                <w:sz w:val="24"/>
                <w:szCs w:val="24"/>
              </w:rPr>
              <w:t>4.2</w:t>
            </w:r>
            <w:r>
              <w:rPr>
                <w:rFonts w:ascii="Times New Roman" w:hAnsi="Times New Roman"/>
                <w:sz w:val="24"/>
                <w:szCs w:val="24"/>
              </w:rPr>
              <w:fldChar w:fldCharType="end"/>
            </w:r>
            <w:r>
              <w:rPr>
                <w:rFonts w:ascii="Times New Roman" w:hAnsi="Times New Roman"/>
                <w:sz w:val="24"/>
                <w:szCs w:val="24"/>
              </w:rPr>
              <w:noBreakHyphen/>
            </w:r>
            <w:r>
              <w:rPr>
                <w:rFonts w:ascii="Times New Roman" w:hAnsi="Times New Roman"/>
                <w:sz w:val="24"/>
                <w:szCs w:val="24"/>
              </w:rPr>
              <w:fldChar w:fldCharType="begin"/>
            </w:r>
            <w:r>
              <w:rPr>
                <w:rFonts w:ascii="Times New Roman" w:hAnsi="Times New Roman"/>
                <w:sz w:val="24"/>
                <w:szCs w:val="24"/>
              </w:rPr>
              <w:instrText xml:space="preserve"> SEQ </w:instrText>
            </w:r>
            <w:r>
              <w:rPr>
                <w:rFonts w:ascii="Times New Roman" w:hAnsi="Times New Roman"/>
                <w:sz w:val="24"/>
                <w:szCs w:val="24"/>
              </w:rPr>
              <w:instrText>公式</w:instrText>
            </w:r>
            <w:r>
              <w:rPr>
                <w:rFonts w:ascii="Times New Roman" w:hAnsi="Times New Roman"/>
                <w:sz w:val="24"/>
                <w:szCs w:val="24"/>
              </w:rPr>
              <w:instrText xml:space="preserve"> \* ARABIC \s 4 </w:instrText>
            </w:r>
            <w:r>
              <w:rPr>
                <w:rFonts w:ascii="Times New Roman" w:hAnsi="Times New Roman"/>
                <w:sz w:val="24"/>
                <w:szCs w:val="24"/>
              </w:rPr>
              <w:fldChar w:fldCharType="separate"/>
            </w:r>
            <w:r w:rsidR="00086485">
              <w:rPr>
                <w:rFonts w:ascii="Times New Roman" w:hAnsi="Times New Roman"/>
                <w:noProof/>
                <w:sz w:val="24"/>
                <w:szCs w:val="24"/>
              </w:rPr>
              <w:t>1</w:t>
            </w:r>
            <w:r>
              <w:rPr>
                <w:rFonts w:ascii="Times New Roman" w:hAnsi="Times New Roman"/>
                <w:sz w:val="24"/>
                <w:szCs w:val="24"/>
              </w:rPr>
              <w:fldChar w:fldCharType="end"/>
            </w:r>
            <w:r>
              <w:rPr>
                <w:rFonts w:ascii="Times New Roman" w:eastAsia="宋体" w:hAnsi="Times New Roman" w:cs="Times New Roman"/>
                <w:sz w:val="24"/>
                <w:szCs w:val="24"/>
              </w:rPr>
              <w:t>)</w:t>
            </w:r>
            <w:bookmarkEnd w:id="43"/>
          </w:p>
        </w:tc>
      </w:tr>
    </w:tbl>
    <w:p w:rsidR="0011108B" w:rsidRDefault="0011108B" w:rsidP="0011108B">
      <w:r>
        <w:rPr>
          <w:rFonts w:hint="eastAsia"/>
        </w:rPr>
        <w:t>式中：</w:t>
      </w:r>
      <w:r w:rsidRPr="00D65DA2">
        <w:rPr>
          <w:position w:val="-4"/>
        </w:rPr>
        <w:object w:dxaOrig="200" w:dyaOrig="240">
          <v:shape id="_x0000_i1076" type="#_x0000_t75" style="width:10pt;height:12.5pt" o:ole="">
            <v:imagedata r:id="rId158" o:title=""/>
          </v:shape>
          <o:OLEObject Type="Embed" ProgID="Equation.DSMT4" ShapeID="_x0000_i1076" DrawAspect="Content" ObjectID="_1784566197" r:id="rId159"/>
        </w:object>
      </w:r>
      <w:r>
        <w:rPr>
          <w:rFonts w:hint="eastAsia"/>
        </w:rPr>
        <w:t>为瞬变流持续时间；</w:t>
      </w:r>
      <w:r w:rsidRPr="00D65DA2">
        <w:rPr>
          <w:position w:val="-6"/>
        </w:rPr>
        <w:object w:dxaOrig="180" w:dyaOrig="200">
          <v:shape id="_x0000_i1077" type="#_x0000_t75" style="width:8.75pt;height:10pt" o:ole="">
            <v:imagedata r:id="rId160" o:title=""/>
          </v:shape>
          <o:OLEObject Type="Embed" ProgID="Equation.DSMT4" ShapeID="_x0000_i1077" DrawAspect="Content" ObjectID="_1784566198" r:id="rId161"/>
        </w:object>
      </w:r>
      <w:r>
        <w:rPr>
          <w:rFonts w:hint="eastAsia"/>
        </w:rPr>
        <w:t>为压力波震荡次数；</w:t>
      </w:r>
      <w:r w:rsidRPr="00D65DA2">
        <w:rPr>
          <w:position w:val="-4"/>
        </w:rPr>
        <w:object w:dxaOrig="200" w:dyaOrig="240">
          <v:shape id="_x0000_i1078" type="#_x0000_t75" style="width:10pt;height:12.5pt" o:ole="">
            <v:imagedata r:id="rId162" o:title=""/>
          </v:shape>
          <o:OLEObject Type="Embed" ProgID="Equation.DSMT4" ShapeID="_x0000_i1078" DrawAspect="Content" ObjectID="_1784566199" r:id="rId163"/>
        </w:object>
      </w:r>
      <w:r>
        <w:rPr>
          <w:rFonts w:hint="eastAsia"/>
        </w:rPr>
        <w:t>为管道长度；</w:t>
      </w:r>
      <w:r w:rsidRPr="00D65DA2">
        <w:rPr>
          <w:position w:val="-10"/>
        </w:rPr>
        <w:object w:dxaOrig="220" w:dyaOrig="320">
          <v:shape id="_x0000_i1079" type="#_x0000_t75" style="width:11.25pt;height:16.3pt" o:ole="">
            <v:imagedata r:id="rId164" o:title=""/>
          </v:shape>
          <o:OLEObject Type="Embed" ProgID="Equation.DSMT4" ShapeID="_x0000_i1079" DrawAspect="Content" ObjectID="_1784566200" r:id="rId165"/>
        </w:object>
      </w:r>
      <w:r>
        <w:rPr>
          <w:rFonts w:hint="eastAsia"/>
        </w:rPr>
        <w:t>为波速。</w:t>
      </w:r>
    </w:p>
    <w:p w:rsidR="0011108B" w:rsidRDefault="0011108B" w:rsidP="0011108B">
      <w:pPr>
        <w:ind w:firstLine="480"/>
      </w:pPr>
      <w:r>
        <w:rPr>
          <w:rFonts w:hint="eastAsia"/>
        </w:rPr>
        <w:t>其中波速</w:t>
      </w:r>
      <w:r w:rsidRPr="00D65DA2">
        <w:rPr>
          <w:position w:val="-10"/>
        </w:rPr>
        <w:object w:dxaOrig="220" w:dyaOrig="320">
          <v:shape id="_x0000_i1080" type="#_x0000_t75" style="width:11.25pt;height:16.3pt" o:ole="">
            <v:imagedata r:id="rId164" o:title=""/>
          </v:shape>
          <o:OLEObject Type="Embed" ProgID="Equation.DSMT4" ShapeID="_x0000_i1080" DrawAspect="Content" ObjectID="_1784566201" r:id="rId166"/>
        </w:object>
      </w:r>
      <w:r>
        <w:rPr>
          <w:rFonts w:hint="eastAsia"/>
        </w:rPr>
        <w:t>可以</w:t>
      </w:r>
      <w:r w:rsidRPr="00EF2E3D">
        <w:t>使用公式</w:t>
      </w:r>
      <w:r w:rsidR="00286BD9">
        <w:rPr>
          <w:rFonts w:hint="eastAsia"/>
        </w:rPr>
        <w:fldChar w:fldCharType="begin"/>
      </w:r>
      <w:r w:rsidR="00286BD9">
        <w:rPr>
          <w:rFonts w:hint="eastAsia"/>
        </w:rPr>
        <w:instrText xml:space="preserve"> </w:instrText>
      </w:r>
      <w:r w:rsidR="00286BD9">
        <w:instrText>REF _Ref173950457 \h</w:instrText>
      </w:r>
      <w:r w:rsidR="00286BD9">
        <w:rPr>
          <w:rFonts w:hint="eastAsia"/>
        </w:rPr>
        <w:instrText xml:space="preserve"> </w:instrText>
      </w:r>
      <w:r w:rsidR="00286BD9">
        <w:rPr>
          <w:rFonts w:hint="eastAsia"/>
        </w:rPr>
      </w:r>
      <w:r w:rsidR="00286BD9">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2</w:t>
      </w:r>
      <w:r w:rsidR="00086485">
        <w:rPr>
          <w:rFonts w:ascii="Times New Roman" w:hAnsi="Times New Roman" w:cs="Times New Roman"/>
          <w:szCs w:val="24"/>
        </w:rPr>
        <w:t>)</w:t>
      </w:r>
      <w:r w:rsidR="00286BD9">
        <w:rPr>
          <w:rFonts w:hint="eastAsia"/>
        </w:rPr>
        <w:fldChar w:fldCharType="end"/>
      </w:r>
      <w:r w:rsidRPr="00EF2E3D">
        <w:t>计算：</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2854"/>
        <w:gridCol w:w="2758"/>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56"/>
              </w:rPr>
              <w:object w:dxaOrig="1640" w:dyaOrig="940">
                <v:shape id="_x0000_i1081" type="#_x0000_t75" style="width:82pt;height:46.95pt" o:ole="">
                  <v:imagedata r:id="rId167" o:title=""/>
                </v:shape>
                <o:OLEObject Type="Embed" ProgID="Equation.DSMT4" ShapeID="_x0000_i1081" DrawAspect="Content" ObjectID="_1784566202" r:id="rId168"/>
              </w:object>
            </w:r>
          </w:p>
        </w:tc>
        <w:tc>
          <w:tcPr>
            <w:tcW w:w="2964" w:type="dxa"/>
            <w:vAlign w:val="center"/>
          </w:tcPr>
          <w:p w:rsidR="0011108B" w:rsidRDefault="00286BD9" w:rsidP="00B62674">
            <w:pPr>
              <w:jc w:val="right"/>
            </w:pPr>
            <w:bookmarkStart w:id="44" w:name="_Ref173950457"/>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sidR="00086485">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sidR="00086485">
              <w:rPr>
                <w:rFonts w:ascii="Times New Roman" w:hAnsi="Times New Roman"/>
                <w:noProof/>
                <w:szCs w:val="24"/>
              </w:rPr>
              <w:t>2</w:t>
            </w:r>
            <w:r>
              <w:rPr>
                <w:rFonts w:ascii="Times New Roman" w:hAnsi="Times New Roman"/>
                <w:szCs w:val="24"/>
              </w:rPr>
              <w:fldChar w:fldCharType="end"/>
            </w:r>
            <w:r>
              <w:rPr>
                <w:rFonts w:ascii="Times New Roman" w:hAnsi="Times New Roman" w:cs="Times New Roman"/>
                <w:szCs w:val="24"/>
              </w:rPr>
              <w:t>)</w:t>
            </w:r>
            <w:bookmarkEnd w:id="44"/>
          </w:p>
        </w:tc>
      </w:tr>
    </w:tbl>
    <w:p w:rsidR="0011108B" w:rsidRDefault="0011108B" w:rsidP="0011108B">
      <w:r>
        <w:rPr>
          <w:rFonts w:hint="eastAsia"/>
        </w:rPr>
        <w:t>式中：</w:t>
      </w:r>
      <w:r w:rsidRPr="00D65DA2">
        <w:rPr>
          <w:position w:val="-4"/>
        </w:rPr>
        <w:object w:dxaOrig="240" w:dyaOrig="240">
          <v:shape id="_x0000_i1082" type="#_x0000_t75" style="width:12.5pt;height:12.5pt" o:ole="">
            <v:imagedata r:id="rId169" o:title=""/>
          </v:shape>
          <o:OLEObject Type="Embed" ProgID="Equation.DSMT4" ShapeID="_x0000_i1082" DrawAspect="Content" ObjectID="_1784566203" r:id="rId170"/>
        </w:object>
      </w:r>
      <w:r>
        <w:rPr>
          <w:rFonts w:hint="eastAsia"/>
        </w:rPr>
        <w:t>为管道中介质的体积弹性模量；</w:t>
      </w:r>
      <w:r w:rsidRPr="00D65DA2">
        <w:rPr>
          <w:position w:val="-10"/>
        </w:rPr>
        <w:object w:dxaOrig="220" w:dyaOrig="240">
          <v:shape id="_x0000_i1083" type="#_x0000_t75" style="width:11.25pt;height:12.5pt" o:ole="">
            <v:imagedata r:id="rId171" o:title=""/>
          </v:shape>
          <o:OLEObject Type="Embed" ProgID="Equation.DSMT4" ShapeID="_x0000_i1083" DrawAspect="Content" ObjectID="_1784566204" r:id="rId172"/>
        </w:object>
      </w:r>
      <w:r>
        <w:rPr>
          <w:rFonts w:hint="eastAsia"/>
        </w:rPr>
        <w:t>为介质密度；</w:t>
      </w:r>
      <w:r w:rsidRPr="00D65DA2">
        <w:rPr>
          <w:position w:val="-6"/>
        </w:rPr>
        <w:object w:dxaOrig="139" w:dyaOrig="220">
          <v:shape id="_x0000_i1084" type="#_x0000_t75" style="width:6.9pt;height:11.25pt" o:ole="">
            <v:imagedata r:id="rId173" o:title=""/>
          </v:shape>
          <o:OLEObject Type="Embed" ProgID="Equation.DSMT4" ShapeID="_x0000_i1084" DrawAspect="Content" ObjectID="_1784566205" r:id="rId174"/>
        </w:object>
      </w:r>
      <w:r>
        <w:rPr>
          <w:rFonts w:hint="eastAsia"/>
        </w:rPr>
        <w:t>为管道壁厚；</w:t>
      </w:r>
      <w:r w:rsidRPr="00D65DA2">
        <w:rPr>
          <w:position w:val="-10"/>
        </w:rPr>
        <w:object w:dxaOrig="220" w:dyaOrig="320">
          <v:shape id="_x0000_i1085" type="#_x0000_t75" style="width:11.25pt;height:16.3pt" o:ole="">
            <v:imagedata r:id="rId175" o:title=""/>
          </v:shape>
          <o:OLEObject Type="Embed" ProgID="Equation.DSMT4" ShapeID="_x0000_i1085" DrawAspect="Content" ObjectID="_1784566206" r:id="rId176"/>
        </w:object>
      </w:r>
      <w:r>
        <w:rPr>
          <w:rFonts w:hint="eastAsia"/>
        </w:rPr>
        <w:t>为管道内径。</w:t>
      </w:r>
    </w:p>
    <w:p w:rsidR="0011108B" w:rsidRDefault="0011108B" w:rsidP="0011108B">
      <w:pPr>
        <w:ind w:firstLine="480"/>
      </w:pPr>
      <w:r>
        <w:rPr>
          <w:rFonts w:hint="eastAsia"/>
        </w:rPr>
        <w:t>经计算，在高</w:t>
      </w:r>
      <w:proofErr w:type="gramStart"/>
      <w:r>
        <w:rPr>
          <w:rFonts w:hint="eastAsia"/>
        </w:rPr>
        <w:t>疃</w:t>
      </w:r>
      <w:proofErr w:type="gramEnd"/>
      <w:r>
        <w:rPr>
          <w:rFonts w:hint="eastAsia"/>
        </w:rPr>
        <w:t>-</w:t>
      </w:r>
      <w:r>
        <w:rPr>
          <w:rFonts w:hint="eastAsia"/>
        </w:rPr>
        <w:t>星</w:t>
      </w:r>
      <w:proofErr w:type="gramStart"/>
      <w:r>
        <w:rPr>
          <w:rFonts w:hint="eastAsia"/>
        </w:rPr>
        <w:t>石泊段</w:t>
      </w:r>
      <w:proofErr w:type="gramEnd"/>
      <w:r>
        <w:rPr>
          <w:rFonts w:hint="eastAsia"/>
        </w:rPr>
        <w:t>管道中，瞬变流阶段的持续时间均小于</w:t>
      </w:r>
      <w:r>
        <w:rPr>
          <w:rFonts w:hint="eastAsia"/>
        </w:rPr>
        <w:t>1</w:t>
      </w:r>
      <w:r>
        <w:rPr>
          <w:rFonts w:hint="eastAsia"/>
        </w:rPr>
        <w:t>分钟，</w:t>
      </w:r>
      <w:r>
        <w:rPr>
          <w:rFonts w:hint="eastAsia"/>
        </w:rPr>
        <w:lastRenderedPageBreak/>
        <w:t>之后会迅速进入恒定流阶段。在工程的调控经验中，一次调控通常持续数分钟至数小时，同时影响瞬变流压力大小的因素主要为阀门动作速度和水泵启停机间隔，而阀门动作速度在建设初期即设置完成，再对其进行优化，也难以实际应用。因此，在本部分的工程模拟中，使用恒定流模拟方法对其进行模拟。</w:t>
      </w:r>
    </w:p>
    <w:p w:rsidR="0011108B" w:rsidRDefault="0011108B" w:rsidP="0011108B">
      <w:pPr>
        <w:pStyle w:val="-aynkse"/>
        <w:ind w:firstLine="480"/>
      </w:pPr>
      <w:r>
        <w:rPr>
          <w:rFonts w:hint="eastAsia"/>
        </w:rPr>
        <w:t>水池</w:t>
      </w:r>
    </w:p>
    <w:p w:rsidR="0011108B" w:rsidRDefault="0011108B" w:rsidP="0011108B">
      <w:pPr>
        <w:ind w:firstLine="480"/>
      </w:pPr>
      <w:r>
        <w:rPr>
          <w:rFonts w:hint="eastAsia"/>
        </w:rPr>
        <w:t>在工程范围内，高位水池、无压水池和孟良口子隧洞均视为水池。</w:t>
      </w:r>
    </w:p>
    <w:p w:rsidR="0011108B" w:rsidRDefault="0011108B" w:rsidP="0011108B">
      <w:pPr>
        <w:ind w:firstLine="480"/>
      </w:pPr>
      <w:r>
        <w:rPr>
          <w:rFonts w:hint="eastAsia"/>
        </w:rPr>
        <w:t>首</w:t>
      </w:r>
      <w:r w:rsidRPr="009212C1">
        <w:rPr>
          <w:rFonts w:hint="eastAsia"/>
        </w:rPr>
        <w:t>先使用公式</w:t>
      </w:r>
      <w:r w:rsidR="00286BD9">
        <w:rPr>
          <w:rFonts w:hint="eastAsia"/>
        </w:rPr>
        <w:fldChar w:fldCharType="begin"/>
      </w:r>
      <w:r w:rsidR="00286BD9">
        <w:rPr>
          <w:rFonts w:hint="eastAsia"/>
        </w:rPr>
        <w:instrText xml:space="preserve"> REF _Ref173950465 \h </w:instrText>
      </w:r>
      <w:r w:rsidR="00286BD9">
        <w:rPr>
          <w:rFonts w:hint="eastAsia"/>
        </w:rPr>
      </w:r>
      <w:r w:rsidR="00286BD9">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3</w:t>
      </w:r>
      <w:r w:rsidR="00086485">
        <w:rPr>
          <w:rFonts w:ascii="Times New Roman" w:hAnsi="Times New Roman" w:cs="Times New Roman"/>
          <w:szCs w:val="24"/>
        </w:rPr>
        <w:t>)</w:t>
      </w:r>
      <w:r w:rsidR="00286BD9">
        <w:rPr>
          <w:rFonts w:hint="eastAsia"/>
        </w:rPr>
        <w:fldChar w:fldCharType="end"/>
      </w:r>
      <w:r w:rsidRPr="009212C1">
        <w:rPr>
          <w:rFonts w:hint="eastAsia"/>
        </w:rPr>
        <w:t>计算各时</w:t>
      </w:r>
      <w:r>
        <w:rPr>
          <w:rFonts w:hint="eastAsia"/>
        </w:rPr>
        <w:t>刻的水池蓄量：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8"/>
        <w:gridCol w:w="2846"/>
        <w:gridCol w:w="2762"/>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12"/>
              </w:rPr>
              <w:object w:dxaOrig="1540" w:dyaOrig="340">
                <v:shape id="_x0000_i1086" type="#_x0000_t75" style="width:77pt;height:16.9pt" o:ole="">
                  <v:imagedata r:id="rId177" o:title=""/>
                </v:shape>
                <o:OLEObject Type="Embed" ProgID="Equation.DSMT4" ShapeID="_x0000_i1086" DrawAspect="Content" ObjectID="_1784566207" r:id="rId178"/>
              </w:object>
            </w:r>
          </w:p>
        </w:tc>
        <w:tc>
          <w:tcPr>
            <w:tcW w:w="2964" w:type="dxa"/>
            <w:vAlign w:val="center"/>
          </w:tcPr>
          <w:p w:rsidR="0011108B" w:rsidRDefault="00286BD9" w:rsidP="00B62674">
            <w:pPr>
              <w:jc w:val="right"/>
            </w:pPr>
            <w:bookmarkStart w:id="45" w:name="_Ref173950465"/>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sidR="00086485">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sidR="00086485">
              <w:rPr>
                <w:rFonts w:ascii="Times New Roman" w:hAnsi="Times New Roman"/>
                <w:noProof/>
                <w:szCs w:val="24"/>
              </w:rPr>
              <w:t>3</w:t>
            </w:r>
            <w:r>
              <w:rPr>
                <w:rFonts w:ascii="Times New Roman" w:hAnsi="Times New Roman"/>
                <w:szCs w:val="24"/>
              </w:rPr>
              <w:fldChar w:fldCharType="end"/>
            </w:r>
            <w:r>
              <w:rPr>
                <w:rFonts w:ascii="Times New Roman" w:hAnsi="Times New Roman" w:cs="Times New Roman"/>
                <w:szCs w:val="24"/>
              </w:rPr>
              <w:t>)</w:t>
            </w:r>
            <w:bookmarkEnd w:id="45"/>
          </w:p>
        </w:tc>
      </w:tr>
    </w:tbl>
    <w:p w:rsidR="0011108B" w:rsidRDefault="0011108B" w:rsidP="0011108B">
      <w:r>
        <w:rPr>
          <w:rFonts w:hint="eastAsia"/>
        </w:rPr>
        <w:t>式中：</w:t>
      </w:r>
      <w:r w:rsidRPr="00D65DA2">
        <w:rPr>
          <w:position w:val="-6"/>
        </w:rPr>
        <w:object w:dxaOrig="220" w:dyaOrig="260">
          <v:shape id="_x0000_i1087" type="#_x0000_t75" style="width:11.25pt;height:13.15pt" o:ole="">
            <v:imagedata r:id="rId179" o:title=""/>
          </v:shape>
          <o:OLEObject Type="Embed" ProgID="Equation.DSMT4" ShapeID="_x0000_i1087" DrawAspect="Content" ObjectID="_1784566208" r:id="rId180"/>
        </w:object>
      </w:r>
      <w:r>
        <w:rPr>
          <w:rFonts w:hint="eastAsia"/>
        </w:rPr>
        <w:t>为水池蓄量；</w:t>
      </w:r>
      <w:r w:rsidRPr="00D65DA2">
        <w:rPr>
          <w:position w:val="-10"/>
        </w:rPr>
        <w:object w:dxaOrig="260" w:dyaOrig="320">
          <v:shape id="_x0000_i1088" type="#_x0000_t75" style="width:13.15pt;height:16.3pt" o:ole="">
            <v:imagedata r:id="rId181" o:title=""/>
          </v:shape>
          <o:OLEObject Type="Embed" ProgID="Equation.DSMT4" ShapeID="_x0000_i1088" DrawAspect="Content" ObjectID="_1784566209" r:id="rId182"/>
        </w:object>
      </w:r>
      <w:r>
        <w:rPr>
          <w:rFonts w:hint="eastAsia"/>
        </w:rPr>
        <w:t>为实时进口流量；</w:t>
      </w:r>
      <w:r w:rsidRPr="00D65DA2">
        <w:rPr>
          <w:position w:val="-10"/>
        </w:rPr>
        <w:object w:dxaOrig="279" w:dyaOrig="320">
          <v:shape id="_x0000_i1089" type="#_x0000_t75" style="width:13.75pt;height:16.3pt" o:ole="">
            <v:imagedata r:id="rId183" o:title=""/>
          </v:shape>
          <o:OLEObject Type="Embed" ProgID="Equation.DSMT4" ShapeID="_x0000_i1089" DrawAspect="Content" ObjectID="_1784566210" r:id="rId184"/>
        </w:object>
      </w:r>
      <w:r>
        <w:rPr>
          <w:rFonts w:hint="eastAsia"/>
        </w:rPr>
        <w:t>为实时出口流量；</w:t>
      </w:r>
      <w:r w:rsidRPr="00D65DA2">
        <w:rPr>
          <w:position w:val="-6"/>
        </w:rPr>
        <w:object w:dxaOrig="139" w:dyaOrig="220">
          <v:shape id="_x0000_i1090" type="#_x0000_t75" style="width:6.9pt;height:11.25pt" o:ole="">
            <v:imagedata r:id="rId185" o:title=""/>
          </v:shape>
          <o:OLEObject Type="Embed" ProgID="Equation.DSMT4" ShapeID="_x0000_i1090" DrawAspect="Content" ObjectID="_1784566211" r:id="rId186"/>
        </w:object>
      </w:r>
      <w:r>
        <w:rPr>
          <w:rFonts w:hint="eastAsia"/>
        </w:rPr>
        <w:t>为时间。</w:t>
      </w:r>
    </w:p>
    <w:p w:rsidR="0011108B" w:rsidRDefault="0011108B" w:rsidP="0011108B">
      <w:pPr>
        <w:ind w:firstLine="480"/>
      </w:pPr>
      <w:r>
        <w:rPr>
          <w:rFonts w:hint="eastAsia"/>
        </w:rPr>
        <w:t>得到水池蓄量后，对照水位</w:t>
      </w:r>
      <w:r>
        <w:rPr>
          <w:rFonts w:hint="eastAsia"/>
        </w:rPr>
        <w:t>-</w:t>
      </w:r>
      <w:r>
        <w:rPr>
          <w:rFonts w:hint="eastAsia"/>
        </w:rPr>
        <w:t>蓄量曲线即可查询得到对应水位。高位水池、无压水池和孟良口子隧洞的水位</w:t>
      </w:r>
      <w:r>
        <w:rPr>
          <w:rFonts w:hint="eastAsia"/>
        </w:rPr>
        <w:t>-</w:t>
      </w:r>
      <w:r>
        <w:rPr>
          <w:rFonts w:hint="eastAsia"/>
        </w:rPr>
        <w:t>蓄量曲线如下图所示：</w:t>
      </w:r>
    </w:p>
    <w:p w:rsidR="0011108B" w:rsidRDefault="0011108B" w:rsidP="0011108B">
      <w:pPr>
        <w:pStyle w:val="a3"/>
        <w:spacing w:before="120" w:after="120"/>
        <w:ind w:left="480"/>
      </w:pPr>
      <w:r>
        <w:rPr>
          <w:noProof/>
        </w:rPr>
        <w:drawing>
          <wp:inline distT="0" distB="0" distL="0" distR="0" wp14:anchorId="68E04BF5" wp14:editId="7FCEF59A">
            <wp:extent cx="4031312" cy="2418787"/>
            <wp:effectExtent l="0" t="0" r="7620" b="635"/>
            <wp:docPr id="1367939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39714" name="图片 1"/>
                    <pic:cNvPicPr>
                      <a:picLocks noChangeAspect="1" noChangeArrowheads="1"/>
                    </pic:cNvPicPr>
                  </pic:nvPicPr>
                  <pic:blipFill>
                    <a:blip r:embed="rId187">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4042484" cy="2425490"/>
                    </a:xfrm>
                    <a:prstGeom prst="rect">
                      <a:avLst/>
                    </a:prstGeom>
                  </pic:spPr>
                </pic:pic>
              </a:graphicData>
            </a:graphic>
          </wp:inline>
        </w:drawing>
      </w:r>
    </w:p>
    <w:p w:rsidR="0011108B" w:rsidRDefault="00086485" w:rsidP="00CC4616">
      <w:pPr>
        <w:pStyle w:val="a3"/>
      </w:pPr>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4</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1</w:t>
      </w:r>
      <w:r>
        <w:rPr>
          <w:rFonts w:cs="Times New Roman"/>
        </w:rPr>
        <w:fldChar w:fldCharType="end"/>
      </w:r>
      <w:r w:rsidR="0011108B">
        <w:rPr>
          <w:rFonts w:hint="eastAsia"/>
        </w:rPr>
        <w:t xml:space="preserve"> </w:t>
      </w:r>
      <w:r w:rsidR="0011108B">
        <w:rPr>
          <w:rFonts w:hint="eastAsia"/>
        </w:rPr>
        <w:t>高位水池水位</w:t>
      </w:r>
      <w:r w:rsidR="0011108B">
        <w:rPr>
          <w:rFonts w:hint="eastAsia"/>
        </w:rPr>
        <w:t>-</w:t>
      </w:r>
      <w:r w:rsidR="0011108B">
        <w:rPr>
          <w:rFonts w:hint="eastAsia"/>
        </w:rPr>
        <w:t>蓄量关系</w:t>
      </w:r>
    </w:p>
    <w:p w:rsidR="0011108B" w:rsidRPr="004814A2" w:rsidRDefault="0011108B" w:rsidP="0011108B">
      <w:pPr>
        <w:pStyle w:val="a3"/>
        <w:spacing w:before="120" w:after="120"/>
        <w:ind w:left="480"/>
      </w:pPr>
      <w:r>
        <w:rPr>
          <w:noProof/>
        </w:rPr>
        <w:lastRenderedPageBreak/>
        <w:drawing>
          <wp:inline distT="0" distB="0" distL="0" distR="0" wp14:anchorId="41B121F6" wp14:editId="4370AE83">
            <wp:extent cx="3991555" cy="2394600"/>
            <wp:effectExtent l="0" t="0" r="9525" b="5715"/>
            <wp:docPr id="4941449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000036" cy="2399688"/>
                    </a:xfrm>
                    <a:prstGeom prst="rect">
                      <a:avLst/>
                    </a:prstGeom>
                    <a:noFill/>
                  </pic:spPr>
                </pic:pic>
              </a:graphicData>
            </a:graphic>
          </wp:inline>
        </w:drawing>
      </w:r>
    </w:p>
    <w:p w:rsidR="0011108B" w:rsidRDefault="00086485" w:rsidP="0011108B">
      <w:pPr>
        <w:pStyle w:val="a3"/>
        <w:spacing w:before="120" w:after="120"/>
        <w:ind w:left="480"/>
      </w:pPr>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4</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2</w:t>
      </w:r>
      <w:r>
        <w:rPr>
          <w:rFonts w:cs="Times New Roman"/>
        </w:rPr>
        <w:fldChar w:fldCharType="end"/>
      </w:r>
      <w:r w:rsidR="0011108B">
        <w:rPr>
          <w:rFonts w:hint="eastAsia"/>
        </w:rPr>
        <w:t>无压水池水位</w:t>
      </w:r>
      <w:r w:rsidR="0011108B">
        <w:rPr>
          <w:rFonts w:hint="eastAsia"/>
        </w:rPr>
        <w:t>-</w:t>
      </w:r>
      <w:r w:rsidR="0011108B">
        <w:rPr>
          <w:rFonts w:hint="eastAsia"/>
        </w:rPr>
        <w:t>蓄量关系</w:t>
      </w:r>
    </w:p>
    <w:p w:rsidR="0011108B" w:rsidRDefault="0011108B" w:rsidP="0011108B">
      <w:pPr>
        <w:pStyle w:val="a3"/>
        <w:spacing w:before="120" w:after="120"/>
        <w:ind w:left="480"/>
      </w:pPr>
      <w:r>
        <w:rPr>
          <w:noProof/>
        </w:rPr>
        <w:drawing>
          <wp:inline distT="0" distB="0" distL="0" distR="0" wp14:anchorId="54E3B0C1" wp14:editId="3E00BBCC">
            <wp:extent cx="4015409" cy="2408911"/>
            <wp:effectExtent l="0" t="0" r="4445" b="0"/>
            <wp:docPr id="924064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024530" cy="2414383"/>
                    </a:xfrm>
                    <a:prstGeom prst="rect">
                      <a:avLst/>
                    </a:prstGeom>
                    <a:noFill/>
                  </pic:spPr>
                </pic:pic>
              </a:graphicData>
            </a:graphic>
          </wp:inline>
        </w:drawing>
      </w:r>
    </w:p>
    <w:p w:rsidR="0011108B" w:rsidRPr="00535C74" w:rsidRDefault="00086485" w:rsidP="0011108B">
      <w:pPr>
        <w:pStyle w:val="a3"/>
        <w:spacing w:before="120" w:after="120"/>
        <w:ind w:left="480"/>
      </w:pPr>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4</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3</w:t>
      </w:r>
      <w:r>
        <w:rPr>
          <w:rFonts w:cs="Times New Roman"/>
        </w:rPr>
        <w:fldChar w:fldCharType="end"/>
      </w:r>
      <w:r w:rsidR="0011108B" w:rsidRPr="00535C74">
        <w:rPr>
          <w:rFonts w:hint="eastAsia"/>
        </w:rPr>
        <w:t>孟良口子隧洞水位</w:t>
      </w:r>
      <w:r w:rsidR="0011108B" w:rsidRPr="00535C74">
        <w:rPr>
          <w:rFonts w:hint="eastAsia"/>
        </w:rPr>
        <w:t>-</w:t>
      </w:r>
      <w:r w:rsidR="0011108B" w:rsidRPr="00535C74">
        <w:t>蓄量关系</w:t>
      </w:r>
    </w:p>
    <w:p w:rsidR="0011108B" w:rsidRDefault="0011108B" w:rsidP="0011108B">
      <w:pPr>
        <w:pStyle w:val="-aynkse"/>
        <w:ind w:firstLine="480"/>
      </w:pPr>
      <w:r>
        <w:rPr>
          <w:rFonts w:hint="eastAsia"/>
        </w:rPr>
        <w:t>管道</w:t>
      </w:r>
    </w:p>
    <w:p w:rsidR="0011108B" w:rsidRDefault="0011108B" w:rsidP="0011108B">
      <w:pPr>
        <w:ind w:firstLine="480"/>
      </w:pPr>
      <w:r>
        <w:rPr>
          <w:rFonts w:hint="eastAsia"/>
        </w:rPr>
        <w:t>对于恒定流管道，其沿程水头损失通常使</w:t>
      </w:r>
      <w:r w:rsidRPr="009821B3">
        <w:rPr>
          <w:rFonts w:hint="eastAsia"/>
        </w:rPr>
        <w:t>用达西公式进行计算，如</w:t>
      </w:r>
      <w:r w:rsidR="00286BD9">
        <w:rPr>
          <w:rFonts w:hint="eastAsia"/>
        </w:rPr>
        <w:fldChar w:fldCharType="begin"/>
      </w:r>
      <w:r w:rsidR="00286BD9">
        <w:rPr>
          <w:rFonts w:hint="eastAsia"/>
        </w:rPr>
        <w:instrText xml:space="preserve"> REF _Ref173950475 \h </w:instrText>
      </w:r>
      <w:r w:rsidR="00286BD9">
        <w:rPr>
          <w:rFonts w:hint="eastAsia"/>
        </w:rPr>
      </w:r>
      <w:r w:rsidR="00286BD9">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4</w:t>
      </w:r>
      <w:r w:rsidR="00086485">
        <w:rPr>
          <w:rFonts w:ascii="Times New Roman" w:hAnsi="Times New Roman" w:cs="Times New Roman"/>
          <w:szCs w:val="24"/>
        </w:rPr>
        <w:t>)</w:t>
      </w:r>
      <w:r w:rsidR="00286BD9">
        <w:rPr>
          <w:rFonts w:hint="eastAsia"/>
        </w:rPr>
        <w:fldChar w:fldCharType="end"/>
      </w:r>
      <w:r w:rsidRPr="009821B3">
        <w:rPr>
          <w:rFonts w:hint="eastAsia"/>
        </w:rPr>
        <w:t>所示：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5"/>
        <w:gridCol w:w="2817"/>
        <w:gridCol w:w="2774"/>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26"/>
              </w:rPr>
              <w:object w:dxaOrig="1140" w:dyaOrig="620">
                <v:shape id="_x0000_i1091" type="#_x0000_t75" style="width:56.95pt;height:31.3pt" o:ole="">
                  <v:imagedata r:id="rId191" o:title=""/>
                </v:shape>
                <o:OLEObject Type="Embed" ProgID="Equation.DSMT4" ShapeID="_x0000_i1091" DrawAspect="Content" ObjectID="_1784566212" r:id="rId192"/>
              </w:object>
            </w:r>
          </w:p>
        </w:tc>
        <w:tc>
          <w:tcPr>
            <w:tcW w:w="2964" w:type="dxa"/>
            <w:vAlign w:val="center"/>
          </w:tcPr>
          <w:p w:rsidR="0011108B" w:rsidRDefault="00286BD9" w:rsidP="00B62674">
            <w:pPr>
              <w:jc w:val="right"/>
            </w:pPr>
            <w:bookmarkStart w:id="46" w:name="_Ref173950475"/>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sidR="00086485">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sidR="00086485">
              <w:rPr>
                <w:rFonts w:ascii="Times New Roman" w:hAnsi="Times New Roman"/>
                <w:noProof/>
                <w:szCs w:val="24"/>
              </w:rPr>
              <w:t>4</w:t>
            </w:r>
            <w:r>
              <w:rPr>
                <w:rFonts w:ascii="Times New Roman" w:hAnsi="Times New Roman"/>
                <w:szCs w:val="24"/>
              </w:rPr>
              <w:fldChar w:fldCharType="end"/>
            </w:r>
            <w:r>
              <w:rPr>
                <w:rFonts w:ascii="Times New Roman" w:hAnsi="Times New Roman" w:cs="Times New Roman"/>
                <w:szCs w:val="24"/>
              </w:rPr>
              <w:t>)</w:t>
            </w:r>
            <w:bookmarkEnd w:id="46"/>
          </w:p>
        </w:tc>
      </w:tr>
    </w:tbl>
    <w:p w:rsidR="0011108B" w:rsidRDefault="0011108B" w:rsidP="0011108B">
      <w:r>
        <w:rPr>
          <w:rFonts w:hint="eastAsia"/>
        </w:rPr>
        <w:t>式中：</w:t>
      </w:r>
      <w:r w:rsidRPr="00D65DA2">
        <w:rPr>
          <w:position w:val="-14"/>
        </w:rPr>
        <w:object w:dxaOrig="260" w:dyaOrig="360">
          <v:shape id="_x0000_i1092" type="#_x0000_t75" style="width:13.15pt;height:18.15pt" o:ole="">
            <v:imagedata r:id="rId193" o:title=""/>
          </v:shape>
          <o:OLEObject Type="Embed" ProgID="Equation.DSMT4" ShapeID="_x0000_i1092" DrawAspect="Content" ObjectID="_1784566213" r:id="rId194"/>
        </w:object>
      </w:r>
      <w:r>
        <w:rPr>
          <w:rFonts w:hint="eastAsia"/>
        </w:rPr>
        <w:t>为沿程水头损失；</w:t>
      </w:r>
      <w:r w:rsidRPr="00D65DA2">
        <w:rPr>
          <w:position w:val="-6"/>
        </w:rPr>
        <w:object w:dxaOrig="200" w:dyaOrig="260">
          <v:shape id="_x0000_i1093" type="#_x0000_t75" style="width:10pt;height:13.15pt" o:ole="">
            <v:imagedata r:id="rId195" o:title=""/>
          </v:shape>
          <o:OLEObject Type="Embed" ProgID="Equation.DSMT4" ShapeID="_x0000_i1093" DrawAspect="Content" ObjectID="_1784566214" r:id="rId196"/>
        </w:object>
      </w:r>
      <w:r>
        <w:rPr>
          <w:rFonts w:hint="eastAsia"/>
        </w:rPr>
        <w:t>为沿程阻力系数；</w:t>
      </w:r>
      <w:r w:rsidRPr="00D65DA2">
        <w:rPr>
          <w:position w:val="-6"/>
        </w:rPr>
        <w:object w:dxaOrig="139" w:dyaOrig="260">
          <v:shape id="_x0000_i1094" type="#_x0000_t75" style="width:6.9pt;height:13.15pt" o:ole="">
            <v:imagedata r:id="rId197" o:title=""/>
          </v:shape>
          <o:OLEObject Type="Embed" ProgID="Equation.DSMT4" ShapeID="_x0000_i1094" DrawAspect="Content" ObjectID="_1784566215" r:id="rId198"/>
        </w:object>
      </w:r>
      <w:r>
        <w:rPr>
          <w:rFonts w:hint="eastAsia"/>
        </w:rPr>
        <w:t>为管道长度；</w:t>
      </w:r>
      <w:r w:rsidRPr="00D65DA2">
        <w:rPr>
          <w:position w:val="-4"/>
        </w:rPr>
        <w:object w:dxaOrig="240" w:dyaOrig="240">
          <v:shape id="_x0000_i1095" type="#_x0000_t75" style="width:12.5pt;height:12.5pt" o:ole="">
            <v:imagedata r:id="rId199" o:title=""/>
          </v:shape>
          <o:OLEObject Type="Embed" ProgID="Equation.DSMT4" ShapeID="_x0000_i1095" DrawAspect="Content" ObjectID="_1784566216" r:id="rId200"/>
        </w:object>
      </w:r>
      <w:r>
        <w:rPr>
          <w:rFonts w:hint="eastAsia"/>
        </w:rPr>
        <w:t>为管道内径；</w:t>
      </w:r>
      <w:r w:rsidRPr="00D65DA2">
        <w:rPr>
          <w:position w:val="-6"/>
        </w:rPr>
        <w:object w:dxaOrig="180" w:dyaOrig="200">
          <v:shape id="_x0000_i1096" type="#_x0000_t75" style="width:8.75pt;height:10pt" o:ole="">
            <v:imagedata r:id="rId201" o:title=""/>
          </v:shape>
          <o:OLEObject Type="Embed" ProgID="Equation.DSMT4" ShapeID="_x0000_i1096" DrawAspect="Content" ObjectID="_1784566217" r:id="rId202"/>
        </w:object>
      </w:r>
      <w:r>
        <w:rPr>
          <w:rFonts w:hint="eastAsia"/>
        </w:rPr>
        <w:t>为流速；</w:t>
      </w:r>
      <w:r w:rsidRPr="00D65DA2">
        <w:rPr>
          <w:position w:val="-10"/>
        </w:rPr>
        <w:object w:dxaOrig="200" w:dyaOrig="240">
          <v:shape id="_x0000_i1097" type="#_x0000_t75" style="width:10pt;height:12.5pt" o:ole="">
            <v:imagedata r:id="rId203" o:title=""/>
          </v:shape>
          <o:OLEObject Type="Embed" ProgID="Equation.DSMT4" ShapeID="_x0000_i1097" DrawAspect="Content" ObjectID="_1784566218" r:id="rId204"/>
        </w:object>
      </w:r>
      <w:r>
        <w:rPr>
          <w:rFonts w:hint="eastAsia"/>
        </w:rPr>
        <w:t>为重力加速度。</w:t>
      </w:r>
    </w:p>
    <w:p w:rsidR="0011108B" w:rsidRDefault="0011108B" w:rsidP="0011108B">
      <w:pPr>
        <w:ind w:firstLine="480"/>
      </w:pPr>
      <w:r>
        <w:rPr>
          <w:rFonts w:hint="eastAsia"/>
        </w:rPr>
        <w:t>同时，管道中通常存在局部水头损失，可</w:t>
      </w:r>
      <w:r w:rsidRPr="009821B3">
        <w:rPr>
          <w:rFonts w:hint="eastAsia"/>
        </w:rPr>
        <w:t>以使用公式</w:t>
      </w:r>
      <w:r w:rsidR="00286BD9">
        <w:rPr>
          <w:rFonts w:hint="eastAsia"/>
        </w:rPr>
        <w:fldChar w:fldCharType="begin"/>
      </w:r>
      <w:r w:rsidR="00286BD9">
        <w:rPr>
          <w:rFonts w:hint="eastAsia"/>
        </w:rPr>
        <w:instrText xml:space="preserve"> REF _Ref173950484 \h </w:instrText>
      </w:r>
      <w:r w:rsidR="00286BD9">
        <w:rPr>
          <w:rFonts w:hint="eastAsia"/>
        </w:rPr>
      </w:r>
      <w:r w:rsidR="00286BD9">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5</w:t>
      </w:r>
      <w:r w:rsidR="00086485">
        <w:rPr>
          <w:rFonts w:ascii="Times New Roman" w:hAnsi="Times New Roman" w:cs="Times New Roman"/>
          <w:szCs w:val="24"/>
        </w:rPr>
        <w:t>)</w:t>
      </w:r>
      <w:r w:rsidR="00286BD9">
        <w:rPr>
          <w:rFonts w:hint="eastAsia"/>
        </w:rPr>
        <w:fldChar w:fldCharType="end"/>
      </w:r>
      <w:r w:rsidRPr="009821B3">
        <w:rPr>
          <w:rFonts w:hint="eastAsia"/>
        </w:rPr>
        <w:t>计算</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4"/>
        <w:gridCol w:w="2800"/>
        <w:gridCol w:w="2782"/>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26"/>
              </w:rPr>
              <w:object w:dxaOrig="880" w:dyaOrig="620">
                <v:shape id="_x0000_i1098" type="#_x0000_t75" style="width:43.85pt;height:31.3pt" o:ole="">
                  <v:imagedata r:id="rId205" o:title=""/>
                </v:shape>
                <o:OLEObject Type="Embed" ProgID="Equation.DSMT4" ShapeID="_x0000_i1098" DrawAspect="Content" ObjectID="_1784566219" r:id="rId206"/>
              </w:object>
            </w:r>
          </w:p>
        </w:tc>
        <w:tc>
          <w:tcPr>
            <w:tcW w:w="2964" w:type="dxa"/>
            <w:vAlign w:val="center"/>
          </w:tcPr>
          <w:p w:rsidR="0011108B" w:rsidRDefault="00286BD9" w:rsidP="00B62674">
            <w:pPr>
              <w:jc w:val="right"/>
            </w:pPr>
            <w:bookmarkStart w:id="47" w:name="_Ref173950484"/>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sidR="00086485">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sidR="00086485">
              <w:rPr>
                <w:rFonts w:ascii="Times New Roman" w:hAnsi="Times New Roman"/>
                <w:noProof/>
                <w:szCs w:val="24"/>
              </w:rPr>
              <w:t>5</w:t>
            </w:r>
            <w:r>
              <w:rPr>
                <w:rFonts w:ascii="Times New Roman" w:hAnsi="Times New Roman"/>
                <w:szCs w:val="24"/>
              </w:rPr>
              <w:fldChar w:fldCharType="end"/>
            </w:r>
            <w:r>
              <w:rPr>
                <w:rFonts w:ascii="Times New Roman" w:hAnsi="Times New Roman" w:cs="Times New Roman"/>
                <w:szCs w:val="24"/>
              </w:rPr>
              <w:t>)</w:t>
            </w:r>
            <w:bookmarkEnd w:id="47"/>
          </w:p>
        </w:tc>
      </w:tr>
    </w:tbl>
    <w:p w:rsidR="0011108B" w:rsidRDefault="0011108B" w:rsidP="0011108B">
      <w:r>
        <w:rPr>
          <w:rFonts w:hint="eastAsia"/>
        </w:rPr>
        <w:t>式中：</w:t>
      </w:r>
      <w:r w:rsidRPr="00D65DA2">
        <w:rPr>
          <w:position w:val="-14"/>
        </w:rPr>
        <w:object w:dxaOrig="240" w:dyaOrig="360">
          <v:shape id="_x0000_i1099" type="#_x0000_t75" style="width:12.5pt;height:18.15pt" o:ole="">
            <v:imagedata r:id="rId207" o:title=""/>
          </v:shape>
          <o:OLEObject Type="Embed" ProgID="Equation.DSMT4" ShapeID="_x0000_i1099" DrawAspect="Content" ObjectID="_1784566220" r:id="rId208"/>
        </w:object>
      </w:r>
      <w:r>
        <w:rPr>
          <w:rFonts w:hint="eastAsia"/>
        </w:rPr>
        <w:t>为局部水头损失；</w:t>
      </w:r>
      <w:r w:rsidRPr="00D65DA2">
        <w:rPr>
          <w:position w:val="-10"/>
        </w:rPr>
        <w:object w:dxaOrig="180" w:dyaOrig="240">
          <v:shape id="_x0000_i1100" type="#_x0000_t75" style="width:8.75pt;height:12.5pt" o:ole="">
            <v:imagedata r:id="rId209" o:title=""/>
          </v:shape>
          <o:OLEObject Type="Embed" ProgID="Equation.DSMT4" ShapeID="_x0000_i1100" DrawAspect="Content" ObjectID="_1784566221" r:id="rId210"/>
        </w:object>
      </w:r>
      <w:r>
        <w:rPr>
          <w:rFonts w:hint="eastAsia"/>
        </w:rPr>
        <w:t>为局部水头损失系数。</w:t>
      </w:r>
    </w:p>
    <w:p w:rsidR="0011108B" w:rsidRDefault="0011108B" w:rsidP="0011108B">
      <w:pPr>
        <w:ind w:firstLine="480"/>
      </w:pPr>
      <w:r>
        <w:rPr>
          <w:rFonts w:hint="eastAsia"/>
        </w:rPr>
        <w:t>总水头损失则为沿程水头损失与局部水头损失之</w:t>
      </w:r>
      <w:proofErr w:type="gramStart"/>
      <w:r>
        <w:rPr>
          <w:rFonts w:hint="eastAsia"/>
        </w:rPr>
        <w:t>和</w:t>
      </w:r>
      <w:proofErr w:type="gramEnd"/>
      <w:r>
        <w:rPr>
          <w:rFonts w:hint="eastAsia"/>
        </w:rPr>
        <w:t>。注意到沿程水头损失和局部水头损失均与</w:t>
      </w:r>
      <w:r w:rsidRPr="00D65DA2">
        <w:rPr>
          <w:position w:val="-6"/>
        </w:rPr>
        <w:object w:dxaOrig="240" w:dyaOrig="300">
          <v:shape id="_x0000_i1101" type="#_x0000_t75" style="width:12.5pt;height:15.05pt" o:ole="">
            <v:imagedata r:id="rId211" o:title=""/>
          </v:shape>
          <o:OLEObject Type="Embed" ProgID="Equation.DSMT4" ShapeID="_x0000_i1101" DrawAspect="Content" ObjectID="_1784566222" r:id="rId212"/>
        </w:object>
      </w:r>
      <w:r>
        <w:rPr>
          <w:rFonts w:hint="eastAsia"/>
        </w:rPr>
        <w:t>成正比，又由于在同一管道内，管道横截面积不随时间变化，所以流量与流速成正比。此时可以使用一个综合系数替代公式中的各项系数，因此管道的描述方程为：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4"/>
        <w:gridCol w:w="2801"/>
        <w:gridCol w:w="2781"/>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14"/>
              </w:rPr>
              <w:object w:dxaOrig="900" w:dyaOrig="380">
                <v:shape id="_x0000_i1102" type="#_x0000_t75" style="width:45.1pt;height:18.8pt" o:ole="">
                  <v:imagedata r:id="rId213" o:title=""/>
                </v:shape>
                <o:OLEObject Type="Embed" ProgID="Equation.DSMT4" ShapeID="_x0000_i1102" DrawAspect="Content" ObjectID="_1784566223" r:id="rId214"/>
              </w:object>
            </w:r>
          </w:p>
        </w:tc>
        <w:tc>
          <w:tcPr>
            <w:tcW w:w="2964" w:type="dxa"/>
            <w:vAlign w:val="center"/>
          </w:tcPr>
          <w:p w:rsidR="0011108B" w:rsidRDefault="00286BD9" w:rsidP="00B62674">
            <w:pPr>
              <w:jc w:val="right"/>
            </w:pPr>
            <w:bookmarkStart w:id="48" w:name="_Ref173950515"/>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sidR="00086485">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sidR="00086485">
              <w:rPr>
                <w:rFonts w:ascii="Times New Roman" w:hAnsi="Times New Roman"/>
                <w:noProof/>
                <w:szCs w:val="24"/>
              </w:rPr>
              <w:t>6</w:t>
            </w:r>
            <w:r>
              <w:rPr>
                <w:rFonts w:ascii="Times New Roman" w:hAnsi="Times New Roman"/>
                <w:szCs w:val="24"/>
              </w:rPr>
              <w:fldChar w:fldCharType="end"/>
            </w:r>
            <w:r>
              <w:rPr>
                <w:rFonts w:ascii="Times New Roman" w:hAnsi="Times New Roman" w:cs="Times New Roman"/>
                <w:szCs w:val="24"/>
              </w:rPr>
              <w:t>)</w:t>
            </w:r>
            <w:bookmarkEnd w:id="48"/>
          </w:p>
        </w:tc>
      </w:tr>
    </w:tbl>
    <w:p w:rsidR="0011108B" w:rsidRDefault="0011108B" w:rsidP="0011108B">
      <w:r>
        <w:rPr>
          <w:rFonts w:hint="eastAsia"/>
        </w:rPr>
        <w:t>式中：</w:t>
      </w:r>
      <w:r w:rsidRPr="00D65DA2">
        <w:rPr>
          <w:position w:val="-14"/>
        </w:rPr>
        <w:object w:dxaOrig="260" w:dyaOrig="360">
          <v:shape id="_x0000_i1103" type="#_x0000_t75" style="width:13.15pt;height:18.15pt" o:ole="">
            <v:imagedata r:id="rId215" o:title=""/>
          </v:shape>
          <o:OLEObject Type="Embed" ProgID="Equation.DSMT4" ShapeID="_x0000_i1103" DrawAspect="Content" ObjectID="_1784566224" r:id="rId216"/>
        </w:object>
      </w:r>
      <w:r>
        <w:rPr>
          <w:rFonts w:hint="eastAsia"/>
        </w:rPr>
        <w:t>为总损失，</w:t>
      </w:r>
      <w:r w:rsidRPr="00D65DA2">
        <w:rPr>
          <w:position w:val="-14"/>
        </w:rPr>
        <w:object w:dxaOrig="260" w:dyaOrig="360">
          <v:shape id="_x0000_i1104" type="#_x0000_t75" style="width:13.15pt;height:18.15pt" o:ole="">
            <v:imagedata r:id="rId217" o:title=""/>
          </v:shape>
          <o:OLEObject Type="Embed" ProgID="Equation.DSMT4" ShapeID="_x0000_i1104" DrawAspect="Content" ObjectID="_1784566225" r:id="rId218"/>
        </w:object>
      </w:r>
      <w:r>
        <w:rPr>
          <w:rFonts w:hint="eastAsia"/>
        </w:rPr>
        <w:t>为综合损失系数。</w:t>
      </w:r>
    </w:p>
    <w:p w:rsidR="0011108B" w:rsidRDefault="0011108B" w:rsidP="0011108B">
      <w:pPr>
        <w:pStyle w:val="-aynkse"/>
        <w:ind w:firstLine="480"/>
      </w:pPr>
      <w:r>
        <w:rPr>
          <w:rFonts w:hint="eastAsia"/>
        </w:rPr>
        <w:t>阀门</w:t>
      </w:r>
    </w:p>
    <w:p w:rsidR="0011108B" w:rsidRDefault="0011108B" w:rsidP="0011108B">
      <w:pPr>
        <w:ind w:firstLine="480"/>
      </w:pPr>
      <w:r>
        <w:rPr>
          <w:rFonts w:hint="eastAsia"/>
        </w:rPr>
        <w:t>阀门造成的水头损失也是一种局部水头损失</w:t>
      </w:r>
      <w:r w:rsidRPr="004929F9">
        <w:rPr>
          <w:rFonts w:hint="eastAsia"/>
        </w:rPr>
        <w:t>，仍然适用公式</w:t>
      </w:r>
      <w:r w:rsidR="00286BD9">
        <w:rPr>
          <w:rFonts w:hint="eastAsia"/>
        </w:rPr>
        <w:fldChar w:fldCharType="begin"/>
      </w:r>
      <w:r w:rsidR="00286BD9">
        <w:rPr>
          <w:rFonts w:hint="eastAsia"/>
        </w:rPr>
        <w:instrText xml:space="preserve"> REF _Ref173950515 \h </w:instrText>
      </w:r>
      <w:r w:rsidR="00286BD9">
        <w:rPr>
          <w:rFonts w:hint="eastAsia"/>
        </w:rPr>
      </w:r>
      <w:r w:rsidR="00286BD9">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6</w:t>
      </w:r>
      <w:r w:rsidR="00086485">
        <w:rPr>
          <w:rFonts w:ascii="Times New Roman" w:hAnsi="Times New Roman" w:cs="Times New Roman"/>
          <w:szCs w:val="24"/>
        </w:rPr>
        <w:t>)</w:t>
      </w:r>
      <w:r w:rsidR="00286BD9">
        <w:rPr>
          <w:rFonts w:hint="eastAsia"/>
        </w:rPr>
        <w:fldChar w:fldCharType="end"/>
      </w:r>
      <w:r>
        <w:rPr>
          <w:rFonts w:hint="eastAsia"/>
        </w:rPr>
        <w:t>，但其损失系数会随开度的变化而变化，因此</w:t>
      </w:r>
      <w:r w:rsidRPr="004929F9">
        <w:rPr>
          <w:rFonts w:hint="eastAsia"/>
        </w:rPr>
        <w:t>使用公式</w:t>
      </w:r>
      <w:r w:rsidR="00286BD9">
        <w:rPr>
          <w:rFonts w:hint="eastAsia"/>
        </w:rPr>
        <w:fldChar w:fldCharType="begin"/>
      </w:r>
      <w:r w:rsidR="00286BD9">
        <w:rPr>
          <w:rFonts w:hint="eastAsia"/>
        </w:rPr>
        <w:instrText xml:space="preserve"> REF _Ref173950524 \h </w:instrText>
      </w:r>
      <w:r w:rsidR="00286BD9">
        <w:rPr>
          <w:rFonts w:hint="eastAsia"/>
        </w:rPr>
      </w:r>
      <w:r w:rsidR="00286BD9">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7</w:t>
      </w:r>
      <w:r w:rsidR="00086485">
        <w:rPr>
          <w:rFonts w:ascii="Times New Roman" w:hAnsi="Times New Roman" w:cs="Times New Roman"/>
          <w:szCs w:val="24"/>
        </w:rPr>
        <w:t>)</w:t>
      </w:r>
      <w:r w:rsidR="00286BD9">
        <w:rPr>
          <w:rFonts w:hint="eastAsia"/>
        </w:rPr>
        <w:fldChar w:fldCharType="end"/>
      </w:r>
      <w:r w:rsidRPr="004929F9">
        <w:rPr>
          <w:rFonts w:hint="eastAsia"/>
        </w:rPr>
        <w:t>和开度</w:t>
      </w:r>
      <w:r w:rsidRPr="004929F9">
        <w:rPr>
          <w:rFonts w:hint="eastAsia"/>
        </w:rPr>
        <w:t>-</w:t>
      </w:r>
      <w:r w:rsidRPr="004929F9">
        <w:t>损</w:t>
      </w:r>
      <w:r>
        <w:rPr>
          <w:rFonts w:hint="eastAsia"/>
        </w:rPr>
        <w:t>失系数关系对阀门进行描述。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5"/>
        <w:gridCol w:w="2798"/>
        <w:gridCol w:w="2783"/>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10"/>
              </w:rPr>
              <w:object w:dxaOrig="840" w:dyaOrig="340">
                <v:shape id="_x0000_i1105" type="#_x0000_t75" style="width:41.95pt;height:16.9pt" o:ole="">
                  <v:imagedata r:id="rId219" o:title=""/>
                </v:shape>
                <o:OLEObject Type="Embed" ProgID="Equation.DSMT4" ShapeID="_x0000_i1105" DrawAspect="Content" ObjectID="_1784566226" r:id="rId220"/>
              </w:object>
            </w:r>
          </w:p>
        </w:tc>
        <w:tc>
          <w:tcPr>
            <w:tcW w:w="2964" w:type="dxa"/>
            <w:vAlign w:val="center"/>
          </w:tcPr>
          <w:p w:rsidR="0011108B" w:rsidRDefault="00286BD9" w:rsidP="00B62674">
            <w:pPr>
              <w:jc w:val="right"/>
            </w:pPr>
            <w:bookmarkStart w:id="49" w:name="_Ref173950524"/>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sidR="00086485">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sidR="00086485">
              <w:rPr>
                <w:rFonts w:ascii="Times New Roman" w:hAnsi="Times New Roman"/>
                <w:noProof/>
                <w:szCs w:val="24"/>
              </w:rPr>
              <w:t>7</w:t>
            </w:r>
            <w:r>
              <w:rPr>
                <w:rFonts w:ascii="Times New Roman" w:hAnsi="Times New Roman"/>
                <w:szCs w:val="24"/>
              </w:rPr>
              <w:fldChar w:fldCharType="end"/>
            </w:r>
            <w:r>
              <w:rPr>
                <w:rFonts w:ascii="Times New Roman" w:hAnsi="Times New Roman" w:cs="Times New Roman"/>
                <w:szCs w:val="24"/>
              </w:rPr>
              <w:t>)</w:t>
            </w:r>
            <w:bookmarkEnd w:id="49"/>
          </w:p>
        </w:tc>
      </w:tr>
    </w:tbl>
    <w:p w:rsidR="0011108B" w:rsidRDefault="0011108B" w:rsidP="0011108B">
      <w:pPr>
        <w:pStyle w:val="a3"/>
        <w:spacing w:before="120" w:after="120"/>
        <w:ind w:left="480"/>
      </w:pPr>
      <w:r>
        <w:rPr>
          <w:noProof/>
        </w:rPr>
        <w:drawing>
          <wp:inline distT="0" distB="0" distL="0" distR="0" wp14:anchorId="3D31593A" wp14:editId="2938D0ED">
            <wp:extent cx="4566285" cy="2743200"/>
            <wp:effectExtent l="0" t="0" r="5715" b="0"/>
            <wp:docPr id="8825356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4566285" cy="2743200"/>
                    </a:xfrm>
                    <a:prstGeom prst="rect">
                      <a:avLst/>
                    </a:prstGeom>
                    <a:noFill/>
                  </pic:spPr>
                </pic:pic>
              </a:graphicData>
            </a:graphic>
          </wp:inline>
        </w:drawing>
      </w:r>
    </w:p>
    <w:p w:rsidR="0011108B" w:rsidRDefault="00086485" w:rsidP="0011108B">
      <w:pPr>
        <w:pStyle w:val="a3"/>
        <w:spacing w:before="120" w:after="120"/>
        <w:ind w:left="480"/>
      </w:pPr>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4</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4</w:t>
      </w:r>
      <w:r>
        <w:rPr>
          <w:rFonts w:cs="Times New Roman"/>
        </w:rPr>
        <w:fldChar w:fldCharType="end"/>
      </w:r>
      <w:r w:rsidR="0011108B">
        <w:rPr>
          <w:rFonts w:hint="eastAsia"/>
        </w:rPr>
        <w:t>福山调</w:t>
      </w:r>
      <w:proofErr w:type="gramStart"/>
      <w:r w:rsidR="0011108B">
        <w:rPr>
          <w:rFonts w:hint="eastAsia"/>
        </w:rPr>
        <w:t>流阀</w:t>
      </w:r>
      <w:r w:rsidR="0011108B" w:rsidRPr="004929F9">
        <w:rPr>
          <w:rFonts w:hint="eastAsia"/>
        </w:rPr>
        <w:t>开度</w:t>
      </w:r>
      <w:proofErr w:type="gramEnd"/>
      <w:r w:rsidR="0011108B" w:rsidRPr="004929F9">
        <w:rPr>
          <w:rFonts w:hint="eastAsia"/>
        </w:rPr>
        <w:t>-</w:t>
      </w:r>
      <w:r w:rsidR="0011108B" w:rsidRPr="004929F9">
        <w:t>损</w:t>
      </w:r>
      <w:r w:rsidR="0011108B">
        <w:rPr>
          <w:rFonts w:hint="eastAsia"/>
        </w:rPr>
        <w:t>失系数关系</w:t>
      </w:r>
    </w:p>
    <w:p w:rsidR="0011108B" w:rsidRPr="00B913A3" w:rsidRDefault="0011108B" w:rsidP="0011108B">
      <w:pPr>
        <w:pStyle w:val="a3"/>
        <w:spacing w:before="120" w:after="120"/>
        <w:ind w:left="480"/>
      </w:pPr>
      <w:r>
        <w:rPr>
          <w:noProof/>
        </w:rPr>
        <w:lastRenderedPageBreak/>
        <w:drawing>
          <wp:inline distT="0" distB="0" distL="0" distR="0" wp14:anchorId="03B3D930" wp14:editId="259FA5AF">
            <wp:extent cx="4572635" cy="2743200"/>
            <wp:effectExtent l="0" t="0" r="0" b="0"/>
            <wp:docPr id="2028512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rsidR="0011108B" w:rsidRDefault="00086485" w:rsidP="0011108B">
      <w:pPr>
        <w:pStyle w:val="a3"/>
        <w:spacing w:before="120" w:after="120"/>
        <w:ind w:left="480"/>
      </w:pPr>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4</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5</w:t>
      </w:r>
      <w:r>
        <w:rPr>
          <w:rFonts w:cs="Times New Roman"/>
        </w:rPr>
        <w:fldChar w:fldCharType="end"/>
      </w:r>
      <w:r w:rsidR="0011108B">
        <w:rPr>
          <w:rFonts w:hint="eastAsia"/>
        </w:rPr>
        <w:t>孟良口子调</w:t>
      </w:r>
      <w:proofErr w:type="gramStart"/>
      <w:r w:rsidR="0011108B">
        <w:rPr>
          <w:rFonts w:hint="eastAsia"/>
        </w:rPr>
        <w:t>流阀</w:t>
      </w:r>
      <w:r w:rsidR="0011108B" w:rsidRPr="004929F9">
        <w:rPr>
          <w:rFonts w:hint="eastAsia"/>
        </w:rPr>
        <w:t>开度</w:t>
      </w:r>
      <w:proofErr w:type="gramEnd"/>
      <w:r w:rsidR="0011108B" w:rsidRPr="004929F9">
        <w:rPr>
          <w:rFonts w:hint="eastAsia"/>
        </w:rPr>
        <w:t>-</w:t>
      </w:r>
      <w:r w:rsidR="0011108B" w:rsidRPr="004929F9">
        <w:t>损</w:t>
      </w:r>
      <w:r w:rsidR="0011108B">
        <w:rPr>
          <w:rFonts w:hint="eastAsia"/>
        </w:rPr>
        <w:t>失系数关系</w:t>
      </w:r>
    </w:p>
    <w:p w:rsidR="0011108B" w:rsidRDefault="0011108B" w:rsidP="0011108B">
      <w:pPr>
        <w:pStyle w:val="a3"/>
        <w:spacing w:before="120" w:after="120"/>
        <w:ind w:left="480"/>
      </w:pPr>
      <w:r>
        <w:rPr>
          <w:noProof/>
        </w:rPr>
        <w:drawing>
          <wp:inline distT="0" distB="0" distL="0" distR="0" wp14:anchorId="78A3FA98" wp14:editId="45D1991F">
            <wp:extent cx="4572635" cy="2743200"/>
            <wp:effectExtent l="0" t="0" r="0" b="0"/>
            <wp:docPr id="7180523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rsidR="0011108B" w:rsidRPr="00AF2015" w:rsidRDefault="00086485" w:rsidP="0011108B">
      <w:pPr>
        <w:pStyle w:val="a3"/>
        <w:spacing w:before="120" w:after="120"/>
        <w:ind w:left="480"/>
      </w:pPr>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4</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6</w:t>
      </w:r>
      <w:r>
        <w:rPr>
          <w:rFonts w:cs="Times New Roman"/>
        </w:rPr>
        <w:fldChar w:fldCharType="end"/>
      </w:r>
      <w:r w:rsidR="0011108B">
        <w:rPr>
          <w:rFonts w:hint="eastAsia"/>
        </w:rPr>
        <w:t>星</w:t>
      </w:r>
      <w:proofErr w:type="gramStart"/>
      <w:r w:rsidR="0011108B">
        <w:rPr>
          <w:rFonts w:hint="eastAsia"/>
        </w:rPr>
        <w:t>石泊调流阀</w:t>
      </w:r>
      <w:r w:rsidR="0011108B" w:rsidRPr="004929F9">
        <w:rPr>
          <w:rFonts w:hint="eastAsia"/>
        </w:rPr>
        <w:t>开</w:t>
      </w:r>
      <w:proofErr w:type="gramEnd"/>
      <w:r w:rsidR="0011108B" w:rsidRPr="004929F9">
        <w:rPr>
          <w:rFonts w:hint="eastAsia"/>
        </w:rPr>
        <w:t>度</w:t>
      </w:r>
      <w:r w:rsidR="0011108B" w:rsidRPr="004929F9">
        <w:rPr>
          <w:rFonts w:hint="eastAsia"/>
        </w:rPr>
        <w:t>-</w:t>
      </w:r>
      <w:r w:rsidR="0011108B" w:rsidRPr="004929F9">
        <w:t>损</w:t>
      </w:r>
      <w:r w:rsidR="0011108B">
        <w:rPr>
          <w:rFonts w:hint="eastAsia"/>
        </w:rPr>
        <w:t>失系数关系</w:t>
      </w:r>
    </w:p>
    <w:p w:rsidR="0011108B" w:rsidRDefault="0011108B" w:rsidP="0011108B">
      <w:pPr>
        <w:rPr>
          <w:rFonts w:ascii="Times New Roman" w:hAnsi="Times New Roman"/>
          <w:szCs w:val="24"/>
        </w:rPr>
      </w:pPr>
      <w:r>
        <w:rPr>
          <w:rFonts w:ascii="Times New Roman" w:hAnsi="Times New Roman" w:hint="eastAsia"/>
          <w:szCs w:val="24"/>
        </w:rPr>
        <w:t>2.</w:t>
      </w:r>
      <w:r>
        <w:rPr>
          <w:rFonts w:ascii="Times New Roman" w:hAnsi="Times New Roman" w:hint="eastAsia"/>
          <w:szCs w:val="24"/>
        </w:rPr>
        <w:t>流量粗调</w:t>
      </w:r>
    </w:p>
    <w:p w:rsidR="0011108B" w:rsidRDefault="0011108B" w:rsidP="0011108B">
      <w:pPr>
        <w:ind w:firstLine="480"/>
      </w:pPr>
      <w:r>
        <w:rPr>
          <w:rFonts w:hint="eastAsia"/>
        </w:rPr>
        <w:t>流量粗调是一种前馈式的调控方法，基于高</w:t>
      </w:r>
      <w:proofErr w:type="gramStart"/>
      <w:r>
        <w:rPr>
          <w:rFonts w:hint="eastAsia"/>
        </w:rPr>
        <w:t>疃</w:t>
      </w:r>
      <w:proofErr w:type="gramEnd"/>
      <w:r>
        <w:rPr>
          <w:rFonts w:hint="eastAsia"/>
        </w:rPr>
        <w:t>泵站的流量和各水池的目标水位，直接计算得到对应的阀门开度。此方法依赖于阀门特性曲线的准确程度，当阀门特性曲线准确时，可以一次调整到位，但在阀门特性曲线准确程度不足时，难以对调控方案进行二次调整，因此仅适用于粗调。</w:t>
      </w:r>
    </w:p>
    <w:p w:rsidR="0011108B" w:rsidRDefault="0011108B" w:rsidP="0011108B">
      <w:pPr>
        <w:ind w:firstLine="480"/>
      </w:pPr>
      <w:r>
        <w:rPr>
          <w:rFonts w:hint="eastAsia"/>
        </w:rPr>
        <w:t>在调度方案确定后，高</w:t>
      </w:r>
      <w:proofErr w:type="gramStart"/>
      <w:r>
        <w:rPr>
          <w:rFonts w:hint="eastAsia"/>
        </w:rPr>
        <w:t>疃</w:t>
      </w:r>
      <w:proofErr w:type="gramEnd"/>
      <w:r>
        <w:rPr>
          <w:rFonts w:hint="eastAsia"/>
        </w:rPr>
        <w:t>泵站的流量和牟平分水口的流量已确定，因此稳态下各段管道的流量也已确定。在管道流量确定的情况下，</w:t>
      </w:r>
      <w:r w:rsidRPr="00D6782C">
        <w:rPr>
          <w:rFonts w:hint="eastAsia"/>
        </w:rPr>
        <w:t>可通过公式</w:t>
      </w:r>
      <w:r w:rsidR="00286BD9">
        <w:rPr>
          <w:rFonts w:hint="eastAsia"/>
        </w:rPr>
        <w:fldChar w:fldCharType="begin"/>
      </w:r>
      <w:r w:rsidR="00286BD9">
        <w:rPr>
          <w:rFonts w:hint="eastAsia"/>
        </w:rPr>
        <w:instrText xml:space="preserve"> REF _Ref173950524 \h </w:instrText>
      </w:r>
      <w:r w:rsidR="00286BD9">
        <w:rPr>
          <w:rFonts w:hint="eastAsia"/>
        </w:rPr>
      </w:r>
      <w:r w:rsidR="00286BD9">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7</w:t>
      </w:r>
      <w:r w:rsidR="00086485">
        <w:rPr>
          <w:rFonts w:ascii="Times New Roman" w:hAnsi="Times New Roman" w:cs="Times New Roman"/>
          <w:szCs w:val="24"/>
        </w:rPr>
        <w:t>)</w:t>
      </w:r>
      <w:r w:rsidR="00286BD9">
        <w:rPr>
          <w:rFonts w:hint="eastAsia"/>
        </w:rPr>
        <w:fldChar w:fldCharType="end"/>
      </w:r>
      <w:r w:rsidRPr="00D6782C">
        <w:t>计算得</w:t>
      </w:r>
      <w:r>
        <w:rPr>
          <w:rFonts w:hint="eastAsia"/>
        </w:rPr>
        <w:t>到管道中的总水头损失。其余水头损失则需要通过阀门的调控完成。如图所示：</w:t>
      </w:r>
    </w:p>
    <w:p w:rsidR="0011108B" w:rsidRDefault="0011108B" w:rsidP="0011108B">
      <w:pPr>
        <w:pStyle w:val="a3"/>
        <w:spacing w:before="120" w:after="120"/>
        <w:ind w:left="480"/>
      </w:pPr>
      <w:r>
        <w:rPr>
          <w:noProof/>
        </w:rPr>
        <w:lastRenderedPageBreak/>
        <w:drawing>
          <wp:inline distT="0" distB="0" distL="0" distR="0" wp14:anchorId="12B97E8C" wp14:editId="71387C93">
            <wp:extent cx="5011420" cy="2468880"/>
            <wp:effectExtent l="0" t="0" r="0" b="0"/>
            <wp:docPr id="10687835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011420" cy="2468880"/>
                    </a:xfrm>
                    <a:prstGeom prst="rect">
                      <a:avLst/>
                    </a:prstGeom>
                    <a:noFill/>
                  </pic:spPr>
                </pic:pic>
              </a:graphicData>
            </a:graphic>
          </wp:inline>
        </w:drawing>
      </w:r>
    </w:p>
    <w:p w:rsidR="0011108B" w:rsidRPr="00535C74" w:rsidRDefault="00086485" w:rsidP="0011108B">
      <w:pPr>
        <w:pStyle w:val="a3"/>
        <w:spacing w:before="120" w:after="120"/>
        <w:ind w:left="480"/>
      </w:pPr>
      <w:r>
        <w:rPr>
          <w:rFonts w:cs="Times New Roman"/>
        </w:rPr>
        <w:t>图</w:t>
      </w:r>
      <w:r>
        <w:rPr>
          <w:rFonts w:cs="Times New Roman"/>
        </w:rPr>
        <w:t xml:space="preserve">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noProof/>
        </w:rPr>
        <w:t>4</w:t>
      </w:r>
      <w:r>
        <w:rPr>
          <w:rFonts w:cs="Times New Roman"/>
        </w:rPr>
        <w:fldChar w:fldCharType="end"/>
      </w:r>
      <w:r>
        <w:rPr>
          <w:rFonts w:cs="Times New Roman"/>
        </w:rPr>
        <w:noBreakHyphen/>
      </w:r>
      <w:r>
        <w:rPr>
          <w:rFonts w:cs="Times New Roman" w:hint="eastAsia"/>
        </w:rPr>
        <w:t>2.</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\s 1 </w:instrText>
      </w:r>
      <w:r>
        <w:rPr>
          <w:rFonts w:cs="Times New Roman"/>
        </w:rPr>
        <w:fldChar w:fldCharType="separate"/>
      </w:r>
      <w:r>
        <w:rPr>
          <w:rFonts w:cs="Times New Roman"/>
          <w:noProof/>
        </w:rPr>
        <w:t>7</w:t>
      </w:r>
      <w:r>
        <w:rPr>
          <w:rFonts w:cs="Times New Roman"/>
        </w:rPr>
        <w:fldChar w:fldCharType="end"/>
      </w:r>
      <w:r w:rsidR="0011108B">
        <w:rPr>
          <w:rFonts w:hint="eastAsia"/>
        </w:rPr>
        <w:t>管道水头损失组成示意图</w:t>
      </w:r>
    </w:p>
    <w:p w:rsidR="0011108B" w:rsidRDefault="0011108B" w:rsidP="0011108B">
      <w:pPr>
        <w:ind w:firstLine="480"/>
      </w:pPr>
      <w:r>
        <w:rPr>
          <w:rFonts w:hint="eastAsia"/>
        </w:rPr>
        <w:t>使用计算得到的阀门水头损失系数，在阀门</w:t>
      </w:r>
      <w:r w:rsidRPr="004929F9">
        <w:rPr>
          <w:rFonts w:hint="eastAsia"/>
        </w:rPr>
        <w:t>开度</w:t>
      </w:r>
      <w:r w:rsidRPr="004929F9">
        <w:rPr>
          <w:rFonts w:hint="eastAsia"/>
        </w:rPr>
        <w:t>-</w:t>
      </w:r>
      <w:r w:rsidRPr="004929F9">
        <w:t>损</w:t>
      </w:r>
      <w:r>
        <w:rPr>
          <w:rFonts w:hint="eastAsia"/>
        </w:rPr>
        <w:t>失系数关系曲线中寻找对应开度即可得到调控方案。在调控过程中，管道系统中存在自平衡特性，在阀门特性曲线准确的情况下，直接将阀门调整至对应开度即可等待系统自</w:t>
      </w:r>
      <w:proofErr w:type="gramStart"/>
      <w:r>
        <w:rPr>
          <w:rFonts w:hint="eastAsia"/>
        </w:rPr>
        <w:t>平衡至</w:t>
      </w:r>
      <w:proofErr w:type="gramEnd"/>
      <w:r>
        <w:rPr>
          <w:rFonts w:hint="eastAsia"/>
        </w:rPr>
        <w:t>目标状态。</w:t>
      </w:r>
    </w:p>
    <w:p w:rsidR="0011108B" w:rsidRDefault="0011108B" w:rsidP="0011108B">
      <w:pPr>
        <w:ind w:firstLine="480"/>
      </w:pPr>
      <w:r>
        <w:rPr>
          <w:rFonts w:hint="eastAsia"/>
        </w:rPr>
        <w:t>为减少调控所需时间、水位波动范围，并确定具体阀门调控方案，基于水量平衡计算各阀门具体调控时间。对于在流量调整过程中各个水池，有如下关系：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9"/>
        <w:gridCol w:w="3708"/>
        <w:gridCol w:w="2389"/>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0D696A">
              <w:rPr>
                <w:position w:val="-52"/>
              </w:rPr>
              <w:object w:dxaOrig="2480" w:dyaOrig="1140">
                <v:shape id="_x0000_i1497" type="#_x0000_t75" style="width:174.7pt;height:80.15pt" o:ole="">
                  <v:imagedata r:id="rId225" o:title=""/>
                </v:shape>
                <o:OLEObject Type="Embed" ProgID="Equation.DSMT4" ShapeID="_x0000_i1497" DrawAspect="Content" ObjectID="_1784566227" r:id="rId226"/>
              </w:object>
            </w:r>
          </w:p>
        </w:tc>
        <w:tc>
          <w:tcPr>
            <w:tcW w:w="2964" w:type="dxa"/>
            <w:vAlign w:val="center"/>
          </w:tcPr>
          <w:p w:rsidR="0011108B" w:rsidRDefault="00286BD9" w:rsidP="00B62674">
            <w:pPr>
              <w:jc w:val="right"/>
            </w:pP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sidR="00086485">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sidR="00086485">
              <w:rPr>
                <w:rFonts w:ascii="Times New Roman" w:hAnsi="Times New Roman"/>
                <w:noProof/>
                <w:szCs w:val="24"/>
              </w:rPr>
              <w:t>8</w:t>
            </w:r>
            <w:r>
              <w:rPr>
                <w:rFonts w:ascii="Times New Roman" w:hAnsi="Times New Roman"/>
                <w:szCs w:val="24"/>
              </w:rPr>
              <w:fldChar w:fldCharType="end"/>
            </w:r>
            <w:r>
              <w:rPr>
                <w:rFonts w:ascii="Times New Roman" w:hAnsi="Times New Roman" w:cs="Times New Roman"/>
                <w:szCs w:val="24"/>
              </w:rPr>
              <w:t>)</w:t>
            </w:r>
          </w:p>
        </w:tc>
      </w:tr>
    </w:tbl>
    <w:p w:rsidR="0011108B" w:rsidRDefault="0011108B" w:rsidP="0011108B">
      <w:r>
        <w:rPr>
          <w:rFonts w:hint="eastAsia"/>
        </w:rPr>
        <w:t>式中：</w:t>
      </w:r>
      <w:r w:rsidRPr="000D696A">
        <w:rPr>
          <w:position w:val="-12"/>
        </w:rPr>
        <w:object w:dxaOrig="440" w:dyaOrig="340">
          <v:shape id="_x0000_i1498" type="#_x0000_t75" style="width:21.9pt;height:16.9pt" o:ole="">
            <v:imagedata r:id="rId227" o:title=""/>
          </v:shape>
          <o:OLEObject Type="Embed" ProgID="Equation.DSMT4" ShapeID="_x0000_i1498" DrawAspect="Content" ObjectID="_1784566228" r:id="rId228"/>
        </w:object>
      </w:r>
      <w:r>
        <w:rPr>
          <w:rFonts w:hint="eastAsia"/>
        </w:rPr>
        <w:t>、</w:t>
      </w:r>
      <w:r w:rsidRPr="000D696A">
        <w:rPr>
          <w:position w:val="-12"/>
        </w:rPr>
        <w:object w:dxaOrig="440" w:dyaOrig="340">
          <v:shape id="_x0000_i1499" type="#_x0000_t75" style="width:21.9pt;height:16.9pt" o:ole="">
            <v:imagedata r:id="rId229" o:title=""/>
          </v:shape>
          <o:OLEObject Type="Embed" ProgID="Equation.DSMT4" ShapeID="_x0000_i1499" DrawAspect="Content" ObjectID="_1784566229" r:id="rId230"/>
        </w:object>
      </w:r>
      <w:r>
        <w:rPr>
          <w:rFonts w:hint="eastAsia"/>
        </w:rPr>
        <w:t>、</w:t>
      </w:r>
      <w:r w:rsidRPr="000D696A">
        <w:rPr>
          <w:position w:val="-12"/>
        </w:rPr>
        <w:object w:dxaOrig="440" w:dyaOrig="340">
          <v:shape id="_x0000_i1500" type="#_x0000_t75" style="width:21.9pt;height:16.9pt" o:ole="">
            <v:imagedata r:id="rId231" o:title=""/>
          </v:shape>
          <o:OLEObject Type="Embed" ProgID="Equation.DSMT4" ShapeID="_x0000_i1500" DrawAspect="Content" ObjectID="_1784566230" r:id="rId232"/>
        </w:object>
      </w:r>
      <w:r>
        <w:rPr>
          <w:rFonts w:hint="eastAsia"/>
        </w:rPr>
        <w:t>分别为高位水池、无压水池和孟良口子隧洞蓄量变化量；</w:t>
      </w:r>
      <w:r w:rsidRPr="000D696A">
        <w:rPr>
          <w:position w:val="-10"/>
        </w:rPr>
        <w:object w:dxaOrig="260" w:dyaOrig="320">
          <v:shape id="_x0000_i1501" type="#_x0000_t75" style="width:13.15pt;height:16.3pt" o:ole="">
            <v:imagedata r:id="rId233" o:title=""/>
          </v:shape>
          <o:OLEObject Type="Embed" ProgID="Equation.DSMT4" ShapeID="_x0000_i1501" DrawAspect="Content" ObjectID="_1784566231" r:id="rId234"/>
        </w:object>
      </w:r>
      <w:r>
        <w:rPr>
          <w:rFonts w:hint="eastAsia"/>
        </w:rPr>
        <w:t>、</w:t>
      </w:r>
      <w:r w:rsidRPr="000D696A">
        <w:rPr>
          <w:position w:val="-10"/>
        </w:rPr>
        <w:object w:dxaOrig="279" w:dyaOrig="320">
          <v:shape id="_x0000_i1502" type="#_x0000_t75" style="width:14.4pt;height:16.3pt" o:ole="">
            <v:imagedata r:id="rId235" o:title=""/>
          </v:shape>
          <o:OLEObject Type="Embed" ProgID="Equation.DSMT4" ShapeID="_x0000_i1502" DrawAspect="Content" ObjectID="_1784566232" r:id="rId236"/>
        </w:object>
      </w:r>
      <w:r>
        <w:rPr>
          <w:rFonts w:hint="eastAsia"/>
        </w:rPr>
        <w:t>、</w:t>
      </w:r>
      <w:r w:rsidRPr="000D696A">
        <w:rPr>
          <w:position w:val="-10"/>
        </w:rPr>
        <w:object w:dxaOrig="279" w:dyaOrig="320">
          <v:shape id="_x0000_i1503" type="#_x0000_t75" style="width:14.4pt;height:16.3pt" o:ole="">
            <v:imagedata r:id="rId237" o:title=""/>
          </v:shape>
          <o:OLEObject Type="Embed" ProgID="Equation.DSMT4" ShapeID="_x0000_i1503" DrawAspect="Content" ObjectID="_1784566233" r:id="rId238"/>
        </w:object>
      </w:r>
      <w:r>
        <w:rPr>
          <w:rFonts w:hint="eastAsia"/>
        </w:rPr>
        <w:t>、</w:t>
      </w:r>
      <w:r w:rsidRPr="000D696A">
        <w:rPr>
          <w:position w:val="-10"/>
        </w:rPr>
        <w:object w:dxaOrig="279" w:dyaOrig="320">
          <v:shape id="_x0000_i1504" type="#_x0000_t75" style="width:14.4pt;height:16.3pt" o:ole="">
            <v:imagedata r:id="rId239" o:title=""/>
          </v:shape>
          <o:OLEObject Type="Embed" ProgID="Equation.DSMT4" ShapeID="_x0000_i1504" DrawAspect="Content" ObjectID="_1784566234" r:id="rId240"/>
        </w:object>
      </w:r>
      <w:r>
        <w:rPr>
          <w:rFonts w:hint="eastAsia"/>
        </w:rPr>
        <w:t>分别为高</w:t>
      </w:r>
      <w:proofErr w:type="gramStart"/>
      <w:r>
        <w:rPr>
          <w:rFonts w:hint="eastAsia"/>
        </w:rPr>
        <w:t>疃</w:t>
      </w:r>
      <w:proofErr w:type="gramEnd"/>
      <w:r>
        <w:rPr>
          <w:rFonts w:hint="eastAsia"/>
        </w:rPr>
        <w:t>泵站至高位水池段、高位水池至无压水池段、无压水池至孟良口子隧洞段、孟良口子隧洞</w:t>
      </w:r>
      <w:proofErr w:type="gramStart"/>
      <w:r>
        <w:rPr>
          <w:rFonts w:hint="eastAsia"/>
        </w:rPr>
        <w:t>至星石泊泵站前池段</w:t>
      </w:r>
      <w:proofErr w:type="gramEnd"/>
      <w:r>
        <w:rPr>
          <w:rFonts w:hint="eastAsia"/>
        </w:rPr>
        <w:t>管道流量；</w:t>
      </w:r>
      <w:r w:rsidRPr="000D696A">
        <w:rPr>
          <w:position w:val="-12"/>
        </w:rPr>
        <w:object w:dxaOrig="380" w:dyaOrig="340">
          <v:shape id="_x0000_i1505" type="#_x0000_t75" style="width:18.8pt;height:16.9pt" o:ole="">
            <v:imagedata r:id="rId241" o:title=""/>
          </v:shape>
          <o:OLEObject Type="Embed" ProgID="Equation.DSMT4" ShapeID="_x0000_i1505" DrawAspect="Content" ObjectID="_1784566235" r:id="rId242"/>
        </w:object>
      </w:r>
      <w:r>
        <w:rPr>
          <w:rFonts w:hint="eastAsia"/>
        </w:rPr>
        <w:t>、</w:t>
      </w:r>
      <w:r w:rsidRPr="000D696A">
        <w:rPr>
          <w:position w:val="-12"/>
        </w:rPr>
        <w:object w:dxaOrig="260" w:dyaOrig="340">
          <v:shape id="_x0000_i1506" type="#_x0000_t75" style="width:13.15pt;height:16.9pt" o:ole="">
            <v:imagedata r:id="rId243" o:title=""/>
          </v:shape>
          <o:OLEObject Type="Embed" ProgID="Equation.DSMT4" ShapeID="_x0000_i1506" DrawAspect="Content" ObjectID="_1784566236" r:id="rId244"/>
        </w:object>
      </w:r>
      <w:r>
        <w:rPr>
          <w:rFonts w:hint="eastAsia"/>
        </w:rPr>
        <w:t>、</w:t>
      </w:r>
      <w:r w:rsidRPr="000D696A">
        <w:rPr>
          <w:position w:val="-12"/>
        </w:rPr>
        <w:object w:dxaOrig="260" w:dyaOrig="340">
          <v:shape id="_x0000_i1507" type="#_x0000_t75" style="width:13.15pt;height:16.9pt" o:ole="">
            <v:imagedata r:id="rId245" o:title=""/>
          </v:shape>
          <o:OLEObject Type="Embed" ProgID="Equation.DSMT4" ShapeID="_x0000_i1507" DrawAspect="Content" ObjectID="_1784566237" r:id="rId246"/>
        </w:object>
      </w:r>
      <w:r>
        <w:rPr>
          <w:rFonts w:hint="eastAsia"/>
        </w:rPr>
        <w:t>、</w:t>
      </w:r>
      <w:r w:rsidRPr="000D696A">
        <w:rPr>
          <w:position w:val="-12"/>
        </w:rPr>
        <w:object w:dxaOrig="260" w:dyaOrig="340">
          <v:shape id="_x0000_i1508" type="#_x0000_t75" style="width:13.15pt;height:16.9pt" o:ole="">
            <v:imagedata r:id="rId247" o:title=""/>
          </v:shape>
          <o:OLEObject Type="Embed" ProgID="Equation.DSMT4" ShapeID="_x0000_i1508" DrawAspect="Content" ObjectID="_1784566238" r:id="rId248"/>
        </w:object>
      </w:r>
      <w:r>
        <w:rPr>
          <w:rFonts w:hint="eastAsia"/>
        </w:rPr>
        <w:t>分别为高</w:t>
      </w:r>
      <w:proofErr w:type="gramStart"/>
      <w:r>
        <w:rPr>
          <w:rFonts w:hint="eastAsia"/>
        </w:rPr>
        <w:t>疃</w:t>
      </w:r>
      <w:proofErr w:type="gramEnd"/>
      <w:r>
        <w:rPr>
          <w:rFonts w:hint="eastAsia"/>
        </w:rPr>
        <w:t>泵站、桂山调流阀、</w:t>
      </w:r>
      <w:proofErr w:type="gramStart"/>
      <w:r>
        <w:rPr>
          <w:rFonts w:hint="eastAsia"/>
        </w:rPr>
        <w:t>孟良口调流</w:t>
      </w:r>
      <w:proofErr w:type="gramEnd"/>
      <w:r>
        <w:rPr>
          <w:rFonts w:hint="eastAsia"/>
        </w:rPr>
        <w:t>阀和星</w:t>
      </w:r>
      <w:proofErr w:type="gramStart"/>
      <w:r>
        <w:rPr>
          <w:rFonts w:hint="eastAsia"/>
        </w:rPr>
        <w:t>石泊调</w:t>
      </w:r>
      <w:proofErr w:type="gramEnd"/>
      <w:r>
        <w:rPr>
          <w:rFonts w:hint="eastAsia"/>
        </w:rPr>
        <w:t>流阀的调控时间。</w:t>
      </w:r>
    </w:p>
    <w:p w:rsidR="0011108B" w:rsidRDefault="0011108B" w:rsidP="0011108B">
      <w:pPr>
        <w:ind w:firstLine="420"/>
      </w:pPr>
      <w:r>
        <w:rPr>
          <w:rFonts w:hint="eastAsia"/>
        </w:rPr>
        <w:t>其中</w:t>
      </w:r>
      <w:r w:rsidRPr="000D696A">
        <w:rPr>
          <w:position w:val="-12"/>
        </w:rPr>
        <w:object w:dxaOrig="440" w:dyaOrig="340">
          <v:shape id="_x0000_i1509" type="#_x0000_t75" style="width:21.9pt;height:16.9pt" o:ole="">
            <v:imagedata r:id="rId227" o:title=""/>
          </v:shape>
          <o:OLEObject Type="Embed" ProgID="Equation.DSMT4" ShapeID="_x0000_i1509" DrawAspect="Content" ObjectID="_1784566239" r:id="rId249"/>
        </w:object>
      </w:r>
      <w:r>
        <w:rPr>
          <w:rFonts w:hint="eastAsia"/>
        </w:rPr>
        <w:t>、</w:t>
      </w:r>
      <w:r w:rsidRPr="000D696A">
        <w:rPr>
          <w:position w:val="-12"/>
        </w:rPr>
        <w:object w:dxaOrig="440" w:dyaOrig="340">
          <v:shape id="_x0000_i1510" type="#_x0000_t75" style="width:21.9pt;height:16.9pt" o:ole="">
            <v:imagedata r:id="rId229" o:title=""/>
          </v:shape>
          <o:OLEObject Type="Embed" ProgID="Equation.DSMT4" ShapeID="_x0000_i1510" DrawAspect="Content" ObjectID="_1784566240" r:id="rId250"/>
        </w:object>
      </w:r>
      <w:r>
        <w:rPr>
          <w:rFonts w:hint="eastAsia"/>
        </w:rPr>
        <w:t>、</w:t>
      </w:r>
      <w:r w:rsidRPr="000D696A">
        <w:rPr>
          <w:position w:val="-12"/>
        </w:rPr>
        <w:object w:dxaOrig="440" w:dyaOrig="340">
          <v:shape id="_x0000_i1511" type="#_x0000_t75" style="width:21.9pt;height:16.9pt" o:ole="">
            <v:imagedata r:id="rId231" o:title=""/>
          </v:shape>
          <o:OLEObject Type="Embed" ProgID="Equation.DSMT4" ShapeID="_x0000_i1511" DrawAspect="Content" ObjectID="_1784566241" r:id="rId251"/>
        </w:object>
      </w:r>
      <w:r>
        <w:rPr>
          <w:rFonts w:hint="eastAsia"/>
        </w:rPr>
        <w:t>可由目标水位和当前水位差值计算得出，</w:t>
      </w:r>
      <w:r w:rsidRPr="000D696A">
        <w:rPr>
          <w:position w:val="-10"/>
        </w:rPr>
        <w:object w:dxaOrig="260" w:dyaOrig="320">
          <v:shape id="_x0000_i1512" type="#_x0000_t75" style="width:13.15pt;height:16.3pt" o:ole="">
            <v:imagedata r:id="rId233" o:title=""/>
          </v:shape>
          <o:OLEObject Type="Embed" ProgID="Equation.DSMT4" ShapeID="_x0000_i1512" DrawAspect="Content" ObjectID="_1784566242" r:id="rId252"/>
        </w:object>
      </w:r>
      <w:r>
        <w:rPr>
          <w:rFonts w:hint="eastAsia"/>
        </w:rPr>
        <w:t>、</w:t>
      </w:r>
      <w:r w:rsidRPr="000D696A">
        <w:rPr>
          <w:position w:val="-10"/>
        </w:rPr>
        <w:object w:dxaOrig="279" w:dyaOrig="320">
          <v:shape id="_x0000_i1513" type="#_x0000_t75" style="width:14.4pt;height:16.3pt" o:ole="">
            <v:imagedata r:id="rId235" o:title=""/>
          </v:shape>
          <o:OLEObject Type="Embed" ProgID="Equation.DSMT4" ShapeID="_x0000_i1513" DrawAspect="Content" ObjectID="_1784566243" r:id="rId253"/>
        </w:object>
      </w:r>
      <w:r>
        <w:rPr>
          <w:rFonts w:hint="eastAsia"/>
        </w:rPr>
        <w:t>、</w:t>
      </w:r>
      <w:r w:rsidRPr="000D696A">
        <w:rPr>
          <w:position w:val="-10"/>
        </w:rPr>
        <w:object w:dxaOrig="279" w:dyaOrig="320">
          <v:shape id="_x0000_i1514" type="#_x0000_t75" style="width:14.4pt;height:16.3pt" o:ole="">
            <v:imagedata r:id="rId237" o:title=""/>
          </v:shape>
          <o:OLEObject Type="Embed" ProgID="Equation.DSMT4" ShapeID="_x0000_i1514" DrawAspect="Content" ObjectID="_1784566244" r:id="rId254"/>
        </w:object>
      </w:r>
      <w:r>
        <w:rPr>
          <w:rFonts w:hint="eastAsia"/>
        </w:rPr>
        <w:t>、</w:t>
      </w:r>
      <w:r w:rsidRPr="000D696A">
        <w:rPr>
          <w:position w:val="-10"/>
        </w:rPr>
        <w:object w:dxaOrig="279" w:dyaOrig="320">
          <v:shape id="_x0000_i1515" type="#_x0000_t75" style="width:14.4pt;height:16.3pt" o:ole="">
            <v:imagedata r:id="rId239" o:title=""/>
          </v:shape>
          <o:OLEObject Type="Embed" ProgID="Equation.DSMT4" ShapeID="_x0000_i1515" DrawAspect="Content" ObjectID="_1784566245" r:id="rId255"/>
        </w:object>
      </w:r>
      <w:r>
        <w:rPr>
          <w:rFonts w:hint="eastAsia"/>
        </w:rPr>
        <w:t>在不同时间分别对应调整前后流量，同时</w:t>
      </w:r>
      <w:r w:rsidRPr="000D696A">
        <w:rPr>
          <w:position w:val="-12"/>
        </w:rPr>
        <w:object w:dxaOrig="380" w:dyaOrig="340">
          <v:shape id="_x0000_i1516" type="#_x0000_t75" style="width:18.8pt;height:16.9pt" o:ole="">
            <v:imagedata r:id="rId256" o:title=""/>
          </v:shape>
          <o:OLEObject Type="Embed" ProgID="Equation.DSMT4" ShapeID="_x0000_i1516" DrawAspect="Content" ObjectID="_1784566246" r:id="rId257"/>
        </w:object>
      </w:r>
      <w:r>
        <w:rPr>
          <w:rFonts w:hint="eastAsia"/>
        </w:rPr>
        <w:t>已知，方程数量与未知量数量相等，解方程即可计算得到唯一解，即为最佳调控时间。</w:t>
      </w:r>
    </w:p>
    <w:p w:rsidR="0011108B" w:rsidRDefault="0011108B" w:rsidP="0011108B">
      <w:pPr>
        <w:ind w:firstLine="420"/>
        <w:rPr>
          <w:rFonts w:ascii="Times New Roman" w:hAnsi="Times New Roman"/>
          <w:szCs w:val="24"/>
        </w:rPr>
      </w:pPr>
      <w:r>
        <w:rPr>
          <w:rFonts w:ascii="Times New Roman" w:hAnsi="Times New Roman" w:hint="eastAsia"/>
          <w:szCs w:val="24"/>
        </w:rPr>
        <w:lastRenderedPageBreak/>
        <w:t>3.</w:t>
      </w:r>
      <w:r>
        <w:rPr>
          <w:rFonts w:ascii="Times New Roman" w:hAnsi="Times New Roman" w:hint="eastAsia"/>
          <w:szCs w:val="24"/>
        </w:rPr>
        <w:t>水位细调</w:t>
      </w:r>
    </w:p>
    <w:p w:rsidR="0011108B" w:rsidRDefault="0011108B" w:rsidP="0011108B">
      <w:pPr>
        <w:ind w:firstLine="480"/>
      </w:pPr>
      <w:r>
        <w:rPr>
          <w:rFonts w:hint="eastAsia"/>
        </w:rPr>
        <w:t>水位细调是在进行流量粗调后，根据阀门前水池的水位变化情况对阀门开度进行调整，使得水池水位保持稳定。这种方法是一种反馈调节方法，对于阀门特性曲线的准确程度没有过高要求，在阀门开关趋势合理的情况下，均能通过</w:t>
      </w:r>
      <w:proofErr w:type="gramStart"/>
      <w:r>
        <w:rPr>
          <w:rFonts w:hint="eastAsia"/>
        </w:rPr>
        <w:t>有限次</w:t>
      </w:r>
      <w:proofErr w:type="gramEnd"/>
      <w:r>
        <w:rPr>
          <w:rFonts w:hint="eastAsia"/>
        </w:rPr>
        <w:t>调节使得水池水位保持稳定。</w:t>
      </w:r>
    </w:p>
    <w:p w:rsidR="0011108B" w:rsidRDefault="0011108B" w:rsidP="0011108B">
      <w:pPr>
        <w:ind w:firstLine="480"/>
      </w:pPr>
      <w:r>
        <w:rPr>
          <w:rFonts w:hint="eastAsia"/>
        </w:rPr>
        <w:t>首先考虑福山高位水池，其进水口与高</w:t>
      </w:r>
      <w:proofErr w:type="gramStart"/>
      <w:r>
        <w:rPr>
          <w:rFonts w:hint="eastAsia"/>
        </w:rPr>
        <w:t>疃</w:t>
      </w:r>
      <w:proofErr w:type="gramEnd"/>
      <w:r>
        <w:rPr>
          <w:rFonts w:hint="eastAsia"/>
        </w:rPr>
        <w:t>泵站出水口通过管道直接相连，即高</w:t>
      </w:r>
      <w:proofErr w:type="gramStart"/>
      <w:r>
        <w:rPr>
          <w:rFonts w:hint="eastAsia"/>
        </w:rPr>
        <w:t>疃</w:t>
      </w:r>
      <w:proofErr w:type="gramEnd"/>
      <w:r>
        <w:rPr>
          <w:rFonts w:hint="eastAsia"/>
        </w:rPr>
        <w:t>泵站流量等于福山高位水池进水流量。此时若福山高位水池的水位正在变化，只能通过调节桂山调</w:t>
      </w:r>
      <w:proofErr w:type="gramStart"/>
      <w:r>
        <w:rPr>
          <w:rFonts w:hint="eastAsia"/>
        </w:rPr>
        <w:t>流阀使其</w:t>
      </w:r>
      <w:proofErr w:type="gramEnd"/>
      <w:r>
        <w:rPr>
          <w:rFonts w:hint="eastAsia"/>
        </w:rPr>
        <w:t>水位保持稳定。桂山调流阀的开度被福山高位水池的水位变化情况所决定，也使得无压水池的进口流量被固定，无压水池的水位只能通过孟良口子调流</w:t>
      </w:r>
      <w:proofErr w:type="gramStart"/>
      <w:r>
        <w:rPr>
          <w:rFonts w:hint="eastAsia"/>
        </w:rPr>
        <w:t>阀进行</w:t>
      </w:r>
      <w:proofErr w:type="gramEnd"/>
      <w:r>
        <w:rPr>
          <w:rFonts w:hint="eastAsia"/>
        </w:rPr>
        <w:t>调节。依此类推，在水位细调的过程中，应从上游逐渐调整至下游，由下游阀门控制上游水池的水位变化情况。</w:t>
      </w:r>
    </w:p>
    <w:p w:rsidR="0011108B" w:rsidRDefault="0011108B" w:rsidP="0011108B">
      <w:pPr>
        <w:ind w:firstLine="480"/>
      </w:pPr>
      <w:r>
        <w:rPr>
          <w:rFonts w:hint="eastAsia"/>
        </w:rPr>
        <w:t>对于单个水池，由</w:t>
      </w:r>
      <w:r w:rsidRPr="00E15FF1">
        <w:rPr>
          <w:rFonts w:hint="eastAsia"/>
        </w:rPr>
        <w:t>公式</w:t>
      </w:r>
      <w:r w:rsidR="00086485">
        <w:rPr>
          <w:rFonts w:hint="eastAsia"/>
        </w:rPr>
        <w:fldChar w:fldCharType="begin"/>
      </w:r>
      <w:r w:rsidR="00086485">
        <w:rPr>
          <w:rFonts w:hint="eastAsia"/>
        </w:rPr>
        <w:instrText xml:space="preserve"> REF _Ref173950465 \h </w:instrText>
      </w:r>
      <w:r w:rsidR="00086485">
        <w:rPr>
          <w:rFonts w:hint="eastAsia"/>
        </w:rPr>
      </w:r>
      <w:r w:rsidR="00086485">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3</w:t>
      </w:r>
      <w:r w:rsidR="00086485">
        <w:rPr>
          <w:rFonts w:ascii="Times New Roman" w:hAnsi="Times New Roman" w:cs="Times New Roman"/>
          <w:szCs w:val="24"/>
        </w:rPr>
        <w:t>)</w:t>
      </w:r>
      <w:r w:rsidR="00086485">
        <w:rPr>
          <w:rFonts w:hint="eastAsia"/>
        </w:rPr>
        <w:fldChar w:fldCharType="end"/>
      </w:r>
      <w:r>
        <w:rPr>
          <w:rFonts w:hint="eastAsia"/>
        </w:rPr>
        <w:t>可知，若想要保持水位稳定，则需要：</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2"/>
        <w:gridCol w:w="2804"/>
        <w:gridCol w:w="2780"/>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22"/>
              </w:rPr>
              <w:object w:dxaOrig="940" w:dyaOrig="560">
                <v:shape id="_x0000_i1537" type="#_x0000_t75" style="width:46.95pt;height:27.55pt" o:ole="">
                  <v:imagedata r:id="rId258" o:title=""/>
                </v:shape>
                <o:OLEObject Type="Embed" ProgID="Equation.DSMT4" ShapeID="_x0000_i1537" DrawAspect="Content" ObjectID="_1784566247" r:id="rId259"/>
              </w:object>
            </w:r>
          </w:p>
        </w:tc>
        <w:tc>
          <w:tcPr>
            <w:tcW w:w="2964" w:type="dxa"/>
            <w:vAlign w:val="center"/>
          </w:tcPr>
          <w:p w:rsidR="0011108B" w:rsidRDefault="00286BD9" w:rsidP="00B62674">
            <w:pPr>
              <w:jc w:val="right"/>
            </w:pP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Pr>
                <w:rFonts w:ascii="Times New Roman" w:hAnsi="Times New Roman"/>
                <w:noProof/>
                <w:szCs w:val="24"/>
              </w:rPr>
              <w:t>9</w:t>
            </w:r>
            <w:r>
              <w:rPr>
                <w:rFonts w:ascii="Times New Roman" w:hAnsi="Times New Roman"/>
                <w:szCs w:val="24"/>
              </w:rPr>
              <w:fldChar w:fldCharType="end"/>
            </w:r>
            <w:r>
              <w:rPr>
                <w:rFonts w:ascii="Times New Roman" w:hAnsi="Times New Roman" w:cs="Times New Roman"/>
                <w:szCs w:val="24"/>
              </w:rPr>
              <w:t>)</w:t>
            </w:r>
          </w:p>
        </w:tc>
      </w:tr>
    </w:tbl>
    <w:p w:rsidR="0011108B" w:rsidRDefault="0011108B" w:rsidP="0011108B">
      <w:pPr>
        <w:ind w:firstLine="480"/>
      </w:pPr>
      <w:r>
        <w:rPr>
          <w:rFonts w:hint="eastAsia"/>
        </w:rPr>
        <w:t>但此时无法依赖于阀门特性曲线绝对值的准确性，需要计算当前状态下，流量变化对应的开度变化值。对于阀门而言，上下游的水位已确定，阀门开度经由流量粗调，也与所需开度大致匹配，联</w:t>
      </w:r>
      <w:r w:rsidRPr="00D720E5">
        <w:rPr>
          <w:rFonts w:hint="eastAsia"/>
        </w:rPr>
        <w:t>立公式</w:t>
      </w:r>
      <w:r w:rsidR="00086485">
        <w:rPr>
          <w:rFonts w:hint="eastAsia"/>
        </w:rPr>
        <w:fldChar w:fldCharType="begin"/>
      </w:r>
      <w:r w:rsidR="00086485">
        <w:rPr>
          <w:rFonts w:hint="eastAsia"/>
        </w:rPr>
        <w:instrText xml:space="preserve"> REF _Ref173950515 \h </w:instrText>
      </w:r>
      <w:r w:rsidR="00086485">
        <w:rPr>
          <w:rFonts w:hint="eastAsia"/>
        </w:rPr>
      </w:r>
      <w:r w:rsidR="00086485">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6</w:t>
      </w:r>
      <w:r w:rsidR="00086485">
        <w:rPr>
          <w:rFonts w:ascii="Times New Roman" w:hAnsi="Times New Roman" w:cs="Times New Roman"/>
          <w:szCs w:val="24"/>
        </w:rPr>
        <w:t>)</w:t>
      </w:r>
      <w:r w:rsidR="00086485">
        <w:rPr>
          <w:rFonts w:hint="eastAsia"/>
        </w:rPr>
        <w:fldChar w:fldCharType="end"/>
      </w:r>
      <w:r w:rsidRPr="00D720E5">
        <w:t>和</w:t>
      </w:r>
      <w:r w:rsidR="00086485">
        <w:rPr>
          <w:rFonts w:hint="eastAsia"/>
        </w:rPr>
        <w:fldChar w:fldCharType="begin"/>
      </w:r>
      <w:r w:rsidR="00086485">
        <w:rPr>
          <w:rFonts w:hint="eastAsia"/>
        </w:rPr>
        <w:instrText xml:space="preserve"> </w:instrText>
      </w:r>
      <w:r w:rsidR="00086485">
        <w:instrText>REF _Ref173950524 \h</w:instrText>
      </w:r>
      <w:r w:rsidR="00086485">
        <w:rPr>
          <w:rFonts w:hint="eastAsia"/>
        </w:rPr>
        <w:instrText xml:space="preserve"> </w:instrText>
      </w:r>
      <w:r w:rsidR="00086485">
        <w:rPr>
          <w:rFonts w:hint="eastAsia"/>
        </w:rPr>
      </w:r>
      <w:r w:rsidR="00086485">
        <w:rPr>
          <w:rFonts w:hint="eastAsia"/>
        </w:rPr>
        <w:fldChar w:fldCharType="separate"/>
      </w:r>
      <w:r w:rsidR="00086485">
        <w:rPr>
          <w:rFonts w:ascii="Times New Roman" w:hAnsi="Times New Roman"/>
          <w:szCs w:val="24"/>
        </w:rPr>
        <w:t>(</w:t>
      </w:r>
      <w:r w:rsidR="00086485">
        <w:rPr>
          <w:rFonts w:ascii="Times New Roman" w:hAnsi="Times New Roman"/>
          <w:noProof/>
          <w:szCs w:val="24"/>
        </w:rPr>
        <w:t>4.2</w:t>
      </w:r>
      <w:r w:rsidR="00086485">
        <w:rPr>
          <w:rFonts w:ascii="Times New Roman" w:hAnsi="Times New Roman"/>
          <w:szCs w:val="24"/>
        </w:rPr>
        <w:noBreakHyphen/>
      </w:r>
      <w:r w:rsidR="00086485">
        <w:rPr>
          <w:rFonts w:ascii="Times New Roman" w:hAnsi="Times New Roman"/>
          <w:noProof/>
          <w:szCs w:val="24"/>
        </w:rPr>
        <w:t>7</w:t>
      </w:r>
      <w:r w:rsidR="00086485">
        <w:rPr>
          <w:rFonts w:ascii="Times New Roman" w:hAnsi="Times New Roman" w:cs="Times New Roman"/>
          <w:szCs w:val="24"/>
        </w:rPr>
        <w:t>)</w:t>
      </w:r>
      <w:r w:rsidR="00086485">
        <w:rPr>
          <w:rFonts w:hint="eastAsia"/>
        </w:rPr>
        <w:fldChar w:fldCharType="end"/>
      </w:r>
      <w:r w:rsidRPr="00D720E5">
        <w:rPr>
          <w:rFonts w:hint="eastAsia"/>
        </w:rPr>
        <w:t>可</w:t>
      </w:r>
      <w:r>
        <w:rPr>
          <w:rFonts w:hint="eastAsia"/>
        </w:rPr>
        <w:t>计算得到当前状态下的开度</w:t>
      </w:r>
      <w:r>
        <w:rPr>
          <w:rFonts w:hint="eastAsia"/>
        </w:rPr>
        <w:t>-</w:t>
      </w:r>
      <w:r>
        <w:rPr>
          <w:rFonts w:hint="eastAsia"/>
        </w:rPr>
        <w:t>流量曲线。</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6"/>
        <w:gridCol w:w="2821"/>
        <w:gridCol w:w="2779"/>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32"/>
              </w:rPr>
              <w:object w:dxaOrig="1240" w:dyaOrig="720">
                <v:shape id="_x0000_i1538" type="#_x0000_t75" style="width:62pt;height:36.3pt" o:ole="">
                  <v:imagedata r:id="rId260" o:title=""/>
                </v:shape>
                <o:OLEObject Type="Embed" ProgID="Equation.DSMT4" ShapeID="_x0000_i1538" DrawAspect="Content" ObjectID="_1784566248" r:id="rId261"/>
              </w:object>
            </w:r>
          </w:p>
        </w:tc>
        <w:tc>
          <w:tcPr>
            <w:tcW w:w="2964" w:type="dxa"/>
            <w:vAlign w:val="center"/>
          </w:tcPr>
          <w:p w:rsidR="0011108B" w:rsidRDefault="00286BD9" w:rsidP="00B62674">
            <w:pPr>
              <w:jc w:val="right"/>
            </w:pP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Pr>
                <w:rFonts w:ascii="Times New Roman" w:hAnsi="Times New Roman"/>
                <w:noProof/>
                <w:szCs w:val="24"/>
              </w:rPr>
              <w:t>10</w:t>
            </w:r>
            <w:r>
              <w:rPr>
                <w:rFonts w:ascii="Times New Roman" w:hAnsi="Times New Roman"/>
                <w:szCs w:val="24"/>
              </w:rPr>
              <w:fldChar w:fldCharType="end"/>
            </w:r>
            <w:r>
              <w:rPr>
                <w:rFonts w:ascii="Times New Roman" w:hAnsi="Times New Roman" w:cs="Times New Roman"/>
                <w:szCs w:val="24"/>
              </w:rPr>
              <w:t>)</w:t>
            </w:r>
          </w:p>
        </w:tc>
      </w:tr>
    </w:tbl>
    <w:p w:rsidR="0011108B" w:rsidRDefault="0011108B" w:rsidP="0011108B">
      <w:r>
        <w:rPr>
          <w:rFonts w:hint="eastAsia"/>
        </w:rPr>
        <w:t>式中：</w:t>
      </w:r>
      <w:r w:rsidRPr="00D65DA2">
        <w:rPr>
          <w:position w:val="-10"/>
        </w:rPr>
        <w:object w:dxaOrig="240" w:dyaOrig="320">
          <v:shape id="_x0000_i1539" type="#_x0000_t75" style="width:12.5pt;height:16.3pt" o:ole="">
            <v:imagedata r:id="rId262" o:title=""/>
          </v:shape>
          <o:OLEObject Type="Embed" ProgID="Equation.DSMT4" ShapeID="_x0000_i1539" DrawAspect="Content" ObjectID="_1784566249" r:id="rId263"/>
        </w:object>
      </w:r>
      <w:r>
        <w:rPr>
          <w:rFonts w:hint="eastAsia"/>
        </w:rPr>
        <w:t>为上游水池水位；</w:t>
      </w:r>
      <w:r w:rsidRPr="00D65DA2">
        <w:rPr>
          <w:position w:val="-10"/>
        </w:rPr>
        <w:object w:dxaOrig="279" w:dyaOrig="320">
          <v:shape id="_x0000_i1540" type="#_x0000_t75" style="width:13.75pt;height:16.3pt" o:ole="">
            <v:imagedata r:id="rId264" o:title=""/>
          </v:shape>
          <o:OLEObject Type="Embed" ProgID="Equation.DSMT4" ShapeID="_x0000_i1540" DrawAspect="Content" ObjectID="_1784566250" r:id="rId265"/>
        </w:object>
      </w:r>
      <w:r>
        <w:rPr>
          <w:rFonts w:hint="eastAsia"/>
        </w:rPr>
        <w:t>为下游水池水位。</w:t>
      </w:r>
    </w:p>
    <w:p w:rsidR="0011108B" w:rsidRDefault="0011108B" w:rsidP="0011108B">
      <w:pPr>
        <w:ind w:firstLine="480"/>
      </w:pPr>
      <w:r>
        <w:rPr>
          <w:rFonts w:hint="eastAsia"/>
        </w:rPr>
        <w:t>依据曲线寻找流量</w:t>
      </w:r>
      <w:r w:rsidRPr="00D65DA2">
        <w:rPr>
          <w:position w:val="-10"/>
        </w:rPr>
        <w:object w:dxaOrig="279" w:dyaOrig="320">
          <v:shape id="_x0000_i1541" type="#_x0000_t75" style="width:13.75pt;height:16.3pt" o:ole="">
            <v:imagedata r:id="rId266" o:title=""/>
          </v:shape>
          <o:OLEObject Type="Embed" ProgID="Equation.DSMT4" ShapeID="_x0000_i1541" DrawAspect="Content" ObjectID="_1784566251" r:id="rId267"/>
        </w:object>
      </w:r>
      <w:r>
        <w:rPr>
          <w:rFonts w:hint="eastAsia"/>
        </w:rPr>
        <w:t>、</w:t>
      </w:r>
      <w:r w:rsidRPr="00D65DA2">
        <w:rPr>
          <w:position w:val="-10"/>
        </w:rPr>
        <w:object w:dxaOrig="780" w:dyaOrig="320">
          <v:shape id="_x0000_i1542" type="#_x0000_t75" style="width:38.8pt;height:16.3pt" o:ole="">
            <v:imagedata r:id="rId268" o:title=""/>
          </v:shape>
          <o:OLEObject Type="Embed" ProgID="Equation.DSMT4" ShapeID="_x0000_i1542" DrawAspect="Content" ObjectID="_1784566252" r:id="rId269"/>
        </w:object>
      </w:r>
      <w:r>
        <w:rPr>
          <w:rFonts w:hint="eastAsia"/>
        </w:rPr>
        <w:t>对应的开度</w:t>
      </w:r>
      <w:r w:rsidRPr="00D65DA2">
        <w:rPr>
          <w:position w:val="-10"/>
        </w:rPr>
        <w:object w:dxaOrig="220" w:dyaOrig="320">
          <v:shape id="_x0000_i1543" type="#_x0000_t75" style="width:11.25pt;height:16.3pt" o:ole="">
            <v:imagedata r:id="rId270" o:title=""/>
          </v:shape>
          <o:OLEObject Type="Embed" ProgID="Equation.DSMT4" ShapeID="_x0000_i1543" DrawAspect="Content" ObjectID="_1784566253" r:id="rId271"/>
        </w:object>
      </w:r>
      <w:r>
        <w:rPr>
          <w:rFonts w:hint="eastAsia"/>
        </w:rPr>
        <w:t>和</w:t>
      </w:r>
      <w:r w:rsidRPr="00D65DA2">
        <w:rPr>
          <w:position w:val="-10"/>
        </w:rPr>
        <w:object w:dxaOrig="660" w:dyaOrig="320">
          <v:shape id="_x0000_i1544" type="#_x0000_t75" style="width:33.2pt;height:16.3pt" o:ole="">
            <v:imagedata r:id="rId272" o:title=""/>
          </v:shape>
          <o:OLEObject Type="Embed" ProgID="Equation.DSMT4" ShapeID="_x0000_i1544" DrawAspect="Content" ObjectID="_1784566254" r:id="rId273"/>
        </w:object>
      </w:r>
      <w:r>
        <w:rPr>
          <w:rFonts w:hint="eastAsia"/>
        </w:rPr>
        <w:t>，则所求开度为：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8"/>
        <w:gridCol w:w="2801"/>
        <w:gridCol w:w="2787"/>
      </w:tblGrid>
      <w:tr w:rsidR="0011108B" w:rsidTr="00B62674">
        <w:tc>
          <w:tcPr>
            <w:tcW w:w="2963" w:type="dxa"/>
            <w:vAlign w:val="center"/>
          </w:tcPr>
          <w:p w:rsidR="0011108B" w:rsidRDefault="0011108B" w:rsidP="00B62674">
            <w:pPr>
              <w:jc w:val="center"/>
            </w:pPr>
          </w:p>
        </w:tc>
        <w:tc>
          <w:tcPr>
            <w:tcW w:w="2963" w:type="dxa"/>
            <w:vAlign w:val="center"/>
          </w:tcPr>
          <w:p w:rsidR="0011108B" w:rsidRDefault="0011108B" w:rsidP="00B62674">
            <w:pPr>
              <w:jc w:val="center"/>
            </w:pPr>
            <w:r w:rsidRPr="00D65DA2">
              <w:rPr>
                <w:position w:val="-10"/>
              </w:rPr>
              <w:object w:dxaOrig="940" w:dyaOrig="320">
                <v:shape id="_x0000_i1545" type="#_x0000_t75" style="width:46.95pt;height:16.3pt" o:ole="">
                  <v:imagedata r:id="rId274" o:title=""/>
                </v:shape>
                <o:OLEObject Type="Embed" ProgID="Equation.DSMT4" ShapeID="_x0000_i1545" DrawAspect="Content" ObjectID="_1784566255" r:id="rId275"/>
              </w:object>
            </w:r>
          </w:p>
        </w:tc>
        <w:tc>
          <w:tcPr>
            <w:tcW w:w="2964" w:type="dxa"/>
            <w:vAlign w:val="center"/>
          </w:tcPr>
          <w:p w:rsidR="0011108B" w:rsidRDefault="00286BD9" w:rsidP="00B62674">
            <w:pPr>
              <w:jc w:val="right"/>
            </w:pPr>
            <w:r>
              <w:rPr>
                <w:rFonts w:ascii="Times New Roman" w:hAnsi="Times New Roman"/>
                <w:szCs w:val="24"/>
              </w:rPr>
              <w:t>(</w:t>
            </w:r>
            <w:r>
              <w:rPr>
                <w:rFonts w:ascii="Times New Roman" w:hAnsi="Times New Roman"/>
                <w:szCs w:val="24"/>
              </w:rPr>
              <w:fldChar w:fldCharType="begin"/>
            </w:r>
            <w:r>
              <w:rPr>
                <w:rFonts w:ascii="Times New Roman" w:hAnsi="Times New Roman"/>
                <w:szCs w:val="24"/>
              </w:rPr>
              <w:instrText xml:space="preserve"> STYLEREF  \s "</w:instrText>
            </w:r>
            <w:r>
              <w:rPr>
                <w:rFonts w:ascii="Times New Roman" w:hAnsi="Times New Roman"/>
                <w:szCs w:val="24"/>
              </w:rPr>
              <w:instrText>标题</w:instrText>
            </w:r>
            <w:r>
              <w:rPr>
                <w:rFonts w:ascii="Times New Roman" w:hAnsi="Times New Roman"/>
                <w:szCs w:val="24"/>
              </w:rPr>
              <w:instrText xml:space="preserve"> 2" </w:instrText>
            </w:r>
            <w:r>
              <w:rPr>
                <w:rFonts w:ascii="Times New Roman" w:hAnsi="Times New Roman"/>
                <w:szCs w:val="24"/>
              </w:rPr>
              <w:fldChar w:fldCharType="separate"/>
            </w:r>
            <w:r>
              <w:rPr>
                <w:rFonts w:ascii="Times New Roman" w:hAnsi="Times New Roman"/>
                <w:noProof/>
                <w:szCs w:val="24"/>
              </w:rPr>
              <w:t>4.2</w:t>
            </w:r>
            <w:r>
              <w:rPr>
                <w:rFonts w:ascii="Times New Roman" w:hAnsi="Times New Roman"/>
                <w:szCs w:val="24"/>
              </w:rPr>
              <w:fldChar w:fldCharType="end"/>
            </w:r>
            <w:r>
              <w:rPr>
                <w:rFonts w:ascii="Times New Roman" w:hAnsi="Times New Roman"/>
                <w:szCs w:val="24"/>
              </w:rPr>
              <w:noBreakHyphen/>
            </w:r>
            <w:r>
              <w:rPr>
                <w:rFonts w:ascii="Times New Roman" w:hAnsi="Times New Roman"/>
                <w:szCs w:val="24"/>
              </w:rPr>
              <w:fldChar w:fldCharType="begin"/>
            </w:r>
            <w:r>
              <w:rPr>
                <w:rFonts w:ascii="Times New Roman" w:hAnsi="Times New Roman"/>
                <w:szCs w:val="24"/>
              </w:rPr>
              <w:instrText xml:space="preserve"> SEQ </w:instrText>
            </w:r>
            <w:r>
              <w:rPr>
                <w:rFonts w:ascii="Times New Roman" w:hAnsi="Times New Roman"/>
                <w:szCs w:val="24"/>
              </w:rPr>
              <w:instrText>公式</w:instrText>
            </w:r>
            <w:r>
              <w:rPr>
                <w:rFonts w:ascii="Times New Roman" w:hAnsi="Times New Roman"/>
                <w:szCs w:val="24"/>
              </w:rPr>
              <w:instrText xml:space="preserve"> \* ARABIC \s 4 </w:instrText>
            </w:r>
            <w:r>
              <w:rPr>
                <w:rFonts w:ascii="Times New Roman" w:hAnsi="Times New Roman"/>
                <w:szCs w:val="24"/>
              </w:rPr>
              <w:fldChar w:fldCharType="separate"/>
            </w:r>
            <w:r>
              <w:rPr>
                <w:rFonts w:ascii="Times New Roman" w:hAnsi="Times New Roman"/>
                <w:noProof/>
                <w:szCs w:val="24"/>
              </w:rPr>
              <w:t>11</w:t>
            </w:r>
            <w:r>
              <w:rPr>
                <w:rFonts w:ascii="Times New Roman" w:hAnsi="Times New Roman"/>
                <w:szCs w:val="24"/>
              </w:rPr>
              <w:fldChar w:fldCharType="end"/>
            </w:r>
            <w:r>
              <w:rPr>
                <w:rFonts w:ascii="Times New Roman" w:hAnsi="Times New Roman" w:cs="Times New Roman"/>
                <w:szCs w:val="24"/>
              </w:rPr>
              <w:t>)</w:t>
            </w:r>
          </w:p>
        </w:tc>
      </w:tr>
    </w:tbl>
    <w:p w:rsidR="002A7EF7" w:rsidRPr="0011108B" w:rsidRDefault="002A7EF7" w:rsidP="0011108B">
      <w:pPr>
        <w:rPr>
          <w:rFonts w:ascii="Times New Roman" w:hAnsi="Times New Roman" w:hint="eastAsia"/>
          <w:sz w:val="28"/>
          <w:szCs w:val="28"/>
        </w:rPr>
      </w:pPr>
    </w:p>
    <w:p w:rsidR="002A7EF7" w:rsidRDefault="00000000" w:rsidP="00086485">
      <w:pPr>
        <w:pStyle w:val="2"/>
        <w:spacing w:before="156" w:after="156"/>
      </w:pPr>
      <w:r>
        <w:rPr>
          <w:rFonts w:hint="eastAsia"/>
        </w:rPr>
        <w:t>输入输出</w:t>
      </w:r>
    </w:p>
    <w:p w:rsidR="002A7EF7" w:rsidRDefault="00086485">
      <w:pPr>
        <w:pStyle w:val="a3"/>
      </w:pPr>
      <w:r>
        <w:rPr>
          <w:rFonts w:hint="eastAsia"/>
        </w:rPr>
        <w:t>表</w:t>
      </w:r>
      <w:r>
        <w:rPr>
          <w:rFonts w:hint="eastAsia"/>
        </w:rPr>
        <w:t xml:space="preserve"> </w:t>
      </w:r>
      <w:r>
        <w:rPr>
          <w:rFonts w:hint="eastAsia"/>
        </w:rPr>
        <w:fldChar w:fldCharType="begin"/>
      </w:r>
      <w:r>
        <w:rPr>
          <w:rFonts w:hint="eastAsia"/>
        </w:rPr>
        <w:instrText xml:space="preserve"> STYLEREF 2 \s </w:instrText>
      </w:r>
      <w:r>
        <w:rPr>
          <w:rFonts w:hint="eastAsia"/>
        </w:rPr>
        <w:fldChar w:fldCharType="separate"/>
      </w:r>
      <w:r>
        <w:rPr>
          <w:noProof/>
        </w:rPr>
        <w:t>4.3</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2 </w:instrText>
      </w:r>
      <w:r>
        <w:rPr>
          <w:rFonts w:hint="eastAsia"/>
        </w:rPr>
        <w:fldChar w:fldCharType="separate"/>
      </w:r>
      <w:r>
        <w:rPr>
          <w:noProof/>
        </w:rPr>
        <w:t>1</w:t>
      </w:r>
      <w:r>
        <w:rPr>
          <w:rFonts w:hint="eastAsia"/>
        </w:rPr>
        <w:fldChar w:fldCharType="end"/>
      </w:r>
      <w:r w:rsidR="00000000">
        <w:rPr>
          <w:rFonts w:hint="eastAsia"/>
        </w:rPr>
        <w:t>闸泵实时调控模型输入接口说明</w:t>
      </w:r>
    </w:p>
    <w:tbl>
      <w:tblPr>
        <w:tblStyle w:val="11"/>
        <w:tblW w:w="5000" w:type="pct"/>
        <w:tblLook w:val="0420" w:firstRow="1" w:lastRow="0" w:firstColumn="0" w:lastColumn="0" w:noHBand="0" w:noVBand="1"/>
      </w:tblPr>
      <w:tblGrid>
        <w:gridCol w:w="2840"/>
        <w:gridCol w:w="2188"/>
        <w:gridCol w:w="3278"/>
      </w:tblGrid>
      <w:tr w:rsidR="00CC4616" w:rsidRPr="00304391" w:rsidTr="00CC4616">
        <w:trPr>
          <w:trHeight w:val="227"/>
        </w:trPr>
        <w:tc>
          <w:tcPr>
            <w:tcW w:w="1710" w:type="pct"/>
            <w:tcBorders>
              <w:top w:val="single" w:sz="12" w:space="0" w:color="auto"/>
              <w:left w:val="nil"/>
              <w:bottom w:val="single" w:sz="4" w:space="0" w:color="auto"/>
              <w:right w:val="nil"/>
            </w:tcBorders>
            <w:hideMark/>
          </w:tcPr>
          <w:p w:rsidR="00CC4616" w:rsidRPr="00304391" w:rsidRDefault="00CC4616" w:rsidP="00CC4616">
            <w:pPr>
              <w:pStyle w:val="-aynkse1"/>
            </w:pPr>
            <w:r w:rsidRPr="00304391">
              <w:rPr>
                <w:rFonts w:hint="eastAsia"/>
              </w:rPr>
              <w:t>输入</w:t>
            </w:r>
          </w:p>
        </w:tc>
        <w:tc>
          <w:tcPr>
            <w:tcW w:w="1317" w:type="pct"/>
            <w:tcBorders>
              <w:top w:val="single" w:sz="12" w:space="0" w:color="auto"/>
              <w:left w:val="nil"/>
              <w:bottom w:val="single" w:sz="4" w:space="0" w:color="auto"/>
              <w:right w:val="nil"/>
            </w:tcBorders>
            <w:hideMark/>
          </w:tcPr>
          <w:p w:rsidR="00CC4616" w:rsidRPr="00304391" w:rsidRDefault="00CC4616" w:rsidP="00CC4616">
            <w:pPr>
              <w:pStyle w:val="-aynkse1"/>
            </w:pPr>
            <w:r>
              <w:rPr>
                <w:rFonts w:hint="eastAsia"/>
              </w:rPr>
              <w:t>应用功能</w:t>
            </w:r>
          </w:p>
        </w:tc>
        <w:tc>
          <w:tcPr>
            <w:tcW w:w="1973" w:type="pct"/>
            <w:tcBorders>
              <w:top w:val="single" w:sz="12" w:space="0" w:color="auto"/>
              <w:left w:val="nil"/>
              <w:bottom w:val="single" w:sz="4" w:space="0" w:color="auto"/>
              <w:right w:val="nil"/>
            </w:tcBorders>
            <w:hideMark/>
          </w:tcPr>
          <w:p w:rsidR="00CC4616" w:rsidRPr="00304391" w:rsidRDefault="00CC4616" w:rsidP="00CC4616">
            <w:pPr>
              <w:pStyle w:val="-aynkse1"/>
            </w:pPr>
            <w:r w:rsidRPr="00304391">
              <w:rPr>
                <w:rFonts w:hint="eastAsia"/>
              </w:rPr>
              <w:t>输出</w:t>
            </w:r>
          </w:p>
        </w:tc>
      </w:tr>
      <w:tr w:rsidR="00CC4616" w:rsidRPr="00304391" w:rsidTr="00CC4616">
        <w:trPr>
          <w:trHeight w:val="227"/>
        </w:trPr>
        <w:tc>
          <w:tcPr>
            <w:tcW w:w="1710" w:type="pct"/>
            <w:tcBorders>
              <w:top w:val="single" w:sz="4" w:space="0" w:color="auto"/>
              <w:left w:val="nil"/>
              <w:bottom w:val="nil"/>
              <w:right w:val="nil"/>
            </w:tcBorders>
            <w:hideMark/>
          </w:tcPr>
          <w:p w:rsidR="00CC4616" w:rsidRPr="00304391" w:rsidRDefault="00CC4616" w:rsidP="00CC4616">
            <w:pPr>
              <w:pStyle w:val="-aynkse1"/>
            </w:pPr>
            <w:r w:rsidRPr="00304391">
              <w:rPr>
                <w:rFonts w:hint="eastAsia"/>
              </w:rPr>
              <w:t>当前时刻</w:t>
            </w:r>
          </w:p>
        </w:tc>
        <w:tc>
          <w:tcPr>
            <w:tcW w:w="1317" w:type="pct"/>
            <w:tcBorders>
              <w:top w:val="single" w:sz="4" w:space="0" w:color="auto"/>
              <w:left w:val="nil"/>
              <w:bottom w:val="nil"/>
              <w:right w:val="nil"/>
            </w:tcBorders>
            <w:hideMark/>
          </w:tcPr>
          <w:p w:rsidR="00CC4616" w:rsidRPr="00304391" w:rsidRDefault="00CC4616" w:rsidP="00CC4616">
            <w:pPr>
              <w:pStyle w:val="-aynkse1"/>
            </w:pPr>
            <w:r>
              <w:rPr>
                <w:rFonts w:hint="eastAsia"/>
              </w:rPr>
              <w:t>流量粗调、水位细调</w:t>
            </w:r>
          </w:p>
        </w:tc>
        <w:tc>
          <w:tcPr>
            <w:tcW w:w="1973" w:type="pct"/>
            <w:tcBorders>
              <w:top w:val="single" w:sz="4" w:space="0" w:color="auto"/>
              <w:left w:val="nil"/>
              <w:bottom w:val="nil"/>
              <w:right w:val="nil"/>
            </w:tcBorders>
            <w:hideMark/>
          </w:tcPr>
          <w:p w:rsidR="00CC4616" w:rsidRPr="00304391" w:rsidRDefault="00CC4616" w:rsidP="00CC4616">
            <w:pPr>
              <w:pStyle w:val="-aynkse1"/>
            </w:pPr>
            <w:r w:rsidRPr="00304391">
              <w:rPr>
                <w:rFonts w:hint="eastAsia"/>
              </w:rPr>
              <w:t>桂山调</w:t>
            </w:r>
            <w:proofErr w:type="gramStart"/>
            <w:r w:rsidRPr="00304391">
              <w:rPr>
                <w:rFonts w:hint="eastAsia"/>
              </w:rPr>
              <w:t>流阀开度</w:t>
            </w:r>
            <w:proofErr w:type="gramEnd"/>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r w:rsidRPr="00304391">
              <w:rPr>
                <w:rFonts w:hint="eastAsia"/>
              </w:rPr>
              <w:lastRenderedPageBreak/>
              <w:t>高</w:t>
            </w:r>
            <w:proofErr w:type="gramStart"/>
            <w:r w:rsidRPr="00304391">
              <w:rPr>
                <w:rFonts w:hint="eastAsia"/>
              </w:rPr>
              <w:t>疃</w:t>
            </w:r>
            <w:proofErr w:type="gramEnd"/>
            <w:r w:rsidRPr="00304391">
              <w:rPr>
                <w:rFonts w:hint="eastAsia"/>
              </w:rPr>
              <w:t>泵站当前流量</w:t>
            </w:r>
          </w:p>
        </w:tc>
        <w:tc>
          <w:tcPr>
            <w:tcW w:w="1317" w:type="pct"/>
            <w:tcBorders>
              <w:top w:val="nil"/>
              <w:left w:val="nil"/>
              <w:bottom w:val="nil"/>
              <w:right w:val="nil"/>
            </w:tcBorders>
            <w:hideMark/>
          </w:tcPr>
          <w:p w:rsidR="00CC4616" w:rsidRPr="00304391" w:rsidRDefault="00CC4616" w:rsidP="00CC4616">
            <w:pPr>
              <w:pStyle w:val="-aynkse1"/>
            </w:pPr>
            <w:r>
              <w:rPr>
                <w:rFonts w:hint="eastAsia"/>
              </w:rPr>
              <w:t>流量粗调、水位细调</w:t>
            </w: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桂山调流</w:t>
            </w:r>
            <w:proofErr w:type="gramStart"/>
            <w:r w:rsidRPr="00304391">
              <w:rPr>
                <w:rFonts w:hint="eastAsia"/>
              </w:rPr>
              <w:t>阀</w:t>
            </w:r>
            <w:r>
              <w:rPr>
                <w:rFonts w:hint="eastAsia"/>
              </w:rPr>
              <w:t>开始</w:t>
            </w:r>
            <w:proofErr w:type="gramEnd"/>
            <w:r w:rsidRPr="00304391">
              <w:rPr>
                <w:rFonts w:hint="eastAsia"/>
              </w:rPr>
              <w:t>调整时间</w:t>
            </w:r>
          </w:p>
        </w:tc>
      </w:tr>
      <w:tr w:rsidR="00CC4616" w:rsidRPr="00304391" w:rsidTr="00CC4616">
        <w:trPr>
          <w:trHeight w:val="227"/>
        </w:trPr>
        <w:tc>
          <w:tcPr>
            <w:tcW w:w="1710" w:type="pct"/>
            <w:tcBorders>
              <w:top w:val="nil"/>
              <w:left w:val="nil"/>
              <w:bottom w:val="nil"/>
              <w:right w:val="nil"/>
            </w:tcBorders>
          </w:tcPr>
          <w:p w:rsidR="00CC4616" w:rsidRPr="00304391" w:rsidRDefault="00CC4616" w:rsidP="00CC4616">
            <w:pPr>
              <w:pStyle w:val="-aynkse1"/>
              <w:rPr>
                <w:rFonts w:hint="eastAsia"/>
              </w:rPr>
            </w:pPr>
            <w:r w:rsidRPr="00304391">
              <w:rPr>
                <w:rFonts w:hint="eastAsia"/>
              </w:rPr>
              <w:t>高</w:t>
            </w:r>
            <w:proofErr w:type="gramStart"/>
            <w:r w:rsidRPr="00304391">
              <w:rPr>
                <w:rFonts w:hint="eastAsia"/>
              </w:rPr>
              <w:t>疃</w:t>
            </w:r>
            <w:proofErr w:type="gramEnd"/>
            <w:r w:rsidRPr="00304391">
              <w:rPr>
                <w:rFonts w:hint="eastAsia"/>
              </w:rPr>
              <w:t>泵站目标流量</w:t>
            </w:r>
          </w:p>
        </w:tc>
        <w:tc>
          <w:tcPr>
            <w:tcW w:w="1317" w:type="pct"/>
            <w:tcBorders>
              <w:top w:val="nil"/>
              <w:left w:val="nil"/>
              <w:bottom w:val="nil"/>
              <w:right w:val="nil"/>
            </w:tcBorders>
          </w:tcPr>
          <w:p w:rsidR="00CC4616" w:rsidRDefault="00CC4616" w:rsidP="00CC4616">
            <w:pPr>
              <w:pStyle w:val="-aynkse1"/>
              <w:rPr>
                <w:rFonts w:hint="eastAsia"/>
              </w:rPr>
            </w:pPr>
            <w:r>
              <w:rPr>
                <w:rFonts w:hint="eastAsia"/>
              </w:rPr>
              <w:t>流量粗调</w:t>
            </w:r>
          </w:p>
        </w:tc>
        <w:tc>
          <w:tcPr>
            <w:tcW w:w="1973" w:type="pct"/>
            <w:tcBorders>
              <w:top w:val="nil"/>
              <w:left w:val="nil"/>
              <w:bottom w:val="nil"/>
              <w:right w:val="nil"/>
            </w:tcBorders>
          </w:tcPr>
          <w:p w:rsidR="00CC4616" w:rsidRPr="00304391" w:rsidRDefault="00CC4616" w:rsidP="00CC4616">
            <w:pPr>
              <w:pStyle w:val="-aynkse1"/>
              <w:rPr>
                <w:rFonts w:hint="eastAsia"/>
              </w:rPr>
            </w:pPr>
            <w:r w:rsidRPr="00304391">
              <w:rPr>
                <w:rFonts w:hint="eastAsia"/>
              </w:rPr>
              <w:t>桂山调流</w:t>
            </w:r>
            <w:proofErr w:type="gramStart"/>
            <w:r w:rsidRPr="00304391">
              <w:rPr>
                <w:rFonts w:hint="eastAsia"/>
              </w:rPr>
              <w:t>阀</w:t>
            </w:r>
            <w:r>
              <w:rPr>
                <w:rFonts w:hint="eastAsia"/>
              </w:rPr>
              <w:t>结束</w:t>
            </w:r>
            <w:proofErr w:type="gramEnd"/>
            <w:r w:rsidRPr="00304391">
              <w:rPr>
                <w:rFonts w:hint="eastAsia"/>
              </w:rPr>
              <w:t>调整时间</w:t>
            </w:r>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r w:rsidRPr="00304391">
              <w:rPr>
                <w:rFonts w:hint="eastAsia"/>
              </w:rPr>
              <w:t>高</w:t>
            </w:r>
            <w:proofErr w:type="gramStart"/>
            <w:r w:rsidRPr="00304391">
              <w:rPr>
                <w:rFonts w:hint="eastAsia"/>
              </w:rPr>
              <w:t>疃</w:t>
            </w:r>
            <w:proofErr w:type="gramEnd"/>
            <w:r w:rsidRPr="00304391">
              <w:rPr>
                <w:rFonts w:hint="eastAsia"/>
              </w:rPr>
              <w:t>泵站达到目标流量时刻</w:t>
            </w:r>
          </w:p>
        </w:tc>
        <w:tc>
          <w:tcPr>
            <w:tcW w:w="1317" w:type="pct"/>
            <w:tcBorders>
              <w:top w:val="nil"/>
              <w:left w:val="nil"/>
              <w:bottom w:val="nil"/>
              <w:right w:val="nil"/>
            </w:tcBorders>
            <w:hideMark/>
          </w:tcPr>
          <w:p w:rsidR="00CC4616" w:rsidRPr="00304391" w:rsidRDefault="00CC4616" w:rsidP="00CC4616">
            <w:pPr>
              <w:pStyle w:val="-aynkse1"/>
            </w:pPr>
            <w:r>
              <w:rPr>
                <w:rFonts w:hint="eastAsia"/>
              </w:rPr>
              <w:t>流量粗调</w:t>
            </w: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孟良</w:t>
            </w:r>
            <w:proofErr w:type="gramStart"/>
            <w:r w:rsidRPr="00304391">
              <w:rPr>
                <w:rFonts w:hint="eastAsia"/>
              </w:rPr>
              <w:t>口调流阀开</w:t>
            </w:r>
            <w:proofErr w:type="gramEnd"/>
            <w:r w:rsidRPr="00304391">
              <w:rPr>
                <w:rFonts w:hint="eastAsia"/>
              </w:rPr>
              <w:t>度</w:t>
            </w:r>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r w:rsidRPr="00304391">
              <w:rPr>
                <w:rFonts w:hint="eastAsia"/>
              </w:rPr>
              <w:t>高位水池目标水位</w:t>
            </w:r>
          </w:p>
        </w:tc>
        <w:tc>
          <w:tcPr>
            <w:tcW w:w="1317" w:type="pct"/>
            <w:tcBorders>
              <w:top w:val="nil"/>
              <w:left w:val="nil"/>
              <w:bottom w:val="nil"/>
              <w:right w:val="nil"/>
            </w:tcBorders>
            <w:hideMark/>
          </w:tcPr>
          <w:p w:rsidR="00CC4616" w:rsidRPr="00304391" w:rsidRDefault="00CC4616" w:rsidP="00CC4616">
            <w:pPr>
              <w:pStyle w:val="-aynkse1"/>
            </w:pPr>
            <w:r>
              <w:rPr>
                <w:rFonts w:hint="eastAsia"/>
              </w:rPr>
              <w:t>流量粗调</w:t>
            </w: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孟良</w:t>
            </w:r>
            <w:proofErr w:type="gramStart"/>
            <w:r w:rsidRPr="00304391">
              <w:rPr>
                <w:rFonts w:hint="eastAsia"/>
              </w:rPr>
              <w:t>口调流阀</w:t>
            </w:r>
            <w:r>
              <w:rPr>
                <w:rFonts w:hint="eastAsia"/>
              </w:rPr>
              <w:t>开始</w:t>
            </w:r>
            <w:proofErr w:type="gramEnd"/>
            <w:r w:rsidRPr="00304391">
              <w:rPr>
                <w:rFonts w:hint="eastAsia"/>
              </w:rPr>
              <w:t>调整时间</w:t>
            </w:r>
          </w:p>
        </w:tc>
      </w:tr>
      <w:tr w:rsidR="00CC4616" w:rsidRPr="00304391" w:rsidTr="00CC4616">
        <w:trPr>
          <w:trHeight w:val="227"/>
        </w:trPr>
        <w:tc>
          <w:tcPr>
            <w:tcW w:w="1710" w:type="pct"/>
            <w:tcBorders>
              <w:top w:val="nil"/>
              <w:left w:val="nil"/>
              <w:bottom w:val="nil"/>
              <w:right w:val="nil"/>
            </w:tcBorders>
          </w:tcPr>
          <w:p w:rsidR="00CC4616" w:rsidRPr="00304391" w:rsidRDefault="00CC4616" w:rsidP="00CC4616">
            <w:pPr>
              <w:pStyle w:val="-aynkse1"/>
              <w:rPr>
                <w:rFonts w:hint="eastAsia"/>
              </w:rPr>
            </w:pPr>
            <w:r w:rsidRPr="00304391">
              <w:rPr>
                <w:rFonts w:hint="eastAsia"/>
              </w:rPr>
              <w:t>无压水池目标水位</w:t>
            </w:r>
          </w:p>
        </w:tc>
        <w:tc>
          <w:tcPr>
            <w:tcW w:w="1317" w:type="pct"/>
            <w:tcBorders>
              <w:top w:val="nil"/>
              <w:left w:val="nil"/>
              <w:bottom w:val="nil"/>
              <w:right w:val="nil"/>
            </w:tcBorders>
          </w:tcPr>
          <w:p w:rsidR="00CC4616" w:rsidRDefault="00CC4616" w:rsidP="00CC4616">
            <w:pPr>
              <w:pStyle w:val="-aynkse1"/>
              <w:rPr>
                <w:rFonts w:hint="eastAsia"/>
              </w:rPr>
            </w:pPr>
            <w:r>
              <w:rPr>
                <w:rFonts w:hint="eastAsia"/>
              </w:rPr>
              <w:t>流量粗调</w:t>
            </w:r>
          </w:p>
        </w:tc>
        <w:tc>
          <w:tcPr>
            <w:tcW w:w="1973" w:type="pct"/>
            <w:tcBorders>
              <w:top w:val="nil"/>
              <w:left w:val="nil"/>
              <w:bottom w:val="nil"/>
              <w:right w:val="nil"/>
            </w:tcBorders>
          </w:tcPr>
          <w:p w:rsidR="00CC4616" w:rsidRPr="00304391" w:rsidRDefault="00CC4616" w:rsidP="00CC4616">
            <w:pPr>
              <w:pStyle w:val="-aynkse1"/>
              <w:rPr>
                <w:rFonts w:hint="eastAsia"/>
              </w:rPr>
            </w:pPr>
            <w:r w:rsidRPr="00304391">
              <w:rPr>
                <w:rFonts w:hint="eastAsia"/>
              </w:rPr>
              <w:t>孟良</w:t>
            </w:r>
            <w:proofErr w:type="gramStart"/>
            <w:r w:rsidRPr="00304391">
              <w:rPr>
                <w:rFonts w:hint="eastAsia"/>
              </w:rPr>
              <w:t>口调流阀</w:t>
            </w:r>
            <w:r>
              <w:rPr>
                <w:rFonts w:hint="eastAsia"/>
              </w:rPr>
              <w:t>结束</w:t>
            </w:r>
            <w:proofErr w:type="gramEnd"/>
            <w:r w:rsidRPr="00304391">
              <w:rPr>
                <w:rFonts w:hint="eastAsia"/>
              </w:rPr>
              <w:t>调整时间</w:t>
            </w:r>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r w:rsidRPr="00304391">
              <w:rPr>
                <w:rFonts w:hint="eastAsia"/>
              </w:rPr>
              <w:t>孟良口子隧洞目标水位</w:t>
            </w:r>
          </w:p>
        </w:tc>
        <w:tc>
          <w:tcPr>
            <w:tcW w:w="1317" w:type="pct"/>
            <w:tcBorders>
              <w:top w:val="nil"/>
              <w:left w:val="nil"/>
              <w:bottom w:val="nil"/>
              <w:right w:val="nil"/>
            </w:tcBorders>
            <w:hideMark/>
          </w:tcPr>
          <w:p w:rsidR="00CC4616" w:rsidRPr="00304391" w:rsidRDefault="00CC4616" w:rsidP="00CC4616">
            <w:pPr>
              <w:pStyle w:val="-aynkse1"/>
            </w:pPr>
            <w:r>
              <w:rPr>
                <w:rFonts w:hint="eastAsia"/>
              </w:rPr>
              <w:t>流量粗调</w:t>
            </w: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星</w:t>
            </w:r>
            <w:proofErr w:type="gramStart"/>
            <w:r w:rsidRPr="00304391">
              <w:rPr>
                <w:rFonts w:hint="eastAsia"/>
              </w:rPr>
              <w:t>石泊调流阀开</w:t>
            </w:r>
            <w:proofErr w:type="gramEnd"/>
            <w:r w:rsidRPr="00304391">
              <w:rPr>
                <w:rFonts w:hint="eastAsia"/>
              </w:rPr>
              <w:t>度</w:t>
            </w:r>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r w:rsidRPr="00304391">
              <w:rPr>
                <w:rFonts w:hint="eastAsia"/>
              </w:rPr>
              <w:t>高位水池历史水位</w:t>
            </w:r>
          </w:p>
        </w:tc>
        <w:tc>
          <w:tcPr>
            <w:tcW w:w="1317" w:type="pct"/>
            <w:tcBorders>
              <w:top w:val="nil"/>
              <w:left w:val="nil"/>
              <w:bottom w:val="nil"/>
              <w:right w:val="nil"/>
            </w:tcBorders>
            <w:hideMark/>
          </w:tcPr>
          <w:p w:rsidR="00CC4616" w:rsidRPr="00304391" w:rsidRDefault="00CC4616" w:rsidP="00CC4616">
            <w:pPr>
              <w:pStyle w:val="-aynkse1"/>
            </w:pPr>
            <w:r>
              <w:rPr>
                <w:rFonts w:hint="eastAsia"/>
              </w:rPr>
              <w:t>流量粗调、水位细调</w:t>
            </w: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星</w:t>
            </w:r>
            <w:proofErr w:type="gramStart"/>
            <w:r w:rsidRPr="00304391">
              <w:rPr>
                <w:rFonts w:hint="eastAsia"/>
              </w:rPr>
              <w:t>石泊调流阀</w:t>
            </w:r>
            <w:r>
              <w:rPr>
                <w:rFonts w:hint="eastAsia"/>
              </w:rPr>
              <w:t>开始</w:t>
            </w:r>
            <w:proofErr w:type="gramEnd"/>
            <w:r w:rsidRPr="00304391">
              <w:rPr>
                <w:rFonts w:hint="eastAsia"/>
              </w:rPr>
              <w:t>调整时间</w:t>
            </w:r>
          </w:p>
        </w:tc>
      </w:tr>
      <w:tr w:rsidR="00CC4616" w:rsidRPr="00304391" w:rsidTr="00CC4616">
        <w:trPr>
          <w:trHeight w:val="227"/>
        </w:trPr>
        <w:tc>
          <w:tcPr>
            <w:tcW w:w="1710" w:type="pct"/>
            <w:tcBorders>
              <w:top w:val="nil"/>
              <w:left w:val="nil"/>
              <w:bottom w:val="nil"/>
              <w:right w:val="nil"/>
            </w:tcBorders>
          </w:tcPr>
          <w:p w:rsidR="00CC4616" w:rsidRPr="00304391" w:rsidRDefault="00CC4616" w:rsidP="00CC4616">
            <w:pPr>
              <w:pStyle w:val="-aynkse1"/>
              <w:rPr>
                <w:rFonts w:hint="eastAsia"/>
              </w:rPr>
            </w:pPr>
            <w:r w:rsidRPr="00304391">
              <w:rPr>
                <w:rFonts w:hint="eastAsia"/>
              </w:rPr>
              <w:t>无压水池历史水位</w:t>
            </w:r>
          </w:p>
        </w:tc>
        <w:tc>
          <w:tcPr>
            <w:tcW w:w="1317" w:type="pct"/>
            <w:tcBorders>
              <w:top w:val="nil"/>
              <w:left w:val="nil"/>
              <w:bottom w:val="nil"/>
              <w:right w:val="nil"/>
            </w:tcBorders>
          </w:tcPr>
          <w:p w:rsidR="00CC4616" w:rsidRDefault="00CC4616" w:rsidP="00CC4616">
            <w:pPr>
              <w:pStyle w:val="-aynkse1"/>
              <w:rPr>
                <w:rFonts w:hint="eastAsia"/>
              </w:rPr>
            </w:pPr>
            <w:r>
              <w:rPr>
                <w:rFonts w:hint="eastAsia"/>
              </w:rPr>
              <w:t>流量粗调、水位细调</w:t>
            </w:r>
          </w:p>
        </w:tc>
        <w:tc>
          <w:tcPr>
            <w:tcW w:w="1973" w:type="pct"/>
            <w:tcBorders>
              <w:top w:val="nil"/>
              <w:left w:val="nil"/>
              <w:bottom w:val="nil"/>
              <w:right w:val="nil"/>
            </w:tcBorders>
          </w:tcPr>
          <w:p w:rsidR="00CC4616" w:rsidRPr="00304391" w:rsidRDefault="00CC4616" w:rsidP="00CC4616">
            <w:pPr>
              <w:pStyle w:val="-aynkse1"/>
              <w:rPr>
                <w:rFonts w:hint="eastAsia"/>
              </w:rPr>
            </w:pPr>
            <w:r w:rsidRPr="00304391">
              <w:rPr>
                <w:rFonts w:hint="eastAsia"/>
              </w:rPr>
              <w:t>星</w:t>
            </w:r>
            <w:proofErr w:type="gramStart"/>
            <w:r w:rsidRPr="00304391">
              <w:rPr>
                <w:rFonts w:hint="eastAsia"/>
              </w:rPr>
              <w:t>石泊调流阀</w:t>
            </w:r>
            <w:r>
              <w:rPr>
                <w:rFonts w:hint="eastAsia"/>
              </w:rPr>
              <w:t>结束</w:t>
            </w:r>
            <w:proofErr w:type="gramEnd"/>
            <w:r w:rsidRPr="00304391">
              <w:rPr>
                <w:rFonts w:hint="eastAsia"/>
              </w:rPr>
              <w:t>调整时间</w:t>
            </w:r>
          </w:p>
        </w:tc>
      </w:tr>
      <w:tr w:rsidR="00CC4616" w:rsidRPr="00304391" w:rsidTr="00CC4616">
        <w:trPr>
          <w:trHeight w:val="227"/>
        </w:trPr>
        <w:tc>
          <w:tcPr>
            <w:tcW w:w="1710" w:type="pct"/>
            <w:tcBorders>
              <w:top w:val="nil"/>
              <w:left w:val="nil"/>
              <w:bottom w:val="nil"/>
              <w:right w:val="nil"/>
            </w:tcBorders>
          </w:tcPr>
          <w:p w:rsidR="00CC4616" w:rsidRPr="00304391" w:rsidRDefault="00CC4616" w:rsidP="00CC4616">
            <w:pPr>
              <w:pStyle w:val="-aynkse1"/>
              <w:rPr>
                <w:rFonts w:hint="eastAsia"/>
              </w:rPr>
            </w:pPr>
            <w:r w:rsidRPr="00304391">
              <w:rPr>
                <w:rFonts w:hint="eastAsia"/>
              </w:rPr>
              <w:t>孟良口子隧洞历史水位</w:t>
            </w:r>
          </w:p>
        </w:tc>
        <w:tc>
          <w:tcPr>
            <w:tcW w:w="1317" w:type="pct"/>
            <w:tcBorders>
              <w:top w:val="nil"/>
              <w:left w:val="nil"/>
              <w:bottom w:val="nil"/>
              <w:right w:val="nil"/>
            </w:tcBorders>
          </w:tcPr>
          <w:p w:rsidR="00CC4616" w:rsidRDefault="00CC4616" w:rsidP="00CC4616">
            <w:pPr>
              <w:pStyle w:val="-aynkse1"/>
              <w:rPr>
                <w:rFonts w:hint="eastAsia"/>
              </w:rPr>
            </w:pPr>
            <w:r>
              <w:rPr>
                <w:rFonts w:hint="eastAsia"/>
              </w:rPr>
              <w:t>流量粗调、水位细调</w:t>
            </w:r>
          </w:p>
        </w:tc>
        <w:tc>
          <w:tcPr>
            <w:tcW w:w="1973" w:type="pct"/>
            <w:tcBorders>
              <w:top w:val="nil"/>
              <w:left w:val="nil"/>
              <w:bottom w:val="nil"/>
              <w:right w:val="nil"/>
            </w:tcBorders>
          </w:tcPr>
          <w:p w:rsidR="00CC4616" w:rsidRPr="00304391" w:rsidRDefault="00CC4616" w:rsidP="00CC4616">
            <w:pPr>
              <w:pStyle w:val="-aynkse1"/>
              <w:rPr>
                <w:rFonts w:hint="eastAsia"/>
              </w:rPr>
            </w:pPr>
            <w:r>
              <w:rPr>
                <w:rFonts w:hint="eastAsia"/>
              </w:rPr>
              <w:t>高</w:t>
            </w:r>
            <w:proofErr w:type="gramStart"/>
            <w:r>
              <w:rPr>
                <w:rFonts w:hint="eastAsia"/>
              </w:rPr>
              <w:t>疃</w:t>
            </w:r>
            <w:proofErr w:type="gramEnd"/>
            <w:r>
              <w:rPr>
                <w:rFonts w:hint="eastAsia"/>
              </w:rPr>
              <w:t>泵站各机组频率</w:t>
            </w:r>
          </w:p>
        </w:tc>
      </w:tr>
      <w:tr w:rsidR="00CC4616" w:rsidRPr="00304391" w:rsidTr="00CC4616">
        <w:trPr>
          <w:trHeight w:val="227"/>
        </w:trPr>
        <w:tc>
          <w:tcPr>
            <w:tcW w:w="1710" w:type="pct"/>
            <w:tcBorders>
              <w:top w:val="nil"/>
              <w:left w:val="nil"/>
              <w:bottom w:val="nil"/>
              <w:right w:val="nil"/>
            </w:tcBorders>
          </w:tcPr>
          <w:p w:rsidR="00CC4616" w:rsidRPr="00304391" w:rsidRDefault="00CC4616" w:rsidP="00CC4616">
            <w:pPr>
              <w:pStyle w:val="-aynkse1"/>
              <w:rPr>
                <w:rFonts w:hint="eastAsia"/>
              </w:rPr>
            </w:pPr>
            <w:proofErr w:type="gramStart"/>
            <w:r w:rsidRPr="00304391">
              <w:rPr>
                <w:rFonts w:hint="eastAsia"/>
              </w:rPr>
              <w:t>星石泊泵站</w:t>
            </w:r>
            <w:proofErr w:type="gramEnd"/>
            <w:r w:rsidRPr="00304391">
              <w:rPr>
                <w:rFonts w:hint="eastAsia"/>
              </w:rPr>
              <w:t>前</w:t>
            </w:r>
            <w:proofErr w:type="gramStart"/>
            <w:r w:rsidRPr="00304391">
              <w:rPr>
                <w:rFonts w:hint="eastAsia"/>
              </w:rPr>
              <w:t>池水位</w:t>
            </w:r>
            <w:proofErr w:type="gramEnd"/>
          </w:p>
        </w:tc>
        <w:tc>
          <w:tcPr>
            <w:tcW w:w="1317" w:type="pct"/>
            <w:tcBorders>
              <w:top w:val="nil"/>
              <w:left w:val="nil"/>
              <w:bottom w:val="nil"/>
              <w:right w:val="nil"/>
            </w:tcBorders>
          </w:tcPr>
          <w:p w:rsidR="00CC4616" w:rsidRDefault="00CC4616" w:rsidP="00CC4616">
            <w:pPr>
              <w:pStyle w:val="-aynkse1"/>
              <w:rPr>
                <w:rFonts w:hint="eastAsia"/>
              </w:rPr>
            </w:pPr>
            <w:r>
              <w:rPr>
                <w:rFonts w:hint="eastAsia"/>
              </w:rPr>
              <w:t>流量粗调、水位细调</w:t>
            </w:r>
          </w:p>
        </w:tc>
        <w:tc>
          <w:tcPr>
            <w:tcW w:w="1973" w:type="pct"/>
            <w:tcBorders>
              <w:top w:val="nil"/>
              <w:left w:val="nil"/>
              <w:bottom w:val="nil"/>
              <w:right w:val="nil"/>
            </w:tcBorders>
          </w:tcPr>
          <w:p w:rsidR="00CC4616" w:rsidRPr="00304391" w:rsidRDefault="00CC4616" w:rsidP="00CC4616">
            <w:pPr>
              <w:pStyle w:val="-aynkse1"/>
              <w:rPr>
                <w:rFonts w:hint="eastAsia"/>
              </w:rPr>
            </w:pPr>
            <w:r>
              <w:rPr>
                <w:rFonts w:hint="eastAsia"/>
              </w:rPr>
              <w:t>高</w:t>
            </w:r>
            <w:proofErr w:type="gramStart"/>
            <w:r>
              <w:rPr>
                <w:rFonts w:hint="eastAsia"/>
              </w:rPr>
              <w:t>疃</w:t>
            </w:r>
            <w:proofErr w:type="gramEnd"/>
            <w:r>
              <w:rPr>
                <w:rFonts w:hint="eastAsia"/>
              </w:rPr>
              <w:t>泵站开始调整时间</w:t>
            </w:r>
          </w:p>
        </w:tc>
      </w:tr>
      <w:tr w:rsidR="00CC4616" w:rsidRPr="00304391" w:rsidTr="00CC4616">
        <w:trPr>
          <w:trHeight w:val="227"/>
        </w:trPr>
        <w:tc>
          <w:tcPr>
            <w:tcW w:w="1710" w:type="pct"/>
            <w:tcBorders>
              <w:top w:val="nil"/>
              <w:left w:val="nil"/>
              <w:bottom w:val="nil"/>
              <w:right w:val="nil"/>
            </w:tcBorders>
          </w:tcPr>
          <w:p w:rsidR="00CC4616" w:rsidRPr="00304391" w:rsidRDefault="00CC4616" w:rsidP="00CC4616">
            <w:pPr>
              <w:pStyle w:val="-aynkse1"/>
              <w:rPr>
                <w:rFonts w:hint="eastAsia"/>
              </w:rPr>
            </w:pPr>
            <w:r w:rsidRPr="00304391">
              <w:rPr>
                <w:rFonts w:hint="eastAsia"/>
              </w:rPr>
              <w:t>桂山调</w:t>
            </w:r>
            <w:proofErr w:type="gramStart"/>
            <w:r w:rsidRPr="00304391">
              <w:rPr>
                <w:rFonts w:hint="eastAsia"/>
              </w:rPr>
              <w:t>流阀开度</w:t>
            </w:r>
            <w:proofErr w:type="gramEnd"/>
          </w:p>
        </w:tc>
        <w:tc>
          <w:tcPr>
            <w:tcW w:w="1317" w:type="pct"/>
            <w:tcBorders>
              <w:top w:val="nil"/>
              <w:left w:val="nil"/>
              <w:bottom w:val="nil"/>
              <w:right w:val="nil"/>
            </w:tcBorders>
          </w:tcPr>
          <w:p w:rsidR="00CC4616" w:rsidRDefault="00CC4616" w:rsidP="00CC4616">
            <w:pPr>
              <w:pStyle w:val="-aynkse1"/>
              <w:rPr>
                <w:rFonts w:hint="eastAsia"/>
              </w:rPr>
            </w:pPr>
            <w:r>
              <w:rPr>
                <w:rFonts w:hint="eastAsia"/>
              </w:rPr>
              <w:t>水位细调</w:t>
            </w:r>
          </w:p>
        </w:tc>
        <w:tc>
          <w:tcPr>
            <w:tcW w:w="1973" w:type="pct"/>
            <w:tcBorders>
              <w:top w:val="nil"/>
              <w:left w:val="nil"/>
              <w:bottom w:val="nil"/>
              <w:right w:val="nil"/>
            </w:tcBorders>
          </w:tcPr>
          <w:p w:rsidR="00CC4616" w:rsidRPr="00304391" w:rsidRDefault="00CC4616" w:rsidP="00CC4616">
            <w:pPr>
              <w:pStyle w:val="-aynkse1"/>
              <w:rPr>
                <w:rFonts w:hint="eastAsia"/>
              </w:rPr>
            </w:pPr>
            <w:r>
              <w:rPr>
                <w:rFonts w:hint="eastAsia"/>
              </w:rPr>
              <w:t>高</w:t>
            </w:r>
            <w:proofErr w:type="gramStart"/>
            <w:r>
              <w:rPr>
                <w:rFonts w:hint="eastAsia"/>
              </w:rPr>
              <w:t>疃</w:t>
            </w:r>
            <w:proofErr w:type="gramEnd"/>
            <w:r>
              <w:rPr>
                <w:rFonts w:hint="eastAsia"/>
              </w:rPr>
              <w:t>泵站结束调整时间</w:t>
            </w:r>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r w:rsidRPr="00304391">
              <w:rPr>
                <w:rFonts w:hint="eastAsia"/>
              </w:rPr>
              <w:t>孟良</w:t>
            </w:r>
            <w:proofErr w:type="gramStart"/>
            <w:r w:rsidRPr="00304391">
              <w:rPr>
                <w:rFonts w:hint="eastAsia"/>
              </w:rPr>
              <w:t>口调流阀开</w:t>
            </w:r>
            <w:proofErr w:type="gramEnd"/>
            <w:r w:rsidRPr="00304391">
              <w:rPr>
                <w:rFonts w:hint="eastAsia"/>
              </w:rPr>
              <w:t>度</w:t>
            </w:r>
          </w:p>
        </w:tc>
        <w:tc>
          <w:tcPr>
            <w:tcW w:w="1317" w:type="pct"/>
            <w:tcBorders>
              <w:top w:val="nil"/>
              <w:left w:val="nil"/>
              <w:bottom w:val="nil"/>
              <w:right w:val="nil"/>
            </w:tcBorders>
            <w:hideMark/>
          </w:tcPr>
          <w:p w:rsidR="00CC4616" w:rsidRPr="00304391" w:rsidRDefault="00CC4616" w:rsidP="00CC4616">
            <w:pPr>
              <w:pStyle w:val="-aynkse1"/>
            </w:pPr>
            <w:r>
              <w:rPr>
                <w:rFonts w:hint="eastAsia"/>
              </w:rPr>
              <w:t>水位细调</w:t>
            </w: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高位水池水位预计变化情况</w:t>
            </w:r>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r w:rsidRPr="00304391">
              <w:rPr>
                <w:rFonts w:hint="eastAsia"/>
              </w:rPr>
              <w:t>星</w:t>
            </w:r>
            <w:proofErr w:type="gramStart"/>
            <w:r w:rsidRPr="00304391">
              <w:rPr>
                <w:rFonts w:hint="eastAsia"/>
              </w:rPr>
              <w:t>石泊调流阀开</w:t>
            </w:r>
            <w:proofErr w:type="gramEnd"/>
            <w:r w:rsidRPr="00304391">
              <w:rPr>
                <w:rFonts w:hint="eastAsia"/>
              </w:rPr>
              <w:t>度</w:t>
            </w:r>
          </w:p>
        </w:tc>
        <w:tc>
          <w:tcPr>
            <w:tcW w:w="1317" w:type="pct"/>
            <w:tcBorders>
              <w:top w:val="nil"/>
              <w:left w:val="nil"/>
              <w:bottom w:val="nil"/>
              <w:right w:val="nil"/>
            </w:tcBorders>
            <w:hideMark/>
          </w:tcPr>
          <w:p w:rsidR="00CC4616" w:rsidRPr="00304391" w:rsidRDefault="00CC4616" w:rsidP="00CC4616">
            <w:pPr>
              <w:pStyle w:val="-aynkse1"/>
            </w:pPr>
            <w:r>
              <w:rPr>
                <w:rFonts w:hint="eastAsia"/>
              </w:rPr>
              <w:t>水位细调</w:t>
            </w: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无压水池水位预计变化情况</w:t>
            </w:r>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p>
        </w:tc>
        <w:tc>
          <w:tcPr>
            <w:tcW w:w="1317" w:type="pct"/>
            <w:tcBorders>
              <w:top w:val="nil"/>
              <w:left w:val="nil"/>
              <w:bottom w:val="nil"/>
              <w:right w:val="nil"/>
            </w:tcBorders>
            <w:hideMark/>
          </w:tcPr>
          <w:p w:rsidR="00CC4616" w:rsidRPr="00304391" w:rsidRDefault="00CC4616" w:rsidP="00CC4616">
            <w:pPr>
              <w:pStyle w:val="-aynkse1"/>
            </w:pP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孟良口子隧洞水位预计变化情况</w:t>
            </w:r>
          </w:p>
        </w:tc>
      </w:tr>
      <w:tr w:rsidR="00CC4616" w:rsidRPr="00304391" w:rsidTr="00CC4616">
        <w:trPr>
          <w:trHeight w:val="227"/>
        </w:trPr>
        <w:tc>
          <w:tcPr>
            <w:tcW w:w="1710" w:type="pct"/>
            <w:tcBorders>
              <w:top w:val="nil"/>
              <w:left w:val="nil"/>
              <w:bottom w:val="nil"/>
              <w:right w:val="nil"/>
            </w:tcBorders>
            <w:hideMark/>
          </w:tcPr>
          <w:p w:rsidR="00CC4616" w:rsidRPr="00304391" w:rsidRDefault="00CC4616" w:rsidP="00CC4616">
            <w:pPr>
              <w:pStyle w:val="-aynkse1"/>
            </w:pPr>
          </w:p>
        </w:tc>
        <w:tc>
          <w:tcPr>
            <w:tcW w:w="1317" w:type="pct"/>
            <w:tcBorders>
              <w:top w:val="nil"/>
              <w:left w:val="nil"/>
              <w:bottom w:val="nil"/>
              <w:right w:val="nil"/>
            </w:tcBorders>
            <w:hideMark/>
          </w:tcPr>
          <w:p w:rsidR="00CC4616" w:rsidRPr="00304391" w:rsidRDefault="00CC4616" w:rsidP="00CC4616">
            <w:pPr>
              <w:pStyle w:val="-aynkse1"/>
            </w:pPr>
          </w:p>
        </w:tc>
        <w:tc>
          <w:tcPr>
            <w:tcW w:w="1973" w:type="pct"/>
            <w:tcBorders>
              <w:top w:val="nil"/>
              <w:left w:val="nil"/>
              <w:bottom w:val="nil"/>
              <w:right w:val="nil"/>
            </w:tcBorders>
            <w:hideMark/>
          </w:tcPr>
          <w:p w:rsidR="00CC4616" w:rsidRPr="00304391" w:rsidRDefault="00CC4616" w:rsidP="00CC4616">
            <w:pPr>
              <w:pStyle w:val="-aynkse1"/>
            </w:pPr>
            <w:r w:rsidRPr="00304391">
              <w:rPr>
                <w:rFonts w:hint="eastAsia"/>
              </w:rPr>
              <w:t>关键点位压力预计变化情况</w:t>
            </w:r>
          </w:p>
        </w:tc>
      </w:tr>
      <w:tr w:rsidR="00CC4616" w:rsidRPr="00304391" w:rsidTr="00CC4616">
        <w:trPr>
          <w:trHeight w:val="227"/>
        </w:trPr>
        <w:tc>
          <w:tcPr>
            <w:tcW w:w="1710" w:type="pct"/>
            <w:tcBorders>
              <w:top w:val="nil"/>
              <w:left w:val="nil"/>
              <w:bottom w:val="single" w:sz="12" w:space="0" w:color="auto"/>
              <w:right w:val="nil"/>
            </w:tcBorders>
          </w:tcPr>
          <w:p w:rsidR="00CC4616" w:rsidRPr="00304391" w:rsidRDefault="00CC4616" w:rsidP="00CC4616">
            <w:pPr>
              <w:pStyle w:val="-aynkse1"/>
            </w:pPr>
          </w:p>
        </w:tc>
        <w:tc>
          <w:tcPr>
            <w:tcW w:w="1317" w:type="pct"/>
            <w:tcBorders>
              <w:top w:val="nil"/>
              <w:left w:val="nil"/>
              <w:bottom w:val="single" w:sz="12" w:space="0" w:color="auto"/>
              <w:right w:val="nil"/>
            </w:tcBorders>
          </w:tcPr>
          <w:p w:rsidR="00CC4616" w:rsidRPr="00304391" w:rsidRDefault="00CC4616" w:rsidP="00CC4616">
            <w:pPr>
              <w:pStyle w:val="-aynkse1"/>
            </w:pPr>
          </w:p>
        </w:tc>
        <w:tc>
          <w:tcPr>
            <w:tcW w:w="1973" w:type="pct"/>
            <w:tcBorders>
              <w:top w:val="nil"/>
              <w:left w:val="nil"/>
              <w:bottom w:val="single" w:sz="12" w:space="0" w:color="auto"/>
              <w:right w:val="nil"/>
            </w:tcBorders>
            <w:hideMark/>
          </w:tcPr>
          <w:p w:rsidR="00CC4616" w:rsidRPr="00304391" w:rsidRDefault="00CC4616" w:rsidP="00CC4616">
            <w:pPr>
              <w:pStyle w:val="-aynkse1"/>
            </w:pPr>
            <w:r w:rsidRPr="00304391">
              <w:rPr>
                <w:rFonts w:hint="eastAsia"/>
              </w:rPr>
              <w:t>各段管道流量预计变化情况</w:t>
            </w:r>
          </w:p>
        </w:tc>
      </w:tr>
    </w:tbl>
    <w:p w:rsidR="002A7EF7" w:rsidRDefault="002A7EF7">
      <w:pPr>
        <w:pStyle w:val="afb"/>
      </w:pPr>
    </w:p>
    <w:sectPr w:rsidR="002A7E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16B74" w:rsidRDefault="00A16B74">
      <w:pPr>
        <w:spacing w:line="240" w:lineRule="auto"/>
        <w:rPr>
          <w:rFonts w:hint="eastAsia"/>
        </w:rPr>
      </w:pPr>
      <w:r>
        <w:separator/>
      </w:r>
    </w:p>
  </w:endnote>
  <w:endnote w:type="continuationSeparator" w:id="0">
    <w:p w:rsidR="00A16B74" w:rsidRDefault="00A16B7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小标宋简体">
    <w:altName w:val="微软雅黑"/>
    <w:charset w:val="86"/>
    <w:family w:val="auto"/>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宋体" w:hAnsi="宋体"/>
        <w:sz w:val="24"/>
        <w:szCs w:val="24"/>
        <w:lang w:val="zh-CN"/>
      </w:rPr>
      <w:id w:val="896945361"/>
    </w:sdtPr>
    <w:sdtContent>
      <w:p w:rsidR="002A7EF7" w:rsidRDefault="00000000">
        <w:pPr>
          <w:pStyle w:val="a7"/>
          <w:ind w:leftChars="100" w:left="240"/>
          <w:rPr>
            <w:rFonts w:ascii="宋体" w:hAnsi="宋体" w:hint="eastAsia"/>
            <w:sz w:val="24"/>
            <w:szCs w:val="24"/>
            <w:lang w:val="zh-CN"/>
          </w:rPr>
        </w:pPr>
        <w:r>
          <w:rPr>
            <w:rFonts w:ascii="宋体" w:hAnsi="宋体"/>
            <w:sz w:val="24"/>
            <w:szCs w:val="24"/>
            <w:lang w:val="zh-CN"/>
          </w:rPr>
          <w:fldChar w:fldCharType="begin"/>
        </w:r>
        <w:r>
          <w:rPr>
            <w:rFonts w:ascii="宋体" w:hAnsi="宋体"/>
            <w:sz w:val="24"/>
            <w:szCs w:val="24"/>
            <w:lang w:val="zh-CN"/>
          </w:rPr>
          <w:instrText>PAGE   \* MERGEFORMAT</w:instrText>
        </w:r>
        <w:r>
          <w:rPr>
            <w:rFonts w:ascii="宋体" w:hAnsi="宋体"/>
            <w:sz w:val="24"/>
            <w:szCs w:val="24"/>
            <w:lang w:val="zh-CN"/>
          </w:rPr>
          <w:fldChar w:fldCharType="separate"/>
        </w:r>
        <w:r>
          <w:rPr>
            <w:rFonts w:ascii="宋体" w:hAnsi="宋体"/>
            <w:sz w:val="24"/>
            <w:szCs w:val="24"/>
            <w:lang w:val="zh-CN"/>
          </w:rPr>
          <w:t xml:space="preserve">- 8 </w:t>
        </w:r>
        <w:r>
          <w:rPr>
            <w:rFonts w:ascii="宋体" w:hAnsi="宋体"/>
            <w:sz w:val="24"/>
            <w:szCs w:val="24"/>
            <w:lang w:val="zh-CN"/>
          </w:rPr>
          <w:t>-</w:t>
        </w:r>
        <w:r>
          <w:rPr>
            <w:rFonts w:ascii="宋体" w:hAnsi="宋体"/>
            <w:sz w:val="24"/>
            <w:szCs w:val="24"/>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16B74" w:rsidRDefault="00A16B74">
      <w:pPr>
        <w:rPr>
          <w:rFonts w:hint="eastAsia"/>
        </w:rPr>
      </w:pPr>
      <w:r>
        <w:separator/>
      </w:r>
    </w:p>
  </w:footnote>
  <w:footnote w:type="continuationSeparator" w:id="0">
    <w:p w:rsidR="00A16B74" w:rsidRDefault="00A16B7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A7EF7" w:rsidRDefault="002A7EF7">
    <w:pPr>
      <w:pStyle w:val="a9"/>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258BA"/>
    <w:multiLevelType w:val="multilevel"/>
    <w:tmpl w:val="04A258BA"/>
    <w:lvl w:ilvl="0">
      <w:start w:val="1"/>
      <w:numFmt w:val="decimal"/>
      <w:pStyle w:val="1"/>
      <w:lvlText w:val="第%1章"/>
      <w:lvlJc w:val="left"/>
      <w:pPr>
        <w:ind w:left="432" w:hanging="144"/>
      </w:pPr>
      <w:rPr>
        <w:rFonts w:ascii="Times New Roman" w:eastAsia="黑体" w:hAnsi="Times New Roman" w:hint="default"/>
        <w:b/>
        <w:i w:val="0"/>
        <w:sz w:val="32"/>
      </w:rPr>
    </w:lvl>
    <w:lvl w:ilvl="1">
      <w:start w:val="1"/>
      <w:numFmt w:val="decimal"/>
      <w:pStyle w:val="2"/>
      <w:lvlText w:val="%1.%2"/>
      <w:lvlJc w:val="left"/>
      <w:pPr>
        <w:ind w:left="576" w:hanging="576"/>
      </w:pPr>
      <w:rPr>
        <w:rFonts w:ascii="Times New Roman" w:eastAsia="宋体" w:hAnsi="Times New Roman" w:hint="default"/>
        <w:b/>
        <w:i w:val="0"/>
        <w:sz w:val="30"/>
      </w:rPr>
    </w:lvl>
    <w:lvl w:ilvl="2">
      <w:start w:val="1"/>
      <w:numFmt w:val="decimal"/>
      <w:pStyle w:val="3"/>
      <w:lvlText w:val="%1.%2.%3"/>
      <w:lvlJc w:val="left"/>
      <w:pPr>
        <w:ind w:left="720" w:hanging="720"/>
      </w:pPr>
      <w:rPr>
        <w:rFonts w:ascii="Times New Roman" w:eastAsia="宋体" w:hAnsi="Times New Roman" w:cs="Times New Roman" w:hint="default"/>
        <w:b/>
        <w:bCs w:val="0"/>
        <w:i w:val="0"/>
        <w:iCs w:val="0"/>
        <w:caps w:val="0"/>
        <w:smallCaps w:val="0"/>
        <w:strike w:val="0"/>
        <w:dstrike w:val="0"/>
        <w:outline w:val="0"/>
        <w:shadow w:val="0"/>
        <w:emboss w:val="0"/>
        <w:imprint w:val="0"/>
        <w:vanish w:val="0"/>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 w15:restartNumberingAfterBreak="0">
    <w:nsid w:val="0DE120F1"/>
    <w:multiLevelType w:val="multilevel"/>
    <w:tmpl w:val="0DE120F1"/>
    <w:lvl w:ilvl="0">
      <w:start w:val="1"/>
      <w:numFmt w:val="decimalEnclosedCircle"/>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76E3848"/>
    <w:multiLevelType w:val="multilevel"/>
    <w:tmpl w:val="376E3848"/>
    <w:lvl w:ilvl="0">
      <w:start w:val="1"/>
      <w:numFmt w:val="decimal"/>
      <w:lvlText w:val="%1."/>
      <w:lvlJc w:val="left"/>
      <w:pPr>
        <w:ind w:left="360" w:hanging="360"/>
      </w:pPr>
      <w:rPr>
        <w:rFonts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CFD569E"/>
    <w:multiLevelType w:val="multilevel"/>
    <w:tmpl w:val="49466CFE"/>
    <w:lvl w:ilvl="0">
      <w:start w:val="1"/>
      <w:numFmt w:val="decimal"/>
      <w:pStyle w:val="-aynkse"/>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56B06C13"/>
    <w:multiLevelType w:val="multilevel"/>
    <w:tmpl w:val="56B06C1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59563108">
    <w:abstractNumId w:val="0"/>
  </w:num>
  <w:num w:numId="2" w16cid:durableId="6878322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7368740">
    <w:abstractNumId w:val="4"/>
  </w:num>
  <w:num w:numId="4" w16cid:durableId="1012101973">
    <w:abstractNumId w:val="2"/>
  </w:num>
  <w:num w:numId="5" w16cid:durableId="929120751">
    <w:abstractNumId w:val="1"/>
  </w:num>
  <w:num w:numId="6" w16cid:durableId="1408841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I1NGZiOTNhOTRmNDEwMDhmZTM1Mjg1OWQzZjYyNWIifQ=="/>
  </w:docVars>
  <w:rsids>
    <w:rsidRoot w:val="00A6579C"/>
    <w:rsid w:val="00007B57"/>
    <w:rsid w:val="00016104"/>
    <w:rsid w:val="00032514"/>
    <w:rsid w:val="00051B50"/>
    <w:rsid w:val="0006188B"/>
    <w:rsid w:val="000665E4"/>
    <w:rsid w:val="00086485"/>
    <w:rsid w:val="000C4303"/>
    <w:rsid w:val="0011108B"/>
    <w:rsid w:val="00116E6D"/>
    <w:rsid w:val="0013038F"/>
    <w:rsid w:val="0016064B"/>
    <w:rsid w:val="00184E61"/>
    <w:rsid w:val="001D4581"/>
    <w:rsid w:val="001E7AC0"/>
    <w:rsid w:val="002268FF"/>
    <w:rsid w:val="00255D9E"/>
    <w:rsid w:val="00273ECD"/>
    <w:rsid w:val="00280D55"/>
    <w:rsid w:val="0028421A"/>
    <w:rsid w:val="00286BD9"/>
    <w:rsid w:val="002910C2"/>
    <w:rsid w:val="00296D0F"/>
    <w:rsid w:val="002A772D"/>
    <w:rsid w:val="002A7EF7"/>
    <w:rsid w:val="002B6145"/>
    <w:rsid w:val="002C16BE"/>
    <w:rsid w:val="002F1AC8"/>
    <w:rsid w:val="00306080"/>
    <w:rsid w:val="00307549"/>
    <w:rsid w:val="0031139F"/>
    <w:rsid w:val="00323F72"/>
    <w:rsid w:val="00343B6F"/>
    <w:rsid w:val="00353809"/>
    <w:rsid w:val="00372E4F"/>
    <w:rsid w:val="003B2CE2"/>
    <w:rsid w:val="003D3B53"/>
    <w:rsid w:val="003E017E"/>
    <w:rsid w:val="003E2E5A"/>
    <w:rsid w:val="00403EF4"/>
    <w:rsid w:val="004244D0"/>
    <w:rsid w:val="00426E33"/>
    <w:rsid w:val="00451382"/>
    <w:rsid w:val="00462E50"/>
    <w:rsid w:val="00470621"/>
    <w:rsid w:val="00472F26"/>
    <w:rsid w:val="00483679"/>
    <w:rsid w:val="004E7AFE"/>
    <w:rsid w:val="004F4E07"/>
    <w:rsid w:val="005207C2"/>
    <w:rsid w:val="00537758"/>
    <w:rsid w:val="005440C6"/>
    <w:rsid w:val="00556463"/>
    <w:rsid w:val="005B5CC0"/>
    <w:rsid w:val="00600770"/>
    <w:rsid w:val="006036DF"/>
    <w:rsid w:val="0060792F"/>
    <w:rsid w:val="00614631"/>
    <w:rsid w:val="006360F8"/>
    <w:rsid w:val="006414B3"/>
    <w:rsid w:val="006433E1"/>
    <w:rsid w:val="0066276D"/>
    <w:rsid w:val="00684AFB"/>
    <w:rsid w:val="006939D1"/>
    <w:rsid w:val="006A1177"/>
    <w:rsid w:val="006A7C84"/>
    <w:rsid w:val="006C2DB3"/>
    <w:rsid w:val="00707BB5"/>
    <w:rsid w:val="00736129"/>
    <w:rsid w:val="0073637D"/>
    <w:rsid w:val="007411BE"/>
    <w:rsid w:val="007512F0"/>
    <w:rsid w:val="00752FC1"/>
    <w:rsid w:val="00756B8F"/>
    <w:rsid w:val="0076733B"/>
    <w:rsid w:val="007811D7"/>
    <w:rsid w:val="00784C0E"/>
    <w:rsid w:val="007A76E2"/>
    <w:rsid w:val="007C7DCB"/>
    <w:rsid w:val="007D1541"/>
    <w:rsid w:val="007E2B1A"/>
    <w:rsid w:val="007E5F4B"/>
    <w:rsid w:val="007E7683"/>
    <w:rsid w:val="008102B2"/>
    <w:rsid w:val="0082191D"/>
    <w:rsid w:val="00825B43"/>
    <w:rsid w:val="00834EB7"/>
    <w:rsid w:val="00840244"/>
    <w:rsid w:val="008409B9"/>
    <w:rsid w:val="00840CCB"/>
    <w:rsid w:val="00845F83"/>
    <w:rsid w:val="008622A6"/>
    <w:rsid w:val="00890478"/>
    <w:rsid w:val="00893E0E"/>
    <w:rsid w:val="008A3E65"/>
    <w:rsid w:val="008D4ACC"/>
    <w:rsid w:val="008D548A"/>
    <w:rsid w:val="008D6DFD"/>
    <w:rsid w:val="008E167E"/>
    <w:rsid w:val="008F24E8"/>
    <w:rsid w:val="00913688"/>
    <w:rsid w:val="0091466D"/>
    <w:rsid w:val="0092744E"/>
    <w:rsid w:val="00941090"/>
    <w:rsid w:val="009449E9"/>
    <w:rsid w:val="009462F1"/>
    <w:rsid w:val="00953FB9"/>
    <w:rsid w:val="00967375"/>
    <w:rsid w:val="0097775D"/>
    <w:rsid w:val="00977B08"/>
    <w:rsid w:val="00985E59"/>
    <w:rsid w:val="009B5800"/>
    <w:rsid w:val="009C31F0"/>
    <w:rsid w:val="009E2A78"/>
    <w:rsid w:val="009E4783"/>
    <w:rsid w:val="009E6711"/>
    <w:rsid w:val="009E6B9E"/>
    <w:rsid w:val="009F12C7"/>
    <w:rsid w:val="009F770E"/>
    <w:rsid w:val="00A04002"/>
    <w:rsid w:val="00A13144"/>
    <w:rsid w:val="00A14A37"/>
    <w:rsid w:val="00A16B74"/>
    <w:rsid w:val="00A32CA1"/>
    <w:rsid w:val="00A32E7F"/>
    <w:rsid w:val="00A4738B"/>
    <w:rsid w:val="00A640BC"/>
    <w:rsid w:val="00A6579C"/>
    <w:rsid w:val="00A73671"/>
    <w:rsid w:val="00AB4292"/>
    <w:rsid w:val="00AB6A27"/>
    <w:rsid w:val="00B05B17"/>
    <w:rsid w:val="00B12EA0"/>
    <w:rsid w:val="00B23055"/>
    <w:rsid w:val="00B73562"/>
    <w:rsid w:val="00B80D5F"/>
    <w:rsid w:val="00B947CD"/>
    <w:rsid w:val="00BA3123"/>
    <w:rsid w:val="00BA6184"/>
    <w:rsid w:val="00BA6BD0"/>
    <w:rsid w:val="00BB36A9"/>
    <w:rsid w:val="00BB3897"/>
    <w:rsid w:val="00BD58C1"/>
    <w:rsid w:val="00C1171F"/>
    <w:rsid w:val="00C31A4E"/>
    <w:rsid w:val="00C3580D"/>
    <w:rsid w:val="00C4141D"/>
    <w:rsid w:val="00C42225"/>
    <w:rsid w:val="00C46B02"/>
    <w:rsid w:val="00C52285"/>
    <w:rsid w:val="00C67750"/>
    <w:rsid w:val="00C67FB4"/>
    <w:rsid w:val="00C74ABE"/>
    <w:rsid w:val="00C81FBD"/>
    <w:rsid w:val="00C93BF1"/>
    <w:rsid w:val="00CA11D8"/>
    <w:rsid w:val="00CA482F"/>
    <w:rsid w:val="00CA6FE6"/>
    <w:rsid w:val="00CC4616"/>
    <w:rsid w:val="00CD5640"/>
    <w:rsid w:val="00CD6965"/>
    <w:rsid w:val="00CE7255"/>
    <w:rsid w:val="00D11CEE"/>
    <w:rsid w:val="00D15AB8"/>
    <w:rsid w:val="00D17D1A"/>
    <w:rsid w:val="00D3122F"/>
    <w:rsid w:val="00D35F15"/>
    <w:rsid w:val="00D5230A"/>
    <w:rsid w:val="00D72C04"/>
    <w:rsid w:val="00DA70A0"/>
    <w:rsid w:val="00DE5234"/>
    <w:rsid w:val="00E12BD6"/>
    <w:rsid w:val="00E42095"/>
    <w:rsid w:val="00E51F09"/>
    <w:rsid w:val="00E53164"/>
    <w:rsid w:val="00EA175D"/>
    <w:rsid w:val="00EA3E1F"/>
    <w:rsid w:val="00EB727E"/>
    <w:rsid w:val="00EC2B85"/>
    <w:rsid w:val="00EC4794"/>
    <w:rsid w:val="00EC69FF"/>
    <w:rsid w:val="00ED3E8C"/>
    <w:rsid w:val="00F46812"/>
    <w:rsid w:val="00F50124"/>
    <w:rsid w:val="00F55319"/>
    <w:rsid w:val="00F72C32"/>
    <w:rsid w:val="00F968C5"/>
    <w:rsid w:val="00F975B0"/>
    <w:rsid w:val="00FB151A"/>
    <w:rsid w:val="00FB16DA"/>
    <w:rsid w:val="00FC3840"/>
    <w:rsid w:val="09F91840"/>
    <w:rsid w:val="0BFA5038"/>
    <w:rsid w:val="120174E4"/>
    <w:rsid w:val="13050DF6"/>
    <w:rsid w:val="15674B2D"/>
    <w:rsid w:val="15966195"/>
    <w:rsid w:val="1B280993"/>
    <w:rsid w:val="291C6244"/>
    <w:rsid w:val="2AB64620"/>
    <w:rsid w:val="2D7572E3"/>
    <w:rsid w:val="2EE86406"/>
    <w:rsid w:val="30EF6732"/>
    <w:rsid w:val="31175B5C"/>
    <w:rsid w:val="3576495A"/>
    <w:rsid w:val="39A45CE9"/>
    <w:rsid w:val="3B9D352A"/>
    <w:rsid w:val="46A95479"/>
    <w:rsid w:val="535F5E6C"/>
    <w:rsid w:val="55CF6562"/>
    <w:rsid w:val="56874EEC"/>
    <w:rsid w:val="5BBC42FA"/>
    <w:rsid w:val="5FA65ED4"/>
    <w:rsid w:val="603911C4"/>
    <w:rsid w:val="63AB2828"/>
    <w:rsid w:val="6CCE04C2"/>
    <w:rsid w:val="7DCE3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F8BCC"/>
  <w15:docId w15:val="{2A8D9CFE-4779-49A4-98A9-BC2DBA85C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宋体"/>
      <w:kern w:val="2"/>
      <w:sz w:val="24"/>
      <w:szCs w:val="22"/>
    </w:rPr>
  </w:style>
  <w:style w:type="paragraph" w:styleId="1">
    <w:name w:val="heading 1"/>
    <w:basedOn w:val="a"/>
    <w:next w:val="2"/>
    <w:link w:val="10"/>
    <w:qFormat/>
    <w:pPr>
      <w:keepNext/>
      <w:keepLines/>
      <w:numPr>
        <w:numId w:val="1"/>
      </w:numPr>
      <w:spacing w:beforeLines="150" w:before="150" w:afterLines="150" w:after="150"/>
      <w:jc w:val="center"/>
      <w:outlineLvl w:val="0"/>
    </w:pPr>
    <w:rPr>
      <w:rFonts w:ascii="Times New Roman" w:eastAsia="黑体" w:hAnsi="Times New Roman" w:cs="Times New Roman"/>
      <w:b/>
      <w:bCs/>
      <w:kern w:val="44"/>
      <w:sz w:val="32"/>
      <w:szCs w:val="44"/>
    </w:rPr>
  </w:style>
  <w:style w:type="paragraph" w:styleId="2">
    <w:name w:val="heading 2"/>
    <w:basedOn w:val="a"/>
    <w:next w:val="3"/>
    <w:link w:val="20"/>
    <w:unhideWhenUsed/>
    <w:qFormat/>
    <w:pPr>
      <w:keepNext/>
      <w:keepLines/>
      <w:numPr>
        <w:ilvl w:val="1"/>
        <w:numId w:val="1"/>
      </w:numPr>
      <w:spacing w:beforeLines="50" w:before="50" w:afterLines="50" w:after="50"/>
      <w:jc w:val="left"/>
      <w:outlineLvl w:val="1"/>
    </w:pPr>
    <w:rPr>
      <w:rFonts w:ascii="Times New Roman" w:hAnsi="Times New Roman" w:cs="Times New Roman"/>
      <w:b/>
      <w:bCs/>
      <w:sz w:val="30"/>
      <w:szCs w:val="32"/>
    </w:rPr>
  </w:style>
  <w:style w:type="paragraph" w:styleId="3">
    <w:name w:val="heading 3"/>
    <w:basedOn w:val="a"/>
    <w:next w:val="4"/>
    <w:link w:val="30"/>
    <w:unhideWhenUsed/>
    <w:qFormat/>
    <w:pPr>
      <w:keepNext/>
      <w:keepLines/>
      <w:numPr>
        <w:ilvl w:val="2"/>
        <w:numId w:val="1"/>
      </w:numPr>
      <w:spacing w:beforeLines="50" w:before="50" w:afterLines="50" w:after="50"/>
      <w:jc w:val="left"/>
      <w:outlineLvl w:val="2"/>
    </w:pPr>
    <w:rPr>
      <w:rFonts w:ascii="Times New Roman" w:hAnsi="Times New Roman" w:cs="Times New Roman"/>
      <w:b/>
      <w:bCs/>
      <w:sz w:val="28"/>
      <w:szCs w:val="32"/>
    </w:rPr>
  </w:style>
  <w:style w:type="paragraph" w:styleId="4">
    <w:name w:val="heading 4"/>
    <w:basedOn w:val="a"/>
    <w:next w:val="a"/>
    <w:link w:val="40"/>
    <w:unhideWhenUsed/>
    <w:qFormat/>
    <w:pPr>
      <w:keepNext/>
      <w:keepLines/>
      <w:numPr>
        <w:ilvl w:val="3"/>
        <w:numId w:val="1"/>
      </w:numPr>
      <w:spacing w:beforeLines="50" w:before="50" w:afterLines="50" w:after="50"/>
      <w:outlineLvl w:val="3"/>
    </w:pPr>
    <w:rPr>
      <w:rFonts w:ascii="Times New Roman" w:hAnsi="Times New Roman" w:cs="Times New Roman"/>
      <w:b/>
      <w:bCs/>
      <w:sz w:val="28"/>
      <w:szCs w:val="28"/>
    </w:rPr>
  </w:style>
  <w:style w:type="paragraph" w:styleId="5">
    <w:name w:val="heading 5"/>
    <w:basedOn w:val="a"/>
    <w:next w:val="a"/>
    <w:link w:val="50"/>
    <w:unhideWhenUsed/>
    <w:qFormat/>
    <w:pPr>
      <w:keepNext/>
      <w:keepLines/>
      <w:numPr>
        <w:ilvl w:val="4"/>
        <w:numId w:val="1"/>
      </w:numPr>
      <w:spacing w:beforeLines="50" w:before="50" w:afterLines="50" w:after="50"/>
      <w:outlineLvl w:val="4"/>
    </w:pPr>
    <w:rPr>
      <w:rFonts w:ascii="Times New Roman" w:hAnsi="Times New Roman"/>
      <w:b/>
      <w:bCs/>
      <w:sz w:val="28"/>
      <w:szCs w:val="28"/>
    </w:rPr>
  </w:style>
  <w:style w:type="paragraph" w:styleId="6">
    <w:name w:val="heading 6"/>
    <w:basedOn w:val="a"/>
    <w:next w:val="a"/>
    <w:link w:val="60"/>
    <w:unhideWhenUsed/>
    <w:qFormat/>
    <w:pPr>
      <w:keepNext/>
      <w:keepLines/>
      <w:numPr>
        <w:ilvl w:val="5"/>
        <w:numId w:val="1"/>
      </w:numPr>
      <w:spacing w:before="240" w:after="64" w:line="320" w:lineRule="auto"/>
      <w:outlineLvl w:val="5"/>
    </w:pPr>
    <w:rPr>
      <w:rFonts w:ascii="Times New Roman" w:hAnsi="Times New Roman" w:cstheme="majorBidi"/>
      <w:b/>
      <w:bCs/>
      <w:szCs w:val="24"/>
    </w:rPr>
  </w:style>
  <w:style w:type="paragraph" w:styleId="7">
    <w:name w:val="heading 7"/>
    <w:basedOn w:val="a"/>
    <w:next w:val="a"/>
    <w:link w:val="70"/>
    <w:unhideWhenUsed/>
    <w:qFormat/>
    <w:pPr>
      <w:keepNext/>
      <w:keepLines/>
      <w:numPr>
        <w:ilvl w:val="6"/>
        <w:numId w:val="1"/>
      </w:numPr>
      <w:spacing w:before="240" w:after="64" w:line="320" w:lineRule="auto"/>
      <w:outlineLvl w:val="6"/>
    </w:pPr>
    <w:rPr>
      <w:rFonts w:ascii="Times New Roman" w:hAnsi="Times New Roman"/>
      <w:b/>
      <w:bCs/>
      <w:szCs w:val="24"/>
    </w:rPr>
  </w:style>
  <w:style w:type="paragraph" w:styleId="8">
    <w:name w:val="heading 8"/>
    <w:basedOn w:val="a"/>
    <w:next w:val="a"/>
    <w:link w:val="80"/>
    <w:unhideWhenUsed/>
    <w:qFormat/>
    <w:pPr>
      <w:keepNext/>
      <w:keepLines/>
      <w:numPr>
        <w:ilvl w:val="7"/>
        <w:numId w:val="1"/>
      </w:numPr>
      <w:spacing w:before="240" w:after="64" w:line="320" w:lineRule="auto"/>
      <w:outlineLvl w:val="7"/>
    </w:pPr>
    <w:rPr>
      <w:rFonts w:asciiTheme="majorHAnsi" w:eastAsiaTheme="majorEastAsia" w:hAnsiTheme="majorHAnsi" w:cstheme="majorBidi"/>
      <w:szCs w:val="24"/>
    </w:rPr>
  </w:style>
  <w:style w:type="paragraph" w:styleId="9">
    <w:name w:val="heading 9"/>
    <w:basedOn w:val="a"/>
    <w:next w:val="a"/>
    <w:link w:val="90"/>
    <w:unhideWhenUsed/>
    <w:qFormat/>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aliases w:val="题注-aynkse"/>
    <w:basedOn w:val="a"/>
    <w:next w:val="a"/>
    <w:link w:val="a4"/>
    <w:uiPriority w:val="1"/>
    <w:unhideWhenUsed/>
    <w:qFormat/>
    <w:rsid w:val="00CC4616"/>
    <w:pPr>
      <w:jc w:val="center"/>
    </w:pPr>
    <w:rPr>
      <w:rFonts w:ascii="Arial" w:eastAsia="黑体" w:hAnsi="Arial"/>
      <w:sz w:val="21"/>
    </w:rPr>
  </w:style>
  <w:style w:type="paragraph" w:styleId="a5">
    <w:name w:val="Body Text Indent"/>
    <w:basedOn w:val="a"/>
    <w:link w:val="a6"/>
    <w:uiPriority w:val="99"/>
    <w:semiHidden/>
    <w:unhideWhenUsed/>
    <w:qFormat/>
    <w:pPr>
      <w:spacing w:after="120"/>
      <w:ind w:leftChars="200" w:left="420"/>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Subtitle"/>
    <w:basedOn w:val="a"/>
    <w:next w:val="a"/>
    <w:link w:val="ac"/>
    <w:uiPriority w:val="11"/>
    <w:qFormat/>
    <w:pPr>
      <w:spacing w:beforeLines="50" w:afterLines="50" w:line="240" w:lineRule="auto"/>
      <w:jc w:val="left"/>
      <w:outlineLvl w:val="3"/>
    </w:pPr>
    <w:rPr>
      <w:rFonts w:ascii="Times New Roman" w:eastAsia="黑体" w:hAnsi="Times New Roman" w:cstheme="majorBidi"/>
      <w:bCs/>
      <w:kern w:val="28"/>
      <w:sz w:val="28"/>
      <w:szCs w:val="32"/>
    </w:rPr>
  </w:style>
  <w:style w:type="paragraph" w:styleId="21">
    <w:name w:val="Body Text First Indent 2"/>
    <w:basedOn w:val="a5"/>
    <w:link w:val="22"/>
    <w:qFormat/>
    <w:pPr>
      <w:ind w:firstLine="420"/>
    </w:pPr>
  </w:style>
  <w:style w:type="table" w:styleId="ad">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表格文字"/>
    <w:basedOn w:val="a"/>
    <w:next w:val="a"/>
    <w:link w:val="af"/>
    <w:qFormat/>
    <w:pPr>
      <w:jc w:val="center"/>
    </w:pPr>
    <w:rPr>
      <w:rFonts w:ascii="Times New Roman" w:hAnsi="Times New Roman"/>
      <w:szCs w:val="24"/>
    </w:rPr>
  </w:style>
  <w:style w:type="character" w:customStyle="1" w:styleId="af">
    <w:name w:val="表格文字 字符"/>
    <w:basedOn w:val="a0"/>
    <w:link w:val="ae"/>
    <w:qFormat/>
    <w:rPr>
      <w:rFonts w:ascii="Times New Roman" w:eastAsia="宋体" w:hAnsi="Times New Roman"/>
      <w:sz w:val="24"/>
      <w:szCs w:val="24"/>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Times New Roman" w:eastAsia="黑体" w:hAnsi="Times New Roman" w:cs="Times New Roman"/>
      <w:b/>
      <w:bCs/>
      <w:kern w:val="44"/>
      <w:sz w:val="32"/>
      <w:szCs w:val="44"/>
    </w:rPr>
  </w:style>
  <w:style w:type="character" w:customStyle="1" w:styleId="20">
    <w:name w:val="标题 2 字符"/>
    <w:basedOn w:val="a0"/>
    <w:link w:val="2"/>
    <w:uiPriority w:val="9"/>
    <w:qFormat/>
    <w:rPr>
      <w:rFonts w:ascii="Times New Roman" w:eastAsia="宋体" w:hAnsi="Times New Roman" w:cs="Times New Roman"/>
      <w:b/>
      <w:bCs/>
      <w:sz w:val="30"/>
      <w:szCs w:val="32"/>
    </w:rPr>
  </w:style>
  <w:style w:type="character" w:customStyle="1" w:styleId="30">
    <w:name w:val="标题 3 字符"/>
    <w:basedOn w:val="a0"/>
    <w:link w:val="3"/>
    <w:uiPriority w:val="9"/>
    <w:qFormat/>
    <w:rPr>
      <w:rFonts w:ascii="Times New Roman" w:eastAsia="宋体" w:hAnsi="Times New Roman" w:cs="Times New Roman"/>
      <w:b/>
      <w:bCs/>
      <w:sz w:val="28"/>
      <w:szCs w:val="32"/>
    </w:rPr>
  </w:style>
  <w:style w:type="character" w:customStyle="1" w:styleId="40">
    <w:name w:val="标题 4 字符"/>
    <w:basedOn w:val="a0"/>
    <w:link w:val="4"/>
    <w:uiPriority w:val="9"/>
    <w:qFormat/>
    <w:rPr>
      <w:rFonts w:ascii="Times New Roman" w:eastAsia="宋体" w:hAnsi="Times New Roman" w:cs="Times New Roman"/>
      <w:b/>
      <w:bCs/>
      <w:sz w:val="28"/>
      <w:szCs w:val="28"/>
    </w:rPr>
  </w:style>
  <w:style w:type="character" w:customStyle="1" w:styleId="50">
    <w:name w:val="标题 5 字符"/>
    <w:basedOn w:val="a0"/>
    <w:link w:val="5"/>
    <w:uiPriority w:val="9"/>
    <w:qFormat/>
    <w:rPr>
      <w:rFonts w:ascii="Times New Roman" w:eastAsia="宋体" w:hAnsi="Times New Roman"/>
      <w:b/>
      <w:bCs/>
      <w:sz w:val="28"/>
      <w:szCs w:val="28"/>
    </w:rPr>
  </w:style>
  <w:style w:type="character" w:customStyle="1" w:styleId="60">
    <w:name w:val="标题 6 字符"/>
    <w:basedOn w:val="a0"/>
    <w:link w:val="6"/>
    <w:uiPriority w:val="9"/>
    <w:qFormat/>
    <w:rPr>
      <w:rFonts w:ascii="Times New Roman" w:eastAsia="宋体" w:hAnsi="Times New Roman" w:cstheme="majorBidi"/>
      <w:b/>
      <w:bCs/>
      <w:sz w:val="24"/>
      <w:szCs w:val="24"/>
    </w:rPr>
  </w:style>
  <w:style w:type="character" w:customStyle="1" w:styleId="70">
    <w:name w:val="标题 7 字符"/>
    <w:basedOn w:val="a0"/>
    <w:link w:val="7"/>
    <w:uiPriority w:val="9"/>
    <w:qFormat/>
    <w:rPr>
      <w:rFonts w:ascii="Times New Roman" w:eastAsia="宋体" w:hAnsi="Times New Roman"/>
      <w:b/>
      <w:bCs/>
      <w:sz w:val="24"/>
      <w:szCs w:val="24"/>
    </w:rPr>
  </w:style>
  <w:style w:type="character" w:customStyle="1" w:styleId="80">
    <w:name w:val="标题 8 字符"/>
    <w:basedOn w:val="a0"/>
    <w:link w:val="8"/>
    <w:uiPriority w:val="9"/>
    <w:qFormat/>
    <w:rPr>
      <w:rFonts w:asciiTheme="majorHAnsi" w:eastAsiaTheme="majorEastAsia" w:hAnsiTheme="majorHAnsi" w:cstheme="majorBidi"/>
      <w:sz w:val="24"/>
      <w:szCs w:val="24"/>
    </w:rPr>
  </w:style>
  <w:style w:type="character" w:customStyle="1" w:styleId="90">
    <w:name w:val="标题 9 字符"/>
    <w:basedOn w:val="a0"/>
    <w:link w:val="9"/>
    <w:uiPriority w:val="9"/>
    <w:qFormat/>
    <w:rPr>
      <w:rFonts w:asciiTheme="majorHAnsi" w:eastAsiaTheme="majorEastAsia" w:hAnsiTheme="majorHAnsi" w:cstheme="majorBidi"/>
      <w:szCs w:val="21"/>
    </w:rPr>
  </w:style>
  <w:style w:type="paragraph" w:customStyle="1" w:styleId="af0">
    <w:name w:val="表头"/>
    <w:basedOn w:val="a"/>
    <w:link w:val="af1"/>
    <w:qFormat/>
    <w:pPr>
      <w:spacing w:beforeLines="100" w:before="100"/>
      <w:ind w:firstLineChars="200" w:firstLine="200"/>
    </w:pPr>
    <w:rPr>
      <w:rFonts w:ascii="Times New Roman" w:eastAsia="黑体" w:hAnsi="Times New Roman" w:cs="Times New Roman"/>
      <w:szCs w:val="24"/>
    </w:rPr>
  </w:style>
  <w:style w:type="character" w:customStyle="1" w:styleId="af1">
    <w:name w:val="表头 字符"/>
    <w:basedOn w:val="a0"/>
    <w:link w:val="af0"/>
    <w:qFormat/>
    <w:rPr>
      <w:rFonts w:ascii="Times New Roman" w:eastAsia="黑体" w:hAnsi="Times New Roman" w:cs="Times New Roman"/>
      <w:sz w:val="24"/>
      <w:szCs w:val="24"/>
    </w:rPr>
  </w:style>
  <w:style w:type="paragraph" w:customStyle="1" w:styleId="af2">
    <w:name w:val="图片"/>
    <w:basedOn w:val="a"/>
    <w:link w:val="af3"/>
    <w:qFormat/>
    <w:pPr>
      <w:spacing w:beforeLines="50" w:before="50"/>
      <w:jc w:val="center"/>
    </w:pPr>
    <w:rPr>
      <w:rFonts w:ascii="Times New Roman" w:hAnsi="Times New Roman"/>
    </w:rPr>
  </w:style>
  <w:style w:type="character" w:customStyle="1" w:styleId="af3">
    <w:name w:val="图片 字符"/>
    <w:basedOn w:val="a0"/>
    <w:link w:val="af2"/>
    <w:qFormat/>
    <w:rPr>
      <w:rFonts w:ascii="Times New Roman" w:eastAsia="宋体" w:hAnsi="Times New Roman"/>
    </w:rPr>
  </w:style>
  <w:style w:type="paragraph" w:customStyle="1" w:styleId="af4">
    <w:name w:val="图名"/>
    <w:basedOn w:val="a"/>
    <w:next w:val="a"/>
    <w:link w:val="af5"/>
    <w:qFormat/>
    <w:pPr>
      <w:spacing w:afterLines="50" w:after="50"/>
      <w:jc w:val="center"/>
    </w:pPr>
    <w:rPr>
      <w:rFonts w:ascii="Times New Roman" w:eastAsia="黑体" w:hAnsi="Times New Roman" w:cs="Times New Roman"/>
      <w:szCs w:val="24"/>
    </w:rPr>
  </w:style>
  <w:style w:type="character" w:customStyle="1" w:styleId="af5">
    <w:name w:val="图名 字符"/>
    <w:basedOn w:val="a0"/>
    <w:link w:val="af4"/>
    <w:qFormat/>
    <w:rPr>
      <w:rFonts w:ascii="Times New Roman" w:eastAsia="黑体" w:hAnsi="Times New Roman" w:cs="Times New Roman"/>
      <w:sz w:val="24"/>
      <w:szCs w:val="24"/>
    </w:rPr>
  </w:style>
  <w:style w:type="paragraph" w:customStyle="1" w:styleId="af6">
    <w:name w:val="段落正文"/>
    <w:basedOn w:val="a"/>
    <w:link w:val="af7"/>
    <w:qFormat/>
    <w:pPr>
      <w:ind w:firstLineChars="200" w:firstLine="200"/>
    </w:pPr>
    <w:rPr>
      <w:rFonts w:ascii="Times New Roman" w:hAnsi="Times New Roman"/>
      <w:szCs w:val="28"/>
    </w:rPr>
  </w:style>
  <w:style w:type="character" w:customStyle="1" w:styleId="af7">
    <w:name w:val="段落正文 字符"/>
    <w:basedOn w:val="a0"/>
    <w:link w:val="af6"/>
    <w:qFormat/>
    <w:rPr>
      <w:rFonts w:ascii="Times New Roman" w:eastAsia="宋体" w:hAnsi="Times New Roman"/>
      <w:sz w:val="24"/>
      <w:szCs w:val="28"/>
    </w:rPr>
  </w:style>
  <w:style w:type="character" w:customStyle="1" w:styleId="a6">
    <w:name w:val="正文文本缩进 字符"/>
    <w:basedOn w:val="a0"/>
    <w:link w:val="a5"/>
    <w:uiPriority w:val="99"/>
    <w:semiHidden/>
    <w:qFormat/>
  </w:style>
  <w:style w:type="character" w:customStyle="1" w:styleId="22">
    <w:name w:val="正文文本首行缩进 2 字符"/>
    <w:basedOn w:val="a6"/>
    <w:link w:val="21"/>
    <w:qFormat/>
  </w:style>
  <w:style w:type="paragraph" w:styleId="af8">
    <w:name w:val="List Paragraph"/>
    <w:basedOn w:val="a"/>
    <w:link w:val="af9"/>
    <w:uiPriority w:val="34"/>
    <w:qFormat/>
    <w:pPr>
      <w:ind w:firstLineChars="200" w:firstLine="420"/>
    </w:pPr>
  </w:style>
  <w:style w:type="character" w:customStyle="1" w:styleId="af9">
    <w:name w:val="列表段落 字符"/>
    <w:link w:val="af8"/>
    <w:uiPriority w:val="34"/>
    <w:qFormat/>
  </w:style>
  <w:style w:type="character" w:customStyle="1" w:styleId="a4">
    <w:name w:val="题注 字符"/>
    <w:aliases w:val="题注-aynkse 字符"/>
    <w:basedOn w:val="a0"/>
    <w:link w:val="a3"/>
    <w:uiPriority w:val="1"/>
    <w:qFormat/>
    <w:rsid w:val="00CC4616"/>
    <w:rPr>
      <w:rFonts w:ascii="Arial" w:eastAsia="黑体" w:hAnsi="Arial"/>
      <w:kern w:val="2"/>
      <w:sz w:val="21"/>
      <w:szCs w:val="22"/>
    </w:rPr>
  </w:style>
  <w:style w:type="table" w:customStyle="1" w:styleId="81">
    <w:name w:val="网格型8"/>
    <w:basedOn w:val="a1"/>
    <w:uiPriority w:val="3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a">
    <w:name w:val="正文（首行缩进）"/>
    <w:basedOn w:val="a"/>
    <w:uiPriority w:val="99"/>
    <w:qFormat/>
    <w:pPr>
      <w:spacing w:line="540" w:lineRule="exact"/>
      <w:ind w:leftChars="-1" w:left="-2" w:firstLineChars="200" w:firstLine="560"/>
    </w:pPr>
    <w:rPr>
      <w:rFonts w:eastAsia="仿宋_GB2312"/>
      <w:sz w:val="28"/>
      <w:szCs w:val="24"/>
    </w:rPr>
  </w:style>
  <w:style w:type="paragraph" w:customStyle="1" w:styleId="afb">
    <w:name w:val="!正文"/>
    <w:qFormat/>
    <w:pPr>
      <w:spacing w:line="360" w:lineRule="auto"/>
      <w:ind w:firstLineChars="200" w:firstLine="480"/>
    </w:pPr>
    <w:rPr>
      <w:rFonts w:ascii="Times New Roman" w:eastAsia="宋体" w:hAnsi="Times New Roman" w:cs="Times New Roman"/>
      <w:sz w:val="24"/>
      <w:szCs w:val="30"/>
    </w:rPr>
  </w:style>
  <w:style w:type="table" w:customStyle="1" w:styleId="11">
    <w:name w:val="网格型1"/>
    <w:basedOn w:val="a1"/>
    <w:uiPriority w:val="9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u">
    <w:name w:val="全文lu"/>
    <w:basedOn w:val="a"/>
    <w:link w:val="lu0"/>
    <w:qFormat/>
    <w:pPr>
      <w:ind w:firstLineChars="200" w:firstLine="480"/>
    </w:pPr>
    <w:rPr>
      <w:rFonts w:ascii="Times New Roman" w:hAnsi="Times New Roman"/>
      <w:szCs w:val="24"/>
    </w:rPr>
  </w:style>
  <w:style w:type="character" w:customStyle="1" w:styleId="lu0">
    <w:name w:val="全文lu 字符"/>
    <w:basedOn w:val="a0"/>
    <w:link w:val="lu"/>
    <w:qFormat/>
    <w:rPr>
      <w:rFonts w:ascii="Times New Roman" w:eastAsia="宋体" w:hAnsi="Times New Roman"/>
      <w:kern w:val="2"/>
      <w:sz w:val="24"/>
      <w:szCs w:val="24"/>
    </w:rPr>
  </w:style>
  <w:style w:type="paragraph" w:customStyle="1" w:styleId="Afc">
    <w:name w:val="A正文小四"/>
    <w:basedOn w:val="a"/>
    <w:link w:val="AChar"/>
    <w:qFormat/>
    <w:pPr>
      <w:spacing w:line="312" w:lineRule="auto"/>
      <w:ind w:firstLineChars="200" w:firstLine="480"/>
    </w:pPr>
    <w:rPr>
      <w:rFonts w:ascii="Times New Roman" w:hAnsi="Times New Roman" w:cs="Times New Roman"/>
      <w:szCs w:val="24"/>
    </w:rPr>
  </w:style>
  <w:style w:type="character" w:customStyle="1" w:styleId="AChar">
    <w:name w:val="A正文小四 Char"/>
    <w:link w:val="Afc"/>
    <w:qFormat/>
    <w:rPr>
      <w:rFonts w:ascii="Times New Roman" w:eastAsia="宋体" w:hAnsi="Times New Roman" w:cs="Times New Roman"/>
      <w:kern w:val="2"/>
      <w:sz w:val="24"/>
      <w:szCs w:val="24"/>
    </w:rPr>
  </w:style>
  <w:style w:type="character" w:customStyle="1" w:styleId="ac">
    <w:name w:val="副标题 字符"/>
    <w:basedOn w:val="a0"/>
    <w:link w:val="ab"/>
    <w:uiPriority w:val="11"/>
    <w:qFormat/>
    <w:rPr>
      <w:rFonts w:ascii="Times New Roman" w:eastAsia="黑体" w:hAnsi="Times New Roman" w:cstheme="majorBidi"/>
      <w:bCs/>
      <w:kern w:val="28"/>
      <w:sz w:val="28"/>
      <w:szCs w:val="32"/>
    </w:rPr>
  </w:style>
  <w:style w:type="paragraph" w:customStyle="1" w:styleId="afd">
    <w:name w:val="南图"/>
    <w:basedOn w:val="a"/>
    <w:qFormat/>
    <w:pPr>
      <w:keepNext/>
      <w:widowControl/>
      <w:snapToGrid w:val="0"/>
      <w:spacing w:line="312" w:lineRule="auto"/>
      <w:ind w:firstLineChars="200" w:firstLine="480"/>
      <w:jc w:val="center"/>
    </w:pPr>
    <w:rPr>
      <w:rFonts w:ascii="Times New Roman" w:eastAsia="华文中宋" w:hAnsi="Times New Roman"/>
      <w:color w:val="000000"/>
      <w:szCs w:val="24"/>
    </w:rPr>
  </w:style>
  <w:style w:type="paragraph" w:styleId="afe">
    <w:name w:val="Revision"/>
    <w:hidden/>
    <w:uiPriority w:val="99"/>
    <w:unhideWhenUsed/>
    <w:rsid w:val="0011108B"/>
    <w:rPr>
      <w:rFonts w:eastAsia="宋体"/>
      <w:kern w:val="2"/>
      <w:sz w:val="24"/>
      <w:szCs w:val="22"/>
    </w:rPr>
  </w:style>
  <w:style w:type="paragraph" w:customStyle="1" w:styleId="-aynkse">
    <w:name w:val="双括号编号-aynkse"/>
    <w:basedOn w:val="af8"/>
    <w:link w:val="-aynkse0"/>
    <w:qFormat/>
    <w:rsid w:val="0011108B"/>
    <w:pPr>
      <w:widowControl/>
      <w:numPr>
        <w:numId w:val="6"/>
      </w:numPr>
      <w:tabs>
        <w:tab w:val="left" w:pos="0"/>
      </w:tabs>
      <w:autoSpaceDE w:val="0"/>
      <w:autoSpaceDN w:val="0"/>
      <w:adjustRightInd w:val="0"/>
      <w:snapToGrid w:val="0"/>
      <w:ind w:left="0" w:firstLine="200"/>
    </w:pPr>
    <w:rPr>
      <w:rFonts w:ascii="Times New Roman" w:hAnsi="Times New Roman" w:cs="Times New Roman"/>
      <w:szCs w:val="21"/>
    </w:rPr>
  </w:style>
  <w:style w:type="character" w:customStyle="1" w:styleId="-aynkse0">
    <w:name w:val="双括号编号-aynkse 字符"/>
    <w:basedOn w:val="a0"/>
    <w:link w:val="-aynkse"/>
    <w:rsid w:val="0011108B"/>
    <w:rPr>
      <w:rFonts w:ascii="Times New Roman" w:eastAsia="宋体" w:hAnsi="Times New Roman" w:cs="Times New Roman"/>
      <w:kern w:val="2"/>
      <w:sz w:val="24"/>
      <w:szCs w:val="21"/>
    </w:rPr>
  </w:style>
  <w:style w:type="paragraph" w:customStyle="1" w:styleId="-aynkse1">
    <w:name w:val="表格文字-aynkse"/>
    <w:basedOn w:val="a"/>
    <w:link w:val="-aynkse2"/>
    <w:qFormat/>
    <w:rsid w:val="00CC4616"/>
    <w:pPr>
      <w:widowControl/>
      <w:tabs>
        <w:tab w:val="left" w:pos="0"/>
      </w:tabs>
      <w:autoSpaceDE w:val="0"/>
      <w:autoSpaceDN w:val="0"/>
      <w:adjustRightInd w:val="0"/>
      <w:snapToGrid w:val="0"/>
      <w:spacing w:line="240" w:lineRule="auto"/>
      <w:jc w:val="center"/>
    </w:pPr>
    <w:rPr>
      <w:rFonts w:ascii="Times New Roman" w:hAnsi="Times New Roman" w:cs="Times New Roman"/>
      <w:sz w:val="21"/>
      <w:szCs w:val="21"/>
    </w:rPr>
  </w:style>
  <w:style w:type="character" w:customStyle="1" w:styleId="-aynkse2">
    <w:name w:val="表格文字-aynkse 字符"/>
    <w:link w:val="-aynkse1"/>
    <w:qFormat/>
    <w:locked/>
    <w:rsid w:val="00CC4616"/>
    <w:rPr>
      <w:rFonts w:ascii="Times New Roman" w:eastAsia="宋体" w:hAnsi="Times New Roman"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26.bin"/><Relationship Id="rId21" Type="http://schemas.openxmlformats.org/officeDocument/2006/relationships/image" Target="media/image7.wmf"/><Relationship Id="rId63" Type="http://schemas.openxmlformats.org/officeDocument/2006/relationships/image" Target="media/image32.wmf"/><Relationship Id="rId159" Type="http://schemas.openxmlformats.org/officeDocument/2006/relationships/oleObject" Target="embeddings/oleObject39.bin"/><Relationship Id="rId170" Type="http://schemas.openxmlformats.org/officeDocument/2006/relationships/oleObject" Target="embeddings/oleObject45.bin"/><Relationship Id="rId226" Type="http://schemas.openxmlformats.org/officeDocument/2006/relationships/oleObject" Target="embeddings/oleObject69.bin"/><Relationship Id="rId268" Type="http://schemas.openxmlformats.org/officeDocument/2006/relationships/image" Target="media/image165.wmf"/><Relationship Id="rId32" Type="http://schemas.openxmlformats.org/officeDocument/2006/relationships/oleObject" Target="embeddings/oleObject11.bin"/><Relationship Id="rId74" Type="http://schemas.openxmlformats.org/officeDocument/2006/relationships/image" Target="media/image43.wmf"/><Relationship Id="rId128" Type="http://schemas.openxmlformats.org/officeDocument/2006/relationships/image" Target="media/image88.wmf"/><Relationship Id="rId5" Type="http://schemas.openxmlformats.org/officeDocument/2006/relationships/webSettings" Target="webSettings.xml"/><Relationship Id="rId181" Type="http://schemas.openxmlformats.org/officeDocument/2006/relationships/image" Target="media/image121.wmf"/><Relationship Id="rId237" Type="http://schemas.openxmlformats.org/officeDocument/2006/relationships/image" Target="media/image153.wmf"/><Relationship Id="rId258" Type="http://schemas.openxmlformats.org/officeDocument/2006/relationships/image" Target="media/image160.wmf"/><Relationship Id="rId22" Type="http://schemas.openxmlformats.org/officeDocument/2006/relationships/oleObject" Target="embeddings/oleObject6.bin"/><Relationship Id="rId43" Type="http://schemas.openxmlformats.org/officeDocument/2006/relationships/image" Target="media/image18.wmf"/><Relationship Id="rId64" Type="http://schemas.openxmlformats.org/officeDocument/2006/relationships/image" Target="media/image33.wmf"/><Relationship Id="rId118" Type="http://schemas.openxmlformats.org/officeDocument/2006/relationships/image" Target="media/image83.wmf"/><Relationship Id="rId139" Type="http://schemas.openxmlformats.org/officeDocument/2006/relationships/image" Target="media/image95.wmf"/><Relationship Id="rId85" Type="http://schemas.openxmlformats.org/officeDocument/2006/relationships/image" Target="media/image54.wmf"/><Relationship Id="rId150" Type="http://schemas.openxmlformats.org/officeDocument/2006/relationships/image" Target="media/image104.wmf"/><Relationship Id="rId171" Type="http://schemas.openxmlformats.org/officeDocument/2006/relationships/image" Target="media/image116.wmf"/><Relationship Id="rId192" Type="http://schemas.openxmlformats.org/officeDocument/2006/relationships/oleObject" Target="embeddings/oleObject54.bin"/><Relationship Id="rId206" Type="http://schemas.openxmlformats.org/officeDocument/2006/relationships/oleObject" Target="embeddings/oleObject61.bin"/><Relationship Id="rId227" Type="http://schemas.openxmlformats.org/officeDocument/2006/relationships/image" Target="media/image148.wmf"/><Relationship Id="rId248" Type="http://schemas.openxmlformats.org/officeDocument/2006/relationships/oleObject" Target="embeddings/oleObject80.bin"/><Relationship Id="rId269" Type="http://schemas.openxmlformats.org/officeDocument/2006/relationships/oleObject" Target="embeddings/oleObject94.bin"/><Relationship Id="rId12" Type="http://schemas.openxmlformats.org/officeDocument/2006/relationships/image" Target="media/image2.png"/><Relationship Id="rId33" Type="http://schemas.openxmlformats.org/officeDocument/2006/relationships/image" Target="media/image13.wmf"/><Relationship Id="rId108" Type="http://schemas.openxmlformats.org/officeDocument/2006/relationships/image" Target="media/image77.wmf"/><Relationship Id="rId129" Type="http://schemas.openxmlformats.org/officeDocument/2006/relationships/oleObject" Target="embeddings/oleObject32.bin"/><Relationship Id="rId54" Type="http://schemas.openxmlformats.org/officeDocument/2006/relationships/oleObject" Target="embeddings/oleObject22.bin"/><Relationship Id="rId75" Type="http://schemas.openxmlformats.org/officeDocument/2006/relationships/image" Target="media/image44.wmf"/><Relationship Id="rId96" Type="http://schemas.openxmlformats.org/officeDocument/2006/relationships/image" Target="media/image65.wmf"/><Relationship Id="rId140" Type="http://schemas.openxmlformats.org/officeDocument/2006/relationships/image" Target="media/image96.wmf"/><Relationship Id="rId161" Type="http://schemas.openxmlformats.org/officeDocument/2006/relationships/oleObject" Target="embeddings/oleObject40.bin"/><Relationship Id="rId182" Type="http://schemas.openxmlformats.org/officeDocument/2006/relationships/oleObject" Target="embeddings/oleObject51.bin"/><Relationship Id="rId217" Type="http://schemas.openxmlformats.org/officeDocument/2006/relationships/image" Target="media/image141.wmf"/><Relationship Id="rId6" Type="http://schemas.openxmlformats.org/officeDocument/2006/relationships/footnotes" Target="footnotes.xml"/><Relationship Id="rId238" Type="http://schemas.openxmlformats.org/officeDocument/2006/relationships/oleObject" Target="embeddings/oleObject75.bin"/><Relationship Id="rId259" Type="http://schemas.openxmlformats.org/officeDocument/2006/relationships/oleObject" Target="embeddings/oleObject89.bin"/><Relationship Id="rId23" Type="http://schemas.openxmlformats.org/officeDocument/2006/relationships/image" Target="media/image8.wmf"/><Relationship Id="rId119" Type="http://schemas.openxmlformats.org/officeDocument/2006/relationships/oleObject" Target="embeddings/oleObject27.bin"/><Relationship Id="rId270" Type="http://schemas.openxmlformats.org/officeDocument/2006/relationships/image" Target="media/image166.wmf"/><Relationship Id="rId44" Type="http://schemas.openxmlformats.org/officeDocument/2006/relationships/oleObject" Target="embeddings/oleObject17.bin"/><Relationship Id="rId65" Type="http://schemas.openxmlformats.org/officeDocument/2006/relationships/image" Target="media/image34.wmf"/><Relationship Id="rId86" Type="http://schemas.openxmlformats.org/officeDocument/2006/relationships/image" Target="media/image55.wmf"/><Relationship Id="rId130" Type="http://schemas.openxmlformats.org/officeDocument/2006/relationships/image" Target="media/image89.wmf"/><Relationship Id="rId151" Type="http://schemas.openxmlformats.org/officeDocument/2006/relationships/image" Target="media/image105.wmf"/><Relationship Id="rId172" Type="http://schemas.openxmlformats.org/officeDocument/2006/relationships/oleObject" Target="embeddings/oleObject46.bin"/><Relationship Id="rId193" Type="http://schemas.openxmlformats.org/officeDocument/2006/relationships/image" Target="media/image129.wmf"/><Relationship Id="rId207" Type="http://schemas.openxmlformats.org/officeDocument/2006/relationships/image" Target="media/image136.wmf"/><Relationship Id="rId228" Type="http://schemas.openxmlformats.org/officeDocument/2006/relationships/oleObject" Target="embeddings/oleObject70.bin"/><Relationship Id="rId249" Type="http://schemas.openxmlformats.org/officeDocument/2006/relationships/oleObject" Target="embeddings/oleObject81.bin"/><Relationship Id="rId13" Type="http://schemas.openxmlformats.org/officeDocument/2006/relationships/image" Target="media/image3.wmf"/><Relationship Id="rId109" Type="http://schemas.openxmlformats.org/officeDocument/2006/relationships/image" Target="media/image78.wmf"/><Relationship Id="rId260" Type="http://schemas.openxmlformats.org/officeDocument/2006/relationships/image" Target="media/image161.wmf"/><Relationship Id="rId34" Type="http://schemas.openxmlformats.org/officeDocument/2006/relationships/oleObject" Target="embeddings/oleObject12.bin"/><Relationship Id="rId55" Type="http://schemas.openxmlformats.org/officeDocument/2006/relationships/image" Target="media/image24.wmf"/><Relationship Id="rId76" Type="http://schemas.openxmlformats.org/officeDocument/2006/relationships/image" Target="media/image45.wmf"/><Relationship Id="rId97" Type="http://schemas.openxmlformats.org/officeDocument/2006/relationships/image" Target="media/image66.wmf"/><Relationship Id="rId120" Type="http://schemas.openxmlformats.org/officeDocument/2006/relationships/image" Target="media/image84.wmf"/><Relationship Id="rId141" Type="http://schemas.openxmlformats.org/officeDocument/2006/relationships/oleObject" Target="embeddings/oleObject36.bin"/><Relationship Id="rId7" Type="http://schemas.openxmlformats.org/officeDocument/2006/relationships/endnotes" Target="endnotes.xml"/><Relationship Id="rId162" Type="http://schemas.openxmlformats.org/officeDocument/2006/relationships/image" Target="media/image112.wmf"/><Relationship Id="rId183" Type="http://schemas.openxmlformats.org/officeDocument/2006/relationships/image" Target="media/image122.wmf"/><Relationship Id="rId218" Type="http://schemas.openxmlformats.org/officeDocument/2006/relationships/oleObject" Target="embeddings/oleObject67.bin"/><Relationship Id="rId239" Type="http://schemas.openxmlformats.org/officeDocument/2006/relationships/image" Target="media/image154.wmf"/><Relationship Id="rId250" Type="http://schemas.openxmlformats.org/officeDocument/2006/relationships/oleObject" Target="embeddings/oleObject82.bin"/><Relationship Id="rId271" Type="http://schemas.openxmlformats.org/officeDocument/2006/relationships/oleObject" Target="embeddings/oleObject95.bin"/><Relationship Id="rId24" Type="http://schemas.openxmlformats.org/officeDocument/2006/relationships/oleObject" Target="embeddings/oleObject7.bin"/><Relationship Id="rId45" Type="http://schemas.openxmlformats.org/officeDocument/2006/relationships/image" Target="media/image19.wmf"/><Relationship Id="rId66" Type="http://schemas.openxmlformats.org/officeDocument/2006/relationships/image" Target="media/image35.wmf"/><Relationship Id="rId87" Type="http://schemas.openxmlformats.org/officeDocument/2006/relationships/image" Target="media/image56.wmf"/><Relationship Id="rId110" Type="http://schemas.openxmlformats.org/officeDocument/2006/relationships/image" Target="media/image79.wmf"/><Relationship Id="rId131" Type="http://schemas.openxmlformats.org/officeDocument/2006/relationships/oleObject" Target="embeddings/oleObject33.bin"/><Relationship Id="rId152" Type="http://schemas.openxmlformats.org/officeDocument/2006/relationships/image" Target="media/image106.emf"/><Relationship Id="rId173" Type="http://schemas.openxmlformats.org/officeDocument/2006/relationships/image" Target="media/image117.wmf"/><Relationship Id="rId194" Type="http://schemas.openxmlformats.org/officeDocument/2006/relationships/oleObject" Target="embeddings/oleObject55.bin"/><Relationship Id="rId208" Type="http://schemas.openxmlformats.org/officeDocument/2006/relationships/oleObject" Target="embeddings/oleObject62.bin"/><Relationship Id="rId229" Type="http://schemas.openxmlformats.org/officeDocument/2006/relationships/image" Target="media/image149.wmf"/><Relationship Id="rId240" Type="http://schemas.openxmlformats.org/officeDocument/2006/relationships/oleObject" Target="embeddings/oleObject76.bin"/><Relationship Id="rId261" Type="http://schemas.openxmlformats.org/officeDocument/2006/relationships/oleObject" Target="embeddings/oleObject90.bin"/><Relationship Id="rId14" Type="http://schemas.openxmlformats.org/officeDocument/2006/relationships/oleObject" Target="embeddings/oleObject2.bin"/><Relationship Id="rId35" Type="http://schemas.openxmlformats.org/officeDocument/2006/relationships/image" Target="media/image14.wmf"/><Relationship Id="rId56" Type="http://schemas.openxmlformats.org/officeDocument/2006/relationships/image" Target="media/image25.wmf"/><Relationship Id="rId77" Type="http://schemas.openxmlformats.org/officeDocument/2006/relationships/image" Target="media/image46.wmf"/><Relationship Id="rId100" Type="http://schemas.openxmlformats.org/officeDocument/2006/relationships/image" Target="media/image69.wmf"/><Relationship Id="rId8" Type="http://schemas.openxmlformats.org/officeDocument/2006/relationships/header" Target="header1.xml"/><Relationship Id="rId98" Type="http://schemas.openxmlformats.org/officeDocument/2006/relationships/image" Target="media/image67.wmf"/><Relationship Id="rId121" Type="http://schemas.openxmlformats.org/officeDocument/2006/relationships/oleObject" Target="embeddings/oleObject28.bin"/><Relationship Id="rId142" Type="http://schemas.openxmlformats.org/officeDocument/2006/relationships/image" Target="media/image97.wmf"/><Relationship Id="rId163" Type="http://schemas.openxmlformats.org/officeDocument/2006/relationships/oleObject" Target="embeddings/oleObject41.bin"/><Relationship Id="rId184" Type="http://schemas.openxmlformats.org/officeDocument/2006/relationships/oleObject" Target="embeddings/oleObject52.bin"/><Relationship Id="rId219" Type="http://schemas.openxmlformats.org/officeDocument/2006/relationships/image" Target="media/image142.wmf"/><Relationship Id="rId230" Type="http://schemas.openxmlformats.org/officeDocument/2006/relationships/oleObject" Target="embeddings/oleObject71.bin"/><Relationship Id="rId251" Type="http://schemas.openxmlformats.org/officeDocument/2006/relationships/oleObject" Target="embeddings/oleObject83.bin"/><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6.wmf"/><Relationship Id="rId272" Type="http://schemas.openxmlformats.org/officeDocument/2006/relationships/image" Target="media/image167.wmf"/><Relationship Id="rId88" Type="http://schemas.openxmlformats.org/officeDocument/2006/relationships/image" Target="media/image57.wmf"/><Relationship Id="rId111" Type="http://schemas.openxmlformats.org/officeDocument/2006/relationships/oleObject" Target="embeddings/oleObject23.bin"/><Relationship Id="rId132" Type="http://schemas.openxmlformats.org/officeDocument/2006/relationships/image" Target="media/image90.wmf"/><Relationship Id="rId153" Type="http://schemas.openxmlformats.org/officeDocument/2006/relationships/oleObject" Target="embeddings/Microsoft_Visio_2003-2010_Drawing.vsd"/><Relationship Id="rId174" Type="http://schemas.openxmlformats.org/officeDocument/2006/relationships/oleObject" Target="embeddings/oleObject47.bin"/><Relationship Id="rId195" Type="http://schemas.openxmlformats.org/officeDocument/2006/relationships/image" Target="media/image130.wmf"/><Relationship Id="rId209" Type="http://schemas.openxmlformats.org/officeDocument/2006/relationships/image" Target="media/image137.wmf"/><Relationship Id="rId220" Type="http://schemas.openxmlformats.org/officeDocument/2006/relationships/oleObject" Target="embeddings/oleObject68.bin"/><Relationship Id="rId241" Type="http://schemas.openxmlformats.org/officeDocument/2006/relationships/image" Target="media/image155.wmf"/><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image" Target="media/image26.wmf"/><Relationship Id="rId262" Type="http://schemas.openxmlformats.org/officeDocument/2006/relationships/image" Target="media/image162.wmf"/><Relationship Id="rId78" Type="http://schemas.openxmlformats.org/officeDocument/2006/relationships/image" Target="media/image47.wmf"/><Relationship Id="rId99" Type="http://schemas.openxmlformats.org/officeDocument/2006/relationships/image" Target="media/image68.wmf"/><Relationship Id="rId101" Type="http://schemas.openxmlformats.org/officeDocument/2006/relationships/image" Target="media/image70.wmf"/><Relationship Id="rId122" Type="http://schemas.openxmlformats.org/officeDocument/2006/relationships/image" Target="media/image85.wmf"/><Relationship Id="rId143" Type="http://schemas.openxmlformats.org/officeDocument/2006/relationships/oleObject" Target="embeddings/oleObject37.bin"/><Relationship Id="rId164" Type="http://schemas.openxmlformats.org/officeDocument/2006/relationships/image" Target="media/image113.wmf"/><Relationship Id="rId185" Type="http://schemas.openxmlformats.org/officeDocument/2006/relationships/image" Target="media/image123.wmf"/><Relationship Id="rId9" Type="http://schemas.openxmlformats.org/officeDocument/2006/relationships/footer" Target="footer1.xml"/><Relationship Id="rId210" Type="http://schemas.openxmlformats.org/officeDocument/2006/relationships/oleObject" Target="embeddings/oleObject63.bin"/><Relationship Id="rId26" Type="http://schemas.openxmlformats.org/officeDocument/2006/relationships/oleObject" Target="embeddings/oleObject8.bin"/><Relationship Id="rId231" Type="http://schemas.openxmlformats.org/officeDocument/2006/relationships/image" Target="media/image150.wmf"/><Relationship Id="rId252" Type="http://schemas.openxmlformats.org/officeDocument/2006/relationships/oleObject" Target="embeddings/oleObject84.bin"/><Relationship Id="rId273" Type="http://schemas.openxmlformats.org/officeDocument/2006/relationships/oleObject" Target="embeddings/oleObject96.bin"/><Relationship Id="rId47" Type="http://schemas.openxmlformats.org/officeDocument/2006/relationships/image" Target="media/image20.wmf"/><Relationship Id="rId68" Type="http://schemas.openxmlformats.org/officeDocument/2006/relationships/image" Target="media/image37.wmf"/><Relationship Id="rId89" Type="http://schemas.openxmlformats.org/officeDocument/2006/relationships/image" Target="media/image58.wmf"/><Relationship Id="rId112" Type="http://schemas.openxmlformats.org/officeDocument/2006/relationships/image" Target="media/image80.wmf"/><Relationship Id="rId133" Type="http://schemas.openxmlformats.org/officeDocument/2006/relationships/oleObject" Target="embeddings/oleObject34.bin"/><Relationship Id="rId154" Type="http://schemas.openxmlformats.org/officeDocument/2006/relationships/image" Target="media/image107.png"/><Relationship Id="rId175" Type="http://schemas.openxmlformats.org/officeDocument/2006/relationships/image" Target="media/image118.wmf"/><Relationship Id="rId196" Type="http://schemas.openxmlformats.org/officeDocument/2006/relationships/oleObject" Target="embeddings/oleObject56.bin"/><Relationship Id="rId200" Type="http://schemas.openxmlformats.org/officeDocument/2006/relationships/oleObject" Target="embeddings/oleObject58.bin"/><Relationship Id="rId16" Type="http://schemas.openxmlformats.org/officeDocument/2006/relationships/oleObject" Target="embeddings/oleObject3.bin"/><Relationship Id="rId221" Type="http://schemas.openxmlformats.org/officeDocument/2006/relationships/image" Target="media/image143.png"/><Relationship Id="rId242" Type="http://schemas.openxmlformats.org/officeDocument/2006/relationships/oleObject" Target="embeddings/oleObject77.bin"/><Relationship Id="rId263" Type="http://schemas.openxmlformats.org/officeDocument/2006/relationships/oleObject" Target="embeddings/oleObject91.bin"/><Relationship Id="rId37" Type="http://schemas.openxmlformats.org/officeDocument/2006/relationships/image" Target="media/image15.wmf"/><Relationship Id="rId58" Type="http://schemas.openxmlformats.org/officeDocument/2006/relationships/image" Target="media/image27.wmf"/><Relationship Id="rId79" Type="http://schemas.openxmlformats.org/officeDocument/2006/relationships/image" Target="media/image48.wmf"/><Relationship Id="rId102" Type="http://schemas.openxmlformats.org/officeDocument/2006/relationships/image" Target="media/image71.wmf"/><Relationship Id="rId123" Type="http://schemas.openxmlformats.org/officeDocument/2006/relationships/oleObject" Target="embeddings/oleObject29.bin"/><Relationship Id="rId144" Type="http://schemas.openxmlformats.org/officeDocument/2006/relationships/image" Target="media/image98.wmf"/><Relationship Id="rId90" Type="http://schemas.openxmlformats.org/officeDocument/2006/relationships/image" Target="media/image59.wmf"/><Relationship Id="rId165" Type="http://schemas.openxmlformats.org/officeDocument/2006/relationships/oleObject" Target="embeddings/oleObject42.bin"/><Relationship Id="rId186" Type="http://schemas.openxmlformats.org/officeDocument/2006/relationships/oleObject" Target="embeddings/oleObject53.bin"/><Relationship Id="rId211" Type="http://schemas.openxmlformats.org/officeDocument/2006/relationships/image" Target="media/image138.wmf"/><Relationship Id="rId232" Type="http://schemas.openxmlformats.org/officeDocument/2006/relationships/oleObject" Target="embeddings/oleObject72.bin"/><Relationship Id="rId253" Type="http://schemas.openxmlformats.org/officeDocument/2006/relationships/oleObject" Target="embeddings/oleObject85.bin"/><Relationship Id="rId274" Type="http://schemas.openxmlformats.org/officeDocument/2006/relationships/image" Target="media/image168.wmf"/><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8.wmf"/><Relationship Id="rId113" Type="http://schemas.openxmlformats.org/officeDocument/2006/relationships/oleObject" Target="embeddings/oleObject24.bin"/><Relationship Id="rId134" Type="http://schemas.openxmlformats.org/officeDocument/2006/relationships/image" Target="media/image91.wmf"/><Relationship Id="rId80" Type="http://schemas.openxmlformats.org/officeDocument/2006/relationships/image" Target="media/image49.wmf"/><Relationship Id="rId155" Type="http://schemas.openxmlformats.org/officeDocument/2006/relationships/image" Target="media/image108.emf"/><Relationship Id="rId176" Type="http://schemas.openxmlformats.org/officeDocument/2006/relationships/oleObject" Target="embeddings/oleObject48.bin"/><Relationship Id="rId197" Type="http://schemas.openxmlformats.org/officeDocument/2006/relationships/image" Target="media/image131.wmf"/><Relationship Id="rId201" Type="http://schemas.openxmlformats.org/officeDocument/2006/relationships/image" Target="media/image133.wmf"/><Relationship Id="rId222" Type="http://schemas.openxmlformats.org/officeDocument/2006/relationships/image" Target="media/image144.png"/><Relationship Id="rId243" Type="http://schemas.openxmlformats.org/officeDocument/2006/relationships/image" Target="media/image156.wmf"/><Relationship Id="rId264" Type="http://schemas.openxmlformats.org/officeDocument/2006/relationships/image" Target="media/image163.wmf"/><Relationship Id="rId17" Type="http://schemas.openxmlformats.org/officeDocument/2006/relationships/image" Target="media/image5.wmf"/><Relationship Id="rId38" Type="http://schemas.openxmlformats.org/officeDocument/2006/relationships/oleObject" Target="embeddings/oleObject14.bin"/><Relationship Id="rId59" Type="http://schemas.openxmlformats.org/officeDocument/2006/relationships/image" Target="media/image28.wmf"/><Relationship Id="rId103" Type="http://schemas.openxmlformats.org/officeDocument/2006/relationships/image" Target="media/image72.wmf"/><Relationship Id="rId124" Type="http://schemas.openxmlformats.org/officeDocument/2006/relationships/image" Target="media/image86.wmf"/><Relationship Id="rId70" Type="http://schemas.openxmlformats.org/officeDocument/2006/relationships/image" Target="media/image39.wmf"/><Relationship Id="rId91" Type="http://schemas.openxmlformats.org/officeDocument/2006/relationships/image" Target="media/image60.wmf"/><Relationship Id="rId145" Type="http://schemas.openxmlformats.org/officeDocument/2006/relationships/image" Target="media/image99.wmf"/><Relationship Id="rId166" Type="http://schemas.openxmlformats.org/officeDocument/2006/relationships/oleObject" Target="embeddings/oleObject43.bin"/><Relationship Id="rId187" Type="http://schemas.openxmlformats.org/officeDocument/2006/relationships/image" Target="media/image124.png"/><Relationship Id="rId1" Type="http://schemas.openxmlformats.org/officeDocument/2006/relationships/customXml" Target="../customXml/item1.xml"/><Relationship Id="rId212" Type="http://schemas.openxmlformats.org/officeDocument/2006/relationships/oleObject" Target="embeddings/oleObject64.bin"/><Relationship Id="rId233" Type="http://schemas.openxmlformats.org/officeDocument/2006/relationships/image" Target="media/image151.wmf"/><Relationship Id="rId254" Type="http://schemas.openxmlformats.org/officeDocument/2006/relationships/oleObject" Target="embeddings/oleObject86.bin"/><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image" Target="media/image81.wmf"/><Relationship Id="rId275" Type="http://schemas.openxmlformats.org/officeDocument/2006/relationships/oleObject" Target="embeddings/oleObject97.bin"/><Relationship Id="rId60" Type="http://schemas.openxmlformats.org/officeDocument/2006/relationships/image" Target="media/image29.wmf"/><Relationship Id="rId81" Type="http://schemas.openxmlformats.org/officeDocument/2006/relationships/image" Target="media/image50.wmf"/><Relationship Id="rId135" Type="http://schemas.openxmlformats.org/officeDocument/2006/relationships/oleObject" Target="embeddings/oleObject35.bin"/><Relationship Id="rId156" Type="http://schemas.openxmlformats.org/officeDocument/2006/relationships/image" Target="media/image109.wmf"/><Relationship Id="rId177" Type="http://schemas.openxmlformats.org/officeDocument/2006/relationships/image" Target="media/image119.wmf"/><Relationship Id="rId198" Type="http://schemas.openxmlformats.org/officeDocument/2006/relationships/oleObject" Target="embeddings/oleObject57.bin"/><Relationship Id="rId202" Type="http://schemas.openxmlformats.org/officeDocument/2006/relationships/oleObject" Target="embeddings/oleObject59.bin"/><Relationship Id="rId223" Type="http://schemas.openxmlformats.org/officeDocument/2006/relationships/image" Target="media/image145.png"/><Relationship Id="rId244" Type="http://schemas.openxmlformats.org/officeDocument/2006/relationships/oleObject" Target="embeddings/oleObject78.bin"/><Relationship Id="rId18" Type="http://schemas.openxmlformats.org/officeDocument/2006/relationships/oleObject" Target="embeddings/oleObject4.bin"/><Relationship Id="rId39" Type="http://schemas.openxmlformats.org/officeDocument/2006/relationships/image" Target="media/image16.wmf"/><Relationship Id="rId265" Type="http://schemas.openxmlformats.org/officeDocument/2006/relationships/oleObject" Target="embeddings/oleObject92.bin"/><Relationship Id="rId50" Type="http://schemas.openxmlformats.org/officeDocument/2006/relationships/oleObject" Target="embeddings/oleObject20.bin"/><Relationship Id="rId104" Type="http://schemas.openxmlformats.org/officeDocument/2006/relationships/image" Target="media/image73.wmf"/><Relationship Id="rId125" Type="http://schemas.openxmlformats.org/officeDocument/2006/relationships/oleObject" Target="embeddings/oleObject30.bin"/><Relationship Id="rId146" Type="http://schemas.openxmlformats.org/officeDocument/2006/relationships/image" Target="media/image100.wmf"/><Relationship Id="rId167" Type="http://schemas.openxmlformats.org/officeDocument/2006/relationships/image" Target="media/image114.wmf"/><Relationship Id="rId188" Type="http://schemas.openxmlformats.org/officeDocument/2006/relationships/image" Target="media/image125.svg"/><Relationship Id="rId71" Type="http://schemas.openxmlformats.org/officeDocument/2006/relationships/image" Target="media/image40.wmf"/><Relationship Id="rId92" Type="http://schemas.openxmlformats.org/officeDocument/2006/relationships/image" Target="media/image61.wmf"/><Relationship Id="rId213" Type="http://schemas.openxmlformats.org/officeDocument/2006/relationships/image" Target="media/image139.wmf"/><Relationship Id="rId234" Type="http://schemas.openxmlformats.org/officeDocument/2006/relationships/oleObject" Target="embeddings/oleObject73.bin"/><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oleObject" Target="embeddings/oleObject87.bin"/><Relationship Id="rId276" Type="http://schemas.openxmlformats.org/officeDocument/2006/relationships/fontTable" Target="fontTable.xml"/><Relationship Id="rId40" Type="http://schemas.openxmlformats.org/officeDocument/2006/relationships/oleObject" Target="embeddings/oleObject15.bin"/><Relationship Id="rId115" Type="http://schemas.openxmlformats.org/officeDocument/2006/relationships/oleObject" Target="embeddings/oleObject25.bin"/><Relationship Id="rId136" Type="http://schemas.openxmlformats.org/officeDocument/2006/relationships/image" Target="media/image92.wmf"/><Relationship Id="rId157" Type="http://schemas.openxmlformats.org/officeDocument/2006/relationships/oleObject" Target="embeddings/oleObject38.bin"/><Relationship Id="rId178" Type="http://schemas.openxmlformats.org/officeDocument/2006/relationships/oleObject" Target="embeddings/oleObject49.bin"/><Relationship Id="rId61" Type="http://schemas.openxmlformats.org/officeDocument/2006/relationships/image" Target="media/image30.wmf"/><Relationship Id="rId82" Type="http://schemas.openxmlformats.org/officeDocument/2006/relationships/image" Target="media/image51.wmf"/><Relationship Id="rId199" Type="http://schemas.openxmlformats.org/officeDocument/2006/relationships/image" Target="media/image132.wmf"/><Relationship Id="rId203" Type="http://schemas.openxmlformats.org/officeDocument/2006/relationships/image" Target="media/image134.wmf"/><Relationship Id="rId19" Type="http://schemas.openxmlformats.org/officeDocument/2006/relationships/image" Target="media/image6.wmf"/><Relationship Id="rId224" Type="http://schemas.openxmlformats.org/officeDocument/2006/relationships/image" Target="media/image146.png"/><Relationship Id="rId245" Type="http://schemas.openxmlformats.org/officeDocument/2006/relationships/image" Target="media/image157.wmf"/><Relationship Id="rId266" Type="http://schemas.openxmlformats.org/officeDocument/2006/relationships/image" Target="media/image164.wmf"/><Relationship Id="rId30" Type="http://schemas.openxmlformats.org/officeDocument/2006/relationships/oleObject" Target="embeddings/oleObject10.bin"/><Relationship Id="rId105" Type="http://schemas.openxmlformats.org/officeDocument/2006/relationships/image" Target="media/image74.wmf"/><Relationship Id="rId126" Type="http://schemas.openxmlformats.org/officeDocument/2006/relationships/image" Target="media/image87.wmf"/><Relationship Id="rId147" Type="http://schemas.openxmlformats.org/officeDocument/2006/relationships/image" Target="media/image101.wmf"/><Relationship Id="rId168" Type="http://schemas.openxmlformats.org/officeDocument/2006/relationships/oleObject" Target="embeddings/oleObject44.bin"/><Relationship Id="rId51" Type="http://schemas.openxmlformats.org/officeDocument/2006/relationships/image" Target="media/image22.wmf"/><Relationship Id="rId72" Type="http://schemas.openxmlformats.org/officeDocument/2006/relationships/image" Target="media/image41.wmf"/><Relationship Id="rId93" Type="http://schemas.openxmlformats.org/officeDocument/2006/relationships/image" Target="media/image62.wmf"/><Relationship Id="rId189" Type="http://schemas.openxmlformats.org/officeDocument/2006/relationships/image" Target="media/image126.png"/><Relationship Id="rId3" Type="http://schemas.openxmlformats.org/officeDocument/2006/relationships/styles" Target="styles.xml"/><Relationship Id="rId214" Type="http://schemas.openxmlformats.org/officeDocument/2006/relationships/oleObject" Target="embeddings/oleObject65.bin"/><Relationship Id="rId235" Type="http://schemas.openxmlformats.org/officeDocument/2006/relationships/image" Target="media/image152.wmf"/><Relationship Id="rId256" Type="http://schemas.openxmlformats.org/officeDocument/2006/relationships/image" Target="media/image159.wmf"/><Relationship Id="rId277" Type="http://schemas.openxmlformats.org/officeDocument/2006/relationships/theme" Target="theme/theme1.xml"/><Relationship Id="rId116" Type="http://schemas.openxmlformats.org/officeDocument/2006/relationships/image" Target="media/image82.wmf"/><Relationship Id="rId137" Type="http://schemas.openxmlformats.org/officeDocument/2006/relationships/image" Target="media/image93.wmf"/><Relationship Id="rId158" Type="http://schemas.openxmlformats.org/officeDocument/2006/relationships/image" Target="media/image110.wmf"/><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image" Target="media/image31.wmf"/><Relationship Id="rId83" Type="http://schemas.openxmlformats.org/officeDocument/2006/relationships/image" Target="media/image52.wmf"/><Relationship Id="rId179" Type="http://schemas.openxmlformats.org/officeDocument/2006/relationships/image" Target="media/image120.wmf"/><Relationship Id="rId190" Type="http://schemas.openxmlformats.org/officeDocument/2006/relationships/image" Target="media/image127.png"/><Relationship Id="rId204" Type="http://schemas.openxmlformats.org/officeDocument/2006/relationships/oleObject" Target="embeddings/oleObject60.bin"/><Relationship Id="rId225" Type="http://schemas.openxmlformats.org/officeDocument/2006/relationships/image" Target="media/image147.wmf"/><Relationship Id="rId246" Type="http://schemas.openxmlformats.org/officeDocument/2006/relationships/oleObject" Target="embeddings/oleObject79.bin"/><Relationship Id="rId267" Type="http://schemas.openxmlformats.org/officeDocument/2006/relationships/oleObject" Target="embeddings/oleObject93.bin"/><Relationship Id="rId106" Type="http://schemas.openxmlformats.org/officeDocument/2006/relationships/image" Target="media/image75.wmf"/><Relationship Id="rId127" Type="http://schemas.openxmlformats.org/officeDocument/2006/relationships/oleObject" Target="embeddings/oleObject31.bin"/><Relationship Id="rId10" Type="http://schemas.openxmlformats.org/officeDocument/2006/relationships/image" Target="media/image1.wmf"/><Relationship Id="rId31" Type="http://schemas.openxmlformats.org/officeDocument/2006/relationships/image" Target="media/image12.wmf"/><Relationship Id="rId52" Type="http://schemas.openxmlformats.org/officeDocument/2006/relationships/oleObject" Target="embeddings/oleObject21.bin"/><Relationship Id="rId73" Type="http://schemas.openxmlformats.org/officeDocument/2006/relationships/image" Target="media/image42.wmf"/><Relationship Id="rId94" Type="http://schemas.openxmlformats.org/officeDocument/2006/relationships/image" Target="media/image63.wmf"/><Relationship Id="rId148" Type="http://schemas.openxmlformats.org/officeDocument/2006/relationships/image" Target="media/image102.wmf"/><Relationship Id="rId169" Type="http://schemas.openxmlformats.org/officeDocument/2006/relationships/image" Target="media/image115.wmf"/><Relationship Id="rId4" Type="http://schemas.openxmlformats.org/officeDocument/2006/relationships/settings" Target="settings.xml"/><Relationship Id="rId180" Type="http://schemas.openxmlformats.org/officeDocument/2006/relationships/oleObject" Target="embeddings/oleObject50.bin"/><Relationship Id="rId215" Type="http://schemas.openxmlformats.org/officeDocument/2006/relationships/image" Target="media/image140.wmf"/><Relationship Id="rId236" Type="http://schemas.openxmlformats.org/officeDocument/2006/relationships/oleObject" Target="embeddings/oleObject74.bin"/><Relationship Id="rId257" Type="http://schemas.openxmlformats.org/officeDocument/2006/relationships/oleObject" Target="embeddings/oleObject88.bin"/><Relationship Id="rId42" Type="http://schemas.openxmlformats.org/officeDocument/2006/relationships/oleObject" Target="embeddings/oleObject16.bin"/><Relationship Id="rId84" Type="http://schemas.openxmlformats.org/officeDocument/2006/relationships/image" Target="media/image53.wmf"/><Relationship Id="rId138" Type="http://schemas.openxmlformats.org/officeDocument/2006/relationships/image" Target="media/image94.wmf"/><Relationship Id="rId191" Type="http://schemas.openxmlformats.org/officeDocument/2006/relationships/image" Target="media/image128.wmf"/><Relationship Id="rId205" Type="http://schemas.openxmlformats.org/officeDocument/2006/relationships/image" Target="media/image135.wmf"/><Relationship Id="rId247" Type="http://schemas.openxmlformats.org/officeDocument/2006/relationships/image" Target="media/image158.wmf"/><Relationship Id="rId107" Type="http://schemas.openxmlformats.org/officeDocument/2006/relationships/image" Target="media/image76.wmf"/><Relationship Id="rId11" Type="http://schemas.openxmlformats.org/officeDocument/2006/relationships/oleObject" Target="embeddings/oleObject1.bin"/><Relationship Id="rId53" Type="http://schemas.openxmlformats.org/officeDocument/2006/relationships/image" Target="media/image23.wmf"/><Relationship Id="rId149" Type="http://schemas.openxmlformats.org/officeDocument/2006/relationships/image" Target="media/image103.wmf"/><Relationship Id="rId95" Type="http://schemas.openxmlformats.org/officeDocument/2006/relationships/image" Target="media/image64.wmf"/><Relationship Id="rId160" Type="http://schemas.openxmlformats.org/officeDocument/2006/relationships/image" Target="media/image111.wmf"/><Relationship Id="rId216" Type="http://schemas.openxmlformats.org/officeDocument/2006/relationships/oleObject" Target="embeddings/oleObject6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48F5C1-09DC-45FF-A0D3-146F9BD00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31</Pages>
  <Words>2873</Words>
  <Characters>16377</Characters>
  <Application>Microsoft Office Word</Application>
  <DocSecurity>0</DocSecurity>
  <Lines>136</Lines>
  <Paragraphs>38</Paragraphs>
  <ScaleCrop>false</ScaleCrop>
  <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Mng</dc:creator>
  <cp:lastModifiedBy>汉元 李</cp:lastModifiedBy>
  <cp:revision>3</cp:revision>
  <dcterms:created xsi:type="dcterms:W3CDTF">2024-08-06T12:46:00Z</dcterms:created>
  <dcterms:modified xsi:type="dcterms:W3CDTF">2024-08-07T12:00:00Z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D54E5A4C12E54587923CA677820B4582_13</vt:lpwstr>
  </property>
</Properties>
</file>