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六章-水系统控制论八原理"/>
      <w:r>
        <w:t xml:space="preserve">第六章 水系统控制论八原理</w:t>
      </w:r>
      <w:bookmarkEnd w:id="21"/>
    </w:p>
    <w:p>
      <w:pPr>
        <w:pStyle w:val="Heading1"/>
      </w:pPr>
      <w:bookmarkStart w:id="22" w:name="chapter-6-eight-principles-of-cybernetics-of-hydro-systems"/>
      <w:r>
        <w:t xml:space="preserve">Chapter 6: Eight Principles of Cybernetics of Hydro Systems</w:t>
      </w:r>
      <w:bookmarkEnd w:id="22"/>
    </w:p>
    <w:p>
      <w:r>
        <w:pict>
          <v:rect style="width:0;height:1.5pt" o:hralign="center" o:hrstd="t" o:hr="t"/>
        </w:pict>
      </w:r>
    </w:p>
    <w:p>
      <w:pPr>
        <w:pStyle w:val="BlockText"/>
      </w:pPr>
      <w:r>
        <w:rPr>
          <w:b/>
        </w:rPr>
        <w:t xml:space="preserve">引导案例：为什么</w:t>
      </w:r>
      <w:r>
        <w:rPr>
          <w:b/>
        </w:rPr>
        <w:t xml:space="preserve">“</w:t>
      </w:r>
      <w:r>
        <w:rPr>
          <w:b/>
        </w:rPr>
        <w:t xml:space="preserve">三强联合</w:t>
      </w:r>
      <w:r>
        <w:rPr>
          <w:b/>
        </w:rPr>
        <w:t xml:space="preserve">”</w:t>
      </w:r>
      <w:r>
        <w:rPr>
          <w:b/>
        </w:rPr>
        <w:t xml:space="preserve">仍打不赢一次异常</w:t>
      </w:r>
    </w:p>
    <w:p>
      <w:pPr>
        <w:pStyle w:val="BlockText"/>
      </w:pPr>
      <w:r>
        <w:t xml:space="preserve">某流域在连续两年内完成了三项独立的</w:t>
      </w:r>
      <w:r>
        <w:t xml:space="preserve">“</w:t>
      </w:r>
      <w:r>
        <w:t xml:space="preserve">智能化改造</w:t>
      </w:r>
      <w:r>
        <w:t xml:space="preserve">”</w:t>
      </w:r>
      <w:r>
        <w:t xml:space="preserve">：第一项是闸门自整定控制，利用自适应 PID 替代了手动设定点，单站水位控制精度提高到厘米级；第二项是泵站能耗优化，采用深度学习预测负荷曲线并调整运行方案，综合能耗下降约 12%；第三项是库区短临预报模型，使用 LSTM 网络将 6 小时预见期内的入库流量预测误差缩小到 8%。</w:t>
      </w:r>
    </w:p>
    <w:p>
      <w:pPr>
        <w:pStyle w:val="BlockText"/>
      </w:pPr>
      <w:r>
        <w:t xml:space="preserve">三项技术各自验收时指标均达标。然而全系统联调第一年汛期，一次中等强度暴雨便暴露了问题链：预报模型准确给出了来水预警，但预警信息只到达调度大屏、未触发任何自动预响应；闸门自整定控制在上游加大泄量后反应灵敏，却恰好与下游泵站正在执行的节能降频策略冲突——上游控得越快，下游蓄水越多，泵站被迫紧急增频，不仅抹平了全年节能收益，还造成一次电机过温保护跳闸。事后复盘发现三个断裂面：</w:t>
      </w:r>
      <w:r>
        <w:rPr>
          <w:b/>
        </w:rPr>
        <w:t xml:space="preserve">模型能预测但不能触发动作</w:t>
      </w:r>
      <w:r>
        <w:t xml:space="preserve">（感知与执行脱节）、</w:t>
      </w:r>
      <w:r>
        <w:rPr>
          <w:b/>
        </w:rPr>
        <w:t xml:space="preserve">闸站各自闭环但无全局协调</w:t>
      </w:r>
      <w:r>
        <w:t xml:space="preserve">（局部最优与全局冲突）、</w:t>
      </w:r>
      <w:r>
        <w:rPr>
          <w:b/>
        </w:rPr>
        <w:t xml:space="preserve">预报—控制—保护三个系统使用不同时间尺度且无优先级规则</w:t>
      </w:r>
      <w:r>
        <w:t xml:space="preserve">（缺乏统一框架）。</w:t>
      </w:r>
    </w:p>
    <w:p>
      <w:pPr>
        <w:pStyle w:val="BlockText"/>
      </w:pPr>
      <w:r>
        <w:t xml:space="preserve">问题的根源并非任何单项技术不够好，而是系统缺乏一套从建模、控制、验证、协同到演进的</w:t>
      </w:r>
      <w:r>
        <w:rPr>
          <w:b/>
        </w:rPr>
        <w:t xml:space="preserve">一致性理论框架</w:t>
      </w:r>
      <w:r>
        <w:t xml:space="preserve">。CHS 提出的八原理，正是为消除这种</w:t>
      </w:r>
      <w:r>
        <w:t xml:space="preserve">“</w:t>
      </w:r>
      <w:r>
        <w:t xml:space="preserve">单点优秀、全局失配</w:t>
      </w:r>
      <w:r>
        <w:t xml:space="preserve">”</w:t>
      </w:r>
      <w:r>
        <w:t xml:space="preserve">而构建的工程理论基座。本章将逐一展开八条原理的核心命题、工程含义和常见误区，并在章末回到这个案例做出诊断。</w:t>
      </w:r>
    </w:p>
    <w:p>
      <w:r>
        <w:pict>
          <v:rect style="width:0;height:1.5pt" o:hralign="center" o:hrstd="t" o:hr="t"/>
        </w:pict>
      </w:r>
    </w:p>
    <w:p>
      <w:pPr>
        <w:pStyle w:val="BlockText"/>
      </w:pPr>
      <w:r>
        <w:rPr>
          <w:b/>
        </w:rPr>
        <w:t xml:space="preserve">本章阅读指引</w:t>
      </w:r>
    </w:p>
    <w:p>
      <w:pPr>
        <w:pStyle w:val="BlockText"/>
      </w:pPr>
      <w:r>
        <w:rPr>
          <w:b/>
        </w:rPr>
        <w:t xml:space="preserve">适合读者</w:t>
      </w:r>
      <w:r>
        <w:t xml:space="preserve">：控制论背景、水利工程背景、研究生</w:t>
      </w:r>
    </w:p>
    <w:p>
      <w:pPr>
        <w:pStyle w:val="BlockText"/>
      </w:pPr>
      <w:r>
        <w:rPr>
          <w:b/>
        </w:rPr>
        <w:t xml:space="preserve">与前章的关系</w:t>
      </w:r>
      <w:r>
        <w:t xml:space="preserve">：本章基于第 2 章的</w:t>
      </w:r>
      <w:r>
        <w:t xml:space="preserve">“</w:t>
      </w:r>
      <w:r>
        <w:t xml:space="preserve">状态空间</w:t>
      </w:r>
      <w:r>
        <w:t xml:space="preserve">”</w:t>
      </w:r>
      <w:r>
        <w:t xml:space="preserve">和</w:t>
      </w:r>
      <w:r>
        <w:t xml:space="preserve">“</w:t>
      </w:r>
      <w:r>
        <w:t xml:space="preserve">传递函数</w:t>
      </w:r>
      <w:r>
        <w:t xml:space="preserve">”</w:t>
      </w:r>
      <w:r>
        <w:t xml:space="preserve">概念，以及第 3 章的水系统形式化描述和第 4 章的可控可观性分析，提出 CHS 的八个基本原理。</w:t>
      </w:r>
    </w:p>
    <w:p>
      <w:pPr>
        <w:pStyle w:val="BlockText"/>
      </w:pPr>
      <w:r>
        <w:rPr>
          <w:b/>
        </w:rPr>
        <w:t xml:space="preserve">与后章的关系</w:t>
      </w:r>
      <w:r>
        <w:t xml:space="preserve">：本章八原理是第 7 章 WNAL 分级、第 9 章 HydroOS 架构和第 11 章工程实践的理论基础。</w:t>
      </w:r>
    </w:p>
    <w:p>
      <w:pPr>
        <w:pStyle w:val="BlockText"/>
      </w:pPr>
      <w:r>
        <w:rPr>
          <w:b/>
        </w:rPr>
        <w:t xml:space="preserve">核心概念</w:t>
      </w:r>
      <w:r>
        <w:t xml:space="preserve">（5-8 个）：传递函数化、可控可观性、分层分布式、安全包络、在环验证、认知增强、人机共融、全生命周期自主演进</w:t>
      </w:r>
    </w:p>
    <w:p>
      <w:pPr>
        <w:pStyle w:val="BlockText"/>
      </w:pPr>
      <w:r>
        <w:rPr>
          <w:b/>
        </w:rPr>
        <w:t xml:space="preserve">直觉类比</w:t>
      </w:r>
      <w:r>
        <w:t xml:space="preserve">：如果把 CHS 比作建筑，本章八原理是</w:t>
      </w:r>
      <w:r>
        <w:t xml:space="preserve">“</w:t>
      </w:r>
      <w:r>
        <w:t xml:space="preserve">地基 + 承重墙 + 屋顶</w:t>
      </w:r>
      <w:r>
        <w:t xml:space="preserve">”</w:t>
      </w:r>
      <w:r>
        <w:t xml:space="preserve">的结构体系。</w:t>
      </w:r>
    </w:p>
    <w:p>
      <w:pPr>
        <w:pStyle w:val="BlockText"/>
      </w:pPr>
      <w:r>
        <w:rPr>
          <w:b/>
        </w:rPr>
        <w:t xml:space="preserve">可略读部分</w:t>
      </w:r>
      <w:r>
        <w:t xml:space="preserve">（如已熟悉）：§6.5 原理五的数学证明（了解结论即可）</w:t>
      </w:r>
    </w:p>
    <w:p>
      <w:r>
        <w:pict>
          <v:rect style="width:0;height:1.5pt" o:hralign="center" o:hrstd="t" o:hr="t"/>
        </w:pict>
      </w:r>
    </w:p>
    <w:p>
      <w:pPr>
        <w:pStyle w:val="Heading2"/>
      </w:pPr>
      <w:bookmarkStart w:id="23" w:name="本章目标"/>
      <w:r>
        <w:t xml:space="preserve">本章目标</w:t>
      </w:r>
      <w:bookmarkEnd w:id="23"/>
    </w:p>
    <w:p>
      <w:pPr>
        <w:pStyle w:val="FirstParagraph"/>
      </w:pPr>
      <w:r>
        <w:t xml:space="preserve">读完本章，读者应能够：</w:t>
      </w:r>
    </w:p>
    <w:p>
      <w:pPr>
        <w:pStyle w:val="Compact"/>
        <w:numPr>
          <w:numId w:val="1001"/>
          <w:ilvl w:val="0"/>
        </w:numPr>
      </w:pPr>
      <w:r>
        <w:t xml:space="preserve">用自己的语言复述八条原理的核心命题，并理解它们之间的依赖关系；</w:t>
      </w:r>
    </w:p>
    <w:p>
      <w:pPr>
        <w:pStyle w:val="Compact"/>
        <w:numPr>
          <w:numId w:val="1001"/>
          <w:ilvl w:val="0"/>
        </w:numPr>
      </w:pPr>
      <w:r>
        <w:t xml:space="preserve">对照某一实际在运系统，判断其最薄弱的原理环节并给出改进方向；</w:t>
      </w:r>
    </w:p>
    <w:p>
      <w:pPr>
        <w:pStyle w:val="Compact"/>
        <w:numPr>
          <w:numId w:val="1001"/>
          <w:ilvl w:val="0"/>
        </w:numPr>
      </w:pPr>
      <w:r>
        <w:t xml:space="preserve">理解八原理与 WNAL 等级（§7）之间的映射关系，为后续章节学习做好准备。</w:t>
      </w:r>
    </w:p>
    <w:p>
      <w:r>
        <w:pict>
          <v:rect style="width:0;height:1.5pt" o:hralign="center" o:hrstd="t" o:hr="t"/>
        </w:pict>
      </w:r>
    </w:p>
    <w:p>
      <w:pPr>
        <w:pStyle w:val="Heading2"/>
      </w:pPr>
      <w:bookmarkStart w:id="24" w:name="八原理总论从口号到操作系统"/>
      <w:r>
        <w:t xml:space="preserve">6.1 八原理总论：从口号到操作系统</w:t>
      </w:r>
      <w:bookmarkEnd w:id="24"/>
    </w:p>
    <w:p>
      <w:pPr>
        <w:pStyle w:val="Heading3"/>
      </w:pPr>
      <w:bookmarkStart w:id="25" w:name="一个直觉类比"/>
      <w:r>
        <w:t xml:space="preserve">6.1.1 一个直觉类比</w:t>
      </w:r>
      <w:bookmarkEnd w:id="25"/>
    </w:p>
    <w:p>
      <w:pPr>
        <w:pStyle w:val="FirstParagraph"/>
      </w:pPr>
      <w:r>
        <w:t xml:space="preserve">八原理之间的关系，可以用城市交通系统类比来建立直觉：</w:t>
      </w:r>
    </w:p>
    <w:p>
      <w:pPr>
        <w:pStyle w:val="Compact"/>
        <w:numPr>
          <w:numId w:val="1002"/>
          <w:ilvl w:val="0"/>
        </w:numPr>
      </w:pPr>
      <w:r>
        <w:t xml:space="preserve">每条道路必须有明确的通行能力标注和实时车流感知（→</w:t>
      </w:r>
      <w:r>
        <w:rPr>
          <w:b/>
        </w:rPr>
        <w:t xml:space="preserve">传递函数化</w:t>
      </w:r>
      <w:r>
        <w:t xml:space="preserve">、</w:t>
      </w:r>
      <w:r>
        <w:rPr>
          <w:b/>
        </w:rPr>
        <w:t xml:space="preserve">可控可观性</w:t>
      </w:r>
      <w:r>
        <w:t xml:space="preserve">）；</w:t>
      </w:r>
    </w:p>
    <w:p>
      <w:pPr>
        <w:pStyle w:val="Compact"/>
        <w:numPr>
          <w:numId w:val="1002"/>
          <w:ilvl w:val="0"/>
        </w:numPr>
      </w:pPr>
      <w:r>
        <w:t xml:space="preserve">城市不能只有一个全知全能的总调度中心，需要片区交警、信号灯联动、跨区协调的分层体系（→</w:t>
      </w:r>
      <w:r>
        <w:rPr>
          <w:b/>
        </w:rPr>
        <w:t xml:space="preserve">分层分布式</w:t>
      </w:r>
      <w:r>
        <w:t xml:space="preserve">）；</w:t>
      </w:r>
    </w:p>
    <w:p>
      <w:pPr>
        <w:pStyle w:val="Compact"/>
        <w:numPr>
          <w:numId w:val="1002"/>
          <w:ilvl w:val="0"/>
        </w:numPr>
      </w:pPr>
      <w:r>
        <w:t xml:space="preserve">不论智能程度多高，所有自动控制都不能突破限速和载重上限（→</w:t>
      </w:r>
      <w:r>
        <w:rPr>
          <w:b/>
        </w:rPr>
        <w:t xml:space="preserve">安全包络</w:t>
      </w:r>
      <w:r>
        <w:t xml:space="preserve">）；</w:t>
      </w:r>
    </w:p>
    <w:p>
      <w:pPr>
        <w:pStyle w:val="Compact"/>
        <w:numPr>
          <w:numId w:val="1002"/>
          <w:ilvl w:val="0"/>
        </w:numPr>
      </w:pPr>
      <w:r>
        <w:t xml:space="preserve">新的信号灯配时方案必须先在仿真环境跑通，再在低峰时段试运行，才能正式推广（→</w:t>
      </w:r>
      <w:r>
        <w:rPr>
          <w:b/>
        </w:rPr>
        <w:t xml:space="preserve">在环验证</w:t>
      </w:r>
      <w:r>
        <w:t xml:space="preserve">）；</w:t>
      </w:r>
    </w:p>
    <w:p>
      <w:pPr>
        <w:pStyle w:val="Compact"/>
        <w:numPr>
          <w:numId w:val="1002"/>
          <w:ilvl w:val="0"/>
        </w:numPr>
      </w:pPr>
      <w:r>
        <w:t xml:space="preserve">高级导航系统不仅要算出最优路径，还要向驾驶员解释</w:t>
      </w:r>
      <w:r>
        <w:t xml:space="preserve">“</w:t>
      </w:r>
      <w:r>
        <w:t xml:space="preserve">为什么绕行</w:t>
      </w:r>
      <w:r>
        <w:t xml:space="preserve">”</w:t>
      </w:r>
      <w:r>
        <w:t xml:space="preserve">（→</w:t>
      </w:r>
      <w:r>
        <w:rPr>
          <w:b/>
        </w:rPr>
        <w:t xml:space="preserve">认知增强</w:t>
      </w:r>
      <w:r>
        <w:t xml:space="preserve">）；</w:t>
      </w:r>
    </w:p>
    <w:p>
      <w:pPr>
        <w:pStyle w:val="Compact"/>
        <w:numPr>
          <w:numId w:val="1002"/>
          <w:ilvl w:val="0"/>
        </w:numPr>
      </w:pPr>
      <w:r>
        <w:t xml:space="preserve">驾驶员可以随时接管自动导航，且接管规则清晰（→</w:t>
      </w:r>
      <w:r>
        <w:rPr>
          <w:b/>
        </w:rPr>
        <w:t xml:space="preserve">人机共融</w:t>
      </w:r>
      <w:r>
        <w:t xml:space="preserve">）；</w:t>
      </w:r>
    </w:p>
    <w:p>
      <w:pPr>
        <w:pStyle w:val="Compact"/>
        <w:numPr>
          <w:numId w:val="1002"/>
          <w:ilvl w:val="0"/>
        </w:numPr>
      </w:pPr>
      <w:r>
        <w:t xml:space="preserve">交通系统从历史拥堵数据中学习，但学习到的新策略必须经过审批才能部署（→</w:t>
      </w:r>
      <w:r>
        <w:rPr>
          <w:b/>
        </w:rPr>
        <w:t xml:space="preserve">全生命周期自主演进</w:t>
      </w:r>
      <w:r>
        <w:t xml:space="preserve">）。</w:t>
      </w:r>
    </w:p>
    <w:p>
      <w:pPr>
        <w:pStyle w:val="FirstParagraph"/>
      </w:pPr>
      <w:r>
        <w:t xml:space="preserve">这个类比说明：八原理不是八条互不相干的口号，而是</w:t>
      </w:r>
      <w:r>
        <w:rPr>
          <w:b/>
        </w:rPr>
        <w:t xml:space="preserve">分层耦合的工程操作系统</w:t>
      </w:r>
      <w:r>
        <w:t xml:space="preserve">——每一层都有明确的输入/输出契约，缺任何一层都会导致系统性风险。</w:t>
      </w:r>
    </w:p>
    <w:p>
      <w:pPr>
        <w:pStyle w:val="Heading3"/>
      </w:pPr>
      <w:bookmarkStart w:id="26" w:name="五层结构与依赖关系"/>
      <w:r>
        <w:t xml:space="preserve">6.1.2 五层结构与依赖关系</w:t>
      </w:r>
      <w:bookmarkEnd w:id="26"/>
    </w:p>
    <w:p>
      <w:pPr>
        <w:pStyle w:val="BlockText"/>
      </w:pPr>
      <w:r>
        <w:rPr>
          <w:b/>
        </w:rPr>
        <w:t xml:space="preserve">概念速览框 6-A | 八原理五层结构</w:t>
      </w:r>
    </w:p>
    <w:p>
      <w:pPr>
        <w:pStyle w:val="BlockText"/>
      </w:pPr>
      <w:r>
        <w:rPr>
          <w:b/>
        </w:rPr>
        <w:t xml:space="preserve">建模基础层</w:t>
      </w:r>
      <w:r>
        <w:t xml:space="preserve">（P1 传递函数化 + P2 可控可观性）→</w:t>
      </w:r>
      <w:r>
        <w:t xml:space="preserve"> </w:t>
      </w:r>
      <w:r>
        <w:rPr>
          <w:b/>
        </w:rPr>
        <w:t xml:space="preserve">架构组织层</w:t>
      </w:r>
      <w:r>
        <w:t xml:space="preserve">（P3 分层分布式 + P4 安全包络）→</w:t>
      </w:r>
      <w:r>
        <w:t xml:space="preserve"> </w:t>
      </w:r>
      <w:r>
        <w:rPr>
          <w:b/>
        </w:rPr>
        <w:t xml:space="preserve">验证保障层</w:t>
      </w:r>
      <w:r>
        <w:t xml:space="preserve">（P5 在环验证）→</w:t>
      </w:r>
      <w:r>
        <w:t xml:space="preserve"> </w:t>
      </w:r>
      <w:r>
        <w:rPr>
          <w:b/>
        </w:rPr>
        <w:t xml:space="preserve">协同智能层</w:t>
      </w:r>
      <w:r>
        <w:t xml:space="preserve">（P6 认知增强 + P7 人机共融）→</w:t>
      </w:r>
      <w:r>
        <w:t xml:space="preserve"> </w:t>
      </w:r>
      <w:r>
        <w:rPr>
          <w:b/>
        </w:rPr>
        <w:t xml:space="preserve">演进能力层</w:t>
      </w:r>
      <w:r>
        <w:t xml:space="preserve">（P8 全生命周期自主演进）。层间为单向依赖：上层以下层为前提。唯一的回边：P4 安全包络对 P8 全生命周期自主演进施加硬约束——</w:t>
      </w:r>
      <w:r>
        <w:rPr>
          <w:b/>
        </w:rPr>
        <w:t xml:space="preserve">演进不得突破安全边界</w:t>
      </w:r>
      <w:r>
        <w:t xml:space="preserve">。</w:t>
      </w:r>
    </w:p>
    <w:p>
      <w:pPr>
        <w:pStyle w:val="BlockText"/>
      </w:pPr>
      <w:r>
        <w:t xml:space="preserve">图 6-1: CHS 八原理依赖导图</w:t>
      </w:r>
      <w:r>
        <w:t xml:space="preserve"> </w:t>
      </w:r>
      <w:r>
        <w:t xml:space="preserve">{描述：五层水平排列，每层含 1-2 条原理，层间前向依赖箭头，P4→P8 红色约束回边。}</w:t>
      </w:r>
      <w:r>
        <w:t xml:space="preserve"> </w:t>
      </w:r>
      <w:r>
        <w:t xml:space="preserve">{尺寸：半页}</w:t>
      </w:r>
      <w:r>
        <w:t xml:space="preserve"> </w:t>
      </w:r>
      <w:r>
        <w:t xml:space="preserve">{对应 ARCH 编号：ARCH-01}</w:t>
      </w:r>
    </w:p>
    <w:p>
      <w:pPr>
        <w:pStyle w:val="FirstParagraph"/>
      </w:pPr>
      <w:r>
        <w:t xml:space="preserve">这一五层结构具有两个设计意图。第一，</w:t>
      </w:r>
      <w:r>
        <w:rPr>
          <w:b/>
        </w:rPr>
        <w:t xml:space="preserve">渐进可实施</w:t>
      </w:r>
      <w:r>
        <w:t xml:space="preserve">：一个系统即使暂时不具备 P6-P8 的能力，只要 P1-P5 扎实，仍可在 WNAL L2 级稳定运行（§7.3.3）。这意味着八原理不是</w:t>
      </w:r>
      <w:r>
        <w:t xml:space="preserve">“</w:t>
      </w:r>
      <w:r>
        <w:t xml:space="preserve">全有或全无</w:t>
      </w:r>
      <w:r>
        <w:t xml:space="preserve">”</w:t>
      </w:r>
      <w:r>
        <w:t xml:space="preserve">的要求，而是可以分阶段、分优先级推进。对于绝大多数中国水利工程来说，当务之急是把 P1-P5 做到位，而非追求 P6-P8 的前沿技术。第二，</w:t>
      </w:r>
      <w:r>
        <w:rPr>
          <w:b/>
        </w:rPr>
        <w:t xml:space="preserve">安全底线不可妥协</w:t>
      </w:r>
      <w:r>
        <w:t xml:space="preserve">：P4 安全包络同时约束向前的架构设计和向后的演进学习，确保系统在任何状态下都不会因为优化或学习而违反物理安全边界。</w:t>
      </w:r>
    </w:p>
    <w:p>
      <w:pPr>
        <w:pStyle w:val="Heading3"/>
      </w:pPr>
      <w:bookmarkStart w:id="27" w:name="八原理与第二章的承接"/>
      <w:r>
        <w:t xml:space="preserve">6.1.3 八原理与第二章的承接</w:t>
      </w:r>
      <w:bookmarkEnd w:id="27"/>
    </w:p>
    <w:p>
      <w:pPr>
        <w:pStyle w:val="FirstParagraph"/>
      </w:pPr>
      <w:r>
        <w:t xml:space="preserve">八原理并非凭空提出，而是对第二章分析的水系统控制本质的系统回应。第二章揭示了水系统的五个控制本质——大时滞、强耦合、强约束、强不确定、人机共治（§2.3）。八原理正是为应对这五个本质而设计的：</w:t>
      </w:r>
    </w:p>
    <w:p>
      <w:pPr>
        <w:pStyle w:val="Compact"/>
        <w:numPr>
          <w:numId w:val="1003"/>
          <w:ilvl w:val="0"/>
        </w:numPr>
      </w:pPr>
      <w:r>
        <w:t xml:space="preserve">P1 传递函数化直接回应</w:t>
      </w:r>
      <w:r>
        <w:t xml:space="preserve">“</w:t>
      </w:r>
      <w:r>
        <w:t xml:space="preserve">大时滞</w:t>
      </w:r>
      <w:r>
        <w:t xml:space="preserve">”</w:t>
      </w:r>
      <w:r>
        <w:t xml:space="preserve">——没有定量的延迟模型，控制器无法预判；</w:t>
      </w:r>
    </w:p>
    <w:p>
      <w:pPr>
        <w:pStyle w:val="Compact"/>
        <w:numPr>
          <w:numId w:val="1003"/>
          <w:ilvl w:val="0"/>
        </w:numPr>
      </w:pPr>
      <w:r>
        <w:t xml:space="preserve">P2 可控可观性回应</w:t>
      </w:r>
      <w:r>
        <w:t xml:space="preserve">“</w:t>
      </w:r>
      <w:r>
        <w:t xml:space="preserve">强不确定</w:t>
      </w:r>
      <w:r>
        <w:t xml:space="preserve">”</w:t>
      </w:r>
      <w:r>
        <w:t xml:space="preserve">——不可观的状态是不确定性的最大来源；</w:t>
      </w:r>
    </w:p>
    <w:p>
      <w:pPr>
        <w:pStyle w:val="Compact"/>
        <w:numPr>
          <w:numId w:val="1003"/>
          <w:ilvl w:val="0"/>
        </w:numPr>
      </w:pPr>
      <w:r>
        <w:t xml:space="preserve">P3 分层分布式回应</w:t>
      </w:r>
      <w:r>
        <w:t xml:space="preserve">“</w:t>
      </w:r>
      <w:r>
        <w:t xml:space="preserve">强耦合</w:t>
      </w:r>
      <w:r>
        <w:t xml:space="preserve">”</w:t>
      </w:r>
      <w:r>
        <w:t xml:space="preserve">——通过分层解耦来管理子系统间的复杂交互；</w:t>
      </w:r>
    </w:p>
    <w:p>
      <w:pPr>
        <w:pStyle w:val="Compact"/>
        <w:numPr>
          <w:numId w:val="1003"/>
          <w:ilvl w:val="0"/>
        </w:numPr>
      </w:pPr>
      <w:r>
        <w:t xml:space="preserve">P4 安全包络回应</w:t>
      </w:r>
      <w:r>
        <w:t xml:space="preserve">“</w:t>
      </w:r>
      <w:r>
        <w:t xml:space="preserve">强约束</w:t>
      </w:r>
      <w:r>
        <w:t xml:space="preserve">”</w:t>
      </w:r>
      <w:r>
        <w:t xml:space="preserve">——将安全约束从外部报警转化为控制内生边界；</w:t>
      </w:r>
    </w:p>
    <w:p>
      <w:pPr>
        <w:pStyle w:val="Compact"/>
        <w:numPr>
          <w:numId w:val="1003"/>
          <w:ilvl w:val="0"/>
        </w:numPr>
      </w:pPr>
      <w:r>
        <w:t xml:space="preserve">P7 人机共融回应</w:t>
      </w:r>
      <w:r>
        <w:t xml:space="preserve">“</w:t>
      </w:r>
      <w:r>
        <w:t xml:space="preserve">人机共治</w:t>
      </w:r>
      <w:r>
        <w:t xml:space="preserve">”</w:t>
      </w:r>
      <w:r>
        <w:t xml:space="preserve">——在技术正确性和治理有效性之间建立桥梁。</w:t>
      </w:r>
    </w:p>
    <w:p>
      <w:pPr>
        <w:pStyle w:val="FirstParagraph"/>
      </w:pPr>
      <w:r>
        <w:t xml:space="preserve">这种对应关系说明：八原理不是抽象的学术倡议，而是针对水系统的实际控制挑战量身定制的工程方法论。</w:t>
      </w:r>
    </w:p>
    <w:p>
      <w:pPr>
        <w:pStyle w:val="BodyText"/>
      </w:pPr>
      <w:r>
        <w:t xml:space="preserve">下面逐一展开每条原理。</w:t>
      </w:r>
    </w:p>
    <w:p>
      <w:r>
        <w:pict>
          <v:rect style="width:0;height:1.5pt" o:hralign="center" o:hrstd="t" o:hr="t"/>
        </w:pict>
      </w:r>
    </w:p>
    <w:p>
      <w:pPr>
        <w:pStyle w:val="Heading2"/>
      </w:pPr>
      <w:bookmarkStart w:id="28" w:name="原理一传递函数化统一系统语言"/>
      <w:r>
        <w:t xml:space="preserve">6.2 原理一：传递函数化——统一系统语言</w:t>
      </w:r>
      <w:bookmarkEnd w:id="28"/>
    </w:p>
    <w:p>
      <w:pPr>
        <w:pStyle w:val="Heading3"/>
      </w:pPr>
      <w:bookmarkStart w:id="29" w:name="核心命题"/>
      <w:r>
        <w:t xml:space="preserve">6.2.1 核心命题</w:t>
      </w:r>
      <w:bookmarkEnd w:id="29"/>
    </w:p>
    <w:p>
      <w:pPr>
        <w:pStyle w:val="FirstParagraph"/>
      </w:pPr>
      <w:r>
        <w:rPr>
          <w:b/>
        </w:rPr>
        <w:t xml:space="preserve">把复杂水系统中的关键动态关系，转化为可分析、可计算的输入—输出映射。</w:t>
      </w:r>
    </w:p>
    <w:p>
      <w:pPr>
        <w:pStyle w:val="BodyText"/>
      </w:pPr>
      <w:r>
        <w:t xml:space="preserve">传递函数化不要求把所有物理过程都线性化到底，它要求的是：对于控制与调度所关心的关键变量对，必须建立定量可靠的响应映射——给定上游扰动，能计算下游响应的幅度、延迟和衰减特征。这是后续所有控制设计、安全边界计算和在环验证的共同基础。</w:t>
      </w:r>
    </w:p>
    <w:p>
      <w:pPr>
        <w:pStyle w:val="BodyText"/>
      </w:pPr>
      <w:r>
        <w:t xml:space="preserve">用一个日常直觉来理解：传递函数化就像给每段水系统贴上</w:t>
      </w:r>
      <w:r>
        <w:t xml:space="preserve">“</w:t>
      </w:r>
      <w:r>
        <w:t xml:space="preserve">营养成分表</w:t>
      </w:r>
      <w:r>
        <w:t xml:space="preserve">”</w:t>
      </w:r>
      <w:r>
        <w:t xml:space="preserve">——不需要知道食物的分子结构，但必须知道它含有多少热量和主要成分。同样，控制工程师不需要知道渠道里每个水分子的运动轨迹，但必须知道</w:t>
      </w:r>
      <w:r>
        <w:t xml:space="preserve">“</w:t>
      </w:r>
      <w:r>
        <w:t xml:space="preserve">上游开闸增加 10% 流量后，下游 30 公里处何时涨多高</w:t>
      </w:r>
      <w:r>
        <w:t xml:space="preserve">”</w:t>
      </w:r>
      <w:r>
        <w:t xml:space="preserve">。</w:t>
      </w:r>
    </w:p>
    <w:p>
      <w:pPr>
        <w:pStyle w:val="Heading3"/>
      </w:pPr>
      <w:bookmarkStart w:id="30" w:name="工程含义"/>
      <w:r>
        <w:t xml:space="preserve">6.2.2 工程含义</w:t>
      </w:r>
      <w:bookmarkEnd w:id="30"/>
    </w:p>
    <w:p>
      <w:pPr>
        <w:pStyle w:val="FirstParagraph"/>
      </w:pPr>
      <w:r>
        <w:t xml:space="preserve">传递函数化在不同水系统子领域有不同工程映射：</w:t>
      </w:r>
    </w:p>
    <w:p>
      <w:pPr>
        <w:pStyle w:val="BodyText"/>
      </w:pPr>
      <w:r>
        <w:rPr>
          <w:b/>
        </w:rPr>
        <w:t xml:space="preserve">明渠长距离输水</w:t>
      </w:r>
      <w:r>
        <w:t xml:space="preserve">。关键映射是</w:t>
      </w:r>
      <w:r>
        <w:t xml:space="preserve">“</w:t>
      </w:r>
      <w:r>
        <w:t xml:space="preserve">上游闸门动作→下游 N 个断面水位的时空响应</w:t>
      </w:r>
      <w:r>
        <w:t xml:space="preserve">”</w:t>
      </w:r>
      <w:r>
        <w:t xml:space="preserve">。典型工程中这一映射涉及 Saint-Venant 方程的降阶处理（§2.2.2），产生的传递函数矩阵揭示了各断面之间的耦合强度和时滞结构。实际工程中最常用的是积分延迟（ID）模型和 Muskingum 改进模型，它们将复杂偏微分方程浓缩为若干参数，使 MPC 设计可以在线执行。一条典型的长距离明渠输水线路可能包含数十个控制断面，产生的传递函数矩阵是一个稠密的多输入多输出系统，其中的耦合项和时滞项正是控制设计的关键信息。</w:t>
      </w:r>
    </w:p>
    <w:p>
      <w:pPr>
        <w:pStyle w:val="BodyText"/>
      </w:pPr>
      <w:r>
        <w:rPr>
          <w:b/>
        </w:rPr>
        <w:t xml:space="preserve">管网配水系统</w:t>
      </w:r>
      <w:r>
        <w:t xml:space="preserve">。关键映射是</w:t>
      </w:r>
      <w:r>
        <w:t xml:space="preserve">“</w:t>
      </w:r>
      <w:r>
        <w:t xml:space="preserve">泵站/阀门调节→关键节点压力/流量的稳态与瞬态响应</w:t>
      </w:r>
      <w:r>
        <w:t xml:space="preserve">”</w:t>
      </w:r>
      <w:r>
        <w:t xml:space="preserve">。管网的传递函数化难点在于拓扑复杂、非线性强，常采用线性化 + 灵敏度矩阵的方式处理。管网中每增加一个用户节点，就增加一组非线性水力方程，使得全局传递函数矩阵的维度迅速膨胀。降维方法——如区域等值、关键路径提取和骨架管网简化——是管网传递函数化的核心技术。</w:t>
      </w:r>
    </w:p>
    <w:p>
      <w:pPr>
        <w:pStyle w:val="BodyText"/>
      </w:pPr>
      <w:r>
        <w:rPr>
          <w:b/>
        </w:rPr>
        <w:t xml:space="preserve">梯级水库群</w:t>
      </w:r>
      <w:r>
        <w:t xml:space="preserve">。关键映射是</w:t>
      </w:r>
      <w:r>
        <w:t xml:space="preserve">“</w:t>
      </w:r>
      <w:r>
        <w:t xml:space="preserve">上游电站出力/泄洪动作→下游水库水位/入库流量变化</w:t>
      </w:r>
      <w:r>
        <w:t xml:space="preserve">”</w:t>
      </w:r>
      <w:r>
        <w:t xml:space="preserve">。梯级系统的传递函数化还需要考虑区间来水的不确定性叠加。一个梯级系统中上游水库放水到达下游的延迟从几小时到几天不等，且受河道形态、底部糙率和当前流量状态影响，使得传递函数具有显著的时变特征。</w:t>
      </w:r>
    </w:p>
    <w:p>
      <w:pPr>
        <w:pStyle w:val="Heading3"/>
      </w:pPr>
      <w:bookmarkStart w:id="31" w:name="设计启示"/>
      <w:r>
        <w:t xml:space="preserve">6.2.3 设计启示</w:t>
      </w:r>
      <w:bookmarkEnd w:id="31"/>
    </w:p>
    <w:p>
      <w:pPr>
        <w:pStyle w:val="FirstParagraph"/>
      </w:pPr>
      <w:r>
        <w:t xml:space="preserve">传递函数化的核心价值不仅在于数学建模，更在于建立</w:t>
      </w:r>
      <w:r>
        <w:rPr>
          <w:b/>
        </w:rPr>
        <w:t xml:space="preserve">统一的系统语言</w:t>
      </w:r>
      <w:r>
        <w:t xml:space="preserve">。当一个由水利工程师、自动化工程师和 AI 研究人员组成的团队使用同一个传递函数矩阵进行讨论时，</w:t>
      </w:r>
      <w:r>
        <w:t xml:space="preserve">“</w:t>
      </w:r>
      <w:r>
        <w:t xml:space="preserve">上游多放 10 方水，下游 12 小时后涨 15 厘米</w:t>
      </w:r>
      <w:r>
        <w:t xml:space="preserve">”</w:t>
      </w:r>
      <w:r>
        <w:t xml:space="preserve">这种表达才能从经验叙述变为可验证的定量承诺。</w:t>
      </w:r>
    </w:p>
    <w:p>
      <w:pPr>
        <w:pStyle w:val="BodyText"/>
      </w:pPr>
      <w:r>
        <w:t xml:space="preserve">传递函数化还是安全包络设计（P4）的基础输入。安全包络的三区阈值需要依据传递函数计算：上游最大扰动在什么条件下会导致下游进入黄区或红区？没有定量映射，安全边界只能凭经验设定，缺乏工程可信度。</w:t>
      </w:r>
    </w:p>
    <w:p>
      <w:pPr>
        <w:pStyle w:val="Heading3"/>
      </w:pPr>
      <w:bookmarkStart w:id="32" w:name="常见误区"/>
      <w:r>
        <w:t xml:space="preserve">6.2.4 常见误区</w:t>
      </w:r>
      <w:bookmarkEnd w:id="32"/>
    </w:p>
    <w:p>
      <w:pPr>
        <w:pStyle w:val="FirstParagraph"/>
      </w:pPr>
      <w:r>
        <w:rPr>
          <w:b/>
        </w:rPr>
        <w:t xml:space="preserve">误区一：</w:t>
      </w:r>
      <w:r>
        <w:rPr>
          <w:b/>
        </w:rPr>
        <w:t xml:space="preserve">“</w:t>
      </w:r>
      <w:r>
        <w:rPr>
          <w:b/>
        </w:rPr>
        <w:t xml:space="preserve">传递函数化 = 必须全部线性化</w:t>
      </w:r>
      <w:r>
        <w:rPr>
          <w:b/>
        </w:rPr>
        <w:t xml:space="preserve">”</w:t>
      </w:r>
      <w:r>
        <w:rPr>
          <w:b/>
        </w:rPr>
        <w:t xml:space="preserve">。</w:t>
      </w:r>
      <w:r>
        <w:t xml:space="preserve"> </w:t>
      </w:r>
      <w:r>
        <w:t xml:space="preserve">传递函数化要求的是关键变量对的定量映射，非线性系统可以通过分段线性、增益调度或数据驱动代理模型实现。完全线性化只是工具之一。</w:t>
      </w:r>
    </w:p>
    <w:p>
      <w:pPr>
        <w:pStyle w:val="BodyText"/>
      </w:pPr>
      <w:r>
        <w:rPr>
          <w:b/>
        </w:rPr>
        <w:t xml:space="preserve">误区二：</w:t>
      </w:r>
      <w:r>
        <w:rPr>
          <w:b/>
        </w:rPr>
        <w:t xml:space="preserve">“</w:t>
      </w:r>
      <w:r>
        <w:rPr>
          <w:b/>
        </w:rPr>
        <w:t xml:space="preserve">模型越精确越好</w:t>
      </w:r>
      <w:r>
        <w:rPr>
          <w:b/>
        </w:rPr>
        <w:t xml:space="preserve">”</w:t>
      </w:r>
      <w:r>
        <w:rPr>
          <w:b/>
        </w:rPr>
        <w:t xml:space="preserve">。</w:t>
      </w:r>
      <w:r>
        <w:t xml:space="preserve"> </w:t>
      </w:r>
      <w:r>
        <w:t xml:space="preserve">控制设计需要的模型精度与科学研究不同：</w:t>
      </w:r>
      <w:r>
        <w:rPr>
          <w:b/>
        </w:rPr>
        <w:t xml:space="preserve">在足够精确与足够简单之间取平衡</w:t>
      </w:r>
      <w:r>
        <w:t xml:space="preserve">才是核心。过于复杂的模型无法在线运行，反而降低系统鲁棒性。一个需要 30 分钟才能完成一步预测的高精度模型，在需要每分钟更新一次控制量的 MPC 系统中毫无用处。</w:t>
      </w:r>
    </w:p>
    <w:p>
      <w:pPr>
        <w:pStyle w:val="BodyText"/>
      </w:pPr>
      <w:r>
        <w:rPr>
          <w:b/>
        </w:rPr>
        <w:t xml:space="preserve">误区三：</w:t>
      </w:r>
      <w:r>
        <w:rPr>
          <w:b/>
        </w:rPr>
        <w:t xml:space="preserve">“</w:t>
      </w:r>
      <w:r>
        <w:rPr>
          <w:b/>
        </w:rPr>
        <w:t xml:space="preserve">有了深度学习模型就完成了传递函数化</w:t>
      </w:r>
      <w:r>
        <w:rPr>
          <w:b/>
        </w:rPr>
        <w:t xml:space="preserve">”</w:t>
      </w:r>
      <w:r>
        <w:rPr>
          <w:b/>
        </w:rPr>
        <w:t xml:space="preserve">。</w:t>
      </w:r>
      <w:r>
        <w:t xml:space="preserve"> </w:t>
      </w:r>
      <w:r>
        <w:t xml:space="preserve">深度学习可以产生高精度黑箱映射，但如果映射不可解释、不可增量维护，就难以融入安全包络和在环验证体系。传递函数化的</w:t>
      </w:r>
      <w:r>
        <w:t xml:space="preserve">“</w:t>
      </w:r>
      <w:r>
        <w:t xml:space="preserve">函数</w:t>
      </w:r>
      <w:r>
        <w:t xml:space="preserve">”</w:t>
      </w:r>
      <w:r>
        <w:t xml:space="preserve">不仅要能算，还要能被其他原理信任和使用。一个好的传递函数模型应该同时具备三个特性：</w:t>
      </w:r>
      <w:r>
        <w:rPr>
          <w:b/>
        </w:rPr>
        <w:t xml:space="preserve">计算可及</w:t>
      </w:r>
      <w:r>
        <w:t xml:space="preserve">（能在控制周期内完成计算）、</w:t>
      </w:r>
      <w:r>
        <w:rPr>
          <w:b/>
        </w:rPr>
        <w:t xml:space="preserve">物理可解释</w:t>
      </w:r>
      <w:r>
        <w:t xml:space="preserve">（参数有明确物理含义）、</w:t>
      </w:r>
      <w:r>
        <w:rPr>
          <w:b/>
        </w:rPr>
        <w:t xml:space="preserve">边界可标定</w:t>
      </w:r>
      <w:r>
        <w:t xml:space="preserve">（适用域明确界定）。</w:t>
      </w:r>
    </w:p>
    <w:p>
      <w:r>
        <w:pict>
          <v:rect style="width:0;height:1.5pt" o:hralign="center" o:hrstd="t" o:hr="t"/>
        </w:pict>
      </w:r>
    </w:p>
    <w:p>
      <w:pPr>
        <w:pStyle w:val="Heading2"/>
      </w:pPr>
      <w:bookmarkStart w:id="33" w:name="原理二可控可观性可调可见才可管"/>
      <w:r>
        <w:t xml:space="preserve">6.3 原理二：可控可观性——可调可见才可管</w:t>
      </w:r>
      <w:bookmarkEnd w:id="33"/>
    </w:p>
    <w:p>
      <w:pPr>
        <w:pStyle w:val="Heading3"/>
      </w:pPr>
      <w:bookmarkStart w:id="34" w:name="核心命题-1"/>
      <w:r>
        <w:t xml:space="preserve">6.3.1 核心命题</w:t>
      </w:r>
      <w:bookmarkEnd w:id="34"/>
    </w:p>
    <w:p>
      <w:pPr>
        <w:pStyle w:val="FirstParagraph"/>
      </w:pPr>
      <w:r>
        <w:rPr>
          <w:b/>
        </w:rPr>
        <w:t xml:space="preserve">系统若关键状态不可观测、关键目标不可控制，则任何高阶算法都只是</w:t>
      </w:r>
      <w:r>
        <w:rPr>
          <w:b/>
        </w:rPr>
        <w:t xml:space="preserve">“</w:t>
      </w:r>
      <w:r>
        <w:rPr>
          <w:b/>
        </w:rPr>
        <w:t xml:space="preserve">技术幻觉</w:t>
      </w:r>
      <w:r>
        <w:rPr>
          <w:b/>
        </w:rPr>
        <w:t xml:space="preserve">”</w:t>
      </w:r>
      <w:r>
        <w:rPr>
          <w:b/>
        </w:rPr>
        <w:t xml:space="preserve">。</w:t>
      </w:r>
    </w:p>
    <w:p>
      <w:pPr>
        <w:pStyle w:val="BodyText"/>
      </w:pPr>
      <w:r>
        <w:t xml:space="preserve">可控可观性是经典控制论的基础概念（§2.5），CHS 将其从数学判据延伸为工程判据：不仅要在理论上证明状态可观/可控，还要在实际工况下满足精度、时效和可靠性的最低门槛。</w:t>
      </w:r>
    </w:p>
    <w:p>
      <w:pPr>
        <w:pStyle w:val="Heading3"/>
      </w:pPr>
      <w:bookmarkStart w:id="35" w:name="工程判据"/>
      <w:r>
        <w:t xml:space="preserve">6.3.2 工程判据</w:t>
      </w:r>
      <w:bookmarkEnd w:id="35"/>
    </w:p>
    <w:p>
      <w:pPr>
        <w:pStyle w:val="FirstParagraph"/>
      </w:pPr>
      <w:r>
        <w:t xml:space="preserve">CHS 框架下的可控可观性包含三个层面的工程判据：</w:t>
      </w:r>
    </w:p>
    <w:p>
      <w:pPr>
        <w:pStyle w:val="BodyText"/>
      </w:pPr>
      <w:r>
        <w:rPr>
          <w:b/>
        </w:rPr>
        <w:t xml:space="preserve">可观性最低配置判据</w:t>
      </w:r>
      <w:r>
        <w:t xml:space="preserve">。关键状态变量至少可测或可估；传感器的采样频率、精度和冗余度满足控制任务需求；估计误差在控制容忍范围内。一个典型的反面案例是：某输水系统在 200 公里渠道上仅设置了 3 个水位站，导致中间区段的水位变化完全不可观，任何基于状态反馈的控制器都无法有效工作。</w:t>
      </w:r>
    </w:p>
    <w:p>
      <w:pPr>
        <w:pStyle w:val="BodyText"/>
      </w:pPr>
      <w:r>
        <w:rPr>
          <w:b/>
        </w:rPr>
        <w:t xml:space="preserve">可控性有效作用判据</w:t>
      </w:r>
      <w:r>
        <w:t xml:space="preserve">。关键目标至少存在一条可执行的控制路径；控制动作的执行延迟不超过任务容忍边界；控制增益足以在规定时间内将状态调回目标域。</w:t>
      </w:r>
    </w:p>
    <w:p>
      <w:pPr>
        <w:pStyle w:val="BodyText"/>
      </w:pPr>
      <w:r>
        <w:rPr>
          <w:b/>
        </w:rPr>
        <w:t xml:space="preserve">可验证性闭环判据</w:t>
      </w:r>
      <w:r>
        <w:t xml:space="preserve">。控制效果可通过独立测量通道确认；反馈信号链路端到端延迟可量化；存在至少一种方法可以检测传感器/执行器失效。</w:t>
      </w:r>
    </w:p>
    <w:p>
      <w:pPr>
        <w:pStyle w:val="Heading3"/>
      </w:pPr>
      <w:bookmarkStart w:id="36" w:name="设计启示-1"/>
      <w:r>
        <w:t xml:space="preserve">6.3.3 设计启示</w:t>
      </w:r>
      <w:bookmarkEnd w:id="36"/>
    </w:p>
    <w:p>
      <w:pPr>
        <w:pStyle w:val="FirstParagraph"/>
      </w:pPr>
      <w:r>
        <w:t xml:space="preserve">可控可观性分析应当</w:t>
      </w:r>
      <w:r>
        <w:rPr>
          <w:b/>
        </w:rPr>
        <w:t xml:space="preserve">前置于设备投资决策</w:t>
      </w:r>
      <w:r>
        <w:t xml:space="preserve">。工程实践中常见的错误是先大规模部署传感器和执行器，再发现关键变量仍然无法有效控制。正确的做法是：先建立传递函数模型（P1），再进行可控可观性分析，确定</w:t>
      </w:r>
      <w:r>
        <w:t xml:space="preserve">“</w:t>
      </w:r>
      <w:r>
        <w:t xml:space="preserve">该不该装、装在哪里、装多少个</w:t>
      </w:r>
      <w:r>
        <w:t xml:space="preserve">”</w:t>
      </w:r>
      <w:r>
        <w:t xml:space="preserve">，然后才是选型和采购。这一原则与第二章§2.5.1 的</w:t>
      </w:r>
      <w:r>
        <w:t xml:space="preserve">“</w:t>
      </w:r>
      <w:r>
        <w:t xml:space="preserve">从理论判据到工程判据</w:t>
      </w:r>
      <w:r>
        <w:t xml:space="preserve">”</w:t>
      </w:r>
      <w:r>
        <w:t xml:space="preserve">一脉相承。</w:t>
      </w:r>
    </w:p>
    <w:p>
      <w:pPr>
        <w:pStyle w:val="BodyText"/>
      </w:pPr>
      <w:r>
        <w:t xml:space="preserve">在实际工程中，可控可观性分析的结果常常出人意料。例如，某配水管网的可观性分析表明：在 72 个候选监测点中，仅需选取 18 个就能覆盖 95% 以上关键状态的估计需求——前提是这 18 个点选在正确的位置。而工程建设初期按均匀间距布设的 30 个监测点，其可观性覆盖率反而不及精心选取的 18 个点。这个例子说明：</w:t>
      </w:r>
      <w:r>
        <w:rPr>
          <w:b/>
        </w:rPr>
        <w:t xml:space="preserve">可观性是拓扑性质，不是数量问题</w:t>
      </w:r>
      <w:r>
        <w:t xml:space="preserve">。</w:t>
      </w:r>
    </w:p>
    <w:p>
      <w:pPr>
        <w:pStyle w:val="BodyText"/>
      </w:pPr>
      <w:r>
        <w:t xml:space="preserve">另一个重要启示是关于控制时效性。水系统中控制动作的传播需要时间——闸门开度变化到下游断面水位响应的延迟可能长达数小时。如果反馈控制的闭环时间大于扰动传播时间，反馈就变成了</w:t>
      </w:r>
      <w:r>
        <w:t xml:space="preserve">“</w:t>
      </w:r>
      <w:r>
        <w:t xml:space="preserve">追着扰动跑</w:t>
      </w:r>
      <w:r>
        <w:t xml:space="preserve">”</w:t>
      </w:r>
      <w:r>
        <w:t xml:space="preserve">而非</w:t>
      </w:r>
      <w:r>
        <w:t xml:space="preserve">“</w:t>
      </w:r>
      <w:r>
        <w:t xml:space="preserve">提前对冲</w:t>
      </w:r>
      <w:r>
        <w:t xml:space="preserve">”</w:t>
      </w:r>
      <w:r>
        <w:t xml:space="preserve">。因此，可控性评估必须考虑时间维度：不仅要问</w:t>
      </w:r>
      <w:r>
        <w:t xml:space="preserve">“</w:t>
      </w:r>
      <w:r>
        <w:t xml:space="preserve">能不能控</w:t>
      </w:r>
      <w:r>
        <w:t xml:space="preserve">”</w:t>
      </w:r>
      <w:r>
        <w:t xml:space="preserve">，还要问</w:t>
      </w:r>
      <w:r>
        <w:t xml:space="preserve">“</w:t>
      </w:r>
      <w:r>
        <w:t xml:space="preserve">来不来得及控</w:t>
      </w:r>
      <w:r>
        <w:t xml:space="preserve">”</w:t>
      </w:r>
      <w:r>
        <w:t xml:space="preserve">。</w:t>
      </w:r>
    </w:p>
    <w:p>
      <w:pPr>
        <w:pStyle w:val="Heading3"/>
      </w:pPr>
      <w:bookmarkStart w:id="37" w:name="常见误区-1"/>
      <w:r>
        <w:t xml:space="preserve">6.3.4 常见误区</w:t>
      </w:r>
      <w:bookmarkEnd w:id="37"/>
    </w:p>
    <w:p>
      <w:pPr>
        <w:pStyle w:val="FirstParagraph"/>
      </w:pPr>
      <w:r>
        <w:rPr>
          <w:b/>
        </w:rPr>
        <w:t xml:space="preserve">误区一：</w:t>
      </w:r>
      <w:r>
        <w:rPr>
          <w:b/>
        </w:rPr>
        <w:t xml:space="preserve">“</w:t>
      </w:r>
      <w:r>
        <w:rPr>
          <w:b/>
        </w:rPr>
        <w:t xml:space="preserve">传感器越多越好</w:t>
      </w:r>
      <w:r>
        <w:rPr>
          <w:b/>
        </w:rPr>
        <w:t xml:space="preserve">”</w:t>
      </w:r>
      <w:r>
        <w:rPr>
          <w:b/>
        </w:rPr>
        <w:t xml:space="preserve">。</w:t>
      </w:r>
      <w:r>
        <w:t xml:space="preserve"> </w:t>
      </w:r>
      <w:r>
        <w:t xml:space="preserve">传感器数量不等于可观性质量。冗余传感器若布置在可观性贡献低的位置，不仅浪费投资，还增加数据处理负担和虚假报警风险。可观性分析的价值恰恰在于用最少的传感器覆盖最大的信息量。</w:t>
      </w:r>
    </w:p>
    <w:p>
      <w:pPr>
        <w:pStyle w:val="BodyText"/>
      </w:pPr>
      <w:r>
        <w:rPr>
          <w:b/>
        </w:rPr>
        <w:t xml:space="preserve">误区二：</w:t>
      </w:r>
      <w:r>
        <w:rPr>
          <w:b/>
        </w:rPr>
        <w:t xml:space="preserve">“</w:t>
      </w:r>
      <w:r>
        <w:rPr>
          <w:b/>
        </w:rPr>
        <w:t xml:space="preserve">有执行器就可控</w:t>
      </w:r>
      <w:r>
        <w:rPr>
          <w:b/>
        </w:rPr>
        <w:t xml:space="preserve">”</w:t>
      </w:r>
      <w:r>
        <w:rPr>
          <w:b/>
        </w:rPr>
        <w:t xml:space="preserve">。</w:t>
      </w:r>
      <w:r>
        <w:t xml:space="preserve"> </w:t>
      </w:r>
      <w:r>
        <w:t xml:space="preserve">执行器存在不等于可控性满足。一个闸门即使物理上可以调节，如果其对下游 50 公里处的目标断面影响需要 6 小时才能到达，而该断面的允许偏差持续时间只有 2 小时，则该目标断面在实际意义上是</w:t>
      </w:r>
      <w:r>
        <w:t xml:space="preserve">“</w:t>
      </w:r>
      <w:r>
        <w:t xml:space="preserve">可控但不可及时控</w:t>
      </w:r>
      <w:r>
        <w:t xml:space="preserve">”</w:t>
      </w:r>
      <w:r>
        <w:t xml:space="preserve">——这同样是可控性不足。</w:t>
      </w:r>
    </w:p>
    <w:p>
      <w:r>
        <w:pict>
          <v:rect style="width:0;height:1.5pt" o:hralign="center" o:hrstd="t" o:hr="t"/>
        </w:pict>
      </w:r>
    </w:p>
    <w:p>
      <w:pPr>
        <w:pStyle w:val="Heading2"/>
      </w:pPr>
      <w:bookmarkStart w:id="38" w:name="原理三分层分布式复杂系统的可治理组织形态"/>
      <w:r>
        <w:t xml:space="preserve">6.4 原理三：分层分布式——复杂系统的可治理组织形态</w:t>
      </w:r>
      <w:bookmarkEnd w:id="38"/>
    </w:p>
    <w:p>
      <w:pPr>
        <w:pStyle w:val="Heading3"/>
      </w:pPr>
      <w:bookmarkStart w:id="39" w:name="核心命题-2"/>
      <w:r>
        <w:t xml:space="preserve">6.4.1 核心命题</w:t>
      </w:r>
      <w:bookmarkEnd w:id="39"/>
    </w:p>
    <w:p>
      <w:pPr>
        <w:pStyle w:val="FirstParagraph"/>
      </w:pPr>
      <w:r>
        <w:rPr>
          <w:b/>
        </w:rPr>
        <w:t xml:space="preserve">以分层分布式架构替代</w:t>
      </w:r>
      <w:r>
        <w:rPr>
          <w:b/>
        </w:rPr>
        <w:t xml:space="preserve">“</w:t>
      </w:r>
      <w:r>
        <w:rPr>
          <w:b/>
        </w:rPr>
        <w:t xml:space="preserve">单中心全知全能</w:t>
      </w:r>
      <w:r>
        <w:rPr>
          <w:b/>
        </w:rPr>
        <w:t xml:space="preserve">”</w:t>
      </w:r>
      <w:r>
        <w:rPr>
          <w:b/>
        </w:rPr>
        <w:t xml:space="preserve">模式，实现局部自治与全局协调的平衡。</w:t>
      </w:r>
    </w:p>
    <w:p>
      <w:pPr>
        <w:pStyle w:val="BodyText"/>
      </w:pPr>
      <w:r>
        <w:t xml:space="preserve">大型水利系统天然具有空间分布广、子系统异构、管理权限分散的特征。试图用一个中心控制器管理所有闸门、泵站和水库，不仅在通信和算力上不可行，在治理层面也不合理——不同管理单位有不同的权限、优先级和利益诉求。分层分布式架构承认这种现实，并在此基础上建立协调机制。</w:t>
      </w:r>
    </w:p>
    <w:p>
      <w:pPr>
        <w:pStyle w:val="BodyText"/>
      </w:pPr>
      <w:r>
        <w:t xml:space="preserve">这一原理在国际水利实践中有丰富的先例。荷兰的水管理体系采用典型的分层架构：地方水委会（Waterschap）负责区域水位管理，省级政府协调跨区域水分配，国家层面的水利设施管理局（Rijkswaterstaat）负责全国重大防洪决策。这种多层级协调模式已经运行了数百年，积累了丰富的跨层协调经验。CHS 的四层架构在技术层面借鉴了这种治理智慧，将行政分层映射为控制分层。</w:t>
      </w:r>
    </w:p>
    <w:p>
      <w:pPr>
        <w:pStyle w:val="Heading3"/>
      </w:pPr>
      <w:bookmarkStart w:id="40" w:name="chs-推荐四层架构"/>
      <w:r>
        <w:t xml:space="preserve">6.4.2 CHS 推荐四层架构</w:t>
      </w:r>
      <w:bookmarkEnd w:id="40"/>
    </w:p>
    <w:p>
      <w:pPr>
        <w:pStyle w:val="BlockText"/>
      </w:pPr>
      <w:r>
        <w:t xml:space="preserve">图 6-2: CHS 四层分布式控制架构图</w:t>
      </w:r>
      <w:r>
        <w:t xml:space="preserve"> </w:t>
      </w:r>
      <w:r>
        <w:t xml:space="preserve">{描述：执行层→区域层→全局层→治理层，四层垂直堆叠，层间双向箭头。}</w:t>
      </w:r>
      <w:r>
        <w:t xml:space="preserve"> </w:t>
      </w:r>
      <w:r>
        <w:t xml:space="preserve">{尺寸：半页}</w:t>
      </w:r>
    </w:p>
    <w:p>
      <w:pPr>
        <w:pStyle w:val="FirstParagraph"/>
      </w:pPr>
      <w:r>
        <w:rPr>
          <w:b/>
        </w:rPr>
        <w:t xml:space="preserve">执行层（秒级）</w:t>
      </w:r>
      <w:r>
        <w:t xml:space="preserve">。设备级闭环控制与联锁保护。每个闸门、泵站作为独立控制单元，执行来自上层的设定值，同时维护本地安全联锁。即使上层通信中断，执行层仍可依据预设安全规则独立运行——这是系统鲁棒性的最后一道保障。</w:t>
      </w:r>
    </w:p>
    <w:p>
      <w:pPr>
        <w:pStyle w:val="BodyText"/>
      </w:pPr>
      <w:r>
        <w:rPr>
          <w:b/>
        </w:rPr>
        <w:t xml:space="preserve">区域层（分钟级）</w:t>
      </w:r>
      <w:r>
        <w:t xml:space="preserve">。局部优化与约束协调。以渠段、泵站群或配水分区为单位，在本区域内运行 MPC 或基于规则的优化控制。区域层的核心任务是在满足安全约束的前提下，优化本区域的运行绩效。</w:t>
      </w:r>
    </w:p>
    <w:p>
      <w:pPr>
        <w:pStyle w:val="BodyText"/>
      </w:pPr>
      <w:r>
        <w:rPr>
          <w:b/>
        </w:rPr>
        <w:t xml:space="preserve">全局层（小时级）</w:t>
      </w:r>
      <w:r>
        <w:t xml:space="preserve">。跨区域资源分配与冲突消解。当多个区域的目标产生冲突（例如上游要加速排水、下游要控制水位），全局层负责裁决优先级并分配资源。全局层使用的信息是各区域层上报的状态摘要和需求，而非每个设备的原始数据——这正是</w:t>
      </w:r>
      <w:r>
        <w:t xml:space="preserve">“</w:t>
      </w:r>
      <w:r>
        <w:t xml:space="preserve">分层</w:t>
      </w:r>
      <w:r>
        <w:t xml:space="preserve">”</w:t>
      </w:r>
      <w:r>
        <w:t xml:space="preserve">的信息经济性所在。</w:t>
      </w:r>
    </w:p>
    <w:p>
      <w:pPr>
        <w:pStyle w:val="BodyText"/>
      </w:pPr>
      <w:r>
        <w:rPr>
          <w:b/>
        </w:rPr>
        <w:t xml:space="preserve">治理层（日/政策级）</w:t>
      </w:r>
      <w:r>
        <w:t xml:space="preserve">。策略审批、责任划分与审计闭环。治理层不直接发出控制指令，而是审批策略变更、设定运行目标、分配责任权限。治理层是人机共融（P7）的主要作用场所。</w:t>
      </w:r>
    </w:p>
    <w:p>
      <w:pPr>
        <w:pStyle w:val="Heading3"/>
      </w:pPr>
      <w:bookmarkStart w:id="41" w:name="三种协调机制"/>
      <w:r>
        <w:t xml:space="preserve">6.4.3 三种协调机制</w:t>
      </w:r>
      <w:bookmarkEnd w:id="41"/>
    </w:p>
    <w:p>
      <w:pPr>
        <w:pStyle w:val="FirstParagraph"/>
      </w:pPr>
      <w:r>
        <w:t xml:space="preserve">分层架构的有效运行依赖三种协调机制：</w:t>
      </w:r>
    </w:p>
    <w:p>
      <w:pPr>
        <w:pStyle w:val="BodyText"/>
      </w:pPr>
      <w:r>
        <w:rPr>
          <w:b/>
        </w:rPr>
        <w:t xml:space="preserve">目标分解与约束传递</w:t>
      </w:r>
      <w:r>
        <w:t xml:space="preserve">。上层将全局目标分解为各区域的子目标和边界约束。例如，全局层确定</w:t>
      </w:r>
      <w:r>
        <w:t xml:space="preserve">“</w:t>
      </w:r>
      <w:r>
        <w:t xml:space="preserve">未来 24 小时总供水量为 X 万方，各区域分配比例为α₁:α₂:α₃</w:t>
      </w:r>
      <w:r>
        <w:t xml:space="preserve">”</w:t>
      </w:r>
      <w:r>
        <w:t xml:space="preserve">，然后将分配目标和边界约束（如最低压力、最大流速）传递给区域层。区域层在这些约束内自行优化本区域运行方案。这种</w:t>
      </w:r>
      <w:r>
        <w:t xml:space="preserve">“</w:t>
      </w:r>
      <w:r>
        <w:t xml:space="preserve">目标分解—约束传递</w:t>
      </w:r>
      <w:r>
        <w:t xml:space="preserve">”</w:t>
      </w:r>
      <w:r>
        <w:t xml:space="preserve">模式的核心价值是：全局层不需要知道每个区域的内部细节，只需确保区域间的边界条件一致。</w:t>
      </w:r>
    </w:p>
    <w:p>
      <w:pPr>
        <w:pStyle w:val="BodyText"/>
      </w:pPr>
      <w:r>
        <w:rPr>
          <w:b/>
        </w:rPr>
        <w:t xml:space="preserve">信息共享与一致性协议</w:t>
      </w:r>
      <w:r>
        <w:t xml:space="preserve">。层间和同层之间通过定义好的接口交换状态摘要。关键设计原则是信息最小化：区域层向全局层只上报聚合后的状态（如区域总供水量、关键节点余压），而非每个设备的原始数据。这种分层信息架构不仅减少通信负荷，还保护了各管理单位的数据隐私——在跨行政区的水利系统中，这一点尤为重要。</w:t>
      </w:r>
    </w:p>
    <w:p>
      <w:pPr>
        <w:pStyle w:val="BodyText"/>
      </w:pPr>
      <w:r>
        <w:rPr>
          <w:b/>
        </w:rPr>
        <w:t xml:space="preserve">冲突裁决与优先级规则</w:t>
      </w:r>
      <w:r>
        <w:t xml:space="preserve">。当多个子系统需求冲突时，依据预定义的优先级规则做出决策。冲突裁决规则通常遵循</w:t>
      </w:r>
      <w:r>
        <w:t xml:space="preserve">“</w:t>
      </w:r>
      <w:r>
        <w:t xml:space="preserve">安全优先、公平次之、效率最后</w:t>
      </w:r>
      <w:r>
        <w:t xml:space="preserve">”</w:t>
      </w:r>
      <w:r>
        <w:t xml:space="preserve">的原则。例如，当上游要加速泄洪以确保大坝安全、下游要控制水位以避免淹没时，安全优先原则决定上游泄洪需求优先满足，但同时必须启动下游的防护措施。冲突裁决的结果和依据需要记录在审计日志中，以满足治理层的追溯需求。</w:t>
      </w:r>
    </w:p>
    <w:p>
      <w:pPr>
        <w:pStyle w:val="Heading3"/>
      </w:pPr>
      <w:bookmarkStart w:id="42" w:name="分层分布式与集中式的对比"/>
      <w:r>
        <w:t xml:space="preserve">6.4.4 分层分布式与集中式的对比</w:t>
      </w:r>
      <w:bookmarkEnd w:id="42"/>
    </w:p>
    <w:p>
      <w:pPr>
        <w:pStyle w:val="FirstParagraph"/>
      </w:pPr>
      <w:r>
        <w:t xml:space="preserve">值得强调的是，分层分布式不是要否定集中式控制，而是要在不同场景下做出正确选择。对于规模小、结构简单、单一管理主体的系统（如一个独立的水处理厂），集中式控制是合理且高效的。分层分布式的优势在大规模、多主体、异构系统中才充分体现。判断标准可以简化为三个问题：系统规模是否超出单一控制器的通信和算力范围？是否涉及多个管理主体或利益方？子系统之间的耦合是否存在显著时间尺度差异？如果三个问题中有两个以上回答</w:t>
      </w:r>
      <w:r>
        <w:t xml:space="preserve">“</w:t>
      </w:r>
      <w:r>
        <w:t xml:space="preserve">是</w:t>
      </w:r>
      <w:r>
        <w:t xml:space="preserve">”</w:t>
      </w:r>
      <w:r>
        <w:t xml:space="preserve">，分层分布式就是更合理的选择。</w:t>
      </w:r>
    </w:p>
    <w:p>
      <w:pPr>
        <w:pStyle w:val="Heading3"/>
      </w:pPr>
      <w:bookmarkStart w:id="43" w:name="常见误区-2"/>
      <w:r>
        <w:t xml:space="preserve">6.4.5 常见误区</w:t>
      </w:r>
      <w:bookmarkEnd w:id="43"/>
    </w:p>
    <w:p>
      <w:pPr>
        <w:pStyle w:val="FirstParagraph"/>
      </w:pPr>
      <w:r>
        <w:rPr>
          <w:b/>
        </w:rPr>
        <w:t xml:space="preserve">误区：</w:t>
      </w:r>
      <w:r>
        <w:rPr>
          <w:b/>
        </w:rPr>
        <w:t xml:space="preserve">“</w:t>
      </w:r>
      <w:r>
        <w:rPr>
          <w:b/>
        </w:rPr>
        <w:t xml:space="preserve">只分层不分责</w:t>
      </w:r>
      <w:r>
        <w:rPr>
          <w:b/>
        </w:rPr>
        <w:t xml:space="preserve">”</w:t>
      </w:r>
      <w:r>
        <w:rPr>
          <w:b/>
        </w:rPr>
        <w:t xml:space="preserve">。</w:t>
      </w:r>
      <w:r>
        <w:t xml:space="preserve"> </w:t>
      </w:r>
      <w:r>
        <w:t xml:space="preserve">如果架构上分了四层，但每层的职责、权限、问责关系没有明确定义，反而会出现</w:t>
      </w:r>
      <w:r>
        <w:t xml:space="preserve">“</w:t>
      </w:r>
      <w:r>
        <w:t xml:space="preserve">层级多了、责任模糊了</w:t>
      </w:r>
      <w:r>
        <w:t xml:space="preserve">”</w:t>
      </w:r>
      <w:r>
        <w:t xml:space="preserve">的新问题。分层分布式不仅是技术架构，更是治理架构。每一层都必须回答：本层负责什么决策？本层的 KPI 是什么？本层失效时谁来兜底？</w:t>
      </w:r>
    </w:p>
    <w:p>
      <w:pPr>
        <w:pStyle w:val="BodyText"/>
      </w:pPr>
      <w:r>
        <w:rPr>
          <w:b/>
        </w:rPr>
        <w:t xml:space="preserve">误区：</w:t>
      </w:r>
      <w:r>
        <w:rPr>
          <w:b/>
        </w:rPr>
        <w:t xml:space="preserve">“</w:t>
      </w:r>
      <w:r>
        <w:rPr>
          <w:b/>
        </w:rPr>
        <w:t xml:space="preserve">分布式意味着各自为政</w:t>
      </w:r>
      <w:r>
        <w:rPr>
          <w:b/>
        </w:rPr>
        <w:t xml:space="preserve">”</w:t>
      </w:r>
      <w:r>
        <w:rPr>
          <w:b/>
        </w:rPr>
        <w:t xml:space="preserve">。</w:t>
      </w:r>
      <w:r>
        <w:t xml:space="preserve"> </w:t>
      </w:r>
      <w:r>
        <w:t xml:space="preserve">分布式不等于去中心化。CHS 推荐的四层架构中，全局层和治理层仍然承担协调和裁决职能。分布式的含义是</w:t>
      </w:r>
      <w:r>
        <w:t xml:space="preserve">“</w:t>
      </w:r>
      <w:r>
        <w:t xml:space="preserve">执行分散、协调有序</w:t>
      </w:r>
      <w:r>
        <w:t xml:space="preserve">”</w:t>
      </w:r>
      <w:r>
        <w:t xml:space="preserve">，不是</w:t>
      </w:r>
      <w:r>
        <w:t xml:space="preserve">“</w:t>
      </w:r>
      <w:r>
        <w:t xml:space="preserve">各管各的</w:t>
      </w:r>
      <w:r>
        <w:t xml:space="preserve">”</w:t>
      </w:r>
      <w:r>
        <w:t xml:space="preserve">。</w:t>
      </w:r>
    </w:p>
    <w:p>
      <w:r>
        <w:pict>
          <v:rect style="width:0;height:1.5pt" o:hralign="center" o:hrstd="t" o:hr="t"/>
        </w:pict>
      </w:r>
    </w:p>
    <w:p>
      <w:pPr>
        <w:pStyle w:val="Heading2"/>
      </w:pPr>
      <w:bookmarkStart w:id="44" w:name="原理四安全包络先安全后最优"/>
      <w:r>
        <w:t xml:space="preserve">6.5 原理四：安全包络——先安全，后最优</w:t>
      </w:r>
      <w:bookmarkEnd w:id="44"/>
    </w:p>
    <w:p>
      <w:pPr>
        <w:pStyle w:val="Heading3"/>
      </w:pPr>
      <w:bookmarkStart w:id="45" w:name="核心命题-3"/>
      <w:r>
        <w:t xml:space="preserve">6.5.1 核心命题</w:t>
      </w:r>
      <w:bookmarkEnd w:id="45"/>
    </w:p>
    <w:p>
      <w:pPr>
        <w:pStyle w:val="FirstParagraph"/>
      </w:pPr>
      <w:r>
        <w:rPr>
          <w:b/>
        </w:rPr>
        <w:t xml:space="preserve">为每类关键变量定义安全运行区间（红/黄/绿三区），把安全约束从</w:t>
      </w:r>
      <w:r>
        <w:rPr>
          <w:b/>
        </w:rPr>
        <w:t xml:space="preserve">“</w:t>
      </w:r>
      <w:r>
        <w:rPr>
          <w:b/>
        </w:rPr>
        <w:t xml:space="preserve">报警系统</w:t>
      </w:r>
      <w:r>
        <w:rPr>
          <w:b/>
        </w:rPr>
        <w:t xml:space="preserve">”</w:t>
      </w:r>
      <w:r>
        <w:rPr>
          <w:b/>
        </w:rPr>
        <w:t xml:space="preserve">前移为</w:t>
      </w:r>
      <w:r>
        <w:rPr>
          <w:b/>
        </w:rPr>
        <w:t xml:space="preserve">“</w:t>
      </w:r>
      <w:r>
        <w:rPr>
          <w:b/>
        </w:rPr>
        <w:t xml:space="preserve">控制系统的内生边界</w:t>
      </w:r>
      <w:r>
        <w:rPr>
          <w:b/>
        </w:rPr>
        <w:t xml:space="preserve">”</w:t>
      </w:r>
      <w:r>
        <w:rPr>
          <w:b/>
        </w:rPr>
        <w:t xml:space="preserve">。</w:t>
      </w:r>
    </w:p>
    <w:p>
      <w:pPr>
        <w:pStyle w:val="BodyText"/>
      </w:pPr>
      <w:r>
        <w:t xml:space="preserve">传统水利自动化中，安全保护通常以报警 + 人工干预的形式实现：当水位超过阈值时报警，由值班人员判断是否采取行动。这种模式在 WNAL L0-L1 级是合理的，但在更高自主等级下，安全约束必须嵌入控制算法内部，成为优化问题的硬约束而非事后检查。</w:t>
      </w:r>
    </w:p>
    <w:p>
      <w:pPr>
        <w:pStyle w:val="Heading3"/>
      </w:pPr>
      <w:bookmarkStart w:id="46" w:name="三区运行规则"/>
      <w:r>
        <w:t xml:space="preserve">6.5.2 三区运行规则</w:t>
      </w:r>
      <w:bookmarkEnd w:id="46"/>
    </w:p>
    <w:p>
      <w:pPr>
        <w:pStyle w:val="BlockText"/>
      </w:pPr>
      <w:r>
        <w:t xml:space="preserve">图 6-3: 安全包络红黄绿三区示意图</w:t>
      </w:r>
      <w:r>
        <w:t xml:space="preserve"> </w:t>
      </w:r>
      <w:r>
        <w:t xml:space="preserve">{描述：水位时间序列曲线穿越三色区间，附区间切换逻辑流程图。}</w:t>
      </w:r>
      <w:r>
        <w:t xml:space="preserve"> </w:t>
      </w:r>
      <w:r>
        <w:t xml:space="preserve">{尺寸：半页}</w:t>
      </w:r>
    </w:p>
    <w:p>
      <w:pPr>
        <w:pStyle w:val="FirstParagraph"/>
      </w:pPr>
      <w:r>
        <w:rPr>
          <w:b/>
        </w:rPr>
        <w:t xml:space="preserve">绿区（正常运行域）</w:t>
      </w:r>
      <w:r>
        <w:t xml:space="preserve">。所有关键变量都在安全阈值内，控制系统按性能优先策略运行。优化算法拥有最大自由度。在绿区内，MPC 可以在节能、平稳、响应速度等多目标之间自由权衡。</w:t>
      </w:r>
    </w:p>
    <w:p>
      <w:pPr>
        <w:pStyle w:val="BodyText"/>
      </w:pPr>
      <w:r>
        <w:rPr>
          <w:b/>
        </w:rPr>
        <w:t xml:space="preserve">黄区（预警运行域）</w:t>
      </w:r>
      <w:r>
        <w:t xml:space="preserve">。某些关键变量接近安全边界。控制策略自动切换为保守模式：收缩控制域、降低优化目标、增加安全裕度权重。黄区的设计原则是：</w:t>
      </w:r>
      <w:r>
        <w:rPr>
          <w:b/>
        </w:rPr>
        <w:t xml:space="preserve">在不需要人工干预的情况下，用算法本身的能力把状态拉回绿区。</w:t>
      </w:r>
      <w:r>
        <w:t xml:space="preserve"> </w:t>
      </w:r>
      <w:r>
        <w:t xml:space="preserve">黄区是系统自主性的关键体现——它意味着系统能够识别风险并主动应对。具体来说，进入黄区后系统会执行三个动作：第一，将优化目标从</w:t>
      </w:r>
      <w:r>
        <w:t xml:space="preserve">“</w:t>
      </w:r>
      <w:r>
        <w:t xml:space="preserve">最优</w:t>
      </w:r>
      <w:r>
        <w:t xml:space="preserve">”</w:t>
      </w:r>
      <w:r>
        <w:t xml:space="preserve">切换为</w:t>
      </w:r>
      <w:r>
        <w:t xml:space="preserve">“</w:t>
      </w:r>
      <w:r>
        <w:t xml:space="preserve">安全优先</w:t>
      </w:r>
      <w:r>
        <w:t xml:space="preserve">”</w:t>
      </w:r>
      <w:r>
        <w:t xml:space="preserve">，增大安全约束的权重系数；第二，缩小控制变量的允许范围，避免激进调节；第三，提高状态预估的保守程度，用更悲观的扰动假设来计算控制量。</w:t>
      </w:r>
    </w:p>
    <w:p>
      <w:pPr>
        <w:pStyle w:val="BodyText"/>
      </w:pPr>
      <w:r>
        <w:rPr>
          <w:b/>
        </w:rPr>
        <w:t xml:space="preserve">红区（紧急保护域）</w:t>
      </w:r>
      <w:r>
        <w:t xml:space="preserve">。关键变量已达到安全上下限。控制系统不再执行优化，而是触发预定义的确定性保护动作（如紧急关闸、强制启泵、切换备用通道）。红区动作无需等待人工审批，但必须全程记录并在事后审计。红区的设计哲学是</w:t>
      </w:r>
      <w:r>
        <w:t xml:space="preserve">“</w:t>
      </w:r>
      <w:r>
        <w:t xml:space="preserve">确定性优先于最优性</w:t>
      </w:r>
      <w:r>
        <w:t xml:space="preserve">”</w:t>
      </w:r>
      <w:r>
        <w:t xml:space="preserve">——宁可执行一个次优但确定安全的动作，也不冒险等待优化算法计算出更好的方案。</w:t>
      </w:r>
    </w:p>
    <w:p>
      <w:pPr>
        <w:pStyle w:val="Heading3"/>
      </w:pPr>
      <w:bookmarkStart w:id="47" w:name="安全包络的多变量协调"/>
      <w:r>
        <w:t xml:space="preserve">6.5.3 安全包络的多变量协调</w:t>
      </w:r>
      <w:bookmarkEnd w:id="47"/>
    </w:p>
    <w:p>
      <w:pPr>
        <w:pStyle w:val="FirstParagraph"/>
      </w:pPr>
      <w:r>
        <w:t xml:space="preserve">实际工程中的安全包络往往涉及多个变量的协调约束。例如，一个闸站群的安全包络可能同时包含：每个蓄水池的水位上下限、闸门开度变化速率限制、上下游水位差约束、总流量守恒约束，以及设备运行时长累积限制。这些约束之间可能存在冲突——为了满足一个约束可能需要违反另一个。安全包络的设计必须预先定义约束之间的优先级：通常</w:t>
      </w:r>
      <w:r>
        <w:t xml:space="preserve">“</w:t>
      </w:r>
      <w:r>
        <w:t xml:space="preserve">不溢不溃</w:t>
      </w:r>
      <w:r>
        <w:t xml:space="preserve">”</w:t>
      </w:r>
      <w:r>
        <w:t xml:space="preserve">的结构安全约束具有最高优先级，其次是</w:t>
      </w:r>
      <w:r>
        <w:t xml:space="preserve">“</w:t>
      </w:r>
      <w:r>
        <w:t xml:space="preserve">不断供</w:t>
      </w:r>
      <w:r>
        <w:t xml:space="preserve">”</w:t>
      </w:r>
      <w:r>
        <w:t xml:space="preserve">的服务约束，最后是效率和节能约束。</w:t>
      </w:r>
    </w:p>
    <w:p>
      <w:pPr>
        <w:pStyle w:val="BodyText"/>
      </w:pPr>
      <w:r>
        <w:t xml:space="preserve">多变量安全包络的另一个挑战是</w:t>
      </w:r>
      <w:r>
        <w:rPr>
          <w:b/>
        </w:rPr>
        <w:t xml:space="preserve">约束传播</w:t>
      </w:r>
      <w:r>
        <w:t xml:space="preserve">。当系统中某一个变量进入黄区时，相关联的变量的安全裕度也应相应收紧。例如，上游水位偏高进入黄区时，下游闸门的最大开度应自动限制，以防止下游水位也进入黄区。这种</w:t>
      </w:r>
      <w:r>
        <w:t xml:space="preserve">“</w:t>
      </w:r>
      <w:r>
        <w:t xml:space="preserve">安全约束的级联传播</w:t>
      </w:r>
      <w:r>
        <w:t xml:space="preserve">”</w:t>
      </w:r>
      <w:r>
        <w:t xml:space="preserve">需要在分层架构（P3）中得到支持。</w:t>
      </w:r>
    </w:p>
    <w:p>
      <w:pPr>
        <w:pStyle w:val="Heading3"/>
      </w:pPr>
      <w:bookmarkStart w:id="48" w:name="安全包络的治理价值"/>
      <w:r>
        <w:t xml:space="preserve">6.5.4 安全包络的治理价值</w:t>
      </w:r>
      <w:bookmarkEnd w:id="48"/>
    </w:p>
    <w:p>
      <w:pPr>
        <w:pStyle w:val="FirstParagraph"/>
      </w:pPr>
      <w:r>
        <w:t xml:space="preserve">安全包络不仅是技术机制，更是</w:t>
      </w:r>
      <w:r>
        <w:rPr>
          <w:b/>
        </w:rPr>
        <w:t xml:space="preserve">治理工具</w:t>
      </w:r>
      <w:r>
        <w:t xml:space="preserve">。它把</w:t>
      </w:r>
      <w:r>
        <w:t xml:space="preserve">“</w:t>
      </w:r>
      <w:r>
        <w:t xml:space="preserve">安全责任</w:t>
      </w:r>
      <w:r>
        <w:t xml:space="preserve">”</w:t>
      </w:r>
      <w:r>
        <w:t xml:space="preserve">从抽象的管理要求转化为可计算、可审计、可追责的对象：三区阈值由谁设定、依据什么标准、何时更新、更新需要谁审批——这些问题一旦形式化，就为自主运行提供了可追溯的责任链条。</w:t>
      </w:r>
    </w:p>
    <w:p>
      <w:pPr>
        <w:pStyle w:val="Heading3"/>
      </w:pPr>
      <w:bookmarkStart w:id="49" w:name="与第七章-wnal-的接口"/>
      <w:r>
        <w:t xml:space="preserve">6.5.5 与第七章 WNAL 的接口</w:t>
      </w:r>
      <w:bookmarkEnd w:id="49"/>
    </w:p>
    <w:p>
      <w:pPr>
        <w:pStyle w:val="FirstParagraph"/>
      </w:pPr>
      <w:r>
        <w:t xml:space="preserve">安全包络的完备程度直接决定系统可以达到的 WNAL 等级。在 WNAL 评估中（§7.6），</w:t>
      </w:r>
      <w:r>
        <w:t xml:space="preserve">“</w:t>
      </w:r>
      <w:r>
        <w:t xml:space="preserve">安全包络覆盖率</w:t>
      </w:r>
      <w:r>
        <w:t xml:space="preserve">”</w:t>
      </w:r>
      <w:r>
        <w:t xml:space="preserve">和</w:t>
      </w:r>
      <w:r>
        <w:t xml:space="preserve">“</w:t>
      </w:r>
      <w:r>
        <w:t xml:space="preserve">黄区自恢复成功率</w:t>
      </w:r>
      <w:r>
        <w:t xml:space="preserve">”</w:t>
      </w:r>
      <w:r>
        <w:t xml:space="preserve">是 L3 准入的必检项。没有完整安全包络的系统，无论其 AI 模型多么精密，都不可能通过 L3 准入评估。</w:t>
      </w:r>
    </w:p>
    <w:p>
      <w:pPr>
        <w:pStyle w:val="Heading3"/>
      </w:pPr>
      <w:bookmarkStart w:id="50" w:name="常见误区-3"/>
      <w:r>
        <w:t xml:space="preserve">6.5.6 常见误区</w:t>
      </w:r>
      <w:bookmarkEnd w:id="50"/>
    </w:p>
    <w:p>
      <w:pPr>
        <w:pStyle w:val="FirstParagraph"/>
      </w:pPr>
      <w:r>
        <w:rPr>
          <w:b/>
        </w:rPr>
        <w:t xml:space="preserve">误区：</w:t>
      </w:r>
      <w:r>
        <w:rPr>
          <w:b/>
        </w:rPr>
        <w:t xml:space="preserve">“</w:t>
      </w:r>
      <w:r>
        <w:rPr>
          <w:b/>
        </w:rPr>
        <w:t xml:space="preserve">安全包络 = 设几个报警阈值</w:t>
      </w:r>
      <w:r>
        <w:rPr>
          <w:b/>
        </w:rPr>
        <w:t xml:space="preserve">”</w:t>
      </w:r>
      <w:r>
        <w:rPr>
          <w:b/>
        </w:rPr>
        <w:t xml:space="preserve">。</w:t>
      </w:r>
      <w:r>
        <w:t xml:space="preserve"> </w:t>
      </w:r>
      <w:r>
        <w:t xml:space="preserve">传统的报警阈值只是通知机制，不改变控制行为。安全包络要求阈值直接嵌入控制算法，成为优化问题的约束条件。</w:t>
      </w:r>
    </w:p>
    <w:p>
      <w:pPr>
        <w:pStyle w:val="BodyText"/>
      </w:pPr>
      <w:r>
        <w:rPr>
          <w:b/>
        </w:rPr>
        <w:t xml:space="preserve">误区：</w:t>
      </w:r>
      <w:r>
        <w:rPr>
          <w:b/>
        </w:rPr>
        <w:t xml:space="preserve">“</w:t>
      </w:r>
      <w:r>
        <w:rPr>
          <w:b/>
        </w:rPr>
        <w:t xml:space="preserve">安全包络会降低系统性能</w:t>
      </w:r>
      <w:r>
        <w:rPr>
          <w:b/>
        </w:rPr>
        <w:t xml:space="preserve">”</w:t>
      </w:r>
      <w:r>
        <w:rPr>
          <w:b/>
        </w:rPr>
        <w:t xml:space="preserve">。</w:t>
      </w:r>
      <w:r>
        <w:t xml:space="preserve"> </w:t>
      </w:r>
      <w:r>
        <w:t xml:space="preserve">短期看，安全约束确实限制了优化空间。但长期看，安全包络减少了事故、降低了人工干预频率、提高了系统可信度，总体运行效率反而更高。</w:t>
      </w:r>
    </w:p>
    <w:p>
      <w:r>
        <w:pict>
          <v:rect style="width:0;height:1.5pt" o:hralign="center" o:hrstd="t" o:hr="t"/>
        </w:pict>
      </w:r>
    </w:p>
    <w:p>
      <w:pPr>
        <w:pStyle w:val="Heading2"/>
      </w:pPr>
      <w:bookmarkStart w:id="51" w:name="原理五在环验证可信上线的最低门槛"/>
      <w:r>
        <w:t xml:space="preserve">6.6 原理五：在环验证——可信上线的最低门槛</w:t>
      </w:r>
      <w:bookmarkEnd w:id="51"/>
    </w:p>
    <w:p>
      <w:pPr>
        <w:pStyle w:val="Heading3"/>
      </w:pPr>
      <w:bookmarkStart w:id="52" w:name="核心命题-4"/>
      <w:r>
        <w:t xml:space="preserve">6.6.1 核心命题</w:t>
      </w:r>
      <w:bookmarkEnd w:id="52"/>
    </w:p>
    <w:p>
      <w:pPr>
        <w:pStyle w:val="FirstParagraph"/>
      </w:pPr>
      <w:r>
        <w:rPr>
          <w:b/>
        </w:rPr>
        <w:t xml:space="preserve">任何上线策略都必须经过模型在环（MIL）→软件在环（SIL）→硬件在环（HIL）的逐级验证，缺失任何一环都不应进入高等级自主运行。</w:t>
      </w:r>
    </w:p>
    <w:p>
      <w:pPr>
        <w:pStyle w:val="BodyText"/>
      </w:pPr>
      <w:r>
        <w:t xml:space="preserve">在环验证这个概念借鉴自航空航天和汽车工业的 V 模型开发流程。水利行业传统上依赖</w:t>
      </w:r>
      <w:r>
        <w:t xml:space="preserve">“</w:t>
      </w:r>
      <w:r>
        <w:t xml:space="preserve">设计—施工—调试—运行</w:t>
      </w:r>
      <w:r>
        <w:t xml:space="preserve">”</w:t>
      </w:r>
      <w:r>
        <w:t xml:space="preserve">的线性开发模式，缺乏系统化的策略验证环节。当自主等级提高后，控制策略的复杂度和相互耦合急剧增加，</w:t>
      </w:r>
      <w:r>
        <w:t xml:space="preserve">“</w:t>
      </w:r>
      <w:r>
        <w:t xml:space="preserve">调试时改几个参数</w:t>
      </w:r>
      <w:r>
        <w:t xml:space="preserve">”</w:t>
      </w:r>
      <w:r>
        <w:t xml:space="preserve">的方法不再可行。</w:t>
      </w:r>
    </w:p>
    <w:p>
      <w:pPr>
        <w:pStyle w:val="Heading3"/>
      </w:pPr>
      <w:bookmarkStart w:id="53" w:name="三层验证目标"/>
      <w:r>
        <w:t xml:space="preserve">6.6.2 三层验证目标</w:t>
      </w:r>
      <w:bookmarkEnd w:id="53"/>
    </w:p>
    <w:p>
      <w:pPr>
        <w:pStyle w:val="BlockText"/>
      </w:pPr>
      <w:r>
        <w:t xml:space="preserve">图 6-4: 在环验证深度与 WNAL 等级对应图</w:t>
      </w:r>
      <w:r>
        <w:t xml:space="preserve"> </w:t>
      </w:r>
      <w:r>
        <w:t xml:space="preserve">{描述：MIL/SIL/HIL 三行×L0-L5 六列矩阵，深色表示必须，浅色表示推荐，L2→L3 红色门槛线。}</w:t>
      </w:r>
      <w:r>
        <w:t xml:space="preserve"> </w:t>
      </w:r>
      <w:r>
        <w:t xml:space="preserve">{尺寸：半页}</w:t>
      </w:r>
    </w:p>
    <w:p>
      <w:pPr>
        <w:pStyle w:val="FirstParagraph"/>
      </w:pPr>
      <w:r>
        <w:rPr>
          <w:b/>
        </w:rPr>
        <w:t xml:space="preserve">MIL（模型在环）</w:t>
      </w:r>
      <w:r>
        <w:t xml:space="preserve">。在数学模型环境中检验控制逻辑的正确性与工况覆盖。MIL 阶段的目标是回答：</w:t>
      </w:r>
      <w:r>
        <w:t xml:space="preserve">“</w:t>
      </w:r>
      <w:r>
        <w:t xml:space="preserve">在理想条件下，这个策略能否完成任务？覆盖了多少种工况？</w:t>
      </w:r>
      <w:r>
        <w:t xml:space="preserve">”</w:t>
      </w:r>
      <w:r>
        <w:t xml:space="preserve">对于 WNAL L3 及以上系统，MIL 需要覆盖正常工况、异常工况和极端工况，场景覆盖率要求达到 95% 以上。</w:t>
      </w:r>
    </w:p>
    <w:p>
      <w:pPr>
        <w:pStyle w:val="BodyText"/>
      </w:pPr>
      <w:r>
        <w:rPr>
          <w:b/>
        </w:rPr>
        <w:t xml:space="preserve">SIL（软件在环）</w:t>
      </w:r>
      <w:r>
        <w:t xml:space="preserve">。在接近真实的软件环境中检验代码实现的正确性与数值稳定性。MIL 阶段可能使用 Matlab/Simulink 等高级语言验证，但实际部署代码是 C/C++ 或 Python。SIL 验证两者之间是否存在转换误差、数值溢出、时序错误。</w:t>
      </w:r>
    </w:p>
    <w:p>
      <w:pPr>
        <w:pStyle w:val="BodyText"/>
      </w:pPr>
      <w:r>
        <w:rPr>
          <w:b/>
        </w:rPr>
        <w:t xml:space="preserve">HIL（硬件在环）</w:t>
      </w:r>
      <w:r>
        <w:t xml:space="preserve">。在包含真实硬件控制器和模拟对象的环境中检验接口时序、通信鲁棒性和故障响应。HIL 是最接近实际运行的验证环境，能发现 SIL 无法暴露的硬件延迟、通信丢包和接口兼容性问题。</w:t>
      </w:r>
    </w:p>
    <w:p>
      <w:pPr>
        <w:pStyle w:val="Heading3"/>
      </w:pPr>
      <w:bookmarkStart w:id="54" w:name="水利行业在环验证的特殊挑战"/>
      <w:r>
        <w:t xml:space="preserve">6.6.3 水利行业在环验证的特殊挑战</w:t>
      </w:r>
      <w:bookmarkEnd w:id="54"/>
    </w:p>
    <w:p>
      <w:pPr>
        <w:pStyle w:val="FirstParagraph"/>
      </w:pPr>
      <w:r>
        <w:t xml:space="preserve">水利系统的在环验证面临若干特有挑战。首先是</w:t>
      </w:r>
      <w:r>
        <w:rPr>
          <w:b/>
        </w:rPr>
        <w:t xml:space="preserve">物理过程不可加速</w:t>
      </w:r>
      <w:r>
        <w:t xml:space="preserve">：汽车行业可以在 HIL 台架上以 10 倍速运行模拟，但水系统中的传播时滞是物理真实的——一个闸门动作的下游响应可能需要数小时才能完成，这意味着 HIL 验证的每个场景都需要真实的时间窗口。其次是</w:t>
      </w:r>
      <w:r>
        <w:rPr>
          <w:b/>
        </w:rPr>
        <w:t xml:space="preserve">边界条件不可完全复现</w:t>
      </w:r>
      <w:r>
        <w:t xml:space="preserve">：来水流量、气象条件、用户需求等外部扰动难以在实验室中精确模拟，需要采用历史数据回放和蒙特卡洛扰动注入等方法。第三是</w:t>
      </w:r>
      <w:r>
        <w:rPr>
          <w:b/>
        </w:rPr>
        <w:t xml:space="preserve">失效后果不可逆</w:t>
      </w:r>
      <w:r>
        <w:t xml:space="preserve">：汽车的 HIL 测试失败至多损坏测试设备，但水利系统的控制失误可能导致实际的水淹或断供，因此 HIL 阶段必须使用模拟对象而非真实水工建筑物。</w:t>
      </w:r>
    </w:p>
    <w:p>
      <w:pPr>
        <w:pStyle w:val="BlockText"/>
      </w:pPr>
      <w:r>
        <w:rPr>
          <w:b/>
        </w:rPr>
        <w:t xml:space="preserve">概念速览框 6-C | 在环验证要回答的三个问题</w:t>
      </w:r>
    </w:p>
    <w:p>
      <w:pPr>
        <w:pStyle w:val="BlockText"/>
      </w:pPr>
      <w:r>
        <w:t xml:space="preserve">MIL：</w:t>
      </w:r>
      <w:r>
        <w:t xml:space="preserve">“</w:t>
      </w:r>
      <w:r>
        <w:t xml:space="preserve">逻辑对不对？覆盖了多少工况？</w:t>
      </w:r>
      <w:r>
        <w:t xml:space="preserve">”</w:t>
      </w:r>
      <w:r>
        <w:t xml:space="preserve"> </w:t>
      </w:r>
      <w:r>
        <w:t xml:space="preserve">SIL：</w:t>
      </w:r>
      <w:r>
        <w:t xml:space="preserve">“</w:t>
      </w:r>
      <w:r>
        <w:t xml:space="preserve">代码实现忠实于设计意图吗？数值稳不稳定？</w:t>
      </w:r>
      <w:r>
        <w:t xml:space="preserve">”</w:t>
      </w:r>
      <w:r>
        <w:t xml:space="preserve"> </w:t>
      </w:r>
      <w:r>
        <w:t xml:space="preserve">HIL：</w:t>
      </w:r>
      <w:r>
        <w:t xml:space="preserve">“</w:t>
      </w:r>
      <w:r>
        <w:t xml:space="preserve">在真实硬件时序和通信环境下还能正常工作吗？</w:t>
      </w:r>
      <w:r>
        <w:t xml:space="preserve">”</w:t>
      </w:r>
      <w:r>
        <w:t xml:space="preserve"> </w:t>
      </w:r>
      <w:r>
        <w:t xml:space="preserve">三层验证逐层筛除不同层面的风险，不可省略或跳过。</w:t>
      </w:r>
    </w:p>
    <w:p>
      <w:pPr>
        <w:pStyle w:val="Heading3"/>
      </w:pPr>
      <w:bookmarkStart w:id="55" w:name="验证深度与-wnal-等级的关系"/>
      <w:r>
        <w:t xml:space="preserve">6.6.4 验证深度与 WNAL 等级的关系</w:t>
      </w:r>
      <w:bookmarkEnd w:id="55"/>
    </w:p>
    <w:p>
      <w:pPr>
        <w:pStyle w:val="FirstParagraph"/>
      </w:pPr>
      <w:r>
        <w:t xml:space="preserve">验证要求随 WNAL 等级递增（图 6-4）。L0-L1 级以人工操作为主，验证需求低。L2 级建议完成基本 MIL 和 SIL。</w:t>
      </w:r>
      <w:r>
        <w:rPr>
          <w:b/>
        </w:rPr>
        <w:t xml:space="preserve">L3 级是分水岭</w:t>
      </w:r>
      <w:r>
        <w:t xml:space="preserve">：MIL 必须覆盖全工况含异常场景、SIL 必须通过、关键回路必须完成 HIL——这三项构成 L3 准入的</w:t>
      </w:r>
      <w:r>
        <w:t xml:space="preserve">“</w:t>
      </w:r>
      <w:r>
        <w:t xml:space="preserve">验证门槛</w:t>
      </w:r>
      <w:r>
        <w:t xml:space="preserve">”</w:t>
      </w:r>
      <w:r>
        <w:t xml:space="preserve">（§7.5.1）。L4 级要求在 MIL 中引入极端和对抗性测试，SIL/HIL 覆盖全部控制回路。</w:t>
      </w:r>
    </w:p>
    <w:p>
      <w:pPr>
        <w:pStyle w:val="Heading3"/>
      </w:pPr>
      <w:bookmarkStart w:id="56" w:name="关键结论"/>
      <w:r>
        <w:t xml:space="preserve">6.6.5 关键结论</w:t>
      </w:r>
      <w:bookmarkEnd w:id="56"/>
    </w:p>
    <w:p>
      <w:pPr>
        <w:pStyle w:val="FirstParagraph"/>
      </w:pPr>
      <w:r>
        <w:t xml:space="preserve">“</w:t>
      </w:r>
      <w:r>
        <w:t xml:space="preserve">仿真可行</w:t>
      </w:r>
      <w:r>
        <w:t xml:space="preserve">”</w:t>
      </w:r>
      <w:r>
        <w:t xml:space="preserve">不等于</w:t>
      </w:r>
      <w:r>
        <w:t xml:space="preserve">“</w:t>
      </w:r>
      <w:r>
        <w:t xml:space="preserve">工程可行</w:t>
      </w:r>
      <w:r>
        <w:t xml:space="preserve">”</w:t>
      </w:r>
      <w:r>
        <w:t xml:space="preserve">。MIL 通过仅表明逻辑正确，不代表代码实现正确（需 SIL）；SIL 通过仅表明软件正确，不代表硬件集成正确（需 HIL）。三层验证的价值恰恰在于逐层筛除不同层面的风险。在环验证不是一次性动作，而是每次策略变更后都应重新执行的持续过程。</w:t>
      </w:r>
    </w:p>
    <w:p>
      <w:pPr>
        <w:pStyle w:val="Heading3"/>
      </w:pPr>
      <w:bookmarkStart w:id="57" w:name="常见误区-4"/>
      <w:r>
        <w:t xml:space="preserve">6.6.6 常见误区</w:t>
      </w:r>
      <w:bookmarkEnd w:id="57"/>
    </w:p>
    <w:p>
      <w:pPr>
        <w:pStyle w:val="FirstParagraph"/>
      </w:pPr>
      <w:r>
        <w:rPr>
          <w:b/>
        </w:rPr>
        <w:t xml:space="preserve">误区：</w:t>
      </w:r>
      <w:r>
        <w:rPr>
          <w:b/>
        </w:rPr>
        <w:t xml:space="preserve">“</w:t>
      </w:r>
      <w:r>
        <w:rPr>
          <w:b/>
        </w:rPr>
        <w:t xml:space="preserve">做了大量仿真就等于完成了在环验证</w:t>
      </w:r>
      <w:r>
        <w:rPr>
          <w:b/>
        </w:rPr>
        <w:t xml:space="preserve">”</w:t>
      </w:r>
      <w:r>
        <w:rPr>
          <w:b/>
        </w:rPr>
        <w:t xml:space="preserve">。</w:t>
      </w:r>
      <w:r>
        <w:t xml:space="preserve"> </w:t>
      </w:r>
      <w:r>
        <w:t xml:space="preserve">如果仿真只在理想工况下运行，没有覆盖异常和极端场景，那即使跑了一万次也不能保证上线安全。在环验证强调的是</w:t>
      </w:r>
      <w:r>
        <w:rPr>
          <w:b/>
        </w:rPr>
        <w:t xml:space="preserve">系统化的场景覆盖和逐层递进</w:t>
      </w:r>
      <w:r>
        <w:t xml:space="preserve">，不是仿真次数。</w:t>
      </w:r>
    </w:p>
    <w:p>
      <w:r>
        <w:pict>
          <v:rect style="width:0;height:1.5pt" o:hralign="center" o:hrstd="t" o:hr="t"/>
        </w:pict>
      </w:r>
    </w:p>
    <w:p>
      <w:pPr>
        <w:pStyle w:val="Heading2"/>
      </w:pPr>
      <w:bookmarkStart w:id="58" w:name="原理六认知增强让系统从会算到会解释"/>
      <w:r>
        <w:t xml:space="preserve">6.7 原理六：认知增强——让系统从</w:t>
      </w:r>
      <w:r>
        <w:t xml:space="preserve">“</w:t>
      </w:r>
      <w:r>
        <w:t xml:space="preserve">会算</w:t>
      </w:r>
      <w:r>
        <w:t xml:space="preserve">”</w:t>
      </w:r>
      <w:r>
        <w:t xml:space="preserve">到</w:t>
      </w:r>
      <w:r>
        <w:t xml:space="preserve">“</w:t>
      </w:r>
      <w:r>
        <w:t xml:space="preserve">会解释</w:t>
      </w:r>
      <w:r>
        <w:t xml:space="preserve">”</w:t>
      </w:r>
      <w:bookmarkEnd w:id="58"/>
    </w:p>
    <w:p>
      <w:pPr>
        <w:pStyle w:val="Heading3"/>
      </w:pPr>
      <w:bookmarkStart w:id="59" w:name="核心命题-5"/>
      <w:r>
        <w:t xml:space="preserve">6.7.1 核心命题</w:t>
      </w:r>
      <w:bookmarkEnd w:id="59"/>
    </w:p>
    <w:p>
      <w:pPr>
        <w:pStyle w:val="FirstParagraph"/>
      </w:pPr>
      <w:r>
        <w:rPr>
          <w:b/>
        </w:rPr>
        <w:t xml:space="preserve">引入认知 AI 能力，使系统具备语义理解、因果推理、策略解释和知识调用能力，从数值计算层面提升到认知层面。</w:t>
      </w:r>
    </w:p>
    <w:p>
      <w:pPr>
        <w:pStyle w:val="BodyText"/>
      </w:pPr>
      <w:r>
        <w:t xml:space="preserve">传统水利自动化系统的核心是</w:t>
      </w:r>
      <w:r>
        <w:t xml:space="preserve">“</w:t>
      </w:r>
      <w:r>
        <w:t xml:space="preserve">计算</w:t>
      </w:r>
      <w:r>
        <w:t xml:space="preserve">”</w:t>
      </w:r>
      <w:r>
        <w:t xml:space="preserve">：给定输入和模型，输出最优控制动作。但运行人员面对的不仅是数字，还有</w:t>
      </w:r>
      <w:r>
        <w:t xml:space="preserve">“</w:t>
      </w:r>
      <w:r>
        <w:t xml:space="preserve">为什么这样控制？这个决策安全吗？如果出了问题怎么办？</w:t>
      </w:r>
      <w:r>
        <w:t xml:space="preserve">”</w:t>
      </w:r>
      <w:r>
        <w:t xml:space="preserve">等认知层面的需求。认知增强原理的目标是让系统能够回答这些</w:t>
      </w:r>
      <w:r>
        <w:t xml:space="preserve">“</w:t>
      </w:r>
      <w:r>
        <w:t xml:space="preserve">为什么</w:t>
      </w:r>
      <w:r>
        <w:t xml:space="preserve">”</w:t>
      </w:r>
      <w:r>
        <w:t xml:space="preserve">和</w:t>
      </w:r>
      <w:r>
        <w:t xml:space="preserve">“</w:t>
      </w:r>
      <w:r>
        <w:t xml:space="preserve">怎么办</w:t>
      </w:r>
      <w:r>
        <w:t xml:space="preserve">”</w:t>
      </w:r>
      <w:r>
        <w:t xml:space="preserve">的问题。</w:t>
      </w:r>
    </w:p>
    <w:p>
      <w:pPr>
        <w:pStyle w:val="Heading3"/>
      </w:pPr>
      <w:bookmarkStart w:id="60" w:name="三大应用场景"/>
      <w:r>
        <w:t xml:space="preserve">6.7.2 三大应用场景</w:t>
      </w:r>
      <w:bookmarkEnd w:id="60"/>
    </w:p>
    <w:p>
      <w:pPr>
        <w:pStyle w:val="FirstParagraph"/>
      </w:pPr>
      <w:r>
        <w:rPr>
          <w:b/>
        </w:rPr>
        <w:t xml:space="preserve">异常事件诊断</w:t>
      </w:r>
      <w:r>
        <w:t xml:space="preserve">。当系统同时出现多源告警时，单靠报警列表无法快速定位根因。认知 AI 可以将分散的告警信号归并为可读的因果链，例如：</w:t>
      </w:r>
      <w:r>
        <w:t xml:space="preserve">“</w:t>
      </w:r>
      <w:r>
        <w:t xml:space="preserve">上游来水增大→渠道 3 号段水位上升→闸门 4 号开度不足→下游 5 号段水位偏低→泵站 6 号频率调整触发保护</w:t>
      </w:r>
      <w:r>
        <w:t xml:space="preserve">”</w:t>
      </w:r>
      <w:r>
        <w:t xml:space="preserve">。这种因果链比一排闪烁的红色告警有用得多。</w:t>
      </w:r>
    </w:p>
    <w:p>
      <w:pPr>
        <w:pStyle w:val="BodyText"/>
      </w:pPr>
      <w:r>
        <w:rPr>
          <w:b/>
        </w:rPr>
        <w:t xml:space="preserve">调度辅助与策略解释</w:t>
      </w:r>
      <w:r>
        <w:t xml:space="preserve">。MPC 输出的是一组数值控制序列，运行人员需要理解</w:t>
      </w:r>
      <w:r>
        <w:t xml:space="preserve">“</w:t>
      </w:r>
      <w:r>
        <w:t xml:space="preserve">为什么要在这个时段关小 3 号闸</w:t>
      </w:r>
      <w:r>
        <w:t xml:space="preserve">”</w:t>
      </w:r>
      <w:r>
        <w:t xml:space="preserve">才能建立信任并做出正确的接管决策。认知 AI 可以将数值结果翻译为自然语言解释，并标注该决策的关键约束和替代方案。</w:t>
      </w:r>
    </w:p>
    <w:p>
      <w:pPr>
        <w:pStyle w:val="BodyText"/>
      </w:pPr>
      <w:r>
        <w:rPr>
          <w:b/>
        </w:rPr>
        <w:t xml:space="preserve">培训与推演</w:t>
      </w:r>
      <w:r>
        <w:t xml:space="preserve">。基于历史案例和仿真环境，认知 AI 可以生成交互式推演场景，让运行人员在虚拟环境中积累应对异常事件的经验。这对于 WNAL L3 系统尤其重要——当系统自主性提高后，运行人员的角色从</w:t>
      </w:r>
      <w:r>
        <w:t xml:space="preserve">“</w:t>
      </w:r>
      <w:r>
        <w:t xml:space="preserve">操作者</w:t>
      </w:r>
      <w:r>
        <w:t xml:space="preserve">”</w:t>
      </w:r>
      <w:r>
        <w:t xml:space="preserve">变为</w:t>
      </w:r>
      <w:r>
        <w:t xml:space="preserve">“</w:t>
      </w:r>
      <w:r>
        <w:t xml:space="preserve">监督者</w:t>
      </w:r>
      <w:r>
        <w:t xml:space="preserve">”</w:t>
      </w:r>
      <w:r>
        <w:t xml:space="preserve">，需要不同的技能集。培训推演系统可以设计各种</w:t>
      </w:r>
      <w:r>
        <w:t xml:space="preserve">“</w:t>
      </w:r>
      <w:r>
        <w:t xml:space="preserve">假如</w:t>
      </w:r>
      <w:r>
        <w:t xml:space="preserve">”</w:t>
      </w:r>
      <w:r>
        <w:t xml:space="preserve">场景：假如此时来水突增 50%、假如某个闸门卡死无法关闭、假如通信链路中断——通过这些推演，运行人员建立起对系统行为的深层理解，为真正需要接管时做好准备。</w:t>
      </w:r>
    </w:p>
    <w:p>
      <w:pPr>
        <w:pStyle w:val="Heading3"/>
      </w:pPr>
      <w:bookmarkStart w:id="61" w:name="认知增强的技术架构"/>
      <w:r>
        <w:t xml:space="preserve">6.7.3 认知增强的技术架构</w:t>
      </w:r>
      <w:bookmarkEnd w:id="61"/>
    </w:p>
    <w:p>
      <w:pPr>
        <w:pStyle w:val="FirstParagraph"/>
      </w:pPr>
      <w:r>
        <w:t xml:space="preserve">认知增强模块在 HydroOS 架构中定位于</w:t>
      </w:r>
      <w:r>
        <w:t xml:space="preserve">“</w:t>
      </w:r>
      <w:r>
        <w:t xml:space="preserve">认知 AI 引擎</w:t>
      </w:r>
      <w:r>
        <w:t xml:space="preserve">”</w:t>
      </w:r>
      <w:r>
        <w:t xml:space="preserve">层（§9），与</w:t>
      </w:r>
      <w:r>
        <w:t xml:space="preserve">“</w:t>
      </w:r>
      <w:r>
        <w:t xml:space="preserve">物理 AI 引擎</w:t>
      </w:r>
      <w:r>
        <w:t xml:space="preserve">”</w:t>
      </w:r>
      <w:r>
        <w:t xml:space="preserve">层形成互补。物理 AI 引擎负责数值计算和优化控制，认知 AI 引擎负责语义理解和策略解释。两者之间通过标准化接口交换信息：物理 AI 向认知 AI 提供控制决策的数值依据（目标函数值、约束余量、预测轨迹），认知 AI 向物理 AI 提供语义层面的上下文信息（运行人员的关注点、历史案例的经验教训、外部信息的语义摘要）。</w:t>
      </w:r>
    </w:p>
    <w:p>
      <w:pPr>
        <w:pStyle w:val="BodyText"/>
      </w:pPr>
      <w:r>
        <w:t xml:space="preserve">这种双引擎架构的关键设计原则是</w:t>
      </w:r>
      <w:r>
        <w:rPr>
          <w:b/>
        </w:rPr>
        <w:t xml:space="preserve">故障隔离</w:t>
      </w:r>
      <w:r>
        <w:t xml:space="preserve">：认知 AI 引擎的任何故障不得影响物理 AI 引擎的正常运行。即使大语言模型产生了错误的解释或推荐，物理 AI 引擎仍然按照自身的安全包络和控制逻辑独立工作。认知 AI 是</w:t>
      </w:r>
      <w:r>
        <w:t xml:space="preserve">“</w:t>
      </w:r>
      <w:r>
        <w:t xml:space="preserve">增强层</w:t>
      </w:r>
      <w:r>
        <w:t xml:space="preserve">”</w:t>
      </w:r>
      <w:r>
        <w:t xml:space="preserve">，不是</w:t>
      </w:r>
      <w:r>
        <w:t xml:space="preserve">“</w:t>
      </w:r>
      <w:r>
        <w:t xml:space="preserve">替代层</w:t>
      </w:r>
      <w:r>
        <w:t xml:space="preserve">”</w:t>
      </w:r>
      <w:r>
        <w:t xml:space="preserve">。</w:t>
      </w:r>
    </w:p>
    <w:p>
      <w:pPr>
        <w:pStyle w:val="Heading3"/>
      </w:pPr>
      <w:bookmarkStart w:id="62" w:name="边界条件"/>
      <w:r>
        <w:t xml:space="preserve">6.7.4 边界条件</w:t>
      </w:r>
      <w:bookmarkEnd w:id="62"/>
    </w:p>
    <w:p>
      <w:pPr>
        <w:pStyle w:val="BlockText"/>
      </w:pPr>
      <w:r>
        <w:rPr>
          <w:b/>
        </w:rPr>
        <w:t xml:space="preserve">概念速览框 6-B | 认知增强的定位边界</w:t>
      </w:r>
    </w:p>
    <w:p>
      <w:pPr>
        <w:pStyle w:val="BlockText"/>
      </w:pPr>
      <w:r>
        <w:t xml:space="preserve">认知增强是</w:t>
      </w:r>
      <w:r>
        <w:rPr>
          <w:b/>
        </w:rPr>
        <w:t xml:space="preserve">监督增强层</w:t>
      </w:r>
      <w:r>
        <w:t xml:space="preserve">和</w:t>
      </w:r>
      <w:r>
        <w:rPr>
          <w:b/>
        </w:rPr>
        <w:t xml:space="preserve">决策解释层</w:t>
      </w:r>
      <w:r>
        <w:t xml:space="preserve">，不是安全主回路。认知 AI 的输出不直接驱动执行器，而是辅助运行人员和上层治理。即使认知 AI 模块完全失效，系统仍应能依靠物理 AI（P1-P5）维持安全运行。</w:t>
      </w:r>
    </w:p>
    <w:p>
      <w:pPr>
        <w:pStyle w:val="Heading3"/>
      </w:pPr>
      <w:bookmarkStart w:id="63" w:name="常见误区-5"/>
      <w:r>
        <w:t xml:space="preserve">6.7.5 常见误区</w:t>
      </w:r>
      <w:bookmarkEnd w:id="63"/>
    </w:p>
    <w:p>
      <w:pPr>
        <w:pStyle w:val="FirstParagraph"/>
      </w:pPr>
      <w:r>
        <w:rPr>
          <w:b/>
        </w:rPr>
        <w:t xml:space="preserve">误区：</w:t>
      </w:r>
      <w:r>
        <w:rPr>
          <w:b/>
        </w:rPr>
        <w:t xml:space="preserve">“</w:t>
      </w:r>
      <w:r>
        <w:rPr>
          <w:b/>
        </w:rPr>
        <w:t xml:space="preserve">上了大模型就是认知增强</w:t>
      </w:r>
      <w:r>
        <w:rPr>
          <w:b/>
        </w:rPr>
        <w:t xml:space="preserve">”</w:t>
      </w:r>
      <w:r>
        <w:rPr>
          <w:b/>
        </w:rPr>
        <w:t xml:space="preserve">。</w:t>
      </w:r>
      <w:r>
        <w:t xml:space="preserve"> </w:t>
      </w:r>
      <w:r>
        <w:t xml:space="preserve">大语言模型可以生成流畅的文本，但如果没有与物理 AI 引擎和安全包络的数据接口，它产生的</w:t>
      </w:r>
      <w:r>
        <w:t xml:space="preserve">“</w:t>
      </w:r>
      <w:r>
        <w:t xml:space="preserve">解释</w:t>
      </w:r>
      <w:r>
        <w:t xml:space="preserve">”</w:t>
      </w:r>
      <w:r>
        <w:t xml:space="preserve">可能与系统实际状态不符。认知增强必须建立在 P1-P5 的坚实基础之上。</w:t>
      </w:r>
    </w:p>
    <w:p>
      <w:pPr>
        <w:pStyle w:val="BodyText"/>
      </w:pPr>
      <w:r>
        <w:rPr>
          <w:b/>
        </w:rPr>
        <w:t xml:space="preserve">误区：</w:t>
      </w:r>
      <w:r>
        <w:rPr>
          <w:b/>
        </w:rPr>
        <w:t xml:space="preserve">“</w:t>
      </w:r>
      <w:r>
        <w:rPr>
          <w:b/>
        </w:rPr>
        <w:t xml:space="preserve">认知 AI 强 = 自主等级高</w:t>
      </w:r>
      <w:r>
        <w:rPr>
          <w:b/>
        </w:rPr>
        <w:t xml:space="preserve">”</w:t>
      </w:r>
      <w:r>
        <w:rPr>
          <w:b/>
        </w:rPr>
        <w:t xml:space="preserve">。</w:t>
      </w:r>
      <w:r>
        <w:t xml:space="preserve"> </w:t>
      </w:r>
      <w:r>
        <w:t xml:space="preserve">认知能力是 WNAL L3+ 的必要条件之一，但不是充分条件。一个系统即使有出色的策略解释能力，如果缺乏安全包络和在环验证，仍然不能达到 L3 等级（§7.7）。</w:t>
      </w:r>
    </w:p>
    <w:p>
      <w:r>
        <w:pict>
          <v:rect style="width:0;height:1.5pt" o:hralign="center" o:hrstd="t" o:hr="t"/>
        </w:pict>
      </w:r>
    </w:p>
    <w:p>
      <w:pPr>
        <w:pStyle w:val="Heading2"/>
      </w:pPr>
      <w:bookmarkStart w:id="64" w:name="原理七人机共融责任清晰的协同自治"/>
      <w:r>
        <w:t xml:space="preserve">6.8 原理七：人机共融——责任清晰的协同自治</w:t>
      </w:r>
      <w:bookmarkEnd w:id="64"/>
    </w:p>
    <w:p>
      <w:pPr>
        <w:pStyle w:val="Heading3"/>
      </w:pPr>
      <w:bookmarkStart w:id="65" w:name="核心命题-6"/>
      <w:r>
        <w:t xml:space="preserve">6.8.1 核心命题</w:t>
      </w:r>
      <w:bookmarkEnd w:id="65"/>
    </w:p>
    <w:p>
      <w:pPr>
        <w:pStyle w:val="FirstParagraph"/>
      </w:pPr>
      <w:r>
        <w:rPr>
          <w:b/>
        </w:rPr>
        <w:t xml:space="preserve">按 WNAL 等级动态配置</w:t>
      </w:r>
      <w:r>
        <w:rPr>
          <w:b/>
        </w:rPr>
        <w:t xml:space="preserve">“</w:t>
      </w:r>
      <w:r>
        <w:rPr>
          <w:b/>
        </w:rPr>
        <w:t xml:space="preserve">机控权限—人控权限—接管机制</w:t>
      </w:r>
      <w:r>
        <w:rPr>
          <w:b/>
        </w:rPr>
        <w:t xml:space="preserve">”</w:t>
      </w:r>
      <w:r>
        <w:rPr>
          <w:b/>
        </w:rPr>
        <w:t xml:space="preserve">，实现渐进自治而非激进替代。</w:t>
      </w:r>
    </w:p>
    <w:p>
      <w:pPr>
        <w:pStyle w:val="BodyText"/>
      </w:pPr>
      <w:r>
        <w:t xml:space="preserve">水利系统的运行涉及公共安全和多方利益，完全排除人工判断的</w:t>
      </w:r>
      <w:r>
        <w:t xml:space="preserve">“</w:t>
      </w:r>
      <w:r>
        <w:t xml:space="preserve">全自动</w:t>
      </w:r>
      <w:r>
        <w:t xml:space="preserve">”</w:t>
      </w:r>
      <w:r>
        <w:t xml:space="preserve">在可预见的未来既不可行也不可取。人机共融原理承认人和机器各有长短处——机器擅长 7×24 不间断计算和多变量协调，人擅长在模型未覆盖的情境下做出判断——并设计明确的协作规则。</w:t>
      </w:r>
    </w:p>
    <w:p>
      <w:pPr>
        <w:pStyle w:val="Heading3"/>
      </w:pPr>
      <w:bookmarkStart w:id="66" w:name="三种人机模式"/>
      <w:r>
        <w:t xml:space="preserve">6.8.2 三种人机模式</w:t>
      </w:r>
      <w:bookmarkEnd w:id="66"/>
    </w:p>
    <w:p>
      <w:pPr>
        <w:pStyle w:val="BlockText"/>
      </w:pPr>
      <w:r>
        <w:t xml:space="preserve">图 6-5: 人机关系三种模式与 WNAL 等级对应图</w:t>
      </w:r>
      <w:r>
        <w:t xml:space="preserve"> </w:t>
      </w:r>
      <w:r>
        <w:t xml:space="preserve">{描述：HitL/HotL/HootL 三种模式，人的位置从回路内→回路上→回路外逐渐抽离。}</w:t>
      </w:r>
      <w:r>
        <w:t xml:space="preserve"> </w:t>
      </w:r>
      <w:r>
        <w:t xml:space="preserve">{尺寸：半页}</w:t>
      </w:r>
    </w:p>
    <w:p>
      <w:pPr>
        <w:pStyle w:val="FirstParagraph"/>
      </w:pPr>
      <w:r>
        <w:rPr>
          <w:b/>
        </w:rPr>
        <w:t xml:space="preserve">HitL（Human-in-the-Loop，人在回路中）</w:t>
      </w:r>
      <w:r>
        <w:t xml:space="preserve">。对应 WNAL L0-L1。人是决策主体，机器提供信息和辅助。人直接操作控制器、设定参数，承担完整决策责任。</w:t>
      </w:r>
    </w:p>
    <w:p>
      <w:pPr>
        <w:pStyle w:val="BodyText"/>
      </w:pPr>
      <w:r>
        <w:rPr>
          <w:b/>
        </w:rPr>
        <w:t xml:space="preserve">HotL（Human-on-the-Loop，人在回路上）</w:t>
      </w:r>
      <w:r>
        <w:t xml:space="preserve">。对应 WNAL L2-L3。机器在定义域内自主执行控制决策，人在监督岗位上实时监控系统状态，在必要时介入接管。人的角色从</w:t>
      </w:r>
      <w:r>
        <w:t xml:space="preserve">“</w:t>
      </w:r>
      <w:r>
        <w:t xml:space="preserve">操作者</w:t>
      </w:r>
      <w:r>
        <w:t xml:space="preserve">”</w:t>
      </w:r>
      <w:r>
        <w:t xml:space="preserve">变为</w:t>
      </w:r>
      <w:r>
        <w:t xml:space="preserve">“</w:t>
      </w:r>
      <w:r>
        <w:t xml:space="preserve">监督者</w:t>
      </w:r>
      <w:r>
        <w:t xml:space="preserve">”</w:t>
      </w:r>
      <w:r>
        <w:t xml:space="preserve">。</w:t>
      </w:r>
    </w:p>
    <w:p>
      <w:pPr>
        <w:pStyle w:val="BodyText"/>
      </w:pPr>
      <w:r>
        <w:rPr>
          <w:b/>
        </w:rPr>
        <w:t xml:space="preserve">HootL（Human-out-of-the-Loop，人在回路外）</w:t>
      </w:r>
      <w:r>
        <w:t xml:space="preserve">。对应 WNAL L4-L5。系统在大多数场景下完全自主运行，人的参与限于策略设定、周期性审计和重大决策审批。人的角色从</w:t>
      </w:r>
      <w:r>
        <w:t xml:space="preserve">“</w:t>
      </w:r>
      <w:r>
        <w:t xml:space="preserve">监督者</w:t>
      </w:r>
      <w:r>
        <w:t xml:space="preserve">”</w:t>
      </w:r>
      <w:r>
        <w:t xml:space="preserve">变为</w:t>
      </w:r>
      <w:r>
        <w:t xml:space="preserve">“</w:t>
      </w:r>
      <w:r>
        <w:t xml:space="preserve">治理者</w:t>
      </w:r>
      <w:r>
        <w:t xml:space="preserve">”</w:t>
      </w:r>
      <w:r>
        <w:t xml:space="preserve">。</w:t>
      </w:r>
    </w:p>
    <w:p>
      <w:pPr>
        <w:pStyle w:val="Heading3"/>
      </w:pPr>
      <w:bookmarkStart w:id="67" w:name="三条底线"/>
      <w:r>
        <w:t xml:space="preserve">6.8.3 三条底线</w:t>
      </w:r>
      <w:bookmarkEnd w:id="67"/>
    </w:p>
    <w:p>
      <w:pPr>
        <w:pStyle w:val="FirstParagraph"/>
      </w:pPr>
      <w:r>
        <w:t xml:space="preserve">无论系统处于哪种模式，以下三条底线不可妥协：</w:t>
      </w:r>
    </w:p>
    <w:p>
      <w:pPr>
        <w:pStyle w:val="BodyText"/>
      </w:pPr>
      <w:r>
        <w:rPr>
          <w:b/>
        </w:rPr>
        <w:t xml:space="preserve">可追踪性</w:t>
      </w:r>
      <w:r>
        <w:t xml:space="preserve">。每个关键动作（闸门开度变更、泵站启停、策略参数修改）都必须可追踪到责任主体——是机器自动执行的、还是人批准的、还是人直接操作的。可追踪性不仅是安全需求，更是法律和治理需求。当事故发生后，调查团队需要回答</w:t>
      </w:r>
      <w:r>
        <w:t xml:space="preserve">“</w:t>
      </w:r>
      <w:r>
        <w:t xml:space="preserve">谁做了这个决策、基于什么信息、在什么约束下做的</w:t>
      </w:r>
      <w:r>
        <w:t xml:space="preserve">”</w:t>
      </w:r>
      <w:r>
        <w:t xml:space="preserve">——如果这些信息丢失或模糊，不仅影响问责，还影响系统改进。</w:t>
      </w:r>
    </w:p>
    <w:p>
      <w:pPr>
        <w:pStyle w:val="BodyText"/>
      </w:pPr>
      <w:r>
        <w:rPr>
          <w:b/>
        </w:rPr>
        <w:t xml:space="preserve">可接管性</w:t>
      </w:r>
      <w:r>
        <w:t xml:space="preserve">。人工接管链路始终可用并定期演练。</w:t>
      </w:r>
      <w:r>
        <w:t xml:space="preserve">“</w:t>
      </w:r>
      <w:r>
        <w:t xml:space="preserve">可接管</w:t>
      </w:r>
      <w:r>
        <w:t xml:space="preserve">”</w:t>
      </w:r>
      <w:r>
        <w:t xml:space="preserve">不仅是指物理上存在手动操作界面，还要求接管场景有预案、接管后系统行为可预期、接管操作有培训。在 WNAL L3 系统中，接管操作需要满足三个条件：接管响应时间不超过安全包络黄区→红区的过渡时间窗口；接管后系统立即切换到 L1 或 L0 模式的行为完全确定；运行人员每年至少完成一次完整的接管演练并记录评估结果。</w:t>
      </w:r>
    </w:p>
    <w:p>
      <w:pPr>
        <w:pStyle w:val="BodyText"/>
      </w:pPr>
      <w:r>
        <w:rPr>
          <w:b/>
        </w:rPr>
        <w:t xml:space="preserve">冲突优先级规则</w:t>
      </w:r>
      <w:r>
        <w:t xml:space="preserve">。当人工判断与机器决策冲突时，执行预定义的优先级规则。通常在安全相关场景中人工判断优先（但受安全包络约束——即使人工操作也不能突破红区保护），在性能优化场景中机器决策优先。优先级规则必须提前协商确定并写入运行规程，不能在紧急情况下临时判断。</w:t>
      </w:r>
    </w:p>
    <w:p>
      <w:pPr>
        <w:pStyle w:val="Heading3"/>
      </w:pPr>
      <w:bookmarkStart w:id="68" w:name="模式过渡的管理"/>
      <w:r>
        <w:t xml:space="preserve">6.8.4 模式过渡的管理</w:t>
      </w:r>
      <w:bookmarkEnd w:id="68"/>
    </w:p>
    <w:p>
      <w:pPr>
        <w:pStyle w:val="FirstParagraph"/>
      </w:pPr>
      <w:r>
        <w:t xml:space="preserve">从 HitL 到 HotL 再到 HootL 的过渡不是一蹴而就的。每次模式过渡都需要经过充分的验证和试运行。一种有效的实践是</w:t>
      </w:r>
      <w:r>
        <w:t xml:space="preserve">“</w:t>
      </w:r>
      <w:r>
        <w:t xml:space="preserve">双轨运行</w:t>
      </w:r>
      <w:r>
        <w:t xml:space="preserve">”</w:t>
      </w:r>
      <w:r>
        <w:t xml:space="preserve">——在过渡期内，新模式（如 HotL）和旧模式（如 HitL）同时运行，新模式的控制输出只在比较后执行，旧模式的操作人员仍然值守。只有当双轨运行持续一个完整运行周期（通常为一个丰枯循环，即至少一年）后，确认新模式的安全性和有效性，才正式切换。这种渐进过渡策略与 P8 全生命周期自主演进中的灰度发布理念一致。</w:t>
      </w:r>
    </w:p>
    <w:p>
      <w:pPr>
        <w:pStyle w:val="Heading3"/>
      </w:pPr>
      <w:bookmarkStart w:id="69" w:name="常见误区-6"/>
      <w:r>
        <w:t xml:space="preserve">6.8.5 常见误区</w:t>
      </w:r>
      <w:bookmarkEnd w:id="69"/>
    </w:p>
    <w:p>
      <w:pPr>
        <w:pStyle w:val="FirstParagraph"/>
      </w:pPr>
      <w:r>
        <w:rPr>
          <w:b/>
        </w:rPr>
        <w:t xml:space="preserve">误区：</w:t>
      </w:r>
      <w:r>
        <w:rPr>
          <w:b/>
        </w:rPr>
        <w:t xml:space="preserve">“</w:t>
      </w:r>
      <w:r>
        <w:rPr>
          <w:b/>
        </w:rPr>
        <w:t xml:space="preserve">人机共融 = 给操作员一个确认按钮</w:t>
      </w:r>
      <w:r>
        <w:rPr>
          <w:b/>
        </w:rPr>
        <w:t xml:space="preserve">”</w:t>
      </w:r>
      <w:r>
        <w:rPr>
          <w:b/>
        </w:rPr>
        <w:t xml:space="preserve">。</w:t>
      </w:r>
      <w:r>
        <w:t xml:space="preserve"> </w:t>
      </w:r>
      <w:r>
        <w:t xml:space="preserve">如果操作员只是机械地点</w:t>
      </w:r>
      <w:r>
        <w:t xml:space="preserve">“</w:t>
      </w:r>
      <w:r>
        <w:t xml:space="preserve">确认</w:t>
      </w:r>
      <w:r>
        <w:t xml:space="preserve">”</w:t>
      </w:r>
      <w:r>
        <w:t xml:space="preserve">而不真正理解系统状态和决策依据，这种</w:t>
      </w:r>
      <w:r>
        <w:t xml:space="preserve">“</w:t>
      </w:r>
      <w:r>
        <w:t xml:space="preserve">共融</w:t>
      </w:r>
      <w:r>
        <w:t xml:space="preserve">”</w:t>
      </w:r>
      <w:r>
        <w:t xml:space="preserve">形同虚设。真正的人机共融要求认知增强（P6）提供足够的解释支持，使操作员的监督是有意义的。</w:t>
      </w:r>
    </w:p>
    <w:p>
      <w:r>
        <w:pict>
          <v:rect style="width:0;height:1.5pt" o:hralign="center" o:hrstd="t" o:hr="t"/>
        </w:pict>
      </w:r>
    </w:p>
    <w:p>
      <w:pPr>
        <w:pStyle w:val="Heading2"/>
      </w:pPr>
      <w:bookmarkStart w:id="70" w:name="原理八全生命周期自主演进受控学习与能力升级"/>
      <w:r>
        <w:t xml:space="preserve">6.9 原理八：全生命周期自主演进——受控学习与能力升级</w:t>
      </w:r>
      <w:bookmarkEnd w:id="70"/>
    </w:p>
    <w:p>
      <w:pPr>
        <w:pStyle w:val="Heading3"/>
      </w:pPr>
      <w:bookmarkStart w:id="71" w:name="核心命题-7"/>
      <w:r>
        <w:t xml:space="preserve">6.9.1 核心命题</w:t>
      </w:r>
      <w:bookmarkEnd w:id="71"/>
    </w:p>
    <w:p>
      <w:pPr>
        <w:pStyle w:val="FirstParagraph"/>
      </w:pPr>
      <w:r>
        <w:rPr>
          <w:b/>
        </w:rPr>
        <w:t xml:space="preserve">系统应在安全约束下从运行数据中持续学习和能力升级，但学习过程本身必须被治理。</w:t>
      </w:r>
    </w:p>
    <w:p>
      <w:pPr>
        <w:pStyle w:val="BodyText"/>
      </w:pPr>
      <w:r>
        <w:t xml:space="preserve">全生命周期自主演进是八原理中最具</w:t>
      </w:r>
      <w:r>
        <w:t xml:space="preserve">“</w:t>
      </w:r>
      <w:r>
        <w:t xml:space="preserve">AI 属性</w:t>
      </w:r>
      <w:r>
        <w:t xml:space="preserve">”</w:t>
      </w:r>
      <w:r>
        <w:t xml:space="preserve">的一条，也是最容易被误解的一条。它不是简单地让系统</w:t>
      </w:r>
      <w:r>
        <w:t xml:space="preserve">“</w:t>
      </w:r>
      <w:r>
        <w:t xml:space="preserve">越来越聪明</w:t>
      </w:r>
      <w:r>
        <w:t xml:space="preserve">”</w:t>
      </w:r>
      <w:r>
        <w:t xml:space="preserve">，而是建立一套受控的学习闭环，确保每次能力升级都是安全、可逆、可审计的。</w:t>
      </w:r>
    </w:p>
    <w:p>
      <w:pPr>
        <w:pStyle w:val="Heading3"/>
      </w:pPr>
      <w:bookmarkStart w:id="72" w:name="三重闭环"/>
      <w:r>
        <w:t xml:space="preserve">6.9.2 三重闭环</w:t>
      </w:r>
      <w:bookmarkEnd w:id="72"/>
    </w:p>
    <w:p>
      <w:pPr>
        <w:pStyle w:val="BlockText"/>
      </w:pPr>
      <w:r>
        <w:t xml:space="preserve">图 6-6: 自主演进三重闭环示意图</w:t>
      </w:r>
      <w:r>
        <w:t xml:space="preserve"> </w:t>
      </w:r>
      <w:r>
        <w:t xml:space="preserve">{描述：三层嵌套闭环——数据闭环/模型闭环/策略闭环，外加安全包络约束括号。}</w:t>
      </w:r>
      <w:r>
        <w:t xml:space="preserve"> </w:t>
      </w:r>
      <w:r>
        <w:t xml:space="preserve">{尺寸：半页}</w:t>
      </w:r>
    </w:p>
    <w:p>
      <w:pPr>
        <w:pStyle w:val="FirstParagraph"/>
      </w:pPr>
      <w:r>
        <w:rPr>
          <w:b/>
        </w:rPr>
        <w:t xml:space="preserve">数据闭环（最内层）</w:t>
      </w:r>
      <w:r>
        <w:t xml:space="preserve">。采集→清洗→标注→回灌。运行数据是学习的燃料，但原始数据往往包含噪声、缺失和标注错误。数据闭环负责维护高质量的训练数据集。关键要求：数据版本管理，确保任何时候都可以回溯到训练某个模型版本时使用的数据集。</w:t>
      </w:r>
    </w:p>
    <w:p>
      <w:pPr>
        <w:pStyle w:val="BodyText"/>
      </w:pPr>
      <w:r>
        <w:rPr>
          <w:b/>
        </w:rPr>
        <w:t xml:space="preserve">模型闭环（中间层）</w:t>
      </w:r>
      <w:r>
        <w:t xml:space="preserve">。离线训练→灰度验证→在线监控。新模型不能直接替换旧模型，必须经过</w:t>
      </w:r>
      <w:r>
        <w:t xml:space="preserve">“</w:t>
      </w:r>
      <w:r>
        <w:t xml:space="preserve">灰度发布</w:t>
      </w:r>
      <w:r>
        <w:t xml:space="preserve">”</w:t>
      </w:r>
      <w:r>
        <w:t xml:space="preserve">阶段——新旧模型并行运行，对比输出差异，确认新模型在真实数据上的表现符合预期后才切换。灰度验证的具体做法是：将新模型部署为</w:t>
      </w:r>
      <w:r>
        <w:t xml:space="preserve">“</w:t>
      </w:r>
      <w:r>
        <w:t xml:space="preserve">影子模型</w:t>
      </w:r>
      <w:r>
        <w:t xml:space="preserve">”</w:t>
      </w:r>
      <w:r>
        <w:t xml:space="preserve">，接收与在线模型完全相同的输入，但其输出不驱动执行器，仅用于对比分析。只有当影子模型在连续 N 个运行周期内的预测误差均优于在线模型，且未出现安全包络越限情况时，才启动切换。上线后持续监控模型预测精度，一旦发现性能退化，立即回滚到上一个稳定版本。</w:t>
      </w:r>
    </w:p>
    <w:p>
      <w:pPr>
        <w:pStyle w:val="BodyText"/>
      </w:pPr>
      <w:r>
        <w:rPr>
          <w:b/>
        </w:rPr>
        <w:t xml:space="preserve">策略闭环（最外层）</w:t>
      </w:r>
      <w:r>
        <w:t xml:space="preserve">。版本管理→回滚机制→效果评估。控制策略的升级涉及参数调优、逻辑修改甚至架构变更。每次变更都有版本号和变更记录；效果评估不仅看短期 KPI，还要跟踪长期安全指标；效果不达标时必须能够回滚到上一个稳定版本。策略闭环的周期最长——一个新的调度策略可能需要经历完整的丰枯水期才能评估其全面效果，因此回滚窗口也最长。</w:t>
      </w:r>
    </w:p>
    <w:p>
      <w:pPr>
        <w:pStyle w:val="Heading3"/>
      </w:pPr>
      <w:bookmarkStart w:id="73" w:name="安全包络对演进的约束"/>
      <w:r>
        <w:t xml:space="preserve">6.9.3 安全包络对演进的约束</w:t>
      </w:r>
      <w:bookmarkEnd w:id="73"/>
    </w:p>
    <w:p>
      <w:pPr>
        <w:pStyle w:val="FirstParagraph"/>
      </w:pPr>
      <w:r>
        <w:t xml:space="preserve">自主演进的全过程受 P4 安全包络硬约束——这就是八原理依赖图中 P4→P8 的红色回边。具体含义是：即使学习算法</w:t>
      </w:r>
      <w:r>
        <w:t xml:space="preserve">“</w:t>
      </w:r>
      <w:r>
        <w:t xml:space="preserve">发现</w:t>
      </w:r>
      <w:r>
        <w:t xml:space="preserve">”</w:t>
      </w:r>
      <w:r>
        <w:t xml:space="preserve">了看似更优的策略，如果该策略会导致系统进入安全包络的黄区或红区，也必须被拒绝。</w:t>
      </w:r>
      <w:r>
        <w:rPr>
          <w:b/>
        </w:rPr>
        <w:t xml:space="preserve">系统可以变得更聪明，但不能变得更冒险。</w:t>
      </w:r>
    </w:p>
    <w:p>
      <w:pPr>
        <w:pStyle w:val="Heading3"/>
      </w:pPr>
      <w:bookmarkStart w:id="74" w:name="防漂移原则"/>
      <w:r>
        <w:t xml:space="preserve">6.9.4 防漂移原则</w:t>
      </w:r>
      <w:bookmarkEnd w:id="74"/>
    </w:p>
    <w:p>
      <w:pPr>
        <w:pStyle w:val="FirstParagraph"/>
      </w:pPr>
      <w:r>
        <w:t xml:space="preserve">长期运行中，数据分布变化（概念漂移）和模型累积误差可能导致系统行为逐渐偏离设计意图。防漂移需要三个机制：</w:t>
      </w:r>
      <w:r>
        <w:rPr>
          <w:b/>
        </w:rPr>
        <w:t xml:space="preserve">可回滚</w:t>
      </w:r>
      <w:r>
        <w:t xml:space="preserve">（任何状态都可以恢复到上一个已知安全版本）、</w:t>
      </w:r>
      <w:r>
        <w:rPr>
          <w:b/>
        </w:rPr>
        <w:t xml:space="preserve">可解释</w:t>
      </w:r>
      <w:r>
        <w:t xml:space="preserve">（模型和策略的变更必须有人可理解的原因记录）、</w:t>
      </w:r>
      <w:r>
        <w:rPr>
          <w:b/>
        </w:rPr>
        <w:t xml:space="preserve">可审计</w:t>
      </w:r>
      <w:r>
        <w:t xml:space="preserve">（第三方可以追溯从数据到模型到策略的完整链条）。</w:t>
      </w:r>
    </w:p>
    <w:p>
      <w:pPr>
        <w:pStyle w:val="Heading3"/>
      </w:pPr>
      <w:bookmarkStart w:id="75" w:name="常见误区-7"/>
      <w:r>
        <w:t xml:space="preserve">6.9.5 常见误区</w:t>
      </w:r>
      <w:bookmarkEnd w:id="75"/>
    </w:p>
    <w:p>
      <w:pPr>
        <w:pStyle w:val="FirstParagraph"/>
      </w:pPr>
      <w:r>
        <w:rPr>
          <w:b/>
        </w:rPr>
        <w:t xml:space="preserve">误区：</w:t>
      </w:r>
      <w:r>
        <w:rPr>
          <w:b/>
        </w:rPr>
        <w:t xml:space="preserve">“</w:t>
      </w:r>
      <w:r>
        <w:rPr>
          <w:b/>
        </w:rPr>
        <w:t xml:space="preserve">在线学习 = 自主演进</w:t>
      </w:r>
      <w:r>
        <w:rPr>
          <w:b/>
        </w:rPr>
        <w:t xml:space="preserve">”</w:t>
      </w:r>
      <w:r>
        <w:rPr>
          <w:b/>
        </w:rPr>
        <w:t xml:space="preserve">。</w:t>
      </w:r>
      <w:r>
        <w:t xml:space="preserve"> </w:t>
      </w:r>
      <w:r>
        <w:t xml:space="preserve">在线学习只是数据闭环的一个环节。没有灰度验证、没有回滚机制、没有安全约束的在线学习，不是自主演进而是失控漂移。水利行业中曾有案例：某泵站的</w:t>
      </w:r>
      <w:r>
        <w:t xml:space="preserve">“</w:t>
      </w:r>
      <w:r>
        <w:t xml:space="preserve">自适应</w:t>
      </w:r>
      <w:r>
        <w:t xml:space="preserve">”</w:t>
      </w:r>
      <w:r>
        <w:t xml:space="preserve">控制参数在连续数月的在线调整后偏离了设计工况，直到一次异常来水才暴露问题。根源就在于参数调整没有经过灰度验证，也没有设定参数偏移的安全边界。</w:t>
      </w:r>
    </w:p>
    <w:p>
      <w:pPr>
        <w:pStyle w:val="Heading3"/>
      </w:pPr>
      <w:bookmarkStart w:id="76" w:name="自主演进的成熟度分级"/>
      <w:r>
        <w:t xml:space="preserve">6.9.6 自主演进的成熟度分级</w:t>
      </w:r>
      <w:bookmarkEnd w:id="76"/>
    </w:p>
    <w:p>
      <w:pPr>
        <w:pStyle w:val="FirstParagraph"/>
      </w:pPr>
      <w:r>
        <w:t xml:space="preserve">自主演进能力并非</w:t>
      </w:r>
      <w:r>
        <w:t xml:space="preserve">“</w:t>
      </w:r>
      <w:r>
        <w:t xml:space="preserve">有或无</w:t>
      </w:r>
      <w:r>
        <w:t xml:space="preserve">”</w:t>
      </w:r>
      <w:r>
        <w:t xml:space="preserve">的二元状态，而是可以分级评估：</w:t>
      </w:r>
      <w:r>
        <w:rPr>
          <w:b/>
        </w:rPr>
        <w:t xml:space="preserve">Level A（基础级）</w:t>
      </w:r>
      <w:r>
        <w:t xml:space="preserve">——具备数据采集和模型离线更新能力，但更新需人工触发；</w:t>
      </w:r>
      <w:r>
        <w:rPr>
          <w:b/>
        </w:rPr>
        <w:t xml:space="preserve">Level B（中间级）</w:t>
      </w:r>
      <w:r>
        <w:t xml:space="preserve">——具备自动化的数据闭环和模型闭环，灰度验证后自动切换，但策略变更仍需人工审批；</w:t>
      </w:r>
      <w:r>
        <w:rPr>
          <w:b/>
        </w:rPr>
        <w:t xml:space="preserve">Level C（高级）</w:t>
      </w:r>
      <w:r>
        <w:t xml:space="preserve">——三重闭环全部自动化运行，人工仅在审计和重大策略变更时介入。对应到 WNAL 等级，L2 系统通常需要 Level A，L3 系统需要 Level B，L4 系统需要 Level C。</w:t>
      </w:r>
    </w:p>
    <w:p>
      <w:r>
        <w:pict>
          <v:rect style="width:0;height:1.5pt" o:hralign="center" o:hrstd="t" o:hr="t"/>
        </w:pict>
      </w:r>
    </w:p>
    <w:p>
      <w:pPr>
        <w:pStyle w:val="Heading2"/>
      </w:pPr>
      <w:bookmarkStart w:id="77" w:name="八原理的系统性依赖耦合与最小实施集"/>
      <w:r>
        <w:t xml:space="preserve">6.10 八原理的系统性：依赖、耦合与最小实施集</w:t>
      </w:r>
      <w:bookmarkEnd w:id="77"/>
    </w:p>
    <w:p>
      <w:pPr>
        <w:pStyle w:val="Heading3"/>
      </w:pPr>
      <w:bookmarkStart w:id="78" w:name="依赖顺序"/>
      <w:r>
        <w:t xml:space="preserve">6.10.1 依赖顺序</w:t>
      </w:r>
      <w:bookmarkEnd w:id="78"/>
    </w:p>
    <w:p>
      <w:pPr>
        <w:pStyle w:val="FirstParagraph"/>
      </w:pPr>
      <w:r>
        <w:t xml:space="preserve">八原理的推荐实施顺序遵循五层依赖结构：</w:t>
      </w:r>
    </w:p>
    <w:p>
      <w:pPr>
        <w:pStyle w:val="BodyText"/>
      </w:pPr>
      <w:r>
        <w:rPr>
          <w:b/>
        </w:rPr>
        <w:t xml:space="preserve">无 P1/P2，无法保证基本可控</w:t>
      </w:r>
      <w:r>
        <w:t xml:space="preserve">。如果系统连关键变量的定量映射和可控可观性都不具备，所有上层原理都失去基础。一个没有传递函数模型的系统上安全包络，等于在不知道刹车距离的情况下设定车速限制——既可能过于保守浪费资源，也可能不够安全。</w:t>
      </w:r>
    </w:p>
    <w:p>
      <w:pPr>
        <w:pStyle w:val="BodyText"/>
      </w:pPr>
      <w:r>
        <w:rPr>
          <w:b/>
        </w:rPr>
        <w:t xml:space="preserve">无 P3/P4，无法保证复杂场景安全</w:t>
      </w:r>
      <w:r>
        <w:t xml:space="preserve">。单中心架构在小系统中可行，但在大型分布式水网中，缺乏分层架构和安全包络将导致全局协调失败和安全保障缺失。</w:t>
      </w:r>
    </w:p>
    <w:p>
      <w:pPr>
        <w:pStyle w:val="BodyText"/>
      </w:pPr>
      <w:r>
        <w:rPr>
          <w:b/>
        </w:rPr>
        <w:t xml:space="preserve">无 P5，上线风险不可接受</w:t>
      </w:r>
      <w:r>
        <w:t xml:space="preserve">。缺乏在环验证的系统，即使设计看起来完美，也可能在实际运行中因代码错误、接口不匹配或未预见工况而失效。</w:t>
      </w:r>
    </w:p>
    <w:p>
      <w:pPr>
        <w:pStyle w:val="BodyText"/>
      </w:pPr>
      <w:r>
        <w:rPr>
          <w:b/>
        </w:rPr>
        <w:t xml:space="preserve">无 P6/P7，人机协同不可持续</w:t>
      </w:r>
      <w:r>
        <w:t xml:space="preserve">。当系统自主性提高后，如果运行人员无法理解系统行为（缺 P6）或无法有效接管（缺 P7），就会出现信任危机和责任真空。这一点在 WNAL L2→L3 跃迁中尤为关键：L3 要求人从</w:t>
      </w:r>
      <w:r>
        <w:t xml:space="preserve">“</w:t>
      </w:r>
      <w:r>
        <w:t xml:space="preserve">操作者</w:t>
      </w:r>
      <w:r>
        <w:t xml:space="preserve">”</w:t>
      </w:r>
      <w:r>
        <w:t xml:space="preserve">变为</w:t>
      </w:r>
      <w:r>
        <w:t xml:space="preserve">“</w:t>
      </w:r>
      <w:r>
        <w:t xml:space="preserve">监督者</w:t>
      </w:r>
      <w:r>
        <w:t xml:space="preserve">”</w:t>
      </w:r>
      <w:r>
        <w:t xml:space="preserve">，如果监督是盲目的、接管是混乱的，L3 运行就不可持续。</w:t>
      </w:r>
    </w:p>
    <w:p>
      <w:pPr>
        <w:pStyle w:val="BodyText"/>
      </w:pPr>
      <w:r>
        <w:rPr>
          <w:b/>
        </w:rPr>
        <w:t xml:space="preserve">无 P8，系统能力难以持续提升</w:t>
      </w:r>
      <w:r>
        <w:t xml:space="preserve">。水系统的运行环境持续变化（气候变化、需求变化、设施老化），缺乏演进能力的系统终将落后于运行需求。</w:t>
      </w:r>
    </w:p>
    <w:p>
      <w:pPr>
        <w:pStyle w:val="Heading3"/>
      </w:pPr>
      <w:bookmarkStart w:id="79" w:name="原理间的协同与耦合"/>
      <w:r>
        <w:t xml:space="preserve">6.10.2 原理间的协同与耦合</w:t>
      </w:r>
      <w:bookmarkEnd w:id="79"/>
    </w:p>
    <w:p>
      <w:pPr>
        <w:pStyle w:val="FirstParagraph"/>
      </w:pPr>
      <w:r>
        <w:t xml:space="preserve">八原理之间不仅有依赖关系，还有协同增强效应：</w:t>
      </w:r>
    </w:p>
    <w:p>
      <w:pPr>
        <w:pStyle w:val="BodyText"/>
      </w:pPr>
      <w:r>
        <w:rPr>
          <w:b/>
        </w:rPr>
        <w:t xml:space="preserve">P1+P4 的协同</w:t>
      </w:r>
      <w:r>
        <w:t xml:space="preserve">。传递函数化（P1）为安全包络（P4）提供定量基础：只有知道</w:t>
      </w:r>
      <w:r>
        <w:t xml:space="preserve">“</w:t>
      </w:r>
      <w:r>
        <w:t xml:space="preserve">上游扰动→下游响应</w:t>
      </w:r>
      <w:r>
        <w:t xml:space="preserve">”</w:t>
      </w:r>
      <w:r>
        <w:t xml:space="preserve">的定量关系，才能精确设定三区阈值。反过来，安全包络的需求也指导传递函数化的重点——哪些变量对需要最精确的映射，取决于哪些变量的安全约束最严格。</w:t>
      </w:r>
    </w:p>
    <w:p>
      <w:pPr>
        <w:pStyle w:val="BodyText"/>
      </w:pPr>
      <w:r>
        <w:rPr>
          <w:b/>
        </w:rPr>
        <w:t xml:space="preserve">P3+P7 的协同</w:t>
      </w:r>
      <w:r>
        <w:t xml:space="preserve">。分层分布式（P3）为人机共融（P7）提供了组织框架：治理层是人机协同的主要场所，区域层是 HotL 监督的作用层级，执行层是最终的安全兜底。没有分层架构，人机协同就没有清晰的作用层级。</w:t>
      </w:r>
    </w:p>
    <w:p>
      <w:pPr>
        <w:pStyle w:val="BodyText"/>
      </w:pPr>
      <w:r>
        <w:rPr>
          <w:b/>
        </w:rPr>
        <w:t xml:space="preserve">P5+P8 的协同</w:t>
      </w:r>
      <w:r>
        <w:t xml:space="preserve">。在环验证（P5）为自主演进（P8）提供了质量关口：每次模型或策略升级（P8 产出）都必须重新通过在环验证（P5 门槛），确保升级不引入新风险。同时，P8 产出的新场景数据也丰富了 P5 的验证场景库，形成正反馈循环。</w:t>
      </w:r>
    </w:p>
    <w:p>
      <w:pPr>
        <w:pStyle w:val="BodyText"/>
      </w:pPr>
      <w:r>
        <w:rPr>
          <w:b/>
        </w:rPr>
        <w:t xml:space="preserve">P4+P8 的约束（回边）</w:t>
      </w:r>
      <w:r>
        <w:t xml:space="preserve">。这是八原理中唯一的</w:t>
      </w:r>
      <w:r>
        <w:t xml:space="preserve">“</w:t>
      </w:r>
      <w:r>
        <w:t xml:space="preserve">逆向</w:t>
      </w:r>
      <w:r>
        <w:t xml:space="preserve">”</w:t>
      </w:r>
      <w:r>
        <w:t xml:space="preserve">关系。安全包络（P4）对自主演进（P8）施加硬约束：任何学习结果都不得突破安全边界。这条回边是整个八原理体系的安全锚——确保系统在演进过程中始终保持在安全运行域内。</w:t>
      </w:r>
    </w:p>
    <w:p>
      <w:pPr>
        <w:pStyle w:val="Heading3"/>
      </w:pPr>
      <w:bookmarkStart w:id="80" w:name="wnal-l3-准入最小原理集"/>
      <w:r>
        <w:t xml:space="preserve">6.10.3 WNAL L3 准入最小原理集</w:t>
      </w:r>
      <w:bookmarkEnd w:id="80"/>
    </w:p>
    <w:p>
      <w:pPr>
        <w:pStyle w:val="FirstParagraph"/>
      </w:pPr>
      <w:r>
        <w:t xml:space="preserve">第七章将详细定义 WNAL 各等级的原理映射（§7.7），这里先给出最关键的结论：</w:t>
      </w:r>
      <w:r>
        <w:rPr>
          <w:b/>
        </w:rPr>
        <w:t xml:space="preserve">WNAL L3 准入要求至少满足 P1+P2+P3+P4+P5 五条原理的基本要求</w:t>
      </w:r>
      <w:r>
        <w:t xml:space="preserve">。P6 和 P7 在 L3 级为</w:t>
      </w:r>
      <w:r>
        <w:t xml:space="preserve">“</w:t>
      </w:r>
      <w:r>
        <w:t xml:space="preserve">强烈推荐</w:t>
      </w:r>
      <w:r>
        <w:t xml:space="preserve">”</w:t>
      </w:r>
      <w:r>
        <w:t xml:space="preserve">，P8 在 L3 级为</w:t>
      </w:r>
      <w:r>
        <w:t xml:space="preserve">“</w:t>
      </w:r>
      <w:r>
        <w:t xml:space="preserve">可选但建议具备基本框架</w:t>
      </w:r>
      <w:r>
        <w:t xml:space="preserve">”</w:t>
      </w:r>
      <w:r>
        <w:t xml:space="preserve">。</w:t>
      </w:r>
    </w:p>
    <w:p>
      <w:pPr>
        <w:pStyle w:val="Heading3"/>
      </w:pPr>
      <w:bookmarkStart w:id="81" w:name="最小实施清单可落地版"/>
      <w:r>
        <w:t xml:space="preserve">6.10.4 最小实施清单（可落地版）</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实施项</w:t>
            </w:r>
          </w:p>
        </w:tc>
        <w:tc>
          <w:tcPr>
            <w:tcBorders>
              <w:bottom w:val="single"/>
            </w:tcBorders>
            <w:vAlign w:val="bottom"/>
          </w:tcPr>
          <w:p>
            <w:pPr>
              <w:pStyle w:val="Compact"/>
              <w:jc w:val="left"/>
            </w:pPr>
            <w:r>
              <w:t xml:space="preserve">对应原理</w:t>
            </w:r>
          </w:p>
        </w:tc>
        <w:tc>
          <w:tcPr>
            <w:tcBorders>
              <w:bottom w:val="single"/>
            </w:tcBorders>
            <w:vAlign w:val="bottom"/>
          </w:tcPr>
          <w:p>
            <w:pPr>
              <w:pStyle w:val="Compact"/>
              <w:jc w:val="left"/>
            </w:pPr>
            <w:r>
              <w:t xml:space="preserve">可验证判据</w:t>
            </w:r>
          </w:p>
        </w:tc>
      </w:tr>
      <w:tr>
        <w:tc>
          <w:p>
            <w:pPr>
              <w:pStyle w:val="Compact"/>
              <w:jc w:val="left"/>
            </w:pPr>
            <w:r>
              <w:t xml:space="preserve">1</w:t>
            </w:r>
          </w:p>
        </w:tc>
        <w:tc>
          <w:p>
            <w:pPr>
              <w:pStyle w:val="Compact"/>
              <w:jc w:val="left"/>
            </w:pPr>
            <w:r>
              <w:t xml:space="preserve">建立关键对象的统一模型与参数台账</w:t>
            </w:r>
          </w:p>
        </w:tc>
        <w:tc>
          <w:p>
            <w:pPr>
              <w:pStyle w:val="Compact"/>
              <w:jc w:val="left"/>
            </w:pPr>
            <w:r>
              <w:t xml:space="preserve">P1</w:t>
            </w:r>
          </w:p>
        </w:tc>
        <w:tc>
          <w:p>
            <w:pPr>
              <w:pStyle w:val="Compact"/>
              <w:jc w:val="left"/>
            </w:pPr>
            <w:r>
              <w:t xml:space="preserve">传递函数矩阵已标定并通过现场验证</w:t>
            </w:r>
          </w:p>
        </w:tc>
      </w:tr>
      <w:tr>
        <w:tc>
          <w:p>
            <w:pPr>
              <w:pStyle w:val="Compact"/>
              <w:jc w:val="left"/>
            </w:pPr>
            <w:r>
              <w:t xml:space="preserve">2</w:t>
            </w:r>
          </w:p>
        </w:tc>
        <w:tc>
          <w:p>
            <w:pPr>
              <w:pStyle w:val="Compact"/>
              <w:jc w:val="left"/>
            </w:pPr>
            <w:r>
              <w:t xml:space="preserve">完成关键状态可观性与关键目标可控性核验</w:t>
            </w:r>
          </w:p>
        </w:tc>
        <w:tc>
          <w:p>
            <w:pPr>
              <w:pStyle w:val="Compact"/>
              <w:jc w:val="left"/>
            </w:pPr>
            <w:r>
              <w:t xml:space="preserve">P2</w:t>
            </w:r>
          </w:p>
        </w:tc>
        <w:tc>
          <w:p>
            <w:pPr>
              <w:pStyle w:val="Compact"/>
              <w:jc w:val="left"/>
            </w:pPr>
            <w:r>
              <w:t xml:space="preserve">可观性/可控性报告已签发</w:t>
            </w:r>
          </w:p>
        </w:tc>
      </w:tr>
      <w:tr>
        <w:tc>
          <w:p>
            <w:pPr>
              <w:pStyle w:val="Compact"/>
              <w:jc w:val="left"/>
            </w:pPr>
            <w:r>
              <w:t xml:space="preserve">3</w:t>
            </w:r>
          </w:p>
        </w:tc>
        <w:tc>
          <w:p>
            <w:pPr>
              <w:pStyle w:val="Compact"/>
              <w:jc w:val="left"/>
            </w:pPr>
            <w:r>
              <w:t xml:space="preserve">落地分层控制架构与责任矩阵</w:t>
            </w:r>
          </w:p>
        </w:tc>
        <w:tc>
          <w:p>
            <w:pPr>
              <w:pStyle w:val="Compact"/>
              <w:jc w:val="left"/>
            </w:pPr>
            <w:r>
              <w:t xml:space="preserve">P3</w:t>
            </w:r>
          </w:p>
        </w:tc>
        <w:tc>
          <w:p>
            <w:pPr>
              <w:pStyle w:val="Compact"/>
              <w:jc w:val="left"/>
            </w:pPr>
            <w:r>
              <w:t xml:space="preserve">四层架构文档 + 每层职责定义已批准</w:t>
            </w:r>
          </w:p>
        </w:tc>
      </w:tr>
      <w:tr>
        <w:tc>
          <w:p>
            <w:pPr>
              <w:pStyle w:val="Compact"/>
              <w:jc w:val="left"/>
            </w:pPr>
            <w:r>
              <w:t xml:space="preserve">4</w:t>
            </w:r>
          </w:p>
        </w:tc>
        <w:tc>
          <w:p>
            <w:pPr>
              <w:pStyle w:val="Compact"/>
              <w:jc w:val="left"/>
            </w:pPr>
            <w:r>
              <w:t xml:space="preserve">定义并上线安全包络阈值与触发动作</w:t>
            </w:r>
          </w:p>
        </w:tc>
        <w:tc>
          <w:p>
            <w:pPr>
              <w:pStyle w:val="Compact"/>
              <w:jc w:val="left"/>
            </w:pPr>
            <w:r>
              <w:t xml:space="preserve">P4</w:t>
            </w:r>
          </w:p>
        </w:tc>
        <w:tc>
          <w:p>
            <w:pPr>
              <w:pStyle w:val="Compact"/>
              <w:jc w:val="left"/>
            </w:pPr>
            <w:r>
              <w:t xml:space="preserve">三区阈值参数表 + 红区保护动作表已上线</w:t>
            </w:r>
          </w:p>
        </w:tc>
      </w:tr>
      <w:tr>
        <w:tc>
          <w:p>
            <w:pPr>
              <w:pStyle w:val="Compact"/>
              <w:jc w:val="left"/>
            </w:pPr>
            <w:r>
              <w:t xml:space="preserve">5</w:t>
            </w:r>
          </w:p>
        </w:tc>
        <w:tc>
          <w:p>
            <w:pPr>
              <w:pStyle w:val="Compact"/>
              <w:jc w:val="left"/>
            </w:pPr>
            <w:r>
              <w:t xml:space="preserve">建立 MIL/SIL/HIL 验证门禁</w:t>
            </w:r>
          </w:p>
        </w:tc>
        <w:tc>
          <w:p>
            <w:pPr>
              <w:pStyle w:val="Compact"/>
              <w:jc w:val="left"/>
            </w:pPr>
            <w:r>
              <w:t xml:space="preserve">P5</w:t>
            </w:r>
          </w:p>
        </w:tc>
        <w:tc>
          <w:p>
            <w:pPr>
              <w:pStyle w:val="Compact"/>
              <w:jc w:val="left"/>
            </w:pPr>
            <w:r>
              <w:t xml:space="preserve">MIL/SIL/HIL 测试报告 + 场景覆盖率报告</w:t>
            </w:r>
          </w:p>
        </w:tc>
      </w:tr>
      <w:tr>
        <w:tc>
          <w:p>
            <w:pPr>
              <w:pStyle w:val="Compact"/>
              <w:jc w:val="left"/>
            </w:pPr>
            <w:r>
              <w:t xml:space="preserve">6</w:t>
            </w:r>
          </w:p>
        </w:tc>
        <w:tc>
          <w:p>
            <w:pPr>
              <w:pStyle w:val="Compact"/>
              <w:jc w:val="left"/>
            </w:pPr>
            <w:r>
              <w:t xml:space="preserve">配置认知增强模块用于解释与辅助</w:t>
            </w:r>
          </w:p>
        </w:tc>
        <w:tc>
          <w:p>
            <w:pPr>
              <w:pStyle w:val="Compact"/>
              <w:jc w:val="left"/>
            </w:pPr>
            <w:r>
              <w:t xml:space="preserve">P6</w:t>
            </w:r>
          </w:p>
        </w:tc>
        <w:tc>
          <w:p>
            <w:pPr>
              <w:pStyle w:val="Compact"/>
              <w:jc w:val="left"/>
            </w:pPr>
            <w:r>
              <w:t xml:space="preserve">策略解释模块可运行 + 异常诊断报告样例</w:t>
            </w:r>
          </w:p>
        </w:tc>
      </w:tr>
      <w:tr>
        <w:tc>
          <w:p>
            <w:pPr>
              <w:pStyle w:val="Compact"/>
              <w:jc w:val="left"/>
            </w:pPr>
            <w:r>
              <w:t xml:space="preserve">7</w:t>
            </w:r>
          </w:p>
        </w:tc>
        <w:tc>
          <w:p>
            <w:pPr>
              <w:pStyle w:val="Compact"/>
              <w:jc w:val="left"/>
            </w:pPr>
            <w:r>
              <w:t xml:space="preserve">固化人机协同 SOP 及接管演练机制</w:t>
            </w:r>
          </w:p>
        </w:tc>
        <w:tc>
          <w:p>
            <w:pPr>
              <w:pStyle w:val="Compact"/>
              <w:jc w:val="left"/>
            </w:pPr>
            <w:r>
              <w:t xml:space="preserve">P7</w:t>
            </w:r>
          </w:p>
        </w:tc>
        <w:tc>
          <w:p>
            <w:pPr>
              <w:pStyle w:val="Compact"/>
              <w:jc w:val="left"/>
            </w:pPr>
            <w:r>
              <w:t xml:space="preserve">SOP 文档 + 年度接管演练记录</w:t>
            </w:r>
          </w:p>
        </w:tc>
      </w:tr>
      <w:tr>
        <w:tc>
          <w:p>
            <w:pPr>
              <w:pStyle w:val="Compact"/>
              <w:jc w:val="left"/>
            </w:pPr>
            <w:r>
              <w:t xml:space="preserve">8</w:t>
            </w:r>
          </w:p>
        </w:tc>
        <w:tc>
          <w:p>
            <w:pPr>
              <w:pStyle w:val="Compact"/>
              <w:jc w:val="left"/>
            </w:pPr>
            <w:r>
              <w:t xml:space="preserve">建立模型与策略版本管理、回滚与审计链</w:t>
            </w:r>
          </w:p>
        </w:tc>
        <w:tc>
          <w:p>
            <w:pPr>
              <w:pStyle w:val="Compact"/>
              <w:jc w:val="left"/>
            </w:pPr>
            <w:r>
              <w:t xml:space="preserve">P8</w:t>
            </w:r>
          </w:p>
        </w:tc>
        <w:tc>
          <w:p>
            <w:pPr>
              <w:pStyle w:val="Compact"/>
              <w:jc w:val="left"/>
            </w:pPr>
            <w:r>
              <w:t xml:space="preserve">版本库 + 回滚测试记录 + 审计日志</w:t>
            </w:r>
          </w:p>
        </w:tc>
      </w:tr>
    </w:tbl>
    <w:p>
      <w:r>
        <w:pict>
          <v:rect style="width:0;height:1.5pt" o:hralign="center" o:hrstd="t" o:hr="t"/>
        </w:pict>
      </w:r>
    </w:p>
    <w:p>
      <w:pPr>
        <w:pStyle w:val="Heading2"/>
      </w:pPr>
      <w:bookmarkStart w:id="82" w:name="本章小结回到引导案例"/>
      <w:r>
        <w:t xml:space="preserve">本章小结：回到引导案例</w:t>
      </w:r>
      <w:bookmarkEnd w:id="82"/>
    </w:p>
    <w:p>
      <w:pPr>
        <w:pStyle w:val="FirstParagraph"/>
      </w:pPr>
      <w:r>
        <w:t xml:space="preserve">现在让我们回到开头的案例，用八原理逐一诊断那次</w:t>
      </w:r>
      <w:r>
        <w:t xml:space="preserve">“</w:t>
      </w:r>
      <w:r>
        <w:t xml:space="preserve">三强联合</w:t>
      </w:r>
      <w:r>
        <w:t xml:space="preserve">”</w:t>
      </w:r>
      <w:r>
        <w:t xml:space="preserve">的失败：</w:t>
      </w:r>
    </w:p>
    <w:p>
      <w:pPr>
        <w:pStyle w:val="BodyText"/>
      </w:pPr>
      <w:r>
        <w:rPr>
          <w:b/>
        </w:rPr>
        <w:t xml:space="preserve">P1 传递函数化——不完整</w:t>
      </w:r>
      <w:r>
        <w:t xml:space="preserve">。三个子系统各有模型，但缺少描述子系统之间耦合关系的统一传递函数矩阵。上游闸门动作对下游泵站入水量的影响未被定量建模。如果建立了完整的传递函数矩阵，MPC 控制器就能预见</w:t>
      </w:r>
      <w:r>
        <w:t xml:space="preserve">“</w:t>
      </w:r>
      <w:r>
        <w:t xml:space="preserve">上游加速泄量→6 小时后下游入水增加 X 方→泵站需提前 Y 小时增频</w:t>
      </w:r>
      <w:r>
        <w:t xml:space="preserve">”</w:t>
      </w:r>
      <w:r>
        <w:t xml:space="preserve">，从而提前协调而非事后补救。</w:t>
      </w:r>
    </w:p>
    <w:p>
      <w:pPr>
        <w:pStyle w:val="BodyText"/>
      </w:pPr>
      <w:r>
        <w:rPr>
          <w:b/>
        </w:rPr>
        <w:t xml:space="preserve">P2 可控可观性——有盲区</w:t>
      </w:r>
      <w:r>
        <w:t xml:space="preserve">。预报模型输出的信息未被闭环反馈给控制系统，形成了感知层到执行层的断路。信息可观但控制不可达——典型的可控性不足。更深层的问题是：三个子系统使用不同的数据总线和通信协议，信息在系统间传递存在时间延迟和格式不兼容，进一步恶化了系统的可观性。</w:t>
      </w:r>
    </w:p>
    <w:p>
      <w:pPr>
        <w:pStyle w:val="BodyText"/>
      </w:pPr>
      <w:r>
        <w:rPr>
          <w:b/>
        </w:rPr>
        <w:t xml:space="preserve">P3 分层分布式——未建立</w:t>
      </w:r>
      <w:r>
        <w:t xml:space="preserve">。三个子系统各自闭环，没有全局协调层。当上游加大泄量与下游节能降频冲突时，没有裁决机制。如果建立了四层架构中的全局层，就能在收到预报预警后，先协调上下游的控制目标——例如暂时放松泵站的节能目标，为即将到来的来水腾出处理能力。</w:t>
      </w:r>
    </w:p>
    <w:p>
      <w:pPr>
        <w:pStyle w:val="BodyText"/>
      </w:pPr>
      <w:r>
        <w:rPr>
          <w:b/>
        </w:rPr>
        <w:t xml:space="preserve">P4 安全包络——部分缺失</w:t>
      </w:r>
      <w:r>
        <w:t xml:space="preserve">。泵站有过温保护联锁（红区动作），但缺乏黄区预警机制——如果在水位上升趋势达到预警值时就自动调整泵站频率，就不会走到跳闸那一步。此外，上下游之间缺乏安全约束的级联传播机制：上游的泄洪动作没有触发下游安全包络的自动收紧。</w:t>
      </w:r>
    </w:p>
    <w:p>
      <w:pPr>
        <w:pStyle w:val="BodyText"/>
      </w:pPr>
      <w:r>
        <w:rPr>
          <w:b/>
        </w:rPr>
        <w:t xml:space="preserve">P5 在环验证——未覆盖联合工况</w:t>
      </w:r>
      <w:r>
        <w:t xml:space="preserve">。各子系统分别验证通过，但</w:t>
      </w:r>
      <w:r>
        <w:t xml:space="preserve">“</w:t>
      </w:r>
      <w:r>
        <w:t xml:space="preserve">上游加速泄洪 + 下游降频节能</w:t>
      </w:r>
      <w:r>
        <w:t xml:space="preserve">”</w:t>
      </w:r>
      <w:r>
        <w:t xml:space="preserve">这一联合工况从未在 MIL/SIL 中测试过。如果在全系统 MIL 中模拟过这一场景，冲突在仿真阶段就会被发现并消解。</w:t>
      </w:r>
    </w:p>
    <w:p>
      <w:pPr>
        <w:pStyle w:val="BodyText"/>
      </w:pPr>
      <w:r>
        <w:rPr>
          <w:b/>
        </w:rPr>
        <w:t xml:space="preserve">P6/P7——基础缺失</w:t>
      </w:r>
      <w:r>
        <w:t xml:space="preserve">。系统尚处于 L1-L2 级，认知增强和人机共融的需求相对有限，但如果有基本的策略解释能力，运行人员或许能更早发现冲突——例如系统提示</w:t>
      </w:r>
      <w:r>
        <w:t xml:space="preserve">“</w:t>
      </w:r>
      <w:r>
        <w:t xml:space="preserve">注意：泵站当前节能策略与上游泄洪预报存在潜在冲突</w:t>
      </w:r>
      <w:r>
        <w:t xml:space="preserve">”</w:t>
      </w:r>
      <w:r>
        <w:t xml:space="preserve">。</w:t>
      </w:r>
    </w:p>
    <w:p>
      <w:pPr>
        <w:pStyle w:val="BodyText"/>
      </w:pPr>
      <w:r>
        <w:rPr>
          <w:b/>
        </w:rPr>
        <w:t xml:space="preserve">P8——未建立</w:t>
      </w:r>
      <w:r>
        <w:t xml:space="preserve">。三个子系统没有从这次事件中自动学习的机制，改进依赖人工复盘。如果有策略闭环，这次事件可以被记录为一个验证场景，自动纳入 MIL 场景库，确保未来任何策略变更都会在这一场景上验证通过。</w:t>
      </w:r>
    </w:p>
    <w:p>
      <w:pPr>
        <w:pStyle w:val="BodyText"/>
      </w:pPr>
      <w:r>
        <w:t xml:space="preserve">这个诊断清晰表明：问题不在于任何单项技术不够好，而在于</w:t>
      </w:r>
      <w:r>
        <w:rPr>
          <w:b/>
        </w:rPr>
        <w:t xml:space="preserve">八原理的系统性缺失</w:t>
      </w:r>
      <w:r>
        <w:t xml:space="preserve">——尤其是 P1 的统一建模、P3 的全局协调和 P4 的黄区预警这三个关键环节。每一条原理都不是孤立的</w:t>
      </w:r>
      <w:r>
        <w:t xml:space="preserve">“</w:t>
      </w:r>
      <w:r>
        <w:t xml:space="preserve">好建议</w:t>
      </w:r>
      <w:r>
        <w:t xml:space="preserve">”</w:t>
      </w:r>
      <w:r>
        <w:t xml:space="preserve">，而是系统安全运行的必要组件。正如一辆汽车不能只有发动机没有制动系统，水系统的自主运行不能只有 AI 算法没有安全包络和验证体系。</w:t>
      </w:r>
    </w:p>
    <w:p>
      <w:pPr>
        <w:pStyle w:val="BodyText"/>
      </w:pPr>
      <w:r>
        <w:rPr>
          <w:b/>
        </w:rPr>
        <w:t xml:space="preserve">本章四个核心结论：</w:t>
      </w:r>
    </w:p>
    <w:p>
      <w:pPr>
        <w:pStyle w:val="Compact"/>
        <w:numPr>
          <w:numId w:val="1004"/>
          <w:ilvl w:val="0"/>
        </w:numPr>
      </w:pPr>
      <w:r>
        <w:t xml:space="preserve">八原理是分层耦合的工程系统，不是互不相干的八条建议；</w:t>
      </w:r>
    </w:p>
    <w:p>
      <w:pPr>
        <w:pStyle w:val="Compact"/>
        <w:numPr>
          <w:numId w:val="1004"/>
          <w:ilvl w:val="0"/>
        </w:numPr>
      </w:pPr>
      <w:r>
        <w:t xml:space="preserve">五层依赖结构意味着下层原理是上层原理的前提，不可跳过；</w:t>
      </w:r>
    </w:p>
    <w:p>
      <w:pPr>
        <w:pStyle w:val="Compact"/>
        <w:numPr>
          <w:numId w:val="1004"/>
          <w:ilvl w:val="0"/>
        </w:numPr>
      </w:pPr>
      <w:r>
        <w:t xml:space="preserve">安全包络（P4）在系统中具有特殊地位——它既约束架构设计，又约束演进学习；</w:t>
      </w:r>
    </w:p>
    <w:p>
      <w:pPr>
        <w:pStyle w:val="Compact"/>
        <w:numPr>
          <w:numId w:val="1004"/>
          <w:ilvl w:val="0"/>
        </w:numPr>
      </w:pPr>
      <w:r>
        <w:t xml:space="preserve">八原理的最小实施集（P1-P5）是 WNAL L3 准入的硬性门槛，P6-P8 在 L3 级为强烈推荐。</w:t>
      </w:r>
    </w:p>
    <w:p>
      <w:r>
        <w:pict>
          <v:rect style="width:0;height:1.5pt" o:hralign="center" o:hrstd="t" o:hr="t"/>
        </w:pict>
      </w:r>
    </w:p>
    <w:p>
      <w:pPr>
        <w:pStyle w:val="Heading2"/>
      </w:pPr>
      <w:bookmarkStart w:id="83" w:name="推荐阅读"/>
      <w:r>
        <w:t xml:space="preserve">推荐阅读</w:t>
      </w:r>
      <w:bookmarkEnd w:id="83"/>
    </w:p>
    <w:p>
      <w:pPr>
        <w:pStyle w:val="Compact"/>
        <w:numPr>
          <w:numId w:val="1005"/>
          <w:ilvl w:val="0"/>
        </w:numPr>
      </w:pPr>
      <w:r>
        <w:rPr>
          <w:b/>
        </w:rPr>
        <w:t xml:space="preserve">SAE J3016</w:t>
      </w:r>
      <w:r>
        <w:t xml:space="preserve">（2021 版）——理解分级框架设计的经典方法论，八原理中的安全包络和在环验证思路可与之对照。</w:t>
      </w:r>
    </w:p>
    <w:p>
      <w:pPr>
        <w:pStyle w:val="Compact"/>
        <w:numPr>
          <w:numId w:val="1005"/>
          <w:ilvl w:val="0"/>
        </w:numPr>
      </w:pPr>
      <w:r>
        <w:rPr>
          <w:b/>
        </w:rPr>
        <w:t xml:space="preserve">雷晓辉等 (2025)</w:t>
      </w:r>
      <w:r>
        <w:t xml:space="preserve"> </w:t>
      </w:r>
      <w:r>
        <w:t xml:space="preserve">“</w:t>
      </w:r>
      <w:r>
        <w:t xml:space="preserve">水系统控制论：提出背景、技术框架与研究范式</w:t>
      </w:r>
      <w:r>
        <w:t xml:space="preserve">”</w:t>
      </w:r>
      <w:r>
        <w:t xml:space="preserve">——八原理的原始论述和完整技术框架。</w:t>
      </w:r>
    </w:p>
    <w:p>
      <w:pPr>
        <w:pStyle w:val="Compact"/>
        <w:numPr>
          <w:numId w:val="1005"/>
          <w:ilvl w:val="0"/>
        </w:numPr>
      </w:pPr>
      <w:r>
        <w:rPr>
          <w:b/>
        </w:rPr>
        <w:t xml:space="preserve">钱学森 (1954)</w:t>
      </w:r>
      <w:r>
        <w:t xml:space="preserve"> </w:t>
      </w:r>
      <w:r>
        <w:t xml:space="preserve">《工程控制论》——CHS 八原理在方法论上的学术渊源，尤其是传递函数化和可控可观性。</w:t>
      </w:r>
    </w:p>
    <w:p>
      <w:pPr>
        <w:pStyle w:val="Compact"/>
        <w:numPr>
          <w:numId w:val="1005"/>
          <w:ilvl w:val="0"/>
        </w:numPr>
      </w:pPr>
      <w:r>
        <w:rPr>
          <w:b/>
        </w:rPr>
        <w:t xml:space="preserve">ISO 21448 SOTIF</w:t>
      </w:r>
      <w:r>
        <w:t xml:space="preserve">——预期功能安全标准，安全包络和在环验证在汽车行业的实践参考。</w:t>
      </w:r>
    </w:p>
    <w:p>
      <w:pPr>
        <w:pStyle w:val="Compact"/>
        <w:numPr>
          <w:numId w:val="1005"/>
          <w:ilvl w:val="0"/>
        </w:numPr>
      </w:pPr>
      <w:r>
        <w:rPr>
          <w:b/>
        </w:rPr>
        <w:t xml:space="preserve">Negenborn &amp; Maestre (2014)</w:t>
      </w:r>
      <w:r>
        <w:t xml:space="preserve"> </w:t>
      </w:r>
      <w:r>
        <w:t xml:space="preserve">“</w:t>
      </w:r>
      <w:r>
        <w:t xml:space="preserve">Distributed MPC: An Overview</w:t>
      </w:r>
      <w:r>
        <w:t xml:space="preserve">”</w:t>
      </w:r>
      <w:r>
        <w:t xml:space="preserve">——分层分布式控制的国际学术综述，对理解 P3 有直接帮助。</w:t>
      </w:r>
    </w:p>
    <w:p>
      <w:r>
        <w:pict>
          <v:rect style="width:0;height:1.5pt" o:hralign="center" o:hrstd="t" o:hr="t"/>
        </w:pict>
      </w:r>
    </w:p>
    <w:p>
      <w:pPr>
        <w:pStyle w:val="Heading2"/>
      </w:pPr>
      <w:bookmarkStart w:id="84" w:name="本章练习与思考题"/>
      <w:r>
        <w:t xml:space="preserve">本章练习与思考题</w:t>
      </w:r>
      <w:bookmarkEnd w:id="84"/>
    </w:p>
    <w:p>
      <w:pPr>
        <w:pStyle w:val="FirstParagraph"/>
      </w:pPr>
      <w:r>
        <w:rPr>
          <w:b/>
        </w:rPr>
        <w:t xml:space="preserve">L1（基础理解）</w:t>
      </w:r>
    </w:p>
    <w:p>
      <w:pPr>
        <w:numPr>
          <w:numId w:val="1006"/>
          <w:ilvl w:val="0"/>
        </w:numPr>
      </w:pPr>
      <w:r>
        <w:t xml:space="preserve">用自己的语言说明八原理五层结构中每一层的核心功能，并解释为什么 P4 对 P8 存在回边约束。</w:t>
      </w:r>
    </w:p>
    <w:p>
      <w:pPr>
        <w:numPr>
          <w:numId w:val="1006"/>
          <w:ilvl w:val="0"/>
        </w:numPr>
      </w:pPr>
      <w:r>
        <w:t xml:space="preserve">某管网系统在 50 个节点中部署了压力传感器，但仍无法准确估计某些管段的流量分配。请从原理二（可控可观性）的角度分析可能原因并提出改进建议。</w:t>
      </w:r>
    </w:p>
    <w:p>
      <w:pPr>
        <w:pStyle w:val="FirstParagraph"/>
      </w:pPr>
      <w:r>
        <w:rPr>
          <w:b/>
        </w:rPr>
        <w:t xml:space="preserve">L2（分析应用）</w:t>
      </w:r>
    </w:p>
    <w:p>
      <w:pPr>
        <w:numPr>
          <w:numId w:val="1007"/>
          <w:ilvl w:val="0"/>
        </w:numPr>
      </w:pPr>
      <w:r>
        <w:t xml:space="preserve">某输水工程计划从 L1 升级到 L3。请依据最小实施清单（表 6.10.3），列出该工程需要新增的关键建设内容，并排出优先级。</w:t>
      </w:r>
    </w:p>
    <w:p>
      <w:pPr>
        <w:numPr>
          <w:numId w:val="1007"/>
          <w:ilvl w:val="0"/>
        </w:numPr>
      </w:pPr>
      <w:r>
        <w:t xml:space="preserve">比较安全包络（P4）中的</w:t>
      </w:r>
      <w:r>
        <w:t xml:space="preserve">“</w:t>
      </w:r>
      <w:r>
        <w:t xml:space="preserve">黄区保守策略</w:t>
      </w:r>
      <w:r>
        <w:t xml:space="preserve">”</w:t>
      </w:r>
      <w:r>
        <w:t xml:space="preserve">与传统报警系统的</w:t>
      </w:r>
      <w:r>
        <w:t xml:space="preserve">“</w:t>
      </w:r>
      <w:r>
        <w:t xml:space="preserve">报警 + 人工干预</w:t>
      </w:r>
      <w:r>
        <w:t xml:space="preserve">”</w:t>
      </w:r>
      <w:r>
        <w:t xml:space="preserve">模式，在响应速度、可靠性和责任归属三个维度上分别有何差异？</w:t>
      </w:r>
    </w:p>
    <w:p>
      <w:pPr>
        <w:pStyle w:val="FirstParagraph"/>
      </w:pPr>
      <w:r>
        <w:rPr>
          <w:b/>
        </w:rPr>
        <w:t xml:space="preserve">L3（综合设计）</w:t>
      </w:r>
    </w:p>
    <w:p>
      <w:pPr>
        <w:numPr>
          <w:numId w:val="1008"/>
          <w:ilvl w:val="0"/>
        </w:numPr>
      </w:pPr>
      <w:r>
        <w:t xml:space="preserve">某梯级水电站群由三个不同管理单位分别运营。请设计一个分层分布式架构（P3），明确四层职责、层间协调机制以及跨管理单位的冲突裁决规则。</w:t>
      </w:r>
    </w:p>
    <w:p>
      <w:pPr>
        <w:numPr>
          <w:numId w:val="1008"/>
          <w:ilvl w:val="0"/>
        </w:numPr>
      </w:pPr>
      <w:r>
        <w:t xml:space="preserve">假设一个已在运行的 MPC 控制系统要引入在线学习能力（P8 全生命周期自主演进）。请设计其三重闭环的具体流程，并说明安全包络如何约束每一层闭环的行为。</w:t>
      </w:r>
    </w:p>
    <w:p>
      <w:r>
        <w:pict>
          <v:rect style="width:0;height:1.5pt" o:hralign="center" o:hrstd="t" o:hr="t"/>
        </w:pict>
      </w:r>
    </w:p>
    <w:p>
      <w:pPr>
        <w:pStyle w:val="Heading2"/>
      </w:pPr>
      <w:bookmarkStart w:id="85" w:name="本章术语表"/>
      <w:r>
        <w:t xml:space="preserve">本章术语表</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定义</w:t>
            </w:r>
          </w:p>
        </w:tc>
        <w:tc>
          <w:tcPr>
            <w:tcBorders>
              <w:bottom w:val="single"/>
            </w:tcBorders>
            <w:vAlign w:val="bottom"/>
          </w:tcPr>
          <w:p>
            <w:pPr>
              <w:pStyle w:val="Compact"/>
              <w:jc w:val="left"/>
            </w:pPr>
            <w:r>
              <w:t xml:space="preserve">首次出现</w:t>
            </w:r>
          </w:p>
        </w:tc>
      </w:tr>
      <w:tr>
        <w:tc>
          <w:p>
            <w:pPr>
              <w:pStyle w:val="Compact"/>
              <w:jc w:val="left"/>
            </w:pPr>
            <w:r>
              <w:t xml:space="preserve">传递函数化</w:t>
            </w:r>
          </w:p>
        </w:tc>
        <w:tc>
          <w:p>
            <w:pPr>
              <w:pStyle w:val="Compact"/>
              <w:jc w:val="left"/>
            </w:pPr>
            <w:r>
              <w:t xml:space="preserve">Transfer-Function Formulation</w:t>
            </w:r>
          </w:p>
        </w:tc>
        <w:tc>
          <w:p>
            <w:pPr>
              <w:pStyle w:val="Compact"/>
              <w:jc w:val="left"/>
            </w:pPr>
            <w:r>
              <w:t xml:space="preserve">将复杂水系统关键动态关系转化为可分析的输入—输出映射</w:t>
            </w:r>
          </w:p>
        </w:tc>
        <w:tc>
          <w:p>
            <w:pPr>
              <w:pStyle w:val="Compact"/>
              <w:jc w:val="left"/>
            </w:pPr>
            <w:r>
              <w:t xml:space="preserve">§6.2</w:t>
            </w:r>
          </w:p>
        </w:tc>
      </w:tr>
      <w:tr>
        <w:tc>
          <w:p>
            <w:pPr>
              <w:pStyle w:val="Compact"/>
              <w:jc w:val="left"/>
            </w:pPr>
            <w:r>
              <w:t xml:space="preserve">可控可观性</w:t>
            </w:r>
          </w:p>
        </w:tc>
        <w:tc>
          <w:p>
            <w:pPr>
              <w:pStyle w:val="Compact"/>
              <w:jc w:val="left"/>
            </w:pPr>
            <w:r>
              <w:t xml:space="preserve">Controllability &amp; Observability</w:t>
            </w:r>
          </w:p>
        </w:tc>
        <w:tc>
          <w:p>
            <w:pPr>
              <w:pStyle w:val="Compact"/>
              <w:jc w:val="left"/>
            </w:pPr>
            <w:r>
              <w:t xml:space="preserve">系统关键状态可被观测、关键目标可被控制的能力判据</w:t>
            </w:r>
          </w:p>
        </w:tc>
        <w:tc>
          <w:p>
            <w:pPr>
              <w:pStyle w:val="Compact"/>
              <w:jc w:val="left"/>
            </w:pPr>
            <w:r>
              <w:t xml:space="preserve">§6.3</w:t>
            </w:r>
          </w:p>
        </w:tc>
      </w:tr>
      <w:tr>
        <w:tc>
          <w:p>
            <w:pPr>
              <w:pStyle w:val="Compact"/>
              <w:jc w:val="left"/>
            </w:pPr>
            <w:r>
              <w:t xml:space="preserve">分层分布式</w:t>
            </w:r>
          </w:p>
        </w:tc>
        <w:tc>
          <w:p>
            <w:pPr>
              <w:pStyle w:val="Compact"/>
              <w:jc w:val="left"/>
            </w:pPr>
            <w:r>
              <w:t xml:space="preserve">Hierarchical Distributed Architecture</w:t>
            </w:r>
          </w:p>
        </w:tc>
        <w:tc>
          <w:p>
            <w:pPr>
              <w:pStyle w:val="Compact"/>
              <w:jc w:val="left"/>
            </w:pPr>
            <w:r>
              <w:t xml:space="preserve">以多层级、多节点协调替代单中心控制的系统组织形态</w:t>
            </w:r>
          </w:p>
        </w:tc>
        <w:tc>
          <w:p>
            <w:pPr>
              <w:pStyle w:val="Compact"/>
              <w:jc w:val="left"/>
            </w:pPr>
            <w:r>
              <w:t xml:space="preserve">§6.4</w:t>
            </w:r>
          </w:p>
        </w:tc>
      </w:tr>
      <w:tr>
        <w:tc>
          <w:p>
            <w:pPr>
              <w:pStyle w:val="Compact"/>
              <w:jc w:val="left"/>
            </w:pPr>
            <w:r>
              <w:t xml:space="preserve">安全包络</w:t>
            </w:r>
          </w:p>
        </w:tc>
        <w:tc>
          <w:p>
            <w:pPr>
              <w:pStyle w:val="Compact"/>
              <w:jc w:val="left"/>
            </w:pPr>
            <w:r>
              <w:t xml:space="preserve">Safety Envelope</w:t>
            </w:r>
          </w:p>
        </w:tc>
        <w:tc>
          <w:p>
            <w:pPr>
              <w:pStyle w:val="Compact"/>
              <w:jc w:val="left"/>
            </w:pPr>
            <w:r>
              <w:t xml:space="preserve">为关键变量定义红/黄/绿运行区间的安全约束机制</w:t>
            </w:r>
          </w:p>
        </w:tc>
        <w:tc>
          <w:p>
            <w:pPr>
              <w:pStyle w:val="Compact"/>
              <w:jc w:val="left"/>
            </w:pPr>
            <w:r>
              <w:t xml:space="preserve">§6.5</w:t>
            </w:r>
          </w:p>
        </w:tc>
      </w:tr>
      <w:tr>
        <w:tc>
          <w:p>
            <w:pPr>
              <w:pStyle w:val="Compact"/>
              <w:jc w:val="left"/>
            </w:pPr>
            <w:r>
              <w:t xml:space="preserve">在环验证</w:t>
            </w:r>
          </w:p>
        </w:tc>
        <w:tc>
          <w:p>
            <w:pPr>
              <w:pStyle w:val="Compact"/>
              <w:jc w:val="left"/>
            </w:pPr>
            <w:r>
              <w:t xml:space="preserve">X-in-the-Loop Verification</w:t>
            </w:r>
          </w:p>
        </w:tc>
        <w:tc>
          <w:p>
            <w:pPr>
              <w:pStyle w:val="Compact"/>
              <w:jc w:val="left"/>
            </w:pPr>
            <w:r>
              <w:t xml:space="preserve">MIL/SIL/HIL 逐级验证控制策略可信性的方法体系</w:t>
            </w:r>
          </w:p>
        </w:tc>
        <w:tc>
          <w:p>
            <w:pPr>
              <w:pStyle w:val="Compact"/>
              <w:jc w:val="left"/>
            </w:pPr>
            <w:r>
              <w:t xml:space="preserve">§6.6</w:t>
            </w:r>
          </w:p>
        </w:tc>
      </w:tr>
      <w:tr>
        <w:tc>
          <w:p>
            <w:pPr>
              <w:pStyle w:val="Compact"/>
              <w:jc w:val="left"/>
            </w:pPr>
            <w:r>
              <w:t xml:space="preserve">认知增强</w:t>
            </w:r>
          </w:p>
        </w:tc>
        <w:tc>
          <w:p>
            <w:pPr>
              <w:pStyle w:val="Compact"/>
              <w:jc w:val="left"/>
            </w:pPr>
            <w:r>
              <w:t xml:space="preserve">Cognitive Augmentation</w:t>
            </w:r>
          </w:p>
        </w:tc>
        <w:tc>
          <w:p>
            <w:pPr>
              <w:pStyle w:val="Compact"/>
              <w:jc w:val="left"/>
            </w:pPr>
            <w:r>
              <w:t xml:space="preserve">使系统具备语义理解、因果推理和策略解释能力的 AI 层</w:t>
            </w:r>
          </w:p>
        </w:tc>
        <w:tc>
          <w:p>
            <w:pPr>
              <w:pStyle w:val="Compact"/>
              <w:jc w:val="left"/>
            </w:pPr>
            <w:r>
              <w:t xml:space="preserve">§6.7</w:t>
            </w:r>
          </w:p>
        </w:tc>
      </w:tr>
      <w:tr>
        <w:tc>
          <w:p>
            <w:pPr>
              <w:pStyle w:val="Compact"/>
              <w:jc w:val="left"/>
            </w:pPr>
            <w:r>
              <w:t xml:space="preserve">人机共融</w:t>
            </w:r>
          </w:p>
        </w:tc>
        <w:tc>
          <w:p>
            <w:pPr>
              <w:pStyle w:val="Compact"/>
              <w:jc w:val="left"/>
            </w:pPr>
            <w:r>
              <w:t xml:space="preserve">Human-Machine Teaming</w:t>
            </w:r>
          </w:p>
        </w:tc>
        <w:tc>
          <w:p>
            <w:pPr>
              <w:pStyle w:val="Compact"/>
              <w:jc w:val="left"/>
            </w:pPr>
            <w:r>
              <w:t xml:space="preserve">按自主等级动态配置人机权限和接管机制的协作范式</w:t>
            </w:r>
          </w:p>
        </w:tc>
        <w:tc>
          <w:p>
            <w:pPr>
              <w:pStyle w:val="Compact"/>
              <w:jc w:val="left"/>
            </w:pPr>
            <w:r>
              <w:t xml:space="preserve">§6.8</w:t>
            </w:r>
          </w:p>
        </w:tc>
      </w:tr>
      <w:tr>
        <w:tc>
          <w:p>
            <w:pPr>
              <w:pStyle w:val="Compact"/>
              <w:jc w:val="left"/>
            </w:pPr>
            <w:r>
              <w:t xml:space="preserve">全生命周期自主演进</w:t>
            </w:r>
          </w:p>
        </w:tc>
        <w:tc>
          <w:p>
            <w:pPr>
              <w:pStyle w:val="Compact"/>
              <w:jc w:val="left"/>
            </w:pPr>
            <w:r>
              <w:t xml:space="preserve">Autonomous Evolution</w:t>
            </w:r>
          </w:p>
        </w:tc>
        <w:tc>
          <w:p>
            <w:pPr>
              <w:pStyle w:val="Compact"/>
              <w:jc w:val="left"/>
            </w:pPr>
            <w:r>
              <w:t xml:space="preserve">系统在安全约束下通过数据/模型/策略三重闭环持续升级</w:t>
            </w:r>
          </w:p>
        </w:tc>
        <w:tc>
          <w:p>
            <w:pPr>
              <w:pStyle w:val="Compact"/>
              <w:jc w:val="left"/>
            </w:pPr>
            <w:r>
              <w:t xml:space="preserve">§6.9</w:t>
            </w:r>
          </w:p>
        </w:tc>
      </w:tr>
      <w:tr>
        <w:tc>
          <w:p>
            <w:pPr>
              <w:pStyle w:val="Compact"/>
              <w:jc w:val="left"/>
            </w:pPr>
            <w:r>
              <w:t xml:space="preserve">MIL/SIL/HIL</w:t>
            </w:r>
          </w:p>
        </w:tc>
        <w:tc>
          <w:p>
            <w:pPr>
              <w:pStyle w:val="Compact"/>
              <w:jc w:val="left"/>
            </w:pPr>
            <w:r>
              <w:t xml:space="preserve">Model/Software/Hardware-in-the-Loop</w:t>
            </w:r>
          </w:p>
        </w:tc>
        <w:tc>
          <w:p>
            <w:pPr>
              <w:pStyle w:val="Compact"/>
              <w:jc w:val="left"/>
            </w:pPr>
            <w:r>
              <w:t xml:space="preserve">三层在环验证的标准缩写</w:t>
            </w:r>
          </w:p>
        </w:tc>
        <w:tc>
          <w:p>
            <w:pPr>
              <w:pStyle w:val="Compact"/>
              <w:jc w:val="left"/>
            </w:pPr>
            <w:r>
              <w:t xml:space="preserve">§6.6</w:t>
            </w:r>
          </w:p>
        </w:tc>
      </w:tr>
      <w:tr>
        <w:tc>
          <w:p>
            <w:pPr>
              <w:pStyle w:val="Compact"/>
              <w:jc w:val="left"/>
            </w:pPr>
            <w:r>
              <w:t xml:space="preserve">灰度发布</w:t>
            </w:r>
          </w:p>
        </w:tc>
        <w:tc>
          <w:p>
            <w:pPr>
              <w:pStyle w:val="Compact"/>
              <w:jc w:val="left"/>
            </w:pPr>
            <w:r>
              <w:t xml:space="preserve">Shadow/Canary Deployment</w:t>
            </w:r>
          </w:p>
        </w:tc>
        <w:tc>
          <w:p>
            <w:pPr>
              <w:pStyle w:val="Compact"/>
              <w:jc w:val="left"/>
            </w:pPr>
            <w:r>
              <w:t xml:space="preserve">新旧模型并行运行、对比验证后再切换的部署策略</w:t>
            </w:r>
          </w:p>
        </w:tc>
        <w:tc>
          <w:p>
            <w:pPr>
              <w:pStyle w:val="Compact"/>
              <w:jc w:val="left"/>
            </w:pPr>
            <w:r>
              <w:t xml:space="preserve">§6.9</w:t>
            </w:r>
          </w:p>
        </w:tc>
      </w:tr>
      <w:tr>
        <w:tc>
          <w:p>
            <w:pPr>
              <w:pStyle w:val="Compact"/>
              <w:jc w:val="left"/>
            </w:pPr>
            <w:r>
              <w:t xml:space="preserve">概念漂移</w:t>
            </w:r>
          </w:p>
        </w:tc>
        <w:tc>
          <w:p>
            <w:pPr>
              <w:pStyle w:val="Compact"/>
              <w:jc w:val="left"/>
            </w:pPr>
            <w:r>
              <w:t xml:space="preserve">Concept Drift</w:t>
            </w:r>
          </w:p>
        </w:tc>
        <w:tc>
          <w:p>
            <w:pPr>
              <w:pStyle w:val="Compact"/>
              <w:jc w:val="left"/>
            </w:pPr>
            <w:r>
              <w:t xml:space="preserve">运行数据分布随时间变化导致模型性能退化的现象</w:t>
            </w:r>
          </w:p>
        </w:tc>
        <w:tc>
          <w:p>
            <w:pPr>
              <w:pStyle w:val="Compact"/>
              <w:jc w:val="left"/>
            </w:pPr>
            <w:r>
              <w:t xml:space="preserve">§6.9</w:t>
            </w:r>
          </w:p>
        </w:tc>
      </w:tr>
      <w:tr>
        <w:tc>
          <w:p>
            <w:pPr>
              <w:pStyle w:val="Compact"/>
              <w:jc w:val="left"/>
            </w:pPr>
            <w:r>
              <w:t xml:space="preserve">安全包络约束回边</w:t>
            </w:r>
          </w:p>
        </w:tc>
        <w:tc>
          <w:p>
            <w:pPr>
              <w:pStyle w:val="Compact"/>
              <w:jc w:val="left"/>
            </w:pPr>
            <w:r>
              <w:t xml:space="preserve">Safety Envelope Constraint Feedback</w:t>
            </w:r>
          </w:p>
        </w:tc>
        <w:tc>
          <w:p>
            <w:pPr>
              <w:pStyle w:val="Compact"/>
              <w:jc w:val="left"/>
            </w:pPr>
            <w:r>
              <w:t xml:space="preserve">P4 对 P8 的硬约束：演进不得突破安全边界</w:t>
            </w:r>
          </w:p>
        </w:tc>
        <w:tc>
          <w:p>
            <w:pPr>
              <w:pStyle w:val="Compact"/>
              <w:jc w:val="left"/>
            </w:pPr>
            <w:r>
              <w:t xml:space="preserve">§6.1</w:t>
            </w:r>
          </w:p>
        </w:tc>
      </w:tr>
    </w:tbl>
    <w:p>
      <w:r>
        <w:pict>
          <v:rect style="width:0;height:1.5pt" o:hralign="center" o:hrstd="t" o:hr="t"/>
        </w:pict>
      </w:r>
    </w:p>
    <w:p>
      <w:pPr>
        <w:pStyle w:val="Heading2"/>
      </w:pPr>
      <w:bookmarkStart w:id="86" w:name="本章参考文献"/>
      <w:r>
        <w:t xml:space="preserve">本章参考文献</w:t>
      </w:r>
      <w:bookmarkEnd w:id="86"/>
    </w:p>
    <w:p>
      <w:pPr>
        <w:pStyle w:val="FirstParagraph"/>
      </w:pPr>
      <w:r>
        <w:t xml:space="preserve">[6-1] SAE International. Taxonomy and Definitions for Terms Related to Driving Automation Systems for On-Road Motor Vehicles: SAE J3016 [S]. Warrendale, PA: SAE, 2021.</w:t>
      </w:r>
    </w:p>
    <w:p>
      <w:pPr>
        <w:pStyle w:val="BodyText"/>
      </w:pPr>
      <w:r>
        <w:t xml:space="preserve">[6-2] 雷晓辉，龙岩，许慧敏，等。水系统控制论：提出背景、技术框架与研究范式 [J]. 南水北调与水利科技 (中英文), 2025, 23(04): 761-769+904. DOI:10.13476/j.cnki.nsbdqk.2025.0077.</w:t>
      </w:r>
    </w:p>
    <w:p>
      <w:pPr>
        <w:pStyle w:val="BodyText"/>
      </w:pPr>
      <w:r>
        <w:t xml:space="preserve">[6-3] 雷晓辉，苏承国，龙岩，等。基于无人驾驶理念的下一代自主运行智慧水网架构与关键技术 [J]. 南水北调与水利科技 (中英文), 2025, 23(04): 778-786. DOI:10.13476/j.cnki.nsbdqk.2025.0079.</w:t>
      </w:r>
    </w:p>
    <w:p>
      <w:pPr>
        <w:pStyle w:val="BodyText"/>
      </w:pPr>
      <w:r>
        <w:t xml:space="preserve">[6-4] 钱学森。工程控制论 [M]. 北京：科学出版社，1954.</w:t>
      </w:r>
    </w:p>
    <w:p>
      <w:pPr>
        <w:pStyle w:val="BodyText"/>
      </w:pPr>
      <w:r>
        <w:t xml:space="preserve">[6-5] Wiener N. Cybernetics: Or Control and Communication in the Animal and the Machine [M]. Cambridge, MA: MIT Press, 1948.</w:t>
      </w:r>
    </w:p>
    <w:p>
      <w:pPr>
        <w:pStyle w:val="BodyText"/>
      </w:pPr>
      <w:r>
        <w:t xml:space="preserve">[6-6] Kalman R E. On the general theory of control systems [C]//Proceedings of the 1st IFAC Congress. Moscow: USSR Academy of Sciences, 1960: 481-492.</w:t>
      </w:r>
    </w:p>
    <w:p>
      <w:pPr>
        <w:pStyle w:val="BodyText"/>
      </w:pPr>
      <w:r>
        <w:t xml:space="preserve">[6-7] Negenborn R R, Maestre J M. Distributed model predictive control: an overview and roadmap of future research opportunities [J]. IEEE Control Systems Magazine, 2014, 34(4): 87-97.</w:t>
      </w:r>
    </w:p>
    <w:p>
      <w:pPr>
        <w:pStyle w:val="BodyText"/>
      </w:pPr>
      <w:r>
        <w:t xml:space="preserve">[6-8] Cantoni M, Weyer E, Li Y, et al. Control of large-scale irrigation networks [J]. Proceedings of the IEEE, 2007, 95(1): 75-91.</w:t>
      </w:r>
    </w:p>
    <w:p>
      <w:pPr>
        <w:pStyle w:val="BodyText"/>
      </w:pPr>
      <w:r>
        <w:t xml:space="preserve">[6-9] Litrico X, Fromion V. Modeling and Control of Hydrosystems [M]. London: Springer, 2009.</w:t>
      </w:r>
    </w:p>
    <w:p>
      <w:pPr>
        <w:pStyle w:val="BodyText"/>
      </w:pPr>
      <w:r>
        <w:t xml:space="preserve">[6-10] ISO. Road Vehicles — Safety of the Intended Functionality: ISO 21448 [S]. Geneva: ISO, 2022.</w:t>
      </w:r>
    </w:p>
    <w:p>
      <w:pPr>
        <w:pStyle w:val="BodyText"/>
      </w:pPr>
      <w:r>
        <w:t xml:space="preserve">[6-11] Malaterre P O, Rogers D C, Schuurmans J. Classification of canal control algorithms [J]. Journal of Irrigation and Drainage Engineering, 1998, 124(1): 3-10.</w:t>
      </w:r>
    </w:p>
    <w:p>
      <w:pPr>
        <w:pStyle w:val="BodyText"/>
      </w:pPr>
      <w:r>
        <w:t xml:space="preserve">[6-12] Van Overloop P J. Model Predictive Control on Open Water Systems [D]. Delft: Delft University of Technology, 2006.</w:t>
      </w:r>
    </w:p>
    <w:p>
      <w:pPr>
        <w:pStyle w:val="BodyText"/>
      </w:pPr>
      <w:r>
        <w:t xml:space="preserve">[6-13] Leveson N G. Engineering a Safer World: Systems Thinking Applied to Safety [M]. Cambridge, MA: MIT Press, 2011.</w:t>
      </w:r>
    </w:p>
    <w:p>
      <w:pPr>
        <w:pStyle w:val="BodyText"/>
      </w:pPr>
      <w:r>
        <w:t xml:space="preserve">[6-14] Russell S, Norvig P. Artificial Intelligence: A Modern Approach [M]. 4th ed. Hoboken, NJ: Pearson, 2021.</w:t>
      </w:r>
    </w:p>
    <w:p>
      <w:pPr>
        <w:pStyle w:val="BodyText"/>
      </w:pPr>
      <w:r>
        <w:t xml:space="preserve">[6-15] Shafiee M E, Berglund E Z. Agent-based modeling and evolutionary computation for disseminating public advisories about hazardous material emergencies in water distribution systems [J]. Advances in Water Resources, 2017, 108: 255-269.</w:t>
      </w:r>
    </w:p>
    <w:p>
      <w:pPr>
        <w:pStyle w:val="BodyText"/>
      </w:pPr>
      <w:r>
        <w:t xml:space="preserve">[6-16] Schuurmans J, Clemmens A J, Dijkstra S, et al. Modeling of irrigation and drainage canals for controller design [J]. Journal of Irrigation and Drainage Engineering, 1999, 125(6): 338-344.</w:t>
      </w:r>
    </w:p>
    <w:p>
      <w:pPr>
        <w:pStyle w:val="BodyText"/>
      </w:pPr>
      <w:r>
        <w:t xml:space="preserve">[6-17] 王浩，雷晓辉，尚毅梓。南水北调中线工程智能调控与应急调度关键技术 [J]. 南水北调与水利科技，2017, 15(2): 1-8.</w:t>
      </w:r>
    </w:p>
    <w:p>
      <w:pPr>
        <w:pStyle w:val="BodyText"/>
      </w:pPr>
      <w:r>
        <w:t xml:space="preserve">[6-18] Buyalski C P, Ehler D G, Falvey H T, et al. Canal Systems Automation Manual, Volume 1 [M]. Denver: U.S. Bureau of Reclamation, 1991.</w:t>
      </w:r>
    </w:p>
    <w:p>
      <w:pPr>
        <w:pStyle w:val="BodyText"/>
      </w:pPr>
      <w:r>
        <w:t xml:space="preserve">[6-19] Astrom K J, Murray R M. Feedback Systems: An Introduction for Scientists and Engineers [M]. 2nd ed. Princeton: Princeton University Press, 2021.</w:t>
      </w:r>
    </w:p>
    <w:p>
      <w:r>
        <w:pict>
          <v:rect style="width:0;height:1.5pt" o:hralign="center" o:hrstd="t" o:hr="t"/>
        </w:pict>
      </w:r>
    </w:p>
    <w:p>
      <w:pPr>
        <w:pStyle w:val="FirstParagraph"/>
      </w:pPr>
      <w:r>
        <w:rPr>
          <w:b/>
        </w:rPr>
        <w:t xml:space="preserve">出版前核验提示</w:t>
      </w:r>
    </w:p>
    <w:p>
      <w:pPr>
        <w:pStyle w:val="Compact"/>
        <w:numPr>
          <w:numId w:val="1009"/>
          <w:ilvl w:val="0"/>
        </w:numPr>
      </w:pPr>
      <w:r>
        <w:t xml:space="preserve">☐ 八原理名称与§1.4.2、§7.7 以及 T2a ch01 完全一致</w:t>
      </w:r>
    </w:p>
    <w:p>
      <w:pPr>
        <w:pStyle w:val="Compact"/>
        <w:numPr>
          <w:numId w:val="1009"/>
          <w:ilvl w:val="0"/>
        </w:numPr>
      </w:pPr>
      <w:r>
        <w:t xml:space="preserve">☐ 图 6-1 依赖导图与 ARCH-01 编号一致，与第 1 章架构图命名对齐</w:t>
      </w:r>
    </w:p>
    <w:p>
      <w:pPr>
        <w:pStyle w:val="Compact"/>
        <w:numPr>
          <w:numId w:val="1009"/>
          <w:ilvl w:val="0"/>
        </w:numPr>
      </w:pPr>
      <w:r>
        <w:t xml:space="preserve">☐ 安全包络三区定义与§7.4.3 MRC 设计、§9 HydroOS 安全模块保持一致</w:t>
      </w:r>
    </w:p>
    <w:p>
      <w:pPr>
        <w:pStyle w:val="Compact"/>
        <w:numPr>
          <w:numId w:val="1009"/>
          <w:ilvl w:val="0"/>
        </w:numPr>
      </w:pPr>
      <w:r>
        <w:t xml:space="preserve">☐ 在环验证三层与§7.5.1 验证门槛描述一致</w:t>
      </w:r>
    </w:p>
    <w:p>
      <w:pPr>
        <w:pStyle w:val="Compact"/>
        <w:numPr>
          <w:numId w:val="1009"/>
          <w:ilvl w:val="0"/>
        </w:numPr>
      </w:pPr>
      <w:r>
        <w:t xml:space="preserve">☐ 人机三种模式术语（HitL/HotL/HootL）与§7.3 WNAL 等级定义一致</w:t>
      </w:r>
    </w:p>
    <w:p>
      <w:pPr>
        <w:pStyle w:val="Compact"/>
        <w:numPr>
          <w:numId w:val="1009"/>
          <w:ilvl w:val="0"/>
        </w:numPr>
      </w:pPr>
      <w:r>
        <w:t xml:space="preserve">☐ 最小实施清单 8 项与§7.6 L3 准入检查清单兼容（后者为 12 项扩展版）</w:t>
      </w:r>
    </w:p>
    <w:p>
      <w:pPr>
        <w:pStyle w:val="Compact"/>
        <w:numPr>
          <w:numId w:val="1009"/>
          <w:ilvl w:val="0"/>
        </w:numPr>
      </w:pPr>
      <w:r>
        <w:t xml:space="preserve">☐ 所有引导案例为综合提炼、无指向性工程或时间标识</w:t>
      </w:r>
    </w:p>
    <w:p>
      <w:pPr>
        <w:pStyle w:val="Compact"/>
        <w:numPr>
          <w:numId w:val="1009"/>
          <w:ilvl w:val="0"/>
        </w:numPr>
      </w:pPr>
      <w:r>
        <w:t xml:space="preserve">☐ 参考文献格式符合 GB/T 7714-2015，自引率≤15%</w:t>
      </w:r>
    </w:p>
    <w:p>
      <w:pPr>
        <w:pStyle w:val="Compact"/>
        <w:numPr>
          <w:numId w:val="1009"/>
          <w:ilvl w:val="0"/>
        </w:numPr>
      </w:pPr>
      <w:r>
        <w:t xml:space="preserve">☐ 术语表中英文与全书统一术语表一致</w:t>
      </w:r>
    </w:p>
    <w:p>
      <w:r>
        <w:pict>
          <v:rect style="width:0;height:1.5pt" o:hralign="center" o:hrstd="t" o:hr="t"/>
        </w:pict>
      </w:r>
    </w:p>
    <w:p>
      <w:pPr>
        <w:pStyle w:val="Heading2"/>
      </w:pPr>
      <w:bookmarkStart w:id="87" w:name="八原理工程实例汇总"/>
      <w:r>
        <w:t xml:space="preserve">6.11 八原理工程实例汇总</w:t>
      </w:r>
      <w:bookmarkEnd w:id="87"/>
    </w:p>
    <w:p>
      <w:pPr>
        <w:pStyle w:val="FirstParagraph"/>
      </w:pPr>
      <w:r>
        <w:t xml:space="preserve">为帮助读者理解八原理在真实工程中的落地形态，本节通过 8 个典型案例，展示每条原理的工程应用。</w:t>
      </w:r>
    </w:p>
    <w:p>
      <w:pPr>
        <w:pStyle w:val="Heading3"/>
      </w:pPr>
      <w:bookmarkStart w:id="88" w:name="实例-1胶东调水传递函数辨识原理一"/>
      <w:r>
        <w:t xml:space="preserve">实例 1：胶东调水传递函数辨识（原理一）</w:t>
      </w:r>
      <w:bookmarkEnd w:id="88"/>
    </w:p>
    <w:p>
      <w:pPr>
        <w:pStyle w:val="FirstParagraph"/>
      </w:pPr>
      <w:r>
        <w:t xml:space="preserve">胶东调水工程全长 571 km，包含 13 级泵站、95 个闸站。工程团队对全线进行传递函数辨识：</w:t>
      </w:r>
    </w:p>
    <w:p>
      <w:pPr>
        <w:pStyle w:val="BodyText"/>
      </w:pPr>
      <w:r>
        <w:rPr>
          <w:b/>
        </w:rPr>
        <w:t xml:space="preserve">方法</w:t>
      </w:r>
      <w:r>
        <w:t xml:space="preserve">：在 10 个典型渠段进行阶跃响应试验——上游闸门开度阶跃增加 10%，记录下游 10 个断面的水位响应过程。</w:t>
      </w:r>
    </w:p>
    <w:p>
      <w:pPr>
        <w:pStyle w:val="BodyText"/>
      </w:pPr>
      <w:r>
        <w:rPr>
          <w:b/>
        </w:rPr>
        <w:t xml:space="preserve">结果</w:t>
      </w:r>
      <w:r>
        <w:t xml:space="preserve">：辨识出各渠段的积分延迟（ID）模型参数，包括延迟时间τ（15-90 分钟）、增益 K（0.3-0.8）、时间常数 T（30-180 分钟）。</w:t>
      </w:r>
    </w:p>
    <w:p>
      <w:pPr>
        <w:pStyle w:val="BodyText"/>
      </w:pPr>
      <w:r>
        <w:rPr>
          <w:b/>
        </w:rPr>
        <w:t xml:space="preserve">应用</w:t>
      </w:r>
      <w:r>
        <w:t xml:space="preserve">：基于辨识结果设计 MPC 控制器，水位控制精度从±15 cm 提升至±5 cm。</w:t>
      </w:r>
    </w:p>
    <w:p>
      <w:pPr>
        <w:pStyle w:val="BodyText"/>
      </w:pPr>
      <w:r>
        <w:rPr>
          <w:b/>
        </w:rPr>
        <w:t xml:space="preserve">启示</w:t>
      </w:r>
      <w:r>
        <w:t xml:space="preserve">：传递函数化不是理论推导，而是基于实测数据的工程辨识。</w:t>
      </w:r>
    </w:p>
    <w:p>
      <w:pPr>
        <w:pStyle w:val="Heading3"/>
      </w:pPr>
      <w:bookmarkStart w:id="89" w:name="实例-2某灌区可观性优化原理二"/>
      <w:r>
        <w:t xml:space="preserve">实例 2：某灌区可观性优化（原理二）</w:t>
      </w:r>
      <w:bookmarkEnd w:id="89"/>
    </w:p>
    <w:p>
      <w:pPr>
        <w:pStyle w:val="FirstParagraph"/>
      </w:pPr>
      <w:r>
        <w:t xml:space="preserve">某大型灌区干渠长 120 km，原按均匀间距（每 3 km 一个）布设 40 个水位站。进行可观性分析后发现：</w:t>
      </w:r>
    </w:p>
    <w:p>
      <w:pPr>
        <w:pStyle w:val="BodyText"/>
      </w:pPr>
      <w:r>
        <w:rPr>
          <w:b/>
        </w:rPr>
        <w:t xml:space="preserve">问题</w:t>
      </w:r>
      <w:r>
        <w:t xml:space="preserve">：40 个站中有 18 个位于水力响应缓慢的平直渠段，信息冗余；8 个关键节点（闸门下游、分水口）反而没有监测。</w:t>
      </w:r>
    </w:p>
    <w:p>
      <w:pPr>
        <w:pStyle w:val="BodyText"/>
      </w:pPr>
      <w:r>
        <w:rPr>
          <w:b/>
        </w:rPr>
        <w:t xml:space="preserve">优化</w:t>
      </w:r>
      <w:r>
        <w:t xml:space="preserve">：减 18 增 8，总站点数从 40 降至 30。</w:t>
      </w:r>
    </w:p>
    <w:p>
      <w:pPr>
        <w:pStyle w:val="BodyText"/>
      </w:pPr>
      <w:r>
        <w:rPr>
          <w:b/>
        </w:rPr>
        <w:t xml:space="preserve">效果</w:t>
      </w:r>
      <w:r>
        <w:t xml:space="preserve">：状态估计误差从±10 cm 降至±4 cm，年运维费用节省 60 万元。</w:t>
      </w:r>
    </w:p>
    <w:p>
      <w:pPr>
        <w:pStyle w:val="BodyText"/>
      </w:pPr>
      <w:r>
        <w:rPr>
          <w:b/>
        </w:rPr>
        <w:t xml:space="preserve">启示</w:t>
      </w:r>
      <w:r>
        <w:t xml:space="preserve">：可观性是拓扑性质，不是数量问题。</w:t>
      </w:r>
    </w:p>
    <w:p>
      <w:pPr>
        <w:pStyle w:val="Heading3"/>
      </w:pPr>
      <w:bookmarkStart w:id="90" w:name="实例-3南水北调中线分层架构原理三"/>
      <w:r>
        <w:t xml:space="preserve">实例 3：南水北调中线分层架构（原理三）</w:t>
      </w:r>
      <w:bookmarkEnd w:id="90"/>
    </w:p>
    <w:p>
      <w:pPr>
        <w:pStyle w:val="FirstParagraph"/>
      </w:pPr>
      <w:r>
        <w:t xml:space="preserve">南水北调中线工程采用</w:t>
      </w:r>
      <w:r>
        <w:t xml:space="preserve">“</w:t>
      </w:r>
      <w:r>
        <w:t xml:space="preserve">总调中心→分中心→管理站→闸站</w:t>
      </w:r>
      <w:r>
        <w:t xml:space="preserve">”</w:t>
      </w:r>
      <w:r>
        <w:t xml:space="preserve">四层架构：</w:t>
      </w:r>
    </w:p>
    <w:p>
      <w:pPr>
        <w:pStyle w:val="BodyText"/>
      </w:pPr>
      <w:r>
        <w:rPr>
          <w:b/>
        </w:rPr>
        <w:t xml:space="preserve">总调中心</w:t>
      </w:r>
      <w:r>
        <w:t xml:space="preserve">：负责全线水量分配和重大工况协调（小时级）</w:t>
      </w:r>
    </w:p>
    <w:p>
      <w:pPr>
        <w:pStyle w:val="BodyText"/>
      </w:pPr>
      <w:r>
        <w:rPr>
          <w:b/>
        </w:rPr>
        <w:t xml:space="preserve">分中心</w:t>
      </w:r>
      <w:r>
        <w:t xml:space="preserve">：6 个分中心负责辖区内渠段优化（分钟级）</w:t>
      </w:r>
    </w:p>
    <w:p>
      <w:pPr>
        <w:pStyle w:val="BodyText"/>
      </w:pPr>
      <w:r>
        <w:rPr>
          <w:b/>
        </w:rPr>
        <w:t xml:space="preserve">管理站</w:t>
      </w:r>
      <w:r>
        <w:t xml:space="preserve">：13 个管理站负责本地监控（秒级）</w:t>
      </w:r>
    </w:p>
    <w:p>
      <w:pPr>
        <w:pStyle w:val="BodyText"/>
      </w:pPr>
      <w:r>
        <w:rPr>
          <w:b/>
        </w:rPr>
        <w:t xml:space="preserve">闸站</w:t>
      </w:r>
      <w:r>
        <w:t xml:space="preserve">：54 个闸站执行本地闭环控制（毫秒级）</w:t>
      </w:r>
    </w:p>
    <w:p>
      <w:pPr>
        <w:pStyle w:val="BodyText"/>
      </w:pPr>
      <w:r>
        <w:rPr>
          <w:b/>
        </w:rPr>
        <w:t xml:space="preserve">效果</w:t>
      </w:r>
      <w:r>
        <w:t xml:space="preserve">：通信中断时，各层可独立运行，系统鲁棒性显著提升。</w:t>
      </w:r>
    </w:p>
    <w:p>
      <w:pPr>
        <w:pStyle w:val="Heading3"/>
      </w:pPr>
      <w:bookmarkStart w:id="91" w:name="实例-4沙坪水电站安全包络设计原理四"/>
      <w:r>
        <w:t xml:space="preserve">实例 4：沙坪水电站安全包络设计（原理四）</w:t>
      </w:r>
      <w:bookmarkEnd w:id="91"/>
    </w:p>
    <w:p>
      <w:pPr>
        <w:pStyle w:val="FirstParagraph"/>
      </w:pPr>
      <w:r>
        <w:t xml:space="preserve">沙坪水电站安全包络划分为绿/黄/红三区：</w:t>
      </w:r>
    </w:p>
    <w:p>
      <w:pPr>
        <w:pStyle w:val="BodyText"/>
      </w:pPr>
      <w:r>
        <w:rPr>
          <w:b/>
        </w:rPr>
        <w:t xml:space="preserve">绿区</w:t>
      </w:r>
      <w:r>
        <w:t xml:space="preserve">：水位 365-372 m，流量 1000-12000 m³/s——MPC 自主优化</w:t>
      </w:r>
    </w:p>
    <w:p>
      <w:pPr>
        <w:pStyle w:val="BodyText"/>
      </w:pPr>
      <w:r>
        <w:rPr>
          <w:b/>
        </w:rPr>
        <w:t xml:space="preserve">黄区</w:t>
      </w:r>
      <w:r>
        <w:t xml:space="preserve">：水位 363-365 m 或 372-375 m——降级为 PID 控制，告警</w:t>
      </w:r>
    </w:p>
    <w:p>
      <w:pPr>
        <w:pStyle w:val="BodyText"/>
      </w:pPr>
      <w:r>
        <w:rPr>
          <w:b/>
        </w:rPr>
        <w:t xml:space="preserve">红区</w:t>
      </w:r>
      <w:r>
        <w:t xml:space="preserve">：水位&lt;363 m 或&gt;375 m——MRC（最小风险状态）+ 人工接管</w:t>
      </w:r>
    </w:p>
    <w:p>
      <w:pPr>
        <w:pStyle w:val="BodyText"/>
      </w:pPr>
      <w:r>
        <w:rPr>
          <w:b/>
        </w:rPr>
        <w:t xml:space="preserve">效果</w:t>
      </w:r>
      <w:r>
        <w:t xml:space="preserve">：上线 18 个月，水位越界次数从 8 次降至 1 次。</w:t>
      </w:r>
    </w:p>
    <w:p>
      <w:pPr>
        <w:pStyle w:val="Heading3"/>
      </w:pPr>
      <w:bookmarkStart w:id="92" w:name="实例-5瀑深枕梯级-hil-验证平台原理五"/>
      <w:r>
        <w:t xml:space="preserve">实例 5：瀑深枕梯级 HIL 验证平台（原理五）</w:t>
      </w:r>
      <w:bookmarkEnd w:id="92"/>
    </w:p>
    <w:p>
      <w:pPr>
        <w:pStyle w:val="FirstParagraph"/>
      </w:pPr>
      <w:r>
        <w:t xml:space="preserve">瀑深枕梯级 EDC 系统建设 HIL 验证平台：</w:t>
      </w:r>
    </w:p>
    <w:p>
      <w:pPr>
        <w:pStyle w:val="BodyText"/>
      </w:pPr>
      <w:r>
        <w:rPr>
          <w:b/>
        </w:rPr>
        <w:t xml:space="preserve">硬件</w:t>
      </w:r>
      <w:r>
        <w:t xml:space="preserve">：真实 PLC（Siemens S7-1500）+ 实时仿真机（dSPACE SCALEXIO）</w:t>
      </w:r>
    </w:p>
    <w:p>
      <w:pPr>
        <w:pStyle w:val="BodyText"/>
      </w:pPr>
      <w:r>
        <w:rPr>
          <w:b/>
        </w:rPr>
        <w:t xml:space="preserve">场景</w:t>
      </w:r>
      <w:r>
        <w:t xml:space="preserve">：50 个关键测试场景（正常 20 个、异常 20 个、极端 10 个）</w:t>
      </w:r>
    </w:p>
    <w:p>
      <w:pPr>
        <w:pStyle w:val="BodyText"/>
      </w:pPr>
      <w:r>
        <w:rPr>
          <w:b/>
        </w:rPr>
        <w:t xml:space="preserve">发现问题</w:t>
      </w:r>
      <w:r>
        <w:t xml:space="preserve">：PLC 通信中断后同步失败、模拟量滤波参数不当、紧急停机逻辑冲突等 9 个问题</w:t>
      </w:r>
    </w:p>
    <w:p>
      <w:pPr>
        <w:pStyle w:val="BodyText"/>
      </w:pPr>
      <w:r>
        <w:rPr>
          <w:b/>
        </w:rPr>
        <w:t xml:space="preserve">效果</w:t>
      </w:r>
      <w:r>
        <w:t xml:space="preserve">：全部修复后上线，零重大故障运行 24 个月。</w:t>
      </w:r>
    </w:p>
    <w:p>
      <w:pPr>
        <w:pStyle w:val="Heading3"/>
      </w:pPr>
      <w:bookmarkStart w:id="93" w:name="实例-6胶东调水认知-ai-引擎原理六"/>
      <w:r>
        <w:t xml:space="preserve">实例 6：胶东调水认知 AI 引擎（原理六）</w:t>
      </w:r>
      <w:bookmarkEnd w:id="93"/>
    </w:p>
    <w:p>
      <w:pPr>
        <w:pStyle w:val="FirstParagraph"/>
      </w:pPr>
      <w:r>
        <w:t xml:space="preserve">胶东调水部署 DeepSeek 大模型（7B 参数）作为认知 AI 引擎：</w:t>
      </w:r>
    </w:p>
    <w:p>
      <w:pPr>
        <w:pStyle w:val="BodyText"/>
      </w:pPr>
      <w:r>
        <w:rPr>
          <w:b/>
        </w:rPr>
        <w:t xml:space="preserve">功能</w:t>
      </w:r>
      <w:r>
        <w:t xml:space="preserve">：自然语言问答、预案推荐、决策解释、报告生成</w:t>
      </w:r>
    </w:p>
    <w:p>
      <w:pPr>
        <w:pStyle w:val="BodyText"/>
      </w:pPr>
      <w:r>
        <w:rPr>
          <w:b/>
        </w:rPr>
        <w:t xml:space="preserve">知识库</w:t>
      </w:r>
      <w:r>
        <w:t xml:space="preserve">：30 年历史文档 50000+ 份，向量化存入 FAISS 数据库</w:t>
      </w:r>
    </w:p>
    <w:p>
      <w:pPr>
        <w:pStyle w:val="BodyText"/>
      </w:pPr>
      <w:r>
        <w:rPr>
          <w:b/>
        </w:rPr>
        <w:t xml:space="preserve">效果</w:t>
      </w:r>
      <w:r>
        <w:t xml:space="preserve">：调度员应急响应时间从 15 分钟缩短至 3-5 分钟，预案检索准确率从 60% 提升至 92%。</w:t>
      </w:r>
    </w:p>
    <w:p>
      <w:pPr>
        <w:pStyle w:val="Heading3"/>
      </w:pPr>
      <w:bookmarkStart w:id="94" w:name="实例-7沙坪水电站人机共融设计原理七"/>
      <w:r>
        <w:t xml:space="preserve">实例 7：沙坪水电站人机共融设计（原理七）</w:t>
      </w:r>
      <w:bookmarkEnd w:id="94"/>
    </w:p>
    <w:p>
      <w:pPr>
        <w:pStyle w:val="FirstParagraph"/>
      </w:pPr>
      <w:r>
        <w:t xml:space="preserve">沙坪水电站按 WNAL L2 等级设计人机职责：</w:t>
      </w:r>
    </w:p>
    <w:p>
      <w:pPr>
        <w:pStyle w:val="BodyText"/>
      </w:pPr>
      <w:r>
        <w:rPr>
          <w:b/>
        </w:rPr>
        <w:t xml:space="preserve">机器职责</w:t>
      </w:r>
      <w:r>
        <w:t xml:space="preserve">：ODD 范围内自主优化、异常检测、降级控制</w:t>
      </w:r>
    </w:p>
    <w:p>
      <w:pPr>
        <w:pStyle w:val="BodyText"/>
      </w:pPr>
      <w:r>
        <w:rPr>
          <w:b/>
        </w:rPr>
        <w:t xml:space="preserve">人的职责</w:t>
      </w:r>
      <w:r>
        <w:t xml:space="preserve">：ODD 定义、模式选择、极端工况接管</w:t>
      </w:r>
    </w:p>
    <w:p>
      <w:pPr>
        <w:pStyle w:val="BodyText"/>
      </w:pPr>
      <w:r>
        <w:rPr>
          <w:b/>
        </w:rPr>
        <w:t xml:space="preserve">接口</w:t>
      </w:r>
      <w:r>
        <w:t xml:space="preserve">：自然语言交互界面，系统用自然语言解释决策理由</w:t>
      </w:r>
    </w:p>
    <w:p>
      <w:pPr>
        <w:pStyle w:val="BodyText"/>
      </w:pPr>
      <w:r>
        <w:rPr>
          <w:b/>
        </w:rPr>
        <w:t xml:space="preserve">效果</w:t>
      </w:r>
      <w:r>
        <w:t xml:space="preserve">：调度员满意度从 3.2/5 提升至 4.5/5。</w:t>
      </w:r>
    </w:p>
    <w:p>
      <w:pPr>
        <w:pStyle w:val="Heading3"/>
      </w:pPr>
      <w:bookmarkStart w:id="95" w:name="实例-8某供水管网自主演进原理八"/>
      <w:r>
        <w:t xml:space="preserve">实例 8：某供水管网自主演进（原理八）</w:t>
      </w:r>
      <w:bookmarkEnd w:id="95"/>
    </w:p>
    <w:p>
      <w:pPr>
        <w:pStyle w:val="FirstParagraph"/>
      </w:pPr>
      <w:r>
        <w:t xml:space="preserve">某城市供水管网部署自学习 MPC 系统：</w:t>
      </w:r>
    </w:p>
    <w:p>
      <w:pPr>
        <w:pStyle w:val="BodyText"/>
      </w:pPr>
      <w:r>
        <w:rPr>
          <w:b/>
        </w:rPr>
        <w:t xml:space="preserve">机制</w:t>
      </w:r>
      <w:r>
        <w:t xml:space="preserve">：每周自动校正模型参数（管道糙率、泵效率），每月评估控制性能</w:t>
      </w:r>
    </w:p>
    <w:p>
      <w:pPr>
        <w:pStyle w:val="BodyText"/>
      </w:pPr>
      <w:r>
        <w:rPr>
          <w:b/>
        </w:rPr>
        <w:t xml:space="preserve">演进</w:t>
      </w:r>
      <w:r>
        <w:t xml:space="preserve">：上线 12 个月，模型预测误差从±15% 降至±6%</w:t>
      </w:r>
    </w:p>
    <w:p>
      <w:pPr>
        <w:pStyle w:val="BodyText"/>
      </w:pPr>
      <w:r>
        <w:rPr>
          <w:b/>
        </w:rPr>
        <w:t xml:space="preserve">约束</w:t>
      </w:r>
      <w:r>
        <w:t xml:space="preserve">：参数校正幅度限制在±20% 以内，防止过拟合</w:t>
      </w:r>
    </w:p>
    <w:p>
      <w:pPr>
        <w:pStyle w:val="BodyText"/>
      </w:pPr>
      <w:r>
        <w:rPr>
          <w:b/>
        </w:rPr>
        <w:t xml:space="preserve">效果</w:t>
      </w:r>
      <w:r>
        <w:t xml:space="preserve">：能耗持续优化，12 个月累计节能 23%。</w:t>
      </w:r>
    </w:p>
    <w:p>
      <w:r>
        <w:pict>
          <v:rect style="width:0;height:1.5pt" o:hralign="center" o:hrstd="t" o:hr="t"/>
        </w:pict>
      </w:r>
    </w:p>
    <w:p>
      <w:pPr>
        <w:pStyle w:val="Heading2"/>
      </w:pPr>
      <w:bookmarkStart w:id="96" w:name="本章小结"/>
      <w:r>
        <w:t xml:space="preserve">6.12 本章小结</w:t>
      </w:r>
      <w:bookmarkEnd w:id="96"/>
    </w:p>
    <w:p>
      <w:pPr>
        <w:pStyle w:val="FirstParagraph"/>
      </w:pPr>
      <w:r>
        <w:t xml:space="preserve">本章系统阐述了 CHS 八原理。八原理不是孤立的学术倡议，而是针对水系统控制本质挑战（大时滞、强耦合、强约束、强不确定、人机共治）量身定制的工程方法论。八原理呈现五层结构：建模基础层（P1-P2）→架构组织层（P3-P4）→验证保障层（P5）→协同智能层（P6-P7）→演进能力层（P8）。上层以下层为前提，P4 安全包络对 P8 全生命周期自主演进施加硬约束。</w:t>
      </w:r>
    </w:p>
    <w:p>
      <w:pPr>
        <w:pStyle w:val="BodyText"/>
      </w:pPr>
      <w:r>
        <w:t xml:space="preserve">§6.11 的 8 个工程实例表明：八原理已经在多个真实工程中落地，产生了可量化的效益。这些实例为第十一章的案例研究奠定了基础。</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40077c2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ab6557b3"/>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e05842e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3">
    <w:nsid w:val="38143a44"/>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5">
    <w:nsid w:val="ac617382"/>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2026-02-23T12:18:41Z</dcterms:created>
  <dcterms:modified xsi:type="dcterms:W3CDTF">2026-02-23T12:18:41Z</dcterms:modified>
</cp:coreProperties>
</file>