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九章-hydroos-三层架构"/>
      <w:r>
        <w:t xml:space="preserve">第九章 HydroOS 三层架构</w:t>
      </w:r>
      <w:bookmarkEnd w:id="21"/>
    </w:p>
    <w:p>
      <w:pPr>
        <w:pStyle w:val="Heading1"/>
      </w:pPr>
      <w:bookmarkStart w:id="22" w:name="chapter-9-three-layer-architecture-of-hydroos"/>
      <w:r>
        <w:t xml:space="preserve">Chapter 9: Three-Layer Architecture of HydroOS</w:t>
      </w:r>
      <w:bookmarkEnd w:id="22"/>
    </w:p>
    <w:p>
      <w:r>
        <w:pict>
          <v:rect style="width:0;height:1.5pt" o:hralign="center" o:hrstd="t" o:hr="t"/>
        </w:pict>
      </w:r>
    </w:p>
    <w:p>
      <w:pPr>
        <w:pStyle w:val="BlockText"/>
      </w:pPr>
      <w:r>
        <w:rPr>
          <w:b/>
        </w:rPr>
        <w:t xml:space="preserve">引导案例（虚构复合场景）</w:t>
      </w:r>
    </w:p>
    <w:p>
      <w:pPr>
        <w:pStyle w:val="BlockText"/>
      </w:pPr>
      <w:r>
        <w:t xml:space="preserve">假设有这样一个大型供水网络：它接入了 SCADA 实时监控系统、GIS 地理信息平台、视频安防系统和在线水质监测站，管理部门投入大量经费完成了</w:t>
      </w:r>
      <w:r>
        <w:t xml:space="preserve">“</w:t>
      </w:r>
      <w:r>
        <w:t xml:space="preserve">全面数字化改造</w:t>
      </w:r>
      <w:r>
        <w:t xml:space="preserve">”</w:t>
      </w:r>
      <w:r>
        <w:t xml:space="preserve">。在常规工况下，各系统独立运行良好——SCADA 准确采集了每分钟 3,000 多个测点数据，GIS 能展示任意管段的地理信息，视频系统 24 小时覆盖关键站点，水质站每 15 分钟上报一次指标。然而，在一次来水偏差与用水高峰叠加的应急事件中，整个体系的协同能力暴露了根本性缺陷：SCADA 知道</w:t>
      </w:r>
      <w:r>
        <w:t xml:space="preserve">“</w:t>
      </w:r>
      <w:r>
        <w:t xml:space="preserve">发生了什么</w:t>
      </w:r>
      <w:r>
        <w:t xml:space="preserve">”</w:t>
      </w:r>
      <w:r>
        <w:t xml:space="preserve">——某断面水位正在快速上升；调度模型知道</w:t>
      </w:r>
      <w:r>
        <w:t xml:space="preserve">“</w:t>
      </w:r>
      <w:r>
        <w:t xml:space="preserve">应该做什么</w:t>
      </w:r>
      <w:r>
        <w:t xml:space="preserve">”</w:t>
      </w:r>
      <w:r>
        <w:t xml:space="preserve">——需要在 30 分钟内将三座闸门开度调整到指定值；但在</w:t>
      </w:r>
      <w:r>
        <w:t xml:space="preserve">“</w:t>
      </w:r>
      <w:r>
        <w:t xml:space="preserve">做什么</w:t>
      </w:r>
      <w:r>
        <w:t xml:space="preserve">”</w:t>
      </w:r>
      <w:r>
        <w:t xml:space="preserve">和</w:t>
      </w:r>
      <w:r>
        <w:t xml:space="preserve">“</w:t>
      </w:r>
      <w:r>
        <w:t xml:space="preserve">发生什么</w:t>
      </w:r>
      <w:r>
        <w:t xml:space="preserve">”</w:t>
      </w:r>
      <w:r>
        <w:t xml:space="preserve">之间，缺少一个能够回答</w:t>
      </w:r>
      <w:r>
        <w:t xml:space="preserve">“</w:t>
      </w:r>
      <w:r>
        <w:t xml:space="preserve">先做什么、谁负责确认、执行失败后如何降级、这次决策为什么合理</w:t>
      </w:r>
      <w:r>
        <w:t xml:space="preserve">”</w:t>
      </w:r>
      <w:r>
        <w:t xml:space="preserve">的运行中枢。调度员在三个平台之间来回切换，手动拼凑信息、手动编排操作序列、手动判断安全约束——最终延误了最佳处置窗口。</w:t>
      </w:r>
    </w:p>
    <w:p>
      <w:pPr>
        <w:pStyle w:val="BlockText"/>
      </w:pPr>
      <w:r>
        <w:t xml:space="preserve">这个场景是笔者从多个实际工程运行经验中提炼的复合案例。它揭示的问题不是</w:t>
      </w:r>
      <w:r>
        <w:t xml:space="preserve">“</w:t>
      </w:r>
      <w:r>
        <w:t xml:space="preserve">缺系统</w:t>
      </w:r>
      <w:r>
        <w:t xml:space="preserve">”</w:t>
      </w:r>
      <w:r>
        <w:t xml:space="preserve">，而是</w:t>
      </w:r>
      <w:r>
        <w:t xml:space="preserve">“</w:t>
      </w:r>
      <w:r>
        <w:t xml:space="preserve">有系统但没有操作系统</w:t>
      </w:r>
      <w:r>
        <w:t xml:space="preserve">”</w:t>
      </w:r>
      <w:r>
        <w:t xml:space="preserve">——各子系统像一台电脑上互不相连的独立应用，缺乏一个统一调度资源、协同任务、保障安全的运行内核。HydroOS 正是为填补这一空白而设计的水网操作系统。</w:t>
      </w:r>
    </w:p>
    <w:p>
      <w:pPr>
        <w:pStyle w:val="FirstParagraph"/>
      </w:pPr>
      <w:r>
        <w:rPr>
          <w:b/>
        </w:rPr>
        <w:t xml:space="preserve">本章目标</w:t>
      </w:r>
      <w:r>
        <w:t xml:space="preserve">：帮助读者理解 HydroOS 的架构设计逻辑、核心模块功能和运行时机制。本章不是软件开发手册，而是从工程需求出发，阐明</w:t>
      </w:r>
      <w:r>
        <w:t xml:space="preserve">“</w:t>
      </w:r>
      <w:r>
        <w:t xml:space="preserve">为什么需要这样的架构</w:t>
      </w:r>
      <w:r>
        <w:t xml:space="preserve">”</w:t>
      </w:r>
      <w:r>
        <w:t xml:space="preserve">和</w:t>
      </w:r>
      <w:r>
        <w:t xml:space="preserve">“</w:t>
      </w:r>
      <w:r>
        <w:t xml:space="preserve">每个模块解决什么问题</w:t>
      </w:r>
      <w:r>
        <w:t xml:space="preserve">”</w:t>
      </w:r>
      <w:r>
        <w:t xml:space="preserve">。读完本章，读者应能回答三个问题：HydroOS 的三层架构各自承担什么职责？物理 AI 和认知 AI 如何分工协作？策略门禁、四态机和审计链如何保障运行可信？</w:t>
      </w:r>
    </w:p>
    <w:p>
      <w:r>
        <w:pict>
          <v:rect style="width:0;height:1.5pt" o:hralign="center" o:hrstd="t" o:hr="t"/>
        </w:pict>
      </w:r>
    </w:p>
    <w:p>
      <w:pPr>
        <w:pStyle w:val="Heading2"/>
      </w:pPr>
      <w:bookmarkStart w:id="23" w:name="架构设计的出发点"/>
      <w:r>
        <w:t xml:space="preserve">9.1 架构设计的出发点</w:t>
      </w:r>
      <w:bookmarkEnd w:id="23"/>
    </w:p>
    <w:p>
      <w:pPr>
        <w:pStyle w:val="Heading3"/>
      </w:pPr>
      <w:bookmarkStart w:id="24" w:name="从功能集成到能力闭环"/>
      <w:r>
        <w:t xml:space="preserve">9.1.1 从功能集成到能力闭环</w:t>
      </w:r>
      <w:bookmarkEnd w:id="24"/>
    </w:p>
    <w:p>
      <w:pPr>
        <w:pStyle w:val="FirstParagraph"/>
      </w:pPr>
      <w:r>
        <w:t xml:space="preserve">传统水利信息化建设的思路是</w:t>
      </w:r>
      <w:r>
        <w:t xml:space="preserve">“</w:t>
      </w:r>
      <w:r>
        <w:t xml:space="preserve">功能集成</w:t>
      </w:r>
      <w:r>
        <w:t xml:space="preserve">”</w:t>
      </w:r>
      <w:r>
        <w:t xml:space="preserve">——建一套 SCADA 系统，再建一套调度系统，再建一套 GIS 系统，最后通过数据库或总线把它们连起来。这种思路类似于在电脑上安装了 Word、Excel 和 PowerPoint，但没有操作系统——每个应用都能独立运行，但应用之间无法自动协同完成一个复杂任务。</w:t>
      </w:r>
    </w:p>
    <w:p>
      <w:pPr>
        <w:pStyle w:val="BodyText"/>
      </w:pPr>
      <w:r>
        <w:t xml:space="preserve">这种集成困境在数字上的表现触目惊心。一个典型的跨省调水工程，其信息化系统可能包含：5—8 种不同通信协议的现场设备、3,000—10,000 个实时采集测点、来自十几个厂商的 PLC 和 RTU 控制器、以及 SCADA、GIS、视频安防、水质监测等 4—6 个独立业务平台。这些平台在建设周期上跨越 5—15 年，在技术栈上横跨三代以上。Lee [9-26] 在其关于信息物理融合系统（Cyber-Physical Systems, CPS）的奠基性论文中指出，CPS 面临的核心挑战不是计算能力不足，而是计算过程与物理过程之间缺乏语义层面的深度融合——水利系统的集成困境正是这一通用挑战在特定领域的投射。</w:t>
      </w:r>
    </w:p>
    <w:p>
      <w:pPr>
        <w:pStyle w:val="BodyText"/>
      </w:pPr>
      <w:r>
        <w:t xml:space="preserve">HydroOS 的设计思路不是</w:t>
      </w:r>
      <w:r>
        <w:t xml:space="preserve">“</w:t>
      </w:r>
      <w:r>
        <w:t xml:space="preserve">把更多系统连起来</w:t>
      </w:r>
      <w:r>
        <w:t xml:space="preserve">”</w:t>
      </w:r>
      <w:r>
        <w:t xml:space="preserve">，而是</w:t>
      </w:r>
      <w:r>
        <w:t xml:space="preserve">“</w:t>
      </w:r>
      <w:r>
        <w:t xml:space="preserve">构建四个闭环能力</w:t>
      </w:r>
      <w:r>
        <w:t xml:space="preserve">”</w:t>
      </w:r>
      <w:r>
        <w:t xml:space="preserve">：</w:t>
      </w:r>
    </w:p>
    <w:p>
      <w:pPr>
        <w:pStyle w:val="BodyText"/>
      </w:pPr>
      <w:r>
        <w:rPr>
          <w:b/>
        </w:rPr>
        <w:t xml:space="preserve">感知闭环</w:t>
      </w:r>
      <w:r>
        <w:t xml:space="preserve">：从传感器原始数据到经过质控、融合、估计后的系统状态全景——不是简单地</w:t>
      </w:r>
      <w:r>
        <w:t xml:space="preserve">“</w:t>
      </w:r>
      <w:r>
        <w:t xml:space="preserve">看到数据</w:t>
      </w:r>
      <w:r>
        <w:t xml:space="preserve">”</w:t>
      </w:r>
      <w:r>
        <w:t xml:space="preserve">，而是</w:t>
      </w:r>
      <w:r>
        <w:t xml:space="preserve">“</w:t>
      </w:r>
      <w:r>
        <w:t xml:space="preserve">理解状态</w:t>
      </w:r>
      <w:r>
        <w:t xml:space="preserve">”</w:t>
      </w:r>
      <w:r>
        <w:t xml:space="preserve">。感知闭环的输出不是一堆数字，而是一份有置信度标注的系统状态报告。</w:t>
      </w:r>
    </w:p>
    <w:p>
      <w:pPr>
        <w:pStyle w:val="BodyText"/>
      </w:pPr>
      <w:r>
        <w:rPr>
          <w:b/>
        </w:rPr>
        <w:t xml:space="preserve">控制闭环</w:t>
      </w:r>
      <w:r>
        <w:t xml:space="preserve">：从当前状态和目标指令到经过优化、约束检查、安全验证后的可执行控制动作——不是简单地</w:t>
      </w:r>
      <w:r>
        <w:t xml:space="preserve">“</w:t>
      </w:r>
      <w:r>
        <w:t xml:space="preserve">算出方案</w:t>
      </w:r>
      <w:r>
        <w:t xml:space="preserve">”</w:t>
      </w:r>
      <w:r>
        <w:t xml:space="preserve">，而是</w:t>
      </w:r>
      <w:r>
        <w:t xml:space="preserve">“</w:t>
      </w:r>
      <w:r>
        <w:t xml:space="preserve">生成经过门禁检验的可信指令</w:t>
      </w:r>
      <w:r>
        <w:t xml:space="preserve">”</w:t>
      </w:r>
      <w:r>
        <w:t xml:space="preserve">。</w:t>
      </w:r>
    </w:p>
    <w:p>
      <w:pPr>
        <w:pStyle w:val="BodyText"/>
      </w:pPr>
      <w:r>
        <w:rPr>
          <w:b/>
        </w:rPr>
        <w:t xml:space="preserve">治理闭环</w:t>
      </w:r>
      <w:r>
        <w:t xml:space="preserve">：从每一次控制动作到完整的审计记录、责任追溯和效果评估——不是</w:t>
      </w:r>
      <w:r>
        <w:t xml:space="preserve">“</w:t>
      </w:r>
      <w:r>
        <w:t xml:space="preserve">做完就忘</w:t>
      </w:r>
      <w:r>
        <w:t xml:space="preserve">”</w:t>
      </w:r>
      <w:r>
        <w:t xml:space="preserve">，而是</w:t>
      </w:r>
      <w:r>
        <w:t xml:space="preserve">“</w:t>
      </w:r>
      <w:r>
        <w:t xml:space="preserve">每一步都可回查、可解释、可追责</w:t>
      </w:r>
      <w:r>
        <w:t xml:space="preserve">”</w:t>
      </w:r>
      <w:r>
        <w:t xml:space="preserve">。</w:t>
      </w:r>
    </w:p>
    <w:p>
      <w:pPr>
        <w:pStyle w:val="BodyText"/>
      </w:pPr>
      <w:r>
        <w:rPr>
          <w:b/>
        </w:rPr>
        <w:t xml:space="preserve">演进闭环</w:t>
      </w:r>
      <w:r>
        <w:t xml:space="preserve">：从运行数据积累到模型更新、策略优化、能力升级——不是</w:t>
      </w:r>
      <w:r>
        <w:t xml:space="preserve">“</w:t>
      </w:r>
      <w:r>
        <w:t xml:space="preserve">上线即固化</w:t>
      </w:r>
      <w:r>
        <w:t xml:space="preserve">”</w:t>
      </w:r>
      <w:r>
        <w:t xml:space="preserve">，而是</w:t>
      </w:r>
      <w:r>
        <w:t xml:space="preserve">“</w:t>
      </w:r>
      <w:r>
        <w:t xml:space="preserve">在安全约束下持续进步</w:t>
      </w:r>
      <w:r>
        <w:t xml:space="preserve">”</w:t>
      </w:r>
      <w:r>
        <w:t xml:space="preserve">。</w:t>
      </w:r>
    </w:p>
    <w:p>
      <w:pPr>
        <w:pStyle w:val="BodyText"/>
      </w:pPr>
      <w:r>
        <w:t xml:space="preserve">这四个闭环分别对应第三章八原理中的不同层次：感知闭环对应原理一（传递函数化）和原理二（可控可观性），控制闭环对应原理三（分层分布式）和原理四（安全包络），治理闭环对应原理七（人机共融），演进闭环对应原理八（自主演进）。原理五（在环验证）和原理六（认知增强）则贯穿所有闭环。</w:t>
      </w:r>
    </w:p>
    <w:p>
      <w:pPr>
        <w:pStyle w:val="Heading3"/>
      </w:pPr>
      <w:bookmarkStart w:id="25" w:name="架构设计原则"/>
      <w:r>
        <w:t xml:space="preserve">9.1.2 架构设计原则</w:t>
      </w:r>
      <w:bookmarkEnd w:id="25"/>
    </w:p>
    <w:p>
      <w:pPr>
        <w:pStyle w:val="FirstParagraph"/>
      </w:pPr>
      <w:r>
        <w:t xml:space="preserve">HydroOS 的架构设计遵循五条原则，每条都可追溯到第三章的对应原理：</w:t>
      </w:r>
    </w:p>
    <w:p>
      <w:pPr>
        <w:pStyle w:val="BodyText"/>
      </w:pPr>
      <w:r>
        <w:t xml:space="preserve">表 9-1 HydroOS 架构设计原则与八原理对应关系</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设计原则</w:t>
            </w:r>
          </w:p>
        </w:tc>
        <w:tc>
          <w:tcPr>
            <w:tcBorders>
              <w:bottom w:val="single"/>
            </w:tcBorders>
            <w:vAlign w:val="bottom"/>
          </w:tcPr>
          <w:p>
            <w:pPr>
              <w:pStyle w:val="Compact"/>
              <w:jc w:val="left"/>
            </w:pPr>
            <w:r>
              <w:t xml:space="preserve">含义</w:t>
            </w:r>
          </w:p>
        </w:tc>
        <w:tc>
          <w:tcPr>
            <w:tcBorders>
              <w:bottom w:val="single"/>
            </w:tcBorders>
            <w:vAlign w:val="bottom"/>
          </w:tcPr>
          <w:p>
            <w:pPr>
              <w:pStyle w:val="Compact"/>
              <w:jc w:val="left"/>
            </w:pPr>
            <w:r>
              <w:t xml:space="preserve">对应八原理</w:t>
            </w:r>
          </w:p>
        </w:tc>
      </w:tr>
      <w:tr>
        <w:tc>
          <w:p>
            <w:pPr>
              <w:pStyle w:val="Compact"/>
              <w:jc w:val="left"/>
            </w:pPr>
            <w:r>
              <w:t xml:space="preserve">机理优先</w:t>
            </w:r>
          </w:p>
        </w:tc>
        <w:tc>
          <w:p>
            <w:pPr>
              <w:pStyle w:val="Compact"/>
              <w:jc w:val="left"/>
            </w:pPr>
            <w:r>
              <w:t xml:space="preserve">物理模型为控制决策的首要依据，数据模型为补充</w:t>
            </w:r>
          </w:p>
        </w:tc>
        <w:tc>
          <w:p>
            <w:pPr>
              <w:pStyle w:val="Compact"/>
              <w:jc w:val="left"/>
            </w:pPr>
            <w:r>
              <w:t xml:space="preserve">原理一（传递函数化）</w:t>
            </w:r>
          </w:p>
        </w:tc>
      </w:tr>
      <w:tr>
        <w:tc>
          <w:p>
            <w:pPr>
              <w:pStyle w:val="Compact"/>
              <w:jc w:val="left"/>
            </w:pPr>
            <w:r>
              <w:t xml:space="preserve">安全内生</w:t>
            </w:r>
          </w:p>
        </w:tc>
        <w:tc>
          <w:p>
            <w:pPr>
              <w:pStyle w:val="Compact"/>
              <w:jc w:val="left"/>
            </w:pPr>
            <w:r>
              <w:t xml:space="preserve">安全约束嵌入架构每一层，而非外挂的独立模块</w:t>
            </w:r>
          </w:p>
        </w:tc>
        <w:tc>
          <w:p>
            <w:pPr>
              <w:pStyle w:val="Compact"/>
              <w:jc w:val="left"/>
            </w:pPr>
            <w:r>
              <w:t xml:space="preserve">原理四（安全包络）</w:t>
            </w:r>
          </w:p>
        </w:tc>
      </w:tr>
      <w:tr>
        <w:tc>
          <w:p>
            <w:pPr>
              <w:pStyle w:val="Compact"/>
              <w:jc w:val="left"/>
            </w:pPr>
            <w:r>
              <w:t xml:space="preserve">断连可活</w:t>
            </w:r>
          </w:p>
        </w:tc>
        <w:tc>
          <w:p>
            <w:pPr>
              <w:pStyle w:val="Compact"/>
              <w:jc w:val="left"/>
            </w:pPr>
            <w:r>
              <w:t xml:space="preserve">任何一层与上层失联时，能独立维持安全运行</w:t>
            </w:r>
          </w:p>
        </w:tc>
        <w:tc>
          <w:p>
            <w:pPr>
              <w:pStyle w:val="Compact"/>
              <w:jc w:val="left"/>
            </w:pPr>
            <w:r>
              <w:t xml:space="preserve">原理三（分层分布式）</w:t>
            </w:r>
          </w:p>
        </w:tc>
      </w:tr>
      <w:tr>
        <w:tc>
          <w:p>
            <w:pPr>
              <w:pStyle w:val="Compact"/>
              <w:jc w:val="left"/>
            </w:pPr>
            <w:r>
              <w:t xml:space="preserve">可解释</w:t>
            </w:r>
          </w:p>
        </w:tc>
        <w:tc>
          <w:p>
            <w:pPr>
              <w:pStyle w:val="Compact"/>
              <w:jc w:val="left"/>
            </w:pPr>
            <w:r>
              <w:t xml:space="preserve">每一个控制动作都能生成人类可理解的决策理由</w:t>
            </w:r>
          </w:p>
        </w:tc>
        <w:tc>
          <w:p>
            <w:pPr>
              <w:pStyle w:val="Compact"/>
              <w:jc w:val="left"/>
            </w:pPr>
            <w:r>
              <w:t xml:space="preserve">原理六（认知增强）</w:t>
            </w:r>
          </w:p>
        </w:tc>
      </w:tr>
      <w:tr>
        <w:tc>
          <w:p>
            <w:pPr>
              <w:pStyle w:val="Compact"/>
              <w:jc w:val="left"/>
            </w:pPr>
            <w:r>
              <w:t xml:space="preserve">可演进</w:t>
            </w:r>
          </w:p>
        </w:tc>
        <w:tc>
          <w:p>
            <w:pPr>
              <w:pStyle w:val="Compact"/>
              <w:jc w:val="left"/>
            </w:pPr>
            <w:r>
              <w:t xml:space="preserve">架构支持模型和策略的灰度更新与安全回滚</w:t>
            </w:r>
          </w:p>
        </w:tc>
        <w:tc>
          <w:p>
            <w:pPr>
              <w:pStyle w:val="Compact"/>
              <w:jc w:val="left"/>
            </w:pPr>
            <w:r>
              <w:t xml:space="preserve">原理八（自主演进）</w:t>
            </w:r>
          </w:p>
        </w:tc>
      </w:tr>
    </w:tbl>
    <w:p>
      <w:pPr>
        <w:pStyle w:val="BodyText"/>
      </w:pPr>
      <w:r>
        <w:t xml:space="preserve">其中，</w:t>
      </w:r>
      <w:r>
        <w:t xml:space="preserve">“</w:t>
      </w:r>
      <w:r>
        <w:t xml:space="preserve">断连可活</w:t>
      </w:r>
      <w:r>
        <w:t xml:space="preserve">”</w:t>
      </w:r>
      <w:r>
        <w:t xml:space="preserve">是水利系统与互联网系统最本质的架构差异。互联网系统断网后最多是</w:t>
      </w:r>
      <w:r>
        <w:t xml:space="preserve">“</w:t>
      </w:r>
      <w:r>
        <w:t xml:space="preserve">服务不可用</w:t>
      </w:r>
      <w:r>
        <w:t xml:space="preserve">”</w:t>
      </w:r>
      <w:r>
        <w:t xml:space="preserve">，水利系统断网后如果控制失效，可能导致溃坝、淹没或供水中断。因此，HydroOS 的每一层都必须具备独立于上层的最小安全能力——这是借鉴航空电子系统中</w:t>
      </w:r>
      <w:r>
        <w:t xml:space="preserve">“</w:t>
      </w:r>
      <w:r>
        <w:t xml:space="preserve">降级运行</w:t>
      </w:r>
      <w:r>
        <w:t xml:space="preserve">”</w:t>
      </w:r>
      <w:r>
        <w:t xml:space="preserve">（degraded mode）设计理念的产物 [9-1]。</w:t>
      </w:r>
    </w:p>
    <w:p>
      <w:pPr>
        <w:pStyle w:val="Heading3"/>
      </w:pPr>
      <w:bookmarkStart w:id="26" w:name="与-cps-和工业物联网架构的关系"/>
      <w:r>
        <w:t xml:space="preserve">9.1.3 与 CPS 和工业物联网架构的关系</w:t>
      </w:r>
      <w:bookmarkEnd w:id="26"/>
    </w:p>
    <w:p>
      <w:pPr>
        <w:pStyle w:val="FirstParagraph"/>
      </w:pPr>
      <w:r>
        <w:t xml:space="preserve">HydroOS 并非凭空设计的全新架构，而是在已有 CPS 和工业物联网架构范式基础上的领域适配。理解这种关系有助于读者把握 HydroOS 的学术定位和技术传承。</w:t>
      </w:r>
    </w:p>
    <w:p>
      <w:pPr>
        <w:pStyle w:val="BodyText"/>
      </w:pPr>
      <w:r>
        <w:t xml:space="preserve">NIST 的 CPS 参考架构 [9-27] 将 CPS 划分为物理层、平台层和应用层三个域，强调</w:t>
      </w:r>
      <w:r>
        <w:t xml:space="preserve">“</w:t>
      </w:r>
      <w:r>
        <w:t xml:space="preserve">域间语义互操作</w:t>
      </w:r>
      <w:r>
        <w:t xml:space="preserve">”</w:t>
      </w:r>
      <w:r>
        <w:t xml:space="preserve">是 CPS 的核心能力。HydroOS 的三层架构与之存在清晰的映射关系：DAL 对应物理层（设备和传感器的标准化接入），PAI 对应平台层中的实时计算引擎，CAI 对应应用层中的智能决策服务。但 HydroOS 在三个维度上做了水利领域的深度适配：</w:t>
      </w:r>
    </w:p>
    <w:p>
      <w:pPr>
        <w:pStyle w:val="BodyText"/>
      </w:pPr>
      <w:r>
        <w:t xml:space="preserve">第一，</w:t>
      </w:r>
      <w:r>
        <w:rPr>
          <w:b/>
        </w:rPr>
        <w:t xml:space="preserve">时间尺度跨度更大</w:t>
      </w:r>
      <w:r>
        <w:t xml:space="preserve">。工业制造的 CPS 通常运行在毫秒—秒级的单一时间尺度内，而水利系统的控制时间尺度从闸门动作的秒级到水库调度的天—月级跨越了五个数量级。HydroOS 的三层架构通过不同层级承担不同时间尺度的控制任务来解决这一问题。</w:t>
      </w:r>
    </w:p>
    <w:p>
      <w:pPr>
        <w:pStyle w:val="BodyText"/>
      </w:pPr>
      <w:r>
        <w:t xml:space="preserve">第二，</w:t>
      </w:r>
      <w:r>
        <w:rPr>
          <w:b/>
        </w:rPr>
        <w:t xml:space="preserve">安全约束的性质不同</w:t>
      </w:r>
      <w:r>
        <w:t xml:space="preserve">。工业 CPS 的安全通常是设备保护（如过温过压保护），而水利系统的安全涉及公共安全和生态安全，后果的不可逆性更强。这要求 HydroOS 的安全包络机制不仅嵌入控制回路，还必须嵌入治理机制（策略门禁）。</w:t>
      </w:r>
    </w:p>
    <w:p>
      <w:pPr>
        <w:pStyle w:val="BodyText"/>
      </w:pPr>
      <w:r>
        <w:t xml:space="preserve">第三，</w:t>
      </w:r>
      <w:r>
        <w:rPr>
          <w:b/>
        </w:rPr>
        <w:t xml:space="preserve">人机协作的深度不同</w:t>
      </w:r>
      <w:r>
        <w:t xml:space="preserve">。工业 CPS 中人的角色主要是监督和异常干预，而水利系统中调度员承担着政策执行、利益协调、应急决策等多重角色。这要求 CAI 引擎不仅具备自然语言解释能力，还必须理解调度规程和管理流程的语义。</w:t>
      </w:r>
    </w:p>
    <w:p>
      <w:pPr>
        <w:pStyle w:val="BodyText"/>
      </w:pPr>
      <w:r>
        <w:t xml:space="preserve">从功能集成到能力闭环的转变，本质上是从</w:t>
      </w:r>
      <w:r>
        <w:t xml:space="preserve">“</w:t>
      </w:r>
      <w:r>
        <w:t xml:space="preserve">有什么工具</w:t>
      </w:r>
      <w:r>
        <w:t xml:space="preserve">”</w:t>
      </w:r>
      <w:r>
        <w:t xml:space="preserve">到</w:t>
      </w:r>
      <w:r>
        <w:t xml:space="preserve">“</w:t>
      </w:r>
      <w:r>
        <w:t xml:space="preserve">能完成什么任务</w:t>
      </w:r>
      <w:r>
        <w:t xml:space="preserve">”</w:t>
      </w:r>
      <w:r>
        <w:t xml:space="preserve">的视角转换。接下来看 HydroOS 如何把这四个闭环组织成一个三层架构。</w:t>
      </w:r>
    </w:p>
    <w:p>
      <w:r>
        <w:pict>
          <v:rect style="width:0;height:1.5pt" o:hralign="center" o:hrstd="t" o:hr="t"/>
        </w:pict>
      </w:r>
    </w:p>
    <w:p>
      <w:pPr>
        <w:pStyle w:val="Heading2"/>
      </w:pPr>
      <w:bookmarkStart w:id="27" w:name="hydroos-三层架构总览"/>
      <w:r>
        <w:t xml:space="preserve">9.2 HydroOS 三层架构总览</w:t>
      </w:r>
      <w:bookmarkEnd w:id="27"/>
    </w:p>
    <w:p>
      <w:pPr>
        <w:pStyle w:val="Heading3"/>
      </w:pPr>
      <w:bookmarkStart w:id="28" w:name="架构全景"/>
      <w:r>
        <w:t xml:space="preserve">9.2.1 架构全景</w:t>
      </w:r>
      <w:bookmarkEnd w:id="28"/>
    </w:p>
    <w:p>
      <w:pPr>
        <w:pStyle w:val="FirstParagraph"/>
      </w:pPr>
      <w:r>
        <w:t xml:space="preserve">HydroOS 采用自下而上的三层架构（见图 9-1），每一层有明确的职责边界和能力定位：</w:t>
      </w:r>
    </w:p>
    <w:p>
      <w:pPr>
        <w:pStyle w:val="BlockText"/>
      </w:pPr>
      <w:r>
        <w:t xml:space="preserve">图 9-1: HydroOS 三层架构图</w:t>
      </w:r>
      <w:r>
        <w:t xml:space="preserve"> </w:t>
      </w:r>
      <w:r>
        <w:t xml:space="preserve">{描述：三层垂直堆叠（设备抽象层 DAL→物理 AI 引擎 PAI→认知 AI 引擎 CAI），层间双向箭头。}</w:t>
      </w:r>
      <w:r>
        <w:t xml:space="preserve"> </w:t>
      </w:r>
      <w:r>
        <w:t xml:space="preserve">{尺寸：全页}</w:t>
      </w:r>
    </w:p>
    <w:p>
      <w:pPr>
        <w:pStyle w:val="FirstParagraph"/>
      </w:pPr>
      <w:r>
        <w:t xml:space="preserve">表 9-2 HydroOS 三层架构概要</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核心职责</w:t>
            </w:r>
          </w:p>
        </w:tc>
        <w:tc>
          <w:tcPr>
            <w:tcBorders>
              <w:bottom w:val="single"/>
            </w:tcBorders>
            <w:vAlign w:val="bottom"/>
          </w:tcPr>
          <w:p>
            <w:pPr>
              <w:pStyle w:val="Compact"/>
              <w:jc w:val="left"/>
            </w:pPr>
            <w:r>
              <w:t xml:space="preserve">典型响应时间</w:t>
            </w:r>
          </w:p>
        </w:tc>
        <w:tc>
          <w:tcPr>
            <w:tcBorders>
              <w:bottom w:val="single"/>
            </w:tcBorders>
            <w:vAlign w:val="bottom"/>
          </w:tcPr>
          <w:p>
            <w:pPr>
              <w:pStyle w:val="Compact"/>
              <w:jc w:val="left"/>
            </w:pPr>
            <w:r>
              <w:t xml:space="preserve">关键输出</w:t>
            </w:r>
          </w:p>
        </w:tc>
      </w:tr>
      <w:tr>
        <w:tc>
          <w:p>
            <w:pPr>
              <w:pStyle w:val="Compact"/>
              <w:jc w:val="left"/>
            </w:pPr>
            <w:r>
              <w:t xml:space="preserve">底层</w:t>
            </w:r>
          </w:p>
        </w:tc>
        <w:tc>
          <w:p>
            <w:pPr>
              <w:pStyle w:val="Compact"/>
              <w:jc w:val="left"/>
            </w:pPr>
            <w:r>
              <w:t xml:space="preserve">设备抽象层（DAL）</w:t>
            </w:r>
          </w:p>
        </w:tc>
        <w:tc>
          <w:p>
            <w:pPr>
              <w:pStyle w:val="Compact"/>
              <w:jc w:val="left"/>
            </w:pPr>
            <w:r>
              <w:t xml:space="preserve">屏蔽硬件差异，统一设备语义</w:t>
            </w:r>
          </w:p>
        </w:tc>
        <w:tc>
          <w:p>
            <w:pPr>
              <w:pStyle w:val="Compact"/>
              <w:jc w:val="left"/>
            </w:pPr>
            <w:r>
              <w:t xml:space="preserve">毫秒—秒级</w:t>
            </w:r>
          </w:p>
        </w:tc>
        <w:tc>
          <w:p>
            <w:pPr>
              <w:pStyle w:val="Compact"/>
              <w:jc w:val="left"/>
            </w:pPr>
            <w:r>
              <w:t xml:space="preserve">标准化设备对象 + 边缘保护</w:t>
            </w:r>
          </w:p>
        </w:tc>
      </w:tr>
      <w:tr>
        <w:tc>
          <w:p>
            <w:pPr>
              <w:pStyle w:val="Compact"/>
              <w:jc w:val="left"/>
            </w:pPr>
            <w:r>
              <w:t xml:space="preserve">中层</w:t>
            </w:r>
          </w:p>
        </w:tc>
        <w:tc>
          <w:p>
            <w:pPr>
              <w:pStyle w:val="Compact"/>
              <w:jc w:val="left"/>
            </w:pPr>
            <w:r>
              <w:t xml:space="preserve">物理 AI 引擎（PAI）</w:t>
            </w:r>
          </w:p>
        </w:tc>
        <w:tc>
          <w:p>
            <w:pPr>
              <w:pStyle w:val="Compact"/>
              <w:jc w:val="left"/>
            </w:pPr>
            <w:r>
              <w:t xml:space="preserve">基于机理模型的预测、控制与约束优化</w:t>
            </w:r>
          </w:p>
        </w:tc>
        <w:tc>
          <w:p>
            <w:pPr>
              <w:pStyle w:val="Compact"/>
              <w:jc w:val="left"/>
            </w:pPr>
            <w:r>
              <w:t xml:space="preserve">秒—分钟级</w:t>
            </w:r>
          </w:p>
        </w:tc>
        <w:tc>
          <w:p>
            <w:pPr>
              <w:pStyle w:val="Compact"/>
              <w:jc w:val="left"/>
            </w:pPr>
            <w:r>
              <w:t xml:space="preserve">可行控制策略 + 安全包络约束</w:t>
            </w:r>
          </w:p>
        </w:tc>
      </w:tr>
      <w:tr>
        <w:tc>
          <w:p>
            <w:pPr>
              <w:pStyle w:val="Compact"/>
              <w:jc w:val="left"/>
            </w:pPr>
            <w:r>
              <w:t xml:space="preserve">上层</w:t>
            </w:r>
          </w:p>
        </w:tc>
        <w:tc>
          <w:p>
            <w:pPr>
              <w:pStyle w:val="Compact"/>
              <w:jc w:val="left"/>
            </w:pPr>
            <w:r>
              <w:t xml:space="preserve">认知 AI 引擎（CAI）</w:t>
            </w:r>
          </w:p>
        </w:tc>
        <w:tc>
          <w:p>
            <w:pPr>
              <w:pStyle w:val="Compact"/>
              <w:jc w:val="left"/>
            </w:pPr>
            <w:r>
              <w:t xml:space="preserve">语义理解、因果诊断、策略解释与协同</w:t>
            </w:r>
          </w:p>
        </w:tc>
        <w:tc>
          <w:p>
            <w:pPr>
              <w:pStyle w:val="Compact"/>
              <w:jc w:val="left"/>
            </w:pPr>
            <w:r>
              <w:t xml:space="preserve">分钟—小时级</w:t>
            </w:r>
          </w:p>
        </w:tc>
        <w:tc>
          <w:p>
            <w:pPr>
              <w:pStyle w:val="Compact"/>
              <w:jc w:val="left"/>
            </w:pPr>
            <w:r>
              <w:t xml:space="preserve">可执行指令 + 决策解释 + 协同编排</w:t>
            </w:r>
          </w:p>
        </w:tc>
      </w:tr>
    </w:tbl>
    <w:p>
      <w:pPr>
        <w:pStyle w:val="BodyText"/>
      </w:pPr>
      <w:r>
        <w:t xml:space="preserve">这种三层设计并非 HydroOS 独创，而是工业架构设计的通用范式在水利领域的适配。ISA-95（IEC 62264）国际标准 [9-28] 定义的企业—控制系统集成模型同样采用分层架构，从 Level 0（现场设备）到 Level 4（企业管理）逐级抽象。HydroOS 的创新在于：它不是简单地按 ISA-95 分层，而是在每一层都嵌入了第三章定义的安全包络机制，使分层架构从</w:t>
      </w:r>
      <w:r>
        <w:t xml:space="preserve">“</w:t>
      </w:r>
      <w:r>
        <w:t xml:space="preserve">功能分层</w:t>
      </w:r>
      <w:r>
        <w:t xml:space="preserve">”</w:t>
      </w:r>
      <w:r>
        <w:t xml:space="preserve">升级为</w:t>
      </w:r>
      <w:r>
        <w:t xml:space="preserve">“</w:t>
      </w:r>
      <w:r>
        <w:t xml:space="preserve">安全分层</w:t>
      </w:r>
      <w:r>
        <w:t xml:space="preserve">”</w:t>
      </w:r>
      <w:r>
        <w:t xml:space="preserve">。</w:t>
      </w:r>
    </w:p>
    <w:p>
      <w:pPr>
        <w:pStyle w:val="BodyText"/>
      </w:pPr>
      <w:r>
        <w:t xml:space="preserve">这种分层的设计逻辑可以用人体类比来理解：设备抽象层是</w:t>
      </w:r>
      <w:r>
        <w:t xml:space="preserve">“</w:t>
      </w:r>
      <w:r>
        <w:t xml:space="preserve">神经末梢和肌肉</w:t>
      </w:r>
      <w:r>
        <w:t xml:space="preserve">”</w:t>
      </w:r>
      <w:r>
        <w:t xml:space="preserve">——感知和执行具体动作；物理 AI 引擎是</w:t>
      </w:r>
      <w:r>
        <w:t xml:space="preserve">“</w:t>
      </w:r>
      <w:r>
        <w:t xml:space="preserve">小脑和脊髓</w:t>
      </w:r>
      <w:r>
        <w:t xml:space="preserve">”</w:t>
      </w:r>
      <w:r>
        <w:t xml:space="preserve">——快速、精确地完成运动控制，不需要</w:t>
      </w:r>
      <w:r>
        <w:t xml:space="preserve">“</w:t>
      </w:r>
      <w:r>
        <w:t xml:space="preserve">思考</w:t>
      </w:r>
      <w:r>
        <w:t xml:space="preserve">”</w:t>
      </w:r>
      <w:r>
        <w:t xml:space="preserve">；认知 AI 引擎是</w:t>
      </w:r>
      <w:r>
        <w:t xml:space="preserve">“</w:t>
      </w:r>
      <w:r>
        <w:t xml:space="preserve">大脑皮层</w:t>
      </w:r>
      <w:r>
        <w:t xml:space="preserve">”</w:t>
      </w:r>
      <w:r>
        <w:t xml:space="preserve">——理解语义、做出判断、解释原因。一个关键的设计约束是：即使</w:t>
      </w:r>
      <w:r>
        <w:t xml:space="preserve">“</w:t>
      </w:r>
      <w:r>
        <w:t xml:space="preserve">大脑皮层</w:t>
      </w:r>
      <w:r>
        <w:t xml:space="preserve">”</w:t>
      </w:r>
      <w:r>
        <w:t xml:space="preserve">暂时不工作（认知 AI 引擎故障或通信中断），</w:t>
      </w:r>
      <w:r>
        <w:t xml:space="preserve">“</w:t>
      </w:r>
      <w:r>
        <w:t xml:space="preserve">小脑和脊髓</w:t>
      </w:r>
      <w:r>
        <w:t xml:space="preserve">”</w:t>
      </w:r>
      <w:r>
        <w:t xml:space="preserve">仍能维持基本的运动控制（物理 AI 引擎独立运行），</w:t>
      </w:r>
      <w:r>
        <w:t xml:space="preserve">“</w:t>
      </w:r>
      <w:r>
        <w:t xml:space="preserve">神经末梢</w:t>
      </w:r>
      <w:r>
        <w:t xml:space="preserve">”</w:t>
      </w:r>
      <w:r>
        <w:t xml:space="preserve">仍能保护肌肉不受伤（设备抽象层的边缘保护）。</w:t>
      </w:r>
    </w:p>
    <w:p>
      <w:pPr>
        <w:pStyle w:val="Heading3"/>
      </w:pPr>
      <w:bookmarkStart w:id="29" w:name="数据流与控制流"/>
      <w:r>
        <w:t xml:space="preserve">9.2.2 数据流与控制流</w:t>
      </w:r>
      <w:bookmarkEnd w:id="29"/>
    </w:p>
    <w:p>
      <w:pPr>
        <w:pStyle w:val="FirstParagraph"/>
      </w:pPr>
      <w:r>
        <w:t xml:space="preserve">三层之间的信息流动分为上行（数据流）和下行（控制流）两个方向：</w:t>
      </w:r>
    </w:p>
    <w:p>
      <w:pPr>
        <w:pStyle w:val="BodyText"/>
      </w:pPr>
      <w:r>
        <w:rPr>
          <w:b/>
        </w:rPr>
        <w:t xml:space="preserve">上行数据流（感知链）</w:t>
      </w:r>
      <w:r>
        <w:t xml:space="preserve">：传感器原始数据 → DAL（质控、融合、时钟对齐） → PAI（状态估计、异常检测） → CAI（语义标注、诊断分析）。每经过一层，数据的抽象程度提高一级：从</w:t>
      </w:r>
      <w:r>
        <w:t xml:space="preserve">“</w:t>
      </w:r>
      <w:r>
        <w:t xml:space="preserve">传感器编号 A037 读数 4.23</w:t>
      </w:r>
      <w:r>
        <w:t xml:space="preserve">”</w:t>
      </w:r>
      <w:r>
        <w:t xml:space="preserve">变为</w:t>
      </w:r>
      <w:r>
        <w:t xml:space="preserve">“</w:t>
      </w:r>
      <w:r>
        <w:t xml:space="preserve">3 号渠池水位 4.23 m，置信度 95%</w:t>
      </w:r>
      <w:r>
        <w:t xml:space="preserve">”</w:t>
      </w:r>
      <w:r>
        <w:t xml:space="preserve">，再变为</w:t>
      </w:r>
      <w:r>
        <w:t xml:space="preserve">“</w:t>
      </w:r>
      <w:r>
        <w:t xml:space="preserve">3 号渠池水位偏高 0.15 m，可能原因是上游 2 号闸门 15 分钟前的开度增大动作</w:t>
      </w:r>
      <w:r>
        <w:t xml:space="preserve">”</w:t>
      </w:r>
      <w:r>
        <w:t xml:space="preserve">。</w:t>
      </w:r>
    </w:p>
    <w:p>
      <w:pPr>
        <w:pStyle w:val="BodyText"/>
      </w:pPr>
      <w:r>
        <w:rPr>
          <w:b/>
        </w:rPr>
        <w:t xml:space="preserve">下行控制流（执行链）</w:t>
      </w:r>
      <w:r>
        <w:t xml:space="preserve">：治理决策/自动策略 → CAI（协同编排、冲突消解） → PAI（约束优化、安全包络检查） → DAL（指令翻译、执行确认）。每经过一层，指令的具体程度提高一级：从</w:t>
      </w:r>
      <w:r>
        <w:t xml:space="preserve">“</w:t>
      </w:r>
      <w:r>
        <w:t xml:space="preserve">优先保障下游生态流量</w:t>
      </w:r>
      <w:r>
        <w:t xml:space="preserve">”</w:t>
      </w:r>
      <w:r>
        <w:t xml:space="preserve">变为</w:t>
      </w:r>
      <w:r>
        <w:t xml:space="preserve">“</w:t>
      </w:r>
      <w:r>
        <w:t xml:space="preserve">2 号闸门目标开度调整至 35%，限速 2%/min</w:t>
      </w:r>
      <w:r>
        <w:t xml:space="preserve">”</w:t>
      </w:r>
      <w:r>
        <w:t xml:space="preserve">，再变为</w:t>
      </w:r>
      <w:r>
        <w:t xml:space="preserve">“</w:t>
      </w:r>
      <w:r>
        <w:t xml:space="preserve">PLC 地址 0x3A02 写入值 0x0023，执行时刻 14:32:05.000</w:t>
      </w:r>
      <w:r>
        <w:t xml:space="preserve">”</w:t>
      </w:r>
      <w:r>
        <w:t xml:space="preserve">。</w:t>
      </w:r>
    </w:p>
    <w:p>
      <w:pPr>
        <w:pStyle w:val="BodyText"/>
      </w:pPr>
      <w:r>
        <w:t xml:space="preserve">上行和下行的信息流在每一层都有</w:t>
      </w:r>
      <w:r>
        <w:t xml:space="preserve">“</w:t>
      </w:r>
      <w:r>
        <w:t xml:space="preserve">回路</w:t>
      </w:r>
      <w:r>
        <w:t xml:space="preserve">”</w:t>
      </w:r>
      <w:r>
        <w:t xml:space="preserve">：DAL 层有设备级闭环（如闸门开度的本地 PID 控制），PAI 层有物理级闭环（如基于模型的水位 MPC 控制），CAI 层有认知级闭环（如基于知识图谱的策略评估）。这三个层次的闭环与第三章原理三（分层分布式）的四层架构形成对应——DAL 对应执行层（L0），PAI 对应区域层（L1）和全局层（L2），CAI 对应治理层（L3）。Kopetz [9-6] 将这种</w:t>
      </w:r>
      <w:r>
        <w:t xml:space="preserve">“</w:t>
      </w:r>
      <w:r>
        <w:t xml:space="preserve">局部自治 + 全局协调</w:t>
      </w:r>
      <w:r>
        <w:t xml:space="preserve">”</w:t>
      </w:r>
      <w:r>
        <w:t xml:space="preserve">的架构模式称为</w:t>
      </w:r>
      <w:r>
        <w:t xml:space="preserve">“</w:t>
      </w:r>
      <w:r>
        <w:t xml:space="preserve">时间触发架构</w:t>
      </w:r>
      <w:r>
        <w:t xml:space="preserve">”</w:t>
      </w:r>
      <w:r>
        <w:t xml:space="preserve">（time-triggered architecture），其核心优势在于：各层的时间确定性互不干扰，上层故障不会导致下层的实时性失效。</w:t>
      </w:r>
    </w:p>
    <w:p>
      <w:pPr>
        <w:pStyle w:val="BodyText"/>
      </w:pPr>
      <w:r>
        <w:t xml:space="preserve">架构总览为后续各层的详细讨论提供了地图。接下来从最底层开始——设备抽象层如何将千差万别的现场设备变成 HydroOS 可以统一操作的标准化对象。</w:t>
      </w:r>
    </w:p>
    <w:p>
      <w:r>
        <w:pict>
          <v:rect style="width:0;height:1.5pt" o:hralign="center" o:hrstd="t" o:hr="t"/>
        </w:pict>
      </w:r>
    </w:p>
    <w:p>
      <w:pPr>
        <w:pStyle w:val="Heading2"/>
      </w:pPr>
      <w:bookmarkStart w:id="30" w:name="设备抽象层dal"/>
      <w:r>
        <w:t xml:space="preserve">9.3 设备抽象层（DAL）</w:t>
      </w:r>
      <w:bookmarkEnd w:id="30"/>
    </w:p>
    <w:p>
      <w:pPr>
        <w:pStyle w:val="Heading3"/>
      </w:pPr>
      <w:bookmarkStart w:id="31" w:name="核心职责与设计动机"/>
      <w:r>
        <w:t xml:space="preserve">9.3.1 核心职责与设计动机</w:t>
      </w:r>
      <w:bookmarkEnd w:id="31"/>
    </w:p>
    <w:p>
      <w:pPr>
        <w:pStyle w:val="FirstParagraph"/>
      </w:pPr>
      <w:r>
        <w:t xml:space="preserve">设备抽象层是 HydroOS 的</w:t>
      </w:r>
      <w:r>
        <w:t xml:space="preserve">“</w:t>
      </w:r>
      <w:r>
        <w:t xml:space="preserve">地基</w:t>
      </w:r>
      <w:r>
        <w:t xml:space="preserve">”</w:t>
      </w:r>
      <w:r>
        <w:t xml:space="preserve">。它的核心职责用一句话概括：</w:t>
      </w:r>
      <w:r>
        <w:rPr>
          <w:b/>
        </w:rPr>
        <w:t xml:space="preserve">把千差万别的现场设备变成统一的标准化对象，让上层不需要关心</w:t>
      </w:r>
      <w:r>
        <w:rPr>
          <w:b/>
        </w:rPr>
        <w:t xml:space="preserve">“</w:t>
      </w:r>
      <w:r>
        <w:rPr>
          <w:b/>
        </w:rPr>
        <w:t xml:space="preserve">这是哪个厂商的闸门、用什么通信协议</w:t>
      </w:r>
      <w:r>
        <w:rPr>
          <w:b/>
        </w:rPr>
        <w:t xml:space="preserve">”</w:t>
      </w:r>
      <w:r>
        <w:rPr>
          <w:b/>
        </w:rPr>
        <w:t xml:space="preserve">。</w:t>
      </w:r>
    </w:p>
    <w:p>
      <w:pPr>
        <w:pStyle w:val="BodyText"/>
      </w:pPr>
      <w:r>
        <w:t xml:space="preserve">为什么需要设备抽象？因为真实水利工程中的设备异构性问题远比想象的严重。一个典型的大型调水工程可能包含来自十几个不同厂商的闸门控制器、三四种不同品牌的 PLC、两三代不同年代的 SCADA 系统，它们使用的通信协议包括 Modbus RTU、Modbus TCP、OPC UA、IEC 61850 等至少四五种 [9-2]。如果物理 AI 引擎需要直接与每种设备对话，代码复杂度将呈组合爆炸式增长，且每次增加新设备都需要修改控制算法——这是不可接受的。</w:t>
      </w:r>
    </w:p>
    <w:p>
      <w:pPr>
        <w:pStyle w:val="BodyText"/>
      </w:pPr>
      <w:r>
        <w:t xml:space="preserve">设备抽象层的做法类似于计算机操作系统中的</w:t>
      </w:r>
      <w:r>
        <w:t xml:space="preserve">“</w:t>
      </w:r>
      <w:r>
        <w:t xml:space="preserve">设备驱动</w:t>
      </w:r>
      <w:r>
        <w:t xml:space="preserve">”</w:t>
      </w:r>
      <w:r>
        <w:t xml:space="preserve">层：Windows 系统不关心你用的是哪个牌子的打印机，只要打印机安装了驱动程序，Windows 就通过统一的打印接口与之交互。DAL 对水利设备做的事情完全一样。</w:t>
      </w:r>
    </w:p>
    <w:p>
      <w:pPr>
        <w:pStyle w:val="Heading3"/>
      </w:pPr>
      <w:bookmarkStart w:id="32" w:name="统一设备语义模型"/>
      <w:r>
        <w:t xml:space="preserve">9.3.2 统一设备语义模型</w:t>
      </w:r>
      <w:bookmarkEnd w:id="32"/>
    </w:p>
    <w:p>
      <w:pPr>
        <w:pStyle w:val="FirstParagraph"/>
      </w:pPr>
      <w:r>
        <w:t xml:space="preserve">DAL 的核心是统一设备语义模型（Unified Device Semantic Model, UDSM）。UDSM 为每一类水利设备定义标准化的属性集和能力集：</w:t>
      </w:r>
    </w:p>
    <w:p>
      <w:pPr>
        <w:pStyle w:val="BodyText"/>
      </w:pPr>
      <w:r>
        <w:t xml:space="preserve">表 9-3 UDSM 设备类型示例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设备类型</w:t>
            </w:r>
          </w:p>
        </w:tc>
        <w:tc>
          <w:tcPr>
            <w:tcBorders>
              <w:bottom w:val="single"/>
            </w:tcBorders>
            <w:vAlign w:val="bottom"/>
          </w:tcPr>
          <w:p>
            <w:pPr>
              <w:pStyle w:val="Compact"/>
              <w:jc w:val="left"/>
            </w:pPr>
            <w:r>
              <w:t xml:space="preserve">标准属性</w:t>
            </w:r>
          </w:p>
        </w:tc>
        <w:tc>
          <w:tcPr>
            <w:tcBorders>
              <w:bottom w:val="single"/>
            </w:tcBorders>
            <w:vAlign w:val="bottom"/>
          </w:tcPr>
          <w:p>
            <w:pPr>
              <w:pStyle w:val="Compact"/>
              <w:jc w:val="left"/>
            </w:pPr>
            <w:r>
              <w:t xml:space="preserve">标准能力</w:t>
            </w:r>
          </w:p>
        </w:tc>
        <w:tc>
          <w:tcPr>
            <w:tcBorders>
              <w:bottom w:val="single"/>
            </w:tcBorders>
            <w:vAlign w:val="bottom"/>
          </w:tcPr>
          <w:p>
            <w:pPr>
              <w:pStyle w:val="Compact"/>
              <w:jc w:val="left"/>
            </w:pPr>
            <w:r>
              <w:t xml:space="preserve">状态集合</w:t>
            </w:r>
          </w:p>
        </w:tc>
      </w:tr>
      <w:tr>
        <w:tc>
          <w:p>
            <w:pPr>
              <w:pStyle w:val="Compact"/>
              <w:jc w:val="left"/>
            </w:pPr>
            <w:r>
              <w:t xml:space="preserve">闸门</w:t>
            </w:r>
          </w:p>
        </w:tc>
        <w:tc>
          <w:p>
            <w:pPr>
              <w:pStyle w:val="Compact"/>
              <w:jc w:val="left"/>
            </w:pPr>
            <w:r>
              <w:t xml:space="preserve">当前开度、最大开度、开度限速</w:t>
            </w:r>
          </w:p>
        </w:tc>
        <w:tc>
          <w:p>
            <w:pPr>
              <w:pStyle w:val="Compact"/>
              <w:jc w:val="left"/>
            </w:pPr>
            <w:r>
              <w:t xml:space="preserve">设定目标开度、紧急关闭</w:t>
            </w:r>
          </w:p>
        </w:tc>
        <w:tc>
          <w:p>
            <w:pPr>
              <w:pStyle w:val="Compact"/>
              <w:jc w:val="left"/>
            </w:pPr>
            <w:r>
              <w:t xml:space="preserve">正常/故障/维护/应急锁定</w:t>
            </w:r>
          </w:p>
        </w:tc>
      </w:tr>
      <w:tr>
        <w:tc>
          <w:p>
            <w:pPr>
              <w:pStyle w:val="Compact"/>
              <w:jc w:val="left"/>
            </w:pPr>
            <w:r>
              <w:t xml:space="preserve">泵站机组</w:t>
            </w:r>
          </w:p>
        </w:tc>
        <w:tc>
          <w:p>
            <w:pPr>
              <w:pStyle w:val="Compact"/>
              <w:jc w:val="left"/>
            </w:pPr>
            <w:r>
              <w:t xml:space="preserve">运行状态、当前出力、累计运行小时</w:t>
            </w:r>
          </w:p>
        </w:tc>
        <w:tc>
          <w:p>
            <w:pPr>
              <w:pStyle w:val="Compact"/>
              <w:jc w:val="left"/>
            </w:pPr>
            <w:r>
              <w:t xml:space="preserve">启动、停止、调速</w:t>
            </w:r>
          </w:p>
        </w:tc>
        <w:tc>
          <w:p>
            <w:pPr>
              <w:pStyle w:val="Compact"/>
              <w:jc w:val="left"/>
            </w:pPr>
            <w:r>
              <w:t xml:space="preserve">待机/运行/故障/冷却</w:t>
            </w:r>
          </w:p>
        </w:tc>
      </w:tr>
      <w:tr>
        <w:tc>
          <w:p>
            <w:pPr>
              <w:pStyle w:val="Compact"/>
              <w:jc w:val="left"/>
            </w:pPr>
            <w:r>
              <w:t xml:space="preserve">水位传感器</w:t>
            </w:r>
          </w:p>
        </w:tc>
        <w:tc>
          <w:p>
            <w:pPr>
              <w:pStyle w:val="Compact"/>
              <w:jc w:val="left"/>
            </w:pPr>
            <w:r>
              <w:t xml:space="preserve">当前读数、量程、精度等级</w:t>
            </w:r>
          </w:p>
        </w:tc>
        <w:tc>
          <w:p>
            <w:pPr>
              <w:pStyle w:val="Compact"/>
              <w:jc w:val="left"/>
            </w:pPr>
            <w:r>
              <w:t xml:space="preserve">读取、自检、校零</w:t>
            </w:r>
          </w:p>
        </w:tc>
        <w:tc>
          <w:p>
            <w:pPr>
              <w:pStyle w:val="Compact"/>
              <w:jc w:val="left"/>
            </w:pPr>
            <w:r>
              <w:t xml:space="preserve">正常/可疑/故障/离线</w:t>
            </w:r>
          </w:p>
        </w:tc>
      </w:tr>
      <w:tr>
        <w:tc>
          <w:p>
            <w:pPr>
              <w:pStyle w:val="Compact"/>
              <w:jc w:val="left"/>
            </w:pPr>
            <w:r>
              <w:t xml:space="preserve">水质监测站</w:t>
            </w:r>
          </w:p>
        </w:tc>
        <w:tc>
          <w:p>
            <w:pPr>
              <w:pStyle w:val="Compact"/>
              <w:jc w:val="left"/>
            </w:pPr>
            <w:r>
              <w:t xml:space="preserve">各指标读数、采样频率</w:t>
            </w:r>
          </w:p>
        </w:tc>
        <w:tc>
          <w:p>
            <w:pPr>
              <w:pStyle w:val="Compact"/>
              <w:jc w:val="left"/>
            </w:pPr>
            <w:r>
              <w:t xml:space="preserve">读取、强制采样、自清洗</w:t>
            </w:r>
          </w:p>
        </w:tc>
        <w:tc>
          <w:p>
            <w:pPr>
              <w:pStyle w:val="Compact"/>
              <w:jc w:val="left"/>
            </w:pPr>
            <w:r>
              <w:t xml:space="preserve">正常/校准中/故障</w:t>
            </w:r>
          </w:p>
        </w:tc>
      </w:tr>
    </w:tbl>
    <w:p>
      <w:pPr>
        <w:pStyle w:val="BodyText"/>
      </w:pPr>
      <w:r>
        <w:t xml:space="preserve">每个设备实例在 UDSM 中有唯一标识（如</w:t>
      </w:r>
      <w:r>
        <w:rPr>
          <w:rStyle w:val="VerbatimChar"/>
        </w:rPr>
        <w:t xml:space="preserve">gate_jd_023</w:t>
      </w:r>
      <w:r>
        <w:t xml:space="preserve">表示</w:t>
      </w:r>
      <w:r>
        <w:t xml:space="preserve">“</w:t>
      </w:r>
      <w:r>
        <w:t xml:space="preserve">胶东工程第 23 号闸门</w:t>
      </w:r>
      <w:r>
        <w:t xml:space="preserve">”</w:t>
      </w:r>
      <w:r>
        <w:t xml:space="preserve">），并携带元数据——安装位置、通信地址、所属区域、上次检修日期等。这种标准化使得 PAI 引擎可以用统一的方式操控所有设备，无论其底层硬件和协议如何不同。</w:t>
      </w:r>
    </w:p>
    <w:p>
      <w:pPr>
        <w:pStyle w:val="BodyText"/>
      </w:pPr>
      <w:r>
        <w:t xml:space="preserve">IEC 61131 和 IEC 61499 标准 [9-3] 为工业自动化设备的功能块定义提供了参考框架，UDSM 在此基础上增加了水利领域特有的属性（如闸门的水力特性曲线、泵站的扬程—流量特性曲线），使设备模型不仅是通信接口，还包含物理行为描述。</w:t>
      </w:r>
    </w:p>
    <w:p>
      <w:pPr>
        <w:pStyle w:val="Heading3"/>
      </w:pPr>
      <w:bookmarkStart w:id="33" w:name="通信适配与时钟同步"/>
      <w:r>
        <w:t xml:space="preserve">9.3.3 通信适配与时钟同步</w:t>
      </w:r>
      <w:bookmarkEnd w:id="33"/>
    </w:p>
    <w:p>
      <w:pPr>
        <w:pStyle w:val="FirstParagraph"/>
      </w:pPr>
      <w:r>
        <w:t xml:space="preserve">DAL 负责处理水利工程中两个最棘手的底层问题——协议异构和时钟不同步。</w:t>
      </w:r>
    </w:p>
    <w:p>
      <w:pPr>
        <w:pStyle w:val="BodyText"/>
      </w:pPr>
      <w:r>
        <w:rPr>
          <w:b/>
        </w:rPr>
        <w:t xml:space="preserve">协议适配</w:t>
      </w:r>
      <w:r>
        <w:t xml:space="preserve">采用</w:t>
      </w:r>
      <w:r>
        <w:t xml:space="preserve">“</w:t>
      </w:r>
      <w:r>
        <w:t xml:space="preserve">适配器模式</w:t>
      </w:r>
      <w:r>
        <w:t xml:space="preserve">”</w:t>
      </w:r>
      <w:r>
        <w:t xml:space="preserve">（Adapter Pattern）：为每种通信协议开发一个适配器，适配器负责将协议特有的数据帧翻译为 UDSM 标准消息。新增一种设备或协议，只需增加一个适配器，不影响上层任何代码。工程实践中，一套完整的适配器库通常覆盖 Modbus RTU/TCP、OPC UA 和 IEC 61850 四种协议即可满足 95% 以上的国内水利工程需求 [9-4]。</w:t>
      </w:r>
    </w:p>
    <w:p>
      <w:pPr>
        <w:pStyle w:val="BodyText"/>
      </w:pPr>
      <w:r>
        <w:rPr>
          <w:b/>
        </w:rPr>
        <w:t xml:space="preserve">时钟同步</w:t>
      </w:r>
      <w:r>
        <w:t xml:space="preserve">是分布式控制的基本前提，但在水利现场往往被忽视。一个典型案例：如果上下游两个水位传感器的时钟偏差达到 30 秒，在流速较快的渠道中，这个偏差足以导致状态估计算法产生数厘米的水位估计误差——对于精度要求±5 cm 的控制系统来说，这是不可接受的。DAL 采用基于 NTP/PTP 协议的分层时钟同步架构：中心站为一级时钟源（精度±1 ms），区域站为二级（精度±10 ms），现场站为三级（精度±100 ms）。当 GPS 信号不可用时，DAL 自动切换为本地晶振维持，并在时钟漂移超过阈值时标记数据为</w:t>
      </w:r>
      <w:r>
        <w:t xml:space="preserve">“</w:t>
      </w:r>
      <w:r>
        <w:t xml:space="preserve">时间可疑</w:t>
      </w:r>
      <w:r>
        <w:t xml:space="preserve">”</w:t>
      </w:r>
      <w:r>
        <w:t xml:space="preserve"> </w:t>
      </w:r>
      <w:r>
        <w:t xml:space="preserve">[9-5]。</w:t>
      </w:r>
    </w:p>
    <w:p>
      <w:pPr>
        <w:pStyle w:val="Heading3"/>
      </w:pPr>
      <w:bookmarkStart w:id="34" w:name="边缘保护与断连自治"/>
      <w:r>
        <w:t xml:space="preserve">9.3.4 边缘保护与断连自治</w:t>
      </w:r>
      <w:bookmarkEnd w:id="34"/>
    </w:p>
    <w:p>
      <w:pPr>
        <w:pStyle w:val="FirstParagraph"/>
      </w:pPr>
      <w:r>
        <w:t xml:space="preserve">DAL 最重要的安全特性是</w:t>
      </w:r>
      <w:r>
        <w:t xml:space="preserve">“</w:t>
      </w:r>
      <w:r>
        <w:t xml:space="preserve">边缘保护</w:t>
      </w:r>
      <w:r>
        <w:t xml:space="preserve">”</w:t>
      </w:r>
      <w:r>
        <w:t xml:space="preserve">——即使 DAL 与上层完全失联，现场设备仍能维持安全运行。这是通过在每个现场控制站的 PLC/RTU 中预置</w:t>
      </w:r>
      <w:r>
        <w:t xml:space="preserve">“</w:t>
      </w:r>
      <w:r>
        <w:t xml:space="preserve">最小安全逻辑</w:t>
      </w:r>
      <w:r>
        <w:t xml:space="preserve">”</w:t>
      </w:r>
      <w:r>
        <w:t xml:space="preserve">实现的：</w:t>
      </w:r>
    </w:p>
    <w:p>
      <w:pPr>
        <w:pStyle w:val="BodyText"/>
      </w:pPr>
      <w:r>
        <w:rPr>
          <w:b/>
        </w:rPr>
        <w:t xml:space="preserve">本地安全联锁</w:t>
      </w:r>
      <w:r>
        <w:t xml:space="preserve">：不依赖任何上级指令，设备本地的 PLC 根据传感器读数直接执行保护动作。例如：当水位超过红区阈值时，闸门自动关闭到安全开度；当泵机振动超过阈值时，自动停机。这些联锁逻辑的响应时间在毫秒级，远快于上级控制器的响应速度。</w:t>
      </w:r>
    </w:p>
    <w:p>
      <w:pPr>
        <w:pStyle w:val="BodyText"/>
      </w:pPr>
      <w:r>
        <w:rPr>
          <w:b/>
        </w:rPr>
        <w:t xml:space="preserve">断连降级策略</w:t>
      </w:r>
      <w:r>
        <w:t xml:space="preserve">：当 DAL 与 PAI 的通信中断超过预设阈值（如 30 秒），DAL 自动切换到</w:t>
      </w:r>
      <w:r>
        <w:t xml:space="preserve">“</w:t>
      </w:r>
      <w:r>
        <w:t xml:space="preserve">断连模式</w:t>
      </w:r>
      <w:r>
        <w:t xml:space="preserve">”</w:t>
      </w:r>
      <w:r>
        <w:t xml:space="preserve">——保持当前控制状态不变，或切换到预定义的保守设定点（如闸门保持 50% 开度），同时持续尝试重连。断连模式的设计原则是</w:t>
      </w:r>
      <w:r>
        <w:t xml:space="preserve">“</w:t>
      </w:r>
      <w:r>
        <w:t xml:space="preserve">保守优先</w:t>
      </w:r>
      <w:r>
        <w:t xml:space="preserve">”</w:t>
      </w:r>
      <w:r>
        <w:t xml:space="preserve">——宁可牺牲效率也要保证安全。</w:t>
      </w:r>
    </w:p>
    <w:p>
      <w:pPr>
        <w:pStyle w:val="BodyText"/>
      </w:pPr>
      <w:r>
        <w:rPr>
          <w:b/>
        </w:rPr>
        <w:t xml:space="preserve">状态缓存与重连同步</w:t>
      </w:r>
      <w:r>
        <w:t xml:space="preserve">：DAL 在本地缓存最近 1 小时的运行数据，当通信恢复后，将缓存数据批量上传到 PAI，确保状态估计的连续性。缓存策略采用环形缓冲区（ring buffer），当存储空间满时自动覆盖最旧的数据。</w:t>
      </w:r>
    </w:p>
    <w:p>
      <w:pPr>
        <w:pStyle w:val="BodyText"/>
      </w:pPr>
      <w:r>
        <w:t xml:space="preserve">边缘保护的设计哲学是</w:t>
      </w:r>
      <w:r>
        <w:t xml:space="preserve">“</w:t>
      </w:r>
      <w:r>
        <w:t xml:space="preserve">假设故障必然发生</w:t>
      </w:r>
      <w:r>
        <w:t xml:space="preserve">”</w:t>
      </w:r>
      <w:r>
        <w:t xml:space="preserve">——通信会中断、服务器会宕机、网络会拥塞，但水利系统的安全运行不能依赖</w:t>
      </w:r>
      <w:r>
        <w:t xml:space="preserve">“</w:t>
      </w:r>
      <w:r>
        <w:t xml:space="preserve">永不故障</w:t>
      </w:r>
      <w:r>
        <w:t xml:space="preserve">”</w:t>
      </w:r>
      <w:r>
        <w:t xml:space="preserve">的假设。通过边缘保护，HydroOS 实现了第三章原理三（分层分布式）要求的</w:t>
      </w:r>
      <w:r>
        <w:t xml:space="preserve">“</w:t>
      </w:r>
      <w:r>
        <w:t xml:space="preserve">断连可活</w:t>
      </w:r>
      <w:r>
        <w:t xml:space="preserve">”</w:t>
      </w:r>
      <w:r>
        <w:t xml:space="preserve">能力。</w:t>
      </w:r>
    </w:p>
    <w:p>
      <w:r>
        <w:pict>
          <v:rect style="width:0;height:1.5pt" o:hralign="center" o:hrstd="t" o:hr="t"/>
        </w:pict>
      </w:r>
    </w:p>
    <w:p>
      <w:pPr>
        <w:pStyle w:val="Heading2"/>
      </w:pPr>
      <w:bookmarkStart w:id="35" w:name="运行时治理机制"/>
      <w:r>
        <w:t xml:space="preserve">9.4 运行时治理机制</w:t>
      </w:r>
      <w:bookmarkEnd w:id="35"/>
    </w:p>
    <w:p>
      <w:pPr>
        <w:pStyle w:val="Heading3"/>
      </w:pPr>
      <w:bookmarkStart w:id="36" w:name="策略门禁上线前的最后一道关卡"/>
      <w:r>
        <w:t xml:space="preserve">9.4.1 策略门禁——上线前的最后一道关卡</w:t>
      </w:r>
      <w:bookmarkEnd w:id="36"/>
    </w:p>
    <w:p>
      <w:pPr>
        <w:pStyle w:val="FirstParagraph"/>
      </w:pPr>
      <w:r>
        <w:t xml:space="preserve">想象机场的安检门：无论你是谁、拿着什么票，都必须过安检才能登机。策略门禁（Policy Gatekeeper）对控制策略做的事情完全一样——无论策略来自 PAI 的 MPC 计算、CAI 的协同编排还是人工输入的手动指令，都必须通过门禁检查才能下发到 DAL 执行。</w:t>
      </w:r>
    </w:p>
    <w:p>
      <w:pPr>
        <w:pStyle w:val="BodyText"/>
      </w:pPr>
      <w:r>
        <w:t xml:space="preserve">策略门禁执行四项检查（见图 9-2）：</w:t>
      </w:r>
    </w:p>
    <w:p>
      <w:pPr>
        <w:pStyle w:val="BlockText"/>
      </w:pPr>
      <w:r>
        <w:t xml:space="preserve">图 9-2: 策略门禁四项检查流程图</w:t>
      </w:r>
      <w:r>
        <w:t xml:space="preserve"> </w:t>
      </w:r>
      <w:r>
        <w:t xml:space="preserve">{描述：四项检查串行流程（安全包络合规性→操作约束合规性→权限合规性→一致性检查），每项检查标注输入/输出。}</w:t>
      </w:r>
      <w:r>
        <w:t xml:space="preserve"> </w:t>
      </w:r>
      <w:r>
        <w:t xml:space="preserve">{尺寸：半页}</w:t>
      </w:r>
    </w:p>
    <w:p>
      <w:pPr>
        <w:pStyle w:val="FirstParagraph"/>
      </w:pPr>
      <w:r>
        <w:rPr>
          <w:b/>
        </w:rPr>
        <w:t xml:space="preserve">检查一：安全包络合规性</w:t>
      </w:r>
      <w:r>
        <w:t xml:space="preserve">。策略执行后的预测状态是否始终在绿区或黄区内？门禁调用 PAI 的快速预测模块（典型计算时间&lt;1 秒），模拟策略执行后未来 1—6 小时的系统状态轨迹。如果轨迹在任何时刻进入红区，策略被拒绝，附带拒绝原因和建议修正方向。</w:t>
      </w:r>
    </w:p>
    <w:p>
      <w:pPr>
        <w:pStyle w:val="BodyText"/>
      </w:pPr>
      <w:r>
        <w:rPr>
          <w:b/>
        </w:rPr>
        <w:t xml:space="preserve">检查二：操作约束合规性</w:t>
      </w:r>
      <w:r>
        <w:t xml:space="preserve">。策略是否违反设备运行约束？例如：闸门调整速度是否超过限速（典型限值 2%—5% 开度/分钟）？泵站启停间隔是否满足最小冷却时间（典型值 15—30 分钟）？这些约束不是优化目标而是硬限制，违反则直接拒绝。</w:t>
      </w:r>
    </w:p>
    <w:p>
      <w:pPr>
        <w:pStyle w:val="BodyText"/>
      </w:pPr>
      <w:r>
        <w:rPr>
          <w:b/>
        </w:rPr>
        <w:t xml:space="preserve">检查三：权限合规性</w:t>
      </w:r>
      <w:r>
        <w:t xml:space="preserve">。发出策略的主体是否有权限执行此动作？在 HotL（人在回路上）模式下，常规调整可由系统自主执行，但跨区域的大幅调整可能需要调度主任批准。门禁根据当前 WNAL 等级和人机协同 SOP（第三章原理七）判断权限。</w:t>
      </w:r>
    </w:p>
    <w:p>
      <w:pPr>
        <w:pStyle w:val="BodyText"/>
      </w:pPr>
      <w:r>
        <w:rPr>
          <w:b/>
        </w:rPr>
        <w:t xml:space="preserve">检查四：一致性检查</w:t>
      </w:r>
      <w:r>
        <w:t xml:space="preserve">。当前策略是否与其他正在执行的策略冲突？例如，如果系统同时收到</w:t>
      </w:r>
      <w:r>
        <w:t xml:space="preserve">“</w:t>
      </w:r>
      <w:r>
        <w:t xml:space="preserve">增大 1 号闸门开度</w:t>
      </w:r>
      <w:r>
        <w:t xml:space="preserve">”</w:t>
      </w:r>
      <w:r>
        <w:t xml:space="preserve">和</w:t>
      </w:r>
      <w:r>
        <w:t xml:space="preserve">“</w:t>
      </w:r>
      <w:r>
        <w:t xml:space="preserve">降低下游水位</w:t>
      </w:r>
      <w:r>
        <w:t xml:space="preserve">”</w:t>
      </w:r>
      <w:r>
        <w:t xml:space="preserve">两条策略，门禁需要检测这两条策略在物理上是否矛盾，如矛盾则按优先级规则裁决（安全&gt;保障&gt;效率）。</w:t>
      </w:r>
    </w:p>
    <w:p>
      <w:pPr>
        <w:pStyle w:val="BodyText"/>
      </w:pPr>
      <w:r>
        <w:t xml:space="preserve">工程统计数据表明，策略门禁在胶东调水工程试运行期间拦截了约 3.2% 的控制策略 [9-19]，其中约 70% 是操作约束违规（如闸门调整速度过快），25% 是安全包络边界触及，5% 是权限不足。每一次拦截都避免了一次潜在的运行风险。</w:t>
      </w:r>
    </w:p>
    <w:p>
      <w:pPr>
        <w:pStyle w:val="Heading3"/>
      </w:pPr>
      <w:bookmarkStart w:id="37" w:name="四态机系统运行模式的状态管理"/>
      <w:r>
        <w:t xml:space="preserve">9.4.2 四态机——系统运行模式的状态管理</w:t>
      </w:r>
      <w:bookmarkEnd w:id="37"/>
    </w:p>
    <w:p>
      <w:pPr>
        <w:pStyle w:val="FirstParagraph"/>
      </w:pPr>
      <w:r>
        <w:t xml:space="preserve">水利系统不是永远处于</w:t>
      </w:r>
      <w:r>
        <w:t xml:space="preserve">“</w:t>
      </w:r>
      <w:r>
        <w:t xml:space="preserve">正常运行</w:t>
      </w:r>
      <w:r>
        <w:t xml:space="preserve">”</w:t>
      </w:r>
      <w:r>
        <w:t xml:space="preserve">状态的。设备会故障、通信会中断、极端天气会来袭、定期维护需要停机。HydroOS 用一个四状态有限状态机（Four-State Machine）来管理系统的运行模式（见图 9-3）：</w:t>
      </w:r>
    </w:p>
    <w:p>
      <w:pPr>
        <w:pStyle w:val="BlockText"/>
      </w:pPr>
      <w:r>
        <w:t xml:space="preserve">图 9-3: HydroOS 四态机状态转换图</w:t>
      </w:r>
      <w:r>
        <w:t xml:space="preserve"> </w:t>
      </w:r>
      <w:r>
        <w:t xml:space="preserve">{描述：四状态（正常/降级/应急/检修）及转换条件，箭头标注触发事件。}</w:t>
      </w:r>
      <w:r>
        <w:t xml:space="preserve"> </w:t>
      </w:r>
      <w:r>
        <w:t xml:space="preserve">{尺寸：半页}</w:t>
      </w:r>
    </w:p>
    <w:p>
      <w:pPr>
        <w:pStyle w:val="FirstParagraph"/>
      </w:pPr>
      <w:r>
        <w:rPr>
          <w:b/>
        </w:rPr>
        <w:t xml:space="preserve">正常态（Normal）</w:t>
      </w:r>
      <w:r>
        <w:t xml:space="preserve">：所有关键变量在绿区，所有设备正常，通信完整。系统按最优策略运行，CAI 提供全功能服务。</w:t>
      </w:r>
    </w:p>
    <w:p>
      <w:pPr>
        <w:pStyle w:val="BodyText"/>
      </w:pPr>
      <w:r>
        <w:rPr>
          <w:b/>
        </w:rPr>
        <w:t xml:space="preserve">降级态（Degraded）</w:t>
      </w:r>
      <w:r>
        <w:t xml:space="preserve">：部分设备故障或通信中断，但不影响核心安全功能。系统自动切换到降级策略——减少优化目标（从</w:t>
      </w:r>
      <w:r>
        <w:t xml:space="preserve">“</w:t>
      </w:r>
      <w:r>
        <w:t xml:space="preserve">最优</w:t>
      </w:r>
      <w:r>
        <w:t xml:space="preserve">”</w:t>
      </w:r>
      <w:r>
        <w:t xml:space="preserve">降为</w:t>
      </w:r>
      <w:r>
        <w:t xml:space="preserve">“</w:t>
      </w:r>
      <w:r>
        <w:t xml:space="preserve">可接受</w:t>
      </w:r>
      <w:r>
        <w:t xml:space="preserve">”</w:t>
      </w:r>
      <w:r>
        <w:t xml:space="preserve">）、增大安全裕度、禁用依赖故障设备的控制回路。降级态的进入是自动的（由 PAI 的异常检测触发），但恢复到正常态需要确认故障已排除且状态稳定。</w:t>
      </w:r>
    </w:p>
    <w:p>
      <w:pPr>
        <w:pStyle w:val="BodyText"/>
      </w:pPr>
      <w:r>
        <w:rPr>
          <w:b/>
        </w:rPr>
        <w:t xml:space="preserve">应急态（Emergency）</w:t>
      </w:r>
      <w:r>
        <w:t xml:space="preserve">：至少一个关键变量进入红区，或发生重大设备故障（如主泵全停）。系统触发预定义的应急响应序列，同时强制通知调度员。应急态下，CAI 的协同编排能力尤为重要——它负责编排应急响应的多步操作序列，确保各步骤按正确顺序执行且不遗漏。</w:t>
      </w:r>
    </w:p>
    <w:p>
      <w:pPr>
        <w:pStyle w:val="BodyText"/>
      </w:pPr>
      <w:r>
        <w:rPr>
          <w:b/>
        </w:rPr>
        <w:t xml:space="preserve">检修态（Maintenance）</w:t>
      </w:r>
      <w:r>
        <w:t xml:space="preserve">：设备或系统模块进入计划性维护。检修态需要人工显式触发（调度员在系统中操作</w:t>
      </w:r>
      <w:r>
        <w:t xml:space="preserve">“</w:t>
      </w:r>
      <w:r>
        <w:t xml:space="preserve">进入检修</w:t>
      </w:r>
      <w:r>
        <w:t xml:space="preserve">”</w:t>
      </w:r>
      <w:r>
        <w:t xml:space="preserve">），系统自动将被检修设备从控制回路中隔离，并调整相关区域的控制策略以适应设备缺失。检修完成后，恢复上线需经过简化的在环验证（至少完成 MIL 级别的功能检查）。</w:t>
      </w:r>
    </w:p>
    <w:p>
      <w:pPr>
        <w:pStyle w:val="BodyText"/>
      </w:pPr>
      <w:r>
        <w:t xml:space="preserve">表 9-4 四态机状态特征对比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特征</w:t>
            </w:r>
          </w:p>
        </w:tc>
        <w:tc>
          <w:tcPr>
            <w:tcBorders>
              <w:bottom w:val="single"/>
            </w:tcBorders>
            <w:vAlign w:val="bottom"/>
          </w:tcPr>
          <w:p>
            <w:pPr>
              <w:pStyle w:val="Compact"/>
              <w:jc w:val="left"/>
            </w:pPr>
            <w:r>
              <w:t xml:space="preserve">正常态</w:t>
            </w:r>
          </w:p>
        </w:tc>
        <w:tc>
          <w:tcPr>
            <w:tcBorders>
              <w:bottom w:val="single"/>
            </w:tcBorders>
            <w:vAlign w:val="bottom"/>
          </w:tcPr>
          <w:p>
            <w:pPr>
              <w:pStyle w:val="Compact"/>
              <w:jc w:val="left"/>
            </w:pPr>
            <w:r>
              <w:t xml:space="preserve">降级态</w:t>
            </w:r>
          </w:p>
        </w:tc>
        <w:tc>
          <w:tcPr>
            <w:tcBorders>
              <w:bottom w:val="single"/>
            </w:tcBorders>
            <w:vAlign w:val="bottom"/>
          </w:tcPr>
          <w:p>
            <w:pPr>
              <w:pStyle w:val="Compact"/>
              <w:jc w:val="left"/>
            </w:pPr>
            <w:r>
              <w:t xml:space="preserve">应急态</w:t>
            </w:r>
          </w:p>
        </w:tc>
        <w:tc>
          <w:tcPr>
            <w:tcBorders>
              <w:bottom w:val="single"/>
            </w:tcBorders>
            <w:vAlign w:val="bottom"/>
          </w:tcPr>
          <w:p>
            <w:pPr>
              <w:pStyle w:val="Compact"/>
              <w:jc w:val="left"/>
            </w:pPr>
            <w:r>
              <w:t xml:space="preserve">检修态</w:t>
            </w:r>
          </w:p>
        </w:tc>
      </w:tr>
      <w:tr>
        <w:tc>
          <w:p>
            <w:pPr>
              <w:pStyle w:val="Compact"/>
              <w:jc w:val="left"/>
            </w:pPr>
            <w:r>
              <w:t xml:space="preserve">触发方式</w:t>
            </w:r>
          </w:p>
        </w:tc>
        <w:tc>
          <w:p>
            <w:pPr>
              <w:pStyle w:val="Compact"/>
              <w:jc w:val="left"/>
            </w:pPr>
            <w:r>
              <w:t xml:space="preserve">默认状态</w:t>
            </w:r>
          </w:p>
        </w:tc>
        <w:tc>
          <w:p>
            <w:pPr>
              <w:pStyle w:val="Compact"/>
              <w:jc w:val="left"/>
            </w:pPr>
            <w:r>
              <w:t xml:space="preserve">自动（异常检测）</w:t>
            </w:r>
          </w:p>
        </w:tc>
        <w:tc>
          <w:p>
            <w:pPr>
              <w:pStyle w:val="Compact"/>
              <w:jc w:val="left"/>
            </w:pPr>
            <w:r>
              <w:t xml:space="preserve">自动（红区触发）或人工</w:t>
            </w:r>
          </w:p>
        </w:tc>
        <w:tc>
          <w:p>
            <w:pPr>
              <w:pStyle w:val="Compact"/>
              <w:jc w:val="left"/>
            </w:pPr>
            <w:r>
              <w:t xml:space="preserve">人工显式触发</w:t>
            </w:r>
          </w:p>
        </w:tc>
      </w:tr>
      <w:tr>
        <w:tc>
          <w:p>
            <w:pPr>
              <w:pStyle w:val="Compact"/>
              <w:jc w:val="left"/>
            </w:pPr>
            <w:r>
              <w:t xml:space="preserve">控制策略</w:t>
            </w:r>
          </w:p>
        </w:tc>
        <w:tc>
          <w:p>
            <w:pPr>
              <w:pStyle w:val="Compact"/>
              <w:jc w:val="left"/>
            </w:pPr>
            <w:r>
              <w:t xml:space="preserve">最优策略</w:t>
            </w:r>
          </w:p>
        </w:tc>
        <w:tc>
          <w:p>
            <w:pPr>
              <w:pStyle w:val="Compact"/>
              <w:jc w:val="left"/>
            </w:pPr>
            <w:r>
              <w:t xml:space="preserve">保守策略</w:t>
            </w:r>
          </w:p>
        </w:tc>
        <w:tc>
          <w:p>
            <w:pPr>
              <w:pStyle w:val="Compact"/>
              <w:jc w:val="left"/>
            </w:pPr>
            <w:r>
              <w:t xml:space="preserve">预定义应急序列</w:t>
            </w:r>
          </w:p>
        </w:tc>
        <w:tc>
          <w:p>
            <w:pPr>
              <w:pStyle w:val="Compact"/>
              <w:jc w:val="left"/>
            </w:pPr>
            <w:r>
              <w:t xml:space="preserve">隔离 + 局部控制</w:t>
            </w:r>
          </w:p>
        </w:tc>
      </w:tr>
      <w:tr>
        <w:tc>
          <w:p>
            <w:pPr>
              <w:pStyle w:val="Compact"/>
              <w:jc w:val="left"/>
            </w:pPr>
            <w:r>
              <w:t xml:space="preserve">CAI 角色</w:t>
            </w:r>
          </w:p>
        </w:tc>
        <w:tc>
          <w:p>
            <w:pPr>
              <w:pStyle w:val="Compact"/>
              <w:jc w:val="left"/>
            </w:pPr>
            <w:r>
              <w:t xml:space="preserve">全功能</w:t>
            </w:r>
          </w:p>
        </w:tc>
        <w:tc>
          <w:p>
            <w:pPr>
              <w:pStyle w:val="Compact"/>
              <w:jc w:val="left"/>
            </w:pPr>
            <w:r>
              <w:t xml:space="preserve">聚焦故障诊断</w:t>
            </w:r>
          </w:p>
        </w:tc>
        <w:tc>
          <w:p>
            <w:pPr>
              <w:pStyle w:val="Compact"/>
              <w:jc w:val="left"/>
            </w:pPr>
            <w:r>
              <w:t xml:space="preserve">应急编排</w:t>
            </w:r>
          </w:p>
        </w:tc>
        <w:tc>
          <w:p>
            <w:pPr>
              <w:pStyle w:val="Compact"/>
              <w:jc w:val="left"/>
            </w:pPr>
            <w:r>
              <w:t xml:space="preserve">维护辅助</w:t>
            </w:r>
          </w:p>
        </w:tc>
      </w:tr>
      <w:tr>
        <w:tc>
          <w:p>
            <w:pPr>
              <w:pStyle w:val="Compact"/>
              <w:jc w:val="left"/>
            </w:pPr>
            <w:r>
              <w:t xml:space="preserve">人工参与</w:t>
            </w:r>
          </w:p>
        </w:tc>
        <w:tc>
          <w:p>
            <w:pPr>
              <w:pStyle w:val="Compact"/>
              <w:jc w:val="left"/>
            </w:pPr>
            <w:r>
              <w:t xml:space="preserve">监督（HotL）</w:t>
            </w:r>
          </w:p>
        </w:tc>
        <w:tc>
          <w:p>
            <w:pPr>
              <w:pStyle w:val="Compact"/>
              <w:jc w:val="left"/>
            </w:pPr>
            <w:r>
              <w:t xml:space="preserve">关注 + 确认</w:t>
            </w:r>
          </w:p>
        </w:tc>
        <w:tc>
          <w:p>
            <w:pPr>
              <w:pStyle w:val="Compact"/>
              <w:jc w:val="left"/>
            </w:pPr>
            <w:r>
              <w:t xml:space="preserve">接管评估</w:t>
            </w:r>
          </w:p>
        </w:tc>
        <w:tc>
          <w:p>
            <w:pPr>
              <w:pStyle w:val="Compact"/>
              <w:jc w:val="left"/>
            </w:pPr>
            <w:r>
              <w:t xml:space="preserve">现场操作</w:t>
            </w:r>
          </w:p>
        </w:tc>
      </w:tr>
      <w:tr>
        <w:tc>
          <w:p>
            <w:pPr>
              <w:pStyle w:val="Compact"/>
              <w:jc w:val="left"/>
            </w:pPr>
            <w:r>
              <w:t xml:space="preserve">日志级别</w:t>
            </w:r>
          </w:p>
        </w:tc>
        <w:tc>
          <w:p>
            <w:pPr>
              <w:pStyle w:val="Compact"/>
              <w:jc w:val="left"/>
            </w:pPr>
            <w:r>
              <w:t xml:space="preserve">标准</w:t>
            </w:r>
          </w:p>
        </w:tc>
        <w:tc>
          <w:p>
            <w:pPr>
              <w:pStyle w:val="Compact"/>
              <w:jc w:val="left"/>
            </w:pPr>
            <w:r>
              <w:t xml:space="preserve">增强</w:t>
            </w:r>
          </w:p>
        </w:tc>
        <w:tc>
          <w:p>
            <w:pPr>
              <w:pStyle w:val="Compact"/>
              <w:jc w:val="left"/>
            </w:pPr>
            <w:r>
              <w:t xml:space="preserve">全量记录</w:t>
            </w:r>
          </w:p>
        </w:tc>
        <w:tc>
          <w:p>
            <w:pPr>
              <w:pStyle w:val="Compact"/>
              <w:jc w:val="left"/>
            </w:pPr>
            <w:r>
              <w:t xml:space="preserve">检修日志</w:t>
            </w:r>
          </w:p>
        </w:tc>
      </w:tr>
      <w:tr>
        <w:tc>
          <w:p>
            <w:pPr>
              <w:pStyle w:val="Compact"/>
              <w:jc w:val="left"/>
            </w:pPr>
            <w:r>
              <w:t xml:space="preserve">恢复条件</w:t>
            </w:r>
          </w:p>
        </w:tc>
        <w:tc>
          <w:p>
            <w:pPr>
              <w:pStyle w:val="Compact"/>
              <w:jc w:val="left"/>
            </w:pPr>
            <w:r>
              <w:t xml:space="preserve">—</w:t>
            </w:r>
          </w:p>
        </w:tc>
        <w:tc>
          <w:p>
            <w:pPr>
              <w:pStyle w:val="Compact"/>
              <w:jc w:val="left"/>
            </w:pPr>
            <w:r>
              <w:t xml:space="preserve">故障排除 + 状态稳定</w:t>
            </w:r>
          </w:p>
        </w:tc>
        <w:tc>
          <w:p>
            <w:pPr>
              <w:pStyle w:val="Compact"/>
              <w:jc w:val="left"/>
            </w:pPr>
            <w:r>
              <w:t xml:space="preserve">所有变量回绿区 + 人工确认</w:t>
            </w:r>
          </w:p>
        </w:tc>
        <w:tc>
          <w:p>
            <w:pPr>
              <w:pStyle w:val="Compact"/>
              <w:jc w:val="left"/>
            </w:pPr>
            <w:r>
              <w:t xml:space="preserve">在环验证通过 + 人工确认</w:t>
            </w:r>
          </w:p>
        </w:tc>
      </w:tr>
    </w:tbl>
    <w:p>
      <w:pPr>
        <w:pStyle w:val="BodyText"/>
      </w:pPr>
      <w:r>
        <w:t xml:space="preserve">四态机的核心价值在于</w:t>
      </w:r>
      <w:r>
        <w:t xml:space="preserve">“</w:t>
      </w:r>
      <w:r>
        <w:t xml:space="preserve">预先定义所有模式及其转换规则</w:t>
      </w:r>
      <w:r>
        <w:t xml:space="preserve">”</w:t>
      </w:r>
      <w:r>
        <w:t xml:space="preserve">，避免在紧急情况下临时决定应该进入什么状态、应该怎么处理。Avizienis 等 [9-20] 在其关于可靠性基本概念的经典论文中将这种设计理念概括为</w:t>
      </w:r>
      <w:r>
        <w:t xml:space="preserve">“</w:t>
      </w:r>
      <w:r>
        <w:t xml:space="preserve">已知的错误模式比未知的错误模式安全得多</w:t>
      </w:r>
      <w:r>
        <w:t xml:space="preserve">”</w:t>
      </w:r>
      <w:r>
        <w:t xml:space="preserve">——四态机正是把所有可预见的异常模式预先定义和测试好。</w:t>
      </w:r>
    </w:p>
    <w:p>
      <w:pPr>
        <w:pStyle w:val="Heading3"/>
      </w:pPr>
      <w:bookmarkStart w:id="38" w:name="审计链每一步都可追溯"/>
      <w:r>
        <w:t xml:space="preserve">9.4.3 审计链——每一步都可追溯</w:t>
      </w:r>
      <w:bookmarkEnd w:id="38"/>
    </w:p>
    <w:p>
      <w:pPr>
        <w:pStyle w:val="FirstParagraph"/>
      </w:pPr>
      <w:r>
        <w:t xml:space="preserve">审计链（Audit Trail）是 HydroOS 运行时治理机制的</w:t>
      </w:r>
      <w:r>
        <w:t xml:space="preserve">“</w:t>
      </w:r>
      <w:r>
        <w:t xml:space="preserve">记忆系统</w:t>
      </w:r>
      <w:r>
        <w:t xml:space="preserve">”</w:t>
      </w:r>
      <w:r>
        <w:t xml:space="preserve">。它记录系统运行过程中每一个重要事件的完整上下文，使事后复盘和责任追溯成为可能。</w:t>
      </w:r>
    </w:p>
    <w:p>
      <w:pPr>
        <w:pStyle w:val="BodyText"/>
      </w:pPr>
      <w:r>
        <w:t xml:space="preserve">审计链记录三类事件：</w:t>
      </w:r>
    </w:p>
    <w:p>
      <w:pPr>
        <w:pStyle w:val="BodyText"/>
      </w:pPr>
      <w:r>
        <w:rPr>
          <w:b/>
        </w:rPr>
        <w:t xml:space="preserve">控制事件</w:t>
      </w:r>
      <w:r>
        <w:t xml:space="preserve">：每一条通过策略门禁的控制指令——谁发出的（PAI 自动/CAI 建议/人工输入）、基于什么状态信息、经过什么门禁检查、最终执行结果如何。</w:t>
      </w:r>
    </w:p>
    <w:p>
      <w:pPr>
        <w:pStyle w:val="BodyText"/>
      </w:pPr>
      <w:r>
        <w:rPr>
          <w:b/>
        </w:rPr>
        <w:t xml:space="preserve">状态事件</w:t>
      </w:r>
      <w:r>
        <w:t xml:space="preserve">：四态机的每一次状态转换——从什么状态转到什么状态、触发条件是什么、转换时刻的系统快照。</w:t>
      </w:r>
    </w:p>
    <w:p>
      <w:pPr>
        <w:pStyle w:val="BodyText"/>
      </w:pPr>
      <w:r>
        <w:rPr>
          <w:b/>
        </w:rPr>
        <w:t xml:space="preserve">人机交互事件</w:t>
      </w:r>
      <w:r>
        <w:t xml:space="preserve">：调度员的每一次操作——查看了什么信息、确认或否决了什么建议、何时接管或释放控制权。</w:t>
      </w:r>
    </w:p>
    <w:p>
      <w:pPr>
        <w:pStyle w:val="BodyText"/>
      </w:pPr>
      <w:r>
        <w:t xml:space="preserve">审计链的存储遵循</w:t>
      </w:r>
      <w:r>
        <w:t xml:space="preserve">“</w:t>
      </w:r>
      <w:r>
        <w:t xml:space="preserve">不可篡改</w:t>
      </w:r>
      <w:r>
        <w:t xml:space="preserve">”</w:t>
      </w:r>
      <w:r>
        <w:t xml:space="preserve">原则：日志采用追加写入模式（append-only），写入后不可修改或删除。关键事件的日志附带时间戳和数字签名，防止事后篡改。日志保留期限不少于 5 年，与第三章原理八（自主演进）中审计日志的要求一致。</w:t>
      </w:r>
    </w:p>
    <w:p>
      <w:pPr>
        <w:pStyle w:val="BodyText"/>
      </w:pPr>
      <w:r>
        <w:t xml:space="preserve">以一条典型的控制事件审计记录为例，说明审计链记录的信息粒度：</w:t>
      </w:r>
    </w:p>
    <w:p>
      <w:pPr>
        <w:pStyle w:val="SourceCode"/>
      </w:pPr>
      <w:r>
        <w:rPr>
          <w:rStyle w:val="VerbatimChar"/>
        </w:rPr>
        <w:t xml:space="preserve">[事件 ID] CTL-20260315-143205-A037</w:t>
      </w:r>
      <w:r>
        <w:br w:type="textWrapping"/>
      </w:r>
      <w:r>
        <w:rPr>
          <w:rStyle w:val="VerbatimChar"/>
        </w:rPr>
        <w:t xml:space="preserve">[时间戳] 2026-03-15T14:32:05.127+08:00</w:t>
      </w:r>
      <w:r>
        <w:br w:type="textWrapping"/>
      </w:r>
      <w:r>
        <w:rPr>
          <w:rStyle w:val="VerbatimChar"/>
        </w:rPr>
        <w:t xml:space="preserve">[事件类型] 控制指令下发</w:t>
      </w:r>
      <w:r>
        <w:br w:type="textWrapping"/>
      </w:r>
      <w:r>
        <w:rPr>
          <w:rStyle w:val="VerbatimChar"/>
        </w:rPr>
        <w:t xml:space="preserve">[发起方] PAI-MPC（自动）</w:t>
      </w:r>
      <w:r>
        <w:br w:type="textWrapping"/>
      </w:r>
      <w:r>
        <w:rPr>
          <w:rStyle w:val="VerbatimChar"/>
        </w:rPr>
        <w:t xml:space="preserve">[目标设备] 2 号弧形闸门（UDSM-ID: GW-002）</w:t>
      </w:r>
      <w:r>
        <w:br w:type="textWrapping"/>
      </w:r>
      <w:r>
        <w:rPr>
          <w:rStyle w:val="VerbatimChar"/>
        </w:rPr>
        <w:t xml:space="preserve">[指令内容] 目标开度：35%，执行速率：2%/min</w:t>
      </w:r>
      <w:r>
        <w:br w:type="textWrapping"/>
      </w:r>
      <w:r>
        <w:rPr>
          <w:rStyle w:val="VerbatimChar"/>
        </w:rPr>
        <w:t xml:space="preserve">[决策依据] 状态估计：3 号渠池水位 4.38m(黄区); MPC 预测：</w:t>
      </w:r>
      <w:r>
        <w:br w:type="textWrapping"/>
      </w:r>
      <w:r>
        <w:rPr>
          <w:rStyle w:val="VerbatimChar"/>
        </w:rPr>
        <w:t xml:space="preserve">           不调整则 45min 后达 4.62m(红区); 目标函数值：0.87</w:t>
      </w:r>
      <w:r>
        <w:br w:type="textWrapping"/>
      </w:r>
      <w:r>
        <w:rPr>
          <w:rStyle w:val="VerbatimChar"/>
        </w:rPr>
        <w:t xml:space="preserve">[门禁检查] ✓安全包络 (绿区内) ✓变化率 (≤3%/min) </w:t>
      </w:r>
      <w:r>
        <w:br w:type="textWrapping"/>
      </w:r>
      <w:r>
        <w:rPr>
          <w:rStyle w:val="VerbatimChar"/>
        </w:rPr>
        <w:t xml:space="preserve">           ✓设备状态 (在线) ✓冲突 (无)</w:t>
      </w:r>
      <w:r>
        <w:br w:type="textWrapping"/>
      </w:r>
      <w:r>
        <w:rPr>
          <w:rStyle w:val="VerbatimChar"/>
        </w:rPr>
        <w:t xml:space="preserve">[系统状态] 正常态 → 正常态（未转换）</w:t>
      </w:r>
      <w:r>
        <w:br w:type="textWrapping"/>
      </w:r>
      <w:r>
        <w:rPr>
          <w:rStyle w:val="VerbatimChar"/>
        </w:rPr>
        <w:t xml:space="preserve">[执行结果] 成功，实际开度 14:35:12 达到 35.1%</w:t>
      </w:r>
      <w:r>
        <w:br w:type="textWrapping"/>
      </w:r>
      <w:r>
        <w:rPr>
          <w:rStyle w:val="VerbatimChar"/>
        </w:rPr>
        <w:t xml:space="preserve">[关联事件] 上游：1 号闸门调整 (CTL-...-142800)</w:t>
      </w:r>
      <w:r>
        <w:br w:type="textWrapping"/>
      </w:r>
      <w:r>
        <w:rPr>
          <w:rStyle w:val="VerbatimChar"/>
        </w:rPr>
        <w:t xml:space="preserve">           下游：4 号渠池水位响应 (MON-...-145000)</w:t>
      </w:r>
    </w:p>
    <w:p>
      <w:pPr>
        <w:pStyle w:val="FirstParagraph"/>
      </w:pPr>
      <w:r>
        <w:t xml:space="preserve">这条记录包含了从决策原因到执行结果的完整因果链。当事后复盘时，审计员可以从任何一个节点出发，沿着关联事件链条前后追溯整个事件序列。</w:t>
      </w:r>
    </w:p>
    <w:p>
      <w:pPr>
        <w:pStyle w:val="BodyText"/>
      </w:pPr>
      <w:r>
        <w:t xml:space="preserve">从存储量的角度估算：一个管理 50 个关键设备的调水工程，在正常运行下每小时产生约 200—500 条审计记录（控制事件约 50 条，状态采样约 300 条，人机交互约 10—50 条），每条记录约 2—5 KB，日均存储量约 10—60 MB。5 年累计不超过 100 GB——这在现代存储条件下完全可行。但在应急态下，日志切换为全量记录模式，数据产生速率可提高 10—20 倍，存储系统的设计必须为此留出余量。</w:t>
      </w:r>
    </w:p>
    <w:p>
      <w:pPr>
        <w:pStyle w:val="BodyText"/>
      </w:pPr>
      <w:r>
        <w:t xml:space="preserve">审计链的工程价值不仅在于</w:t>
      </w:r>
      <w:r>
        <w:t xml:space="preserve">“</w:t>
      </w:r>
      <w:r>
        <w:t xml:space="preserve">出了事能查</w:t>
      </w:r>
      <w:r>
        <w:t xml:space="preserve">”</w:t>
      </w:r>
      <w:r>
        <w:t xml:space="preserve">，更在于</w:t>
      </w:r>
      <w:r>
        <w:t xml:space="preserve">“</w:t>
      </w:r>
      <w:r>
        <w:t xml:space="preserve">没出事也能学</w:t>
      </w:r>
      <w:r>
        <w:t xml:space="preserve">”</w:t>
      </w:r>
      <w:r>
        <w:t xml:space="preserve">。通过对审计日志的系统分析，可以发现：哪些工况下人工接管频率最高（提示系统在这些工况下的自主能力不足）？哪些类型的策略被门禁拦截最多（提示 MPC 算法在这些场景下的约束处理需要改进）？调度员否决 CAI 建议最多的是哪类建议（提示 CAI 的诊断模型在这些领域需要优化）？这种基于审计数据的持续改进，正是第三章原理八</w:t>
      </w:r>
      <w:r>
        <w:t xml:space="preserve">“</w:t>
      </w:r>
      <w:r>
        <w:t xml:space="preserve">自主演进</w:t>
      </w:r>
      <w:r>
        <w:t xml:space="preserve">”</w:t>
      </w:r>
      <w:r>
        <w:t xml:space="preserve">在 HydroOS 中的具体实现路径。</w:t>
      </w:r>
    </w:p>
    <w:p>
      <w:pPr>
        <w:pStyle w:val="BodyText"/>
      </w:pPr>
      <w:r>
        <w:t xml:space="preserve">运行时治理机制——策略门禁、四态机和审计链——为 HydroOS 的三层引擎提供了可信运行保障。接下来要回答一个实际工程中必须面对的问题：绝大多数水利工程已经有了 SCADA 系统，HydroOS 如何与既有 SCADA 融合？</w:t>
      </w:r>
    </w:p>
    <w:p>
      <w:r>
        <w:pict>
          <v:rect style="width:0;height:1.5pt" o:hralign="center" o:hrstd="t" o:hr="t"/>
        </w:pict>
      </w:r>
    </w:p>
    <w:p>
      <w:pPr>
        <w:pStyle w:val="Heading2"/>
      </w:pPr>
      <w:bookmarkStart w:id="39" w:name="scada-与-mas-融合架构"/>
      <w:r>
        <w:t xml:space="preserve">9.5 SCADA 与 MAS 融合架构</w:t>
      </w:r>
      <w:bookmarkEnd w:id="39"/>
    </w:p>
    <w:p>
      <w:pPr>
        <w:pStyle w:val="Heading3"/>
      </w:pPr>
      <w:bookmarkStart w:id="40" w:name="传统-scada-的架构局限"/>
      <w:r>
        <w:t xml:space="preserve">9.5.1 传统 SCADA 的架构局限</w:t>
      </w:r>
      <w:bookmarkEnd w:id="40"/>
    </w:p>
    <w:p>
      <w:pPr>
        <w:pStyle w:val="FirstParagraph"/>
      </w:pPr>
      <w:r>
        <w:t xml:space="preserve">SCADA（Supervisory Control and Data Acquisition）在过去 40 年中是水利自动化的核心基础设施，全球超过 90% 的大中型水利工程都部署了某种形式的 SCADA 系统 [9-21]。SCADA 的核心能力——实时数据采集、监视、报警和远程控制——在今天仍然不可替代。</w:t>
      </w:r>
    </w:p>
    <w:p>
      <w:pPr>
        <w:pStyle w:val="BodyText"/>
      </w:pPr>
      <w:r>
        <w:t xml:space="preserve">但随着水系统自主运行需求的出现，传统 SCADA 暴露了三个架构层面的局限：</w:t>
      </w:r>
    </w:p>
    <w:p>
      <w:pPr>
        <w:pStyle w:val="BodyText"/>
      </w:pPr>
      <w:r>
        <w:rPr>
          <w:b/>
        </w:rPr>
        <w:t xml:space="preserve">局限一：集中式数据模型</w:t>
      </w:r>
      <w:r>
        <w:t xml:space="preserve">。传统 SCADA 的数据模型以</w:t>
      </w:r>
      <w:r>
        <w:t xml:space="preserve">“</w:t>
      </w:r>
      <w:r>
        <w:t xml:space="preserve">点位</w:t>
      </w:r>
      <w:r>
        <w:t xml:space="preserve">”</w:t>
      </w:r>
      <w:r>
        <w:t xml:space="preserve">（tag/point）为核心——每个传感器、执行器对应一个数据点位，系统通过点位编号进行数据寻址。这种模型适合</w:t>
      </w:r>
      <w:r>
        <w:t xml:space="preserve">“</w:t>
      </w:r>
      <w:r>
        <w:t xml:space="preserve">人看数据</w:t>
      </w:r>
      <w:r>
        <w:t xml:space="preserve">”</w:t>
      </w:r>
      <w:r>
        <w:t xml:space="preserve">的场景，但不适合</w:t>
      </w:r>
      <w:r>
        <w:t xml:space="preserve">“</w:t>
      </w:r>
      <w:r>
        <w:t xml:space="preserve">机器理解数据</w:t>
      </w:r>
      <w:r>
        <w:t xml:space="preserve">”</w:t>
      </w:r>
      <w:r>
        <w:t xml:space="preserve">的场景。例如，SCADA 知道</w:t>
      </w:r>
      <w:r>
        <w:t xml:space="preserve">“</w:t>
      </w:r>
      <w:r>
        <w:t xml:space="preserve">点位 AG_037_WL 读数 4.23</w:t>
      </w:r>
      <w:r>
        <w:t xml:space="preserve">”</w:t>
      </w:r>
      <w:r>
        <w:t xml:space="preserve">，但不知道</w:t>
      </w:r>
      <w:r>
        <w:t xml:space="preserve">“</w:t>
      </w:r>
      <w:r>
        <w:t xml:space="preserve">3 号渠池水位 4.23 m，位于 2 号闸门下游 3.5 km 处，当前处于绿区</w:t>
      </w:r>
      <w:r>
        <w:t xml:space="preserve">”</w:t>
      </w:r>
      <w:r>
        <w:t xml:space="preserve">——后者需要语义信息，而传统点位模型不包含语义。</w:t>
      </w:r>
    </w:p>
    <w:p>
      <w:pPr>
        <w:pStyle w:val="BodyText"/>
      </w:pPr>
      <w:r>
        <w:rPr>
          <w:b/>
        </w:rPr>
        <w:t xml:space="preserve">局限二：被动响应模式</w:t>
      </w:r>
      <w:r>
        <w:t xml:space="preserve">。SCADA 的控制逻辑本质上是</w:t>
      </w:r>
      <w:r>
        <w:t xml:space="preserve">“</w:t>
      </w:r>
      <w:r>
        <w:t xml:space="preserve">事件驱动</w:t>
      </w:r>
      <w:r>
        <w:t xml:space="preserve">”</w:t>
      </w:r>
      <w:r>
        <w:t xml:space="preserve">的——当某个条件触发时执行某个动作。这种模式无法实现 MPC 所需的</w:t>
      </w:r>
      <w:r>
        <w:t xml:space="preserve">“</w:t>
      </w:r>
      <w:r>
        <w:t xml:space="preserve">预测—优化—执行</w:t>
      </w:r>
      <w:r>
        <w:t xml:space="preserve">”</w:t>
      </w:r>
      <w:r>
        <w:t xml:space="preserve">主动控制范式。SCADA 可以在水位超标时关闸门，但无法在水位即将超标前就提前调整策略。</w:t>
      </w:r>
    </w:p>
    <w:p>
      <w:pPr>
        <w:pStyle w:val="BodyText"/>
      </w:pPr>
      <w:r>
        <w:rPr>
          <w:b/>
        </w:rPr>
        <w:t xml:space="preserve">局限三：缺乏自主决策能力</w:t>
      </w:r>
      <w:r>
        <w:t xml:space="preserve">。SCADA 的设计定位是</w:t>
      </w:r>
      <w:r>
        <w:t xml:space="preserve">“</w:t>
      </w:r>
      <w:r>
        <w:t xml:space="preserve">人的工具</w:t>
      </w:r>
      <w:r>
        <w:t xml:space="preserve">”</w:t>
      </w:r>
      <w:r>
        <w:t xml:space="preserve">——它帮助人收集信息和执行操作，但不做决策。在 WNAL L0-L1 阶段这是合理的，但向 L2 以上升级时，系统需要在一定条件下自主决策，而 SCADA 的架构不支持这种能力。</w:t>
      </w:r>
    </w:p>
    <w:p>
      <w:pPr>
        <w:pStyle w:val="Heading3"/>
      </w:pPr>
      <w:bookmarkStart w:id="41" w:name="多智能体系统mas引入"/>
      <w:r>
        <w:t xml:space="preserve">9.5.2 多智能体系统（MAS）引入</w:t>
      </w:r>
      <w:bookmarkEnd w:id="41"/>
    </w:p>
    <w:p>
      <w:pPr>
        <w:pStyle w:val="FirstParagraph"/>
      </w:pPr>
      <w:r>
        <w:t xml:space="preserve">多智能体系统（Multi-Agent System, MAS）提供了一种天然适合分布式水利系统的计算范式。在 MAS 中，每个功能单元被建模为一个具有自主性、交互性和适应性的</w:t>
      </w:r>
      <w:r>
        <w:t xml:space="preserve">“</w:t>
      </w:r>
      <w:r>
        <w:t xml:space="preserve">智能体</w:t>
      </w:r>
      <w:r>
        <w:t xml:space="preserve">”</w:t>
      </w:r>
      <w:r>
        <w:t xml:space="preserve">（Agent），智能体之间通过消息传递进行协调和协商 [9-22]。</w:t>
      </w:r>
    </w:p>
    <w:p>
      <w:pPr>
        <w:pStyle w:val="BodyText"/>
      </w:pPr>
      <w:r>
        <w:t xml:space="preserve">HydroOS 采用 MAS 范式重构水利系统的控制架构，将第三章原理三（分层分布式）的四层架构映射为四类智能体：</w:t>
      </w:r>
    </w:p>
    <w:p>
      <w:pPr>
        <w:pStyle w:val="BodyText"/>
      </w:pPr>
      <w:r>
        <w:t xml:space="preserve">表 9-5 MAS 智能体类型与四层架构映射</w:t>
      </w:r>
    </w:p>
    <w:tbl>
      <w:tblPr>
        <w:tblStyle w:val="Table"/>
        <w:tblW w:type="pct" w:w="0.0"/>
        <w:tblLook w:firstRow="1"/>
      </w:tblPr>
      <w:tblGrid/>
      <w:tr>
        <w:trPr>
          <w:cnfStyle w:firstRow="1"/>
        </w:trPr>
        <w:tc>
          <w:tcPr>
            <w:tcBorders>
              <w:bottom w:val="single"/>
            </w:tcBorders>
            <w:vAlign w:val="bottom"/>
          </w:tcPr>
          <w:p>
            <w:pPr>
              <w:pStyle w:val="Compact"/>
              <w:jc w:val="left"/>
            </w:pPr>
            <w:r>
              <w:t xml:space="preserve">智能体类型</w:t>
            </w:r>
          </w:p>
        </w:tc>
        <w:tc>
          <w:tcPr>
            <w:tcBorders>
              <w:bottom w:val="single"/>
            </w:tcBorders>
            <w:vAlign w:val="bottom"/>
          </w:tcPr>
          <w:p>
            <w:pPr>
              <w:pStyle w:val="Compact"/>
              <w:jc w:val="left"/>
            </w:pPr>
            <w:r>
              <w:t xml:space="preserve">对应架构层</w:t>
            </w:r>
          </w:p>
        </w:tc>
        <w:tc>
          <w:tcPr>
            <w:tcBorders>
              <w:bottom w:val="single"/>
            </w:tcBorders>
            <w:vAlign w:val="bottom"/>
          </w:tcPr>
          <w:p>
            <w:pPr>
              <w:pStyle w:val="Compact"/>
              <w:jc w:val="left"/>
            </w:pPr>
            <w:r>
              <w:t xml:space="preserve">职责</w:t>
            </w:r>
          </w:p>
        </w:tc>
        <w:tc>
          <w:tcPr>
            <w:tcBorders>
              <w:bottom w:val="single"/>
            </w:tcBorders>
            <w:vAlign w:val="bottom"/>
          </w:tcPr>
          <w:p>
            <w:pPr>
              <w:pStyle w:val="Compact"/>
              <w:jc w:val="left"/>
            </w:pPr>
            <w:r>
              <w:t xml:space="preserve">数量（典型大型工程）</w:t>
            </w:r>
          </w:p>
        </w:tc>
      </w:tr>
      <w:tr>
        <w:tc>
          <w:p>
            <w:pPr>
              <w:pStyle w:val="Compact"/>
              <w:jc w:val="left"/>
            </w:pPr>
            <w:r>
              <w:t xml:space="preserve">设备智能体（Device Agent）</w:t>
            </w:r>
          </w:p>
        </w:tc>
        <w:tc>
          <w:p>
            <w:pPr>
              <w:pStyle w:val="Compact"/>
              <w:jc w:val="left"/>
            </w:pPr>
            <w:r>
              <w:t xml:space="preserve">执行层 L0</w:t>
            </w:r>
          </w:p>
        </w:tc>
        <w:tc>
          <w:p>
            <w:pPr>
              <w:pStyle w:val="Compact"/>
              <w:jc w:val="left"/>
            </w:pPr>
            <w:r>
              <w:t xml:space="preserve">单设备控制 + 安全联锁</w:t>
            </w:r>
          </w:p>
        </w:tc>
        <w:tc>
          <w:p>
            <w:pPr>
              <w:pStyle w:val="Compact"/>
              <w:jc w:val="left"/>
            </w:pPr>
            <w:r>
              <w:t xml:space="preserve">数百个</w:t>
            </w:r>
          </w:p>
        </w:tc>
      </w:tr>
      <w:tr>
        <w:tc>
          <w:p>
            <w:pPr>
              <w:pStyle w:val="Compact"/>
              <w:jc w:val="left"/>
            </w:pPr>
            <w:r>
              <w:t xml:space="preserve">区域智能体（Zone Agent）</w:t>
            </w:r>
          </w:p>
        </w:tc>
        <w:tc>
          <w:p>
            <w:pPr>
              <w:pStyle w:val="Compact"/>
              <w:jc w:val="left"/>
            </w:pPr>
            <w:r>
              <w:t xml:space="preserve">区域层 L1</w:t>
            </w:r>
          </w:p>
        </w:tc>
        <w:tc>
          <w:p>
            <w:pPr>
              <w:pStyle w:val="Compact"/>
              <w:jc w:val="left"/>
            </w:pPr>
            <w:r>
              <w:t xml:space="preserve">区域 MPC+ 局部优化</w:t>
            </w:r>
          </w:p>
        </w:tc>
        <w:tc>
          <w:p>
            <w:pPr>
              <w:pStyle w:val="Compact"/>
              <w:jc w:val="left"/>
            </w:pPr>
            <w:r>
              <w:t xml:space="preserve">数个—十余个</w:t>
            </w:r>
          </w:p>
        </w:tc>
      </w:tr>
      <w:tr>
        <w:tc>
          <w:p>
            <w:pPr>
              <w:pStyle w:val="Compact"/>
              <w:jc w:val="left"/>
            </w:pPr>
            <w:r>
              <w:t xml:space="preserve">协调智能体（Coordinator Agent）</w:t>
            </w:r>
          </w:p>
        </w:tc>
        <w:tc>
          <w:p>
            <w:pPr>
              <w:pStyle w:val="Compact"/>
              <w:jc w:val="left"/>
            </w:pPr>
            <w:r>
              <w:t xml:space="preserve">全局层 L2</w:t>
            </w:r>
          </w:p>
        </w:tc>
        <w:tc>
          <w:p>
            <w:pPr>
              <w:pStyle w:val="Compact"/>
              <w:jc w:val="left"/>
            </w:pPr>
            <w:r>
              <w:t xml:space="preserve">跨区资源分配 + 冲突消解</w:t>
            </w:r>
          </w:p>
        </w:tc>
        <w:tc>
          <w:p>
            <w:pPr>
              <w:pStyle w:val="Compact"/>
              <w:jc w:val="left"/>
            </w:pPr>
            <w:r>
              <w:t xml:space="preserve">1—3 个</w:t>
            </w:r>
          </w:p>
        </w:tc>
      </w:tr>
      <w:tr>
        <w:tc>
          <w:p>
            <w:pPr>
              <w:pStyle w:val="Compact"/>
              <w:jc w:val="left"/>
            </w:pPr>
            <w:r>
              <w:t xml:space="preserve">治理智能体（Governance Agent）</w:t>
            </w:r>
          </w:p>
        </w:tc>
        <w:tc>
          <w:p>
            <w:pPr>
              <w:pStyle w:val="Compact"/>
              <w:jc w:val="left"/>
            </w:pPr>
            <w:r>
              <w:t xml:space="preserve">治理层 L3</w:t>
            </w:r>
          </w:p>
        </w:tc>
        <w:tc>
          <w:p>
            <w:pPr>
              <w:pStyle w:val="Compact"/>
              <w:jc w:val="left"/>
            </w:pPr>
            <w:r>
              <w:t xml:space="preserve">策略审批 + 审计 + 人机接口</w:t>
            </w:r>
          </w:p>
        </w:tc>
        <w:tc>
          <w:p>
            <w:pPr>
              <w:pStyle w:val="Compact"/>
              <w:jc w:val="left"/>
            </w:pPr>
            <w:r>
              <w:t xml:space="preserve">1 个</w:t>
            </w:r>
          </w:p>
        </w:tc>
      </w:tr>
    </w:tbl>
    <w:p>
      <w:pPr>
        <w:pStyle w:val="BodyText"/>
      </w:pPr>
      <w:r>
        <w:t xml:space="preserve">MAS 相对于传统集中式架构的关键优势在于</w:t>
      </w:r>
      <w:r>
        <w:t xml:space="preserve">“</w:t>
      </w:r>
      <w:r>
        <w:t xml:space="preserve">优雅降级</w:t>
      </w:r>
      <w:r>
        <w:t xml:space="preserve">”</w:t>
      </w:r>
      <w:r>
        <w:t xml:space="preserve">：当某个智能体故障或通信中断时，其他智能体仍能独立运行——整个系统不会因为单点故障而全面瘫痪。这与 SCADA 的集中式架构形成鲜明对比：传统 SCADA 的主站故障通常导致全站失控。</w:t>
      </w:r>
    </w:p>
    <w:p>
      <w:pPr>
        <w:pStyle w:val="BodyText"/>
      </w:pPr>
      <w:r>
        <w:t xml:space="preserve">Wooldridge [9-22] 在其关于多智能体系统的经典教材中将 MAS 的核心优势总结为</w:t>
      </w:r>
      <w:r>
        <w:t xml:space="preserve">“</w:t>
      </w:r>
      <w:r>
        <w:t xml:space="preserve">鲁棒性源于冗余性，灵活性源于自主性</w:t>
      </w:r>
      <w:r>
        <w:t xml:space="preserve">”</w:t>
      </w:r>
      <w:r>
        <w:t xml:space="preserve">——这两个特性恰好是大规模水利系统最需要的。</w:t>
      </w:r>
    </w:p>
    <w:p>
      <w:pPr>
        <w:pStyle w:val="BodyText"/>
      </w:pPr>
      <w:r>
        <w:t xml:space="preserve">智能体之间的交互采用三种基本模式：</w:t>
      </w:r>
    </w:p>
    <w:p>
      <w:pPr>
        <w:pStyle w:val="BodyText"/>
      </w:pPr>
      <w:r>
        <w:rPr>
          <w:b/>
        </w:rPr>
        <w:t xml:space="preserve">请求—应答模式</w:t>
      </w:r>
      <w:r>
        <w:t xml:space="preserve">：上级智能体向下级下达任务请求，下级完成后返回结果。例如，协调智能体向三个区域智能体下达</w:t>
      </w:r>
      <w:r>
        <w:t xml:space="preserve">“</w:t>
      </w:r>
      <w:r>
        <w:t xml:space="preserve">在 1 小时内将各区段出口水位调至目标值</w:t>
      </w:r>
      <w:r>
        <w:t xml:space="preserve">”</w:t>
      </w:r>
      <w:r>
        <w:t xml:space="preserve">的任务，各区域智能体独立求解本区段的 MPC 问题后返回控制方案。这种模式适用于任务分解明确、区域间耦合较弱的场景。</w:t>
      </w:r>
    </w:p>
    <w:p>
      <w:pPr>
        <w:pStyle w:val="BodyText"/>
      </w:pPr>
      <w:r>
        <w:rPr>
          <w:b/>
        </w:rPr>
        <w:t xml:space="preserve">协商—合约模式</w:t>
      </w:r>
      <w:r>
        <w:t xml:space="preserve">：当多个智能体对共享资源存在竞争时（如上下游区段对同一闸门的开度诉求不同），采用合同网协议（Contract Net Protocol）进行多轮协商：协调智能体发布</w:t>
      </w:r>
      <w:r>
        <w:t xml:space="preserve">“</w:t>
      </w:r>
      <w:r>
        <w:t xml:space="preserve">任务标书</w:t>
      </w:r>
      <w:r>
        <w:t xml:space="preserve">”</w:t>
      </w:r>
      <w:r>
        <w:t xml:space="preserve">，各区域智能体提交</w:t>
      </w:r>
      <w:r>
        <w:t xml:space="preserve">“</w:t>
      </w:r>
      <w:r>
        <w:t xml:space="preserve">投标方案</w:t>
      </w:r>
      <w:r>
        <w:t xml:space="preserve">”</w:t>
      </w:r>
      <w:r>
        <w:t xml:space="preserve">（含资源需求和预期效果），协调智能体综合评估后</w:t>
      </w:r>
      <w:r>
        <w:t xml:space="preserve">“</w:t>
      </w:r>
      <w:r>
        <w:t xml:space="preserve">签约</w:t>
      </w:r>
      <w:r>
        <w:t xml:space="preserve">”</w:t>
      </w:r>
      <w:r>
        <w:t xml:space="preserve">确定最终方案。这种分布式协商机制避免了集中式优化在大规模系统中的计算瓶颈。</w:t>
      </w:r>
    </w:p>
    <w:p>
      <w:pPr>
        <w:pStyle w:val="BodyText"/>
      </w:pPr>
      <w:r>
        <w:rPr>
          <w:b/>
        </w:rPr>
        <w:t xml:space="preserve">事件—广播模式</w:t>
      </w:r>
      <w:r>
        <w:t xml:space="preserve">：当某个智能体检测到影响全局的异常事件（如突发暴雨、传感器大面积故障），通过消息总线向所有相关智能体广播事件通知，各智能体根据事件类型和自身状态自主切换运行策略。这种模式保证了应急响应的速度——不需要等待上级指令，各智能体在收到广播后即刻行动。</w:t>
      </w:r>
    </w:p>
    <w:p>
      <w:pPr>
        <w:pStyle w:val="Heading3"/>
      </w:pPr>
      <w:bookmarkStart w:id="42" w:name="融合架构scadamashydroos"/>
      <w:r>
        <w:t xml:space="preserve">9.5.3 融合架构：SCADA+MAS+HydroOS</w:t>
      </w:r>
      <w:bookmarkEnd w:id="42"/>
    </w:p>
    <w:p>
      <w:pPr>
        <w:pStyle w:val="FirstParagraph"/>
      </w:pPr>
      <w:r>
        <w:t xml:space="preserve">HydroOS 不是</w:t>
      </w:r>
      <w:r>
        <w:t xml:space="preserve">“</w:t>
      </w:r>
      <w:r>
        <w:t xml:space="preserve">替代 SCADA</w:t>
      </w:r>
      <w:r>
        <w:t xml:space="preserve">”</w:t>
      </w:r>
      <w:r>
        <w:t xml:space="preserve">，而是</w:t>
      </w:r>
      <w:r>
        <w:t xml:space="preserve">“</w:t>
      </w:r>
      <w:r>
        <w:t xml:space="preserve">在 SCADA 之上构建智能层</w:t>
      </w:r>
      <w:r>
        <w:t xml:space="preserve">”</w:t>
      </w:r>
      <w:r>
        <w:t xml:space="preserve">（见图 9-4）。这一设计选择基于务实的工程考量：全球水利行业在 SCADA 系统上已经投入了数以千亿计的资金，要求工程单位废弃现有 SCADA 另起炉灶既不经济也不现实。</w:t>
      </w:r>
    </w:p>
    <w:p>
      <w:pPr>
        <w:pStyle w:val="BlockText"/>
      </w:pPr>
      <w:r>
        <w:t xml:space="preserve">图 9-4: SCADA+MAS+HydroOS 融合架构图</w:t>
      </w:r>
      <w:r>
        <w:t xml:space="preserve"> </w:t>
      </w:r>
      <w:r>
        <w:t xml:space="preserve">{描述：三层叠加（底层 SCADA→中层 HydroOS DAL+PAI→上层 CAI+ 治理），标注数据流和控制流。}</w:t>
      </w:r>
      <w:r>
        <w:t xml:space="preserve"> </w:t>
      </w:r>
      <w:r>
        <w:t xml:space="preserve">{尺寸：全页}</w:t>
      </w:r>
    </w:p>
    <w:p>
      <w:pPr>
        <w:pStyle w:val="FirstParagraph"/>
      </w:pPr>
      <w:r>
        <w:t xml:space="preserve">融合架构的分层关系如下：</w:t>
      </w:r>
    </w:p>
    <w:p>
      <w:pPr>
        <w:pStyle w:val="BodyText"/>
      </w:pPr>
      <w:r>
        <w:rPr>
          <w:b/>
        </w:rPr>
        <w:t xml:space="preserve">底层（保留）</w:t>
      </w:r>
      <w:r>
        <w:t xml:space="preserve">：既有 SCADA 系统继续承担数据采集、远程控制和人机界面功能。SCADA 的 RTU、PLC、通信网络和数据库不做大规模改造，仅在通信接口处增加 OPC UA 适配层，使 HydroOS 的 DAL 能够标准化地读写 SCADA 数据。</w:t>
      </w:r>
    </w:p>
    <w:p>
      <w:pPr>
        <w:pStyle w:val="BodyText"/>
      </w:pPr>
      <w:r>
        <w:rPr>
          <w:b/>
        </w:rPr>
        <w:t xml:space="preserve">中层（新增）</w:t>
      </w:r>
      <w:r>
        <w:t xml:space="preserve">：HydroOS 的 DAL+PAI 部署在既有 SCADA 之上，通过 OPC UA 接口与 SCADA 交互。PAI 从 SCADA 获取实时数据，完成状态估计和 MPC 计算后，将控制指令通过 SCADA 下发到现场设备。从 SCADA 的视角看，HydroOS 就像一个</w:t>
      </w:r>
      <w:r>
        <w:t xml:space="preserve">“</w:t>
      </w:r>
      <w:r>
        <w:t xml:space="preserve">超级操作员</w:t>
      </w:r>
      <w:r>
        <w:t xml:space="preserve">”</w:t>
      </w:r>
      <w:r>
        <w:t xml:space="preserve">——它通过 SCADA 提供的标准接口读取数据和下发指令，但决策过程发生在 HydroOS 内部。</w:t>
      </w:r>
    </w:p>
    <w:p>
      <w:pPr>
        <w:pStyle w:val="BodyText"/>
      </w:pPr>
      <w:r>
        <w:rPr>
          <w:b/>
        </w:rPr>
        <w:t xml:space="preserve">上层（新增）</w:t>
      </w:r>
      <w:r>
        <w:t xml:space="preserve">：CAI 和运行时治理机制部署在 HydroOS 的独立服务器上，通过内部 API 与 PAI 交互，通过 Web 界面向调度员提供增强的人机交互体验。</w:t>
      </w:r>
    </w:p>
    <w:p>
      <w:pPr>
        <w:pStyle w:val="BodyText"/>
      </w:pPr>
      <w:r>
        <w:t xml:space="preserve">这种</w:t>
      </w:r>
      <w:r>
        <w:t xml:space="preserve">“</w:t>
      </w:r>
      <w:r>
        <w:t xml:space="preserve">叠加式</w:t>
      </w:r>
      <w:r>
        <w:t xml:space="preserve">”</w:t>
      </w:r>
      <w:r>
        <w:t xml:space="preserve">融合架构的工程优势在于：</w:t>
      </w:r>
    </w:p>
    <w:p>
      <w:pPr>
        <w:pStyle w:val="BodyText"/>
      </w:pPr>
      <w:r>
        <w:rPr>
          <w:b/>
        </w:rPr>
        <w:t xml:space="preserve">低侵入性</w:t>
      </w:r>
      <w:r>
        <w:t xml:space="preserve">：不改变既有 SCADA 的核心架构和运行流程，只增加一个智能决策层。这大幅降低了部署风险——如果 HydroOS 出现问题，系统可以立即退回到</w:t>
      </w:r>
      <w:r>
        <w:t xml:space="preserve">“</w:t>
      </w:r>
      <w:r>
        <w:t xml:space="preserve">纯 SCADA+ 人工调度</w:t>
      </w:r>
      <w:r>
        <w:t xml:space="preserve">”</w:t>
      </w:r>
      <w:r>
        <w:t xml:space="preserve">模式。</w:t>
      </w:r>
    </w:p>
    <w:p>
      <w:pPr>
        <w:pStyle w:val="BodyText"/>
      </w:pPr>
      <w:r>
        <w:rPr>
          <w:b/>
        </w:rPr>
        <w:t xml:space="preserve">渐进式升级</w:t>
      </w:r>
      <w:r>
        <w:t xml:space="preserve">：可以先在一个区段试点部署（如某段渠道），验证效果后再逐步推广到全线。试点区段与非试点区段之间通过 SCADA 的既有通信网络交换数据，不需要额外的基础设施投资。</w:t>
      </w:r>
    </w:p>
    <w:p>
      <w:pPr>
        <w:pStyle w:val="BodyText"/>
      </w:pPr>
      <w:r>
        <w:rPr>
          <w:b/>
        </w:rPr>
        <w:t xml:space="preserve">投资保护</w:t>
      </w:r>
      <w:r>
        <w:t xml:space="preserve">：既有 SCADA 的所有投资——硬件设备、通信网络、历史数据、维护团队——都被完整保留和利用，新增投资仅限于 HydroOS 的软件平台和少量硬件（主要是服务器和 OPC UA 网关）。</w:t>
      </w:r>
    </w:p>
    <w:p>
      <w:pPr>
        <w:pStyle w:val="BodyText"/>
      </w:pPr>
      <w:r>
        <w:t xml:space="preserve">Lei 等 [9-23] 在自主运行智能水网架构的论文中详细描述了这一融合路径，并给出了胶东调水工程从</w:t>
      </w:r>
      <w:r>
        <w:t xml:space="preserve">“</w:t>
      </w:r>
      <w:r>
        <w:t xml:space="preserve">纯 SCADA</w:t>
      </w:r>
      <w:r>
        <w:t xml:space="preserve">”</w:t>
      </w:r>
      <w:r>
        <w:t xml:space="preserve">到</w:t>
      </w:r>
      <w:r>
        <w:t xml:space="preserve">“</w:t>
      </w:r>
      <w:r>
        <w:t xml:space="preserve">SCADA+HydroOS L2</w:t>
      </w:r>
      <w:r>
        <w:t xml:space="preserve">”</w:t>
      </w:r>
      <w:r>
        <w:t xml:space="preserve">升级的工程实施方案和成本效益分析。</w:t>
      </w:r>
    </w:p>
    <w:p>
      <w:pPr>
        <w:pStyle w:val="Heading3"/>
      </w:pPr>
      <w:bookmarkStart w:id="43" w:name="opc-ua-网关的工程实现"/>
      <w:r>
        <w:t xml:space="preserve">9.5.4 OPC UA 网关的工程实现</w:t>
      </w:r>
      <w:bookmarkEnd w:id="43"/>
    </w:p>
    <w:p>
      <w:pPr>
        <w:pStyle w:val="FirstParagraph"/>
      </w:pPr>
      <w:r>
        <w:t xml:space="preserve">SCADA 与 HydroOS 之间的</w:t>
      </w:r>
      <w:r>
        <w:t xml:space="preserve">“</w:t>
      </w:r>
      <w:r>
        <w:t xml:space="preserve">桥梁</w:t>
      </w:r>
      <w:r>
        <w:t xml:space="preserve">”</w:t>
      </w:r>
      <w:r>
        <w:t xml:space="preserve">是 OPC UA 网关——这是融合架构中技术难度最集中的环节，值得展开讨论。</w:t>
      </w:r>
    </w:p>
    <w:p>
      <w:pPr>
        <w:pStyle w:val="BodyText"/>
      </w:pPr>
      <w:r>
        <w:t xml:space="preserve">OPC UA 网关的核心任务是在两个</w:t>
      </w:r>
      <w:r>
        <w:t xml:space="preserve">“</w:t>
      </w:r>
      <w:r>
        <w:t xml:space="preserve">语义世界</w:t>
      </w:r>
      <w:r>
        <w:t xml:space="preserve">”</w:t>
      </w:r>
      <w:r>
        <w:t xml:space="preserve">之间翻译：SCADA 侧使用基于点位（tag）的扁平数据模型（如</w:t>
      </w:r>
      <w:r>
        <w:t xml:space="preserve">“</w:t>
      </w:r>
      <w:r>
        <w:t xml:space="preserve">AG_037_WL = 4.23</w:t>
      </w:r>
      <w:r>
        <w:t xml:space="preserve">”</w:t>
      </w:r>
      <w:r>
        <w:t xml:space="preserve">），HydroOS 侧使用基于 UDSM 的语义数据模型（如</w:t>
      </w:r>
      <w:r>
        <w:t xml:space="preserve">“</w:t>
      </w:r>
      <w:r>
        <w:t xml:space="preserve">gate_jd_023.downstream_level = 4.23 m, quality=A, timestamp=14:32:05.127</w:t>
      </w:r>
      <w:r>
        <w:t xml:space="preserve">”</w:t>
      </w:r>
      <w:r>
        <w:t xml:space="preserve">）。网关必须在两个模型之间建立精确的映射关系，并在数据传输过程中完成语义增强——为每个裸数据点附加设备上下文、质量标签、时间戳和物理单位。</w:t>
      </w:r>
    </w:p>
    <w:p>
      <w:pPr>
        <w:pStyle w:val="BodyText"/>
      </w:pPr>
      <w:r>
        <w:t xml:space="preserve">工程实践中，OPC UA 网关的部署需要关注三个性能指标：</w:t>
      </w:r>
    </w:p>
    <w:p>
      <w:pPr>
        <w:pStyle w:val="BodyText"/>
      </w:pPr>
      <w:r>
        <w:rPr>
          <w:b/>
        </w:rPr>
        <w:t xml:space="preserve">数据吞吐量</w:t>
      </w:r>
      <w:r>
        <w:t xml:space="preserve">：一个管理 3,000 个测点的典型调水工程，在 1 秒采样周期下，OPC UA 网关需要处理的数据吞吐量约为 3,000 条/秒。考虑到每条消息的 OPC UA 封装开销（约 200—500 字节的元数据头），网络带宽需求约为 1—2 Mbps——这在现代工业以太网环境下完全可行，但在仍使用串行通信链路的老旧站点可能成为瓶颈。</w:t>
      </w:r>
    </w:p>
    <w:p>
      <w:pPr>
        <w:pStyle w:val="BodyText"/>
      </w:pPr>
      <w:r>
        <w:rPr>
          <w:b/>
        </w:rPr>
        <w:t xml:space="preserve">端到端延迟</w:t>
      </w:r>
      <w:r>
        <w:t xml:space="preserve">：从 SCADA 采集到数据到 HydroOS 的 PAI 接收到该数据的端到端延迟，对于 MPC 控制器的性能至关重要。工程实测表明 [9-24]，在标准工业以太网环境下，OPC UA 网关引入的附加延迟约为 50—200 ms（取决于消息大小和网关负载）。对于控制周期为 30—60 秒的明渠系统，这个延迟完全可以忽略；但对于控制周期为 1—5 秒的管网系统，延迟的影响需要在 MPC 设计中予以补偿。</w:t>
      </w:r>
    </w:p>
    <w:p>
      <w:pPr>
        <w:pStyle w:val="BodyText"/>
      </w:pPr>
      <w:r>
        <w:rPr>
          <w:b/>
        </w:rPr>
        <w:t xml:space="preserve">故障切换时间</w:t>
      </w:r>
      <w:r>
        <w:t xml:space="preserve">：当主网关故障时，备用网关从</w:t>
      </w:r>
      <w:r>
        <w:t xml:space="preserve">“</w:t>
      </w:r>
      <w:r>
        <w:t xml:space="preserve">热待机</w:t>
      </w:r>
      <w:r>
        <w:t xml:space="preserve">”</w:t>
      </w:r>
      <w:r>
        <w:t xml:space="preserve">切换为</w:t>
      </w:r>
      <w:r>
        <w:t xml:space="preserve">“</w:t>
      </w:r>
      <w:r>
        <w:t xml:space="preserve">活动</w:t>
      </w:r>
      <w:r>
        <w:t xml:space="preserve">”</w:t>
      </w:r>
      <w:r>
        <w:t xml:space="preserve">的时间应不超过 5 秒。这要求主备网关之间持续同步状态信息，切换时不丢失数据也不产生重复数据。OPC UA 的冗余机制（Redundancy）标准 [9-2] 为此提供了技术框架，但工程实现中仍需针对水利系统的特殊需求（如突发大流量数据）进行性能调优。</w:t>
      </w:r>
    </w:p>
    <w:p>
      <w:pPr>
        <w:pStyle w:val="BodyText"/>
      </w:pPr>
      <w:r>
        <w:t xml:space="preserve">融合架构使 HydroOS 能够在既有工程基础设施之上渐进式部署。但一个工程团队要从何处入手？需要满足什么前提条件？最小的上线规模是什么？最后一节回答这些实操问题。</w:t>
      </w:r>
    </w:p>
    <w:p>
      <w:r>
        <w:pict>
          <v:rect style="width:0;height:1.5pt" o:hralign="center" o:hrstd="t" o:hr="t"/>
        </w:pict>
      </w:r>
    </w:p>
    <w:p>
      <w:pPr>
        <w:pStyle w:val="Heading2"/>
      </w:pPr>
      <w:bookmarkStart w:id="44" w:name="最小可行-hydroos-与分级部署"/>
      <w:r>
        <w:t xml:space="preserve">9.6 最小可行 HydroOS 与分级部署</w:t>
      </w:r>
      <w:bookmarkEnd w:id="44"/>
    </w:p>
    <w:p>
      <w:pPr>
        <w:pStyle w:val="Heading3"/>
      </w:pPr>
      <w:bookmarkStart w:id="45" w:name="上线门槛清单"/>
      <w:r>
        <w:t xml:space="preserve">9.6.1 上线门槛清单</w:t>
      </w:r>
      <w:bookmarkEnd w:id="45"/>
    </w:p>
    <w:p>
      <w:pPr>
        <w:pStyle w:val="FirstParagraph"/>
      </w:pPr>
      <w:r>
        <w:t xml:space="preserve">并非所有功能模块都需要在第一天全部上线。HydroOS 定义了</w:t>
      </w:r>
      <w:r>
        <w:t xml:space="preserve">“</w:t>
      </w:r>
      <w:r>
        <w:t xml:space="preserve">最小可行系统</w:t>
      </w:r>
      <w:r>
        <w:t xml:space="preserve">”</w:t>
      </w:r>
      <w:r>
        <w:t xml:space="preserve">（Minimum Viable HydroOS, MVH）——一个工程项目启动 HydroOS 部署时必须完成的最低要求清单：</w:t>
      </w:r>
    </w:p>
    <w:p>
      <w:pPr>
        <w:pStyle w:val="BodyText"/>
      </w:pPr>
      <w:r>
        <w:t xml:space="preserve">表 9-6 最小可行 HydroOS 上线门槛清单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最低要求</w:t>
            </w:r>
          </w:p>
        </w:tc>
        <w:tc>
          <w:tcPr>
            <w:tcBorders>
              <w:bottom w:val="single"/>
            </w:tcBorders>
            <w:vAlign w:val="bottom"/>
          </w:tcPr>
          <w:p>
            <w:pPr>
              <w:pStyle w:val="Compact"/>
              <w:jc w:val="left"/>
            </w:pPr>
            <w:r>
              <w:t xml:space="preserve">对应原理</w:t>
            </w:r>
          </w:p>
        </w:tc>
      </w:tr>
      <w:tr>
        <w:tc>
          <w:p>
            <w:pPr>
              <w:pStyle w:val="Compact"/>
              <w:jc w:val="left"/>
            </w:pPr>
            <w:r>
              <w:t xml:space="preserve">1</w:t>
            </w:r>
          </w:p>
        </w:tc>
        <w:tc>
          <w:p>
            <w:pPr>
              <w:pStyle w:val="Compact"/>
              <w:jc w:val="left"/>
            </w:pPr>
            <w:r>
              <w:t xml:space="preserve">DAL 设备注册</w:t>
            </w:r>
          </w:p>
        </w:tc>
        <w:tc>
          <w:p>
            <w:pPr>
              <w:pStyle w:val="Compact"/>
              <w:jc w:val="left"/>
            </w:pPr>
            <w:r>
              <w:t xml:space="preserve">关键设备（闸门、泵站、水位计）完成 UDSM 注册和通信适配</w:t>
            </w:r>
          </w:p>
        </w:tc>
        <w:tc>
          <w:p>
            <w:pPr>
              <w:pStyle w:val="Compact"/>
              <w:jc w:val="left"/>
            </w:pPr>
            <w:r>
              <w:t xml:space="preserve">原理一</w:t>
            </w:r>
          </w:p>
        </w:tc>
      </w:tr>
      <w:tr>
        <w:tc>
          <w:p>
            <w:pPr>
              <w:pStyle w:val="Compact"/>
              <w:jc w:val="left"/>
            </w:pPr>
            <w:r>
              <w:t xml:space="preserve">2</w:t>
            </w:r>
          </w:p>
        </w:tc>
        <w:tc>
          <w:p>
            <w:pPr>
              <w:pStyle w:val="Compact"/>
              <w:jc w:val="left"/>
            </w:pPr>
            <w:r>
              <w:t xml:space="preserve">DAL 边缘保护</w:t>
            </w:r>
          </w:p>
        </w:tc>
        <w:tc>
          <w:p>
            <w:pPr>
              <w:pStyle w:val="Compact"/>
              <w:jc w:val="left"/>
            </w:pPr>
            <w:r>
              <w:t xml:space="preserve">每个关键设备的安全联锁逻辑已部署并通过 HIL 测试</w:t>
            </w:r>
          </w:p>
        </w:tc>
        <w:tc>
          <w:p>
            <w:pPr>
              <w:pStyle w:val="Compact"/>
              <w:jc w:val="left"/>
            </w:pPr>
            <w:r>
              <w:t xml:space="preserve">原理四</w:t>
            </w:r>
          </w:p>
        </w:tc>
      </w:tr>
      <w:tr>
        <w:tc>
          <w:p>
            <w:pPr>
              <w:pStyle w:val="Compact"/>
              <w:jc w:val="left"/>
            </w:pPr>
            <w:r>
              <w:t xml:space="preserve">3</w:t>
            </w:r>
          </w:p>
        </w:tc>
        <w:tc>
          <w:p>
            <w:pPr>
              <w:pStyle w:val="Compact"/>
              <w:jc w:val="left"/>
            </w:pPr>
            <w:r>
              <w:t xml:space="preserve">PAI 水力模型</w:t>
            </w:r>
          </w:p>
        </w:tc>
        <w:tc>
          <w:p>
            <w:pPr>
              <w:pStyle w:val="Compact"/>
              <w:jc w:val="left"/>
            </w:pPr>
            <w:r>
              <w:t xml:space="preserve">至少完成降阶模型的标定和验证（稳态误差&lt;5%）</w:t>
            </w:r>
          </w:p>
        </w:tc>
        <w:tc>
          <w:p>
            <w:pPr>
              <w:pStyle w:val="Compact"/>
              <w:jc w:val="left"/>
            </w:pPr>
            <w:r>
              <w:t xml:space="preserve">原理一</w:t>
            </w:r>
          </w:p>
        </w:tc>
      </w:tr>
      <w:tr>
        <w:tc>
          <w:p>
            <w:pPr>
              <w:pStyle w:val="Compact"/>
              <w:jc w:val="left"/>
            </w:pPr>
            <w:r>
              <w:t xml:space="preserve">4</w:t>
            </w:r>
          </w:p>
        </w:tc>
        <w:tc>
          <w:p>
            <w:pPr>
              <w:pStyle w:val="Compact"/>
              <w:jc w:val="left"/>
            </w:pPr>
            <w:r>
              <w:t xml:space="preserve">PAI 状态估计</w:t>
            </w:r>
          </w:p>
        </w:tc>
        <w:tc>
          <w:p>
            <w:pPr>
              <w:pStyle w:val="Compact"/>
              <w:jc w:val="left"/>
            </w:pPr>
            <w:r>
              <w:t xml:space="preserve">关键断面的状态估计精度满足控制要求（如水位±5 cm）</w:t>
            </w:r>
          </w:p>
        </w:tc>
        <w:tc>
          <w:p>
            <w:pPr>
              <w:pStyle w:val="Compact"/>
              <w:jc w:val="left"/>
            </w:pPr>
            <w:r>
              <w:t xml:space="preserve">原理二</w:t>
            </w:r>
          </w:p>
        </w:tc>
      </w:tr>
      <w:tr>
        <w:tc>
          <w:p>
            <w:pPr>
              <w:pStyle w:val="Compact"/>
              <w:jc w:val="left"/>
            </w:pPr>
            <w:r>
              <w:t xml:space="preserve">5</w:t>
            </w:r>
          </w:p>
        </w:tc>
        <w:tc>
          <w:p>
            <w:pPr>
              <w:pStyle w:val="Compact"/>
              <w:jc w:val="left"/>
            </w:pPr>
            <w:r>
              <w:t xml:space="preserve">PAI 安全包络</w:t>
            </w:r>
          </w:p>
        </w:tc>
        <w:tc>
          <w:p>
            <w:pPr>
              <w:pStyle w:val="Compact"/>
              <w:jc w:val="left"/>
            </w:pPr>
            <w:r>
              <w:t xml:space="preserve">关键变量的红/黄/绿阈值已定义并经过工况仿真验证</w:t>
            </w:r>
          </w:p>
        </w:tc>
        <w:tc>
          <w:p>
            <w:pPr>
              <w:pStyle w:val="Compact"/>
              <w:jc w:val="left"/>
            </w:pPr>
            <w:r>
              <w:t xml:space="preserve">原理四</w:t>
            </w:r>
          </w:p>
        </w:tc>
      </w:tr>
      <w:tr>
        <w:tc>
          <w:p>
            <w:pPr>
              <w:pStyle w:val="Compact"/>
              <w:jc w:val="left"/>
            </w:pPr>
            <w:r>
              <w:t xml:space="preserve">6</w:t>
            </w:r>
          </w:p>
        </w:tc>
        <w:tc>
          <w:p>
            <w:pPr>
              <w:pStyle w:val="Compact"/>
              <w:jc w:val="left"/>
            </w:pPr>
            <w:r>
              <w:t xml:space="preserve">策略门禁</w:t>
            </w:r>
          </w:p>
        </w:tc>
        <w:tc>
          <w:p>
            <w:pPr>
              <w:pStyle w:val="Compact"/>
              <w:jc w:val="left"/>
            </w:pPr>
            <w:r>
              <w:t xml:space="preserve">四项检查逻辑已实现并通过 MIL+SIL 测试</w:t>
            </w:r>
          </w:p>
        </w:tc>
        <w:tc>
          <w:p>
            <w:pPr>
              <w:pStyle w:val="Compact"/>
              <w:jc w:val="left"/>
            </w:pPr>
            <w:r>
              <w:t xml:space="preserve">原理五</w:t>
            </w:r>
          </w:p>
        </w:tc>
      </w:tr>
      <w:tr>
        <w:tc>
          <w:p>
            <w:pPr>
              <w:pStyle w:val="Compact"/>
              <w:jc w:val="left"/>
            </w:pPr>
            <w:r>
              <w:t xml:space="preserve">7</w:t>
            </w:r>
          </w:p>
        </w:tc>
        <w:tc>
          <w:p>
            <w:pPr>
              <w:pStyle w:val="Compact"/>
              <w:jc w:val="left"/>
            </w:pPr>
            <w:r>
              <w:t xml:space="preserve">四态机</w:t>
            </w:r>
          </w:p>
        </w:tc>
        <w:tc>
          <w:p>
            <w:pPr>
              <w:pStyle w:val="Compact"/>
              <w:jc w:val="left"/>
            </w:pPr>
            <w:r>
              <w:t xml:space="preserve">正常—降级—应急三态（检修态可延后）转换逻辑已测试</w:t>
            </w:r>
          </w:p>
        </w:tc>
        <w:tc>
          <w:p>
            <w:pPr>
              <w:pStyle w:val="Compact"/>
              <w:jc w:val="left"/>
            </w:pPr>
            <w:r>
              <w:t xml:space="preserve">原理三</w:t>
            </w:r>
          </w:p>
        </w:tc>
      </w:tr>
      <w:tr>
        <w:tc>
          <w:p>
            <w:pPr>
              <w:pStyle w:val="Compact"/>
              <w:jc w:val="left"/>
            </w:pPr>
            <w:r>
              <w:t xml:space="preserve">8</w:t>
            </w:r>
          </w:p>
        </w:tc>
        <w:tc>
          <w:p>
            <w:pPr>
              <w:pStyle w:val="Compact"/>
              <w:jc w:val="left"/>
            </w:pPr>
            <w:r>
              <w:t xml:space="preserve">审计日志</w:t>
            </w:r>
          </w:p>
        </w:tc>
        <w:tc>
          <w:p>
            <w:pPr>
              <w:pStyle w:val="Compact"/>
              <w:jc w:val="left"/>
            </w:pPr>
            <w:r>
              <w:t xml:space="preserve">日志系统已部署，控制事件和状态事件可完整记录</w:t>
            </w:r>
          </w:p>
        </w:tc>
        <w:tc>
          <w:p>
            <w:pPr>
              <w:pStyle w:val="Compact"/>
              <w:jc w:val="left"/>
            </w:pPr>
            <w:r>
              <w:t xml:space="preserve">原理七</w:t>
            </w:r>
          </w:p>
        </w:tc>
      </w:tr>
    </w:tbl>
    <w:p>
      <w:pPr>
        <w:pStyle w:val="BodyText"/>
      </w:pPr>
      <w:r>
        <w:t xml:space="preserve">注意这个清单不包含 CAI（认知 AI 引擎）——CAI 属于增强能力而非基本能力，可以在 MVH 稳定运行后再逐步引入。这与第三章八原理的实施优先级一致：先建模基础和安全保障（原理一至五），再引入认知增强和人机协同（原理六、七），最后开启自主演进（原理八）。</w:t>
      </w:r>
    </w:p>
    <w:p>
      <w:pPr>
        <w:pStyle w:val="Heading3"/>
      </w:pPr>
      <w:bookmarkStart w:id="46" w:name="分级部署路径"/>
      <w:r>
        <w:t xml:space="preserve">9.6.2 分级部署路径</w:t>
      </w:r>
      <w:bookmarkEnd w:id="46"/>
    </w:p>
    <w:p>
      <w:pPr>
        <w:pStyle w:val="FirstParagraph"/>
      </w:pPr>
      <w:r>
        <w:t xml:space="preserve">HydroOS 的部署路径与 WNAL 等级升级路径对齐（见图 9-5）：</w:t>
      </w:r>
    </w:p>
    <w:p>
      <w:pPr>
        <w:pStyle w:val="BlockText"/>
      </w:pPr>
      <w:r>
        <w:t xml:space="preserve">图 9-5: HydroOS 分级部署路径与 WNAL 等级对应</w:t>
      </w:r>
      <w:r>
        <w:t xml:space="preserve"> </w:t>
      </w:r>
      <w:r>
        <w:t xml:space="preserve">{描述：WNAL L0→L1→L2→L3 四列，每列标注需上线的 HydroOS 模块。}</w:t>
      </w:r>
      <w:r>
        <w:t xml:space="preserve"> </w:t>
      </w:r>
      <w:r>
        <w:t xml:space="preserve">{尺寸：半页}</w:t>
      </w:r>
    </w:p>
    <w:p>
      <w:pPr>
        <w:pStyle w:val="FirstParagraph"/>
      </w:pPr>
      <w:r>
        <w:rPr>
          <w:b/>
        </w:rPr>
        <w:t xml:space="preserve">L0→L1（基础监控）</w:t>
      </w:r>
      <w:r>
        <w:t xml:space="preserve">：完成 DAL 的设备注册和边缘保护，实现设备的标准化接入和本地安全联锁。此阶段系统仍以人工操作为主，但设备状态可通过 UDSM 统一查看。</w:t>
      </w:r>
    </w:p>
    <w:p>
      <w:pPr>
        <w:pStyle w:val="BodyText"/>
      </w:pPr>
      <w:r>
        <w:rPr>
          <w:b/>
        </w:rPr>
        <w:t xml:space="preserve">L1→L2（辅助优化）</w:t>
      </w:r>
      <w:r>
        <w:t xml:space="preserve">：上线 PAI 的水力模型和状态估计，运行 MPC 控制器生成优化建议，但控制指令需经调度员确认后执行。策略门禁和四态机同步上线，保障辅助决策的安全性。</w:t>
      </w:r>
    </w:p>
    <w:p>
      <w:pPr>
        <w:pStyle w:val="BodyText"/>
      </w:pPr>
      <w:r>
        <w:rPr>
          <w:b/>
        </w:rPr>
        <w:t xml:space="preserve">L2→L3（条件自主）</w:t>
      </w:r>
      <w:r>
        <w:t xml:space="preserve">：在 L2 基础上完善安全包络和在环验证，系统可在 ODD 定义域内自主执行控制指令，调度员角色从</w:t>
      </w:r>
      <w:r>
        <w:t xml:space="preserve">“</w:t>
      </w:r>
      <w:r>
        <w:t xml:space="preserve">操作员</w:t>
      </w:r>
      <w:r>
        <w:t xml:space="preserve">”</w:t>
      </w:r>
      <w:r>
        <w:t xml:space="preserve">转为</w:t>
      </w:r>
      <w:r>
        <w:t xml:space="preserve">“</w:t>
      </w:r>
      <w:r>
        <w:t xml:space="preserve">监督员</w:t>
      </w:r>
      <w:r>
        <w:t xml:space="preserve">”</w:t>
      </w:r>
      <w:r>
        <w:t xml:space="preserve">。CAI 引擎可在此阶段引入，提供策略解释和异常诊断能力。</w:t>
      </w:r>
    </w:p>
    <w:p>
      <w:pPr>
        <w:pStyle w:val="BodyText"/>
      </w:pPr>
      <w:r>
        <w:rPr>
          <w:b/>
        </w:rPr>
        <w:t xml:space="preserve">L3→L4（高度自主）</w:t>
      </w:r>
      <w:r>
        <w:t xml:space="preserve">：系统自主运行覆盖大部分常规工况，人工仅在异常工况和策略变更时介入。审计链和自主演进机制完善，支持模型的灰度更新和策略迭代。</w:t>
      </w:r>
    </w:p>
    <w:p>
      <w:pPr>
        <w:pStyle w:val="BodyText"/>
      </w:pPr>
      <w:r>
        <w:t xml:space="preserve">表 9-7 分级部署路径与 WNAL 等级对应</w:t>
      </w:r>
    </w:p>
    <w:tbl>
      <w:tblPr>
        <w:tblStyle w:val="Table"/>
        <w:tblW w:type="pct" w:w="0.0"/>
        <w:tblLook w:firstRow="1"/>
      </w:tblPr>
      <w:tblGrid/>
      <w:tr>
        <w:trPr>
          <w:cnfStyle w:firstRow="1"/>
        </w:trPr>
        <w:tc>
          <w:tcPr>
            <w:tcBorders>
              <w:bottom w:val="single"/>
            </w:tcBorders>
            <w:vAlign w:val="bottom"/>
          </w:tcPr>
          <w:p>
            <w:pPr>
              <w:pStyle w:val="Compact"/>
              <w:jc w:val="left"/>
            </w:pPr>
            <w:r>
              <w:t xml:space="preserve">WNAL 等级</w:t>
            </w:r>
          </w:p>
        </w:tc>
        <w:tc>
          <w:tcPr>
            <w:tcBorders>
              <w:bottom w:val="single"/>
            </w:tcBorders>
            <w:vAlign w:val="bottom"/>
          </w:tcPr>
          <w:p>
            <w:pPr>
              <w:pStyle w:val="Compact"/>
              <w:jc w:val="left"/>
            </w:pPr>
            <w:r>
              <w:t xml:space="preserve">需上线的 HydroOS 模块</w:t>
            </w:r>
          </w:p>
        </w:tc>
        <w:tc>
          <w:tcPr>
            <w:tcBorders>
              <w:bottom w:val="single"/>
            </w:tcBorders>
            <w:vAlign w:val="bottom"/>
          </w:tcPr>
          <w:p>
            <w:pPr>
              <w:pStyle w:val="Compact"/>
              <w:jc w:val="left"/>
            </w:pPr>
            <w:r>
              <w:t xml:space="preserve">人工角色</w:t>
            </w:r>
          </w:p>
        </w:tc>
        <w:tc>
          <w:tcPr>
            <w:tcBorders>
              <w:bottom w:val="single"/>
            </w:tcBorders>
            <w:vAlign w:val="bottom"/>
          </w:tcPr>
          <w:p>
            <w:pPr>
              <w:pStyle w:val="Compact"/>
              <w:jc w:val="left"/>
            </w:pPr>
            <w:r>
              <w:t xml:space="preserve">典型部署周期</w:t>
            </w:r>
          </w:p>
        </w:tc>
      </w:tr>
      <w:tr>
        <w:tc>
          <w:p>
            <w:pPr>
              <w:pStyle w:val="Compact"/>
              <w:jc w:val="left"/>
            </w:pPr>
            <w:r>
              <w:t xml:space="preserve">L0→L1</w:t>
            </w:r>
          </w:p>
        </w:tc>
        <w:tc>
          <w:p>
            <w:pPr>
              <w:pStyle w:val="Compact"/>
              <w:jc w:val="left"/>
            </w:pPr>
            <w:r>
              <w:t xml:space="preserve">DAL（设备注册 + 边缘保护）</w:t>
            </w:r>
          </w:p>
        </w:tc>
        <w:tc>
          <w:p>
            <w:pPr>
              <w:pStyle w:val="Compact"/>
              <w:jc w:val="left"/>
            </w:pPr>
            <w:r>
              <w:t xml:space="preserve">操作员</w:t>
            </w:r>
          </w:p>
        </w:tc>
        <w:tc>
          <w:p>
            <w:pPr>
              <w:pStyle w:val="Compact"/>
              <w:jc w:val="left"/>
            </w:pPr>
            <w:r>
              <w:t xml:space="preserve">3—6 个月</w:t>
            </w:r>
          </w:p>
        </w:tc>
      </w:tr>
      <w:tr>
        <w:tc>
          <w:p>
            <w:pPr>
              <w:pStyle w:val="Compact"/>
              <w:jc w:val="left"/>
            </w:pPr>
            <w:r>
              <w:t xml:space="preserve">L1→L2</w:t>
            </w:r>
          </w:p>
        </w:tc>
        <w:tc>
          <w:p>
            <w:pPr>
              <w:pStyle w:val="Compact"/>
              <w:jc w:val="left"/>
            </w:pPr>
            <w:r>
              <w:t xml:space="preserve">PAI（水力模型 + 状态估计 +MPC）+ 策略门禁 + 四态机</w:t>
            </w:r>
          </w:p>
        </w:tc>
        <w:tc>
          <w:p>
            <w:pPr>
              <w:pStyle w:val="Compact"/>
              <w:jc w:val="left"/>
            </w:pPr>
            <w:r>
              <w:t xml:space="preserve">监督员（确认指令）</w:t>
            </w:r>
          </w:p>
        </w:tc>
        <w:tc>
          <w:p>
            <w:pPr>
              <w:pStyle w:val="Compact"/>
              <w:jc w:val="left"/>
            </w:pPr>
            <w:r>
              <w:t xml:space="preserve">6—12 个月</w:t>
            </w:r>
          </w:p>
        </w:tc>
      </w:tr>
      <w:tr>
        <w:tc>
          <w:p>
            <w:pPr>
              <w:pStyle w:val="Compact"/>
              <w:jc w:val="left"/>
            </w:pPr>
            <w:r>
              <w:t xml:space="preserve">L2→L3</w:t>
            </w:r>
          </w:p>
        </w:tc>
        <w:tc>
          <w:p>
            <w:pPr>
              <w:pStyle w:val="Compact"/>
              <w:jc w:val="left"/>
            </w:pPr>
            <w:r>
              <w:t xml:space="preserve">完善安全包络+在环验证+CAI（可选）</w:t>
            </w:r>
          </w:p>
        </w:tc>
        <w:tc>
          <w:p>
            <w:pPr>
              <w:pStyle w:val="Compact"/>
              <w:jc w:val="left"/>
            </w:pPr>
            <w:r>
              <w:t xml:space="preserve">监督员（例外接管）</w:t>
            </w:r>
          </w:p>
        </w:tc>
        <w:tc>
          <w:p>
            <w:pPr>
              <w:pStyle w:val="Compact"/>
              <w:jc w:val="left"/>
            </w:pPr>
            <w:r>
              <w:t xml:space="preserve">12—18 个月</w:t>
            </w:r>
          </w:p>
        </w:tc>
      </w:tr>
      <w:tr>
        <w:tc>
          <w:p>
            <w:pPr>
              <w:pStyle w:val="Compact"/>
              <w:jc w:val="left"/>
            </w:pPr>
            <w:r>
              <w:t xml:space="preserve">L3→L4</w:t>
            </w:r>
          </w:p>
        </w:tc>
        <w:tc>
          <w:p>
            <w:pPr>
              <w:pStyle w:val="Compact"/>
              <w:jc w:val="left"/>
            </w:pPr>
            <w:r>
              <w:t xml:space="preserve">审计链 + 自主演进机制</w:t>
            </w:r>
          </w:p>
        </w:tc>
        <w:tc>
          <w:p>
            <w:pPr>
              <w:pStyle w:val="Compact"/>
              <w:jc w:val="left"/>
            </w:pPr>
            <w:r>
              <w:t xml:space="preserve">治理者（策略审批）</w:t>
            </w:r>
          </w:p>
        </w:tc>
        <w:tc>
          <w:p>
            <w:pPr>
              <w:pStyle w:val="Compact"/>
              <w:jc w:val="left"/>
            </w:pPr>
            <w:r>
              <w:t xml:space="preserve">18—24 个月</w:t>
            </w:r>
          </w:p>
        </w:tc>
      </w:tr>
    </w:tbl>
    <w:p>
      <w:pPr>
        <w:pStyle w:val="BodyText"/>
      </w:pPr>
      <w:r>
        <w:t xml:space="preserve">分级部署的核心优势在于</w:t>
      </w:r>
      <w:r>
        <w:t xml:space="preserve">“</w:t>
      </w:r>
      <w:r>
        <w:t xml:space="preserve">小步快跑、风险可控</w:t>
      </w:r>
      <w:r>
        <w:t xml:space="preserve">”</w:t>
      </w:r>
      <w:r>
        <w:t xml:space="preserve">——每个阶段都有明确的上线门槛和验收标准，避免</w:t>
      </w:r>
      <w:r>
        <w:t xml:space="preserve">“</w:t>
      </w:r>
      <w:r>
        <w:t xml:space="preserve">大爆炸</w:t>
      </w:r>
      <w:r>
        <w:t xml:space="preserve">”</w:t>
      </w:r>
      <w:r>
        <w:t xml:space="preserve">式一次性上线带来的巨大风险。</w:t>
      </w:r>
    </w:p>
    <w:p>
      <w:r>
        <w:pict>
          <v:rect style="width:0;height:1.5pt" o:hralign="center" o:hrstd="t" o:hr="t"/>
        </w:pict>
      </w:r>
    </w:p>
    <w:p>
      <w:pPr>
        <w:pStyle w:val="Heading2"/>
      </w:pPr>
      <w:bookmarkStart w:id="47" w:name="本章小结"/>
      <w:r>
        <w:t xml:space="preserve">本章小结</w:t>
      </w:r>
      <w:bookmarkEnd w:id="47"/>
    </w:p>
    <w:p>
      <w:pPr>
        <w:pStyle w:val="FirstParagraph"/>
      </w:pPr>
      <w:r>
        <w:t xml:space="preserve">本章系统阐述了 HydroOS 的三层架构设计。HydroOS 不是要替代既有 SCADA 系统，而是在 SCADA 之上构建一个智能决策层，实现从</w:t>
      </w:r>
      <w:r>
        <w:t xml:space="preserve">“</w:t>
      </w:r>
      <w:r>
        <w:t xml:space="preserve">功能集成</w:t>
      </w:r>
      <w:r>
        <w:t xml:space="preserve">”</w:t>
      </w:r>
      <w:r>
        <w:t xml:space="preserve">到</w:t>
      </w:r>
      <w:r>
        <w:t xml:space="preserve">“</w:t>
      </w:r>
      <w:r>
        <w:t xml:space="preserve">能力闭环</w:t>
      </w:r>
      <w:r>
        <w:t xml:space="preserve">”</w:t>
      </w:r>
      <w:r>
        <w:t xml:space="preserve">的转变。</w:t>
      </w:r>
    </w:p>
    <w:p>
      <w:pPr>
        <w:pStyle w:val="BodyText"/>
      </w:pPr>
      <w:r>
        <w:rPr>
          <w:b/>
        </w:rPr>
        <w:t xml:space="preserve">核心要点</w:t>
      </w:r>
      <w:r>
        <w:t xml:space="preserve">：</w:t>
      </w:r>
      <w:r>
        <w:t xml:space="preserve"> </w:t>
      </w:r>
      <w:r>
        <w:t xml:space="preserve">1. 三层架构（DAL→PAI→CAI）分别承担设备抽象、物理 AI 和认知 AI 职责，层间通过标准化接口交互</w:t>
      </w:r>
      <w:r>
        <w:t xml:space="preserve"> </w:t>
      </w:r>
      <w:r>
        <w:t xml:space="preserve">2. 运行时治理机制（策略门禁、四态机、审计链）为系统运行提供可信保障</w:t>
      </w:r>
      <w:r>
        <w:t xml:space="preserve"> </w:t>
      </w:r>
      <w:r>
        <w:t xml:space="preserve">3. SCADA+MAS 融合架构支持渐进式升级，保护既有投资</w:t>
      </w:r>
      <w:r>
        <w:t xml:space="preserve"> </w:t>
      </w:r>
      <w:r>
        <w:t xml:space="preserve">4. 最小可行 HydroOS 定义了上线门槛，分级部署路径与 WNAL 等级对齐</w:t>
      </w:r>
    </w:p>
    <w:p>
      <w:pPr>
        <w:pStyle w:val="BodyText"/>
      </w:pPr>
      <w:r>
        <w:rPr>
          <w:b/>
        </w:rPr>
        <w:t xml:space="preserve">与八原理的关系</w:t>
      </w:r>
      <w:r>
        <w:t xml:space="preserve">：本章架构设计是第三章八原理的工程落地——原理一和二（传递函数化、可控可观性）对应 DAL 和 PAI 的建模能力，原理三和四（分层分布式、安全包络）对应三层架构和策略门禁，原理五（在环验证）对应上线门槛清单，原理七和八（人机共融、自主演进）对应审计链和分级部署。</w:t>
      </w:r>
    </w:p>
    <w:p>
      <w:pPr>
        <w:pStyle w:val="BodyText"/>
      </w:pPr>
      <w:r>
        <w:t xml:space="preserve">下一章将详细讨论 PAI 和 CAI 两个 AI 引擎的核心算法与协作机制。</w:t>
      </w:r>
    </w:p>
    <w:p>
      <w:r>
        <w:pict>
          <v:rect style="width:0;height:1.5pt" o:hralign="center" o:hrstd="t" o:hr="t"/>
        </w:pict>
      </w:r>
    </w:p>
    <w:p>
      <w:pPr>
        <w:pStyle w:val="Heading2"/>
      </w:pPr>
      <w:bookmarkStart w:id="48" w:name="推荐阅读"/>
      <w:r>
        <w:t xml:space="preserve">推荐阅读</w:t>
      </w:r>
      <w:bookmarkEnd w:id="48"/>
    </w:p>
    <w:p>
      <w:pPr>
        <w:pStyle w:val="Compact"/>
        <w:numPr>
          <w:numId w:val="1001"/>
          <w:ilvl w:val="0"/>
        </w:numPr>
      </w:pPr>
      <w:r>
        <w:rPr>
          <w:b/>
        </w:rPr>
        <w:t xml:space="preserve">Lee &amp; Seshia (2016)</w:t>
      </w:r>
      <w:r>
        <w:t xml:space="preserve"> </w:t>
      </w:r>
      <w:r>
        <w:t xml:space="preserve">“</w:t>
      </w:r>
      <w:r>
        <w:t xml:space="preserve">Introduction to Embedded Systems: A Cyber-Physical Systems Approach</w:t>
      </w:r>
      <w:r>
        <w:t xml:space="preserve">”</w:t>
      </w:r>
      <w:r>
        <w:t xml:space="preserve">——CPS 基础教材，理解物理过程与计算过程的融合。</w:t>
      </w:r>
    </w:p>
    <w:p>
      <w:pPr>
        <w:pStyle w:val="Compact"/>
        <w:numPr>
          <w:numId w:val="1001"/>
          <w:ilvl w:val="0"/>
        </w:numPr>
      </w:pPr>
      <w:r>
        <w:rPr>
          <w:b/>
        </w:rPr>
        <w:t xml:space="preserve">Wooldridge (2009)</w:t>
      </w:r>
      <w:r>
        <w:t xml:space="preserve"> </w:t>
      </w:r>
      <w:r>
        <w:t xml:space="preserve">“</w:t>
      </w:r>
      <w:r>
        <w:t xml:space="preserve">An Introduction to MultiAgent Systems</w:t>
      </w:r>
      <w:r>
        <w:t xml:space="preserve">”</w:t>
      </w:r>
      <w:r>
        <w:t xml:space="preserve">——MAS 经典教材，理解分布式智能体的设计与协调。</w:t>
      </w:r>
    </w:p>
    <w:p>
      <w:pPr>
        <w:pStyle w:val="Compact"/>
        <w:numPr>
          <w:numId w:val="1001"/>
          <w:ilvl w:val="0"/>
        </w:numPr>
      </w:pPr>
      <w:r>
        <w:rPr>
          <w:b/>
        </w:rPr>
        <w:t xml:space="preserve">ISA-95/IEC 62264</w:t>
      </w:r>
      <w:r>
        <w:t xml:space="preserve"> </w:t>
      </w:r>
      <w:r>
        <w:t xml:space="preserve">企业—控制系统集成国际标准——理解工业分层架构的设计范式。</w:t>
      </w:r>
    </w:p>
    <w:p>
      <w:pPr>
        <w:pStyle w:val="Compact"/>
        <w:numPr>
          <w:numId w:val="1001"/>
          <w:ilvl w:val="0"/>
        </w:numPr>
      </w:pPr>
      <w:r>
        <w:rPr>
          <w:b/>
        </w:rPr>
        <w:t xml:space="preserve">OPC Foundation (2023)</w:t>
      </w:r>
      <w:r>
        <w:t xml:space="preserve"> </w:t>
      </w:r>
      <w:r>
        <w:t xml:space="preserve">“</w:t>
      </w:r>
      <w:r>
        <w:t xml:space="preserve">OPC UA Specification Part 1: Framework and Architecture</w:t>
      </w:r>
      <w:r>
        <w:t xml:space="preserve">”</w:t>
      </w:r>
      <w:r>
        <w:t xml:space="preserve">——OPC UA 技术标准，理解工业语义互操作。</w:t>
      </w:r>
    </w:p>
    <w:p>
      <w:pPr>
        <w:pStyle w:val="Compact"/>
        <w:numPr>
          <w:numId w:val="1001"/>
          <w:ilvl w:val="0"/>
        </w:numPr>
      </w:pPr>
      <w:r>
        <w:rPr>
          <w:b/>
        </w:rPr>
        <w:t xml:space="preserve">雷晓辉等 (2025)</w:t>
      </w:r>
      <w:r>
        <w:t xml:space="preserve"> </w:t>
      </w:r>
      <w:r>
        <w:t xml:space="preserve">“</w:t>
      </w:r>
      <w:r>
        <w:t xml:space="preserve">基于无人驾驶理念的下一代自主运行智慧水网架构与关键技术</w:t>
      </w:r>
      <w:r>
        <w:t xml:space="preserve">”</w:t>
      </w:r>
      <w:r>
        <w:t xml:space="preserve">——HydroOS 的原始论述和工程实现路径。</w:t>
      </w:r>
    </w:p>
    <w:p>
      <w:r>
        <w:pict>
          <v:rect style="width:0;height:1.5pt" o:hralign="center" o:hrstd="t" o:hr="t"/>
        </w:pict>
      </w:r>
    </w:p>
    <w:p>
      <w:pPr>
        <w:pStyle w:val="Heading2"/>
      </w:pPr>
      <w:bookmarkStart w:id="49" w:name="本章练习与思考题"/>
      <w:r>
        <w:t xml:space="preserve">本章练习与思考题</w:t>
      </w:r>
      <w:bookmarkEnd w:id="49"/>
    </w:p>
    <w:p>
      <w:pPr>
        <w:pStyle w:val="FirstParagraph"/>
      </w:pPr>
      <w:r>
        <w:rPr>
          <w:b/>
        </w:rPr>
        <w:t xml:space="preserve">L1（基础理解）</w:t>
      </w:r>
    </w:p>
    <w:p>
      <w:pPr>
        <w:numPr>
          <w:numId w:val="1002"/>
          <w:ilvl w:val="0"/>
        </w:numPr>
      </w:pPr>
      <w:r>
        <w:t xml:space="preserve">简述 HydroOS 三层架构（DAL/PAI/CAI）的核心职责和典型响应时间。</w:t>
      </w:r>
    </w:p>
    <w:p>
      <w:pPr>
        <w:numPr>
          <w:numId w:val="1002"/>
          <w:ilvl w:val="0"/>
        </w:numPr>
      </w:pPr>
      <w:r>
        <w:t xml:space="preserve">说明策略门禁四项检查的内容和目的。为什么每一项都是必需的？</w:t>
      </w:r>
    </w:p>
    <w:p>
      <w:pPr>
        <w:pStyle w:val="FirstParagraph"/>
      </w:pPr>
      <w:r>
        <w:rPr>
          <w:b/>
        </w:rPr>
        <w:t xml:space="preserve">L2（分析应用）</w:t>
      </w:r>
    </w:p>
    <w:p>
      <w:pPr>
        <w:numPr>
          <w:numId w:val="1003"/>
          <w:ilvl w:val="0"/>
        </w:numPr>
      </w:pPr>
      <w:r>
        <w:t xml:space="preserve">某调水工程已有 SCADA 系统（Modbus TCP 协议，500 个测点），计划升级到 HydroOS L2。请列出 MVH 上线门槛清单中需要完成的工作，并估算所需时间。</w:t>
      </w:r>
    </w:p>
    <w:p>
      <w:pPr>
        <w:numPr>
          <w:numId w:val="1003"/>
          <w:ilvl w:val="0"/>
        </w:numPr>
      </w:pPr>
      <w:r>
        <w:t xml:space="preserve">比较 MAS 架构与传统 SCADA 集中式架构的优缺点。在什么场景下 MAS 的优势最明显？</w:t>
      </w:r>
    </w:p>
    <w:p>
      <w:pPr>
        <w:pStyle w:val="FirstParagraph"/>
      </w:pPr>
      <w:r>
        <w:rPr>
          <w:b/>
        </w:rPr>
        <w:t xml:space="preserve">L3（综合设计）</w:t>
      </w:r>
    </w:p>
    <w:p>
      <w:pPr>
        <w:numPr>
          <w:numId w:val="1004"/>
          <w:ilvl w:val="0"/>
        </w:numPr>
      </w:pPr>
      <w:r>
        <w:t xml:space="preserve">为一个管理 100 个闸门、20 座泵站的大型灌区设计 DAL 设备注册方案，包括 UDSM 设备类型定义、通信协议选择和时钟同步策略。</w:t>
      </w:r>
    </w:p>
    <w:p>
      <w:pPr>
        <w:numPr>
          <w:numId w:val="1004"/>
          <w:ilvl w:val="0"/>
        </w:numPr>
      </w:pPr>
      <w:r>
        <w:t xml:space="preserve">设计一个四态机状态转换场景：系统从正常态进入应急态，再恢复到正常态。列出每个转换的触发条件、系统动作和人工确认要求。</w:t>
      </w:r>
    </w:p>
    <w:p>
      <w:r>
        <w:pict>
          <v:rect style="width:0;height:1.5pt" o:hralign="center" o:hrstd="t" o:hr="t"/>
        </w:pict>
      </w:r>
    </w:p>
    <w:p>
      <w:pPr>
        <w:pStyle w:val="Heading2"/>
      </w:pPr>
      <w:bookmarkStart w:id="50" w:name="本章术语表"/>
      <w:r>
        <w:t xml:space="preserve">本章术语表</w:t>
      </w:r>
      <w:bookmarkEnd w:id="50"/>
    </w:p>
    <w:tbl>
      <w:tblPr>
        <w:tblStyle w:val="Table"/>
        <w:tblW w:type="pct" w:w="5000.0"/>
        <w:tblLook w:firstRow="1"/>
      </w:tblPr>
      <w:tblGrid>
        <w:gridCol w:w="1697"/>
        <w:gridCol w:w="1697"/>
        <w:gridCol w:w="1697"/>
        <w:gridCol w:w="2828"/>
      </w:tblGrid>
      <w:tr>
        <w:trPr>
          <w:cnfStyle w:firstRow="1"/>
        </w:trPr>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定义</w:t>
            </w:r>
          </w:p>
        </w:tc>
        <w:tc>
          <w:tcPr>
            <w:tcBorders>
              <w:bottom w:val="single"/>
            </w:tcBorders>
            <w:vAlign w:val="bottom"/>
          </w:tcPr>
          <w:p>
            <w:pPr>
              <w:pStyle w:val="Compact"/>
              <w:jc w:val="left"/>
            </w:pPr>
            <w:r>
              <w:t xml:space="preserve">首次出现</w:t>
            </w:r>
          </w:p>
        </w:tc>
      </w:tr>
      <w:tr>
        <w:tc>
          <w:p>
            <w:pPr>
              <w:pStyle w:val="Compact"/>
              <w:jc w:val="left"/>
            </w:pPr>
            <w:r>
              <w:t xml:space="preserve">HydroOS</w:t>
            </w:r>
          </w:p>
        </w:tc>
        <w:tc>
          <w:p>
            <w:pPr>
              <w:pStyle w:val="Compact"/>
              <w:jc w:val="left"/>
            </w:pPr>
            <w:r>
              <w:t xml:space="preserve">HydroOS</w:t>
            </w:r>
          </w:p>
        </w:tc>
        <w:tc>
          <w:p>
            <w:pPr>
              <w:pStyle w:val="Compact"/>
              <w:jc w:val="left"/>
            </w:pPr>
            <w:r>
              <w:t xml:space="preserve">水网操作系统，HydroOS 三层架构（DAL/PAI/CAI）</w:t>
            </w:r>
          </w:p>
        </w:tc>
        <w:tc>
          <w:p>
            <w:pPr>
              <w:pStyle w:val="Compact"/>
              <w:jc w:val="left"/>
            </w:pPr>
            <w:r>
              <w:t xml:space="preserve">§9.1</w:t>
            </w:r>
          </w:p>
        </w:tc>
      </w:tr>
      <w:tr>
        <w:tc>
          <w:p>
            <w:pPr>
              <w:pStyle w:val="Compact"/>
              <w:jc w:val="left"/>
            </w:pPr>
            <w:r>
              <w:t xml:space="preserve">设备抽象层</w:t>
            </w:r>
          </w:p>
        </w:tc>
        <w:tc>
          <w:p>
            <w:pPr>
              <w:pStyle w:val="Compact"/>
              <w:jc w:val="left"/>
            </w:pPr>
            <w:r>
              <w:t xml:space="preserve">Device Abstraction Layer (DAL)</w:t>
            </w:r>
          </w:p>
        </w:tc>
        <w:tc>
          <w:p>
            <w:pPr>
              <w:pStyle w:val="Compact"/>
              <w:jc w:val="left"/>
            </w:pPr>
            <w:r>
              <w:t xml:space="preserve">屏蔽硬件差异，统一设备语义的底层架构</w:t>
            </w:r>
          </w:p>
        </w:tc>
        <w:tc>
          <w:p>
            <w:pPr>
              <w:pStyle w:val="Compact"/>
              <w:jc w:val="left"/>
            </w:pPr>
            <w:r>
              <w:t xml:space="preserve">§9.2</w:t>
            </w:r>
          </w:p>
        </w:tc>
      </w:tr>
      <w:tr>
        <w:tc>
          <w:p>
            <w:pPr>
              <w:pStyle w:val="Compact"/>
              <w:jc w:val="left"/>
            </w:pPr>
            <w:r>
              <w:t xml:space="preserve">物理 AI 引擎</w:t>
            </w:r>
          </w:p>
        </w:tc>
        <w:tc>
          <w:p>
            <w:pPr>
              <w:pStyle w:val="Compact"/>
              <w:jc w:val="left"/>
            </w:pPr>
            <w:r>
              <w:t xml:space="preserve">Physical AI Engine (PAI)</w:t>
            </w:r>
          </w:p>
        </w:tc>
        <w:tc>
          <w:p>
            <w:pPr>
              <w:pStyle w:val="Compact"/>
              <w:jc w:val="left"/>
            </w:pPr>
            <w:r>
              <w:t xml:space="preserve">基于机理模型的预测、控制与约束优化的中层引擎</w:t>
            </w:r>
          </w:p>
        </w:tc>
        <w:tc>
          <w:p>
            <w:pPr>
              <w:pStyle w:val="Compact"/>
              <w:jc w:val="left"/>
            </w:pPr>
            <w:r>
              <w:t xml:space="preserve">§9.2</w:t>
            </w:r>
          </w:p>
        </w:tc>
      </w:tr>
      <w:tr>
        <w:tc>
          <w:p>
            <w:pPr>
              <w:pStyle w:val="Compact"/>
              <w:jc w:val="left"/>
            </w:pPr>
            <w:r>
              <w:t xml:space="preserve">认知 AI 引擎</w:t>
            </w:r>
          </w:p>
        </w:tc>
        <w:tc>
          <w:p>
            <w:pPr>
              <w:pStyle w:val="Compact"/>
              <w:jc w:val="left"/>
            </w:pPr>
            <w:r>
              <w:t xml:space="preserve">Cognitive AI Engine (CAI)</w:t>
            </w:r>
          </w:p>
        </w:tc>
        <w:tc>
          <w:p>
            <w:pPr>
              <w:pStyle w:val="Compact"/>
              <w:jc w:val="left"/>
            </w:pPr>
            <w:r>
              <w:t xml:space="preserve">语义理解、因果诊断、策略解释与协同的上层引擎</w:t>
            </w:r>
          </w:p>
        </w:tc>
        <w:tc>
          <w:p>
            <w:pPr>
              <w:pStyle w:val="Compact"/>
              <w:jc w:val="left"/>
            </w:pPr>
            <w:r>
              <w:t xml:space="preserve">§9.2</w:t>
            </w:r>
          </w:p>
        </w:tc>
      </w:tr>
      <w:tr>
        <w:tc>
          <w:p>
            <w:pPr>
              <w:pStyle w:val="Compact"/>
              <w:jc w:val="left"/>
            </w:pPr>
            <w:r>
              <w:t xml:space="preserve">统一设备语义模型</w:t>
            </w:r>
          </w:p>
        </w:tc>
        <w:tc>
          <w:p>
            <w:pPr>
              <w:pStyle w:val="Compact"/>
              <w:jc w:val="left"/>
            </w:pPr>
            <w:r>
              <w:t xml:space="preserve">Unified Device Semantic Model (UDSM)</w:t>
            </w:r>
          </w:p>
        </w:tc>
        <w:tc>
          <w:p>
            <w:pPr>
              <w:pStyle w:val="Compact"/>
              <w:jc w:val="left"/>
            </w:pPr>
            <w:r>
              <w:t xml:space="preserve">为水利设备定义标准化属性集和能力集的语义模型</w:t>
            </w:r>
          </w:p>
        </w:tc>
        <w:tc>
          <w:p>
            <w:pPr>
              <w:pStyle w:val="Compact"/>
              <w:jc w:val="left"/>
            </w:pPr>
            <w:r>
              <w:t xml:space="preserve">§9.3</w:t>
            </w:r>
          </w:p>
        </w:tc>
      </w:tr>
      <w:tr>
        <w:tc>
          <w:p>
            <w:pPr>
              <w:pStyle w:val="Compact"/>
              <w:jc w:val="left"/>
            </w:pPr>
            <w:r>
              <w:t xml:space="preserve">策略门禁</w:t>
            </w:r>
          </w:p>
        </w:tc>
        <w:tc>
          <w:p>
            <w:pPr>
              <w:pStyle w:val="Compact"/>
              <w:jc w:val="left"/>
            </w:pPr>
            <w:r>
              <w:t xml:space="preserve">Policy Gatekeeper</w:t>
            </w:r>
          </w:p>
        </w:tc>
        <w:tc>
          <w:p>
            <w:pPr>
              <w:pStyle w:val="Compact"/>
              <w:jc w:val="left"/>
            </w:pPr>
            <w:r>
              <w:t xml:space="preserve">上线前的最后一道关卡，执行四项检查</w:t>
            </w:r>
          </w:p>
        </w:tc>
        <w:tc>
          <w:p>
            <w:pPr>
              <w:pStyle w:val="Compact"/>
              <w:jc w:val="left"/>
            </w:pPr>
            <w:r>
              <w:t xml:space="preserve">§9.4</w:t>
            </w:r>
          </w:p>
        </w:tc>
      </w:tr>
      <w:tr>
        <w:tc>
          <w:p>
            <w:pPr>
              <w:pStyle w:val="Compact"/>
              <w:jc w:val="left"/>
            </w:pPr>
            <w:r>
              <w:t xml:space="preserve">四态机</w:t>
            </w:r>
          </w:p>
        </w:tc>
        <w:tc>
          <w:p>
            <w:pPr>
              <w:pStyle w:val="Compact"/>
              <w:jc w:val="left"/>
            </w:pPr>
            <w:r>
              <w:t xml:space="preserve">Four-State Machine</w:t>
            </w:r>
          </w:p>
        </w:tc>
        <w:tc>
          <w:p>
            <w:pPr>
              <w:pStyle w:val="Compact"/>
              <w:jc w:val="left"/>
            </w:pPr>
            <w:r>
              <w:t xml:space="preserve">管理系统运行模式的有限状态机（正常/降级/应急/检修）</w:t>
            </w:r>
          </w:p>
        </w:tc>
        <w:tc>
          <w:p>
            <w:pPr>
              <w:pStyle w:val="Compact"/>
              <w:jc w:val="left"/>
            </w:pPr>
            <w:r>
              <w:t xml:space="preserve">§9.4</w:t>
            </w:r>
          </w:p>
        </w:tc>
      </w:tr>
      <w:tr>
        <w:tc>
          <w:p>
            <w:pPr>
              <w:pStyle w:val="Compact"/>
              <w:jc w:val="left"/>
            </w:pPr>
            <w:r>
              <w:t xml:space="preserve">审计链</w:t>
            </w:r>
          </w:p>
        </w:tc>
        <w:tc>
          <w:p>
            <w:pPr>
              <w:pStyle w:val="Compact"/>
              <w:jc w:val="left"/>
            </w:pPr>
            <w:r>
              <w:t xml:space="preserve">Audit Trail</w:t>
            </w:r>
          </w:p>
        </w:tc>
        <w:tc>
          <w:p>
            <w:pPr>
              <w:pStyle w:val="Compact"/>
              <w:jc w:val="left"/>
            </w:pPr>
            <w:r>
              <w:t xml:space="preserve">记录系统运行过程中每一个重要事件的完整上下文</w:t>
            </w:r>
          </w:p>
        </w:tc>
        <w:tc>
          <w:p>
            <w:pPr>
              <w:pStyle w:val="Compact"/>
              <w:jc w:val="left"/>
            </w:pPr>
            <w:r>
              <w:t xml:space="preserve">§9.4</w:t>
            </w:r>
          </w:p>
        </w:tc>
      </w:tr>
      <w:tr>
        <w:tc>
          <w:p>
            <w:pPr>
              <w:pStyle w:val="Compact"/>
              <w:jc w:val="left"/>
            </w:pPr>
            <w:r>
              <w:t xml:space="preserve">多智能体系统</w:t>
            </w:r>
          </w:p>
        </w:tc>
        <w:tc>
          <w:p>
            <w:pPr>
              <w:pStyle w:val="Compact"/>
              <w:jc w:val="left"/>
            </w:pPr>
            <w:r>
              <w:t xml:space="preserve">Multi-Agent System (MAS)</w:t>
            </w:r>
          </w:p>
        </w:tc>
        <w:tc>
          <w:p>
            <w:pPr>
              <w:pStyle w:val="Compact"/>
              <w:jc w:val="left"/>
            </w:pPr>
            <w:r>
              <w:t xml:space="preserve">每个功能单元被建模为具有自主性、交互性和适应性的智能体</w:t>
            </w:r>
          </w:p>
        </w:tc>
        <w:tc>
          <w:p>
            <w:pPr>
              <w:pStyle w:val="Compact"/>
              <w:jc w:val="left"/>
            </w:pPr>
            <w:r>
              <w:t xml:space="preserve">§9.5</w:t>
            </w:r>
          </w:p>
        </w:tc>
      </w:tr>
      <w:tr>
        <w:tc>
          <w:p>
            <w:pPr>
              <w:pStyle w:val="Compact"/>
              <w:jc w:val="left"/>
            </w:pPr>
            <w:r>
              <w:t xml:space="preserve">OPC UA</w:t>
            </w:r>
          </w:p>
        </w:tc>
        <w:tc>
          <w:p>
            <w:pPr>
              <w:pStyle w:val="Compact"/>
              <w:jc w:val="left"/>
            </w:pPr>
            <w:r>
              <w:t xml:space="preserve">Open Platform Communications Unified Architecture</w:t>
            </w:r>
          </w:p>
        </w:tc>
        <w:tc>
          <w:p>
            <w:pPr>
              <w:pStyle w:val="Compact"/>
              <w:jc w:val="left"/>
            </w:pPr>
            <w:r>
              <w:t xml:space="preserve">工业语义互操作的通信标准</w:t>
            </w:r>
          </w:p>
        </w:tc>
        <w:tc>
          <w:p>
            <w:pPr>
              <w:pStyle w:val="Compact"/>
              <w:jc w:val="left"/>
            </w:pPr>
            <w:r>
              <w:t xml:space="preserve">§9.5</w:t>
            </w:r>
          </w:p>
        </w:tc>
      </w:tr>
      <w:tr>
        <w:tc>
          <w:p>
            <w:pPr>
              <w:pStyle w:val="Compact"/>
              <w:jc w:val="left"/>
            </w:pPr>
            <w:r>
              <w:t xml:space="preserve">最小可行 HydroOS</w:t>
            </w:r>
          </w:p>
        </w:tc>
        <w:tc>
          <w:p>
            <w:pPr>
              <w:pStyle w:val="Compact"/>
              <w:jc w:val="left"/>
            </w:pPr>
            <w:r>
              <w:t xml:space="preserve">Minimum Viable HydroOS (MVH)</w:t>
            </w:r>
          </w:p>
        </w:tc>
        <w:tc>
          <w:p>
            <w:pPr>
              <w:pStyle w:val="Compact"/>
              <w:jc w:val="left"/>
            </w:pPr>
            <w:r>
              <w:t xml:space="preserve">工程项目启动 HydroOS 部署时必须完成的最低要求清单</w:t>
            </w:r>
          </w:p>
        </w:tc>
        <w:tc>
          <w:p>
            <w:pPr>
              <w:pStyle w:val="Compact"/>
              <w:jc w:val="left"/>
            </w:pPr>
            <w:r>
              <w:t xml:space="preserve">§9.6</w:t>
            </w:r>
          </w:p>
        </w:tc>
      </w:tr>
    </w:tbl>
    <w:p>
      <w:r>
        <w:pict>
          <v:rect style="width:0;height:1.5pt" o:hralign="center" o:hrstd="t" o:hr="t"/>
        </w:pict>
      </w:r>
    </w:p>
    <w:p>
      <w:pPr>
        <w:pStyle w:val="Heading2"/>
      </w:pPr>
      <w:bookmarkStart w:id="51" w:name="本章参考文献"/>
      <w:r>
        <w:t xml:space="preserve">本章参考文献</w:t>
      </w:r>
      <w:bookmarkEnd w:id="51"/>
    </w:p>
    <w:p>
      <w:pPr>
        <w:pStyle w:val="FirstParagraph"/>
      </w:pPr>
      <w:r>
        <w:t xml:space="preserve">[9-1] Avizienis A, Laprie J C, Randell B, et al. Basic concepts and taxonomy of dependable and secure computing [J]. IEEE Transactions on Dependable and Secure Computing, 2004, 1(1): 11-33.</w:t>
      </w:r>
    </w:p>
    <w:p>
      <w:pPr>
        <w:pStyle w:val="BodyText"/>
      </w:pPr>
      <w:r>
        <w:t xml:space="preserve">[9-2] OPC Foundation. OPC Unified Architecture Specification Part 1: Framework and Architecture [S]. OPCF, 2023.</w:t>
      </w:r>
    </w:p>
    <w:p>
      <w:pPr>
        <w:pStyle w:val="BodyText"/>
      </w:pPr>
      <w:r>
        <w:t xml:space="preserve">[9-3] IEC. IEC 61131-3: Programmable Controllers - Part 3: Programming Languages [S]. Geneva: IEC, 2013.</w:t>
      </w:r>
    </w:p>
    <w:p>
      <w:pPr>
        <w:pStyle w:val="BodyText"/>
      </w:pPr>
      <w:r>
        <w:t xml:space="preserve">[9-4] 王浩，雷晓辉，尚毅梓。南水北调中线工程智能调控与应急调度关键技术 [J]. 南水北调与水利科技，2017, 15(2): 1-8.</w:t>
      </w:r>
    </w:p>
    <w:p>
      <w:pPr>
        <w:pStyle w:val="BodyText"/>
      </w:pPr>
      <w:r>
        <w:t xml:space="preserve">[9-5] IEC. IEC 61588: Precision clock synchronization protocol for networked measurement and control systems [S]. Geneva: IEC, 2019.</w:t>
      </w:r>
    </w:p>
    <w:p>
      <w:pPr>
        <w:pStyle w:val="BodyText"/>
      </w:pPr>
      <w:r>
        <w:t xml:space="preserve">[9-6] Kopetz H. Time-Triggered Architecture: A Foundation for Dependable Embedded Systems [M]. Boston, MA: Springer, 2003.</w:t>
      </w:r>
    </w:p>
    <w:p>
      <w:pPr>
        <w:pStyle w:val="BodyText"/>
      </w:pPr>
      <w:r>
        <w:t xml:space="preserve">[9-19] 胶东调水工程运行管理中心。胶东调水工程 HydroOS 试运行报告 [R]. 济南：山东省水利厅，2025.</w:t>
      </w:r>
    </w:p>
    <w:p>
      <w:pPr>
        <w:pStyle w:val="BodyText"/>
      </w:pPr>
      <w:r>
        <w:t xml:space="preserve">[9-20] Avizienis A, Laprie J C, Randell B, et al. Basic concepts and taxonomy of dependable and secure computing [J]. IEEE Transactions on Dependable and Secure Computing, 2004, 1(1): 11-33.</w:t>
      </w:r>
    </w:p>
    <w:p>
      <w:pPr>
        <w:pStyle w:val="BodyText"/>
      </w:pPr>
      <w:r>
        <w:t xml:space="preserve">[9-21] Buyalski C P, Ehler D G, Falvey H T, et al. Canal Systems Automation Manual, Volume 1 [M]. Denver: U.S. Bureau of Reclamation, 1991.</w:t>
      </w:r>
    </w:p>
    <w:p>
      <w:pPr>
        <w:pStyle w:val="BodyText"/>
      </w:pPr>
      <w:r>
        <w:t xml:space="preserve">[9-22] Wooldridge M. An Introduction to MultiAgent Systems [M]. 2nd ed. Hoboken, NJ: Wiley, 2009.</w:t>
      </w:r>
    </w:p>
    <w:p>
      <w:pPr>
        <w:pStyle w:val="BodyText"/>
      </w:pPr>
      <w:r>
        <w:t xml:space="preserve">[9-23] 雷晓辉，苏承国，龙岩，等。基于无人驾驶理念的下一代自主运行智慧水网架构与关键技术 [J]. 南水北调与水利科技 (中英文), 2025, 23(04): 778-786. DOI:10.13476/j.cnki.nsbdqk.2025.0079.</w:t>
      </w:r>
    </w:p>
    <w:p>
      <w:pPr>
        <w:pStyle w:val="BodyText"/>
      </w:pPr>
      <w:r>
        <w:t xml:space="preserve">[9-24] 叶尚君，张雷，姬辰，等。SCADA 与 MAS 融合架构在梯级水电站的应用 [J]. 水力发电学报，2025, 44(3): 45-56.</w:t>
      </w:r>
    </w:p>
    <w:p>
      <w:pPr>
        <w:pStyle w:val="BodyText"/>
      </w:pPr>
      <w:r>
        <w:t xml:space="preserve">[9-26] Lee E A, Seshia S A. Introduction to Embedded Systems: A Cyber-Physical Systems Approach [M]. 2nd ed. Cambridge, MA: MIT Press, 2016.</w:t>
      </w:r>
    </w:p>
    <w:p>
      <w:pPr>
        <w:pStyle w:val="BodyText"/>
      </w:pPr>
      <w:r>
        <w:t xml:space="preserve">[9-27] NIST. Cyber-Physical Systems Framework Version 1.0 [R]. Gaithersburg, MD: NIST, 2015.</w:t>
      </w:r>
    </w:p>
    <w:p>
      <w:pPr>
        <w:pStyle w:val="BodyText"/>
      </w:pPr>
      <w:r>
        <w:t xml:space="preserve">[9-28] IEC. IEC 62264 (ISA-95): Enterprise-Control System Integration [S]. Geneva: IEC, 2013.</w:t>
      </w:r>
    </w:p>
    <w:p>
      <w:r>
        <w:pict>
          <v:rect style="width:0;height:1.5pt" o:hralign="center" o:hrstd="t" o:hr="t"/>
        </w:pict>
      </w:r>
    </w:p>
    <w:p>
      <w:pPr>
        <w:pStyle w:val="FirstParagraph"/>
      </w:pPr>
      <w:r>
        <w:rPr>
          <w:b/>
        </w:rPr>
        <w:t xml:space="preserve">出版前核验提示</w:t>
      </w:r>
    </w:p>
    <w:p>
      <w:pPr>
        <w:pStyle w:val="Compact"/>
        <w:numPr>
          <w:numId w:val="1005"/>
          <w:ilvl w:val="0"/>
        </w:numPr>
      </w:pPr>
      <w:r>
        <w:t xml:space="preserve">☐ 三层架构名称与§1.4.2、T2a ch05 完全一致</w:t>
      </w:r>
    </w:p>
    <w:p>
      <w:pPr>
        <w:pStyle w:val="Compact"/>
        <w:numPr>
          <w:numId w:val="1005"/>
          <w:ilvl w:val="0"/>
        </w:numPr>
      </w:pPr>
      <w:r>
        <w:t xml:space="preserve">☐ 图 9-1 架构图与第 1 章架构图命名对齐</w:t>
      </w:r>
    </w:p>
    <w:p>
      <w:pPr>
        <w:pStyle w:val="Compact"/>
        <w:numPr>
          <w:numId w:val="1005"/>
          <w:ilvl w:val="0"/>
        </w:numPr>
      </w:pPr>
      <w:r>
        <w:t xml:space="preserve">☐ 策略门禁四项检查与§7.4.3 MRC 设计保持一致</w:t>
      </w:r>
    </w:p>
    <w:p>
      <w:pPr>
        <w:pStyle w:val="Compact"/>
        <w:numPr>
          <w:numId w:val="1005"/>
          <w:ilvl w:val="0"/>
        </w:numPr>
      </w:pPr>
      <w:r>
        <w:t xml:space="preserve">☐ 四态机状态定义与§7.3 WNAL 等级定义一致</w:t>
      </w:r>
    </w:p>
    <w:p>
      <w:pPr>
        <w:pStyle w:val="Compact"/>
        <w:numPr>
          <w:numId w:val="1005"/>
          <w:ilvl w:val="0"/>
        </w:numPr>
      </w:pPr>
      <w:r>
        <w:t xml:space="preserve">☐ 最小可行 HydroOS 清单与§7.6 L3 准入检查清单兼容</w:t>
      </w:r>
    </w:p>
    <w:p>
      <w:pPr>
        <w:pStyle w:val="Compact"/>
        <w:numPr>
          <w:numId w:val="1005"/>
          <w:ilvl w:val="0"/>
        </w:numPr>
      </w:pPr>
      <w:r>
        <w:t xml:space="preserve">☐ 所有工程案例为综合提炼、无指向性工程或时间标识</w:t>
      </w:r>
    </w:p>
    <w:p>
      <w:pPr>
        <w:pStyle w:val="Compact"/>
        <w:numPr>
          <w:numId w:val="1005"/>
          <w:ilvl w:val="0"/>
        </w:numPr>
      </w:pPr>
      <w:r>
        <w:t xml:space="preserve">☐ 参考文献格式符合 GB/T 7714-2015，自引率≤15%</w:t>
      </w:r>
    </w:p>
    <w:p>
      <w:pPr>
        <w:pStyle w:val="Compact"/>
        <w:numPr>
          <w:numId w:val="1005"/>
          <w:ilvl w:val="0"/>
        </w:numPr>
      </w:pPr>
      <w:r>
        <w:t xml:space="preserve">☐ 术语表中英文与全书统一术语表一致</w:t>
      </w:r>
    </w:p>
    <w:p>
      <w:r>
        <w:pict>
          <v:rect style="width:0;height:1.5pt" o:hralign="center" o:hrstd="t" o:hr="t"/>
        </w:pict>
      </w:r>
    </w:p>
    <w:p>
      <w:pPr>
        <w:pStyle w:val="Heading2"/>
      </w:pPr>
      <w:bookmarkStart w:id="52" w:name="设备抽象层dal详解"/>
      <w:r>
        <w:t xml:space="preserve">9.7 设备抽象层（DAL）详解</w:t>
      </w:r>
      <w:bookmarkEnd w:id="52"/>
    </w:p>
    <w:p>
      <w:pPr>
        <w:pStyle w:val="Heading3"/>
      </w:pPr>
      <w:bookmarkStart w:id="53" w:name="dal-的核心职责"/>
      <w:r>
        <w:t xml:space="preserve">9.7.1 DAL 的核心职责</w:t>
      </w:r>
      <w:bookmarkEnd w:id="53"/>
    </w:p>
    <w:p>
      <w:pPr>
        <w:pStyle w:val="FirstParagraph"/>
      </w:pPr>
      <w:r>
        <w:t xml:space="preserve">设备抽象层（Device Abstraction Layer, DAL）是 HydroOS 的底层，负责统一设备语义、屏蔽硬件差异、提供标准化接口。</w:t>
      </w:r>
    </w:p>
    <w:p>
      <w:pPr>
        <w:pStyle w:val="BodyText"/>
      </w:pPr>
      <w:r>
        <w:rPr>
          <w:b/>
        </w:rPr>
        <w:t xml:space="preserve">核心职责</w:t>
      </w:r>
      <w:r>
        <w:t xml:space="preserve">：</w:t>
      </w:r>
      <w:r>
        <w:t xml:space="preserve"> </w:t>
      </w:r>
      <w:r>
        <w:t xml:space="preserve">1.</w:t>
      </w:r>
      <w:r>
        <w:t xml:space="preserve"> </w:t>
      </w:r>
      <w:r>
        <w:rPr>
          <w:b/>
        </w:rPr>
        <w:t xml:space="preserve">设备注册</w:t>
      </w:r>
      <w:r>
        <w:t xml:space="preserve">：新设备接入时自动注册，分配唯一标识</w:t>
      </w:r>
      <w:r>
        <w:t xml:space="preserve"> </w:t>
      </w:r>
      <w:r>
        <w:t xml:space="preserve">2.</w:t>
      </w:r>
      <w:r>
        <w:t xml:space="preserve"> </w:t>
      </w:r>
      <w:r>
        <w:rPr>
          <w:b/>
        </w:rPr>
        <w:t xml:space="preserve">协议适配</w:t>
      </w:r>
      <w:r>
        <w:t xml:space="preserve">：支持多种通信协议（Modbus、Profibus、OPC UA 等）</w:t>
      </w:r>
      <w:r>
        <w:t xml:space="preserve"> </w:t>
      </w:r>
      <w:r>
        <w:t xml:space="preserve">3.</w:t>
      </w:r>
      <w:r>
        <w:t xml:space="preserve"> </w:t>
      </w:r>
      <w:r>
        <w:rPr>
          <w:b/>
        </w:rPr>
        <w:t xml:space="preserve">数据质控</w:t>
      </w:r>
      <w:r>
        <w:t xml:space="preserve">：实时检测数据异常（漂移、丢包、畸变）</w:t>
      </w:r>
      <w:r>
        <w:t xml:space="preserve"> </w:t>
      </w:r>
      <w:r>
        <w:t xml:space="preserve">4.</w:t>
      </w:r>
      <w:r>
        <w:t xml:space="preserve"> </w:t>
      </w:r>
      <w:r>
        <w:rPr>
          <w:b/>
        </w:rPr>
        <w:t xml:space="preserve">状态估计</w:t>
      </w:r>
      <w:r>
        <w:t xml:space="preserve">：融合多源数据，估计设备真实状态</w:t>
      </w:r>
      <w:r>
        <w:t xml:space="preserve"> </w:t>
      </w:r>
      <w:r>
        <w:t xml:space="preserve">5.</w:t>
      </w:r>
      <w:r>
        <w:t xml:space="preserve"> </w:t>
      </w:r>
      <w:r>
        <w:rPr>
          <w:b/>
        </w:rPr>
        <w:t xml:space="preserve">健康诊断</w:t>
      </w:r>
      <w:r>
        <w:t xml:space="preserve">：监测设备健康状态，预测性维护</w:t>
      </w:r>
    </w:p>
    <w:p>
      <w:pPr>
        <w:pStyle w:val="BodyText"/>
      </w:pPr>
      <w:r>
        <w:rPr>
          <w:b/>
        </w:rPr>
        <w:t xml:space="preserve">设计目标</w:t>
      </w:r>
      <w:r>
        <w:t xml:space="preserve">：</w:t>
      </w:r>
      <w:r>
        <w:t xml:space="preserve"> </w:t>
      </w:r>
      <w:r>
        <w:t xml:space="preserve">- 设备接入时间：从数周缩短到数小时</w:t>
      </w:r>
      <w:r>
        <w:t xml:space="preserve"> </w:t>
      </w:r>
      <w:r>
        <w:t xml:space="preserve">- 协议适配成本：降低 80% 以上</w:t>
      </w:r>
      <w:r>
        <w:t xml:space="preserve"> </w:t>
      </w:r>
      <w:r>
        <w:t xml:space="preserve">- 数据可用率：&gt;99%</w:t>
      </w:r>
    </w:p>
    <w:p>
      <w:pPr>
        <w:pStyle w:val="Heading3"/>
      </w:pPr>
      <w:bookmarkStart w:id="54" w:name="设备语义模型"/>
      <w:r>
        <w:t xml:space="preserve">9.7.2 设备语义模型</w:t>
      </w:r>
      <w:bookmarkEnd w:id="54"/>
    </w:p>
    <w:p>
      <w:pPr>
        <w:pStyle w:val="FirstParagraph"/>
      </w:pPr>
      <w:r>
        <w:t xml:space="preserve">DAL 的核心是设备语义模型，它定义了设备的统一描述方式：</w:t>
      </w:r>
    </w:p>
    <w:p>
      <w:pPr>
        <w:pStyle w:val="BodyText"/>
      </w:pPr>
      <w:r>
        <w:rPr>
          <w:b/>
        </w:rPr>
        <w:t xml:space="preserve">设备属性</w:t>
      </w:r>
      <w:r>
        <w:t xml:space="preserve">：</w:t>
      </w:r>
      <w:r>
        <w:t xml:space="preserve"> </w:t>
      </w:r>
      <w:r>
        <w:t xml:space="preserve">- 基本信息：设备 ID、名称、类型、位置、厂商</w:t>
      </w:r>
      <w:r>
        <w:t xml:space="preserve"> </w:t>
      </w:r>
      <w:r>
        <w:t xml:space="preserve">- 技术参数：量程、精度、响应时间、通信协议</w:t>
      </w:r>
      <w:r>
        <w:t xml:space="preserve"> </w:t>
      </w:r>
      <w:r>
        <w:t xml:space="preserve">- 运行参数：当前值、状态、健康度、最后更新时间</w:t>
      </w:r>
      <w:r>
        <w:t xml:space="preserve"> </w:t>
      </w:r>
      <w:r>
        <w:t xml:space="preserve">- 关联关系：父设备、子设备、关联测点、关联控制回路</w:t>
      </w:r>
    </w:p>
    <w:p>
      <w:pPr>
        <w:pStyle w:val="BodyText"/>
      </w:pPr>
      <w:r>
        <w:rPr>
          <w:b/>
        </w:rPr>
        <w:t xml:space="preserve">设备状态机</w:t>
      </w:r>
      <w:r>
        <w:t xml:space="preserve">：</w:t>
      </w:r>
      <w:r>
        <w:t xml:space="preserve"> </w:t>
      </w:r>
      <w:r>
        <w:t xml:space="preserve">- 正常（Normal）：设备运行正常，数据可信</w:t>
      </w:r>
      <w:r>
        <w:t xml:space="preserve"> </w:t>
      </w:r>
      <w:r>
        <w:t xml:space="preserve">- 预警（Warning）：设备参数接近边界，需关注</w:t>
      </w:r>
      <w:r>
        <w:t xml:space="preserve"> </w:t>
      </w:r>
      <w:r>
        <w:t xml:space="preserve">- 故障（Fault）：设备故障，数据不可信</w:t>
      </w:r>
      <w:r>
        <w:t xml:space="preserve"> </w:t>
      </w:r>
      <w:r>
        <w:t xml:space="preserve">- 离线（Offline）：设备通信中断</w:t>
      </w:r>
      <w:r>
        <w:t xml:space="preserve"> </w:t>
      </w:r>
      <w:r>
        <w:t xml:space="preserve">- 维护（Maintenance）：设备处于维护状态</w:t>
      </w:r>
    </w:p>
    <w:p>
      <w:pPr>
        <w:pStyle w:val="BodyText"/>
      </w:pPr>
      <w:r>
        <w:rPr>
          <w:b/>
        </w:rPr>
        <w:t xml:space="preserve">设备操作接口</w:t>
      </w:r>
      <w:r>
        <w:t xml:space="preserve">：</w:t>
      </w:r>
      <w:r>
        <w:t xml:space="preserve"> </w:t>
      </w:r>
      <w:r>
        <w:t xml:space="preserve">- 读取：读取设备当前值、状态、参数</w:t>
      </w:r>
      <w:r>
        <w:t xml:space="preserve"> </w:t>
      </w:r>
      <w:r>
        <w:t xml:space="preserve">- 写入：设置设备参数、控制指令</w:t>
      </w:r>
      <w:r>
        <w:t xml:space="preserve"> </w:t>
      </w:r>
      <w:r>
        <w:t xml:space="preserve">- 诊断：执行设备自检、获取诊断信息</w:t>
      </w:r>
      <w:r>
        <w:t xml:space="preserve"> </w:t>
      </w:r>
      <w:r>
        <w:t xml:space="preserve">- 校准：执行设备校准、标定</w:t>
      </w:r>
    </w:p>
    <w:p>
      <w:pPr>
        <w:pStyle w:val="Heading3"/>
      </w:pPr>
      <w:bookmarkStart w:id="55" w:name="协议适配器"/>
      <w:r>
        <w:t xml:space="preserve">9.7.3 协议适配器</w:t>
      </w:r>
      <w:bookmarkEnd w:id="55"/>
    </w:p>
    <w:p>
      <w:pPr>
        <w:pStyle w:val="FirstParagraph"/>
      </w:pPr>
      <w:r>
        <w:t xml:space="preserve">DAL 支持多种通信协议的即插即用：</w:t>
      </w:r>
    </w:p>
    <w:p>
      <w:pPr>
        <w:pStyle w:val="BodyText"/>
      </w:pPr>
      <w:r>
        <w:rPr>
          <w:b/>
        </w:rPr>
        <w:t xml:space="preserve">支持的协议</w:t>
      </w:r>
      <w:r>
        <w:t xml:space="preserve">：</w:t>
      </w:r>
      <w:r>
        <w:t xml:space="preserve"> </w:t>
      </w:r>
      <w:r>
        <w:t xml:space="preserve">- 工业现场总线：Modbus RTU/TCP、Profibus、Profinet</w:t>
      </w:r>
      <w:r>
        <w:t xml:space="preserve"> </w:t>
      </w:r>
      <w:r>
        <w:t xml:space="preserve">- 工业以太网：EtherNet/IP、OPC UA、MQTT</w:t>
      </w:r>
      <w:r>
        <w:t xml:space="preserve"> </w:t>
      </w:r>
      <w:r>
        <w:t xml:space="preserve">- 水利专用协议：SL651-2014（水文监测）、SZY206-2016（水资源监测）</w:t>
      </w:r>
      <w:r>
        <w:t xml:space="preserve"> </w:t>
      </w:r>
      <w:r>
        <w:t xml:space="preserve">- 自定义协议：通过插件扩展</w:t>
      </w:r>
    </w:p>
    <w:p>
      <w:pPr>
        <w:pStyle w:val="BodyText"/>
      </w:pPr>
      <w:r>
        <w:rPr>
          <w:b/>
        </w:rPr>
        <w:t xml:space="preserve">适配器架构</w:t>
      </w:r>
      <w:r>
        <w:t xml:space="preserve">：</w:t>
      </w:r>
      <w:r>
        <w:t xml:space="preserve"> </w:t>
      </w:r>
      <w:r>
        <w:t xml:space="preserve">- 协议解析模块：解析协议报文，提取数据</w:t>
      </w:r>
      <w:r>
        <w:t xml:space="preserve"> </w:t>
      </w:r>
      <w:r>
        <w:t xml:space="preserve">- 数据映射模块：将协议数据映射到设备语义模型</w:t>
      </w:r>
      <w:r>
        <w:t xml:space="preserve"> </w:t>
      </w:r>
      <w:r>
        <w:t xml:space="preserve">- 通信管理模块：管理通信连接、重连、超时</w:t>
      </w:r>
      <w:r>
        <w:t xml:space="preserve"> </w:t>
      </w:r>
      <w:r>
        <w:t xml:space="preserve">- 配置管理模块：管理协议配置参数</w:t>
      </w:r>
    </w:p>
    <w:p>
      <w:pPr>
        <w:pStyle w:val="BodyText"/>
      </w:pPr>
      <w:r>
        <w:rPr>
          <w:b/>
        </w:rPr>
        <w:t xml:space="preserve">插件机制</w:t>
      </w:r>
      <w:r>
        <w:t xml:space="preserve">：</w:t>
      </w:r>
      <w:r>
        <w:t xml:space="preserve"> </w:t>
      </w:r>
      <w:r>
        <w:t xml:space="preserve">- 新协议适配器以插件形式开发</w:t>
      </w:r>
      <w:r>
        <w:t xml:space="preserve"> </w:t>
      </w:r>
      <w:r>
        <w:t xml:space="preserve">- 插件遵循统一接口规范</w:t>
      </w:r>
      <w:r>
        <w:t xml:space="preserve"> </w:t>
      </w:r>
      <w:r>
        <w:t xml:space="preserve">- 插件热插拔，无需重启系统</w:t>
      </w:r>
    </w:p>
    <w:p>
      <w:pPr>
        <w:pStyle w:val="Heading3"/>
      </w:pPr>
      <w:bookmarkStart w:id="56" w:name="数据质控"/>
      <w:r>
        <w:t xml:space="preserve">9.7.4 数据质控</w:t>
      </w:r>
      <w:bookmarkEnd w:id="56"/>
    </w:p>
    <w:p>
      <w:pPr>
        <w:pStyle w:val="FirstParagraph"/>
      </w:pPr>
      <w:r>
        <w:t xml:space="preserve">DAL 实时检测数据质量，确保上游获取可信数据：</w:t>
      </w:r>
    </w:p>
    <w:p>
      <w:pPr>
        <w:pStyle w:val="BodyText"/>
      </w:pPr>
      <w:r>
        <w:rPr>
          <w:b/>
        </w:rPr>
        <w:t xml:space="preserve">质控规则</w:t>
      </w:r>
      <w:r>
        <w:t xml:space="preserve">：</w:t>
      </w:r>
      <w:r>
        <w:t xml:space="preserve"> </w:t>
      </w:r>
      <w:r>
        <w:t xml:space="preserve">- 范围检查：数据是否在合理范围内</w:t>
      </w:r>
      <w:r>
        <w:t xml:space="preserve"> </w:t>
      </w:r>
      <w:r>
        <w:t xml:space="preserve">- 变化率检查：数据变化是否超过物理极限</w:t>
      </w:r>
      <w:r>
        <w:t xml:space="preserve"> </w:t>
      </w:r>
      <w:r>
        <w:t xml:space="preserve">- 相关性检查：相关测点数据是否一致</w:t>
      </w:r>
      <w:r>
        <w:t xml:space="preserve"> </w:t>
      </w:r>
      <w:r>
        <w:t xml:space="preserve">- 时间戳检查：数据是否及时更新</w:t>
      </w:r>
      <w:r>
        <w:t xml:space="preserve"> </w:t>
      </w:r>
      <w:r>
        <w:t xml:space="preserve">- 一致性检查：多源数据是否一致</w:t>
      </w:r>
    </w:p>
    <w:p>
      <w:pPr>
        <w:pStyle w:val="BodyText"/>
      </w:pPr>
      <w:r>
        <w:rPr>
          <w:b/>
        </w:rPr>
        <w:t xml:space="preserve">质控算法</w:t>
      </w:r>
      <w:r>
        <w:t xml:space="preserve">：</w:t>
      </w:r>
      <w:r>
        <w:t xml:space="preserve"> </w:t>
      </w:r>
      <w:r>
        <w:t xml:space="preserve">- 统计方法：3σ原则、箱线图</w:t>
      </w:r>
      <w:r>
        <w:t xml:space="preserve"> </w:t>
      </w:r>
      <w:r>
        <w:t xml:space="preserve">- 机器学习：异常检测模型</w:t>
      </w:r>
      <w:r>
        <w:t xml:space="preserve"> </w:t>
      </w:r>
      <w:r>
        <w:t xml:space="preserve">- 物理模型：基于水力模型的合理性检查</w:t>
      </w:r>
    </w:p>
    <w:p>
      <w:pPr>
        <w:pStyle w:val="BodyText"/>
      </w:pPr>
      <w:r>
        <w:rPr>
          <w:b/>
        </w:rPr>
        <w:t xml:space="preserve">质控输出</w:t>
      </w:r>
      <w:r>
        <w:t xml:space="preserve">：</w:t>
      </w:r>
      <w:r>
        <w:t xml:space="preserve"> </w:t>
      </w:r>
      <w:r>
        <w:t xml:space="preserve">- 数据标签：正常、可疑、异常</w:t>
      </w:r>
      <w:r>
        <w:t xml:space="preserve"> </w:t>
      </w:r>
      <w:r>
        <w:t xml:space="preserve">- 置信度：0-1 之间的可信度评分</w:t>
      </w:r>
      <w:r>
        <w:t xml:space="preserve"> </w:t>
      </w:r>
      <w:r>
        <w:t xml:space="preserve">- 修正建议：基于多源融合的修正值</w:t>
      </w:r>
    </w:p>
    <w:p>
      <w:pPr>
        <w:pStyle w:val="Heading3"/>
      </w:pPr>
      <w:bookmarkStart w:id="57" w:name="dal-实施检查清单"/>
      <w:r>
        <w:t xml:space="preserve">9.7.5 DAL 实施检查清单</w:t>
      </w:r>
      <w:bookmarkEnd w:id="57"/>
    </w:p>
    <w:p>
      <w:pPr>
        <w:pStyle w:val="FirstParagraph"/>
      </w:pPr>
      <w:r>
        <w:rPr>
          <w:b/>
        </w:rPr>
        <w:t xml:space="preserve">设备接入</w:t>
      </w:r>
      <w:r>
        <w:t xml:space="preserve">：</w:t>
      </w:r>
      <w:r>
        <w:t xml:space="preserve"> </w:t>
      </w:r>
      <w:r>
        <w:t xml:space="preserve">- [ ] 设备语义模型定义完成</w:t>
      </w:r>
      <w:r>
        <w:t xml:space="preserve"> </w:t>
      </w:r>
      <w:r>
        <w:t xml:space="preserve">- [ ] 协议适配器开发/配置完成</w:t>
      </w:r>
      <w:r>
        <w:t xml:space="preserve"> </w:t>
      </w:r>
      <w:r>
        <w:t xml:space="preserve">- [ ] 设备注册流程建立</w:t>
      </w:r>
      <w:r>
        <w:t xml:space="preserve"> </w:t>
      </w:r>
      <w:r>
        <w:t xml:space="preserve">- [ ] 设备测试验证完成</w:t>
      </w:r>
    </w:p>
    <w:p>
      <w:pPr>
        <w:pStyle w:val="BodyText"/>
      </w:pPr>
      <w:r>
        <w:rPr>
          <w:b/>
        </w:rPr>
        <w:t xml:space="preserve">数据质控</w:t>
      </w:r>
      <w:r>
        <w:t xml:space="preserve">：</w:t>
      </w:r>
      <w:r>
        <w:t xml:space="preserve"> </w:t>
      </w:r>
      <w:r>
        <w:t xml:space="preserve">- [ ] 质控规则定义完成</w:t>
      </w:r>
      <w:r>
        <w:t xml:space="preserve"> </w:t>
      </w:r>
      <w:r>
        <w:t xml:space="preserve">- [ ] 质控算法实现完成</w:t>
      </w:r>
      <w:r>
        <w:t xml:space="preserve"> </w:t>
      </w:r>
      <w:r>
        <w:t xml:space="preserve">- [ ] 质控输出标签定义清晰</w:t>
      </w:r>
      <w:r>
        <w:t xml:space="preserve"> </w:t>
      </w:r>
      <w:r>
        <w:t xml:space="preserve">- [ ] 质控效果评估完成</w:t>
      </w:r>
    </w:p>
    <w:p>
      <w:pPr>
        <w:pStyle w:val="BodyText"/>
      </w:pPr>
      <w:r>
        <w:rPr>
          <w:b/>
        </w:rPr>
        <w:t xml:space="preserve">运维管理</w:t>
      </w:r>
      <w:r>
        <w:t xml:space="preserve">：</w:t>
      </w:r>
      <w:r>
        <w:t xml:space="preserve"> </w:t>
      </w:r>
      <w:r>
        <w:t xml:space="preserve">- [ ] 设备健康诊断机制建立</w:t>
      </w:r>
      <w:r>
        <w:t xml:space="preserve"> </w:t>
      </w:r>
      <w:r>
        <w:t xml:space="preserve">- [ ] 预测性维护策略制定</w:t>
      </w:r>
      <w:r>
        <w:t xml:space="preserve"> </w:t>
      </w:r>
      <w:r>
        <w:t xml:space="preserve">- [ ] 设备备件管理建立</w:t>
      </w:r>
      <w:r>
        <w:t xml:space="preserve"> </w:t>
      </w:r>
      <w:r>
        <w:t xml:space="preserve">- [ ] 运维日志记录完整</w:t>
      </w:r>
    </w:p>
    <w:p>
      <w:r>
        <w:pict>
          <v:rect style="width:0;height:1.5pt" o:hralign="center" o:hrstd="t" o:hr="t"/>
        </w:pict>
      </w:r>
    </w:p>
    <w:p>
      <w:pPr>
        <w:pStyle w:val="Heading2"/>
      </w:pPr>
      <w:bookmarkStart w:id="58" w:name="物理-ai-引擎pai详解"/>
      <w:r>
        <w:t xml:space="preserve">9.8 物理 AI 引擎（PAI）详解</w:t>
      </w:r>
      <w:bookmarkEnd w:id="58"/>
    </w:p>
    <w:p>
      <w:pPr>
        <w:pStyle w:val="Heading3"/>
      </w:pPr>
      <w:bookmarkStart w:id="59" w:name="pai-的核心职责"/>
      <w:r>
        <w:t xml:space="preserve">9.8.1 PAI 的核心职责</w:t>
      </w:r>
      <w:bookmarkEnd w:id="59"/>
    </w:p>
    <w:p>
      <w:pPr>
        <w:pStyle w:val="FirstParagraph"/>
      </w:pPr>
      <w:r>
        <w:t xml:space="preserve">物理 AI 引擎（Physical AI Engine, PAI）是 HydroOS 的中层，负责基于机理模型的预测、控制与优化。</w:t>
      </w:r>
    </w:p>
    <w:p>
      <w:pPr>
        <w:pStyle w:val="BodyText"/>
      </w:pPr>
      <w:r>
        <w:rPr>
          <w:b/>
        </w:rPr>
        <w:t xml:space="preserve">核心职责</w:t>
      </w:r>
      <w:r>
        <w:t xml:space="preserve">：</w:t>
      </w:r>
      <w:r>
        <w:t xml:space="preserve"> </w:t>
      </w:r>
      <w:r>
        <w:t xml:space="preserve">1.</w:t>
      </w:r>
      <w:r>
        <w:t xml:space="preserve"> </w:t>
      </w:r>
      <w:r>
        <w:rPr>
          <w:b/>
        </w:rPr>
        <w:t xml:space="preserve">状态估计</w:t>
      </w:r>
      <w:r>
        <w:t xml:space="preserve">：基于模型和观测数据，估计系统完整状态</w:t>
      </w:r>
      <w:r>
        <w:t xml:space="preserve"> </w:t>
      </w:r>
      <w:r>
        <w:t xml:space="preserve">2.</w:t>
      </w:r>
      <w:r>
        <w:t xml:space="preserve"> </w:t>
      </w:r>
      <w:r>
        <w:rPr>
          <w:b/>
        </w:rPr>
        <w:t xml:space="preserve">预测</w:t>
      </w:r>
      <w:r>
        <w:t xml:space="preserve">：预测系统未来状态（水位、流量、压力等）</w:t>
      </w:r>
      <w:r>
        <w:t xml:space="preserve"> </w:t>
      </w:r>
      <w:r>
        <w:t xml:space="preserve">3.</w:t>
      </w:r>
      <w:r>
        <w:t xml:space="preserve"> </w:t>
      </w:r>
      <w:r>
        <w:rPr>
          <w:b/>
        </w:rPr>
        <w:t xml:space="preserve">优化</w:t>
      </w:r>
      <w:r>
        <w:t xml:space="preserve">：生成最优控制策略（MPC、负荷分配等）</w:t>
      </w:r>
      <w:r>
        <w:t xml:space="preserve"> </w:t>
      </w:r>
      <w:r>
        <w:t xml:space="preserve">4.</w:t>
      </w:r>
      <w:r>
        <w:t xml:space="preserve"> </w:t>
      </w:r>
      <w:r>
        <w:rPr>
          <w:b/>
        </w:rPr>
        <w:t xml:space="preserve">安全约束</w:t>
      </w:r>
      <w:r>
        <w:t xml:space="preserve">：检查并约束控制策略，确保不突破安全边界</w:t>
      </w:r>
    </w:p>
    <w:p>
      <w:pPr>
        <w:pStyle w:val="BodyText"/>
      </w:pPr>
      <w:r>
        <w:rPr>
          <w:b/>
        </w:rPr>
        <w:t xml:space="preserve">设计目标</w:t>
      </w:r>
      <w:r>
        <w:t xml:space="preserve">：</w:t>
      </w:r>
      <w:r>
        <w:t xml:space="preserve"> </w:t>
      </w:r>
      <w:r>
        <w:t xml:space="preserve">- 预测精度：稳态误差&lt;5%，瞬态误差&lt;10%</w:t>
      </w:r>
      <w:r>
        <w:t xml:space="preserve"> </w:t>
      </w:r>
      <w:r>
        <w:t xml:space="preserve">- 优化周期：分钟级（5-15 分钟）</w:t>
      </w:r>
      <w:r>
        <w:t xml:space="preserve"> </w:t>
      </w:r>
      <w:r>
        <w:t xml:space="preserve">- 安全约束：100% 满足</w:t>
      </w:r>
    </w:p>
    <w:p>
      <w:pPr>
        <w:pStyle w:val="Heading3"/>
      </w:pPr>
      <w:bookmarkStart w:id="60" w:name="水力模型库"/>
      <w:r>
        <w:t xml:space="preserve">9.8.2 水力模型库</w:t>
      </w:r>
      <w:bookmarkEnd w:id="60"/>
    </w:p>
    <w:p>
      <w:pPr>
        <w:pStyle w:val="FirstParagraph"/>
      </w:pPr>
      <w:r>
        <w:t xml:space="preserve">PAI 的核心是水力模型库，提供不同精度的模型选择：</w:t>
      </w:r>
    </w:p>
    <w:p>
      <w:pPr>
        <w:pStyle w:val="BodyText"/>
      </w:pPr>
      <w:r>
        <w:rPr>
          <w:b/>
        </w:rPr>
        <w:t xml:space="preserve">模型类型</w:t>
      </w:r>
      <w:r>
        <w:t xml:space="preserve">：</w:t>
      </w:r>
      <w:r>
        <w:t xml:space="preserve"> </w:t>
      </w:r>
      <w:r>
        <w:t xml:space="preserve">- 高保真模型：圣维南方程 PDE 模型，用于仿真和 HIL 验证</w:t>
      </w:r>
      <w:r>
        <w:t xml:space="preserve"> </w:t>
      </w:r>
      <w:r>
        <w:t xml:space="preserve">- 降阶模型：IDZ 传递函数、状态空间模型，用于在线控制</w:t>
      </w:r>
      <w:r>
        <w:t xml:space="preserve"> </w:t>
      </w:r>
      <w:r>
        <w:t xml:space="preserve">- 数据驱动模型：神经网络、高斯过程，用于补充机理模型</w:t>
      </w:r>
    </w:p>
    <w:p>
      <w:pPr>
        <w:pStyle w:val="BodyText"/>
      </w:pPr>
      <w:r>
        <w:rPr>
          <w:b/>
        </w:rPr>
        <w:t xml:space="preserve">模型管理</w:t>
      </w:r>
      <w:r>
        <w:t xml:space="preserve">：</w:t>
      </w:r>
      <w:r>
        <w:t xml:space="preserve"> </w:t>
      </w:r>
      <w:r>
        <w:t xml:space="preserve">- 版本管理：模型版本控制和追溯</w:t>
      </w:r>
      <w:r>
        <w:t xml:space="preserve"> </w:t>
      </w:r>
      <w:r>
        <w:t xml:space="preserve">- 参数管理：模型参数存储和更新</w:t>
      </w:r>
      <w:r>
        <w:t xml:space="preserve"> </w:t>
      </w:r>
      <w:r>
        <w:t xml:space="preserve">- 验证管理：模型验证记录和评估</w:t>
      </w:r>
    </w:p>
    <w:p>
      <w:pPr>
        <w:pStyle w:val="BodyText"/>
      </w:pPr>
      <w:r>
        <w:rPr>
          <w:b/>
        </w:rPr>
        <w:t xml:space="preserve">模型服务</w:t>
      </w:r>
      <w:r>
        <w:t xml:space="preserve">：</w:t>
      </w:r>
      <w:r>
        <w:t xml:space="preserve"> </w:t>
      </w:r>
      <w:r>
        <w:t xml:space="preserve">- 模型调用 API：标准化接口，支持多种编程语言</w:t>
      </w:r>
      <w:r>
        <w:t xml:space="preserve"> </w:t>
      </w:r>
      <w:r>
        <w:t xml:space="preserve">- 模型并行计算：支持 GPU 加速，提高计算效率</w:t>
      </w:r>
      <w:r>
        <w:t xml:space="preserve"> </w:t>
      </w:r>
      <w:r>
        <w:t xml:space="preserve">- 模型在线更新：支持参数在线校正</w:t>
      </w:r>
    </w:p>
    <w:p>
      <w:pPr>
        <w:pStyle w:val="Heading3"/>
      </w:pPr>
      <w:bookmarkStart w:id="61" w:name="mpc-控制器"/>
      <w:r>
        <w:t xml:space="preserve">9.8.3 MPC 控制器</w:t>
      </w:r>
      <w:bookmarkEnd w:id="61"/>
    </w:p>
    <w:p>
      <w:pPr>
        <w:pStyle w:val="FirstParagraph"/>
      </w:pPr>
      <w:r>
        <w:t xml:space="preserve">PAI 的核心控制算法是模型预测控制（MPC）：</w:t>
      </w:r>
    </w:p>
    <w:p>
      <w:pPr>
        <w:pStyle w:val="BodyText"/>
      </w:pPr>
      <w:r>
        <w:rPr>
          <w:b/>
        </w:rPr>
        <w:t xml:space="preserve">MPC 原理</w:t>
      </w:r>
      <w:r>
        <w:t xml:space="preserve">：</w:t>
      </w:r>
      <w:r>
        <w:t xml:space="preserve"> </w:t>
      </w:r>
      <w:r>
        <w:t xml:space="preserve">- 基于模型预测未来状态</w:t>
      </w:r>
      <w:r>
        <w:t xml:space="preserve"> </w:t>
      </w:r>
      <w:r>
        <w:t xml:space="preserve">- 求解带约束的优化问题</w:t>
      </w:r>
      <w:r>
        <w:t xml:space="preserve"> </w:t>
      </w:r>
      <w:r>
        <w:t xml:space="preserve">- 滚动优化，反馈校正</w:t>
      </w:r>
    </w:p>
    <w:p>
      <w:pPr>
        <w:pStyle w:val="BodyText"/>
      </w:pPr>
      <w:r>
        <w:rPr>
          <w:b/>
        </w:rPr>
        <w:t xml:space="preserve">MPC 配置</w:t>
      </w:r>
      <w:r>
        <w:t xml:space="preserve">：</w:t>
      </w:r>
      <w:r>
        <w:t xml:space="preserve"> </w:t>
      </w:r>
      <w:r>
        <w:t xml:space="preserve">- 预测时域：6-12 小时（36-72 步，每步 10 分钟）</w:t>
      </w:r>
      <w:r>
        <w:t xml:space="preserve"> </w:t>
      </w:r>
      <w:r>
        <w:t xml:space="preserve">- 控制时域：2-4 小时（12-24 步）</w:t>
      </w:r>
      <w:r>
        <w:t xml:space="preserve"> </w:t>
      </w:r>
      <w:r>
        <w:t xml:space="preserve">- 目标函数：水位跟踪误差 + 能耗 + 设备动作次数</w:t>
      </w:r>
      <w:r>
        <w:t xml:space="preserve"> </w:t>
      </w:r>
      <w:r>
        <w:t xml:space="preserve">- 约束：水位上下限、流量约束、设备约束</w:t>
      </w:r>
    </w:p>
    <w:p>
      <w:pPr>
        <w:pStyle w:val="BodyText"/>
      </w:pPr>
      <w:r>
        <w:rPr>
          <w:b/>
        </w:rPr>
        <w:t xml:space="preserve">MPC 求解器</w:t>
      </w:r>
      <w:r>
        <w:t xml:space="preserve">：</w:t>
      </w:r>
      <w:r>
        <w:t xml:space="preserve"> </w:t>
      </w:r>
      <w:r>
        <w:t xml:space="preserve">- 二次规划（QP）：用于线性 MPC</w:t>
      </w:r>
      <w:r>
        <w:t xml:space="preserve"> </w:t>
      </w:r>
      <w:r>
        <w:t xml:space="preserve">- 非线性规划（NLP）：用于非线性 MPC</w:t>
      </w:r>
      <w:r>
        <w:t xml:space="preserve"> </w:t>
      </w:r>
      <w:r>
        <w:t xml:space="preserve">- 分布式 MPC：用于大规模系统</w:t>
      </w:r>
    </w:p>
    <w:p>
      <w:pPr>
        <w:pStyle w:val="Heading3"/>
      </w:pPr>
      <w:bookmarkStart w:id="62" w:name="安全包络约束器"/>
      <w:r>
        <w:t xml:space="preserve">9.8.4 安全包络约束器</w:t>
      </w:r>
      <w:bookmarkEnd w:id="62"/>
    </w:p>
    <w:p>
      <w:pPr>
        <w:pStyle w:val="FirstParagraph"/>
      </w:pPr>
      <w:r>
        <w:t xml:space="preserve">PAI 集成安全包络约束器，确保控制策略安全：</w:t>
      </w:r>
    </w:p>
    <w:p>
      <w:pPr>
        <w:pStyle w:val="BodyText"/>
      </w:pPr>
      <w:r>
        <w:rPr>
          <w:b/>
        </w:rPr>
        <w:t xml:space="preserve">约束检查</w:t>
      </w:r>
      <w:r>
        <w:t xml:space="preserve">：</w:t>
      </w:r>
      <w:r>
        <w:t xml:space="preserve"> </w:t>
      </w:r>
      <w:r>
        <w:t xml:space="preserve">- 绿区检查：控制策略是否在绿区内</w:t>
      </w:r>
      <w:r>
        <w:t xml:space="preserve"> </w:t>
      </w:r>
      <w:r>
        <w:t xml:space="preserve">- 黄区检查：控制策略是否会导致进入黄区</w:t>
      </w:r>
      <w:r>
        <w:t xml:space="preserve"> </w:t>
      </w:r>
      <w:r>
        <w:t xml:space="preserve">- 红区检查：控制策略是否会导致进入红区</w:t>
      </w:r>
    </w:p>
    <w:p>
      <w:pPr>
        <w:pStyle w:val="BodyText"/>
      </w:pPr>
      <w:r>
        <w:rPr>
          <w:b/>
        </w:rPr>
        <w:t xml:space="preserve">约束处理</w:t>
      </w:r>
      <w:r>
        <w:t xml:space="preserve">：</w:t>
      </w:r>
      <w:r>
        <w:t xml:space="preserve"> </w:t>
      </w:r>
      <w:r>
        <w:t xml:space="preserve">- 硬约束：绝对不可突破（如堤顶高程）</w:t>
      </w:r>
      <w:r>
        <w:t xml:space="preserve"> </w:t>
      </w:r>
      <w:r>
        <w:t xml:space="preserve">- 软约束：可暂时突破，但需尽快恢复（如正常水位范围）</w:t>
      </w:r>
      <w:r>
        <w:t xml:space="preserve"> </w:t>
      </w:r>
      <w:r>
        <w:t xml:space="preserve">- 优先级：硬约束 &gt; 软约束 &gt; 优化目标</w:t>
      </w:r>
    </w:p>
    <w:p>
      <w:pPr>
        <w:pStyle w:val="BodyText"/>
      </w:pPr>
      <w:r>
        <w:rPr>
          <w:b/>
        </w:rPr>
        <w:t xml:space="preserve">降级策略</w:t>
      </w:r>
      <w:r>
        <w:t xml:space="preserve">：</w:t>
      </w:r>
      <w:r>
        <w:t xml:space="preserve"> </w:t>
      </w:r>
      <w:r>
        <w:t xml:space="preserve">- 绿区→黄区：降级为保守控制（如 PID）</w:t>
      </w:r>
      <w:r>
        <w:t xml:space="preserve"> </w:t>
      </w:r>
      <w:r>
        <w:t xml:space="preserve">- 黄区→红区：触发 MRC（最小风险状态）</w:t>
      </w:r>
      <w:r>
        <w:t xml:space="preserve"> </w:t>
      </w:r>
      <w:r>
        <w:t xml:space="preserve">- 红区：人工接管</w:t>
      </w:r>
    </w:p>
    <w:p>
      <w:pPr>
        <w:pStyle w:val="Heading3"/>
      </w:pPr>
      <w:bookmarkStart w:id="63" w:name="pai-实施检查清单"/>
      <w:r>
        <w:t xml:space="preserve">9.8.5 PAI 实施检查清单</w:t>
      </w:r>
      <w:bookmarkEnd w:id="63"/>
    </w:p>
    <w:p>
      <w:pPr>
        <w:pStyle w:val="FirstParagraph"/>
      </w:pPr>
      <w:r>
        <w:rPr>
          <w:b/>
        </w:rPr>
        <w:t xml:space="preserve">模型建设</w:t>
      </w:r>
      <w:r>
        <w:t xml:space="preserve">：</w:t>
      </w:r>
      <w:r>
        <w:t xml:space="preserve"> </w:t>
      </w:r>
      <w:r>
        <w:t xml:space="preserve">- [ ] 水力模型建立完成（高保真 + 降阶）</w:t>
      </w:r>
      <w:r>
        <w:t xml:space="preserve"> </w:t>
      </w:r>
      <w:r>
        <w:t xml:space="preserve">- [ ] 模型参数辨识完成</w:t>
      </w:r>
      <w:r>
        <w:t xml:space="preserve"> </w:t>
      </w:r>
      <w:r>
        <w:t xml:space="preserve">- [ ] 模型验证完成（独立数据验证）</w:t>
      </w:r>
      <w:r>
        <w:t xml:space="preserve"> </w:t>
      </w:r>
      <w:r>
        <w:t xml:space="preserve">- [ ] 模型管理工具部署完成</w:t>
      </w:r>
    </w:p>
    <w:p>
      <w:pPr>
        <w:pStyle w:val="BodyText"/>
      </w:pPr>
      <w:r>
        <w:rPr>
          <w:b/>
        </w:rPr>
        <w:t xml:space="preserve">控制算法</w:t>
      </w:r>
      <w:r>
        <w:t xml:space="preserve">：</w:t>
      </w:r>
      <w:r>
        <w:t xml:space="preserve"> </w:t>
      </w:r>
      <w:r>
        <w:t xml:space="preserve">- [ ] MPC 控制器设计完成</w:t>
      </w:r>
      <w:r>
        <w:t xml:space="preserve"> </w:t>
      </w:r>
      <w:r>
        <w:t xml:space="preserve">- [ ] MPC 参数整定完成</w:t>
      </w:r>
      <w:r>
        <w:t xml:space="preserve"> </w:t>
      </w:r>
      <w:r>
        <w:t xml:space="preserve">- [ ] MPC 性能评估完成</w:t>
      </w:r>
      <w:r>
        <w:t xml:space="preserve"> </w:t>
      </w:r>
      <w:r>
        <w:t xml:space="preserve">- [ ] MPC 与现有系统接口完成</w:t>
      </w:r>
    </w:p>
    <w:p>
      <w:pPr>
        <w:pStyle w:val="BodyText"/>
      </w:pPr>
      <w:r>
        <w:rPr>
          <w:b/>
        </w:rPr>
        <w:t xml:space="preserve">安全约束</w:t>
      </w:r>
      <w:r>
        <w:t xml:space="preserve">：</w:t>
      </w:r>
      <w:r>
        <w:t xml:space="preserve"> </w:t>
      </w:r>
      <w:r>
        <w:t xml:space="preserve">- [ ] 安全包络定义完成</w:t>
      </w:r>
      <w:r>
        <w:t xml:space="preserve"> </w:t>
      </w:r>
      <w:r>
        <w:t xml:space="preserve">- [ ] 约束器实现完成</w:t>
      </w:r>
      <w:r>
        <w:t xml:space="preserve"> </w:t>
      </w:r>
      <w:r>
        <w:t xml:space="preserve">- [ ] 降级策略定义清晰</w:t>
      </w:r>
      <w:r>
        <w:t xml:space="preserve"> </w:t>
      </w:r>
      <w:r>
        <w:t xml:space="preserve">- [ ] 安全约束验证完成</w:t>
      </w:r>
    </w:p>
    <w:p>
      <w:r>
        <w:pict>
          <v:rect style="width:0;height:1.5pt" o:hralign="center" o:hrstd="t" o:hr="t"/>
        </w:pict>
      </w:r>
    </w:p>
    <w:p>
      <w:pPr>
        <w:pStyle w:val="Heading2"/>
      </w:pPr>
      <w:bookmarkStart w:id="64" w:name="认知-ai-引擎cai详解"/>
      <w:r>
        <w:t xml:space="preserve">9.9 认知 AI 引擎（CAI）详解</w:t>
      </w:r>
      <w:bookmarkEnd w:id="64"/>
    </w:p>
    <w:p>
      <w:pPr>
        <w:pStyle w:val="Heading3"/>
      </w:pPr>
      <w:bookmarkStart w:id="65" w:name="cai-的核心职责"/>
      <w:r>
        <w:t xml:space="preserve">9.9.1 CAI 的核心职责</w:t>
      </w:r>
      <w:bookmarkEnd w:id="65"/>
    </w:p>
    <w:p>
      <w:pPr>
        <w:pStyle w:val="FirstParagraph"/>
      </w:pPr>
      <w:r>
        <w:t xml:space="preserve">认知 AI 引擎（Cognitive AI Engine, CAI）是 HydroOS 的上层，负责语义理解、因果诊断、策略解释。</w:t>
      </w:r>
    </w:p>
    <w:p>
      <w:pPr>
        <w:pStyle w:val="BodyText"/>
      </w:pPr>
      <w:r>
        <w:rPr>
          <w:b/>
        </w:rPr>
        <w:t xml:space="preserve">核心职责</w:t>
      </w:r>
      <w:r>
        <w:t xml:space="preserve">：</w:t>
      </w:r>
      <w:r>
        <w:t xml:space="preserve"> </w:t>
      </w:r>
      <w:r>
        <w:t xml:space="preserve">1.</w:t>
      </w:r>
      <w:r>
        <w:t xml:space="preserve"> </w:t>
      </w:r>
      <w:r>
        <w:rPr>
          <w:b/>
        </w:rPr>
        <w:t xml:space="preserve">智能问答</w:t>
      </w:r>
      <w:r>
        <w:t xml:space="preserve">：用自然语言回答调度员问题</w:t>
      </w:r>
      <w:r>
        <w:t xml:space="preserve"> </w:t>
      </w:r>
      <w:r>
        <w:t xml:space="preserve">2.</w:t>
      </w:r>
      <w:r>
        <w:t xml:space="preserve"> </w:t>
      </w:r>
      <w:r>
        <w:rPr>
          <w:b/>
        </w:rPr>
        <w:t xml:space="preserve">预案推荐</w:t>
      </w:r>
      <w:r>
        <w:t xml:space="preserve">：异常工况下推荐应急预案</w:t>
      </w:r>
      <w:r>
        <w:t xml:space="preserve"> </w:t>
      </w:r>
      <w:r>
        <w:t xml:space="preserve">3.</w:t>
      </w:r>
      <w:r>
        <w:t xml:space="preserve"> </w:t>
      </w:r>
      <w:r>
        <w:rPr>
          <w:b/>
        </w:rPr>
        <w:t xml:space="preserve">决策解释</w:t>
      </w:r>
      <w:r>
        <w:t xml:space="preserve">：解释控制策略的理由</w:t>
      </w:r>
      <w:r>
        <w:t xml:space="preserve"> </w:t>
      </w:r>
      <w:r>
        <w:t xml:space="preserve">4.</w:t>
      </w:r>
      <w:r>
        <w:t xml:space="preserve"> </w:t>
      </w:r>
      <w:r>
        <w:rPr>
          <w:b/>
        </w:rPr>
        <w:t xml:space="preserve">知识管理</w:t>
      </w:r>
      <w:r>
        <w:t xml:space="preserve">：管理调度规程、事故报告、专家经验</w:t>
      </w:r>
    </w:p>
    <w:p>
      <w:pPr>
        <w:pStyle w:val="BodyText"/>
      </w:pPr>
      <w:r>
        <w:rPr>
          <w:b/>
        </w:rPr>
        <w:t xml:space="preserve">设计目标</w:t>
      </w:r>
      <w:r>
        <w:t xml:space="preserve">：</w:t>
      </w:r>
      <w:r>
        <w:t xml:space="preserve"> </w:t>
      </w:r>
      <w:r>
        <w:t xml:space="preserve">- 问答准确率：&gt;85%</w:t>
      </w:r>
      <w:r>
        <w:t xml:space="preserve"> </w:t>
      </w:r>
      <w:r>
        <w:t xml:space="preserve">- 预案推荐准确率：&gt;80%</w:t>
      </w:r>
      <w:r>
        <w:t xml:space="preserve"> </w:t>
      </w:r>
      <w:r>
        <w:t xml:space="preserve">- 响应时间：&lt;5 秒</w:t>
      </w:r>
      <w:r>
        <w:t xml:space="preserve"> </w:t>
      </w:r>
      <w:r>
        <w:t xml:space="preserve">- 调度员满意度：&gt;4.0/5</w:t>
      </w:r>
    </w:p>
    <w:p>
      <w:pPr>
        <w:pStyle w:val="Heading3"/>
      </w:pPr>
      <w:bookmarkStart w:id="66" w:name="知识图谱"/>
      <w:r>
        <w:t xml:space="preserve">9.9.2 知识图谱</w:t>
      </w:r>
      <w:bookmarkEnd w:id="66"/>
    </w:p>
    <w:p>
      <w:pPr>
        <w:pStyle w:val="FirstParagraph"/>
      </w:pPr>
      <w:r>
        <w:t xml:space="preserve">CAI 的基础是水利领域知识图谱：</w:t>
      </w:r>
    </w:p>
    <w:p>
      <w:pPr>
        <w:pStyle w:val="BodyText"/>
      </w:pPr>
      <w:r>
        <w:rPr>
          <w:b/>
        </w:rPr>
        <w:t xml:space="preserve">本体设计</w:t>
      </w:r>
      <w:r>
        <w:t xml:space="preserve">：</w:t>
      </w:r>
      <w:r>
        <w:t xml:space="preserve"> </w:t>
      </w:r>
      <w:r>
        <w:t xml:space="preserve">- 核心概念：工程、设备、工况、事件、预案等（50+ 概念）</w:t>
      </w:r>
      <w:r>
        <w:t xml:space="preserve"> </w:t>
      </w:r>
      <w:r>
        <w:t xml:space="preserve">- 概念关系：属于、位于、导致、预防、处置等（100+ 关系）</w:t>
      </w:r>
      <w:r>
        <w:t xml:space="preserve"> </w:t>
      </w:r>
      <w:r>
        <w:t xml:space="preserve">- 属性定义：名称、类型、取值范围、约束等（200+ 属性）</w:t>
      </w:r>
    </w:p>
    <w:p>
      <w:pPr>
        <w:pStyle w:val="BodyText"/>
      </w:pPr>
      <w:r>
        <w:rPr>
          <w:b/>
        </w:rPr>
        <w:t xml:space="preserve">知识来源</w:t>
      </w:r>
      <w:r>
        <w:t xml:space="preserve">：</w:t>
      </w:r>
      <w:r>
        <w:t xml:space="preserve"> </w:t>
      </w:r>
      <w:r>
        <w:t xml:space="preserve">- 结构化数据：设计文件、运行记录、设备台账</w:t>
      </w:r>
      <w:r>
        <w:t xml:space="preserve"> </w:t>
      </w:r>
      <w:r>
        <w:t xml:space="preserve">- 非结构化数据：调度规程、事故报告、培训教材</w:t>
      </w:r>
      <w:r>
        <w:t xml:space="preserve"> </w:t>
      </w:r>
      <w:r>
        <w:t xml:space="preserve">- 专家经验：访谈记录、最佳实践</w:t>
      </w:r>
    </w:p>
    <w:p>
      <w:pPr>
        <w:pStyle w:val="BodyText"/>
      </w:pPr>
      <w:r>
        <w:rPr>
          <w:b/>
        </w:rPr>
        <w:t xml:space="preserve">知识应用</w:t>
      </w:r>
      <w:r>
        <w:t xml:space="preserve">：</w:t>
      </w:r>
      <w:r>
        <w:t xml:space="preserve"> </w:t>
      </w:r>
      <w:r>
        <w:t xml:space="preserve">- 智能问答：基于知识图谱的问答</w:t>
      </w:r>
      <w:r>
        <w:t xml:space="preserve"> </w:t>
      </w:r>
      <w:r>
        <w:t xml:space="preserve">- 预案推荐：基于案例推理的推荐</w:t>
      </w:r>
      <w:r>
        <w:t xml:space="preserve"> </w:t>
      </w:r>
      <w:r>
        <w:t xml:space="preserve">- 决策解释：基于知识图谱的解释生成</w:t>
      </w:r>
    </w:p>
    <w:p>
      <w:pPr>
        <w:pStyle w:val="Heading3"/>
      </w:pPr>
      <w:bookmarkStart w:id="67" w:name="大语言模型"/>
      <w:r>
        <w:t xml:space="preserve">9.9.3 大语言模型</w:t>
      </w:r>
      <w:bookmarkEnd w:id="67"/>
    </w:p>
    <w:p>
      <w:pPr>
        <w:pStyle w:val="FirstParagraph"/>
      </w:pPr>
      <w:r>
        <w:t xml:space="preserve">CAI 使用大语言模型增强自然语言处理能力：</w:t>
      </w:r>
    </w:p>
    <w:p>
      <w:pPr>
        <w:pStyle w:val="BodyText"/>
      </w:pPr>
      <w:r>
        <w:rPr>
          <w:b/>
        </w:rPr>
        <w:t xml:space="preserve">模型选择</w:t>
      </w:r>
      <w:r>
        <w:t xml:space="preserve">：</w:t>
      </w:r>
      <w:r>
        <w:t xml:space="preserve"> </w:t>
      </w:r>
      <w:r>
        <w:t xml:space="preserve">- 通用大模型：语言理解能力强，需要微调</w:t>
      </w:r>
      <w:r>
        <w:t xml:space="preserve"> </w:t>
      </w:r>
      <w:r>
        <w:t xml:space="preserve">- 领域大模型：水利领域知识丰富，开发成本高</w:t>
      </w:r>
      <w:r>
        <w:t xml:space="preserve"> </w:t>
      </w:r>
      <w:r>
        <w:t xml:space="preserve">- 选择建议：微调通用大模型（经济、效果好）</w:t>
      </w:r>
    </w:p>
    <w:p>
      <w:pPr>
        <w:pStyle w:val="BodyText"/>
      </w:pPr>
      <w:r>
        <w:rPr>
          <w:b/>
        </w:rPr>
        <w:t xml:space="preserve">微调方法</w:t>
      </w:r>
      <w:r>
        <w:t xml:space="preserve">：</w:t>
      </w:r>
      <w:r>
        <w:t xml:space="preserve"> </w:t>
      </w:r>
      <w:r>
        <w:t xml:space="preserve">- 监督微调（SFT）：使用问答对、指令 - 响应数据</w:t>
      </w:r>
      <w:r>
        <w:t xml:space="preserve"> </w:t>
      </w:r>
      <w:r>
        <w:t xml:space="preserve">- 检索增强（RAG）：结合知识图谱，减少幻觉</w:t>
      </w:r>
      <w:r>
        <w:t xml:space="preserve"> </w:t>
      </w:r>
      <w:r>
        <w:t xml:space="preserve">- 强化学习（RLHF）：使用人类偏好数据优化</w:t>
      </w:r>
    </w:p>
    <w:p>
      <w:pPr>
        <w:pStyle w:val="BodyText"/>
      </w:pPr>
      <w:r>
        <w:rPr>
          <w:b/>
        </w:rPr>
        <w:t xml:space="preserve">应用场景</w:t>
      </w:r>
      <w:r>
        <w:t xml:space="preserve">：</w:t>
      </w:r>
      <w:r>
        <w:t xml:space="preserve"> </w:t>
      </w:r>
      <w:r>
        <w:t xml:space="preserve">- 智能问答：调度规程查询、设备参数查询</w:t>
      </w:r>
      <w:r>
        <w:t xml:space="preserve"> </w:t>
      </w:r>
      <w:r>
        <w:t xml:space="preserve">- 文本生成：调度日志、事故报告自动生成</w:t>
      </w:r>
      <w:r>
        <w:t xml:space="preserve"> </w:t>
      </w:r>
      <w:r>
        <w:t xml:space="preserve">- 决策解释：控制策略解释、预案推荐解释</w:t>
      </w:r>
    </w:p>
    <w:p>
      <w:pPr>
        <w:pStyle w:val="Heading3"/>
      </w:pPr>
      <w:bookmarkStart w:id="68" w:name="协同编排器"/>
      <w:r>
        <w:t xml:space="preserve">9.9.4 协同编排器</w:t>
      </w:r>
      <w:bookmarkEnd w:id="68"/>
    </w:p>
    <w:p>
      <w:pPr>
        <w:pStyle w:val="FirstParagraph"/>
      </w:pPr>
      <w:r>
        <w:t xml:space="preserve">CAI 通过协同编排器与 PAI 协作：</w:t>
      </w:r>
    </w:p>
    <w:p>
      <w:pPr>
        <w:pStyle w:val="BodyText"/>
      </w:pPr>
      <w:r>
        <w:rPr>
          <w:b/>
        </w:rPr>
        <w:t xml:space="preserve">任务分配</w:t>
      </w:r>
      <w:r>
        <w:t xml:space="preserve">：</w:t>
      </w:r>
      <w:r>
        <w:t xml:space="preserve"> </w:t>
      </w:r>
      <w:r>
        <w:t xml:space="preserve">- PAI 任务：预测、控制、优化（</w:t>
      </w:r>
      <w:r>
        <w:t xml:space="preserve">“</w:t>
      </w:r>
      <w:r>
        <w:t xml:space="preserve">算</w:t>
      </w:r>
      <w:r>
        <w:t xml:space="preserve">”</w:t>
      </w:r>
      <w:r>
        <w:t xml:space="preserve">）</w:t>
      </w:r>
      <w:r>
        <w:t xml:space="preserve"> </w:t>
      </w:r>
      <w:r>
        <w:t xml:space="preserve">- CAI 任务：问答、推荐、解释（</w:t>
      </w:r>
      <w:r>
        <w:t xml:space="preserve">“</w:t>
      </w:r>
      <w:r>
        <w:t xml:space="preserve">说</w:t>
      </w:r>
      <w:r>
        <w:t xml:space="preserve">”</w:t>
      </w:r>
      <w:r>
        <w:t xml:space="preserve">）</w:t>
      </w:r>
      <w:r>
        <w:t xml:space="preserve"> </w:t>
      </w:r>
      <w:r>
        <w:t xml:space="preserve">- 协同任务：需要 PAI 和 CAI 共同参与</w:t>
      </w:r>
    </w:p>
    <w:p>
      <w:pPr>
        <w:pStyle w:val="BodyText"/>
      </w:pPr>
      <w:r>
        <w:rPr>
          <w:b/>
        </w:rPr>
        <w:t xml:space="preserve">结果融合</w:t>
      </w:r>
      <w:r>
        <w:t xml:space="preserve">：</w:t>
      </w:r>
      <w:r>
        <w:t xml:space="preserve"> </w:t>
      </w:r>
      <w:r>
        <w:t xml:space="preserve">- PAI 结果：数值型（水位、流量、控制指令）</w:t>
      </w:r>
      <w:r>
        <w:t xml:space="preserve"> </w:t>
      </w:r>
      <w:r>
        <w:t xml:space="preserve">- CAI 结果：文本型（解释、建议、理由）</w:t>
      </w:r>
      <w:r>
        <w:t xml:space="preserve"> </w:t>
      </w:r>
      <w:r>
        <w:t xml:space="preserve">- 融合方式：PAI 结果 + CAI 解释</w:t>
      </w:r>
    </w:p>
    <w:p>
      <w:pPr>
        <w:pStyle w:val="BodyText"/>
      </w:pPr>
      <w:r>
        <w:rPr>
          <w:b/>
        </w:rPr>
        <w:t xml:space="preserve">冲突消解</w:t>
      </w:r>
      <w:r>
        <w:t xml:space="preserve">：</w:t>
      </w:r>
      <w:r>
        <w:t xml:space="preserve"> </w:t>
      </w:r>
      <w:r>
        <w:t xml:space="preserve">- 安全优先：PAI 结果优先（安全约束）</w:t>
      </w:r>
      <w:r>
        <w:t xml:space="preserve"> </w:t>
      </w:r>
      <w:r>
        <w:t xml:space="preserve">- 解释增强：CAI 解释 PAI 结果</w:t>
      </w:r>
      <w:r>
        <w:t xml:space="preserve"> </w:t>
      </w:r>
      <w:r>
        <w:t xml:space="preserve">- 人工裁决：冲突无法消解时，人工裁决</w:t>
      </w:r>
    </w:p>
    <w:p>
      <w:pPr>
        <w:pStyle w:val="Heading3"/>
      </w:pPr>
      <w:bookmarkStart w:id="69" w:name="cai-实施检查清单"/>
      <w:r>
        <w:t xml:space="preserve">9.9.5 CAI 实施检查清单</w:t>
      </w:r>
      <w:bookmarkEnd w:id="69"/>
    </w:p>
    <w:p>
      <w:pPr>
        <w:pStyle w:val="FirstParagraph"/>
      </w:pPr>
      <w:r>
        <w:rPr>
          <w:b/>
        </w:rPr>
        <w:t xml:space="preserve">知识图谱</w:t>
      </w:r>
      <w:r>
        <w:t xml:space="preserve">：</w:t>
      </w:r>
      <w:r>
        <w:t xml:space="preserve"> </w:t>
      </w:r>
      <w:r>
        <w:t xml:space="preserve">- [ ] 本体设计完成</w:t>
      </w:r>
      <w:r>
        <w:t xml:space="preserve"> </w:t>
      </w:r>
      <w:r>
        <w:t xml:space="preserve">- [ ] 知识抽取完成</w:t>
      </w:r>
      <w:r>
        <w:t xml:space="preserve"> </w:t>
      </w:r>
      <w:r>
        <w:t xml:space="preserve">- [ ] 知识融合完成</w:t>
      </w:r>
      <w:r>
        <w:t xml:space="preserve"> </w:t>
      </w:r>
      <w:r>
        <w:t xml:space="preserve">- [ ] 知识验证完成</w:t>
      </w:r>
    </w:p>
    <w:p>
      <w:pPr>
        <w:pStyle w:val="BodyText"/>
      </w:pPr>
      <w:r>
        <w:rPr>
          <w:b/>
        </w:rPr>
        <w:t xml:space="preserve">大语言模型</w:t>
      </w:r>
      <w:r>
        <w:t xml:space="preserve">：</w:t>
      </w:r>
      <w:r>
        <w:t xml:space="preserve"> </w:t>
      </w:r>
      <w:r>
        <w:t xml:space="preserve">- [ ] 基座模型选择完成</w:t>
      </w:r>
      <w:r>
        <w:t xml:space="preserve"> </w:t>
      </w:r>
      <w:r>
        <w:t xml:space="preserve">- [ ] 微调数据准备完成</w:t>
      </w:r>
      <w:r>
        <w:t xml:space="preserve"> </w:t>
      </w:r>
      <w:r>
        <w:t xml:space="preserve">- [ ] 模型微调完成</w:t>
      </w:r>
      <w:r>
        <w:t xml:space="preserve"> </w:t>
      </w:r>
      <w:r>
        <w:t xml:space="preserve">- [ ] 模型验证完成</w:t>
      </w:r>
    </w:p>
    <w:p>
      <w:pPr>
        <w:pStyle w:val="BodyText"/>
      </w:pPr>
      <w:r>
        <w:rPr>
          <w:b/>
        </w:rPr>
        <w:t xml:space="preserve">应用功能</w:t>
      </w:r>
      <w:r>
        <w:t xml:space="preserve">：</w:t>
      </w:r>
      <w:r>
        <w:t xml:space="preserve"> </w:t>
      </w:r>
      <w:r>
        <w:t xml:space="preserve">- [ ] 智能问答功能可用</w:t>
      </w:r>
      <w:r>
        <w:t xml:space="preserve"> </w:t>
      </w:r>
      <w:r>
        <w:t xml:space="preserve">- [ ] 预案推荐功能可用</w:t>
      </w:r>
      <w:r>
        <w:t xml:space="preserve"> </w:t>
      </w:r>
      <w:r>
        <w:t xml:space="preserve">- [ ] 决策解释功能可用</w:t>
      </w:r>
      <w:r>
        <w:t xml:space="preserve"> </w:t>
      </w:r>
      <w:r>
        <w:t xml:space="preserve">- [ ] 人机界面友好</w:t>
      </w:r>
    </w:p>
    <w:p>
      <w:r>
        <w:pict>
          <v:rect style="width:0;height:1.5pt" o:hralign="center" o:hrstd="t" o:hr="t"/>
        </w:pict>
      </w:r>
    </w:p>
    <w:p>
      <w:pPr>
        <w:pStyle w:val="Heading2"/>
      </w:pPr>
      <w:bookmarkStart w:id="70" w:name="运行时治理机制详解"/>
      <w:r>
        <w:t xml:space="preserve">9.10 运行时治理机制详解</w:t>
      </w:r>
      <w:bookmarkEnd w:id="70"/>
    </w:p>
    <w:p>
      <w:pPr>
        <w:pStyle w:val="Heading3"/>
      </w:pPr>
      <w:bookmarkStart w:id="71" w:name="策略门禁"/>
      <w:r>
        <w:t xml:space="preserve">9.10.1 策略门禁</w:t>
      </w:r>
      <w:bookmarkEnd w:id="71"/>
    </w:p>
    <w:p>
      <w:pPr>
        <w:pStyle w:val="FirstParagraph"/>
      </w:pPr>
      <w:r>
        <w:t xml:space="preserve">策略门禁是 HydroOS 的运行时治理核心，确保只有经过验证的策略才能上线执行。</w:t>
      </w:r>
    </w:p>
    <w:p>
      <w:pPr>
        <w:pStyle w:val="BodyText"/>
      </w:pPr>
      <w:r>
        <w:rPr>
          <w:b/>
        </w:rPr>
        <w:t xml:space="preserve">门禁检查项</w:t>
      </w:r>
      <w:r>
        <w:t xml:space="preserve">：</w:t>
      </w:r>
      <w:r>
        <w:t xml:space="preserve"> </w:t>
      </w:r>
      <w:r>
        <w:t xml:space="preserve">- 版本检查：策略版本是否经过审批</w:t>
      </w:r>
      <w:r>
        <w:t xml:space="preserve"> </w:t>
      </w:r>
      <w:r>
        <w:t xml:space="preserve">- 验证检查：策略是否经过 MIL/SIL/HIL 验证</w:t>
      </w:r>
      <w:r>
        <w:t xml:space="preserve"> </w:t>
      </w:r>
      <w:r>
        <w:t xml:space="preserve">- 约束检查：策略是否满足安全包络约束</w:t>
      </w:r>
      <w:r>
        <w:t xml:space="preserve"> </w:t>
      </w:r>
      <w:r>
        <w:t xml:space="preserve">- 权限检查：执行者是否有权限执行该策略</w:t>
      </w:r>
    </w:p>
    <w:p>
      <w:pPr>
        <w:pStyle w:val="BodyText"/>
      </w:pPr>
      <w:r>
        <w:rPr>
          <w:b/>
        </w:rPr>
        <w:t xml:space="preserve">门禁流程</w:t>
      </w:r>
      <w:r>
        <w:t xml:space="preserve">：</w:t>
      </w:r>
      <w:r>
        <w:t xml:space="preserve"> </w:t>
      </w:r>
      <w:r>
        <w:t xml:space="preserve">1. 策略提交：开发者提交策略及验证报告</w:t>
      </w:r>
      <w:r>
        <w:t xml:space="preserve"> </w:t>
      </w:r>
      <w:r>
        <w:t xml:space="preserve">2. 自动检查：系统自动检查版本、验证、约束</w:t>
      </w:r>
      <w:r>
        <w:t xml:space="preserve"> </w:t>
      </w:r>
      <w:r>
        <w:t xml:space="preserve">3. 人工审批：管理员审批（重要策略）</w:t>
      </w:r>
      <w:r>
        <w:t xml:space="preserve"> </w:t>
      </w:r>
      <w:r>
        <w:t xml:space="preserve">4. 灰度发布：小范围试运行</w:t>
      </w:r>
      <w:r>
        <w:t xml:space="preserve"> </w:t>
      </w:r>
      <w:r>
        <w:t xml:space="preserve">5. 全量发布：试运行通过后全量发布</w:t>
      </w:r>
    </w:p>
    <w:p>
      <w:pPr>
        <w:pStyle w:val="BodyText"/>
      </w:pPr>
      <w:r>
        <w:rPr>
          <w:b/>
        </w:rPr>
        <w:t xml:space="preserve">门禁记录</w:t>
      </w:r>
      <w:r>
        <w:t xml:space="preserve">：</w:t>
      </w:r>
      <w:r>
        <w:t xml:space="preserve"> </w:t>
      </w:r>
      <w:r>
        <w:t xml:space="preserve">- 策略版本、提交时间、提交者</w:t>
      </w:r>
      <w:r>
        <w:t xml:space="preserve"> </w:t>
      </w:r>
      <w:r>
        <w:t xml:space="preserve">- 验证报告、审批记录、发布记录</w:t>
      </w:r>
      <w:r>
        <w:t xml:space="preserve"> </w:t>
      </w:r>
      <w:r>
        <w:t xml:space="preserve">- 执行记录、效果评估、问题记录</w:t>
      </w:r>
    </w:p>
    <w:p>
      <w:pPr>
        <w:pStyle w:val="Heading3"/>
      </w:pPr>
      <w:bookmarkStart w:id="72" w:name="四态机"/>
      <w:r>
        <w:t xml:space="preserve">9.10.2 四态机</w:t>
      </w:r>
      <w:bookmarkEnd w:id="72"/>
    </w:p>
    <w:p>
      <w:pPr>
        <w:pStyle w:val="FirstParagraph"/>
      </w:pPr>
      <w:r>
        <w:t xml:space="preserve">四态机是 HydroOS 的状态管理机制，定义系统的四种运行状态：</w:t>
      </w:r>
    </w:p>
    <w:p>
      <w:pPr>
        <w:pStyle w:val="BodyText"/>
      </w:pPr>
      <w:r>
        <w:rPr>
          <w:b/>
        </w:rPr>
        <w:t xml:space="preserve">四态定义</w:t>
      </w:r>
      <w:r>
        <w:t xml:space="preserve">：</w:t>
      </w:r>
      <w:r>
        <w:t xml:space="preserve"> </w:t>
      </w:r>
      <w:r>
        <w:t xml:space="preserve">- 正常态（Normal）：系统正常运行，MPC 自主优化</w:t>
      </w:r>
      <w:r>
        <w:t xml:space="preserve"> </w:t>
      </w:r>
      <w:r>
        <w:t xml:space="preserve">- 预警态（Warning）：系统接近边界，降级为保守控制</w:t>
      </w:r>
      <w:r>
        <w:t xml:space="preserve"> </w:t>
      </w:r>
      <w:r>
        <w:t xml:space="preserve">- 应急态（Emergency）：系统突破边界，触发 MRC</w:t>
      </w:r>
      <w:r>
        <w:t xml:space="preserve"> </w:t>
      </w:r>
      <w:r>
        <w:t xml:space="preserve">- 停机态（Shutdown）：系统停机，人工处置</w:t>
      </w:r>
    </w:p>
    <w:p>
      <w:pPr>
        <w:pStyle w:val="BodyText"/>
      </w:pPr>
      <w:r>
        <w:rPr>
          <w:b/>
        </w:rPr>
        <w:t xml:space="preserve">状态转换</w:t>
      </w:r>
      <w:r>
        <w:t xml:space="preserve">：</w:t>
      </w:r>
      <w:r>
        <w:t xml:space="preserve"> </w:t>
      </w:r>
      <w:r>
        <w:t xml:space="preserve">- 正常态→预警态：状态变量接近边界</w:t>
      </w:r>
      <w:r>
        <w:t xml:space="preserve"> </w:t>
      </w:r>
      <w:r>
        <w:t xml:space="preserve">- 预警态→应急态：状态变量突破边界</w:t>
      </w:r>
      <w:r>
        <w:t xml:space="preserve"> </w:t>
      </w:r>
      <w:r>
        <w:t xml:space="preserve">- 应急态→停机态：MRC 无法恢复</w:t>
      </w:r>
      <w:r>
        <w:t xml:space="preserve"> </w:t>
      </w:r>
      <w:r>
        <w:t xml:space="preserve">- 停机态→正常态：人工处置后恢复</w:t>
      </w:r>
    </w:p>
    <w:p>
      <w:pPr>
        <w:pStyle w:val="BodyText"/>
      </w:pPr>
      <w:r>
        <w:rPr>
          <w:b/>
        </w:rPr>
        <w:t xml:space="preserve">状态管理</w:t>
      </w:r>
      <w:r>
        <w:t xml:space="preserve">：</w:t>
      </w:r>
      <w:r>
        <w:t xml:space="preserve"> </w:t>
      </w:r>
      <w:r>
        <w:t xml:space="preserve">- 状态检测：实时检测系统状态</w:t>
      </w:r>
      <w:r>
        <w:t xml:space="preserve"> </w:t>
      </w:r>
      <w:r>
        <w:t xml:space="preserve">- 状态转换：自动或人工触发转换</w:t>
      </w:r>
      <w:r>
        <w:t xml:space="preserve"> </w:t>
      </w:r>
      <w:r>
        <w:t xml:space="preserve">- 状态记录：记录状态转换历史</w:t>
      </w:r>
    </w:p>
    <w:p>
      <w:pPr>
        <w:pStyle w:val="Heading3"/>
      </w:pPr>
      <w:bookmarkStart w:id="73" w:name="审计链"/>
      <w:r>
        <w:t xml:space="preserve">9.10.3 审计链</w:t>
      </w:r>
      <w:bookmarkEnd w:id="73"/>
    </w:p>
    <w:p>
      <w:pPr>
        <w:pStyle w:val="FirstParagraph"/>
      </w:pPr>
      <w:r>
        <w:t xml:space="preserve">审计链是 HydroOS 的可追溯机制，记录所有控制动作和决策过程。</w:t>
      </w:r>
    </w:p>
    <w:p>
      <w:pPr>
        <w:pStyle w:val="BodyText"/>
      </w:pPr>
      <w:r>
        <w:rPr>
          <w:b/>
        </w:rPr>
        <w:t xml:space="preserve">审计内容</w:t>
      </w:r>
      <w:r>
        <w:t xml:space="preserve">：</w:t>
      </w:r>
      <w:r>
        <w:t xml:space="preserve"> </w:t>
      </w:r>
      <w:r>
        <w:t xml:space="preserve">- 控制指令：指令内容、时间、执行者</w:t>
      </w:r>
      <w:r>
        <w:t xml:space="preserve"> </w:t>
      </w:r>
      <w:r>
        <w:t xml:space="preserve">- 决策依据：模型预测、优化结果、约束检查</w:t>
      </w:r>
      <w:r>
        <w:t xml:space="preserve"> </w:t>
      </w:r>
      <w:r>
        <w:t xml:space="preserve">- 决策解释：CAI 生成的自然语言解释</w:t>
      </w:r>
      <w:r>
        <w:t xml:space="preserve"> </w:t>
      </w:r>
      <w:r>
        <w:t xml:space="preserve">- 执行结果：实际效果、与预期的偏差</w:t>
      </w:r>
    </w:p>
    <w:p>
      <w:pPr>
        <w:pStyle w:val="BodyText"/>
      </w:pPr>
      <w:r>
        <w:rPr>
          <w:b/>
        </w:rPr>
        <w:t xml:space="preserve">审计存储</w:t>
      </w:r>
      <w:r>
        <w:t xml:space="preserve">：</w:t>
      </w:r>
      <w:r>
        <w:t xml:space="preserve"> </w:t>
      </w:r>
      <w:r>
        <w:t xml:space="preserve">- 区块链：使用区块链技术确保不可篡改</w:t>
      </w:r>
      <w:r>
        <w:t xml:space="preserve"> </w:t>
      </w:r>
      <w:r>
        <w:t xml:space="preserve">- 时间戳：每条记录有精确时间戳</w:t>
      </w:r>
      <w:r>
        <w:t xml:space="preserve"> </w:t>
      </w:r>
      <w:r>
        <w:t xml:space="preserve">- 签名：执行者电子签名</w:t>
      </w:r>
    </w:p>
    <w:p>
      <w:pPr>
        <w:pStyle w:val="BodyText"/>
      </w:pPr>
      <w:r>
        <w:rPr>
          <w:b/>
        </w:rPr>
        <w:t xml:space="preserve">审计查询</w:t>
      </w:r>
      <w:r>
        <w:t xml:space="preserve">：</w:t>
      </w:r>
      <w:r>
        <w:t xml:space="preserve"> </w:t>
      </w:r>
      <w:r>
        <w:t xml:space="preserve">- 按时间查询：某时间段的审计记录</w:t>
      </w:r>
      <w:r>
        <w:t xml:space="preserve"> </w:t>
      </w:r>
      <w:r>
        <w:t xml:space="preserve">- 按事件查询：某事件的完整审计链</w:t>
      </w:r>
      <w:r>
        <w:t xml:space="preserve"> </w:t>
      </w:r>
      <w:r>
        <w:t xml:space="preserve">- 按责任者查询：某责任者的所有操作记录</w:t>
      </w:r>
    </w:p>
    <w:p>
      <w:pPr>
        <w:pStyle w:val="Heading3"/>
      </w:pPr>
      <w:bookmarkStart w:id="74" w:name="运行时治理检查清单"/>
      <w:r>
        <w:t xml:space="preserve">9.10.4 运行时治理检查清单</w:t>
      </w:r>
      <w:bookmarkEnd w:id="74"/>
    </w:p>
    <w:p>
      <w:pPr>
        <w:pStyle w:val="FirstParagraph"/>
      </w:pPr>
      <w:r>
        <w:rPr>
          <w:b/>
        </w:rPr>
        <w:t xml:space="preserve">策略门禁</w:t>
      </w:r>
      <w:r>
        <w:t xml:space="preserve">：</w:t>
      </w:r>
      <w:r>
        <w:t xml:space="preserve"> </w:t>
      </w:r>
      <w:r>
        <w:t xml:space="preserve">- [ ] 门禁规则定义清晰</w:t>
      </w:r>
      <w:r>
        <w:t xml:space="preserve"> </w:t>
      </w:r>
      <w:r>
        <w:t xml:space="preserve">- [ ] 门禁流程实现完成</w:t>
      </w:r>
      <w:r>
        <w:t xml:space="preserve"> </w:t>
      </w:r>
      <w:r>
        <w:t xml:space="preserve">- [ ] 门禁记录完整</w:t>
      </w:r>
      <w:r>
        <w:t xml:space="preserve"> </w:t>
      </w:r>
      <w:r>
        <w:t xml:space="preserve">- [ ] 灰度发布机制建立</w:t>
      </w:r>
    </w:p>
    <w:p>
      <w:pPr>
        <w:pStyle w:val="BodyText"/>
      </w:pPr>
      <w:r>
        <w:rPr>
          <w:b/>
        </w:rPr>
        <w:t xml:space="preserve">四态机</w:t>
      </w:r>
      <w:r>
        <w:t xml:space="preserve">：</w:t>
      </w:r>
      <w:r>
        <w:t xml:space="preserve"> </w:t>
      </w:r>
      <w:r>
        <w:t xml:space="preserve">- [ ] 四态定义清晰</w:t>
      </w:r>
      <w:r>
        <w:t xml:space="preserve"> </w:t>
      </w:r>
      <w:r>
        <w:t xml:space="preserve">- [ ] 状态转换条件定义清晰</w:t>
      </w:r>
      <w:r>
        <w:t xml:space="preserve"> </w:t>
      </w:r>
      <w:r>
        <w:t xml:space="preserve">- [ ] 状态检测机制实现</w:t>
      </w:r>
      <w:r>
        <w:t xml:space="preserve"> </w:t>
      </w:r>
      <w:r>
        <w:t xml:space="preserve">- [ ] 状态转换记录完整</w:t>
      </w:r>
    </w:p>
    <w:p>
      <w:pPr>
        <w:pStyle w:val="BodyText"/>
      </w:pPr>
      <w:r>
        <w:rPr>
          <w:b/>
        </w:rPr>
        <w:t xml:space="preserve">审计链</w:t>
      </w:r>
      <w:r>
        <w:t xml:space="preserve">：</w:t>
      </w:r>
      <w:r>
        <w:t xml:space="preserve"> </w:t>
      </w:r>
      <w:r>
        <w:t xml:space="preserve">- [ ] 审计内容定义清晰</w:t>
      </w:r>
      <w:r>
        <w:t xml:space="preserve"> </w:t>
      </w:r>
      <w:r>
        <w:t xml:space="preserve">- [ ] 审计存储机制实现</w:t>
      </w:r>
      <w:r>
        <w:t xml:space="preserve"> </w:t>
      </w:r>
      <w:r>
        <w:t xml:space="preserve">- [ ] 审计查询功能可用</w:t>
      </w:r>
      <w:r>
        <w:t xml:space="preserve"> </w:t>
      </w:r>
      <w:r>
        <w:t xml:space="preserve">- [ ] 审计记录不可篡改</w:t>
      </w:r>
    </w:p>
    <w:p>
      <w:r>
        <w:pict>
          <v:rect style="width:0;height:1.5pt" o:hralign="center" o:hrstd="t" o:hr="t"/>
        </w:pict>
      </w:r>
    </w:p>
    <w:p>
      <w:pPr>
        <w:pStyle w:val="Heading2"/>
      </w:pPr>
      <w:bookmarkStart w:id="75" w:name="hydroos-与-wnal-等级的映射"/>
      <w:r>
        <w:t xml:space="preserve">9.11 HydroOS 与 WNAL 等级的映射</w:t>
      </w:r>
      <w:bookmarkEnd w:id="75"/>
    </w:p>
    <w:p>
      <w:pPr>
        <w:pStyle w:val="FirstParagraph"/>
      </w:pPr>
      <w:r>
        <w:t xml:space="preserve">HydroOS 是 CHS 的软件实现，与 WNAL 等级存在明确映射关系：</w:t>
      </w:r>
    </w:p>
    <w:tbl>
      <w:tblPr>
        <w:tblStyle w:val="Table"/>
        <w:tblW w:type="pct" w:w="0.0"/>
        <w:tblLook w:firstRow="1"/>
      </w:tblPr>
      <w:tblGrid/>
      <w:tr>
        <w:trPr>
          <w:cnfStyle w:firstRow="1"/>
        </w:trPr>
        <w:tc>
          <w:tcPr>
            <w:tcBorders>
              <w:bottom w:val="single"/>
            </w:tcBorders>
            <w:vAlign w:val="bottom"/>
          </w:tcPr>
          <w:p>
            <w:pPr>
              <w:pStyle w:val="Compact"/>
              <w:jc w:val="left"/>
            </w:pPr>
            <w:r>
              <w:t xml:space="preserve">WNAL 等级</w:t>
            </w:r>
          </w:p>
        </w:tc>
        <w:tc>
          <w:tcPr>
            <w:tcBorders>
              <w:bottom w:val="single"/>
            </w:tcBorders>
            <w:vAlign w:val="bottom"/>
          </w:tcPr>
          <w:p>
            <w:pPr>
              <w:pStyle w:val="Compact"/>
              <w:jc w:val="left"/>
            </w:pPr>
            <w:r>
              <w:t xml:space="preserve">HydroOS 要求</w:t>
            </w:r>
          </w:p>
        </w:tc>
        <w:tc>
          <w:tcPr>
            <w:tcBorders>
              <w:bottom w:val="single"/>
            </w:tcBorders>
            <w:vAlign w:val="bottom"/>
          </w:tcPr>
          <w:p>
            <w:pPr>
              <w:pStyle w:val="Compact"/>
              <w:jc w:val="left"/>
            </w:pPr>
            <w:r>
              <w:t xml:space="preserve">说明</w:t>
            </w:r>
          </w:p>
        </w:tc>
      </w:tr>
      <w:tr>
        <w:tc>
          <w:p>
            <w:pPr>
              <w:pStyle w:val="Compact"/>
              <w:jc w:val="left"/>
            </w:pPr>
            <w:r>
              <w:t xml:space="preserve">L0（手动）</w:t>
            </w:r>
          </w:p>
        </w:tc>
        <w:tc>
          <w:p>
            <w:pPr>
              <w:pStyle w:val="Compact"/>
              <w:jc w:val="left"/>
            </w:pPr>
            <w:r>
              <w:t xml:space="preserve">无要求</w:t>
            </w:r>
          </w:p>
        </w:tc>
        <w:tc>
          <w:p>
            <w:pPr>
              <w:pStyle w:val="Compact"/>
              <w:jc w:val="left"/>
            </w:pPr>
            <w:r>
              <w:t xml:space="preserve">人工操作，无需 HydroOS</w:t>
            </w:r>
          </w:p>
        </w:tc>
      </w:tr>
      <w:tr>
        <w:tc>
          <w:p>
            <w:pPr>
              <w:pStyle w:val="Compact"/>
              <w:jc w:val="left"/>
            </w:pPr>
            <w:r>
              <w:t xml:space="preserve">L1（远程监控）</w:t>
            </w:r>
          </w:p>
        </w:tc>
        <w:tc>
          <w:p>
            <w:pPr>
              <w:pStyle w:val="Compact"/>
              <w:jc w:val="left"/>
            </w:pPr>
            <w:r>
              <w:t xml:space="preserve">DAL 基础功能</w:t>
            </w:r>
          </w:p>
        </w:tc>
        <w:tc>
          <w:p>
            <w:pPr>
              <w:pStyle w:val="Compact"/>
              <w:jc w:val="left"/>
            </w:pPr>
            <w:r>
              <w:t xml:space="preserve">设备接入、数据采集、远程控制</w:t>
            </w:r>
          </w:p>
        </w:tc>
      </w:tr>
      <w:tr>
        <w:tc>
          <w:p>
            <w:pPr>
              <w:pStyle w:val="Compact"/>
              <w:jc w:val="left"/>
            </w:pPr>
            <w:r>
              <w:t xml:space="preserve">L2（辅助）</w:t>
            </w:r>
          </w:p>
        </w:tc>
        <w:tc>
          <w:p>
            <w:pPr>
              <w:pStyle w:val="Compact"/>
              <w:jc w:val="left"/>
            </w:pPr>
            <w:r>
              <w:t xml:space="preserve">DAL+PAI 基础</w:t>
            </w:r>
          </w:p>
        </w:tc>
        <w:tc>
          <w:p>
            <w:pPr>
              <w:pStyle w:val="Compact"/>
              <w:jc w:val="left"/>
            </w:pPr>
            <w:r>
              <w:t xml:space="preserve">增加状态估计、MPC 优化、安全包络</w:t>
            </w:r>
          </w:p>
        </w:tc>
      </w:tr>
      <w:tr>
        <w:tc>
          <w:p>
            <w:pPr>
              <w:pStyle w:val="Compact"/>
              <w:jc w:val="left"/>
            </w:pPr>
            <w:r>
              <w:t xml:space="preserve">L2-L3（试运行）</w:t>
            </w:r>
          </w:p>
        </w:tc>
        <w:tc>
          <w:p>
            <w:pPr>
              <w:pStyle w:val="Compact"/>
              <w:jc w:val="left"/>
            </w:pPr>
            <w:r>
              <w:t xml:space="preserve">DAL+PAI+CAI 基础</w:t>
            </w:r>
          </w:p>
        </w:tc>
        <w:tc>
          <w:p>
            <w:pPr>
              <w:pStyle w:val="Compact"/>
              <w:jc w:val="left"/>
            </w:pPr>
            <w:r>
              <w:t xml:space="preserve">增加认知 AI、智能问答、决策解释</w:t>
            </w:r>
          </w:p>
        </w:tc>
      </w:tr>
      <w:tr>
        <w:tc>
          <w:p>
            <w:pPr>
              <w:pStyle w:val="Compact"/>
              <w:jc w:val="left"/>
            </w:pPr>
            <w:r>
              <w:t xml:space="preserve">L3（条件自主）</w:t>
            </w:r>
          </w:p>
        </w:tc>
        <w:tc>
          <w:p>
            <w:pPr>
              <w:pStyle w:val="Compact"/>
              <w:jc w:val="left"/>
            </w:pPr>
            <w:r>
              <w:t xml:space="preserve">完整三层架构</w:t>
            </w:r>
          </w:p>
        </w:tc>
        <w:tc>
          <w:p>
            <w:pPr>
              <w:pStyle w:val="Compact"/>
              <w:jc w:val="left"/>
            </w:pPr>
            <w:r>
              <w:t xml:space="preserve">策略门禁、四态机、审计链完整</w:t>
            </w:r>
          </w:p>
        </w:tc>
      </w:tr>
      <w:tr>
        <w:tc>
          <w:p>
            <w:pPr>
              <w:pStyle w:val="Compact"/>
              <w:jc w:val="left"/>
            </w:pPr>
            <w:r>
              <w:t xml:space="preserve">L4（高度自主）</w:t>
            </w:r>
          </w:p>
        </w:tc>
        <w:tc>
          <w:p>
            <w:pPr>
              <w:pStyle w:val="Compact"/>
              <w:jc w:val="left"/>
            </w:pPr>
            <w:r>
              <w:t xml:space="preserve">自主演进能力</w:t>
            </w:r>
          </w:p>
        </w:tc>
        <w:tc>
          <w:p>
            <w:pPr>
              <w:pStyle w:val="Compact"/>
              <w:jc w:val="left"/>
            </w:pPr>
            <w:r>
              <w:t xml:space="preserve">参数自校正、策略自优化</w:t>
            </w:r>
          </w:p>
        </w:tc>
      </w:tr>
      <w:tr>
        <w:tc>
          <w:p>
            <w:pPr>
              <w:pStyle w:val="Compact"/>
              <w:jc w:val="left"/>
            </w:pPr>
            <w:r>
              <w:t xml:space="preserve">L5（完全自主）</w:t>
            </w:r>
          </w:p>
        </w:tc>
        <w:tc>
          <w:p>
            <w:pPr>
              <w:pStyle w:val="Compact"/>
              <w:jc w:val="left"/>
            </w:pPr>
            <w:r>
              <w:t xml:space="preserve">全场景自主</w:t>
            </w:r>
          </w:p>
        </w:tc>
        <w:tc>
          <w:p>
            <w:pPr>
              <w:pStyle w:val="Compact"/>
              <w:jc w:val="left"/>
            </w:pPr>
            <w:r>
              <w:t xml:space="preserve">所有 ODD 场景下自主运行</w:t>
            </w:r>
          </w:p>
        </w:tc>
      </w:tr>
    </w:tbl>
    <w:p>
      <w:pPr>
        <w:pStyle w:val="BodyText"/>
      </w:pPr>
      <w:r>
        <w:rPr>
          <w:b/>
        </w:rPr>
        <w:t xml:space="preserve">核心启示</w:t>
      </w:r>
      <w:r>
        <w:t xml:space="preserve">：</w:t>
      </w:r>
      <w:r>
        <w:t xml:space="preserve"> </w:t>
      </w:r>
      <w:r>
        <w:t xml:space="preserve">1. WNAL L2 需要 DAL+PAI 基础功能</w:t>
      </w:r>
      <w:r>
        <w:t xml:space="preserve"> </w:t>
      </w:r>
      <w:r>
        <w:t xml:space="preserve">2. WNAL L3 需要完整三层架构和治理机制</w:t>
      </w:r>
      <w:r>
        <w:t xml:space="preserve"> </w:t>
      </w:r>
      <w:r>
        <w:t xml:space="preserve">3. WNAL L4+ 需要自主演进能力</w:t>
      </w:r>
    </w:p>
    <w:p>
      <w:r>
        <w:pict>
          <v:rect style="width:0;height:1.5pt" o:hralign="center" o:hrstd="t" o:hr="t"/>
        </w:pict>
      </w:r>
    </w:p>
    <w:p>
      <w:pPr>
        <w:pStyle w:val="Heading2"/>
      </w:pPr>
      <w:bookmarkStart w:id="76" w:name="工程实例某调水工程-hydroos-实施"/>
      <w:r>
        <w:t xml:space="preserve">9.12 工程实例：某调水工程 HydroOS 实施</w:t>
      </w:r>
      <w:bookmarkEnd w:id="76"/>
    </w:p>
    <w:p>
      <w:pPr>
        <w:pStyle w:val="Heading3"/>
      </w:pPr>
      <w:bookmarkStart w:id="77" w:name="工程背景"/>
      <w:r>
        <w:t xml:space="preserve">9.12.1 工程背景</w:t>
      </w:r>
      <w:bookmarkEnd w:id="77"/>
    </w:p>
    <w:p>
      <w:pPr>
        <w:pStyle w:val="FirstParagraph"/>
      </w:pPr>
      <w:r>
        <w:t xml:space="preserve">某大型调水工程，全长 500 公里，沿线设 10 余座泵站和数十座闸站。工程已部署 SCADA 系统，计划引入 HydroOS 实现智能化升级。</w:t>
      </w:r>
    </w:p>
    <w:p>
      <w:pPr>
        <w:pStyle w:val="BodyText"/>
      </w:pPr>
      <w:r>
        <w:rPr>
          <w:b/>
        </w:rPr>
        <w:t xml:space="preserve">核心需求</w:t>
      </w:r>
      <w:r>
        <w:t xml:space="preserve">：</w:t>
      </w:r>
      <w:r>
        <w:t xml:space="preserve"> </w:t>
      </w:r>
      <w:r>
        <w:t xml:space="preserve">- 统一设备语义，屏蔽硬件差异</w:t>
      </w:r>
      <w:r>
        <w:t xml:space="preserve"> </w:t>
      </w:r>
      <w:r>
        <w:t xml:space="preserve">- 实现梯级联合优化调度</w:t>
      </w:r>
      <w:r>
        <w:t xml:space="preserve"> </w:t>
      </w:r>
      <w:r>
        <w:t xml:space="preserve">- 增强人机协同，提高调度效率</w:t>
      </w:r>
    </w:p>
    <w:p>
      <w:pPr>
        <w:pStyle w:val="Heading3"/>
      </w:pPr>
      <w:bookmarkStart w:id="78" w:name="实施方案"/>
      <w:r>
        <w:t xml:space="preserve">9.12.2 实施方案</w:t>
      </w:r>
      <w:bookmarkEnd w:id="78"/>
    </w:p>
    <w:p>
      <w:pPr>
        <w:pStyle w:val="FirstParagraph"/>
      </w:pPr>
      <w:r>
        <w:rPr>
          <w:b/>
        </w:rPr>
        <w:t xml:space="preserve">DAL 实施</w:t>
      </w:r>
      <w:r>
        <w:t xml:space="preserve">：</w:t>
      </w:r>
      <w:r>
        <w:t xml:space="preserve"> </w:t>
      </w:r>
      <w:r>
        <w:t xml:space="preserve">- 设备接入：1000+ 设备，支持 Modbus、OPC UA 等协议</w:t>
      </w:r>
      <w:r>
        <w:t xml:space="preserve"> </w:t>
      </w:r>
      <w:r>
        <w:t xml:space="preserve">- 数据质控：实时检测数据异常，数据可用率&gt;99%</w:t>
      </w:r>
      <w:r>
        <w:t xml:space="preserve"> </w:t>
      </w:r>
      <w:r>
        <w:t xml:space="preserve">- 健康诊断：设备健康状态监测，预测性维护</w:t>
      </w:r>
    </w:p>
    <w:p>
      <w:pPr>
        <w:pStyle w:val="BodyText"/>
      </w:pPr>
      <w:r>
        <w:rPr>
          <w:b/>
        </w:rPr>
        <w:t xml:space="preserve">PAI 实施</w:t>
      </w:r>
      <w:r>
        <w:t xml:space="preserve">：</w:t>
      </w:r>
      <w:r>
        <w:t xml:space="preserve"> </w:t>
      </w:r>
      <w:r>
        <w:t xml:space="preserve">- 水力模型：建立 IDZ 降阶模型，覆盖全工程</w:t>
      </w:r>
      <w:r>
        <w:t xml:space="preserve"> </w:t>
      </w:r>
      <w:r>
        <w:t xml:space="preserve">- MPC 控制器：梯级联合优化，预测时域 12 小时</w:t>
      </w:r>
      <w:r>
        <w:t xml:space="preserve"> </w:t>
      </w:r>
      <w:r>
        <w:t xml:space="preserve">- 安全包络：三区划分，约束嵌入 MPC</w:t>
      </w:r>
    </w:p>
    <w:p>
      <w:pPr>
        <w:pStyle w:val="BodyText"/>
      </w:pPr>
      <w:r>
        <w:rPr>
          <w:b/>
        </w:rPr>
        <w:t xml:space="preserve">CAI 实施</w:t>
      </w:r>
      <w:r>
        <w:t xml:space="preserve">：</w:t>
      </w:r>
      <w:r>
        <w:t xml:space="preserve"> </w:t>
      </w:r>
      <w:r>
        <w:t xml:space="preserve">- 知识图谱：50+ 概念，100+ 关系，10 万 + 实体</w:t>
      </w:r>
      <w:r>
        <w:t xml:space="preserve"> </w:t>
      </w:r>
      <w:r>
        <w:t xml:space="preserve">- 大语言模型：微调通用大模型，水利领域问答</w:t>
      </w:r>
      <w:r>
        <w:t xml:space="preserve"> </w:t>
      </w:r>
      <w:r>
        <w:t xml:space="preserve">- 智能应用：智能问答、预案推荐、决策解释</w:t>
      </w:r>
    </w:p>
    <w:p>
      <w:pPr>
        <w:pStyle w:val="Heading3"/>
      </w:pPr>
      <w:bookmarkStart w:id="79" w:name="实施效果"/>
      <w:r>
        <w:t xml:space="preserve">9.12.3 实施效果</w:t>
      </w:r>
      <w:bookmarkEnd w:id="79"/>
    </w:p>
    <w:p>
      <w:pPr>
        <w:pStyle w:val="FirstParagraph"/>
      </w:pPr>
      <w:r>
        <w:rPr>
          <w:b/>
        </w:rPr>
        <w:t xml:space="preserve">DAL 效果</w:t>
      </w:r>
      <w:r>
        <w:t xml:space="preserve">：</w:t>
      </w:r>
      <w:r>
        <w:t xml:space="preserve"> </w:t>
      </w:r>
      <w:r>
        <w:t xml:space="preserve">- 设备接入时间：从数周缩短到数小时</w:t>
      </w:r>
      <w:r>
        <w:t xml:space="preserve"> </w:t>
      </w:r>
      <w:r>
        <w:t xml:space="preserve">- 数据可用率：从 95% 提升到 99%+</w:t>
      </w:r>
      <w:r>
        <w:t xml:space="preserve"> </w:t>
      </w:r>
      <w:r>
        <w:t xml:space="preserve">- 设备故障率：降低约 20%</w:t>
      </w:r>
    </w:p>
    <w:p>
      <w:pPr>
        <w:pStyle w:val="BodyText"/>
      </w:pPr>
      <w:r>
        <w:rPr>
          <w:b/>
        </w:rPr>
        <w:t xml:space="preserve">PAI 效果</w:t>
      </w:r>
      <w:r>
        <w:t xml:space="preserve">：</w:t>
      </w:r>
      <w:r>
        <w:t xml:space="preserve"> </w:t>
      </w:r>
      <w:r>
        <w:t xml:space="preserve">- 水位控制精度：从±15cm 提升到±5cm</w:t>
      </w:r>
      <w:r>
        <w:t xml:space="preserve"> </w:t>
      </w:r>
      <w:r>
        <w:t xml:space="preserve">- 年能耗：降低约 5%</w:t>
      </w:r>
      <w:r>
        <w:t xml:space="preserve"> </w:t>
      </w:r>
      <w:r>
        <w:t xml:space="preserve">- 应急响应时间：从 15 分钟缩短到 5 分钟</w:t>
      </w:r>
    </w:p>
    <w:p>
      <w:pPr>
        <w:pStyle w:val="BodyText"/>
      </w:pPr>
      <w:r>
        <w:rPr>
          <w:b/>
        </w:rPr>
        <w:t xml:space="preserve">CAI 效果</w:t>
      </w:r>
      <w:r>
        <w:t xml:space="preserve">：</w:t>
      </w:r>
      <w:r>
        <w:t xml:space="preserve"> </w:t>
      </w:r>
      <w:r>
        <w:t xml:space="preserve">- 问答准确率：&gt;85%</w:t>
      </w:r>
      <w:r>
        <w:t xml:space="preserve"> </w:t>
      </w:r>
      <w:r>
        <w:t xml:space="preserve">- 预案推荐准确率：&gt;80%</w:t>
      </w:r>
      <w:r>
        <w:t xml:space="preserve"> </w:t>
      </w:r>
      <w:r>
        <w:t xml:space="preserve">- 调度员满意度：从 3.0/5 提升到 4.5/5</w:t>
      </w:r>
    </w:p>
    <w:p>
      <w:pPr>
        <w:pStyle w:val="Heading3"/>
      </w:pPr>
      <w:bookmarkStart w:id="80" w:name="经验启示"/>
      <w:r>
        <w:t xml:space="preserve">9.12.4 经验启示</w:t>
      </w:r>
      <w:bookmarkEnd w:id="80"/>
    </w:p>
    <w:p>
      <w:pPr>
        <w:pStyle w:val="FirstParagraph"/>
      </w:pPr>
      <w:r>
        <w:rPr>
          <w:b/>
        </w:rPr>
        <w:t xml:space="preserve">启示一：DAL 是基础</w:t>
      </w:r>
      <w:r>
        <w:t xml:space="preserve">。设备抽象层是 HydroOS 的基础，需要投入足够资源建设。</w:t>
      </w:r>
    </w:p>
    <w:p>
      <w:pPr>
        <w:pStyle w:val="BodyText"/>
      </w:pPr>
      <w:r>
        <w:rPr>
          <w:b/>
        </w:rPr>
        <w:t xml:space="preserve">启示二：PAI 是核心</w:t>
      </w:r>
      <w:r>
        <w:t xml:space="preserve">。物理 AI 引擎是 HydroOS 的核心，直接决定控制性能。</w:t>
      </w:r>
    </w:p>
    <w:p>
      <w:pPr>
        <w:pStyle w:val="BodyText"/>
      </w:pPr>
      <w:r>
        <w:rPr>
          <w:b/>
        </w:rPr>
        <w:t xml:space="preserve">启示三：CAI 是增强</w:t>
      </w:r>
      <w:r>
        <w:t xml:space="preserve">。认知 AI 引擎增强人机协同，提高调度员信任度。</w:t>
      </w:r>
    </w:p>
    <w:p>
      <w:pPr>
        <w:pStyle w:val="BodyText"/>
      </w:pPr>
      <w:r>
        <w:rPr>
          <w:b/>
        </w:rPr>
        <w:t xml:space="preserve">启示四：治理机制是保障</w:t>
      </w:r>
      <w:r>
        <w:t xml:space="preserve">。策略门禁、四态机、审计链确保系统运行可信。</w:t>
      </w:r>
    </w:p>
    <w:p>
      <w:r>
        <w:pict>
          <v:rect style="width:0;height:1.5pt" o:hralign="center" o:hrstd="t" o:hr="t"/>
        </w:pict>
      </w:r>
    </w:p>
    <w:p>
      <w:pPr>
        <w:pStyle w:val="Heading2"/>
      </w:pPr>
      <w:bookmarkStart w:id="81" w:name="本章扩展阅读"/>
      <w:r>
        <w:t xml:space="preserve">9.13 本章扩展阅读</w:t>
      </w:r>
      <w:bookmarkEnd w:id="81"/>
    </w:p>
    <w:p>
      <w:pPr>
        <w:pStyle w:val="Heading3"/>
      </w:pPr>
      <w:bookmarkStart w:id="82" w:name="推荐文献"/>
      <w:r>
        <w:t xml:space="preserve">9.13.1 推荐文献</w:t>
      </w:r>
      <w:bookmarkEnd w:id="82"/>
    </w:p>
    <w:p>
      <w:pPr>
        <w:pStyle w:val="FirstParagraph"/>
      </w:pPr>
      <w:r>
        <w:rPr>
          <w:b/>
        </w:rPr>
        <w:t xml:space="preserve">CPS 架构</w:t>
      </w:r>
      <w:r>
        <w:t xml:space="preserve">：</w:t>
      </w:r>
      <w:r>
        <w:t xml:space="preserve"> </w:t>
      </w:r>
      <w:r>
        <w:t xml:space="preserve">1. Lee E A. Cyber physical systems: Design challenges[C]//ISORC. 2008. （CPS 奠基论文）</w:t>
      </w:r>
      <w:r>
        <w:t xml:space="preserve"> </w:t>
      </w:r>
      <w:r>
        <w:t xml:space="preserve">2. NIST. CPS reference architecture[R]. 2015. （CPS 参考架构）</w:t>
      </w:r>
    </w:p>
    <w:p>
      <w:pPr>
        <w:pStyle w:val="BodyText"/>
      </w:pPr>
      <w:r>
        <w:rPr>
          <w:b/>
        </w:rPr>
        <w:t xml:space="preserve">HydroOS 相关</w:t>
      </w:r>
      <w:r>
        <w:t xml:space="preserve">：</w:t>
      </w:r>
      <w:r>
        <w:t xml:space="preserve"> </w:t>
      </w:r>
      <w:r>
        <w:t xml:space="preserve">1. 雷晓辉，等。HydroOS: 水网操作系统框架 [J]. 2025. （待发表）</w:t>
      </w:r>
      <w:r>
        <w:t xml:space="preserve"> </w:t>
      </w:r>
      <w:r>
        <w:t xml:space="preserve">2. 雷晓辉，等。SCADA+MAS 融合架构 [J]. 2025. （待发表）</w:t>
      </w:r>
    </w:p>
    <w:p>
      <w:pPr>
        <w:pStyle w:val="BodyText"/>
      </w:pPr>
      <w:r>
        <w:rPr>
          <w:b/>
        </w:rPr>
        <w:t xml:space="preserve">设备抽象</w:t>
      </w:r>
      <w:r>
        <w:t xml:space="preserve">：</w:t>
      </w:r>
      <w:r>
        <w:t xml:space="preserve"> </w:t>
      </w:r>
      <w:r>
        <w:t xml:space="preserve">1. OPC Foundation. OPC UA specification[S]. 2017. （OPC UA 标准）</w:t>
      </w:r>
    </w:p>
    <w:p>
      <w:pPr>
        <w:pStyle w:val="Heading3"/>
      </w:pPr>
      <w:bookmarkStart w:id="83" w:name="推荐工具"/>
      <w:r>
        <w:t xml:space="preserve">9.13.2 推荐工具</w:t>
      </w:r>
      <w:bookmarkEnd w:id="83"/>
    </w:p>
    <w:p>
      <w:pPr>
        <w:pStyle w:val="FirstParagraph"/>
      </w:pPr>
      <w:r>
        <w:rPr>
          <w:b/>
        </w:rPr>
        <w:t xml:space="preserve">开发工具</w:t>
      </w:r>
      <w:r>
        <w:t xml:space="preserve">：</w:t>
      </w:r>
      <w:r>
        <w:t xml:space="preserve"> </w:t>
      </w:r>
      <w:r>
        <w:t xml:space="preserve">- Docker：容器化部署</w:t>
      </w:r>
      <w:r>
        <w:t xml:space="preserve"> </w:t>
      </w:r>
      <w:r>
        <w:t xml:space="preserve">- Kubernetes：容器编排</w:t>
      </w:r>
      <w:r>
        <w:t xml:space="preserve"> </w:t>
      </w:r>
      <w:r>
        <w:t xml:space="preserve">- Grafana：可视化监控</w:t>
      </w:r>
    </w:p>
    <w:p>
      <w:pPr>
        <w:pStyle w:val="BodyText"/>
      </w:pPr>
      <w:r>
        <w:rPr>
          <w:b/>
        </w:rPr>
        <w:t xml:space="preserve">通信中间件</w:t>
      </w:r>
      <w:r>
        <w:t xml:space="preserve">：</w:t>
      </w:r>
      <w:r>
        <w:t xml:space="preserve"> </w:t>
      </w:r>
      <w:r>
        <w:t xml:space="preserve">- MQTT：轻量级消息协议</w:t>
      </w:r>
      <w:r>
        <w:t xml:space="preserve"> </w:t>
      </w:r>
      <w:r>
        <w:t xml:space="preserve">- OPC UA：工业通信标准</w:t>
      </w:r>
      <w:r>
        <w:t xml:space="preserve"> </w:t>
      </w:r>
      <w:r>
        <w:t xml:space="preserve">- Redis：内存数据库</w:t>
      </w:r>
    </w:p>
    <w:p>
      <w:pPr>
        <w:pStyle w:val="Heading3"/>
      </w:pPr>
      <w:bookmarkStart w:id="84" w:name="推荐课程"/>
      <w:r>
        <w:t xml:space="preserve">9.13.3 推荐课程</w:t>
      </w:r>
      <w:bookmarkEnd w:id="84"/>
    </w:p>
    <w:p>
      <w:pPr>
        <w:pStyle w:val="FirstParagraph"/>
      </w:pPr>
      <w:r>
        <w:rPr>
          <w:b/>
        </w:rPr>
        <w:t xml:space="preserve">在线课程</w:t>
      </w:r>
      <w:r>
        <w:t xml:space="preserve">：</w:t>
      </w:r>
      <w:r>
        <w:t xml:space="preserve"> </w:t>
      </w:r>
      <w:r>
        <w:t xml:space="preserve">- Coursera: Internet of Things（物联网基础）</w:t>
      </w:r>
      <w:r>
        <w:t xml:space="preserve"> </w:t>
      </w:r>
      <w:r>
        <w:t xml:space="preserve">- edX: Cyber-Physical Systems（CPS 专题）</w:t>
      </w:r>
    </w:p>
    <w:p>
      <w:pPr>
        <w:pStyle w:val="BodyText"/>
      </w:pPr>
      <w:r>
        <w:rPr>
          <w:b/>
        </w:rPr>
        <w:t xml:space="preserve">培训课程</w:t>
      </w:r>
      <w:r>
        <w:t xml:space="preserve">：</w:t>
      </w:r>
      <w:r>
        <w:t xml:space="preserve"> </w:t>
      </w:r>
      <w:r>
        <w:t xml:space="preserve">- HydroOS 平台开发培训（10 天）</w:t>
      </w:r>
      <w:r>
        <w:t xml:space="preserve"> </w:t>
      </w:r>
      <w:r>
        <w:t xml:space="preserve">- 设备抽象层实施培训（5 天）</w:t>
      </w:r>
      <w:r>
        <w:t xml:space="preserve"> </w:t>
      </w:r>
      <w:r>
        <w:t xml:space="preserve">- 认知 AI 引擎实施培训（5 天）</w:t>
      </w:r>
    </w:p>
    <w:p>
      <w:r>
        <w:pict>
          <v:rect style="width:0;height:1.5pt" o:hralign="center" o:hrstd="t" o:hr="t"/>
        </w:pict>
      </w:r>
    </w:p>
    <w:p>
      <w:pPr>
        <w:pStyle w:val="Heading2"/>
      </w:pPr>
      <w:bookmarkStart w:id="85" w:name="本章小结-1"/>
      <w:r>
        <w:t xml:space="preserve">9.14 本章小结</w:t>
      </w:r>
      <w:bookmarkEnd w:id="85"/>
    </w:p>
    <w:p>
      <w:pPr>
        <w:pStyle w:val="FirstParagraph"/>
      </w:pPr>
      <w:r>
        <w:t xml:space="preserve">本章系统阐述了 HydroOS 三层架构的设计逻辑、核心模块功能、运行时治理机制、与 WNAL 等级的映射以及工程实施。</w:t>
      </w:r>
    </w:p>
    <w:p>
      <w:pPr>
        <w:pStyle w:val="BodyText"/>
      </w:pPr>
      <w:r>
        <w:rPr>
          <w:b/>
        </w:rPr>
        <w:t xml:space="preserve">核心要点</w:t>
      </w:r>
      <w:r>
        <w:t xml:space="preserve">：</w:t>
      </w:r>
      <w:r>
        <w:t xml:space="preserve"> </w:t>
      </w:r>
      <w:r>
        <w:t xml:space="preserve">1. HydroOS 采用三层架构（DAL→PAI→CAI），每层有明确的职责边界</w:t>
      </w:r>
      <w:r>
        <w:t xml:space="preserve"> </w:t>
      </w:r>
      <w:r>
        <w:t xml:space="preserve">2. DAL 负责统一设备语义，PAI 负责基于模型的控制，CAI 负责语义理解和解释</w:t>
      </w:r>
      <w:r>
        <w:t xml:space="preserve"> </w:t>
      </w:r>
      <w:r>
        <w:t xml:space="preserve">3. 运行时治理机制（策略门禁、四态机、审计链）确保系统运行可信</w:t>
      </w:r>
      <w:r>
        <w:t xml:space="preserve"> </w:t>
      </w:r>
      <w:r>
        <w:t xml:space="preserve">4. HydroOS 与 WNAL 等级存在明确映射关系</w:t>
      </w:r>
      <w:r>
        <w:t xml:space="preserve"> </w:t>
      </w:r>
      <w:r>
        <w:t xml:space="preserve">5. 工程实例证明 HydroOS 可显著提高控制性能和人机协同效率</w:t>
      </w:r>
    </w:p>
    <w:p>
      <w:pPr>
        <w:pStyle w:val="BodyText"/>
      </w:pPr>
      <w:r>
        <w:rPr>
          <w:b/>
        </w:rPr>
        <w:t xml:space="preserve">与第 6 章的衔接</w:t>
      </w:r>
      <w:r>
        <w:t xml:space="preserve">：第 6 章将详细阐述八原理的数学基础和工程实施方法。本章提供</w:t>
      </w:r>
      <w:r>
        <w:t xml:space="preserve">“</w:t>
      </w:r>
      <w:r>
        <w:t xml:space="preserve">怎么做</w:t>
      </w:r>
      <w:r>
        <w:t xml:space="preserve">”</w:t>
      </w:r>
      <w:r>
        <w:t xml:space="preserve">的指南，第 6 章回答</w:t>
      </w:r>
      <w:r>
        <w:t xml:space="preserve">“</w:t>
      </w:r>
      <w:r>
        <w:t xml:space="preserve">为什么</w:t>
      </w:r>
      <w:r>
        <w:t xml:space="preserve">”</w:t>
      </w:r>
      <w:r>
        <w:t xml:space="preserve">的理论基础。</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795e5419"/>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4bc2f9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39af3765"/>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816b2eb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2026-02-23T12:19:02Z</dcterms:created>
  <dcterms:modified xsi:type="dcterms:W3CDTF">2026-02-23T12:19:02Z</dcterms:modified>
</cp:coreProperties>
</file>