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v03 BK专著四角色评审</w:t>
      </w:r>
    </w:p>
    <w:p>
      <w:pPr>
        <w:ind w:left="283"/>
      </w:pPr>
      <w:r>
        <w:rPr>
          <w:sz w:val="20"/>
        </w:rPr>
        <w:t>版本: v03 | 日期: 2026-02-20</w:t>
      </w:r>
    </w:p>
    <w:p>
      <w:pPr>
        <w:ind w:left="283"/>
      </w:pPr>
      <w:r>
        <w:rPr>
          <w:sz w:val="20"/>
        </w:rPr>
        <w:t>按 `academic-writer-skill/SKILL.md §2.4` 执行</w:t>
      </w:r>
    </w:p>
    <w:p>
      <w:pPr>
        <w:pStyle w:val="Heading2"/>
      </w:pPr>
      <w:r>
        <w:t>v02-R4 → v03 修改清单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编号</w:t>
            </w:r>
          </w:p>
        </w:tc>
        <w:tc>
          <w:tcPr>
            <w:tcW w:type="dxa" w:w="3120"/>
          </w:tcPr>
          <w:p>
            <w:r>
              <w:t>修改项</w:t>
            </w:r>
          </w:p>
        </w:tc>
        <w:tc>
          <w:tcPr>
            <w:tcW w:type="dxa" w:w="3120"/>
          </w:tcPr>
          <w:p>
            <w:r>
              <w:t>量化变化</w:t>
            </w:r>
          </w:p>
        </w:tc>
      </w:tr>
      <w:tr>
        <w:tc>
          <w:tcPr>
            <w:tcW w:type="dxa" w:w="3120"/>
          </w:tcPr>
          <w:p>
            <w:r>
              <w:t>P0</w:t>
            </w:r>
          </w:p>
        </w:tc>
        <w:tc>
          <w:tcPr>
            <w:tcW w:type="dxa" w:w="3120"/>
          </w:tcPr>
          <w:p>
            <w:r>
              <w:t>22节思考题（L1概念→L4综合设计四级难度）</w:t>
            </w:r>
          </w:p>
        </w:tc>
        <w:tc>
          <w:tcPr>
            <w:tcW w:type="dxa" w:w="3120"/>
          </w:tcPr>
          <w:p>
            <w:r>
              <w:t>0→53道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补充近5年文献57条（[229]-[285]）</w:t>
            </w:r>
          </w:p>
        </w:tc>
        <w:tc>
          <w:tcPr>
            <w:tcW w:type="dxa" w:w="3120"/>
          </w:tcPr>
          <w:p>
            <w:r>
              <w:t>228→285条, 21%→35.4%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第一部分补图2幅（图1-3 AI范式演进, 图1-4 水利CPS三层架构）</w:t>
            </w:r>
          </w:p>
        </w:tc>
        <w:tc>
          <w:tcPr>
            <w:tcW w:type="dxa" w:w="3120"/>
          </w:tcPr>
          <w:p>
            <w:r>
              <w:t>Part 1: 2→4幅</w:t>
            </w:r>
          </w:p>
        </w:tc>
      </w:tr>
      <w:tr>
        <w:tc>
          <w:tcPr>
            <w:tcW w:type="dxa" w:w="3120"/>
          </w:tcPr>
          <w:p>
            <w:r>
              <w:t>P3</w:t>
            </w:r>
          </w:p>
        </w:tc>
        <w:tc>
          <w:tcPr>
            <w:tcW w:type="dxa" w:w="3120"/>
          </w:tcPr>
          <w:p>
            <w:r>
              <w:t>第三部分扩充：智慧水利典型失败模式分析 + 成功/失效判据辨析框</w:t>
            </w:r>
          </w:p>
        </w:tc>
        <w:tc>
          <w:tcPr>
            <w:tcW w:type="dxa" w:w="3120"/>
          </w:tcPr>
          <w:p>
            <w:r>
              <w:t>+3,900字符</w:t>
            </w:r>
          </w:p>
        </w:tc>
      </w:tr>
    </w:tbl>
    <w:p>
      <w:pPr>
        <w:pStyle w:val="Heading2"/>
      </w:pPr>
      <w:r>
        <w:t>═══ v03 四角色评分 ═══</w:t>
      </w:r>
    </w:p>
    <w:p>
      <w:pPr>
        <w:pStyle w:val="Heading3"/>
      </w:pPr>
      <w:r>
        <w:t>教师 (8.0 → 8.5)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v02-R4</w:t>
            </w:r>
          </w:p>
        </w:tc>
        <w:tc>
          <w:tcPr>
            <w:tcW w:type="dxa" w:w="1872"/>
          </w:tcPr>
          <w:p>
            <w:r>
              <w:t>v03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+1.5</w:t>
            </w:r>
          </w:p>
        </w:tc>
        <w:tc>
          <w:tcPr>
            <w:tcW w:type="dxa" w:w="1872"/>
          </w:tcPr>
          <w:p>
            <w:r>
              <w:t>53道思考题覆盖L1-L4四级难度，22节全覆盖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图表质量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Part 1从2幅→4幅，不再偏少</w:t>
            </w:r>
          </w:p>
        </w:tc>
      </w:tr>
    </w:tbl>
    <w:p>
      <w:r>
        <w:rPr>
          <w:b/>
        </w:rPr>
        <w:t>教师总分: 8.0 → 8.5</w:t>
      </w:r>
      <w:r>
        <w:t xml:space="preserve"> ✅</w:t>
      </w:r>
    </w:p>
    <w:p>
      <w:pPr>
        <w:pStyle w:val="Heading3"/>
      </w:pPr>
      <w:r>
        <w:t>专家 (8.0 → 8.5)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v02-R4</w:t>
            </w:r>
          </w:p>
        </w:tc>
        <w:tc>
          <w:tcPr>
            <w:tcW w:type="dxa" w:w="1872"/>
          </w:tcPr>
          <w:p>
            <w:r>
              <w:t>v03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参考文献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285条(+57), 近5年35.4%(+14pp), 英文≥88%</w:t>
            </w:r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思考题含批判思考和学科边界辨析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专家总分: 8.0 → 8.5</w:t>
      </w:r>
      <w:r>
        <w:t xml:space="preserve"> ✅</w:t>
      </w:r>
    </w:p>
    <w:p>
      <w:pPr>
        <w:pStyle w:val="Heading3"/>
      </w:pPr>
      <w:r>
        <w:t>工程师 (8.5 → 8.5)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v02-R4</w:t>
            </w:r>
          </w:p>
        </w:tc>
        <w:tc>
          <w:tcPr>
            <w:tcW w:type="dxa" w:w="1872"/>
          </w:tcPr>
          <w:p>
            <w:r>
              <w:t>v03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+0.5</w:t>
            </w:r>
          </w:p>
        </w:tc>
        <w:tc>
          <w:tcPr>
            <w:tcW w:type="dxa" w:w="1872"/>
          </w:tcPr>
          <w:p>
            <w:r>
              <w:t>失败模式分析具有强工程警示价值</w:t>
            </w:r>
          </w:p>
        </w:tc>
      </w:tr>
      <w:tr>
        <w:tc>
          <w:tcPr>
            <w:tcW w:type="dxa" w:w="1872"/>
          </w:tcPr>
          <w:p>
            <w:r>
              <w:t>实用价值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工程师总分: 8.5 → 8.5</w:t>
      </w:r>
      <w:r>
        <w:t xml:space="preserve"> ✅</w:t>
      </w:r>
    </w:p>
    <w:p>
      <w:pPr>
        <w:pStyle w:val="Heading3"/>
      </w:pPr>
      <w:r>
        <w:t>国际读者 (8.0 → 8.0)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维度</w:t>
            </w:r>
          </w:p>
        </w:tc>
        <w:tc>
          <w:tcPr>
            <w:tcW w:type="dxa" w:w="1872"/>
          </w:tcPr>
          <w:p>
            <w:r>
              <w:t>v02-R4</w:t>
            </w:r>
          </w:p>
        </w:tc>
        <w:tc>
          <w:tcPr>
            <w:tcW w:type="dxa" w:w="1872"/>
          </w:tcPr>
          <w:p>
            <w:r>
              <w:t>v03</w:t>
            </w:r>
          </w:p>
        </w:tc>
        <w:tc>
          <w:tcPr>
            <w:tcW w:type="dxa" w:w="1872"/>
          </w:tcPr>
          <w:p>
            <w:r>
              <w:t>变化</w:t>
            </w:r>
          </w:p>
        </w:tc>
        <w:tc>
          <w:tcPr>
            <w:tcW w:type="dxa" w:w="1872"/>
          </w:tcPr>
          <w:p>
            <w:r>
              <w:t>依据</w:t>
            </w:r>
          </w:p>
        </w:tc>
      </w:tr>
      <w:tr>
        <w:tc>
          <w:tcPr>
            <w:tcW w:type="dxa" w:w="1872"/>
          </w:tcPr>
          <w:p>
            <w:r>
              <w:t>内容准确性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教学效果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8.5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写作质量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7.5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rPr>
          <w:b/>
        </w:rPr>
        <w:t>国际读者总分: 8.0 → 8.0</w:t>
      </w:r>
      <w:r>
        <w:t xml:space="preserve"> ✅</w:t>
      </w:r>
    </w:p>
    <w:p>
      <w:pPr>
        <w:pStyle w:val="Heading2"/>
      </w:pPr>
      <w:r>
        <w:t>汇总</w:t>
      </w:r>
    </w:p>
    <w:p>
      <w:pPr>
        <w:ind w:left="283"/>
      </w:pPr>
      <w:r>
        <w:rPr>
          <w:rFonts w:ascii="Courier New" w:hAnsi="Courier New"/>
          <w:sz w:val="16"/>
        </w:rPr>
        <w:t xml:space="preserve">              v02-R4    v03      变化</w:t>
        <w:br/>
        <w:t>教师:         8.0/10 → 8.5/10  +0.5</w:t>
        <w:br/>
        <w:t>专家:         8.0/10 → 8.5/10  +0.5</w:t>
        <w:br/>
        <w:t>工程师:       8.5/10 → 8.5/10   —</w:t>
        <w:br/>
        <w:t>国际读者:     8.0/10 → 8.0/10   —</w:t>
        <w:br/>
        <w:br/>
        <w:t>均分: 8.1 → 8.4</w:t>
        <w:br/>
        <w:t>🔴: 0               ✅</w:t>
        <w:br/>
        <w:t>全角色≥8.0:         ✅</w:t>
      </w:r>
    </w:p>
    <w:p>
      <w:pPr>
        <w:pStyle w:val="Heading2"/>
      </w:pPr>
      <w:r>
        <w:t>全程评审轨迹</w:t>
      </w:r>
    </w:p>
    <w:p>
      <w:pPr>
        <w:ind w:left="283"/>
      </w:pPr>
      <w:r>
        <w:rPr>
          <w:rFonts w:ascii="Courier New" w:hAnsi="Courier New"/>
          <w:sz w:val="16"/>
        </w:rPr>
        <w:t>版本           教师  专家  工程师  国际  均分  🔴</w:t>
        <w:br/>
        <w:t>v01 初稿       5.3   6.5   6.8    —    6.2   6</w:t>
        <w:br/>
        <w:t>v02 R1         6.0   7.5   7.5   6.5   6.9   0</w:t>
        <w:br/>
        <w:t>v02 R2         7.5   8.0   7.5   7.5   7.6   0</w:t>
        <w:br/>
        <w:t>v02 R3         8.0   8.0   8.0   7.5   7.9   0</w:t>
        <w:br/>
        <w:t>v02 R4         8.0   8.0   8.5   8.0   8.1   0</w:t>
        <w:br/>
        <w:t>v03            8.5   8.5   8.5   8.0   8.4   0  ← 当前</w:t>
      </w:r>
    </w:p>
    <w:p>
      <w:pPr>
        <w:pStyle w:val="Heading2"/>
      </w:pPr>
      <w:r>
        <w:t>v03完整交付物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文件</w:t>
            </w:r>
          </w:p>
        </w:tc>
        <w:tc>
          <w:tcPr>
            <w:tcW w:type="dxa" w:w="3120"/>
          </w:tcPr>
          <w:p>
            <w:r>
              <w:t>格式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`report_full_assembled.md`</w:t>
            </w:r>
          </w:p>
        </w:tc>
        <w:tc>
          <w:tcPr>
            <w:tcW w:type="dxa" w:w="3120"/>
          </w:tcPr>
          <w:p>
            <w:r>
              <w:t>MD</w:t>
            </w:r>
          </w:p>
        </w:tc>
        <w:tc>
          <w:tcPr>
            <w:tcW w:type="dxa" w:w="3120"/>
          </w:tcPr>
          <w:p>
            <w:r>
              <w:t>正文 350,888字符</w:t>
            </w:r>
          </w:p>
        </w:tc>
      </w:tr>
      <w:tr>
        <w:tc>
          <w:tcPr>
            <w:tcW w:type="dxa" w:w="3120"/>
          </w:tcPr>
          <w:p>
            <w:r>
              <w:t>`report_full_v03.docx`</w:t>
            </w:r>
          </w:p>
        </w:tc>
        <w:tc>
          <w:tcPr>
            <w:tcW w:type="dxa" w:w="3120"/>
          </w:tcPr>
          <w:p>
            <w:r>
              <w:t>DOCX</w:t>
            </w:r>
          </w:p>
        </w:tc>
        <w:tc>
          <w:tcPr>
            <w:tcW w:type="dxa" w:w="3120"/>
          </w:tcPr>
          <w:p>
            <w:r>
              <w:t>正文Word版 366KB</w:t>
            </w:r>
          </w:p>
        </w:tc>
      </w:tr>
      <w:tr>
        <w:tc>
          <w:tcPr>
            <w:tcW w:type="dxa" w:w="3120"/>
          </w:tcPr>
          <w:p>
            <w:r>
              <w:t>`review_v03.md`</w:t>
            </w:r>
          </w:p>
        </w:tc>
        <w:tc>
          <w:tcPr>
            <w:tcW w:type="dxa" w:w="3120"/>
          </w:tcPr>
          <w:p>
            <w:r>
              <w:t>MD</w:t>
            </w:r>
          </w:p>
        </w:tc>
        <w:tc>
          <w:tcPr>
            <w:tcW w:type="dxa" w:w="3120"/>
          </w:tcPr>
          <w:p>
            <w:r>
              <w:t>本评审文档</w:t>
            </w:r>
          </w:p>
        </w:tc>
      </w:tr>
      <w:tr>
        <w:tc>
          <w:tcPr>
            <w:tcW w:type="dxa" w:w="3120"/>
          </w:tcPr>
          <w:p>
            <w:r>
              <w:t>`review_v03.docx`</w:t>
            </w:r>
          </w:p>
        </w:tc>
        <w:tc>
          <w:tcPr>
            <w:tcW w:type="dxa" w:w="3120"/>
          </w:tcPr>
          <w:p>
            <w:r>
              <w:t>DOCX</w:t>
            </w:r>
          </w:p>
        </w:tc>
        <w:tc>
          <w:tcPr>
            <w:tcW w:type="dxa" w:w="3120"/>
          </w:tcPr>
          <w:p>
            <w:r>
              <w:t>本评审Word版</w:t>
            </w:r>
          </w:p>
        </w:tc>
      </w:tr>
    </w:tbl>
    <w:p>
      <w:pPr>
        <w:pStyle w:val="Heading2"/>
      </w:pPr>
      <w:r>
        <w:t>v03 → v04 建议方向</w:t>
      </w:r>
    </w:p>
    <w:p>
      <w:r>
        <w:t>1. ASCII art图→SVG/PNG矢量图（需外部绘图工具，预期教师图表+1.0分）</w:t>
      </w:r>
    </w:p>
    <w:p>
      <w:r>
        <w:t>2. 近5年文献35%→40%（再补15条LLM/数字孪生/联邦学习方向）</w:t>
      </w:r>
    </w:p>
    <w:p>
      <w:r>
        <w:t>3. 第三部分占比13%→16%（增加WSAL分级在不同工程类型的差异化应用）</w:t>
      </w:r>
    </w:p>
    <w:p>
      <w:r>
        <w:t>4. GB/T 7714格式精修（93条格式警告逐一修正）</w:t>
      </w:r>
    </w:p>
    <w:p>
      <w:r>
        <w:t>5. 每部分增加"导读建议"（为不同读者群体推荐阅读路径）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