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-8-章mbd-模型驱动工程与设计阶段状态评估dil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章：MBD</w:t>
      </w:r>
      <w:r>
        <w:t xml:space="preserve"> </w:t>
      </w:r>
      <w:r>
        <w:rPr>
          <w:rFonts w:hint="eastAsia"/>
        </w:rPr>
        <w:t xml:space="preserve">模型驱动工程与设计阶段状态评估（DIL）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传统水利工程的建设生命周期中，存在着一条根深蒂固的”鄙视链”和”断裂带”：设计院主导前期的土建与机电设计，待工程主体甚至物理设备安装完毕后，再由信息化厂商入场，在已固化的物理底座上”外挂”智能系统。</w:t>
      </w:r>
    </w:p>
    <w:p>
      <w:pPr>
        <w:pStyle w:val="BodyText"/>
      </w:pPr>
      <w:r>
        <w:rPr>
          <w:rFonts w:hint="eastAsia"/>
        </w:rPr>
        <w:t xml:space="preserve">这种”先造骨骼，再装大脑”的瀑布式流程，在控制论视角下是极其致命的。因为系统的</w:t>
      </w:r>
      <w:r>
        <w:rPr>
          <w:rFonts w:hint="eastAsia"/>
          <w:b/>
          <w:bCs/>
        </w:rPr>
        <w:t xml:space="preserve">可控性（Controllability）和可观性（Observability）</w:t>
      </w:r>
      <w:r>
        <w:rPr>
          <w:rFonts w:hint="eastAsia"/>
        </w:rPr>
        <w:t xml:space="preserve">是由物理参数（如渠道断面、水泵响应延迟、传感器安装位置）先天决定的。如果设计阶段没有将控制算法的边界约束（ODD）反向纳入考量，后期强加上去的任何先进</w:t>
      </w:r>
      <w:r>
        <w:t xml:space="preserve"> AI </w:t>
      </w:r>
      <w:r>
        <w:rPr>
          <w:rFonts w:hint="eastAsia"/>
        </w:rPr>
        <w:t xml:space="preserve">算法都将面临”硬件瓶颈”，甚至在极限工况下引发物理损毁。</w:t>
      </w:r>
    </w:p>
    <w:p>
      <w:pPr>
        <w:pStyle w:val="BodyText"/>
      </w:pPr>
      <w:r>
        <w:rPr>
          <w:rFonts w:hint="eastAsia"/>
        </w:rPr>
        <w:t xml:space="preserve">为了打破这一僵局，水网智能化标准体系强制要求行业进行设计范式的革命——从基于文档的静态设计，转向</w:t>
      </w:r>
      <w:r>
        <w:rPr>
          <w:rFonts w:hint="eastAsia"/>
          <w:b/>
          <w:bCs/>
        </w:rPr>
        <w:t xml:space="preserve">基于模型的设计（MBD,</w:t>
      </w:r>
      <w:r>
        <w:rPr>
          <w:b/>
          <w:bCs/>
        </w:rPr>
        <w:t xml:space="preserve"> Model-Based </w:t>
      </w:r>
      <w:r>
        <w:rPr>
          <w:rFonts w:hint="eastAsia"/>
          <w:b/>
          <w:bCs/>
        </w:rPr>
        <w:t xml:space="preserve">Definition）</w:t>
      </w:r>
      <w:r>
        <w:t xml:space="preserve"> </w:t>
      </w:r>
      <w:r>
        <w:rPr>
          <w:rFonts w:hint="eastAsia"/>
        </w:rPr>
        <w:t xml:space="preserve">[1]，并首次提出了针对水利设计院的</w:t>
      </w:r>
      <w:r>
        <w:rPr>
          <w:rFonts w:hint="eastAsia"/>
          <w:b/>
          <w:bCs/>
        </w:rPr>
        <w:t xml:space="preserve">设计智能化水平（DIL,</w:t>
      </w:r>
      <w:r>
        <w:rPr>
          <w:b/>
          <w:bCs/>
        </w:rPr>
        <w:t xml:space="preserve"> Design Intelligence </w:t>
      </w:r>
      <w:r>
        <w:rPr>
          <w:rFonts w:hint="eastAsia"/>
          <w:b/>
          <w:bCs/>
        </w:rPr>
        <w:t xml:space="preserve">Level）</w:t>
      </w:r>
      <w:r>
        <w:rPr>
          <w:rFonts w:hint="eastAsia"/>
        </w:rPr>
        <w:t xml:space="preserve">分级评价制度。本章将详细解构这一评价体系及其法定交付物。</w:t>
      </w:r>
    </w:p>
    <w:p>
      <w:r>
        <w:pict>
          <v:rect style="width:0;height:1.5pt" o:hralign="center" o:hrstd="t" o:hr="t"/>
        </w:pict>
      </w:r>
    </w:p>
    <w:bookmarkEnd w:id="9"/>
    <w:bookmarkStart w:id="15" w:name="从文档化设计向-mbd-范式的跃迁"/>
    <w:p>
      <w:pPr>
        <w:pStyle w:val="Heading2"/>
      </w:pPr>
      <w:r>
        <w:t xml:space="preserve">8.1 </w:t>
      </w:r>
      <w:r>
        <w:rPr>
          <w:rFonts w:hint="eastAsia"/>
        </w:rPr>
        <w:t xml:space="preserve">从文档化设计向</w:t>
      </w:r>
      <w:r>
        <w:t xml:space="preserve"> MBD </w:t>
      </w:r>
      <w:r>
        <w:rPr>
          <w:rFonts w:hint="eastAsia"/>
        </w:rPr>
        <w:t xml:space="preserve">范式的跃迁</w:t>
      </w:r>
    </w:p>
    <w:p>
      <w:pPr>
        <w:pStyle w:val="FirstParagraph"/>
      </w:pPr>
      <w:r>
        <w:rPr>
          <w:rFonts w:hint="eastAsia"/>
        </w:rPr>
        <w:t xml:space="preserve">在过去三十年，水利设计行业完成了从手工画图到</w:t>
      </w:r>
      <w:r>
        <w:t xml:space="preserve"> </w:t>
      </w:r>
      <w:r>
        <w:rPr>
          <w:rFonts w:hint="eastAsia"/>
        </w:rPr>
        <w:t xml:space="preserve">CAD（计算机辅助设计），再到</w:t>
      </w:r>
      <w:r>
        <w:t xml:space="preserve"> </w:t>
      </w:r>
      <w:r>
        <w:rPr>
          <w:rFonts w:hint="eastAsia"/>
        </w:rPr>
        <w:t xml:space="preserve">BIM（建筑信息模型）和</w:t>
      </w:r>
      <w:r>
        <w:t xml:space="preserve"> </w:t>
      </w:r>
      <w:r>
        <w:rPr>
          <w:rFonts w:hint="eastAsia"/>
        </w:rPr>
        <w:t xml:space="preserve">CIM（城市信息模型）的数字化演进。但这依然不够。</w:t>
      </w:r>
    </w:p>
    <w:bookmarkStart w:id="10" w:name="运维主体的更迭从面向人到面向机器的设计范式逆转"/>
    <w:p>
      <w:pPr>
        <w:pStyle w:val="Heading3"/>
      </w:pPr>
      <w:r>
        <w:t xml:space="preserve">8.1.1 </w:t>
      </w:r>
      <w:r>
        <w:rPr>
          <w:rFonts w:hint="eastAsia"/>
        </w:rPr>
        <w:t xml:space="preserve">运维主体的更迭：从”面向人”到”面向机器”的设计范式逆转</w:t>
      </w:r>
    </w:p>
    <w:p>
      <w:pPr>
        <w:pStyle w:val="FirstParagraph"/>
      </w:pPr>
      <w:r>
        <w:rPr>
          <w:rFonts w:hint="eastAsia"/>
        </w:rPr>
        <w:t xml:space="preserve">在过去一百年的水利工程史中，所有的物理设施、机电图纸乃至自动化大屏，其底层设计哲学都是</w:t>
      </w:r>
      <w:r>
        <w:rPr>
          <w:rFonts w:hint="eastAsia"/>
          <w:b/>
          <w:bCs/>
        </w:rPr>
        <w:t xml:space="preserve">“面向人类运维（Human-Oriented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Operation）”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面向人的设计特征</w:t>
      </w:r>
      <w:r>
        <w:rPr>
          <w:rFonts w:hint="eastAsia"/>
        </w:rPr>
        <w:t xml:space="preserve">：因为最终下达闸门启闭指令的是具有高级认知能力的人类，所以设计院在交付图纸时，习惯性地依赖”调度规程”、</w:t>
      </w:r>
      <w:r>
        <w:rPr>
          <w:rFonts w:hint="eastAsia"/>
        </w:rPr>
        <w:t xml:space="preserve">“操作手册”</w:t>
      </w:r>
      <w:r>
        <w:rPr>
          <w:rFonts w:hint="eastAsia"/>
        </w:rPr>
        <w:t xml:space="preserve">这些用自然语言编写的静态文档。在发生复杂水锤或管网爆管时，系统依靠调度员的经验去综合判断报警、翻阅手册并手动调整。人类强大的”模糊推理”能力掩盖了传统设计在”边界条件定义”上的粗糙。</w:t>
      </w:r>
    </w:p>
    <w:p>
      <w:pPr>
        <w:pStyle w:val="BodyText"/>
      </w:pPr>
      <w:r>
        <w:rPr>
          <w:rFonts w:hint="eastAsia"/>
        </w:rPr>
        <w:t xml:space="preserve">然而，当目标</w:t>
      </w:r>
      <w:r>
        <w:t xml:space="preserve"> WNAL </w:t>
      </w:r>
      <w:r>
        <w:rPr>
          <w:rFonts w:hint="eastAsia"/>
        </w:rPr>
        <w:t xml:space="preserve">等级跨越至</w:t>
      </w:r>
      <w:r>
        <w:t xml:space="preserve"> L3 </w:t>
      </w:r>
      <w:r>
        <w:rPr>
          <w:rFonts w:hint="eastAsia"/>
        </w:rPr>
        <w:t xml:space="preserve">及以上时，系统的日常运维模式需要改成</w:t>
      </w:r>
      <w:r>
        <w:rPr>
          <w:rFonts w:hint="eastAsia"/>
          <w:b/>
          <w:bCs/>
        </w:rPr>
        <w:t xml:space="preserve">“机器辅助人或者逐步代替人运维（Machine-Assisted/Oriented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Operation）”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面向机器的设计要求</w:t>
      </w:r>
      <w:r>
        <w:rPr>
          <w:rFonts w:hint="eastAsia"/>
        </w:rPr>
        <w:t xml:space="preserve">：机器（即使是大语言模型）没有人类的”常识兜底”。机器无法阅读和理解存在歧义的</w:t>
      </w:r>
      <w:r>
        <w:t xml:space="preserve"> CAD </w:t>
      </w:r>
      <w:r>
        <w:rPr>
          <w:rFonts w:hint="eastAsia"/>
        </w:rPr>
        <w:t xml:space="preserve">纸质图纸，更无法在危急时刻去执行”视情况酌情开闸”这样模棱两可的操作规程。</w:t>
      </w:r>
      <w:r>
        <w:rPr>
          <w:rFonts w:hint="eastAsia"/>
          <w:b/>
          <w:bCs/>
        </w:rPr>
        <w:t xml:space="preserve">机器只认识数学方程、时间延迟常数和边界不等式。</w:t>
      </w:r>
    </w:p>
    <w:p>
      <w:pPr>
        <w:pStyle w:val="BodyText"/>
      </w:pPr>
      <w:r>
        <w:rPr>
          <w:rFonts w:hint="eastAsia"/>
        </w:rPr>
        <w:t xml:space="preserve">这就决定了：如果要让机器来辅助甚至代替人进行高频自治运维，</w:t>
      </w:r>
      <w:r>
        <w:rPr>
          <w:rFonts w:hint="eastAsia"/>
          <w:b/>
          <w:bCs/>
        </w:rPr>
        <w:t xml:space="preserve">工程的设计范式必须发生根本性改变</w:t>
      </w:r>
      <w:r>
        <w:rPr>
          <w:rFonts w:hint="eastAsia"/>
        </w:rPr>
        <w:t xml:space="preserve">。设计院交付的成果，必须从”给人看的文档”，升维成”给机器执行的模型”。</w:t>
      </w:r>
    </w:p>
    <w:bookmarkEnd w:id="10"/>
    <w:bookmarkStart w:id="11" w:name="从传统设计到-mbd-设计的转变步骤与工期影响分析"/>
    <w:p>
      <w:pPr>
        <w:pStyle w:val="Heading3"/>
      </w:pPr>
      <w:r>
        <w:t xml:space="preserve">8.1.2 </w:t>
      </w:r>
      <w:r>
        <w:rPr>
          <w:rFonts w:hint="eastAsia"/>
        </w:rPr>
        <w:t xml:space="preserve">从传统设计到</w:t>
      </w:r>
      <w:r>
        <w:t xml:space="preserve"> MBD </w:t>
      </w:r>
      <w:r>
        <w:rPr>
          <w:rFonts w:hint="eastAsia"/>
        </w:rPr>
        <w:t xml:space="preserve">设计的转变步骤与工期影响分析</w:t>
      </w:r>
    </w:p>
    <w:p>
      <w:pPr>
        <w:pStyle w:val="FirstParagraph"/>
      </w:pPr>
      <w:r>
        <w:rPr>
          <w:rFonts w:hint="eastAsia"/>
        </w:rPr>
        <w:t xml:space="preserve">范式转变不是口号，而是需要落地到每一个具体的设计工序中。以下对比分析了传统瀑布式设计流程与</w:t>
      </w:r>
      <w:r>
        <w:t xml:space="preserve"> MBD </w:t>
      </w:r>
      <w:r>
        <w:rPr>
          <w:rFonts w:hint="eastAsia"/>
        </w:rPr>
        <w:t xml:space="preserve">设计流程在七个关键环节上的差异，以及对工期的实际影响。</w:t>
      </w:r>
    </w:p>
    <w:p>
      <w:pPr>
        <w:pStyle w:val="BodyText"/>
      </w:pPr>
      <w:r>
        <w:rPr>
          <w:rFonts w:hint="eastAsia"/>
          <w:b/>
          <w:bCs/>
        </w:rPr>
        <w:t xml:space="preserve">表8-1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697"/>
        <w:gridCol w:w="1838"/>
        <w:gridCol w:w="127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传统设计做法</w:t>
            </w:r>
          </w:p>
        </w:tc>
        <w:tc>
          <w:tcPr/>
          <w:p>
            <w:pPr>
              <w:pStyle w:val="Compact"/>
            </w:pPr>
            <w:r>
              <w:t xml:space="preserve">MBD </w:t>
            </w:r>
            <w:r>
              <w:rPr>
                <w:rFonts w:hint="eastAsia"/>
              </w:rPr>
              <w:t xml:space="preserve">设计做法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工期变化原因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水力参数确定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查手册选糙率，静态计算单一工况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基于历史</w:t>
            </w:r>
            <w:r>
              <w:t xml:space="preserve"> SCADA </w:t>
            </w:r>
            <w:r>
              <w:rPr>
                <w:rFonts w:hint="eastAsia"/>
              </w:rPr>
              <w:t xml:space="preserve">数据辨识糙率分布（贝叶斯方法），标定参数不确定性区间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4～6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参数辨识需要收集历史数据并建立统计模型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渠道断面设计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按规范选型，满足最大流量即可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引入可控性指标校验，确保所选断面在全流量范围内可控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2～3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需增加控制论校验环节，但可避免后期返工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控制策略编制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编写《控制策略说明书》（文档）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直接在</w:t>
            </w:r>
            <w:r>
              <w:t xml:space="preserve"> Simulink </w:t>
            </w:r>
            <w:r>
              <w:rPr>
                <w:rFonts w:hint="eastAsia"/>
              </w:rPr>
              <w:t xml:space="preserve">或</w:t>
            </w:r>
            <w:r>
              <w:t xml:space="preserve"> OpenModelica </w:t>
            </w:r>
            <w:r>
              <w:rPr>
                <w:rFonts w:hint="eastAsia"/>
              </w:rPr>
              <w:t xml:space="preserve">中建立可执行控制律模型，封装为</w:t>
            </w:r>
            <w:r>
              <w:t xml:space="preserve"> FMU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6～8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需要跨专业（水力学+控制）协同建模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设备安装后现场联调（一次性）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施工前进行</w:t>
            </w:r>
            <w:r>
              <w:t xml:space="preserve"> MIL </w:t>
            </w:r>
            <w:r>
              <w:rPr>
                <w:rFonts w:hint="eastAsia"/>
              </w:rPr>
              <w:t xml:space="preserve">仿真验证（离线），交付前进行</w:t>
            </w:r>
            <w:r>
              <w:t xml:space="preserve"> HIL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</w:t>
            </w:r>
            <w:r>
              <w:rPr>
                <w:rFonts w:hint="eastAsia"/>
                <w:b/>
                <w:bCs/>
              </w:rPr>
              <w:t xml:space="preserve">增加</w:t>
            </w:r>
            <w:r>
              <w:t xml:space="preserve"> </w:t>
            </w:r>
            <w:r>
              <w:t xml:space="preserve">8 </w:t>
            </w:r>
            <w:r>
              <w:rPr>
                <w:rFonts w:hint="eastAsia"/>
              </w:rPr>
              <w:t xml:space="preserve">周；后期</w:t>
            </w:r>
            <w:r>
              <w:rPr>
                <w:rFonts w:hint="eastAsia"/>
                <w:b/>
                <w:bCs/>
              </w:rPr>
              <w:t xml:space="preserve">减少</w:t>
            </w:r>
            <w:r>
              <w:t xml:space="preserve"> </w:t>
            </w:r>
            <w:r>
              <w:rPr>
                <w:rFonts w:hint="eastAsia"/>
              </w:rPr>
              <w:t xml:space="preserve">12～20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问题前置发现，消灭”现场填坑”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极端工况分析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凭经验列举</w:t>
            </w:r>
            <w:r>
              <w:t xml:space="preserve"> </w:t>
            </w: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个典型工况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</w:t>
            </w:r>
            <w:r>
              <w:t xml:space="preserve"> Monte Carlo </w:t>
            </w:r>
            <w:r>
              <w:rPr>
                <w:rFonts w:hint="eastAsia"/>
              </w:rPr>
              <w:t xml:space="preserve">抽样，覆盖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1000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个随机工况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2 </w:t>
            </w:r>
            <w:r>
              <w:rPr>
                <w:rFonts w:hint="eastAsia"/>
              </w:rPr>
              <w:t xml:space="preserve">周（自动化仿真）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一次性自动完成，后续可复用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纸质图纸+PDF说明书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可执行模型（FMU）+MIL</w:t>
            </w:r>
            <w:r>
              <w:t xml:space="preserve"> </w:t>
            </w:r>
            <w:r>
              <w:rPr>
                <w:rFonts w:hint="eastAsia"/>
              </w:rPr>
              <w:t xml:space="preserve">报告+ODD</w:t>
            </w:r>
            <w:r>
              <w:t xml:space="preserve"> </w:t>
            </w:r>
            <w:r>
              <w:rPr>
                <w:rFonts w:hint="eastAsia"/>
              </w:rPr>
              <w:t xml:space="preserve">参数矩阵（法定数字资产）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减少归档工作量约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模型自带文档属性，消灭人工整理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设计变更需重新绘图、人工核查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模型参数修改后自动重跑仿真，自动生成差异报告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单次变更</w:t>
            </w:r>
            <w:r>
              <w:rPr>
                <w:rFonts w:hint="eastAsia"/>
                <w:b/>
                <w:bCs/>
              </w:rPr>
              <w:t xml:space="preserve">减少</w:t>
            </w:r>
            <w:r>
              <w:t xml:space="preserve"> </w:t>
            </w:r>
            <w:r>
              <w:t xml:space="preserve">40% </w:t>
            </w: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模型驱动的自动化回归测试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总体结论</w:t>
      </w:r>
      <w:r>
        <w:rPr>
          <w:rFonts w:hint="eastAsia"/>
        </w:rPr>
        <w:t xml:space="preserve">：引入</w:t>
      </w:r>
      <w:r>
        <w:t xml:space="preserve"> MBD </w:t>
      </w:r>
      <w:r>
        <w:rPr>
          <w:rFonts w:hint="eastAsia"/>
        </w:rPr>
        <w:t xml:space="preserve">在设计阶段会增加约</w:t>
      </w:r>
      <w:r>
        <w:t xml:space="preserve"> </w:t>
      </w:r>
      <m:oMath>
        <m:r>
          <m:t>20</m:t>
        </m:r>
        <m:r>
          <m:rPr>
            <m:sty m:val="p"/>
          </m:rPr>
          <m:t>∼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的设计工期，但同等工程规模下，现场施工联调工期通常可减少</w:t>
      </w:r>
      <w:r>
        <w:t xml:space="preserve"> </w:t>
      </w:r>
      <m:oMath>
        <m:r>
          <m:t>30</m:t>
        </m:r>
        <m:r>
          <m:rPr>
            <m:sty m:val="p"/>
          </m:rPr>
          <m:t>∼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，工程整体周期基本持平或略有缩短。更重要的是，</w:t>
      </w:r>
      <w:r>
        <w:rPr>
          <w:b/>
          <w:bCs/>
        </w:rPr>
        <w:t xml:space="preserve">MBD </w:t>
      </w:r>
      <w:r>
        <w:rPr>
          <w:rFonts w:hint="eastAsia"/>
          <w:b/>
          <w:bCs/>
        </w:rPr>
        <w:t xml:space="preserve">将系统性风险从”施工现场发现”前移至”图纸审查阶段发现”</w:t>
      </w:r>
      <w:r>
        <w:rPr>
          <w:rFonts w:hint="eastAsia"/>
        </w:rPr>
        <w:t xml:space="preserve">，避免了高代价的物理返工和工程事故。</w:t>
      </w:r>
    </w:p>
    <w:bookmarkEnd w:id="11"/>
    <w:bookmarkStart w:id="12" w:name="bim-的局限性缺乏动力学特征的静态壳"/>
    <w:p>
      <w:pPr>
        <w:pStyle w:val="Heading3"/>
      </w:pPr>
      <w:r>
        <w:t xml:space="preserve">8.1.3 BIM </w:t>
      </w:r>
      <w:r>
        <w:rPr>
          <w:rFonts w:hint="eastAsia"/>
        </w:rPr>
        <w:t xml:space="preserve">的局限性：缺乏动力学特征的”静态壳”</w:t>
      </w:r>
    </w:p>
    <w:p>
      <w:pPr>
        <w:pStyle w:val="FirstParagraph"/>
      </w:pPr>
      <w:r>
        <w:t xml:space="preserve">BIM </w:t>
      </w:r>
      <w:r>
        <w:rPr>
          <w:rFonts w:hint="eastAsia"/>
        </w:rPr>
        <w:t xml:space="preserve">解决了空间几何的干涉碰撞问题，但它本质上仍然是一个”静态的数字外壳”。BIM</w:t>
      </w:r>
      <w:r>
        <w:t xml:space="preserve"> </w:t>
      </w:r>
      <w:r>
        <w:rPr>
          <w:rFonts w:hint="eastAsia"/>
        </w:rPr>
        <w:t xml:space="preserve">模型无法回答：</w:t>
      </w:r>
      <w:r>
        <w:rPr>
          <w:rFonts w:hint="eastAsia"/>
        </w:rPr>
        <w:t xml:space="preserve">“如果上游闸门开度增加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，20</w:t>
      </w:r>
      <w:r>
        <w:t xml:space="preserve"> </w:t>
      </w:r>
      <w:r>
        <w:rPr>
          <w:rFonts w:hint="eastAsia"/>
        </w:rPr>
        <w:t xml:space="preserve">公里外的前池水位在</w:t>
      </w:r>
      <w:r>
        <w:t xml:space="preserve"> 45 </w:t>
      </w:r>
      <w:r>
        <w:rPr>
          <w:rFonts w:hint="eastAsia"/>
        </w:rPr>
        <w:t xml:space="preserve">分钟后会上升多少厘米？”</w:t>
      </w:r>
      <w:r>
        <w:rPr>
          <w:rFonts w:hint="eastAsia"/>
        </w:rPr>
        <w:t xml:space="preserve">因为</w:t>
      </w:r>
      <w:r>
        <w:t xml:space="preserve"> BIM </w:t>
      </w:r>
      <w:r>
        <w:rPr>
          <w:rFonts w:hint="eastAsia"/>
        </w:rPr>
        <w:t xml:space="preserve">中不包含水动力学的偏微分方程（PDE）和流体传输的延时算子。用</w:t>
      </w:r>
      <w:r>
        <w:t xml:space="preserve"> BIM </w:t>
      </w:r>
      <w:r>
        <w:rPr>
          <w:rFonts w:hint="eastAsia"/>
        </w:rPr>
        <w:t xml:space="preserve">来做智能化系统的数字底座，如同用一张高分辨率的汽车外壳照片来测试自动驾驶的刹车距离。</w:t>
      </w:r>
    </w:p>
    <w:bookmarkEnd w:id="12"/>
    <w:bookmarkStart w:id="13" w:name="bim-与水动力学模型协同工程案例"/>
    <w:p>
      <w:pPr>
        <w:pStyle w:val="Heading3"/>
      </w:pPr>
      <w:r>
        <w:t xml:space="preserve">8.1.4 BIM </w:t>
      </w:r>
      <w:r>
        <w:rPr>
          <w:rFonts w:hint="eastAsia"/>
        </w:rPr>
        <w:t xml:space="preserve">与水动力学模型协同工程案例</w:t>
      </w:r>
    </w:p>
    <w:p>
      <w:pPr>
        <w:pStyle w:val="FirstParagraph"/>
      </w:pPr>
      <w:r>
        <w:t xml:space="preserve">BIM </w:t>
      </w:r>
      <w:r>
        <w:rPr>
          <w:rFonts w:hint="eastAsia"/>
        </w:rPr>
        <w:t xml:space="preserve">不是无用的，而是需要与水动力学仿真模型形成协同才能发挥最大价值。以下给出一个典型的</w:t>
      </w:r>
      <w:r>
        <w:t xml:space="preserve"> BIM + </w:t>
      </w:r>
      <w:r>
        <w:rPr>
          <w:rFonts w:hint="eastAsia"/>
        </w:rPr>
        <w:t xml:space="preserve">水动力学协同设计案例。</w:t>
      </w:r>
    </w:p>
    <w:p>
      <w:pPr>
        <w:pStyle w:val="BodyText"/>
      </w:pPr>
      <w:r>
        <w:rPr>
          <w:rFonts w:hint="eastAsia"/>
          <w:b/>
          <w:bCs/>
        </w:rPr>
        <w:t xml:space="preserve">案例背景</w:t>
      </w:r>
      <w:r>
        <w:rPr>
          <w:rFonts w:hint="eastAsia"/>
        </w:rPr>
        <w:t xml:space="preserve">：某调水工程全长</w:t>
      </w:r>
      <w:r>
        <w:t xml:space="preserve"> </w:t>
      </w:r>
      <m:oMath>
        <m:r>
          <m:t>45</m:t>
        </m:r>
        <m:r>
          <m:t> </m:t>
        </m:r>
        <m:r>
          <m:rPr>
            <m:nor/>
            <m:sty m:val="p"/>
          </m:rPr>
          <m:t>km</m:t>
        </m:r>
      </m:oMath>
      <w:r>
        <w:t xml:space="preserve"> </w:t>
      </w:r>
      <w:r>
        <w:rPr>
          <w:rFonts w:hint="eastAsia"/>
        </w:rPr>
        <w:t xml:space="preserve">的倒虹吸群（共</w:t>
      </w:r>
      <w:r>
        <w:t xml:space="preserve"> 7 </w:t>
      </w:r>
      <w:r>
        <w:rPr>
          <w:rFonts w:hint="eastAsia"/>
        </w:rPr>
        <w:t xml:space="preserve">处倒虹吸），在初步设计阶段需要同时满足空间干涉约束（与地下管线的交叉避让）和水力学约束（防止负压）。</w:t>
      </w:r>
    </w:p>
    <w:p>
      <w:pPr>
        <w:pStyle w:val="BodyText"/>
      </w:pPr>
      <w:r>
        <w:rPr>
          <w:rFonts w:hint="eastAsia"/>
          <w:b/>
          <w:bCs/>
        </w:rPr>
        <w:t xml:space="preserve">传统设计困境</w:t>
      </w:r>
      <w:r>
        <w:rPr>
          <w:rFonts w:hint="eastAsia"/>
        </w:rPr>
        <w:t xml:space="preserve">：设计院先用</w:t>
      </w:r>
      <w:r>
        <w:t xml:space="preserve"> BIM </w:t>
      </w:r>
      <w:r>
        <w:rPr>
          <w:rFonts w:hint="eastAsia"/>
        </w:rPr>
        <w:t xml:space="preserve">完成空间布局，确认无干涉后提交图纸。水力学工程师随后用</w:t>
      </w:r>
      <w:r>
        <w:t xml:space="preserve"> HAMMER </w:t>
      </w:r>
      <w:r>
        <w:rPr>
          <w:rFonts w:hint="eastAsia"/>
        </w:rPr>
        <w:t xml:space="preserve">软件校验水锤，发现在泵站快速关阀工况下，倒虹吸段出现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t> </m:t>
        </m:r>
        <m:r>
          <m:rPr>
            <m:nor/>
            <m:sty m:val="p"/>
          </m:rPr>
          <m:t>kPa</m:t>
        </m:r>
      </m:oMath>
      <w:r>
        <w:t xml:space="preserve"> </w:t>
      </w:r>
      <w:r>
        <w:rPr>
          <w:rFonts w:hint="eastAsia"/>
        </w:rPr>
        <w:t xml:space="preserve">的负压（超出设计允许值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/>
        </w:rPr>
        <w:t xml:space="preserve">）。此时</w:t>
      </w:r>
      <w:r>
        <w:t xml:space="preserve"> BIM </w:t>
      </w:r>
      <w:r>
        <w:rPr>
          <w:rFonts w:hint="eastAsia"/>
        </w:rPr>
        <w:t xml:space="preserve">模型已冻结，调整管径需要推倒重来，造成</w:t>
      </w:r>
      <w:r>
        <w:t xml:space="preserve"> 6 </w:t>
      </w:r>
      <w:r>
        <w:rPr>
          <w:rFonts w:hint="eastAsia"/>
        </w:rPr>
        <w:t xml:space="preserve">周返工。</w:t>
      </w:r>
    </w:p>
    <w:p>
      <w:pPr>
        <w:pStyle w:val="BodyText"/>
      </w:pPr>
      <w:r>
        <w:rPr>
          <w:b/>
          <w:bCs/>
        </w:rPr>
        <w:t xml:space="preserve">MBD </w:t>
      </w:r>
      <w:r>
        <w:rPr>
          <w:rFonts w:hint="eastAsia"/>
          <w:b/>
          <w:bCs/>
        </w:rPr>
        <w:t xml:space="preserve">协同设计方案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双模型并行建立</w:t>
      </w:r>
      <w:r>
        <w:rPr>
          <w:rFonts w:hint="eastAsia"/>
        </w:rPr>
        <w:t xml:space="preserve">：设计院同步建立</w:t>
      </w:r>
      <w:r>
        <w:t xml:space="preserve"> BIM </w:t>
      </w:r>
      <w:r>
        <w:rPr>
          <w:rFonts w:hint="eastAsia"/>
        </w:rPr>
        <w:t xml:space="preserve">三维模型（用于干涉碰撞检查）和一维水动力学模型（用于水锤仿真）。两个模型共享同一套几何参数（管径、长度、高程），通过参数化链接保持同步——任意修改一处管径，两个模型均自动更新。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参数双向驱动</w:t>
      </w:r>
      <w:r>
        <w:rPr>
          <w:rFonts w:hint="eastAsia"/>
        </w:rPr>
        <w:t xml:space="preserve">：水锤仿真工程师在水动力学模型中调整阀门关闭时间（从</w:t>
      </w:r>
      <w:r>
        <w:t xml:space="preserve"> </w:t>
      </w:r>
      <m:oMath>
        <m:r>
          <m:t>15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延长至</w:t>
      </w:r>
      <w:r>
        <w:t xml:space="preserve"> </w:t>
      </w:r>
      <m:oMath>
        <m:r>
          <m:t>45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），仿真结果显示负压降至</w:t>
      </w:r>
      <w:r>
        <w:t xml:space="preserve"> </w:t>
      </w:r>
      <m:oMath>
        <m:r>
          <m:rPr>
            <m:sty m:val="p"/>
          </m:rPr>
          <m:t>−</m:t>
        </m:r>
        <m:r>
          <m:t>3.2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/>
        </w:rPr>
        <w:t xml:space="preserve">，满足约束。该参数修改自动同步至</w:t>
      </w:r>
      <w:r>
        <w:t xml:space="preserve"> BIM </w:t>
      </w:r>
      <w:r>
        <w:rPr>
          <w:rFonts w:hint="eastAsia"/>
        </w:rPr>
        <w:t xml:space="preserve">模型中的阀门控制柜属性（</w:t>
      </w:r>
      <w:r>
        <w:rPr>
          <w:rStyle w:val="VerbatimChar"/>
        </w:rPr>
        <w:t xml:space="preserve">ValveCloseTime = 45 s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一次性通过审查</w:t>
      </w:r>
      <w:r>
        <w:rPr>
          <w:rFonts w:hint="eastAsia"/>
        </w:rPr>
        <w:t xml:space="preserve">：在图纸提交前，设计院向审查专家提供”BIM</w:t>
      </w:r>
      <w:r>
        <w:t xml:space="preserve"> </w:t>
      </w:r>
      <w:r>
        <w:rPr>
          <w:rFonts w:hint="eastAsia"/>
        </w:rPr>
        <w:t xml:space="preserve">干涉检查报告（0碰撞）+</w:t>
      </w:r>
      <w:r>
        <w:t xml:space="preserve"> </w:t>
      </w:r>
      <w:r>
        <w:rPr>
          <w:rFonts w:hint="eastAsia"/>
        </w:rPr>
        <w:t xml:space="preserve">水动力学负压校验报告（最大</w:t>
      </w:r>
      <w:r>
        <w:t xml:space="preserve"> </w:t>
      </w:r>
      <m:oMath>
        <m:r>
          <m:rPr>
            <m:sty m:val="p"/>
          </m:rPr>
          <m:t>−</m:t>
        </m:r>
        <m:r>
          <m:t>3.2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/>
        </w:rPr>
        <w:t xml:space="preserve">，合格）+</w:t>
      </w:r>
      <w:r>
        <w:t xml:space="preserve"> </w:t>
      </w:r>
      <w:r>
        <w:rPr>
          <w:rFonts w:hint="eastAsia"/>
        </w:rPr>
        <w:t xml:space="preserve">阀门控制参数单（阀门关闭时间</w:t>
      </w:r>
      <w:r>
        <w:t xml:space="preserve"> </w:t>
      </w:r>
      <m:oMath>
        <m:r>
          <m:t>45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，已写入</w:t>
      </w:r>
      <w:r>
        <w:t xml:space="preserve"> MBD </w:t>
      </w:r>
      <w:r>
        <w:rPr>
          <w:rFonts w:hint="eastAsia"/>
        </w:rPr>
        <w:t xml:space="preserve">模型）“三份联动文件。审查一次性通过，节省</w:t>
      </w:r>
      <w:r>
        <w:t xml:space="preserve"> 6 </w:t>
      </w:r>
      <w:r>
        <w:rPr>
          <w:rFonts w:hint="eastAsia"/>
        </w:rPr>
        <w:t xml:space="preserve">周返工工期。</w:t>
      </w:r>
    </w:p>
    <w:p>
      <w:pPr>
        <w:pStyle w:val="BodyText"/>
      </w:pPr>
      <w:r>
        <w:rPr>
          <w:rFonts w:hint="eastAsia"/>
          <w:b/>
          <w:bCs/>
        </w:rPr>
        <w:t xml:space="preserve">工程价值</w:t>
      </w:r>
      <w:r>
        <w:rPr>
          <w:rFonts w:hint="eastAsia"/>
        </w:rPr>
        <w:t xml:space="preserve">：BIM</w:t>
      </w:r>
      <w:r>
        <w:t xml:space="preserve"> </w:t>
      </w:r>
      <w:r>
        <w:rPr>
          <w:rFonts w:hint="eastAsia"/>
        </w:rPr>
        <w:t xml:space="preserve">与水动力学模型的参数化协同，将”空间安全”和”水力安全”两个原本相互隔离的校验维度融合为一个统一的设计迭代循环，实现了”改一处、验全局”的</w:t>
      </w:r>
      <w:r>
        <w:t xml:space="preserve"> MBD </w:t>
      </w:r>
      <w:r>
        <w:rPr>
          <w:rFonts w:hint="eastAsia"/>
        </w:rPr>
        <w:t xml:space="preserve">工程价值。</w:t>
      </w:r>
    </w:p>
    <w:bookmarkEnd w:id="13"/>
    <w:bookmarkStart w:id="14" w:name="mbd将物理世界数字化定义并注入动力学"/>
    <w:p>
      <w:pPr>
        <w:pStyle w:val="Heading3"/>
      </w:pPr>
      <w:r>
        <w:t xml:space="preserve">8.1.5 </w:t>
      </w:r>
      <w:r>
        <w:rPr>
          <w:rFonts w:hint="eastAsia"/>
        </w:rPr>
        <w:t xml:space="preserve">MBD：将物理世界”数字化定义”并注入动力学</w:t>
      </w:r>
    </w:p>
    <w:p>
      <w:pPr>
        <w:pStyle w:val="FirstParagraph"/>
      </w:pPr>
      <w:r>
        <w:rPr>
          <w:rFonts w:hint="eastAsia"/>
          <w:b/>
          <w:bCs/>
        </w:rPr>
        <w:t xml:space="preserve">基于模型的定义（MBD,</w:t>
      </w:r>
      <w:r>
        <w:rPr>
          <w:b/>
          <w:bCs/>
        </w:rPr>
        <w:t xml:space="preserve"> Model-Based </w:t>
      </w:r>
      <w:r>
        <w:rPr>
          <w:rFonts w:hint="eastAsia"/>
          <w:b/>
          <w:bCs/>
        </w:rPr>
        <w:t xml:space="preserve">Definition）</w:t>
      </w:r>
      <w:r>
        <w:rPr>
          <w:rFonts w:hint="eastAsia"/>
        </w:rPr>
        <w:t xml:space="preserve">，是航空航天和高端制造业普遍采用的核心设计范式。在水网智能化工程中，MBD</w:t>
      </w:r>
      <w:r>
        <w:t xml:space="preserve"> </w:t>
      </w:r>
      <w:r>
        <w:rPr>
          <w:rFonts w:hint="eastAsia"/>
        </w:rPr>
        <w:t xml:space="preserve">要求设计院不仅交付三维几何模型，更要为各类水网对象注入</w:t>
      </w:r>
      <w:r>
        <w:rPr>
          <w:rFonts w:hint="eastAsia"/>
          <w:b/>
          <w:bCs/>
        </w:rPr>
        <w:t xml:space="preserve">物理参数与动力学属性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水网系统是一个高度异构的复合体，MBD</w:t>
      </w:r>
      <w:r>
        <w:t xml:space="preserve"> </w:t>
      </w:r>
      <w:r>
        <w:rPr>
          <w:rFonts w:hint="eastAsia"/>
        </w:rPr>
        <w:t xml:space="preserve">的定义必须全面覆盖以下各类对象类型：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执行器与机电对象</w:t>
      </w:r>
      <w:r>
        <w:rPr>
          <w:rFonts w:hint="eastAsia"/>
        </w:rPr>
        <w:t xml:space="preserve">：如闸门（启闭延时、死区）、水泵（机组特性曲线、变频响应、工况点）、水轮机（调速器死区与水锤反调）。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输水与传导对象</w:t>
      </w:r>
      <w:r>
        <w:rPr>
          <w:rFonts w:hint="eastAsia"/>
        </w:rPr>
        <w:t xml:space="preserve">：如天然河道、城市供排水管网、长距离引调水明渠、通航航道（糙率衰减、圣维南水动力学偏微分方程、长纯滞后算子）。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调蓄与容积对象</w:t>
      </w:r>
      <w:r>
        <w:rPr>
          <w:rFonts w:hint="eastAsia"/>
        </w:rPr>
        <w:t xml:space="preserve">：如流域大型水库、天然湖泊、城市蓄水池、泵站前池（水位-库容/面积曲线、波传播反射边界条件、蓄滞洪区纳洪方程）。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MBD </w:t>
      </w:r>
      <w:r>
        <w:rPr>
          <w:rFonts w:hint="eastAsia"/>
        </w:rPr>
        <w:t xml:space="preserve">框架下，设计院的首要任务是将这些复杂的物理对象（Plant）统一定义为一系列</w:t>
      </w:r>
      <w:r>
        <w:rPr>
          <w:rFonts w:hint="eastAsia"/>
          <w:b/>
          <w:bCs/>
        </w:rPr>
        <w:t xml:space="preserve">可执行的数学模型（Executable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Models）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连续时间域的动力学模型</w:t>
      </w:r>
      <w:r>
        <w:rPr>
          <w:rFonts w:hint="eastAsia"/>
        </w:rPr>
        <w:t xml:space="preserve">：例如，基于一维水动力学方程或</w:t>
      </w:r>
      <w:r>
        <w:t xml:space="preserve"> </w:t>
      </w:r>
      <w:r>
        <w:rPr>
          <w:rFonts w:hint="eastAsia"/>
        </w:rPr>
        <w:t xml:space="preserve">IDZ（Integrator-Delay-Zero）算子构建的明渠水力响应模型。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离散时间域的控制逻辑模型</w:t>
      </w:r>
      <w:r>
        <w:rPr>
          <w:rFonts w:hint="eastAsia"/>
        </w:rPr>
        <w:t xml:space="preserve">：例如，使用</w:t>
      </w:r>
      <w:r>
        <w:t xml:space="preserve"> Stateflow </w:t>
      </w:r>
      <w:r>
        <w:rPr>
          <w:rFonts w:hint="eastAsia"/>
        </w:rPr>
        <w:t xml:space="preserve">或</w:t>
      </w:r>
      <w:r>
        <w:t xml:space="preserve"> Simulink </w:t>
      </w:r>
      <w:r>
        <w:rPr>
          <w:rFonts w:hint="eastAsia"/>
        </w:rPr>
        <w:t xml:space="preserve">建立的泵站机组启停四态机逻辑。</w:t>
      </w:r>
    </w:p>
    <w:p>
      <w:pPr>
        <w:pStyle w:val="FirstParagraph"/>
      </w:pPr>
      <w:r>
        <w:rPr>
          <w:rFonts w:hint="eastAsia"/>
        </w:rPr>
        <w:t xml:space="preserve">在工程破土动工之前，设计院必须在数字空间中，将控制模型与上述各类对象模型闭环连接，进行无数次的”假设分析（What-if</w:t>
      </w:r>
      <w:r>
        <w:t xml:space="preserve"> </w:t>
      </w:r>
      <w:r>
        <w:rPr>
          <w:rFonts w:hint="eastAsia"/>
        </w:rPr>
        <w:t xml:space="preserve">Analysis）“。这就是《水系统控制论》[1]</w:t>
      </w:r>
      <w:r>
        <w:t xml:space="preserve"> </w:t>
      </w:r>
      <w:r>
        <w:rPr>
          <w:rFonts w:hint="eastAsia"/>
        </w:rPr>
        <w:t xml:space="preserve">中一再强调的</w:t>
      </w:r>
      <w:r>
        <w:rPr>
          <w:rFonts w:hint="eastAsia"/>
          <w:b/>
          <w:bCs/>
        </w:rPr>
        <w:t xml:space="preserve">原理一：系统传递函数化</w:t>
      </w:r>
      <w:r>
        <w:rPr>
          <w:rFonts w:hint="eastAsia"/>
        </w:rPr>
        <w:t xml:space="preserve">的工程落地。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设计智能化水平dil-0---dil-5分级评价体系"/>
    <w:p>
      <w:pPr>
        <w:pStyle w:val="Heading2"/>
      </w:pPr>
      <w:r>
        <w:t xml:space="preserve">8.2 </w:t>
      </w:r>
      <w:r>
        <w:rPr>
          <w:rFonts w:hint="eastAsia"/>
        </w:rPr>
        <w:t xml:space="preserve">设计智能化水平（DIL</w:t>
      </w:r>
      <w:r>
        <w:t xml:space="preserve"> 0 - DIL </w:t>
      </w:r>
      <w:r>
        <w:rPr>
          <w:rFonts w:hint="eastAsia"/>
        </w:rPr>
        <w:t xml:space="preserve">5）分级评价体系</w:t>
      </w:r>
    </w:p>
    <w:p>
      <w:pPr>
        <w:pStyle w:val="FirstParagraph"/>
      </w:pPr>
      <w:r>
        <w:rPr>
          <w:rFonts w:hint="eastAsia"/>
        </w:rPr>
        <w:t xml:space="preserve">为了量化评估设计院在</w:t>
      </w:r>
      <w:r>
        <w:t xml:space="preserve"> MBD </w:t>
      </w:r>
      <w:r>
        <w:rPr>
          <w:rFonts w:hint="eastAsia"/>
        </w:rPr>
        <w:t xml:space="preserve">范式下的交付能力，标准体系构建了</w:t>
      </w:r>
      <w:r>
        <w:t xml:space="preserve"> DIL </w:t>
      </w:r>
      <w:r>
        <w:rPr>
          <w:rFonts w:hint="eastAsia"/>
        </w:rPr>
        <w:t xml:space="preserve">分级评价机制。</w:t>
      </w:r>
      <w:r>
        <w:rPr>
          <w:rFonts w:hint="eastAsia"/>
          <w:b/>
          <w:bCs/>
        </w:rPr>
        <w:t xml:space="preserve">在招投标阶段，业主要求的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WNAL（水网自主运行等级）必须与设计院的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DIL（设计智能化水平）形成强制映射。</w:t>
      </w:r>
    </w:p>
    <w:bookmarkStart w:id="16" w:name="dil-0-5-级判定矩阵"/>
    <w:p>
      <w:pPr>
        <w:pStyle w:val="Heading3"/>
      </w:pPr>
      <w:r>
        <w:t xml:space="preserve">8.2.1 DIL 0-5 </w:t>
      </w:r>
      <w:r>
        <w:rPr>
          <w:rFonts w:hint="eastAsia"/>
        </w:rPr>
        <w:t xml:space="preserve">级判定矩阵</w:t>
      </w:r>
    </w:p>
    <w:p>
      <w:pPr>
        <w:pStyle w:val="FirstParagraph"/>
      </w:pPr>
      <w:r>
        <w:rPr>
          <w:rFonts w:hint="eastAsia"/>
        </w:rPr>
        <w:t xml:space="preserve">下表从五个评估维度（交付物形式、动力学建模、控制律验证、ODD</w:t>
      </w:r>
      <w:r>
        <w:t xml:space="preserve"> </w:t>
      </w:r>
      <w:r>
        <w:rPr>
          <w:rFonts w:hint="eastAsia"/>
        </w:rPr>
        <w:t xml:space="preserve">定义、自演进能力）对</w:t>
      </w:r>
      <w:r>
        <w:t xml:space="preserve"> DIL 0 </w:t>
      </w:r>
      <w:r>
        <w:rPr>
          <w:rFonts w:hint="eastAsia"/>
        </w:rPr>
        <w:t xml:space="preserve">至</w:t>
      </w:r>
      <w:r>
        <w:t xml:space="preserve"> DIL 5 </w:t>
      </w:r>
      <w:r>
        <w:rPr>
          <w:rFonts w:hint="eastAsia"/>
        </w:rPr>
        <w:t xml:space="preserve">各等级给出具体判断标准，供设计院自评和业主审查使用。</w:t>
      </w:r>
    </w:p>
    <w:p>
      <w:pPr>
        <w:pStyle w:val="BodyText"/>
      </w:pPr>
      <w:r>
        <w:rPr>
          <w:rFonts w:hint="eastAsia"/>
          <w:b/>
          <w:bCs/>
        </w:rPr>
        <w:t xml:space="preserve">表8-2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049"/>
        <w:gridCol w:w="1335"/>
        <w:gridCol w:w="1335"/>
        <w:gridCol w:w="1335"/>
        <w:gridCol w:w="954"/>
        <w:gridCol w:w="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动力学建模深度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控制律验证手段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定义完整性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自演进能力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  <w:r>
              <w:t xml:space="preserve"> WNAL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0</w:t>
            </w:r>
            <w:r>
              <w:t xml:space="preserve"> </w:t>
            </w:r>
            <w:r>
              <w:rPr>
                <w:rFonts w:hint="eastAsia"/>
              </w:rPr>
              <w:t xml:space="preserve">文档化</w:t>
            </w:r>
          </w:p>
        </w:tc>
        <w:tc>
          <w:tcPr/>
          <w:p>
            <w:pPr>
              <w:pStyle w:val="Compact"/>
            </w:pPr>
            <w:r>
              <w:t xml:space="preserve">CAD </w:t>
            </w:r>
            <w:r>
              <w:rPr>
                <w:rFonts w:hint="eastAsia"/>
              </w:rPr>
              <w:t xml:space="preserve">图纸</w:t>
            </w:r>
            <w:r>
              <w:t xml:space="preserve"> + </w:t>
            </w:r>
            <w:r>
              <w:rPr>
                <w:rFonts w:hint="eastAsia"/>
              </w:rPr>
              <w:t xml:space="preserve">自然语言《控制策略说明书》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无动力学模型；依赖经验公式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无仿真验证；依赖专家经验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ODD </w:t>
            </w:r>
            <w:r>
              <w:rPr>
                <w:rFonts w:hint="eastAsia"/>
              </w:rPr>
              <w:t xml:space="preserve">定义；边界隐含在文字规程中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L0（手动）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1</w:t>
            </w:r>
            <w:r>
              <w:t xml:space="preserve"> </w:t>
            </w:r>
            <w:r>
              <w:rPr>
                <w:rFonts w:hint="eastAsia"/>
              </w:rPr>
              <w:t xml:space="preserve">静态数字化</w:t>
            </w:r>
          </w:p>
        </w:tc>
        <w:tc>
          <w:tcPr/>
          <w:p>
            <w:pPr>
              <w:pStyle w:val="Compact"/>
            </w:pPr>
            <w:r>
              <w:t xml:space="preserve">BIM </w:t>
            </w:r>
            <w:r>
              <w:rPr>
                <w:rFonts w:hint="eastAsia"/>
              </w:rPr>
              <w:t xml:space="preserve">三维模型</w:t>
            </w:r>
            <w:r>
              <w:t xml:space="preserve"> + </w:t>
            </w:r>
            <w:r>
              <w:rPr>
                <w:rFonts w:hint="eastAsia"/>
              </w:rPr>
              <w:t xml:space="preserve">设备数据字典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静态几何模型；可做干涉碰撞检查；无时间响应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无动态仿真；可做静水力计算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部分边界有量化，但无动态约束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L1（规则自动化）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2</w:t>
            </w:r>
            <w:r>
              <w:t xml:space="preserve"> </w:t>
            </w:r>
            <w:r>
              <w:rPr>
                <w:rFonts w:hint="eastAsia"/>
              </w:rPr>
              <w:t xml:space="preserve">局部</w:t>
            </w:r>
            <w:r>
              <w:t xml:space="preserve"> MBD</w:t>
            </w:r>
          </w:p>
        </w:tc>
        <w:tc>
          <w:tcPr/>
          <w:p>
            <w:pPr>
              <w:pStyle w:val="Compact"/>
            </w:pPr>
            <w:r>
              <w:t xml:space="preserve">BIM + </w:t>
            </w:r>
            <w:r>
              <w:rPr>
                <w:rFonts w:hint="eastAsia"/>
              </w:rPr>
              <w:t xml:space="preserve">核心节点一维水动力学模型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单向开环仿真；可计算水锤和涌波；无控制律反馈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开环工况校验（最大流量、水锤压力峰值）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物理边界（水位上下限、压力限值）有明确量化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L2（条件自动化）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3</w:t>
            </w:r>
            <w:r>
              <w:t xml:space="preserve"> </w:t>
            </w:r>
            <w:r>
              <w:rPr>
                <w:rFonts w:hint="eastAsia"/>
              </w:rPr>
              <w:t xml:space="preserve">系统</w:t>
            </w:r>
            <w:r>
              <w:t xml:space="preserve"> </w:t>
            </w:r>
            <w:r>
              <w:rPr>
                <w:rFonts w:hint="eastAsia"/>
              </w:rPr>
              <w:t xml:space="preserve">MBD（分水岭）</w:t>
            </w:r>
          </w:p>
        </w:tc>
        <w:tc>
          <w:tcPr/>
          <w:p>
            <w:pPr>
              <w:pStyle w:val="Compact"/>
            </w:pPr>
            <w:r>
              <w:t xml:space="preserve">BIM + </w:t>
            </w:r>
            <w:r>
              <w:rPr>
                <w:rFonts w:hint="eastAsia"/>
              </w:rPr>
              <w:t xml:space="preserve">全线</w:t>
            </w:r>
            <w:r>
              <w:t xml:space="preserve"> MBD + </w:t>
            </w:r>
            <w:r>
              <w:rPr>
                <w:rFonts w:hint="eastAsia"/>
              </w:rPr>
              <w:t xml:space="preserve">可执行</w:t>
            </w:r>
            <w:r>
              <w:t xml:space="preserve"> ODD </w:t>
            </w:r>
            <w:r>
              <w:rPr>
                <w:rFonts w:hint="eastAsia"/>
              </w:rPr>
              <w:t xml:space="preserve">参数矩阵</w:t>
            </w:r>
            <w:r>
              <w:t xml:space="preserve"> + MIL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全系统闭环联合仿真（控制律</w:t>
            </w:r>
            <w:r>
              <w:t xml:space="preserve"> + </w:t>
            </w:r>
            <w:r>
              <w:rPr>
                <w:rFonts w:hint="eastAsia"/>
              </w:rPr>
              <w:t xml:space="preserve">水力学</w:t>
            </w:r>
            <w:r>
              <w:t xml:space="preserve"> FMU </w:t>
            </w:r>
            <w:r>
              <w:rPr>
                <w:rFonts w:hint="eastAsia"/>
              </w:rPr>
              <w:t xml:space="preserve">级联）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MIL（模型在环）验证，覆盖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</w:t>
            </w:r>
            <w:r>
              <w:t xml:space="preserve"> ODD </w:t>
            </w:r>
            <w:r>
              <w:rPr>
                <w:rFonts w:hint="eastAsia"/>
              </w:rPr>
              <w:t xml:space="preserve">参数集完整定义，含软硬边界和转移触发条件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L3（条件自主）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4</w:t>
            </w:r>
            <w:r>
              <w:t xml:space="preserve"> </w:t>
            </w:r>
            <w:r>
              <w:rPr>
                <w:rFonts w:hint="eastAsia"/>
              </w:rPr>
              <w:t xml:space="preserve">全链路</w:t>
            </w:r>
            <w:r>
              <w:t xml:space="preserve"> MBD</w:t>
            </w:r>
          </w:p>
        </w:tc>
        <w:tc>
          <w:tcPr/>
          <w:p>
            <w:pPr>
              <w:pStyle w:val="Compact"/>
            </w:pPr>
            <w:r>
              <w:t xml:space="preserve">DIL 3 </w:t>
            </w:r>
            <w:r>
              <w:rPr>
                <w:rFonts w:hint="eastAsia"/>
              </w:rPr>
              <w:t xml:space="preserve">全部</w:t>
            </w:r>
            <w:r>
              <w:t xml:space="preserve"> + </w:t>
            </w:r>
            <w:r>
              <w:rPr>
                <w:rFonts w:hint="eastAsia"/>
              </w:rPr>
              <w:t xml:space="preserve">自动代码生成（PLC代码）+</w:t>
            </w:r>
            <w:r>
              <w:t xml:space="preserve"> HIL </w:t>
            </w:r>
            <w:r>
              <w:rPr>
                <w:rFonts w:hint="eastAsia"/>
              </w:rPr>
              <w:t xml:space="preserve">测试规划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数字孪生实时运行（Simulink</w:t>
            </w:r>
            <w:r>
              <w:t xml:space="preserve"> Real-Time </w:t>
            </w:r>
            <w:r>
              <w:rPr>
                <w:rFonts w:hint="eastAsia"/>
              </w:rPr>
              <w:t xml:space="preserve">或等效平台）</w:t>
            </w:r>
          </w:p>
        </w:tc>
        <w:tc>
          <w:tcPr/>
          <w:p>
            <w:pPr>
              <w:pStyle w:val="Compact"/>
            </w:pPr>
            <w:r>
              <w:t xml:space="preserve">SIL + HIL </w:t>
            </w:r>
            <w:r>
              <w:rPr>
                <w:rFonts w:hint="eastAsia"/>
              </w:rPr>
              <w:t xml:space="preserve">验证通过（硬件在环测试台架建成）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动态监测代码已部署至</w:t>
            </w:r>
            <w:r>
              <w:t xml:space="preserve"> </w:t>
            </w:r>
            <w:r>
              <w:rPr>
                <w:rFonts w:hint="eastAsia"/>
              </w:rPr>
              <w:t xml:space="preserve">PLC，边界实时计算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部分：参数可人工更新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L4（高度自主）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 5</w:t>
            </w:r>
            <w:r>
              <w:t xml:space="preserve"> </w:t>
            </w:r>
            <w:r>
              <w:rPr>
                <w:rFonts w:hint="eastAsia"/>
              </w:rPr>
              <w:t xml:space="preserve">自演进</w:t>
            </w:r>
          </w:p>
        </w:tc>
        <w:tc>
          <w:tcPr/>
          <w:p>
            <w:pPr>
              <w:pStyle w:val="Compact"/>
            </w:pPr>
            <w:r>
              <w:t xml:space="preserve">DIL 4 </w:t>
            </w:r>
            <w:r>
              <w:rPr>
                <w:rFonts w:hint="eastAsia"/>
              </w:rPr>
              <w:t xml:space="preserve">全部</w:t>
            </w:r>
            <w:r>
              <w:t xml:space="preserve"> + </w:t>
            </w:r>
            <w:r>
              <w:rPr>
                <w:rFonts w:hint="eastAsia"/>
              </w:rPr>
              <w:t xml:space="preserve">在线参数自整定接口</w:t>
            </w:r>
            <w:r>
              <w:t xml:space="preserve"> + UKF/RL </w:t>
            </w:r>
            <w:r>
              <w:rPr>
                <w:rFonts w:hint="eastAsia"/>
              </w:rPr>
              <w:t xml:space="preserve">自校正模块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伴生模型持续接收真实</w:t>
            </w:r>
            <w:r>
              <w:t xml:space="preserve"> SCADA </w:t>
            </w:r>
            <w:r>
              <w:rPr>
                <w:rFonts w:hint="eastAsia"/>
              </w:rPr>
              <w:t xml:space="preserve">数据，自动修正糙率等参数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实时数字孪生对比（物理系统</w:t>
            </w:r>
            <w:r>
              <w:t xml:space="preserve"> vs </w:t>
            </w:r>
            <w:r>
              <w:rPr>
                <w:rFonts w:hint="eastAsia"/>
              </w:rPr>
              <w:t xml:space="preserve">数字模型偏差监控）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边界可根据系统状态自适应收缩/扩张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完整：模型自演进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L5（完全自主）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：DIL</w:t>
      </w:r>
      <w:r>
        <w:t xml:space="preserve"> 3 </w:t>
      </w:r>
      <w:r>
        <w:rPr>
          <w:rFonts w:hint="eastAsia"/>
        </w:rPr>
        <w:t xml:space="preserve">是核心分水岭，也是产业链最难突破的瓶颈。目前国内水利设计行业能达到</w:t>
      </w:r>
      <w:r>
        <w:t xml:space="preserve"> DIL 3 </w:t>
      </w:r>
      <w:r>
        <w:rPr>
          <w:rFonts w:hint="eastAsia"/>
        </w:rPr>
        <w:t xml:space="preserve">的设计院不超过</w:t>
      </w:r>
      <w:r>
        <w:t xml:space="preserve"> 5 </w:t>
      </w:r>
      <w:r>
        <w:rPr>
          <w:rFonts w:hint="eastAsia"/>
        </w:rPr>
        <w:t xml:space="preserve">家，绝大多数停留在</w:t>
      </w:r>
      <w:r>
        <w:t xml:space="preserve"> DIL </w:t>
      </w:r>
      <w:r>
        <w:rPr>
          <w:rFonts w:hint="eastAsia"/>
        </w:rPr>
        <w:t xml:space="preserve">1～DIL</w:t>
      </w:r>
      <w:r>
        <w:t xml:space="preserve"> 2 </w:t>
      </w:r>
      <w:r>
        <w:rPr>
          <w:rFonts w:hint="eastAsia"/>
        </w:rPr>
        <w:t xml:space="preserve">之间。标准体系的重要任务之一，就是通过明确的认证机制和配套培训，推动更多设计院突破</w:t>
      </w:r>
      <w:r>
        <w:t xml:space="preserve"> DIL 3 </w:t>
      </w:r>
      <w:r>
        <w:rPr>
          <w:rFonts w:hint="eastAsia"/>
        </w:rPr>
        <w:t xml:space="preserve">门槛。</w:t>
      </w:r>
    </w:p>
    <w:bookmarkEnd w:id="16"/>
    <w:bookmarkStart w:id="17" w:name="dil-0文档化设计传统基线"/>
    <w:p>
      <w:pPr>
        <w:pStyle w:val="Heading3"/>
      </w:pPr>
      <w:r>
        <w:t xml:space="preserve">8.2.2 DIL </w:t>
      </w:r>
      <w:r>
        <w:rPr>
          <w:rFonts w:hint="eastAsia"/>
        </w:rPr>
        <w:t xml:space="preserve">0：文档化设计（传统基线）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：以</w:t>
      </w:r>
      <w:r>
        <w:t xml:space="preserve"> CAD </w:t>
      </w:r>
      <w:r>
        <w:rPr>
          <w:rFonts w:hint="eastAsia"/>
        </w:rPr>
        <w:t xml:space="preserve">图纸和自然语言编写的《控制策略说明书》为核心交付物。</w:t>
      </w:r>
      <w:r>
        <w:rPr>
          <w:rFonts w:hint="eastAsia"/>
          <w:b/>
          <w:bCs/>
        </w:rPr>
        <w:t xml:space="preserve">状态评估</w:t>
      </w:r>
      <w:r>
        <w:rPr>
          <w:rFonts w:hint="eastAsia"/>
        </w:rPr>
        <w:t xml:space="preserve">：系统在设计阶段的控制闭环完全不可见。控制逻辑交由后期的</w:t>
      </w:r>
      <w:r>
        <w:t xml:space="preserve"> PLC </w:t>
      </w:r>
      <w:r>
        <w:rPr>
          <w:rFonts w:hint="eastAsia"/>
        </w:rPr>
        <w:t xml:space="preserve">工程师或软件程序员进行”人工翻译”与”二次猜想”。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：仅能支撑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L0（手动运行）</w:t>
      </w:r>
      <w:r>
        <w:rPr>
          <w:rFonts w:hint="eastAsia"/>
        </w:rPr>
        <w:t xml:space="preserve">工程。</w:t>
      </w:r>
    </w:p>
    <w:bookmarkEnd w:id="17"/>
    <w:bookmarkStart w:id="18" w:name="dil-1静态数字化设计bim三维可视化"/>
    <w:p>
      <w:pPr>
        <w:pStyle w:val="Heading3"/>
      </w:pPr>
      <w:r>
        <w:t xml:space="preserve">8.2.3 DIL </w:t>
      </w:r>
      <w:r>
        <w:rPr>
          <w:rFonts w:hint="eastAsia"/>
        </w:rPr>
        <w:t xml:space="preserve">1：静态数字化设计（BIM/三维可视化）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：交付高精度的</w:t>
      </w:r>
      <w:r>
        <w:t xml:space="preserve"> BIM </w:t>
      </w:r>
      <w:r>
        <w:rPr>
          <w:rFonts w:hint="eastAsia"/>
        </w:rPr>
        <w:t xml:space="preserve">模型和设备数据字典。能够进行空间干涉检查和静态参数统计。</w:t>
      </w:r>
      <w:r>
        <w:rPr>
          <w:rFonts w:hint="eastAsia"/>
          <w:b/>
          <w:bCs/>
        </w:rPr>
        <w:t xml:space="preserve">状态评估</w:t>
      </w:r>
      <w:r>
        <w:rPr>
          <w:rFonts w:hint="eastAsia"/>
        </w:rPr>
        <w:t xml:space="preserve">：解决了”设备在哪里、是什么”的问题，但依然无法进行动态水力学与控制律的联合求解。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：最高可支撑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L1（规则自动化）</w:t>
      </w:r>
      <w:r>
        <w:rPr>
          <w:rFonts w:hint="eastAsia"/>
        </w:rPr>
        <w:t xml:space="preserve">，勉强应对单体设备的局部</w:t>
      </w:r>
      <w:r>
        <w:t xml:space="preserve"> PID </w:t>
      </w:r>
      <w:r>
        <w:rPr>
          <w:rFonts w:hint="eastAsia"/>
        </w:rPr>
        <w:t xml:space="preserve">控制。</w:t>
      </w:r>
    </w:p>
    <w:bookmarkEnd w:id="18"/>
    <w:bookmarkStart w:id="19" w:name="dil-2局部-mbd-与开环水力学仿真"/>
    <w:p>
      <w:pPr>
        <w:pStyle w:val="Heading3"/>
      </w:pPr>
      <w:r>
        <w:t xml:space="preserve">8.2.4 DIL </w:t>
      </w:r>
      <w:r>
        <w:rPr>
          <w:rFonts w:hint="eastAsia"/>
        </w:rPr>
        <w:t xml:space="preserve">2：局部</w:t>
      </w:r>
      <w:r>
        <w:t xml:space="preserve"> MBD </w:t>
      </w:r>
      <w:r>
        <w:rPr>
          <w:rFonts w:hint="eastAsia"/>
        </w:rPr>
        <w:t xml:space="preserve">与开环水力学仿真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：设计院不仅交付</w:t>
      </w:r>
      <w:r>
        <w:t xml:space="preserve"> </w:t>
      </w:r>
      <w:r>
        <w:rPr>
          <w:rFonts w:hint="eastAsia"/>
        </w:rPr>
        <w:t xml:space="preserve">BIM，还交付了核心土建节点（如长倒虹吸、大型泵站）的一维水动力学模型（如基于</w:t>
      </w:r>
      <w:r>
        <w:t xml:space="preserve"> MIKE 11、HEC-RAS </w:t>
      </w:r>
      <w:r>
        <w:rPr>
          <w:rFonts w:hint="eastAsia"/>
        </w:rPr>
        <w:t xml:space="preserve">或</w:t>
      </w:r>
      <w:r>
        <w:t xml:space="preserve"> Modelica </w:t>
      </w:r>
      <w:r>
        <w:rPr>
          <w:rFonts w:hint="eastAsia"/>
        </w:rPr>
        <w:t xml:space="preserve">构建的模型）。</w:t>
      </w:r>
      <w:r>
        <w:rPr>
          <w:rFonts w:hint="eastAsia"/>
          <w:b/>
          <w:bCs/>
        </w:rPr>
        <w:t xml:space="preserve">状态评估</w:t>
      </w:r>
      <w:r>
        <w:rPr>
          <w:rFonts w:hint="eastAsia"/>
        </w:rPr>
        <w:t xml:space="preserve">：具备了单向（开环）的物理状态推演能力，能够计算水锤效应和涌波衰减。但控制算法模型与水力学模型尚未实现毫秒级的级联闭环。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：是建设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L2（条件自动化，基于模型的局部寻优）</w:t>
      </w:r>
      <w:r>
        <w:rPr>
          <w:rFonts w:hint="eastAsia"/>
        </w:rPr>
        <w:t xml:space="preserve">系统的硬性准入门槛。</w:t>
      </w:r>
    </w:p>
    <w:bookmarkEnd w:id="19"/>
    <w:bookmarkStart w:id="20" w:name="dil-3系统级-mbd-与可计算-odd-边界质变节点"/>
    <w:p>
      <w:pPr>
        <w:pStyle w:val="Heading3"/>
      </w:pPr>
      <w:r>
        <w:t xml:space="preserve">8.2.5 DIL </w:t>
      </w:r>
      <w:r>
        <w:rPr>
          <w:rFonts w:hint="eastAsia"/>
        </w:rPr>
        <w:t xml:space="preserve">3：系统级</w:t>
      </w:r>
      <w:r>
        <w:t xml:space="preserve"> MBD </w:t>
      </w:r>
      <w:r>
        <w:rPr>
          <w:rFonts w:hint="eastAsia"/>
        </w:rPr>
        <w:t xml:space="preserve">与可计算</w:t>
      </w:r>
      <w:r>
        <w:t xml:space="preserve"> ODD </w:t>
      </w:r>
      <w:r>
        <w:rPr>
          <w:rFonts w:hint="eastAsia"/>
        </w:rPr>
        <w:t xml:space="preserve">边界（质变节点）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：这是设计院能力分水岭。设计院必须将全线水力学模型与自动控制算法（如</w:t>
      </w:r>
      <w:r>
        <w:t xml:space="preserve"> MPC </w:t>
      </w:r>
      <w:r>
        <w:rPr>
          <w:rFonts w:hint="eastAsia"/>
        </w:rPr>
        <w:t xml:space="preserve">控制律）在统一的仿真环境（如</w:t>
      </w:r>
      <w:r>
        <w:t xml:space="preserve"> </w:t>
      </w:r>
      <w:r>
        <w:rPr>
          <w:rFonts w:hint="eastAsia"/>
        </w:rPr>
        <w:t xml:space="preserve">Simulink）中进行</w:t>
      </w:r>
      <w:r>
        <w:rPr>
          <w:rFonts w:hint="eastAsia"/>
          <w:b/>
          <w:bCs/>
        </w:rPr>
        <w:t xml:space="preserve">联合闭环仿真（MIL,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Model-in-the-loop）</w:t>
      </w:r>
      <w:r>
        <w:t xml:space="preserve"> </w:t>
      </w:r>
      <w:r>
        <w:t xml:space="preserve">[2]。</w:t>
      </w:r>
      <w:r>
        <w:rPr>
          <w:rFonts w:hint="eastAsia"/>
          <w:b/>
          <w:bCs/>
        </w:rPr>
        <w:t xml:space="preserve">法定交付物跃迁</w:t>
      </w:r>
      <w:r>
        <w:rPr>
          <w:rFonts w:hint="eastAsia"/>
        </w:rPr>
        <w:t xml:space="preserve">：设计院必须向业主提交一份</w:t>
      </w:r>
      <w:r>
        <w:rPr>
          <w:rFonts w:hint="eastAsia"/>
          <w:b/>
          <w:bCs/>
        </w:rPr>
        <w:t xml:space="preserve">“可计算的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ODD（运行设计域）边界参数矩阵”</w:t>
      </w:r>
      <w:r>
        <w:rPr>
          <w:rFonts w:hint="eastAsia"/>
        </w:rPr>
        <w:t xml:space="preserve">，证明在该</w:t>
      </w:r>
      <w:r>
        <w:t xml:space="preserve"> ODD </w:t>
      </w:r>
      <w:r>
        <w:rPr>
          <w:rFonts w:hint="eastAsia"/>
        </w:rPr>
        <w:t xml:space="preserve">内，其设计的控制律能够使系统李雅普诺夫渐进稳定。所有控制律模型须按照</w:t>
      </w:r>
      <w:r>
        <w:t xml:space="preserve"> FMI </w:t>
      </w:r>
      <w:r>
        <w:rPr>
          <w:rFonts w:hint="eastAsia"/>
        </w:rPr>
        <w:t xml:space="preserve">标准</w:t>
      </w:r>
      <w:r>
        <w:t xml:space="preserve"> [7] </w:t>
      </w:r>
      <w:r>
        <w:rPr>
          <w:rFonts w:hint="eastAsia"/>
        </w:rPr>
        <w:t xml:space="preserve">封装为可执行的</w:t>
      </w:r>
      <w:r>
        <w:t xml:space="preserve"> FMU。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凡宣称建设</w:t>
      </w:r>
      <w:r>
        <w:rPr>
          <w:b/>
          <w:bCs/>
        </w:rPr>
        <w:t xml:space="preserve"> WNAL </w:t>
      </w:r>
      <w:r>
        <w:rPr>
          <w:rFonts w:hint="eastAsia"/>
          <w:b/>
          <w:bCs/>
        </w:rPr>
        <w:t xml:space="preserve">L3（条件自主，系统主导降级）及以上工程，其主责设计院必须取得</w:t>
      </w:r>
      <w:r>
        <w:rPr>
          <w:b/>
          <w:bCs/>
        </w:rPr>
        <w:t xml:space="preserve"> DIL 3 </w:t>
      </w:r>
      <w:r>
        <w:rPr>
          <w:rFonts w:hint="eastAsia"/>
          <w:b/>
          <w:bCs/>
        </w:rPr>
        <w:t xml:space="preserve">认证。</w:t>
      </w:r>
      <w:r>
        <w:rPr>
          <w:rFonts w:hint="eastAsia"/>
        </w:rPr>
        <w:t xml:space="preserve">否则在初设审查阶段将被”一票否决”。</w:t>
      </w:r>
    </w:p>
    <w:bookmarkEnd w:id="20"/>
    <w:bookmarkStart w:id="21" w:name="dil-4全链路模型驱动与硬件映射准备"/>
    <w:p>
      <w:pPr>
        <w:pStyle w:val="Heading3"/>
      </w:pPr>
      <w:r>
        <w:t xml:space="preserve">8.2.6 DIL </w:t>
      </w:r>
      <w:r>
        <w:rPr>
          <w:rFonts w:hint="eastAsia"/>
        </w:rPr>
        <w:t xml:space="preserve">4：全链路模型驱动与硬件映射准备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：设计院的数字模型不再停留在纯软件环境，而是具备向底层</w:t>
      </w:r>
      <w:r>
        <w:t xml:space="preserve"> PLC </w:t>
      </w:r>
      <w:r>
        <w:rPr>
          <w:rFonts w:hint="eastAsia"/>
        </w:rPr>
        <w:t xml:space="preserve">和边缘控制器</w:t>
      </w:r>
      <w:r>
        <w:rPr>
          <w:rFonts w:hint="eastAsia"/>
          <w:b/>
          <w:bCs/>
        </w:rPr>
        <w:t xml:space="preserve">自动生成代码（Auto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Generation）</w:t>
      </w:r>
      <w:r>
        <w:rPr>
          <w:rFonts w:hint="eastAsia"/>
        </w:rPr>
        <w:t xml:space="preserve">的能力。设计院需提供详细的</w:t>
      </w:r>
      <w:r>
        <w:t xml:space="preserve"> </w:t>
      </w:r>
      <w:r>
        <w:rPr>
          <w:rFonts w:hint="eastAsia"/>
        </w:rPr>
        <w:t xml:space="preserve">HIL（硬件在环）测试用例规划，确立”数字包络”与”物理包络”的等效性。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：支撑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L4（高度自主，广域协同）</w:t>
      </w:r>
      <w:r>
        <w:t xml:space="preserve">。</w:t>
      </w:r>
    </w:p>
    <w:bookmarkEnd w:id="21"/>
    <w:bookmarkStart w:id="22" w:name="dil-5自演进设计虚实共生的数字孪生终态"/>
    <w:p>
      <w:pPr>
        <w:pStyle w:val="Heading3"/>
      </w:pPr>
      <w:r>
        <w:t xml:space="preserve">8.2.7 DIL </w:t>
      </w:r>
      <w:r>
        <w:rPr>
          <w:rFonts w:hint="eastAsia"/>
        </w:rPr>
        <w:t xml:space="preserve">5：自演进设计（虚实共生的数字孪生终态）</w:t>
      </w:r>
    </w:p>
    <w:p>
      <w:pPr>
        <w:pStyle w:val="FirstParagraph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：设计交付的不再是一个终态模型，而是一个具备在线参数自整定接口的”伴生模型”。在工程投运后，模型能持续接收真实</w:t>
      </w:r>
      <w:r>
        <w:t xml:space="preserve"> SCADA </w:t>
      </w:r>
      <w:r>
        <w:rPr>
          <w:rFonts w:hint="eastAsia"/>
        </w:rPr>
        <w:t xml:space="preserve">数据，通过强化学习或无迹卡尔曼滤波（UKF）自动修正其水动力学阻力系数和状态转移矩阵。</w:t>
      </w:r>
      <w:r>
        <w:rPr>
          <w:rFonts w:hint="eastAsia"/>
          <w:b/>
          <w:bCs/>
        </w:rPr>
        <w:t xml:space="preserve">匹配目标</w:t>
      </w:r>
      <w:r>
        <w:rPr>
          <w:rFonts w:hint="eastAsia"/>
        </w:rPr>
        <w:t xml:space="preserve">：支撑探索性的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L5（完全自主）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设计阶段审查pdrcdrfdr-详细检查清单"/>
    <w:p>
      <w:pPr>
        <w:pStyle w:val="Heading2"/>
      </w:pPr>
      <w:r>
        <w:t xml:space="preserve">8.3 </w:t>
      </w:r>
      <w:r>
        <w:rPr>
          <w:rFonts w:hint="eastAsia"/>
        </w:rPr>
        <w:t xml:space="preserve">设计阶段审查：PDR/CDR/FDR</w:t>
      </w:r>
      <w:r>
        <w:t xml:space="preserve"> </w:t>
      </w:r>
      <w:r>
        <w:rPr>
          <w:rFonts w:hint="eastAsia"/>
        </w:rPr>
        <w:t xml:space="preserve">详细检查清单</w:t>
      </w:r>
    </w:p>
    <w:p>
      <w:pPr>
        <w:pStyle w:val="FirstParagraph"/>
      </w:pPr>
      <w:r>
        <w:rPr>
          <w:rFonts w:hint="eastAsia"/>
        </w:rPr>
        <w:t xml:space="preserve">为了确保</w:t>
      </w:r>
      <w:r>
        <w:t xml:space="preserve"> DIL </w:t>
      </w:r>
      <w:r>
        <w:rPr>
          <w:rFonts w:hint="eastAsia"/>
        </w:rPr>
        <w:t xml:space="preserve">评价不是走过场，标准规定在工程三个关键审查节点——预设计审查（PDR,</w:t>
      </w:r>
      <w:r>
        <w:t xml:space="preserve"> Preliminary Design </w:t>
      </w:r>
      <w:r>
        <w:rPr>
          <w:rFonts w:hint="eastAsia"/>
        </w:rPr>
        <w:t xml:space="preserve">Review）、关键设计审查（CDR,</w:t>
      </w:r>
      <w:r>
        <w:t xml:space="preserve"> Critical Design </w:t>
      </w:r>
      <w:r>
        <w:rPr>
          <w:rFonts w:hint="eastAsia"/>
        </w:rPr>
        <w:t xml:space="preserve">Review）、最终设计审查（FDR,</w:t>
      </w:r>
      <w:r>
        <w:t xml:space="preserve"> Final Design </w:t>
      </w:r>
      <w:r>
        <w:rPr>
          <w:rFonts w:hint="eastAsia"/>
        </w:rPr>
        <w:t xml:space="preserve">Review）——设计院除了提交传统图纸，还必须提交具体的数字资产并通过逐条检查。</w:t>
      </w:r>
    </w:p>
    <w:bookmarkStart w:id="24" w:name="plant-models被控对象模型基线"/>
    <w:p>
      <w:pPr>
        <w:pStyle w:val="Heading3"/>
      </w:pPr>
      <w:r>
        <w:t xml:space="preserve">8.3.1 Plant </w:t>
      </w:r>
      <w:r>
        <w:rPr>
          <w:rFonts w:hint="eastAsia"/>
        </w:rPr>
        <w:t xml:space="preserve">Models（被控对象模型基线）</w:t>
      </w:r>
    </w:p>
    <w:p>
      <w:pPr>
        <w:pStyle w:val="FirstParagraph"/>
      </w:pPr>
      <w:r>
        <w:rPr>
          <w:rFonts w:hint="eastAsia"/>
        </w:rPr>
        <w:t xml:space="preserve">设计院必须提交水网物理设施（渠道、管道、水库）以及执行器（泵组特性曲线、闸门启闭机机电响应延迟）的数学模型。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：该模型必须能够精确反映系统的大惯性与长纯滞后（Delay）特性，不得使用无延时的理想算子。</w:t>
      </w:r>
    </w:p>
    <w:bookmarkEnd w:id="24"/>
    <w:bookmarkStart w:id="25" w:name="pdr预设计审查检查清单"/>
    <w:p>
      <w:pPr>
        <w:pStyle w:val="Heading3"/>
      </w:pPr>
      <w:r>
        <w:t xml:space="preserve">8.3.2 </w:t>
      </w:r>
      <w:r>
        <w:rPr>
          <w:rFonts w:hint="eastAsia"/>
        </w:rPr>
        <w:t xml:space="preserve">PDR（预设计审查）检查清单</w:t>
      </w:r>
    </w:p>
    <w:p>
      <w:pPr>
        <w:pStyle w:val="FirstParagraph"/>
      </w:pPr>
      <w:r>
        <w:t xml:space="preserve">PDR </w:t>
      </w:r>
      <w:r>
        <w:rPr>
          <w:rFonts w:hint="eastAsia"/>
        </w:rPr>
        <w:t xml:space="preserve">对应工程可行性研究阶段，此时工程方案初步成型，检查重点是”MBD</w:t>
      </w:r>
      <w:r>
        <w:t xml:space="preserve"> </w:t>
      </w:r>
      <w:r>
        <w:rPr>
          <w:rFonts w:hint="eastAsia"/>
        </w:rPr>
        <w:t xml:space="preserve">框架是否建立”。</w:t>
      </w:r>
    </w:p>
    <w:p>
      <w:pPr>
        <w:pStyle w:val="BodyText"/>
      </w:pPr>
      <w:r>
        <w:rPr>
          <w:rFonts w:hint="eastAsia"/>
          <w:b/>
          <w:bCs/>
        </w:rPr>
        <w:t xml:space="preserve">表8-3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</w:t>
            </w:r>
            <w:r>
              <w:t xml:space="preserve"> DIL </w:t>
            </w:r>
            <w:r>
              <w:rPr>
                <w:rFonts w:hint="eastAsia"/>
              </w:rPr>
              <w:t xml:space="preserve">等级认证书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已取得与目标</w:t>
            </w:r>
            <w:r>
              <w:t xml:space="preserve"> WNAL </w:t>
            </w:r>
            <w:r>
              <w:rPr>
                <w:rFonts w:hint="eastAsia"/>
              </w:rPr>
              <w:t xml:space="preserve">匹配的</w:t>
            </w:r>
            <w:r>
              <w:t xml:space="preserve"> DIL </w:t>
            </w:r>
            <w:r>
              <w:rPr>
                <w:rFonts w:hint="eastAsia"/>
              </w:rPr>
              <w:t xml:space="preserve">认证，且认证未过期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要求更换具备对应</w:t>
            </w:r>
            <w:r>
              <w:t xml:space="preserve"> DIL </w:t>
            </w:r>
            <w:r>
              <w:rPr>
                <w:rFonts w:hint="eastAsia"/>
              </w:rPr>
              <w:t xml:space="preserve">资质的设计院或联合体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PDR-02</w:t>
            </w:r>
          </w:p>
        </w:tc>
        <w:tc>
          <w:tcPr/>
          <w:p>
            <w:pPr>
              <w:pStyle w:val="Compact"/>
            </w:pPr>
            <w:r>
              <w:t xml:space="preserve">Plant </w:t>
            </w:r>
            <w:r>
              <w:rPr>
                <w:rFonts w:hint="eastAsia"/>
              </w:rPr>
              <w:t xml:space="preserve">对象类型覆盖性</w:t>
            </w:r>
          </w:p>
        </w:tc>
        <w:tc>
          <w:tcPr/>
          <w:p>
            <w:pPr>
              <w:pStyle w:val="Compact"/>
            </w:pPr>
            <w:r>
              <w:t xml:space="preserve">Water-CIM </w:t>
            </w:r>
            <w:r>
              <w:rPr>
                <w:rFonts w:hint="eastAsia"/>
              </w:rPr>
              <w:t xml:space="preserve">对象字典覆盖全部执行器、传感器、输水构筑物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补充遗漏对象类型，重新提交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动力学建模方法声明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明确各子系统所采用的建模方法（圣维南/IDZ/管道弹性等），给出理论依据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提供文献支撑或数据标定方案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PDR-04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软边界初稿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至少给出水位、流量的</w:t>
            </w:r>
            <w:r>
              <w:t xml:space="preserve"> ODD </w:t>
            </w:r>
            <w:r>
              <w:rPr>
                <w:rFonts w:hint="eastAsia"/>
              </w:rPr>
              <w:t xml:space="preserve">边界估算值（可基于历史运行数据）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补充数据来源和估算方法说明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跨专业协同机制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明确水力学建模团队与控制算法团队的接口协议（变量名、单位、传递频率）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要求建立书面协议，明确分工责任</w:t>
            </w:r>
          </w:p>
        </w:tc>
      </w:tr>
    </w:tbl>
    <w:bookmarkEnd w:id="25"/>
    <w:bookmarkStart w:id="26" w:name="cdr关键设计审查检查清单"/>
    <w:p>
      <w:pPr>
        <w:pStyle w:val="Heading3"/>
      </w:pPr>
      <w:r>
        <w:t xml:space="preserve">8.3.3 </w:t>
      </w:r>
      <w:r>
        <w:rPr>
          <w:rFonts w:hint="eastAsia"/>
        </w:rPr>
        <w:t xml:space="preserve">CDR（关键设计审查）检查清单</w:t>
      </w:r>
    </w:p>
    <w:p>
      <w:pPr>
        <w:pStyle w:val="FirstParagraph"/>
      </w:pPr>
      <w:r>
        <w:t xml:space="preserve">CDR </w:t>
      </w:r>
      <w:r>
        <w:rPr>
          <w:rFonts w:hint="eastAsia"/>
        </w:rPr>
        <w:t xml:space="preserve">对应初步设计阶段，此时物理方案已锁定，检查重点是”MBD</w:t>
      </w:r>
      <w:r>
        <w:t xml:space="preserve"> </w:t>
      </w:r>
      <w:r>
        <w:rPr>
          <w:rFonts w:hint="eastAsia"/>
        </w:rPr>
        <w:t xml:space="preserve">模型是否完整、ODD</w:t>
      </w:r>
      <w:r>
        <w:t xml:space="preserve"> </w:t>
      </w:r>
      <w:r>
        <w:rPr>
          <w:rFonts w:hint="eastAsia"/>
        </w:rPr>
        <w:t xml:space="preserve">是否经过验证”。</w:t>
      </w:r>
    </w:p>
    <w:p>
      <w:pPr>
        <w:pStyle w:val="BodyText"/>
      </w:pPr>
      <w:r>
        <w:rPr>
          <w:rFonts w:hint="eastAsia"/>
          <w:b/>
          <w:bCs/>
        </w:rPr>
        <w:t xml:space="preserve">表8-4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CDR-01</w:t>
            </w:r>
          </w:p>
        </w:tc>
        <w:tc>
          <w:tcPr/>
          <w:p>
            <w:pPr>
              <w:pStyle w:val="Compact"/>
            </w:pPr>
            <w:r>
              <w:t xml:space="preserve">Plant Models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全线所有水力学子模型（渠道/泵站/闸门/水库）均已建立，各子模型间接口已对接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补充缺失子模型，重新对接接口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CDR-02</w:t>
            </w:r>
          </w:p>
        </w:tc>
        <w:tc>
          <w:tcPr/>
          <w:p>
            <w:pPr>
              <w:pStyle w:val="Compact"/>
            </w:pPr>
            <w:r>
              <w:t xml:space="preserve">Controller Models FMU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控制算法已封装为</w:t>
            </w:r>
            <w:r>
              <w:t xml:space="preserve"> </w:t>
            </w:r>
            <w:r>
              <w:rPr>
                <w:rFonts w:hint="eastAsia"/>
              </w:rPr>
              <w:t xml:space="preserve">FMU，FMI</w:t>
            </w:r>
            <w:r>
              <w:t xml:space="preserve"> Compliance Checker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7.2.2 </w:t>
            </w:r>
            <w:r>
              <w:rPr>
                <w:rFonts w:hint="eastAsia"/>
              </w:rPr>
              <w:t xml:space="preserve">节五步流程重新封装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四态机状态转移矩阵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提交第</w:t>
            </w:r>
            <w:r>
              <w:t xml:space="preserve"> 6 </w:t>
            </w:r>
            <w:r>
              <w:rPr>
                <w:rFonts w:hint="eastAsia"/>
              </w:rPr>
              <w:t xml:space="preserve">章格式的四态机矩阵，各状态转移触发条件精确量化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补充缺失量化条件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CDR-04</w:t>
            </w:r>
          </w:p>
        </w:tc>
        <w:tc>
          <w:tcPr/>
          <w:p>
            <w:pPr>
              <w:pStyle w:val="Compact"/>
            </w:pPr>
            <w:r>
              <w:t xml:space="preserve">MIL </w:t>
            </w:r>
            <w:r>
              <w:rPr>
                <w:rFonts w:hint="eastAsia"/>
              </w:rPr>
              <w:t xml:space="preserve">仿真覆盖率</w:t>
            </w:r>
          </w:p>
        </w:tc>
        <w:tc>
          <w:tcPr/>
          <w:p>
            <w:pPr>
              <w:pStyle w:val="Compact"/>
            </w:pPr>
            <w:r>
              <w:t xml:space="preserve">Monte Carlo </w:t>
            </w:r>
            <w:r>
              <w:rPr>
                <w:rFonts w:hint="eastAsia"/>
              </w:rPr>
              <w:t xml:space="preserve">抽样工况数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50</m:t>
              </m:r>
            </m:oMath>
            <w:r>
              <w:rPr>
                <w:rFonts w:hint="eastAsia"/>
              </w:rPr>
              <w:t xml:space="preserve">，极端工况（断网、极端水文）必须包含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增加工况数或补充极端工况场景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CDR-05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参数标定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各子站</w:t>
            </w:r>
            <w:r>
              <w:t xml:space="preserve"> MRC </w:t>
            </w:r>
            <w:r>
              <w:rPr>
                <w:rFonts w:hint="eastAsia"/>
              </w:rPr>
              <w:t xml:space="preserve">参数已按</w:t>
            </w:r>
            <w:r>
              <w:t xml:space="preserve"> 6.3.3 </w:t>
            </w:r>
            <w:r>
              <w:rPr>
                <w:rFonts w:hint="eastAsia"/>
              </w:rPr>
              <w:t xml:space="preserve">节五步方法论标定，安全裕度校验通过（</w:t>
            </w:r>
            <m:oMath>
              <m:r>
                <m:t>ε</m:t>
              </m:r>
              <m:r>
                <m:rPr>
                  <m:sty m:val="p"/>
                </m:rPr>
                <m:t>≥</m:t>
              </m:r>
              <m:r>
                <m:t>0.10</m:t>
              </m:r>
              <m:r>
                <m:t> </m:t>
              </m:r>
              <m:r>
                <m:rPr>
                  <m:nor/>
                  <m:sty m:val="p"/>
                </m:rPr>
                <m:t>m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重新标定，直至安全裕度满足要求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不确定性量化</w:t>
            </w:r>
          </w:p>
        </w:tc>
        <w:tc>
          <w:tcPr/>
          <w:p>
            <w:pPr>
              <w:pStyle w:val="Compact"/>
            </w:pPr>
            <w:r>
              <w:t xml:space="preserve">Plant </w:t>
            </w:r>
            <w:r>
              <w:rPr>
                <w:rFonts w:hint="eastAsia"/>
              </w:rPr>
              <w:t xml:space="preserve">模型参数的不确定性区间已标注，模型输出对参数扰动的鲁棒性已验证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补充参数灵敏度分析报告</w:t>
            </w:r>
          </w:p>
        </w:tc>
      </w:tr>
    </w:tbl>
    <w:bookmarkEnd w:id="26"/>
    <w:bookmarkStart w:id="27" w:name="fdr最终设计审查检查清单"/>
    <w:p>
      <w:pPr>
        <w:pStyle w:val="Heading3"/>
      </w:pPr>
      <w:r>
        <w:t xml:space="preserve">8.3.4 </w:t>
      </w:r>
      <w:r>
        <w:rPr>
          <w:rFonts w:hint="eastAsia"/>
        </w:rPr>
        <w:t xml:space="preserve">FDR（最终设计审查）检查清单</w:t>
      </w:r>
    </w:p>
    <w:p>
      <w:pPr>
        <w:pStyle w:val="FirstParagraph"/>
      </w:pPr>
      <w:r>
        <w:t xml:space="preserve">FDR </w:t>
      </w:r>
      <w:r>
        <w:rPr>
          <w:rFonts w:hint="eastAsia"/>
        </w:rPr>
        <w:t xml:space="preserve">对应施工图设计阶段，此时图纸即将下发，检查重点是”设计成果是否已落实至硬件，HIL</w:t>
      </w:r>
      <w:r>
        <w:t xml:space="preserve"> </w:t>
      </w:r>
      <w:r>
        <w:rPr>
          <w:rFonts w:hint="eastAsia"/>
        </w:rPr>
        <w:t xml:space="preserve">验证是否通过”。</w:t>
      </w:r>
    </w:p>
    <w:p>
      <w:pPr>
        <w:pStyle w:val="BodyText"/>
      </w:pPr>
      <w:r>
        <w:rPr>
          <w:rFonts w:hint="eastAsia"/>
          <w:b/>
          <w:bCs/>
        </w:rPr>
        <w:t xml:space="preserve">表8-5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FDR-01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自动生成代码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（DIL</w:t>
            </w:r>
            <w:r>
              <w:t xml:space="preserve"> 4 </w:t>
            </w:r>
            <w:r>
              <w:rPr>
                <w:rFonts w:hint="eastAsia"/>
              </w:rPr>
              <w:t xml:space="preserve">及以上要求）已从控制律</w:t>
            </w:r>
            <w:r>
              <w:t xml:space="preserve"> FMU </w:t>
            </w:r>
            <w:r>
              <w:rPr>
                <w:rFonts w:hint="eastAsia"/>
              </w:rPr>
              <w:t xml:space="preserve">自动生成</w:t>
            </w:r>
            <w:r>
              <w:t xml:space="preserve"> PLC </w:t>
            </w:r>
            <w:r>
              <w:rPr>
                <w:rFonts w:hint="eastAsia"/>
              </w:rPr>
              <w:t xml:space="preserve">代码，代码已通过静态代码分析（无未定义行为）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手动核查关键逻辑并签字确认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FDR-02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测试床搭建方案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测试床技术方案已提交，测试台架所用</w:t>
            </w:r>
            <w:r>
              <w:t xml:space="preserve"> PLC </w:t>
            </w:r>
            <w:r>
              <w:rPr>
                <w:rFonts w:hint="eastAsia"/>
              </w:rPr>
              <w:t xml:space="preserve">型号与现场设备一致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HIL </w:t>
            </w:r>
            <w:r>
              <w:rPr>
                <w:rFonts w:hint="eastAsia"/>
              </w:rPr>
              <w:t xml:space="preserve">方案，承诺交付前完成</w:t>
            </w:r>
            <w:r>
              <w:t xml:space="preserve"> HIL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FDR-03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烧录确认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参数已烧录入</w:t>
            </w:r>
            <w:r>
              <w:t xml:space="preserve"> HIL </w:t>
            </w:r>
            <w:r>
              <w:rPr>
                <w:rFonts w:hint="eastAsia"/>
              </w:rPr>
              <w:t xml:space="preserve">测试台架的</w:t>
            </w:r>
            <w:r>
              <w:t xml:space="preserve"> PLC </w:t>
            </w:r>
            <w:r>
              <w:rPr>
                <w:rFonts w:hint="eastAsia"/>
              </w:rPr>
              <w:t xml:space="preserve">NVRAM，并经故障注入测试验证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重新烧录，重做故障注入测试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FDR-04</w:t>
            </w:r>
          </w:p>
        </w:tc>
        <w:tc>
          <w:tcPr/>
          <w:p>
            <w:pPr>
              <w:pStyle w:val="Compact"/>
            </w:pPr>
            <w:r>
              <w:t xml:space="preserve">Water-CIM </w:t>
            </w:r>
            <w:r>
              <w:rPr>
                <w:rFonts w:hint="eastAsia"/>
              </w:rPr>
              <w:t xml:space="preserve">接口标注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全部施工图纸中，设备接口的</w:t>
            </w:r>
            <w:r>
              <w:t xml:space="preserve"> Water-CIM </w:t>
            </w:r>
            <w:r>
              <w:rPr>
                <w:rFonts w:hint="eastAsia"/>
              </w:rPr>
              <w:t xml:space="preserve">对象名称、数据类型、单位已标注（代替传统”点表”）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Water-CIM </w:t>
            </w:r>
            <w:r>
              <w:rPr>
                <w:rFonts w:hint="eastAsia"/>
              </w:rPr>
              <w:t xml:space="preserve">接口标注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运维移交模型包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向运维单位提交”MBD</w:t>
            </w:r>
            <w:r>
              <w:t xml:space="preserve"> </w:t>
            </w:r>
            <w:r>
              <w:rPr>
                <w:rFonts w:hint="eastAsia"/>
              </w:rPr>
              <w:t xml:space="preserve">数字资产包”：含全线</w:t>
            </w:r>
            <w:r>
              <w:t xml:space="preserve"> Plant </w:t>
            </w:r>
            <w:r>
              <w:rPr>
                <w:rFonts w:hint="eastAsia"/>
              </w:rPr>
              <w:t xml:space="preserve">FMU、控制器</w:t>
            </w:r>
            <w:r>
              <w:t xml:space="preserve"> FMU、ODD </w:t>
            </w:r>
            <w:r>
              <w:rPr>
                <w:rFonts w:hint="eastAsia"/>
              </w:rPr>
              <w:t xml:space="preserve">参数矩阵、MIL</w:t>
            </w:r>
            <w:r>
              <w:t xml:space="preserve"> </w:t>
            </w:r>
            <w:r>
              <w:rPr>
                <w:rFonts w:hint="eastAsia"/>
              </w:rPr>
              <w:t xml:space="preserve">报告、四态机文档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补充缺失文件，重新验收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竣工反更新协议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明确工程竣工后，实测参数（如实际糙率）反向更新</w:t>
            </w:r>
            <w:r>
              <w:t xml:space="preserve"> Plant FMU </w:t>
            </w:r>
            <w:r>
              <w:rPr>
                <w:rFonts w:hint="eastAsia"/>
              </w:rPr>
              <w:t xml:space="preserve">的责任方和时限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签订书面协议，指定具体负责人</w:t>
            </w:r>
          </w:p>
        </w:tc>
      </w:tr>
    </w:tbl>
    <w:bookmarkEnd w:id="27"/>
    <w:bookmarkStart w:id="28" w:name="controller-models控制律方程与-fmu-封装"/>
    <w:p>
      <w:pPr>
        <w:pStyle w:val="Heading3"/>
      </w:pPr>
      <w:r>
        <w:t xml:space="preserve">8.3.5 Controller </w:t>
      </w:r>
      <w:r>
        <w:rPr>
          <w:rFonts w:hint="eastAsia"/>
        </w:rPr>
        <w:t xml:space="preserve">Models（控制律方程与</w:t>
      </w:r>
      <w:r>
        <w:t xml:space="preserve"> FMU </w:t>
      </w:r>
      <w:r>
        <w:rPr>
          <w:rFonts w:hint="eastAsia"/>
        </w:rPr>
        <w:t xml:space="preserve">封装）</w:t>
      </w:r>
    </w:p>
    <w:p>
      <w:pPr>
        <w:pStyle w:val="FirstParagraph"/>
      </w:pPr>
      <w:r>
        <w:rPr>
          <w:rFonts w:hint="eastAsia"/>
        </w:rPr>
        <w:t xml:space="preserve">设计院或其联合的科研单位设计的控制算法（无论是</w:t>
      </w:r>
      <w:r>
        <w:t xml:space="preserve"> PID、MPC </w:t>
      </w:r>
      <w:r>
        <w:rPr>
          <w:rFonts w:hint="eastAsia"/>
        </w:rPr>
        <w:t xml:space="preserve">还是调度规则），必须以算法模型的形式提交，并强制要求符合</w:t>
      </w:r>
      <w:r>
        <w:rPr>
          <w:b/>
          <w:bCs/>
        </w:rPr>
        <w:t xml:space="preserve">FMI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，封装为</w:t>
      </w:r>
      <w:r>
        <w:t xml:space="preserve"> FMU。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：控制模型内部必须显式包含处理通信延时（如引入预测器）和传感器噪声（如引入低通滤波器或状态估计器）的数学环节。绝对不可假设数据传输是零延迟且无误差的”理想通信信道”。</w:t>
      </w:r>
    </w:p>
    <w:bookmarkEnd w:id="28"/>
    <w:bookmarkStart w:id="29" w:name="odd-约束方程集与四态机流转图"/>
    <w:p>
      <w:pPr>
        <w:pStyle w:val="Heading3"/>
      </w:pPr>
      <w:r>
        <w:t xml:space="preserve">8.3.6 ODD </w:t>
      </w:r>
      <w:r>
        <w:rPr>
          <w:rFonts w:hint="eastAsia"/>
        </w:rPr>
        <w:t xml:space="preserve">约束方程集与四态机流转图</w:t>
      </w:r>
    </w:p>
    <w:p>
      <w:pPr>
        <w:pStyle w:val="FirstParagraph"/>
      </w:pPr>
      <w:r>
        <w:rPr>
          <w:rFonts w:hint="eastAsia"/>
        </w:rPr>
        <w:t xml:space="preserve">这部分是最核心的安全交底。设计院必须提交在第</w:t>
      </w:r>
      <w:r>
        <w:t xml:space="preserve"> 5 </w:t>
      </w:r>
      <w:r>
        <w:rPr>
          <w:rFonts w:hint="eastAsia"/>
        </w:rPr>
        <w:t xml:space="preserve">章中定义的”六维</w:t>
      </w:r>
      <w:r>
        <w:t xml:space="preserve"> ODD </w:t>
      </w:r>
      <w:r>
        <w:rPr>
          <w:rFonts w:hint="eastAsia"/>
        </w:rPr>
        <w:t xml:space="preserve">参数集”，并给出系统在面对极端扰动（如全网断电）时，如何在”正常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受限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降级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接管”之间流转的确切路径。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：必须证明系统退回</w:t>
      </w:r>
      <w:r>
        <w:t xml:space="preserve"> </w:t>
      </w:r>
      <w:r>
        <w:rPr>
          <w:rFonts w:hint="eastAsia"/>
        </w:rPr>
        <w:t xml:space="preserve">MRC（最小风险状态）时，不会引发上下游的次生灾害（如后池抽空）。</w:t>
      </w:r>
    </w:p>
    <w:bookmarkEnd w:id="29"/>
    <w:bookmarkStart w:id="30" w:name="mil模型在环测试验证报告"/>
    <w:p>
      <w:pPr>
        <w:pStyle w:val="Heading3"/>
      </w:pPr>
      <w:r>
        <w:t xml:space="preserve">8.3.7 </w:t>
      </w:r>
      <w:r>
        <w:rPr>
          <w:rFonts w:hint="eastAsia"/>
        </w:rPr>
        <w:t xml:space="preserve">MIL（模型在环）测试验证报告</w:t>
      </w:r>
    </w:p>
    <w:p>
      <w:pPr>
        <w:pStyle w:val="FirstParagraph"/>
      </w:pPr>
      <w:r>
        <w:rPr>
          <w:rFonts w:hint="eastAsia"/>
        </w:rPr>
        <w:t xml:space="preserve">在图纸下发和物理施工之前，设计院必须在数字世界中”试飞”整个水网。通过将</w:t>
      </w:r>
      <w:r>
        <w:t xml:space="preserve"> Plant Models </w:t>
      </w:r>
      <w:r>
        <w:rPr>
          <w:rFonts w:hint="eastAsia"/>
        </w:rPr>
        <w:t xml:space="preserve">与</w:t>
      </w:r>
      <w:r>
        <w:t xml:space="preserve"> Controller Models </w:t>
      </w:r>
      <w:r>
        <w:rPr>
          <w:rFonts w:hint="eastAsia"/>
        </w:rPr>
        <w:t xml:space="preserve">级联，运行基于极端气象水文数据的蒙特卡洛（Monte</w:t>
      </w:r>
      <w:r>
        <w:t xml:space="preserve"> </w:t>
      </w:r>
      <w:r>
        <w:rPr>
          <w:rFonts w:hint="eastAsia"/>
        </w:rPr>
        <w:t xml:space="preserve">Carlo）抽样测试。</w:t>
      </w:r>
      <w:r>
        <w:rPr>
          <w:rFonts w:hint="eastAsia"/>
          <w:b/>
          <w:bCs/>
        </w:rPr>
        <w:t xml:space="preserve">【审查红线】</w:t>
      </w:r>
      <w:r>
        <w:rPr>
          <w:rFonts w:hint="eastAsia"/>
        </w:rPr>
        <w:t xml:space="preserve">：如果</w:t>
      </w:r>
      <w:r>
        <w:t xml:space="preserve"> MIL </w:t>
      </w:r>
      <w:r>
        <w:rPr>
          <w:rFonts w:hint="eastAsia"/>
        </w:rPr>
        <w:t xml:space="preserve">仿真报告显示系统状态（如水位、流量超调量）在某类测试中发散并突破物理包络，该设计方案必须打回重做（修改土建断面或重调控制参数），</w:t>
      </w:r>
      <w:r>
        <w:rPr>
          <w:rFonts w:hint="eastAsia"/>
          <w:b/>
          <w:bCs/>
        </w:rPr>
        <w:t xml:space="preserve">绝不允许将未收敛的隐患留给后期的软件开发商和集成商去”现场填坑”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常见-mbd-实施踩坑五个典型错误"/>
    <w:p>
      <w:pPr>
        <w:pStyle w:val="Heading2"/>
      </w:pPr>
      <w:r>
        <w:t xml:space="preserve">8.4 </w:t>
      </w:r>
      <w:r>
        <w:rPr>
          <w:rFonts w:hint="eastAsia"/>
        </w:rPr>
        <w:t xml:space="preserve">常见</w:t>
      </w:r>
      <w:r>
        <w:t xml:space="preserve"> MBD </w:t>
      </w:r>
      <w:r>
        <w:rPr>
          <w:rFonts w:hint="eastAsia"/>
        </w:rPr>
        <w:t xml:space="preserve">实施踩坑：五个典型错误</w:t>
      </w:r>
    </w:p>
    <w:p>
      <w:pPr>
        <w:pStyle w:val="FirstParagraph"/>
      </w:pPr>
      <w:r>
        <w:rPr>
          <w:rFonts w:hint="eastAsia"/>
        </w:rPr>
        <w:t xml:space="preserve">引入</w:t>
      </w:r>
      <w:r>
        <w:t xml:space="preserve"> MBD </w:t>
      </w:r>
      <w:r>
        <w:rPr>
          <w:rFonts w:hint="eastAsia"/>
        </w:rPr>
        <w:t xml:space="preserve">是一场系统性变革，在实践中存在若干普遍性错误，导致</w:t>
      </w:r>
      <w:r>
        <w:t xml:space="preserve"> MBD </w:t>
      </w:r>
      <w:r>
        <w:rPr>
          <w:rFonts w:hint="eastAsia"/>
        </w:rPr>
        <w:t xml:space="preserve">形式上引入、实质上无效。以下梳理五个典型踩坑，供设计院参考规避。</w:t>
      </w:r>
    </w:p>
    <w:bookmarkStart w:id="32" w:name="踩坑一模型与图纸脱节双胞胎不同卵"/>
    <w:p>
      <w:pPr>
        <w:pStyle w:val="Heading3"/>
      </w:pPr>
      <w:r>
        <w:rPr>
          <w:rFonts w:hint="eastAsia"/>
        </w:rPr>
        <w:t xml:space="preserve">踩坑一：模型与图纸脱节——</w:t>
      </w:r>
      <w:r>
        <w:rPr>
          <w:rFonts w:hint="eastAsia"/>
        </w:rPr>
        <w:t xml:space="preserve">“双胞胎不同卵”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：设计院建立了精美的</w:t>
      </w:r>
      <w:r>
        <w:t xml:space="preserve"> MBD </w:t>
      </w:r>
      <w:r>
        <w:rPr>
          <w:rFonts w:hint="eastAsia"/>
        </w:rPr>
        <w:t xml:space="preserve">模型，但与此同时继续维护一套独立的</w:t>
      </w:r>
      <w:r>
        <w:t xml:space="preserve"> CAD </w:t>
      </w:r>
      <w:r>
        <w:rPr>
          <w:rFonts w:hint="eastAsia"/>
        </w:rPr>
        <w:t xml:space="preserve">图纸。模型和图纸由不同工程师分别修改，版本很快失去同步——模型中渠道断面是梯形，图纸里已经改成矩形。集成商按图纸施工，但控制算法按模型计算，导致现场调试时大量参数不匹配。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：MBD</w:t>
      </w:r>
      <w:r>
        <w:t xml:space="preserve"> </w:t>
      </w:r>
      <w:r>
        <w:rPr>
          <w:rFonts w:hint="eastAsia"/>
        </w:rPr>
        <w:t xml:space="preserve">未实现”单一数据源（Single</w:t>
      </w:r>
      <w:r>
        <w:t xml:space="preserve"> Source of </w:t>
      </w:r>
      <w:r>
        <w:rPr>
          <w:rFonts w:hint="eastAsia"/>
        </w:rPr>
        <w:t xml:space="preserve">Truth）“原则，模型和文档并行维护。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：强制要求”模型是图纸的唯一生成源”——施工图必须从参数化</w:t>
      </w:r>
      <w:r>
        <w:t xml:space="preserve"> MBD </w:t>
      </w:r>
      <w:r>
        <w:rPr>
          <w:rFonts w:hint="eastAsia"/>
        </w:rPr>
        <w:t xml:space="preserve">模型自动导出，禁止手动修改导出后的图纸。任何尺寸修改必须在模型中进行，图纸自动同步更新。</w:t>
      </w:r>
    </w:p>
    <w:bookmarkEnd w:id="32"/>
    <w:bookmarkStart w:id="33" w:name="踩坑二fmu-封装仅交付外壳内置模型严重简化"/>
    <w:p>
      <w:pPr>
        <w:pStyle w:val="Heading3"/>
      </w:pPr>
      <w:r>
        <w:rPr>
          <w:rFonts w:hint="eastAsia"/>
        </w:rPr>
        <w:t xml:space="preserve">踩坑二：FMU</w:t>
      </w:r>
      <w:r>
        <w:t xml:space="preserve"> </w:t>
      </w:r>
      <w:r>
        <w:rPr>
          <w:rFonts w:hint="eastAsia"/>
        </w:rPr>
        <w:t xml:space="preserve">封装仅交付”外壳”——内置模型严重简化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：设计院交付了符合</w:t>
      </w:r>
      <w:r>
        <w:t xml:space="preserve"> FMI </w:t>
      </w:r>
      <w:r>
        <w:rPr>
          <w:rFonts w:hint="eastAsia"/>
        </w:rPr>
        <w:t xml:space="preserve">标准的</w:t>
      </w:r>
      <w:r>
        <w:t xml:space="preserve"> </w:t>
      </w:r>
      <w:r>
        <w:rPr>
          <w:rFonts w:hint="eastAsia"/>
        </w:rPr>
        <w:t xml:space="preserve">FMU（合规性测试通过），但内部的水力学模型极度简化（如用单纯积分器代替</w:t>
      </w:r>
      <w:r>
        <w:t xml:space="preserve"> IDZ </w:t>
      </w:r>
      <w:r>
        <w:rPr>
          <w:rFonts w:hint="eastAsia"/>
        </w:rPr>
        <w:t xml:space="preserve">算子，忽略长纯滞后），导致</w:t>
      </w:r>
      <w:r>
        <w:t xml:space="preserve"> MIL </w:t>
      </w:r>
      <w:r>
        <w:rPr>
          <w:rFonts w:hint="eastAsia"/>
        </w:rPr>
        <w:t xml:space="preserve">仿真中预测水位误差达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，远超控制精度要求。集成商误以为已通过</w:t>
      </w:r>
      <w:r>
        <w:t xml:space="preserve"> FMI </w:t>
      </w:r>
      <w:r>
        <w:rPr>
          <w:rFonts w:hint="eastAsia"/>
        </w:rPr>
        <w:t xml:space="preserve">合规测试就等于模型可信，未进行模型精度验证。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：FMI</w:t>
      </w:r>
      <w:r>
        <w:t xml:space="preserve"> </w:t>
      </w:r>
      <w:r>
        <w:rPr>
          <w:rFonts w:hint="eastAsia"/>
        </w:rPr>
        <w:t xml:space="preserve">合规性测试只验证接口格式，不验证模型精度。二者是完全不同的事情。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：FDR</w:t>
      </w:r>
      <w:r>
        <w:t xml:space="preserve"> </w:t>
      </w:r>
      <w:r>
        <w:rPr>
          <w:rFonts w:hint="eastAsia"/>
        </w:rPr>
        <w:t xml:space="preserve">审查中增加”模型精度验证”检查项：要求设计院提供模型输出与历史</w:t>
      </w:r>
      <w:r>
        <w:t xml:space="preserve"> SCADA </w:t>
      </w:r>
      <w:r>
        <w:rPr>
          <w:rFonts w:hint="eastAsia"/>
        </w:rPr>
        <w:t xml:space="preserve">数据的对比曲线，关键参数（水位预测相对误差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，时延预测误差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bookmarkEnd w:id="33"/>
    <w:bookmarkStart w:id="34" w:name="踩坑三odd-边界仅有上下限缺乏变化率约束"/>
    <w:p>
      <w:pPr>
        <w:pStyle w:val="Heading3"/>
      </w:pPr>
      <w:r>
        <w:rPr>
          <w:rFonts w:hint="eastAsia"/>
        </w:rPr>
        <w:t xml:space="preserve">踩坑三：ODD</w:t>
      </w:r>
      <w:r>
        <w:t xml:space="preserve"> </w:t>
      </w:r>
      <w:r>
        <w:rPr>
          <w:rFonts w:hint="eastAsia"/>
        </w:rPr>
        <w:t xml:space="preserve">边界仅有”上下限”，缺乏”变化率”约束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：设计院提交的</w:t>
      </w:r>
      <w:r>
        <w:t xml:space="preserve"> ODD </w:t>
      </w:r>
      <w:r>
        <w:rPr>
          <w:rFonts w:hint="eastAsia"/>
        </w:rPr>
        <w:t xml:space="preserve">参数矩阵只包含水位上下限（例如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3.0</m:t>
        </m:r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5.5</m:t>
        </m:r>
        <m:r>
          <m:t> </m:t>
        </m:r>
        <m:r>
          <m:rPr>
            <m:nor/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），没有定义水位变化率约束（</w:t>
      </w:r>
      <m:oMath>
        <m:r>
          <m:rPr>
            <m:sty m:val="p"/>
          </m:rPr>
          <m:t>|</m:t>
        </m:r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δ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）。MPC</w:t>
      </w:r>
      <w:r>
        <w:t xml:space="preserve"> </w:t>
      </w:r>
      <w:r>
        <w:rPr>
          <w:rFonts w:hint="eastAsia"/>
        </w:rPr>
        <w:t xml:space="preserve">控制器在追踪水位设定值时，可能产生符合幅值约束但变化极快的控制序列，在渠道中引发涌波，击穿物理安全包络。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边界设计时只考虑了稳态约束，忽视了动态约束（过渡过程约束）。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参数矩阵必须包含幅值约束（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）和斜率约束（</w:t>
      </w:r>
      <m:oMath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）两个维度，可参考第</w:t>
      </w:r>
      <w:r>
        <w:t xml:space="preserve"> 6 </w:t>
      </w:r>
      <w:r>
        <w:rPr>
          <w:rFonts w:hint="eastAsia"/>
        </w:rPr>
        <w:t xml:space="preserve">章的李普希茨斜率约束形式。</w:t>
      </w:r>
    </w:p>
    <w:bookmarkEnd w:id="34"/>
    <w:bookmarkStart w:id="35" w:name="踩坑四mil-仿真只跑标准工况回避极端场景"/>
    <w:p>
      <w:pPr>
        <w:pStyle w:val="Heading3"/>
      </w:pPr>
      <w:r>
        <w:rPr>
          <w:rFonts w:hint="eastAsia"/>
        </w:rPr>
        <w:t xml:space="preserve">踩坑四：MIL</w:t>
      </w:r>
      <w:r>
        <w:t xml:space="preserve"> </w:t>
      </w:r>
      <w:r>
        <w:rPr>
          <w:rFonts w:hint="eastAsia"/>
        </w:rPr>
        <w:t xml:space="preserve">仿真只跑”标准工况”，回避极端场景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：设计院提交的</w:t>
      </w:r>
      <w:r>
        <w:t xml:space="preserve"> MIL </w:t>
      </w:r>
      <w:r>
        <w:rPr>
          <w:rFonts w:hint="eastAsia"/>
        </w:rPr>
        <w:t xml:space="preserve">仿真报告显示，50</w:t>
      </w:r>
      <w:r>
        <w:t xml:space="preserve"> </w:t>
      </w:r>
      <w:r>
        <w:rPr>
          <w:rFonts w:hint="eastAsia"/>
        </w:rPr>
        <w:t xml:space="preserve">个工况全部通过，但仔细查看发现，50</w:t>
      </w:r>
      <w:r>
        <w:t xml:space="preserve"> </w:t>
      </w:r>
      <w:r>
        <w:rPr>
          <w:rFonts w:hint="eastAsia"/>
        </w:rPr>
        <w:t xml:space="preserve">个工况全部是”正常流量±10%“的小扰动场景，没有包含任何断网、传感器失效、极端洪水等极端工况。系统上线后，第一次遭遇暴雨洪水时控制器输出发散。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：设计院追求验证通过率，选择”容易通过”的场景，规避”可能失败”的场景。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：CDR</w:t>
      </w:r>
      <w:r>
        <w:t xml:space="preserve"> </w:t>
      </w:r>
      <w:r>
        <w:rPr>
          <w:rFonts w:hint="eastAsia"/>
        </w:rPr>
        <w:t xml:space="preserve">检查清单</w:t>
      </w:r>
      <w:r>
        <w:t xml:space="preserve"> CDR-04 </w:t>
      </w:r>
      <w:r>
        <w:rPr>
          <w:rFonts w:hint="eastAsia"/>
        </w:rPr>
        <w:t xml:space="preserve">中规定，极端工况（断网、传感器失效、超标洪水）必须包含，且通过率要求为</w:t>
      </w:r>
      <w:r>
        <w:t xml:space="preserve"> </w:t>
      </w:r>
      <w:r>
        <w:rPr>
          <w:rFonts w:hint="eastAsia"/>
        </w:rPr>
        <w:t xml:space="preserve">100%（即对所有极端工况均不得出现物理包络突破）。审查专家有权自行指定测试场景，设计院不得提前知晓。</w:t>
      </w:r>
    </w:p>
    <w:bookmarkEnd w:id="35"/>
    <w:bookmarkStart w:id="36" w:name="踩坑五mbd-成果不移交运维人员无模型"/>
    <w:p>
      <w:pPr>
        <w:pStyle w:val="Heading3"/>
      </w:pPr>
      <w:r>
        <w:rPr>
          <w:rFonts w:hint="eastAsia"/>
        </w:rPr>
        <w:t xml:space="preserve">踩坑五：MBD</w:t>
      </w:r>
      <w:r>
        <w:t xml:space="preserve"> </w:t>
      </w:r>
      <w:r>
        <w:rPr>
          <w:rFonts w:hint="eastAsia"/>
        </w:rPr>
        <w:t xml:space="preserve">成果不移交，运维人员无模型</w:t>
      </w:r>
    </w:p>
    <w:p>
      <w:pPr>
        <w:pStyle w:val="FirstParagraph"/>
      </w:pPr>
      <w:r>
        <w:rPr>
          <w:rFonts w:hint="eastAsia"/>
          <w:b/>
          <w:bCs/>
        </w:rPr>
        <w:t xml:space="preserve">错误表现</w:t>
      </w:r>
      <w:r>
        <w:rPr>
          <w:rFonts w:hint="eastAsia"/>
        </w:rPr>
        <w:t xml:space="preserve">：工程竣工验收时，设计院以”模型是知识产权”为由，拒绝将</w:t>
      </w:r>
      <w:r>
        <w:t xml:space="preserve"> Plant FMU </w:t>
      </w:r>
      <w:r>
        <w:rPr>
          <w:rFonts w:hint="eastAsia"/>
        </w:rPr>
        <w:t xml:space="preserve">和控制器</w:t>
      </w:r>
      <w:r>
        <w:t xml:space="preserve"> FMU </w:t>
      </w:r>
      <w:r>
        <w:rPr>
          <w:rFonts w:hint="eastAsia"/>
        </w:rPr>
        <w:t xml:space="preserve">移交给运维单位。运维人员在系统出现故障时，无法利用数字孪生进行仿真诊断，只能凭经验盲目调参，系统失调风险极高。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：知识产权保护与工程交付义务之间的权责不清。</w:t>
      </w:r>
    </w:p>
    <w:p>
      <w:pPr>
        <w:pStyle w:val="BodyText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：在招投标合同中明确规定：设计院必须向业主提供</w:t>
      </w:r>
      <w:r>
        <w:t xml:space="preserve"> FMU </w:t>
      </w:r>
      <w:r>
        <w:rPr>
          <w:rFonts w:hint="eastAsia"/>
        </w:rPr>
        <w:t xml:space="preserve">的完整使用权（运行和仿真权），但不必提供</w:t>
      </w:r>
      <w:r>
        <w:t xml:space="preserve"> FMU </w:t>
      </w:r>
      <w:r>
        <w:rPr>
          <w:rFonts w:hint="eastAsia"/>
        </w:rPr>
        <w:t xml:space="preserve">内部源代码（保护核心知识产权）。FMI</w:t>
      </w:r>
      <w:r>
        <w:t xml:space="preserve"> </w:t>
      </w:r>
      <w:r>
        <w:rPr>
          <w:rFonts w:hint="eastAsia"/>
        </w:rPr>
        <w:t xml:space="preserve">标准的黑盒化属性天然解决了这一矛盾——运维方获得可执行的</w:t>
      </w:r>
      <w:r>
        <w:t xml:space="preserve"> </w:t>
      </w:r>
      <w:r>
        <w:rPr>
          <w:rFonts w:hint="eastAsia"/>
        </w:rPr>
        <w:t xml:space="preserve">FMU，科研院所保留内部源码，双方各得其所（参见第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7.2.3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通过引入</w:t>
      </w:r>
      <w:r>
        <w:t xml:space="preserve"> DIL </w:t>
      </w:r>
      <w:r>
        <w:rPr>
          <w:rFonts w:hint="eastAsia"/>
        </w:rPr>
        <w:t xml:space="preserve">分级与</w:t>
      </w:r>
      <w:r>
        <w:t xml:space="preserve"> MBD </w:t>
      </w:r>
      <w:r>
        <w:rPr>
          <w:rFonts w:hint="eastAsia"/>
        </w:rPr>
        <w:t xml:space="preserve">强制审查机制，水网智能化建设终于实现了</w:t>
      </w:r>
      <w:r>
        <w:rPr>
          <w:rFonts w:hint="eastAsia"/>
          <w:b/>
          <w:bCs/>
        </w:rPr>
        <w:t xml:space="preserve">“从依靠程序员救火，到依靠顶层数学架构收敛”</w:t>
      </w:r>
      <w:r>
        <w:rPr>
          <w:rFonts w:hint="eastAsia"/>
        </w:rPr>
        <w:t xml:space="preserve">的范式逆转。当这套严密的数字模型从设计院移交给集成商之后，它将面临更加严酷的</w:t>
      </w:r>
      <w:r>
        <w:t xml:space="preserve"> XIL </w:t>
      </w:r>
      <w:r>
        <w:rPr>
          <w:rFonts w:hint="eastAsia"/>
        </w:rPr>
        <w:t xml:space="preserve">物理边界测试。这正是我们在第</w:t>
      </w:r>
      <w:r>
        <w:t xml:space="preserve"> 9 </w:t>
      </w:r>
      <w:r>
        <w:rPr>
          <w:rFonts w:hint="eastAsia"/>
        </w:rPr>
        <w:t xml:space="preserve">章将要展开的”测试矩阵”核心。</w:t>
      </w:r>
    </w:p>
    <w:bookmarkEnd w:id="36"/>
    <w:bookmarkEnd w:id="37"/>
    <w:bookmarkStart w:id="3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r>
        <w:pict>
          <v:rect style="width:0;height:1.5pt" o:hralign="center" o:hrstd="t" o:hr="t"/>
        </w:pict>
      </w:r>
    </w:p>
    <w:bookmarkEnd w:id="38"/>
    <w:bookmarkStart w:id="39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2026-03-21T23:05:25Z</dcterms:created>
  <dcterms:modified xsi:type="dcterms:W3CDTF">2026-03-21T23:05:25Z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