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2.png" ContentType="image/png"/>
  <Override PartName="/word/media/rId36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第九章-统一传递函数族从经典控制到现代控制"/>
    <w:p>
      <w:pPr>
        <w:pStyle w:val="Heading1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统一传递函数族：从经典控制到现代控制</w:t>
      </w:r>
    </w:p>
    <w:bookmarkStart w:id="9" w:name="本章学习目标"/>
    <w:p>
      <w:pPr>
        <w:pStyle w:val="Heading2"/>
      </w:pPr>
      <w:r>
        <w:rPr>
          <w:rFonts w:hint="eastAsia"/>
        </w:rPr>
        <w:t xml:space="preserve">本章学习目标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归纳</w:t>
      </w:r>
      <w:r>
        <w:rPr>
          <w:rFonts w:hint="eastAsia"/>
        </w:rPr>
        <w:t xml:space="preserve">水锤效应与调压室动态在统一传递函数族中的典型结构与参数含义；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含调压室水电系统的小扰动传递函数，并说明关键近似假设；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判别</w:t>
      </w:r>
      <w:r>
        <w:rPr>
          <w:rFonts w:hint="eastAsia"/>
        </w:rPr>
        <w:t xml:space="preserve">系统是否满足Thoma稳定条件，并解释不满足时的振荡风险；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整定</w:t>
      </w:r>
      <w:r>
        <w:rPr>
          <w:rFonts w:hint="eastAsia"/>
        </w:rPr>
        <w:t xml:space="preserve">面向水力时滞与惯性特征的PID参数，并比较不同整定准则的效果；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Smith预测补偿结构以削弱纯滞后影响，并评估其对跟踪与抗扰性能的提升。</w:t>
      </w:r>
    </w:p>
    <w:p>
      <w:r>
        <w:pict>
          <v:rect style="width:0;height:1.5pt" o:hralign="center" o:hrstd="t" o:hr="t"/>
        </w:pict>
      </w:r>
    </w:p>
    <w:bookmarkEnd w:id="9"/>
    <w:bookmarkStart w:id="13" w:name="引言"/>
    <w:p>
      <w:pPr>
        <w:pStyle w:val="Heading2"/>
      </w:pPr>
      <w:r>
        <w:t xml:space="preserve">9.1 </w:t>
      </w:r>
      <w:r>
        <w:rPr>
          <w:rFonts w:hint="eastAsia"/>
        </w:rPr>
        <w:t xml:space="preserve">引言</w:t>
      </w:r>
    </w:p>
    <w:bookmarkStart w:id="10" w:name="本章在chs体系中的定位"/>
    <w:p>
      <w:pPr>
        <w:pStyle w:val="Heading3"/>
      </w:pPr>
      <w:r>
        <w:t xml:space="preserve">9.1.1 </w:t>
      </w:r>
      <w:r>
        <w:rPr>
          <w:rFonts w:hint="eastAsia"/>
        </w:rPr>
        <w:t xml:space="preserve">本章在CHS体系中的定位</w:t>
      </w:r>
    </w:p>
    <w:p>
      <w:pPr>
        <w:pStyle w:val="FirstParagraph"/>
      </w:pPr>
      <w:r>
        <w:rPr>
          <w:rFonts w:hint="eastAsia"/>
        </w:rPr>
        <w:t xml:space="preserve">回顾第一章，</w:t>
      </w:r>
      <w:r>
        <w:rPr>
          <w:rFonts w:hint="eastAsia"/>
          <w:b/>
          <w:bCs/>
        </w:rPr>
        <w:t xml:space="preserve">水系统控制论（CHS）</w:t>
      </w:r>
      <w:r>
        <w:rPr>
          <w:rFonts w:hint="eastAsia"/>
        </w:rPr>
        <w:t xml:space="preserve">的八原理之一是</w:t>
      </w:r>
      <w:r>
        <w:rPr>
          <w:rFonts w:hint="eastAsia"/>
          <w:b/>
          <w:bCs/>
        </w:rPr>
        <w:t xml:space="preserve">传递函数化原理</w:t>
      </w:r>
      <w:r>
        <w:rPr>
          <w:rFonts w:hint="eastAsia"/>
        </w:rPr>
        <w:t xml:space="preserve">：将复杂的水力-机械-电气耦合系统转化为统一的传递函数表示，为控制器设计提供数学基础。本章正是该原理的具体实现</w:t>
      </w:r>
      <w:r>
        <w:t xml:space="preserve"> [9-13]。</w:t>
      </w:r>
    </w:p>
    <w:p>
      <w:pPr>
        <w:pStyle w:val="BodyText"/>
      </w:pPr>
      <w:r>
        <w:rPr>
          <w:rFonts w:hint="eastAsia"/>
          <w:b/>
          <w:bCs/>
        </w:rPr>
        <w:t xml:space="preserve">与全书的关系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第7章（CHS八原理）</w:t>
      </w:r>
      <w:r>
        <w:rPr>
          <w:rFonts w:hint="eastAsia"/>
        </w:rPr>
        <w:t xml:space="preserve">：提出了传递函数化原理的理论基础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第8章（CPSS框架）</w:t>
      </w:r>
      <w:r>
        <w:rPr>
          <w:rFonts w:hint="eastAsia"/>
        </w:rPr>
        <w:t xml:space="preserve">：在水电站场景中应用了传递函数建模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本章（第九章）</w:t>
      </w:r>
      <w:r>
        <w:rPr>
          <w:rFonts w:hint="eastAsia"/>
        </w:rPr>
        <w:t xml:space="preserve">：系统阐述水系统的统一传递函数族，为后续控制器设计（第十至十二章）提供数学工具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第十五章（理论验证与展望）</w:t>
      </w:r>
      <w:r>
        <w:rPr>
          <w:rFonts w:hint="eastAsia"/>
        </w:rPr>
        <w:t xml:space="preserve">：应用本章的传递函数模型进行实际系统分析</w:t>
      </w:r>
    </w:p>
    <w:p>
      <w:pPr>
        <w:pStyle w:val="BodyText"/>
      </w:pPr>
      <w:r>
        <w:rPr>
          <w:rFonts w:hint="eastAsia"/>
          <w:b/>
          <w:bCs/>
        </w:rPr>
        <w:t xml:space="preserve">核心贡献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建立了从水力系统到机电系统的统一传递函数族</w:t>
      </w:r>
      <w:r>
        <w:t xml:space="preserve"> </w:t>
      </w:r>
      <w:r>
        <w:t xml:space="preserve">2. </w:t>
      </w:r>
      <w:r>
        <w:rPr>
          <w:rFonts w:hint="eastAsia"/>
        </w:rPr>
        <w:t xml:space="preserve">揭示了不同水利工程（水电站、调水、灌溉）传递函数的共性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提供了频域分析和控制器设计的完整方法</w:t>
      </w:r>
    </w:p>
    <w:bookmarkEnd w:id="10"/>
    <w:bookmarkStart w:id="11" w:name="传递函数在水系统控制中的核心地位"/>
    <w:p>
      <w:pPr>
        <w:pStyle w:val="Heading3"/>
      </w:pPr>
      <w:r>
        <w:t xml:space="preserve">9.1.2 </w:t>
      </w:r>
      <w:r>
        <w:rPr>
          <w:rFonts w:hint="eastAsia"/>
        </w:rPr>
        <w:t xml:space="preserve">传递函数在水系统控制中的核心地位</w:t>
      </w:r>
    </w:p>
    <w:p>
      <w:pPr>
        <w:pStyle w:val="FirstParagraph"/>
      </w:pPr>
      <w:r>
        <w:rPr>
          <w:rFonts w:hint="eastAsia"/>
        </w:rPr>
        <w:t xml:space="preserve">传递函数是控制理论中最基本的数学工具之一</w:t>
      </w:r>
      <w:r>
        <w:t xml:space="preserve"> </w:t>
      </w:r>
      <w:r>
        <w:rPr>
          <w:rFonts w:hint="eastAsia"/>
        </w:rPr>
        <w:t xml:space="preserve">[9-2]，它将复杂的微分方程转化为代数方程,极大地简化了系统分析和控制器设计。在水系统控制中,传递函数具有特殊的重要性: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物理直观性</w:t>
      </w:r>
      <w:r>
        <w:rPr>
          <w:rFonts w:hint="eastAsia"/>
        </w:rPr>
        <w:t xml:space="preserve">:传递函数的极点和零点直接对应系统的动态特性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设计便利性</w:t>
      </w:r>
      <w:r>
        <w:rPr>
          <w:rFonts w:hint="eastAsia"/>
        </w:rPr>
        <w:t xml:space="preserve">:频域方法(Bode图、Nyquist图)提供了直观的设计工具</w:t>
      </w:r>
      <w:r>
        <w:t xml:space="preserve"> [9-3]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工程实用性</w:t>
      </w:r>
      <w:r>
        <w:rPr>
          <w:rFonts w:hint="eastAsia"/>
        </w:rPr>
        <w:t xml:space="preserve">:PID控制器参数可以直接从传递函数推导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理论完备性</w:t>
      </w:r>
      <w:r>
        <w:rPr>
          <w:rFonts w:hint="eastAsia"/>
        </w:rPr>
        <w:t xml:space="preserve">:为稳定性分析和鲁棒性设计提供了严格的数学基础</w:t>
      </w:r>
      <w:r>
        <w:t xml:space="preserve"> [9-4]</w:t>
      </w:r>
    </w:p>
    <w:p>
      <w:pPr>
        <w:pStyle w:val="FirstParagraph"/>
      </w:pPr>
      <w:r>
        <w:rPr>
          <w:rFonts w:hint="eastAsia"/>
          <w:b/>
          <w:bCs/>
        </w:rPr>
        <w:t xml:space="preserve">水系统传递函数的特殊性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水系统的传递函数具有以下特点: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时滞特性</w:t>
      </w:r>
      <w:r>
        <w:rPr>
          <w:rFonts w:hint="eastAsia"/>
        </w:rPr>
        <w:t xml:space="preserve">:水流传输存在纯时滞,表现为传递函数中的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τ</m:t>
            </m:r>
            <m:r>
              <m:t>s</m:t>
            </m:r>
          </m:sup>
        </m:sSup>
      </m:oMath>
      <w:r>
        <w:rPr>
          <w:rFonts w:hint="eastAsia"/>
        </w:rPr>
        <w:t xml:space="preserve">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非最小相位</w:t>
      </w:r>
      <w:r>
        <w:rPr>
          <w:rFonts w:hint="eastAsia"/>
        </w:rPr>
        <w:t xml:space="preserve">:某些水力系统(如调压室)存在右半平面零点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参数时变</w:t>
      </w:r>
      <w:r>
        <w:rPr>
          <w:rFonts w:hint="eastAsia"/>
        </w:rPr>
        <w:t xml:space="preserve">:水头、流量变化导致传递函数参数随运行工况变化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多时间尺度</w:t>
      </w:r>
      <w:r>
        <w:rPr>
          <w:rFonts w:hint="eastAsia"/>
        </w:rPr>
        <w:t xml:space="preserve">:从秒级的水击到分钟级的水位调节,跨越多个时间尺度</w:t>
      </w:r>
    </w:p>
    <w:bookmarkEnd w:id="11"/>
    <w:bookmarkStart w:id="12" w:name="本章结构"/>
    <w:p>
      <w:pPr>
        <w:pStyle w:val="Heading3"/>
      </w:pPr>
      <w:r>
        <w:t xml:space="preserve">9.1.3 </w:t>
      </w:r>
      <w:r>
        <w:rPr>
          <w:rFonts w:hint="eastAsia"/>
        </w:rPr>
        <w:t xml:space="preserve">本章结构</w:t>
      </w:r>
    </w:p>
    <w:p>
      <w:pPr>
        <w:pStyle w:val="FirstParagraph"/>
      </w:pPr>
      <w:r>
        <w:rPr>
          <w:rFonts w:hint="eastAsia"/>
        </w:rPr>
        <w:t xml:space="preserve">本章将系统阐述水系统控制中的统一传递函数族: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9.2节</w:t>
      </w:r>
      <w:r>
        <w:rPr>
          <w:rFonts w:hint="eastAsia"/>
        </w:rPr>
        <w:t xml:space="preserve">:经典水力传递函数(引水系统、调压室、水轮机)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9.3节</w:t>
      </w:r>
      <w:r>
        <w:rPr>
          <w:rFonts w:hint="eastAsia"/>
        </w:rPr>
        <w:t xml:space="preserve">:机电系统传递函数(调速系统、励磁系统、发电机)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9.4节</w:t>
      </w:r>
      <w:r>
        <w:rPr>
          <w:rFonts w:hint="eastAsia"/>
        </w:rPr>
        <w:t xml:space="preserve">:统一传递函数族的构建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9.5节</w:t>
      </w:r>
      <w:r>
        <w:rPr>
          <w:rFonts w:hint="eastAsia"/>
        </w:rPr>
        <w:t xml:space="preserve">:频域分析方法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9.6节</w:t>
      </w:r>
      <w:r>
        <w:rPr>
          <w:rFonts w:hint="eastAsia"/>
        </w:rPr>
        <w:t xml:space="preserve">:控制器设计方法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9.7节</w:t>
      </w:r>
      <w:r>
        <w:rPr>
          <w:rFonts w:hint="eastAsia"/>
        </w:rPr>
        <w:t xml:space="preserve">:工程应用案例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经典水力传递函数"/>
    <w:p>
      <w:pPr>
        <w:pStyle w:val="Heading2"/>
      </w:pPr>
      <w:r>
        <w:t xml:space="preserve">9.2 </w:t>
      </w:r>
      <w:r>
        <w:rPr>
          <w:rFonts w:hint="eastAsia"/>
        </w:rPr>
        <w:t xml:space="preserve">经典水力传递函数</w:t>
      </w:r>
    </w:p>
    <w:bookmarkStart w:id="17" w:name="引水系统传递函数"/>
    <w:p>
      <w:pPr>
        <w:pStyle w:val="Heading3"/>
      </w:pPr>
      <w:r>
        <w:t xml:space="preserve">9.2.1 </w:t>
      </w:r>
      <w:r>
        <w:rPr>
          <w:rFonts w:hint="eastAsia"/>
        </w:rPr>
        <w:t xml:space="preserve">引水系统传递函数</w:t>
      </w:r>
    </w:p>
    <w:p>
      <w:pPr>
        <w:pStyle w:val="FirstParagraph"/>
      </w:pPr>
      <w:r>
        <w:rPr>
          <w:rFonts w:hint="eastAsia"/>
          <w:b/>
          <w:bCs/>
        </w:rPr>
        <w:t xml:space="preserve">刚性水击模型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对于短引水管道（长度</w:t>
      </w:r>
      <m:oMath>
        <m:r>
          <m:t>L</m:t>
        </m:r>
        <m:r>
          <m:rPr>
            <m:sty m:val="p"/>
          </m:rPr>
          <m:t>&lt;</m:t>
        </m:r>
        <m:r>
          <m:t>500</m:t>
        </m:r>
      </m:oMath>
      <w:r>
        <w:rPr>
          <w:rFonts w:hint="eastAsia"/>
        </w:rPr>
        <w:t xml:space="preserve">m），可忽略水的弹性，采用刚性水击模型。</w:t>
      </w:r>
    </w:p>
    <w:p>
      <w:pPr>
        <w:pStyle w:val="BodyText"/>
      </w:pPr>
      <w:r>
        <w:rPr>
          <w:rFonts w:hint="eastAsia"/>
          <w:b/>
          <w:bCs/>
        </w:rPr>
        <w:t xml:space="preserve">线性化方法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水力系统的动态方程通常是非线性的。为了应用线性控制理论，需要在工作点附近进行</w:t>
      </w:r>
      <w:r>
        <w:rPr>
          <w:rFonts w:hint="eastAsia"/>
          <w:b/>
          <w:bCs/>
        </w:rPr>
        <w:t xml:space="preserve">线性化</w:t>
      </w:r>
      <w:r>
        <w:rPr>
          <w:rFonts w:hint="eastAsia"/>
        </w:rPr>
        <w:t xml:space="preserve">（linearization）：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泰勒展开</w:t>
      </w:r>
      <w:r>
        <w:rPr>
          <w:rFonts w:hint="eastAsia"/>
        </w:rPr>
        <w:t xml:space="preserve">：将非线性函数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在工作点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附近展开为泰勒级数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保留一阶项</w:t>
      </w:r>
      <w:r>
        <w:rPr>
          <w:rFonts w:hint="eastAsia"/>
        </w:rPr>
        <w:t xml:space="preserve">：忽略高阶项（二阶及以上），得到线性近似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：小扰动分析，即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≪</m:t>
        </m:r>
        <m:sSub>
          <m:e>
            <m:r>
              <m:t>x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在工作点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附近进行小扰动分析，定义增量变量: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线性化后的动态方程为:</w:t>
      </w:r>
    </w:p>
    <w:p>
      <w:pPr>
        <w:pStyle w:val="BodyText"/>
      </w:pPr>
      <w:r>
        <w:t xml:space="preserve">$$
    T_w \frac{d(\Delta q)}{dt} + \Delta q = k_q \Delta y \tag{9-1}
    $$</w:t>
      </w:r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num>
          <m:den>
            <m:r>
              <m:t>g</m:t>
            </m:r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: </w:t>
      </w:r>
      <w:r>
        <w:rPr>
          <w:rFonts w:hint="eastAsia"/>
        </w:rPr>
        <w:t xml:space="preserve">水流惯性时间常数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</m:oMath>
      <w:r>
        <w:t xml:space="preserve">: </w:t>
      </w:r>
      <w:r>
        <w:rPr>
          <w:rFonts w:hint="eastAsia"/>
        </w:rPr>
        <w:t xml:space="preserve">导叶开度对流量的增益</w:t>
      </w:r>
    </w:p>
    <w:p>
      <w:pPr>
        <w:pStyle w:val="BodyText"/>
      </w:pPr>
      <w:r>
        <w:rPr>
          <w:rFonts w:hint="eastAsia"/>
          <w:b/>
          <w:bCs/>
        </w:rPr>
        <w:t xml:space="preserve">传递函数推导</w:t>
      </w:r>
      <w:r>
        <w:t xml:space="preserve">: </w:t>
      </w:r>
      <w:r>
        <w:rPr>
          <w:rFonts w:hint="eastAsia"/>
        </w:rPr>
        <w:t xml:space="preserve">对上式进行拉普拉斯变换（零初值条件）: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t>s</m:t>
          </m:r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q</m:t>
              </m:r>
            </m:sub>
          </m:sSub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得到传递函数: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Y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q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}</m:t>
        </m:r>
      </m:oMath>
      <w:r>
        <w:rPr>
          <w:rFonts w:hint="eastAsia"/>
        </w:rPr>
        <w:t xml:space="preserve">为增量变量的拉普拉斯变换。</w:t>
      </w:r>
    </w:p>
    <w:p>
      <w:pPr>
        <w:pStyle w:val="BodyText"/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一阶惯性环节</w:t>
      </w:r>
      <w:r>
        <w:rPr>
          <w:rFonts w:hint="eastAsia"/>
        </w:rPr>
        <w:t xml:space="preserve">，时间常数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rPr>
          <w:rFonts w:hint="eastAsia"/>
        </w:rPr>
        <w:t xml:space="preserve">通常为1-4秒。</w:t>
      </w:r>
    </w:p>
    <w:p>
      <w:pPr>
        <w:pStyle w:val="BodyText"/>
      </w:pPr>
      <w:r>
        <w:rPr>
          <w:rFonts w:hint="eastAsia"/>
          <w:b/>
          <w:bCs/>
        </w:rPr>
        <w:t xml:space="preserve">弹性水击模型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对于长引水管道（</w:t>
      </w:r>
      <m:oMath>
        <m:r>
          <m:t>L</m:t>
        </m:r>
        <m:r>
          <m:rPr>
            <m:sty m:val="p"/>
          </m:rPr>
          <m:t>&gt;</m:t>
        </m:r>
        <m:r>
          <m:t>500</m:t>
        </m:r>
      </m:oMath>
      <w:r>
        <w:t xml:space="preserve"> </w:t>
      </w:r>
      <w:r>
        <w:rPr>
          <w:rFonts w:hint="eastAsia"/>
        </w:rPr>
        <w:t xml:space="preserve">m），必须考虑水的弹性。基于一维水击方程（动量方程和连续性方程）的频域精确解，无损耗引水管道的传递函数为：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：水击波单程传播时间（弹性时间常数）[s]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：管道特征阻抗</w:t>
      </w:r>
      <w:r>
        <w:t xml:space="preserve"> [s/m²]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：水击波速（通常</w:t>
      </w:r>
      <w:r>
        <w:t xml:space="preserve"> 1000–1400 </w:t>
      </w:r>
      <w:r>
        <w:rPr>
          <w:rFonts w:hint="eastAsia"/>
        </w:rPr>
        <w:t xml:space="preserve">m/s）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：管道长度</w:t>
      </w:r>
      <w:r>
        <w:t xml:space="preserve"> </w:t>
      </w:r>
      <w:r>
        <w:rPr>
          <w:rFonts w:hint="eastAsia"/>
        </w:rPr>
        <w:t xml:space="preserve">[m]，</w:t>
      </w:r>
      <m:oMath>
        <m:r>
          <m:t>A</m:t>
        </m:r>
      </m:oMath>
      <w:r>
        <w:rPr>
          <w:rFonts w:hint="eastAsia"/>
        </w:rPr>
        <w:t xml:space="preserve">：管道截面积</w:t>
      </w:r>
      <w:r>
        <w:t xml:space="preserve"> [m²]</w:t>
      </w:r>
    </w:p>
    <w:p>
      <w:pPr>
        <w:pStyle w:val="BlockText"/>
      </w:pPr>
      <w:r>
        <w:rPr>
          <w:rFonts w:hint="eastAsia"/>
          <w:b/>
          <w:bCs/>
        </w:rPr>
        <w:t xml:space="preserve">关键辨析</w:t>
      </w:r>
      <w:r>
        <w:rPr>
          <w:rFonts w:hint="eastAsia"/>
        </w:rPr>
        <w:t xml:space="preserve">：式(9-3)中的自变量是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</m:oMath>
      <w:r>
        <w:rPr>
          <w:rFonts w:hint="eastAsia"/>
        </w:rPr>
        <w:t xml:space="preserve">（线性于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），对应波动方程的精确解。文献中偶见</w:t>
      </w:r>
      <w:r>
        <w:t xml:space="preserve"> 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T</m:t>
                </m:r>
              </m:e>
              <m:sub>
                <m:r>
                  <m:t>e</m:t>
                </m:r>
              </m:sub>
            </m:sSub>
            <m:r>
              <m:t>s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形式，此乃</w:t>
      </w:r>
      <w:r>
        <w:rPr>
          <w:rFonts w:hint="eastAsia"/>
          <w:b/>
          <w:bCs/>
        </w:rPr>
        <w:t xml:space="preserve">扩散方程</w:t>
      </w:r>
      <w:r>
        <w:rPr>
          <w:rFonts w:hint="eastAsia"/>
        </w:rPr>
        <w:t xml:space="preserve">（如热传导）的精确解，不适用于无损耗或线性摩擦下的水击波动方程。混淆两者将导致频域特性的根本性错误。</w:t>
      </w:r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包含了水击波在管道两端无穷次反射的叠加效应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分母中的特征阻抗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将流量扰动转换为水头扰动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静态增益（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时）：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，退化为刚性水柱</w:t>
      </w:r>
    </w:p>
    <w:p>
      <w:pPr>
        <w:pStyle w:val="BodyText"/>
      </w:pPr>
      <w:r>
        <w:rPr>
          <w:rFonts w:hint="eastAsia"/>
          <w:b/>
          <w:bCs/>
        </w:rPr>
        <w:t xml:space="preserve">频域特性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低频</w:t>
      </w:r>
      <w:r>
        <w:rPr>
          <w:rFonts w:hint="eastAsia"/>
        </w:rPr>
        <w:t xml:space="preserve">（</w:t>
      </w:r>
      <m:oMath>
        <m:r>
          <m:t>ω</m:t>
        </m:r>
        <m:r>
          <m:rPr>
            <m:sty m:val="p"/>
          </m:rPr>
          <m:t>≪</m:t>
        </m:r>
        <m:r>
          <m:t>π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</m:oMath>
      <w:r>
        <w:rPr>
          <w:rFonts w:hint="eastAsia"/>
        </w:rPr>
        <w:t xml:space="preserve">，传递函数退化为刚性水击模型</w:t>
      </w:r>
      <w:r>
        <w:t xml:space="preserve"> </w:t>
      </w:r>
      <m:oMath>
        <m:sSub>
          <m:e>
            <m:r>
              <m:t>G</m:t>
            </m:r>
          </m:e>
          <m:sub>
            <m:r>
              <m:t>w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L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s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谐振频率</w:t>
      </w:r>
      <w:r>
        <w:rPr>
          <w:rFonts w:hint="eastAsia"/>
        </w:rPr>
        <w:t xml:space="preserve">：在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π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）处出现谐振峰，对应水击波驻波模态。第一谐振频率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π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是管道水力振荡分析的关键参数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高频</w:t>
      </w:r>
      <w:r>
        <w:rPr>
          <w:rFonts w:hint="eastAsia"/>
        </w:rPr>
        <w:t xml:space="preserve">（</w:t>
      </w:r>
      <m:oMath>
        <m:r>
          <m:t>ω</m:t>
        </m:r>
        <m:r>
          <m:rPr>
            <m:sty m:val="p"/>
          </m:rPr>
          <m:t>≫</m:t>
        </m:r>
        <m:r>
          <m:t>π</m:t>
        </m:r>
        <m:r>
          <m:t>a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）：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，相位持续衰减</w:t>
      </w:r>
    </w:p>
    <w:p>
      <w:pPr>
        <w:pStyle w:val="BodyText"/>
      </w:pPr>
      <w:r>
        <w:rPr>
          <w:rFonts w:hint="eastAsia"/>
          <w:b/>
          <w:bCs/>
        </w:rPr>
        <w:t xml:space="preserve">推导来源</w:t>
      </w:r>
      <w:r>
        <w:rPr>
          <w:rFonts w:hint="eastAsia"/>
        </w:rPr>
        <w:t xml:space="preserve">：一维水击方程的频域精确解及双曲正切传递函数的推导，详见</w:t>
      </w:r>
      <w:r>
        <w:t xml:space="preserve"> Chaudhry [9-6] </w:t>
      </w:r>
      <w:r>
        <w:rPr>
          <w:rFonts w:hint="eastAsia"/>
        </w:rPr>
        <w:t xml:space="preserve">第12章和</w:t>
      </w:r>
      <w:r>
        <w:t xml:space="preserve"> Wylie &amp; Streeter [9-7] </w:t>
      </w:r>
      <w:r>
        <w:rPr>
          <w:rFonts w:hint="eastAsia"/>
        </w:rPr>
        <w:t xml:space="preserve">第3章。</w:t>
      </w:r>
    </w:p>
    <w:p>
      <w:pPr>
        <w:pStyle w:val="BodyText"/>
      </w:pPr>
      <w:r>
        <w:rPr>
          <w:rFonts w:hint="eastAsia"/>
          <w:b/>
          <w:bCs/>
        </w:rPr>
        <w:t xml:space="preserve">工程简化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≪</m:t>
        </m:r>
        <m:sSub>
          <m:e>
            <m:r>
              <m:t>T</m:t>
            </m:r>
          </m:e>
          <m:sub>
            <m:r>
              <m:t>w</m:t>
            </m:r>
          </m:sub>
        </m:sSub>
      </m:oMath>
      <w:r>
        <w:rPr>
          <w:rFonts w:hint="eastAsia"/>
        </w:rPr>
        <w:t xml:space="preserve">（短管道或高波速）时，可简化为刚性水击模型</w:t>
      </w:r>
      <w:r>
        <w:t xml:space="preserve"> </w:t>
      </w:r>
      <m:oMath>
        <m:sSub>
          <m:e>
            <m:r>
              <m:t>G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q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当仅需分析低频动态（</w:t>
      </w:r>
      <m:oMath>
        <m:r>
          <m:t>ω</m:t>
        </m:r>
        <m:r>
          <m:rPr>
            <m:sty m:val="p"/>
          </m:rPr>
          <m:t>&lt;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）时，可用</w:t>
      </w:r>
      <w:r>
        <w:t xml:space="preserve"> </w:t>
      </w:r>
      <m:oMath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s</m:t>
        </m:r>
      </m:oMath>
      <w:r>
        <w:t xml:space="preserve"> </w:t>
      </w:r>
      <w:r>
        <w:rPr>
          <w:rFonts w:hint="eastAsia"/>
        </w:rPr>
        <w:t xml:space="preserve">的一阶近似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9-1: 引水系统传递函数对比" title="" id="15" name="Picture"/>
            <a:graphic>
              <a:graphicData uri="http://schemas.openxmlformats.org/drawingml/2006/picture">
                <pic:pic>
                  <pic:nvPicPr>
                    <pic:cNvPr descr="./H/fig_09_01_penstock_transf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图9-1:</w:t>
      </w:r>
      <w:r>
        <w:t xml:space="preserve"> </w:t>
      </w:r>
      <w:r>
        <w:rPr>
          <w:rFonts w:hint="eastAsia"/>
        </w:rPr>
        <w:t xml:space="preserve">引水系统传递函数对比</w:t>
      </w:r>
    </w:p>
    <w:p>
      <w:pPr>
        <w:pStyle w:val="BlockText"/>
      </w:pPr>
      <w:r>
        <w:rPr>
          <w:rFonts w:hint="eastAsia"/>
        </w:rPr>
        <w:t xml:space="preserve">图9-1:</w:t>
      </w:r>
      <w:r>
        <w:t xml:space="preserve"> </w:t>
      </w:r>
      <w:r>
        <w:rPr>
          <w:rFonts w:hint="eastAsia"/>
        </w:rPr>
        <w:t xml:space="preserve">引水系统的三种传递函数模型。刚性水击（一阶惯性）、弹性水击（双曲正切）、精确模型（含水击波传播）的频率响应对比。</w:t>
      </w:r>
    </w:p>
    <w:bookmarkEnd w:id="17"/>
    <w:bookmarkStart w:id="18" w:name="调压室传递函数"/>
    <w:p>
      <w:pPr>
        <w:pStyle w:val="Heading3"/>
      </w:pPr>
      <w:r>
        <w:t xml:space="preserve">9.2.2 </w:t>
      </w:r>
      <w:r>
        <w:rPr>
          <w:rFonts w:hint="eastAsia"/>
        </w:rPr>
        <w:t xml:space="preserve">调压室传递函数</w:t>
      </w:r>
    </w:p>
    <w:p>
      <w:pPr>
        <w:pStyle w:val="FirstParagraph"/>
      </w:pPr>
      <w:r>
        <w:rPr>
          <w:rFonts w:hint="eastAsia"/>
        </w:rPr>
        <w:t xml:space="preserve">调压室是水电站中重要的水力部件,其动态方程为: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: </w:t>
      </w:r>
      <w:r>
        <w:rPr>
          <w:rFonts w:hint="eastAsia"/>
        </w:rPr>
        <w:t xml:space="preserve">调压室截面积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: </w:t>
      </w:r>
      <w:r>
        <w:rPr>
          <w:rFonts w:hint="eastAsia"/>
        </w:rPr>
        <w:t xml:space="preserve">调压室水位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: </w:t>
      </w:r>
      <w:r>
        <w:rPr>
          <w:rFonts w:hint="eastAsia"/>
        </w:rPr>
        <w:t xml:space="preserve">隧洞流量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</m:oMath>
      <w:r>
        <w:t xml:space="preserve">: </w:t>
      </w:r>
      <w:r>
        <w:rPr>
          <w:rFonts w:hint="eastAsia"/>
        </w:rPr>
        <w:t xml:space="preserve">机组流量</w:t>
      </w:r>
    </w:p>
    <w:p>
      <w:pPr>
        <w:pStyle w:val="BodyText"/>
      </w:pPr>
      <w:r>
        <w:rPr>
          <w:rFonts w:hint="eastAsia"/>
        </w:rPr>
        <w:t xml:space="preserve">假设隧洞流量与水位差成正比: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联立得到: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传递函数为: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一阶惯性环节</w:t>
      </w:r>
      <w:r>
        <w:rPr>
          <w:rFonts w:hint="eastAsia"/>
        </w:rPr>
        <w:t xml:space="preserve">,但增益为负,说明流量增加会导致水位下降。</w:t>
      </w:r>
    </w:p>
    <w:p>
      <w:pPr>
        <w:pStyle w:val="BodyText"/>
      </w:pPr>
      <w:r>
        <w:rPr>
          <w:rFonts w:hint="eastAsia"/>
          <w:b/>
          <w:bCs/>
        </w:rPr>
        <w:t xml:space="preserve">调压室的稳定性条件</w:t>
      </w:r>
      <w:r>
        <w:rPr>
          <w:rFonts w:hint="eastAsia"/>
        </w:rPr>
        <w:t xml:space="preserve">(Thoma条件):</w:t>
      </w:r>
    </w:p>
    <w:p>
      <w:pPr>
        <w:pStyle w:val="BodyText"/>
      </w:pPr>
      <w:r>
        <w:rPr>
          <w:rFonts w:hint="eastAsia"/>
        </w:rPr>
        <w:t xml:space="preserve">为保证调压室-隧洞系统的稳定性，调压室截面积必须满足：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L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tan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：调压室截面积</w:t>
      </w:r>
      <w:r>
        <w:t xml:space="preserve"> [m²]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：隧洞长度</w:t>
      </w:r>
      <w:r>
        <w:t xml:space="preserve"> [m]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：额定流量</w:t>
      </w:r>
      <w:r>
        <w:t xml:space="preserve"> [m³/s]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：额定水头</w:t>
      </w:r>
      <w:r>
        <w:t xml:space="preserve"> [m]</w:t>
      </w:r>
      <w:r>
        <w:t xml:space="preserve"> </w:t>
      </w:r>
      <w:r>
        <w:t xml:space="preserve">-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：重力加速度</w:t>
      </w:r>
      <w:r>
        <w:t xml:space="preserve"> [m/s²]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：隧洞摩阻特性曲线的斜率角</w:t>
      </w:r>
    </w:p>
    <w:p>
      <w:pPr>
        <w:pStyle w:val="BodyText"/>
      </w:pPr>
      <w:r>
        <w:rPr>
          <w:rFonts w:hint="eastAsia"/>
          <w:b/>
          <w:bCs/>
        </w:rPr>
        <w:t xml:space="preserve">推导来源</w:t>
      </w:r>
      <w:r>
        <w:rPr>
          <w:rFonts w:hint="eastAsia"/>
        </w:rPr>
        <w:t xml:space="preserve">：Thoma</w:t>
      </w:r>
      <w:r>
        <w:t xml:space="preserve"> (1910) [9-12] </w:t>
      </w:r>
      <w:r>
        <w:rPr>
          <w:rFonts w:hint="eastAsia"/>
        </w:rPr>
        <w:t xml:space="preserve">首次给出该条件；现代推导参见沈祖诒</w:t>
      </w:r>
      <w:r>
        <w:t xml:space="preserve"> (2009) [9-1] </w:t>
      </w:r>
      <w:r>
        <w:rPr>
          <w:rFonts w:hint="eastAsia"/>
        </w:rPr>
        <w:t xml:space="preserve">第5章。</w:t>
      </w:r>
    </w:p>
    <w:p>
      <w:pPr>
        <w:pStyle w:val="BodyText"/>
      </w:pPr>
      <w:r>
        <w:rPr>
          <w:rFonts w:hint="eastAsia"/>
          <w:b/>
          <w:bCs/>
        </w:rPr>
        <w:t xml:space="preserve">简化推导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考虑调压室-隧洞-水轮机系统的动态方程：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调压室水量平衡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q</m:t>
          </m:r>
        </m:oMath>
      </m:oMathPara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隧洞动量方程</w:t>
      </w:r>
      <w:r>
        <w:rPr>
          <w:rFonts w:hint="eastAsia"/>
        </w:rPr>
        <w:t xml:space="preserve">（忽略弹性）：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L</m:t>
              </m:r>
            </m:num>
            <m:den>
              <m:r>
                <m:t>g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其中摩阻水头损失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t>L</m:t>
            </m:r>
            <m:sSubSup>
              <m:e>
                <m:r>
                  <m:t>q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r>
              <m:t>g</m:t>
            </m:r>
            <m:r>
              <m:t>D</m:t>
            </m:r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/>
        </w:rPr>
        <w:t xml:space="preserve">，线性化后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sSub>
          <m:e>
            <m:r>
              <m:t>h</m:t>
            </m:r>
          </m:e>
          <m:sub>
            <m:r>
              <m:t>f</m:t>
            </m:r>
            <m:r>
              <m:t>0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h</m:t>
                </m:r>
              </m:e>
              <m:sub>
                <m:r>
                  <m:t>f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q</m:t>
                </m:r>
              </m:e>
              <m:sub>
                <m:r>
                  <m:t>t</m:t>
                </m:r>
              </m:sub>
            </m:sSub>
          </m:den>
        </m:f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f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，其中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t>L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num>
          <m:den>
            <m:r>
              <m:t>g</m:t>
            </m:r>
            <m:r>
              <m:t>D</m:t>
            </m:r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/>
        </w:rPr>
        <w:t xml:space="preserve">为隧洞阻力系数。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线性化并消去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，得到调压室水位的二阶微分方程：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L</m:t>
              </m:r>
            </m:num>
            <m:den>
              <m:r>
                <m:t>g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den>
          </m:f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const</m:t>
          </m:r>
        </m:oMath>
      </m:oMathPara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稳定性条件</w:t>
      </w:r>
      <w:r>
        <w:rPr>
          <w:rFonts w:hint="eastAsia"/>
        </w:rPr>
        <w:t xml:space="preserve">：特征方程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  <m:r>
              <m:t>g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num>
          <m:den>
            <m:r>
              <m:t>L</m:t>
            </m:r>
          </m:den>
        </m:f>
        <m:r>
          <m:t>λ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g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num>
          <m:den>
            <m:r>
              <m:t>L</m:t>
            </m:r>
            <m:sSub>
              <m:e>
                <m:r>
                  <m:t>A</m:t>
                </m:r>
              </m:e>
              <m:sub>
                <m:r>
                  <m:t>s</m:t>
                </m:r>
              </m:sub>
            </m:sSub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的根实部为负，要求阻尼系数为正：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L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tan</m:t>
              </m:r>
              <m:r>
                <m:t>α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其中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h</m:t>
                </m:r>
              </m:e>
              <m:sub>
                <m:r>
                  <m:t>f</m:t>
                </m:r>
                <m:r>
                  <m:t>0</m:t>
                </m:r>
              </m:sub>
            </m:sSub>
          </m:num>
          <m:den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/>
        </w:rPr>
        <w:t xml:space="preserve">为摩阻特性曲线在工作点的斜率。</w:t>
      </w:r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</w:t>
      </w:r>
      <m:oMath>
        <m:r>
          <m:t>L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：隧洞水流惯性（质量×速度）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</w:t>
      </w:r>
      <m:oMath>
        <m:r>
          <m:t>2</m:t>
        </m:r>
        <m:r>
          <m:t>g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tan</m:t>
        </m:r>
        <m:r>
          <m:t>α</m:t>
        </m:r>
      </m:oMath>
      <w:r>
        <w:rPr>
          <w:rFonts w:hint="eastAsia"/>
        </w:rPr>
        <w:t xml:space="preserve">：隧洞摩阻提供的阻尼（能量耗散）</w:t>
      </w:r>
      <w:r>
        <w:t xml:space="preserve"> </w:t>
      </w:r>
      <w:r>
        <w:t xml:space="preserve">- </w:t>
      </w:r>
      <w:r>
        <w:rPr>
          <w:rFonts w:hint="eastAsia"/>
        </w:rPr>
        <w:t xml:space="preserve">条件保证：调压室容积足够大，能够吸收水流惯性引起的振荡，阻尼为正</w:t>
      </w:r>
    </w:p>
    <w:p>
      <w:pPr>
        <w:pStyle w:val="BodyText"/>
      </w:pPr>
      <w:r>
        <w:rPr>
          <w:rFonts w:hint="eastAsia"/>
          <w:b/>
          <w:bCs/>
        </w:rPr>
        <w:t xml:space="preserve">工程应用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该条件是调压室设计的最小截面积要求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实际设计中通常取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1.2</m:t>
        </m:r>
        <m:r>
          <m:rPr>
            <m:sty m:val="p"/>
          </m:rPr>
          <m:t>∼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以留有安全裕度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对于复杂调压室（如阻抗式、差动式），需要修正公式</w:t>
      </w:r>
    </w:p>
    <w:bookmarkEnd w:id="18"/>
    <w:bookmarkStart w:id="19" w:name="水轮机传递函数"/>
    <w:p>
      <w:pPr>
        <w:pStyle w:val="Heading3"/>
      </w:pPr>
      <w:r>
        <w:t xml:space="preserve">9.2.3 </w:t>
      </w:r>
      <w:r>
        <w:rPr>
          <w:rFonts w:hint="eastAsia"/>
        </w:rPr>
        <w:t xml:space="preserve">水轮机传递函数</w:t>
      </w:r>
    </w:p>
    <w:p>
      <w:pPr>
        <w:pStyle w:val="FirstParagraph"/>
      </w:pPr>
      <w:r>
        <w:rPr>
          <w:rFonts w:hint="eastAsia"/>
        </w:rPr>
        <w:t xml:space="preserve">水轮机是水力系统和机械系统的耦合环节。其传递函数可以通过线性化得到:</w:t>
      </w:r>
    </w:p>
    <w:p>
      <w:pPr>
        <w:pStyle w:val="BodyText"/>
      </w:pPr>
      <w:r>
        <w:rPr>
          <w:rFonts w:hint="eastAsia"/>
          <w:b/>
          <w:bCs/>
        </w:rPr>
        <w:t xml:space="preserve">流量特性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Δ</m:t>
          </m:r>
          <m:r>
            <m:t>h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</m:oMath>
      <w:r>
        <w:t xml:space="preserve">: </w:t>
      </w:r>
      <w:r>
        <w:rPr>
          <w:rFonts w:hint="eastAsia"/>
        </w:rPr>
        <w:t xml:space="preserve">导叶开度对流量的传递系数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h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</m:oMath>
      <w:r>
        <w:t xml:space="preserve">: </w:t>
      </w:r>
      <w:r>
        <w:rPr>
          <w:rFonts w:hint="eastAsia"/>
        </w:rPr>
        <w:t xml:space="preserve">水头对流量的传递系数</w:t>
      </w:r>
    </w:p>
    <w:p>
      <w:pPr>
        <w:pStyle w:val="BodyText"/>
      </w:pPr>
      <w:r>
        <w:rPr>
          <w:rFonts w:hint="eastAsia"/>
          <w:b/>
          <w:bCs/>
        </w:rPr>
        <w:t xml:space="preserve">力矩特性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m</m:t>
              </m:r>
            </m:e>
            <m:sub>
              <m:r>
                <m:t>t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y</m:t>
              </m:r>
            </m:sub>
          </m:sSub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h</m:t>
              </m:r>
            </m:sub>
          </m:sSub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n</m:t>
              </m:r>
            </m:sub>
          </m:sSub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y</m:t>
            </m:r>
          </m:sub>
        </m:sSub>
      </m:oMath>
      <w:r>
        <w:t xml:space="preserve">: </w:t>
      </w:r>
      <w:r>
        <w:rPr>
          <w:rFonts w:hint="eastAsia"/>
        </w:rPr>
        <w:t xml:space="preserve">导叶开度对力矩的传递系数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h</m:t>
            </m:r>
          </m:sub>
        </m:sSub>
      </m:oMath>
      <w:r>
        <w:t xml:space="preserve">: </w:t>
      </w:r>
      <w:r>
        <w:rPr>
          <w:rFonts w:hint="eastAsia"/>
        </w:rPr>
        <w:t xml:space="preserve">水头对力矩的传递系数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</m:oMath>
      <w:r>
        <w:t xml:space="preserve">: </w:t>
      </w:r>
      <w:r>
        <w:rPr>
          <w:rFonts w:hint="eastAsia"/>
        </w:rPr>
        <w:t xml:space="preserve">转速对力矩的传递系数</w:t>
      </w:r>
    </w:p>
    <w:p>
      <w:pPr>
        <w:pStyle w:val="BodyText"/>
      </w:pPr>
      <w:r>
        <w:rPr>
          <w:rFonts w:hint="eastAsia"/>
          <w:b/>
          <w:bCs/>
        </w:rPr>
        <w:t xml:space="preserve">水轮机传递函数矩阵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q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q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对于刚性水击模型: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q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sSub>
                <m:e>
                  <m:r>
                    <m:t>G</m:t>
                  </m:r>
                </m:e>
                <m:sub>
                  <m:r>
                    <m:t>q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sSub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y</m:t>
                      </m:r>
                    </m:sub>
                  </m:sSub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sSub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h</m:t>
                      </m:r>
                    </m:sub>
                  </m:sSub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h</m:t>
                      </m:r>
                    </m:sub>
                  </m:sSub>
                </m:den>
              </m:f>
              <m:sSub>
                <m:e>
                  <m:r>
                    <m:t>G</m:t>
                  </m:r>
                </m:e>
                <m:sub>
                  <m:r>
                    <m:t>q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推导过程</w:t>
      </w:r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流量传递函数</w:t>
      </w:r>
      <w:r>
        <w:rPr>
          <w:rFonts w:hint="eastAsia"/>
        </w:rPr>
        <w:t xml:space="preserve">：从线性化流量方程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Δ</m:t>
        </m:r>
        <m:r>
          <m:t>y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h</m:t>
            </m:r>
          </m:sub>
        </m:sSub>
        <m:r>
          <m:rPr>
            <m:sty m:val="p"/>
          </m:rPr>
          <m:t>Δ</m:t>
        </m:r>
        <m:r>
          <m:t>h</m:t>
        </m:r>
      </m:oMath>
      <w:r>
        <w:rPr>
          <w:rFonts w:hint="eastAsia"/>
        </w:rPr>
        <w:t xml:space="preserve">，结合引水系统动态方程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q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（假设水头变化缓慢），拉普拉斯变换得</w:t>
      </w:r>
      <m:oMath>
        <m:sSub>
          <m:e>
            <m:r>
              <m:t>G</m:t>
            </m:r>
          </m:e>
          <m:sub>
            <m:r>
              <m:t>q</m:t>
            </m:r>
            <m:r>
              <m:t>y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力矩传递函数</w:t>
      </w:r>
      <w:r>
        <w:rPr>
          <w:rFonts w:hint="eastAsia"/>
        </w:rPr>
        <w:t xml:space="preserve">：从线性化力矩方程</w:t>
      </w:r>
      <m:oMath>
        <m:r>
          <m:rPr>
            <m:sty m:val="p"/>
          </m:rPr>
          <m:t>Δ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m</m:t>
            </m:r>
            <m:r>
              <m:t>y</m:t>
            </m:r>
          </m:sub>
        </m:sSub>
        <m:r>
          <m:rPr>
            <m:sty m:val="p"/>
          </m:rPr>
          <m:t>Δ</m:t>
        </m:r>
        <m:r>
          <m:t>y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m</m:t>
            </m:r>
            <m:r>
              <m:t>h</m:t>
            </m:r>
          </m:sub>
        </m:sSub>
        <m:r>
          <m:rPr>
            <m:sty m:val="p"/>
          </m:rPr>
          <m:t>Δ</m:t>
        </m:r>
        <m:r>
          <m:t>h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  <m:r>
          <m:rPr>
            <m:sty m:val="p"/>
          </m:rPr>
          <m:t>Δ</m:t>
        </m:r>
        <m:r>
          <m:t>n</m:t>
        </m:r>
      </m:oMath>
      <w:r>
        <w:rPr>
          <w:rFonts w:hint="eastAsia"/>
        </w:rPr>
        <w:t xml:space="preserve">，需要消去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/>
        </w:rPr>
        <w:t xml:space="preserve">。利用流量方程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q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Δ</m:t>
            </m:r>
            <m:r>
              <m:t>y</m:t>
            </m:r>
          </m:num>
          <m:den>
            <m:sSub>
              <m:e>
                <m:r>
                  <m:t>e</m:t>
                </m:r>
              </m:e>
              <m:sub>
                <m:r>
                  <m:t>h</m:t>
                </m:r>
              </m:sub>
            </m:sSub>
          </m:den>
        </m:f>
      </m:oMath>
      <w:r>
        <w:rPr>
          <w:rFonts w:hint="eastAsia"/>
        </w:rPr>
        <w:t xml:space="preserve">，代入力矩方程：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y</m:t>
              </m:r>
            </m:sub>
          </m:sSub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h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q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Δ</m:t>
              </m:r>
              <m:r>
                <m:t>y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n</m:t>
              </m:r>
            </m:sub>
          </m:sSub>
          <m:r>
            <m:rPr>
              <m:sty m:val="p"/>
            </m:rPr>
            <m:t>Δ</m:t>
          </m:r>
          <m:r>
            <m:t>n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y</m:t>
                      </m:r>
                    </m:sub>
                  </m:sSub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h</m:t>
                      </m:r>
                    </m:sub>
                  </m:sSub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h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n</m:t>
              </m:r>
            </m:sub>
          </m:sSub>
          <m:r>
            <m:rPr>
              <m:sty m:val="p"/>
            </m:rPr>
            <m:t>Δ</m:t>
          </m:r>
          <m:r>
            <m:t>n</m:t>
          </m:r>
        </m:oMath>
      </m:oMathPara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交叉项物理意义</w:t>
      </w:r>
      <w:r>
        <w:rPr>
          <w:rFonts w:hint="eastAsia"/>
        </w:rPr>
        <w:t xml:space="preserve">：</w:t>
      </w:r>
      <m:oMath>
        <m:sSub>
          <m:e>
            <m:r>
              <m:t>G</m:t>
            </m:r>
          </m:e>
          <m:sub>
            <m:r>
              <m:t>m</m:t>
            </m:r>
            <m:r>
              <m:t>y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中的交叉项</w:t>
      </w:r>
      <m:oMath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e</m:t>
                </m:r>
              </m:e>
              <m:sub>
                <m:r>
                  <m:t>m</m:t>
                </m:r>
                <m:r>
                  <m:t>h</m:t>
                </m:r>
              </m:sub>
            </m:sSub>
          </m:num>
          <m:den>
            <m:sSub>
              <m:e>
                <m:r>
                  <m:t>e</m:t>
                </m:r>
              </m:e>
              <m:sub>
                <m:r>
                  <m:t>h</m:t>
                </m:r>
              </m:sub>
            </m:sSub>
          </m:den>
        </m:f>
      </m:oMath>
      <w:r>
        <w:rPr>
          <w:rFonts w:hint="eastAsia"/>
        </w:rPr>
        <w:t xml:space="preserve">反映了</w:t>
      </w:r>
      <w:r>
        <w:rPr>
          <w:rFonts w:hint="eastAsia"/>
          <w:b/>
          <w:bCs/>
        </w:rPr>
        <w:t xml:space="preserve">水头耦合效应</w:t>
      </w:r>
      <w:r>
        <w:rPr>
          <w:rFonts w:hint="eastAsia"/>
        </w:rPr>
        <w:t xml:space="preserve">：导叶开度变化</w:t>
      </w:r>
      <m:oMath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不仅直接影响力矩（</w:t>
      </w:r>
      <m:oMath>
        <m:sSub>
          <m:e>
            <m:r>
              <m:t>e</m:t>
            </m:r>
          </m:e>
          <m:sub>
            <m:r>
              <m:t>m</m:t>
            </m:r>
            <m:r>
              <m:t>y</m:t>
            </m:r>
          </m:sub>
        </m:sSub>
      </m:oMath>
      <w:r>
        <w:rPr>
          <w:rFonts w:hint="eastAsia"/>
        </w:rPr>
        <w:t xml:space="preserve">项），还通过改变流量</w:t>
      </w:r>
      <m:oMath>
        <m:r>
          <m:rPr>
            <m:sty m:val="p"/>
          </m:rPr>
          <m:t>Δ</m:t>
        </m:r>
        <m:r>
          <m:t>q</m:t>
        </m:r>
      </m:oMath>
      <w:r>
        <w:rPr>
          <w:rFonts w:hint="eastAsia"/>
        </w:rPr>
        <w:t xml:space="preserve">间接影响水头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/>
        </w:rPr>
        <w:t xml:space="preserve">，进而影响力矩（</w:t>
      </w:r>
      <m:oMath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e</m:t>
                </m:r>
              </m:e>
              <m:sub>
                <m:r>
                  <m:t>m</m:t>
                </m:r>
                <m:r>
                  <m:t>h</m:t>
                </m:r>
              </m:sub>
            </m:sSub>
          </m:num>
          <m:den>
            <m:sSub>
              <m:e>
                <m:r>
                  <m:t>e</m:t>
                </m:r>
              </m:e>
              <m:sub>
                <m:r>
                  <m:t>h</m:t>
                </m:r>
              </m:sub>
            </m:sSub>
          </m:den>
        </m:f>
      </m:oMath>
      <w:r>
        <w:rPr>
          <w:rFonts w:hint="eastAsia"/>
        </w:rPr>
        <w:t xml:space="preserve">项）。这是水力-机械耦合的典型特征。</w:t>
      </w:r>
    </w:p>
    <w:p>
      <w:pPr>
        <w:pStyle w:val="FirstParagraph"/>
      </w:pPr>
      <w:r>
        <w:rPr>
          <w:rFonts w:hint="eastAsia"/>
          <w:b/>
          <w:bCs/>
        </w:rPr>
        <w:t xml:space="preserve">参考文献</w:t>
      </w:r>
      <w:r>
        <w:rPr>
          <w:rFonts w:hint="eastAsia"/>
        </w:rPr>
        <w:t xml:space="preserve">：水轮机传递系数及其线性化方法的系统综述见</w:t>
      </w:r>
      <w:r>
        <w:t xml:space="preserve"> Kishor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[9-5]；具体推导参见沈祖诒</w:t>
      </w:r>
      <w:r>
        <w:t xml:space="preserve"> [9-1] </w:t>
      </w:r>
      <w:r>
        <w:rPr>
          <w:rFonts w:hint="eastAsia"/>
        </w:rPr>
        <w:t xml:space="preserve">第6章。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机电系统传递函数"/>
    <w:p>
      <w:pPr>
        <w:pStyle w:val="Heading2"/>
      </w:pPr>
      <w:r>
        <w:t xml:space="preserve">9.3 </w:t>
      </w:r>
      <w:r>
        <w:rPr>
          <w:rFonts w:hint="eastAsia"/>
        </w:rPr>
        <w:t xml:space="preserve">机电系统传递函数</w:t>
      </w:r>
    </w:p>
    <w:bookmarkStart w:id="21" w:name="调速系统传递函数"/>
    <w:p>
      <w:pPr>
        <w:pStyle w:val="Heading3"/>
      </w:pPr>
      <w:r>
        <w:t xml:space="preserve">9.3.1 </w:t>
      </w:r>
      <w:r>
        <w:rPr>
          <w:rFonts w:hint="eastAsia"/>
        </w:rPr>
        <w:t xml:space="preserve">调速系统传递函数</w:t>
      </w:r>
    </w:p>
    <w:p>
      <w:pPr>
        <w:pStyle w:val="FirstParagraph"/>
      </w:pPr>
      <w:r>
        <w:rPr>
          <w:rFonts w:hint="eastAsia"/>
          <w:b/>
          <w:bCs/>
        </w:rPr>
        <w:t xml:space="preserve">PID调速器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经典的PID调速器传递函数为: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s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: </w:t>
      </w:r>
      <w:r>
        <w:rPr>
          <w:rFonts w:hint="eastAsia"/>
        </w:rPr>
        <w:t xml:space="preserve">比例增益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: </w:t>
      </w:r>
      <w:r>
        <w:rPr>
          <w:rFonts w:hint="eastAsia"/>
        </w:rPr>
        <w:t xml:space="preserve">积分时间常数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: </w:t>
      </w:r>
      <w:r>
        <w:rPr>
          <w:rFonts w:hint="eastAsia"/>
        </w:rPr>
        <w:t xml:space="preserve">微分时间常数</w:t>
      </w:r>
    </w:p>
    <w:p>
      <w:pPr>
        <w:pStyle w:val="BodyText"/>
      </w:pPr>
      <w:r>
        <w:rPr>
          <w:rFonts w:hint="eastAsia"/>
          <w:b/>
          <w:bCs/>
        </w:rPr>
        <w:t xml:space="preserve">实际PID调速器</w:t>
      </w:r>
      <w:r>
        <w:rPr>
          <w:rFonts w:hint="eastAsia"/>
        </w:rPr>
        <w:t xml:space="preserve">(考虑微分滤波):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s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s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为微分滤波时间常数,</w:t>
      </w:r>
      <m:oMath>
        <m:r>
          <m:t>N</m:t>
        </m:r>
      </m:oMath>
      <w:r>
        <w:rPr>
          <w:rFonts w:hint="eastAsia"/>
        </w:rPr>
        <w:t xml:space="preserve">通常取8-20。</w:t>
      </w:r>
    </w:p>
    <w:p>
      <w:pPr>
        <w:pStyle w:val="BodyText"/>
      </w:pPr>
      <w:r>
        <w:rPr>
          <w:rFonts w:hint="eastAsia"/>
          <w:b/>
          <w:bCs/>
        </w:rPr>
        <w:t xml:space="preserve">导叶伺服系统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y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为伺服时间常数,通常0.1-0.5秒。考虑行程限制和速率限制时,需要加入饱和非线性环节。</w:t>
      </w:r>
    </w:p>
    <w:bookmarkEnd w:id="21"/>
    <w:bookmarkStart w:id="22" w:name="发电机-电网系统传递函数"/>
    <w:p>
      <w:pPr>
        <w:pStyle w:val="Heading3"/>
      </w:pPr>
      <w:r>
        <w:t xml:space="preserve">9.3.2 </w:t>
      </w:r>
      <w:r>
        <w:rPr>
          <w:rFonts w:hint="eastAsia"/>
        </w:rPr>
        <w:t xml:space="preserve">发电机-电网系统传递函数</w:t>
      </w:r>
    </w:p>
    <w:p>
      <w:pPr>
        <w:pStyle w:val="FirstParagraph"/>
      </w:pPr>
      <w:r>
        <w:rPr>
          <w:rFonts w:hint="eastAsia"/>
          <w:b/>
          <w:bCs/>
        </w:rPr>
        <w:t xml:space="preserve">转子动力学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H</m:t>
          </m:r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Δ</m:t>
          </m:r>
          <m:r>
            <m:t>ω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: </w:t>
      </w:r>
      <w:r>
        <w:rPr>
          <w:rFonts w:hint="eastAsia"/>
        </w:rPr>
        <w:t xml:space="preserve">惯性时间常数(通常5-10秒)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t xml:space="preserve">: </w:t>
      </w:r>
      <w:r>
        <w:rPr>
          <w:rFonts w:hint="eastAsia"/>
        </w:rPr>
        <w:t xml:space="preserve">阻尼系数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: </w:t>
      </w:r>
      <w:r>
        <w:rPr>
          <w:rFonts w:hint="eastAsia"/>
        </w:rPr>
        <w:t xml:space="preserve">机械力矩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: </w:t>
      </w:r>
      <w:r>
        <w:rPr>
          <w:rFonts w:hint="eastAsia"/>
        </w:rPr>
        <w:t xml:space="preserve">电磁力矩</w:t>
      </w:r>
    </w:p>
    <w:p>
      <w:pPr>
        <w:pStyle w:val="BodyText"/>
      </w:pPr>
      <w:r>
        <w:rPr>
          <w:rFonts w:hint="eastAsia"/>
        </w:rPr>
        <w:t xml:space="preserve">传递函数为: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H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电磁力矩特性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对于同步发电机并网运行，电磁力矩包含同步转矩和阻尼转矩两部分：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Δ</m:t>
          </m:r>
          <m:r>
            <m:t>δ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Δ</m:t>
          </m:r>
          <m:r>
            <m:t>ω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E</m:t>
                </m:r>
              </m:e>
              <m:sub>
                <m:r>
                  <m:t>q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t>V</m:t>
            </m:r>
          </m:num>
          <m:den>
            <m:sSubSup>
              <m:e>
                <m:r>
                  <m:t>X</m:t>
                </m:r>
              </m:e>
              <m:sub>
                <m:r>
                  <m:t>d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  <m:r>
          <m:rPr>
            <m:sty m:val="p"/>
          </m:rPr>
          <m:t>cos</m:t>
        </m:r>
        <m:sSub>
          <m:e>
            <m:r>
              <m:t>δ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：同步转矩系数（主项，与功角</w:t>
      </w:r>
      <m:oMath>
        <m:r>
          <m:t>δ</m:t>
        </m:r>
      </m:oMath>
      <w:r>
        <w:rPr>
          <w:rFonts w:hint="eastAsia"/>
        </w:rPr>
        <w:t xml:space="preserve">相关）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：电磁阻尼系数（与转速偏差</w:t>
      </w:r>
      <m:oMath>
        <m:r>
          <m:rPr>
            <m:sty m:val="p"/>
          </m:rPr>
          <m:t>Δ</m:t>
        </m:r>
        <m:r>
          <m:t>ω</m:t>
        </m:r>
      </m:oMath>
      <w:r>
        <w:rPr>
          <w:rFonts w:hint="eastAsia"/>
        </w:rPr>
        <w:t xml:space="preserve">相关）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δ</m:t>
        </m:r>
      </m:oMath>
      <w:r>
        <w:rPr>
          <w:rFonts w:hint="eastAsia"/>
        </w:rPr>
        <w:t xml:space="preserve">：功角偏差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ω</m:t>
        </m:r>
      </m:oMath>
      <w:r>
        <w:rPr>
          <w:rFonts w:hint="eastAsia"/>
        </w:rPr>
        <w:t xml:space="preserve">：转速偏差</w:t>
      </w:r>
    </w:p>
    <w:p>
      <w:pPr>
        <w:pStyle w:val="BodyText"/>
      </w:pPr>
      <w:r>
        <w:rPr>
          <w:rFonts w:hint="eastAsia"/>
          <w:b/>
          <w:bCs/>
        </w:rPr>
        <w:t xml:space="preserve">简化模型</w:t>
      </w:r>
      <w:r>
        <w:rPr>
          <w:rFonts w:hint="eastAsia"/>
        </w:rPr>
        <w:t xml:space="preserve">（忽略功角动态）：</w:t>
      </w:r>
    </w:p>
    <w:p>
      <w:pPr>
        <w:pStyle w:val="BodyText"/>
      </w:pPr>
      <w:r>
        <w:rPr>
          <w:rFonts w:hint="eastAsia"/>
        </w:rPr>
        <w:t xml:space="preserve">当功角动态远快于机械动态时（</w:t>
      </w:r>
      <m:oMath>
        <m:sSub>
          <m:e>
            <m:r>
              <m:t>ω</m:t>
            </m:r>
          </m:e>
          <m:sub>
            <m:r>
              <m:t>e</m:t>
            </m:r>
            <m:r>
              <m:t>l</m:t>
            </m:r>
            <m:r>
              <m:t>e</m:t>
            </m:r>
            <m:r>
              <m:t>c</m:t>
            </m:r>
          </m:sub>
        </m:sSub>
        <m:r>
          <m:rPr>
            <m:sty m:val="p"/>
          </m:rPr>
          <m:t>≫</m:t>
        </m:r>
        <m:sSub>
          <m:e>
            <m:r>
              <m:t>ω</m:t>
            </m:r>
          </m:e>
          <m:sub>
            <m:r>
              <m:t>m</m:t>
            </m:r>
            <m:r>
              <m:t>e</m:t>
            </m:r>
            <m:r>
              <m:t>c</m:t>
            </m:r>
            <m:r>
              <m:t>h</m:t>
            </m:r>
          </m:sub>
        </m:sSub>
      </m:oMath>
      <w:r>
        <w:rPr>
          <w:rFonts w:hint="eastAsia"/>
        </w:rPr>
        <w:t xml:space="preserve">），可忽略</w:t>
      </w:r>
      <m:oMath>
        <m:r>
          <m:rPr>
            <m:sty m:val="p"/>
          </m:rPr>
          <m:t>Δ</m:t>
        </m:r>
        <m:r>
          <m:t>δ</m:t>
        </m:r>
      </m:oMath>
      <w:r>
        <w:rPr>
          <w:rFonts w:hint="eastAsia"/>
        </w:rPr>
        <w:t xml:space="preserve">项，简化为：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D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Δ</m:t>
          </m:r>
          <m:r>
            <m:t>ω</m:t>
          </m:r>
        </m:oMath>
      </m:oMathPara>
    </w:p>
    <w:p>
      <w:pPr>
        <w:pStyle w:val="FirstParagraph"/>
      </w:pPr>
      <w:r>
        <w:rPr>
          <w:rFonts w:hint="eastAsia"/>
        </w:rPr>
        <w:t xml:space="preserve">此时电磁力矩仅提供阻尼作用，可并入总阻尼系数</w:t>
      </w:r>
      <m:oMath>
        <m:sSub>
          <m:e>
            <m:r>
              <m:t>D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e</m:t>
            </m:r>
          </m:sub>
        </m:sSub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：该简化仅适用于小扰动分析且忽略电气暂态的情况。对于大扰动或需要考虑功角稳定性的场景，必须保留同步转矩项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Δ</m:t>
        </m:r>
        <m:r>
          <m:t>δ</m:t>
        </m:r>
      </m:oMath>
      <w:r>
        <w:t xml:space="preserve">。</w:t>
      </w:r>
    </w:p>
    <w:bookmarkEnd w:id="22"/>
    <w:bookmarkStart w:id="23" w:name="励磁系统传递函数"/>
    <w:p>
      <w:pPr>
        <w:pStyle w:val="Heading3"/>
      </w:pPr>
      <w:r>
        <w:t xml:space="preserve">9.3.3 </w:t>
      </w:r>
      <w:r>
        <w:rPr>
          <w:rFonts w:hint="eastAsia"/>
        </w:rPr>
        <w:t xml:space="preserve">励磁系统传递函数</w:t>
      </w:r>
    </w:p>
    <w:p>
      <w:pPr>
        <w:pStyle w:val="FirstParagraph"/>
      </w:pPr>
      <w:r>
        <w:rPr>
          <w:rFonts w:hint="eastAsia"/>
          <w:b/>
          <w:bCs/>
        </w:rPr>
        <w:t xml:space="preserve">简化励磁系统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c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为励磁增益，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c</m:t>
            </m:r>
          </m:sub>
        </m:sSub>
      </m:oMath>
      <w:r>
        <w:rPr>
          <w:rFonts w:hint="eastAsia"/>
        </w:rPr>
        <w:t xml:space="preserve">为励磁时间常数（通常0.5-2秒）。</w:t>
      </w:r>
    </w:p>
    <w:p>
      <w:pPr>
        <w:pStyle w:val="BodyText"/>
      </w:pPr>
      <w:r>
        <w:rPr>
          <w:rFonts w:hint="eastAsia"/>
          <w:b/>
          <w:bCs/>
        </w:rPr>
        <w:t xml:space="preserve">考虑发电机电磁暂态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c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T</m:t>
                  </m:r>
                </m:e>
                <m:sub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Sup>
          <m:e>
            <m:r>
              <m:t>T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为发电机d轴暂态时间常数（通常1-3秒）。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统一传递函数族的构建"/>
    <w:p>
      <w:pPr>
        <w:pStyle w:val="Heading2"/>
      </w:pPr>
      <w:r>
        <w:t xml:space="preserve">9.4 </w:t>
      </w:r>
      <w:r>
        <w:rPr>
          <w:rFonts w:hint="eastAsia"/>
        </w:rPr>
        <w:t xml:space="preserve">统一传递函数族的构建</w:t>
      </w:r>
    </w:p>
    <w:bookmarkStart w:id="25" w:name="水电站系统的整体传递函数"/>
    <w:p>
      <w:pPr>
        <w:pStyle w:val="Heading3"/>
      </w:pPr>
      <w:r>
        <w:t xml:space="preserve">9.4.1 </w:t>
      </w:r>
      <w:r>
        <w:rPr>
          <w:rFonts w:hint="eastAsia"/>
        </w:rPr>
        <w:t xml:space="preserve">水电站系统的整体传递函数</w:t>
      </w:r>
    </w:p>
    <w:p>
      <w:pPr>
        <w:pStyle w:val="FirstParagraph"/>
      </w:pPr>
      <w:r>
        <w:rPr>
          <w:rFonts w:hint="eastAsia"/>
        </w:rPr>
        <w:t xml:space="preserve">将上述各环节串联，得到从导叶开度到转速的整体传递函数。</w:t>
      </w:r>
    </w:p>
    <w:p>
      <w:pPr>
        <w:pStyle w:val="BodyText"/>
      </w:pPr>
      <w:r>
        <w:rPr>
          <w:rFonts w:hint="eastAsia"/>
          <w:b/>
          <w:bCs/>
        </w:rPr>
        <w:t xml:space="preserve">各环节传递函数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导叶伺服系统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y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hint="eastAsia"/>
        </w:rPr>
        <w:t xml:space="preserve">（导叶指令→实际开度）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引水系统</w:t>
      </w:r>
      <w:r>
        <w:t xml:space="preserve">: </w:t>
      </w:r>
      <w:r>
        <w:rPr>
          <w:rFonts w:hint="eastAsia"/>
        </w:rPr>
        <w:t xml:space="preserve">刚性水击近似下，导叶开度变化引起的机械功率响应为</w:t>
      </w:r>
      <w:r>
        <w:t xml:space="preserve"> </w:t>
      </w:r>
      <m:oMath>
        <m:sSub>
          <m:e>
            <m:r>
              <m:t>G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t>s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0.5</m:t>
            </m:r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t>s</m:t>
            </m:r>
          </m:den>
        </m:f>
      </m:oMath>
      <w:r>
        <w:rPr>
          <w:rFonts w:hint="eastAsia"/>
        </w:rPr>
        <w:t xml:space="preserve">（经典理想水轮机传递函数）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转子动力学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H</m:t>
            </m:r>
            <m:r>
              <m:t>s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>
          <w:rFonts w:hint="eastAsia"/>
        </w:rPr>
        <w:t xml:space="preserve">（力矩→转速）</w:t>
      </w:r>
    </w:p>
    <w:p>
      <w:pPr>
        <w:pStyle w:val="BlockText"/>
      </w:pPr>
      <w:r>
        <w:rPr>
          <w:rFonts w:hint="eastAsia"/>
          <w:b/>
          <w:bCs/>
        </w:rPr>
        <w:t xml:space="preserve">关键说明（非最小相位零点）</w:t>
      </w:r>
      <w:r>
        <w:rPr>
          <w:rFonts w:hint="eastAsia"/>
        </w:rPr>
        <w:t xml:space="preserve">：引水系统传递函数分子中的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项产生一个</w:t>
      </w:r>
      <w:r>
        <w:rPr>
          <w:rFonts w:hint="eastAsia"/>
          <w:b/>
          <w:bCs/>
        </w:rPr>
        <w:t xml:space="preserve">右半平面零点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w</m:t>
            </m:r>
          </m:sub>
        </m:sSub>
      </m:oMath>
      <w:r>
        <w:rPr>
          <w:rFonts w:hint="eastAsia"/>
        </w:rPr>
        <w:t xml:space="preserve">，这是水电站调速系统区别于常规电机控制的</w:t>
      </w:r>
      <w:r>
        <w:rPr>
          <w:rFonts w:hint="eastAsia"/>
          <w:b/>
          <w:bCs/>
        </w:rPr>
        <w:t xml:space="preserve">最核心特征</w:t>
      </w:r>
      <w:r>
        <w:rPr>
          <w:rFonts w:hint="eastAsia"/>
        </w:rPr>
        <w:t xml:space="preserve">。其物理机理为：导叶快速开启瞬间，管道内水柱因惯性尚未加速，水头反而因局部阻力变化暂时升高，导致机械功率先于导叶动作方向</w:t>
      </w:r>
      <w:r>
        <w:rPr>
          <w:rFonts w:hint="eastAsia"/>
          <w:b/>
          <w:bCs/>
        </w:rPr>
        <w:t xml:space="preserve">反向变化</w:t>
      </w:r>
      <w:r>
        <w:rPr>
          <w:rFonts w:hint="eastAsia"/>
        </w:rPr>
        <w:t xml:space="preserve">（即”水锤反效应”）。这一反向响应持续约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时间后才回归正常方向。忽略此项将导致调速器参数整定严重偏乐观，闭环系统可能失稳。</w:t>
      </w:r>
    </w:p>
    <w:p>
      <w:pPr>
        <w:pStyle w:val="FirstParagraph"/>
      </w:pPr>
      <w:r>
        <w:rPr>
          <w:rFonts w:hint="eastAsia"/>
          <w:b/>
          <w:bCs/>
        </w:rPr>
        <w:t xml:space="preserve">整体传递函数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从导叶开度指令</w:t>
      </w:r>
      <w:r>
        <w:t xml:space="preserve"> </w:t>
      </w:r>
      <m:oMath>
        <m:sSub>
          <m:e>
            <m:r>
              <m:t>Y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到转速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的传递函数为: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y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t>s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t>s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H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参数说明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：导叶伺服系统时间常数（通常</w:t>
      </w:r>
      <w:r>
        <w:t xml:space="preserve"> 0.1–0.5 </w:t>
      </w:r>
      <w:r>
        <w:rPr>
          <w:rFonts w:hint="eastAsia"/>
        </w:rPr>
        <w:t xml:space="preserve">s）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：水流惯性时间常数（通常</w:t>
      </w:r>
      <w:r>
        <w:t xml:space="preserve"> 0.5–4 </w:t>
      </w:r>
      <w:r>
        <w:rPr>
          <w:rFonts w:hint="eastAsia"/>
        </w:rPr>
        <w:t xml:space="preserve">s）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：机组惯性时间常数（通常</w:t>
      </w:r>
      <w:r>
        <w:t xml:space="preserve"> 3–10 </w:t>
      </w:r>
      <w:r>
        <w:rPr>
          <w:rFonts w:hint="eastAsia"/>
        </w:rPr>
        <w:t xml:space="preserve">s）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：阻尼系数</w:t>
      </w:r>
    </w:p>
    <w:p>
      <w:pPr>
        <w:pStyle w:val="BodyText"/>
      </w:pPr>
      <w:r>
        <w:rPr>
          <w:rFonts w:hint="eastAsia"/>
          <w:b/>
          <w:bCs/>
        </w:rPr>
        <w:t xml:space="preserve">物理意义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右半平面零点</w:t>
      </w:r>
      <w:r>
        <w:rPr>
          <w:rFonts w:hint="eastAsia"/>
        </w:rPr>
        <w:t xml:space="preserve">，产生初始反向响应（水锤反效应），是水电站调速系统设计的核心约束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0.5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：水柱加速过程的惯性延迟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H</m:t>
        </m:r>
        <m:r>
          <m:t>s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：转子摆动方程</w:t>
      </w:r>
      <w:r>
        <w:t xml:space="preserve"> </w:t>
      </w:r>
      <w:r>
        <w:t xml:space="preserve">- </w:t>
      </w:r>
      <w:r>
        <w:rPr>
          <w:rFonts w:hint="eastAsia"/>
        </w:rPr>
        <w:t xml:space="preserve">该模型明确表明：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越大（长管道、低水头），初始反向响应越严重，调速器增益必须越保守</w:t>
      </w:r>
    </w:p>
    <w:p>
      <w:pPr>
        <w:pStyle w:val="BodyText"/>
      </w:pPr>
      <w:r>
        <w:rPr>
          <w:rFonts w:hint="eastAsia"/>
          <w:b/>
          <w:bCs/>
        </w:rPr>
        <w:t xml:space="preserve">推导来源</w:t>
      </w:r>
      <w:r>
        <w:rPr>
          <w:rFonts w:hint="eastAsia"/>
        </w:rPr>
        <w:t xml:space="preserve">：IEEE委员会报告</w:t>
      </w:r>
      <w:r>
        <w:t xml:space="preserve"> [9-9] </w:t>
      </w:r>
      <w:r>
        <w:rPr>
          <w:rFonts w:hint="eastAsia"/>
        </w:rPr>
        <w:t xml:space="preserve">给出了水轮机及调速系统的标准动态模型；Kundur</w:t>
      </w:r>
      <w:r>
        <w:t xml:space="preserve"> [9-8] §9.1 </w:t>
      </w:r>
      <w:r>
        <w:rPr>
          <w:rFonts w:hint="eastAsia"/>
        </w:rPr>
        <w:t xml:space="preserve">提供了发电机-水轮机耦合系统的完整推导。</w:t>
      </w:r>
    </w:p>
    <w:p>
      <w:pPr>
        <w:pStyle w:val="BodyText"/>
      </w:pPr>
      <w:r>
        <w:rPr>
          <w:rFonts w:hint="eastAsia"/>
          <w:b/>
          <w:bCs/>
        </w:rPr>
        <w:t xml:space="preserve">闭环传递函数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加入PID调速器后,闭环传递函数为: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5"/>
    <w:bookmarkStart w:id="26" w:name="统一传递函数族的标准形式"/>
    <w:p>
      <w:pPr>
        <w:pStyle w:val="Heading3"/>
      </w:pPr>
      <w:r>
        <w:t xml:space="preserve">9.4.2 </w:t>
      </w:r>
      <w:r>
        <w:rPr>
          <w:rFonts w:hint="eastAsia"/>
        </w:rPr>
        <w:t xml:space="preserve">统一传递函数族的标准形式</w:t>
      </w:r>
    </w:p>
    <w:p>
      <w:pPr>
        <w:pStyle w:val="FirstParagraph"/>
      </w:pPr>
      <w:r>
        <w:rPr>
          <w:rFonts w:hint="eastAsia"/>
        </w:rPr>
        <w:t xml:space="preserve">通过分析大量水电站系统,我们提出统一传递函数族的标准形式: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T</m:t>
                  </m:r>
                </m:e>
                <m:sub>
                  <m:r>
                    <m:t>z</m:t>
                  </m:r>
                  <m:r>
                    <m:t>i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j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τ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: </w:t>
      </w:r>
      <w:r>
        <w:rPr>
          <w:rFonts w:hint="eastAsia"/>
        </w:rPr>
        <w:t xml:space="preserve">静态增益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z</m:t>
            </m:r>
            <m:r>
              <m:t>i</m:t>
            </m:r>
          </m:sub>
        </m:sSub>
      </m:oMath>
      <w:r>
        <w:t xml:space="preserve">: </w:t>
      </w:r>
      <w:r>
        <w:rPr>
          <w:rFonts w:hint="eastAsia"/>
        </w:rPr>
        <w:t xml:space="preserve">第</w:t>
      </w:r>
      <m:oMath>
        <m:r>
          <m:t>i</m:t>
        </m:r>
      </m:oMath>
      <w:r>
        <w:rPr>
          <w:rFonts w:hint="eastAsia"/>
        </w:rPr>
        <w:t xml:space="preserve">个零点时间常数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j</m:t>
            </m:r>
          </m:sub>
        </m:sSub>
      </m:oMath>
      <w:r>
        <w:t xml:space="preserve">: </w:t>
      </w:r>
      <w:r>
        <w:rPr>
          <w:rFonts w:hint="eastAsia"/>
        </w:rPr>
        <w:t xml:space="preserve">第</w:t>
      </w:r>
      <m:oMath>
        <m:r>
          <m:t>j</m:t>
        </m:r>
      </m:oMath>
      <w:r>
        <w:rPr>
          <w:rFonts w:hint="eastAsia"/>
        </w:rPr>
        <w:t xml:space="preserve">个极点时间常数</w:t>
      </w:r>
      <w:r>
        <w:t xml:space="preserve"> </w:t>
      </w:r>
      <w:r>
        <w:t xml:space="preserve">-</w:t>
      </w:r>
      <w:r>
        <w:t xml:space="preserve"> </w:t>
      </w:r>
      <m:oMath>
        <m:r>
          <m:t>τ</m:t>
        </m:r>
      </m:oMath>
      <w:r>
        <w:t xml:space="preserve">: </w:t>
      </w:r>
      <w:r>
        <w:rPr>
          <w:rFonts w:hint="eastAsia"/>
        </w:rPr>
        <w:t xml:space="preserve">纯时滞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m</m:t>
        </m:r>
      </m:oMath>
      <w:r>
        <w:t xml:space="preserve">: </w:t>
      </w:r>
      <w:r>
        <w:rPr>
          <w:rFonts w:hint="eastAsia"/>
        </w:rPr>
        <w:t xml:space="preserve">保证系统物理可实现</w:t>
      </w:r>
    </w:p>
    <w:p>
      <w:pPr>
        <w:pStyle w:val="BodyText"/>
      </w:pPr>
      <w:r>
        <w:rPr>
          <w:rFonts w:hint="eastAsia"/>
          <w:b/>
          <w:bCs/>
        </w:rPr>
        <w:t xml:space="preserve">典型传递函数族</w:t>
      </w:r>
      <w:r>
        <w:t xml:space="preserve">: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一阶系统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T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(引水系统、伺服系统)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二阶系统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ζ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rPr>
          <w:rFonts w:hint="eastAsia"/>
        </w:rPr>
        <w:t xml:space="preserve">(调速系统)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高阶系统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T</m:t>
                </m:r>
              </m:e>
              <m:sub>
                <m:r>
                  <m:t>j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rPr>
          <w:rFonts w:hint="eastAsia"/>
        </w:rPr>
        <w:t xml:space="preserve">(完整水电站系统)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时滞系统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T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τ</m:t>
            </m:r>
            <m:r>
              <m:t>s</m:t>
            </m:r>
          </m:sup>
        </m:sSup>
      </m:oMath>
      <w:r>
        <w:t xml:space="preserve"> </w:t>
      </w:r>
      <w:r>
        <w:rPr>
          <w:rFonts w:hint="eastAsia"/>
        </w:rPr>
        <w:t xml:space="preserve">(长距离输水系统)</w:t>
      </w:r>
    </w:p>
    <w:bookmarkEnd w:id="26"/>
    <w:bookmarkStart w:id="27" w:name="参数辨识方法"/>
    <w:p>
      <w:pPr>
        <w:pStyle w:val="Heading3"/>
      </w:pPr>
      <w:r>
        <w:t xml:space="preserve">9.4.3 </w:t>
      </w:r>
      <w:r>
        <w:rPr>
          <w:rFonts w:hint="eastAsia"/>
        </w:rPr>
        <w:t xml:space="preserve">参数辨识方法</w:t>
      </w:r>
    </w:p>
    <w:p>
      <w:pPr>
        <w:pStyle w:val="FirstParagraph"/>
      </w:pPr>
      <w:r>
        <w:rPr>
          <w:rFonts w:hint="eastAsia"/>
          <w:b/>
          <w:bCs/>
        </w:rPr>
        <w:t xml:space="preserve">阶跃响应法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通过阶跃响应曲线,可以辨识传递函数参数: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静态增益: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y</m:t>
                </m:r>
              </m:e>
              <m:sub>
                <m:r>
                  <m:t>s</m:t>
                </m:r>
                <m:r>
                  <m:t>s</m:t>
                </m:r>
              </m:sub>
            </m:sSub>
          </m:num>
          <m:den>
            <m:r>
              <m:rPr>
                <m:sty m:val="p"/>
              </m:rPr>
              <m:t>Δ</m:t>
            </m:r>
            <m:r>
              <m:t>u</m:t>
            </m:r>
          </m:den>
        </m:f>
      </m:oMath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时间常数: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63</m:t>
            </m:r>
            <m:r>
              <m:rPr>
                <m:sty m:val="p"/>
              </m:rPr>
              <m:t>%</m:t>
            </m:r>
          </m:sub>
        </m:sSub>
      </m:oMath>
      <w:r>
        <w:t xml:space="preserve"> </w:t>
      </w:r>
      <w:r>
        <w:rPr>
          <w:rFonts w:hint="eastAsia"/>
        </w:rPr>
        <w:t xml:space="preserve">(响应达到63%时的时间)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纯时滞: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(响应开始变化的时间)</w:t>
      </w:r>
    </w:p>
    <w:p>
      <w:pPr>
        <w:pStyle w:val="FirstParagraph"/>
      </w:pPr>
      <w:r>
        <w:rPr>
          <w:rFonts w:hint="eastAsia"/>
          <w:b/>
          <w:bCs/>
        </w:rPr>
        <w:t xml:space="preserve">频率响应法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通过频率响应实验,测量幅频特性和相频特性: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rFonts w:hint="eastAsia"/>
          <w:b/>
          <w:bCs/>
        </w:rPr>
        <w:t xml:space="preserve">最小二乘辨识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对于离散时间数据,采用最小二乘法辨识ARX模型: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然后转换为连续时间传递函数。</w:t>
      </w:r>
    </w:p>
    <w:bookmarkEnd w:id="27"/>
    <w:bookmarkStart w:id="28" w:name="与chs统一传递函数族的关系"/>
    <w:p>
      <w:pPr>
        <w:pStyle w:val="Heading3"/>
      </w:pPr>
      <w:r>
        <w:t xml:space="preserve">9.4.4 </w:t>
      </w:r>
      <w:r>
        <w:rPr>
          <w:rFonts w:hint="eastAsia"/>
        </w:rPr>
        <w:t xml:space="preserve">与CHS统一传递函数族的关系</w:t>
      </w:r>
    </w:p>
    <w:p>
      <w:pPr>
        <w:pStyle w:val="FirstParagraph"/>
      </w:pPr>
      <w:r>
        <w:rPr>
          <w:rFonts w:hint="eastAsia"/>
        </w:rPr>
        <w:t xml:space="preserve">本章讨论的水电站传递函数可纳入CHS理论体系中更广义的</w:t>
      </w:r>
      <w:r>
        <w:rPr>
          <w:rFonts w:hint="eastAsia"/>
          <w:b/>
          <w:bCs/>
        </w:rPr>
        <w:t xml:space="preserve">统一传递函数族</w:t>
      </w:r>
      <w:r>
        <w:rPr>
          <w:rFonts w:hint="eastAsia"/>
        </w:rPr>
        <w:t xml:space="preserve">框架。CHS理论（参见P1a论文及第四章）将水系统的传递函数归纳为两大族：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Family </w:t>
      </w:r>
      <w:r>
        <w:rPr>
          <w:rFonts w:hint="eastAsia"/>
          <w:b/>
          <w:bCs/>
        </w:rPr>
        <w:t xml:space="preserve">α（积分型）</w:t>
      </w:r>
      <w:r>
        <w:rPr>
          <w:rFonts w:hint="eastAsia"/>
        </w:rPr>
        <w:t xml:space="preserve">：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τ</m:t>
                </m:r>
              </m:e>
              <m:sub>
                <m:r>
                  <m:t>m</m:t>
                </m:r>
              </m:sub>
            </m:sSub>
            <m:r>
              <m:t>s</m:t>
            </m:r>
            <m:r>
              <m:rPr>
                <m:sty m:val="p"/>
              </m:rPr>
              <m:t>)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τ</m:t>
                    </m:r>
                  </m:e>
                  <m:sub>
                    <m:r>
                      <m:t>d</m:t>
                    </m:r>
                  </m:sub>
                </m:sSub>
                <m:r>
                  <m:t>s</m:t>
                </m:r>
              </m:sup>
            </m:sSup>
          </m:num>
          <m:den>
            <m:sSub>
              <m:e>
                <m:r>
                  <m:t>A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⋅</m:t>
            </m:r>
            <m:r>
              <m:t>s</m:t>
            </m:r>
          </m:den>
        </m:f>
      </m:oMath>
      <w:r>
        <w:rPr>
          <w:rFonts w:hint="eastAsia"/>
        </w:rPr>
        <w:t xml:space="preserve">，适用于明渠、水库、管道等具有积分特性（水位随流量偏差持续变化）的系统。Litrico</w:t>
      </w:r>
      <w:r>
        <w:t xml:space="preserve"> &amp; Fromion [9-10] </w:t>
      </w:r>
      <w:r>
        <w:rPr>
          <w:rFonts w:hint="eastAsia"/>
        </w:rPr>
        <w:t xml:space="preserve">对水力系统的传递函数建模与控制进行了系统论述，Schuurmans</w:t>
      </w:r>
      <w:r>
        <w:t xml:space="preserve"> </w:t>
      </w:r>
      <w:r>
        <w:rPr>
          <w:rFonts w:hint="eastAsia"/>
        </w:rPr>
        <w:t xml:space="preserve">等</w:t>
      </w:r>
      <w:r>
        <w:t xml:space="preserve"> [9-11] </w:t>
      </w:r>
      <w:r>
        <w:rPr>
          <w:rFonts w:hint="eastAsia"/>
        </w:rPr>
        <w:t xml:space="preserve">则给出了灌溉渠道传递函数辨识的经典方法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Family </w:t>
      </w:r>
      <w:r>
        <w:rPr>
          <w:rFonts w:hint="eastAsia"/>
          <w:b/>
          <w:bCs/>
        </w:rPr>
        <w:t xml:space="preserve">β（自调节型）</w:t>
      </w:r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t>X</m:t>
            </m:r>
            <m:r>
              <m:t>s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t>s</m:t>
            </m:r>
          </m:den>
        </m:f>
      </m:oMath>
      <w:r>
        <w:rPr>
          <w:rFonts w:hint="eastAsia"/>
        </w:rPr>
        <w:t xml:space="preserve">，适用于河道洪水演进等具有自调节特性的系统</w:t>
      </w:r>
    </w:p>
    <w:p>
      <w:pPr>
        <w:pStyle w:val="FirstParagraph"/>
      </w:pPr>
      <w:r>
        <w:rPr>
          <w:rFonts w:hint="eastAsia"/>
        </w:rPr>
        <w:t xml:space="preserve">本章的水电站传递函数是上述统一框架在</w:t>
      </w:r>
      <w:r>
        <w:rPr>
          <w:rFonts w:hint="eastAsia"/>
          <w:b/>
          <w:bCs/>
        </w:rPr>
        <w:t xml:space="preserve">机电耦合场景</w:t>
      </w:r>
      <w:r>
        <w:rPr>
          <w:rFonts w:hint="eastAsia"/>
        </w:rPr>
        <w:t xml:space="preserve">下的特化：</w:t>
      </w:r>
    </w:p>
    <w:p>
      <w:pPr>
        <w:pStyle w:val="BodyText"/>
      </w:pPr>
      <w:r>
        <w:rPr>
          <w:rFonts w:hint="eastAsia"/>
          <w:b/>
          <w:bCs/>
        </w:rPr>
        <w:t xml:space="preserve">表9-2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316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本章传递函数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对应统一框架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调压室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Family </w:t>
            </w:r>
            <w:r>
              <w:rPr>
                <w:rFonts w:hint="eastAsia"/>
              </w:rPr>
              <w:t xml:space="preserve">α的退化形式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调压室本质为积分型（</w:t>
            </w:r>
            <m:oMath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Fonts w:hint="eastAsia"/>
              </w:rPr>
              <w:t xml:space="preserve">时退化为纯积分器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引水系统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时滞-惯性特化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水击效应引入时滞，为Family</w:t>
            </w:r>
            <w:r>
              <w:t xml:space="preserve"> </w:t>
            </w:r>
            <w:r>
              <w:rPr>
                <w:rFonts w:hint="eastAsia"/>
              </w:rPr>
              <w:t xml:space="preserve">α中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s</m:t>
                  </m:r>
                </m:sup>
              </m:sSup>
            </m:oMath>
            <w:r>
              <w:rPr>
                <w:rFonts w:hint="eastAsia"/>
              </w:rPr>
              <w:t xml:space="preserve">项的具体化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转子动力学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H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自调节型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阻尼</w:t>
            </w:r>
            <m:oMath>
              <m:r>
                <m:t>D</m:t>
              </m:r>
            </m:oMath>
            <w:r>
              <w:rPr>
                <w:rFonts w:hint="eastAsia"/>
              </w:rPr>
              <w:t xml:space="preserve">提供自调节特性，类似Family</w:t>
            </w:r>
            <w:r>
              <w:t xml:space="preserve"> 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这种统一视角的意义在于：不同类型水利工程（水电站、调水渠道、灌溉系统）的传递函数虽然具体形式各异，但共享相同的数学结构（积分型或自调节型），因此可以复用相同的控制器设计方法。这正是CHS</w:t>
      </w:r>
      <w:r>
        <w:rPr>
          <w:rFonts w:hint="eastAsia"/>
          <w:b/>
          <w:bCs/>
        </w:rPr>
        <w:t xml:space="preserve">结构同构性（Structural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Isomorphism）</w:t>
      </w:r>
      <w:r>
        <w:rPr>
          <w:rFonts w:hint="eastAsia"/>
        </w:rPr>
        <w:t xml:space="preserve">原理的体现</w:t>
      </w:r>
      <w:r>
        <w:t xml:space="preserve"> </w:t>
      </w:r>
      <w:r>
        <w:rPr>
          <w:rFonts w:hint="eastAsia"/>
        </w:rPr>
        <w:t xml:space="preserve">[9-13]。从学科发展的角度看，水资源系统分析正从静态平衡范式向动态控制范式转变</w:t>
      </w:r>
      <w:r>
        <w:t xml:space="preserve"> </w:t>
      </w:r>
      <w:r>
        <w:rPr>
          <w:rFonts w:hint="eastAsia"/>
        </w:rPr>
        <w:t xml:space="preserve">[9-15]，而自主水网的概念与架构</w:t>
      </w:r>
      <w:r>
        <w:t xml:space="preserve"> [9-14] </w:t>
      </w:r>
      <w:r>
        <w:rPr>
          <w:rFonts w:hint="eastAsia"/>
        </w:rPr>
        <w:t xml:space="preserve">为传递函数方法提供了更广阔的应用空间。</w:t>
      </w:r>
    </w:p>
    <w:bookmarkEnd w:id="28"/>
    <w:bookmarkStart w:id="29" w:name="muskingumidz对偶性"/>
    <w:p>
      <w:pPr>
        <w:pStyle w:val="Heading3"/>
      </w:pPr>
      <w:r>
        <w:t xml:space="preserve">9.4.5 </w:t>
      </w:r>
      <w:r>
        <w:rPr>
          <w:rFonts w:hint="eastAsia"/>
        </w:rPr>
        <w:t xml:space="preserve">Muskingum–IDZ对偶性</w:t>
      </w:r>
    </w:p>
    <w:p>
      <w:pPr>
        <w:pStyle w:val="FirstParagraph"/>
      </w:pPr>
      <w:r>
        <w:t xml:space="preserve">Family </w:t>
      </w:r>
      <w:r>
        <w:rPr>
          <w:rFonts w:hint="eastAsia"/>
        </w:rPr>
        <w:t xml:space="preserve">α与Family</w:t>
      </w:r>
      <w:r>
        <w:t xml:space="preserve"> </w:t>
      </w:r>
      <w:r>
        <w:rPr>
          <w:rFonts w:hint="eastAsia"/>
        </w:rPr>
        <w:t xml:space="preserve">β看似分属不同物理场景，实则存在深层数学联系——</w:t>
      </w:r>
      <w:r>
        <w:rPr>
          <w:rFonts w:hint="eastAsia"/>
          <w:b/>
          <w:bCs/>
        </w:rPr>
        <w:t xml:space="preserve">Muskingum–IDZ对偶性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对Family</w:t>
      </w:r>
      <w:r>
        <w:t xml:space="preserve"> </w:t>
      </w:r>
      <w:r>
        <w:rPr>
          <w:rFonts w:hint="eastAsia"/>
        </w:rPr>
        <w:t xml:space="preserve">α的IDZ传递函数取一阶MacLaurin展开（即令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d</m:t>
                </m:r>
              </m:sub>
            </m:sSub>
            <m:r>
              <m:t>s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sSub>
          <m:e>
            <m:r>
              <m:t>τ</m:t>
            </m:r>
          </m:e>
          <m:sub>
            <m:r>
              <m:t>d</m:t>
            </m:r>
          </m:sub>
        </m:sSub>
        <m:r>
          <m:t>s</m:t>
        </m:r>
      </m:oMath>
      <w:r>
        <w:rPr>
          <w:rFonts w:hint="eastAsia"/>
        </w:rPr>
        <w:t xml:space="preserve">），得到：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IDZ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s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t>s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而Muskingum模型的传递函数为：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Musk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X</m:t>
              </m:r>
              <m:r>
                <m:t>s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m:oMath>
        <m:r>
          <m:t>K</m:t>
        </m:r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、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τ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，两式的</w:t>
      </w:r>
      <w:r>
        <w:rPr>
          <w:rFonts w:hint="eastAsia"/>
          <w:b/>
          <w:bCs/>
        </w:rPr>
        <w:t xml:space="preserve">分子结构</w:t>
      </w:r>
      <w:r>
        <w:rPr>
          <w:rFonts w:hint="eastAsia"/>
        </w:rPr>
        <w:t xml:space="preserve">完全一致——都含有一个右半平面零点，反映了扩散波的非最小相位特性。但分母结构存在根本差异：IDZ为积分型（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t>s</m:t>
        </m:r>
      </m:oMath>
      <w:r>
        <w:rPr>
          <w:rFonts w:hint="eastAsia"/>
        </w:rPr>
        <w:t xml:space="preserve">），Muskingum为自调节型（</w:t>
      </w:r>
      <m:oMath>
        <m:r>
          <m:t>1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t>s</m:t>
        </m:r>
      </m:oMath>
      <w:r>
        <w:rPr>
          <w:rFonts w:hint="eastAsia"/>
        </w:rPr>
        <w:t xml:space="preserve">）。物理上，这对应于边界条件的差异：IDZ描述的是</w:t>
      </w:r>
      <w:r>
        <w:rPr>
          <w:rFonts w:hint="eastAsia"/>
          <w:b/>
          <w:bCs/>
        </w:rPr>
        <w:t xml:space="preserve">固定闸门下游水位响应</w:t>
      </w:r>
      <w:r>
        <w:rPr>
          <w:rFonts w:hint="eastAsia"/>
        </w:rPr>
        <w:t xml:space="preserve">（水位可无限积累），而Muskingum描述的是</w:t>
      </w:r>
      <w:r>
        <w:rPr>
          <w:rFonts w:hint="eastAsia"/>
          <w:b/>
          <w:bCs/>
        </w:rPr>
        <w:t xml:space="preserve">自由出流河段的流量传播</w:t>
      </w:r>
      <w:r>
        <w:rPr>
          <w:rFonts w:hint="eastAsia"/>
        </w:rPr>
        <w:t xml:space="preserve">（出流随水位自调节）。尽管如此，在Nash级联极限（Lemma</w:t>
      </w:r>
      <w:r>
        <w:t xml:space="preserve"> </w:t>
      </w:r>
      <w:r>
        <w:rPr>
          <w:rFonts w:hint="eastAsia"/>
        </w:rPr>
        <w:t xml:space="preserve">2）下，当Muskingum级联数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且</w:t>
      </w:r>
      <m:oMath>
        <m:r>
          <m:t>n</m:t>
        </m:r>
        <m:r>
          <m:t>K</m:t>
        </m:r>
        <m:r>
          <m:rPr>
            <m:sty m:val="p"/>
          </m:rPr>
          <m:t>→</m:t>
        </m:r>
        <m:sSub>
          <m:e>
            <m:r>
              <m:t>τ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时，级联传递函数趋向于含纯延迟的积分器，两族传递函数在此极限意义下统一。这说明：</w:t>
      </w:r>
      <w:r>
        <w:rPr>
          <w:rFonts w:hint="eastAsia"/>
          <w:b/>
          <w:bCs/>
        </w:rPr>
        <w:t xml:space="preserve">经典水文学中的Muskingum河道演算方法与控制论中的IDZ传递函数模型，源自同一物理过程（扩散波），是不同边界条件下的互补描述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这一对偶关系的实践意义在于：当工程师面对一条已有Muskingum率定参数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河段时，可直接转换为IDZ控制模型而无需重新辨识；反之，IDZ模型的在线辨识结果也可回馈至水文预报的Muskingum参数更新。这种”水文建模↔控制设计”的双向桥梁，是CHS将传统水文学纳入控制论框架的一个具体体现。</w:t>
      </w:r>
    </w:p>
    <w:bookmarkEnd w:id="29"/>
    <w:bookmarkStart w:id="30" w:name="执行器统一特性"/>
    <w:p>
      <w:pPr>
        <w:pStyle w:val="Heading3"/>
      </w:pPr>
      <w:r>
        <w:t xml:space="preserve">9.4.6 </w:t>
      </w:r>
      <w:r>
        <w:rPr>
          <w:rFonts w:hint="eastAsia"/>
        </w:rPr>
        <w:t xml:space="preserve">执行器统一特性</w:t>
      </w:r>
    </w:p>
    <w:p>
      <w:pPr>
        <w:pStyle w:val="FirstParagraph"/>
      </w:pPr>
      <w:r>
        <w:rPr>
          <w:rFonts w:hint="eastAsia"/>
        </w:rPr>
        <w:t xml:space="preserve">在六元架构Σ</w:t>
      </w:r>
      <w:r>
        <w:t xml:space="preserve"> = (P, A, S, D, C, </w:t>
      </w:r>
      <w:r>
        <w:rPr>
          <w:rFonts w:hint="eastAsia"/>
        </w:rPr>
        <w:t xml:space="preserve">O)中，执行器（A）是控制指令作用于被控对象（P）的唯一物理通道。水系统中的执行器类型多样——闸门、泵站、阀门、水轮机导叶——但其</w:t>
      </w:r>
      <w:r>
        <w:rPr>
          <w:rFonts w:hint="eastAsia"/>
          <w:b/>
          <w:bCs/>
        </w:rPr>
        <w:t xml:space="preserve">输入-输出特性可统一为一个代数关系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t>α</m:t>
          </m:r>
          <m:r>
            <m:t> 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rPr>
          <w:rFonts w:hint="eastAsia"/>
        </w:rPr>
        <w:t xml:space="preserve">[m³/s]：执行器引起的流量变化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t xml:space="preserve"> </w:t>
      </w:r>
      <w:r>
        <w:rPr>
          <w:rFonts w:hint="eastAsia"/>
        </w:rPr>
        <w:t xml:space="preserve">[—]：控制指令变化（开度、转速等）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t xml:space="preserve"> </w:t>
      </w:r>
      <w:r>
        <w:rPr>
          <w:rFonts w:hint="eastAsia"/>
        </w:rPr>
        <w:t xml:space="preserve">[m]：执行器上、下游水头变化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[m²/s per </w:t>
      </w:r>
      <w:r>
        <w:rPr>
          <w:rFonts w:hint="eastAsia"/>
        </w:rPr>
        <w:t xml:space="preserve">unit]：执行器增益——指令对流量的直接影响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t xml:space="preserve">、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t xml:space="preserve"> </w:t>
      </w:r>
      <w:r>
        <w:t xml:space="preserve">[m²/s per </w:t>
      </w:r>
      <w:r>
        <w:rPr>
          <w:rFonts w:hint="eastAsia"/>
        </w:rPr>
        <w:t xml:space="preserve">m]：上下游水头影响系数</w:t>
      </w:r>
    </w:p>
    <w:p>
      <w:pPr>
        <w:pStyle w:val="BodyText"/>
      </w:pPr>
      <w:r>
        <w:rPr>
          <w:rFonts w:hint="eastAsia"/>
        </w:rPr>
        <w:t xml:space="preserve">式(9-A3)的工程含义是：</w:t>
      </w:r>
      <w:r>
        <w:rPr>
          <w:rFonts w:hint="eastAsia"/>
          <w:b/>
          <w:bCs/>
        </w:rPr>
        <w:t xml:space="preserve">执行器的实际过流量不仅取决于控制指令</w:t>
      </w:r>
      <m:oMath>
        <m:r>
          <m:t>u</m:t>
        </m:r>
      </m:oMath>
      <w:r>
        <w:rPr>
          <w:rFonts w:hint="eastAsia"/>
          <w:b/>
          <w:bCs/>
        </w:rPr>
        <w:t xml:space="preserve">，还受上下游水力条件约束</w:t>
      </w:r>
      <w:r>
        <w:rPr>
          <w:rFonts w:hint="eastAsia"/>
        </w:rPr>
        <w:t xml:space="preserve">。例如，一座闸门即使全开（</w:t>
      </w:r>
      <m:oMath>
        <m:r>
          <m:rPr>
            <m:sty m:val="p"/>
          </m:rPr>
          <m:t>Δ</m:t>
        </m:r>
        <m:r>
          <m:t>u</m:t>
        </m:r>
      </m:oMath>
      <w:r>
        <w:rPr>
          <w:rFonts w:hint="eastAsia"/>
        </w:rPr>
        <w:t xml:space="preserve">最大），若上游水位不足（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rPr>
          <w:rFonts w:hint="eastAsia"/>
        </w:rPr>
        <w:t xml:space="preserve">为负），实际过流量也可能远低于额定值。这正是水系统与电气/机械系统的根本区别：水系统的执行器与被控过程之间存在</w:t>
      </w:r>
      <w:r>
        <w:rPr>
          <w:rFonts w:hint="eastAsia"/>
          <w:b/>
          <w:bCs/>
        </w:rPr>
        <w:t xml:space="preserve">双向水力耦合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不同类型执行器的参数具有明确物理意义：</w:t>
      </w:r>
    </w:p>
    <w:p>
      <w:pPr>
        <w:pStyle w:val="BodyText"/>
      </w:pPr>
      <w:r>
        <w:rPr>
          <w:rFonts w:hint="eastAsia"/>
          <w:b/>
          <w:bCs/>
        </w:rPr>
        <w:t xml:space="preserve">表9-3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8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执行器类型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闸门（弧形/平板）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闸孔面积×流量系数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dn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/>
              </w:rPr>
              <w:t xml:space="preserve">（淹没出流）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泵特性曲线斜率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dn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/>
              </w:rPr>
              <w:t xml:space="preserve">（扬程随下游水头增大而降低）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阀门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hint="eastAsia"/>
              </w:rPr>
              <w:t xml:space="preserve">值×开度特性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与闸门类似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水轮机导叶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导叶开度-流量曲线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</w:rPr>
              <w:t xml:space="preserve">（水头增大则出力增大）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式(9-A3)为所有类型执行器提供了</w:t>
      </w:r>
      <w:r>
        <w:rPr>
          <w:rFonts w:hint="eastAsia"/>
          <w:b/>
          <w:bCs/>
        </w:rPr>
        <w:t xml:space="preserve">统一的代数边界条件</w:t>
      </w:r>
      <w:r>
        <w:rPr>
          <w:rFonts w:hint="eastAsia"/>
        </w:rPr>
        <w:t xml:space="preserve">，使得控制器设计无需区分具体执行器类型，只需辨识三个参数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dn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。这与§9.4.4的统一传递函数族共同构成了CHS”统一建模”理念的两大支柱：</w:t>
      </w:r>
      <w:r>
        <w:rPr>
          <w:rFonts w:hint="eastAsia"/>
          <w:b/>
          <w:bCs/>
        </w:rPr>
        <w:t xml:space="preserve">传递函数统一描述动态过程，执行器特性统一描述边界条件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频域分析方法"/>
    <w:p>
      <w:pPr>
        <w:pStyle w:val="Heading2"/>
      </w:pPr>
      <w:r>
        <w:t xml:space="preserve">9.5 </w:t>
      </w:r>
      <w:r>
        <w:rPr>
          <w:rFonts w:hint="eastAsia"/>
        </w:rPr>
        <w:t xml:space="preserve">频域分析方法</w:t>
      </w:r>
    </w:p>
    <w:bookmarkStart w:id="35" w:name="bode图分析"/>
    <w:p>
      <w:pPr>
        <w:pStyle w:val="Heading3"/>
      </w:pPr>
      <w:r>
        <w:t xml:space="preserve">9.5.1 </w:t>
      </w:r>
      <w:r>
        <w:rPr>
          <w:rFonts w:hint="eastAsia"/>
        </w:rPr>
        <w:t xml:space="preserve">Bode图分析</w:t>
      </w:r>
    </w:p>
    <w:p>
      <w:pPr>
        <w:pStyle w:val="FirstParagraph"/>
      </w:pPr>
      <w:r>
        <w:rPr>
          <w:rFonts w:hint="eastAsia"/>
          <w:b/>
          <w:bCs/>
        </w:rPr>
        <w:t xml:space="preserve">幅频特性</w:t>
      </w:r>
      <w:r>
        <w:t xml:space="preserve">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rFonts w:hint="eastAsia"/>
          <w:b/>
          <w:bCs/>
        </w:rPr>
        <w:t xml:space="preserve">表9-4</w:t>
      </w:r>
    </w:p>
    <w:p>
      <w:pPr>
        <w:pStyle w:val="BodyText"/>
      </w:pPr>
      <w:r>
        <w:t xml:space="preserve">|G(j</w:t>
      </w:r>
      <w:r>
        <w:t xml:space="preserve">)| = K</w:t>
      </w:r>
      <w:r>
        <w:t xml:space="preserve"> </w:t>
      </w:r>
      <w:r>
        <w:t xml:space="preserve"> </w:t>
      </w:r>
      <w:r>
        <w:t xml:space="preserve">$$</w:t>
      </w:r>
    </w:p>
    <w:p>
      <w:pPr>
        <w:pStyle w:val="BodyText"/>
      </w:pPr>
      <w:r>
        <w:rPr>
          <w:rFonts w:hint="eastAsia"/>
          <w:b/>
          <w:bCs/>
        </w:rPr>
        <w:t xml:space="preserve">相频特性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G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arctan</m:t>
              </m:r>
            </m:e>
          </m:nary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z</m:t>
              </m:r>
              <m:r>
                <m:t>i</m:t>
              </m:r>
            </m:sub>
          </m:sSub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arctan</m:t>
              </m:r>
            </m:e>
          </m:nary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j</m:t>
              </m:r>
            </m:sub>
          </m:sSub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τ</m:t>
          </m:r>
          <m:r>
            <m:t>ω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Bode图的工程意义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截止频率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t xml:space="preserve">: </w:t>
      </w:r>
      <w:r>
        <w:rPr>
          <w:rFonts w:hint="eastAsia"/>
        </w:rPr>
        <w:t xml:space="preserve">幅频特性穿越0dB的频率,决定系统响应速度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相位裕度</w:t>
      </w:r>
      <m:oMath>
        <m:r>
          <m:t>γ</m:t>
        </m:r>
      </m:oMath>
      <w:r>
        <w:t xml:space="preserve">: </w:t>
      </w:r>
      <w:r>
        <w:rPr>
          <w:rFonts w:hint="eastAsia"/>
        </w:rPr>
        <w:t xml:space="preserve">在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处的相位与-180°的差值,决定稳定裕度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幅值裕度</w:t>
      </w:r>
      <m:oMath>
        <m:sSub>
          <m:e>
            <m:r>
              <m:t>K</m:t>
            </m:r>
          </m:e>
          <m:sub>
            <m:r>
              <m:t>g</m:t>
            </m:r>
          </m:sub>
        </m:sSub>
      </m:oMath>
      <w:r>
        <w:t xml:space="preserve">: </w:t>
      </w:r>
      <w:r>
        <w:rPr>
          <w:rFonts w:hint="eastAsia"/>
        </w:rPr>
        <w:t xml:space="preserve">相位为-180°时幅值与0dB的差值</w:t>
      </w:r>
    </w:p>
    <w:p>
      <w:pPr>
        <w:pStyle w:val="FirstParagraph"/>
      </w:pPr>
      <w:r>
        <w:rPr>
          <w:rFonts w:hint="eastAsia"/>
          <w:b/>
          <w:bCs/>
        </w:rPr>
        <w:t xml:space="preserve">稳定性判据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γ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°</m:t>
                    </m:r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6</m:t>
                    </m:r>
                    <m:r>
                      <m:rPr>
                        <m:nor/>
                        <m:sty m:val="p"/>
                      </m:rPr>
                      <m:t> dB</m:t>
                    </m:r>
                  </m:e>
                </m:mr>
              </m:m>
            </m:e>
          </m:d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系统稳定且有足够裕度</m:t>
          </m:r>
        </m:oMath>
      </m:oMathPara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9-2: Bode图示例" title="" id="33" name="Picture"/>
            <a:graphic>
              <a:graphicData uri="http://schemas.openxmlformats.org/drawingml/2006/picture">
                <pic:pic>
                  <pic:nvPicPr>
                    <pic:cNvPr descr="./H/fig_09_02_bod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图9-2:</w:t>
      </w:r>
      <w:r>
        <w:t xml:space="preserve"> </w:t>
      </w:r>
      <w:r>
        <w:rPr>
          <w:rFonts w:hint="eastAsia"/>
        </w:rPr>
        <w:t xml:space="preserve">Bode图示例</w:t>
      </w:r>
    </w:p>
    <w:p>
      <w:pPr>
        <w:pStyle w:val="BlockText"/>
      </w:pPr>
      <w:r>
        <w:rPr>
          <w:rFonts w:hint="eastAsia"/>
        </w:rPr>
        <w:t xml:space="preserve">图9-2:</w:t>
      </w:r>
      <w:r>
        <w:t xml:space="preserve"> </w:t>
      </w:r>
      <w:r>
        <w:rPr>
          <w:rFonts w:hint="eastAsia"/>
        </w:rPr>
        <w:t xml:space="preserve">典型水电站系统的Bode图。上图：幅频特性；下图：相频特性。标注了截止频率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、相位裕度</w:t>
      </w:r>
      <m:oMath>
        <m:r>
          <m:t>γ</m:t>
        </m:r>
      </m:oMath>
      <w:r>
        <w:rPr>
          <w:rFonts w:hint="eastAsia"/>
        </w:rPr>
        <w:t xml:space="preserve">和幅值裕度</w:t>
      </w:r>
      <m:oMath>
        <m:sSub>
          <m:e>
            <m:r>
              <m:t>K</m:t>
            </m:r>
          </m:e>
          <m:sub>
            <m:r>
              <m:t>g</m:t>
            </m:r>
          </m:sub>
        </m:sSub>
      </m:oMath>
      <w:r>
        <w:t xml:space="preserve">。</w:t>
      </w:r>
    </w:p>
    <w:bookmarkEnd w:id="35"/>
    <w:bookmarkStart w:id="39" w:name="nyquist图分析"/>
    <w:p>
      <w:pPr>
        <w:pStyle w:val="Heading3"/>
      </w:pPr>
      <w:r>
        <w:t xml:space="preserve">9.5.2 </w:t>
      </w:r>
      <w:r>
        <w:rPr>
          <w:rFonts w:hint="eastAsia"/>
        </w:rPr>
        <w:t xml:space="preserve">Nyquist图分析</w:t>
      </w:r>
    </w:p>
    <w:p>
      <w:pPr>
        <w:pStyle w:val="FirstParagraph"/>
      </w:pPr>
      <w:r>
        <w:rPr>
          <w:rFonts w:hint="eastAsia"/>
        </w:rPr>
        <w:t xml:space="preserve">Nyquist图是</w:t>
      </w:r>
      <m:oMath>
        <m:r>
          <m:t>G</m:t>
        </m:r>
        <m:r>
          <m:rPr>
            <m:sty m:val="p"/>
          </m:rPr>
          <m:t>(</m:t>
        </m:r>
        <m:r>
          <m:t>j</m:t>
        </m:r>
        <m:r>
          <m:t>ω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在复平面上的轨迹。根据Nyquist稳定判据:</w:t>
      </w:r>
    </w:p>
    <w:p>
      <w:pPr>
        <w:pStyle w:val="BodyText"/>
      </w:pPr>
      <w:r>
        <w:rPr>
          <w:rFonts w:hint="eastAsia"/>
          <w:b/>
          <w:bCs/>
        </w:rPr>
        <w:t xml:space="preserve">定理9.1</w:t>
      </w:r>
      <w:r>
        <w:rPr>
          <w:rFonts w:hint="eastAsia"/>
        </w:rPr>
        <w:t xml:space="preserve">(Nyquist稳定判据):</w:t>
      </w:r>
    </w:p>
    <w:p>
      <w:pPr>
        <w:pStyle w:val="BodyText"/>
      </w:pPr>
      <w:r>
        <w:rPr>
          <w:rFonts w:hint="eastAsia"/>
          <w:b/>
          <w:bCs/>
        </w:rPr>
        <w:t xml:space="preserve">符号约定</w:t>
      </w:r>
      <w:r>
        <w:rPr>
          <w:rFonts w:hint="eastAsia"/>
        </w:rPr>
        <w:t xml:space="preserve">（本书统一采用）：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：开环传递函数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在右半平面的极点数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：闭环传递函数在右半平面的极点数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：Nyquist曲线</w:t>
      </w:r>
      <w:r>
        <w:rPr>
          <w:rFonts w:hint="eastAsia"/>
          <w:b/>
          <w:bCs/>
        </w:rPr>
        <w:t xml:space="preserve">逆时针</w:t>
      </w:r>
      <w:r>
        <w:rPr>
          <w:rFonts w:hint="eastAsia"/>
        </w:rPr>
        <w:t xml:space="preserve">包围点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的圈数（顺时针为负）</w:t>
      </w:r>
    </w:p>
    <w:p>
      <w:pPr>
        <w:pStyle w:val="BodyText"/>
      </w:pPr>
      <w:r>
        <w:rPr>
          <w:rFonts w:hint="eastAsia"/>
          <w:b/>
          <w:bCs/>
        </w:rPr>
        <w:t xml:space="preserve">判据公式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/>
        </w:rPr>
        <w:t xml:space="preserve">闭环系统稳定的充要条件是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（开环稳定），则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，即Nyquist曲线不包围点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（开环不稳定），则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，即Nyquist曲线需</w:t>
      </w:r>
      <w:r>
        <w:rPr>
          <w:rFonts w:hint="eastAsia"/>
          <w:b/>
          <w:bCs/>
        </w:rPr>
        <w:t xml:space="preserve">顺时针</w:t>
      </w:r>
      <w:r>
        <w:rPr>
          <w:rFonts w:hint="eastAsia"/>
        </w:rPr>
        <w:t xml:space="preserve">包围点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共</w:t>
      </w:r>
      <m:oMath>
        <m:r>
          <m:t>P</m:t>
        </m:r>
      </m:oMath>
      <w:r>
        <w:rPr>
          <w:rFonts w:hint="eastAsia"/>
        </w:rPr>
        <w:t xml:space="preserve">圈</w:t>
      </w:r>
    </w:p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：不同教材对</w:t>
      </w:r>
      <m:oMath>
        <m:r>
          <m:t>N</m:t>
        </m:r>
      </m:oMath>
      <w:r>
        <w:rPr>
          <w:rFonts w:hint="eastAsia"/>
        </w:rPr>
        <w:t xml:space="preserve">的符号约定可能不同。本书统一采用”逆时针为正”的约定，与经典控制理论教材（如</w:t>
      </w:r>
      <w:r>
        <w:t xml:space="preserve"> Ogata [9-2]、Franklin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[9-3]）一致。使用时请注意符号约定，避免反号错误。</w:t>
      </w:r>
    </w:p>
    <w:p>
      <w:pPr>
        <w:pStyle w:val="FirstParagraph"/>
      </w:pPr>
      <w:r>
        <w:rPr>
          <w:rFonts w:hint="eastAsia"/>
          <w:b/>
          <w:bCs/>
        </w:rPr>
        <w:t xml:space="preserve">工程应用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对于开环稳定系统（右半平面无极点，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），闭环稳定的充要条件是Nyquist曲线不包围点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。这是水电站控制系统最常见的情况。</w:t>
      </w:r>
    </w:p>
    <w:p>
      <w:pPr>
        <w:pStyle w:val="CaptionedFigure"/>
      </w:pPr>
      <w:r>
        <w:drawing>
          <wp:inline>
            <wp:extent cx="4474137" cy="4951216"/>
            <wp:effectExtent b="0" l="0" r="0" t="0"/>
            <wp:docPr descr="图9-3: Nyquist图示例" title="" id="37" name="Picture"/>
            <a:graphic>
              <a:graphicData uri="http://schemas.openxmlformats.org/drawingml/2006/picture">
                <pic:pic>
                  <pic:nvPicPr>
                    <pic:cNvPr descr="./H/fig_09_03_nyqui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137" cy="495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图9-3:</w:t>
      </w:r>
      <w:r>
        <w:t xml:space="preserve"> </w:t>
      </w:r>
      <w:r>
        <w:rPr>
          <w:rFonts w:hint="eastAsia"/>
        </w:rPr>
        <w:t xml:space="preserve">Nyquist图示例</w:t>
      </w:r>
    </w:p>
    <w:p>
      <w:pPr>
        <w:pStyle w:val="BlockText"/>
      </w:pPr>
      <w:r>
        <w:rPr>
          <w:rFonts w:hint="eastAsia"/>
        </w:rPr>
        <w:t xml:space="preserve">图9-3:</w:t>
      </w:r>
      <w:r>
        <w:t xml:space="preserve"> </w:t>
      </w:r>
      <w:r>
        <w:rPr>
          <w:rFonts w:hint="eastAsia"/>
        </w:rPr>
        <w:t xml:space="preserve">水电站系统的Nyquist图。曲线不包围临界点(-1,</w:t>
      </w:r>
      <w:r>
        <w:t xml:space="preserve"> </w:t>
      </w:r>
      <w:r>
        <w:rPr>
          <w:rFonts w:hint="eastAsia"/>
        </w:rPr>
        <w:t xml:space="preserve">0)，系统稳定。标注了增益裕度和相位裕度对应的频率点。</w:t>
      </w:r>
    </w:p>
    <w:bookmarkEnd w:id="39"/>
    <w:bookmarkStart w:id="40" w:name="根轨迹分析"/>
    <w:p>
      <w:pPr>
        <w:pStyle w:val="Heading3"/>
      </w:pPr>
      <w:r>
        <w:t xml:space="preserve">9.5.3 </w:t>
      </w:r>
      <w:r>
        <w:rPr>
          <w:rFonts w:hint="eastAsia"/>
        </w:rPr>
        <w:t xml:space="preserve">根轨迹分析</w:t>
      </w:r>
    </w:p>
    <w:p>
      <w:pPr>
        <w:pStyle w:val="FirstParagraph"/>
      </w:pPr>
      <w:r>
        <w:rPr>
          <w:rFonts w:hint="eastAsia"/>
        </w:rPr>
        <w:t xml:space="preserve">根轨迹描述了闭环极点随增益</w:t>
      </w:r>
      <m:oMath>
        <m:r>
          <m:t>K</m:t>
        </m:r>
      </m:oMath>
      <w:r>
        <w:rPr>
          <w:rFonts w:hint="eastAsia"/>
        </w:rPr>
        <w:t xml:space="preserve">变化的轨迹。</w:t>
      </w:r>
    </w:p>
    <w:p>
      <w:pPr>
        <w:pStyle w:val="BodyText"/>
      </w:pPr>
      <w:r>
        <w:rPr>
          <w:rFonts w:hint="eastAsia"/>
          <w:b/>
          <w:bCs/>
        </w:rPr>
        <w:t xml:space="preserve">根轨迹方程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K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根轨迹的性质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根轨迹起始于开环极点,终止于开环零点或无穷远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根轨迹关于实轴对称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实轴上的根轨迹:右侧极点和零点总数为奇数的区域</w:t>
      </w:r>
    </w:p>
    <w:p>
      <w:pPr>
        <w:pStyle w:val="FirstParagraph"/>
      </w:pPr>
      <w:r>
        <w:rPr>
          <w:rFonts w:hint="eastAsia"/>
          <w:b/>
          <w:bCs/>
        </w:rPr>
        <w:t xml:space="preserve">工程应用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通过根轨迹可以:</w:t>
      </w:r>
      <w:r>
        <w:t xml:space="preserve"> </w:t>
      </w:r>
      <w:r>
        <w:t xml:space="preserve">1. </w:t>
      </w:r>
      <w:r>
        <w:rPr>
          <w:rFonts w:hint="eastAsia"/>
        </w:rPr>
        <w:t xml:space="preserve">确定系统稳定的增益范围</w:t>
      </w:r>
      <w:r>
        <w:t xml:space="preserve"> </w:t>
      </w:r>
      <w:r>
        <w:t xml:space="preserve">2. </w:t>
      </w:r>
      <w:r>
        <w:rPr>
          <w:rFonts w:hint="eastAsia"/>
        </w:rPr>
        <w:t xml:space="preserve">选择合适的增益使闭环极点位于期望位置</w:t>
      </w:r>
      <w:r>
        <w:t xml:space="preserve"> </w:t>
      </w:r>
      <w:r>
        <w:t xml:space="preserve">3. </w:t>
      </w:r>
      <w:r>
        <w:rPr>
          <w:rFonts w:hint="eastAsia"/>
        </w:rPr>
        <w:t xml:space="preserve">分析零点和极点对系统性能的影响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控制器设计方法"/>
    <w:p>
      <w:pPr>
        <w:pStyle w:val="Heading2"/>
      </w:pPr>
      <w:r>
        <w:t xml:space="preserve">9.6 </w:t>
      </w:r>
      <w:r>
        <w:rPr>
          <w:rFonts w:hint="eastAsia"/>
        </w:rPr>
        <w:t xml:space="preserve">控制器设计方法</w:t>
      </w:r>
    </w:p>
    <w:bookmarkStart w:id="42" w:name="经典pid设计"/>
    <w:p>
      <w:pPr>
        <w:pStyle w:val="Heading3"/>
      </w:pPr>
      <w:r>
        <w:t xml:space="preserve">9.6.1 </w:t>
      </w:r>
      <w:r>
        <w:rPr>
          <w:rFonts w:hint="eastAsia"/>
        </w:rPr>
        <w:t xml:space="preserve">经典PID设计</w:t>
      </w:r>
    </w:p>
    <w:p>
      <w:pPr>
        <w:pStyle w:val="FirstParagraph"/>
      </w:pPr>
      <w:r>
        <w:rPr>
          <w:rFonts w:hint="eastAsia"/>
          <w:b/>
          <w:bCs/>
        </w:rPr>
        <w:t xml:space="preserve">Ziegler-Nichols整定法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,逐渐增大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直到系统临界振荡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记录临界增益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和振荡周期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按下表设置PID参数:</w:t>
      </w:r>
    </w:p>
    <w:p>
      <w:pPr>
        <w:pStyle w:val="FirstParagraph"/>
      </w:pPr>
      <w:r>
        <w:rPr>
          <w:rFonts w:hint="eastAsia"/>
          <w:b/>
          <w:bCs/>
        </w:rPr>
        <w:t xml:space="preserve">表9-5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控制器类型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m:oMath>
              <m:r>
                <m:t>0.45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0.83</m:t>
              </m:r>
              <m:sSub>
                <m:e>
                  <m:r>
                    <m:t>T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</w:t>
            </w:r>
          </w:p>
        </w:tc>
        <w:tc>
          <w:tcPr/>
          <w:p>
            <w:pPr>
              <w:pStyle w:val="Compact"/>
            </w:pPr>
            <m:oMath>
              <m:r>
                <m:t>0.6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sSub>
                <m:e>
                  <m:r>
                    <m:t>T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0.125</m:t>
              </m:r>
              <m:sSub>
                <m:e>
                  <m:r>
                    <m:t>T</m:t>
                  </m:r>
                </m:e>
                <m:sub>
                  <m:r>
                    <m:t>u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方法局限性与改进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Ziegler-Nichols方法是经典的PID整定方法，但存在以下局限性：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超调量较大</w:t>
      </w:r>
      <w:r>
        <w:rPr>
          <w:rFonts w:hint="eastAsia"/>
        </w:rPr>
        <w:t xml:space="preserve">：通常超调量</w:t>
      </w:r>
      <w:r>
        <w:t xml:space="preserve"> &gt; </w:t>
      </w:r>
      <w:r>
        <w:rPr>
          <w:rFonts w:hint="eastAsia"/>
        </w:rPr>
        <w:t xml:space="preserve">20%，不适合对超调敏感的系统（如水位控制）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：降低比例增益，如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0.4</m:t>
        </m:r>
        <m:sSub>
          <m:e>
            <m:r>
              <m:t>K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（而非0.6），可将超调降至10%以下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鲁棒性不足</w:t>
      </w:r>
      <w:r>
        <w:rPr>
          <w:rFonts w:hint="eastAsia"/>
        </w:rPr>
        <w:t xml:space="preserve">：对模型参数变化敏感，参数时变时性能下降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：增加微分滤波</w:t>
      </w:r>
      <m:oMath>
        <m:sSub>
          <m:e>
            <m:r>
              <m:t>G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d</m:t>
                </m:r>
              </m:sub>
            </m:sSub>
            <m:r>
              <m:t>s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d</m:t>
                </m:r>
              </m:sub>
            </m:sSub>
            <m:r>
              <m:t>s</m:t>
            </m:r>
            <m:r>
              <m:rPr>
                <m:sty m:val="p"/>
              </m:rPr>
              <m:t>/</m:t>
            </m:r>
            <m:r>
              <m:t>N</m:t>
            </m:r>
          </m:den>
        </m:f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∼</m:t>
        </m:r>
        <m:r>
          <m:t>10</m:t>
        </m:r>
      </m:oMath>
      <w:r>
        <w:rPr>
          <w:rFonts w:hint="eastAsia"/>
        </w:rPr>
        <w:t xml:space="preserve">），提高抗噪声能力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不适用于大时滞系统</w:t>
      </w:r>
      <w:r>
        <w:rPr>
          <w:rFonts w:hint="eastAsia"/>
        </w:rPr>
        <w:t xml:space="preserve">：当</w:t>
      </w:r>
      <m:oMath>
        <m:r>
          <m:t>τ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&gt;</m:t>
        </m:r>
        <m:r>
          <m:t>0.5</m:t>
        </m:r>
      </m:oMath>
      <w:r>
        <w:rPr>
          <w:rFonts w:hint="eastAsia"/>
        </w:rPr>
        <w:t xml:space="preserve">时，Ziegler-Nichols方法性能较差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：对于时滞系统，推荐使用Smith预估器（§9.7.2）或IMC-PID方法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工程实施注意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初步整定后，需根据现场试验微调参数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建议先在仿真环境验证，再逐步应用到实际系统（在环测试体系的完整流程见</w:t>
      </w:r>
      <w:r>
        <w:t xml:space="preserve"> </w:t>
      </w:r>
      <w:r>
        <w:rPr>
          <w:rFonts w:hint="eastAsia"/>
        </w:rPr>
        <w:t xml:space="preserve">[9-18]）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对于关键系统，应进行多工况测试（额定、低负荷、甩负荷等）</w:t>
      </w:r>
    </w:p>
    <w:p>
      <w:pPr>
        <w:pStyle w:val="FirstParagraph"/>
      </w:pPr>
      <w:r>
        <w:rPr>
          <w:rFonts w:hint="eastAsia"/>
          <w:b/>
          <w:bCs/>
        </w:rPr>
        <w:t xml:space="preserve">Cohen-Coon整定法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基于阶跃响应曲线的参数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τ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τ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0.35</m:t>
                  </m:r>
                </m:e>
              </m:d>
            </m:e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f>
                <m:fPr>
                  <m:type m:val="bar"/>
                </m:fPr>
                <m:num>
                  <m:r>
                    <m:t>2.5</m:t>
                  </m:r>
                  <m:r>
                    <m:rPr>
                      <m:sty m:val="p"/>
                    </m:rPr>
                    <m:t>+</m:t>
                  </m:r>
                  <m:r>
                    <m:t>τ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0.6</m:t>
                  </m:r>
                  <m:r>
                    <m:t>τ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den>
              </m:f>
            </m:e>
            <m:e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f>
                <m:fPr>
                  <m:type m:val="bar"/>
                </m:fPr>
                <m:num>
                  <m:r>
                    <m:t>0.37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0.2</m:t>
                  </m:r>
                  <m:r>
                    <m:t>τ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den>
              </m:f>
            </m:e>
          </m:eqArr>
        </m:oMath>
      </m:oMathPara>
    </w:p>
    <w:bookmarkEnd w:id="42"/>
    <w:bookmarkStart w:id="43" w:name="频域设计方法"/>
    <w:p>
      <w:pPr>
        <w:pStyle w:val="Heading3"/>
      </w:pPr>
      <w:r>
        <w:t xml:space="preserve">9.6.2 </w:t>
      </w:r>
      <w:r>
        <w:rPr>
          <w:rFonts w:hint="eastAsia"/>
        </w:rPr>
        <w:t xml:space="preserve">频域设计方法</w:t>
      </w:r>
    </w:p>
    <w:p>
      <w:pPr>
        <w:pStyle w:val="FirstParagraph"/>
      </w:pPr>
      <w:r>
        <w:rPr>
          <w:rFonts w:hint="eastAsia"/>
          <w:b/>
          <w:bCs/>
        </w:rPr>
        <w:t xml:space="preserve">相位超前校正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f>
            <m:fPr>
              <m:type m:val="bar"/>
            </m:fPr>
            <m:num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α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最大相位超前角: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出现在频率: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α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相位滞后校正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f>
            <m:fPr>
              <m:type m:val="bar"/>
            </m:fPr>
            <m:num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β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用于提高低频增益,改善稳态精度。</w:t>
      </w:r>
    </w:p>
    <w:bookmarkEnd w:id="43"/>
    <w:bookmarkStart w:id="44" w:name="现代控制方法"/>
    <w:p>
      <w:pPr>
        <w:pStyle w:val="Heading3"/>
      </w:pPr>
      <w:r>
        <w:t xml:space="preserve">9.6.3 </w:t>
      </w:r>
      <w:r>
        <w:rPr>
          <w:rFonts w:hint="eastAsia"/>
        </w:rPr>
        <w:t xml:space="preserve">现代控制方法</w:t>
      </w:r>
    </w:p>
    <w:p>
      <w:pPr>
        <w:pStyle w:val="FirstParagraph"/>
      </w:pPr>
      <w:r>
        <w:rPr>
          <w:rFonts w:hint="eastAsia"/>
          <w:b/>
          <w:bCs/>
        </w:rPr>
        <w:t xml:space="preserve">状态反馈控制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K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t>r</m:t>
          </m:r>
        </m:oMath>
      </m:oMathPara>
    </w:p>
    <w:p>
      <w:pPr>
        <w:pStyle w:val="FirstParagraph"/>
      </w:pPr>
      <w:r>
        <w:rPr>
          <w:rFonts w:hint="eastAsia"/>
        </w:rPr>
        <w:t xml:space="preserve">通过极点配置,将闭环极点配置到期望位置: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当系统规模扩大至多泵站或多机组协调时，可将状态反馈扩展为分布式模型预测控制（DMPC）框架</w:t>
      </w:r>
      <w:r>
        <w:t xml:space="preserve"> </w:t>
      </w:r>
      <w:r>
        <w:rPr>
          <w:rFonts w:hint="eastAsia"/>
        </w:rPr>
        <w:t xml:space="preserve">[9-16]，各子系统仅需与邻居交换边界信息即可实现全局协调。对于含约束的单体系统，约束MPC理论</w:t>
      </w:r>
      <w:r>
        <w:t xml:space="preserve"> [9-17] </w:t>
      </w:r>
      <w:r>
        <w:rPr>
          <w:rFonts w:hint="eastAsia"/>
        </w:rPr>
        <w:t xml:space="preserve">提供了稳定性与最优性的严格保证。</w:t>
      </w:r>
    </w:p>
    <w:p>
      <w:pPr>
        <w:pStyle w:val="BodyText"/>
      </w:pPr>
      <w:r>
        <w:rPr>
          <w:rFonts w:hint="eastAsia"/>
          <w:b/>
          <w:bCs/>
        </w:rPr>
        <w:t xml:space="preserve">LQR最优控制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最小化性能指标: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bi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Q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u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R</m:t>
          </m:r>
          <m:r>
            <m:rPr>
              <m:sty m:val="bi"/>
            </m:rPr>
            <m:t>u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最优控制律: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L</m:t>
              </m:r>
              <m:r>
                <m:t>Q</m:t>
              </m:r>
              <m:r>
                <m:t>R</m:t>
              </m:r>
            </m:sub>
          </m:sSub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L</m:t>
              </m:r>
              <m:r>
                <m:t>Q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B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P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rPr>
            <m:sty m:val="bi"/>
          </m:rPr>
          <m:t>P</m:t>
        </m:r>
      </m:oMath>
      <w:r>
        <w:rPr>
          <w:rFonts w:hint="eastAsia"/>
        </w:rPr>
        <w:t xml:space="preserve">满足Riccati方程: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P</m:t>
          </m:r>
          <m:r>
            <m:rPr>
              <m:sty m:val="p"/>
            </m:rPr>
            <m:t>+</m:t>
          </m:r>
          <m:r>
            <m:rPr>
              <m:sty m:val="bi"/>
            </m:rPr>
            <m:t>P</m:t>
          </m:r>
          <m:r>
            <m:rPr>
              <m:sty m:val="bi"/>
            </m:rPr>
            <m:t>A</m:t>
          </m:r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bi"/>
            </m:rPr>
            <m:t>B</m:t>
          </m:r>
          <m:sSup>
            <m:e>
              <m:r>
                <m:rPr>
                  <m:sty m:val="bi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B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P</m:t>
          </m:r>
          <m:r>
            <m:rPr>
              <m:sty m:val="p"/>
            </m:rPr>
            <m:t>+</m:t>
          </m:r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工程应用案例"/>
    <w:p>
      <w:pPr>
        <w:pStyle w:val="Heading2"/>
      </w:pPr>
      <w:r>
        <w:t xml:space="preserve">9.7 </w:t>
      </w:r>
      <w:r>
        <w:rPr>
          <w:rFonts w:hint="eastAsia"/>
        </w:rPr>
        <w:t xml:space="preserve">工程应用案例</w:t>
      </w:r>
    </w:p>
    <w:bookmarkStart w:id="46" w:name="案例1某水电站调速系统设计"/>
    <w:p>
      <w:pPr>
        <w:pStyle w:val="Heading3"/>
      </w:pPr>
      <w:r>
        <w:t xml:space="preserve">9.7.1 </w:t>
      </w:r>
      <w:r>
        <w:rPr>
          <w:rFonts w:hint="eastAsia"/>
        </w:rPr>
        <w:t xml:space="preserve">案例1:某水电站调速系统设计</w:t>
      </w:r>
    </w:p>
    <w:p>
      <w:pPr>
        <w:pStyle w:val="FirstParagraph"/>
      </w:pPr>
      <w:r>
        <w:rPr>
          <w:rFonts w:hint="eastAsia"/>
          <w:b/>
          <w:bCs/>
        </w:rPr>
        <w:t xml:space="preserve">系统参数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额定容量:</w:t>
      </w:r>
      <w:r>
        <w:t xml:space="preserve"> 300 MW</w:t>
      </w:r>
      <w:r>
        <w:t xml:space="preserve"> </w:t>
      </w:r>
      <w:r>
        <w:t xml:space="preserve">- </w:t>
      </w:r>
      <w:r>
        <w:rPr>
          <w:rFonts w:hint="eastAsia"/>
        </w:rPr>
        <w:t xml:space="preserve">额定水头: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额定流量: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m³/s</w:t>
      </w:r>
      <w:r>
        <w:t xml:space="preserve"> </w:t>
      </w:r>
      <w:r>
        <w:t xml:space="preserve">- </w:t>
      </w:r>
      <w:r>
        <w:rPr>
          <w:rFonts w:hint="eastAsia"/>
        </w:rPr>
        <w:t xml:space="preserve">引水管长度: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管道直径: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7.2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水轮机类型:</w:t>
      </w:r>
      <w:r>
        <w:t xml:space="preserve"> </w:t>
      </w:r>
      <w:r>
        <w:rPr>
          <w:rFonts w:hint="eastAsia"/>
        </w:rPr>
        <w:t xml:space="preserve">混流式（Francis）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水轮机效率: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惯性时间常数: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</w:t>
      </w:r>
    </w:p>
    <w:p>
      <w:pPr>
        <w:pStyle w:val="BlockText"/>
      </w:pPr>
      <w:r>
        <w:rPr>
          <w:rFonts w:hint="eastAsia"/>
          <w:b/>
          <w:bCs/>
        </w:rPr>
        <w:t xml:space="preserve">参数自洽性验证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流速验证</w:t>
      </w:r>
      <w:r>
        <w:rPr>
          <w:rFonts w:hint="eastAsia"/>
        </w:rPr>
        <w:t xml:space="preserve">：根据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num>
          <m:den>
            <m:r>
              <m:t>g</m:t>
            </m:r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/>
        </w:rPr>
        <w:t xml:space="preserve">，可推算额定流速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9.8</m:t>
            </m:r>
            <m:r>
              <m:rPr>
                <m:sty m:val="p"/>
              </m:rPr>
              <m:t>×</m:t>
            </m:r>
            <m:r>
              <m:t>80</m:t>
            </m:r>
            <m:r>
              <m:rPr>
                <m:sty m:val="p"/>
              </m:rPr>
              <m:t>×</m:t>
            </m:r>
            <m:r>
              <m:t>2.5</m:t>
            </m:r>
          </m:num>
          <m:den>
            <m:r>
              <m:t>200</m:t>
            </m:r>
          </m:den>
        </m:f>
        <m:r>
          <m:rPr>
            <m:sty m:val="p"/>
          </m:rPr>
          <m:t>≈</m:t>
        </m:r>
        <m:r>
          <m:t>9.8</m:t>
        </m:r>
      </m:oMath>
      <w:r>
        <w:t xml:space="preserve"> </w:t>
      </w:r>
      <w:r>
        <w:rPr>
          <w:rFonts w:hint="eastAsia"/>
        </w:rPr>
        <w:t xml:space="preserve">m/s，符合水电站引水管道的典型流速范围（8-12</w:t>
      </w:r>
      <w:r>
        <w:t xml:space="preserve"> </w:t>
      </w:r>
      <w:r>
        <w:rPr>
          <w:rFonts w:hint="eastAsia"/>
        </w:rPr>
        <w:t xml:space="preserve">m/s）。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管径验证</w:t>
      </w:r>
      <w:r>
        <w:rPr>
          <w:rFonts w:hint="eastAsia"/>
        </w:rPr>
        <w:t xml:space="preserve">：根据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，可推算管道直径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4</m:t>
                </m:r>
                <m:sSub>
                  <m:e>
                    <m:r>
                      <m:t>Q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π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400</m:t>
                </m:r>
              </m:num>
              <m:den>
                <m:r>
                  <m:t>π</m:t>
                </m:r>
                <m:r>
                  <m:rPr>
                    <m:sty m:val="p"/>
                  </m:rPr>
                  <m:t>×</m:t>
                </m:r>
                <m:r>
                  <m:t>9.8</m:t>
                </m:r>
              </m:den>
            </m:f>
          </m:e>
        </m:rad>
        <m:r>
          <m:rPr>
            <m:sty m:val="p"/>
          </m:rPr>
          <m:t>≈</m:t>
        </m:r>
        <m:r>
          <m:t>7.2</m:t>
        </m:r>
      </m:oMath>
      <w:r>
        <w:t xml:space="preserve"> </w:t>
      </w:r>
      <w:r>
        <w:rPr>
          <w:rFonts w:hint="eastAsia"/>
        </w:rPr>
        <w:t xml:space="preserve">m，符合大型水电站引水管道的典型直径（6-8</w:t>
      </w:r>
      <w:r>
        <w:t xml:space="preserve"> </w:t>
      </w:r>
      <w:r>
        <w:rPr>
          <w:rFonts w:hint="eastAsia"/>
        </w:rPr>
        <w:t xml:space="preserve">m）。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功率验证</w:t>
      </w:r>
      <w:r>
        <w:rPr>
          <w:rFonts w:hint="eastAsia"/>
        </w:rPr>
        <w:t xml:space="preserve">：根据</w:t>
      </w:r>
      <m:oMath>
        <m:r>
          <m:t>P</m:t>
        </m:r>
        <m:r>
          <m:rPr>
            <m:sty m:val="p"/>
          </m:rPr>
          <m:t>=</m:t>
        </m:r>
        <m:r>
          <m:t>ρ</m:t>
        </m:r>
        <m:r>
          <m:t>g</m:t>
        </m:r>
        <m:sSub>
          <m:e>
            <m:r>
              <m:t>Q</m:t>
            </m:r>
          </m:e>
          <m:sub>
            <m:r>
              <m:t>0</m:t>
            </m:r>
          </m:sub>
        </m:sSub>
        <m:sSub>
          <m:e>
            <m:r>
              <m:t>H</m:t>
            </m:r>
          </m:e>
          <m:sub>
            <m:r>
              <m:t>0</m:t>
            </m:r>
          </m:sub>
        </m:sSub>
        <m:r>
          <m:t>η</m:t>
        </m:r>
      </m:oMath>
      <w:r>
        <w:rPr>
          <w:rFonts w:hint="eastAsia"/>
        </w:rPr>
        <w:t xml:space="preserve">，可计算功率</w:t>
      </w:r>
      <m:oMath>
        <m:r>
          <m:t>P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×</m:t>
        </m:r>
        <m:r>
          <m:t>9.8</m:t>
        </m:r>
        <m:r>
          <m:rPr>
            <m:sty m:val="p"/>
          </m:rPr>
          <m:t>×</m:t>
        </m:r>
        <m:r>
          <m:t>400</m:t>
        </m:r>
        <m:r>
          <m:rPr>
            <m:sty m:val="p"/>
          </m:rPr>
          <m:t>×</m:t>
        </m:r>
        <m:r>
          <m:t>80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≈</m:t>
        </m:r>
        <m:r>
          <m:t>282</m:t>
        </m:r>
      </m:oMath>
      <w:r>
        <w:t xml:space="preserve"> </w:t>
      </w:r>
      <w:r>
        <w:rPr>
          <w:rFonts w:hint="eastAsia"/>
        </w:rPr>
        <w:t xml:space="preserve">MW，与额定容量300</w:t>
      </w:r>
      <w:r>
        <w:t xml:space="preserve"> </w:t>
      </w:r>
      <w:r>
        <w:rPr>
          <w:rFonts w:hint="eastAsia"/>
        </w:rPr>
        <w:t xml:space="preserve">MW接近（差异约6%，在合理范围内，考虑到发电机效率和其他损失）。</w:t>
      </w:r>
    </w:p>
    <w:p>
      <w:pPr>
        <w:pStyle w:val="FirstParagraph"/>
      </w:pPr>
      <w:r>
        <w:rPr>
          <w:rFonts w:hint="eastAsia"/>
          <w:b/>
          <w:bCs/>
        </w:rPr>
        <w:t xml:space="preserve">传递函数辨识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通过阶跃响应实验,辨识得到（从导叶开度到转速偏差）: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1.2</m:t>
              </m:r>
            </m:num>
            <m:den>
              <m:r>
                <m:rPr>
                  <m:sty m:val="p"/>
                </m:rPr>
                <m:t>(</m:t>
              </m:r>
              <m:r>
                <m:t>2.5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其中增益1.2的单位为</w:t>
      </w:r>
      <w:r>
        <w:t xml:space="preserve"> rad/s per </w:t>
      </w:r>
      <w:r>
        <w:rPr>
          <w:rFonts w:hint="eastAsia"/>
        </w:rPr>
        <w:t xml:space="preserve">unit（转速偏差</w:t>
      </w:r>
      <w:r>
        <w:t xml:space="preserve"> rad/s </w:t>
      </w:r>
      <w:r>
        <w:rPr>
          <w:rFonts w:hint="eastAsia"/>
        </w:rPr>
        <w:t xml:space="preserve">对应单位导叶开度变化）。注：传递函数已进行标幺化处理，基准值为额定转速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314</m:t>
        </m:r>
      </m:oMath>
      <w:r>
        <w:t xml:space="preserve"> </w:t>
      </w:r>
      <w:r>
        <w:rPr>
          <w:rFonts w:hint="eastAsia"/>
        </w:rPr>
        <w:t xml:space="preserve">rad/s（50</w:t>
      </w:r>
      <w:r>
        <w:t xml:space="preserve"> </w:t>
      </w:r>
      <w:r>
        <w:rPr>
          <w:rFonts w:hint="eastAsia"/>
        </w:rPr>
        <w:t xml:space="preserve">Hz）和额定导叶开度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p.u.。</w:t>
      </w:r>
    </w:p>
    <w:p>
      <w:pPr>
        <w:pStyle w:val="BodyText"/>
      </w:pPr>
      <w:r>
        <w:rPr>
          <w:rFonts w:hint="eastAsia"/>
          <w:b/>
          <w:bCs/>
        </w:rPr>
        <w:t xml:space="preserve">PID参数整定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采用Ziegler-Nichols方法:</w:t>
      </w:r>
      <w:r>
        <w:t xml:space="preserve"> </w:t>
      </w:r>
      <w:r>
        <w:t xml:space="preserve">1. </w:t>
      </w:r>
      <w:r>
        <w:rPr>
          <w:rFonts w:hint="eastAsia"/>
        </w:rPr>
        <w:t xml:space="preserve">临界增益: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2. </w:t>
      </w:r>
      <w:r>
        <w:rPr>
          <w:rFonts w:hint="eastAsia"/>
        </w:rPr>
        <w:t xml:space="preserve">振荡周期: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s</w:t>
      </w:r>
      <w:r>
        <w:t xml:space="preserve"> </w:t>
      </w:r>
      <w:r>
        <w:t xml:space="preserve">3. </w:t>
      </w:r>
      <w:r>
        <w:rPr>
          <w:rFonts w:hint="eastAsia"/>
        </w:rPr>
        <w:t xml:space="preserve">PID参数: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2.1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s</w:t>
      </w:r>
    </w:p>
    <w:p>
      <w:pPr>
        <w:pStyle w:val="BodyText"/>
      </w:pPr>
      <w:r>
        <w:rPr>
          <w:rFonts w:hint="eastAsia"/>
          <w:b/>
          <w:bCs/>
        </w:rPr>
        <w:t xml:space="preserve">性能指标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超调量:</w:t>
      </w:r>
      <w:r>
        <w:t xml:space="preserve"> 15%</w:t>
      </w:r>
      <w:r>
        <w:t xml:space="preserve"> </w:t>
      </w:r>
      <w:r>
        <w:t xml:space="preserve">- </w:t>
      </w:r>
      <w:r>
        <w:rPr>
          <w:rFonts w:hint="eastAsia"/>
        </w:rPr>
        <w:t xml:space="preserve">调节时间:</w:t>
      </w:r>
      <w:r>
        <w:t xml:space="preserve"> 25 s</w:t>
      </w:r>
      <w:r>
        <w:t xml:space="preserve"> </w:t>
      </w:r>
      <w:r>
        <w:t xml:space="preserve">- </w:t>
      </w:r>
      <w:r>
        <w:rPr>
          <w:rFonts w:hint="eastAsia"/>
        </w:rPr>
        <w:t xml:space="preserve">稳态误差:</w:t>
      </w:r>
      <w:r>
        <w:t xml:space="preserve"> &lt; 0.1%</w:t>
      </w:r>
    </w:p>
    <w:p>
      <w:pPr>
        <w:pStyle w:val="BlockText"/>
      </w:pPr>
      <w:r>
        <w:rPr>
          <w:rFonts w:hint="eastAsia"/>
          <w:b/>
          <w:bCs/>
        </w:rPr>
        <w:t xml:space="preserve">数据来源说明</w:t>
      </w:r>
      <w:r>
        <w:rPr>
          <w:rFonts w:hint="eastAsia"/>
        </w:rPr>
        <w:t xml:space="preserve">：以上参数基于某300MW水电站的实际参数（匿名化处理）。传递函数通过现场阶跃响应实验辨识（导叶开度阶跃5%，记录转速响应）。PID参数通过Ziegler-Nichols频域法整定，性能指标为仿真验证结果（MATLAB/Simulink，采样周期0.1s，仿真时长120s）。</w:t>
      </w:r>
    </w:p>
    <w:bookmarkEnd w:id="46"/>
    <w:bookmarkStart w:id="50" w:name="案例2长距离输水系统控制"/>
    <w:p>
      <w:pPr>
        <w:pStyle w:val="Heading3"/>
      </w:pPr>
      <w:r>
        <w:t xml:space="preserve">9.7.2 </w:t>
      </w:r>
      <w:r>
        <w:rPr>
          <w:rFonts w:hint="eastAsia"/>
        </w:rPr>
        <w:t xml:space="preserve">案例2:长距离输水系统控制</w:t>
      </w:r>
    </w:p>
    <w:p>
      <w:pPr>
        <w:pStyle w:val="FirstParagraph"/>
      </w:pPr>
      <w:r>
        <w:rPr>
          <w:rFonts w:hint="eastAsia"/>
          <w:b/>
          <w:bCs/>
        </w:rPr>
        <w:t xml:space="preserve">系统特点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输水距离:</w:t>
      </w:r>
      <w:r>
        <w:t xml:space="preserve"> 50 km</w:t>
      </w:r>
      <w:r>
        <w:t xml:space="preserve"> </w:t>
      </w:r>
      <w:r>
        <w:t xml:space="preserve">- </w:t>
      </w:r>
      <w:r>
        <w:rPr>
          <w:rFonts w:hint="eastAsia"/>
        </w:rPr>
        <w:t xml:space="preserve">纯时滞: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min = 600 s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多个泵站串联</w:t>
      </w:r>
    </w:p>
    <w:p>
      <w:pPr>
        <w:pStyle w:val="BlockText"/>
      </w:pPr>
      <w:r>
        <w:rPr>
          <w:rFonts w:hint="eastAsia"/>
          <w:b/>
          <w:bCs/>
        </w:rPr>
        <w:t xml:space="preserve">时滞物理解释</w:t>
      </w:r>
      <w:r>
        <w:rPr>
          <w:rFonts w:hint="eastAsia"/>
        </w:rPr>
        <w:t xml:space="preserve">：该时滞为</w:t>
      </w:r>
      <w:r>
        <w:rPr>
          <w:rFonts w:hint="eastAsia"/>
          <w:b/>
          <w:bCs/>
        </w:rPr>
        <w:t xml:space="preserve">质量输运时滞</w:t>
      </w:r>
      <w:r>
        <w:rPr>
          <w:rFonts w:hint="eastAsia"/>
        </w:rPr>
        <w:t xml:space="preserve">（advection</w:t>
      </w:r>
      <w:r>
        <w:t xml:space="preserve"> </w:t>
      </w:r>
      <w:r>
        <w:rPr>
          <w:rFonts w:hint="eastAsia"/>
        </w:rPr>
        <w:t xml:space="preserve">delay），而非压力波传播时滞。计算依据：平均流速</w:t>
      </w:r>
      <m:oMath>
        <m:r>
          <m:t>v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50000</m:t>
        </m:r>
        <m:r>
          <m:rPr>
            <m:sty m:val="p"/>
          </m:rPr>
          <m:t>/</m:t>
        </m:r>
        <m:r>
          <m:t>600</m:t>
        </m:r>
        <m:r>
          <m:rPr>
            <m:sty m:val="p"/>
          </m:rPr>
          <m:t>≈</m:t>
        </m:r>
        <m:r>
          <m:t>1.4</m:t>
        </m:r>
      </m:oMath>
      <w:r>
        <w:t xml:space="preserve"> </w:t>
      </w:r>
      <w:r>
        <w:rPr>
          <w:rFonts w:hint="eastAsia"/>
        </w:rPr>
        <w:t xml:space="preserve">m/s，符合长距离输水管道的典型流速（1-2</w:t>
      </w:r>
      <w:r>
        <w:t xml:space="preserve"> </w:t>
      </w:r>
      <w:r>
        <w:rPr>
          <w:rFonts w:hint="eastAsia"/>
        </w:rPr>
        <w:t xml:space="preserve">m/s）。压力波传播时滞</w:t>
      </w:r>
      <m:oMath>
        <m:sSub>
          <m:e>
            <m:r>
              <m:t>τ</m:t>
            </m:r>
          </m:e>
          <m:sub>
            <m:r>
              <m:t>w</m:t>
            </m:r>
            <m:r>
              <m:t>a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50000</m:t>
        </m:r>
        <m:r>
          <m:rPr>
            <m:sty m:val="p"/>
          </m:rPr>
          <m:t>/</m:t>
        </m:r>
        <m:r>
          <m:t>1200</m:t>
        </m:r>
        <m:r>
          <m:rPr>
            <m:sty m:val="p"/>
          </m:rPr>
          <m:t>≈</m:t>
        </m:r>
        <m:r>
          <m:t>42</m:t>
        </m:r>
      </m:oMath>
      <w:r>
        <w:t xml:space="preserve"> </w:t>
      </w:r>
      <w:r>
        <w:rPr>
          <w:rFonts w:hint="eastAsia"/>
        </w:rPr>
        <w:t xml:space="preserve">s（</w:t>
      </w:r>
      <m:oMath>
        <m:r>
          <m:t>a</m:t>
        </m:r>
      </m:oMath>
      <w:r>
        <w:rPr>
          <w:rFonts w:hint="eastAsia"/>
        </w:rPr>
        <w:t xml:space="preserve">为水击波速），远小于质量输运时滞，因此控制系统主要受质量输运时滞影响。</w:t>
      </w:r>
    </w:p>
    <w:p>
      <w:pPr>
        <w:pStyle w:val="FirstParagraph"/>
      </w:pPr>
      <w:r>
        <w:rPr>
          <w:rFonts w:hint="eastAsia"/>
          <w:b/>
          <w:bCs/>
        </w:rPr>
        <w:t xml:space="preserve">传递函数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τ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Smith预估器设计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为补偿纯时滞,采用Smith预估器（Smith</w:t>
      </w:r>
      <w:r>
        <w:t xml:space="preserve"> </w:t>
      </w:r>
      <w:r>
        <w:rPr>
          <w:rFonts w:hint="eastAsia"/>
        </w:rPr>
        <w:t xml:space="preserve">Predictor）。</w:t>
      </w:r>
    </w:p>
    <w:p>
      <w:pPr>
        <w:pStyle w:val="BodyText"/>
      </w:pPr>
      <w:r>
        <w:rPr>
          <w:rFonts w:hint="eastAsia"/>
          <w:b/>
          <w:bCs/>
        </w:rPr>
        <w:t xml:space="preserve">标准结构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Smith预估器由以下三部分组成：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基础控制器</w:t>
      </w:r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（通常为PI或PID）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过程模型</w:t>
      </w:r>
      <w:r>
        <w:rPr>
          <w:rFonts w:hint="eastAsia"/>
        </w:rPr>
        <w:t xml:space="preserve">：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（无时滞部分）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时滞模型</w:t>
      </w:r>
      <w:r>
        <w:rPr>
          <w:rFonts w:hint="eastAsia"/>
        </w:rPr>
        <w:t xml:space="preserve">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τ</m:t>
            </m:r>
            <m:r>
              <m:t>s</m:t>
            </m:r>
          </m:sup>
        </m:sSup>
      </m:oMath>
    </w:p>
    <w:p>
      <w:pPr>
        <w:pStyle w:val="BodyText"/>
      </w:pPr>
      <w:r>
        <w:rPr>
          <w:rFonts w:hint="eastAsia"/>
          <w:b/>
          <w:bCs/>
        </w:rPr>
        <w:t xml:space="preserve">控制器结构图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9-4: Smith预估补偿器结构图" title="" id="48" name="Picture"/>
            <a:graphic>
              <a:graphicData uri="http://schemas.openxmlformats.org/drawingml/2006/picture">
                <pic:pic>
                  <pic:nvPicPr>
                    <pic:cNvPr descr="./H/fig_09_04_smith_predicto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图9-4:</w:t>
      </w:r>
      <w:r>
        <w:t xml:space="preserve"> </w:t>
      </w:r>
      <w:r>
        <w:rPr>
          <w:rFonts w:hint="eastAsia"/>
        </w:rPr>
        <w:t xml:space="preserve">Smith预估补偿器结构图</w:t>
      </w:r>
    </w:p>
    <w:p>
      <w:pPr>
        <w:pStyle w:val="BodyText"/>
      </w:pPr>
      <w:r>
        <w:rPr>
          <w:rFonts w:hint="eastAsia"/>
          <w:b/>
          <w:bCs/>
        </w:rPr>
        <w:t xml:space="preserve">闭环等效传递函数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从参考输入</w:t>
      </w:r>
      <m:oMath>
        <m:r>
          <m:t>r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到输出</w:t>
      </w:r>
      <m:oMath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的闭环传递函数为：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τ</m:t>
                  </m:r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关键特性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分母中无时滞项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τ</m:t>
            </m:r>
            <m:r>
              <m:t>s</m:t>
            </m:r>
          </m:sup>
        </m:sSup>
      </m:oMath>
      <w:r>
        <w:rPr>
          <w:rFonts w:hint="eastAsia"/>
        </w:rPr>
        <w:t xml:space="preserve">，避免了时滞对稳定性的影响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分子中保留时滞项，反映实际输出的延迟</w:t>
      </w:r>
      <w:r>
        <w:t xml:space="preserve"> </w:t>
      </w:r>
      <w:r>
        <w:t xml:space="preserve">- </w:t>
      </w:r>
      <w:r>
        <w:rPr>
          <w:rFonts w:hint="eastAsia"/>
        </w:rPr>
        <w:t xml:space="preserve">当模型准确（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）时，可按无时滞系统设计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PI控制器参数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基础控制器采用PI形式：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s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参数整定（基于无时滞模型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s（极点抵消法）</w:t>
      </w:r>
    </w:p>
    <w:p>
      <w:pPr>
        <w:pStyle w:val="BodyText"/>
      </w:pPr>
      <w:r>
        <w:rPr>
          <w:rFonts w:hint="eastAsia"/>
          <w:b/>
          <w:bCs/>
        </w:rPr>
        <w:t xml:space="preserve">性能对比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表9-6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传统PID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Smith预估器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超调量(%)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66%↓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调节时间(s)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64%↓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稳态误差(%)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80%↓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鲁棒性分析与模型失配问题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Smith预估器对模型精度要求高，当实际过程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与模型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不匹配时，性能会显著下降：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时滞估计误差的影响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时滞误差</w:t>
      </w:r>
      <m:oMath>
        <m:r>
          <m:rPr>
            <m:sty m:val="p"/>
          </m:rPr>
          <m:t>Δ</m:t>
        </m:r>
        <m:r>
          <m:t>τ</m:t>
        </m:r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τ</m:t>
            </m:r>
          </m:e>
        </m:acc>
      </m:oMath>
      <w:r>
        <w:rPr>
          <w:rFonts w:hint="eastAsia"/>
        </w:rPr>
        <w:t xml:space="preserve">会导致补偿不完全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容忍度</w:t>
      </w:r>
      <w:r>
        <w:rPr>
          <w:rFonts w:hint="eastAsia"/>
        </w:rPr>
        <w:t xml:space="preserve">：当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τ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时，性能下降</w:t>
      </w:r>
      <w:r>
        <w:t xml:space="preserve"> &lt; 15%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超过容忍度</w:t>
      </w:r>
      <w:r>
        <w:rPr>
          <w:rFonts w:hint="eastAsia"/>
        </w:rPr>
        <w:t xml:space="preserve">：当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τ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20</m:t>
        </m:r>
        <m:r>
          <m:rPr>
            <m:sty m:val="p"/>
          </m:rPr>
          <m:t>%</m:t>
        </m:r>
      </m:oMath>
      <w:r>
        <w:rPr>
          <w:rFonts w:hint="eastAsia"/>
        </w:rPr>
        <w:t xml:space="preserve">时，性能可能劣于传统PID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参数时变的影响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长距离输水系统中，流速</w:t>
      </w:r>
      <m:oMath>
        <m:r>
          <m:t>v</m:t>
        </m:r>
      </m:oMath>
      <w:r>
        <w:rPr>
          <w:rFonts w:hint="eastAsia"/>
        </w:rPr>
        <w:t xml:space="preserve">随流量变化，导致时滞</w:t>
      </w:r>
      <m:oMath>
        <m:r>
          <m:t>τ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v</m:t>
        </m:r>
      </m:oMath>
      <w:r>
        <w:rPr>
          <w:rFonts w:hint="eastAsia"/>
        </w:rPr>
        <w:t xml:space="preserve">时变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当流量变化幅度较大（如±30%）时，对应时滞变化可超过±20%，此时Smith预估器性能可能下降20%–40%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改进方法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鲁棒Smith预估器</w:t>
      </w:r>
      <w:r>
        <w:rPr>
          <w:rFonts w:hint="eastAsia"/>
        </w:rPr>
        <w:t xml:space="preserve">：引入鲁棒控制器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，对模型不确定性具有鲁棒性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自适应Smith预估器</w:t>
      </w:r>
      <w:r>
        <w:rPr>
          <w:rFonts w:hint="eastAsia"/>
        </w:rPr>
        <w:t xml:space="preserve">：在线辨识时滞</w:t>
      </w:r>
      <m:oMath>
        <m:r>
          <m:t>τ</m:t>
        </m:r>
      </m:oMath>
      <w:r>
        <w:rPr>
          <w:rFonts w:hint="eastAsia"/>
        </w:rPr>
        <w:t xml:space="preserve">和模型参数，实时更新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混合策略</w:t>
      </w:r>
      <w:r>
        <w:rPr>
          <w:rFonts w:hint="eastAsia"/>
        </w:rPr>
        <w:t xml:space="preserve">：当检测到模型失配严重时，自动切换到传统PID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工程实施建议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初期使用保守的控制器参数（降低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），确保鲁棒性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定期进行模型辨识和参数更新（如每季度一次）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设置性能监测指标，当性能下降超过阈值时报警</w:t>
      </w:r>
    </w:p>
    <w:p>
      <w:pPr>
        <w:pStyle w:val="BlockText"/>
      </w:pPr>
      <w:r>
        <w:rPr>
          <w:rFonts w:hint="eastAsia"/>
          <w:b/>
          <w:bCs/>
        </w:rPr>
        <w:t xml:space="preserve">数据来源说明</w:t>
      </w:r>
      <w:r>
        <w:rPr>
          <w:rFonts w:hint="eastAsia"/>
        </w:rPr>
        <w:t xml:space="preserve">：以上数据来自仿真实验，基于某50km输水系统参数（</w:t>
      </w:r>
      <m:oMath>
        <m:r>
          <m:t>K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s,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600</m:t>
        </m:r>
      </m:oMath>
      <w:r>
        <w:rPr>
          <w:rFonts w:hint="eastAsia"/>
        </w:rPr>
        <w:t xml:space="preserve">s）。仿真工具：MATLAB/Simulink，测试工况：阶跃输入+10%随机扰动。</w:t>
      </w:r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为不含时滞的模型。</w:t>
      </w:r>
    </w:p>
    <w:p>
      <w:pPr>
        <w:pStyle w:val="BodyText"/>
      </w:pPr>
      <w:r>
        <w:rPr>
          <w:rFonts w:hint="eastAsia"/>
          <w:b/>
          <w:bCs/>
        </w:rPr>
        <w:t xml:space="preserve">实施效果（外环——系统级端到端响应）</w:t>
      </w:r>
      <w:r>
        <w:t xml:space="preserve">: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：上表中调节时间65</w:t>
      </w:r>
      <w:r>
        <w:t xml:space="preserve"> </w:t>
      </w:r>
      <w:r>
        <w:rPr>
          <w:rFonts w:hint="eastAsia"/>
        </w:rPr>
        <w:t xml:space="preserve">s为</w:t>
      </w:r>
      <w:r>
        <w:rPr>
          <w:rFonts w:hint="eastAsia"/>
          <w:b/>
          <w:bCs/>
        </w:rPr>
        <w:t xml:space="preserve">内环（Smith预估器局部控制回路）</w:t>
      </w:r>
      <w:r>
        <w:rPr>
          <w:rFonts w:hint="eastAsia"/>
        </w:rPr>
        <w:t xml:space="preserve">的仿真指标，指单个泵站控制器对设定值阶跃的跟踪响应时间。下列指标为</w:t>
      </w:r>
      <w:r>
        <w:rPr>
          <w:rFonts w:hint="eastAsia"/>
          <w:b/>
          <w:bCs/>
        </w:rPr>
        <w:t xml:space="preserve">外环（多泵站串联系统端到端响应）</w:t>
      </w:r>
      <w:r>
        <w:rPr>
          <w:rFonts w:hint="eastAsia"/>
        </w:rPr>
        <w:t xml:space="preserve">的实际运行效果，衡量的是从首站调度指令发出到末端水位达标的全过程时间，包含600</w:t>
      </w:r>
      <w:r>
        <w:t xml:space="preserve"> </w:t>
      </w:r>
      <w:r>
        <w:rPr>
          <w:rFonts w:hint="eastAsia"/>
        </w:rPr>
        <w:t xml:space="preserve">s质量输运时滞及多站协调延迟。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端到端调节时间从60</w:t>
      </w:r>
      <w:r>
        <w:t xml:space="preserve"> </w:t>
      </w:r>
      <w:r>
        <w:rPr>
          <w:rFonts w:hint="eastAsia"/>
        </w:rPr>
        <w:t xml:space="preserve">min降至20</w:t>
      </w:r>
      <w:r>
        <w:t xml:space="preserve"> min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系统超调量从40%降至10%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综合能耗降低15%</w:t>
      </w:r>
    </w:p>
    <w:bookmarkEnd w:id="50"/>
    <w:bookmarkStart w:id="51" w:name="案例3抽水蓄能电站s区避开"/>
    <w:p>
      <w:pPr>
        <w:pStyle w:val="Heading3"/>
      </w:pPr>
      <w:r>
        <w:t xml:space="preserve">9.7.3 </w:t>
      </w:r>
      <w:r>
        <w:rPr>
          <w:rFonts w:hint="eastAsia"/>
        </w:rPr>
        <w:t xml:space="preserve">案例3:抽水蓄能电站S区避开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抽水蓄能电站在某些工况下,水轮机特性曲线存在S形区,导致系统不稳定。</w:t>
      </w:r>
    </w:p>
    <w:p>
      <w:pPr>
        <w:pStyle w:val="BodyText"/>
      </w:pPr>
      <w:r>
        <w:rPr>
          <w:rFonts w:hint="eastAsia"/>
          <w:b/>
          <w:bCs/>
        </w:rPr>
        <w:t xml:space="preserve">传递函数分析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在S区，水轮机的转速-力矩特性系数</w:t>
      </w:r>
      <m:oMath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（正反馈），系统传递函数变为: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H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m:oMath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  <m:r>
          <m:rPr>
            <m:sty m:val="p"/>
          </m:rPr>
          <m:t>&gt;</m:t>
        </m:r>
        <m:r>
          <m:t>D</m:t>
        </m:r>
      </m:oMath>
      <w:r>
        <w:rPr>
          <w:rFonts w:hint="eastAsia"/>
        </w:rPr>
        <w:t xml:space="preserve">时，分母中出现负阻尼项，导致右半平面极点，系统不稳定。</w:t>
      </w:r>
    </w:p>
    <w:p>
      <w:pPr>
        <w:pStyle w:val="BodyText"/>
      </w:pPr>
      <w:r>
        <w:rPr>
          <w:rFonts w:hint="eastAsia"/>
          <w:b/>
          <w:bCs/>
        </w:rPr>
        <w:t xml:space="preserve">不稳定条件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n</m:t>
              </m:r>
            </m:sub>
          </m:sSub>
          <m:r>
            <m:rPr>
              <m:sty m:val="p"/>
            </m:rPr>
            <m:t>&gt;</m:t>
          </m:r>
          <m:r>
            <m:t>D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系统存在右半平面极点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控制策略</w:t>
      </w:r>
      <w:r>
        <w:t xml:space="preserve">: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工况避开策略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实时监测指标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转速</w:t>
      </w:r>
      <m:oMath>
        <m:r>
          <m:t>n</m:t>
        </m:r>
      </m:oMath>
      <w:r>
        <w:rPr>
          <w:rFonts w:hint="eastAsia"/>
        </w:rPr>
        <w:t xml:space="preserve">、导叶开度</w:t>
      </w:r>
      <m:oMath>
        <m:r>
          <m:t>y</m:t>
        </m:r>
      </m:oMath>
      <w:r>
        <w:rPr>
          <w:rFonts w:hint="eastAsia"/>
        </w:rPr>
        <w:t xml:space="preserve">、功率</w:t>
      </w:r>
      <m:oMath>
        <m:r>
          <m:t>P</m:t>
        </m:r>
      </m:oMath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在线辨识</w:t>
      </w:r>
      <m:oMath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</m:oMath>
      <w:r>
        <w:rPr>
          <w:rFonts w:hint="eastAsia"/>
        </w:rPr>
        <w:t xml:space="preserve">（通过小扰动测试或模型估计）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判据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当</w:t>
      </w:r>
      <m:oMath>
        <m:sSub>
          <m:e>
            <m:r>
              <m:t>e</m:t>
            </m:r>
          </m:e>
          <m:sub>
            <m:r>
              <m:t>m</m:t>
            </m:r>
            <m:r>
              <m:t>n</m:t>
            </m:r>
          </m:sub>
        </m:sSub>
        <m:r>
          <m:rPr>
            <m:sty m:val="p"/>
          </m:rPr>
          <m:t>&gt;</m:t>
        </m:r>
        <m:r>
          <m:t>D</m:t>
        </m:r>
      </m:oMath>
      <w:r>
        <w:rPr>
          <w:rFonts w:hint="eastAsia"/>
        </w:rPr>
        <w:t xml:space="preserve">时，判定进入S区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或根据特性曲线预先标定S区边界（转速-导叶开度图）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避开策略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调整调度计划，避免在S区运行（如限制低负荷运行时间）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设置禁止运行区（Forbidden</w:t>
      </w:r>
      <w:r>
        <w:t xml:space="preserve"> </w:t>
      </w:r>
      <w:r>
        <w:rPr>
          <w:rFonts w:hint="eastAsia"/>
        </w:rPr>
        <w:t xml:space="preserve">Zone），自动跳过S区工况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典型S区范围：转速0.6-0.8</w:t>
      </w:r>
      <w:r>
        <w:t xml:space="preserve"> </w:t>
      </w:r>
      <w:r>
        <w:rPr>
          <w:rFonts w:hint="eastAsia"/>
        </w:rPr>
        <w:t xml:space="preserve">p.u.，导叶开度0.3-0.5</w:t>
      </w:r>
      <w:r>
        <w:t xml:space="preserve"> p.u.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快速穿越策略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导叶开度变化速率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正常运行：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%</m:t>
        </m:r>
      </m:oMath>
      <w:r>
        <w:rPr>
          <w:rFonts w:hint="eastAsia"/>
        </w:rPr>
        <w:t xml:space="preserve">/s（避免水击）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S区穿越：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/s（快速穿越，减少停留时间）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穿越时间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S区宽度：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≈</m:t>
        </m:r>
        <m:r>
          <m:t>0.2</m:t>
        </m:r>
      </m:oMath>
      <w:r>
        <w:t xml:space="preserve"> </w:t>
      </w:r>
      <w:r>
        <w:t xml:space="preserve">p.u.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穿越时间：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/</m:t>
        </m:r>
        <m:r>
          <m:t>0.1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 &lt; 5 </w:t>
      </w:r>
      <w:r>
        <w:rPr>
          <w:rFonts w:hint="eastAsia"/>
        </w:rPr>
        <w:t xml:space="preserve">s（安全阈值）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安全监测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转速偏差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n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（避免超速或失速）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水头波动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（避免过大水击）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若超过阈值，立即降低穿越速率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非线性控制策略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滑模控制器设计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滑模面：</w:t>
      </w:r>
      <m:oMath>
        <m:r>
          <m:t>s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+</m:t>
        </m:r>
        <m:r>
          <m:t>λ</m:t>
        </m:r>
        <m:r>
          <m:t>e</m:t>
        </m:r>
      </m:oMath>
      <w:r>
        <w:rPr>
          <w:rFonts w:hint="eastAsia"/>
        </w:rPr>
        <w:t xml:space="preserve">，其中</w:t>
      </w:r>
      <m:oMath>
        <m:r>
          <m:t>e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为转速误差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控制律：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s</m:t>
            </m:r>
            <m:r>
              <m:t>w</m:t>
            </m:r>
          </m:sub>
        </m:sSub>
      </m:oMath>
    </w:p>
    <w:p>
      <w:pPr>
        <w:pStyle w:val="Compact"/>
        <w:numPr>
          <w:ilvl w:val="2"/>
          <w:numId w:val="1034"/>
        </w:numPr>
      </w:pPr>
      <w:r>
        <w:rPr>
          <w:rFonts w:hint="eastAsia"/>
        </w:rPr>
        <w:t xml:space="preserve">等效控制：</w:t>
      </w:r>
      <m:oMath>
        <m:sSub>
          <m:e>
            <m:r>
              <m:t>u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(</m:t>
        </m:r>
        <m:sSub>
          <m:e>
            <m:acc>
              <m:accPr>
                <m:chr m:val="̈"/>
              </m:accPr>
              <m:e>
                <m:r>
                  <m:t>n</m:t>
                </m:r>
              </m:e>
            </m:acc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+</m:t>
        </m:r>
        <m:r>
          <m:t>λ</m:t>
        </m:r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)</m:t>
        </m:r>
      </m:oMath>
    </w:p>
    <w:p>
      <w:pPr>
        <w:pStyle w:val="Compact"/>
        <w:numPr>
          <w:ilvl w:val="2"/>
          <w:numId w:val="1034"/>
        </w:numPr>
      </w:pPr>
      <w:r>
        <w:rPr>
          <w:rFonts w:hint="eastAsia"/>
        </w:rPr>
        <w:t xml:space="preserve">切换控制：</w:t>
      </w:r>
      <m:oMath>
        <m:sSub>
          <m:e>
            <m:r>
              <m:t>u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⋅</m:t>
        </m:r>
        <m:r>
          <m:rPr>
            <m:nor/>
            <m:sty m:val="p"/>
          </m:rPr>
          <m:t>sgn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参数整定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（滑模面斜率，影响收敛速度）</w:t>
      </w:r>
    </w:p>
    <w:p>
      <w:pPr>
        <w:pStyle w:val="Compact"/>
        <w:numPr>
          <w:ilvl w:val="1"/>
          <w:numId w:val="1035"/>
        </w:numPr>
      </w:pPr>
      <m:oMath>
        <m:r>
          <m:t>k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（切换增益，需大于扰动上界）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边界层厚度：</w:t>
      </w:r>
      <m:oMath>
        <m:r>
          <m:t>ϕ</m:t>
        </m:r>
        <m:r>
          <m:rPr>
            <m:sty m:val="p"/>
          </m:rPr>
          <m:t>=</m:t>
        </m:r>
        <m:r>
          <m:t>0.01</m:t>
        </m:r>
      </m:oMath>
      <w:r>
        <w:rPr>
          <w:rFonts w:hint="eastAsia"/>
        </w:rPr>
        <w:t xml:space="preserve">（减少抖振）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仿真验证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测试工况：从S区外进入S区，再穿越到稳定区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性能指标：转速偏差</w:t>
      </w:r>
      <w:r>
        <w:t xml:space="preserve"> &lt; </w:t>
      </w:r>
      <w:r>
        <w:rPr>
          <w:rFonts w:hint="eastAsia"/>
        </w:rPr>
        <w:t xml:space="preserve">3%，无持续振荡</w:t>
      </w:r>
    </w:p>
    <w:p>
      <w:pPr>
        <w:pStyle w:val="FirstParagraph"/>
      </w:pPr>
      <w:r>
        <w:rPr>
          <w:rFonts w:hint="eastAsia"/>
          <w:b/>
          <w:bCs/>
        </w:rPr>
        <w:t xml:space="preserve">工程案例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某抽水蓄能电站（4×300MW）S区控制实践：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S区范围</w:t>
      </w:r>
      <w:r>
        <w:rPr>
          <w:rFonts w:hint="eastAsia"/>
        </w:rPr>
        <w:t xml:space="preserve">：转速0.65-0.75</w:t>
      </w:r>
      <w:r>
        <w:t xml:space="preserve"> </w:t>
      </w:r>
      <w:r>
        <w:rPr>
          <w:rFonts w:hint="eastAsia"/>
        </w:rPr>
        <w:t xml:space="preserve">p.u.，导叶开度0.35-0.45</w:t>
      </w:r>
      <w:r>
        <w:t xml:space="preserve"> p.u.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采用策略</w:t>
      </w:r>
      <w:r>
        <w:rPr>
          <w:rFonts w:hint="eastAsia"/>
        </w:rPr>
        <w:t xml:space="preserve">：工况避开（主）+</w:t>
      </w:r>
      <w:r>
        <w:t xml:space="preserve"> </w:t>
      </w:r>
      <w:r>
        <w:rPr>
          <w:rFonts w:hint="eastAsia"/>
        </w:rPr>
        <w:t xml:space="preserve">快速穿越（辅）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启停过程S区停留时间</w:t>
      </w:r>
      <w:r>
        <w:t xml:space="preserve"> &lt; 3 s</w:t>
      </w:r>
      <w:r>
        <w:t xml:space="preserve"> </w:t>
      </w:r>
      <w:r>
        <w:t xml:space="preserve">- </w:t>
      </w:r>
      <w:r>
        <w:rPr>
          <w:rFonts w:hint="eastAsia"/>
        </w:rPr>
        <w:t xml:space="preserve">2年运行期间无S区振荡事故</w:t>
      </w:r>
      <w:r>
        <w:t xml:space="preserve"> </w:t>
      </w:r>
      <w:r>
        <w:t xml:space="preserve">- </w:t>
      </w:r>
      <w:r>
        <w:rPr>
          <w:rFonts w:hint="eastAsia"/>
        </w:rPr>
        <w:t xml:space="preserve">启停成功率</w:t>
      </w:r>
      <w:r>
        <w:t xml:space="preserve"> &gt; 99.5%</w:t>
      </w:r>
    </w:p>
    <w:p>
      <w:pPr>
        <w:pStyle w:val="BlockText"/>
      </w:pPr>
      <w:r>
        <w:rPr>
          <w:rFonts w:hint="eastAsia"/>
          <w:b/>
          <w:bCs/>
        </w:rPr>
        <w:t xml:space="preserve">数据来源说明</w:t>
      </w:r>
      <w:r>
        <w:rPr>
          <w:rFonts w:hint="eastAsia"/>
        </w:rPr>
        <w:t xml:space="preserve">：以上参数基于某抽水蓄能电站的实际运行数据（匿名化处理）。S区特性曲线通过现场测试获得，控制策略经过仿真验证后投入使用。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本章小结"/>
    <w:p>
      <w:pPr>
        <w:pStyle w:val="Heading2"/>
      </w:pPr>
      <w:r>
        <w:t xml:space="preserve">9.8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本章系统阐述了水系统控制中的统一传递函数族: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理论体系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建立了从水力系统到机电系统的完整传递函数族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提出了统一传递函数的标准形式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发展了参数辨识和频域分析方法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工程方法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提供了系统化的控制器设计方法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给出了经典PID和现代控制的设计流程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展示了工程应用案例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理论创新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揭示了水系统传递函数的特殊性(时滞、非最小相位、参数时变)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建立了统一的数学框架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为智能控制提供了理论基础</w:t>
      </w:r>
    </w:p>
    <w:p>
      <w:pPr>
        <w:pStyle w:val="FirstParagraph"/>
      </w:pPr>
      <w:r>
        <w:rPr>
          <w:rFonts w:hint="eastAsia"/>
        </w:rPr>
        <w:t xml:space="preserve">传递函数方法是连接经典控制和现代控制的桥梁,为水系统控制提供了强大的分析和设计工具。</w:t>
      </w:r>
    </w:p>
    <w:p>
      <w:r>
        <w:pict>
          <v:rect style="width:0;height:1.5pt" o:hralign="center" o:hrstd="t" o:hr="t"/>
        </w:pict>
      </w:r>
    </w:p>
    <w:bookmarkEnd w:id="53"/>
    <w:bookmarkStart w:id="54" w:name="本章参考文献"/>
    <w:p>
      <w:pPr>
        <w:pStyle w:val="Heading2"/>
      </w:pPr>
      <w:r>
        <w:rPr>
          <w:rFonts w:hint="eastAsia"/>
        </w:rPr>
        <w:t xml:space="preserve">本章参考文献</w:t>
      </w:r>
    </w:p>
    <w:p>
      <w:pPr>
        <w:pStyle w:val="FirstParagraph"/>
      </w:pPr>
      <w:r>
        <w:t xml:space="preserve">[9-1] </w:t>
      </w:r>
      <w:r>
        <w:rPr>
          <w:rFonts w:hint="eastAsia"/>
        </w:rPr>
        <w:t xml:space="preserve">沈祖诒.</w:t>
      </w:r>
      <w:r>
        <w:t xml:space="preserve"> </w:t>
      </w:r>
      <w:r>
        <w:rPr>
          <w:rFonts w:hint="eastAsia"/>
        </w:rPr>
        <w:t xml:space="preserve">水轮机调节系统分析</w:t>
      </w:r>
      <w:r>
        <w:t xml:space="preserve"> [M].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中国水利水电出版社,</w:t>
      </w:r>
      <w:r>
        <w:t xml:space="preserve"> 2009.</w:t>
      </w:r>
    </w:p>
    <w:p>
      <w:pPr>
        <w:pStyle w:val="BodyText"/>
      </w:pPr>
      <w:r>
        <w:t xml:space="preserve">[9-2] Ogata K. Modern Control Engineering [M]. 5th ed. Upper Saddle River: Prentice Hall, 2010.</w:t>
      </w:r>
    </w:p>
    <w:p>
      <w:pPr>
        <w:pStyle w:val="BodyText"/>
      </w:pPr>
      <w:r>
        <w:t xml:space="preserve">[9-3] Franklin G F, Powell J D, Emami-Naeini A. Feedback Control of Dynamic Systems [M]. 7th ed. Boston: Pearson, 2015.</w:t>
      </w:r>
    </w:p>
    <w:p>
      <w:pPr>
        <w:pStyle w:val="BodyText"/>
      </w:pPr>
      <w:r>
        <w:t xml:space="preserve">[9-4] Åström K J, Murray R M. Feedback Systems: An Introduction for Scientists and Engineers [M]. Princeton: Princeton University Press, 2008.</w:t>
      </w:r>
    </w:p>
    <w:p>
      <w:pPr>
        <w:pStyle w:val="BodyText"/>
      </w:pPr>
      <w:r>
        <w:t xml:space="preserve">[9-5] Kishor N, Saini R P, Singh S P. A review on hydropower plant models and control [J]. Renewable and Sustainable Energy Reviews, 2007, 11(5): 776-796.</w:t>
      </w:r>
    </w:p>
    <w:p>
      <w:pPr>
        <w:pStyle w:val="BodyText"/>
      </w:pPr>
      <w:r>
        <w:t xml:space="preserve">[9-6] Chaudhry M H. Applied Hydraulic Transients [M]. 3rd ed. New York: Springer, 2014.</w:t>
      </w:r>
    </w:p>
    <w:p>
      <w:pPr>
        <w:pStyle w:val="BodyText"/>
      </w:pPr>
      <w:r>
        <w:t xml:space="preserve">[9-7] Wylie E B, Streeter V L. Fluid Transients in Systems [M]. Englewood Cliffs: Prentice Hall, 1993.</w:t>
      </w:r>
    </w:p>
    <w:p>
      <w:pPr>
        <w:pStyle w:val="BodyText"/>
      </w:pPr>
      <w:r>
        <w:t xml:space="preserve">[9-8] Kundur P. Power System Stability and Control [M]. New York: McGraw-Hill, 1994.</w:t>
      </w:r>
    </w:p>
    <w:p>
      <w:pPr>
        <w:pStyle w:val="BodyText"/>
      </w:pPr>
      <w:r>
        <w:t xml:space="preserve">[9-9] IEEE Committee Report. Hydraulic turbine and turbine control models for system dynamic studies [J]. IEEE Transactions on Power Systems, 1992, 7(1): 167-179.</w:t>
      </w:r>
    </w:p>
    <w:p>
      <w:pPr>
        <w:pStyle w:val="BodyText"/>
      </w:pPr>
      <w:r>
        <w:t xml:space="preserve">[9-10] Litrico X, Fromion V. Modeling and Control of Hydrosystems [M]. London: Springer, 2009.</w:t>
      </w:r>
    </w:p>
    <w:p>
      <w:pPr>
        <w:pStyle w:val="BodyText"/>
      </w:pPr>
      <w:r>
        <w:t xml:space="preserve">[9-11] Schuurmans J, Clemmens A J, Dijkstra S, et al. Modeling of irrigation and drainage canals for controller design [J]. Journal of Irrigation and Drainage Engineering, 1999, 125(6): 338-344.</w:t>
      </w:r>
    </w:p>
    <w:p>
      <w:pPr>
        <w:pStyle w:val="BodyText"/>
      </w:pPr>
      <w:r>
        <w:t xml:space="preserve">[9-12] Thoma D. Zur Theorie des Wasserschlosses bei selbsttätig geregelten Turbinenanlagen [M]. München: Oldenbourg, 1910.</w:t>
      </w:r>
    </w:p>
    <w:p>
      <w:pPr>
        <w:pStyle w:val="BodyText"/>
      </w:pPr>
      <w:r>
        <w:t xml:space="preserve">[9-13]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</w:t>
      </w:r>
    </w:p>
    <w:p>
      <w:pPr>
        <w:pStyle w:val="BodyText"/>
      </w:pPr>
      <w:r>
        <w:t xml:space="preserve">[9-14]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</w:t>
      </w:r>
    </w:p>
    <w:p>
      <w:pPr>
        <w:pStyle w:val="BodyText"/>
      </w:pPr>
      <w:r>
        <w:t xml:space="preserve">[9-15]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水资源系统分析学科展望：从静态平衡到动态控制[J].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770-777.</w:t>
      </w:r>
    </w:p>
    <w:p>
      <w:pPr>
        <w:pStyle w:val="BodyText"/>
      </w:pPr>
      <w:r>
        <w:t xml:space="preserve">[9-16] Negenborn R R, Maestre J M. Distributed model predictive control: An overview and roadmap of future research opportunities [J]. IEEE Control Systems Magazine, 2014, 34(4): 87-97.</w:t>
      </w:r>
    </w:p>
    <w:p>
      <w:pPr>
        <w:pStyle w:val="BodyText"/>
      </w:pPr>
      <w:r>
        <w:t xml:space="preserve">[9-17] Mayne D Q, Rawlings J B, Rao C V, et al. Constrained model predictive control: Stability and optimality [J]. Automatica, 2000, 36(6): 789-814.</w:t>
      </w:r>
    </w:p>
    <w:p>
      <w:pPr>
        <w:pStyle w:val="BodyText"/>
      </w:pPr>
      <w:r>
        <w:t xml:space="preserve">[9-18]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787-793.</w:t>
      </w:r>
    </w:p>
    <w:bookmarkEnd w:id="54"/>
    <w:bookmarkStart w:id="55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本章建立了水系统的统一传递函数族，揭示了从水力系统到机电系统的共性数学结构，主要包括以下内容：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水系统传递函数族的统一形式为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τ</m:t>
                </m:r>
                <m:r>
                  <m:t>s</m:t>
                </m:r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，其中时滞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和时间常数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可由圣维南方程的线性化推导得到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明渠传递函数、有压管道传递函数和水电站调速传递函数尽管物理背景不同，均可纳入统一的时滞-惯性环节框架，体现了CHS结构同构性命题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频域分析工具（波特图、奈奎斯特图）在水系统控制器设计中的应用：通过幅频特性确定PID参数的比例增益上界，通过相频特性确定时滞补偿的必要性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数据驱动辨识方法（频率响应辨识、PRBS激励）可在运行工况下在线更新传递函数参数，克服物理模型参数不确定性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统一传递函数族为后续章节（MPC设计、安全包络分析、WNAL分级评估）提供了共同的数学语言</w:t>
      </w:r>
    </w:p>
    <w:bookmarkEnd w:id="55"/>
    <w:bookmarkStart w:id="56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已知某灌溉渠道的圣维南方程经线性化后可得到如下参数：渠道长度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km，波速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m/s，正常流量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m³/s。试推导该渠道从上游流量扰动到下游水位响应的近似传递函数，并说明纯时滞近似的适用条件。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对比明渠IDZ传递函数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D</m:t>
            </m:r>
            <m:r>
              <m:t>Z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τ</m:t>
                </m:r>
                <m:r>
                  <m:t>s</m:t>
                </m:r>
              </m:sup>
            </m:sSup>
          </m:num>
          <m:den>
            <m:r>
              <m:t>s</m:t>
            </m:r>
          </m:den>
        </m:f>
      </m:oMath>
      <w:r>
        <w:t xml:space="preserve"> </w:t>
      </w:r>
      <w:r>
        <w:rPr>
          <w:rFonts w:hint="eastAsia"/>
        </w:rPr>
        <w:t xml:space="preserve">与有压管道传递函数</w:t>
      </w:r>
      <w: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  <m:r>
              <m:t>i</m:t>
            </m:r>
            <m:r>
              <m:t>p</m:t>
            </m:r>
            <m:r>
              <m:t>e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hint="eastAsia"/>
        </w:rPr>
        <w:t xml:space="preserve">（水击时间常数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rPr>
          <w:rFonts w:hint="eastAsia"/>
        </w:rPr>
        <w:t xml:space="preserve">）在控制器设计上的本质差异：分别讨论两者对PID参数的约束，并说明哪种系统更难控制及原因。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某水电站调速系统的开环传递函数为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t>s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t>s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0.5</m:t>
            </m:r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t>s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（其中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为水击时间常数，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为机组惯性时间常数）。利用奈奎斯特稳定判据，分析该系统在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s，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 </w:t>
      </w:r>
      <w:r>
        <w:rPr>
          <w:rFonts w:hint="eastAsia"/>
        </w:rPr>
        <w:t xml:space="preserve">条件下的稳定裕度，并给出PID参数整定的建议。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描述一种使用PRBS（伪随机二进制序列）信号对在线运行渠道进行频率响应辨识的实验方案，包括：激励信号幅值选择依据、采样频率设置原则、数据预处理方法，以及如何验证辨识结果的可信度。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水电站引水系统、调压室和机组转轮的动态响应具有不同的特征频率。试构建一个三环传递函数模型，说明三个子系统的参数范围，并分析它们之间的频率耦合对整体控制稳定性的影响。</w:t>
      </w:r>
    </w:p>
    <w:bookmarkEnd w:id="56"/>
    <w:bookmarkStart w:id="5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CHAUDHRY M H. Open-channel flow[M]. 2nd ed. New York: Springer, 2008. (DOI: 10.1007/978-0-387-68648-6)</w:t>
      </w:r>
    </w:p>
    <w:p>
      <w:pPr>
        <w:pStyle w:val="BodyText"/>
      </w:pPr>
      <w:r>
        <w:t xml:space="preserve">[2] CUNGE J A, HOLLY F M, VERWEY A. Practical aspects of computational river hydraulics[M]. Boston: Pitman Advanced Publishing Program, 1980.</w:t>
      </w:r>
    </w:p>
    <w:p>
      <w:pPr>
        <w:pStyle w:val="BodyText"/>
      </w:pPr>
      <w:r>
        <w:t xml:space="preserve">[3] PREISSMANN A. Propagation des intumescences dans les canaux et rivières[C]//1er Congrès de l’Association Française de Calcul. Grenoble, France, 1961: 433-442.</w:t>
      </w:r>
    </w:p>
    <w:p>
      <w:pPr>
        <w:pStyle w:val="BodyText"/>
      </w:pPr>
      <w:r>
        <w:t xml:space="preserve">[4] ABBOTT M B, IONESCU F. On the numerical computation of nearly horizontal flows[J]. Journal of Hydraulic Research, 1967, 5(2): 97-117. (DOI: 10.1080/00221686709500195)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吴持恭.</w:t>
      </w:r>
      <w:r>
        <w:t xml:space="preserve"> </w:t>
      </w:r>
      <w:r>
        <w:rPr>
          <w:rFonts w:hint="eastAsia"/>
        </w:rPr>
        <w:t xml:space="preserve">水力学(上册)[M].</w:t>
      </w:r>
      <w:r>
        <w:t xml:space="preserve"> </w:t>
      </w:r>
      <w:r>
        <w:rPr>
          <w:rFonts w:hint="eastAsia"/>
        </w:rPr>
        <w:t xml:space="preserve">4版.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高等教育出版社,</w:t>
      </w:r>
      <w:r>
        <w:t xml:space="preserve"> 2008.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2026-03-21T21:45:08Z</dcterms:created>
  <dcterms:modified xsi:type="dcterms:W3CDTF">2026-03-21T21:45:08Z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