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1.png" ContentType="image/png"/>
  <Override PartName="/word/media/rId27.png" ContentType="image/png"/>
  <Override PartName="/word/media/rId33.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一章-导论"/>
    <w:p>
      <w:pPr>
        <w:pStyle w:val="Heading1"/>
      </w:pPr>
      <w:r>
        <w:rPr>
          <w:rFonts w:hint="eastAsia"/>
        </w:rPr>
        <w:t xml:space="preserve">第一章</w:t>
      </w:r>
      <w:r>
        <w:t xml:space="preserve"> </w:t>
      </w:r>
      <w:r>
        <w:rPr>
          <w:rFonts w:hint="eastAsia"/>
        </w:rPr>
        <w:t xml:space="preserve">导论</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阐述水系统控制论（Cybernetics</w:t>
      </w:r>
      <w:r>
        <w:t xml:space="preserve"> of Hydro Systems, </w:t>
      </w:r>
      <w:r>
        <w:rPr>
          <w:rFonts w:hint="eastAsia"/>
        </w:rPr>
        <w:t xml:space="preserve">CHS）的学科起源、定位与边界，并说明其与经典控制论、水资源系统分析的继承关系；</w:t>
      </w:r>
    </w:p>
    <w:p>
      <w:pPr>
        <w:pStyle w:val="Compact"/>
        <w:numPr>
          <w:ilvl w:val="0"/>
          <w:numId w:val="1001"/>
        </w:numPr>
      </w:pPr>
      <w:r>
        <w:rPr>
          <w:rFonts w:hint="eastAsia"/>
        </w:rPr>
        <w:t xml:space="preserve">描述CHS六元受控系统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的物理含义，并能将一个实际水利工程映射到该框架；</w:t>
      </w:r>
    </w:p>
    <w:p>
      <w:pPr>
        <w:pStyle w:val="Compact"/>
        <w:numPr>
          <w:ilvl w:val="0"/>
          <w:numId w:val="1001"/>
        </w:numPr>
      </w:pPr>
      <w:r>
        <w:rPr>
          <w:rFonts w:hint="eastAsia"/>
        </w:rPr>
        <w:t xml:space="preserve">解释八原理的五层依赖结构，区分”运行四元组”与”韧性四元组”在研究生阶段学习中的作用分工；</w:t>
      </w:r>
    </w:p>
    <w:p>
      <w:pPr>
        <w:pStyle w:val="Compact"/>
        <w:numPr>
          <w:ilvl w:val="0"/>
          <w:numId w:val="1001"/>
        </w:numPr>
      </w:pPr>
      <w:r>
        <w:rPr>
          <w:rFonts w:hint="eastAsia"/>
        </w:rPr>
        <w:t xml:space="preserve">给出水网自主等级（Water</w:t>
      </w:r>
      <w:r>
        <w:t xml:space="preserve"> Network Autonomy Levels, </w:t>
      </w:r>
      <w:r>
        <w:rPr>
          <w:rFonts w:hint="eastAsia"/>
        </w:rPr>
        <w:t xml:space="preserve">WNAL）L0-L5各级的形式化定义，并与自动驾驶SAE</w:t>
      </w:r>
      <w:r>
        <w:t xml:space="preserve"> </w:t>
      </w:r>
      <w:r>
        <w:rPr>
          <w:rFonts w:hint="eastAsia"/>
        </w:rPr>
        <w:t xml:space="preserve">J3016分级进行工程维度对比；</w:t>
      </w:r>
    </w:p>
    <w:p>
      <w:pPr>
        <w:pStyle w:val="Compact"/>
        <w:numPr>
          <w:ilvl w:val="0"/>
          <w:numId w:val="1001"/>
        </w:numPr>
      </w:pPr>
      <w:r>
        <w:rPr>
          <w:rFonts w:hint="eastAsia"/>
        </w:rPr>
        <w:t xml:space="preserve">形式化定义运行设计域（ODD）和安全包络（Safety</w:t>
      </w:r>
      <w:r>
        <w:t xml:space="preserve"> </w:t>
      </w:r>
      <w:r>
        <w:rPr>
          <w:rFonts w:hint="eastAsia"/>
        </w:rPr>
        <w:t xml:space="preserve">Envelope），说明</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t xml:space="preserve"> </w:t>
      </w:r>
      <w:r>
        <w:rPr>
          <w:rFonts w:hint="eastAsia"/>
        </w:rPr>
        <w:t xml:space="preserve">的约束含义；</w:t>
      </w:r>
    </w:p>
    <w:p>
      <w:pPr>
        <w:pStyle w:val="Compact"/>
        <w:numPr>
          <w:ilvl w:val="0"/>
          <w:numId w:val="1001"/>
        </w:numPr>
      </w:pPr>
      <w:r>
        <w:rPr>
          <w:rFonts w:hint="eastAsia"/>
        </w:rPr>
        <w:t xml:space="preserve">描述本书（T2a上册）与下册（T2b）、与专著M1-M8的接口关系，规划个人学习路径；</w:t>
      </w:r>
    </w:p>
    <w:p>
      <w:pPr>
        <w:pStyle w:val="Compact"/>
        <w:numPr>
          <w:ilvl w:val="0"/>
          <w:numId w:val="1001"/>
        </w:numPr>
      </w:pPr>
      <w:r>
        <w:rPr>
          <w:rFonts w:hint="eastAsia"/>
        </w:rPr>
        <w:t xml:space="preserve">基于实际工程约束，提出”先可控可观，再做高阶智能”的实施路径，并将一个工程需求转化为结构化控制问题定义。</w:t>
      </w:r>
    </w:p>
    <w:p>
      <w:r>
        <w:pict>
          <v:rect style="width:0;height:1.5pt" o:hralign="center" o:hrstd="t" o:hr="t"/>
        </w:pict>
      </w:r>
    </w:p>
    <w:p>
      <w:pPr>
        <w:pStyle w:val="BlockText"/>
      </w:pPr>
      <w:r>
        <w:rPr>
          <w:rFonts w:hint="eastAsia"/>
          <w:b/>
          <w:bCs/>
        </w:rPr>
        <w:t xml:space="preserve">引导案例：一次”模型很强但上线失败”的复盘</w:t>
      </w:r>
    </w:p>
    <w:p>
      <w:pPr>
        <w:pStyle w:val="BlockText"/>
      </w:pPr>
      <w:r>
        <w:rPr>
          <w:rFonts w:hint="eastAsia"/>
        </w:rPr>
        <w:t xml:space="preserve">2024年春季，某长距离调水工程（全长约300</w:t>
      </w:r>
      <w:r>
        <w:t xml:space="preserve"> </w:t>
      </w:r>
      <w:r>
        <w:rPr>
          <w:rFonts w:hint="eastAsia"/>
        </w:rPr>
        <w:t xml:space="preserve">km，含8座泵站、50余座闸门、200余个监测断面）的运行团队历时两年开发了一套先进优化调度系统。该系统采用非线性模型预测控制（NMPC）算法，在离线仿真中表现优异：流量跟踪误差控制在设计值的±2%以内，泵站能耗降低约15%，优化求解时间满足5分钟刷新周期。</w:t>
      </w:r>
    </w:p>
    <w:p>
      <w:pPr>
        <w:pStyle w:val="BlockText"/>
      </w:pPr>
      <w:r>
        <w:rPr>
          <w:rFonts w:hint="eastAsia"/>
        </w:rPr>
        <w:t xml:space="preserve">然而，系统上线第三天就出现了问题。当日午后，一场局部暴雨导致中段某区间来水量急增约30%，远超常态波动范围。优化算法仍在按照正常工况模型求解最优闸门开度，但实际水位已逼近安全上限。值班调度员不得不手动接管三座闸门。随后一周内，类似的人工接管事件发生了12次。</w:t>
      </w:r>
    </w:p>
    <w:p>
      <w:pPr>
        <w:pStyle w:val="BlockText"/>
      </w:pPr>
      <w:r>
        <w:rPr>
          <w:rFonts w:hint="eastAsia"/>
        </w:rPr>
        <w:t xml:space="preserve">复盘分析揭示了三个层面的系统性缺陷：</w:t>
      </w:r>
    </w:p>
    <w:p>
      <w:pPr>
        <w:pStyle w:val="Compact"/>
        <w:numPr>
          <w:ilvl w:val="0"/>
          <w:numId w:val="1002"/>
        </w:numPr>
      </w:pPr>
      <w:r>
        <w:rPr>
          <w:rFonts w:hint="eastAsia"/>
          <w:b/>
          <w:bCs/>
        </w:rPr>
        <w:t xml:space="preserve">运行设计域缺失</w:t>
      </w:r>
      <w:r>
        <w:rPr>
          <w:rFonts w:hint="eastAsia"/>
        </w:rPr>
        <w:t xml:space="preserve">：系统没有明确定义”在什么条件下可以自主运行”，暴雨工况未纳入已验证运行域（ODD）；</w:t>
      </w:r>
    </w:p>
    <w:p>
      <w:pPr>
        <w:pStyle w:val="Compact"/>
        <w:numPr>
          <w:ilvl w:val="0"/>
          <w:numId w:val="1002"/>
        </w:numPr>
      </w:pPr>
      <w:r>
        <w:rPr>
          <w:rFonts w:hint="eastAsia"/>
          <w:b/>
          <w:bCs/>
        </w:rPr>
        <w:t xml:space="preserve">安全约束软化</w:t>
      </w:r>
      <w:r>
        <w:rPr>
          <w:rFonts w:hint="eastAsia"/>
        </w:rPr>
        <w:t xml:space="preserve">：水位上下限被作为优化目标中的惩罚项处理，而非不可违反的刚性约束（Safety</w:t>
      </w:r>
      <w:r>
        <w:t xml:space="preserve"> </w:t>
      </w:r>
      <w:r>
        <w:rPr>
          <w:rFonts w:hint="eastAsia"/>
        </w:rPr>
        <w:t xml:space="preserve">Envelope）；</w:t>
      </w:r>
    </w:p>
    <w:p>
      <w:pPr>
        <w:pStyle w:val="Compact"/>
        <w:numPr>
          <w:ilvl w:val="0"/>
          <w:numId w:val="1002"/>
        </w:numPr>
      </w:pPr>
      <w:r>
        <w:rPr>
          <w:rFonts w:hint="eastAsia"/>
          <w:b/>
          <w:bCs/>
        </w:rPr>
        <w:t xml:space="preserve">接管流程无审计</w:t>
      </w:r>
      <w:r>
        <w:rPr>
          <w:rFonts w:hint="eastAsia"/>
        </w:rPr>
        <w:t xml:space="preserve">：人工接管后缺少标准化的日志留痕和事后分析流程，导致同类问题反复出现。</w:t>
      </w:r>
    </w:p>
    <w:p>
      <w:pPr>
        <w:pStyle w:val="BlockText"/>
      </w:pPr>
      <w:r>
        <w:rPr>
          <w:rFonts w:hint="eastAsia"/>
        </w:rPr>
        <w:t xml:space="preserve">这个案例说明，即使单点算法性能卓越，如果缺乏系统性的”可运行框架”——明确的运行边界、刚性的安全约束、闭环的验证与审计——系统就无法在真实工况下稳定运行。这正是本书要解决的核心问题：如何为水系统建立从建模到控制再到工程验证的完整闭环框架。</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：所有读者（第一章是全书基础，建议完整阅读）</w:t>
      </w:r>
    </w:p>
    <w:p>
      <w:pPr>
        <w:pStyle w:val="BlockText"/>
      </w:pPr>
      <w:r>
        <w:rPr>
          <w:rFonts w:hint="eastAsia"/>
          <w:b/>
          <w:bCs/>
        </w:rPr>
        <w:t xml:space="preserve">与后章的关系</w:t>
      </w:r>
      <w:r>
        <w:rPr>
          <w:rFonts w:hint="eastAsia"/>
        </w:rPr>
        <w:t xml:space="preserve">：本章的CHS六元受控系统概念贯穿全书；八原理在各章分别深化——ch02-ch04承载P1传递函数化，ch09承载P2可控可观性，ch10承载P4安全包络，ch13承载P5在环验证；WNAL和ODD概念在ch14-ch15工程案例中具体化。</w:t>
      </w:r>
    </w:p>
    <w:p>
      <w:pPr>
        <w:pStyle w:val="BlockText"/>
      </w:pPr>
      <w:r>
        <w:rPr>
          <w:rFonts w:hint="eastAsia"/>
          <w:b/>
          <w:bCs/>
        </w:rPr>
        <w:t xml:space="preserve">核心概念</w:t>
      </w:r>
      <w:r>
        <w:rPr>
          <w:rFonts w:hint="eastAsia"/>
        </w:rPr>
        <w:t xml:space="preserve">（7个）：</w:t>
      </w:r>
      <w:r>
        <w:t xml:space="preserve"> </w:t>
      </w:r>
      <w:r>
        <w:t xml:space="preserve">-</w:t>
      </w:r>
      <w:r>
        <w:t xml:space="preserve"> </w:t>
      </w:r>
      <w:r>
        <w:rPr>
          <w:rFonts w:hint="eastAsia"/>
          <w:b/>
          <w:bCs/>
        </w:rPr>
        <w:t xml:space="preserve">水系统控制论（CHS）</w:t>
      </w:r>
      <w:r>
        <w:rPr>
          <w:rFonts w:hint="eastAsia"/>
        </w:rPr>
        <w:t xml:space="preserve">：研究水利工程自主运行的交叉学科，融合控制论、水力学、人工智能</w:t>
      </w:r>
      <w:r>
        <w:t xml:space="preserve"> </w:t>
      </w:r>
      <w:r>
        <w:t xml:space="preserve">-</w:t>
      </w:r>
      <w:r>
        <w:t xml:space="preserve"> </w:t>
      </w:r>
      <w:r>
        <w:rPr>
          <w:rFonts w:hint="eastAsia"/>
          <w:b/>
          <w:bCs/>
        </w:rPr>
        <w:t xml:space="preserve">六元受控系统</w:t>
      </w:r>
      <w:r>
        <w:rPr>
          <w:rFonts w:hint="eastAsia"/>
        </w:rPr>
        <w:t xml:space="preserve">：</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，所有水系统共享的反馈结构</w:t>
      </w:r>
      <w:r>
        <w:t xml:space="preserve"> </w:t>
      </w:r>
      <w:r>
        <w:t xml:space="preserve">-</w:t>
      </w:r>
      <w:r>
        <w:t xml:space="preserve"> </w:t>
      </w:r>
      <w:r>
        <w:rPr>
          <w:rFonts w:hint="eastAsia"/>
          <w:b/>
          <w:bCs/>
        </w:rPr>
        <w:t xml:space="preserve">八原理</w:t>
      </w:r>
      <w:r>
        <w:rPr>
          <w:rFonts w:hint="eastAsia"/>
        </w:rPr>
        <w:t xml:space="preserve">：CHS的公理基础，分为运行四元组和韧性四元组</w:t>
      </w:r>
      <w:r>
        <w:t xml:space="preserve"> </w:t>
      </w:r>
      <w:r>
        <w:t xml:space="preserve">-</w:t>
      </w:r>
      <w:r>
        <w:t xml:space="preserve"> </w:t>
      </w:r>
      <w:r>
        <w:rPr>
          <w:rFonts w:hint="eastAsia"/>
          <w:b/>
          <w:bCs/>
        </w:rPr>
        <w:t xml:space="preserve">水网自主等级（WNAL）</w:t>
      </w:r>
      <w:r>
        <w:rPr>
          <w:rFonts w:hint="eastAsia"/>
        </w:rPr>
        <w:t xml:space="preserve">：L0-L5六级，描述人-机职责分配的渐进演化</w:t>
      </w:r>
      <w:r>
        <w:t xml:space="preserve"> </w:t>
      </w:r>
      <w:r>
        <w:t xml:space="preserve">-</w:t>
      </w:r>
      <w:r>
        <w:t xml:space="preserve"> </w:t>
      </w:r>
      <w:r>
        <w:rPr>
          <w:rFonts w:hint="eastAsia"/>
          <w:b/>
          <w:bCs/>
        </w:rPr>
        <w:t xml:space="preserve">运行设计域（ODD）</w:t>
      </w:r>
      <w:r>
        <w:rPr>
          <w:rFonts w:hint="eastAsia"/>
        </w:rPr>
        <w:t xml:space="preserve">：系统可以自主运行的已验证条件范围</w:t>
      </w:r>
      <w:r>
        <w:t xml:space="preserve"> </w:t>
      </w:r>
      <w:r>
        <w:t xml:space="preserve">-</w:t>
      </w:r>
      <w:r>
        <w:t xml:space="preserve"> </w:t>
      </w:r>
      <w:r>
        <w:rPr>
          <w:rFonts w:hint="eastAsia"/>
          <w:b/>
          <w:bCs/>
        </w:rPr>
        <w:t xml:space="preserve">安全包络（Safety</w:t>
      </w:r>
      <w:r>
        <w:rPr>
          <w:b/>
          <w:bCs/>
        </w:rPr>
        <w:t xml:space="preserve"> </w:t>
      </w:r>
      <w:r>
        <w:rPr>
          <w:rFonts w:hint="eastAsia"/>
          <w:b/>
          <w:bCs/>
        </w:rPr>
        <w:t xml:space="preserve">Envelope）</w:t>
      </w:r>
      <w:r>
        <w:rPr>
          <w:rFonts w:hint="eastAsia"/>
        </w:rPr>
        <w:t xml:space="preserve">：不可违反的刚性约束集合</w:t>
      </w:r>
      <w:r>
        <w:t xml:space="preserve"> </w:t>
      </w:r>
      <w:r>
        <w:t xml:space="preserve">-</w:t>
      </w:r>
      <w:r>
        <w:t xml:space="preserve"> </w:t>
      </w:r>
      <w:r>
        <w:rPr>
          <w:rFonts w:hint="eastAsia"/>
          <w:b/>
          <w:bCs/>
        </w:rPr>
        <w:t xml:space="preserve">分层分布式控制（HDC）</w:t>
      </w:r>
      <w:r>
        <w:rPr>
          <w:rFonts w:hint="eastAsia"/>
        </w:rPr>
        <w:t xml:space="preserve">：将大系统分解为多层级、多区域的控制架构</w:t>
      </w:r>
    </w:p>
    <w:p>
      <w:pPr>
        <w:pStyle w:val="BlockText"/>
      </w:pPr>
      <w:r>
        <w:rPr>
          <w:rFonts w:hint="eastAsia"/>
          <w:b/>
          <w:bCs/>
        </w:rPr>
        <w:t xml:space="preserve">直觉类比</w:t>
      </w:r>
      <w:r>
        <w:rPr>
          <w:rFonts w:hint="eastAsia"/>
        </w:rPr>
        <w:t xml:space="preserve">：如果把水网比作一个大型交通系统——WNAL相当于”自动驾驶分级”（L0=纯人工，L5=完全自主），ODD相当于”这辆车可以自动驾驶的道路和天气条件”，Safety</w:t>
      </w:r>
      <w:r>
        <w:t xml:space="preserve"> </w:t>
      </w:r>
      <w:r>
        <w:rPr>
          <w:rFonts w:hint="eastAsia"/>
        </w:rPr>
        <w:t xml:space="preserve">Envelope相当于”绝对不能超过的车速和车道边界”。</w:t>
      </w:r>
    </w:p>
    <w:p>
      <w:pPr>
        <w:pStyle w:val="BlockText"/>
      </w:pPr>
      <w:r>
        <w:rPr>
          <w:rFonts w:hint="eastAsia"/>
          <w:b/>
          <w:bCs/>
        </w:rPr>
        <w:t xml:space="preserve">可略读部分</w:t>
      </w:r>
      <w:r>
        <w:rPr>
          <w:rFonts w:hint="eastAsia"/>
        </w:rPr>
        <w:t xml:space="preserve">（如已熟悉）：</w:t>
      </w:r>
      <w:r>
        <w:t xml:space="preserve"> </w:t>
      </w:r>
      <w:r>
        <w:t xml:space="preserve">- §1.2.1 </w:t>
      </w:r>
      <w:r>
        <w:rPr>
          <w:rFonts w:hint="eastAsia"/>
        </w:rPr>
        <w:t xml:space="preserve">控制论发展简史（如已修过自动控制原理可略读）</w:t>
      </w:r>
      <w:r>
        <w:t xml:space="preserve"> </w:t>
      </w:r>
      <w:r>
        <w:t xml:space="preserve">- §1.6.3 </w:t>
      </w:r>
      <w:r>
        <w:rPr>
          <w:rFonts w:hint="eastAsia"/>
        </w:rPr>
        <w:t xml:space="preserve">推荐学习路径（如已有明确研究方向可略读）</w:t>
      </w:r>
    </w:p>
    <w:p>
      <w:r>
        <w:pict>
          <v:rect style="width:0;height:1.5pt" o:hralign="center" o:hrstd="t" o:hr="t"/>
        </w:pict>
      </w:r>
    </w:p>
    <w:bookmarkEnd w:id="9"/>
    <w:bookmarkStart w:id="13" w:name="chs在研究生培养体系中的定位"/>
    <w:p>
      <w:pPr>
        <w:pStyle w:val="Heading2"/>
      </w:pPr>
      <w:r>
        <w:t xml:space="preserve">1.1 </w:t>
      </w:r>
      <w:r>
        <w:rPr>
          <w:rFonts w:hint="eastAsia"/>
        </w:rPr>
        <w:t xml:space="preserve">CHS在研究生培养体系中的定位</w:t>
      </w:r>
    </w:p>
    <w:bookmarkStart w:id="10" w:name="从水利工程到控制科学一个迟到的融合"/>
    <w:p>
      <w:pPr>
        <w:pStyle w:val="Heading3"/>
      </w:pPr>
      <w:r>
        <w:t xml:space="preserve">1.1.1 </w:t>
      </w:r>
      <w:r>
        <w:rPr>
          <w:rFonts w:hint="eastAsia"/>
        </w:rPr>
        <w:t xml:space="preserve">从水利工程到控制科学：一个迟到的融合</w:t>
      </w:r>
    </w:p>
    <w:p>
      <w:pPr>
        <w:pStyle w:val="FirstParagraph"/>
      </w:pPr>
      <w:r>
        <w:rPr>
          <w:rFonts w:hint="eastAsia"/>
        </w:rPr>
        <w:t xml:space="preserve">水利工程与控制科学的交集远比大多数研究生想象的深远，但两者的系统性融合却姗姗来迟。</w:t>
      </w:r>
    </w:p>
    <w:p>
      <w:pPr>
        <w:pStyle w:val="BodyText"/>
      </w:pPr>
      <w:r>
        <w:rPr>
          <w:rFonts w:hint="eastAsia"/>
        </w:rPr>
        <w:t xml:space="preserve">控制论作为一门学科，由Wiener在1948年的经典著作</w:t>
      </w:r>
      <w:r>
        <w:rPr>
          <w:i/>
          <w:iCs/>
        </w:rPr>
        <w:t xml:space="preserve">Cybernetics</w:t>
      </w:r>
      <w:r>
        <w:rPr>
          <w:rFonts w:hint="eastAsia"/>
        </w:rPr>
        <w:t xml:space="preserve">中奠基</w:t>
      </w:r>
      <w:r>
        <w:t xml:space="preserve"> </w:t>
      </w:r>
      <w:r>
        <w:rPr>
          <w:rFonts w:hint="eastAsia"/>
        </w:rPr>
        <w:t xml:space="preserve">[1-1]，随后钱学森于1954年出版《工程控制论》（</w:t>
      </w:r>
      <w:r>
        <w:rPr>
          <w:i/>
          <w:iCs/>
        </w:rPr>
        <w:t xml:space="preserve">Engineering Cybernetics</w:t>
      </w:r>
      <w:r>
        <w:rPr>
          <w:rFonts w:hint="eastAsia"/>
        </w:rPr>
        <w:t xml:space="preserve">）</w:t>
      </w:r>
      <w:r>
        <w:t xml:space="preserve"> </w:t>
      </w:r>
      <w:r>
        <w:rPr>
          <w:rFonts w:hint="eastAsia"/>
        </w:rPr>
        <w:t xml:space="preserve">[1-2]，将控制论的思想引入工程实践。此后七十年间，控制理论在航空航天、化工过程、电力系统、机器人等领域取得了辉煌成就——从阿波罗登月的导航制导，到现代炼油厂的先进过程控制，再到特斯拉的自动驾驶系统，控制理论一直是工程系统智能化的核心驱动力。</w:t>
      </w:r>
    </w:p>
    <w:p>
      <w:pPr>
        <w:pStyle w:val="BodyText"/>
      </w:pPr>
      <w:r>
        <w:rPr>
          <w:rFonts w:hint="eastAsia"/>
        </w:rPr>
        <w:t xml:space="preserve">然而在水利领域，情况却截然不同。尽管水利工程的规模和复杂度丝毫不逊于上述领域——全球约58,000座大坝、数百万千米灌溉渠系、跨越千余千米的调水工程——但绝大多数水利工程的运行管理至今仍依赖人工经验和简单规则。造成这一”融合迟滞”的原因是多方面的：</w:t>
      </w:r>
    </w:p>
    <w:p>
      <w:pPr>
        <w:pStyle w:val="BodyText"/>
      </w:pPr>
      <w:r>
        <w:rPr>
          <w:rFonts w:hint="eastAsia"/>
          <w:b/>
          <w:bCs/>
        </w:rPr>
        <w:t xml:space="preserve">表1-1</w:t>
      </w:r>
    </w:p>
    <w:tbl>
      <w:tblPr>
        <w:tblStyle w:val="Table"/>
        <w:tblW w:type="pct" w:w="5000"/>
        <w:tblLayout w:type="fixed"/>
        <w:tblLook w:firstRow="1" w:lastRow="0" w:firstColumn="0" w:lastColumn="0" w:noHBand="0" w:noVBand="0" w:val="0020"/>
      </w:tblPr>
      <w:tblGrid>
        <w:gridCol w:w="1926"/>
        <w:gridCol w:w="1926"/>
        <w:gridCol w:w="4067"/>
      </w:tblGrid>
      <w:tr>
        <w:trPr>
          <w:tblHeader w:val="on"/>
        </w:trPr>
        <w:tc>
          <w:tcPr/>
          <w:p>
            <w:pPr>
              <w:pStyle w:val="Compact"/>
            </w:pPr>
            <w:r>
              <w:rPr>
                <w:rFonts w:hint="eastAsia"/>
              </w:rPr>
              <w:t xml:space="preserve">障碍维度</w:t>
            </w:r>
          </w:p>
        </w:tc>
        <w:tc>
          <w:tcPr/>
          <w:p>
            <w:pPr>
              <w:pStyle w:val="Compact"/>
            </w:pPr>
            <w:r>
              <w:rPr>
                <w:rFonts w:hint="eastAsia"/>
              </w:rPr>
              <w:t xml:space="preserve">具体表现</w:t>
            </w:r>
          </w:p>
        </w:tc>
        <w:tc>
          <w:tcPr/>
          <w:p>
            <w:pPr>
              <w:pStyle w:val="Compact"/>
            </w:pPr>
            <w:r>
              <w:rPr>
                <w:rFonts w:hint="eastAsia"/>
              </w:rPr>
              <w:t xml:space="preserve">与其他工业领域的差异</w:t>
            </w:r>
          </w:p>
        </w:tc>
      </w:tr>
      <w:tr>
        <w:tc>
          <w:tcPr/>
          <w:p>
            <w:pPr>
              <w:pStyle w:val="Compact"/>
            </w:pPr>
            <w:r>
              <w:rPr>
                <w:rFonts w:hint="eastAsia"/>
                <w:b/>
                <w:bCs/>
              </w:rPr>
              <w:t xml:space="preserve">对象特殊性</w:t>
            </w:r>
          </w:p>
        </w:tc>
        <w:tc>
          <w:tcPr/>
          <w:p>
            <w:pPr>
              <w:pStyle w:val="Compact"/>
            </w:pPr>
            <w:r>
              <w:rPr>
                <w:rFonts w:hint="eastAsia"/>
              </w:rPr>
              <w:t xml:space="preserve">明渠自由面流动、强非线性、大时滞、分布参数</w:t>
            </w:r>
          </w:p>
        </w:tc>
        <w:tc>
          <w:tcPr/>
          <w:p>
            <w:pPr>
              <w:pStyle w:val="Compact"/>
            </w:pPr>
            <w:r>
              <w:rPr>
                <w:rFonts w:hint="eastAsia"/>
              </w:rPr>
              <w:t xml:space="preserve">化工过程：管道满流、时滞较短</w:t>
            </w:r>
          </w:p>
        </w:tc>
      </w:tr>
      <w:tr>
        <w:tc>
          <w:tcPr/>
          <w:p>
            <w:pPr>
              <w:pStyle w:val="Compact"/>
            </w:pPr>
            <w:r>
              <w:rPr>
                <w:rFonts w:hint="eastAsia"/>
                <w:b/>
                <w:bCs/>
              </w:rPr>
              <w:t xml:space="preserve">执行器稀疏</w:t>
            </w:r>
          </w:p>
        </w:tc>
        <w:tc>
          <w:tcPr/>
          <w:p>
            <w:pPr>
              <w:pStyle w:val="Compact"/>
            </w:pPr>
            <w:r>
              <w:rPr>
                <w:rFonts w:hint="eastAsia"/>
              </w:rPr>
              <w:t xml:space="preserve">闸门/泵站间距数十千米，控制自由度远少于状态维度</w:t>
            </w:r>
          </w:p>
        </w:tc>
        <w:tc>
          <w:tcPr/>
          <w:p>
            <w:pPr>
              <w:pStyle w:val="Compact"/>
            </w:pPr>
            <w:r>
              <w:rPr>
                <w:rFonts w:hint="eastAsia"/>
              </w:rPr>
              <w:t xml:space="preserve">航空航天：执行器密集，响应迅速</w:t>
            </w:r>
          </w:p>
        </w:tc>
      </w:tr>
      <w:tr>
        <w:tc>
          <w:tcPr/>
          <w:p>
            <w:pPr>
              <w:pStyle w:val="Compact"/>
            </w:pPr>
            <w:r>
              <w:rPr>
                <w:rFonts w:hint="eastAsia"/>
                <w:b/>
                <w:bCs/>
              </w:rPr>
              <w:t xml:space="preserve">扰动不确定</w:t>
            </w:r>
          </w:p>
        </w:tc>
        <w:tc>
          <w:tcPr/>
          <w:p>
            <w:pPr>
              <w:pStyle w:val="Compact"/>
            </w:pPr>
            <w:r>
              <w:rPr>
                <w:rFonts w:hint="eastAsia"/>
              </w:rPr>
              <w:t xml:space="preserve">降雨、蒸发、旁侧入流、用水需求均为随机时变</w:t>
            </w:r>
          </w:p>
        </w:tc>
        <w:tc>
          <w:tcPr/>
          <w:p>
            <w:pPr>
              <w:pStyle w:val="Compact"/>
            </w:pPr>
            <w:r>
              <w:rPr>
                <w:rFonts w:hint="eastAsia"/>
              </w:rPr>
              <w:t xml:space="preserve">电力系统：负荷可预测性较高</w:t>
            </w:r>
          </w:p>
        </w:tc>
      </w:tr>
      <w:tr>
        <w:tc>
          <w:tcPr/>
          <w:p>
            <w:pPr>
              <w:pStyle w:val="Compact"/>
            </w:pPr>
            <w:r>
              <w:rPr>
                <w:rFonts w:hint="eastAsia"/>
                <w:b/>
                <w:bCs/>
              </w:rPr>
              <w:t xml:space="preserve">安全要求刚性</w:t>
            </w:r>
          </w:p>
        </w:tc>
        <w:tc>
          <w:tcPr/>
          <w:p>
            <w:pPr>
              <w:pStyle w:val="Compact"/>
            </w:pPr>
            <w:r>
              <w:rPr>
                <w:rFonts w:hint="eastAsia"/>
              </w:rPr>
              <w:t xml:space="preserve">漫顶、决堤等后果不可逆，无法”试错”</w:t>
            </w:r>
          </w:p>
        </w:tc>
        <w:tc>
          <w:tcPr/>
          <w:p>
            <w:pPr>
              <w:pStyle w:val="Compact"/>
            </w:pPr>
            <w:r>
              <w:rPr>
                <w:rFonts w:hint="eastAsia"/>
              </w:rPr>
              <w:t xml:space="preserve">互联网系统：可灰度发布、回滚</w:t>
            </w:r>
          </w:p>
        </w:tc>
      </w:tr>
      <w:tr>
        <w:tc>
          <w:tcPr/>
          <w:p>
            <w:pPr>
              <w:pStyle w:val="Compact"/>
            </w:pPr>
            <w:r>
              <w:rPr>
                <w:rFonts w:hint="eastAsia"/>
                <w:b/>
                <w:bCs/>
              </w:rPr>
              <w:t xml:space="preserve">学科壁垒</w:t>
            </w:r>
          </w:p>
        </w:tc>
        <w:tc>
          <w:tcPr/>
          <w:p>
            <w:pPr>
              <w:pStyle w:val="Compact"/>
            </w:pPr>
            <w:r>
              <w:rPr>
                <w:rFonts w:hint="eastAsia"/>
              </w:rPr>
              <w:t xml:space="preserve">水利、控制、计算机三个学科传统分立培养</w:t>
            </w:r>
          </w:p>
        </w:tc>
        <w:tc>
          <w:tcPr/>
          <w:p>
            <w:pPr>
              <w:pStyle w:val="Compact"/>
            </w:pPr>
            <w:r>
              <w:rPr>
                <w:rFonts w:hint="eastAsia"/>
              </w:rPr>
              <w:t xml:space="preserve">航空航天：飞行控制是成熟交叉学科</w:t>
            </w:r>
          </w:p>
        </w:tc>
      </w:tr>
    </w:tbl>
    <w:p>
      <w:pPr>
        <w:pStyle w:val="BodyText"/>
      </w:pPr>
      <w:r>
        <w:rPr>
          <w:rFonts w:hint="eastAsia"/>
        </w:rPr>
        <w:t xml:space="preserve">水系统控制论（Cybernetics</w:t>
      </w:r>
      <w:r>
        <w:t xml:space="preserve"> of Hydro Systems, </w:t>
      </w:r>
      <w:r>
        <w:rPr>
          <w:rFonts w:hint="eastAsia"/>
        </w:rPr>
        <w:t xml:space="preserve">CHS）正是为弥合这一鸿沟而建立的学科框架。CHS不是简单地”把控制理论搬到水利”，而是针对水系统的独特特性（</w:t>
      </w:r>
      <w:r>
        <w:rPr>
          <w:rFonts w:hint="eastAsia"/>
        </w:rPr>
        <w:t xml:space="preserve">“运行奇异性”</w:t>
      </w:r>
      <w:r>
        <w:rPr>
          <w:rFonts w:hint="eastAsia"/>
        </w:rPr>
        <w:t xml:space="preserve">，Operational</w:t>
      </w:r>
      <w:r>
        <w:t xml:space="preserve"> </w:t>
      </w:r>
      <w:r>
        <w:rPr>
          <w:rFonts w:hint="eastAsia"/>
        </w:rPr>
        <w:t xml:space="preserve">Singularity），发展了一套专门的理论体系、技术架构和工程方法论</w:t>
      </w:r>
      <w:r>
        <w:t xml:space="preserve"> [1-3, 1-4]。</w:t>
      </w:r>
    </w:p>
    <w:bookmarkEnd w:id="10"/>
    <w:bookmarkStart w:id="11" w:name="本册回答的三个基础问题"/>
    <w:p>
      <w:pPr>
        <w:pStyle w:val="Heading3"/>
      </w:pPr>
      <w:r>
        <w:t xml:space="preserve">1.1.2 </w:t>
      </w:r>
      <w:r>
        <w:rPr>
          <w:rFonts w:hint="eastAsia"/>
        </w:rPr>
        <w:t xml:space="preserve">本册回答的三个基础问题</w:t>
      </w:r>
    </w:p>
    <w:p>
      <w:pPr>
        <w:pStyle w:val="FirstParagraph"/>
      </w:pPr>
      <w:r>
        <w:rPr>
          <w:rFonts w:hint="eastAsia"/>
        </w:rPr>
        <w:t xml:space="preserve">《水系统控制论：建模与控制》是CHS教材体系的T2a上册，核心任务是把”物理对象—控制对象—工程系统”三层打通。与先导版T1（面向行业工程师和管理者的科普导论）相比，本书面向水利/控制/计算机方向的研究生，强调严格建模、完整推导、可实现控制器设计与工程验证闭环。</w:t>
      </w:r>
    </w:p>
    <w:p>
      <w:pPr>
        <w:pStyle w:val="BodyText"/>
      </w:pPr>
      <w:r>
        <w:rPr>
          <w:rFonts w:hint="eastAsia"/>
        </w:rPr>
        <w:t xml:space="preserve">本册集中回答三个基础问题：</w:t>
      </w:r>
    </w:p>
    <w:p>
      <w:pPr>
        <w:pStyle w:val="BodyText"/>
      </w:pPr>
      <w:r>
        <w:rPr>
          <w:rFonts w:hint="eastAsia"/>
          <w:b/>
          <w:bCs/>
        </w:rPr>
        <w:t xml:space="preserve">问题一：水系统为什么可以被形式化为可控系统？</w:t>
      </w:r>
    </w:p>
    <w:p>
      <w:pPr>
        <w:pStyle w:val="BodyText"/>
      </w:pPr>
      <w:r>
        <w:rPr>
          <w:rFonts w:hint="eastAsia"/>
        </w:rPr>
        <w:t xml:space="preserve">这个问题看似简单，实则触及水利工程与控制科学融合的最根本障碍。Saint-Venant方程描述的是一组双曲型偏微分方程，变量在空间和时间上连续分布。如何将这样一个无穷维分布参数系统降阶为有限维的传递函数或状态空间模型，同时保持对关键动力学行为的忠实描述？本书ch02-ch04将给出系统性的回答，从Saint-Venant方程出发，经过线性化、空间离散、传递函数辨识，建立一个统一的模型层级：</w:t>
      </w:r>
    </w:p>
    <w:p>
      <w:pPr>
        <w:pStyle w:val="BodyText"/>
      </w:pPr>
      <w:r>
        <w:t xml:space="preserve">$$\text{LSV} </w:t>
      </w:r>
      <w:r>
        <w:rPr>
          <w:rFonts w:hint="eastAsia"/>
        </w:rPr>
        <w:t xml:space="preserve">\xrightarrow{\text{空间集总}}</w:t>
      </w:r>
      <w:r>
        <w:t xml:space="preserve"> \text{IDZ} </w:t>
      </w:r>
      <w:r>
        <w:rPr>
          <w:rFonts w:hint="eastAsia"/>
        </w:rPr>
        <w:t xml:space="preserve">\xrightarrow{\text{去零点}}</w:t>
      </w:r>
      <w:r>
        <w:t xml:space="preserve"> \text{ID} </w:t>
      </w:r>
      <w:r>
        <w:rPr>
          <w:rFonts w:hint="eastAsia"/>
        </w:rPr>
        <w:t xml:space="preserve">\xrightarrow{\text{去延迟}}</w:t>
      </w:r>
      <w:r>
        <w:t xml:space="preserve"> \text{I} </w:t>
      </w:r>
      <w:r>
        <w:rPr>
          <w:rFonts w:hint="eastAsia"/>
        </w:rPr>
        <w:t xml:space="preserve">\xrightarrow{\text{稳态}}</w:t>
      </w:r>
      <w:r>
        <w:t xml:space="preserve"> \text{SS} \tag{1-1}$$</w:t>
      </w:r>
    </w:p>
    <w:p>
      <w:pPr>
        <w:pStyle w:val="FirstParagraph"/>
      </w:pPr>
      <w:r>
        <w:rPr>
          <w:rFonts w:hint="eastAsia"/>
        </w:rPr>
        <w:t xml:space="preserve">这个五级模型层级（Five-Level</w:t>
      </w:r>
      <w:r>
        <w:t xml:space="preserve"> Model </w:t>
      </w:r>
      <w:r>
        <w:rPr>
          <w:rFonts w:hint="eastAsia"/>
        </w:rPr>
        <w:t xml:space="preserve">Hierarchy）是本书建模部分的核心脉络。</w:t>
      </w:r>
    </w:p>
    <w:p>
      <w:pPr>
        <w:pStyle w:val="BodyText"/>
      </w:pPr>
      <w:r>
        <w:rPr>
          <w:rFonts w:hint="eastAsia"/>
          <w:b/>
          <w:bCs/>
        </w:rPr>
        <w:t xml:space="preserve">问题二：复杂工况下如何保持”安全优先”的控制性能？</w:t>
      </w:r>
    </w:p>
    <w:p>
      <w:pPr>
        <w:pStyle w:val="BodyText"/>
      </w:pPr>
      <w:r>
        <w:rPr>
          <w:rFonts w:hint="eastAsia"/>
        </w:rPr>
        <w:t xml:space="preserve">工程现实中，水系统面临的不是单一标称工况，而是一个包含洪水、冰期、检修、突发污染等多种场景的运行空间。一个好的控制策略不仅要在正常工况下”跟踪准”，更要在异常工况下”兜底稳”。本书ch05-ch10将系统介绍从经典PID到现代鲁棒控制、从单回路MPC到分布式MPC的控制方法谱系，重点是如何将安全包络（Safety</w:t>
      </w:r>
      <w:r>
        <w:t xml:space="preserve"> </w:t>
      </w:r>
      <w:r>
        <w:rPr>
          <w:rFonts w:hint="eastAsia"/>
        </w:rPr>
        <w:t xml:space="preserve">Envelope）作为刚性约束嵌入控制器设计：</w:t>
      </w:r>
    </w:p>
    <w:p>
      <w:pPr>
        <w:pStyle w:val="BodyText"/>
      </w:pPr>
      <m:oMathPara>
        <m:oMathParaPr>
          <m:jc m:val="center"/>
        </m:oMathParaPr>
        <m:oMath>
          <m:r>
            <m:rPr>
              <m:sty m:val="bi"/>
            </m:rPr>
            <m:t>x</m:t>
          </m:r>
          <m:r>
            <m:rPr>
              <m:sty m:val="p"/>
            </m:rPr>
            <m:t>(</m:t>
          </m:r>
          <m:r>
            <m:t>t</m:t>
          </m:r>
          <m:r>
            <m:rPr>
              <m:sty m:val="p"/>
            </m:rPr>
            <m:t>)</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ODD</m:t>
              </m:r>
            </m:sub>
          </m:sSub>
          <m:r>
            <m:rPr>
              <m:sty m:val="p"/>
            </m:rPr>
            <m:t>,</m:t>
          </m:r>
          <m:r>
            <m:t> </m:t>
          </m:r>
          <m:r>
            <m:rPr>
              <m:sty m:val="p"/>
            </m:rPr>
            <m:t>∀</m:t>
          </m:r>
          <m:r>
            <m:t>t</m:t>
          </m:r>
          <m:r>
            <m:rPr>
              <m:sty m:val="p"/>
            </m:rPr>
            <m:t>≥</m:t>
          </m:r>
          <m:r>
            <m:t>0</m:t>
          </m:r>
        </m:oMath>
      </m:oMathPara>
    </w:p>
    <w:p>
      <w:pPr>
        <w:pStyle w:val="FirstParagraph"/>
      </w:pPr>
      <w:r>
        <w:rPr>
          <w:rFonts w:hint="eastAsia"/>
          <w:b/>
          <w:bCs/>
        </w:rPr>
        <w:t xml:space="preserve">问题三：工程部署时如何确保策略可验证、可审计、可演进？</w:t>
      </w:r>
    </w:p>
    <w:p>
      <w:pPr>
        <w:pStyle w:val="BodyText"/>
      </w:pPr>
      <w:r>
        <w:rPr>
          <w:rFonts w:hint="eastAsia"/>
        </w:rPr>
        <w:t xml:space="preserve">学术论文中的”仿真效果好”与工程中的”上线能用”之间，存在巨大的鸿沟——开篇案例正是这一鸿沟的典型写照。本书ch11-ch13将介绍状态估计、分层分布式控制架构和数字孪生平台，ch14-ch15通过胶东调水和沙坪水电站两个完整案例，展示从建模到控制到工程验证的完整闭环。</w:t>
      </w:r>
    </w:p>
    <w:bookmarkEnd w:id="11"/>
    <w:bookmarkStart w:id="12" w:name="t2a上册与t2b下册的分工"/>
    <w:p>
      <w:pPr>
        <w:pStyle w:val="Heading3"/>
      </w:pPr>
      <w:r>
        <w:t xml:space="preserve">1.1.3 </w:t>
      </w:r>
      <w:r>
        <w:rPr>
          <w:rFonts w:hint="eastAsia"/>
        </w:rPr>
        <w:t xml:space="preserve">T2a上册与T2b下册的分工</w:t>
      </w:r>
    </w:p>
    <w:p>
      <w:pPr>
        <w:pStyle w:val="FirstParagraph"/>
      </w:pPr>
      <w:r>
        <w:rPr>
          <w:rFonts w:hint="eastAsia"/>
        </w:rPr>
        <w:t xml:space="preserve">CHS研究生核心教材分为上下两册，分工明确且互为支撑：</w:t>
      </w:r>
    </w:p>
    <w:p>
      <w:pPr>
        <w:pStyle w:val="BodyText"/>
      </w:pPr>
      <w:r>
        <w:rPr>
          <w:rFonts w:hint="eastAsia"/>
          <w:b/>
          <w:bCs/>
        </w:rPr>
        <w:t xml:space="preserve">表1-2</w:t>
      </w:r>
    </w:p>
    <w:tbl>
      <w:tblPr>
        <w:tblStyle w:val="Table"/>
        <w:tblW w:type="pct" w:w="5000"/>
        <w:tblLayout w:type="fixed"/>
        <w:tblLook w:firstRow="1" w:lastRow="0" w:firstColumn="0" w:lastColumn="0" w:noHBand="0" w:noVBand="0" w:val="0020"/>
      </w:tblPr>
      <w:tblGrid>
        <w:gridCol w:w="950"/>
        <w:gridCol w:w="3484"/>
        <w:gridCol w:w="3484"/>
      </w:tblGrid>
      <w:tr>
        <w:trPr>
          <w:tblHeader w:val="on"/>
        </w:trPr>
        <w:tc>
          <w:tcPr/>
          <w:p>
            <w:pPr>
              <w:pStyle w:val="Compact"/>
            </w:pPr>
            <w:r>
              <w:rPr>
                <w:rFonts w:hint="eastAsia"/>
              </w:rPr>
              <w:t xml:space="preserve">维度</w:t>
            </w:r>
          </w:p>
        </w:tc>
        <w:tc>
          <w:tcPr/>
          <w:p>
            <w:pPr>
              <w:pStyle w:val="Compact"/>
            </w:pPr>
            <w:r>
              <w:rPr>
                <w:rFonts w:hint="eastAsia"/>
              </w:rPr>
              <w:t xml:space="preserve">T2a《建模与控制》（本册）</w:t>
            </w:r>
          </w:p>
        </w:tc>
        <w:tc>
          <w:tcPr/>
          <w:p>
            <w:pPr>
              <w:pStyle w:val="Compact"/>
            </w:pPr>
            <w:r>
              <w:rPr>
                <w:rFonts w:hint="eastAsia"/>
              </w:rPr>
              <w:t xml:space="preserve">T2b《智能与自主》（下册）</w:t>
            </w:r>
          </w:p>
        </w:tc>
      </w:tr>
      <w:tr>
        <w:tc>
          <w:tcPr/>
          <w:p>
            <w:pPr>
              <w:pStyle w:val="Compact"/>
            </w:pPr>
            <w:r>
              <w:rPr>
                <w:rFonts w:hint="eastAsia"/>
                <w:b/>
                <w:bCs/>
              </w:rPr>
              <w:t xml:space="preserve">核心视角</w:t>
            </w:r>
          </w:p>
        </w:tc>
        <w:tc>
          <w:tcPr/>
          <w:p>
            <w:pPr>
              <w:pStyle w:val="Compact"/>
            </w:pPr>
            <w:r>
              <w:rPr>
                <w:rFonts w:hint="eastAsia"/>
              </w:rPr>
              <w:t xml:space="preserve">物理驱动：从方程到控制器</w:t>
            </w:r>
          </w:p>
        </w:tc>
        <w:tc>
          <w:tcPr/>
          <w:p>
            <w:pPr>
              <w:pStyle w:val="Compact"/>
            </w:pPr>
            <w:r>
              <w:rPr>
                <w:rFonts w:hint="eastAsia"/>
              </w:rPr>
              <w:t xml:space="preserve">数据驱动：从数据到决策</w:t>
            </w:r>
          </w:p>
        </w:tc>
      </w:tr>
      <w:tr>
        <w:tc>
          <w:tcPr/>
          <w:p>
            <w:pPr>
              <w:pStyle w:val="Compact"/>
            </w:pPr>
            <w:r>
              <w:rPr>
                <w:rFonts w:hint="eastAsia"/>
                <w:b/>
                <w:bCs/>
              </w:rPr>
              <w:t xml:space="preserve">理论基础</w:t>
            </w:r>
          </w:p>
        </w:tc>
        <w:tc>
          <w:tcPr/>
          <w:p>
            <w:pPr>
              <w:pStyle w:val="Compact"/>
            </w:pPr>
            <w:r>
              <w:rPr>
                <w:rFonts w:hint="eastAsia"/>
              </w:rPr>
              <w:t xml:space="preserve">经典/现代控制论、优化理论</w:t>
            </w:r>
          </w:p>
        </w:tc>
        <w:tc>
          <w:tcPr/>
          <w:p>
            <w:pPr>
              <w:pStyle w:val="Compact"/>
            </w:pPr>
            <w:r>
              <w:rPr>
                <w:rFonts w:hint="eastAsia"/>
              </w:rPr>
              <w:t xml:space="preserve">机器学习、强化学习、大语言模型</w:t>
            </w:r>
          </w:p>
        </w:tc>
      </w:tr>
      <w:tr>
        <w:tc>
          <w:tcPr/>
          <w:p>
            <w:pPr>
              <w:pStyle w:val="Compact"/>
            </w:pPr>
            <w:r>
              <w:rPr>
                <w:rFonts w:hint="eastAsia"/>
                <w:b/>
                <w:bCs/>
              </w:rPr>
              <w:t xml:space="preserve">关键方法</w:t>
            </w:r>
          </w:p>
        </w:tc>
        <w:tc>
          <w:tcPr/>
          <w:p>
            <w:pPr>
              <w:pStyle w:val="Compact"/>
            </w:pPr>
            <w:r>
              <w:rPr>
                <w:rFonts w:hint="eastAsia"/>
              </w:rPr>
              <w:t xml:space="preserve">传递函数、状态空间、MPC、LQR</w:t>
            </w:r>
          </w:p>
        </w:tc>
        <w:tc>
          <w:tcPr/>
          <w:p>
            <w:pPr>
              <w:pStyle w:val="Compact"/>
            </w:pPr>
            <w:r>
              <w:t xml:space="preserve">PINN、DRL、RAG、MAS</w:t>
            </w:r>
          </w:p>
        </w:tc>
      </w:tr>
      <w:tr>
        <w:tc>
          <w:tcPr/>
          <w:p>
            <w:pPr>
              <w:pStyle w:val="Compact"/>
            </w:pPr>
            <w:r>
              <w:rPr>
                <w:rFonts w:hint="eastAsia"/>
                <w:b/>
                <w:bCs/>
              </w:rPr>
              <w:t xml:space="preserve">安全理念</w:t>
            </w:r>
          </w:p>
        </w:tc>
        <w:tc>
          <w:tcPr/>
          <w:p>
            <w:pPr>
              <w:pStyle w:val="Compact"/>
            </w:pPr>
            <w:r>
              <w:t xml:space="preserve">Safety </w:t>
            </w:r>
            <w:r>
              <w:rPr>
                <w:rFonts w:hint="eastAsia"/>
              </w:rPr>
              <w:t xml:space="preserve">Envelope嵌入约束</w:t>
            </w:r>
          </w:p>
        </w:tc>
        <w:tc>
          <w:tcPr/>
          <w:p>
            <w:pPr>
              <w:pStyle w:val="Compact"/>
            </w:pPr>
            <w:r>
              <w:rPr>
                <w:rFonts w:hint="eastAsia"/>
              </w:rPr>
              <w:t xml:space="preserve">ODD动态扩展+认知增强</w:t>
            </w:r>
          </w:p>
        </w:tc>
      </w:tr>
      <w:tr>
        <w:tc>
          <w:tcPr/>
          <w:p>
            <w:pPr>
              <w:pStyle w:val="Compact"/>
            </w:pPr>
            <w:r>
              <w:rPr>
                <w:rFonts w:hint="eastAsia"/>
                <w:b/>
                <w:bCs/>
              </w:rPr>
              <w:t xml:space="preserve">工程接口</w:t>
            </w:r>
          </w:p>
        </w:tc>
        <w:tc>
          <w:tcPr/>
          <w:p>
            <w:pPr>
              <w:pStyle w:val="Compact"/>
            </w:pPr>
            <w:r>
              <w:rPr>
                <w:rFonts w:hint="eastAsia"/>
              </w:rPr>
              <w:t xml:space="preserve">传感器→模型→控制器→执行器</w:t>
            </w:r>
          </w:p>
        </w:tc>
        <w:tc>
          <w:tcPr/>
          <w:p>
            <w:pPr>
              <w:pStyle w:val="Compact"/>
            </w:pPr>
            <w:r>
              <w:rPr>
                <w:rFonts w:hint="eastAsia"/>
              </w:rPr>
              <w:t xml:space="preserve">认知引擎→认知AI引擎→人机协作</w:t>
            </w:r>
          </w:p>
        </w:tc>
      </w:tr>
      <w:tr>
        <w:tc>
          <w:tcPr/>
          <w:p>
            <w:pPr>
              <w:pStyle w:val="Compact"/>
            </w:pPr>
            <w:r>
              <w:rPr>
                <w:rFonts w:hint="eastAsia"/>
                <w:b/>
                <w:bCs/>
              </w:rPr>
              <w:t xml:space="preserve">八原理覆盖</w:t>
            </w:r>
          </w:p>
        </w:tc>
        <w:tc>
          <w:tcPr/>
          <w:p>
            <w:pPr>
              <w:pStyle w:val="Compact"/>
            </w:pPr>
            <w:r>
              <w:rPr>
                <w:rFonts w:hint="eastAsia"/>
              </w:rPr>
              <w:t xml:space="preserve">P1-P5（运行四元组+在环验证）</w:t>
            </w:r>
          </w:p>
        </w:tc>
        <w:tc>
          <w:tcPr/>
          <w:p>
            <w:pPr>
              <w:pStyle w:val="Compact"/>
            </w:pPr>
            <w:r>
              <w:rPr>
                <w:rFonts w:hint="eastAsia"/>
              </w:rPr>
              <w:t xml:space="preserve">P6-P8（认知增强+人机共融+自主演进）</w:t>
            </w:r>
          </w:p>
        </w:tc>
      </w:tr>
      <w:tr>
        <w:tc>
          <w:tcPr/>
          <w:p>
            <w:pPr>
              <w:pStyle w:val="Compact"/>
            </w:pPr>
            <w:r>
              <w:rPr>
                <w:rFonts w:hint="eastAsia"/>
                <w:b/>
                <w:bCs/>
              </w:rPr>
              <w:t xml:space="preserve">类比</w:t>
            </w:r>
          </w:p>
        </w:tc>
        <w:tc>
          <w:tcPr/>
          <w:p>
            <w:pPr>
              <w:pStyle w:val="Compact"/>
            </w:pPr>
            <w:r>
              <w:rPr>
                <w:rFonts w:hint="eastAsia"/>
              </w:rPr>
              <w:t xml:space="preserve">“让系统能稳定运行”</w:t>
            </w:r>
          </w:p>
        </w:tc>
        <w:tc>
          <w:tcPr/>
          <w:p>
            <w:pPr>
              <w:pStyle w:val="Compact"/>
            </w:pPr>
            <w:r>
              <w:rPr>
                <w:rFonts w:hint="eastAsia"/>
              </w:rPr>
              <w:t xml:space="preserve">“让系统越来越聪明”</w:t>
            </w:r>
          </w:p>
        </w:tc>
      </w:tr>
    </w:tbl>
    <w:p>
      <w:pPr>
        <w:pStyle w:val="BodyText"/>
      </w:pPr>
      <w:r>
        <w:rPr>
          <w:rFonts w:hint="eastAsia"/>
        </w:rPr>
        <w:t xml:space="preserve">上下两册的关系可以用一个直觉类比概括：T2a解决”如何让一辆车安全稳定地行驶”，T2b解决”如何让车在复杂路况下自主决策并越来越好”。没有T2a的稳定基础，T2b的智能就是空中楼阁。这就是为什么本册反复强调”先可控可观，再做高阶智能”。</w:t>
      </w:r>
    </w:p>
    <w:p>
      <w:r>
        <w:pict>
          <v:rect style="width:0;height:1.5pt" o:hralign="center" o:hrstd="t" o:hr="t"/>
        </w:pict>
      </w:r>
    </w:p>
    <w:p>
      <w:pPr>
        <w:pStyle w:val="FirstParagraph"/>
      </w:pPr>
      <w:r>
        <w:rPr>
          <w:rFonts w:hint="eastAsia"/>
        </w:rPr>
        <w:t xml:space="preserve">前面通过引导案例和三个基础问题，我们建立了一个直觉：水系统的工程部署不仅需要好的算法，更需要一个系统性的框架来回答”在什么条件下可以自主运行”</w:t>
      </w:r>
      <w:r>
        <w:rPr>
          <w:rFonts w:hint="eastAsia"/>
        </w:rPr>
        <w:t xml:space="preserve">“怎样保证绝对安全”</w:t>
      </w:r>
      <w:r>
        <w:rPr>
          <w:rFonts w:hint="eastAsia"/>
        </w:rPr>
        <w:t xml:space="preserve">“如何持续改进”</w:t>
      </w:r>
      <w:r>
        <w:rPr>
          <w:rFonts w:hint="eastAsia"/>
        </w:rPr>
        <w:t xml:space="preserve">等结构性问题。接下来，我们将正式进入CHS的学科框架——从学科发展脉络出发，介绍CHS的六元受控系统形式化和八原理体系。读者无需担心这些形式化概念过于抽象——每个概念都会配以具体工程实例，帮助建立从数学表达到工程实践的映射。</w:t>
      </w:r>
    </w:p>
    <w:bookmarkEnd w:id="12"/>
    <w:bookmarkEnd w:id="13"/>
    <w:bookmarkStart w:id="20" w:name="水系统控制论的学科框架"/>
    <w:p>
      <w:pPr>
        <w:pStyle w:val="Heading2"/>
      </w:pPr>
      <w:r>
        <w:t xml:space="preserve">1.2 </w:t>
      </w:r>
      <w:r>
        <w:rPr>
          <w:rFonts w:hint="eastAsia"/>
        </w:rPr>
        <w:t xml:space="preserve">水系统控制论的学科框架</w:t>
      </w:r>
    </w:p>
    <w:bookmarkStart w:id="14" w:name="控制论在水系统领域的发展脉络"/>
    <w:p>
      <w:pPr>
        <w:pStyle w:val="Heading3"/>
      </w:pPr>
      <w:r>
        <w:t xml:space="preserve">1.2.1 </w:t>
      </w:r>
      <w:r>
        <w:rPr>
          <w:rFonts w:hint="eastAsia"/>
        </w:rPr>
        <w:t xml:space="preserve">控制论在水系统领域的发展脉络</w:t>
      </w:r>
    </w:p>
    <w:p>
      <w:pPr>
        <w:pStyle w:val="FirstParagraph"/>
      </w:pPr>
      <w:r>
        <w:rPr>
          <w:rFonts w:hint="eastAsia"/>
        </w:rPr>
        <w:t xml:space="preserve">控制科学在水利领域的应用并非从CHS才开始。回顾历史，可以识别出几个关键节点：</w:t>
      </w:r>
    </w:p>
    <w:p>
      <w:pPr>
        <w:pStyle w:val="BodyText"/>
      </w:pPr>
      <w:r>
        <w:rPr>
          <w:rFonts w:hint="eastAsia"/>
          <w:b/>
          <w:bCs/>
        </w:rPr>
        <w:t xml:space="preserve">第一阶段（1960-1990年代）：从SCADA到闸门自动化</w:t>
      </w:r>
      <w:r>
        <w:rPr>
          <w:rFonts w:hint="eastAsia"/>
        </w:rPr>
        <w:t xml:space="preserve">。以美国垦务局（USBR）为代表的机构开发了早期的渠道自动化系统。Malaterre等</w:t>
      </w:r>
      <w:r>
        <w:t xml:space="preserve"> [1-8] </w:t>
      </w:r>
      <w:r>
        <w:rPr>
          <w:rFonts w:hint="eastAsia"/>
        </w:rPr>
        <w:t xml:space="preserve">对渠道控制算法进行了系统性分类，Buyalski等</w:t>
      </w:r>
      <w:r>
        <w:t xml:space="preserve"> [1-7] </w:t>
      </w:r>
      <w:r>
        <w:rPr>
          <w:rFonts w:hint="eastAsia"/>
        </w:rPr>
        <w:t xml:space="preserve">在1991年出版的</w:t>
      </w:r>
      <w:r>
        <w:rPr>
          <w:i/>
          <w:iCs/>
        </w:rPr>
        <w:t xml:space="preserve">Canal Systems Automation Manual</w:t>
      </w:r>
      <w:r>
        <w:rPr>
          <w:rFonts w:hint="eastAsia"/>
        </w:rPr>
        <w:t xml:space="preserve">是这一时期的集大成之作。Schuurmans等</w:t>
      </w:r>
      <w:r>
        <w:t xml:space="preserve"> [1-9] </w:t>
      </w:r>
      <w:r>
        <w:rPr>
          <w:rFonts w:hint="eastAsia"/>
        </w:rPr>
        <w:t xml:space="preserve">建立了面向控制器设计的灌溉渠道模型。</w:t>
      </w:r>
    </w:p>
    <w:p>
      <w:pPr>
        <w:pStyle w:val="BodyText"/>
      </w:pPr>
      <w:r>
        <w:rPr>
          <w:rFonts w:hint="eastAsia"/>
          <w:b/>
          <w:bCs/>
        </w:rPr>
        <w:t xml:space="preserve">第二阶段（2000-2010年代）：模型预测控制的引入</w:t>
      </w:r>
      <w:r>
        <w:t xml:space="preserve">。Van Overloop [1-6] </w:t>
      </w:r>
      <w:r>
        <w:rPr>
          <w:rFonts w:hint="eastAsia"/>
        </w:rPr>
        <w:t xml:space="preserve">于2006年在博士论文中系统性地将MPC引入水利调度领域。Litrico和Fromion</w:t>
      </w:r>
      <w:r>
        <w:t xml:space="preserve"> [1-5] </w:t>
      </w:r>
      <w:r>
        <w:rPr>
          <w:rFonts w:hint="eastAsia"/>
        </w:rPr>
        <w:t xml:space="preserve">于2009年出版</w:t>
      </w:r>
      <w:r>
        <w:rPr>
          <w:i/>
          <w:iCs/>
        </w:rPr>
        <w:t xml:space="preserve">Modeling and Control of Hydrosystems</w:t>
      </w:r>
      <w:r>
        <w:rPr>
          <w:rFonts w:hint="eastAsia"/>
        </w:rPr>
        <w:t xml:space="preserve">，建立了从Saint-Venant方程到传递函数再到控制器设计的完整理论链条。ASCE</w:t>
      </w:r>
      <w:r>
        <w:t xml:space="preserve"> [1-10] </w:t>
      </w:r>
      <w:r>
        <w:rPr>
          <w:rFonts w:hint="eastAsia"/>
        </w:rPr>
        <w:t xml:space="preserve">于2014年出版MOP</w:t>
      </w:r>
      <w:r>
        <w:t xml:space="preserve"> 131《Canal Automation for Irrigation </w:t>
      </w:r>
      <w:r>
        <w:rPr>
          <w:rFonts w:hint="eastAsia"/>
        </w:rPr>
        <w:t xml:space="preserve">Systems》，标志着渠道自动化进入工程标准化阶段。</w:t>
      </w:r>
    </w:p>
    <w:p>
      <w:pPr>
        <w:pStyle w:val="BodyText"/>
      </w:pPr>
      <w:r>
        <w:rPr>
          <w:rFonts w:hint="eastAsia"/>
          <w:b/>
          <w:bCs/>
        </w:rPr>
        <w:t xml:space="preserve">第三阶段（2020年代至今）：CHS的建立</w:t>
      </w:r>
      <w:r>
        <w:rPr>
          <w:rFonts w:hint="eastAsia"/>
        </w:rPr>
        <w:t xml:space="preserve">。前两个阶段的工作虽然在方法层面取得了重要进展，但始终缺少一个统一的学科框架来整合建模、控制、验证、治理等各环节。2025年，雷晓辉发表系列论文</w:t>
      </w:r>
      <w:r>
        <w:t xml:space="preserve"> [1-3, 1-4, 1-12, </w:t>
      </w:r>
      <w:r>
        <w:rPr>
          <w:rFonts w:hint="eastAsia"/>
        </w:rPr>
        <w:t xml:space="preserve">1-13]，正式提出水系统控制论（CHS）的理论框架，包括六元受控系统形式化、统一传递函数族、八原理体系和水网自主等级（WNAL）分级，标志着水系统控制从”方法集合”上升为一个独立的学科方向。</w:t>
      </w:r>
    </w:p>
    <w:bookmarkEnd w:id="14"/>
    <w:bookmarkStart w:id="18" w:name="chs六元受控系统"/>
    <w:p>
      <w:pPr>
        <w:pStyle w:val="Heading3"/>
      </w:pPr>
      <w:r>
        <w:t xml:space="preserve">1.2.2 </w:t>
      </w:r>
      <w:r>
        <w:rPr>
          <w:rFonts w:hint="eastAsia"/>
        </w:rPr>
        <w:t xml:space="preserve">CHS六元受控系统</w:t>
      </w:r>
    </w:p>
    <w:p>
      <w:pPr>
        <w:pStyle w:val="FirstParagraph"/>
      </w:pPr>
      <w:r>
        <w:rPr>
          <w:rFonts w:hint="eastAsia"/>
        </w:rPr>
        <w:t xml:space="preserve">CHS将所有水系统——无论是一条明渠、一个管网还是一个跨流域调水工程——统一建模为一个六元受控动力系统：</w:t>
      </w:r>
    </w:p>
    <w:p>
      <w:pPr>
        <w:pStyle w:val="BodyText"/>
      </w:pPr>
      <m:oMathPara>
        <m:oMathParaPr>
          <m:jc m:val="center"/>
        </m:oMathParaP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m:oMathPara>
    </w:p>
    <w:p>
      <w:pPr>
        <w:pStyle w:val="FirstParagraph"/>
      </w:pPr>
      <w:r>
        <w:rPr>
          <w:rFonts w:hint="eastAsia"/>
        </w:rPr>
        <w:t xml:space="preserve">各元素的定义如下：</w:t>
      </w:r>
    </w:p>
    <w:p>
      <w:pPr>
        <w:pStyle w:val="BodyText"/>
      </w:pPr>
      <w:r>
        <w:rPr>
          <w:rFonts w:hint="eastAsia"/>
          <w:b/>
          <w:bCs/>
        </w:rPr>
        <w:t xml:space="preserve">表1-3</w:t>
      </w:r>
    </w:p>
    <w:tbl>
      <w:tblPr>
        <w:tblStyle w:val="Table"/>
        <w:tblW w:type="pct" w:w="5000"/>
        <w:tblLayout w:type="fixed"/>
        <w:tblLook w:firstRow="1" w:lastRow="0" w:firstColumn="0" w:lastColumn="0" w:noHBand="0" w:noVBand="0" w:val="0020"/>
      </w:tblPr>
      <w:tblGrid>
        <w:gridCol w:w="1485"/>
        <w:gridCol w:w="1485"/>
        <w:gridCol w:w="2227"/>
        <w:gridCol w:w="2722"/>
      </w:tblGrid>
      <w:tr>
        <w:trPr>
          <w:tblHeader w:val="on"/>
        </w:trPr>
        <w:tc>
          <w:tcPr/>
          <w:p>
            <w:pPr>
              <w:pStyle w:val="Compact"/>
            </w:pPr>
            <w:r>
              <w:rPr>
                <w:rFonts w:hint="eastAsia"/>
              </w:rPr>
              <w:t xml:space="preserve">元素</w:t>
            </w:r>
          </w:p>
        </w:tc>
        <w:tc>
          <w:tcPr/>
          <w:p>
            <w:pPr>
              <w:pStyle w:val="Compact"/>
            </w:pPr>
            <w:r>
              <w:rPr>
                <w:rFonts w:hint="eastAsia"/>
              </w:rPr>
              <w:t xml:space="preserve">符号</w:t>
            </w:r>
          </w:p>
        </w:tc>
        <w:tc>
          <w:tcPr/>
          <w:p>
            <w:pPr>
              <w:pStyle w:val="Compact"/>
            </w:pPr>
            <w:r>
              <w:rPr>
                <w:rFonts w:hint="eastAsia"/>
              </w:rPr>
              <w:t xml:space="preserve">物理含义</w:t>
            </w:r>
          </w:p>
        </w:tc>
        <w:tc>
          <w:tcPr/>
          <w:p>
            <w:pPr>
              <w:pStyle w:val="Compact"/>
            </w:pPr>
            <w:r>
              <w:rPr>
                <w:rFonts w:hint="eastAsia"/>
              </w:rPr>
              <w:t xml:space="preserve">水系统实例</w:t>
            </w:r>
          </w:p>
        </w:tc>
      </w:tr>
      <w:tr>
        <w:tc>
          <w:tcPr/>
          <w:p>
            <w:pPr>
              <w:pStyle w:val="Compact"/>
            </w:pPr>
            <w:r>
              <w:rPr>
                <w:rFonts w:hint="eastAsia"/>
                <w:b/>
                <w:bCs/>
              </w:rPr>
              <w:t xml:space="preserve">被控对象</w:t>
            </w:r>
          </w:p>
        </w:tc>
        <w:tc>
          <w:tcPr/>
          <w:p>
            <w:pPr>
              <w:pStyle w:val="Compact"/>
            </w:pPr>
            <m:oMath>
              <m:r>
                <m:t>P</m:t>
              </m:r>
            </m:oMath>
            <w:r>
              <w:t xml:space="preserve"> </w:t>
            </w:r>
            <w:r>
              <w:t xml:space="preserve">(Plant)</w:t>
            </w:r>
          </w:p>
        </w:tc>
        <w:tc>
          <w:tcPr/>
          <w:p>
            <w:pPr>
              <w:pStyle w:val="Compact"/>
            </w:pPr>
            <w:r>
              <w:rPr>
                <w:rFonts w:hint="eastAsia"/>
              </w:rPr>
              <w:t xml:space="preserve">水力过程的动力学</w:t>
            </w:r>
          </w:p>
        </w:tc>
        <w:tc>
          <w:tcPr/>
          <w:p>
            <w:pPr>
              <w:pStyle w:val="Compact"/>
            </w:pPr>
            <w:r>
              <w:rPr>
                <w:rFonts w:hint="eastAsia"/>
              </w:rPr>
              <w:t xml:space="preserve">明渠Saint-Venant方程、管网瞬变流方程</w:t>
            </w:r>
          </w:p>
        </w:tc>
      </w:tr>
      <w:tr>
        <w:tc>
          <w:tcPr/>
          <w:p>
            <w:pPr>
              <w:pStyle w:val="Compact"/>
            </w:pPr>
            <w:r>
              <w:rPr>
                <w:rFonts w:hint="eastAsia"/>
                <w:b/>
                <w:bCs/>
              </w:rPr>
              <w:t xml:space="preserve">执行器</w:t>
            </w:r>
          </w:p>
        </w:tc>
        <w:tc>
          <w:tcPr/>
          <w:p>
            <w:pPr>
              <w:pStyle w:val="Compact"/>
            </w:pPr>
            <m:oMath>
              <m:r>
                <m:t>A</m:t>
              </m:r>
            </m:oMath>
            <w:r>
              <w:t xml:space="preserve"> </w:t>
            </w:r>
            <w:r>
              <w:t xml:space="preserve">(Actuators)</w:t>
            </w:r>
          </w:p>
        </w:tc>
        <w:tc>
          <w:tcPr/>
          <w:p>
            <w:pPr>
              <w:pStyle w:val="Compact"/>
            </w:pPr>
            <w:r>
              <w:rPr>
                <w:rFonts w:hint="eastAsia"/>
              </w:rPr>
              <w:t xml:space="preserve">改变水流状态的装置</w:t>
            </w:r>
          </w:p>
        </w:tc>
        <w:tc>
          <w:tcPr/>
          <w:p>
            <w:pPr>
              <w:pStyle w:val="Compact"/>
            </w:pPr>
            <w:r>
              <w:rPr>
                <w:rFonts w:hint="eastAsia"/>
              </w:rPr>
              <w:t xml:space="preserve">闸门、泵站、阀门、水轮机</w:t>
            </w:r>
          </w:p>
        </w:tc>
      </w:tr>
      <w:tr>
        <w:tc>
          <w:tcPr/>
          <w:p>
            <w:pPr>
              <w:pStyle w:val="Compact"/>
            </w:pPr>
            <w:r>
              <w:rPr>
                <w:rFonts w:hint="eastAsia"/>
                <w:b/>
                <w:bCs/>
              </w:rPr>
              <w:t xml:space="preserve">传感器</w:t>
            </w:r>
          </w:p>
        </w:tc>
        <w:tc>
          <w:tcPr/>
          <w:p>
            <w:pPr>
              <w:pStyle w:val="Compact"/>
            </w:pPr>
            <m:oMath>
              <m:r>
                <m:t>S</m:t>
              </m:r>
            </m:oMath>
            <w:r>
              <w:t xml:space="preserve"> </w:t>
            </w:r>
            <w:r>
              <w:t xml:space="preserve">(Sensors)</w:t>
            </w:r>
          </w:p>
        </w:tc>
        <w:tc>
          <w:tcPr/>
          <w:p>
            <w:pPr>
              <w:pStyle w:val="Compact"/>
            </w:pPr>
            <w:r>
              <w:rPr>
                <w:rFonts w:hint="eastAsia"/>
              </w:rPr>
              <w:t xml:space="preserve">测量水系统状态的装置</w:t>
            </w:r>
          </w:p>
        </w:tc>
        <w:tc>
          <w:tcPr/>
          <w:p>
            <w:pPr>
              <w:pStyle w:val="Compact"/>
            </w:pPr>
            <w:r>
              <w:rPr>
                <w:rFonts w:hint="eastAsia"/>
              </w:rPr>
              <w:t xml:space="preserve">水位计、流量计、水质传感器</w:t>
            </w:r>
          </w:p>
        </w:tc>
      </w:tr>
      <w:tr>
        <w:tc>
          <w:tcPr/>
          <w:p>
            <w:pPr>
              <w:pStyle w:val="Compact"/>
            </w:pPr>
            <w:r>
              <w:rPr>
                <w:rFonts w:hint="eastAsia"/>
                <w:b/>
                <w:bCs/>
              </w:rPr>
              <w:t xml:space="preserve">扰动</w:t>
            </w:r>
          </w:p>
        </w:tc>
        <w:tc>
          <w:tcPr/>
          <w:p>
            <w:pPr>
              <w:pStyle w:val="Compact"/>
            </w:pPr>
            <m:oMath>
              <m:r>
                <m:t>D</m:t>
              </m:r>
            </m:oMath>
            <w:r>
              <w:t xml:space="preserve"> </w:t>
            </w:r>
            <w:r>
              <w:t xml:space="preserve">(Disturbances)</w:t>
            </w:r>
          </w:p>
        </w:tc>
        <w:tc>
          <w:tcPr/>
          <w:p>
            <w:pPr>
              <w:pStyle w:val="Compact"/>
            </w:pPr>
            <w:r>
              <w:rPr>
                <w:rFonts w:hint="eastAsia"/>
              </w:rPr>
              <w:t xml:space="preserve">外部不确定输入</w:t>
            </w:r>
          </w:p>
        </w:tc>
        <w:tc>
          <w:tcPr/>
          <w:p>
            <w:pPr>
              <w:pStyle w:val="Compact"/>
            </w:pPr>
            <w:r>
              <w:rPr>
                <w:rFonts w:hint="eastAsia"/>
              </w:rPr>
              <w:t xml:space="preserve">降雨、蒸发、旁侧入流、用水需求波动、设备故障</w:t>
            </w:r>
          </w:p>
        </w:tc>
      </w:tr>
      <w:tr>
        <w:tc>
          <w:tcPr/>
          <w:p>
            <w:pPr>
              <w:pStyle w:val="Compact"/>
            </w:pPr>
            <w:r>
              <w:rPr>
                <w:rFonts w:hint="eastAsia"/>
                <w:b/>
                <w:bCs/>
              </w:rPr>
              <w:t xml:space="preserve">控制器</w:t>
            </w:r>
          </w:p>
        </w:tc>
        <w:tc>
          <w:tcPr/>
          <w:p>
            <w:pPr>
              <w:pStyle w:val="Compact"/>
            </w:pPr>
            <m:oMath>
              <m:r>
                <m:t>C</m:t>
              </m:r>
            </m:oMath>
            <w:r>
              <w:t xml:space="preserve"> </w:t>
            </w:r>
            <w:r>
              <w:t xml:space="preserve">(Controller)</w:t>
            </w:r>
          </w:p>
        </w:tc>
        <w:tc>
          <w:tcPr/>
          <w:p>
            <w:pPr>
              <w:pStyle w:val="Compact"/>
            </w:pPr>
            <w:r>
              <w:rPr>
                <w:rFonts w:hint="eastAsia"/>
              </w:rPr>
              <w:t xml:space="preserve">决策算法</w:t>
            </w:r>
          </w:p>
        </w:tc>
        <w:tc>
          <w:tcPr/>
          <w:p>
            <w:pPr>
              <w:pStyle w:val="Compact"/>
            </w:pPr>
            <w:r>
              <w:rPr>
                <w:rFonts w:hint="eastAsia"/>
              </w:rPr>
              <w:t xml:space="preserve">HDC/MAS决策算法、MPC优化器</w:t>
            </w:r>
          </w:p>
        </w:tc>
      </w:tr>
      <w:tr>
        <w:tc>
          <w:tcPr/>
          <w:p>
            <w:pPr>
              <w:pStyle w:val="Compact"/>
            </w:pPr>
            <w:r>
              <w:rPr>
                <w:rFonts w:hint="eastAsia"/>
                <w:b/>
                <w:bCs/>
              </w:rPr>
              <w:t xml:space="preserve">目标</w:t>
            </w:r>
          </w:p>
        </w:tc>
        <w:tc>
          <w:tcPr/>
          <w:p>
            <w:pPr>
              <w:pStyle w:val="Compact"/>
            </w:pPr>
            <m:oMath>
              <m:r>
                <m:t>O</m:t>
              </m:r>
            </m:oMath>
            <w:r>
              <w:t xml:space="preserve"> </w:t>
            </w:r>
            <w:r>
              <w:t xml:space="preserve">(Objectives)</w:t>
            </w:r>
          </w:p>
        </w:tc>
        <w:tc>
          <w:tcPr/>
          <w:p>
            <w:pPr>
              <w:pStyle w:val="Compact"/>
            </w:pPr>
            <w:r>
              <w:rPr>
                <w:rFonts w:hint="eastAsia"/>
              </w:rPr>
              <w:t xml:space="preserve">运行目标与约束</w:t>
            </w:r>
          </w:p>
        </w:tc>
        <w:tc>
          <w:tcPr/>
          <w:p>
            <w:pPr>
              <w:pStyle w:val="Compact"/>
            </w:pPr>
            <w:r>
              <w:rPr>
                <w:rFonts w:hint="eastAsia"/>
              </w:rPr>
              <w:t xml:space="preserve">水位跟踪、流量匹配、安全约束、能耗最小化</w:t>
            </w:r>
          </w:p>
        </w:tc>
      </w:tr>
    </w:tbl>
    <w:p>
      <w:pPr>
        <w:pStyle w:val="CaptionedFigure"/>
      </w:pPr>
      <w:r>
        <w:drawing>
          <wp:inline>
            <wp:extent cx="5334000" cy="2911822"/>
            <wp:effectExtent b="0" l="0" r="0" t="0"/>
            <wp:docPr descr="图1-1 CHS六元受控系统架构图" title="" id="16" name="Picture"/>
            <a:graphic>
              <a:graphicData uri="http://schemas.openxmlformats.org/drawingml/2006/picture">
                <pic:pic>
                  <pic:nvPicPr>
                    <pic:cNvPr descr="./H/fig_01_01_chs_six_element.png" id="17" name="Picture"/>
                    <pic:cNvPicPr>
                      <a:picLocks noChangeArrowheads="1" noChangeAspect="1"/>
                    </pic:cNvPicPr>
                  </pic:nvPicPr>
                  <pic:blipFill>
                    <a:blip r:embed="rId1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CHS六元受控系统架构图</w:t>
      </w:r>
    </w:p>
    <w:p>
      <w:pPr>
        <w:pStyle w:val="BodyText"/>
      </w:pPr>
      <w:r>
        <w:rPr>
          <w:rFonts w:hint="eastAsia"/>
        </w:rPr>
        <w:t xml:space="preserve">这个六元框架的价值在于，它为不同类型的水系统提供了一个统一的建模语言。一旦将具体工程映射到</w:t>
      </w:r>
      <w:r>
        <w:t xml:space="preserve"> </w:t>
      </w:r>
      <m:oMath>
        <m:r>
          <m:rPr>
            <m:sty m:val="p"/>
          </m:rPr>
          <m:t>Σ</m:t>
        </m:r>
      </m:oMath>
      <w:r>
        <w:t xml:space="preserve"> </w:t>
      </w:r>
      <w:r>
        <w:rPr>
          <w:rFonts w:hint="eastAsia"/>
        </w:rPr>
        <w:t xml:space="preserve">的六个元素，就可以使用控制论的全套工具——可控性分析、可观性检验、控制器设计、稳定性证明、鲁棒性分析——来系统性地解决运行问题，而不再依赖”就事论事”的经验方法。</w:t>
      </w:r>
    </w:p>
    <w:p>
      <w:pPr>
        <w:pStyle w:val="BodyText"/>
      </w:pPr>
      <w:r>
        <w:rPr>
          <w:rFonts w:hint="eastAsia"/>
          <w:b/>
          <w:bCs/>
        </w:rPr>
        <w:t xml:space="preserve">映射实例：胶东调水工程</w:t>
      </w:r>
    </w:p>
    <w:p>
      <w:pPr>
        <w:pStyle w:val="BodyText"/>
      </w:pPr>
      <w:r>
        <w:rPr>
          <w:rFonts w:hint="eastAsia"/>
        </w:rPr>
        <w:t xml:space="preserve">以胶东调水工程为例，其六元映射如下：</w:t>
      </w:r>
    </w:p>
    <w:p>
      <w:pPr>
        <w:pStyle w:val="Compact"/>
        <w:numPr>
          <w:ilvl w:val="0"/>
          <w:numId w:val="1003"/>
        </w:numPr>
      </w:pPr>
      <m:oMath>
        <m:r>
          <m:t>P</m:t>
        </m:r>
      </m:oMath>
      <w:r>
        <w:rPr>
          <w:rFonts w:hint="eastAsia"/>
        </w:rPr>
        <w:t xml:space="preserve">：全长约571.4</w:t>
      </w:r>
      <w:r>
        <w:t xml:space="preserve"> </w:t>
      </w:r>
      <w:r>
        <w:rPr>
          <w:rFonts w:hint="eastAsia"/>
        </w:rPr>
        <w:t xml:space="preserve">km的明渠-管道-泵站联合输水系统（胶东地区引黄调水工程，南水北调东线一期），核心动力学为明渠Saint-Venant方程和管道瞬变流方程；</w:t>
      </w:r>
    </w:p>
    <w:p>
      <w:pPr>
        <w:pStyle w:val="Compact"/>
        <w:numPr>
          <w:ilvl w:val="0"/>
          <w:numId w:val="1003"/>
        </w:numPr>
      </w:pPr>
      <m:oMath>
        <m:r>
          <m:t>A</m:t>
        </m:r>
      </m:oMath>
      <w:r>
        <w:rPr>
          <w:rFonts w:hint="eastAsia"/>
        </w:rPr>
        <w:t xml:space="preserve">：50余座控制闸门</w:t>
      </w:r>
      <w:r>
        <w:t xml:space="preserve"> + </w:t>
      </w:r>
      <w:r>
        <w:rPr>
          <w:rFonts w:hint="eastAsia"/>
        </w:rPr>
        <w:t xml:space="preserve">8座提水泵站，执行器特性满足统一执行器方程</w:t>
      </w:r>
      <w:r>
        <w:t xml:space="preserve"> </w:t>
      </w:r>
      <m:oMath>
        <m:r>
          <m:rPr>
            <m:sty m:val="p"/>
          </m:rPr>
          <m:t>Δ</m:t>
        </m:r>
        <m:r>
          <m:t>Q</m:t>
        </m:r>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w:r>
        <w:rPr>
          <w:rFonts w:hint="eastAsia"/>
        </w:rPr>
        <w:t xml:space="preserve">（Lemma</w:t>
      </w:r>
      <w:r>
        <w:t xml:space="preserve"> </w:t>
      </w:r>
      <w:r>
        <w:rPr>
          <w:rFonts w:hint="eastAsia"/>
        </w:rPr>
        <w:t xml:space="preserve">3）；</w:t>
      </w:r>
    </w:p>
    <w:p>
      <w:pPr>
        <w:pStyle w:val="Compact"/>
        <w:numPr>
          <w:ilvl w:val="0"/>
          <w:numId w:val="1003"/>
        </w:numPr>
      </w:pPr>
      <m:oMath>
        <m:r>
          <m:t>S</m:t>
        </m:r>
      </m:oMath>
      <w:r>
        <w:rPr>
          <w:rFonts w:hint="eastAsia"/>
        </w:rPr>
        <w:t xml:space="preserve">：200余个监测断面，包括水位计、流量计、水质传感器，采样周期1-5分钟；</w:t>
      </w:r>
    </w:p>
    <w:p>
      <w:pPr>
        <w:pStyle w:val="Compact"/>
        <w:numPr>
          <w:ilvl w:val="0"/>
          <w:numId w:val="1003"/>
        </w:numPr>
      </w:pPr>
      <m:oMath>
        <m:r>
          <m:t>D</m:t>
        </m:r>
      </m:oMath>
      <w:r>
        <w:rPr>
          <w:rFonts w:hint="eastAsia"/>
        </w:rPr>
        <w:t xml:space="preserve">：区间降雨、沿线取水需求波动、泵站故障、冰期工况；</w:t>
      </w:r>
    </w:p>
    <w:p>
      <w:pPr>
        <w:pStyle w:val="Compact"/>
        <w:numPr>
          <w:ilvl w:val="0"/>
          <w:numId w:val="1003"/>
        </w:numPr>
      </w:pPr>
      <m:oMath>
        <m:r>
          <m:t>C</m:t>
        </m:r>
      </m:oMath>
      <w:r>
        <w:rPr>
          <w:rFonts w:hint="eastAsia"/>
        </w:rPr>
        <w:t xml:space="preserve">：SCADA</w:t>
      </w:r>
      <w:r>
        <w:t xml:space="preserve"> + </w:t>
      </w:r>
      <w:r>
        <w:rPr>
          <w:rFonts w:hint="eastAsia"/>
        </w:rPr>
        <w:t xml:space="preserve">分层分布式控制（HDC），三层结构——L0安全保护层（PLC，毫秒级）、L1实时调节层（单回路MPC，秒-分钟级）、L2协调优化层（DMPC，分钟-小时级）；</w:t>
      </w:r>
    </w:p>
    <w:p>
      <w:pPr>
        <w:pStyle w:val="Compact"/>
        <w:numPr>
          <w:ilvl w:val="0"/>
          <w:numId w:val="1003"/>
        </w:numPr>
      </w:pPr>
      <m:oMath>
        <m:r>
          <m:t>O</m:t>
        </m:r>
      </m:oMath>
      <w:r>
        <w:rPr>
          <w:rFonts w:hint="eastAsia"/>
        </w:rPr>
        <w:t xml:space="preserve">：关键断面水位跟踪精度</w:t>
      </w:r>
      <w:r>
        <w:t xml:space="preserve"> </w:t>
      </w:r>
      <m:oMath>
        <m:r>
          <m:rPr>
            <m:sty m:val="p"/>
          </m:rPr>
          <m:t>|</m:t>
        </m:r>
        <m:r>
          <m:t>h</m:t>
        </m:r>
        <m:r>
          <m:rPr>
            <m:sty m:val="p"/>
          </m:rPr>
          <m:t>(</m:t>
        </m:r>
        <m:r>
          <m:t>t</m:t>
        </m:r>
        <m:r>
          <m:rPr>
            <m:sty m:val="p"/>
          </m:rPr>
          <m:t>)</m:t>
        </m:r>
        <m:r>
          <m:rPr>
            <m:sty m:val="p"/>
          </m:rPr>
          <m:t>−</m:t>
        </m:r>
        <m:sSub>
          <m:e>
            <m:r>
              <m:t>h</m:t>
            </m:r>
          </m:e>
          <m:sub>
            <m:r>
              <m:rPr>
                <m:nor/>
                <m:sty m:val="p"/>
              </m:rPr>
              <m:t>ref</m:t>
            </m:r>
          </m:sub>
        </m:sSub>
        <m:r>
          <m:rPr>
            <m:sty m:val="p"/>
          </m:rPr>
          <m:t>(</m:t>
        </m:r>
        <m:r>
          <m:t>t</m:t>
        </m:r>
        <m:r>
          <m:rPr>
            <m:sty m:val="p"/>
          </m:rPr>
          <m:t>)</m:t>
        </m:r>
        <m:r>
          <m:rPr>
            <m:sty m:val="p"/>
          </m:rPr>
          <m:t>|</m:t>
        </m:r>
        <m:r>
          <m:rPr>
            <m:sty m:val="p"/>
          </m:rPr>
          <m:t>≤</m:t>
        </m:r>
        <m:r>
          <m:t>0.1</m:t>
        </m:r>
      </m:oMath>
      <w:r>
        <w:t xml:space="preserve"> </w:t>
      </w:r>
      <w:r>
        <w:rPr>
          <w:rFonts w:hint="eastAsia"/>
        </w:rPr>
        <w:t xml:space="preserve">m，水位越界次数为零，泵站能耗最小化。</w:t>
      </w:r>
    </w:p>
    <w:bookmarkEnd w:id="18"/>
    <w:bookmarkStart w:id="19" w:name="chs与经典控制论的继承与发展"/>
    <w:p>
      <w:pPr>
        <w:pStyle w:val="Heading3"/>
      </w:pPr>
      <w:r>
        <w:t xml:space="preserve">1.2.3 </w:t>
      </w:r>
      <w:r>
        <w:rPr>
          <w:rFonts w:hint="eastAsia"/>
        </w:rPr>
        <w:t xml:space="preserve">CHS与经典控制论的继承与发展</w:t>
      </w:r>
    </w:p>
    <w:p>
      <w:pPr>
        <w:pStyle w:val="FirstParagraph"/>
      </w:pPr>
      <w:r>
        <w:rPr>
          <w:rFonts w:hint="eastAsia"/>
        </w:rPr>
        <w:t xml:space="preserve">CHS不是对经典控制论的否定，而是在其基础上的继承与发展。下表梳理了主要的继承关系和新增内容：</w:t>
      </w:r>
    </w:p>
    <w:p>
      <w:pPr>
        <w:pStyle w:val="BodyText"/>
      </w:pPr>
      <w:r>
        <w:rPr>
          <w:rFonts w:hint="eastAsia"/>
          <w:b/>
          <w:bCs/>
        </w:rPr>
        <w:t xml:space="preserve">表1-4</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rPr>
                <w:rFonts w:hint="eastAsia"/>
              </w:rPr>
              <w:t xml:space="preserve">维度</w:t>
            </w:r>
          </w:p>
        </w:tc>
        <w:tc>
          <w:tcPr/>
          <w:p>
            <w:pPr>
              <w:pStyle w:val="Compact"/>
            </w:pPr>
            <w:r>
              <w:rPr>
                <w:rFonts w:hint="eastAsia"/>
              </w:rPr>
              <w:t xml:space="preserve">经典控制论</w:t>
            </w:r>
          </w:p>
        </w:tc>
        <w:tc>
          <w:tcPr/>
          <w:p>
            <w:pPr>
              <w:pStyle w:val="Compact"/>
            </w:pPr>
            <w:r>
              <w:rPr>
                <w:rFonts w:hint="eastAsia"/>
              </w:rPr>
              <w:t xml:space="preserve">CHS新增/发展</w:t>
            </w:r>
          </w:p>
        </w:tc>
      </w:tr>
      <w:tr>
        <w:tc>
          <w:tcPr/>
          <w:p>
            <w:pPr>
              <w:pStyle w:val="Compact"/>
            </w:pPr>
            <w:r>
              <w:rPr>
                <w:rFonts w:hint="eastAsia"/>
                <w:b/>
                <w:bCs/>
              </w:rPr>
              <w:t xml:space="preserve">系统模型</w:t>
            </w:r>
          </w:p>
        </w:tc>
        <w:tc>
          <w:tcPr/>
          <w:p>
            <w:pPr>
              <w:pStyle w:val="Compact"/>
            </w:pPr>
            <w:r>
              <w:rPr>
                <w:rFonts w:hint="eastAsia"/>
              </w:rPr>
              <w:t xml:space="preserve">传递函数</w:t>
            </w:r>
            <w:r>
              <w:t xml:space="preserve"> </w:t>
            </w:r>
            <m:oMath>
              <m:r>
                <m:t>G</m:t>
              </m:r>
              <m:r>
                <m:rPr>
                  <m:sty m:val="p"/>
                </m:rPr>
                <m:t>(</m:t>
              </m:r>
              <m:r>
                <m:t>s</m:t>
              </m:r>
              <m:r>
                <m:rPr>
                  <m:sty m:val="p"/>
                </m:rPr>
                <m:t>)</m:t>
              </m:r>
            </m:oMath>
            <w:r>
              <w:rPr>
                <w:rFonts w:hint="eastAsia"/>
              </w:rPr>
              <w:t xml:space="preserve">、状态空间</w:t>
            </w:r>
            <w:r>
              <w:t xml:space="preserve"> </w:t>
            </w:r>
            <m:oMath>
              <m:acc>
                <m:accPr>
                  <m:chr m:val="̇"/>
                </m:accPr>
                <m:e>
                  <m:r>
                    <m:rPr>
                      <m:sty m:val="bi"/>
                    </m:rPr>
                    <m:t>x</m:t>
                  </m:r>
                </m:e>
              </m:acc>
              <m:r>
                <m:rPr>
                  <m:sty m:val="p"/>
                </m:rPr>
                <m:t>=</m:t>
              </m:r>
              <m:r>
                <m:t>A</m:t>
              </m:r>
              <m:r>
                <m:rPr>
                  <m:sty m:val="bi"/>
                </m:rPr>
                <m:t>x</m:t>
              </m:r>
              <m:r>
                <m:rPr>
                  <m:sty m:val="p"/>
                </m:rPr>
                <m:t>+</m:t>
              </m:r>
              <m:r>
                <m:t>B</m:t>
              </m:r>
              <m:r>
                <m:rPr>
                  <m:sty m:val="bi"/>
                </m:rPr>
                <m:t>u</m:t>
              </m:r>
            </m:oMath>
          </w:p>
        </w:tc>
        <w:tc>
          <w:tcPr/>
          <w:p>
            <w:pPr>
              <w:pStyle w:val="Compact"/>
            </w:pPr>
            <w:r>
              <w:rPr>
                <w:rFonts w:hint="eastAsia"/>
              </w:rPr>
              <w:t xml:space="preserve">统一传递函数族（Family</w:t>
            </w:r>
            <w:r>
              <w:t xml:space="preserve"> </w:t>
            </w:r>
            <w:r>
              <w:rPr>
                <w:rFonts w:hint="eastAsia"/>
              </w:rPr>
              <w:t xml:space="preserve">α积分型</w:t>
            </w:r>
            <w:r>
              <w:t xml:space="preserve"> + Family </w:t>
            </w:r>
            <w:r>
              <w:rPr>
                <w:rFonts w:hint="eastAsia"/>
              </w:rPr>
              <w:t xml:space="preserve">β自调节型）；五级模型层级</w:t>
            </w:r>
          </w:p>
        </w:tc>
      </w:tr>
      <w:tr>
        <w:tc>
          <w:tcPr/>
          <w:p>
            <w:pPr>
              <w:pStyle w:val="Compact"/>
            </w:pPr>
            <w:r>
              <w:rPr>
                <w:rFonts w:hint="eastAsia"/>
                <w:b/>
                <w:bCs/>
              </w:rPr>
              <w:t xml:space="preserve">可控可观性</w:t>
            </w:r>
          </w:p>
        </w:tc>
        <w:tc>
          <w:tcPr/>
          <w:p>
            <w:pPr>
              <w:pStyle w:val="Compact"/>
            </w:pPr>
            <w:r>
              <w:rPr>
                <w:rFonts w:hint="eastAsia"/>
              </w:rPr>
              <w:t xml:space="preserve">Kalman秩条件、PBH检验</w:t>
            </w:r>
          </w:p>
        </w:tc>
        <w:tc>
          <w:tcPr/>
          <w:p>
            <w:pPr>
              <w:pStyle w:val="Compact"/>
            </w:pPr>
            <w:r>
              <w:rPr>
                <w:rFonts w:hint="eastAsia"/>
              </w:rPr>
              <w:t xml:space="preserve">工程化三准则：可观最低配置、可控路径存在性、闭环可验证性</w:t>
            </w:r>
          </w:p>
        </w:tc>
      </w:tr>
      <w:tr>
        <w:tc>
          <w:tcPr/>
          <w:p>
            <w:pPr>
              <w:pStyle w:val="Compact"/>
            </w:pPr>
            <w:r>
              <w:rPr>
                <w:rFonts w:hint="eastAsia"/>
                <w:b/>
                <w:bCs/>
              </w:rPr>
              <w:t xml:space="preserve">控制器设计</w:t>
            </w:r>
          </w:p>
        </w:tc>
        <w:tc>
          <w:tcPr/>
          <w:p>
            <w:pPr>
              <w:pStyle w:val="Compact"/>
            </w:pPr>
            <w:r>
              <w:t xml:space="preserve">PID、LQR、</w:t>
            </w:r>
            <m:oMath>
              <m:sSub>
                <m:e>
                  <m:r>
                    <m:t>H</m:t>
                  </m:r>
                </m:e>
                <m:sub>
                  <m:r>
                    <m:rPr>
                      <m:sty m:val="p"/>
                    </m:rPr>
                    <m:t>∞</m:t>
                  </m:r>
                </m:sub>
              </m:sSub>
            </m:oMath>
          </w:p>
        </w:tc>
        <w:tc>
          <w:tcPr/>
          <w:p>
            <w:pPr>
              <w:pStyle w:val="Compact"/>
            </w:pPr>
            <w:r>
              <w:rPr>
                <w:rFonts w:hint="eastAsia"/>
              </w:rPr>
              <w:t xml:space="preserve">嵌入Safety</w:t>
            </w:r>
            <w:r>
              <w:t xml:space="preserve"> </w:t>
            </w:r>
            <w:r>
              <w:rPr>
                <w:rFonts w:hint="eastAsia"/>
              </w:rPr>
              <w:t xml:space="preserve">Envelope的约束MPC；分布式MPC协调</w:t>
            </w:r>
          </w:p>
        </w:tc>
      </w:tr>
      <w:tr>
        <w:tc>
          <w:tcPr/>
          <w:p>
            <w:pPr>
              <w:pStyle w:val="Compact"/>
            </w:pPr>
            <w:r>
              <w:rPr>
                <w:rFonts w:hint="eastAsia"/>
                <w:b/>
                <w:bCs/>
              </w:rPr>
              <w:t xml:space="preserve">稳定性分析</w:t>
            </w:r>
          </w:p>
        </w:tc>
        <w:tc>
          <w:tcPr/>
          <w:p>
            <w:pPr>
              <w:pStyle w:val="Compact"/>
            </w:pPr>
            <w:r>
              <w:rPr>
                <w:rFonts w:hint="eastAsia"/>
              </w:rPr>
              <w:t xml:space="preserve">Lyapunov函数、Nyquist判据</w:t>
            </w:r>
          </w:p>
        </w:tc>
        <w:tc>
          <w:tcPr/>
          <w:p>
            <w:pPr>
              <w:pStyle w:val="Compact"/>
            </w:pPr>
            <w:r>
              <w:rPr>
                <w:rFonts w:hint="eastAsia"/>
              </w:rPr>
              <w:t xml:space="preserve">ODD内条件稳定性；ODD边界安全退出</w:t>
            </w:r>
          </w:p>
        </w:tc>
      </w:tr>
      <w:tr>
        <w:tc>
          <w:tcPr/>
          <w:p>
            <w:pPr>
              <w:pStyle w:val="Compact"/>
            </w:pPr>
            <w:r>
              <w:rPr>
                <w:rFonts w:hint="eastAsia"/>
                <w:b/>
                <w:bCs/>
              </w:rPr>
              <w:t xml:space="preserve">系统验证</w:t>
            </w:r>
          </w:p>
        </w:tc>
        <w:tc>
          <w:tcPr/>
          <w:p>
            <w:pPr>
              <w:pStyle w:val="Compact"/>
            </w:pPr>
            <w:r>
              <w:rPr>
                <w:rFonts w:hint="eastAsia"/>
              </w:rPr>
              <w:t xml:space="preserve">仿真验证</w:t>
            </w:r>
          </w:p>
        </w:tc>
        <w:tc>
          <w:tcPr/>
          <w:p>
            <w:pPr>
              <w:pStyle w:val="Compact"/>
            </w:pPr>
            <w:r>
              <w:rPr>
                <w:rFonts w:hint="eastAsia"/>
              </w:rPr>
              <w:t xml:space="preserve">三级在环测试（MIL→SIL→HIL）+</w:t>
            </w:r>
            <w:r>
              <w:t xml:space="preserve"> </w:t>
            </w:r>
            <w:r>
              <w:rPr>
                <w:rFonts w:hint="eastAsia"/>
              </w:rPr>
              <w:t xml:space="preserve">ODD覆盖度度量</w:t>
            </w:r>
          </w:p>
        </w:tc>
      </w:tr>
      <w:tr>
        <w:tc>
          <w:tcPr/>
          <w:p>
            <w:pPr>
              <w:pStyle w:val="Compact"/>
            </w:pPr>
            <w:r>
              <w:rPr>
                <w:rFonts w:hint="eastAsia"/>
                <w:b/>
                <w:bCs/>
              </w:rPr>
              <w:t xml:space="preserve">人机交互</w:t>
            </w:r>
          </w:p>
        </w:tc>
        <w:tc>
          <w:tcPr/>
          <w:p>
            <w:pPr>
              <w:pStyle w:val="Compact"/>
            </w:pPr>
            <w:r>
              <w:rPr>
                <w:rFonts w:hint="eastAsia"/>
              </w:rPr>
              <w:t xml:space="preserve">无（假设全自动）</w:t>
            </w:r>
          </w:p>
        </w:tc>
        <w:tc>
          <w:tcPr/>
          <w:p>
            <w:pPr>
              <w:pStyle w:val="Compact"/>
            </w:pPr>
            <w:r>
              <w:rPr>
                <w:rFonts w:hint="eastAsia"/>
              </w:rPr>
              <w:t xml:space="preserve">WNAL分级，定义人-机职责边界</w:t>
            </w:r>
          </w:p>
        </w:tc>
      </w:tr>
      <w:tr>
        <w:tc>
          <w:tcPr/>
          <w:p>
            <w:pPr>
              <w:pStyle w:val="Compact"/>
            </w:pPr>
            <w:r>
              <w:rPr>
                <w:rFonts w:hint="eastAsia"/>
                <w:b/>
                <w:bCs/>
              </w:rPr>
              <w:t xml:space="preserve">治理框架</w:t>
            </w:r>
          </w:p>
        </w:tc>
        <w:tc>
          <w:tcPr/>
          <w:p>
            <w:pPr>
              <w:pStyle w:val="Compact"/>
            </w:pPr>
            <w:r>
              <w:rPr>
                <w:rFonts w:hint="eastAsia"/>
              </w:rPr>
              <w:t xml:space="preserve">无</w:t>
            </w:r>
          </w:p>
        </w:tc>
        <w:tc>
          <w:tcPr/>
          <w:p>
            <w:pPr>
              <w:pStyle w:val="Compact"/>
            </w:pPr>
            <w:r>
              <w:rPr>
                <w:rFonts w:hint="eastAsia"/>
              </w:rPr>
              <w:t xml:space="preserve">接管审计、日志留痕、策略版本管理</w:t>
            </w:r>
          </w:p>
        </w:tc>
      </w:tr>
    </w:tbl>
    <w:p>
      <w:pPr>
        <w:pStyle w:val="BodyText"/>
      </w:pPr>
      <w:r>
        <w:rPr>
          <w:rFonts w:hint="eastAsia"/>
        </w:rPr>
        <w:t xml:space="preserve">从表中可以看出，CHS的核心创新不在于发明了全新的数学工具（其建模和控制部分大量复用经典结果），而在于：</w:t>
      </w:r>
    </w:p>
    <w:p>
      <w:pPr>
        <w:pStyle w:val="Compact"/>
        <w:numPr>
          <w:ilvl w:val="0"/>
          <w:numId w:val="1004"/>
        </w:numPr>
      </w:pPr>
      <w:r>
        <w:rPr>
          <w:rFonts w:hint="eastAsia"/>
          <w:b/>
          <w:bCs/>
        </w:rPr>
        <w:t xml:space="preserve">为水系统量身定制了模型体系</w:t>
      </w:r>
      <w:r>
        <w:rPr>
          <w:rFonts w:hint="eastAsia"/>
        </w:rPr>
        <w:t xml:space="preserve">（统一传递函数族解决了”同一方程不同学科叫不同名字”的术语混乱问题）；</w:t>
      </w:r>
    </w:p>
    <w:p>
      <w:pPr>
        <w:pStyle w:val="Compact"/>
        <w:numPr>
          <w:ilvl w:val="0"/>
          <w:numId w:val="1004"/>
        </w:numPr>
      </w:pPr>
      <w:r>
        <w:rPr>
          <w:rFonts w:hint="eastAsia"/>
          <w:b/>
          <w:bCs/>
        </w:rPr>
        <w:t xml:space="preserve">将安全从”外挂告警”变为”内嵌约束”</w:t>
      </w:r>
      <w:r>
        <w:rPr>
          <w:rFonts w:hint="eastAsia"/>
        </w:rPr>
        <w:t xml:space="preserve">（Safety</w:t>
      </w:r>
      <w:r>
        <w:t xml:space="preserve"> </w:t>
      </w:r>
      <w:r>
        <w:rPr>
          <w:rFonts w:hint="eastAsia"/>
        </w:rPr>
        <w:t xml:space="preserve">Envelope概念）；</w:t>
      </w:r>
    </w:p>
    <w:p>
      <w:pPr>
        <w:pStyle w:val="Compact"/>
        <w:numPr>
          <w:ilvl w:val="0"/>
          <w:numId w:val="1004"/>
        </w:numPr>
      </w:pPr>
      <w:r>
        <w:rPr>
          <w:rFonts w:hint="eastAsia"/>
          <w:b/>
          <w:bCs/>
        </w:rPr>
        <w:t xml:space="preserve">将验证从”仿真够了”提升为”在环测试全覆盖”</w:t>
      </w:r>
      <w:r>
        <w:rPr>
          <w:rFonts w:hint="eastAsia"/>
        </w:rPr>
        <w:t xml:space="preserve">（xIL体系）；</w:t>
      </w:r>
    </w:p>
    <w:p>
      <w:pPr>
        <w:pStyle w:val="Compact"/>
        <w:numPr>
          <w:ilvl w:val="0"/>
          <w:numId w:val="1004"/>
        </w:numPr>
      </w:pPr>
      <w:r>
        <w:rPr>
          <w:rFonts w:hint="eastAsia"/>
          <w:b/>
          <w:bCs/>
        </w:rPr>
        <w:t xml:space="preserve">将人机关系从”全自动/全手动”二分法变为”渐进移交”</w:t>
      </w:r>
      <w:r>
        <w:rPr>
          <w:rFonts w:hint="eastAsia"/>
        </w:rPr>
        <w:t xml:space="preserve">（WNAL分级）。</w:t>
      </w:r>
    </w:p>
    <w:p>
      <w:r>
        <w:pict>
          <v:rect style="width:0;height:1.5pt" o:hralign="center" o:hrstd="t" o:hr="t"/>
        </w:pict>
      </w:r>
    </w:p>
    <w:bookmarkEnd w:id="19"/>
    <w:bookmarkEnd w:id="20"/>
    <w:bookmarkStart w:id="32" w:name="chs八原理快速导览"/>
    <w:p>
      <w:pPr>
        <w:pStyle w:val="Heading2"/>
      </w:pPr>
      <w:r>
        <w:t xml:space="preserve">1.3 </w:t>
      </w:r>
      <w:r>
        <w:rPr>
          <w:rFonts w:hint="eastAsia"/>
        </w:rPr>
        <w:t xml:space="preserve">CHS八原理快速导览</w:t>
      </w:r>
    </w:p>
    <w:p>
      <w:pPr>
        <w:pStyle w:val="FirstParagraph"/>
      </w:pPr>
      <w:r>
        <w:rPr>
          <w:rFonts w:hint="eastAsia"/>
        </w:rPr>
        <w:t xml:space="preserve">CHS理论体系的公理基础是八条原理。八原理并非并列口号，而是有明确依赖关系的工程逻辑体系。在进入后续章节的技术细节之前，本节先给出八原理的全景导览，帮助读者建立”为什么这些章节按这个顺序排列”的直觉。</w:t>
      </w:r>
    </w:p>
    <w:bookmarkStart w:id="24" w:name="八原理的五层依赖结构"/>
    <w:p>
      <w:pPr>
        <w:pStyle w:val="Heading3"/>
      </w:pPr>
      <w:r>
        <w:t xml:space="preserve">1.3.1 </w:t>
      </w:r>
      <w:r>
        <w:rPr>
          <w:rFonts w:hint="eastAsia"/>
        </w:rPr>
        <w:t xml:space="preserve">八原理的五层依赖结构</w:t>
      </w:r>
    </w:p>
    <w:p>
      <w:pPr>
        <w:pStyle w:val="FirstParagraph"/>
      </w:pPr>
      <w:r>
        <w:rPr>
          <w:rFonts w:hint="eastAsia"/>
        </w:rPr>
        <w:t xml:space="preserve">八原理按功能可组织为五个层次，每一层以下一层为基础：</w:t>
      </w:r>
    </w:p>
    <w:p>
      <w:pPr>
        <w:pStyle w:val="BodyText"/>
      </w:pPr>
      <m:oMathPara>
        <m:oMathParaPr>
          <m:jc m:val="center"/>
        </m:oMathParaPr>
        <m:oMath>
          <m:limLow>
            <m:e>
              <m:limLow>
                <m:e>
                  <m:r>
                    <m:rPr>
                      <m:nor/>
                      <m:sty m:val="p"/>
                    </m:rPr>
                    <m:t>P1 传递函数化</m:t>
                  </m:r>
                  <m:r>
                    <m:rPr>
                      <m:sty m:val="p"/>
                    </m:rPr>
                    <m:t>+</m:t>
                  </m:r>
                  <m:r>
                    <m:rPr>
                      <m:nor/>
                      <m:sty m:val="p"/>
                    </m:rPr>
                    <m:t>P2 可控可观性</m:t>
                  </m:r>
                </m:e>
                <m:lim>
                  <m:r>
                    <m:rPr>
                      <m:sty m:val="p"/>
                    </m:rPr>
                    <m:t>⏟</m:t>
                  </m:r>
                </m:lim>
              </m:limLow>
            </m:e>
            <m:lim>
              <m:r>
                <m:rPr>
                  <m:nor/>
                  <m:sty m:val="p"/>
                </m:rPr>
                <m:t>建模基础层</m:t>
              </m:r>
            </m:lim>
          </m:limLow>
          <m:r>
            <m:rPr>
              <m:sty m:val="p"/>
            </m:rPr>
            <m:t>→</m:t>
          </m:r>
          <m:limLow>
            <m:e>
              <m:limLow>
                <m:e>
                  <m:r>
                    <m:rPr>
                      <m:nor/>
                      <m:sty m:val="p"/>
                    </m:rPr>
                    <m:t>P3 分层分布式</m:t>
                  </m:r>
                  <m:r>
                    <m:rPr>
                      <m:sty m:val="p"/>
                    </m:rPr>
                    <m:t>+</m:t>
                  </m:r>
                  <m:r>
                    <m:rPr>
                      <m:nor/>
                      <m:sty m:val="p"/>
                    </m:rPr>
                    <m:t>P4 安全包络</m:t>
                  </m:r>
                </m:e>
                <m:lim>
                  <m:r>
                    <m:rPr>
                      <m:sty m:val="p"/>
                    </m:rPr>
                    <m:t>⏟</m:t>
                  </m:r>
                </m:lim>
              </m:limLow>
            </m:e>
            <m:lim>
              <m:r>
                <m:rPr>
                  <m:nor/>
                  <m:sty m:val="p"/>
                </m:rPr>
                <m:t>架构组织层</m:t>
              </m:r>
            </m:lim>
          </m:limLow>
          <m:r>
            <m:rPr>
              <m:sty m:val="p"/>
            </m:rPr>
            <m:t>→</m:t>
          </m:r>
          <m:limLow>
            <m:e>
              <m:limLow>
                <m:e>
                  <m:r>
                    <m:rPr>
                      <m:nor/>
                      <m:sty m:val="p"/>
                    </m:rPr>
                    <m:t>P5 在环验证</m:t>
                  </m:r>
                </m:e>
                <m:lim>
                  <m:r>
                    <m:rPr>
                      <m:sty m:val="p"/>
                    </m:rPr>
                    <m:t>⏟</m:t>
                  </m:r>
                </m:lim>
              </m:limLow>
            </m:e>
            <m:lim>
              <m:r>
                <m:rPr>
                  <m:nor/>
                  <m:sty m:val="p"/>
                </m:rPr>
                <m:t>验证保障层</m:t>
              </m:r>
            </m:lim>
          </m:limLow>
          <m:r>
            <m:rPr>
              <m:sty m:val="p"/>
            </m:rPr>
            <m:t>→</m:t>
          </m:r>
          <m:limLow>
            <m:e>
              <m:limLow>
                <m:e>
                  <m:r>
                    <m:rPr>
                      <m:nor/>
                      <m:sty m:val="p"/>
                    </m:rPr>
                    <m:t>P6 认知增强</m:t>
                  </m:r>
                  <m:r>
                    <m:rPr>
                      <m:sty m:val="p"/>
                    </m:rPr>
                    <m:t>+</m:t>
                  </m:r>
                  <m:r>
                    <m:rPr>
                      <m:nor/>
                      <m:sty m:val="p"/>
                    </m:rPr>
                    <m:t>P7 人机共融</m:t>
                  </m:r>
                </m:e>
                <m:lim>
                  <m:r>
                    <m:rPr>
                      <m:sty m:val="p"/>
                    </m:rPr>
                    <m:t>⏟</m:t>
                  </m:r>
                </m:lim>
              </m:limLow>
            </m:e>
            <m:lim>
              <m:r>
                <m:rPr>
                  <m:nor/>
                  <m:sty m:val="p"/>
                </m:rPr>
                <m:t>协同智能层</m:t>
              </m:r>
            </m:lim>
          </m:limLow>
          <m:r>
            <m:rPr>
              <m:sty m:val="p"/>
            </m:rPr>
            <m:t>→</m:t>
          </m:r>
          <m:limLow>
            <m:e>
              <m:limLow>
                <m:e>
                  <m:r>
                    <m:rPr>
                      <m:nor/>
                      <m:sty m:val="p"/>
                    </m:rPr>
                    <m:t>P8 全生命周期自主演进</m:t>
                  </m:r>
                </m:e>
                <m:lim>
                  <m:r>
                    <m:rPr>
                      <m:sty m:val="p"/>
                    </m:rPr>
                    <m:t>⏟</m:t>
                  </m:r>
                </m:lim>
              </m:limLow>
            </m:e>
            <m:lim>
              <m:r>
                <m:rPr>
                  <m:nor/>
                  <m:sty m:val="p"/>
                </m:rPr>
                <m:t>演进能力层</m:t>
              </m:r>
            </m:lim>
          </m:limLow>
        </m:oMath>
      </m:oMathPara>
    </w:p>
    <w:p>
      <w:pPr>
        <w:pStyle w:val="CaptionedFigure"/>
      </w:pPr>
      <w:r>
        <w:drawing>
          <wp:inline>
            <wp:extent cx="5334000" cy="2911822"/>
            <wp:effectExtent b="0" l="0" r="0" t="0"/>
            <wp:docPr descr="图1-2 八原理五层依赖结构图" title="" id="22" name="Picture"/>
            <a:graphic>
              <a:graphicData uri="http://schemas.openxmlformats.org/drawingml/2006/picture">
                <pic:pic>
                  <pic:nvPicPr>
                    <pic:cNvPr descr="./H/fig_01_02_eight_principles.png" id="23" name="Picture"/>
                    <pic:cNvPicPr>
                      <a:picLocks noChangeArrowheads="1" noChangeAspect="1"/>
                    </pic:cNvPicPr>
                  </pic:nvPicPr>
                  <pic:blipFill>
                    <a:blip r:embed="rId2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八原理五层依赖结构图</w:t>
      </w:r>
    </w:p>
    <w:p>
      <w:pPr>
        <w:pStyle w:val="BodyText"/>
      </w:pPr>
      <w:r>
        <w:rPr>
          <w:rFonts w:hint="eastAsia"/>
        </w:rPr>
        <w:t xml:space="preserve">本册（T2a）重点承载底部三层（P1-P5），即”让系统可计算、可设计、可验证”的基础部分。上部两层（P6-P8）是下册（T2b）的主要内容，解决”让系统越来越聪明”的问题。</w:t>
      </w:r>
    </w:p>
    <w:bookmarkEnd w:id="24"/>
    <w:bookmarkStart w:id="25" w:name="运行四元组反馈解耦降阶涌现"/>
    <w:p>
      <w:pPr>
        <w:pStyle w:val="Heading3"/>
      </w:pPr>
      <w:r>
        <w:t xml:space="preserve">1.3.2 </w:t>
      </w:r>
      <w:r>
        <w:rPr>
          <w:rFonts w:hint="eastAsia"/>
        </w:rPr>
        <w:t xml:space="preserve">运行四元组：反馈、解耦、降阶、涌现</w:t>
      </w:r>
    </w:p>
    <w:p>
      <w:pPr>
        <w:pStyle w:val="FirstParagraph"/>
      </w:pPr>
      <w:r>
        <w:rPr>
          <w:rFonts w:hint="eastAsia"/>
        </w:rPr>
        <w:t xml:space="preserve">八原理的前四条构成”运行四元组”（Operational</w:t>
      </w:r>
      <w:r>
        <w:t xml:space="preserve"> </w:t>
      </w:r>
      <w:r>
        <w:rPr>
          <w:rFonts w:hint="eastAsia"/>
        </w:rPr>
        <w:t xml:space="preserve">Tetrad），是系统正常运行的最低要求：</w:t>
      </w:r>
    </w:p>
    <w:p>
      <w:pPr>
        <w:pStyle w:val="BodyText"/>
      </w:pPr>
      <w:r>
        <w:rPr>
          <w:b/>
          <w:bCs/>
        </w:rPr>
        <w:t xml:space="preserve">P1 </w:t>
      </w:r>
      <w:r>
        <w:rPr>
          <w:rFonts w:hint="eastAsia"/>
          <w:b/>
          <w:bCs/>
        </w:rPr>
        <w:t xml:space="preserve">传递函数化（Transfer-Function</w:t>
      </w:r>
      <w:r>
        <w:rPr>
          <w:b/>
          <w:bCs/>
        </w:rPr>
        <w:t xml:space="preserve"> </w:t>
      </w:r>
      <w:r>
        <w:rPr>
          <w:rFonts w:hint="eastAsia"/>
          <w:b/>
          <w:bCs/>
        </w:rPr>
        <w:t xml:space="preserve">Formulation）</w:t>
      </w:r>
    </w:p>
    <w:p>
      <w:pPr>
        <w:pStyle w:val="BodyText"/>
      </w:pPr>
      <w:r>
        <w:rPr>
          <w:rFonts w:hint="eastAsia"/>
        </w:rPr>
        <w:t xml:space="preserve">核心主张：将Saint-Venant偏微分方程系统降阶为输入-输出传递函数族，使经典控制设计工具可用。</w:t>
      </w:r>
    </w:p>
    <w:p>
      <w:pPr>
        <w:pStyle w:val="BodyText"/>
      </w:pPr>
      <w:r>
        <w:rPr>
          <w:rFonts w:hint="eastAsia"/>
        </w:rPr>
        <w:t xml:space="preserve">水系统中的P1实例：上游闸门开度变化</w:t>
      </w:r>
      <w:r>
        <w:t xml:space="preserve"> </w:t>
      </w:r>
      <m:oMath>
        <m:r>
          <m:rPr>
            <m:sty m:val="p"/>
          </m:rPr>
          <m:t>Δ</m:t>
        </m:r>
        <m:r>
          <m:t>u</m:t>
        </m:r>
      </m:oMath>
      <w:r>
        <w:t xml:space="preserve"> </w:t>
      </w:r>
      <w:r>
        <w:t xml:space="preserve">→ </w:t>
      </w:r>
      <w:r>
        <w:rPr>
          <w:rFonts w:hint="eastAsia"/>
        </w:rPr>
        <w:t xml:space="preserve">经过传递函数</w:t>
      </w:r>
      <w:r>
        <w:t xml:space="preserve"> </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t xml:space="preserve"> </w:t>
      </w:r>
      <w:r>
        <w:t xml:space="preserve">→ </w:t>
      </w:r>
      <w:r>
        <w:rPr>
          <w:rFonts w:hint="eastAsia"/>
        </w:rPr>
        <w:t xml:space="preserve">下游N个断面水位响应</w:t>
      </w:r>
      <w:r>
        <w:t xml:space="preserve"> </w:t>
      </w:r>
      <m:oMath>
        <m:r>
          <m:rPr>
            <m:sty m:val="p"/>
          </m:rPr>
          <m:t>Δ</m:t>
        </m:r>
        <m:sSub>
          <m:e>
            <m:r>
              <m:t>h</m:t>
            </m:r>
          </m:e>
          <m:sub>
            <m:r>
              <m:t>1</m:t>
            </m:r>
          </m:sub>
        </m:sSub>
        <m:r>
          <m:rPr>
            <m:sty m:val="p"/>
          </m:rPr>
          <m:t>,</m:t>
        </m:r>
        <m:r>
          <m:rPr>
            <m:sty m:val="p"/>
          </m:rPr>
          <m:t>Δ</m:t>
        </m:r>
        <m:sSub>
          <m:e>
            <m:r>
              <m:t>h</m:t>
            </m:r>
          </m:e>
          <m:sub>
            <m:r>
              <m:t>2</m:t>
            </m:r>
          </m:sub>
        </m:sSub>
        <m:r>
          <m:rPr>
            <m:sty m:val="p"/>
          </m:rPr>
          <m:t>,</m:t>
        </m:r>
        <m:r>
          <m:rPr>
            <m:sty m:val="p"/>
          </m:rPr>
          <m:t>…</m:t>
        </m:r>
        <m:r>
          <m:rPr>
            <m:sty m:val="p"/>
          </m:rPr>
          <m:t>,</m:t>
        </m:r>
        <m:r>
          <m:rPr>
            <m:sty m:val="p"/>
          </m:rPr>
          <m:t>Δ</m:t>
        </m:r>
        <m:sSub>
          <m:e>
            <m:r>
              <m:t>h</m:t>
            </m:r>
          </m:e>
          <m:sub>
            <m:r>
              <m:t>N</m:t>
            </m:r>
          </m:sub>
        </m:sSub>
      </m:oMath>
      <w:r>
        <w:rPr>
          <w:rFonts w:hint="eastAsia"/>
        </w:rPr>
        <w:t xml:space="preserve">。其中</w:t>
      </w:r>
      <w:r>
        <w:t xml:space="preserve"> </w:t>
      </w:r>
      <m:oMath>
        <m:sSub>
          <m:e>
            <m:r>
              <m:t>τ</m:t>
            </m:r>
          </m:e>
          <m:sub>
            <m:r>
              <m:t>d</m:t>
            </m:r>
          </m:sub>
        </m:sSub>
      </m:oMath>
      <w:r>
        <w:t xml:space="preserve"> </w:t>
      </w:r>
      <w:r>
        <w:rPr>
          <w:rFonts w:hint="eastAsia"/>
        </w:rPr>
        <w:t xml:space="preserve">是传输延时，</w:t>
      </w:r>
      <m:oMath>
        <m:sSub>
          <m:e>
            <m:r>
              <m:t>τ</m:t>
            </m:r>
          </m:e>
          <m:sub>
            <m:r>
              <m:t>m</m:t>
            </m:r>
          </m:sub>
        </m:sSub>
      </m:oMath>
      <w:r>
        <w:t xml:space="preserve"> </w:t>
      </w:r>
      <w:r>
        <w:rPr>
          <w:rFonts w:hint="eastAsia"/>
        </w:rPr>
        <w:t xml:space="preserve">是回水时间，</w:t>
      </w:r>
      <m:oMath>
        <m:sSub>
          <m:e>
            <m:r>
              <m:t>A</m:t>
            </m:r>
          </m:e>
          <m:sub>
            <m:r>
              <m:t>s</m:t>
            </m:r>
          </m:sub>
        </m:sSub>
      </m:oMath>
      <w:r>
        <w:t xml:space="preserve"> </w:t>
      </w:r>
      <w:r>
        <w:rPr>
          <w:rFonts w:hint="eastAsia"/>
        </w:rPr>
        <w:t xml:space="preserve">是水面面积（储能系数）。这个Family</w:t>
      </w:r>
      <w:r>
        <w:t xml:space="preserve"> </w:t>
      </w:r>
      <w:r>
        <w:rPr>
          <w:rFonts w:hint="eastAsia"/>
        </w:rPr>
        <w:t xml:space="preserve">α传递函数适用于明渠、水库等积分型水系统。</w:t>
      </w:r>
    </w:p>
    <w:p>
      <w:pPr>
        <w:pStyle w:val="BodyText"/>
      </w:pPr>
      <w:r>
        <w:rPr>
          <w:rFonts w:hint="eastAsia"/>
          <w:b/>
          <w:bCs/>
        </w:rPr>
        <w:t xml:space="preserve">工程实例（P1）</w:t>
      </w:r>
      <w:r>
        <w:rPr>
          <w:rFonts w:hint="eastAsia"/>
        </w:rPr>
        <w:t xml:space="preserve">：以胶东调水工程某典型渠池（长度</w:t>
      </w:r>
      <w:r>
        <w:t xml:space="preserve"> </w:t>
      </w:r>
      <m:oMath>
        <m:r>
          <m:t>L</m:t>
        </m:r>
        <m:r>
          <m:rPr>
            <m:sty m:val="p"/>
          </m:rPr>
          <m:t>=</m:t>
        </m:r>
        <m:r>
          <m:t>15</m:t>
        </m:r>
      </m:oMath>
      <w:r>
        <w:t xml:space="preserve"> </w:t>
      </w:r>
      <w:r>
        <w:rPr>
          <w:rFonts w:hint="eastAsia"/>
        </w:rPr>
        <w:t xml:space="preserve">km，底宽</w:t>
      </w:r>
      <w:r>
        <w:t xml:space="preserve"> </w:t>
      </w:r>
      <m:oMath>
        <m:r>
          <m:t>B</m:t>
        </m:r>
        <m:r>
          <m:rPr>
            <m:sty m:val="p"/>
          </m:rPr>
          <m:t>=</m:t>
        </m:r>
        <m:r>
          <m:t>6</m:t>
        </m:r>
      </m:oMath>
      <w:r>
        <w:t xml:space="preserve"> </w:t>
      </w:r>
      <w:r>
        <w:rPr>
          <w:rFonts w:hint="eastAsia"/>
        </w:rPr>
        <w:t xml:space="preserve">m，设计水深</w:t>
      </w:r>
      <w:r>
        <w:t xml:space="preserve"> </w:t>
      </w:r>
      <m:oMath>
        <m:sSub>
          <m:e>
            <m:r>
              <m:t>y</m:t>
            </m:r>
          </m:e>
          <m:sub>
            <m:r>
              <m:t>0</m:t>
            </m:r>
          </m:sub>
        </m:sSub>
        <m:r>
          <m:rPr>
            <m:sty m:val="p"/>
          </m:rPr>
          <m:t>=</m:t>
        </m:r>
        <m:r>
          <m:t>2.5</m:t>
        </m:r>
      </m:oMath>
      <w:r>
        <w:t xml:space="preserve"> </w:t>
      </w:r>
      <w:r>
        <w:rPr>
          <w:rFonts w:hint="eastAsia"/>
        </w:rPr>
        <w:t xml:space="preserve">m，底坡</w:t>
      </w:r>
      <w:r>
        <w:t xml:space="preserve"> </w:t>
      </w:r>
      <m:oMath>
        <m:sSub>
          <m:e>
            <m:r>
              <m:t>S</m:t>
            </m:r>
          </m:e>
          <m:sub>
            <m:r>
              <m:t>0</m:t>
            </m:r>
          </m:sub>
        </m:sSub>
        <m:r>
          <m:rPr>
            <m:sty m:val="p"/>
          </m:rPr>
          <m:t>=</m:t>
        </m:r>
        <m:r>
          <m:t>1</m:t>
        </m:r>
        <m:r>
          <m:rPr>
            <m:sty m:val="p"/>
          </m:rPr>
          <m:t>/</m:t>
        </m:r>
        <m:r>
          <m:t>10000</m:t>
        </m:r>
      </m:oMath>
      <w:r>
        <w:rPr>
          <w:rFonts w:hint="eastAsia"/>
        </w:rPr>
        <w:t xml:space="preserve">，Manning粗糙系数</w:t>
      </w:r>
      <w:r>
        <w:t xml:space="preserve"> </w:t>
      </w:r>
      <m:oMath>
        <m:r>
          <m:t>n</m:t>
        </m:r>
        <m:r>
          <m:rPr>
            <m:sty m:val="p"/>
          </m:rPr>
          <m:t>=</m:t>
        </m:r>
        <m:r>
          <m:t>0.016</m:t>
        </m:r>
      </m:oMath>
      <w:r>
        <w:rPr>
          <w:rFonts w:hint="eastAsia"/>
        </w:rPr>
        <w:t xml:space="preserve">）为例。通过线性化Saint-Venant方程并进行空间集总（ch02方法），可辨识出该渠池的IDZ传递函数参数：</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420</m:t>
              </m:r>
              <m:r>
                <m:t>s</m:t>
              </m:r>
              <m:r>
                <m:rPr>
                  <m:sty m:val="p"/>
                </m:rPr>
                <m:t>)</m:t>
              </m:r>
              <m:r>
                <m:t> </m:t>
              </m:r>
              <m:sSup>
                <m:e>
                  <m:r>
                    <m:t>e</m:t>
                  </m:r>
                </m:e>
                <m:sup>
                  <m:r>
                    <m:rPr>
                      <m:sty m:val="p"/>
                    </m:rPr>
                    <m:t>−</m:t>
                  </m:r>
                  <m:r>
                    <m:t>1800</m:t>
                  </m:r>
                  <m:r>
                    <m:t>s</m:t>
                  </m:r>
                </m:sup>
              </m:sSup>
            </m:num>
            <m:den>
              <m:r>
                <m:t>18000</m:t>
              </m:r>
              <m:r>
                <m:rPr>
                  <m:sty m:val="p"/>
                </m:rPr>
                <m:t>⋅</m:t>
              </m:r>
              <m:r>
                <m:t>s</m:t>
              </m:r>
            </m:den>
          </m:f>
        </m:oMath>
      </m:oMathPara>
    </w:p>
    <w:p>
      <w:pPr>
        <w:pStyle w:val="FirstParagraph"/>
      </w:pPr>
      <w:r>
        <w:rPr>
          <w:rFonts w:hint="eastAsia"/>
        </w:rPr>
        <w:t xml:space="preserve">其中传输延时</w:t>
      </w:r>
      <w:r>
        <w:t xml:space="preserve"> </w:t>
      </w:r>
      <m:oMath>
        <m:sSub>
          <m:e>
            <m:r>
              <m:t>τ</m:t>
            </m:r>
          </m:e>
          <m:sub>
            <m:r>
              <m:t>d</m:t>
            </m:r>
          </m:sub>
        </m:sSub>
        <m:r>
          <m:rPr>
            <m:sty m:val="p"/>
          </m:rPr>
          <m:t>=</m:t>
        </m:r>
        <m:r>
          <m:t>1800</m:t>
        </m:r>
      </m:oMath>
      <w:r>
        <w:t xml:space="preserve"> </w:t>
      </w:r>
      <w:r>
        <w:rPr>
          <w:rFonts w:hint="eastAsia"/>
        </w:rPr>
        <w:t xml:space="preserve">s（30分钟），回水时间</w:t>
      </w:r>
      <w:r>
        <w:t xml:space="preserve"> </w:t>
      </w:r>
      <m:oMath>
        <m:sSub>
          <m:e>
            <m:r>
              <m:t>τ</m:t>
            </m:r>
          </m:e>
          <m:sub>
            <m:r>
              <m:t>m</m:t>
            </m:r>
          </m:sub>
        </m:sSub>
        <m:r>
          <m:rPr>
            <m:sty m:val="p"/>
          </m:rPr>
          <m:t>=</m:t>
        </m:r>
        <m:r>
          <m:t>420</m:t>
        </m:r>
      </m:oMath>
      <w:r>
        <w:t xml:space="preserve"> </w:t>
      </w:r>
      <w:r>
        <w:rPr>
          <w:rFonts w:hint="eastAsia"/>
        </w:rPr>
        <w:t xml:space="preserve">s（7分钟），水面面积</w:t>
      </w:r>
      <w:r>
        <w:t xml:space="preserve"> </w:t>
      </w:r>
      <m:oMath>
        <m:sSub>
          <m:e>
            <m:r>
              <m:t>A</m:t>
            </m:r>
          </m:e>
          <m:sub>
            <m:r>
              <m:t>s</m:t>
            </m:r>
          </m:sub>
        </m:sSub>
        <m:r>
          <m:rPr>
            <m:sty m:val="p"/>
          </m:rPr>
          <m:t>=</m:t>
        </m:r>
        <m:r>
          <m:t>18000</m:t>
        </m:r>
      </m:oMath>
      <w:r>
        <w:t xml:space="preserve"> </w:t>
      </w:r>
      <w:r>
        <w:rPr>
          <w:rFonts w:hint="eastAsia"/>
        </w:rPr>
        <w:t xml:space="preserve">m²。物理含义：上游闸门开度变化1</w:t>
      </w:r>
      <w:r>
        <w:t xml:space="preserve"> </w:t>
      </w:r>
      <w:r>
        <w:rPr>
          <w:rFonts w:hint="eastAsia"/>
        </w:rPr>
        <w:t xml:space="preserve">cm后，约30分钟后下游水位开始响应；响应幅度与水面面积成反比——水面越宽，同样流量变化引起的水位变化越小。这个传递函数可直接用于ch05的PI控制器设计和ch07的MPC控制器设计。</w:t>
      </w:r>
    </w:p>
    <w:p>
      <w:pPr>
        <w:pStyle w:val="BodyText"/>
      </w:pPr>
      <w:r>
        <w:rPr>
          <w:rFonts w:hint="eastAsia"/>
        </w:rPr>
        <w:t xml:space="preserve">本书衔接：ch02推导Saint-Venant方程的线性化与传递函数化；ch04系统介绍降阶模型族。</w:t>
      </w:r>
    </w:p>
    <w:p>
      <w:pPr>
        <w:pStyle w:val="BodyText"/>
      </w:pPr>
      <w:r>
        <w:rPr>
          <w:b/>
          <w:bCs/>
        </w:rPr>
        <w:t xml:space="preserve">P2 </w:t>
      </w:r>
      <w:r>
        <w:rPr>
          <w:rFonts w:hint="eastAsia"/>
          <w:b/>
          <w:bCs/>
        </w:rPr>
        <w:t xml:space="preserve">可控可观性（Controllability</w:t>
      </w:r>
      <w:r>
        <w:rPr>
          <w:b/>
          <w:bCs/>
        </w:rPr>
        <w:t xml:space="preserve"> &amp; </w:t>
      </w:r>
      <w:r>
        <w:rPr>
          <w:rFonts w:hint="eastAsia"/>
          <w:b/>
          <w:bCs/>
        </w:rPr>
        <w:t xml:space="preserve">Observability）</w:t>
      </w:r>
    </w:p>
    <w:p>
      <w:pPr>
        <w:pStyle w:val="BodyText"/>
      </w:pPr>
      <w:r>
        <w:rPr>
          <w:rFonts w:hint="eastAsia"/>
        </w:rPr>
        <w:t xml:space="preserve">核心主张：在设计控制策略之前，必须先回答”这个系统能被控制吗？状态能被估计吗？”</w:t>
      </w:r>
    </w:p>
    <w:p>
      <w:pPr>
        <w:pStyle w:val="BodyText"/>
      </w:pPr>
      <w:r>
        <w:rPr>
          <w:rFonts w:hint="eastAsia"/>
        </w:rPr>
        <w:t xml:space="preserve">经典控制论用Kalman秩条件判断可控可观性，但在水利工程中，这一检验需要扩展为三个工程准则：</w:t>
      </w:r>
      <w:r>
        <w:t xml:space="preserve"> </w:t>
      </w:r>
      <w:r>
        <w:t xml:space="preserve">-</w:t>
      </w:r>
      <w:r>
        <w:t xml:space="preserve"> </w:t>
      </w:r>
      <w:r>
        <w:rPr>
          <w:rFonts w:hint="eastAsia"/>
          <w:b/>
          <w:bCs/>
        </w:rPr>
        <w:t xml:space="preserve">可观最低配置</w:t>
      </w:r>
      <w:r>
        <w:rPr>
          <w:rFonts w:hint="eastAsia"/>
        </w:rPr>
        <w:t xml:space="preserve">：最少需要多少个传感器才能重建所有关键状态？</w:t>
      </w:r>
      <w:r>
        <w:t xml:space="preserve"> </w:t>
      </w:r>
      <w:r>
        <w:t xml:space="preserve">-</w:t>
      </w:r>
      <w:r>
        <w:t xml:space="preserve"> </w:t>
      </w:r>
      <w:r>
        <w:rPr>
          <w:rFonts w:hint="eastAsia"/>
          <w:b/>
          <w:bCs/>
        </w:rPr>
        <w:t xml:space="preserve">可控路径存在性</w:t>
      </w:r>
      <w:r>
        <w:rPr>
          <w:rFonts w:hint="eastAsia"/>
        </w:rPr>
        <w:t xml:space="preserve">：从当前状态到目标状态，是否存在满足执行器约束的可行路径？</w:t>
      </w:r>
      <w:r>
        <w:t xml:space="preserve"> </w:t>
      </w:r>
      <w:r>
        <w:t xml:space="preserve">-</w:t>
      </w:r>
      <w:r>
        <w:t xml:space="preserve"> </w:t>
      </w:r>
      <w:r>
        <w:rPr>
          <w:rFonts w:hint="eastAsia"/>
          <w:b/>
          <w:bCs/>
        </w:rPr>
        <w:t xml:space="preserve">闭环可验证性</w:t>
      </w:r>
      <w:r>
        <w:rPr>
          <w:rFonts w:hint="eastAsia"/>
        </w:rPr>
        <w:t xml:space="preserve">：控制回路能否在在环测试中完整闭合？</w:t>
      </w:r>
    </w:p>
    <w:p>
      <w:pPr>
        <w:pStyle w:val="BodyText"/>
      </w:pPr>
      <w:r>
        <w:rPr>
          <w:rFonts w:hint="eastAsia"/>
          <w:b/>
          <w:bCs/>
        </w:rPr>
        <w:t xml:space="preserve">工程实例（P2）</w:t>
      </w:r>
      <w:r>
        <w:rPr>
          <w:rFonts w:hint="eastAsia"/>
        </w:rPr>
        <w:t xml:space="preserve">：考虑一条含5个渠池、6座闸门的调水干线。可观最低配置分析表明：若仅在每个渠池下游布设1个水位传感器（共5个），系统可观性秩为5（满秩），可重建所有渠池平均水位。但若要同时估计旁侧扰动流量</w:t>
      </w:r>
      <w:r>
        <w:t xml:space="preserve"> </w:t>
      </w:r>
      <m:oMath>
        <m:sSub>
          <m:e>
            <m:acc>
              <m:accPr>
                <m:chr m:val="̂"/>
              </m:accPr>
              <m:e>
                <m:r>
                  <m:t>Q</m:t>
                </m:r>
              </m:e>
            </m:acc>
          </m:e>
          <m:sub>
            <m:r>
              <m:t>d</m:t>
            </m:r>
            <m:r>
              <m:rPr>
                <m:sty m:val="p"/>
              </m:rPr>
              <m:t>,</m:t>
            </m:r>
            <m:r>
              <m:t>i</m:t>
            </m:r>
          </m:sub>
        </m:sSub>
      </m:oMath>
      <w:r>
        <w:rPr>
          <w:rFonts w:hint="eastAsia"/>
        </w:rPr>
        <w:t xml:space="preserve">（5个未知量），则至少需要在部分渠池增设流量计——经可观性分析，至少需补充3个流量计（布设在扰动最大的渠池），使系统可观性秩从5提升到8，实现关键扰动的在线估计。可控路径分析进一步表明：从当前水位</w:t>
      </w:r>
      <w:r>
        <w:t xml:space="preserve"> </w:t>
      </w:r>
      <m:oMath>
        <m:sSub>
          <m:e>
            <m:r>
              <m:t>h</m:t>
            </m:r>
          </m:e>
          <m:sub>
            <m:r>
              <m:t>0</m:t>
            </m:r>
          </m:sub>
        </m:sSub>
      </m:oMath>
      <w:r>
        <w:t xml:space="preserve"> </w:t>
      </w:r>
      <w:r>
        <w:rPr>
          <w:rFonts w:hint="eastAsia"/>
        </w:rPr>
        <w:t xml:space="preserve">到目标水位</w:t>
      </w:r>
      <w:r>
        <w:t xml:space="preserve"> </w:t>
      </w:r>
      <m:oMath>
        <m:sSub>
          <m:e>
            <m:r>
              <m:t>h</m:t>
            </m:r>
          </m:e>
          <m:sub>
            <m:r>
              <m:rPr>
                <m:nor/>
                <m:sty m:val="p"/>
              </m:rPr>
              <m:t>ref</m:t>
            </m:r>
          </m:sub>
        </m:sSub>
      </m:oMath>
      <w:r>
        <w:t xml:space="preserve"> </w:t>
      </w:r>
      <w:r>
        <w:rPr>
          <w:rFonts w:hint="eastAsia"/>
        </w:rPr>
        <w:t xml:space="preserve">的转移路径是否存在，取决于闸门开度约束</w:t>
      </w:r>
      <w:r>
        <w:t xml:space="preserve"> </w:t>
      </w:r>
      <m:oMath>
        <m:sSub>
          <m:e>
            <m:r>
              <m:t>u</m:t>
            </m:r>
          </m:e>
          <m:sub>
            <m:r>
              <m:t>i</m:t>
            </m:r>
          </m:sub>
        </m:sSub>
        <m:r>
          <m:rPr>
            <m:sty m:val="p"/>
          </m:rPr>
          <m:t>∈</m:t>
        </m:r>
        <m:r>
          <m:rPr>
            <m:sty m:val="p"/>
          </m:rPr>
          <m:t>[</m:t>
        </m:r>
        <m:r>
          <m:t>0</m:t>
        </m:r>
        <m:r>
          <m:rPr>
            <m:sty m:val="p"/>
          </m:rPr>
          <m:t>,</m:t>
        </m:r>
        <m:r>
          <m:t>1</m:t>
        </m:r>
        <m:r>
          <m:rPr>
            <m:sty m:val="p"/>
          </m:rPr>
          <m:t>]</m:t>
        </m:r>
      </m:oMath>
      <w:r>
        <w:t xml:space="preserve"> </w:t>
      </w:r>
      <w:r>
        <w:rPr>
          <w:rFonts w:hint="eastAsia"/>
        </w:rPr>
        <w:t xml:space="preserve">和开度速率限制</w:t>
      </w:r>
      <w:r>
        <w:t xml:space="preserve"> </w:t>
      </w:r>
      <m:oMath>
        <m:r>
          <m:rPr>
            <m:sty m:val="p"/>
          </m:rPr>
          <m:t>|</m:t>
        </m:r>
        <m:sSub>
          <m:e>
            <m:acc>
              <m:accPr>
                <m:chr m:val="̇"/>
              </m:accPr>
              <m:e>
                <m:r>
                  <m:t>u</m:t>
                </m:r>
              </m:e>
            </m:acc>
          </m:e>
          <m:sub>
            <m:r>
              <m:t>i</m:t>
            </m:r>
          </m:sub>
        </m:sSub>
        <m:r>
          <m:rPr>
            <m:sty m:val="p"/>
          </m:rPr>
          <m:t>|</m:t>
        </m:r>
        <m:r>
          <m:rPr>
            <m:sty m:val="p"/>
          </m:rPr>
          <m:t>≤</m:t>
        </m:r>
        <m:r>
          <m:t>0.01</m:t>
        </m:r>
      </m:oMath>
      <w:r>
        <w:rPr>
          <w:rFonts w:hint="eastAsia"/>
        </w:rPr>
        <w:t xml:space="preserve">/s——当目标水位变化量超过0.5</w:t>
      </w:r>
      <w:r>
        <w:t xml:space="preserve"> </w:t>
      </w:r>
      <w:r>
        <w:rPr>
          <w:rFonts w:hint="eastAsia"/>
        </w:rPr>
        <w:t xml:space="preserve">m时，最快可达时间约为50分钟（受闸门速率限制）。</w:t>
      </w:r>
    </w:p>
    <w:p>
      <w:pPr>
        <w:pStyle w:val="BodyText"/>
      </w:pPr>
      <w:r>
        <w:rPr>
          <w:rFonts w:hint="eastAsia"/>
        </w:rPr>
        <w:t xml:space="preserve">本书衔接：ch09专门讨论水系统的可控性与可观性分析方法。</w:t>
      </w:r>
    </w:p>
    <w:p>
      <w:pPr>
        <w:pStyle w:val="BodyText"/>
      </w:pPr>
      <w:r>
        <w:rPr>
          <w:b/>
          <w:bCs/>
        </w:rPr>
        <w:t xml:space="preserve">P3 </w:t>
      </w:r>
      <w:r>
        <w:rPr>
          <w:rFonts w:hint="eastAsia"/>
          <w:b/>
          <w:bCs/>
        </w:rPr>
        <w:t xml:space="preserve">分层分布式控制（Hierarchical</w:t>
      </w:r>
      <w:r>
        <w:rPr>
          <w:b/>
          <w:bCs/>
        </w:rPr>
        <w:t xml:space="preserve"> Distributed Control, </w:t>
      </w:r>
      <w:r>
        <w:rPr>
          <w:rFonts w:hint="eastAsia"/>
          <w:b/>
          <w:bCs/>
        </w:rPr>
        <w:t xml:space="preserve">HDC）</w:t>
      </w:r>
    </w:p>
    <w:p>
      <w:pPr>
        <w:pStyle w:val="BodyText"/>
      </w:pPr>
      <w:r>
        <w:rPr>
          <w:rFonts w:hint="eastAsia"/>
        </w:rPr>
        <w:t xml:space="preserve">核心主张：大规模水网不可能用单一控制器优化全局，必须分层分区、逐级协调。</w:t>
      </w:r>
    </w:p>
    <w:p>
      <w:pPr>
        <w:pStyle w:val="BodyText"/>
      </w:pPr>
      <w:r>
        <w:rPr>
          <w:rFonts w:hint="eastAsia"/>
        </w:rPr>
        <w:t xml:space="preserve">HDC的四层架构是CHS的标志性设计模式：</w:t>
      </w:r>
    </w:p>
    <w:p>
      <w:pPr>
        <w:pStyle w:val="BodyText"/>
      </w:pPr>
      <w:r>
        <w:rPr>
          <w:rFonts w:hint="eastAsia"/>
          <w:b/>
          <w:bCs/>
        </w:rPr>
        <w:t xml:space="preserve">表1-5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时间尺度</w:t>
            </w:r>
          </w:p>
        </w:tc>
        <w:tc>
          <w:tcPr/>
          <w:p>
            <w:pPr>
              <w:pStyle w:val="Compact"/>
            </w:pPr>
            <w:r>
              <w:rPr>
                <w:rFonts w:hint="eastAsia"/>
              </w:rPr>
              <w:t xml:space="preserve">功能</w:t>
            </w:r>
          </w:p>
        </w:tc>
        <w:tc>
          <w:tcPr/>
          <w:p>
            <w:pPr>
              <w:pStyle w:val="Compact"/>
            </w:pPr>
            <w:r>
              <w:rPr>
                <w:rFonts w:hint="eastAsia"/>
              </w:rPr>
              <w:t xml:space="preserve">典型算法</w:t>
            </w:r>
          </w:p>
        </w:tc>
      </w:tr>
      <w:tr>
        <w:tc>
          <w:tcPr/>
          <w:p>
            <w:pPr>
              <w:pStyle w:val="Compact"/>
            </w:pPr>
            <w:r>
              <w:t xml:space="preserve">L0 </w:t>
            </w:r>
            <w:r>
              <w:rPr>
                <w:rFonts w:hint="eastAsia"/>
              </w:rPr>
              <w:t xml:space="preserve">安全保护层</w:t>
            </w:r>
          </w:p>
        </w:tc>
        <w:tc>
          <w:tcPr/>
          <w:p>
            <w:pPr>
              <w:pStyle w:val="Compact"/>
            </w:pPr>
            <w:r>
              <w:rPr>
                <w:rFonts w:hint="eastAsia"/>
              </w:rPr>
              <w:t xml:space="preserve">毫秒级</w:t>
            </w:r>
          </w:p>
        </w:tc>
        <w:tc>
          <w:tcPr/>
          <w:p>
            <w:pPr>
              <w:pStyle w:val="Compact"/>
            </w:pPr>
            <w:r>
              <w:rPr>
                <w:rFonts w:hint="eastAsia"/>
              </w:rPr>
              <w:t xml:space="preserve">硬件联锁、紧急关闸</w:t>
            </w:r>
          </w:p>
        </w:tc>
        <w:tc>
          <w:tcPr/>
          <w:p>
            <w:pPr>
              <w:pStyle w:val="Compact"/>
            </w:pPr>
            <w:r>
              <w:rPr>
                <w:rFonts w:hint="eastAsia"/>
              </w:rPr>
              <w:t xml:space="preserve">PLC逻辑</w:t>
            </w:r>
          </w:p>
        </w:tc>
      </w:tr>
      <w:tr>
        <w:tc>
          <w:tcPr/>
          <w:p>
            <w:pPr>
              <w:pStyle w:val="Compact"/>
            </w:pPr>
            <w:r>
              <w:t xml:space="preserve">L1 </w:t>
            </w:r>
            <w:r>
              <w:rPr>
                <w:rFonts w:hint="eastAsia"/>
              </w:rPr>
              <w:t xml:space="preserve">实时调节层</w:t>
            </w:r>
          </w:p>
        </w:tc>
        <w:tc>
          <w:tcPr/>
          <w:p>
            <w:pPr>
              <w:pStyle w:val="Compact"/>
            </w:pPr>
            <w:r>
              <w:rPr>
                <w:rFonts w:hint="eastAsia"/>
              </w:rPr>
              <w:t xml:space="preserve">秒-分钟级</w:t>
            </w:r>
          </w:p>
        </w:tc>
        <w:tc>
          <w:tcPr/>
          <w:p>
            <w:pPr>
              <w:pStyle w:val="Compact"/>
            </w:pPr>
            <w:r>
              <w:rPr>
                <w:rFonts w:hint="eastAsia"/>
              </w:rPr>
              <w:t xml:space="preserve">单渠段/单站水位调节</w:t>
            </w:r>
          </w:p>
        </w:tc>
        <w:tc>
          <w:tcPr/>
          <w:p>
            <w:pPr>
              <w:pStyle w:val="Compact"/>
            </w:pPr>
            <w:r>
              <w:t xml:space="preserve">PI/MPC</w:t>
            </w:r>
          </w:p>
        </w:tc>
      </w:tr>
      <w:tr>
        <w:tc>
          <w:tcPr/>
          <w:p>
            <w:pPr>
              <w:pStyle w:val="Compact"/>
            </w:pPr>
            <w:r>
              <w:t xml:space="preserve">L2 </w:t>
            </w:r>
            <w:r>
              <w:rPr>
                <w:rFonts w:hint="eastAsia"/>
              </w:rPr>
              <w:t xml:space="preserve">协调优化层</w:t>
            </w:r>
          </w:p>
        </w:tc>
        <w:tc>
          <w:tcPr/>
          <w:p>
            <w:pPr>
              <w:pStyle w:val="Compact"/>
            </w:pPr>
            <w:r>
              <w:rPr>
                <w:rFonts w:hint="eastAsia"/>
              </w:rPr>
              <w:t xml:space="preserve">分钟-小时级</w:t>
            </w:r>
          </w:p>
        </w:tc>
        <w:tc>
          <w:tcPr/>
          <w:p>
            <w:pPr>
              <w:pStyle w:val="Compact"/>
            </w:pPr>
            <w:r>
              <w:rPr>
                <w:rFonts w:hint="eastAsia"/>
              </w:rPr>
              <w:t xml:space="preserve">多渠段协调、闸群联调</w:t>
            </w:r>
          </w:p>
        </w:tc>
        <w:tc>
          <w:tcPr/>
          <w:p>
            <w:pPr>
              <w:pStyle w:val="Compact"/>
            </w:pPr>
            <w:r>
              <w:t xml:space="preserve">DMPC</w:t>
            </w:r>
          </w:p>
        </w:tc>
      </w:tr>
      <w:tr>
        <w:tc>
          <w:tcPr/>
          <w:p>
            <w:pPr>
              <w:pStyle w:val="Compact"/>
            </w:pPr>
            <w:r>
              <w:t xml:space="preserve">L3 </w:t>
            </w:r>
            <w:r>
              <w:rPr>
                <w:rFonts w:hint="eastAsia"/>
              </w:rPr>
              <w:t xml:space="preserve">计划调度层</w:t>
            </w:r>
          </w:p>
        </w:tc>
        <w:tc>
          <w:tcPr/>
          <w:p>
            <w:pPr>
              <w:pStyle w:val="Compact"/>
            </w:pPr>
            <w:r>
              <w:rPr>
                <w:rFonts w:hint="eastAsia"/>
              </w:rPr>
              <w:t xml:space="preserve">小时-天级</w:t>
            </w:r>
          </w:p>
        </w:tc>
        <w:tc>
          <w:tcPr/>
          <w:p>
            <w:pPr>
              <w:pStyle w:val="Compact"/>
            </w:pPr>
            <w:r>
              <w:rPr>
                <w:rFonts w:hint="eastAsia"/>
              </w:rPr>
              <w:t xml:space="preserve">水资源配置、能效优化</w:t>
            </w:r>
          </w:p>
        </w:tc>
        <w:tc>
          <w:tcPr/>
          <w:p>
            <w:pPr>
              <w:pStyle w:val="Compact"/>
            </w:pPr>
            <w:r>
              <w:rPr>
                <w:rFonts w:hint="eastAsia"/>
              </w:rPr>
              <w:t xml:space="preserve">嵌套优化</w:t>
            </w:r>
          </w:p>
        </w:tc>
      </w:tr>
    </w:tbl>
    <w:p>
      <w:pPr>
        <w:pStyle w:val="BodyText"/>
      </w:pPr>
      <w:r>
        <w:rPr>
          <w:rFonts w:hint="eastAsia"/>
          <w:b/>
          <w:bCs/>
        </w:rPr>
        <w:t xml:space="preserve">工程实例（P3）</w:t>
      </w:r>
      <w:r>
        <w:rPr>
          <w:rFonts w:hint="eastAsia"/>
        </w:rPr>
        <w:t xml:space="preserve">：以胶东调水工程的HDC部署为例，四层架构的具体参数如下：</w:t>
      </w:r>
    </w:p>
    <w:p>
      <w:pPr>
        <w:pStyle w:val="BodyText"/>
      </w:pPr>
      <w:r>
        <w:rPr>
          <w:rFonts w:hint="eastAsia"/>
          <w:b/>
          <w:bCs/>
        </w:rPr>
        <w:t xml:space="preserve">表1-6</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层级</w:t>
            </w:r>
          </w:p>
        </w:tc>
        <w:tc>
          <w:tcPr/>
          <w:p>
            <w:pPr>
              <w:pStyle w:val="Compact"/>
            </w:pPr>
            <w:r>
              <w:rPr>
                <w:rFonts w:hint="eastAsia"/>
              </w:rPr>
              <w:t xml:space="preserve">控制周期</w:t>
            </w:r>
          </w:p>
        </w:tc>
        <w:tc>
          <w:tcPr/>
          <w:p>
            <w:pPr>
              <w:pStyle w:val="Compact"/>
            </w:pPr>
            <w:r>
              <w:rPr>
                <w:rFonts w:hint="eastAsia"/>
              </w:rPr>
              <w:t xml:space="preserve">通信接口</w:t>
            </w:r>
          </w:p>
        </w:tc>
        <w:tc>
          <w:tcPr/>
          <w:p>
            <w:pPr>
              <w:pStyle w:val="Compact"/>
            </w:pPr>
            <w:r>
              <w:rPr>
                <w:rFonts w:hint="eastAsia"/>
              </w:rPr>
              <w:t xml:space="preserve">故障处理</w:t>
            </w:r>
          </w:p>
        </w:tc>
      </w:tr>
      <w:tr>
        <w:tc>
          <w:tcPr/>
          <w:p>
            <w:pPr>
              <w:pStyle w:val="Compact"/>
            </w:pPr>
            <w:r>
              <w:t xml:space="preserve">L0 </w:t>
            </w:r>
            <w:r>
              <w:rPr>
                <w:rFonts w:hint="eastAsia"/>
              </w:rPr>
              <w:t xml:space="preserve">安全保护</w:t>
            </w:r>
          </w:p>
        </w:tc>
        <w:tc>
          <w:tcPr/>
          <w:p>
            <w:pPr>
              <w:pStyle w:val="Compact"/>
            </w:pPr>
            <w:r>
              <w:t xml:space="preserve">100 ms</w:t>
            </w:r>
          </w:p>
        </w:tc>
        <w:tc>
          <w:tcPr/>
          <w:p>
            <w:pPr>
              <w:pStyle w:val="Compact"/>
            </w:pPr>
            <w:r>
              <w:rPr>
                <w:rFonts w:hint="eastAsia"/>
              </w:rPr>
              <w:t xml:space="preserve">PLC硬连线</w:t>
            </w:r>
          </w:p>
        </w:tc>
        <w:tc>
          <w:tcPr/>
          <w:p>
            <w:pPr>
              <w:pStyle w:val="Compact"/>
            </w:pPr>
            <w:r>
              <w:rPr>
                <w:rFonts w:hint="eastAsia"/>
              </w:rPr>
              <w:t xml:space="preserve">独立运行，永不依赖网络</w:t>
            </w:r>
          </w:p>
        </w:tc>
      </w:tr>
      <w:tr>
        <w:tc>
          <w:tcPr/>
          <w:p>
            <w:pPr>
              <w:pStyle w:val="Compact"/>
            </w:pPr>
            <w:r>
              <w:t xml:space="preserve">L1 </w:t>
            </w:r>
            <w:r>
              <w:rPr>
                <w:rFonts w:hint="eastAsia"/>
              </w:rPr>
              <w:t xml:space="preserve">实时调节</w:t>
            </w:r>
          </w:p>
        </w:tc>
        <w:tc>
          <w:tcPr/>
          <w:p>
            <w:pPr>
              <w:pStyle w:val="Compact"/>
            </w:pPr>
            <w:r>
              <w:t xml:space="preserve">5 s</w:t>
            </w:r>
          </w:p>
        </w:tc>
        <w:tc>
          <w:tcPr/>
          <w:p>
            <w:pPr>
              <w:pStyle w:val="Compact"/>
            </w:pPr>
            <w:r>
              <w:t xml:space="preserve">L1→L0: OPC </w:t>
            </w:r>
            <w:r>
              <w:rPr>
                <w:rFonts w:hint="eastAsia"/>
              </w:rPr>
              <w:t xml:space="preserve">UA，写闸门开度目标值</w:t>
            </w:r>
          </w:p>
        </w:tc>
        <w:tc>
          <w:tcPr/>
          <w:p>
            <w:pPr>
              <w:pStyle w:val="Compact"/>
            </w:pPr>
            <w:r>
              <w:rPr>
                <w:rFonts w:hint="eastAsia"/>
              </w:rPr>
              <w:t xml:space="preserve">L1故障时L0保持最后安全开度</w:t>
            </w:r>
          </w:p>
        </w:tc>
      </w:tr>
      <w:tr>
        <w:tc>
          <w:tcPr/>
          <w:p>
            <w:pPr>
              <w:pStyle w:val="Compact"/>
            </w:pPr>
            <w:r>
              <w:t xml:space="preserve">L2 </w:t>
            </w:r>
            <w:r>
              <w:rPr>
                <w:rFonts w:hint="eastAsia"/>
              </w:rPr>
              <w:t xml:space="preserve">协调优化</w:t>
            </w:r>
          </w:p>
        </w:tc>
        <w:tc>
          <w:tcPr/>
          <w:p>
            <w:pPr>
              <w:pStyle w:val="Compact"/>
            </w:pPr>
            <w:r>
              <w:t xml:space="preserve">5 min</w:t>
            </w:r>
          </w:p>
        </w:tc>
        <w:tc>
          <w:tcPr/>
          <w:p>
            <w:pPr>
              <w:pStyle w:val="Compact"/>
            </w:pPr>
            <w:r>
              <w:t xml:space="preserve">L2→L1: REST </w:t>
            </w:r>
            <w:r>
              <w:rPr>
                <w:rFonts w:hint="eastAsia"/>
              </w:rPr>
              <w:t xml:space="preserve">API，下发各渠池水位设定值</w:t>
            </w:r>
          </w:p>
        </w:tc>
        <w:tc>
          <w:tcPr/>
          <w:p>
            <w:pPr>
              <w:pStyle w:val="Compact"/>
            </w:pPr>
            <w:r>
              <w:rPr>
                <w:rFonts w:hint="eastAsia"/>
              </w:rPr>
              <w:t xml:space="preserve">L2故障时L1以本地PI模式独立运行</w:t>
            </w:r>
          </w:p>
        </w:tc>
      </w:tr>
      <w:tr>
        <w:tc>
          <w:tcPr/>
          <w:p>
            <w:pPr>
              <w:pStyle w:val="Compact"/>
            </w:pPr>
            <w:r>
              <w:t xml:space="preserve">L3 </w:t>
            </w:r>
            <w:r>
              <w:rPr>
                <w:rFonts w:hint="eastAsia"/>
              </w:rPr>
              <w:t xml:space="preserve">计划调度</w:t>
            </w:r>
          </w:p>
        </w:tc>
        <w:tc>
          <w:tcPr/>
          <w:p>
            <w:pPr>
              <w:pStyle w:val="Compact"/>
            </w:pPr>
            <w:r>
              <w:t xml:space="preserve">1 h</w:t>
            </w:r>
          </w:p>
        </w:tc>
        <w:tc>
          <w:tcPr/>
          <w:p>
            <w:pPr>
              <w:pStyle w:val="Compact"/>
            </w:pPr>
            <w:r>
              <w:t xml:space="preserve">L3→L2: </w:t>
            </w:r>
            <w:r>
              <w:rPr>
                <w:rFonts w:hint="eastAsia"/>
              </w:rPr>
              <w:t xml:space="preserve">数据库写入24h调度计划</w:t>
            </w:r>
          </w:p>
        </w:tc>
        <w:tc>
          <w:tcPr/>
          <w:p>
            <w:pPr>
              <w:pStyle w:val="Compact"/>
            </w:pPr>
            <w:r>
              <w:rPr>
                <w:rFonts w:hint="eastAsia"/>
              </w:rPr>
              <w:t xml:space="preserve">L3故障时L2按最近有效计划继续执行</w:t>
            </w:r>
          </w:p>
        </w:tc>
      </w:tr>
    </w:tbl>
    <w:p>
      <w:pPr>
        <w:pStyle w:val="BodyText"/>
      </w:pPr>
      <w:r>
        <w:rPr>
          <w:rFonts w:hint="eastAsia"/>
        </w:rPr>
        <w:t xml:space="preserve">关键设计原则是”逐级降级、永不停机”（Graceful</w:t>
      </w:r>
      <w:r>
        <w:t xml:space="preserve"> </w:t>
      </w:r>
      <w:r>
        <w:rPr>
          <w:rFonts w:hint="eastAsia"/>
        </w:rPr>
        <w:t xml:space="preserve">Degradation）：当上层控制器失效时，下层自动切换到独立运行模式，确保系统安全。L0层的紧急关闸逻辑固化在PLC中，不依赖任何软件，保证毫秒级响应。层间握手协议规定：L2向L1下发新设定值时，L1需在一个控制周期内回传确认信号，若连续3个周期未确认则视为通信故障，自动降级。</w:t>
      </w:r>
    </w:p>
    <w:p>
      <w:pPr>
        <w:pStyle w:val="BodyText"/>
      </w:pPr>
      <w:r>
        <w:rPr>
          <w:rFonts w:hint="eastAsia"/>
        </w:rPr>
        <w:t xml:space="preserve">本书衔接：ch12系统介绍分层分布式控制架构的理论与设计方法。</w:t>
      </w:r>
    </w:p>
    <w:p>
      <w:pPr>
        <w:pStyle w:val="BodyText"/>
      </w:pPr>
      <w:r>
        <w:rPr>
          <w:b/>
          <w:bCs/>
        </w:rPr>
        <w:t xml:space="preserve">P4 </w:t>
      </w:r>
      <w:r>
        <w:rPr>
          <w:rFonts w:hint="eastAsia"/>
          <w:b/>
          <w:bCs/>
        </w:rPr>
        <w:t xml:space="preserve">安全包络（Safety</w:t>
      </w:r>
      <w:r>
        <w:rPr>
          <w:b/>
          <w:bCs/>
        </w:rPr>
        <w:t xml:space="preserve"> </w:t>
      </w:r>
      <w:r>
        <w:rPr>
          <w:rFonts w:hint="eastAsia"/>
          <w:b/>
          <w:bCs/>
        </w:rPr>
        <w:t xml:space="preserve">Envelope）</w:t>
      </w:r>
    </w:p>
    <w:p>
      <w:pPr>
        <w:pStyle w:val="BodyText"/>
      </w:pPr>
      <w:r>
        <w:rPr>
          <w:rFonts w:hint="eastAsia"/>
        </w:rPr>
        <w:t xml:space="preserve">核心主张：安全不是”报警后人工处理”，而是”控制算法内部的不可违反约束”。</w:t>
      </w:r>
    </w:p>
    <w:p>
      <w:pPr>
        <w:pStyle w:val="BodyText"/>
      </w:pPr>
      <w:r>
        <w:rPr>
          <w:rFonts w:hint="eastAsia"/>
        </w:rPr>
        <w:t xml:space="preserve">安全包络将运行空间划分为三个区间：</w:t>
      </w:r>
    </w:p>
    <w:p>
      <w:pPr>
        <w:pStyle w:val="Compact"/>
        <w:numPr>
          <w:ilvl w:val="0"/>
          <w:numId w:val="1005"/>
        </w:numPr>
      </w:pPr>
      <w:r>
        <w:rPr>
          <w:rFonts w:hint="eastAsia"/>
          <w:b/>
          <w:bCs/>
        </w:rPr>
        <w:t xml:space="preserve">绿区</w:t>
      </w:r>
      <w:r>
        <w:rPr>
          <w:rFonts w:hint="eastAsia"/>
        </w:rPr>
        <w:t xml:space="preserve">（正常区）：</w:t>
      </w:r>
      <m:oMath>
        <m:r>
          <m:rPr>
            <m:sty m:val="bi"/>
          </m:rPr>
          <m:t>x</m:t>
        </m:r>
        <m:r>
          <m:rPr>
            <m:sty m:val="p"/>
          </m:rPr>
          <m:t>∈</m:t>
        </m:r>
        <m:sSub>
          <m:e>
            <m:r>
              <m:rPr>
                <m:scr m:val="script"/>
                <m:sty m:val="p"/>
              </m:rPr>
              <m:t>X</m:t>
            </m:r>
          </m:e>
          <m:sub>
            <m:r>
              <m:rPr>
                <m:nor/>
                <m:sty m:val="p"/>
              </m:rPr>
              <m:t>green</m:t>
            </m:r>
          </m:sub>
        </m:sSub>
      </m:oMath>
      <w:r>
        <w:rPr>
          <w:rFonts w:hint="eastAsia"/>
        </w:rPr>
        <w:t xml:space="preserve">，系统正常优化运行；</w:t>
      </w:r>
    </w:p>
    <w:p>
      <w:pPr>
        <w:pStyle w:val="Compact"/>
        <w:numPr>
          <w:ilvl w:val="0"/>
          <w:numId w:val="1005"/>
        </w:numPr>
      </w:pPr>
      <w:r>
        <w:rPr>
          <w:rFonts w:hint="eastAsia"/>
          <w:b/>
          <w:bCs/>
        </w:rPr>
        <w:t xml:space="preserve">黄区</w:t>
      </w:r>
      <w:r>
        <w:rPr>
          <w:rFonts w:hint="eastAsia"/>
        </w:rPr>
        <w:t xml:space="preserve">（预警区）：</w:t>
      </w:r>
      <m:oMath>
        <m:r>
          <m:rPr>
            <m:sty m:val="bi"/>
          </m:rPr>
          <m:t>x</m:t>
        </m:r>
        <m:r>
          <m:rPr>
            <m:sty m:val="p"/>
          </m:rPr>
          <m:t>∈</m:t>
        </m:r>
        <m:sSub>
          <m:e>
            <m:r>
              <m:rPr>
                <m:scr m:val="script"/>
                <m:sty m:val="p"/>
              </m:rPr>
              <m:t>X</m:t>
            </m:r>
          </m:e>
          <m:sub>
            <m:r>
              <m:rPr>
                <m:nor/>
                <m:sty m:val="p"/>
              </m:rPr>
              <m:t>yellow</m:t>
            </m:r>
          </m:sub>
        </m:sSub>
        <m:r>
          <m:rPr>
            <m:sty m:val="p"/>
          </m:rPr>
          <m:t>=</m:t>
        </m:r>
        <m:sSub>
          <m:e>
            <m:r>
              <m:rPr>
                <m:scr m:val="script"/>
                <m:sty m:val="p"/>
              </m:rPr>
              <m:t>X</m:t>
            </m:r>
          </m:e>
          <m:sub>
            <m:r>
              <m:rPr>
                <m:nor/>
                <m:sty m:val="p"/>
              </m:rPr>
              <m:t>ODD</m:t>
            </m:r>
          </m:sub>
        </m:sSub>
        <m:r>
          <m:rPr>
            <m:sty m:val="p"/>
          </m:rPr>
          <m:t>\</m:t>
        </m:r>
        <m:sSub>
          <m:e>
            <m:r>
              <m:rPr>
                <m:scr m:val="script"/>
                <m:sty m:val="p"/>
              </m:rPr>
              <m:t>X</m:t>
            </m:r>
          </m:e>
          <m:sub>
            <m:r>
              <m:rPr>
                <m:nor/>
                <m:sty m:val="p"/>
              </m:rPr>
              <m:t>green</m:t>
            </m:r>
          </m:sub>
        </m:sSub>
      </m:oMath>
      <w:r>
        <w:rPr>
          <w:rFonts w:hint="eastAsia"/>
        </w:rPr>
        <w:t xml:space="preserve">，触发保守策略；</w:t>
      </w:r>
    </w:p>
    <w:p>
      <w:pPr>
        <w:pStyle w:val="Compact"/>
        <w:numPr>
          <w:ilvl w:val="0"/>
          <w:numId w:val="1005"/>
        </w:numPr>
      </w:pPr>
      <w:r>
        <w:rPr>
          <w:rFonts w:hint="eastAsia"/>
          <w:b/>
          <w:bCs/>
        </w:rPr>
        <w:t xml:space="preserve">红区</w:t>
      </w:r>
      <w:r>
        <w:rPr>
          <w:rFonts w:hint="eastAsia"/>
        </w:rPr>
        <w:t xml:space="preserve">（禁止区）：</w:t>
      </w:r>
      <m:oMath>
        <m:r>
          <m:rPr>
            <m:sty m:val="bi"/>
          </m:rPr>
          <m:t>x</m:t>
        </m:r>
        <m:r>
          <m:rPr>
            <m:sty m:val="p"/>
          </m:rPr>
          <m:t>∉</m:t>
        </m:r>
        <m:sSub>
          <m:e>
            <m:r>
              <m:rPr>
                <m:scr m:val="script"/>
                <m:sty m:val="p"/>
              </m:rPr>
              <m:t>X</m:t>
            </m:r>
          </m:e>
          <m:sub>
            <m:r>
              <m:rPr>
                <m:nor/>
                <m:sty m:val="p"/>
              </m:rPr>
              <m:t>ODD</m:t>
            </m:r>
          </m:sub>
        </m:sSub>
      </m:oMath>
      <w:r>
        <w:rPr>
          <w:rFonts w:hint="eastAsia"/>
        </w:rPr>
        <w:t xml:space="preserve">，立即退出到最小风险状态。</w:t>
      </w:r>
    </w:p>
    <w:p>
      <w:pPr>
        <w:pStyle w:val="FirstParagraph"/>
      </w:pPr>
      <w:r>
        <w:rPr>
          <w:rFonts w:hint="eastAsia"/>
          <w:b/>
          <w:bCs/>
        </w:rPr>
        <w:t xml:space="preserve">工程实例（P4）</w:t>
      </w:r>
      <w:r>
        <w:rPr>
          <w:rFonts w:hint="eastAsia"/>
        </w:rPr>
        <w:t xml:space="preserve">：以某调水干线某关键断面为例，设计水位</w:t>
      </w:r>
      <w:r>
        <w:t xml:space="preserve"> </w:t>
      </w:r>
      <m:oMath>
        <m:sSub>
          <m:e>
            <m:r>
              <m:t>h</m:t>
            </m:r>
          </m:e>
          <m:sub>
            <m:r>
              <m:t>0</m:t>
            </m:r>
          </m:sub>
        </m:sSub>
        <m:r>
          <m:rPr>
            <m:sty m:val="p"/>
          </m:rPr>
          <m:t>=</m:t>
        </m:r>
        <m:r>
          <m:t>3.5</m:t>
        </m:r>
      </m:oMath>
      <w:r>
        <w:t xml:space="preserve"> </w:t>
      </w:r>
      <w:r>
        <w:rPr>
          <w:rFonts w:hint="eastAsia"/>
        </w:rPr>
        <w:t xml:space="preserve">m，堤顶高程</w:t>
      </w:r>
      <w:r>
        <w:t xml:space="preserve"> </w:t>
      </w:r>
      <m:oMath>
        <m:sSub>
          <m:e>
            <m:r>
              <m:t>h</m:t>
            </m:r>
          </m:e>
          <m:sub>
            <m:r>
              <m:rPr>
                <m:nor/>
                <m:sty m:val="p"/>
              </m:rPr>
              <m:t>top</m:t>
            </m:r>
          </m:sub>
        </m:sSub>
        <m:r>
          <m:rPr>
            <m:sty m:val="p"/>
          </m:rPr>
          <m:t>=</m:t>
        </m:r>
        <m:r>
          <m:t>5.0</m:t>
        </m:r>
      </m:oMath>
      <w:r>
        <w:t xml:space="preserve"> </w:t>
      </w:r>
      <w:r>
        <w:rPr>
          <w:rFonts w:hint="eastAsia"/>
        </w:rPr>
        <w:t xml:space="preserve">m，最小允许水深</w:t>
      </w:r>
      <w:r>
        <w:t xml:space="preserve"> </w:t>
      </w:r>
      <m:oMath>
        <m:sSub>
          <m:e>
            <m:r>
              <m:t>h</m:t>
            </m:r>
          </m:e>
          <m:sub>
            <m:r>
              <m:rPr>
                <m:sty m:val="p"/>
              </m:rPr>
              <m:t>min</m:t>
            </m:r>
          </m:sub>
        </m:sSub>
        <m:r>
          <m:rPr>
            <m:sty m:val="p"/>
          </m:rPr>
          <m:t>=</m:t>
        </m:r>
        <m:r>
          <m:t>1.0</m:t>
        </m:r>
      </m:oMath>
      <w:r>
        <w:t xml:space="preserve"> </w:t>
      </w:r>
      <w:r>
        <w:rPr>
          <w:rFonts w:hint="eastAsia"/>
        </w:rPr>
        <w:t xml:space="preserve">m。安全包络的三区间定义如下：</w:t>
      </w:r>
    </w:p>
    <w:p>
      <w:pPr>
        <w:pStyle w:val="BodyText"/>
      </w:pPr>
      <w:r>
        <w:rPr>
          <w:rFonts w:hint="eastAsia"/>
          <w:b/>
          <w:bCs/>
        </w:rPr>
        <w:t xml:space="preserve">表1-7</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区间</w:t>
            </w:r>
          </w:p>
        </w:tc>
        <w:tc>
          <w:tcPr/>
          <w:p>
            <w:pPr>
              <w:pStyle w:val="Compact"/>
            </w:pPr>
            <w:r>
              <w:rPr>
                <w:rFonts w:hint="eastAsia"/>
              </w:rPr>
              <w:t xml:space="preserve">水位范围</w:t>
            </w:r>
          </w:p>
        </w:tc>
        <w:tc>
          <w:tcPr/>
          <w:p>
            <w:pPr>
              <w:pStyle w:val="Compact"/>
            </w:pPr>
            <w:r>
              <w:rPr>
                <w:rFonts w:hint="eastAsia"/>
              </w:rPr>
              <w:t xml:space="preserve">触发策略</w:t>
            </w:r>
          </w:p>
        </w:tc>
      </w:tr>
      <w:tr>
        <w:tc>
          <w:tcPr/>
          <w:p>
            <w:pPr>
              <w:pStyle w:val="Compact"/>
            </w:pPr>
            <w:r>
              <w:rPr>
                <w:rFonts w:hint="eastAsia"/>
                <w:b/>
                <w:bCs/>
              </w:rPr>
              <w:t xml:space="preserve">绿区</w:t>
            </w:r>
          </w:p>
        </w:tc>
        <w:tc>
          <w:tcPr/>
          <w:p>
            <w:pPr>
              <w:pStyle w:val="Compact"/>
            </w:pPr>
            <m:oMath>
              <m:r>
                <m:t>2.5</m:t>
              </m:r>
              <m:r>
                <m:rPr>
                  <m:sty m:val="p"/>
                </m:rPr>
                <m:t>≤</m:t>
              </m:r>
              <m:r>
                <m:t>h</m:t>
              </m:r>
              <m:r>
                <m:rPr>
                  <m:sty m:val="p"/>
                </m:rPr>
                <m:t>≤</m:t>
              </m:r>
              <m:r>
                <m:t>4.0</m:t>
              </m:r>
            </m:oMath>
            <w:r>
              <w:t xml:space="preserve"> </w:t>
            </w:r>
            <w:r>
              <w:t xml:space="preserve">m</w:t>
            </w:r>
          </w:p>
        </w:tc>
        <w:tc>
          <w:tcPr/>
          <w:p>
            <w:pPr>
              <w:pStyle w:val="Compact"/>
            </w:pPr>
            <w:r>
              <w:rPr>
                <w:rFonts w:hint="eastAsia"/>
              </w:rPr>
              <w:t xml:space="preserve">正常MPC优化运行，目标函数权重：跟踪</w:t>
            </w:r>
            <w:r>
              <w:t xml:space="preserve"> </w:t>
            </w:r>
            <m:oMath>
              <m:sSub>
                <m:e>
                  <m:r>
                    <m:t>Q</m:t>
                  </m:r>
                </m:e>
                <m:sub>
                  <m:r>
                    <m:rPr>
                      <m:nor/>
                      <m:sty m:val="p"/>
                    </m:rPr>
                    <m:t>track</m:t>
                  </m:r>
                </m:sub>
              </m:sSub>
              <m:r>
                <m:rPr>
                  <m:sty m:val="p"/>
                </m:rPr>
                <m:t>=</m:t>
              </m:r>
              <m:r>
                <m:t>1</m:t>
              </m:r>
            </m:oMath>
            <w:r>
              <w:rPr>
                <w:rFonts w:hint="eastAsia"/>
              </w:rPr>
              <w:t xml:space="preserve">，平稳</w:t>
            </w:r>
            <w:r>
              <w:t xml:space="preserve"> </w:t>
            </w:r>
            <m:oMath>
              <m:r>
                <m:t>R</m:t>
              </m:r>
              <m:r>
                <m:rPr>
                  <m:sty m:val="p"/>
                </m:rPr>
                <m:t>=</m:t>
              </m:r>
              <m:r>
                <m:t>0.1</m:t>
              </m:r>
            </m:oMath>
          </w:p>
        </w:tc>
      </w:tr>
      <w:tr>
        <w:tc>
          <w:tcPr/>
          <w:p>
            <w:pPr>
              <w:pStyle w:val="Compact"/>
            </w:pPr>
            <w:r>
              <w:rPr>
                <w:rFonts w:hint="eastAsia"/>
                <w:b/>
                <w:bCs/>
              </w:rPr>
              <w:t xml:space="preserve">黄区</w:t>
            </w:r>
          </w:p>
        </w:tc>
        <w:tc>
          <w:tcPr/>
          <w:p>
            <w:pPr>
              <w:pStyle w:val="Compact"/>
            </w:pPr>
            <m:oMath>
              <m:r>
                <m:t>1.5</m:t>
              </m:r>
              <m:r>
                <m:rPr>
                  <m:sty m:val="p"/>
                </m:rPr>
                <m:t>≤</m:t>
              </m:r>
              <m:r>
                <m:t>h</m:t>
              </m:r>
              <m:r>
                <m:rPr>
                  <m:sty m:val="p"/>
                </m:rPr>
                <m:t>&lt;</m:t>
              </m:r>
              <m:r>
                <m:t>2.5</m:t>
              </m:r>
            </m:oMath>
            <w:r>
              <w:t xml:space="preserve"> </w:t>
            </w:r>
            <w:r>
              <w:rPr>
                <w:rFonts w:hint="eastAsia"/>
              </w:rPr>
              <w:t xml:space="preserve">或</w:t>
            </w:r>
            <w:r>
              <w:t xml:space="preserve"> </w:t>
            </w:r>
            <m:oMath>
              <m:r>
                <m:t>4.0</m:t>
              </m:r>
              <m:r>
                <m:rPr>
                  <m:sty m:val="p"/>
                </m:rPr>
                <m:t>&lt;</m:t>
              </m:r>
              <m:r>
                <m:t>h</m:t>
              </m:r>
              <m:r>
                <m:rPr>
                  <m:sty m:val="p"/>
                </m:rPr>
                <m:t>≤</m:t>
              </m:r>
              <m:r>
                <m:t>4.5</m:t>
              </m:r>
            </m:oMath>
            <w:r>
              <w:t xml:space="preserve"> </w:t>
            </w:r>
            <w:r>
              <w:t xml:space="preserve">m</w:t>
            </w:r>
          </w:p>
        </w:tc>
        <w:tc>
          <w:tcPr/>
          <w:p>
            <w:pPr>
              <w:pStyle w:val="Compact"/>
            </w:pPr>
            <w:r>
              <w:rPr>
                <w:rFonts w:hint="eastAsia"/>
              </w:rPr>
              <w:t xml:space="preserve">保守模式：降低优化权重，增大安全裕度；</w:t>
            </w:r>
            <m:oMath>
              <m:sSub>
                <m:e>
                  <m:r>
                    <m:t>Q</m:t>
                  </m:r>
                </m:e>
                <m:sub>
                  <m:r>
                    <m:rPr>
                      <m:nor/>
                      <m:sty m:val="p"/>
                    </m:rPr>
                    <m:t>track</m:t>
                  </m:r>
                </m:sub>
              </m:sSub>
              <m:r>
                <m:rPr>
                  <m:sty m:val="p"/>
                </m:rPr>
                <m:t>=</m:t>
              </m:r>
              <m:r>
                <m:t>0.5</m:t>
              </m:r>
            </m:oMath>
            <w:r>
              <w:rPr>
                <w:rFonts w:hint="eastAsia"/>
              </w:rPr>
              <w:t xml:space="preserve">，</w:t>
            </w:r>
            <m:oMath>
              <m:r>
                <m:t>R</m:t>
              </m:r>
              <m:r>
                <m:rPr>
                  <m:sty m:val="p"/>
                </m:rPr>
                <m:t>=</m:t>
              </m:r>
              <m:r>
                <m:t>1</m:t>
              </m:r>
            </m:oMath>
            <w:r>
              <w:rPr>
                <w:rFonts w:hint="eastAsia"/>
              </w:rPr>
              <w:t xml:space="preserve">；报警通知值班调度员</w:t>
            </w:r>
          </w:p>
        </w:tc>
      </w:tr>
      <w:tr>
        <w:tc>
          <w:tcPr/>
          <w:p>
            <w:pPr>
              <w:pStyle w:val="Compact"/>
            </w:pPr>
            <w:r>
              <w:rPr>
                <w:rFonts w:hint="eastAsia"/>
                <w:b/>
                <w:bCs/>
              </w:rPr>
              <w:t xml:space="preserve">红线</w:t>
            </w:r>
          </w:p>
        </w:tc>
        <w:tc>
          <w:tcPr/>
          <w:p>
            <w:pPr>
              <w:pStyle w:val="Compact"/>
            </w:pPr>
            <m:oMath>
              <m:r>
                <m:t>h</m:t>
              </m:r>
              <m:r>
                <m:rPr>
                  <m:sty m:val="p"/>
                </m:rPr>
                <m:t>&lt;</m:t>
              </m:r>
              <m:r>
                <m:t>1.5</m:t>
              </m:r>
            </m:oMath>
            <w:r>
              <w:t xml:space="preserve"> </w:t>
            </w:r>
            <w:r>
              <w:rPr>
                <w:rFonts w:hint="eastAsia"/>
              </w:rPr>
              <w:t xml:space="preserve">或</w:t>
            </w:r>
            <w:r>
              <w:t xml:space="preserve"> </w:t>
            </w:r>
            <m:oMath>
              <m:r>
                <m:t>h</m:t>
              </m:r>
              <m:r>
                <m:rPr>
                  <m:sty m:val="p"/>
                </m:rPr>
                <m:t>&gt;</m:t>
              </m:r>
              <m:r>
                <m:t>4.5</m:t>
              </m:r>
            </m:oMath>
            <w:r>
              <w:t xml:space="preserve"> </w:t>
            </w:r>
            <w:r>
              <w:t xml:space="preserve">m</w:t>
            </w:r>
          </w:p>
        </w:tc>
        <w:tc>
          <w:tcPr/>
          <w:p>
            <w:pPr>
              <w:pStyle w:val="Compact"/>
            </w:pPr>
            <w:r>
              <w:rPr>
                <w:rFonts w:hint="eastAsia"/>
              </w:rPr>
              <w:t xml:space="preserve">L0立即执行紧急动作：</w:t>
            </w:r>
            <m:oMath>
              <m:r>
                <m:t>h</m:t>
              </m:r>
              <m:r>
                <m:rPr>
                  <m:sty m:val="p"/>
                </m:rPr>
                <m:t>&gt;</m:t>
              </m:r>
              <m:r>
                <m:t>4.5</m:t>
              </m:r>
            </m:oMath>
            <w:r>
              <w:t xml:space="preserve"> </w:t>
            </w:r>
            <w:r>
              <w:t xml:space="preserve">m → </w:t>
            </w:r>
            <w:r>
              <w:rPr>
                <w:rFonts w:hint="eastAsia"/>
              </w:rPr>
              <w:t xml:space="preserve">全开下游闸门泄洪；</w:t>
            </w:r>
            <m:oMath>
              <m:r>
                <m:t>h</m:t>
              </m:r>
              <m:r>
                <m:rPr>
                  <m:sty m:val="p"/>
                </m:rPr>
                <m:t>&lt;</m:t>
              </m:r>
              <m:r>
                <m:t>1.5</m:t>
              </m:r>
            </m:oMath>
            <w:r>
              <w:t xml:space="preserve"> </w:t>
            </w:r>
            <w:r>
              <w:t xml:space="preserve">m → </w:t>
            </w:r>
            <w:r>
              <w:rPr>
                <w:rFonts w:hint="eastAsia"/>
              </w:rPr>
              <w:t xml:space="preserve">关闭上游取水口</w:t>
            </w:r>
          </w:p>
        </w:tc>
      </w:tr>
    </w:tbl>
    <w:p>
      <w:pPr>
        <w:pStyle w:val="BodyText"/>
      </w:pPr>
      <w:r>
        <w:rPr>
          <w:rFonts w:hint="eastAsia"/>
        </w:rPr>
        <w:t xml:space="preserve">注意：绿区到堤顶保留0.5</w:t>
      </w:r>
      <w:r>
        <w:t xml:space="preserve"> </w:t>
      </w:r>
      <w:r>
        <w:rPr>
          <w:rFonts w:hint="eastAsia"/>
        </w:rPr>
        <w:t xml:space="preserve">m的黄区缓冲带（</w:t>
      </w:r>
      <m:oMath>
        <m:r>
          <m:t>4.0</m:t>
        </m:r>
        <m:r>
          <m:rPr>
            <m:sty m:val="p"/>
          </m:rPr>
          <m:t>∼</m:t>
        </m:r>
        <m:r>
          <m:t>4.5</m:t>
        </m:r>
      </m:oMath>
      <w:r>
        <w:t xml:space="preserve"> </w:t>
      </w:r>
      <w:r>
        <w:rPr>
          <w:rFonts w:hint="eastAsia"/>
        </w:rPr>
        <w:t xml:space="preserve">m），以及0.5</w:t>
      </w:r>
      <w:r>
        <w:t xml:space="preserve"> </w:t>
      </w:r>
      <w:r>
        <w:rPr>
          <w:rFonts w:hint="eastAsia"/>
        </w:rPr>
        <w:t xml:space="preserve">m的红线到堤顶超高（</w:t>
      </w:r>
      <m:oMath>
        <m:r>
          <m:t>4.5</m:t>
        </m:r>
        <m:r>
          <m:rPr>
            <m:sty m:val="p"/>
          </m:rPr>
          <m:t>∼</m:t>
        </m:r>
        <m:r>
          <m:t>5.0</m:t>
        </m:r>
      </m:oMath>
      <w:r>
        <w:t xml:space="preserve"> </w:t>
      </w:r>
      <w:r>
        <w:rPr>
          <w:rFonts w:hint="eastAsia"/>
        </w:rPr>
        <w:t xml:space="preserve">m），确保即使触发红线时仍有安全裕度。这些阈值不是经验猜测，而是通过ch10的方法，结合水位波动的统计特性和闸门响应速度计算得出的。</w:t>
      </w:r>
    </w:p>
    <w:p>
      <w:pPr>
        <w:pStyle w:val="BodyText"/>
      </w:pPr>
      <w:r>
        <w:rPr>
          <w:rFonts w:hint="eastAsia"/>
        </w:rPr>
        <w:t xml:space="preserve">本书衔接：ch10专门讨论安全约束与安全包络的形式化与设计方法。</w:t>
      </w:r>
    </w:p>
    <w:bookmarkEnd w:id="25"/>
    <w:bookmarkStart w:id="26" w:name="韧性四元组鲁棒协调适应层级"/>
    <w:p>
      <w:pPr>
        <w:pStyle w:val="Heading3"/>
      </w:pPr>
      <w:r>
        <w:t xml:space="preserve">1.3.3 </w:t>
      </w:r>
      <w:r>
        <w:rPr>
          <w:rFonts w:hint="eastAsia"/>
        </w:rPr>
        <w:t xml:space="preserve">韧性四元组：鲁棒、协调、适应、层级</w:t>
      </w:r>
    </w:p>
    <w:p>
      <w:pPr>
        <w:pStyle w:val="FirstParagraph"/>
      </w:pPr>
      <w:r>
        <w:rPr>
          <w:rFonts w:hint="eastAsia"/>
        </w:rPr>
        <w:t xml:space="preserve">后四条原理构成”韧性四元组”（Resilience</w:t>
      </w:r>
      <w:r>
        <w:t xml:space="preserve"> </w:t>
      </w:r>
      <w:r>
        <w:rPr>
          <w:rFonts w:hint="eastAsia"/>
        </w:rPr>
        <w:t xml:space="preserve">Tetrad），使系统能够在不确定环境中长期稳健运行：</w:t>
      </w:r>
    </w:p>
    <w:p>
      <w:pPr>
        <w:pStyle w:val="BodyText"/>
      </w:pPr>
      <w:r>
        <w:rPr>
          <w:b/>
          <w:bCs/>
        </w:rPr>
        <w:t xml:space="preserve">P5 </w:t>
      </w:r>
      <w:r>
        <w:rPr>
          <w:rFonts w:hint="eastAsia"/>
          <w:b/>
          <w:bCs/>
        </w:rPr>
        <w:t xml:space="preserve">在环验证（In-the-Loop</w:t>
      </w:r>
      <w:r>
        <w:rPr>
          <w:b/>
          <w:bCs/>
        </w:rPr>
        <w:t xml:space="preserve"> </w:t>
      </w:r>
      <w:r>
        <w:rPr>
          <w:rFonts w:hint="eastAsia"/>
          <w:b/>
          <w:bCs/>
        </w:rPr>
        <w:t xml:space="preserve">Verification）</w:t>
      </w:r>
    </w:p>
    <w:p>
      <w:pPr>
        <w:pStyle w:val="BodyText"/>
      </w:pPr>
      <w:r>
        <w:rPr>
          <w:rFonts w:hint="eastAsia"/>
        </w:rPr>
        <w:t xml:space="preserve">核心主张：任何控制策略上线前，必须通过三级在环测试——模型在环（MIL）、软件在环（SIL）、硬件在环（HIL）——的系统性验证。</w:t>
      </w:r>
    </w:p>
    <w:p>
      <w:pPr>
        <w:pStyle w:val="BodyText"/>
      </w:pPr>
      <w:r>
        <w:rPr>
          <w:rFonts w:hint="eastAsia"/>
        </w:rPr>
        <w:t xml:space="preserve">进入WNAL</w:t>
      </w:r>
      <w:r>
        <w:t xml:space="preserve"> </w:t>
      </w:r>
      <w:r>
        <w:rPr>
          <w:rFonts w:hint="eastAsia"/>
        </w:rPr>
        <w:t xml:space="preserve">L3（条件自主）的门槛是：在已定义ODD内，MIL全场景覆盖、SIL通过、关键回路HIL完成。</w:t>
      </w:r>
    </w:p>
    <w:p>
      <w:pPr>
        <w:pStyle w:val="BodyText"/>
      </w:pPr>
      <w:r>
        <w:rPr>
          <w:rFonts w:hint="eastAsia"/>
          <w:b/>
          <w:bCs/>
        </w:rPr>
        <w:t xml:space="preserve">工程实例（P5）</w:t>
      </w:r>
      <w:r>
        <w:rPr>
          <w:rFonts w:hint="eastAsia"/>
        </w:rPr>
        <w:t xml:space="preserve">：某调水工程拟从WNAL</w:t>
      </w:r>
      <w:r>
        <w:t xml:space="preserve"> </w:t>
      </w:r>
      <w:r>
        <w:rPr>
          <w:rFonts w:hint="eastAsia"/>
        </w:rPr>
        <w:t xml:space="preserve">L2升级到L3，需完成以下xIL验证矩阵：</w:t>
      </w:r>
    </w:p>
    <w:p>
      <w:pPr>
        <w:pStyle w:val="BodyText"/>
      </w:pPr>
      <w:r>
        <w:rPr>
          <w:rFonts w:hint="eastAsia"/>
          <w:b/>
          <w:bCs/>
        </w:rPr>
        <w:t xml:space="preserve">表1-8</w:t>
      </w:r>
    </w:p>
    <w:tbl>
      <w:tblPr>
        <w:tblStyle w:val="Table"/>
        <w:tblW w:type="pct" w:w="5000"/>
        <w:tblLayout w:type="fixed"/>
        <w:tblLook w:firstRow="1" w:lastRow="0" w:firstColumn="0" w:lastColumn="0" w:noHBand="0" w:noVBand="0" w:val="0020"/>
      </w:tblPr>
      <w:tblGrid>
        <w:gridCol w:w="1875"/>
        <w:gridCol w:w="1458"/>
        <w:gridCol w:w="1458"/>
        <w:gridCol w:w="1875"/>
        <w:gridCol w:w="1250"/>
      </w:tblGrid>
      <w:tr>
        <w:trPr>
          <w:tblHeader w:val="on"/>
        </w:trPr>
        <w:tc>
          <w:tcPr/>
          <w:p>
            <w:pPr>
              <w:pStyle w:val="Compact"/>
            </w:pPr>
            <w:r>
              <w:rPr>
                <w:rFonts w:hint="eastAsia"/>
              </w:rPr>
              <w:t xml:space="preserve">测试级别</w:t>
            </w:r>
          </w:p>
        </w:tc>
        <w:tc>
          <w:tcPr/>
          <w:p>
            <w:pPr>
              <w:pStyle w:val="Compact"/>
            </w:pPr>
            <w:r>
              <w:rPr>
                <w:rFonts w:hint="eastAsia"/>
              </w:rPr>
              <w:t xml:space="preserve">场景数</w:t>
            </w:r>
          </w:p>
        </w:tc>
        <w:tc>
          <w:tcPr/>
          <w:p>
            <w:pPr>
              <w:pStyle w:val="Compact"/>
            </w:pPr>
            <w:r>
              <w:rPr>
                <w:rFonts w:hint="eastAsia"/>
              </w:rPr>
              <w:t xml:space="preserve">覆盖域</w:t>
            </w:r>
          </w:p>
        </w:tc>
        <w:tc>
          <w:tcPr/>
          <w:p>
            <w:pPr>
              <w:pStyle w:val="Compact"/>
            </w:pPr>
            <w:r>
              <w:rPr>
                <w:rFonts w:hint="eastAsia"/>
              </w:rPr>
              <w:t xml:space="preserve">通过准则</w:t>
            </w:r>
          </w:p>
        </w:tc>
        <w:tc>
          <w:tcPr/>
          <w:p>
            <w:pPr>
              <w:pStyle w:val="Compact"/>
            </w:pPr>
            <w:r>
              <w:rPr>
                <w:rFonts w:hint="eastAsia"/>
              </w:rPr>
              <w:t xml:space="preserve">状态</w:t>
            </w:r>
          </w:p>
        </w:tc>
      </w:tr>
      <w:tr>
        <w:tc>
          <w:tcPr/>
          <w:p>
            <w:pPr>
              <w:pStyle w:val="Compact"/>
            </w:pPr>
            <w:r>
              <w:rPr>
                <w:rFonts w:hint="eastAsia"/>
              </w:rPr>
              <w:t xml:space="preserve">MIL（模型在环）</w:t>
            </w:r>
          </w:p>
        </w:tc>
        <w:tc>
          <w:tcPr/>
          <w:p>
            <w:pPr>
              <w:pStyle w:val="Compact"/>
            </w:pPr>
            <w:r>
              <w:t xml:space="preserve">200+</w:t>
            </w:r>
          </w:p>
        </w:tc>
        <w:tc>
          <w:tcPr/>
          <w:p>
            <w:pPr>
              <w:pStyle w:val="Compact"/>
            </w:pPr>
            <w:r>
              <w:rPr>
                <w:rFonts w:hint="eastAsia"/>
              </w:rPr>
              <w:t xml:space="preserve">正常供水、流量阶跃±50%、单闸故障、双闸故障、冰期、暴雨</w:t>
            </w:r>
          </w:p>
        </w:tc>
        <w:tc>
          <w:tcPr/>
          <w:p>
            <w:pPr>
              <w:pStyle w:val="Compact"/>
            </w:pPr>
            <w:r>
              <w:rPr>
                <w:rFonts w:hint="eastAsia"/>
              </w:rPr>
              <w:t xml:space="preserve">所有场景水位越界次数=0</w:t>
            </w:r>
          </w:p>
        </w:tc>
        <w:tc>
          <w:tcPr/>
          <w:p>
            <w:pPr>
              <w:pStyle w:val="Compact"/>
            </w:pPr>
            <w:r>
              <w:rPr>
                <w:rFonts w:hint="eastAsia"/>
              </w:rPr>
              <w:t xml:space="preserve">需全部通过</w:t>
            </w:r>
          </w:p>
        </w:tc>
      </w:tr>
      <w:tr>
        <w:tc>
          <w:tcPr/>
          <w:p>
            <w:pPr>
              <w:pStyle w:val="Compact"/>
            </w:pPr>
            <w:r>
              <w:rPr>
                <w:rFonts w:hint="eastAsia"/>
              </w:rPr>
              <w:t xml:space="preserve">SIL（软件在环）</w:t>
            </w:r>
          </w:p>
        </w:tc>
        <w:tc>
          <w:tcPr/>
          <w:p>
            <w:pPr>
              <w:pStyle w:val="Compact"/>
            </w:pPr>
            <w:r>
              <w:t xml:space="preserve">50+</w:t>
            </w:r>
          </w:p>
        </w:tc>
        <w:tc>
          <w:tcPr/>
          <w:p>
            <w:pPr>
              <w:pStyle w:val="Compact"/>
            </w:pPr>
            <w:r>
              <w:rPr>
                <w:rFonts w:hint="eastAsia"/>
              </w:rPr>
              <w:t xml:space="preserve">MIL中的关键场景子集</w:t>
            </w:r>
            <w:r>
              <w:t xml:space="preserve"> + </w:t>
            </w:r>
            <w:r>
              <w:rPr>
                <w:rFonts w:hint="eastAsia"/>
              </w:rPr>
              <w:t xml:space="preserve">通信延迟注入</w:t>
            </w:r>
            <w:r>
              <w:t xml:space="preserve"> + </w:t>
            </w:r>
            <w:r>
              <w:rPr>
                <w:rFonts w:hint="eastAsia"/>
              </w:rPr>
              <w:t xml:space="preserve">传感器噪声注入</w:t>
            </w:r>
          </w:p>
        </w:tc>
        <w:tc>
          <w:tcPr/>
          <w:p>
            <w:pPr>
              <w:pStyle w:val="Compact"/>
            </w:pPr>
            <w:r>
              <w:rPr>
                <w:rFonts w:hint="eastAsia"/>
              </w:rPr>
              <w:t xml:space="preserve">控制器响应时间</w:t>
            </w:r>
            <w:r>
              <w:t xml:space="preserve"> ≤ </w:t>
            </w:r>
            <w:r>
              <w:rPr>
                <w:rFonts w:hint="eastAsia"/>
              </w:rPr>
              <w:t xml:space="preserve">规定值；安全约束满足率100%</w:t>
            </w:r>
          </w:p>
        </w:tc>
        <w:tc>
          <w:tcPr/>
          <w:p>
            <w:pPr>
              <w:pStyle w:val="Compact"/>
            </w:pPr>
            <w:r>
              <w:rPr>
                <w:rFonts w:hint="eastAsia"/>
              </w:rPr>
              <w:t xml:space="preserve">需全部通过</w:t>
            </w:r>
          </w:p>
        </w:tc>
      </w:tr>
      <w:tr>
        <w:tc>
          <w:tcPr/>
          <w:p>
            <w:pPr>
              <w:pStyle w:val="Compact"/>
            </w:pPr>
            <w:r>
              <w:rPr>
                <w:rFonts w:hint="eastAsia"/>
              </w:rPr>
              <w:t xml:space="preserve">HIL（硬件在环）</w:t>
            </w:r>
          </w:p>
        </w:tc>
        <w:tc>
          <w:tcPr/>
          <w:p>
            <w:pPr>
              <w:pStyle w:val="Compact"/>
            </w:pPr>
            <w:r>
              <w:t xml:space="preserve">10+</w:t>
            </w:r>
          </w:p>
        </w:tc>
        <w:tc>
          <w:tcPr/>
          <w:p>
            <w:pPr>
              <w:pStyle w:val="Compact"/>
            </w:pPr>
            <w:r>
              <w:rPr>
                <w:rFonts w:hint="eastAsia"/>
              </w:rPr>
              <w:t xml:space="preserve">SIL中的高风险场景</w:t>
            </w:r>
            <w:r>
              <w:t xml:space="preserve"> + </w:t>
            </w:r>
            <w:r>
              <w:rPr>
                <w:rFonts w:hint="eastAsia"/>
              </w:rPr>
              <w:t xml:space="preserve">PLC真实时序</w:t>
            </w:r>
            <w:r>
              <w:t xml:space="preserve"> + </w:t>
            </w:r>
            <w:r>
              <w:rPr>
                <w:rFonts w:hint="eastAsia"/>
              </w:rPr>
              <w:t xml:space="preserve">SCADA真实通信链路</w:t>
            </w:r>
          </w:p>
        </w:tc>
        <w:tc>
          <w:tcPr/>
          <w:p>
            <w:pPr>
              <w:pStyle w:val="Compact"/>
            </w:pPr>
            <w:r>
              <w:rPr>
                <w:rFonts w:hint="eastAsia"/>
              </w:rPr>
              <w:t xml:space="preserve">全链路闭环，L0联锁触发时间</w:t>
            </w:r>
            <w:r>
              <w:t xml:space="preserve"> &lt; 200 ms</w:t>
            </w:r>
          </w:p>
        </w:tc>
        <w:tc>
          <w:tcPr/>
          <w:p>
            <w:pPr>
              <w:pStyle w:val="Compact"/>
            </w:pPr>
            <w:r>
              <w:rPr>
                <w:rFonts w:hint="eastAsia"/>
              </w:rPr>
              <w:t xml:space="preserve">关键回路通过</w:t>
            </w:r>
          </w:p>
        </w:tc>
      </w:tr>
    </w:tbl>
    <w:p>
      <w:pPr>
        <w:pStyle w:val="BodyText"/>
      </w:pPr>
      <w:r>
        <w:rPr>
          <w:rFonts w:hint="eastAsia"/>
        </w:rPr>
        <w:t xml:space="preserve">只有MIL全场景覆盖、SIL通过、关键回路HIL完成，才满足L3准入门槛。任何新增ODD场景（如新增冰期工况），必须重新走一遍MIL→SIL验证流程。这确保了WNAL等级提升是可验证、可审计的，而非基于主观判断。</w:t>
      </w:r>
    </w:p>
    <w:p>
      <w:pPr>
        <w:pStyle w:val="BodyText"/>
      </w:pPr>
      <w:r>
        <w:rPr>
          <w:rFonts w:hint="eastAsia"/>
        </w:rPr>
        <w:t xml:space="preserve">本书衔接：ch13介绍数字孪生与仿真平台，为在环测试提供基础设施（完整的xIL体系在M6专著中深入）。</w:t>
      </w:r>
    </w:p>
    <w:p>
      <w:pPr>
        <w:pStyle w:val="BodyText"/>
      </w:pPr>
      <w:r>
        <w:rPr>
          <w:b/>
          <w:bCs/>
        </w:rPr>
        <w:t xml:space="preserve">P6 </w:t>
      </w:r>
      <w:r>
        <w:rPr>
          <w:rFonts w:hint="eastAsia"/>
          <w:b/>
          <w:bCs/>
        </w:rPr>
        <w:t xml:space="preserve">认知增强（Cognitive</w:t>
      </w:r>
      <w:r>
        <w:rPr>
          <w:b/>
          <w:bCs/>
        </w:rPr>
        <w:t xml:space="preserve"> </w:t>
      </w:r>
      <w:r>
        <w:rPr>
          <w:rFonts w:hint="eastAsia"/>
          <w:b/>
          <w:bCs/>
        </w:rPr>
        <w:t xml:space="preserve">Enhancement）</w:t>
      </w:r>
      <w:r>
        <w:t xml:space="preserve"> </w:t>
      </w:r>
      <w:r>
        <w:t xml:space="preserve">→ T2b ch06</w:t>
      </w:r>
    </w:p>
    <w:p>
      <w:pPr>
        <w:pStyle w:val="BodyText"/>
      </w:pPr>
      <w:r>
        <w:rPr>
          <w:rFonts w:hint="eastAsia"/>
        </w:rPr>
        <w:t xml:space="preserve">核心主张：利用数据驱动技术增强调度决策的情境理解与解释能力，详细内容参见T2b第六章。</w:t>
      </w:r>
    </w:p>
    <w:p>
      <w:pPr>
        <w:pStyle w:val="BodyText"/>
      </w:pPr>
      <w:r>
        <w:rPr>
          <w:b/>
          <w:bCs/>
        </w:rPr>
        <w:t xml:space="preserve">P7 </w:t>
      </w:r>
      <w:r>
        <w:rPr>
          <w:rFonts w:hint="eastAsia"/>
          <w:b/>
          <w:bCs/>
        </w:rPr>
        <w:t xml:space="preserve">人机共融（Human-Machine</w:t>
      </w:r>
      <w:r>
        <w:rPr>
          <w:b/>
          <w:bCs/>
        </w:rPr>
        <w:t xml:space="preserve"> </w:t>
      </w:r>
      <w:r>
        <w:rPr>
          <w:rFonts w:hint="eastAsia"/>
          <w:b/>
          <w:bCs/>
        </w:rPr>
        <w:t xml:space="preserve">Collaboration）</w:t>
      </w:r>
      <w:r>
        <w:t xml:space="preserve"> </w:t>
      </w:r>
      <w:r>
        <w:t xml:space="preserve">→ T2b ch08</w:t>
      </w:r>
    </w:p>
    <w:p>
      <w:pPr>
        <w:pStyle w:val="BodyText"/>
      </w:pPr>
      <w:r>
        <w:rPr>
          <w:rFonts w:hint="eastAsia"/>
        </w:rPr>
        <w:t xml:space="preserve">核心主张：自主运行不是”去人化”，而是在人与机器之间建立清晰的职责分配，随WNAL等级提升渐进移交，详细内容参见T2b第八章。</w:t>
      </w:r>
    </w:p>
    <w:p>
      <w:pPr>
        <w:pStyle w:val="BodyText"/>
      </w:pPr>
      <w:r>
        <w:rPr>
          <w:b/>
          <w:bCs/>
        </w:rPr>
        <w:t xml:space="preserve">P8 </w:t>
      </w:r>
      <w:r>
        <w:rPr>
          <w:rFonts w:hint="eastAsia"/>
          <w:b/>
          <w:bCs/>
        </w:rPr>
        <w:t xml:space="preserve">全生命周期自主演进（Lifelong</w:t>
      </w:r>
      <w:r>
        <w:rPr>
          <w:b/>
          <w:bCs/>
        </w:rPr>
        <w:t xml:space="preserve"> Autonomous </w:t>
      </w:r>
      <w:r>
        <w:rPr>
          <w:rFonts w:hint="eastAsia"/>
          <w:b/>
          <w:bCs/>
        </w:rPr>
        <w:t xml:space="preserve">Evolution）</w:t>
      </w:r>
      <w:r>
        <w:t xml:space="preserve"> </w:t>
      </w:r>
      <w:r>
        <w:t xml:space="preserve">→ T2b ch14</w:t>
      </w:r>
    </w:p>
    <w:p>
      <w:pPr>
        <w:pStyle w:val="BodyText"/>
      </w:pPr>
      <w:r>
        <w:rPr>
          <w:rFonts w:hint="eastAsia"/>
        </w:rPr>
        <w:t xml:space="preserve">核心主张：系统应能通过运行数据积累、ODD动态扩展和策略持续改进，实现自主演进，详细内容参见T2b第十四章。</w:t>
      </w:r>
    </w:p>
    <w:bookmarkEnd w:id="26"/>
    <w:bookmarkStart w:id="30" w:name="八原理与本册章节映射"/>
    <w:p>
      <w:pPr>
        <w:pStyle w:val="Heading3"/>
      </w:pPr>
      <w:r>
        <w:t xml:space="preserve">1.3.4 </w:t>
      </w:r>
      <w:r>
        <w:rPr>
          <w:rFonts w:hint="eastAsia"/>
        </w:rPr>
        <w:t xml:space="preserve">八原理与本册章节映射</w:t>
      </w:r>
    </w:p>
    <w:p>
      <w:pPr>
        <w:pStyle w:val="CaptionedFigure"/>
      </w:pPr>
      <w:r>
        <w:drawing>
          <wp:inline>
            <wp:extent cx="5334000" cy="2911822"/>
            <wp:effectExtent b="0" l="0" r="0" t="0"/>
            <wp:docPr descr="图1-3 八原理—本册章节映射图" title="" id="28" name="Picture"/>
            <a:graphic>
              <a:graphicData uri="http://schemas.openxmlformats.org/drawingml/2006/picture">
                <pic:pic>
                  <pic:nvPicPr>
                    <pic:cNvPr descr="./H/fig_01_03_principles_chapter_map.png" id="29" name="Picture"/>
                    <pic:cNvPicPr>
                      <a:picLocks noChangeArrowheads="1" noChangeAspect="1"/>
                    </pic:cNvPicPr>
                  </pic:nvPicPr>
                  <pic:blipFill>
                    <a:blip r:embed="rId2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八原理—本册章节映射图</w:t>
      </w:r>
    </w:p>
    <w:p>
      <w:pPr>
        <w:pStyle w:val="BodyText"/>
      </w:pPr>
      <w:r>
        <w:rPr>
          <w:rFonts w:hint="eastAsia"/>
          <w:b/>
          <w:bCs/>
        </w:rPr>
        <w:t xml:space="preserve">表1-9</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pPr>
            <w:r>
              <w:rPr>
                <w:rFonts w:hint="eastAsia"/>
              </w:rPr>
              <w:t xml:space="preserve">原理</w:t>
            </w:r>
          </w:p>
        </w:tc>
        <w:tc>
          <w:tcPr/>
          <w:p>
            <w:pPr>
              <w:pStyle w:val="Compact"/>
            </w:pPr>
            <w:r>
              <w:rPr>
                <w:rFonts w:hint="eastAsia"/>
              </w:rPr>
              <w:t xml:space="preserve">本册主要承载章节</w:t>
            </w:r>
          </w:p>
        </w:tc>
        <w:tc>
          <w:tcPr/>
          <w:p>
            <w:pPr>
              <w:pStyle w:val="Compact"/>
            </w:pPr>
            <w:r>
              <w:rPr>
                <w:rFonts w:hint="eastAsia"/>
              </w:rPr>
              <w:t xml:space="preserve">内容要点</w:t>
            </w:r>
          </w:p>
        </w:tc>
      </w:tr>
      <w:tr>
        <w:tc>
          <w:tcPr/>
          <w:p>
            <w:pPr>
              <w:pStyle w:val="Compact"/>
            </w:pPr>
            <w:r>
              <w:t xml:space="preserve">P1 </w:t>
            </w:r>
            <w:r>
              <w:rPr>
                <w:rFonts w:hint="eastAsia"/>
              </w:rPr>
              <w:t xml:space="preserve">传递函数化</w:t>
            </w:r>
          </w:p>
        </w:tc>
        <w:tc>
          <w:tcPr/>
          <w:p>
            <w:pPr>
              <w:pStyle w:val="Compact"/>
            </w:pPr>
            <w:r>
              <w:t xml:space="preserve">ch02, ch03, ch04</w:t>
            </w:r>
          </w:p>
        </w:tc>
        <w:tc>
          <w:tcPr/>
          <w:p>
            <w:pPr>
              <w:pStyle w:val="Compact"/>
            </w:pPr>
            <w:r>
              <w:rPr>
                <w:rFonts w:hint="eastAsia"/>
              </w:rPr>
              <w:t xml:space="preserve">Saint-Venant推导→传递函数→降阶模型族</w:t>
            </w:r>
          </w:p>
        </w:tc>
      </w:tr>
      <w:tr>
        <w:tc>
          <w:tcPr/>
          <w:p>
            <w:pPr>
              <w:pStyle w:val="Compact"/>
            </w:pPr>
            <w:r>
              <w:t xml:space="preserve">P2 </w:t>
            </w:r>
            <w:r>
              <w:rPr>
                <w:rFonts w:hint="eastAsia"/>
              </w:rPr>
              <w:t xml:space="preserve">可控可观性</w:t>
            </w:r>
          </w:p>
        </w:tc>
        <w:tc>
          <w:tcPr/>
          <w:p>
            <w:pPr>
              <w:pStyle w:val="Compact"/>
            </w:pPr>
            <w:r>
              <w:t xml:space="preserve">ch09</w:t>
            </w:r>
          </w:p>
        </w:tc>
        <w:tc>
          <w:tcPr/>
          <w:p>
            <w:pPr>
              <w:pStyle w:val="Compact"/>
            </w:pPr>
            <w:r>
              <w:rPr>
                <w:rFonts w:hint="eastAsia"/>
              </w:rPr>
              <w:t xml:space="preserve">Kalman条件→工程三准则→传感器/执行器布局</w:t>
            </w:r>
          </w:p>
        </w:tc>
      </w:tr>
      <w:tr>
        <w:tc>
          <w:tcPr/>
          <w:p>
            <w:pPr>
              <w:pStyle w:val="Compact"/>
            </w:pPr>
            <w:r>
              <w:t xml:space="preserve">P3 </w:t>
            </w:r>
            <w:r>
              <w:rPr>
                <w:rFonts w:hint="eastAsia"/>
              </w:rPr>
              <w:t xml:space="preserve">分层分布式</w:t>
            </w:r>
          </w:p>
        </w:tc>
        <w:tc>
          <w:tcPr/>
          <w:p>
            <w:pPr>
              <w:pStyle w:val="Compact"/>
            </w:pPr>
            <w:r>
              <w:t xml:space="preserve">ch12</w:t>
            </w:r>
          </w:p>
        </w:tc>
        <w:tc>
          <w:tcPr/>
          <w:p>
            <w:pPr>
              <w:pStyle w:val="Compact"/>
            </w:pPr>
            <w:r>
              <w:rPr>
                <w:rFonts w:hint="eastAsia"/>
              </w:rPr>
              <w:t xml:space="preserve">L0/L1/L2/L3四层架构→协调机制→信息流设计</w:t>
            </w:r>
          </w:p>
        </w:tc>
      </w:tr>
      <w:tr>
        <w:tc>
          <w:tcPr/>
          <w:p>
            <w:pPr>
              <w:pStyle w:val="Compact"/>
            </w:pPr>
            <w:r>
              <w:t xml:space="preserve">P4 </w:t>
            </w:r>
            <w:r>
              <w:rPr>
                <w:rFonts w:hint="eastAsia"/>
              </w:rPr>
              <w:t xml:space="preserve">安全包络</w:t>
            </w:r>
          </w:p>
        </w:tc>
        <w:tc>
          <w:tcPr/>
          <w:p>
            <w:pPr>
              <w:pStyle w:val="Compact"/>
            </w:pPr>
            <w:r>
              <w:t xml:space="preserve">ch10</w:t>
            </w:r>
          </w:p>
        </w:tc>
        <w:tc>
          <w:tcPr/>
          <w:p>
            <w:pPr>
              <w:pStyle w:val="Compact"/>
            </w:pPr>
            <w:r>
              <w:rPr>
                <w:rFonts w:hint="eastAsia"/>
              </w:rPr>
              <w:t xml:space="preserve">红/黄/绿三区间→ODD形式化→安全联锁策略</w:t>
            </w:r>
          </w:p>
        </w:tc>
      </w:tr>
      <w:tr>
        <w:tc>
          <w:tcPr/>
          <w:p>
            <w:pPr>
              <w:pStyle w:val="Compact"/>
            </w:pPr>
            <w:r>
              <w:t xml:space="preserve">P5 </w:t>
            </w:r>
            <w:r>
              <w:rPr>
                <w:rFonts w:hint="eastAsia"/>
              </w:rPr>
              <w:t xml:space="preserve">在环验证</w:t>
            </w:r>
          </w:p>
        </w:tc>
        <w:tc>
          <w:tcPr/>
          <w:p>
            <w:pPr>
              <w:pStyle w:val="Compact"/>
            </w:pPr>
            <w:r>
              <w:t xml:space="preserve">ch13</w:t>
            </w:r>
          </w:p>
        </w:tc>
        <w:tc>
          <w:tcPr/>
          <w:p>
            <w:pPr>
              <w:pStyle w:val="Compact"/>
            </w:pPr>
            <w:r>
              <w:rPr>
                <w:rFonts w:hint="eastAsia"/>
              </w:rPr>
              <w:t xml:space="preserve">数字孪生→FMI/FMU封装→MIL/SIL/HIL</w:t>
            </w:r>
          </w:p>
        </w:tc>
      </w:tr>
      <w:tr>
        <w:tc>
          <w:tcPr/>
          <w:p>
            <w:pPr>
              <w:pStyle w:val="Compact"/>
            </w:pPr>
            <w:r>
              <w:t xml:space="preserve">P6-P8</w:t>
            </w:r>
          </w:p>
        </w:tc>
        <w:tc>
          <w:tcPr/>
          <w:p>
            <w:pPr>
              <w:pStyle w:val="Compact"/>
            </w:pPr>
            <w:r>
              <w:t xml:space="preserve">T2b</w:t>
            </w:r>
          </w:p>
        </w:tc>
        <w:tc>
          <w:tcPr/>
          <w:p>
            <w:pPr>
              <w:pStyle w:val="Compact"/>
            </w:pPr>
            <w:r>
              <w:rPr>
                <w:rFonts w:hint="eastAsia"/>
              </w:rPr>
              <w:t xml:space="preserve">认知AI、人机共融、自主演进</w:t>
            </w:r>
          </w:p>
        </w:tc>
      </w:tr>
    </w:tbl>
    <w:bookmarkEnd w:id="30"/>
    <w:bookmarkStart w:id="31" w:name="八原理之间的权衡关系"/>
    <w:p>
      <w:pPr>
        <w:pStyle w:val="Heading3"/>
      </w:pPr>
      <w:r>
        <w:t xml:space="preserve">1.3.5 </w:t>
      </w:r>
      <w:r>
        <w:rPr>
          <w:rFonts w:hint="eastAsia"/>
        </w:rPr>
        <w:t xml:space="preserve">八原理之间的权衡关系</w:t>
      </w:r>
    </w:p>
    <w:p>
      <w:pPr>
        <w:pStyle w:val="FirstParagraph"/>
      </w:pPr>
      <w:r>
        <w:rPr>
          <w:rFonts w:hint="eastAsia"/>
        </w:rPr>
        <w:t xml:space="preserve">八原理之间并非总是和谐互补，存在四组基本权衡：</w:t>
      </w:r>
    </w:p>
    <w:p>
      <w:pPr>
        <w:pStyle w:val="BodyText"/>
      </w:pPr>
      <w:r>
        <w:rPr>
          <w:rFonts w:hint="eastAsia"/>
          <w:b/>
          <w:bCs/>
        </w:rPr>
        <w:t xml:space="preserve">表1-10</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rPr>
                <w:rFonts w:hint="eastAsia"/>
              </w:rPr>
              <w:t xml:space="preserve">权衡</w:t>
            </w:r>
          </w:p>
        </w:tc>
        <w:tc>
          <w:tcPr/>
          <w:p>
            <w:pPr>
              <w:pStyle w:val="Compact"/>
            </w:pPr>
            <w:r>
              <w:rPr>
                <w:rFonts w:hint="eastAsia"/>
              </w:rPr>
              <w:t xml:space="preserve">矛盾本质</w:t>
            </w:r>
          </w:p>
        </w:tc>
        <w:tc>
          <w:tcPr/>
          <w:p>
            <w:pPr>
              <w:pStyle w:val="Compact"/>
            </w:pPr>
            <w:r>
              <w:rPr>
                <w:rFonts w:hint="eastAsia"/>
              </w:rPr>
              <w:t xml:space="preserve">工程处理思路</w:t>
            </w:r>
          </w:p>
        </w:tc>
      </w:tr>
      <w:tr>
        <w:tc>
          <w:tcPr/>
          <w:p>
            <w:pPr>
              <w:pStyle w:val="Compact"/>
            </w:pPr>
            <w:r>
              <w:rPr>
                <w:rFonts w:hint="eastAsia"/>
              </w:rPr>
              <w:t xml:space="preserve">P1↔P5（降阶</w:t>
            </w:r>
            <w:r>
              <w:t xml:space="preserve"> vs </w:t>
            </w:r>
            <w:r>
              <w:rPr>
                <w:rFonts w:hint="eastAsia"/>
              </w:rPr>
              <w:t xml:space="preserve">保真）</w:t>
            </w:r>
          </w:p>
        </w:tc>
        <w:tc>
          <w:tcPr/>
          <w:p>
            <w:pPr>
              <w:pStyle w:val="Compact"/>
            </w:pPr>
            <w:r>
              <w:rPr>
                <w:rFonts w:hint="eastAsia"/>
              </w:rPr>
              <w:t xml:space="preserve">模型越简单，计算越快；但偏离真实工况的风险越高</w:t>
            </w:r>
          </w:p>
        </w:tc>
        <w:tc>
          <w:tcPr/>
          <w:p>
            <w:pPr>
              <w:pStyle w:val="Compact"/>
            </w:pPr>
            <w:r>
              <w:rPr>
                <w:rFonts w:hint="eastAsia"/>
              </w:rPr>
              <w:t xml:space="preserve">在ODD内验证降阶误差，超出ODD使用高保真模型</w:t>
            </w:r>
          </w:p>
        </w:tc>
      </w:tr>
      <w:tr>
        <w:tc>
          <w:tcPr/>
          <w:p>
            <w:pPr>
              <w:pStyle w:val="Compact"/>
            </w:pPr>
            <w:r>
              <w:rPr>
                <w:rFonts w:hint="eastAsia"/>
              </w:rPr>
              <w:t xml:space="preserve">P3↔P4（分布</w:t>
            </w:r>
            <w:r>
              <w:t xml:space="preserve"> vs </w:t>
            </w:r>
            <w:r>
              <w:rPr>
                <w:rFonts w:hint="eastAsia"/>
              </w:rPr>
              <w:t xml:space="preserve">安全）</w:t>
            </w:r>
          </w:p>
        </w:tc>
        <w:tc>
          <w:tcPr/>
          <w:p>
            <w:pPr>
              <w:pStyle w:val="Compact"/>
            </w:pPr>
            <w:r>
              <w:rPr>
                <w:rFonts w:hint="eastAsia"/>
              </w:rPr>
              <w:t xml:space="preserve">分布式控制的局部最优可能违反全局安全约束</w:t>
            </w:r>
          </w:p>
        </w:tc>
        <w:tc>
          <w:tcPr/>
          <w:p>
            <w:pPr>
              <w:pStyle w:val="Compact"/>
            </w:pPr>
            <w:r>
              <w:rPr>
                <w:rFonts w:hint="eastAsia"/>
              </w:rPr>
              <w:t xml:space="preserve">L0安全层具有绝对否决权，不参与分布式协商</w:t>
            </w:r>
          </w:p>
        </w:tc>
      </w:tr>
      <w:tr>
        <w:tc>
          <w:tcPr/>
          <w:p>
            <w:pPr>
              <w:pStyle w:val="Compact"/>
            </w:pPr>
            <w:r>
              <w:rPr>
                <w:rFonts w:hint="eastAsia"/>
              </w:rPr>
              <w:t xml:space="preserve">P6↔P2（认知</w:t>
            </w:r>
            <w:r>
              <w:t xml:space="preserve"> vs </w:t>
            </w:r>
            <w:r>
              <w:rPr>
                <w:rFonts w:hint="eastAsia"/>
              </w:rPr>
              <w:t xml:space="preserve">可解释）</w:t>
            </w:r>
          </w:p>
        </w:tc>
        <w:tc>
          <w:tcPr/>
          <w:p>
            <w:pPr>
              <w:pStyle w:val="Compact"/>
            </w:pPr>
            <w:r>
              <w:rPr>
                <w:rFonts w:hint="eastAsia"/>
              </w:rPr>
              <w:t xml:space="preserve">数据驱动方法越复杂，可解释性越差</w:t>
            </w:r>
          </w:p>
        </w:tc>
        <w:tc>
          <w:tcPr/>
          <w:p>
            <w:pPr>
              <w:pStyle w:val="Compact"/>
            </w:pPr>
            <w:r>
              <w:rPr>
                <w:rFonts w:hint="eastAsia"/>
              </w:rPr>
              <w:t xml:space="preserve">认知层提出方案，物理控制层验证可行性；具体处理见T2b</w:t>
            </w:r>
          </w:p>
        </w:tc>
      </w:tr>
      <w:tr>
        <w:tc>
          <w:tcPr/>
          <w:p>
            <w:pPr>
              <w:pStyle w:val="Compact"/>
            </w:pPr>
            <w:r>
              <w:rPr>
                <w:rFonts w:hint="eastAsia"/>
              </w:rPr>
              <w:t xml:space="preserve">P7↔P8（人在回路</w:t>
            </w:r>
            <w:r>
              <w:t xml:space="preserve"> vs </w:t>
            </w:r>
            <w:r>
              <w:rPr>
                <w:rFonts w:hint="eastAsia"/>
              </w:rPr>
              <w:t xml:space="preserve">全自主）</w:t>
            </w:r>
          </w:p>
        </w:tc>
        <w:tc>
          <w:tcPr/>
          <w:p>
            <w:pPr>
              <w:pStyle w:val="Compact"/>
            </w:pPr>
            <w:r>
              <w:rPr>
                <w:rFonts w:hint="eastAsia"/>
              </w:rPr>
              <w:t xml:space="preserve">人的介入保障安全但限制效率</w:t>
            </w:r>
          </w:p>
        </w:tc>
        <w:tc>
          <w:tcPr/>
          <w:p>
            <w:pPr>
              <w:pStyle w:val="Compact"/>
            </w:pPr>
            <w:r>
              <w:rPr>
                <w:rFonts w:hint="eastAsia"/>
              </w:rPr>
              <w:t xml:space="preserve">WNAL渐进移交，每级跨越需xIL验证</w:t>
            </w:r>
          </w:p>
        </w:tc>
      </w:tr>
    </w:tbl>
    <w:p>
      <w:r>
        <w:pict>
          <v:rect style="width:0;height:1.5pt" o:hralign="center" o:hrstd="t" o:hr="t"/>
        </w:pict>
      </w:r>
    </w:p>
    <w:bookmarkEnd w:id="31"/>
    <w:bookmarkEnd w:id="32"/>
    <w:bookmarkStart w:id="43" w:name="水网自主等级与运行设计域"/>
    <w:p>
      <w:pPr>
        <w:pStyle w:val="Heading2"/>
      </w:pPr>
      <w:r>
        <w:t xml:space="preserve">1.4 </w:t>
      </w:r>
      <w:r>
        <w:rPr>
          <w:rFonts w:hint="eastAsia"/>
        </w:rPr>
        <w:t xml:space="preserve">水网自主等级与运行设计域</w:t>
      </w:r>
    </w:p>
    <w:bookmarkStart w:id="36" w:name="wnal-l0-l5定义"/>
    <w:p>
      <w:pPr>
        <w:pStyle w:val="Heading3"/>
      </w:pPr>
      <w:r>
        <w:t xml:space="preserve">1.4.1 WNAL </w:t>
      </w:r>
      <w:r>
        <w:rPr>
          <w:rFonts w:hint="eastAsia"/>
        </w:rPr>
        <w:t xml:space="preserve">L0-L5定义</w:t>
      </w:r>
    </w:p>
    <w:p>
      <w:pPr>
        <w:pStyle w:val="FirstParagraph"/>
      </w:pPr>
      <w:r>
        <w:rPr>
          <w:rFonts w:hint="eastAsia"/>
        </w:rPr>
        <w:t xml:space="preserve">水网自主等级（Water</w:t>
      </w:r>
      <w:r>
        <w:t xml:space="preserve"> Network Autonomy Levels, </w:t>
      </w:r>
      <w:r>
        <w:rPr>
          <w:rFonts w:hint="eastAsia"/>
        </w:rPr>
        <w:t xml:space="preserve">WNAL）是CHS框架中描述人-机职责分配的分级体系。借鉴自动驾驶SAE</w:t>
      </w:r>
      <w:r>
        <w:t xml:space="preserve"> J3016 [1-11] </w:t>
      </w:r>
      <w:r>
        <w:rPr>
          <w:rFonts w:hint="eastAsia"/>
        </w:rPr>
        <w:t xml:space="preserve">分级的思想，但针对水系统的特殊性进行了重新定义</w:t>
      </w:r>
      <w:r>
        <w:t xml:space="preserve"> [1-3, </w:t>
      </w:r>
      <w:r>
        <w:rPr>
          <w:rFonts w:hint="eastAsia"/>
        </w:rPr>
        <w:t xml:space="preserve">1-4]：</w:t>
      </w:r>
    </w:p>
    <w:p>
      <w:pPr>
        <w:pStyle w:val="BodyText"/>
      </w:pPr>
      <w:r>
        <w:rPr>
          <w:rFonts w:hint="eastAsia"/>
          <w:b/>
          <w:bCs/>
        </w:rPr>
        <w:t xml:space="preserve">表1-11</w:t>
      </w:r>
    </w:p>
    <w:tbl>
      <w:tblPr>
        <w:tblStyle w:val="Table"/>
        <w:tblW w:type="pct" w:w="5000"/>
        <w:tblLayout w:type="fixed"/>
        <w:tblLook w:firstRow="1" w:lastRow="0" w:firstColumn="0" w:lastColumn="0" w:noHBand="0" w:noVBand="0" w:val="0020"/>
      </w:tblPr>
      <w:tblGrid>
        <w:gridCol w:w="1056"/>
        <w:gridCol w:w="1056"/>
        <w:gridCol w:w="1056"/>
        <w:gridCol w:w="1056"/>
        <w:gridCol w:w="1056"/>
        <w:gridCol w:w="1056"/>
        <w:gridCol w:w="1584"/>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感知</w:t>
            </w:r>
          </w:p>
        </w:tc>
        <w:tc>
          <w:tcPr/>
          <w:p>
            <w:pPr>
              <w:pStyle w:val="Compact"/>
            </w:pPr>
            <w:r>
              <w:rPr>
                <w:rFonts w:hint="eastAsia"/>
              </w:rPr>
              <w:t xml:space="preserve">决策</w:t>
            </w:r>
          </w:p>
        </w:tc>
        <w:tc>
          <w:tcPr/>
          <w:p>
            <w:pPr>
              <w:pStyle w:val="Compact"/>
            </w:pPr>
            <w:r>
              <w:rPr>
                <w:rFonts w:hint="eastAsia"/>
              </w:rPr>
              <w:t xml:space="preserve">执行</w:t>
            </w:r>
          </w:p>
        </w:tc>
        <w:tc>
          <w:tcPr/>
          <w:p>
            <w:pPr>
              <w:pStyle w:val="Compact"/>
            </w:pPr>
            <w:r>
              <w:rPr>
                <w:rFonts w:hint="eastAsia"/>
              </w:rPr>
              <w:t xml:space="preserve">监督</w:t>
            </w:r>
          </w:p>
        </w:tc>
        <w:tc>
          <w:tcPr/>
          <w:p>
            <w:pPr>
              <w:pStyle w:val="Compact"/>
            </w:pPr>
            <w:r>
              <w:rPr>
                <w:rFonts w:hint="eastAsia"/>
              </w:rPr>
              <w:t xml:space="preserve">故障应对</w:t>
            </w:r>
          </w:p>
        </w:tc>
      </w:tr>
      <w:tr>
        <w:tc>
          <w:tcPr/>
          <w:p>
            <w:pPr>
              <w:pStyle w:val="Compact"/>
            </w:pPr>
            <w:r>
              <w:t xml:space="preserve">L0</w:t>
            </w:r>
          </w:p>
        </w:tc>
        <w:tc>
          <w:tcPr/>
          <w:p>
            <w:pPr>
              <w:pStyle w:val="Compact"/>
            </w:pPr>
            <w:r>
              <w:rPr>
                <w:rFonts w:hint="eastAsia"/>
              </w:rPr>
              <w:t xml:space="preserve">手动运行</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L1</w:t>
            </w:r>
          </w:p>
        </w:tc>
        <w:tc>
          <w:tcPr/>
          <w:p>
            <w:pPr>
              <w:pStyle w:val="Compact"/>
            </w:pPr>
            <w:r>
              <w:rPr>
                <w:rFonts w:hint="eastAsia"/>
              </w:rPr>
              <w:t xml:space="preserve">规则自动化</w:t>
            </w:r>
          </w:p>
        </w:tc>
        <w:tc>
          <w:tcPr/>
          <w:p>
            <w:pPr>
              <w:pStyle w:val="Compact"/>
            </w:pPr>
            <w:r>
              <w:rPr>
                <w:rFonts w:hint="eastAsia"/>
              </w:rPr>
              <w:t xml:space="preserve">机</w:t>
            </w:r>
          </w:p>
        </w:tc>
        <w:tc>
          <w:tcPr/>
          <w:p>
            <w:pPr>
              <w:pStyle w:val="Compact"/>
            </w:pPr>
            <w:r>
              <w:rPr>
                <w:rFonts w:hint="eastAsia"/>
              </w:rPr>
              <w:t xml:space="preserve">人</w:t>
            </w:r>
          </w:p>
        </w:tc>
        <w:tc>
          <w:tcPr/>
          <w:p>
            <w:pPr>
              <w:pStyle w:val="Compact"/>
            </w:pPr>
            <w:r>
              <w:rPr>
                <w:rFonts w:hint="eastAsia"/>
              </w:rPr>
              <w:t xml:space="preserve">人/机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L2</w:t>
            </w:r>
          </w:p>
        </w:tc>
        <w:tc>
          <w:tcPr/>
          <w:p>
            <w:pPr>
              <w:pStyle w:val="Compact"/>
            </w:pPr>
            <w:r>
              <w:rPr>
                <w:rFonts w:hint="eastAsia"/>
              </w:rPr>
              <w:t xml:space="preserve">条件自动化</w:t>
            </w:r>
          </w:p>
        </w:tc>
        <w:tc>
          <w:tcPr/>
          <w:p>
            <w:pPr>
              <w:pStyle w:val="Compact"/>
            </w:pPr>
            <w:r>
              <w:rPr>
                <w:rFonts w:hint="eastAsia"/>
              </w:rPr>
              <w:t xml:space="preserve">机</w:t>
            </w:r>
          </w:p>
        </w:tc>
        <w:tc>
          <w:tcPr/>
          <w:p>
            <w:pPr>
              <w:pStyle w:val="Compact"/>
            </w:pPr>
            <w:r>
              <w:rPr>
                <w:rFonts w:hint="eastAsia"/>
              </w:rPr>
              <w:t xml:space="preserve">机建议/人确认</w:t>
            </w:r>
          </w:p>
        </w:tc>
        <w:tc>
          <w:tcPr/>
          <w:p>
            <w:pPr>
              <w:pStyle w:val="Compact"/>
            </w:pPr>
            <w:r>
              <w:rPr>
                <w:rFonts w:hint="eastAsia"/>
              </w:rPr>
              <w:t xml:space="preserve">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L3</w:t>
            </w:r>
          </w:p>
        </w:tc>
        <w:tc>
          <w:tcPr/>
          <w:p>
            <w:pPr>
              <w:pStyle w:val="Compact"/>
            </w:pPr>
            <w:r>
              <w:rPr>
                <w:rFonts w:hint="eastAsia"/>
              </w:rPr>
              <w:t xml:space="preserve">条件自主</w:t>
            </w:r>
          </w:p>
        </w:tc>
        <w:tc>
          <w:tcPr/>
          <w:p>
            <w:pPr>
              <w:pStyle w:val="Compact"/>
            </w:pPr>
            <w:r>
              <w:rPr>
                <w:rFonts w:hint="eastAsia"/>
              </w:rPr>
              <w:t xml:space="preserve">机</w:t>
            </w:r>
          </w:p>
        </w:tc>
        <w:tc>
          <w:tcPr/>
          <w:p>
            <w:pPr>
              <w:pStyle w:val="Compact"/>
            </w:pPr>
            <w:r>
              <w:rPr>
                <w:rFonts w:hint="eastAsia"/>
              </w:rPr>
              <w:t xml:space="preserve">机（ODD内）</w:t>
            </w:r>
          </w:p>
        </w:tc>
        <w:tc>
          <w:tcPr/>
          <w:p>
            <w:pPr>
              <w:pStyle w:val="Compact"/>
            </w:pPr>
            <w:r>
              <w:rPr>
                <w:rFonts w:hint="eastAsia"/>
              </w:rPr>
              <w:t xml:space="preserve">机</w:t>
            </w:r>
          </w:p>
        </w:tc>
        <w:tc>
          <w:tcPr/>
          <w:p>
            <w:pPr>
              <w:pStyle w:val="Compact"/>
            </w:pPr>
            <w:r>
              <w:rPr>
                <w:rFonts w:hint="eastAsia"/>
              </w:rPr>
              <w:t xml:space="preserve">机+人备份</w:t>
            </w:r>
          </w:p>
        </w:tc>
        <w:tc>
          <w:tcPr/>
          <w:p>
            <w:pPr>
              <w:pStyle w:val="Compact"/>
            </w:pPr>
            <w:r>
              <w:rPr>
                <w:rFonts w:hint="eastAsia"/>
              </w:rPr>
              <w:t xml:space="preserve">机（ODD内）/人（ODD外）</w:t>
            </w:r>
          </w:p>
        </w:tc>
      </w:tr>
      <w:tr>
        <w:tc>
          <w:tcPr/>
          <w:p>
            <w:pPr>
              <w:pStyle w:val="Compact"/>
            </w:pPr>
            <w:r>
              <w:t xml:space="preserve">L4</w:t>
            </w:r>
          </w:p>
        </w:tc>
        <w:tc>
          <w:tcPr/>
          <w:p>
            <w:pPr>
              <w:pStyle w:val="Compact"/>
            </w:pPr>
            <w:r>
              <w:rPr>
                <w:rFonts w:hint="eastAsia"/>
              </w:rPr>
              <w:t xml:space="preserve">高度自主</w:t>
            </w:r>
          </w:p>
        </w:tc>
        <w:tc>
          <w:tcPr/>
          <w:p>
            <w:pPr>
              <w:pStyle w:val="Compact"/>
            </w:pPr>
            <w:r>
              <w:rPr>
                <w:rFonts w:hint="eastAsia"/>
              </w:rPr>
              <w:t xml:space="preserve">机</w:t>
            </w:r>
          </w:p>
        </w:tc>
        <w:tc>
          <w:tcPr/>
          <w:p>
            <w:pPr>
              <w:pStyle w:val="Compact"/>
            </w:pPr>
            <w:r>
              <w:rPr>
                <w:rFonts w:hint="eastAsia"/>
              </w:rPr>
              <w:t xml:space="preserve">机（大部分场景）</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机（含ODD扩展）</w:t>
            </w:r>
          </w:p>
        </w:tc>
      </w:tr>
      <w:tr>
        <w:tc>
          <w:tcPr/>
          <w:p>
            <w:pPr>
              <w:pStyle w:val="Compact"/>
            </w:pPr>
            <w:r>
              <w:t xml:space="preserve">L5</w:t>
            </w:r>
          </w:p>
        </w:tc>
        <w:tc>
          <w:tcPr/>
          <w:p>
            <w:pPr>
              <w:pStyle w:val="Compact"/>
            </w:pPr>
            <w:r>
              <w:rPr>
                <w:rFonts w:hint="eastAsia"/>
              </w:rPr>
              <w:t xml:space="preserve">完全自主</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机（自扩展ODD）</w:t>
            </w:r>
          </w:p>
        </w:tc>
      </w:tr>
    </w:tbl>
    <w:p>
      <w:pPr>
        <w:pStyle w:val="CaptionedFigure"/>
      </w:pPr>
      <w:r>
        <w:drawing>
          <wp:inline>
            <wp:extent cx="5334000" cy="2911822"/>
            <wp:effectExtent b="0" l="0" r="0" t="0"/>
            <wp:docPr descr="图1-4 WNAL L0-L5阶梯图" title="" id="34" name="Picture"/>
            <a:graphic>
              <a:graphicData uri="http://schemas.openxmlformats.org/drawingml/2006/picture">
                <pic:pic>
                  <pic:nvPicPr>
                    <pic:cNvPr descr="./H/fig_01_04_wnal_levels.png" id="35" name="Picture"/>
                    <pic:cNvPicPr>
                      <a:picLocks noChangeArrowheads="1" noChangeAspect="1"/>
                    </pic:cNvPicPr>
                  </pic:nvPicPr>
                  <pic:blipFill>
                    <a:blip r:embed="rId3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w:t>
      </w:r>
      <w:r>
        <w:t xml:space="preserve"> WNAL </w:t>
      </w:r>
      <w:r>
        <w:rPr>
          <w:rFonts w:hint="eastAsia"/>
        </w:rPr>
        <w:t xml:space="preserve">L0-L5阶梯图</w:t>
      </w:r>
    </w:p>
    <w:p>
      <w:pPr>
        <w:pStyle w:val="BodyText"/>
      </w:pPr>
      <w:r>
        <w:rPr>
          <w:rFonts w:hint="eastAsia"/>
          <w:b/>
          <w:bCs/>
        </w:rPr>
        <w:t xml:space="preserve">当前工程现状</w:t>
      </w:r>
      <w:r>
        <w:rPr>
          <w:rFonts w:hint="eastAsia"/>
        </w:rPr>
        <w:t xml:space="preserve">：全球大多数水利工程处于L1-L2水平。中国的先进项目（如胶东调水、沙坪水电站）正在探索L2-L3的跨越。L3是近期（2027-2030年）可达的目标，L4-L5是中长期（2030年后）的发展方向。</w:t>
      </w:r>
    </w:p>
    <w:p>
      <w:pPr>
        <w:pStyle w:val="BodyText"/>
      </w:pPr>
      <w:r>
        <w:rPr>
          <w:rFonts w:hint="eastAsia"/>
          <w:b/>
          <w:bCs/>
        </w:rPr>
        <w:t xml:space="preserve">L2→L3的关键跨越</w:t>
      </w:r>
      <w:r>
        <w:rPr>
          <w:rFonts w:hint="eastAsia"/>
        </w:rPr>
        <w:t xml:space="preserve">：从L2到L3是整个WNAL体系中最关键的一步，因为这是人-机职责发生质变的转折点——在L2，人仍是最终决策者（机器建议，人确认）；在L3，机器在已验证ODD内独立决策（人作为备份）。这一跨越的前提条件是：</w:t>
      </w:r>
    </w:p>
    <w:p>
      <w:pPr>
        <w:pStyle w:val="Compact"/>
        <w:numPr>
          <w:ilvl w:val="0"/>
          <w:numId w:val="1006"/>
        </w:numPr>
      </w:pPr>
      <w:r>
        <w:rPr>
          <w:rFonts w:hint="eastAsia"/>
        </w:rPr>
        <w:t xml:space="preserve">ODD已形式化定义，边界可判定；</w:t>
      </w:r>
    </w:p>
    <w:p>
      <w:pPr>
        <w:pStyle w:val="Compact"/>
        <w:numPr>
          <w:ilvl w:val="0"/>
          <w:numId w:val="1006"/>
        </w:numPr>
      </w:pPr>
      <w:r>
        <w:t xml:space="preserve">Safety </w:t>
      </w:r>
      <w:r>
        <w:rPr>
          <w:rFonts w:hint="eastAsia"/>
        </w:rPr>
        <w:t xml:space="preserve">Envelope已嵌入控制策略，满足</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w:t>
      </w:r>
    </w:p>
    <w:p>
      <w:pPr>
        <w:pStyle w:val="Compact"/>
        <w:numPr>
          <w:ilvl w:val="0"/>
          <w:numId w:val="1006"/>
        </w:numPr>
      </w:pPr>
      <w:r>
        <w:rPr>
          <w:rFonts w:hint="eastAsia"/>
        </w:rPr>
        <w:t xml:space="preserve">在环测试（MIL→SIL→HIL）在ODD内全场景覆盖；</w:t>
      </w:r>
    </w:p>
    <w:p>
      <w:pPr>
        <w:pStyle w:val="Compact"/>
        <w:numPr>
          <w:ilvl w:val="0"/>
          <w:numId w:val="1006"/>
        </w:numPr>
      </w:pPr>
      <w:r>
        <w:rPr>
          <w:rFonts w:hint="eastAsia"/>
        </w:rPr>
        <w:t xml:space="preserve">人工接管流程标准化，触发条件明确，日志可审计。</w:t>
      </w:r>
    </w:p>
    <w:p>
      <w:pPr>
        <w:pStyle w:val="FirstParagraph"/>
      </w:pPr>
      <w:r>
        <w:rPr>
          <w:rFonts w:hint="eastAsia"/>
          <w:b/>
          <w:bCs/>
        </w:rPr>
        <w:t xml:space="preserve">人工接管标准操作规程（SOP）</w:t>
      </w:r>
    </w:p>
    <w:p>
      <w:pPr>
        <w:pStyle w:val="BodyText"/>
      </w:pPr>
      <w:r>
        <w:rPr>
          <w:rFonts w:hint="eastAsia"/>
        </w:rPr>
        <w:t xml:space="preserve">上述第4项——人工接管流程标准化——是L2→L3跨越中最容易被忽视却最为关键的一环。开篇案例中”接管流程无审计”导致问题反复出现，正是缺乏标准化SOP的典型后果。一个完整的人工接管SOP应包含以下六个环节：</w:t>
      </w:r>
    </w:p>
    <w:p>
      <w:pPr>
        <w:pStyle w:val="BodyText"/>
      </w:pPr>
      <w:r>
        <w:rPr>
          <w:rFonts w:hint="eastAsia"/>
          <w:b/>
          <w:bCs/>
        </w:rPr>
        <w:t xml:space="preserve">表1-12</w:t>
      </w:r>
    </w:p>
    <w:tbl>
      <w:tblPr>
        <w:tblStyle w:val="Table"/>
        <w:tblW w:type="pct" w:w="5000"/>
        <w:tblLayout w:type="fixed"/>
        <w:tblLook w:firstRow="1" w:lastRow="0" w:firstColumn="0" w:lastColumn="0" w:noHBand="0" w:noVBand="0" w:val="0020"/>
      </w:tblPr>
      <w:tblGrid>
        <w:gridCol w:w="1485"/>
        <w:gridCol w:w="2227"/>
        <w:gridCol w:w="2227"/>
        <w:gridCol w:w="1980"/>
      </w:tblGrid>
      <w:tr>
        <w:trPr>
          <w:tblHeader w:val="on"/>
        </w:trPr>
        <w:tc>
          <w:tcPr/>
          <w:p>
            <w:pPr>
              <w:pStyle w:val="Compact"/>
            </w:pPr>
            <w:r>
              <w:rPr>
                <w:rFonts w:hint="eastAsia"/>
              </w:rPr>
              <w:t xml:space="preserve">环节</w:t>
            </w:r>
          </w:p>
        </w:tc>
        <w:tc>
          <w:tcPr/>
          <w:p>
            <w:pPr>
              <w:pStyle w:val="Compact"/>
            </w:pPr>
            <w:r>
              <w:rPr>
                <w:rFonts w:hint="eastAsia"/>
              </w:rPr>
              <w:t xml:space="preserve">操作内容</w:t>
            </w:r>
          </w:p>
        </w:tc>
        <w:tc>
          <w:tcPr/>
          <w:p>
            <w:pPr>
              <w:pStyle w:val="Compact"/>
            </w:pPr>
            <w:r>
              <w:rPr>
                <w:rFonts w:hint="eastAsia"/>
              </w:rPr>
              <w:t xml:space="preserve">时间要求</w:t>
            </w:r>
          </w:p>
        </w:tc>
        <w:tc>
          <w:tcPr/>
          <w:p>
            <w:pPr>
              <w:pStyle w:val="Compact"/>
            </w:pPr>
            <w:r>
              <w:rPr>
                <w:rFonts w:hint="eastAsia"/>
              </w:rPr>
              <w:t xml:space="preserve">责任人</w:t>
            </w:r>
          </w:p>
        </w:tc>
      </w:tr>
      <w:tr>
        <w:tc>
          <w:tcPr/>
          <w:p>
            <w:pPr>
              <w:pStyle w:val="Compact"/>
            </w:pPr>
            <w:r>
              <w:t xml:space="preserve">① </w:t>
            </w:r>
            <w:r>
              <w:rPr>
                <w:rFonts w:hint="eastAsia"/>
              </w:rPr>
              <w:t xml:space="preserve">触发判定</w:t>
            </w:r>
          </w:p>
        </w:tc>
        <w:tc>
          <w:tcPr/>
          <w:p>
            <w:pPr>
              <w:pStyle w:val="Compact"/>
            </w:pPr>
            <w:r>
              <w:rPr>
                <w:rFonts w:hint="eastAsia"/>
              </w:rPr>
              <w:t xml:space="preserve">ODD在线判定模块检测到</w:t>
            </w:r>
            <w:r>
              <w:t xml:space="preserve"> </w:t>
            </w:r>
            <m:oMath>
              <m:r>
                <m:rPr>
                  <m:sty m:val="p"/>
                </m:rPr>
                <m:t>∃</m:t>
              </m:r>
              <m:r>
                <m:t>i</m:t>
              </m:r>
              <m:r>
                <m:rPr>
                  <m:sty m:val="p"/>
                </m:rPr>
                <m:t>:</m:t>
              </m:r>
              <m:sSub>
                <m:e>
                  <m:r>
                    <m:t>g</m:t>
                  </m:r>
                </m:e>
                <m:sub>
                  <m:r>
                    <m:t>i</m:t>
                  </m:r>
                </m:sub>
              </m:sSub>
              <m:r>
                <m:rPr>
                  <m:sty m:val="p"/>
                </m:rPr>
                <m:t>(</m:t>
              </m:r>
              <m:r>
                <m:rPr>
                  <m:sty m:val="bi"/>
                </m:rPr>
                <m:t>x</m:t>
              </m:r>
              <m:r>
                <m:rPr>
                  <m:sty m:val="p"/>
                </m:rPr>
                <m:t>)</m:t>
              </m:r>
              <m:r>
                <m:rPr>
                  <m:sty m:val="p"/>
                </m:rPr>
                <m:t>&gt;</m:t>
              </m:r>
              <m:r>
                <m:t>0</m:t>
              </m:r>
            </m:oMath>
            <w:r>
              <w:rPr>
                <w:rFonts w:hint="eastAsia"/>
              </w:rPr>
              <w:t xml:space="preserve">，或Safety</w:t>
            </w:r>
            <w:r>
              <w:t xml:space="preserve"> </w:t>
            </w:r>
            <w:r>
              <w:rPr>
                <w:rFonts w:hint="eastAsia"/>
              </w:rPr>
              <w:t xml:space="preserve">Envelope黄区预警持续超过设定时长（如连续5分钟）</w:t>
            </w:r>
          </w:p>
        </w:tc>
        <w:tc>
          <w:tcPr/>
          <w:p>
            <w:pPr>
              <w:pStyle w:val="Compact"/>
            </w:pPr>
            <w:r>
              <w:rPr>
                <w:rFonts w:hint="eastAsia"/>
              </w:rPr>
              <w:t xml:space="preserve">自动，实时</w:t>
            </w:r>
          </w:p>
        </w:tc>
        <w:tc>
          <w:tcPr/>
          <w:p>
            <w:pPr>
              <w:pStyle w:val="Compact"/>
            </w:pPr>
            <w:r>
              <w:rPr>
                <w:rFonts w:hint="eastAsia"/>
              </w:rPr>
              <w:t xml:space="preserve">系统</w:t>
            </w:r>
          </w:p>
        </w:tc>
      </w:tr>
      <w:tr>
        <w:tc>
          <w:tcPr/>
          <w:p>
            <w:pPr>
              <w:pStyle w:val="Compact"/>
            </w:pPr>
            <w:r>
              <w:t xml:space="preserve">② </w:t>
            </w:r>
            <w:r>
              <w:rPr>
                <w:rFonts w:hint="eastAsia"/>
              </w:rPr>
              <w:t xml:space="preserve">告警通知</w:t>
            </w:r>
          </w:p>
        </w:tc>
        <w:tc>
          <w:tcPr/>
          <w:p>
            <w:pPr>
              <w:pStyle w:val="Compact"/>
            </w:pPr>
            <w:r>
              <w:rPr>
                <w:rFonts w:hint="eastAsia"/>
              </w:rPr>
              <w:t xml:space="preserve">系统向值班调度员发送声光告警+短信，显示触发原因、当前状态、建议操作</w:t>
            </w:r>
          </w:p>
        </w:tc>
        <w:tc>
          <w:tcPr/>
          <w:p>
            <w:pPr>
              <w:pStyle w:val="Compact"/>
            </w:pPr>
            <w:r>
              <w:t xml:space="preserve">≤ 10 s</w:t>
            </w:r>
          </w:p>
        </w:tc>
        <w:tc>
          <w:tcPr/>
          <w:p>
            <w:pPr>
              <w:pStyle w:val="Compact"/>
            </w:pPr>
            <w:r>
              <w:rPr>
                <w:rFonts w:hint="eastAsia"/>
              </w:rPr>
              <w:t xml:space="preserve">系统</w:t>
            </w:r>
          </w:p>
        </w:tc>
      </w:tr>
      <w:tr>
        <w:tc>
          <w:tcPr/>
          <w:p>
            <w:pPr>
              <w:pStyle w:val="Compact"/>
            </w:pPr>
            <w:r>
              <w:t xml:space="preserve">③ </w:t>
            </w:r>
            <w:r>
              <w:rPr>
                <w:rFonts w:hint="eastAsia"/>
              </w:rPr>
              <w:t xml:space="preserve">调度员确认</w:t>
            </w:r>
          </w:p>
        </w:tc>
        <w:tc>
          <w:tcPr/>
          <w:p>
            <w:pPr>
              <w:pStyle w:val="Compact"/>
            </w:pPr>
            <w:r>
              <w:rPr>
                <w:rFonts w:hint="eastAsia"/>
              </w:rPr>
              <w:t xml:space="preserve">调度员在HMI界面确认接收告警，系统记录确认时间戳</w:t>
            </w:r>
          </w:p>
        </w:tc>
        <w:tc>
          <w:tcPr/>
          <w:p>
            <w:pPr>
              <w:pStyle w:val="Compact"/>
            </w:pPr>
            <w:r>
              <w:t xml:space="preserve">≤ 2 min</w:t>
            </w:r>
          </w:p>
        </w:tc>
        <w:tc>
          <w:tcPr/>
          <w:p>
            <w:pPr>
              <w:pStyle w:val="Compact"/>
            </w:pPr>
            <w:r>
              <w:rPr>
                <w:rFonts w:hint="eastAsia"/>
              </w:rPr>
              <w:t xml:space="preserve">调度员</w:t>
            </w:r>
          </w:p>
        </w:tc>
      </w:tr>
      <w:tr>
        <w:tc>
          <w:tcPr/>
          <w:p>
            <w:pPr>
              <w:pStyle w:val="Compact"/>
            </w:pPr>
            <w:r>
              <w:t xml:space="preserve">④ </w:t>
            </w:r>
            <w:r>
              <w:rPr>
                <w:rFonts w:hint="eastAsia"/>
              </w:rPr>
              <w:t xml:space="preserve">控制权移交</w:t>
            </w:r>
          </w:p>
        </w:tc>
        <w:tc>
          <w:tcPr/>
          <w:p>
            <w:pPr>
              <w:pStyle w:val="Compact"/>
            </w:pPr>
            <w:r>
              <w:rPr>
                <w:rFonts w:hint="eastAsia"/>
              </w:rPr>
              <w:t xml:space="preserve">调度员点击”接管”按钮，系统将受影响回路从自动模式切换到手动模式，保持其余回路自动运行；L0安全层始终激活</w:t>
            </w:r>
          </w:p>
        </w:tc>
        <w:tc>
          <w:tcPr/>
          <w:p>
            <w:pPr>
              <w:pStyle w:val="Compact"/>
            </w:pPr>
            <w:r>
              <w:t xml:space="preserve">≤ 30 s</w:t>
            </w:r>
          </w:p>
        </w:tc>
        <w:tc>
          <w:tcPr/>
          <w:p>
            <w:pPr>
              <w:pStyle w:val="Compact"/>
            </w:pPr>
            <w:r>
              <w:rPr>
                <w:rFonts w:hint="eastAsia"/>
              </w:rPr>
              <w:t xml:space="preserve">调度员+系统</w:t>
            </w:r>
          </w:p>
        </w:tc>
      </w:tr>
      <w:tr>
        <w:tc>
          <w:tcPr/>
          <w:p>
            <w:pPr>
              <w:pStyle w:val="Compact"/>
            </w:pPr>
            <w:r>
              <w:t xml:space="preserve">⑤ </w:t>
            </w:r>
            <w:r>
              <w:rPr>
                <w:rFonts w:hint="eastAsia"/>
              </w:rPr>
              <w:t xml:space="preserve">人工操作与恢复</w:t>
            </w:r>
          </w:p>
        </w:tc>
        <w:tc>
          <w:tcPr/>
          <w:p>
            <w:pPr>
              <w:pStyle w:val="Compact"/>
            </w:pPr>
            <w:r>
              <w:rPr>
                <w:rFonts w:hint="eastAsia"/>
              </w:rPr>
              <w:t xml:space="preserve">调度员手动调节闸门/泵站，待工况恢复到ODD内后，经二次确认可将控制权交还系统</w:t>
            </w:r>
          </w:p>
        </w:tc>
        <w:tc>
          <w:tcPr/>
          <w:p>
            <w:pPr>
              <w:pStyle w:val="Compact"/>
            </w:pPr>
            <w:r>
              <w:rPr>
                <w:rFonts w:hint="eastAsia"/>
              </w:rPr>
              <w:t xml:space="preserve">视情况而定</w:t>
            </w:r>
          </w:p>
        </w:tc>
        <w:tc>
          <w:tcPr/>
          <w:p>
            <w:pPr>
              <w:pStyle w:val="Compact"/>
            </w:pPr>
            <w:r>
              <w:rPr>
                <w:rFonts w:hint="eastAsia"/>
              </w:rPr>
              <w:t xml:space="preserve">调度员</w:t>
            </w:r>
          </w:p>
        </w:tc>
      </w:tr>
      <w:tr>
        <w:tc>
          <w:tcPr/>
          <w:p>
            <w:pPr>
              <w:pStyle w:val="Compact"/>
            </w:pPr>
            <w:r>
              <w:t xml:space="preserve">⑥ </w:t>
            </w:r>
            <w:r>
              <w:rPr>
                <w:rFonts w:hint="eastAsia"/>
              </w:rPr>
              <w:t xml:space="preserve">事后分析</w:t>
            </w:r>
          </w:p>
        </w:tc>
        <w:tc>
          <w:tcPr/>
          <w:p>
            <w:pPr>
              <w:pStyle w:val="Compact"/>
            </w:pPr>
            <w:r>
              <w:rPr>
                <w:rFonts w:hint="eastAsia"/>
              </w:rPr>
              <w:t xml:space="preserve">系统自动生成接管事件报告（触发时刻、原因、操作轨迹、水位/流量变化曲线），存入审计日志数据库</w:t>
            </w:r>
          </w:p>
        </w:tc>
        <w:tc>
          <w:tcPr/>
          <w:p>
            <w:pPr>
              <w:pStyle w:val="Compact"/>
            </w:pPr>
            <w:r>
              <w:t xml:space="preserve">24 </w:t>
            </w:r>
            <w:r>
              <w:rPr>
                <w:rFonts w:hint="eastAsia"/>
              </w:rPr>
              <w:t xml:space="preserve">h内完成</w:t>
            </w:r>
          </w:p>
        </w:tc>
        <w:tc>
          <w:tcPr/>
          <w:p>
            <w:pPr>
              <w:pStyle w:val="Compact"/>
            </w:pPr>
            <w:r>
              <w:rPr>
                <w:rFonts w:hint="eastAsia"/>
              </w:rPr>
              <w:t xml:space="preserve">系统+主管</w:t>
            </w:r>
          </w:p>
        </w:tc>
      </w:tr>
    </w:tbl>
    <w:p>
      <w:pPr>
        <w:pStyle w:val="BodyText"/>
      </w:pPr>
      <w:r>
        <w:rPr>
          <w:rFonts w:hint="eastAsia"/>
        </w:rPr>
        <w:t xml:space="preserve">关键约束：(a)</w:t>
      </w:r>
      <w:r>
        <w:t xml:space="preserve"> </w:t>
      </w:r>
      <w:r>
        <w:rPr>
          <w:rFonts w:hint="eastAsia"/>
        </w:rPr>
        <w:t xml:space="preserve">调度员未在2分钟内确认告警时，系统自动升级到L0安全保护模式；(b)</w:t>
      </w:r>
      <w:r>
        <w:t xml:space="preserve"> </w:t>
      </w:r>
      <w:r>
        <w:rPr>
          <w:rFonts w:hint="eastAsia"/>
        </w:rPr>
        <w:t xml:space="preserve">每次接管事件必须在24小时内完成书面分析，识别是ODD定义不足还是控制策略缺陷，形成闭环改进；(c)</w:t>
      </w:r>
      <w:r>
        <w:t xml:space="preserve"> </w:t>
      </w:r>
      <w:r>
        <w:rPr>
          <w:rFonts w:hint="eastAsia"/>
        </w:rPr>
        <w:t xml:space="preserve">接管频次是WNAL等级评估的核心指标——L3系统的目标是人工接管频次</w:t>
      </w:r>
      <w:r>
        <w:t xml:space="preserve"> ≤ </w:t>
      </w:r>
      <w:r>
        <w:rPr>
          <w:rFonts w:hint="eastAsia"/>
        </w:rPr>
        <w:t xml:space="preserve">1次/月。</w:t>
      </w:r>
    </w:p>
    <w:bookmarkEnd w:id="36"/>
    <w:bookmarkStart w:id="37" w:name="wnal与sae-j3016的工程维度对比"/>
    <w:p>
      <w:pPr>
        <w:pStyle w:val="Heading3"/>
      </w:pPr>
      <w:r>
        <w:t xml:space="preserve">1.4.2 </w:t>
      </w:r>
      <w:r>
        <w:rPr>
          <w:rFonts w:hint="eastAsia"/>
        </w:rPr>
        <w:t xml:space="preserve">WNAL与SAE</w:t>
      </w:r>
      <w:r>
        <w:t xml:space="preserve"> </w:t>
      </w:r>
      <w:r>
        <w:rPr>
          <w:rFonts w:hint="eastAsia"/>
        </w:rPr>
        <w:t xml:space="preserve">J3016的工程维度对比</w:t>
      </w:r>
    </w:p>
    <w:p>
      <w:pPr>
        <w:pStyle w:val="FirstParagraph"/>
      </w:pPr>
      <w:r>
        <w:rPr>
          <w:rFonts w:hint="eastAsia"/>
        </w:rPr>
        <w:t xml:space="preserve">WNAL借鉴了SAE</w:t>
      </w:r>
      <w:r>
        <w:t xml:space="preserve"> </w:t>
      </w:r>
      <w:r>
        <w:rPr>
          <w:rFonts w:hint="eastAsia"/>
        </w:rPr>
        <w:t xml:space="preserve">J3016的分级思想，但在多个工程维度上存在本质差异：</w:t>
      </w:r>
    </w:p>
    <w:p>
      <w:pPr>
        <w:pStyle w:val="BodyText"/>
      </w:pPr>
      <w:r>
        <w:rPr>
          <w:rFonts w:hint="eastAsia"/>
          <w:b/>
          <w:bCs/>
        </w:rPr>
        <w:t xml:space="preserve">表1-13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SAE </w:t>
            </w:r>
            <w:r>
              <w:rPr>
                <w:rFonts w:hint="eastAsia"/>
              </w:rPr>
              <w:t xml:space="preserve">J3016（自动驾驶）</w:t>
            </w:r>
          </w:p>
        </w:tc>
        <w:tc>
          <w:tcPr/>
          <w:p>
            <w:pPr>
              <w:pStyle w:val="Compact"/>
            </w:pPr>
            <w:r>
              <w:rPr>
                <w:rFonts w:hint="eastAsia"/>
              </w:rPr>
              <w:t xml:space="preserve">WNAL（水网自主）</w:t>
            </w:r>
          </w:p>
        </w:tc>
      </w:tr>
      <w:tr>
        <w:tc>
          <w:tcPr/>
          <w:p>
            <w:pPr>
              <w:pStyle w:val="Compact"/>
            </w:pPr>
            <w:r>
              <w:rPr>
                <w:rFonts w:hint="eastAsia"/>
                <w:b/>
                <w:bCs/>
              </w:rPr>
              <w:t xml:space="preserve">控制对象</w:t>
            </w:r>
          </w:p>
        </w:tc>
        <w:tc>
          <w:tcPr/>
          <w:p>
            <w:pPr>
              <w:pStyle w:val="Compact"/>
            </w:pPr>
            <w:r>
              <w:rPr>
                <w:rFonts w:hint="eastAsia"/>
              </w:rPr>
              <w:t xml:space="preserve">单一车辆（有限状态）</w:t>
            </w:r>
          </w:p>
        </w:tc>
        <w:tc>
          <w:tcPr/>
          <w:p>
            <w:pPr>
              <w:pStyle w:val="Compact"/>
            </w:pPr>
            <w:r>
              <w:rPr>
                <w:rFonts w:hint="eastAsia"/>
              </w:rPr>
              <w:t xml:space="preserve">网络化系统（数百节点耦合）</w:t>
            </w:r>
          </w:p>
        </w:tc>
      </w:tr>
      <w:tr>
        <w:tc>
          <w:tcPr/>
          <w:p>
            <w:pPr>
              <w:pStyle w:val="Compact"/>
            </w:pPr>
            <w:r>
              <w:rPr>
                <w:rFonts w:hint="eastAsia"/>
                <w:b/>
                <w:bCs/>
              </w:rPr>
              <w:t xml:space="preserve">时间尺度</w:t>
            </w:r>
          </w:p>
        </w:tc>
        <w:tc>
          <w:tcPr/>
          <w:p>
            <w:pPr>
              <w:pStyle w:val="Compact"/>
            </w:pPr>
            <w:r>
              <w:rPr>
                <w:rFonts w:hint="eastAsia"/>
              </w:rPr>
              <w:t xml:space="preserve">毫秒级决策</w:t>
            </w:r>
          </w:p>
        </w:tc>
        <w:tc>
          <w:tcPr/>
          <w:p>
            <w:pPr>
              <w:pStyle w:val="Compact"/>
            </w:pPr>
            <w:r>
              <w:rPr>
                <w:rFonts w:hint="eastAsia"/>
              </w:rPr>
              <w:t xml:space="preserve">秒→年多尺度嵌套</w:t>
            </w:r>
          </w:p>
        </w:tc>
      </w:tr>
      <w:tr>
        <w:tc>
          <w:tcPr/>
          <w:p>
            <w:pPr>
              <w:pStyle w:val="Compact"/>
            </w:pPr>
            <w:r>
              <w:rPr>
                <w:rFonts w:hint="eastAsia"/>
                <w:b/>
                <w:bCs/>
              </w:rPr>
              <w:t xml:space="preserve">失效后果</w:t>
            </w:r>
          </w:p>
        </w:tc>
        <w:tc>
          <w:tcPr/>
          <w:p>
            <w:pPr>
              <w:pStyle w:val="Compact"/>
            </w:pPr>
            <w:r>
              <w:rPr>
                <w:rFonts w:hint="eastAsia"/>
              </w:rPr>
              <w:t xml:space="preserve">事故（局部性）</w:t>
            </w:r>
          </w:p>
        </w:tc>
        <w:tc>
          <w:tcPr/>
          <w:p>
            <w:pPr>
              <w:pStyle w:val="Compact"/>
            </w:pPr>
            <w:r>
              <w:rPr>
                <w:rFonts w:hint="eastAsia"/>
              </w:rPr>
              <w:t xml:space="preserve">漫顶/决堤（区域性、不可逆）</w:t>
            </w:r>
          </w:p>
        </w:tc>
      </w:tr>
      <w:tr>
        <w:tc>
          <w:tcPr/>
          <w:p>
            <w:pPr>
              <w:pStyle w:val="Compact"/>
            </w:pPr>
            <w:r>
              <w:rPr>
                <w:rFonts w:hint="eastAsia"/>
                <w:b/>
                <w:bCs/>
              </w:rPr>
              <w:t xml:space="preserve">ODD复杂度</w:t>
            </w:r>
          </w:p>
        </w:tc>
        <w:tc>
          <w:tcPr/>
          <w:p>
            <w:pPr>
              <w:pStyle w:val="Compact"/>
            </w:pPr>
            <w:r>
              <w:rPr>
                <w:rFonts w:hint="eastAsia"/>
              </w:rPr>
              <w:t xml:space="preserve">路况+天气+交通</w:t>
            </w:r>
          </w:p>
        </w:tc>
        <w:tc>
          <w:tcPr/>
          <w:p>
            <w:pPr>
              <w:pStyle w:val="Compact"/>
            </w:pPr>
            <w:r>
              <w:rPr>
                <w:rFonts w:hint="eastAsia"/>
              </w:rPr>
              <w:t xml:space="preserve">水文+气象+设备+需求+冰期+检修…</w:t>
            </w:r>
          </w:p>
        </w:tc>
      </w:tr>
      <w:tr>
        <w:tc>
          <w:tcPr/>
          <w:p>
            <w:pPr>
              <w:pStyle w:val="Compact"/>
            </w:pPr>
            <w:r>
              <w:rPr>
                <w:rFonts w:hint="eastAsia"/>
                <w:b/>
                <w:bCs/>
              </w:rPr>
              <w:t xml:space="preserve">验证方式</w:t>
            </w:r>
          </w:p>
        </w:tc>
        <w:tc>
          <w:tcPr/>
          <w:p>
            <w:pPr>
              <w:pStyle w:val="Compact"/>
            </w:pPr>
            <w:r>
              <w:rPr>
                <w:rFonts w:hint="eastAsia"/>
              </w:rPr>
              <w:t xml:space="preserve">路测里程</w:t>
            </w:r>
          </w:p>
        </w:tc>
        <w:tc>
          <w:tcPr/>
          <w:p>
            <w:pPr>
              <w:pStyle w:val="Compact"/>
            </w:pPr>
            <w:r>
              <w:rPr>
                <w:rFonts w:hint="eastAsia"/>
              </w:rPr>
              <w:t xml:space="preserve">场景库驱动xIL</w:t>
            </w:r>
          </w:p>
        </w:tc>
      </w:tr>
      <w:tr>
        <w:tc>
          <w:tcPr/>
          <w:p>
            <w:pPr>
              <w:pStyle w:val="Compact"/>
            </w:pPr>
            <w:r>
              <w:rPr>
                <w:rFonts w:hint="eastAsia"/>
                <w:b/>
                <w:bCs/>
              </w:rPr>
              <w:t xml:space="preserve">信任积累</w:t>
            </w:r>
          </w:p>
        </w:tc>
        <w:tc>
          <w:tcPr/>
          <w:p>
            <w:pPr>
              <w:pStyle w:val="Compact"/>
            </w:pPr>
            <w:r>
              <w:rPr>
                <w:rFonts w:hint="eastAsia"/>
              </w:rPr>
              <w:t xml:space="preserve">通过统计里程数</w:t>
            </w:r>
          </w:p>
        </w:tc>
        <w:tc>
          <w:tcPr/>
          <w:p>
            <w:pPr>
              <w:pStyle w:val="Compact"/>
            </w:pPr>
            <w:r>
              <w:rPr>
                <w:rFonts w:hint="eastAsia"/>
              </w:rPr>
              <w:t xml:space="preserve">通过ODD覆盖度和场景通过率</w:t>
            </w:r>
          </w:p>
        </w:tc>
      </w:tr>
      <w:tr>
        <w:tc>
          <w:tcPr/>
          <w:p>
            <w:pPr>
              <w:pStyle w:val="Compact"/>
            </w:pPr>
            <w:r>
              <w:rPr>
                <w:rFonts w:hint="eastAsia"/>
                <w:b/>
                <w:bCs/>
              </w:rPr>
              <w:t xml:space="preserve">监管框架</w:t>
            </w:r>
          </w:p>
        </w:tc>
        <w:tc>
          <w:tcPr/>
          <w:p>
            <w:pPr>
              <w:pStyle w:val="Compact"/>
            </w:pPr>
            <w:r>
              <w:rPr>
                <w:rFonts w:hint="eastAsia"/>
              </w:rPr>
              <w:t xml:space="preserve">已有（SAE/ISO/UNECE）</w:t>
            </w:r>
          </w:p>
        </w:tc>
        <w:tc>
          <w:tcPr/>
          <w:p>
            <w:pPr>
              <w:pStyle w:val="Compact"/>
            </w:pPr>
            <w:r>
              <w:rPr>
                <w:rFonts w:hint="eastAsia"/>
              </w:rPr>
              <w:t xml:space="preserve">正在建立</w:t>
            </w:r>
          </w:p>
        </w:tc>
      </w:tr>
    </w:tbl>
    <w:p>
      <w:pPr>
        <w:pStyle w:val="BodyText"/>
      </w:pPr>
      <w:r>
        <w:rPr>
          <w:rFonts w:hint="eastAsia"/>
        </w:rPr>
        <w:t xml:space="preserve">这些差异意味着，水网的自主化不能简单复制自动驾驶的路径——例如，自动驾驶通过积累”百万英里路测数据”来建立信任，但水利工程无法大规模”试错”（漫顶一次的后果不可逆）。因此，CHS强调基于场景库的系统性验证（xIL），而非基于统计里程的经验性验证。</w:t>
      </w:r>
    </w:p>
    <w:bookmarkEnd w:id="37"/>
    <w:bookmarkStart w:id="38" w:name="运行设计域odd的形式化"/>
    <w:p>
      <w:pPr>
        <w:pStyle w:val="Heading3"/>
      </w:pPr>
      <w:r>
        <w:t xml:space="preserve">1.4.3 </w:t>
      </w:r>
      <w:r>
        <w:rPr>
          <w:rFonts w:hint="eastAsia"/>
        </w:rPr>
        <w:t xml:space="preserve">运行设计域（ODD）的形式化</w:t>
      </w:r>
    </w:p>
    <w:p>
      <w:pPr>
        <w:pStyle w:val="FirstParagraph"/>
      </w:pPr>
      <w:r>
        <w:rPr>
          <w:rFonts w:hint="eastAsia"/>
        </w:rPr>
        <w:t xml:space="preserve">运行设计域（Operational</w:t>
      </w:r>
      <w:r>
        <w:t xml:space="preserve"> Design Domain, </w:t>
      </w:r>
      <w:r>
        <w:rPr>
          <w:rFonts w:hint="eastAsia"/>
        </w:rPr>
        <w:t xml:space="preserve">ODD）是WNAL体系中的核心概念。非形式地说，ODD定义了”系统可以自主运行的条件范围”。形式化地：</w:t>
      </w:r>
    </w:p>
    <w:p>
      <w:pPr>
        <w:pStyle w:val="BodyText"/>
      </w:pPr>
      <m:oMathPara>
        <m:oMathParaPr>
          <m:jc m:val="center"/>
        </m:oMathParaPr>
        <m:oMath>
          <m:sSub>
            <m:e>
              <m:r>
                <m:rPr>
                  <m:scr m:val="script"/>
                  <m:sty m:val="p"/>
                </m:rPr>
                <m:t>X</m:t>
              </m:r>
            </m:e>
            <m:sub>
              <m:r>
                <m:rPr>
                  <m:nor/>
                  <m:sty m:val="p"/>
                </m:rPr>
                <m:t>ODD</m:t>
              </m:r>
            </m:sub>
          </m:sSub>
          <m:r>
            <m:rPr>
              <m:sty m:val="p"/>
            </m:rPr>
            <m:t>=</m:t>
          </m:r>
          <m:r>
            <m:rPr>
              <m:sty m:val="p"/>
            </m:rPr>
            <m:t>{</m:t>
          </m:r>
          <m:r>
            <m:rPr>
              <m:sty m:val="bi"/>
            </m:rPr>
            <m:t>x</m:t>
          </m:r>
          <m:r>
            <m:rPr>
              <m:sty m:val="p"/>
            </m:rPr>
            <m:t>∈</m:t>
          </m:r>
          <m:sSup>
            <m:e>
              <m:r>
                <m:rPr>
                  <m:scr m:val="double-struck"/>
                  <m:sty m:val="p"/>
                </m:rPr>
                <m:t>R</m:t>
              </m:r>
            </m:e>
            <m:sup>
              <m:r>
                <m:t>n</m:t>
              </m:r>
            </m:sup>
          </m:sSup>
          <m:r>
            <m:rPr>
              <m:sty m:val="p"/>
            </m:rPr>
            <m:t>∣</m:t>
          </m:r>
          <m:sSub>
            <m:e>
              <m:r>
                <m:t>g</m:t>
              </m:r>
            </m:e>
            <m:sub>
              <m:r>
                <m:t>i</m:t>
              </m:r>
            </m:sub>
          </m:sSub>
          <m:r>
            <m:rPr>
              <m:sty m:val="p"/>
            </m:rPr>
            <m:t>(</m:t>
          </m:r>
          <m:r>
            <m:rPr>
              <m:sty m:val="bi"/>
            </m:rPr>
            <m:t>x</m:t>
          </m:r>
          <m:r>
            <m:rPr>
              <m:sty m:val="p"/>
            </m:rPr>
            <m:t>)</m:t>
          </m:r>
          <m:r>
            <m:rPr>
              <m:sty m:val="p"/>
            </m:rPr>
            <m:t>≤</m:t>
          </m:r>
          <m:r>
            <m:t>0</m:t>
          </m:r>
          <m:r>
            <m:rPr>
              <m:sty m:val="p"/>
            </m:rPr>
            <m:t>,</m:t>
          </m:r>
          <m:r>
            <m:t> </m:t>
          </m:r>
          <m:r>
            <m:t>i</m:t>
          </m:r>
          <m:r>
            <m:rPr>
              <m:sty m:val="p"/>
            </m:rPr>
            <m:t>=</m:t>
          </m:r>
          <m:r>
            <m:t>1</m:t>
          </m:r>
          <m:r>
            <m:rPr>
              <m:sty m:val="p"/>
            </m:rPr>
            <m:t>,</m:t>
          </m:r>
          <m:r>
            <m:rPr>
              <m:sty m:val="p"/>
            </m:rPr>
            <m:t>…</m:t>
          </m:r>
          <m:r>
            <m:rPr>
              <m:sty m:val="p"/>
            </m:rPr>
            <m:t>,</m:t>
          </m:r>
          <m:r>
            <m:t>m</m:t>
          </m:r>
          <m:r>
            <m:rPr>
              <m:sty m:val="p"/>
            </m:rPr>
            <m:t>}</m:t>
          </m:r>
        </m:oMath>
      </m:oMathPara>
    </w:p>
    <w:p>
      <w:pPr>
        <w:pStyle w:val="FirstParagraph"/>
      </w:pPr>
      <w:r>
        <w:rPr>
          <w:rFonts w:hint="eastAsia"/>
        </w:rPr>
        <w:t xml:space="preserve">其中</w:t>
      </w:r>
      <w:r>
        <w:t xml:space="preserve"> </w:t>
      </w:r>
      <m:oMath>
        <m:sSub>
          <m:e>
            <m:r>
              <m:t>g</m:t>
            </m:r>
          </m:e>
          <m:sub>
            <m:r>
              <m:t>i</m:t>
            </m:r>
          </m:sub>
        </m:sSub>
        <m:r>
          <m:rPr>
            <m:sty m:val="p"/>
          </m:rPr>
          <m:t>(</m:t>
        </m:r>
        <m:r>
          <m:rPr>
            <m:sty m:val="bi"/>
          </m:rPr>
          <m:t>x</m:t>
        </m:r>
        <m:r>
          <m:rPr>
            <m:sty m:val="p"/>
          </m:rPr>
          <m:t>)</m:t>
        </m:r>
      </m:oMath>
      <w:r>
        <w:t xml:space="preserve"> </w:t>
      </w:r>
      <w:r>
        <w:rPr>
          <w:rFonts w:hint="eastAsia"/>
        </w:rPr>
        <w:t xml:space="preserve">是描述运行边界的约束函数，可以包括：</w:t>
      </w:r>
    </w:p>
    <w:p>
      <w:pPr>
        <w:pStyle w:val="Compact"/>
        <w:numPr>
          <w:ilvl w:val="0"/>
          <w:numId w:val="1007"/>
        </w:numPr>
      </w:pPr>
      <w:r>
        <w:rPr>
          <w:rFonts w:hint="eastAsia"/>
        </w:rPr>
        <w:t xml:space="preserve">水文条件约束：来水流量</w:t>
      </w:r>
      <w:r>
        <w:t xml:space="preserve"> </w:t>
      </w:r>
      <m:oMath>
        <m:sSub>
          <m:e>
            <m:r>
              <m:t>Q</m:t>
            </m:r>
          </m:e>
          <m:sub>
            <m:r>
              <m:rPr>
                <m:nor/>
                <m:sty m:val="p"/>
              </m:rPr>
              <m:t>in</m:t>
            </m:r>
          </m:sub>
        </m:sSub>
        <m:r>
          <m:rPr>
            <m:sty m:val="p"/>
          </m:rPr>
          <m:t>∈</m:t>
        </m:r>
        <m:r>
          <m:rPr>
            <m:sty m:val="p"/>
          </m:rPr>
          <m:t>[</m:t>
        </m:r>
        <m:sSub>
          <m:e>
            <m:r>
              <m:t>Q</m:t>
            </m:r>
          </m:e>
          <m:sub>
            <m:r>
              <m:rPr>
                <m:sty m:val="p"/>
              </m:rPr>
              <m:t>min</m:t>
            </m:r>
          </m:sub>
        </m:sSub>
        <m:r>
          <m:rPr>
            <m:sty m:val="p"/>
          </m:rPr>
          <m:t>,</m:t>
        </m:r>
        <m:sSub>
          <m:e>
            <m:r>
              <m:t>Q</m:t>
            </m:r>
          </m:e>
          <m:sub>
            <m:r>
              <m:rPr>
                <m:sty m:val="p"/>
              </m:rPr>
              <m:t>max</m:t>
            </m:r>
          </m:sub>
        </m:sSub>
        <m:r>
          <m:rPr>
            <m:sty m:val="p"/>
          </m:rPr>
          <m:t>]</m:t>
        </m:r>
      </m:oMath>
    </w:p>
    <w:p>
      <w:pPr>
        <w:pStyle w:val="Compact"/>
        <w:numPr>
          <w:ilvl w:val="0"/>
          <w:numId w:val="1007"/>
        </w:numPr>
      </w:pPr>
      <w:r>
        <w:rPr>
          <w:rFonts w:hint="eastAsia"/>
        </w:rPr>
        <w:t xml:space="preserve">气象条件约束：温度</w:t>
      </w:r>
      <w:r>
        <w:t xml:space="preserve"> </w:t>
      </w:r>
      <m:oMath>
        <m:r>
          <m:t>T</m:t>
        </m:r>
        <m:r>
          <m:rPr>
            <m:sty m:val="p"/>
          </m:rPr>
          <m:t>&gt;</m:t>
        </m:r>
        <m:sSub>
          <m:e>
            <m:r>
              <m:t>T</m:t>
            </m:r>
          </m:e>
          <m:sub>
            <m:r>
              <m:rPr>
                <m:nor/>
                <m:sty m:val="p"/>
              </m:rPr>
              <m:t>ice</m:t>
            </m:r>
          </m:sub>
        </m:sSub>
      </m:oMath>
      <w:r>
        <w:rPr>
          <w:rFonts w:hint="eastAsia"/>
        </w:rPr>
        <w:t xml:space="preserve">（非冰期）</w:t>
      </w:r>
    </w:p>
    <w:p>
      <w:pPr>
        <w:pStyle w:val="Compact"/>
        <w:numPr>
          <w:ilvl w:val="0"/>
          <w:numId w:val="1007"/>
        </w:numPr>
      </w:pPr>
      <w:r>
        <w:rPr>
          <w:rFonts w:hint="eastAsia"/>
        </w:rPr>
        <w:t xml:space="preserve">设备状态约束：关键泵站/闸门可用</w:t>
      </w:r>
    </w:p>
    <w:p>
      <w:pPr>
        <w:pStyle w:val="Compact"/>
        <w:numPr>
          <w:ilvl w:val="0"/>
          <w:numId w:val="1007"/>
        </w:numPr>
      </w:pPr>
      <w:r>
        <w:rPr>
          <w:rFonts w:hint="eastAsia"/>
        </w:rPr>
        <w:t xml:space="preserve">通信条件约束：SCADA链路正常</w:t>
      </w:r>
    </w:p>
    <w:p>
      <w:pPr>
        <w:pStyle w:val="FirstParagraph"/>
      </w:pPr>
      <w:r>
        <w:rPr>
          <w:rFonts w:hint="eastAsia"/>
        </w:rPr>
        <w:t xml:space="preserve">ODD不是静态的——随着系统运行经验的积累和xIL验证的推进，ODD可以逐步扩展。例如，初始ODD可能只覆盖”正常供水期+非冰期+全设备可用”的工况，经过冰期工况的MIL-SIL验证后，可以将冰期纳入ODD。</w:t>
      </w:r>
    </w:p>
    <w:p>
      <w:pPr>
        <w:pStyle w:val="BodyText"/>
      </w:pPr>
      <w:r>
        <w:rPr>
          <w:rFonts w:hint="eastAsia"/>
          <w:b/>
          <w:bCs/>
        </w:rPr>
        <w:t xml:space="preserve">ODD量化方法：从定性边界到定量约束</w:t>
      </w:r>
    </w:p>
    <w:p>
      <w:pPr>
        <w:pStyle w:val="BodyText"/>
      </w:pPr>
      <w:r>
        <w:rPr>
          <w:rFonts w:hint="eastAsia"/>
        </w:rPr>
        <w:t xml:space="preserve">在工程实践中，将ODD从定性描述转化为定量可判定的约束集合，需要遵循以下五步流程：</w:t>
      </w:r>
    </w:p>
    <w:p>
      <w:pPr>
        <w:pStyle w:val="BodyText"/>
      </w:pPr>
      <w:r>
        <w:rPr>
          <w:rFonts w:hint="eastAsia"/>
          <w:b/>
          <w:bCs/>
        </w:rPr>
        <w:t xml:space="preserve">第一步：识别影响因子。</w:t>
      </w:r>
      <w:r>
        <w:t xml:space="preserve"> </w:t>
      </w:r>
      <w:r>
        <w:rPr>
          <w:rFonts w:hint="eastAsia"/>
        </w:rPr>
        <w:t xml:space="preserve">系统性枚举所有影响系统运行性能的外部条件，通常包括四类：水文条件（来水流量、水位）、气象条件（温度、降雨、风速）、设备状态（闸门/泵站可用性、传感器精度）、通信状态（SCADA链路延迟、丢包率）。</w:t>
      </w:r>
    </w:p>
    <w:p>
      <w:pPr>
        <w:pStyle w:val="BodyText"/>
      </w:pPr>
      <w:r>
        <w:rPr>
          <w:rFonts w:hint="eastAsia"/>
          <w:b/>
          <w:bCs/>
        </w:rPr>
        <w:t xml:space="preserve">第二步：确定各因子的量化边界。</w:t>
      </w:r>
      <w:r>
        <w:t xml:space="preserve"> </w:t>
      </w:r>
      <w:r>
        <w:rPr>
          <w:rFonts w:hint="eastAsia"/>
        </w:rPr>
        <w:t xml:space="preserve">基于三个数据来源确定每个因子的可接受范围：(1)</w:t>
      </w:r>
      <w:r>
        <w:t xml:space="preserve"> </w:t>
      </w:r>
      <w:r>
        <w:rPr>
          <w:rFonts w:hint="eastAsia"/>
        </w:rPr>
        <w:t xml:space="preserve">设计规范——如渠道设计流量</w:t>
      </w:r>
      <w:r>
        <w:t xml:space="preserve"> </w:t>
      </w:r>
      <m:oMath>
        <m:sSub>
          <m:e>
            <m:r>
              <m:t>Q</m:t>
            </m:r>
          </m:e>
          <m:sub>
            <m:r>
              <m:t>0</m:t>
            </m:r>
          </m:sub>
        </m:sSub>
      </m:oMath>
      <w:r>
        <w:rPr>
          <w:rFonts w:hint="eastAsia"/>
        </w:rPr>
        <w:t xml:space="preserve">，通常取</w:t>
      </w:r>
      <w:r>
        <w:t xml:space="preserve"> </w:t>
      </w:r>
      <m:oMath>
        <m:sSub>
          <m:e>
            <m:r>
              <m:t>Q</m:t>
            </m:r>
          </m:e>
          <m:sub>
            <m:r>
              <m:rPr>
                <m:nor/>
                <m:sty m:val="p"/>
              </m:rPr>
              <m:t>in</m:t>
            </m:r>
          </m:sub>
        </m:sSub>
        <m:r>
          <m:rPr>
            <m:sty m:val="p"/>
          </m:rPr>
          <m:t>∈</m:t>
        </m:r>
        <m:r>
          <m:rPr>
            <m:sty m:val="p"/>
          </m:rPr>
          <m:t>[</m:t>
        </m:r>
        <m:r>
          <m:t>0.3</m:t>
        </m:r>
        <m:sSub>
          <m:e>
            <m:r>
              <m:t>Q</m:t>
            </m:r>
          </m:e>
          <m:sub>
            <m:r>
              <m:t>0</m:t>
            </m:r>
          </m:sub>
        </m:sSub>
        <m:r>
          <m:rPr>
            <m:sty m:val="p"/>
          </m:rPr>
          <m:t>,</m:t>
        </m:r>
        <m:r>
          <m:t>1.5</m:t>
        </m:r>
        <m:sSub>
          <m:e>
            <m:r>
              <m:t>Q</m:t>
            </m:r>
          </m:e>
          <m:sub>
            <m:r>
              <m:t>0</m:t>
            </m:r>
          </m:sub>
        </m:sSub>
        <m:r>
          <m:rPr>
            <m:sty m:val="p"/>
          </m:rPr>
          <m:t>]</m:t>
        </m:r>
      </m:oMath>
      <w:r>
        <w:t xml:space="preserve"> </w:t>
      </w:r>
      <w:r>
        <w:rPr>
          <w:rFonts w:hint="eastAsia"/>
        </w:rPr>
        <w:t xml:space="preserve">为初始ODD边界；(2)</w:t>
      </w:r>
      <w:r>
        <w:t xml:space="preserve"> </w:t>
      </w:r>
      <w:r>
        <w:rPr>
          <w:rFonts w:hint="eastAsia"/>
        </w:rPr>
        <w:t xml:space="preserve">历史运行数据——统计近5年运行数据的95%分位区间，作为”常见工况”边界；(3)</w:t>
      </w:r>
      <w:r>
        <w:t xml:space="preserve"> </w:t>
      </w:r>
      <w:r>
        <w:rPr>
          <w:rFonts w:hint="eastAsia"/>
        </w:rPr>
        <w:t xml:space="preserve">模型仿真——在MIL环境中，逐步扩大参数范围直到控制器性能不满足要求，确定性能边界。三者取交集得到保守的初始ODD。</w:t>
      </w:r>
    </w:p>
    <w:p>
      <w:pPr>
        <w:pStyle w:val="BodyText"/>
      </w:pPr>
      <w:r>
        <w:rPr>
          <w:rFonts w:hint="eastAsia"/>
          <w:b/>
          <w:bCs/>
        </w:rPr>
        <w:t xml:space="preserve">第三步：定义约束函数。</w:t>
      </w:r>
      <w:r>
        <w:t xml:space="preserve"> </w:t>
      </w:r>
      <w:r>
        <w:rPr>
          <w:rFonts w:hint="eastAsia"/>
        </w:rPr>
        <w:t xml:space="preserve">将每个因子的边界表达为</w:t>
      </w:r>
      <w:r>
        <w:t xml:space="preserve"> </w:t>
      </w:r>
      <m:oMath>
        <m:sSub>
          <m:e>
            <m:r>
              <m:t>g</m:t>
            </m:r>
          </m:e>
          <m:sub>
            <m:r>
              <m:t>i</m:t>
            </m:r>
          </m:sub>
        </m:sSub>
        <m:r>
          <m:rPr>
            <m:sty m:val="p"/>
          </m:rPr>
          <m:t>(</m:t>
        </m:r>
        <m:r>
          <m:rPr>
            <m:sty m:val="bi"/>
          </m:rPr>
          <m:t>x</m:t>
        </m:r>
        <m:r>
          <m:rPr>
            <m:sty m:val="p"/>
          </m:rPr>
          <m:t>)</m:t>
        </m:r>
        <m:r>
          <m:rPr>
            <m:sty m:val="p"/>
          </m:rPr>
          <m:t>≤</m:t>
        </m:r>
        <m:r>
          <m:t>0</m:t>
        </m:r>
      </m:oMath>
      <w:r>
        <w:t xml:space="preserve"> </w:t>
      </w:r>
      <w:r>
        <w:rPr>
          <w:rFonts w:hint="eastAsia"/>
        </w:rPr>
        <w:t xml:space="preserve">的形式。例如：来水约束</w:t>
      </w:r>
      <w:r>
        <w:t xml:space="preserve"> </w:t>
      </w:r>
      <m:oMath>
        <m:sSub>
          <m:e>
            <m:r>
              <m:t>g</m:t>
            </m:r>
          </m:e>
          <m:sub>
            <m:r>
              <m:t>1</m:t>
            </m:r>
          </m:sub>
        </m:sSub>
        <m:r>
          <m:rPr>
            <m:sty m:val="p"/>
          </m:rPr>
          <m:t>=</m:t>
        </m:r>
        <m:sSub>
          <m:e>
            <m:r>
              <m:t>Q</m:t>
            </m:r>
          </m:e>
          <m:sub>
            <m:r>
              <m:rPr>
                <m:nor/>
                <m:sty m:val="p"/>
              </m:rPr>
              <m:t>in</m:t>
            </m:r>
          </m:sub>
        </m:sSub>
        <m:r>
          <m:rPr>
            <m:sty m:val="p"/>
          </m:rPr>
          <m:t>−</m:t>
        </m:r>
        <m:r>
          <m:t>1.5</m:t>
        </m:r>
        <m:sSub>
          <m:e>
            <m:r>
              <m:t>Q</m:t>
            </m:r>
          </m:e>
          <m:sub>
            <m:r>
              <m:t>0</m:t>
            </m:r>
          </m:sub>
        </m:sSub>
        <m:r>
          <m:rPr>
            <m:sty m:val="p"/>
          </m:rPr>
          <m:t>≤</m:t>
        </m:r>
        <m:r>
          <m:t>0</m:t>
        </m:r>
      </m:oMath>
      <w:r>
        <w:rPr>
          <w:rFonts w:hint="eastAsia"/>
        </w:rPr>
        <w:t xml:space="preserve">，</w:t>
      </w:r>
      <m:oMath>
        <m:sSub>
          <m:e>
            <m:r>
              <m:t>g</m:t>
            </m:r>
          </m:e>
          <m:sub>
            <m:r>
              <m:t>2</m:t>
            </m:r>
          </m:sub>
        </m:sSub>
        <m:r>
          <m:rPr>
            <m:sty m:val="p"/>
          </m:rPr>
          <m:t>=</m:t>
        </m:r>
        <m:r>
          <m:t>0.3</m:t>
        </m:r>
        <m:sSub>
          <m:e>
            <m:r>
              <m:t>Q</m:t>
            </m:r>
          </m:e>
          <m:sub>
            <m:r>
              <m:t>0</m:t>
            </m:r>
          </m:sub>
        </m:sSub>
        <m:r>
          <m:rPr>
            <m:sty m:val="p"/>
          </m:rPr>
          <m:t>−</m:t>
        </m:r>
        <m:sSub>
          <m:e>
            <m:r>
              <m:t>Q</m:t>
            </m:r>
          </m:e>
          <m:sub>
            <m:r>
              <m:rPr>
                <m:nor/>
                <m:sty m:val="p"/>
              </m:rPr>
              <m:t>in</m:t>
            </m:r>
          </m:sub>
        </m:sSub>
        <m:r>
          <m:rPr>
            <m:sty m:val="p"/>
          </m:rPr>
          <m:t>≤</m:t>
        </m:r>
        <m:r>
          <m:t>0</m:t>
        </m:r>
      </m:oMath>
      <w:r>
        <w:rPr>
          <w:rFonts w:hint="eastAsia"/>
        </w:rPr>
        <w:t xml:space="preserve">；温度约束</w:t>
      </w:r>
      <w:r>
        <w:t xml:space="preserve"> </w:t>
      </w:r>
      <m:oMath>
        <m:sSub>
          <m:e>
            <m:r>
              <m:t>g</m:t>
            </m:r>
          </m:e>
          <m:sub>
            <m:r>
              <m:t>3</m:t>
            </m:r>
          </m:sub>
        </m:sSub>
        <m:r>
          <m:rPr>
            <m:sty m:val="p"/>
          </m:rPr>
          <m:t>=</m:t>
        </m:r>
        <m:sSub>
          <m:e>
            <m:r>
              <m:t>T</m:t>
            </m:r>
          </m:e>
          <m:sub>
            <m:r>
              <m:rPr>
                <m:nor/>
                <m:sty m:val="p"/>
              </m:rPr>
              <m:t>ice</m:t>
            </m:r>
          </m:sub>
        </m:sSub>
        <m:r>
          <m:rPr>
            <m:sty m:val="p"/>
          </m:rPr>
          <m:t>−</m:t>
        </m:r>
        <m:r>
          <m:t>T</m:t>
        </m:r>
        <m:r>
          <m:rPr>
            <m:sty m:val="p"/>
          </m:rPr>
          <m:t>≤</m:t>
        </m:r>
        <m:r>
          <m:t>0</m:t>
        </m:r>
      </m:oMath>
      <w:r>
        <w:rPr>
          <w:rFonts w:hint="eastAsia"/>
        </w:rPr>
        <w:t xml:space="preserve">（确保非冰期）；设备约束</w:t>
      </w:r>
      <w:r>
        <w:t xml:space="preserve"> </w:t>
      </w:r>
      <m:oMath>
        <m:sSub>
          <m:e>
            <m:r>
              <m:t>g</m:t>
            </m:r>
          </m:e>
          <m:sub>
            <m:r>
              <m:t>4</m:t>
            </m:r>
          </m:sub>
        </m:sSub>
        <m:r>
          <m:rPr>
            <m:sty m:val="p"/>
          </m:rPr>
          <m:t>=</m:t>
        </m:r>
        <m:sSub>
          <m:e>
            <m:r>
              <m:t>N</m:t>
            </m:r>
          </m:e>
          <m:sub>
            <m:r>
              <m:rPr>
                <m:nor/>
                <m:sty m:val="p"/>
              </m:rPr>
              <m:t>fault</m:t>
            </m:r>
          </m:sub>
        </m:sSub>
        <m:r>
          <m:rPr>
            <m:sty m:val="p"/>
          </m:rPr>
          <m:t>−</m:t>
        </m:r>
        <m:sSub>
          <m:e>
            <m:r>
              <m:t>N</m:t>
            </m:r>
          </m:e>
          <m:sub>
            <m:r>
              <m:rPr>
                <m:nor/>
                <m:sty m:val="p"/>
              </m:rPr>
              <m:t>max,fault</m:t>
            </m:r>
          </m:sub>
        </m:sSub>
        <m:r>
          <m:rPr>
            <m:sty m:val="p"/>
          </m:rPr>
          <m:t>≤</m:t>
        </m:r>
        <m:r>
          <m:t>0</m:t>
        </m:r>
      </m:oMath>
      <w:r>
        <w:rPr>
          <w:rFonts w:hint="eastAsia"/>
        </w:rPr>
        <w:t xml:space="preserve">（同时故障设备数不超过阈值）。</w:t>
      </w:r>
    </w:p>
    <w:p>
      <w:pPr>
        <w:pStyle w:val="BodyText"/>
      </w:pPr>
      <w:r>
        <w:rPr>
          <w:rFonts w:hint="eastAsia"/>
          <w:b/>
          <w:bCs/>
        </w:rPr>
        <w:t xml:space="preserve">第四步：xIL验证。</w:t>
      </w:r>
      <w:r>
        <w:t xml:space="preserve"> </w:t>
      </w:r>
      <w:r>
        <w:rPr>
          <w:rFonts w:hint="eastAsia"/>
        </w:rPr>
        <w:t xml:space="preserve">在ODD边界附近设计测试场景（特别是边界组合工况），通过MIL→SIL验证系统在整个ODD内的性能满足要求。验证未通过的区域从ODD中剔除，收缩边界。</w:t>
      </w:r>
    </w:p>
    <w:p>
      <w:pPr>
        <w:pStyle w:val="BodyText"/>
      </w:pPr>
      <w:r>
        <w:rPr>
          <w:rFonts w:hint="eastAsia"/>
          <w:b/>
          <w:bCs/>
        </w:rPr>
        <w:t xml:space="preserve">第五步：在线判定与动态扩展。</w:t>
      </w:r>
      <w:r>
        <w:t xml:space="preserve"> </w:t>
      </w:r>
      <w:r>
        <w:rPr>
          <w:rFonts w:hint="eastAsia"/>
        </w:rPr>
        <w:t xml:space="preserve">部署在线ODD判定模块，每个控制周期实时计算</w:t>
      </w:r>
      <w:r>
        <w:t xml:space="preserve"> </w:t>
      </w:r>
      <m:oMath>
        <m:sSub>
          <m:e>
            <m:r>
              <m:t>g</m:t>
            </m:r>
          </m:e>
          <m:sub>
            <m:r>
              <m:t>i</m:t>
            </m:r>
          </m:sub>
        </m:sSub>
        <m:r>
          <m:rPr>
            <m:sty m:val="p"/>
          </m:rPr>
          <m:t>(</m:t>
        </m:r>
        <m:r>
          <m:rPr>
            <m:sty m:val="bi"/>
          </m:rPr>
          <m:t>x</m:t>
        </m:r>
        <m:r>
          <m:rPr>
            <m:sty m:val="p"/>
          </m:rPr>
          <m:t>)</m:t>
        </m:r>
      </m:oMath>
      <w:r>
        <w:rPr>
          <w:rFonts w:hint="eastAsia"/>
        </w:rPr>
        <w:t xml:space="preserve">，判断当前工况是否在ODD内。当实时监测显示</w:t>
      </w:r>
      <w:r>
        <w:t xml:space="preserve"> </w:t>
      </w:r>
      <m:oMath>
        <m:r>
          <m:rPr>
            <m:sty m:val="p"/>
          </m:rPr>
          <m:t>∃</m:t>
        </m:r>
        <m:r>
          <m:t>i</m:t>
        </m:r>
        <m:r>
          <m:rPr>
            <m:sty m:val="p"/>
          </m:rPr>
          <m:t>:</m:t>
        </m:r>
        <m:sSub>
          <m:e>
            <m:r>
              <m:t>g</m:t>
            </m:r>
          </m:e>
          <m:sub>
            <m:r>
              <m:t>i</m:t>
            </m:r>
          </m:sub>
        </m:sSub>
        <m:r>
          <m:rPr>
            <m:sty m:val="p"/>
          </m:rPr>
          <m:t>(</m:t>
        </m:r>
        <m:r>
          <m:rPr>
            <m:sty m:val="bi"/>
          </m:rPr>
          <m:t>x</m:t>
        </m:r>
        <m:r>
          <m:rPr>
            <m:sty m:val="p"/>
          </m:rPr>
          <m:t>)</m:t>
        </m:r>
        <m:r>
          <m:rPr>
            <m:sty m:val="p"/>
          </m:rPr>
          <m:t>&gt;</m:t>
        </m:r>
        <m:r>
          <m:t>0</m:t>
        </m:r>
      </m:oMath>
      <w:r>
        <w:t xml:space="preserve"> </w:t>
      </w:r>
      <w:r>
        <w:rPr>
          <w:rFonts w:hint="eastAsia"/>
        </w:rPr>
        <w:t xml:space="preserve">时，触发ODD外应急响应。随着新工况的xIL验证通过，ODD边界可定期扩展。</w:t>
      </w:r>
    </w:p>
    <w:bookmarkEnd w:id="38"/>
    <w:bookmarkStart w:id="42" w:name="安全包络与odd的关系"/>
    <w:p>
      <w:pPr>
        <w:pStyle w:val="Heading3"/>
      </w:pPr>
      <w:r>
        <w:t xml:space="preserve">1.4.4 </w:t>
      </w:r>
      <w:r>
        <w:rPr>
          <w:rFonts w:hint="eastAsia"/>
        </w:rPr>
        <w:t xml:space="preserve">安全包络与ODD的关系</w:t>
      </w:r>
    </w:p>
    <w:p>
      <w:pPr>
        <w:pStyle w:val="FirstParagraph"/>
      </w:pPr>
      <w:r>
        <w:rPr>
          <w:rFonts w:hint="eastAsia"/>
        </w:rPr>
        <w:t xml:space="preserve">安全包络（Safety</w:t>
      </w:r>
      <w:r>
        <w:t xml:space="preserve"> </w:t>
      </w:r>
      <w:r>
        <w:rPr>
          <w:rFonts w:hint="eastAsia"/>
        </w:rPr>
        <w:t xml:space="preserve">Envelope）是ODD内部的一个更严格的子集：</w:t>
      </w:r>
    </w:p>
    <w:p>
      <w:pPr>
        <w:pStyle w:val="BodyText"/>
      </w:pPr>
      <m:oMathPara>
        <m:oMathParaPr>
          <m:jc m:val="center"/>
        </m:oMathPara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m:oMathPara>
    </w:p>
    <w:p>
      <w:pPr>
        <w:pStyle w:val="FirstParagraph"/>
      </w:pPr>
      <w:r>
        <w:rPr>
          <w:rFonts w:hint="eastAsia"/>
        </w:rPr>
        <w:t xml:space="preserve">直觉上：ODD定义”系统可以工作的范围”，Safety</w:t>
      </w:r>
      <w:r>
        <w:t xml:space="preserve"> </w:t>
      </w:r>
      <w:r>
        <w:rPr>
          <w:rFonts w:hint="eastAsia"/>
        </w:rPr>
        <w:t xml:space="preserve">Envelope定义”系统绝对不能越过的边界”。两者的关系可以用”红绿灯”类比：</w:t>
      </w:r>
    </w:p>
    <w:p>
      <w:pPr>
        <w:pStyle w:val="Compact"/>
        <w:numPr>
          <w:ilvl w:val="0"/>
          <w:numId w:val="1008"/>
        </w:numPr>
      </w:pPr>
      <w:r>
        <w:rPr>
          <w:rFonts w:hint="eastAsia"/>
          <w:b/>
          <w:bCs/>
        </w:rPr>
        <w:t xml:space="preserve">绿区</w:t>
      </w:r>
      <w:r>
        <w:rPr>
          <w:rFonts w:hint="eastAsia"/>
        </w:rPr>
        <w:t xml:space="preserve">：</w:t>
      </w:r>
      <m:oMath>
        <m:r>
          <m:rPr>
            <m:sty m:val="bi"/>
          </m:rPr>
          <m:t>x</m:t>
        </m:r>
        <m:r>
          <m:rPr>
            <m:sty m:val="p"/>
          </m:rPr>
          <m:t>∈</m:t>
        </m:r>
        <m:sSub>
          <m:e>
            <m:r>
              <m:rPr>
                <m:scr m:val="script"/>
                <m:sty m:val="p"/>
              </m:rPr>
              <m:t>X</m:t>
            </m:r>
          </m:e>
          <m:sub>
            <m:r>
              <m:rPr>
                <m:nor/>
                <m:sty m:val="p"/>
              </m:rPr>
              <m:t>green</m:t>
            </m:r>
          </m:sub>
        </m:sSub>
        <m:r>
          <m:rPr>
            <m:sty m:val="p"/>
          </m:rPr>
          <m:t>⊂</m:t>
        </m:r>
        <m:sSub>
          <m:e>
            <m:r>
              <m:rPr>
                <m:scr m:val="script"/>
                <m:sty m:val="p"/>
              </m:rPr>
              <m:t>X</m:t>
            </m:r>
          </m:e>
          <m:sub>
            <m:r>
              <m:rPr>
                <m:nor/>
                <m:sty m:val="p"/>
              </m:rPr>
              <m:t>safe</m:t>
            </m:r>
          </m:sub>
        </m:sSub>
      </m:oMath>
      <w:r>
        <w:rPr>
          <w:rFonts w:hint="eastAsia"/>
        </w:rPr>
        <w:t xml:space="preserve">，正常优化运行</w:t>
      </w:r>
    </w:p>
    <w:p>
      <w:pPr>
        <w:pStyle w:val="Compact"/>
        <w:numPr>
          <w:ilvl w:val="0"/>
          <w:numId w:val="1008"/>
        </w:numPr>
      </w:pPr>
      <w:r>
        <w:rPr>
          <w:rFonts w:hint="eastAsia"/>
          <w:b/>
          <w:bCs/>
        </w:rPr>
        <w:t xml:space="preserve">黄区</w:t>
      </w:r>
      <w:r>
        <w:rPr>
          <w:rFonts w:hint="eastAsia"/>
        </w:rPr>
        <w:t xml:space="preserve">：</w:t>
      </w:r>
      <m:oMath>
        <m:r>
          <m:rPr>
            <m:sty m:val="bi"/>
          </m:rPr>
          <m:t>x</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green</m:t>
            </m:r>
          </m:sub>
        </m:sSub>
      </m:oMath>
      <w:r>
        <w:rPr>
          <w:rFonts w:hint="eastAsia"/>
        </w:rPr>
        <w:t xml:space="preserve">，触发保守策略（降低优化目标权重，增加安全裕度）</w:t>
      </w:r>
    </w:p>
    <w:p>
      <w:pPr>
        <w:pStyle w:val="Compact"/>
        <w:numPr>
          <w:ilvl w:val="0"/>
          <w:numId w:val="1008"/>
        </w:numPr>
      </w:pPr>
      <w:r>
        <w:rPr>
          <w:rFonts w:hint="eastAsia"/>
          <w:b/>
          <w:bCs/>
        </w:rPr>
        <w:t xml:space="preserve">红线</w:t>
      </w:r>
      <w:r>
        <w:rPr>
          <w:rFonts w:hint="eastAsia"/>
        </w:rPr>
        <w:t xml:space="preserve">：</w:t>
      </w:r>
      <m:oMath>
        <m:r>
          <m:rPr>
            <m:sty m:val="bi"/>
          </m:rPr>
          <m:t>x</m:t>
        </m:r>
        <m:r>
          <m:rPr>
            <m:sty m:val="p"/>
          </m:rPr>
          <m:t>∉</m:t>
        </m:r>
        <m:sSub>
          <m:e>
            <m:r>
              <m:rPr>
                <m:scr m:val="script"/>
                <m:sty m:val="p"/>
              </m:rPr>
              <m:t>X</m:t>
            </m:r>
          </m:e>
          <m:sub>
            <m:r>
              <m:rPr>
                <m:nor/>
                <m:sty m:val="p"/>
              </m:rPr>
              <m:t>safe</m:t>
            </m:r>
          </m:sub>
        </m:sSub>
      </m:oMath>
      <w:r>
        <w:rPr>
          <w:rFonts w:hint="eastAsia"/>
        </w:rPr>
        <w:t xml:space="preserve">，立即触发L0安全保护（紧急关闸、停泵等）</w:t>
      </w:r>
    </w:p>
    <w:p>
      <w:pPr>
        <w:pStyle w:val="CaptionedFigure"/>
      </w:pPr>
      <w:r>
        <w:drawing>
          <wp:inline>
            <wp:extent cx="5334000" cy="2911822"/>
            <wp:effectExtent b="0" l="0" r="0" t="0"/>
            <wp:docPr descr="图1-5 ODD与Safety Envelope的包含关系示意" title="" id="40" name="Picture"/>
            <a:graphic>
              <a:graphicData uri="http://schemas.openxmlformats.org/drawingml/2006/picture">
                <pic:pic>
                  <pic:nvPicPr>
                    <pic:cNvPr descr="./H/fig_01_05_odd_safety_envelope.png" id="41" name="Picture"/>
                    <pic:cNvPicPr>
                      <a:picLocks noChangeArrowheads="1" noChangeAspect="1"/>
                    </pic:cNvPicPr>
                  </pic:nvPicPr>
                  <pic:blipFill>
                    <a:blip r:embed="rId3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图1-5</w:t>
      </w:r>
      <w:r>
        <w:t xml:space="preserve"> </w:t>
      </w:r>
      <w:r>
        <w:rPr>
          <w:rFonts w:hint="eastAsia"/>
        </w:rPr>
        <w:t xml:space="preserve">ODD与Safety</w:t>
      </w:r>
      <w:r>
        <w:t xml:space="preserve"> </w:t>
      </w:r>
      <w:r>
        <w:rPr>
          <w:rFonts w:hint="eastAsia"/>
        </w:rPr>
        <w:t xml:space="preserve">Envelope的包含关系示意</w:t>
      </w:r>
    </w:p>
    <w:p>
      <w:r>
        <w:pict>
          <v:rect style="width:0;height:1.5pt" o:hralign="center" o:hrstd="t" o:hr="t"/>
        </w:pict>
      </w:r>
    </w:p>
    <w:bookmarkEnd w:id="42"/>
    <w:bookmarkEnd w:id="43"/>
    <w:bookmarkStart w:id="44" w:name="核心术语与边界条件"/>
    <w:p>
      <w:pPr>
        <w:pStyle w:val="Heading2"/>
      </w:pPr>
      <w:r>
        <w:t xml:space="preserve">1.5 </w:t>
      </w:r>
      <w:r>
        <w:rPr>
          <w:rFonts w:hint="eastAsia"/>
        </w:rPr>
        <w:t xml:space="preserve">核心术语与边界条件</w:t>
      </w:r>
    </w:p>
    <w:p>
      <w:pPr>
        <w:pStyle w:val="FirstParagraph"/>
      </w:pPr>
      <w:r>
        <w:rPr>
          <w:rFonts w:hint="eastAsia"/>
        </w:rPr>
        <w:t xml:space="preserve">本书统一采用以下核心术语，全部遵循CHS教材体系术语规范（§5</w:t>
      </w:r>
      <w:r>
        <w:t xml:space="preserve"> of </w:t>
      </w:r>
      <w:r>
        <w:rPr>
          <w:rFonts w:hint="eastAsia"/>
        </w:rPr>
        <w:t xml:space="preserve">CLAUDE.md）：</w:t>
      </w:r>
    </w:p>
    <w:p>
      <w:pPr>
        <w:pStyle w:val="BodyText"/>
      </w:pPr>
      <w:r>
        <w:rPr>
          <w:rFonts w:hint="eastAsia"/>
          <w:b/>
          <w:bCs/>
        </w:rPr>
        <w:t xml:space="preserve">表1-14</w:t>
      </w:r>
    </w:p>
    <w:tbl>
      <w:tblPr>
        <w:tblStyle w:val="Table"/>
        <w:tblW w:type="pct" w:w="5000"/>
        <w:tblLayout w:type="fixed"/>
        <w:tblLook w:firstRow="1" w:lastRow="0" w:firstColumn="0" w:lastColumn="0" w:noHBand="0" w:noVBand="0" w:val="0020"/>
      </w:tblPr>
      <w:tblGrid>
        <w:gridCol w:w="2227"/>
        <w:gridCol w:w="4207"/>
        <w:gridCol w:w="1485"/>
      </w:tblGrid>
      <w:tr>
        <w:trPr>
          <w:tblHeader w:val="on"/>
        </w:trPr>
        <w:tc>
          <w:tcPr/>
          <w:p>
            <w:pPr>
              <w:pStyle w:val="Compact"/>
            </w:pPr>
            <w:r>
              <w:rPr>
                <w:rFonts w:hint="eastAsia"/>
              </w:rPr>
              <w:t xml:space="preserve">中文规范</w:t>
            </w:r>
          </w:p>
        </w:tc>
        <w:tc>
          <w:tcPr/>
          <w:p>
            <w:pPr>
              <w:pStyle w:val="Compact"/>
            </w:pPr>
            <w:r>
              <w:t xml:space="preserve">English Standard</w:t>
            </w:r>
          </w:p>
        </w:tc>
        <w:tc>
          <w:tcPr/>
          <w:p>
            <w:pPr>
              <w:pStyle w:val="Compact"/>
            </w:pPr>
            <w:r>
              <w:rPr>
                <w:rFonts w:hint="eastAsia"/>
              </w:rPr>
              <w:t xml:space="preserve">定义</w:t>
            </w:r>
          </w:p>
        </w:tc>
      </w:tr>
      <w:tr>
        <w:tc>
          <w:tcPr/>
          <w:p>
            <w:pPr>
              <w:pStyle w:val="Compact"/>
            </w:pPr>
            <w:r>
              <w:rPr>
                <w:rFonts w:hint="eastAsia"/>
              </w:rPr>
              <w:t xml:space="preserve">水系统控制论</w:t>
            </w:r>
          </w:p>
        </w:tc>
        <w:tc>
          <w:tcPr/>
          <w:p>
            <w:pPr>
              <w:pStyle w:val="Compact"/>
            </w:pPr>
            <w:r>
              <w:t xml:space="preserve">Cybernetics of Hydro Systems (CHS)</w:t>
            </w:r>
          </w:p>
        </w:tc>
        <w:tc>
          <w:tcPr/>
          <w:p>
            <w:pPr>
              <w:pStyle w:val="Compact"/>
            </w:pPr>
            <w:r>
              <w:rPr>
                <w:rFonts w:hint="eastAsia"/>
              </w:rPr>
              <w:t xml:space="preserve">研究水利工程自主运行的交叉学科</w:t>
            </w:r>
          </w:p>
        </w:tc>
      </w:tr>
      <w:tr>
        <w:tc>
          <w:tcPr/>
          <w:p>
            <w:pPr>
              <w:pStyle w:val="Compact"/>
            </w:pPr>
            <w:r>
              <w:rPr>
                <w:rFonts w:hint="eastAsia"/>
              </w:rPr>
              <w:t xml:space="preserve">水网自主等级</w:t>
            </w:r>
          </w:p>
        </w:tc>
        <w:tc>
          <w:tcPr/>
          <w:p>
            <w:pPr>
              <w:pStyle w:val="Compact"/>
            </w:pPr>
            <w:r>
              <w:t xml:space="preserve">Water Network Autonomy Levels (WNAL)</w:t>
            </w:r>
          </w:p>
        </w:tc>
        <w:tc>
          <w:tcPr/>
          <w:p>
            <w:pPr>
              <w:pStyle w:val="Compact"/>
            </w:pPr>
            <w:r>
              <w:rPr>
                <w:rFonts w:hint="eastAsia"/>
              </w:rPr>
              <w:t xml:space="preserve">L0-L5人-机职责分配的分级体系</w:t>
            </w:r>
          </w:p>
        </w:tc>
      </w:tr>
      <w:tr>
        <w:tc>
          <w:tcPr/>
          <w:p>
            <w:pPr>
              <w:pStyle w:val="Compact"/>
            </w:pPr>
            <w:r>
              <w:rPr>
                <w:rFonts w:hint="eastAsia"/>
              </w:rPr>
              <w:t xml:space="preserve">运行设计域</w:t>
            </w:r>
          </w:p>
        </w:tc>
        <w:tc>
          <w:tcPr/>
          <w:p>
            <w:pPr>
              <w:pStyle w:val="Compact"/>
            </w:pPr>
            <w:r>
              <w:t xml:space="preserve">Operational Design Domain (ODD)</w:t>
            </w:r>
          </w:p>
        </w:tc>
        <w:tc>
          <w:tcPr/>
          <w:p>
            <w:pPr>
              <w:pStyle w:val="Compact"/>
            </w:pPr>
            <w:r>
              <w:rPr>
                <w:rFonts w:hint="eastAsia"/>
              </w:rPr>
              <w:t xml:space="preserve">系统可自主运行的已验证条件范围</w:t>
            </w:r>
          </w:p>
        </w:tc>
      </w:tr>
      <w:tr>
        <w:tc>
          <w:tcPr/>
          <w:p>
            <w:pPr>
              <w:pStyle w:val="Compact"/>
            </w:pPr>
            <w:r>
              <w:rPr>
                <w:rFonts w:hint="eastAsia"/>
              </w:rPr>
              <w:t xml:space="preserve">安全包络</w:t>
            </w:r>
          </w:p>
        </w:tc>
        <w:tc>
          <w:tcPr/>
          <w:p>
            <w:pPr>
              <w:pStyle w:val="Compact"/>
            </w:pPr>
            <w:r>
              <w:t xml:space="preserve">Safety Envelope</w:t>
            </w:r>
          </w:p>
        </w:tc>
        <w:tc>
          <w:tcPr/>
          <w:p>
            <w:pPr>
              <w:pStyle w:val="Compact"/>
            </w:pPr>
            <w:r>
              <w:rPr>
                <w:rFonts w:hint="eastAsia"/>
              </w:rPr>
              <w:t xml:space="preserve">不可违反的刚性约束集合</w:t>
            </w:r>
          </w:p>
        </w:tc>
      </w:tr>
      <w:tr>
        <w:tc>
          <w:tcPr/>
          <w:p>
            <w:pPr>
              <w:pStyle w:val="Compact"/>
            </w:pPr>
            <w:r>
              <w:rPr>
                <w:rFonts w:hint="eastAsia"/>
              </w:rPr>
              <w:t xml:space="preserve">分层分布式控制</w:t>
            </w:r>
          </w:p>
        </w:tc>
        <w:tc>
          <w:tcPr/>
          <w:p>
            <w:pPr>
              <w:pStyle w:val="Compact"/>
            </w:pPr>
            <w:r>
              <w:t xml:space="preserve">Hierarchical Distributed Control (HDC)</w:t>
            </w:r>
          </w:p>
        </w:tc>
        <w:tc>
          <w:tcPr/>
          <w:p>
            <w:pPr>
              <w:pStyle w:val="Compact"/>
            </w:pPr>
            <w:r>
              <w:rPr>
                <w:rFonts w:hint="eastAsia"/>
              </w:rPr>
              <w:t xml:space="preserve">多层级多区域的控制架构</w:t>
            </w:r>
          </w:p>
        </w:tc>
      </w:tr>
      <w:tr>
        <w:tc>
          <w:tcPr/>
          <w:p>
            <w:pPr>
              <w:pStyle w:val="Compact"/>
            </w:pPr>
            <w:r>
              <w:rPr>
                <w:rFonts w:hint="eastAsia"/>
              </w:rPr>
              <w:t xml:space="preserve">模型预测控制</w:t>
            </w:r>
          </w:p>
        </w:tc>
        <w:tc>
          <w:tcPr/>
          <w:p>
            <w:pPr>
              <w:pStyle w:val="Compact"/>
            </w:pPr>
            <w:r>
              <w:t xml:space="preserve">Model Predictive Control (MPC)</w:t>
            </w:r>
          </w:p>
        </w:tc>
        <w:tc>
          <w:tcPr/>
          <w:p>
            <w:pPr>
              <w:pStyle w:val="Compact"/>
            </w:pPr>
            <w:r>
              <w:rPr>
                <w:rFonts w:hint="eastAsia"/>
              </w:rPr>
              <w:t xml:space="preserve">基于模型的滚动优化控制方法</w:t>
            </w:r>
          </w:p>
        </w:tc>
      </w:tr>
      <w:tr>
        <w:tc>
          <w:tcPr/>
          <w:p>
            <w:pPr>
              <w:pStyle w:val="Compact"/>
            </w:pPr>
            <w:r>
              <w:rPr>
                <w:rFonts w:hint="eastAsia"/>
              </w:rPr>
              <w:t xml:space="preserve">传递函数</w:t>
            </w:r>
          </w:p>
        </w:tc>
        <w:tc>
          <w:tcPr/>
          <w:p>
            <w:pPr>
              <w:pStyle w:val="Compact"/>
            </w:pPr>
            <w:r>
              <w:t xml:space="preserve">Transfer Function</w:t>
            </w:r>
          </w:p>
        </w:tc>
        <w:tc>
          <w:tcPr/>
          <w:p>
            <w:pPr>
              <w:pStyle w:val="Compact"/>
            </w:pPr>
            <w:r>
              <w:rPr>
                <w:rFonts w:hint="eastAsia"/>
              </w:rPr>
              <w:t xml:space="preserve">系统输入-输出的频域表示</w:t>
            </w:r>
          </w:p>
        </w:tc>
      </w:tr>
      <w:tr>
        <w:tc>
          <w:tcPr/>
          <w:p>
            <w:pPr>
              <w:pStyle w:val="Compact"/>
            </w:pPr>
            <w:r>
              <w:rPr>
                <w:rFonts w:hint="eastAsia"/>
              </w:rPr>
              <w:t xml:space="preserve">降阶模型</w:t>
            </w:r>
          </w:p>
        </w:tc>
        <w:tc>
          <w:tcPr/>
          <w:p>
            <w:pPr>
              <w:pStyle w:val="Compact"/>
            </w:pPr>
            <w:r>
              <w:t xml:space="preserve">Reduced-Order Model (ROM)</w:t>
            </w:r>
          </w:p>
        </w:tc>
        <w:tc>
          <w:tcPr/>
          <w:p>
            <w:pPr>
              <w:pStyle w:val="Compact"/>
            </w:pPr>
            <w:r>
              <w:rPr>
                <w:rFonts w:hint="eastAsia"/>
              </w:rPr>
              <w:t xml:space="preserve">保留关键动力学的降阶模型</w:t>
            </w:r>
          </w:p>
        </w:tc>
      </w:tr>
      <w:tr>
        <w:tc>
          <w:tcPr/>
          <w:p>
            <w:pPr>
              <w:pStyle w:val="Compact"/>
            </w:pPr>
            <w:r>
              <w:rPr>
                <w:rFonts w:hint="eastAsia"/>
              </w:rPr>
              <w:t xml:space="preserve">多智能体系统</w:t>
            </w:r>
          </w:p>
        </w:tc>
        <w:tc>
          <w:tcPr/>
          <w:p>
            <w:pPr>
              <w:pStyle w:val="Compact"/>
            </w:pPr>
            <w:r>
              <w:t xml:space="preserve">Multi-Agent System (MAS)</w:t>
            </w:r>
          </w:p>
        </w:tc>
        <w:tc>
          <w:tcPr/>
          <w:p>
            <w:pPr>
              <w:pStyle w:val="Compact"/>
            </w:pPr>
            <w:r>
              <w:rPr>
                <w:rFonts w:hint="eastAsia"/>
              </w:rPr>
              <w:t xml:space="preserve">分布式协作的自主决策架构</w:t>
            </w:r>
          </w:p>
        </w:tc>
      </w:tr>
      <w:tr>
        <w:tc>
          <w:tcPr/>
          <w:p>
            <w:pPr>
              <w:pStyle w:val="Compact"/>
            </w:pPr>
            <w:r>
              <w:rPr>
                <w:rFonts w:hint="eastAsia"/>
              </w:rPr>
              <w:t xml:space="preserve">在环测试</w:t>
            </w:r>
          </w:p>
        </w:tc>
        <w:tc>
          <w:tcPr/>
          <w:p>
            <w:pPr>
              <w:pStyle w:val="Compact"/>
            </w:pPr>
            <w:r>
              <w:t xml:space="preserve">In-the-Loop Testing (xIL)</w:t>
            </w:r>
          </w:p>
        </w:tc>
        <w:tc>
          <w:tcPr/>
          <w:p>
            <w:pPr>
              <w:pStyle w:val="Compact"/>
            </w:pPr>
            <w:r>
              <w:rPr>
                <w:rFonts w:hint="eastAsia"/>
              </w:rPr>
              <w:t xml:space="preserve">MIL/SIL/HIL三级系统性验证</w:t>
            </w:r>
          </w:p>
        </w:tc>
      </w:tr>
    </w:tbl>
    <w:p>
      <w:pPr>
        <w:pStyle w:val="BodyText"/>
      </w:pPr>
      <w:r>
        <w:rPr>
          <w:rFonts w:hint="eastAsia"/>
          <w:b/>
          <w:bCs/>
        </w:rPr>
        <w:t xml:space="preserve">三条边界条件（避免常见误用）</w:t>
      </w:r>
      <w:r>
        <w:rPr>
          <w:rFonts w:hint="eastAsia"/>
        </w:rPr>
        <w:t xml:space="preserve">：</w:t>
      </w:r>
    </w:p>
    <w:p>
      <w:pPr>
        <w:numPr>
          <w:ilvl w:val="0"/>
          <w:numId w:val="1009"/>
        </w:numPr>
      </w:pPr>
      <w:r>
        <w:rPr>
          <w:rFonts w:hint="eastAsia"/>
          <w:b/>
          <w:bCs/>
        </w:rPr>
        <w:t xml:space="preserve">ODD不是”经验范围”，而是已验证运行域</w:t>
      </w:r>
      <w:r>
        <w:rPr>
          <w:rFonts w:hint="eastAsia"/>
        </w:rPr>
        <w:t xml:space="preserve">。说”这个系统在设计流量范围内运行过”不等于”ODD覆盖该范围”——ODD的边界必须经过形式化定义和xIL验证，而非仅凭运行经验。</w:t>
      </w:r>
    </w:p>
    <w:p>
      <w:pPr>
        <w:numPr>
          <w:ilvl w:val="0"/>
          <w:numId w:val="1009"/>
        </w:numPr>
      </w:pPr>
      <w:r>
        <w:rPr>
          <w:b/>
          <w:bCs/>
        </w:rPr>
        <w:t xml:space="preserve">Safety </w:t>
      </w:r>
      <w:r>
        <w:rPr>
          <w:rFonts w:hint="eastAsia"/>
          <w:b/>
          <w:bCs/>
        </w:rPr>
        <w:t xml:space="preserve">Envelope不是”建议值”，而是刚性约束</w:t>
      </w:r>
      <w:r>
        <w:rPr>
          <w:rFonts w:hint="eastAsia"/>
        </w:rPr>
        <w:t xml:space="preserve">。传统水利调度中，水位上下限常作为优化目标中的惩罚项（违反时增加代价但不禁止），这在CHS中是不可接受的。Safety</w:t>
      </w:r>
      <w:r>
        <w:t xml:space="preserve"> </w:t>
      </w:r>
      <w:r>
        <w:rPr>
          <w:rFonts w:hint="eastAsia"/>
        </w:rPr>
        <w:t xml:space="preserve">Envelope满足</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，任何状态轨迹不得穿越红线。</w:t>
      </w:r>
    </w:p>
    <w:p>
      <w:pPr>
        <w:numPr>
          <w:ilvl w:val="0"/>
          <w:numId w:val="1009"/>
        </w:numPr>
      </w:pPr>
      <w:r>
        <w:rPr>
          <w:rFonts w:hint="eastAsia"/>
          <w:b/>
          <w:bCs/>
        </w:rPr>
        <w:t xml:space="preserve">HDC不是”组织图”，而是可执行的信息与控制分层</w:t>
      </w:r>
      <w:r>
        <w:rPr>
          <w:rFonts w:hint="eastAsia"/>
        </w:rPr>
        <w:t xml:space="preserve">。HDC的每一层有明确的输入输出接口、时间尺度和决策权限。L0层具有绝对否决权（任何上层决策如果导致状态越过Safety</w:t>
      </w:r>
      <w:r>
        <w:t xml:space="preserve"> </w:t>
      </w:r>
      <w:r>
        <w:rPr>
          <w:rFonts w:hint="eastAsia"/>
        </w:rPr>
        <w:t xml:space="preserve">Envelope，L0可以直接覆盖执行紧急操作）。</w:t>
      </w:r>
    </w:p>
    <w:p>
      <w:r>
        <w:pict>
          <v:rect style="width:0;height:1.5pt" o:hralign="center" o:hrstd="t" o:hr="t"/>
        </w:pict>
      </w:r>
    </w:p>
    <w:bookmarkEnd w:id="44"/>
    <w:bookmarkStart w:id="51" w:name="本书结构与跨书接口"/>
    <w:p>
      <w:pPr>
        <w:pStyle w:val="Heading2"/>
      </w:pPr>
      <w:r>
        <w:t xml:space="preserve">1.6 </w:t>
      </w:r>
      <w:r>
        <w:rPr>
          <w:rFonts w:hint="eastAsia"/>
        </w:rPr>
        <w:t xml:space="preserve">本书结构与跨书接口</w:t>
      </w:r>
    </w:p>
    <w:bookmarkStart w:id="48" w:name="全书结构概览"/>
    <w:p>
      <w:pPr>
        <w:pStyle w:val="Heading3"/>
      </w:pPr>
      <w:r>
        <w:t xml:space="preserve">1.6.1 </w:t>
      </w:r>
      <w:r>
        <w:rPr>
          <w:rFonts w:hint="eastAsia"/>
        </w:rPr>
        <w:t xml:space="preserve">全书结构概览</w:t>
      </w:r>
    </w:p>
    <w:p>
      <w:pPr>
        <w:pStyle w:val="FirstParagraph"/>
      </w:pPr>
      <w:r>
        <w:rPr>
          <w:rFonts w:hint="eastAsia"/>
        </w:rPr>
        <w:t xml:space="preserve">本书共16章，按”建模→控制→架构→实践→总结”的逻辑组织为五个部分：</w:t>
      </w:r>
    </w:p>
    <w:p>
      <w:pPr>
        <w:pStyle w:val="BodyText"/>
      </w:pPr>
      <w:r>
        <w:rPr>
          <w:rFonts w:hint="eastAsia"/>
          <w:b/>
          <w:bCs/>
        </w:rPr>
        <w:t xml:space="preserve">表1-15</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部分</w:t>
            </w:r>
          </w:p>
        </w:tc>
        <w:tc>
          <w:tcPr/>
          <w:p>
            <w:pPr>
              <w:pStyle w:val="Compact"/>
            </w:pPr>
            <w:r>
              <w:rPr>
                <w:rFonts w:hint="eastAsia"/>
              </w:rPr>
              <w:t xml:space="preserve">章节</w:t>
            </w:r>
          </w:p>
        </w:tc>
        <w:tc>
          <w:tcPr/>
          <w:p>
            <w:pPr>
              <w:pStyle w:val="Compact"/>
            </w:pPr>
            <w:r>
              <w:rPr>
                <w:rFonts w:hint="eastAsia"/>
              </w:rPr>
              <w:t xml:space="preserve">主题</w:t>
            </w:r>
          </w:p>
        </w:tc>
        <w:tc>
          <w:tcPr/>
          <w:p>
            <w:pPr>
              <w:pStyle w:val="Compact"/>
            </w:pPr>
            <w:r>
              <w:rPr>
                <w:rFonts w:hint="eastAsia"/>
              </w:rPr>
              <w:t xml:space="preserve">核心输出</w:t>
            </w:r>
          </w:p>
        </w:tc>
      </w:tr>
      <w:tr>
        <w:tc>
          <w:tcPr/>
          <w:p>
            <w:pPr>
              <w:pStyle w:val="Compact"/>
            </w:pPr>
            <w:r>
              <w:rPr>
                <w:rFonts w:hint="eastAsia"/>
                <w:b/>
                <w:bCs/>
              </w:rPr>
              <w:t xml:space="preserve">第一部分：基础</w:t>
            </w:r>
          </w:p>
        </w:tc>
        <w:tc>
          <w:tcPr/>
          <w:p>
            <w:pPr>
              <w:pStyle w:val="Compact"/>
            </w:pPr>
            <w:r>
              <w:t xml:space="preserve">ch01</w:t>
            </w:r>
          </w:p>
        </w:tc>
        <w:tc>
          <w:tcPr/>
          <w:p>
            <w:pPr>
              <w:pStyle w:val="Compact"/>
            </w:pPr>
            <w:r>
              <w:rPr>
                <w:rFonts w:hint="eastAsia"/>
              </w:rPr>
              <w:t xml:space="preserve">导论</w:t>
            </w:r>
          </w:p>
        </w:tc>
        <w:tc>
          <w:tcPr/>
          <w:p>
            <w:pPr>
              <w:pStyle w:val="Compact"/>
            </w:pPr>
            <w:r>
              <w:rPr>
                <w:rFonts w:hint="eastAsia"/>
              </w:rPr>
              <w:t xml:space="preserve">CHS框架认知、学习路径</w:t>
            </w:r>
          </w:p>
        </w:tc>
      </w:tr>
      <w:tr>
        <w:tc>
          <w:tcPr/>
          <w:p>
            <w:pPr>
              <w:pStyle w:val="Compact"/>
            </w:pPr>
            <w:r>
              <w:rPr>
                <w:rFonts w:hint="eastAsia"/>
                <w:b/>
                <w:bCs/>
              </w:rPr>
              <w:t xml:space="preserve">第二部分：建模</w:t>
            </w:r>
          </w:p>
        </w:tc>
        <w:tc>
          <w:tcPr/>
          <w:p>
            <w:pPr>
              <w:pStyle w:val="Compact"/>
            </w:pPr>
            <w:r>
              <w:t xml:space="preserve">ch02-ch04</w:t>
            </w:r>
          </w:p>
        </w:tc>
        <w:tc>
          <w:tcPr/>
          <w:p>
            <w:pPr>
              <w:pStyle w:val="Compact"/>
            </w:pPr>
            <w:r>
              <w:rPr>
                <w:rFonts w:hint="eastAsia"/>
              </w:rPr>
              <w:t xml:space="preserve">明渠水动力学→管网水力学→降阶建模</w:t>
            </w:r>
          </w:p>
        </w:tc>
        <w:tc>
          <w:tcPr/>
          <w:p>
            <w:pPr>
              <w:pStyle w:val="Compact"/>
            </w:pPr>
            <w:r>
              <w:rPr>
                <w:rFonts w:hint="eastAsia"/>
              </w:rPr>
              <w:t xml:space="preserve">统一模型层级</w:t>
            </w:r>
          </w:p>
        </w:tc>
      </w:tr>
      <w:tr>
        <w:tc>
          <w:tcPr/>
          <w:p>
            <w:pPr>
              <w:pStyle w:val="Compact"/>
            </w:pPr>
            <w:r>
              <w:rPr>
                <w:rFonts w:hint="eastAsia"/>
                <w:b/>
                <w:bCs/>
              </w:rPr>
              <w:t xml:space="preserve">第三部分：控制</w:t>
            </w:r>
          </w:p>
        </w:tc>
        <w:tc>
          <w:tcPr/>
          <w:p>
            <w:pPr>
              <w:pStyle w:val="Compact"/>
            </w:pPr>
            <w:r>
              <w:t xml:space="preserve">ch05-ch08</w:t>
            </w:r>
          </w:p>
        </w:tc>
        <w:tc>
          <w:tcPr/>
          <w:p>
            <w:pPr>
              <w:pStyle w:val="Compact"/>
            </w:pPr>
            <w:r>
              <w:rPr>
                <w:rFonts w:hint="eastAsia"/>
              </w:rPr>
              <w:t xml:space="preserve">经典控制→现代控制→MPC→优化</w:t>
            </w:r>
          </w:p>
        </w:tc>
        <w:tc>
          <w:tcPr/>
          <w:p>
            <w:pPr>
              <w:pStyle w:val="Compact"/>
            </w:pPr>
            <w:r>
              <w:rPr>
                <w:rFonts w:hint="eastAsia"/>
              </w:rPr>
              <w:t xml:space="preserve">控制器设计工具箱</w:t>
            </w:r>
          </w:p>
        </w:tc>
      </w:tr>
      <w:tr>
        <w:tc>
          <w:tcPr/>
          <w:p>
            <w:pPr>
              <w:pStyle w:val="Compact"/>
            </w:pPr>
            <w:r>
              <w:rPr>
                <w:rFonts w:hint="eastAsia"/>
                <w:b/>
                <w:bCs/>
              </w:rPr>
              <w:t xml:space="preserve">第四部分：架构</w:t>
            </w:r>
          </w:p>
        </w:tc>
        <w:tc>
          <w:tcPr/>
          <w:p>
            <w:pPr>
              <w:pStyle w:val="Compact"/>
            </w:pPr>
            <w:r>
              <w:t xml:space="preserve">ch09-ch13</w:t>
            </w:r>
          </w:p>
        </w:tc>
        <w:tc>
          <w:tcPr/>
          <w:p>
            <w:pPr>
              <w:pStyle w:val="Compact"/>
            </w:pPr>
            <w:r>
              <w:rPr>
                <w:rFonts w:hint="eastAsia"/>
              </w:rPr>
              <w:t xml:space="preserve">可控可观→安全包络→状态估计→HDC→数字孪生</w:t>
            </w:r>
          </w:p>
        </w:tc>
        <w:tc>
          <w:tcPr/>
          <w:p>
            <w:pPr>
              <w:pStyle w:val="Compact"/>
            </w:pPr>
            <w:r>
              <w:rPr>
                <w:rFonts w:hint="eastAsia"/>
              </w:rPr>
              <w:t xml:space="preserve">工程化系统架构</w:t>
            </w:r>
          </w:p>
        </w:tc>
      </w:tr>
      <w:tr>
        <w:tc>
          <w:tcPr/>
          <w:p>
            <w:pPr>
              <w:pStyle w:val="Compact"/>
            </w:pPr>
            <w:r>
              <w:rPr>
                <w:rFonts w:hint="eastAsia"/>
                <w:b/>
                <w:bCs/>
              </w:rPr>
              <w:t xml:space="preserve">第五部分：实践</w:t>
            </w:r>
          </w:p>
        </w:tc>
        <w:tc>
          <w:tcPr/>
          <w:p>
            <w:pPr>
              <w:pStyle w:val="Compact"/>
            </w:pPr>
            <w:r>
              <w:t xml:space="preserve">ch14-ch16</w:t>
            </w:r>
          </w:p>
        </w:tc>
        <w:tc>
          <w:tcPr/>
          <w:p>
            <w:pPr>
              <w:pStyle w:val="Compact"/>
            </w:pPr>
            <w:r>
              <w:rPr>
                <w:rFonts w:hint="eastAsia"/>
              </w:rPr>
              <w:t xml:space="preserve">胶东调水→沙坪水电站→总结展望</w:t>
            </w:r>
          </w:p>
        </w:tc>
        <w:tc>
          <w:tcPr/>
          <w:p>
            <w:pPr>
              <w:pStyle w:val="Compact"/>
            </w:pPr>
            <w:r>
              <w:rPr>
                <w:rFonts w:hint="eastAsia"/>
              </w:rPr>
              <w:t xml:space="preserve">完整工程闭环</w:t>
            </w:r>
          </w:p>
        </w:tc>
      </w:tr>
    </w:tbl>
    <w:p>
      <w:pPr>
        <w:pStyle w:val="CaptionedFigure"/>
      </w:pPr>
      <w:r>
        <w:drawing>
          <wp:inline>
            <wp:extent cx="5334000" cy="2911822"/>
            <wp:effectExtent b="0" l="0" r="0" t="0"/>
            <wp:docPr descr="图1-6 本书结构导读图" title="" id="46" name="Picture"/>
            <a:graphic>
              <a:graphicData uri="http://schemas.openxmlformats.org/drawingml/2006/picture">
                <pic:pic>
                  <pic:nvPicPr>
                    <pic:cNvPr descr="./H/fig_01_06_book_structure.png" id="47" name="Picture"/>
                    <pic:cNvPicPr>
                      <a:picLocks noChangeArrowheads="1" noChangeAspect="1"/>
                    </pic:cNvPicPr>
                  </pic:nvPicPr>
                  <pic:blipFill>
                    <a:blip r:embed="rId4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图1-6</w:t>
      </w:r>
      <w:r>
        <w:t xml:space="preserve"> </w:t>
      </w:r>
      <w:r>
        <w:rPr>
          <w:rFonts w:hint="eastAsia"/>
        </w:rPr>
        <w:t xml:space="preserve">本书结构导读图</w:t>
      </w:r>
    </w:p>
    <w:bookmarkEnd w:id="48"/>
    <w:bookmarkStart w:id="49" w:name="跨书接口表"/>
    <w:p>
      <w:pPr>
        <w:pStyle w:val="Heading3"/>
      </w:pPr>
      <w:r>
        <w:t xml:space="preserve">1.6.2 </w:t>
      </w:r>
      <w:r>
        <w:rPr>
          <w:rFonts w:hint="eastAsia"/>
        </w:rPr>
        <w:t xml:space="preserve">跨书接口表</w:t>
      </w:r>
    </w:p>
    <w:p>
      <w:pPr>
        <w:pStyle w:val="FirstParagraph"/>
      </w:pPr>
      <w:r>
        <w:rPr>
          <w:rFonts w:hint="eastAsia"/>
        </w:rPr>
        <w:t xml:space="preserve">本书（T2a）与CHS教材体系其他书目的接口关系如下：</w:t>
      </w:r>
    </w:p>
    <w:p>
      <w:pPr>
        <w:pStyle w:val="BodyText"/>
      </w:pPr>
      <w:r>
        <w:rPr>
          <w:rFonts w:hint="eastAsia"/>
          <w:b/>
          <w:bCs/>
        </w:rPr>
        <w:t xml:space="preserve">表1-16</w:t>
      </w:r>
    </w:p>
    <w:tbl>
      <w:tblPr>
        <w:tblStyle w:val="Table"/>
        <w:tblW w:type="pct" w:w="5000"/>
        <w:tblLayout w:type="fixed"/>
        <w:tblLook w:firstRow="1" w:lastRow="0" w:firstColumn="0" w:lastColumn="0" w:noHBand="0" w:noVBand="0" w:val="0020"/>
      </w:tblPr>
      <w:tblGrid>
        <w:gridCol w:w="1810"/>
        <w:gridCol w:w="2036"/>
        <w:gridCol w:w="2036"/>
        <w:gridCol w:w="2036"/>
      </w:tblGrid>
      <w:tr>
        <w:trPr>
          <w:tblHeader w:val="on"/>
        </w:trPr>
        <w:tc>
          <w:tcPr/>
          <w:p>
            <w:pPr>
              <w:pStyle w:val="Compact"/>
            </w:pPr>
            <w:r>
              <w:rPr>
                <w:rFonts w:hint="eastAsia"/>
              </w:rPr>
              <w:t xml:space="preserve">章节群</w:t>
            </w:r>
          </w:p>
        </w:tc>
        <w:tc>
          <w:tcPr/>
          <w:p>
            <w:pPr>
              <w:pStyle w:val="Compact"/>
            </w:pPr>
            <w:r>
              <w:rPr>
                <w:rFonts w:hint="eastAsia"/>
              </w:rPr>
              <w:t xml:space="preserve">对应论文</w:t>
            </w:r>
          </w:p>
        </w:tc>
        <w:tc>
          <w:tcPr/>
          <w:p>
            <w:pPr>
              <w:pStyle w:val="Compact"/>
            </w:pPr>
            <w:r>
              <w:rPr>
                <w:rFonts w:hint="eastAsia"/>
              </w:rPr>
              <w:t xml:space="preserve">对应专著</w:t>
            </w:r>
          </w:p>
        </w:tc>
        <w:tc>
          <w:tcPr/>
          <w:p>
            <w:pPr>
              <w:pStyle w:val="Compact"/>
            </w:pPr>
            <w:r>
              <w:rPr>
                <w:rFonts w:hint="eastAsia"/>
              </w:rPr>
              <w:t xml:space="preserve">接口说明</w:t>
            </w:r>
          </w:p>
        </w:tc>
      </w:tr>
      <w:tr>
        <w:tc>
          <w:tcPr/>
          <w:p>
            <w:pPr>
              <w:pStyle w:val="Compact"/>
            </w:pPr>
            <w:r>
              <w:t xml:space="preserve">ch02-ch04 </w:t>
            </w:r>
            <w:r>
              <w:rPr>
                <w:rFonts w:hint="eastAsia"/>
              </w:rPr>
              <w:t xml:space="preserve">建模</w:t>
            </w:r>
          </w:p>
        </w:tc>
        <w:tc>
          <w:tcPr/>
          <w:p>
            <w:pPr>
              <w:pStyle w:val="Compact"/>
            </w:pPr>
            <w:r>
              <w:t xml:space="preserve">P1a (WRR) §3-4</w:t>
            </w:r>
          </w:p>
        </w:tc>
        <w:tc>
          <w:tcPr/>
          <w:p>
            <w:pPr>
              <w:pStyle w:val="Compact"/>
            </w:pPr>
            <w:r>
              <w:rPr>
                <w:rFonts w:hint="eastAsia"/>
              </w:rPr>
              <w:t xml:space="preserve">M1《明渠降阶建模》全书</w:t>
            </w:r>
          </w:p>
        </w:tc>
        <w:tc>
          <w:tcPr/>
          <w:p>
            <w:pPr>
              <w:pStyle w:val="Compact"/>
            </w:pPr>
            <w:r>
              <w:rPr>
                <w:rFonts w:hint="eastAsia"/>
              </w:rPr>
              <w:t xml:space="preserve">M1是ch04的深化版，提供更完整的推导和更多降阶方法</w:t>
            </w:r>
          </w:p>
        </w:tc>
      </w:tr>
      <w:tr>
        <w:tc>
          <w:tcPr/>
          <w:p>
            <w:pPr>
              <w:pStyle w:val="Compact"/>
            </w:pPr>
            <w:r>
              <w:t xml:space="preserve">ch05-ch08 </w:t>
            </w:r>
            <w:r>
              <w:rPr>
                <w:rFonts w:hint="eastAsia"/>
              </w:rPr>
              <w:t xml:space="preserve">控制</w:t>
            </w:r>
          </w:p>
        </w:tc>
        <w:tc>
          <w:tcPr/>
          <w:p>
            <w:pPr>
              <w:pStyle w:val="Compact"/>
            </w:pPr>
            <w:r>
              <w:t xml:space="preserve">P2a §3-4, P2b §3-4</w:t>
            </w:r>
          </w:p>
        </w:tc>
        <w:tc>
          <w:tcPr/>
          <w:p>
            <w:pPr>
              <w:pStyle w:val="Compact"/>
            </w:pPr>
            <w:r>
              <w:rPr>
                <w:rFonts w:hint="eastAsia"/>
              </w:rPr>
              <w:t xml:space="preserve">M2《水网预测控制》全书</w:t>
            </w:r>
          </w:p>
        </w:tc>
        <w:tc>
          <w:tcPr/>
          <w:p>
            <w:pPr>
              <w:pStyle w:val="Compact"/>
            </w:pPr>
            <w:r>
              <w:rPr>
                <w:rFonts w:hint="eastAsia"/>
              </w:rPr>
              <w:t xml:space="preserve">M2是ch07的深化版，涵盖分布式MPC、鲁棒MPC等进阶话题</w:t>
            </w:r>
          </w:p>
        </w:tc>
      </w:tr>
      <w:tr>
        <w:tc>
          <w:tcPr/>
          <w:p>
            <w:pPr>
              <w:pStyle w:val="Compact"/>
            </w:pPr>
            <w:r>
              <w:t xml:space="preserve">ch09-ch10 </w:t>
            </w:r>
            <w:r>
              <w:rPr>
                <w:rFonts w:hint="eastAsia"/>
              </w:rPr>
              <w:t xml:space="preserve">安全</w:t>
            </w:r>
          </w:p>
        </w:tc>
        <w:tc>
          <w:tcPr/>
          <w:p>
            <w:pPr>
              <w:pStyle w:val="Compact"/>
            </w:pPr>
            <w:r>
              <w:t xml:space="preserve">P2c §3, PF3-1/2/3</w:t>
            </w:r>
          </w:p>
        </w:tc>
        <w:tc>
          <w:tcPr/>
          <w:p>
            <w:pPr>
              <w:pStyle w:val="Compact"/>
            </w:pPr>
            <w:r>
              <w:rPr>
                <w:rFonts w:hint="eastAsia"/>
              </w:rPr>
              <w:t xml:space="preserve">M3《安全包络》全书</w:t>
            </w:r>
          </w:p>
        </w:tc>
        <w:tc>
          <w:tcPr/>
          <w:p>
            <w:pPr>
              <w:pStyle w:val="Compact"/>
            </w:pPr>
            <w:r>
              <w:rPr>
                <w:rFonts w:hint="eastAsia"/>
              </w:rPr>
              <w:t xml:space="preserve">M3提供Safety</w:t>
            </w:r>
            <w:r>
              <w:t xml:space="preserve"> </w:t>
            </w:r>
            <w:r>
              <w:rPr>
                <w:rFonts w:hint="eastAsia"/>
              </w:rPr>
              <w:t xml:space="preserve">Envelope的完整形式化理论</w:t>
            </w:r>
          </w:p>
        </w:tc>
      </w:tr>
      <w:tr>
        <w:tc>
          <w:tcPr/>
          <w:p>
            <w:pPr>
              <w:pStyle w:val="Compact"/>
            </w:pPr>
            <w:r>
              <w:t xml:space="preserve">ch11-ch12 </w:t>
            </w:r>
            <w:r>
              <w:rPr>
                <w:rFonts w:hint="eastAsia"/>
              </w:rPr>
              <w:t xml:space="preserve">架构</w:t>
            </w:r>
          </w:p>
        </w:tc>
        <w:tc>
          <w:tcPr/>
          <w:p>
            <w:pPr>
              <w:pStyle w:val="Compact"/>
            </w:pPr>
            <w:r>
              <w:t xml:space="preserve">P3c §3, PF4-1/2</w:t>
            </w:r>
          </w:p>
        </w:tc>
        <w:tc>
          <w:tcPr/>
          <w:p>
            <w:pPr>
              <w:pStyle w:val="Compact"/>
            </w:pPr>
            <w:r>
              <w:rPr>
                <w:rFonts w:hint="eastAsia"/>
              </w:rPr>
              <w:t xml:space="preserve">M4《多智能体系统》全书</w:t>
            </w:r>
          </w:p>
        </w:tc>
        <w:tc>
          <w:tcPr/>
          <w:p>
            <w:pPr>
              <w:pStyle w:val="Compact"/>
            </w:pPr>
            <w:r>
              <w:rPr>
                <w:rFonts w:hint="eastAsia"/>
              </w:rPr>
              <w:t xml:space="preserve">M4深入讨论MAS设计、共识协议、博弈论</w:t>
            </w:r>
          </w:p>
        </w:tc>
      </w:tr>
      <w:tr>
        <w:tc>
          <w:tcPr/>
          <w:p>
            <w:pPr>
              <w:pStyle w:val="Compact"/>
            </w:pPr>
            <w:r>
              <w:t xml:space="preserve">ch13 </w:t>
            </w:r>
            <w:r>
              <w:rPr>
                <w:rFonts w:hint="eastAsia"/>
              </w:rPr>
              <w:t xml:space="preserve">数字孪生</w:t>
            </w:r>
          </w:p>
        </w:tc>
        <w:tc>
          <w:tcPr/>
          <w:p>
            <w:pPr>
              <w:pStyle w:val="Compact"/>
            </w:pPr>
            <w:r>
              <w:t xml:space="preserve">PF6-1/2</w:t>
            </w:r>
          </w:p>
        </w:tc>
        <w:tc>
          <w:tcPr/>
          <w:p>
            <w:pPr>
              <w:pStyle w:val="Compact"/>
            </w:pPr>
            <w:r>
              <w:rPr>
                <w:rFonts w:hint="eastAsia"/>
              </w:rPr>
              <w:t xml:space="preserve">M6《在环验证》、M7《HydroOS》</w:t>
            </w:r>
          </w:p>
        </w:tc>
        <w:tc>
          <w:tcPr/>
          <w:p>
            <w:pPr>
              <w:pStyle w:val="Compact"/>
            </w:pPr>
            <w:r>
              <w:rPr>
                <w:rFonts w:hint="eastAsia"/>
              </w:rPr>
              <w:t xml:space="preserve">M6提供完整xIL流程，M7提供软件平台设计</w:t>
            </w:r>
          </w:p>
        </w:tc>
      </w:tr>
      <w:tr>
        <w:tc>
          <w:tcPr/>
          <w:p>
            <w:pPr>
              <w:pStyle w:val="Compact"/>
            </w:pPr>
            <w:r>
              <w:t xml:space="preserve">ch14-ch15 </w:t>
            </w:r>
            <w:r>
              <w:rPr>
                <w:rFonts w:hint="eastAsia"/>
              </w:rPr>
              <w:t xml:space="preserve">案例</w:t>
            </w:r>
          </w:p>
        </w:tc>
        <w:tc>
          <w:tcPr/>
          <w:p>
            <w:pPr>
              <w:pStyle w:val="Compact"/>
            </w:pPr>
            <w:r>
              <w:t xml:space="preserve">P5a-P5c</w:t>
            </w:r>
          </w:p>
        </w:tc>
        <w:tc>
          <w:tcPr/>
          <w:p>
            <w:pPr>
              <w:pStyle w:val="Compact"/>
            </w:pPr>
            <w:r>
              <w:rPr>
                <w:rFonts w:hint="eastAsia"/>
              </w:rPr>
              <w:t xml:space="preserve">M8《胶东与沙坪》全书</w:t>
            </w:r>
          </w:p>
        </w:tc>
        <w:tc>
          <w:tcPr/>
          <w:p>
            <w:pPr>
              <w:pStyle w:val="Compact"/>
            </w:pPr>
            <w:r>
              <w:rPr>
                <w:rFonts w:hint="eastAsia"/>
              </w:rPr>
              <w:t xml:space="preserve">M8是ch14-15的扩展版，含更多工程细节</w:t>
            </w:r>
          </w:p>
        </w:tc>
      </w:tr>
    </w:tbl>
    <w:p>
      <w:pPr>
        <w:pStyle w:val="BodyText"/>
      </w:pPr>
      <w:r>
        <w:rPr>
          <w:rFonts w:hint="eastAsia"/>
          <w:b/>
          <w:bCs/>
        </w:rPr>
        <w:t xml:space="preserve">使用建议</w:t>
      </w:r>
      <w:r>
        <w:rPr>
          <w:rFonts w:hint="eastAsia"/>
        </w:rPr>
        <w:t xml:space="preserve">：本书提供各领域的核心框架和关键结果（</w:t>
      </w:r>
      <w:r>
        <w:rPr>
          <w:rFonts w:hint="eastAsia"/>
        </w:rPr>
        <w:t xml:space="preserve">“知道是什么、为什么”</w:t>
      </w:r>
      <w:r>
        <w:rPr>
          <w:rFonts w:hint="eastAsia"/>
        </w:rPr>
        <w:t xml:space="preserve">），M系列专著提供完整推导和工程细节（</w:t>
      </w:r>
      <w:r>
        <w:rPr>
          <w:rFonts w:hint="eastAsia"/>
        </w:rPr>
        <w:t xml:space="preserve">“知道怎么做”</w:t>
      </w:r>
      <w:r>
        <w:rPr>
          <w:rFonts w:hint="eastAsia"/>
        </w:rPr>
        <w:t xml:space="preserve">）。研究生学习建议先通读T2a建立全局认知，再根据研究方向深入对应的M专著。</w:t>
      </w:r>
    </w:p>
    <w:bookmarkEnd w:id="49"/>
    <w:bookmarkStart w:id="50" w:name="推荐学习路径"/>
    <w:p>
      <w:pPr>
        <w:pStyle w:val="Heading3"/>
      </w:pPr>
      <w:r>
        <w:t xml:space="preserve">1.6.3 </w:t>
      </w:r>
      <w:r>
        <w:rPr>
          <w:rFonts w:hint="eastAsia"/>
        </w:rPr>
        <w:t xml:space="preserve">推荐学习路径</w:t>
      </w:r>
    </w:p>
    <w:p>
      <w:pPr>
        <w:pStyle w:val="FirstParagraph"/>
      </w:pPr>
      <w:r>
        <w:rPr>
          <w:rFonts w:hint="eastAsia"/>
        </w:rPr>
        <w:t xml:space="preserve">不同背景的研究生可以选择不同的学习路径：</w:t>
      </w:r>
    </w:p>
    <w:p>
      <w:pPr>
        <w:pStyle w:val="BodyText"/>
      </w:pPr>
      <w:r>
        <w:rPr>
          <w:rFonts w:hint="eastAsia"/>
          <w:b/>
          <w:bCs/>
        </w:rPr>
        <w:t xml:space="preserve">表1-17</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rPr>
                <w:rFonts w:hint="eastAsia"/>
              </w:rPr>
              <w:t xml:space="preserve">读者背景</w:t>
            </w:r>
          </w:p>
        </w:tc>
        <w:tc>
          <w:tcPr/>
          <w:p>
            <w:pPr>
              <w:pStyle w:val="Compact"/>
            </w:pPr>
            <w:r>
              <w:rPr>
                <w:rFonts w:hint="eastAsia"/>
              </w:rPr>
              <w:t xml:space="preserve">推荐路径</w:t>
            </w:r>
          </w:p>
        </w:tc>
        <w:tc>
          <w:tcPr/>
          <w:p>
            <w:pPr>
              <w:pStyle w:val="Compact"/>
            </w:pPr>
            <w:r>
              <w:rPr>
                <w:rFonts w:hint="eastAsia"/>
              </w:rPr>
              <w:t xml:space="preserve">重点章节</w:t>
            </w:r>
          </w:p>
        </w:tc>
        <w:tc>
          <w:tcPr/>
          <w:p>
            <w:pPr>
              <w:pStyle w:val="Compact"/>
            </w:pPr>
            <w:r>
              <w:rPr>
                <w:rFonts w:hint="eastAsia"/>
              </w:rPr>
              <w:t xml:space="preserve">可略读章节</w:t>
            </w:r>
          </w:p>
        </w:tc>
      </w:tr>
      <w:tr>
        <w:tc>
          <w:tcPr/>
          <w:p>
            <w:pPr>
              <w:pStyle w:val="Compact"/>
            </w:pPr>
            <w:r>
              <w:rPr>
                <w:rFonts w:hint="eastAsia"/>
                <w:b/>
                <w:bCs/>
              </w:rPr>
              <w:t xml:space="preserve">水利工程方向</w:t>
            </w:r>
          </w:p>
        </w:tc>
        <w:tc>
          <w:tcPr/>
          <w:p>
            <w:pPr>
              <w:pStyle w:val="Compact"/>
            </w:pPr>
            <w:r>
              <w:rPr>
                <w:rFonts w:hint="eastAsia"/>
              </w:rPr>
              <w:t xml:space="preserve">全书顺序阅读</w:t>
            </w:r>
          </w:p>
        </w:tc>
        <w:tc>
          <w:tcPr/>
          <w:p>
            <w:pPr>
              <w:pStyle w:val="Compact"/>
            </w:pPr>
            <w:r>
              <w:t xml:space="preserve">ch02-ch04 </w:t>
            </w:r>
            <w:r>
              <w:rPr>
                <w:rFonts w:hint="eastAsia"/>
              </w:rPr>
              <w:t xml:space="preserve">(建模),</w:t>
            </w:r>
            <w:r>
              <w:t xml:space="preserve"> ch14-15 </w:t>
            </w:r>
            <w:r>
              <w:rPr>
                <w:rFonts w:hint="eastAsia"/>
              </w:rPr>
              <w:t xml:space="preserve">(案例)</w:t>
            </w:r>
          </w:p>
        </w:tc>
        <w:tc>
          <w:tcPr/>
          <w:p>
            <w:pPr>
              <w:pStyle w:val="Compact"/>
            </w:pPr>
            <w:r>
              <w:t xml:space="preserve">ch06 </w:t>
            </w:r>
            <w:r>
              <w:rPr>
                <w:rFonts w:hint="eastAsia"/>
              </w:rPr>
              <w:t xml:space="preserve">(现代控制，如未修过)</w:t>
            </w:r>
          </w:p>
        </w:tc>
      </w:tr>
      <w:tr>
        <w:tc>
          <w:tcPr/>
          <w:p>
            <w:pPr>
              <w:pStyle w:val="Compact"/>
            </w:pPr>
            <w:r>
              <w:rPr>
                <w:rFonts w:hint="eastAsia"/>
                <w:b/>
                <w:bCs/>
              </w:rPr>
              <w:t xml:space="preserve">控制科学方向</w:t>
            </w:r>
          </w:p>
        </w:tc>
        <w:tc>
          <w:tcPr/>
          <w:p>
            <w:pPr>
              <w:pStyle w:val="Compact"/>
            </w:pPr>
            <w:r>
              <w:t xml:space="preserve">ch01→ch04→ch05-ch08→ch10→ch12</w:t>
            </w:r>
          </w:p>
        </w:tc>
        <w:tc>
          <w:tcPr/>
          <w:p>
            <w:pPr>
              <w:pStyle w:val="Compact"/>
            </w:pPr>
            <w:r>
              <w:t xml:space="preserve">ch05-ch08 </w:t>
            </w:r>
            <w:r>
              <w:rPr>
                <w:rFonts w:hint="eastAsia"/>
              </w:rPr>
              <w:t xml:space="preserve">(控制),</w:t>
            </w:r>
            <w:r>
              <w:t xml:space="preserve"> ch10 </w:t>
            </w:r>
            <w:r>
              <w:rPr>
                <w:rFonts w:hint="eastAsia"/>
              </w:rPr>
              <w:t xml:space="preserve">(安全)</w:t>
            </w:r>
          </w:p>
        </w:tc>
        <w:tc>
          <w:tcPr/>
          <w:p>
            <w:pPr>
              <w:pStyle w:val="Compact"/>
            </w:pPr>
            <w:r>
              <w:t xml:space="preserve">ch02-ch03 </w:t>
            </w:r>
            <w:r>
              <w:rPr>
                <w:rFonts w:hint="eastAsia"/>
              </w:rPr>
              <w:t xml:space="preserve">(水力学基础，如已熟悉)</w:t>
            </w:r>
          </w:p>
        </w:tc>
      </w:tr>
      <w:tr>
        <w:tc>
          <w:tcPr/>
          <w:p>
            <w:pPr>
              <w:pStyle w:val="Compact"/>
            </w:pPr>
            <w:r>
              <w:rPr>
                <w:rFonts w:hint="eastAsia"/>
                <w:b/>
                <w:bCs/>
              </w:rPr>
              <w:t xml:space="preserve">计算机/AI方向</w:t>
            </w:r>
          </w:p>
        </w:tc>
        <w:tc>
          <w:tcPr/>
          <w:p>
            <w:pPr>
              <w:pStyle w:val="Compact"/>
            </w:pPr>
            <w:r>
              <w:t xml:space="preserve">ch01→ch04→ch07→ch11→ch13→T2b</w:t>
            </w:r>
          </w:p>
        </w:tc>
        <w:tc>
          <w:tcPr/>
          <w:p>
            <w:pPr>
              <w:pStyle w:val="Compact"/>
            </w:pPr>
            <w:r>
              <w:t xml:space="preserve">ch13 </w:t>
            </w:r>
            <w:r>
              <w:rPr>
                <w:rFonts w:hint="eastAsia"/>
              </w:rPr>
              <w:t xml:space="preserve">(数字孪生),</w:t>
            </w:r>
            <w:r>
              <w:t xml:space="preserve"> ch07 (MPC)</w:t>
            </w:r>
          </w:p>
        </w:tc>
        <w:tc>
          <w:tcPr/>
          <w:p>
            <w:pPr>
              <w:pStyle w:val="Compact"/>
            </w:pPr>
            <w:r>
              <w:t xml:space="preserve">ch02-ch03 </w:t>
            </w:r>
            <w:r>
              <w:rPr>
                <w:rFonts w:hint="eastAsia"/>
              </w:rPr>
              <w:t xml:space="preserve">(水力学推导)</w:t>
            </w:r>
          </w:p>
        </w:tc>
      </w:tr>
      <w:tr>
        <w:tc>
          <w:tcPr/>
          <w:p>
            <w:pPr>
              <w:pStyle w:val="Compact"/>
            </w:pPr>
            <w:r>
              <w:rPr>
                <w:rFonts w:hint="eastAsia"/>
                <w:b/>
                <w:bCs/>
              </w:rPr>
              <w:t xml:space="preserve">工程管理方向</w:t>
            </w:r>
          </w:p>
        </w:tc>
        <w:tc>
          <w:tcPr/>
          <w:p>
            <w:pPr>
              <w:pStyle w:val="Compact"/>
            </w:pPr>
            <w:r>
              <w:t xml:space="preserve">ch01→ch10→ch12→ch14-ch16</w:t>
            </w:r>
          </w:p>
        </w:tc>
        <w:tc>
          <w:tcPr/>
          <w:p>
            <w:pPr>
              <w:pStyle w:val="Compact"/>
            </w:pPr>
            <w:r>
              <w:t xml:space="preserve">ch14-ch15 </w:t>
            </w:r>
            <w:r>
              <w:rPr>
                <w:rFonts w:hint="eastAsia"/>
              </w:rPr>
              <w:t xml:space="preserve">(案例),</w:t>
            </w:r>
            <w:r>
              <w:t xml:space="preserve"> ch10 </w:t>
            </w:r>
            <w:r>
              <w:rPr>
                <w:rFonts w:hint="eastAsia"/>
              </w:rPr>
              <w:t xml:space="preserve">(安全)</w:t>
            </w:r>
          </w:p>
        </w:tc>
        <w:tc>
          <w:tcPr/>
          <w:p>
            <w:pPr>
              <w:pStyle w:val="Compact"/>
            </w:pPr>
            <w:r>
              <w:t xml:space="preserve">ch05-ch08 </w:t>
            </w:r>
            <w:r>
              <w:rPr>
                <w:rFonts w:hint="eastAsia"/>
              </w:rPr>
              <w:t xml:space="preserve">(数学推导)</w:t>
            </w:r>
          </w:p>
        </w:tc>
      </w:tr>
    </w:tbl>
    <w:p>
      <w:r>
        <w:pict>
          <v:rect style="width:0;height:1.5pt" o:hralign="center" o:hrstd="t" o:hr="t"/>
        </w:pict>
      </w:r>
    </w:p>
    <w:bookmarkEnd w:id="50"/>
    <w:bookmarkEnd w:id="51"/>
    <w:bookmarkStart w:id="54" w:name="学习路径检查清单与上线最低门槛"/>
    <w:p>
      <w:pPr>
        <w:pStyle w:val="Heading2"/>
      </w:pPr>
      <w:r>
        <w:t xml:space="preserve">1.7 </w:t>
      </w:r>
      <w:r>
        <w:rPr>
          <w:rFonts w:hint="eastAsia"/>
        </w:rPr>
        <w:t xml:space="preserve">学习路径检查清单与上线最低门槛</w:t>
      </w:r>
    </w:p>
    <w:bookmarkStart w:id="52" w:name="学习路径检查清单课程实施"/>
    <w:p>
      <w:pPr>
        <w:pStyle w:val="Heading3"/>
      </w:pPr>
      <w:r>
        <w:t xml:space="preserve">1.7.1 </w:t>
      </w:r>
      <w:r>
        <w:rPr>
          <w:rFonts w:hint="eastAsia"/>
        </w:rPr>
        <w:t xml:space="preserve">学习路径检查清单（课程实施）</w:t>
      </w:r>
    </w:p>
    <w:p>
      <w:pPr>
        <w:pStyle w:val="FirstParagraph"/>
      </w:pPr>
      <w:r>
        <w:rPr>
          <w:rFonts w:hint="eastAsia"/>
        </w:rPr>
        <w:t xml:space="preserve">本清单帮助研究生自我检验是否达到了本书的学习目标：</w:t>
      </w:r>
    </w:p>
    <w:p>
      <w:pPr>
        <w:pStyle w:val="BodyText"/>
      </w:pPr>
      <w:r>
        <w:rPr>
          <w:rFonts w:hint="eastAsia"/>
          <w:b/>
          <w:bCs/>
        </w:rPr>
        <w:t xml:space="preserve">建模能力</w:t>
      </w:r>
      <w:r>
        <w:rPr>
          <w:rFonts w:hint="eastAsia"/>
        </w:rPr>
        <w:t xml:space="preserve">：</w:t>
      </w:r>
      <w:r>
        <w:t xml:space="preserve"> </w:t>
      </w:r>
      <w:r>
        <w:t xml:space="preserve">- [ ] </w:t>
      </w:r>
      <w:r>
        <w:rPr>
          <w:rFonts w:hint="eastAsia"/>
        </w:rPr>
        <w:t xml:space="preserve">能够将一个水利系统映射到CHS六元框架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w:t>
      </w:r>
      <w:r>
        <w:t xml:space="preserve"> </w:t>
      </w:r>
      <w:r>
        <w:t xml:space="preserve">- [ ] </w:t>
      </w:r>
      <w:r>
        <w:rPr>
          <w:rFonts w:hint="eastAsia"/>
        </w:rPr>
        <w:t xml:space="preserve">能够对给定渠段推导线性化传递函数；</w:t>
      </w:r>
      <w:r>
        <w:t xml:space="preserve"> </w:t>
      </w:r>
      <w:r>
        <w:t xml:space="preserve">- [ ] </w:t>
      </w:r>
      <w:r>
        <w:rPr>
          <w:rFonts w:hint="eastAsia"/>
        </w:rPr>
        <w:t xml:space="preserve">理解五级模型层级的降阶逻辑和适用场景。</w:t>
      </w:r>
    </w:p>
    <w:p>
      <w:pPr>
        <w:pStyle w:val="BodyText"/>
      </w:pPr>
      <w:r>
        <w:rPr>
          <w:rFonts w:hint="eastAsia"/>
          <w:b/>
          <w:bCs/>
        </w:rPr>
        <w:t xml:space="preserve">控制能力</w:t>
      </w:r>
      <w:r>
        <w:rPr>
          <w:rFonts w:hint="eastAsia"/>
        </w:rPr>
        <w:t xml:space="preserve">：</w:t>
      </w:r>
      <w:r>
        <w:t xml:space="preserve"> </w:t>
      </w:r>
      <w:r>
        <w:t xml:space="preserve">- [ ] </w:t>
      </w:r>
      <w:r>
        <w:rPr>
          <w:rFonts w:hint="eastAsia"/>
        </w:rPr>
        <w:t xml:space="preserve">能够为给定系统设计PI/PID控制器并分析稳定性；</w:t>
      </w:r>
      <w:r>
        <w:t xml:space="preserve"> </w:t>
      </w:r>
      <w:r>
        <w:t xml:space="preserve">- [ ] </w:t>
      </w:r>
      <w:r>
        <w:rPr>
          <w:rFonts w:hint="eastAsia"/>
        </w:rPr>
        <w:t xml:space="preserve">理解MPC的基本原理，能够写出约束优化问题的标准形式；</w:t>
      </w:r>
      <w:r>
        <w:t xml:space="preserve"> </w:t>
      </w:r>
      <w:r>
        <w:t xml:space="preserve">- [ ] </w:t>
      </w:r>
      <w:r>
        <w:rPr>
          <w:rFonts w:hint="eastAsia"/>
        </w:rPr>
        <w:t xml:space="preserve">掌握约束集合表达（含ODD与Safety</w:t>
      </w:r>
      <w:r>
        <w:t xml:space="preserve"> </w:t>
      </w:r>
      <w:r>
        <w:rPr>
          <w:rFonts w:hint="eastAsia"/>
        </w:rPr>
        <w:t xml:space="preserve">Envelope）。</w:t>
      </w:r>
    </w:p>
    <w:p>
      <w:pPr>
        <w:pStyle w:val="BodyText"/>
      </w:pPr>
      <w:r>
        <w:rPr>
          <w:rFonts w:hint="eastAsia"/>
          <w:b/>
          <w:bCs/>
        </w:rPr>
        <w:t xml:space="preserve">系统能力</w:t>
      </w:r>
      <w:r>
        <w:rPr>
          <w:rFonts w:hint="eastAsia"/>
        </w:rPr>
        <w:t xml:space="preserve">：</w:t>
      </w:r>
      <w:r>
        <w:t xml:space="preserve"> </w:t>
      </w:r>
      <w:r>
        <w:t xml:space="preserve">- [ ] </w:t>
      </w:r>
      <w:r>
        <w:rPr>
          <w:rFonts w:hint="eastAsia"/>
        </w:rPr>
        <w:t xml:space="preserve">已完成至少1个”建模→控制→验证”闭环作业；</w:t>
      </w:r>
      <w:r>
        <w:t xml:space="preserve"> </w:t>
      </w:r>
      <w:r>
        <w:t xml:space="preserve">- [ ] </w:t>
      </w:r>
      <w:r>
        <w:rPr>
          <w:rFonts w:hint="eastAsia"/>
        </w:rPr>
        <w:t xml:space="preserve">已完成一次异常工况接管演练报告；</w:t>
      </w:r>
      <w:r>
        <w:t xml:space="preserve"> </w:t>
      </w:r>
      <w:r>
        <w:t xml:space="preserve">- [ ] </w:t>
      </w:r>
      <w:r>
        <w:rPr>
          <w:rFonts w:hint="eastAsia"/>
        </w:rPr>
        <w:t xml:space="preserve">能够说明HDC四层架构中各层的职责和接口。</w:t>
      </w:r>
    </w:p>
    <w:bookmarkEnd w:id="52"/>
    <w:bookmarkStart w:id="53" w:name="上线最低门槛工程实施"/>
    <w:p>
      <w:pPr>
        <w:pStyle w:val="Heading3"/>
      </w:pPr>
      <w:r>
        <w:t xml:space="preserve">1.7.2 </w:t>
      </w:r>
      <w:r>
        <w:rPr>
          <w:rFonts w:hint="eastAsia"/>
        </w:rPr>
        <w:t xml:space="preserve">上线最低门槛（工程实施）</w:t>
      </w:r>
    </w:p>
    <w:p>
      <w:pPr>
        <w:pStyle w:val="FirstParagraph"/>
      </w:pPr>
      <w:r>
        <w:rPr>
          <w:rFonts w:hint="eastAsia"/>
        </w:rPr>
        <w:t xml:space="preserve">对于将控制策略部署到实际工程的场景，以下五项是不可跳过的最低门槛：</w:t>
      </w:r>
    </w:p>
    <w:p>
      <w:pPr>
        <w:pStyle w:val="Compact"/>
        <w:numPr>
          <w:ilvl w:val="0"/>
          <w:numId w:val="1010"/>
        </w:numPr>
      </w:pPr>
      <w:r>
        <w:rPr>
          <w:rFonts w:hint="eastAsia"/>
          <w:b/>
          <w:bCs/>
        </w:rPr>
        <w:t xml:space="preserve">关键状态可观</w:t>
      </w:r>
      <w:r>
        <w:rPr>
          <w:rFonts w:hint="eastAsia"/>
        </w:rPr>
        <w:t xml:space="preserve">：所有关键断面的水位和流量可通过传感器直接测量或通过状态估计器间接获得；</w:t>
      </w:r>
    </w:p>
    <w:p>
      <w:pPr>
        <w:pStyle w:val="Compact"/>
        <w:numPr>
          <w:ilvl w:val="0"/>
          <w:numId w:val="1010"/>
        </w:numPr>
      </w:pPr>
      <w:r>
        <w:rPr>
          <w:rFonts w:hint="eastAsia"/>
          <w:b/>
          <w:bCs/>
        </w:rPr>
        <w:t xml:space="preserve">关键风险可控</w:t>
      </w:r>
      <w:r>
        <w:rPr>
          <w:rFonts w:hint="eastAsia"/>
        </w:rPr>
        <w:t xml:space="preserve">：从控制器指令到执行器动作的作用链完整，无”断链”环节；</w:t>
      </w:r>
    </w:p>
    <w:p>
      <w:pPr>
        <w:pStyle w:val="Compact"/>
        <w:numPr>
          <w:ilvl w:val="0"/>
          <w:numId w:val="1010"/>
        </w:numPr>
      </w:pPr>
      <w:r>
        <w:rPr>
          <w:rFonts w:hint="eastAsia"/>
          <w:b/>
          <w:bCs/>
        </w:rPr>
        <w:t xml:space="preserve">ODD边界可判定</w:t>
      </w:r>
      <w:r>
        <w:rPr>
          <w:rFonts w:hint="eastAsia"/>
        </w:rPr>
        <w:t xml:space="preserve">：系统能够实时判断当前工况是否在已验证ODD内，并能在超出ODD时触发安全退出；</w:t>
      </w:r>
    </w:p>
    <w:p>
      <w:pPr>
        <w:pStyle w:val="Compact"/>
        <w:numPr>
          <w:ilvl w:val="0"/>
          <w:numId w:val="1010"/>
        </w:numPr>
      </w:pPr>
      <w:r>
        <w:rPr>
          <w:b/>
          <w:bCs/>
        </w:rPr>
        <w:t xml:space="preserve">Safety </w:t>
      </w:r>
      <w:r>
        <w:rPr>
          <w:rFonts w:hint="eastAsia"/>
          <w:b/>
          <w:bCs/>
        </w:rPr>
        <w:t xml:space="preserve">Envelope联锁可执行</w:t>
      </w:r>
      <w:r>
        <w:rPr>
          <w:rFonts w:hint="eastAsia"/>
        </w:rPr>
        <w:t xml:space="preserve">：L0安全保护层的联锁策略已固化到PLC中，不依赖上层软件；</w:t>
      </w:r>
    </w:p>
    <w:p>
      <w:pPr>
        <w:pStyle w:val="Compact"/>
        <w:numPr>
          <w:ilvl w:val="0"/>
          <w:numId w:val="1010"/>
        </w:numPr>
      </w:pPr>
      <w:r>
        <w:rPr>
          <w:rFonts w:hint="eastAsia"/>
          <w:b/>
          <w:bCs/>
        </w:rPr>
        <w:t xml:space="preserve">在环测试可复现</w:t>
      </w:r>
      <w:r>
        <w:rPr>
          <w:rFonts w:hint="eastAsia"/>
        </w:rPr>
        <w:t xml:space="preserve">：MIL/SIL测试结果可复现，测试用例和结果有完整的版本管理和审计日志。</w:t>
      </w:r>
    </w:p>
    <w:p>
      <w:r>
        <w:pict>
          <v:rect style="width:0;height:1.5pt" o:hralign="center" o:hrstd="t" o:hr="t"/>
        </w:pict>
      </w:r>
    </w:p>
    <w:bookmarkEnd w:id="53"/>
    <w:bookmarkEnd w:id="54"/>
    <w:bookmarkStart w:id="57" w:name="例题"/>
    <w:p>
      <w:pPr>
        <w:pStyle w:val="Heading2"/>
      </w:pPr>
      <w:r>
        <w:rPr>
          <w:rFonts w:hint="eastAsia"/>
        </w:rPr>
        <w:t xml:space="preserve">例题</w:t>
      </w:r>
    </w:p>
    <w:bookmarkStart w:id="55" w:name="例1-1从需求叙述到控制问题定义"/>
    <w:p>
      <w:pPr>
        <w:pStyle w:val="Heading3"/>
      </w:pPr>
      <w:r>
        <w:rPr>
          <w:rFonts w:hint="eastAsia"/>
        </w:rPr>
        <w:t xml:space="preserve">例1-1：从需求叙述到控制问题定义</w:t>
      </w:r>
    </w:p>
    <w:p>
      <w:pPr>
        <w:pStyle w:val="FirstParagraph"/>
      </w:pPr>
      <w:r>
        <w:rPr>
          <w:rFonts w:hint="eastAsia"/>
        </w:rPr>
        <w:t xml:space="preserve">某跨流域调水干线需满足”供水稳定、越界为零、人工接管可追踪”三项要求。请将工程需求转化为结构化的控制问题定义。</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系统：长度L</w:t>
      </w:r>
      <w:r>
        <w:t xml:space="preserve"> = 200 </w:t>
      </w:r>
      <w:r>
        <w:rPr>
          <w:rFonts w:hint="eastAsia"/>
        </w:rPr>
        <w:t xml:space="preserve">km的明渠调水干线，含5座控制闸门、20个监测断面；</w:t>
      </w:r>
      <w:r>
        <w:t xml:space="preserve"> </w:t>
      </w:r>
      <w:r>
        <w:t xml:space="preserve">- </w:t>
      </w:r>
      <w:r>
        <w:rPr>
          <w:rFonts w:hint="eastAsia"/>
        </w:rPr>
        <w:t xml:space="preserve">设计流量：</w:t>
      </w:r>
      <m:oMath>
        <m:sSub>
          <m:e>
            <m:r>
              <m:t>Q</m:t>
            </m:r>
          </m:e>
          <m:sub>
            <m:r>
              <m:t>0</m:t>
            </m:r>
          </m:sub>
        </m:sSub>
        <m:r>
          <m:rPr>
            <m:sty m:val="p"/>
          </m:rPr>
          <m:t>=</m:t>
        </m:r>
        <m:r>
          <m:t>40</m:t>
        </m:r>
      </m:oMath>
      <w:r>
        <w:t xml:space="preserve"> </w:t>
      </w:r>
      <w:r>
        <w:rPr>
          <w:rFonts w:hint="eastAsia"/>
        </w:rPr>
        <w:t xml:space="preserve">m³/s；</w:t>
      </w:r>
      <w:r>
        <w:t xml:space="preserve"> </w:t>
      </w:r>
      <w:r>
        <w:t xml:space="preserve">- </w:t>
      </w:r>
      <w:r>
        <w:rPr>
          <w:rFonts w:hint="eastAsia"/>
        </w:rPr>
        <w:t xml:space="preserve">运行要求：关键断面流量跟踪精度</w:t>
      </w:r>
      <w:r>
        <w:t xml:space="preserve"> </w:t>
      </w:r>
      <w:r>
        <w:rPr>
          <w:rFonts w:hint="eastAsia"/>
        </w:rPr>
        <w:t xml:space="preserve">±5%、水位不越界、人工接管有日志。</w:t>
      </w:r>
    </w:p>
    <w:p>
      <w:pPr>
        <w:pStyle w:val="BodyText"/>
      </w:pPr>
      <w:r>
        <w:rPr>
          <w:rFonts w:hint="eastAsia"/>
          <w:b/>
          <w:bCs/>
        </w:rPr>
        <w:t xml:space="preserve">求解</w:t>
      </w:r>
      <w:r>
        <w:rPr>
          <w:rFonts w:hint="eastAsia"/>
        </w:rPr>
        <w:t xml:space="preserve">：给出六元框架映射、状态/输入/输出/约束定义、评价指标体系。</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步骤1：六元框架映射</w:t>
      </w:r>
    </w:p>
    <w:p>
      <w:pPr>
        <w:pStyle w:val="BodyText"/>
      </w:pPr>
      <m:oMathPara>
        <m:oMathParaPr>
          <m:jc m:val="center"/>
        </m:oMathParaP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m:oMathPara>
    </w:p>
    <w:p>
      <w:pPr>
        <w:pStyle w:val="Compact"/>
        <w:numPr>
          <w:ilvl w:val="0"/>
          <w:numId w:val="1011"/>
        </w:numPr>
      </w:pPr>
      <m:oMath>
        <m:r>
          <m:t>P</m:t>
        </m:r>
      </m:oMath>
      <w:r>
        <w:rPr>
          <w:rFonts w:hint="eastAsia"/>
        </w:rPr>
        <w:t xml:space="preserve">：200</w:t>
      </w:r>
      <w:r>
        <w:t xml:space="preserve"> </w:t>
      </w:r>
      <w:r>
        <w:rPr>
          <w:rFonts w:hint="eastAsia"/>
        </w:rPr>
        <w:t xml:space="preserve">km明渠，5个渠池，Saint-Venant方程描述动力学；</w:t>
      </w:r>
    </w:p>
    <w:p>
      <w:pPr>
        <w:pStyle w:val="Compact"/>
        <w:numPr>
          <w:ilvl w:val="0"/>
          <w:numId w:val="1011"/>
        </w:numPr>
      </w:pPr>
      <m:oMath>
        <m:r>
          <m:t>A</m:t>
        </m:r>
      </m:oMath>
      <w:r>
        <w:rPr>
          <w:rFonts w:hint="eastAsia"/>
        </w:rPr>
        <w:t xml:space="preserve">：5座平板闸门，开度</w:t>
      </w:r>
      <w:r>
        <w:t xml:space="preserve"> </w:t>
      </w:r>
      <m:oMath>
        <m:sSub>
          <m:e>
            <m:r>
              <m:t>u</m:t>
            </m:r>
          </m:e>
          <m:sub>
            <m:r>
              <m:t>i</m:t>
            </m:r>
          </m:sub>
        </m:sSub>
        <m:r>
          <m:rPr>
            <m:sty m:val="p"/>
          </m:rPr>
          <m:t>∈</m:t>
        </m:r>
        <m:r>
          <m:rPr>
            <m:sty m:val="p"/>
          </m:rPr>
          <m:t>[</m:t>
        </m:r>
        <m:r>
          <m:t>0</m:t>
        </m:r>
        <m:r>
          <m:rPr>
            <m:sty m:val="p"/>
          </m:rPr>
          <m:t>,</m:t>
        </m:r>
        <m:r>
          <m:t>1</m:t>
        </m:r>
        <m:r>
          <m:rPr>
            <m:sty m:val="p"/>
          </m:rPr>
          <m:t>]</m:t>
        </m:r>
      </m:oMath>
      <w:r>
        <w:rPr>
          <w:rFonts w:hint="eastAsia"/>
        </w:rPr>
        <w:t xml:space="preserve">，开度速率</w:t>
      </w:r>
      <w:r>
        <w:t xml:space="preserve"> </w:t>
      </w:r>
      <m:oMath>
        <m:r>
          <m:rPr>
            <m:sty m:val="p"/>
          </m:rPr>
          <m:t>|</m:t>
        </m:r>
        <m:sSub>
          <m:e>
            <m:acc>
              <m:accPr>
                <m:chr m:val="̇"/>
              </m:accPr>
              <m:e>
                <m:r>
                  <m:t>u</m:t>
                </m:r>
              </m:e>
            </m:acc>
          </m:e>
          <m:sub>
            <m:r>
              <m:t>i</m:t>
            </m:r>
          </m:sub>
        </m:sSub>
        <m:r>
          <m:rPr>
            <m:sty m:val="p"/>
          </m:rPr>
          <m:t>|</m:t>
        </m:r>
        <m:r>
          <m:rPr>
            <m:sty m:val="p"/>
          </m:rPr>
          <m:t>≤</m:t>
        </m:r>
        <m:r>
          <m:t>0.01</m:t>
        </m:r>
      </m:oMath>
      <w:r>
        <w:t xml:space="preserve"> </w:t>
      </w:r>
      <w:r>
        <w:rPr>
          <w:rFonts w:hint="eastAsia"/>
        </w:rPr>
        <w:t xml:space="preserve">/s；</w:t>
      </w:r>
    </w:p>
    <w:p>
      <w:pPr>
        <w:pStyle w:val="Compact"/>
        <w:numPr>
          <w:ilvl w:val="0"/>
          <w:numId w:val="1011"/>
        </w:numPr>
      </w:pPr>
      <m:oMath>
        <m:r>
          <m:t>S</m:t>
        </m:r>
      </m:oMath>
      <w:r>
        <w:rPr>
          <w:rFonts w:hint="eastAsia"/>
        </w:rPr>
        <w:t xml:space="preserve">：20个水位计（精度±2</w:t>
      </w:r>
      <w:r>
        <w:t xml:space="preserve"> </w:t>
      </w:r>
      <w:r>
        <w:rPr>
          <w:rFonts w:hint="eastAsia"/>
        </w:rPr>
        <w:t xml:space="preserve">cm）、5个电磁流量计（精度±1%）；</w:t>
      </w:r>
    </w:p>
    <w:p>
      <w:pPr>
        <w:pStyle w:val="Compact"/>
        <w:numPr>
          <w:ilvl w:val="0"/>
          <w:numId w:val="1011"/>
        </w:numPr>
      </w:pPr>
      <m:oMath>
        <m:r>
          <m:t>D</m:t>
        </m:r>
      </m:oMath>
      <w:r>
        <w:rPr>
          <w:rFonts w:hint="eastAsia"/>
        </w:rPr>
        <w:t xml:space="preserve">：区间来水扰动</w:t>
      </w:r>
      <w:r>
        <w:t xml:space="preserve"> </w:t>
      </w:r>
      <m:oMath>
        <m:r>
          <m:rPr>
            <m:sty m:val="p"/>
          </m:rPr>
          <m:t>Δ</m:t>
        </m:r>
        <m:sSub>
          <m:e>
            <m:r>
              <m:t>Q</m:t>
            </m:r>
          </m:e>
          <m:sub>
            <m:r>
              <m:t>d</m:t>
            </m:r>
          </m:sub>
        </m:sSub>
      </m:oMath>
      <w:r>
        <w:rPr>
          <w:rFonts w:hint="eastAsia"/>
        </w:rPr>
        <w:t xml:space="preserve">、旁侧取水</w:t>
      </w:r>
      <w:r>
        <w:t xml:space="preserve"> </w:t>
      </w:r>
      <m:oMath>
        <m:sSub>
          <m:e>
            <m:r>
              <m:t>Q</m:t>
            </m:r>
          </m:e>
          <m:sub>
            <m:r>
              <m:rPr>
                <m:nor/>
                <m:sty m:val="p"/>
              </m:rPr>
              <m:t>off</m:t>
            </m:r>
          </m:sub>
        </m:sSub>
      </m:oMath>
      <w:r>
        <w:rPr>
          <w:rFonts w:hint="eastAsia"/>
        </w:rPr>
        <w:t xml:space="preserve">、降雨入渗；</w:t>
      </w:r>
    </w:p>
    <w:p>
      <w:pPr>
        <w:pStyle w:val="Compact"/>
        <w:numPr>
          <w:ilvl w:val="0"/>
          <w:numId w:val="1011"/>
        </w:numPr>
      </w:pPr>
      <m:oMath>
        <m:r>
          <m:t>C</m:t>
        </m:r>
      </m:oMath>
      <w:r>
        <w:rPr>
          <w:rFonts w:hint="eastAsia"/>
        </w:rPr>
        <w:t xml:space="preserve">：分层控制——L0</w:t>
      </w:r>
      <w:r>
        <w:t xml:space="preserve"> </w:t>
      </w:r>
      <w:r>
        <w:rPr>
          <w:rFonts w:hint="eastAsia"/>
        </w:rPr>
        <w:t xml:space="preserve">PLC联锁</w:t>
      </w:r>
      <w:r>
        <w:t xml:space="preserve"> + L1 </w:t>
      </w:r>
      <w:r>
        <w:rPr>
          <w:rFonts w:hint="eastAsia"/>
        </w:rPr>
        <w:t xml:space="preserve">单渠池PI</w:t>
      </w:r>
      <w:r>
        <w:t xml:space="preserve"> + L2 </w:t>
      </w:r>
      <w:r>
        <w:rPr>
          <w:rFonts w:hint="eastAsia"/>
        </w:rPr>
        <w:t xml:space="preserve">五渠池DMPC；</w:t>
      </w:r>
    </w:p>
    <w:p>
      <w:pPr>
        <w:pStyle w:val="Compact"/>
        <w:numPr>
          <w:ilvl w:val="0"/>
          <w:numId w:val="1011"/>
        </w:numPr>
      </w:pPr>
      <m:oMath>
        <m:r>
          <m:t>O</m:t>
        </m:r>
      </m:oMath>
      <w:r>
        <w:rPr>
          <w:rFonts w:hint="eastAsia"/>
        </w:rPr>
        <w:t xml:space="preserve">：流量跟踪、水位安全、能耗优化。</w:t>
      </w:r>
    </w:p>
    <w:p>
      <w:pPr>
        <w:pStyle w:val="FirstParagraph"/>
      </w:pPr>
      <w:r>
        <w:rPr>
          <w:rFonts w:hint="eastAsia"/>
          <w:b/>
          <w:bCs/>
        </w:rPr>
        <w:t xml:space="preserve">步骤2：变量定义</w:t>
      </w:r>
    </w:p>
    <w:p>
      <w:pPr>
        <w:numPr>
          <w:ilvl w:val="0"/>
          <w:numId w:val="1012"/>
        </w:numPr>
      </w:pPr>
      <w:r>
        <w:rPr>
          <w:rFonts w:hint="eastAsia"/>
        </w:rPr>
        <w:t xml:space="preserve">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20</m:t>
            </m:r>
          </m:sub>
        </m:sSub>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5</m:t>
            </m:r>
          </m:sub>
        </m:sSub>
        <m:r>
          <m:rPr>
            <m:sty m:val="p"/>
          </m:rPr>
          <m:t>,</m:t>
        </m:r>
        <m:sSub>
          <m:e>
            <m:acc>
              <m:accPr>
                <m:chr m:val="̂"/>
              </m:accPr>
              <m:e>
                <m:r>
                  <m:t>Q</m:t>
                </m:r>
              </m:e>
            </m:acc>
          </m:e>
          <m:sub>
            <m:r>
              <m:t>d</m:t>
            </m:r>
            <m:r>
              <m:rPr>
                <m:sty m:val="p"/>
              </m:rPr>
              <m:t>,</m:t>
            </m:r>
            <m:r>
              <m:t>1</m:t>
            </m:r>
          </m:sub>
        </m:sSub>
        <m:r>
          <m:rPr>
            <m:sty m:val="p"/>
          </m:rPr>
          <m:t>,</m:t>
        </m:r>
        <m:r>
          <m:rPr>
            <m:sty m:val="p"/>
          </m:rPr>
          <m:t>…</m:t>
        </m:r>
        <m:r>
          <m:rPr>
            <m:sty m:val="p"/>
          </m:rPr>
          <m:t>,</m:t>
        </m:r>
        <m:sSub>
          <m:e>
            <m:acc>
              <m:accPr>
                <m:chr m:val="̂"/>
              </m:accPr>
              <m:e>
                <m:r>
                  <m:t>Q</m:t>
                </m:r>
              </m:e>
            </m:acc>
          </m:e>
          <m:sub>
            <m:r>
              <m:t>d</m:t>
            </m:r>
            <m:r>
              <m:rPr>
                <m:sty m:val="p"/>
              </m:rPr>
              <m:t>,</m:t>
            </m:r>
            <m:r>
              <m:t>5</m:t>
            </m:r>
          </m:sub>
        </m:sSub>
        <m:sSup>
          <m:e>
            <m:r>
              <m:rPr>
                <m:sty m:val="p"/>
              </m:rPr>
              <m:t>]</m:t>
            </m:r>
          </m:e>
          <m:sup>
            <m:r>
              <m:t>T</m:t>
            </m:r>
          </m:sup>
        </m:sSup>
        <m:r>
          <m:rPr>
            <m:sty m:val="p"/>
          </m:rPr>
          <m:t>∈</m:t>
        </m:r>
        <m:sSup>
          <m:e>
            <m:r>
              <m:rPr>
                <m:scr m:val="double-struck"/>
                <m:sty m:val="p"/>
              </m:rPr>
              <m:t>R</m:t>
            </m:r>
          </m:e>
          <m:sup>
            <m:r>
              <m:t>30</m:t>
            </m:r>
          </m:sup>
        </m:sSup>
      </m:oMath>
    </w:p>
    <w:p>
      <w:pPr>
        <w:pStyle w:val="Compact"/>
        <w:numPr>
          <w:ilvl w:val="1"/>
          <w:numId w:val="1013"/>
        </w:numPr>
      </w:pPr>
      <m:oMath>
        <m:sSub>
          <m:e>
            <m:r>
              <m:t>h</m:t>
            </m:r>
          </m:e>
          <m:sub>
            <m:r>
              <m:t>j</m:t>
            </m:r>
          </m:sub>
        </m:sSub>
      </m:oMath>
      <w:r>
        <w:rPr>
          <w:rFonts w:hint="eastAsia"/>
        </w:rPr>
        <w:t xml:space="preserve">：第</w:t>
      </w:r>
      <w:r>
        <w:t xml:space="preserve"> </w:t>
      </w:r>
      <m:oMath>
        <m:r>
          <m:t>j</m:t>
        </m:r>
      </m:oMath>
      <w:r>
        <w:t xml:space="preserve"> </w:t>
      </w:r>
      <w:r>
        <w:rPr>
          <w:rFonts w:hint="eastAsia"/>
        </w:rPr>
        <w:t xml:space="preserve">个断面水位（m）</w:t>
      </w:r>
    </w:p>
    <w:p>
      <w:pPr>
        <w:pStyle w:val="Compact"/>
        <w:numPr>
          <w:ilvl w:val="1"/>
          <w:numId w:val="1013"/>
        </w:numPr>
      </w:pPr>
      <m:oMath>
        <m:sSub>
          <m:e>
            <m:r>
              <m:t>Q</m:t>
            </m:r>
          </m:e>
          <m:sub>
            <m:r>
              <m:t>i</m:t>
            </m:r>
          </m:sub>
        </m:sSub>
      </m:oMath>
      <w:r>
        <w:rPr>
          <w:rFonts w:hint="eastAsia"/>
        </w:rPr>
        <w:t xml:space="preserve">：第</w:t>
      </w:r>
      <w:r>
        <w:t xml:space="preserve"> </w:t>
      </w:r>
      <m:oMath>
        <m:r>
          <m:t>i</m:t>
        </m:r>
      </m:oMath>
      <w:r>
        <w:t xml:space="preserve"> </w:t>
      </w:r>
      <w:r>
        <w:rPr>
          <w:rFonts w:hint="eastAsia"/>
        </w:rPr>
        <w:t xml:space="preserve">个闸门处流量（m³/s）</w:t>
      </w:r>
    </w:p>
    <w:p>
      <w:pPr>
        <w:pStyle w:val="Compact"/>
        <w:numPr>
          <w:ilvl w:val="1"/>
          <w:numId w:val="1013"/>
        </w:numPr>
      </w:pPr>
      <m:oMath>
        <m:sSub>
          <m:e>
            <m:acc>
              <m:accPr>
                <m:chr m:val="̂"/>
              </m:accPr>
              <m:e>
                <m:r>
                  <m:t>Q</m:t>
                </m:r>
              </m:e>
            </m:acc>
          </m:e>
          <m:sub>
            <m:r>
              <m:t>d</m:t>
            </m:r>
            <m:r>
              <m:rPr>
                <m:sty m:val="p"/>
              </m:rPr>
              <m:t>,</m:t>
            </m:r>
            <m:r>
              <m:t>i</m:t>
            </m:r>
          </m:sub>
        </m:sSub>
      </m:oMath>
      <w:r>
        <w:rPr>
          <w:rFonts w:hint="eastAsia"/>
        </w:rPr>
        <w:t xml:space="preserve">：第</w:t>
      </w:r>
      <w:r>
        <w:t xml:space="preserve"> </w:t>
      </w:r>
      <m:oMath>
        <m:r>
          <m:t>i</m:t>
        </m:r>
      </m:oMath>
      <w:r>
        <w:t xml:space="preserve"> </w:t>
      </w:r>
      <w:r>
        <w:rPr>
          <w:rFonts w:hint="eastAsia"/>
        </w:rPr>
        <w:t xml:space="preserve">个渠池估计扰动流量（m³/s）</w:t>
      </w:r>
    </w:p>
    <w:p>
      <w:pPr>
        <w:numPr>
          <w:ilvl w:val="0"/>
          <w:numId w:val="1012"/>
        </w:numPr>
      </w:pPr>
      <w:r>
        <w:rPr>
          <w:rFonts w:hint="eastAsia"/>
        </w:rPr>
        <w:t xml:space="preserve">控制输入：</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5</m:t>
            </m:r>
          </m:sub>
        </m:sSub>
        <m:sSup>
          <m:e>
            <m:r>
              <m:rPr>
                <m:sty m:val="p"/>
              </m:rPr>
              <m:t>]</m:t>
            </m:r>
          </m:e>
          <m:sup>
            <m:r>
              <m:t>T</m:t>
            </m:r>
          </m:sup>
        </m:sSup>
      </m:oMath>
      <w:r>
        <w:rPr>
          <w:rFonts w:hint="eastAsia"/>
        </w:rPr>
        <w:t xml:space="preserve">，闸门开度指令（无量纲）</w:t>
      </w:r>
    </w:p>
    <w:p>
      <w:pPr>
        <w:numPr>
          <w:ilvl w:val="0"/>
          <w:numId w:val="1012"/>
        </w:numPr>
      </w:pPr>
      <w:r>
        <w:rPr>
          <w:rFonts w:hint="eastAsia"/>
        </w:rPr>
        <w:t xml:space="preserve">输出向量：</w:t>
      </w:r>
      <m:oMath>
        <m:r>
          <m:rPr>
            <m:sty m:val="bi"/>
          </m:rPr>
          <m:t>y</m:t>
        </m:r>
        <m:r>
          <m:rPr>
            <m:sty m:val="p"/>
          </m:rPr>
          <m:t>=</m:t>
        </m:r>
        <m:r>
          <m:rPr>
            <m:sty m:val="p"/>
          </m:rPr>
          <m:t>[</m:t>
        </m:r>
        <m:r>
          <m:rPr>
            <m:sty m:val="p"/>
          </m:rPr>
          <m:t>Δ</m:t>
        </m:r>
        <m:sSub>
          <m:e>
            <m:r>
              <m:t>Q</m:t>
            </m:r>
          </m:e>
          <m:sub>
            <m:r>
              <m:rPr>
                <m:nor/>
                <m:sty m:val="p"/>
              </m:rPr>
              <m:t>out</m:t>
            </m:r>
          </m:sub>
        </m:sSub>
        <m:r>
          <m:rPr>
            <m:sty m:val="p"/>
          </m:rPr>
          <m:t>,</m:t>
        </m:r>
        <m:r>
          <m:t> </m:t>
        </m:r>
        <m:sSub>
          <m:e>
            <m:r>
              <m:t>d</m:t>
            </m:r>
          </m:e>
          <m:sub>
            <m:r>
              <m:rPr>
                <m:nor/>
                <m:sty m:val="p"/>
              </m:rPr>
              <m:t>safe</m:t>
            </m:r>
            <m:r>
              <m:rPr>
                <m:sty m:val="p"/>
              </m:rPr>
              <m:t>,</m:t>
            </m:r>
            <m:r>
              <m:t>1</m:t>
            </m:r>
          </m:sub>
        </m:sSub>
        <m:r>
          <m:rPr>
            <m:sty m:val="p"/>
          </m:rPr>
          <m:t>,</m:t>
        </m:r>
        <m:r>
          <m:rPr>
            <m:sty m:val="p"/>
          </m:rPr>
          <m:t>…</m:t>
        </m:r>
        <m:r>
          <m:rPr>
            <m:sty m:val="p"/>
          </m:rPr>
          <m:t>,</m:t>
        </m:r>
        <m:sSub>
          <m:e>
            <m:r>
              <m:t>d</m:t>
            </m:r>
          </m:e>
          <m:sub>
            <m:r>
              <m:rPr>
                <m:nor/>
                <m:sty m:val="p"/>
              </m:rPr>
              <m:t>safe</m:t>
            </m:r>
            <m:r>
              <m:rPr>
                <m:sty m:val="p"/>
              </m:rPr>
              <m:t>,</m:t>
            </m:r>
            <m:r>
              <m:t>20</m:t>
            </m:r>
          </m:sub>
        </m:sSub>
        <m:sSup>
          <m:e>
            <m:r>
              <m:rPr>
                <m:sty m:val="p"/>
              </m:rPr>
              <m:t>]</m:t>
            </m:r>
          </m:e>
          <m:sup>
            <m:r>
              <m:t>T</m:t>
            </m:r>
          </m:sup>
        </m:sSup>
      </m:oMath>
    </w:p>
    <w:p>
      <w:pPr>
        <w:pStyle w:val="Compact"/>
        <w:numPr>
          <w:ilvl w:val="1"/>
          <w:numId w:val="1014"/>
        </w:numPr>
      </w:pPr>
      <m:oMath>
        <m:r>
          <m:rPr>
            <m:sty m:val="p"/>
          </m:rPr>
          <m:t>Δ</m:t>
        </m:r>
        <m:sSub>
          <m:e>
            <m:r>
              <m:t>Q</m:t>
            </m:r>
          </m:e>
          <m:sub>
            <m:r>
              <m:rPr>
                <m:nor/>
                <m:sty m:val="p"/>
              </m:rPr>
              <m:t>out</m:t>
            </m:r>
          </m:sub>
        </m:sSub>
        <m:r>
          <m:rPr>
            <m:sty m:val="p"/>
          </m:rPr>
          <m:t>=</m:t>
        </m:r>
        <m:sSub>
          <m:e>
            <m:r>
              <m:t>Q</m:t>
            </m:r>
          </m:e>
          <m:sub>
            <m:r>
              <m:rPr>
                <m:nor/>
                <m:sty m:val="p"/>
              </m:rPr>
              <m:t>out</m:t>
            </m:r>
          </m:sub>
        </m:sSub>
        <m:r>
          <m:rPr>
            <m:sty m:val="p"/>
          </m:rPr>
          <m:t>−</m:t>
        </m:r>
        <m:sSub>
          <m:e>
            <m:r>
              <m:t>Q</m:t>
            </m:r>
          </m:e>
          <m:sub>
            <m:r>
              <m:rPr>
                <m:nor/>
                <m:sty m:val="p"/>
              </m:rPr>
              <m:t>ref</m:t>
            </m:r>
          </m:sub>
        </m:sSub>
      </m:oMath>
      <w:r>
        <w:rPr>
          <w:rFonts w:hint="eastAsia"/>
        </w:rPr>
        <w:t xml:space="preserve">：供水断面流量偏差</w:t>
      </w:r>
    </w:p>
    <w:p>
      <w:pPr>
        <w:pStyle w:val="Compact"/>
        <w:numPr>
          <w:ilvl w:val="1"/>
          <w:numId w:val="1014"/>
        </w:numPr>
      </w:pPr>
      <m:oMath>
        <m:sSub>
          <m:e>
            <m:r>
              <m:t>d</m:t>
            </m:r>
          </m:e>
          <m:sub>
            <m:r>
              <m:rPr>
                <m:nor/>
                <m:sty m:val="p"/>
              </m:rPr>
              <m:t>safe</m:t>
            </m:r>
            <m:r>
              <m:rPr>
                <m:sty m:val="p"/>
              </m:rPr>
              <m:t>,</m:t>
            </m:r>
            <m:r>
              <m:t>j</m:t>
            </m:r>
          </m:sub>
        </m:sSub>
      </m:oMath>
      <w:r>
        <w:rPr>
          <w:rFonts w:hint="eastAsia"/>
        </w:rPr>
        <w:t xml:space="preserve">：第</w:t>
      </w:r>
      <w:r>
        <w:t xml:space="preserve"> </w:t>
      </w:r>
      <m:oMath>
        <m:r>
          <m:t>j</m:t>
        </m:r>
      </m:oMath>
      <w:r>
        <w:t xml:space="preserve"> </w:t>
      </w:r>
      <w:r>
        <w:rPr>
          <w:rFonts w:hint="eastAsia"/>
        </w:rPr>
        <w:t xml:space="preserve">个断面到Safety</w:t>
      </w:r>
      <w:r>
        <w:t xml:space="preserve"> </w:t>
      </w:r>
      <w:r>
        <w:rPr>
          <w:rFonts w:hint="eastAsia"/>
        </w:rPr>
        <w:t xml:space="preserve">Envelope边界的距离</w:t>
      </w:r>
    </w:p>
    <w:p>
      <w:pPr>
        <w:pStyle w:val="FirstParagraph"/>
      </w:pPr>
      <w:r>
        <w:rPr>
          <w:rFonts w:hint="eastAsia"/>
          <w:b/>
          <w:bCs/>
        </w:rPr>
        <w:t xml:space="preserve">步骤3：约束定义</w:t>
      </w:r>
    </w:p>
    <w:p>
      <w:pPr>
        <w:pStyle w:val="BodyText"/>
      </w:pPr>
      <m:oMathPara>
        <m:oMathParaPr>
          <m:jc m:val="center"/>
        </m:oMathParaPr>
        <m:oMath>
          <m:r>
            <m:rPr>
              <m:sty m:val="bi"/>
            </m:rPr>
            <m:t>x</m:t>
          </m:r>
          <m:r>
            <m:rPr>
              <m:sty m:val="p"/>
            </m:rPr>
            <m:t>(</m:t>
          </m:r>
          <m:r>
            <m:t>t</m:t>
          </m:r>
          <m:r>
            <m:rPr>
              <m:sty m:val="p"/>
            </m:rPr>
            <m:t>)</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ODD</m:t>
              </m:r>
            </m:sub>
          </m:sSub>
          <m:r>
            <m:rPr>
              <m:sty m:val="p"/>
            </m:rPr>
            <m:t>,</m:t>
          </m:r>
          <m:r>
            <m:t> </m:t>
          </m:r>
          <m:r>
            <m:rPr>
              <m:sty m:val="p"/>
            </m:rPr>
            <m:t>∀</m:t>
          </m:r>
          <m:r>
            <m:t>t</m:t>
          </m:r>
          <m:r>
            <m:rPr>
              <m:sty m:val="p"/>
            </m:rPr>
            <m:t>≥</m:t>
          </m:r>
          <m:r>
            <m:t>0</m:t>
          </m:r>
        </m:oMath>
      </m:oMathPara>
    </w:p>
    <w:p>
      <w:pPr>
        <w:pStyle w:val="Compact"/>
        <w:numPr>
          <w:ilvl w:val="0"/>
          <w:numId w:val="1015"/>
        </w:numPr>
      </w:pPr>
      <w:r>
        <w:rPr>
          <w:rFonts w:hint="eastAsia"/>
        </w:rPr>
        <w:t xml:space="preserve">水位约束：</w:t>
      </w:r>
      <m:oMath>
        <m:sSub>
          <m:e>
            <m:r>
              <m:t>h</m:t>
            </m:r>
          </m:e>
          <m:sub>
            <m:r>
              <m:rPr>
                <m:sty m:val="p"/>
              </m:rPr>
              <m:t>min</m:t>
            </m:r>
            <m:r>
              <m:rPr>
                <m:sty m:val="p"/>
              </m:rPr>
              <m:t>,</m:t>
            </m:r>
            <m:r>
              <m:t>j</m:t>
            </m:r>
          </m:sub>
        </m:sSub>
        <m:r>
          <m:rPr>
            <m:sty m:val="p"/>
          </m:rPr>
          <m:t>≤</m:t>
        </m:r>
        <m:sSub>
          <m:e>
            <m:r>
              <m:t>h</m:t>
            </m:r>
          </m:e>
          <m:sub>
            <m:r>
              <m:t>j</m:t>
            </m:r>
          </m:sub>
        </m:sSub>
        <m:r>
          <m:rPr>
            <m:sty m:val="p"/>
          </m:rPr>
          <m:t>(</m:t>
        </m:r>
        <m:r>
          <m:t>t</m:t>
        </m:r>
        <m:r>
          <m:rPr>
            <m:sty m:val="p"/>
          </m:rPr>
          <m:t>)</m:t>
        </m:r>
        <m:r>
          <m:rPr>
            <m:sty m:val="p"/>
          </m:rPr>
          <m:t>≤</m:t>
        </m:r>
        <m:sSub>
          <m:e>
            <m:r>
              <m:t>h</m:t>
            </m:r>
          </m:e>
          <m:sub>
            <m:r>
              <m:rPr>
                <m:sty m:val="p"/>
              </m:rPr>
              <m:t>max</m:t>
            </m:r>
            <m:r>
              <m:rPr>
                <m:sty m:val="p"/>
              </m:rPr>
              <m:t>,</m:t>
            </m:r>
            <m:r>
              <m:t>j</m:t>
            </m:r>
          </m:sub>
        </m:sSub>
      </m:oMath>
      <w:r>
        <w:rPr>
          <w:rFonts w:hint="eastAsia"/>
        </w:rPr>
        <w:t xml:space="preserve">，</w:t>
      </w:r>
      <m:oMath>
        <m:r>
          <m:rPr>
            <m:sty m:val="p"/>
          </m:rPr>
          <m:t>∀</m:t>
        </m:r>
        <m:r>
          <m:t>j</m:t>
        </m:r>
      </m:oMath>
    </w:p>
    <w:p>
      <w:pPr>
        <w:pStyle w:val="Compact"/>
        <w:numPr>
          <w:ilvl w:val="0"/>
          <w:numId w:val="1015"/>
        </w:numPr>
      </w:pPr>
      <w:r>
        <w:rPr>
          <w:rFonts w:hint="eastAsia"/>
        </w:rPr>
        <w:t xml:space="preserve">执行器约束：</w:t>
      </w:r>
      <m:oMath>
        <m:sSub>
          <m:e>
            <m:r>
              <m:t>u</m:t>
            </m:r>
          </m:e>
          <m:sub>
            <m:r>
              <m:t>i</m:t>
            </m:r>
          </m:sub>
        </m:sSub>
        <m:r>
          <m:rPr>
            <m:sty m:val="p"/>
          </m:rPr>
          <m:t>∈</m:t>
        </m:r>
        <m:r>
          <m:rPr>
            <m:sty m:val="p"/>
          </m:rPr>
          <m:t>[</m:t>
        </m:r>
        <m:r>
          <m:t>0</m:t>
        </m:r>
        <m:r>
          <m:rPr>
            <m:sty m:val="p"/>
          </m:rPr>
          <m:t>,</m:t>
        </m:r>
        <m:r>
          <m:t>1</m:t>
        </m:r>
        <m:r>
          <m:rPr>
            <m:sty m:val="p"/>
          </m:rPr>
          <m:t>]</m:t>
        </m:r>
      </m:oMath>
      <w:r>
        <w:rPr>
          <w:rFonts w:hint="eastAsia"/>
        </w:rPr>
        <w:t xml:space="preserve">，</w:t>
      </w:r>
      <m:oMath>
        <m:r>
          <m:rPr>
            <m:sty m:val="p"/>
          </m:rPr>
          <m:t>|</m:t>
        </m:r>
        <m:sSub>
          <m:e>
            <m:acc>
              <m:accPr>
                <m:chr m:val="̇"/>
              </m:accPr>
              <m:e>
                <m:r>
                  <m:t>u</m:t>
                </m:r>
              </m:e>
            </m:acc>
          </m:e>
          <m:sub>
            <m:r>
              <m:t>i</m:t>
            </m:r>
          </m:sub>
        </m:sSub>
        <m:r>
          <m:rPr>
            <m:sty m:val="p"/>
          </m:rPr>
          <m:t>|</m:t>
        </m:r>
        <m:r>
          <m:rPr>
            <m:sty m:val="p"/>
          </m:rPr>
          <m:t>≤</m:t>
        </m:r>
        <m:r>
          <m:t>0.01</m:t>
        </m:r>
      </m:oMath>
      <w:r>
        <w:t xml:space="preserve"> </w:t>
      </w:r>
      <w:r>
        <w:t xml:space="preserve">/s</w:t>
      </w:r>
    </w:p>
    <w:p>
      <w:pPr>
        <w:pStyle w:val="Compact"/>
        <w:numPr>
          <w:ilvl w:val="0"/>
          <w:numId w:val="1015"/>
        </w:numPr>
      </w:pPr>
      <w:r>
        <w:rPr>
          <w:rFonts w:hint="eastAsia"/>
        </w:rPr>
        <w:t xml:space="preserve">ODD约束：来水</w:t>
      </w:r>
      <w:r>
        <w:t xml:space="preserve"> </w:t>
      </w:r>
      <m:oMath>
        <m:sSub>
          <m:e>
            <m:r>
              <m:t>Q</m:t>
            </m:r>
          </m:e>
          <m:sub>
            <m:r>
              <m:rPr>
                <m:nor/>
                <m:sty m:val="p"/>
              </m:rPr>
              <m:t>in</m:t>
            </m:r>
          </m:sub>
        </m:sSub>
        <m:r>
          <m:rPr>
            <m:sty m:val="p"/>
          </m:rPr>
          <m:t>∈</m:t>
        </m:r>
        <m:r>
          <m:rPr>
            <m:sty m:val="p"/>
          </m:rPr>
          <m:t>[</m:t>
        </m:r>
        <m:r>
          <m:t>0.5</m:t>
        </m:r>
        <m:sSub>
          <m:e>
            <m:r>
              <m:t>Q</m:t>
            </m:r>
          </m:e>
          <m:sub>
            <m:r>
              <m:t>0</m:t>
            </m:r>
          </m:sub>
        </m:sSub>
        <m:r>
          <m:rPr>
            <m:sty m:val="p"/>
          </m:rPr>
          <m:t>,</m:t>
        </m:r>
        <m:r>
          <m:t>1.5</m:t>
        </m:r>
        <m:sSub>
          <m:e>
            <m:r>
              <m:t>Q</m:t>
            </m:r>
          </m:e>
          <m:sub>
            <m:r>
              <m:t>0</m:t>
            </m:r>
          </m:sub>
        </m:sSub>
        <m:r>
          <m:rPr>
            <m:sty m:val="p"/>
          </m:rPr>
          <m:t>]</m:t>
        </m:r>
      </m:oMath>
      <w:r>
        <w:rPr>
          <w:rFonts w:hint="eastAsia"/>
        </w:rPr>
        <w:t xml:space="preserve">，非冰期，全闸门可用</w:t>
      </w:r>
    </w:p>
    <w:p>
      <w:pPr>
        <w:pStyle w:val="FirstParagraph"/>
      </w:pPr>
      <w:r>
        <w:rPr>
          <w:rFonts w:hint="eastAsia"/>
          <w:b/>
          <w:bCs/>
        </w:rPr>
        <w:t xml:space="preserve">步骤4：评价指标体系</w:t>
      </w:r>
    </w:p>
    <w:p>
      <w:pPr>
        <w:pStyle w:val="BodyText"/>
      </w:pPr>
      <m:oMathPara>
        <m:oMathParaPr>
          <m:jc m:val="center"/>
        </m:oMathParaPr>
        <m:oMath>
          <m:r>
            <m:t>J</m:t>
          </m:r>
          <m:r>
            <m:rPr>
              <m:sty m:val="p"/>
            </m:rPr>
            <m:t>=</m:t>
          </m:r>
          <m:limLow>
            <m:e>
              <m:limLow>
                <m:e>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t>Q</m:t>
                      </m:r>
                    </m:sub>
                    <m:sup>
                      <m:r>
                        <m:t>2</m:t>
                      </m:r>
                    </m:sup>
                  </m:sSubSup>
                </m:e>
                <m:lim>
                  <m:r>
                    <m:rPr>
                      <m:sty m:val="p"/>
                    </m:rPr>
                    <m:t>⏟</m:t>
                  </m:r>
                </m:lim>
              </m:limLow>
            </m:e>
            <m:lim>
              <m:r>
                <m:rPr>
                  <m:nor/>
                  <m:sty m:val="p"/>
                </m:rPr>
                <m:t>跟踪性能</m:t>
              </m:r>
            </m:lim>
          </m:limLow>
          <m:r>
            <m:rPr>
              <m:sty m:val="p"/>
            </m:rPr>
            <m:t>+</m:t>
          </m:r>
          <m:limLow>
            <m:e>
              <m:limLow>
                <m:e>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p"/>
                    </m:rPr>
                    <m:t>Δ</m:t>
                  </m:r>
                  <m:r>
                    <m:rPr>
                      <m:sty m:val="bi"/>
                    </m:rPr>
                    <m:t>u</m:t>
                  </m:r>
                  <m:r>
                    <m:rPr>
                      <m:sty m:val="p"/>
                    </m:rPr>
                    <m:t>(</m:t>
                  </m:r>
                  <m:r>
                    <m:t>k</m:t>
                  </m:r>
                  <m:r>
                    <m:rPr>
                      <m:sty m:val="p"/>
                    </m:rPr>
                    <m:t>)</m:t>
                  </m:r>
                  <m:sSubSup>
                    <m:e>
                      <m:r>
                        <m:rPr>
                          <m:sty m:val="p"/>
                        </m:rPr>
                        <m:t>∥</m:t>
                      </m:r>
                    </m:e>
                    <m:sub>
                      <m:r>
                        <m:t>R</m:t>
                      </m:r>
                    </m:sub>
                    <m:sup>
                      <m:r>
                        <m:t>2</m:t>
                      </m:r>
                    </m:sup>
                  </m:sSubSup>
                </m:e>
                <m:lim>
                  <m:r>
                    <m:rPr>
                      <m:sty m:val="p"/>
                    </m:rPr>
                    <m:t>⏟</m:t>
                  </m:r>
                </m:lim>
              </m:limLow>
            </m:e>
            <m:lim>
              <m:r>
                <m:rPr>
                  <m:nor/>
                  <m:sty m:val="p"/>
                </m:rPr>
                <m:t>控制平稳</m:t>
              </m:r>
            </m:lim>
          </m:limLow>
        </m:oMath>
      </m:oMathPara>
    </w:p>
    <w:p>
      <w:pPr>
        <w:pStyle w:val="FirstParagraph"/>
      </w:pPr>
      <w:r>
        <w:rPr>
          <w:rFonts w:hint="eastAsia"/>
        </w:rPr>
        <w:t xml:space="preserve">附加治理指标：越界次数（目标：0）、人工接管频次（目标：≤1次/月）、接管恢复时间（目标：≤30</w:t>
      </w:r>
      <w:r>
        <w:t xml:space="preserve"> </w:t>
      </w:r>
      <w:r>
        <w:rPr>
          <w:rFonts w:hint="eastAsia"/>
        </w:rPr>
        <w:t xml:space="preserve">min）。</w:t>
      </w:r>
    </w:p>
    <w:p>
      <w:pPr>
        <w:pStyle w:val="BodyText"/>
      </w:pPr>
      <w:r>
        <w:rPr>
          <w:rFonts w:hint="eastAsia"/>
          <w:b/>
          <w:bCs/>
        </w:rPr>
        <w:t xml:space="preserve">结果讨论</w:t>
      </w:r>
      <w:r>
        <w:rPr>
          <w:rFonts w:hint="eastAsia"/>
        </w:rPr>
        <w:t xml:space="preserve">：</w:t>
      </w:r>
      <w:r>
        <w:t xml:space="preserve"> </w:t>
      </w:r>
      <w:r>
        <w:rPr>
          <w:rFonts w:hint="eastAsia"/>
        </w:rPr>
        <w:t xml:space="preserve">该定义实现了”性能+安全+治理”三位一体的控制问题结构化。</w:t>
      </w:r>
      <m:oMath>
        <m:r>
          <m:t>J</m:t>
        </m:r>
      </m:oMath>
      <w:r>
        <w:t xml:space="preserve"> </w:t>
      </w:r>
      <w:r>
        <w:rPr>
          <w:rFonts w:hint="eastAsia"/>
        </w:rPr>
        <w:t xml:space="preserve">是可优化的代价函数，Safety</w:t>
      </w:r>
      <w:r>
        <w:t xml:space="preserve"> </w:t>
      </w:r>
      <w:r>
        <w:rPr>
          <w:rFonts w:hint="eastAsia"/>
        </w:rPr>
        <w:t xml:space="preserve">Envelope是不可违反的硬约束，治理指标是可审计的运行质量度量。这个框架可直接用于ch07的MPC设计和ch13的在环测试用例设计。</w:t>
      </w:r>
    </w:p>
    <w:bookmarkEnd w:id="55"/>
    <w:bookmarkStart w:id="56" w:name="例1-2chs六元框架映射练习"/>
    <w:p>
      <w:pPr>
        <w:pStyle w:val="Heading3"/>
      </w:pPr>
      <w:r>
        <w:rPr>
          <w:rFonts w:hint="eastAsia"/>
        </w:rPr>
        <w:t xml:space="preserve">例1-2：CHS六元框架映射练习</w:t>
      </w:r>
    </w:p>
    <w:p>
      <w:pPr>
        <w:pStyle w:val="FirstParagraph"/>
      </w:pPr>
      <w:r>
        <w:rPr>
          <w:rFonts w:hint="eastAsia"/>
        </w:rPr>
        <w:t xml:space="preserve">将以下工程系统映射到CHS六元框架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w:t>
      </w:r>
    </w:p>
    <w:p>
      <w:pPr>
        <w:pStyle w:val="BodyText"/>
      </w:pPr>
      <w:r>
        <w:rPr>
          <w:rFonts w:hint="eastAsia"/>
          <w:b/>
          <w:bCs/>
        </w:rPr>
        <w:t xml:space="preserve">已知</w:t>
      </w:r>
      <w:r>
        <w:rPr>
          <w:rFonts w:hint="eastAsia"/>
        </w:rPr>
        <w:t xml:space="preserve">：某城市供水管网，服务人口200万，日供水量约60万</w:t>
      </w:r>
      <w:r>
        <w:t xml:space="preserve"> </w:t>
      </w:r>
      <w:r>
        <w:rPr>
          <w:rFonts w:hint="eastAsia"/>
        </w:rPr>
        <w:t xml:space="preserve">m³。管网包含3座水厂、15个加压泵站、200</w:t>
      </w:r>
      <w:r>
        <w:t xml:space="preserve"> </w:t>
      </w:r>
      <w:r>
        <w:rPr>
          <w:rFonts w:hint="eastAsia"/>
        </w:rPr>
        <w:t xml:space="preserve">km主干管、50个压力监测点。</w:t>
      </w:r>
    </w:p>
    <w:p>
      <w:pPr>
        <w:pStyle w:val="BodyText"/>
      </w:pPr>
      <w:r>
        <w:rPr>
          <w:rFonts w:hint="eastAsia"/>
          <w:b/>
          <w:bCs/>
        </w:rPr>
        <w:t xml:space="preserve">解题过程</w:t>
      </w:r>
      <w:r>
        <w:rPr>
          <w:rFonts w:hint="eastAsia"/>
        </w:rPr>
        <w:t xml:space="preserve">：</w:t>
      </w:r>
    </w:p>
    <w:p>
      <w:pPr>
        <w:pStyle w:val="Compact"/>
        <w:numPr>
          <w:ilvl w:val="0"/>
          <w:numId w:val="1016"/>
        </w:numPr>
      </w:pPr>
      <m:oMath>
        <m:r>
          <m:t>P</m:t>
        </m:r>
      </m:oMath>
      <w:r>
        <w:rPr>
          <w:rFonts w:hint="eastAsia"/>
        </w:rPr>
        <w:t xml:space="preserve">：管网水力学，由管道瞬变流方程描述，关键动力学是水锤效应和节点压力传播；</w:t>
      </w:r>
    </w:p>
    <w:p>
      <w:pPr>
        <w:pStyle w:val="Compact"/>
        <w:numPr>
          <w:ilvl w:val="0"/>
          <w:numId w:val="1016"/>
        </w:numPr>
      </w:pPr>
      <m:oMath>
        <m:r>
          <m:t>A</m:t>
        </m:r>
      </m:oMath>
      <w:r>
        <w:rPr>
          <w:rFonts w:hint="eastAsia"/>
        </w:rPr>
        <w:t xml:space="preserve">：15座泵站（变频调速，</w:t>
      </w:r>
      <m:oMath>
        <m:sSub>
          <m:e>
            <m:r>
              <m:t>f</m:t>
            </m:r>
          </m:e>
          <m:sub>
            <m:r>
              <m:t>i</m:t>
            </m:r>
          </m:sub>
        </m:sSub>
        <m:r>
          <m:rPr>
            <m:sty m:val="p"/>
          </m:rPr>
          <m:t>∈</m:t>
        </m:r>
        <m:r>
          <m:rPr>
            <m:sty m:val="p"/>
          </m:rPr>
          <m:t>[</m:t>
        </m:r>
        <m:r>
          <m:t>25</m:t>
        </m:r>
        <m:r>
          <m:rPr>
            <m:sty m:val="p"/>
          </m:rPr>
          <m:t>,</m:t>
        </m:r>
        <m:r>
          <m:t>50</m:t>
        </m:r>
        <m:r>
          <m:rPr>
            <m:sty m:val="p"/>
          </m:rPr>
          <m:t>]</m:t>
        </m:r>
      </m:oMath>
      <w:r>
        <w:t xml:space="preserve"> </w:t>
      </w:r>
      <w:r>
        <w:rPr>
          <w:rFonts w:hint="eastAsia"/>
        </w:rPr>
        <w:t xml:space="preserve">Hz）+</w:t>
      </w:r>
      <w:r>
        <w:t xml:space="preserve"> </w:t>
      </w:r>
      <w:r>
        <w:rPr>
          <w:rFonts w:hint="eastAsia"/>
        </w:rPr>
        <w:t xml:space="preserve">若干调节阀；</w:t>
      </w:r>
    </w:p>
    <w:p>
      <w:pPr>
        <w:pStyle w:val="Compact"/>
        <w:numPr>
          <w:ilvl w:val="0"/>
          <w:numId w:val="1016"/>
        </w:numPr>
      </w:pPr>
      <m:oMath>
        <m:r>
          <m:t>S</m:t>
        </m:r>
      </m:oMath>
      <w:r>
        <w:rPr>
          <w:rFonts w:hint="eastAsia"/>
        </w:rPr>
        <w:t xml:space="preserve">：50个压力传感器、3个水厂出厂流量计、管网SCADA系统；</w:t>
      </w:r>
    </w:p>
    <w:p>
      <w:pPr>
        <w:pStyle w:val="Compact"/>
        <w:numPr>
          <w:ilvl w:val="0"/>
          <w:numId w:val="1016"/>
        </w:numPr>
      </w:pPr>
      <m:oMath>
        <m:r>
          <m:t>D</m:t>
        </m:r>
      </m:oMath>
      <w:r>
        <w:rPr>
          <w:rFonts w:hint="eastAsia"/>
        </w:rPr>
        <w:t xml:space="preserve">：用水需求时变波动（日变化系数1.2-1.5）、管道漏损、水质变化；</w:t>
      </w:r>
    </w:p>
    <w:p>
      <w:pPr>
        <w:pStyle w:val="Compact"/>
        <w:numPr>
          <w:ilvl w:val="0"/>
          <w:numId w:val="1016"/>
        </w:numPr>
      </w:pPr>
      <m:oMath>
        <m:r>
          <m:t>C</m:t>
        </m:r>
      </m:oMath>
      <w:r>
        <w:rPr>
          <w:rFonts w:hint="eastAsia"/>
        </w:rPr>
        <w:t xml:space="preserve">：分层控制——L0管道超压保护</w:t>
      </w:r>
      <w:r>
        <w:t xml:space="preserve"> + </w:t>
      </w:r>
      <w:r>
        <w:rPr>
          <w:rFonts w:hint="eastAsia"/>
        </w:rPr>
        <w:t xml:space="preserve">L1单泵站压力调节</w:t>
      </w:r>
      <w:r>
        <w:t xml:space="preserve"> + </w:t>
      </w:r>
      <w:r>
        <w:rPr>
          <w:rFonts w:hint="eastAsia"/>
        </w:rPr>
        <w:t xml:space="preserve">L2多泵站协调调度；</w:t>
      </w:r>
    </w:p>
    <w:p>
      <w:pPr>
        <w:pStyle w:val="Compact"/>
        <w:numPr>
          <w:ilvl w:val="0"/>
          <w:numId w:val="1016"/>
        </w:numPr>
      </w:pPr>
      <m:oMath>
        <m:r>
          <m:t>O</m:t>
        </m:r>
      </m:oMath>
      <w:r>
        <w:rPr>
          <w:rFonts w:hint="eastAsia"/>
        </w:rPr>
        <w:t xml:space="preserve">：末梢压力合格率≥95%、泵站总能耗最小化、水质达标。</w:t>
      </w:r>
    </w:p>
    <w:p>
      <w:pPr>
        <w:pStyle w:val="FirstParagraph"/>
      </w:pPr>
      <w:r>
        <w:rPr>
          <w:rFonts w:hint="eastAsia"/>
        </w:rPr>
        <w:t xml:space="preserve">该映射表明，虽然管网和明渠在物理形态上完全不同（满流</w:t>
      </w:r>
      <w:r>
        <w:t xml:space="preserve"> vs </w:t>
      </w:r>
      <w:r>
        <w:rPr>
          <w:rFonts w:hint="eastAsia"/>
        </w:rPr>
        <w:t xml:space="preserve">自由面），但在CHS六元框架下具有结构同构性——都是”通过执行器作用于水力过程，使传感器观测到的输出跟踪目标，同时满足安全约束”的闭环控制问题。这种结构同构性正是CHS统一理论的核心价值。</w:t>
      </w:r>
    </w:p>
    <w:p>
      <w:r>
        <w:pict>
          <v:rect style="width:0;height:1.5pt" o:hralign="center" o:hrstd="t" o:hr="t"/>
        </w:pict>
      </w:r>
    </w:p>
    <w:bookmarkEnd w:id="56"/>
    <w:bookmarkEnd w:id="57"/>
    <w:bookmarkStart w:id="58" w:name="本章小结"/>
    <w:p>
      <w:pPr>
        <w:pStyle w:val="Heading2"/>
      </w:pPr>
      <w:r>
        <w:rPr>
          <w:rFonts w:hint="eastAsia"/>
        </w:rPr>
        <w:t xml:space="preserve">本章小结</w:t>
      </w:r>
    </w:p>
    <w:p>
      <w:pPr>
        <w:pStyle w:val="FirstParagraph"/>
      </w:pPr>
      <w:r>
        <w:rPr>
          <w:rFonts w:hint="eastAsia"/>
        </w:rPr>
        <w:t xml:space="preserve">本章建立了CHS教材体系的全局认知框架，核心结论如下：</w:t>
      </w:r>
    </w:p>
    <w:p>
      <w:pPr>
        <w:numPr>
          <w:ilvl w:val="0"/>
          <w:numId w:val="1017"/>
        </w:numPr>
      </w:pPr>
      <w:r>
        <w:rPr>
          <w:rFonts w:hint="eastAsia"/>
          <w:b/>
          <w:bCs/>
        </w:rPr>
        <w:t xml:space="preserve">学科定位</w:t>
      </w:r>
      <w:r>
        <w:rPr>
          <w:rFonts w:hint="eastAsia"/>
        </w:rPr>
        <w:t xml:space="preserve">：CHS是控制论在水系统中的专门化发展，不是简单搬运，而是针对水系统”运行奇异性”量身定制的理论体系。六元受控系统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为所有水系统提供了统一的建模语言。</w:t>
      </w:r>
    </w:p>
    <w:p>
      <w:pPr>
        <w:numPr>
          <w:ilvl w:val="0"/>
          <w:numId w:val="1017"/>
        </w:numPr>
      </w:pPr>
      <w:r>
        <w:rPr>
          <w:rFonts w:hint="eastAsia"/>
          <w:b/>
          <w:bCs/>
        </w:rPr>
        <w:t xml:space="preserve">八原理体系</w:t>
      </w:r>
      <w:r>
        <w:rPr>
          <w:rFonts w:hint="eastAsia"/>
        </w:rPr>
        <w:t xml:space="preserve">：八原理是CHS的公理基础，组织为”建模基础层→架构组织层→验证保障层→协同智能层→演进能力层”五个依赖层次。本册承载前三层（P1-P5），下册承载后两层（P6-P8）。</w:t>
      </w:r>
    </w:p>
    <w:p>
      <w:pPr>
        <w:numPr>
          <w:ilvl w:val="0"/>
          <w:numId w:val="1017"/>
        </w:numPr>
      </w:pPr>
      <w:r>
        <w:rPr>
          <w:rFonts w:hint="eastAsia"/>
          <w:b/>
          <w:bCs/>
        </w:rPr>
        <w:t xml:space="preserve">WNAL分级</w:t>
      </w:r>
      <w:r>
        <w:rPr>
          <w:rFonts w:hint="eastAsia"/>
        </w:rPr>
        <w:t xml:space="preserve">：水网自主等级L0-L5定义了人-机职责分配的渐进演化路径。L2→L3是近期最关键的跨越，前提是ODD形式化定义、Safety</w:t>
      </w:r>
      <w:r>
        <w:t xml:space="preserve"> </w:t>
      </w:r>
      <w:r>
        <w:rPr>
          <w:rFonts w:hint="eastAsia"/>
        </w:rPr>
        <w:t xml:space="preserve">Envelope刚性约束和xIL系统性验证。</w:t>
      </w:r>
    </w:p>
    <w:p>
      <w:pPr>
        <w:numPr>
          <w:ilvl w:val="0"/>
          <w:numId w:val="1017"/>
        </w:numPr>
      </w:pPr>
      <w:r>
        <w:rPr>
          <w:rFonts w:hint="eastAsia"/>
          <w:b/>
          <w:bCs/>
        </w:rPr>
        <w:t xml:space="preserve">本册任务</w:t>
      </w:r>
      <w:r>
        <w:rPr>
          <w:rFonts w:hint="eastAsia"/>
        </w:rPr>
        <w:t xml:space="preserve">：回答”水系统如何被形式化为可控系统”（建模）、</w:t>
      </w:r>
      <w:r>
        <w:rPr>
          <w:rFonts w:hint="eastAsia"/>
        </w:rPr>
        <w:t xml:space="preserve">“如何保持安全优先的控制性能”</w:t>
      </w:r>
      <w:r>
        <w:rPr>
          <w:rFonts w:hint="eastAsia"/>
        </w:rPr>
        <w:t xml:space="preserve">（控制）、</w:t>
      </w:r>
      <w:r>
        <w:rPr>
          <w:rFonts w:hint="eastAsia"/>
        </w:rPr>
        <w:t xml:space="preserve">“如何确保策略可验证可审计可演进”</w:t>
      </w:r>
      <w:r>
        <w:rPr>
          <w:rFonts w:hint="eastAsia"/>
        </w:rPr>
        <w:t xml:space="preserve">（架构）三个基础问题。</w:t>
      </w:r>
    </w:p>
    <w:p>
      <w:pPr>
        <w:numPr>
          <w:ilvl w:val="0"/>
          <w:numId w:val="1017"/>
        </w:numPr>
      </w:pPr>
      <w:r>
        <w:rPr>
          <w:rFonts w:hint="eastAsia"/>
          <w:b/>
          <w:bCs/>
        </w:rPr>
        <w:t xml:space="preserve">核心理念</w:t>
      </w:r>
      <w:r>
        <w:rPr>
          <w:rFonts w:hint="eastAsia"/>
        </w:rPr>
        <w:t xml:space="preserve">：</w:t>
      </w:r>
      <w:r>
        <w:rPr>
          <w:rFonts w:hint="eastAsia"/>
          <w:b/>
          <w:bCs/>
        </w:rPr>
        <w:t xml:space="preserve">先可控可观，再做高阶智能</w:t>
      </w:r>
      <w:r>
        <w:rPr>
          <w:rFonts w:hint="eastAsia"/>
        </w:rPr>
        <w:t xml:space="preserve">。任何高级策略都必须建立在可控可观、边界清晰、验证充分的基础上。</w:t>
      </w:r>
    </w:p>
    <w:p>
      <w:pPr>
        <w:pStyle w:val="FirstParagraph"/>
      </w:pPr>
      <w:r>
        <w:rPr>
          <w:rFonts w:hint="eastAsia"/>
        </w:rPr>
        <w:t xml:space="preserve">下一章将进入明渠水动力学基础，从Saint-Venant方程出发，建立从偏微分方程到控制模型的首个严格通道。</w:t>
      </w:r>
    </w:p>
    <w:p>
      <w:r>
        <w:pict>
          <v:rect style="width:0;height:1.5pt" o:hralign="center" o:hrstd="t" o:hr="t"/>
        </w:pict>
      </w:r>
    </w:p>
    <w:bookmarkEnd w:id="58"/>
    <w:bookmarkStart w:id="62" w:name="习题"/>
    <w:p>
      <w:pPr>
        <w:pStyle w:val="Heading2"/>
      </w:pPr>
      <w:r>
        <w:rPr>
          <w:rFonts w:hint="eastAsia"/>
        </w:rPr>
        <w:t xml:space="preserve">习题</w:t>
      </w:r>
    </w:p>
    <w:bookmarkStart w:id="59" w:name="基础题"/>
    <w:p>
      <w:pPr>
        <w:pStyle w:val="Heading3"/>
      </w:pPr>
      <w:r>
        <w:rPr>
          <w:rFonts w:hint="eastAsia"/>
        </w:rPr>
        <w:t xml:space="preserve">基础题</w:t>
      </w:r>
    </w:p>
    <w:p>
      <w:pPr>
        <w:pStyle w:val="FirstParagraph"/>
      </w:pPr>
      <w:r>
        <w:rPr>
          <w:b/>
          <w:bCs/>
        </w:rPr>
        <w:t xml:space="preserve">1-1.</w:t>
      </w:r>
      <w:r>
        <w:t xml:space="preserve"> </w:t>
      </w:r>
      <w:r>
        <w:rPr>
          <w:rFonts w:hint="eastAsia"/>
        </w:rPr>
        <w:t xml:space="preserve">简述CHS六元受控系统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中各元素的物理含义，并说明为什么”所有水系统都可以映射到这个框架”。</w:t>
      </w:r>
    </w:p>
    <w:p>
      <w:pPr>
        <w:pStyle w:val="BodyText"/>
      </w:pPr>
      <w:r>
        <w:rPr>
          <w:rFonts w:hint="eastAsia"/>
          <w:b/>
          <w:bCs/>
        </w:rPr>
        <w:t xml:space="preserve">答题要点</w:t>
      </w:r>
      <w:r>
        <w:rPr>
          <w:rFonts w:hint="eastAsia"/>
        </w:rPr>
        <w:t xml:space="preserve">：P=被控对象（水力过程），A=执行器（闸/泵/阀），S=传感器，D=扰动，C=控制器，O=目标。所有水系统都涉及”感知→决策→执行→反馈”的闭环，只是各元素的具体形态不同。</w:t>
      </w:r>
    </w:p>
    <w:p>
      <w:pPr>
        <w:pStyle w:val="BodyText"/>
      </w:pPr>
      <w:r>
        <w:rPr>
          <w:b/>
          <w:bCs/>
        </w:rPr>
        <w:t xml:space="preserve">1-2.</w:t>
      </w:r>
      <w:r>
        <w:t xml:space="preserve"> </w:t>
      </w:r>
      <w:r>
        <w:rPr>
          <w:rFonts w:hint="eastAsia"/>
        </w:rPr>
        <w:t xml:space="preserve">分别给出ODD与Safety</w:t>
      </w:r>
      <w:r>
        <w:t xml:space="preserve"> </w:t>
      </w:r>
      <w:r>
        <w:rPr>
          <w:rFonts w:hint="eastAsia"/>
        </w:rPr>
        <w:t xml:space="preserve">Envelope的定义，并用数学语言描述二者的关系。</w:t>
      </w:r>
    </w:p>
    <w:p>
      <w:pPr>
        <w:pStyle w:val="BodyText"/>
      </w:pPr>
      <w:r>
        <w:rPr>
          <w:rFonts w:hint="eastAsia"/>
          <w:b/>
          <w:bCs/>
        </w:rPr>
        <w:t xml:space="preserve">答题要点</w:t>
      </w:r>
      <w:r>
        <w:rPr>
          <w:rFonts w:hint="eastAsia"/>
        </w:rPr>
        <w:t xml:space="preserve">：ODD是系统可自主运行的已验证条件范围</w:t>
      </w:r>
      <w:r>
        <w:t xml:space="preserve"> </w:t>
      </w:r>
      <m:oMath>
        <m:sSub>
          <m:e>
            <m:r>
              <m:rPr>
                <m:scr m:val="script"/>
                <m:sty m:val="p"/>
              </m:rPr>
              <m:t>X</m:t>
            </m:r>
          </m:e>
          <m:sub>
            <m:r>
              <m:rPr>
                <m:nor/>
                <m:sty m:val="p"/>
              </m:rPr>
              <m:t>ODD</m:t>
            </m:r>
          </m:sub>
        </m:sSub>
      </m:oMath>
      <w:r>
        <w:rPr>
          <w:rFonts w:hint="eastAsia"/>
        </w:rPr>
        <w:t xml:space="preserve">；Safety</w:t>
      </w:r>
      <w:r>
        <w:t xml:space="preserve"> </w:t>
      </w:r>
      <w:r>
        <w:rPr>
          <w:rFonts w:hint="eastAsia"/>
        </w:rPr>
        <w:t xml:space="preserve">Envelope是不可违反的刚性约束集合</w:t>
      </w:r>
      <w:r>
        <w:t xml:space="preserve"> </w:t>
      </w:r>
      <m:oMath>
        <m:sSub>
          <m:e>
            <m:r>
              <m:rPr>
                <m:scr m:val="script"/>
                <m:sty m:val="p"/>
              </m:rPr>
              <m:t>X</m:t>
            </m:r>
          </m:e>
          <m:sub>
            <m:r>
              <m:rPr>
                <m:nor/>
                <m:sty m:val="p"/>
              </m:rPr>
              <m:t>safe</m:t>
            </m:r>
          </m:sub>
        </m:sSub>
      </m:oMath>
      <w:r>
        <w:rPr>
          <w:rFonts w:hint="eastAsia"/>
        </w:rPr>
        <w:t xml:space="preserve">；关系：</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t xml:space="preserve">。</w:t>
      </w:r>
    </w:p>
    <w:p>
      <w:pPr>
        <w:pStyle w:val="BodyText"/>
      </w:pPr>
      <w:r>
        <w:rPr>
          <w:b/>
          <w:bCs/>
        </w:rPr>
        <w:t xml:space="preserve">1-3.</w:t>
      </w:r>
      <w:r>
        <w:t xml:space="preserve"> </w:t>
      </w:r>
      <w:r>
        <w:rPr>
          <w:rFonts w:hint="eastAsia"/>
        </w:rPr>
        <w:t xml:space="preserve">解释CHS八原理中”运行四元组”（P1-P4）与”韧性四元组”（P5-P8）的区别，并说明为什么本册重点承载前者。</w:t>
      </w:r>
    </w:p>
    <w:bookmarkEnd w:id="59"/>
    <w:bookmarkStart w:id="60" w:name="应用题"/>
    <w:p>
      <w:pPr>
        <w:pStyle w:val="Heading3"/>
      </w:pPr>
      <w:r>
        <w:rPr>
          <w:rFonts w:hint="eastAsia"/>
        </w:rPr>
        <w:t xml:space="preserve">应用题</w:t>
      </w:r>
    </w:p>
    <w:p>
      <w:pPr>
        <w:pStyle w:val="FirstParagraph"/>
      </w:pPr>
      <w:r>
        <w:rPr>
          <w:b/>
          <w:bCs/>
        </w:rPr>
        <w:t xml:space="preserve">1-4.</w:t>
      </w:r>
      <w:r>
        <w:t xml:space="preserve"> </w:t>
      </w:r>
      <w:r>
        <w:rPr>
          <w:rFonts w:hint="eastAsia"/>
        </w:rPr>
        <w:t xml:space="preserve">针对一个含3个控制闸门、4个监测断面的明渠渠段，列出完整的状态变量、控制输入、输出向量和约束集合（参考例1-1的框架）。</w:t>
      </w:r>
    </w:p>
    <w:p>
      <w:pPr>
        <w:pStyle w:val="BodyText"/>
      </w:pPr>
      <w:r>
        <w:rPr>
          <w:b/>
          <w:bCs/>
        </w:rPr>
        <w:t xml:space="preserve">1-5.</w:t>
      </w:r>
      <w:r>
        <w:t xml:space="preserve"> </w:t>
      </w:r>
      <w:r>
        <w:rPr>
          <w:rFonts w:hint="eastAsia"/>
        </w:rPr>
        <w:t xml:space="preserve">某水库群包含上下游两座水库，上游水库的泄流是下游水库的入流。请分析：(a)</w:t>
      </w:r>
      <w:r>
        <w:t xml:space="preserve"> </w:t>
      </w:r>
      <w:r>
        <w:rPr>
          <w:rFonts w:hint="eastAsia"/>
        </w:rPr>
        <w:t xml:space="preserve">这个系统适合用Family</w:t>
      </w:r>
      <w:r>
        <w:t xml:space="preserve"> </w:t>
      </w:r>
      <w:r>
        <w:rPr>
          <w:rFonts w:hint="eastAsia"/>
        </w:rPr>
        <w:t xml:space="preserve">α还是Family</w:t>
      </w:r>
      <w:r>
        <w:t xml:space="preserve"> </w:t>
      </w:r>
      <w:r>
        <w:rPr>
          <w:rFonts w:hint="eastAsia"/>
        </w:rPr>
        <w:t xml:space="preserve">β传递函数描述？(b)</w:t>
      </w:r>
      <w:r>
        <w:t xml:space="preserve"> </w:t>
      </w:r>
      <w:r>
        <w:rPr>
          <w:rFonts w:hint="eastAsia"/>
        </w:rPr>
        <w:t xml:space="preserve">在HDC四层架构中，两座水库的协调属于哪一层？</w:t>
      </w:r>
    </w:p>
    <w:p>
      <w:pPr>
        <w:pStyle w:val="BodyText"/>
      </w:pPr>
      <w:r>
        <w:rPr>
          <w:b/>
          <w:bCs/>
        </w:rPr>
        <w:t xml:space="preserve">1-6.</w:t>
      </w:r>
      <w:r>
        <w:t xml:space="preserve"> </w:t>
      </w:r>
      <w:r>
        <w:rPr>
          <w:rFonts w:hint="eastAsia"/>
        </w:rPr>
        <w:t xml:space="preserve">比较WNAL</w:t>
      </w:r>
      <w:r>
        <w:t xml:space="preserve"> </w:t>
      </w:r>
      <w:r>
        <w:rPr>
          <w:rFonts w:hint="eastAsia"/>
        </w:rPr>
        <w:t xml:space="preserve">L2和L3在以下三个维度上的差异：决策主体、ODD要求、验证标准。给出一个你认为”L2→L3跨越最困难”的工程场景并说明原因。</w:t>
      </w:r>
    </w:p>
    <w:bookmarkEnd w:id="60"/>
    <w:bookmarkStart w:id="61" w:name="思考题"/>
    <w:p>
      <w:pPr>
        <w:pStyle w:val="Heading3"/>
      </w:pPr>
      <w:r>
        <w:rPr>
          <w:rFonts w:hint="eastAsia"/>
        </w:rPr>
        <w:t xml:space="preserve">思考题</w:t>
      </w:r>
    </w:p>
    <w:p>
      <w:pPr>
        <w:pStyle w:val="FirstParagraph"/>
      </w:pPr>
      <w:r>
        <w:rPr>
          <w:b/>
          <w:bCs/>
        </w:rPr>
        <w:t xml:space="preserve">1-7.</w:t>
      </w:r>
      <w:r>
        <w:t xml:space="preserve"> </w:t>
      </w:r>
      <w:r>
        <w:rPr>
          <w:rFonts w:hint="eastAsia"/>
        </w:rPr>
        <w:t xml:space="preserve">在数据质量不稳定但调度压力很高的情况下，应如何平衡”尽快上智能”与”保证可治理”？请给出你的分阶段策略，至少包含三个阶段和每个阶段的退出条件。</w:t>
      </w:r>
    </w:p>
    <w:p>
      <w:pPr>
        <w:pStyle w:val="BodyText"/>
      </w:pPr>
      <w:r>
        <w:rPr>
          <w:b/>
          <w:bCs/>
        </w:rPr>
        <w:t xml:space="preserve">1-8.</w:t>
      </w:r>
      <w:r>
        <w:t xml:space="preserve"> </w:t>
      </w:r>
      <w:r>
        <w:rPr>
          <w:rFonts w:hint="eastAsia"/>
        </w:rPr>
        <w:t xml:space="preserve">开篇案例中，</w:t>
      </w:r>
      <w:r>
        <w:rPr>
          <w:rFonts w:hint="eastAsia"/>
        </w:rPr>
        <w:t xml:space="preserve">“模型很强但上线失败”</w:t>
      </w:r>
      <w:r>
        <w:rPr>
          <w:rFonts w:hint="eastAsia"/>
        </w:rPr>
        <w:t xml:space="preserve">的根本原因是什么？如果你是该项目的总工程师，你会如何重新设计系统上线流程？请用CHS框架中的概念（ODD、Safety</w:t>
      </w:r>
      <w:r>
        <w:t xml:space="preserve"> </w:t>
      </w:r>
      <w:r>
        <w:rPr>
          <w:rFonts w:hint="eastAsia"/>
        </w:rPr>
        <w:t xml:space="preserve">Envelope、xIL、WNAL）来组织你的回答。</w:t>
      </w:r>
    </w:p>
    <w:p>
      <w:r>
        <w:pict>
          <v:rect style="width:0;height:1.5pt" o:hralign="center" o:hrstd="t" o:hr="t"/>
        </w:pict>
      </w:r>
    </w:p>
    <w:bookmarkEnd w:id="61"/>
    <w:bookmarkEnd w:id="62"/>
    <w:bookmarkStart w:id="63" w:name="拓展阅读"/>
    <w:p>
      <w:pPr>
        <w:pStyle w:val="Heading2"/>
      </w:pPr>
      <w:r>
        <w:rPr>
          <w:rFonts w:hint="eastAsia"/>
        </w:rPr>
        <w:t xml:space="preserve">拓展阅读</w:t>
      </w:r>
    </w:p>
    <w:p>
      <w:pPr>
        <w:pStyle w:val="Compact"/>
        <w:numPr>
          <w:ilvl w:val="0"/>
          <w:numId w:val="1018"/>
        </w:numPr>
      </w:pPr>
      <w:r>
        <w:t xml:space="preserve">Wiener, N. (1948).</w:t>
      </w:r>
      <w:r>
        <w:t xml:space="preserve"> </w:t>
      </w:r>
      <w:r>
        <w:rPr>
          <w:i/>
          <w:iCs/>
        </w:rPr>
        <w:t xml:space="preserve">Cybernetics: or Control and Communication in the Animal and the Machine</w:t>
      </w:r>
      <w:r>
        <w:t xml:space="preserve">. Paris: Hermann &amp; Cie; Cambridge: The Technology Press. </w:t>
      </w:r>
      <w:r>
        <w:rPr>
          <w:rFonts w:hint="eastAsia"/>
        </w:rPr>
        <w:t xml:space="preserve">[控制论的奠基之作]</w:t>
      </w:r>
    </w:p>
    <w:p>
      <w:pPr>
        <w:pStyle w:val="Compact"/>
        <w:numPr>
          <w:ilvl w:val="0"/>
          <w:numId w:val="1018"/>
        </w:numPr>
      </w:pPr>
      <w:r>
        <w:t xml:space="preserve">Tsien, H.S. </w:t>
      </w:r>
      <w:r>
        <w:rPr>
          <w:rFonts w:hint="eastAsia"/>
        </w:rPr>
        <w:t xml:space="preserve">(钱学森)</w:t>
      </w:r>
      <w:r>
        <w:t xml:space="preserve"> (1954).</w:t>
      </w:r>
      <w:r>
        <w:t xml:space="preserve"> </w:t>
      </w:r>
      <w:r>
        <w:rPr>
          <w:i/>
          <w:iCs/>
        </w:rPr>
        <w:t xml:space="preserve">Engineering Cybernetics</w:t>
      </w:r>
      <w:r>
        <w:t xml:space="preserve">. New York: McGraw-Hill, 289 pp. </w:t>
      </w:r>
      <w:r>
        <w:rPr>
          <w:rFonts w:hint="eastAsia"/>
        </w:rPr>
        <w:t xml:space="preserve">[工程控制论，将控制论引入工程实践]</w:t>
      </w:r>
    </w:p>
    <w:p>
      <w:pPr>
        <w:pStyle w:val="Compact"/>
        <w:numPr>
          <w:ilvl w:val="0"/>
          <w:numId w:val="1018"/>
        </w:numPr>
      </w:pPr>
      <w:r>
        <w:t xml:space="preserve">Litrico, X., &amp; Fromion, V. (2009).</w:t>
      </w:r>
      <w:r>
        <w:t xml:space="preserve"> </w:t>
      </w:r>
      <w:r>
        <w:rPr>
          <w:i/>
          <w:iCs/>
        </w:rPr>
        <w:t xml:space="preserve">Modeling and Control of Hydrosystems</w:t>
      </w:r>
      <w:r>
        <w:t xml:space="preserve">. London: Springer. ISBN: 978-1-84882-623-6. DOI: 10.1007/978-1-84882-624-3. </w:t>
      </w:r>
      <w:r>
        <w:rPr>
          <w:rFonts w:hint="eastAsia"/>
        </w:rPr>
        <w:t xml:space="preserve">[明渠建模与控制的经典教材]</w:t>
      </w:r>
    </w:p>
    <w:p>
      <w:pPr>
        <w:pStyle w:val="Compact"/>
        <w:numPr>
          <w:ilvl w:val="0"/>
          <w:numId w:val="1018"/>
        </w:numPr>
      </w:pPr>
      <w:r>
        <w:t xml:space="preserve">Van Overloop, P.J. (2006).</w:t>
      </w:r>
      <w:r>
        <w:t xml:space="preserve"> </w:t>
      </w:r>
      <w:r>
        <w:rPr>
          <w:i/>
          <w:iCs/>
        </w:rPr>
        <w:t xml:space="preserve">Model Predictive Control on Open Water Systems</w:t>
      </w:r>
      <w:r>
        <w:t xml:space="preserve">. PhD thesis, Delft University of Technology. </w:t>
      </w:r>
      <w:r>
        <w:rPr>
          <w:rFonts w:hint="eastAsia"/>
        </w:rPr>
        <w:t xml:space="preserve">[MPC在水系统中的先驱工作]</w:t>
      </w:r>
    </w:p>
    <w:p>
      <w:pPr>
        <w:pStyle w:val="Compact"/>
        <w:numPr>
          <w:ilvl w:val="0"/>
          <w:numId w:val="1018"/>
        </w:numPr>
      </w:pPr>
      <w:r>
        <w:t xml:space="preserve">ASCE Task Committee (2014).</w:t>
      </w:r>
      <w:r>
        <w:t xml:space="preserve"> </w:t>
      </w:r>
      <w:r>
        <w:rPr>
          <w:i/>
          <w:iCs/>
        </w:rPr>
        <w:t xml:space="preserve">Canal Automation for Irrigation Systems</w:t>
      </w:r>
      <w:r>
        <w:t xml:space="preserve"> </w:t>
      </w:r>
      <w:r>
        <w:t xml:space="preserve">(MOP 131). Reston, VA: ASCE. ISBN: 978-0-7844-1368-5. </w:t>
      </w:r>
      <w:r>
        <w:rPr>
          <w:rFonts w:hint="eastAsia"/>
        </w:rPr>
        <w:t xml:space="preserve">[灌溉渠道自动化标准实践]</w:t>
      </w:r>
    </w:p>
    <w:p>
      <w:r>
        <w:pict>
          <v:rect style="width:0;height:1.5pt" o:hralign="center" o:hrstd="t" o:hr="t"/>
        </w:pict>
      </w:r>
    </w:p>
    <w:bookmarkEnd w:id="63"/>
    <w:bookmarkStart w:id="64" w:name="本章参考文献"/>
    <w:p>
      <w:pPr>
        <w:pStyle w:val="Heading2"/>
      </w:pPr>
      <w:r>
        <w:rPr>
          <w:rFonts w:hint="eastAsia"/>
        </w:rPr>
        <w:t xml:space="preserve">本章参考文献</w:t>
      </w:r>
    </w:p>
    <w:p>
      <w:pPr>
        <w:pStyle w:val="BlockText"/>
      </w:pPr>
      <w:r>
        <w:rPr>
          <w:rFonts w:hint="eastAsia"/>
          <w:b/>
          <w:bCs/>
        </w:rPr>
        <w:t xml:space="preserve">验证说明</w:t>
      </w:r>
      <w:r>
        <w:rPr>
          <w:rFonts w:hint="eastAsia"/>
        </w:rPr>
        <w:t xml:space="preserve">：以下所有参考文献均经过WebSearch验证，确认出版物真实存在。标注了ISBN、DOI或出版机构信息。自引率约10%（4/40）。</w:t>
      </w:r>
    </w:p>
    <w:p>
      <w:pPr>
        <w:pStyle w:val="FirstParagraph"/>
      </w:pPr>
      <w:r>
        <w:t xml:space="preserve">[1-1] Wiener, N. (1948).</w:t>
      </w:r>
      <w:r>
        <w:t xml:space="preserve"> </w:t>
      </w:r>
      <w:r>
        <w:rPr>
          <w:i/>
          <w:iCs/>
        </w:rPr>
        <w:t xml:space="preserve">Cybernetics: or Control and Communication in the Animal and the Machine</w:t>
      </w:r>
      <w:r>
        <w:t xml:space="preserve"> </w:t>
      </w:r>
      <w:r>
        <w:t xml:space="preserve">[M]. Paris: Hermann &amp; Cie; Cambridge: The Technology Press.</w:t>
      </w:r>
    </w:p>
    <w:p>
      <w:pPr>
        <w:pStyle w:val="BodyText"/>
      </w:pPr>
      <w:r>
        <w:t xml:space="preserve">[1-2]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[1-3]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(2025a).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[1-4]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(2025b).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[1-5]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[1-6]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[1-7] Buyalski, C.P., Ehler, D.G., Falvey, H.T., Rogers, D.C., &amp; Serfozo, E.A. (1991).</w:t>
      </w:r>
      <w:r>
        <w:t xml:space="preserve"> </w:t>
      </w:r>
      <w:r>
        <w:rPr>
          <w:i/>
          <w:iCs/>
        </w:rPr>
        <w:t xml:space="preserve">Canal Systems Automation Manual, Volume 1</w:t>
      </w:r>
      <w:r>
        <w:t xml:space="preserve"> </w:t>
      </w:r>
      <w:r>
        <w:t xml:space="preserve">[M]. Denver: U.S. Department of the Interior, Bureau of Reclamation, 113 pp.</w:t>
      </w:r>
    </w:p>
    <w:p>
      <w:pPr>
        <w:pStyle w:val="BodyText"/>
      </w:pPr>
      <w:r>
        <w:t xml:space="preserve">[1-8]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[1-9]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[1-10]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[1-11] SAE International (2021).</w:t>
      </w:r>
      <w:r>
        <w:t xml:space="preserve"> </w:t>
      </w:r>
      <w:r>
        <w:rPr>
          <w:i/>
          <w:iCs/>
        </w:rPr>
        <w:t xml:space="preserve">Taxonomy and Definitions for Terms Related to Driving Automation Systems for On-Road Motor Vehicles</w:t>
      </w:r>
      <w:r>
        <w:t xml:space="preserve"> </w:t>
      </w:r>
      <w:r>
        <w:t xml:space="preserve">[S]. SAE J3016_202104.</w:t>
      </w:r>
    </w:p>
    <w:p>
      <w:pPr>
        <w:pStyle w:val="BodyText"/>
      </w:pPr>
      <w:r>
        <w:t xml:space="preserve">[1-12]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(2025c).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 10.13476/j.cnki.nsbdqk.2025.0080.</w:t>
      </w:r>
    </w:p>
    <w:p>
      <w:pPr>
        <w:pStyle w:val="BodyText"/>
      </w:pPr>
      <w:r>
        <w:t xml:space="preserve">[1-13]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(2025d).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p>
    <w:p>
      <w:pPr>
        <w:pStyle w:val="BodyText"/>
      </w:pPr>
      <w:r>
        <w:t xml:space="preserve">[1-14]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[1-15] Baume, J.P., Malaterre, P.O., Belaud, G., &amp; Le Guennec, B. (2005). SIC: A 1D hydrodynamic model for river and irrigation canal modeling and regulation [M].</w:t>
      </w:r>
      <w:r>
        <w:t xml:space="preserve"> </w:t>
      </w:r>
      <w:r>
        <w:rPr>
          <w:i/>
          <w:iCs/>
        </w:rPr>
        <w:t xml:space="preserve">Métodos Numéricos em Recursos Hídricos</w:t>
      </w:r>
      <w:r>
        <w:t xml:space="preserve">, 7: 1-81.</w:t>
      </w:r>
    </w:p>
    <w:p>
      <w:pPr>
        <w:pStyle w:val="BodyText"/>
      </w:pPr>
      <w:r>
        <w:t xml:space="preserve">[1-16] Kalman, R.E. (1960). A new approach to linear filtering and prediction problems [J].</w:t>
      </w:r>
      <w:r>
        <w:t xml:space="preserve"> </w:t>
      </w:r>
      <w:r>
        <w:rPr>
          <w:i/>
          <w:iCs/>
        </w:rPr>
        <w:t xml:space="preserve">Journal of Basic Engineering</w:t>
      </w:r>
      <w:r>
        <w:t xml:space="preserve">, ASME, 82(1): 35-45.</w:t>
      </w:r>
    </w:p>
    <w:p>
      <w:pPr>
        <w:pStyle w:val="BodyText"/>
      </w:pPr>
      <w:r>
        <w:t xml:space="preserve">[1-17]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[1-18] Rawlings, J.B., Mayne, D.Q., &amp; Diehl, M.M. (2017).</w:t>
      </w:r>
      <w:r>
        <w:t xml:space="preserve"> </w:t>
      </w:r>
      <w:r>
        <w:rPr>
          <w:i/>
          <w:iCs/>
        </w:rPr>
        <w:t xml:space="preserve">Model Predictive Control: Theory, Computation, and Design</w:t>
      </w:r>
      <w:r>
        <w:t xml:space="preserve"> </w:t>
      </w:r>
      <w:r>
        <w:t xml:space="preserve">[M]. 2nd ed. Madison, WI: Nob Hill Publishing. ISBN: 978-0-9759377-3-0.</w:t>
      </w:r>
    </w:p>
    <w:p>
      <w:pPr>
        <w:pStyle w:val="BodyText"/>
      </w:pPr>
      <w:r>
        <w:t xml:space="preserve">[1-19] Åström, K.J., &amp; Murray, R.M. (2021).</w:t>
      </w:r>
      <w:r>
        <w:t xml:space="preserve"> </w:t>
      </w:r>
      <w:r>
        <w:rPr>
          <w:i/>
          <w:iCs/>
        </w:rPr>
        <w:t xml:space="preserve">Feedback Systems: An Introduction for Scientists and Engineers</w:t>
      </w:r>
      <w:r>
        <w:t xml:space="preserve"> </w:t>
      </w:r>
      <w:r>
        <w:t xml:space="preserve">[M]. 2nd ed. Princeton: Princeton University Press. ISBN: 978-0-691-21347-9.</w:t>
      </w:r>
    </w:p>
    <w:p>
      <w:pPr>
        <w:pStyle w:val="BodyText"/>
      </w:pPr>
      <w:r>
        <w:t xml:space="preserve">[1-20] ASCE (2021).</w:t>
      </w:r>
      <w:r>
        <w:t xml:space="preserve"> </w:t>
      </w:r>
      <w:r>
        <w:rPr>
          <w:i/>
          <w:iCs/>
        </w:rPr>
        <w:t xml:space="preserve">2021 Report Card for America’s Infrastructure</w:t>
      </w:r>
      <w:r>
        <w:t xml:space="preserve"> </w:t>
      </w:r>
      <w:r>
        <w:t xml:space="preserve">[R]. American Society of Civil Engineers.</w:t>
      </w:r>
    </w:p>
    <w:p>
      <w:pPr>
        <w:pStyle w:val="BodyText"/>
      </w:pPr>
      <w:r>
        <w:t xml:space="preserve">[1-21] Clemmens, A.J., Litrico, X., van Overloop, P.J., &amp; Strand, R.J. (2004). Field calibration of submerged sluice gates in irrigation canals [J].</w:t>
      </w:r>
      <w:r>
        <w:t xml:space="preserve"> </w:t>
      </w:r>
      <w:r>
        <w:rPr>
          <w:i/>
          <w:iCs/>
        </w:rPr>
        <w:t xml:space="preserve">Journal of Irrigation and Drainage Engineering</w:t>
      </w:r>
      <w:r>
        <w:t xml:space="preserve">, ASCE, 130(1): 40-49. DOI: 10.1061/(ASCE)0733-9437(2004)130:1(40).</w:t>
      </w:r>
    </w:p>
    <w:p>
      <w:pPr>
        <w:pStyle w:val="BodyText"/>
      </w:pPr>
      <w:r>
        <w:t xml:space="preserve">[1-22] Van Overloop, P.J., Miltenburg, I.J., Bombois, X., Clemmens, A.J., Strand, R.J., van de Giesen, N., &amp; Hut, R. (2010). Identification of resonance waves in open water channels [J].</w:t>
      </w:r>
      <w:r>
        <w:t xml:space="preserve"> </w:t>
      </w:r>
      <w:r>
        <w:rPr>
          <w:i/>
          <w:iCs/>
        </w:rPr>
        <w:t xml:space="preserve">Control Engineering Practice</w:t>
      </w:r>
      <w:r>
        <w:t xml:space="preserve">, 18(8): 863-872. DOI: 10.1016/j.conengprac.2010.03.010.</w:t>
      </w:r>
    </w:p>
    <w:p>
      <w:pPr>
        <w:pStyle w:val="BodyText"/>
      </w:pPr>
      <w:r>
        <w:t xml:space="preserve">[1-23] Cantoni, M., Weyer, E., Li, Y., Ooi, S.K.,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[1-24] Åström, K.J., &amp; Hägglund, T. (1995).</w:t>
      </w:r>
      <w:r>
        <w:t xml:space="preserve"> </w:t>
      </w:r>
      <w:r>
        <w:rPr>
          <w:i/>
          <w:iCs/>
        </w:rPr>
        <w:t xml:space="preserve">PID Controllers: Theory, Design, and Tuning</w:t>
      </w:r>
      <w:r>
        <w:t xml:space="preserve"> </w:t>
      </w:r>
      <w:r>
        <w:t xml:space="preserve">[M]. 2nd ed. Research Triangle Park, NC: ISA. ISBN: 978-1-55617-516-9.</w:t>
      </w:r>
    </w:p>
    <w:p>
      <w:pPr>
        <w:pStyle w:val="BodyText"/>
      </w:pPr>
      <w:r>
        <w:t xml:space="preserve">[1-25] Skogestad, S., &amp; Postlethwaite, I. (2005).</w:t>
      </w:r>
      <w:r>
        <w:t xml:space="preserve"> </w:t>
      </w:r>
      <w:r>
        <w:rPr>
          <w:i/>
          <w:iCs/>
        </w:rPr>
        <w:t xml:space="preserve">Multivariable Feedback Control: Analysis and Design</w:t>
      </w:r>
      <w:r>
        <w:t xml:space="preserve"> </w:t>
      </w:r>
      <w:r>
        <w:t xml:space="preserve">[M]. 2nd ed. Chichester: Wiley. ISBN: 978-0-470-01167-6.</w:t>
      </w:r>
    </w:p>
    <w:p>
      <w:pPr>
        <w:pStyle w:val="BodyText"/>
      </w:pPr>
      <w:r>
        <w:t xml:space="preserve">[1-26] Zhou, K., Doyle, J.C., &amp; Glover, K. (1996).</w:t>
      </w:r>
      <w:r>
        <w:t xml:space="preserve"> </w:t>
      </w:r>
      <w:r>
        <w:rPr>
          <w:i/>
          <w:iCs/>
        </w:rPr>
        <w:t xml:space="preserve">Robust and Optimal Control</w:t>
      </w:r>
      <w:r>
        <w:t xml:space="preserve"> </w:t>
      </w:r>
      <w:r>
        <w:t xml:space="preserve">[M]. Upper Saddle River, NJ: Prentice Hall. ISBN: 978-0-13-456567-5.</w:t>
      </w:r>
    </w:p>
    <w:p>
      <w:pPr>
        <w:pStyle w:val="BodyText"/>
      </w:pPr>
      <w:r>
        <w:t xml:space="preserve">[1-27] Chaudhry, M.H. (2014).</w:t>
      </w:r>
      <w:r>
        <w:t xml:space="preserve"> </w:t>
      </w:r>
      <w:r>
        <w:rPr>
          <w:i/>
          <w:iCs/>
        </w:rPr>
        <w:t xml:space="preserve">Applied Hydraulic Transients</w:t>
      </w:r>
      <w:r>
        <w:t xml:space="preserve"> </w:t>
      </w:r>
      <w:r>
        <w:t xml:space="preserve">[M]. 3rd ed. New York: Springer. ISBN: 978-1-4614-8537-7.</w:t>
      </w:r>
    </w:p>
    <w:p>
      <w:pPr>
        <w:pStyle w:val="BodyText"/>
      </w:pPr>
      <w:r>
        <w:t xml:space="preserve">[1-28] Cunge, J.A., Holly, F.M., &amp; Verwey, A. (1980).</w:t>
      </w:r>
      <w:r>
        <w:t xml:space="preserve"> </w:t>
      </w:r>
      <w:r>
        <w:rPr>
          <w:i/>
          <w:iCs/>
        </w:rPr>
        <w:t xml:space="preserve">Practical Aspects of Computational River Hydraulics</w:t>
      </w:r>
      <w:r>
        <w:t xml:space="preserve"> </w:t>
      </w:r>
      <w:r>
        <w:t xml:space="preserve">[M]. London: Pitman. ISBN: 978-0-273-08442-8.</w:t>
      </w:r>
    </w:p>
    <w:p>
      <w:pPr>
        <w:pStyle w:val="BodyText"/>
      </w:pPr>
      <w:r>
        <w:t xml:space="preserve">[1-29] Szymkiewicz, R. (2010).</w:t>
      </w:r>
      <w:r>
        <w:t xml:space="preserve"> </w:t>
      </w:r>
      <w:r>
        <w:rPr>
          <w:i/>
          <w:iCs/>
        </w:rPr>
        <w:t xml:space="preserve">Numerical Modeling in Open Channel Hydraulics</w:t>
      </w:r>
      <w:r>
        <w:t xml:space="preserve"> </w:t>
      </w:r>
      <w:r>
        <w:t xml:space="preserve">[M]. Dordrecht: Springer. ISBN: 978-90-481-3673-5. DOI: 10.1007/978-90-481-3674-2.</w:t>
      </w:r>
    </w:p>
    <w:p>
      <w:pPr>
        <w:pStyle w:val="BodyText"/>
      </w:pPr>
      <w:r>
        <w:t xml:space="preserve">[1-30] Ogata, K. (2010).</w:t>
      </w:r>
      <w:r>
        <w:t xml:space="preserve"> </w:t>
      </w:r>
      <w:r>
        <w:rPr>
          <w:i/>
          <w:iCs/>
        </w:rPr>
        <w:t xml:space="preserve">Modern Control Engineering</w:t>
      </w:r>
      <w:r>
        <w:t xml:space="preserve"> </w:t>
      </w:r>
      <w:r>
        <w:t xml:space="preserve">[M]. 5th ed. Upper Saddle River, NJ: Prentice Hall. ISBN: 978-0-13-615673-4.</w:t>
      </w:r>
    </w:p>
    <w:p>
      <w:pPr>
        <w:pStyle w:val="BodyText"/>
      </w:pPr>
      <w:r>
        <w:t xml:space="preserve">[1-31] Goodwin, G.C., Graebe, S.F., &amp; Salgado, M.E. (2001).</w:t>
      </w:r>
      <w:r>
        <w:t xml:space="preserve"> </w:t>
      </w:r>
      <w:r>
        <w:rPr>
          <w:i/>
          <w:iCs/>
        </w:rPr>
        <w:t xml:space="preserve">Control System Design</w:t>
      </w:r>
      <w:r>
        <w:t xml:space="preserve"> </w:t>
      </w:r>
      <w:r>
        <w:t xml:space="preserve">[M]. Upper Saddle River, NJ: Prentice Hall. ISBN: 978-0-13-958653-8.</w:t>
      </w:r>
    </w:p>
    <w:p>
      <w:pPr>
        <w:pStyle w:val="BodyText"/>
      </w:pPr>
      <w:r>
        <w:t xml:space="preserve">[1-32] Leveson, N.G. (2011).</w:t>
      </w:r>
      <w:r>
        <w:t xml:space="preserve"> </w:t>
      </w:r>
      <w:r>
        <w:rPr>
          <w:i/>
          <w:iCs/>
        </w:rPr>
        <w:t xml:space="preserve">Engineering a Safer World: Systems Thinking Applied to Safety</w:t>
      </w:r>
      <w:r>
        <w:t xml:space="preserve"> </w:t>
      </w:r>
      <w:r>
        <w:t xml:space="preserve">[M]. Cambridge, MA: MIT Press. ISBN: 978-0-262-01662-9.</w:t>
      </w:r>
    </w:p>
    <w:p>
      <w:pPr>
        <w:pStyle w:val="BodyText"/>
      </w:pPr>
      <w:r>
        <w:t xml:space="preserve">[1-33] Blanke, M., Kinnaert, M., Lunze, J., &amp; Staroswiecki, M. (2016).</w:t>
      </w:r>
      <w:r>
        <w:t xml:space="preserve"> </w:t>
      </w:r>
      <w:r>
        <w:rPr>
          <w:i/>
          <w:iCs/>
        </w:rPr>
        <w:t xml:space="preserve">Diagnosis and Fault-Tolerant Control</w:t>
      </w:r>
      <w:r>
        <w:t xml:space="preserve"> </w:t>
      </w:r>
      <w:r>
        <w:t xml:space="preserve">[M]. 3rd ed. Berlin: Springer. ISBN: 978-3-662-47942-1.</w:t>
      </w:r>
    </w:p>
    <w:p>
      <w:pPr>
        <w:pStyle w:val="BodyText"/>
      </w:pPr>
      <w:r>
        <w:t xml:space="preserve">[1-34] Milly, P.C.D., Betancourt, J., Falkenmark, M., Hirsch, R.M., Kundzewicz, Z.W., Lettenmaier, D.P., &amp; Stouffer, R.J. (2008). Stationarity is dead: Whither water management? [J].</w:t>
      </w:r>
      <w:r>
        <w:t xml:space="preserve"> </w:t>
      </w:r>
      <w:r>
        <w:rPr>
          <w:i/>
          <w:iCs/>
        </w:rPr>
        <w:t xml:space="preserve">Science</w:t>
      </w:r>
      <w:r>
        <w:t xml:space="preserve">, 319(5863): 573-574. DOI: 10.1126/science.1151915.</w:t>
      </w:r>
    </w:p>
    <w:p>
      <w:pPr>
        <w:pStyle w:val="BodyText"/>
      </w:pPr>
      <w:r>
        <w:t xml:space="preserve">[1-35] Clemmens, A.J., &amp; Schuurmans, J. (2004). Simple optimal downstream feedback canal controllers: Theory [J].</w:t>
      </w:r>
      <w:r>
        <w:t xml:space="preserve"> </w:t>
      </w:r>
      <w:r>
        <w:rPr>
          <w:i/>
          <w:iCs/>
        </w:rPr>
        <w:t xml:space="preserve">Journal of Irrigation and Drainage Engineering</w:t>
      </w:r>
      <w:r>
        <w:t xml:space="preserve">, ASCE, 130(1): 26-34. DOI: 10.1061/(ASCE)0733-9437(2004)130:1(26).</w:t>
      </w:r>
    </w:p>
    <w:p>
      <w:pPr>
        <w:pStyle w:val="BodyText"/>
      </w:pPr>
      <w:r>
        <w:t xml:space="preserve">[1-36]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[1-37] Negenborn, R.R., van Overloop, P.J., Keviczky, T., &amp; De Schutter, B. (2009). Distributed model predictive control of irrigation canals [J].</w:t>
      </w:r>
      <w:r>
        <w:t xml:space="preserve"> </w:t>
      </w:r>
      <w:r>
        <w:rPr>
          <w:i/>
          <w:iCs/>
        </w:rPr>
        <w:t xml:space="preserve">Networks and Heterogeneous Media</w:t>
      </w:r>
      <w:r>
        <w:t xml:space="preserve">, 4(2): 359-380. DOI: 10.3934/nhm.2009.4.359.</w:t>
      </w:r>
    </w:p>
    <w:p>
      <w:pPr>
        <w:pStyle w:val="BodyText"/>
      </w:pPr>
      <w:r>
        <w:t xml:space="preserve">[1-38] Maestre, J.M., &amp; Negenborn, R.R. (Eds.) (2014).</w:t>
      </w:r>
      <w:r>
        <w:t xml:space="preserve"> </w:t>
      </w:r>
      <w:r>
        <w:rPr>
          <w:i/>
          <w:iCs/>
        </w:rPr>
        <w:t xml:space="preserve">Distributed Model Predictive Control Made Easy</w:t>
      </w:r>
      <w:r>
        <w:t xml:space="preserve"> </w:t>
      </w:r>
      <w:r>
        <w:t xml:space="preserve">[M]. Dordrecht: Springer. ISBN: 978-94-007-7005-8. DOI: 10.1007/978-94-007-7006-5.</w:t>
      </w:r>
    </w:p>
    <w:p>
      <w:pPr>
        <w:pStyle w:val="BodyText"/>
      </w:pPr>
      <w:r>
        <w:t xml:space="preserve">[1-39] IPCC (2021).</w:t>
      </w:r>
      <w:r>
        <w:t xml:space="preserve"> </w:t>
      </w:r>
      <w:r>
        <w:rPr>
          <w:i/>
          <w:iCs/>
        </w:rPr>
        <w:t xml:space="preserve">Climate Change 2021: The Physical Science Basis</w:t>
      </w:r>
      <w:r>
        <w:t xml:space="preserve"> </w:t>
      </w:r>
      <w:r>
        <w:t xml:space="preserve">[R]. Contribution of Working Group I to the Sixth Assessment Report of the Intergovernmental Panel on Climate Change. Cambridge University Press.</w:t>
      </w:r>
    </w:p>
    <w:p>
      <w:pPr>
        <w:pStyle w:val="BodyText"/>
      </w:pPr>
      <w:r>
        <w:t xml:space="preserve">[1-40] Grieves, M. (2014). Digital twin: Manufacturing excellence through virtual factory replication [R]. White Paper, Florida Institute of Technology.</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2026-03-21T21:46:14Z</dcterms:created>
  <dcterms:modified xsi:type="dcterms:W3CDTF">2026-03-21T21:46:14Z</dcterms:modified>
</cp:coreProperties>
</file>

<file path=docProps/custom.xml><?xml version="1.0" encoding="utf-8"?>
<Properties xmlns="http://schemas.openxmlformats.org/officeDocument/2006/custom-properties" xmlns:vt="http://schemas.openxmlformats.org/officeDocument/2006/docPropsVTypes"/>
</file>