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第9章-actor-critic框架与策略梯度重构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Actor-Critic框架与策略梯度重构</w: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理解策略梯度方法的高方差问题及其对学习过程的影响；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掌握Actor-Critic框架的核心思想——用Critic学习的价值函数指导Actor的策略更新；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掌握优势函数的定义及其作为策略梯度权重的理论优势；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理解并能推导”TD误差是优势函数的无偏估计”这一核心定理；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理解最优基准的数学形式及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作为近似最优基准的理论依据；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能够使用Python/PyTorch实现A2C（Advantage</w:t>
      </w:r>
      <w:r>
        <w:t xml:space="preserve"> </w:t>
      </w:r>
      <w:r>
        <w:rPr>
          <w:rFonts w:hint="eastAsia"/>
        </w:rPr>
        <w:t xml:space="preserve">Actor-Critic）闸门控制智能体；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理解偏差-方差权衡以及A3C、PPO、GAE等现代扩展的核心思路。</w:t>
      </w:r>
    </w:p>
    <w:p>
      <w:r>
        <w:pict>
          <v:rect style="width:0;height:1.5pt" o:hralign="center" o:hrstd="t" o:hr="t"/>
        </w:pict>
      </w:r>
    </w:p>
    <w:bookmarkEnd w:id="9"/>
    <w:bookmarkStart w:id="13" w:name="从价值方法到策略方法方差困境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9.1 </w:t>
      </w:r>
      <w:r>
        <w:rPr>
          <w:rFonts w:hint="eastAsia"/>
        </w:rPr>
        <w:t xml:space="preserve">从价值方法到策略方法：方差困境</w:t>
      </w:r>
    </w:p>
    <w:bookmarkStart w:id="10" w:name="两类方法的回顾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9.1.1 </w:t>
      </w:r>
      <w:r>
        <w:rPr>
          <w:rFonts w:hint="eastAsia"/>
        </w:rPr>
        <w:t xml:space="preserve">两类方法的回顾</w:t>
      </w:r>
    </w:p>
    <w:p>
      <w:pPr>
        <w:pStyle w:val="FirstParagraph"/>
      </w:pPr>
      <w:r>
        <w:rPr>
          <w:rFonts w:hint="eastAsia"/>
        </w:rPr>
        <w:t xml:space="preserve">第7章介绍了基于价值的方法（DQN），第8章介绍了基于策略的方法（DDPG）。两者的核心区别在于：</w:t>
      </w:r>
    </w:p>
    <w:p>
      <w:pPr>
        <w:pStyle w:val="BodyText"/>
      </w:pPr>
      <w:r>
        <w:rPr>
          <w:rFonts w:hint="eastAsia"/>
          <w:b/>
          <w:bCs/>
        </w:rPr>
        <w:t xml:space="preserve">表9-1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价值方法与策略方法对比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946"/>
        <w:gridCol w:w="38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基于价值（DQN）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基于策略（REINFORCE）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学习对象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隐式策略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直接输出动作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仅离散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离散/连续均可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探索方式</w:t>
            </w:r>
          </w:p>
        </w:tc>
        <w:tc>
          <w:tcPr/>
          <w:p>
            <w:pPr>
              <w:pStyle w:val="Compact"/>
            </w:pPr>
            <m:oMath>
              <m:r>
                <m:t>ϵ</m:t>
              </m:r>
            </m:oMath>
            <w:r>
              <w:t xml:space="preserve">-greedy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策略本身的随机性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N/A（无策略梯度）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支持（TD学习）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需完整轨迹（蒙特卡洛）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Actor-Critic框架的目标：</w:t>
      </w:r>
      <w:r>
        <w:rPr>
          <w:rFonts w:hint="eastAsia"/>
          <w:b/>
          <w:bCs/>
        </w:rPr>
        <w:t xml:space="preserve">融合两者优势</w:t>
      </w:r>
      <w:r>
        <w:rPr>
          <w:rFonts w:hint="eastAsia"/>
        </w:rPr>
        <w:t xml:space="preserve">——保留策略方法处理连续动作的灵活性，同时借鉴价值方法低方差的TD学习来稳定训练。</w:t>
      </w:r>
    </w:p>
    <w:bookmarkEnd w:id="10"/>
    <w:bookmarkStart w:id="11" w:name="策略梯度定理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9.1.2 </w:t>
      </w:r>
      <w:r>
        <w:rPr>
          <w:rFonts w:hint="eastAsia"/>
        </w:rPr>
        <w:t xml:space="preserve">策略梯度定理</w:t>
      </w:r>
    </w:p>
    <w:p>
      <w:pPr>
        <w:pStyle w:val="FirstParagraph"/>
      </w:pPr>
      <w:r>
        <w:rPr>
          <w:rFonts w:hint="eastAsia"/>
        </w:rPr>
        <w:t xml:space="preserve">策略梯度定理（Sutton</w:t>
      </w:r>
      <w:r>
        <w:t xml:space="preserve"> et al., </w:t>
      </w:r>
      <w:r>
        <w:rPr>
          <w:rFonts w:hint="eastAsia"/>
        </w:rPr>
        <w:t xml:space="preserve">2000）给出了目标函数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对策略参数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的梯度：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d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Q</m:t>
                  </m:r>
                </m:e>
                <m:sup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d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为策略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下的状态访问分布。直观含义：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指明参数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应如何调整以增大动作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的概率；</w:t>
      </w:r>
      <m:oMath>
        <m:sSup>
          <m:e>
            <m:r>
              <m:t>Q</m:t>
            </m:r>
          </m:e>
          <m:sup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作为权重决定调整幅度——Q值高则大力增加该动作概率。</w:t>
      </w:r>
    </w:p>
    <w:bookmarkEnd w:id="11"/>
    <w:bookmarkStart w:id="12" w:name="reinforce的高方差问题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9.1.3 </w:t>
      </w:r>
      <w:r>
        <w:rPr>
          <w:rFonts w:hint="eastAsia"/>
        </w:rPr>
        <w:t xml:space="preserve">REINFORCE的高方差问题</w:t>
      </w:r>
    </w:p>
    <w:p>
      <w:pPr>
        <w:pStyle w:val="FirstParagraph"/>
      </w:pPr>
      <w:r>
        <w:rPr>
          <w:rFonts w:hint="eastAsia"/>
        </w:rPr>
        <w:t xml:space="preserve">REINFORCE算法（Williams,</w:t>
      </w:r>
      <w:r>
        <w:t xml:space="preserve"> </w:t>
      </w:r>
      <w:r>
        <w:rPr>
          <w:rFonts w:hint="eastAsia"/>
        </w:rPr>
        <w:t xml:space="preserve">1992）用蒙特卡洛回报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γ</m:t>
                </m:r>
              </m:e>
              <m:sup>
                <m:r>
                  <m:t>k</m:t>
                </m:r>
              </m:sup>
            </m:sSup>
          </m:e>
        </m:nary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替代未知的</w:t>
      </w:r>
      <w:r>
        <w:t xml:space="preserve"> </w:t>
      </w:r>
      <m:oMath>
        <m:sSup>
          <m:e>
            <m:r>
              <m:t>Q</m:t>
            </m:r>
          </m:e>
          <m:sup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\hat{g}(\tau) = \sum_{t=0}^{T-1} \nabla_\theta \log \pi_\theta(A_t|S_t) \cdot G_t \tag{9.2}
    $$</w:t>
      </w:r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p>
          <m:e>
            <m:r>
              <m:t>Q</m:t>
            </m:r>
          </m:e>
          <m:sup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无偏估计</w:t>
      </w:r>
      <w:r>
        <w:rPr>
          <w:rFonts w:hint="eastAsia"/>
        </w:rPr>
        <w:t xml:space="preserve">，但方差极高。方差来源：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轨迹随机性</w:t>
      </w:r>
      <w:r>
        <w:rPr>
          <w:rFonts w:hint="eastAsia"/>
        </w:rPr>
        <w:t xml:space="preserve">：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依赖从时间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到终止的整条随机轨迹。相同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在不同轨迹中可能产生截然不同的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累加效应</w:t>
      </w:r>
      <w:r>
        <w:rPr>
          <w:rFonts w:hint="eastAsia"/>
        </w:rPr>
        <w:t xml:space="preserve">：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γ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2</m:t>
            </m:r>
          </m:sup>
        </m:sSup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，每一项都是随机变量，累加后方差进一步放大。</w:t>
      </w:r>
    </w:p>
    <w:p>
      <w:pPr>
        <w:pStyle w:val="FirstParagraph"/>
      </w:pPr>
      <w:r>
        <w:rPr>
          <w:rFonts w:hint="eastAsia"/>
          <w:b/>
          <w:bCs/>
        </w:rPr>
        <w:t xml:space="preserve">水库调度中的直观理解</w:t>
      </w:r>
      <w:r>
        <w:rPr>
          <w:rFonts w:hint="eastAsia"/>
        </w:rPr>
        <w:t xml:space="preserve">：假设在汛期高水位状态下采取较大泄流动作。轨迹1中未来入库流量偏大，触发防洪惩罚，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很低；轨迹2中入库流量恰好减小，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很高。相同的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对应的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跨度极大——这就是高方差的直观表现。</w:t>
      </w:r>
    </w:p>
    <w:p>
      <w:pPr>
        <w:pStyle w:val="BodyText"/>
      </w:pPr>
      <w:r>
        <w:rPr>
          <w:rFonts w:hint="eastAsia"/>
        </w:rPr>
        <w:t xml:space="preserve">高方差导致：学习不稳定、收敛缓慢、信噪比低、对超参数敏感。我们需要一种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更稳定的评价信号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ctor-critic框架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9.2 </w:t>
      </w:r>
      <w:r>
        <w:rPr>
          <w:rFonts w:hint="eastAsia"/>
        </w:rPr>
        <w:t xml:space="preserve">Actor-Critic框架</w:t>
      </w:r>
    </w:p>
    <w:bookmarkStart w:id="14" w:name="核心思想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9.2.1 </w:t>
      </w:r>
      <w:r>
        <w:rPr>
          <w:rFonts w:hint="eastAsia"/>
        </w:rPr>
        <w:t xml:space="preserve">核心思想</w:t>
      </w:r>
    </w:p>
    <w:p>
      <w:pPr>
        <w:pStyle w:val="FirstParagraph"/>
      </w:pPr>
      <w:r>
        <w:rPr>
          <w:rFonts w:hint="eastAsia"/>
        </w:rPr>
        <w:t xml:space="preserve">Actor-Critic将学习任务分解为两个协同子问题：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Actor（演员）</w:t>
      </w:r>
      <w:r>
        <w:rPr>
          <w:rFonts w:hint="eastAsia"/>
        </w:rPr>
        <w:t xml:space="preserve">：参数化策略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，负责决策；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Critic（评论家）</w:t>
      </w:r>
      <w:r>
        <w:rPr>
          <w:rFonts w:hint="eastAsia"/>
        </w:rPr>
        <w:t xml:space="preserve">：价值函数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（或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），负责评估Actor的决策质量。</w:t>
      </w:r>
    </w:p>
    <w:p>
      <w:pPr>
        <w:pStyle w:val="FirstParagraph"/>
      </w:pPr>
      <w:r>
        <w:rPr>
          <w:rFonts w:hint="eastAsia"/>
        </w:rPr>
        <w:t xml:space="preserve">Critic通过TD学习获得低方差的价值估计，为Actor提供比蒙特卡洛回报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更稳定的梯度指导信号。</w:t>
      </w:r>
    </w:p>
    <w:bookmarkEnd w:id="14"/>
    <w:bookmarkStart w:id="15" w:name="算法流程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9.2.2 </w:t>
      </w:r>
      <w:r>
        <w:rPr>
          <w:rFonts w:hint="eastAsia"/>
        </w:rPr>
        <w:t xml:space="preserve">算法流程</w:t>
      </w:r>
    </w:p>
    <w:p>
      <w:pPr>
        <w:pStyle w:val="FirstParagraph"/>
      </w:pPr>
      <w:r>
        <w:rPr>
          <w:rFonts w:hint="eastAsia"/>
          <w:b/>
          <w:bCs/>
        </w:rPr>
        <w:t xml:space="preserve">基础在线Actor-Critic算法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初始化Actor参数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、Critic参数</w:t>
      </w:r>
      <w:r>
        <w:t xml:space="preserve"> </w:t>
      </w:r>
      <m:oMath>
        <m:r>
          <m:t>w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对每个时间步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Actor观察状态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，采样动作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执行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，观测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计算TD误差：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γ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更新Critic：</w:t>
      </w:r>
      <m:oMath>
        <m:r>
          <m:t>w</m:t>
        </m:r>
        <m:r>
          <m:rPr>
            <m:sty m:val="p"/>
          </m:rPr>
          <m:t>←</m:t>
        </m:r>
        <m:r>
          <m:t>w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w</m:t>
            </m:r>
          </m:sub>
        </m:sSub>
        <m:sSub>
          <m:e>
            <m:r>
              <m:t>δ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更新Actor：</w:t>
      </w:r>
      <m:oMath>
        <m:r>
          <m:t>θ</m:t>
        </m:r>
        <m:r>
          <m:rPr>
            <m:sty m:val="p"/>
          </m:rPr>
          <m:t>←</m:t>
        </m:r>
        <m:r>
          <m:t>θ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θ</m:t>
            </m:r>
          </m:sub>
        </m:sSub>
        <m:sSub>
          <m:e>
            <m:r>
              <m:t>δ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</w:rPr>
        <w:t xml:space="preserve">关键特征：</w:t>
      </w:r>
      <w:r>
        <w:rPr>
          <w:rFonts w:hint="eastAsia"/>
          <w:b/>
          <w:bCs/>
        </w:rPr>
        <w:t xml:space="preserve">同一个TD误差</w:t>
      </w:r>
      <w:r>
        <w:rPr>
          <w:b/>
          <w:bCs/>
        </w:rP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同时驱动两个网络的学习</w:t>
      </w:r>
      <w:r>
        <w:rPr>
          <w:rFonts w:hint="eastAsia"/>
        </w:rPr>
        <w:t xml:space="preserve">——对Critic，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是需要最小化的损失信号；对Actor，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是策略梯度的权重。</w:t>
      </w:r>
    </w:p>
    <w:bookmarkEnd w:id="15"/>
    <w:bookmarkStart w:id="16" w:name="为何用td误差指导actor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9.2.3 </w:t>
      </w:r>
      <w:r>
        <w:rPr>
          <w:rFonts w:hint="eastAsia"/>
        </w:rPr>
        <w:t xml:space="preserve">为何用TD误差指导Actor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指导Actor并非偶然。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衡量了在状态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执行动作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后获得的</w:t>
      </w:r>
      <w:r>
        <w:rPr>
          <w:rFonts w:hint="eastAsia"/>
          <w:b/>
          <w:bCs/>
        </w:rPr>
        <w:t xml:space="preserve">“单步惊喜”</w:t>
      </w:r>
      <w:r>
        <w:rPr>
          <w:rFonts w:hint="eastAsia"/>
        </w:rPr>
        <w:t xml:space="preserve">——实际回报与预期之间的偏差。这个信号：</w:t>
      </w:r>
      <w:r>
        <w:t xml:space="preserve"> </w:t>
      </w:r>
      <w:r>
        <w:t xml:space="preserve">- </w:t>
      </w:r>
      <w:r>
        <w:rPr>
          <w:rFonts w:hint="eastAsia"/>
        </w:rPr>
        <w:t xml:space="preserve">比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方差更低</w:t>
      </w:r>
      <w:r>
        <w:rPr>
          <w:rFonts w:hint="eastAsia"/>
        </w:rPr>
        <w:t xml:space="preserve">（仅涉及单步随机性）；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rPr>
          <w:rFonts w:hint="eastAsia"/>
          <w:b/>
          <w:bCs/>
        </w:rPr>
        <w:t xml:space="preserve">在线学习</w:t>
      </w:r>
      <w:r>
        <w:rPr>
          <w:rFonts w:hint="eastAsia"/>
        </w:rPr>
        <w:t xml:space="preserve">（无需等待完整轨迹）；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优势函数的无偏估计</w:t>
      </w:r>
      <w:r>
        <w:rPr>
          <w:rFonts w:hint="eastAsia"/>
        </w:rPr>
        <w:t xml:space="preserve">（9.4节将严格证明）。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优势函数与基准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9.3 </w:t>
      </w:r>
      <w:r>
        <w:rPr>
          <w:rFonts w:hint="eastAsia"/>
        </w:rPr>
        <w:t xml:space="preserve">优势函数与基准</w:t>
      </w:r>
    </w:p>
    <w:bookmarkStart w:id="18" w:name="引入基准的动机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9.3.1 </w:t>
      </w:r>
      <w:r>
        <w:rPr>
          <w:rFonts w:hint="eastAsia"/>
        </w:rPr>
        <w:t xml:space="preserve">引入基准的动机</w:t>
      </w:r>
    </w:p>
    <w:p>
      <w:pPr>
        <w:pStyle w:val="FirstParagraph"/>
      </w:pPr>
      <w:r>
        <w:rPr>
          <w:rFonts w:hint="eastAsia"/>
        </w:rPr>
        <w:t xml:space="preserve">REINFORCE用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作为策略梯度权重的核心问题在于：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绝对值</w:t>
      </w:r>
      <w:r>
        <w:rPr>
          <w:rFonts w:hint="eastAsia"/>
        </w:rPr>
        <w:t xml:space="preserve">而非</w:t>
      </w:r>
      <w:r>
        <w:rPr>
          <w:rFonts w:hint="eastAsia"/>
          <w:b/>
          <w:bCs/>
        </w:rPr>
        <w:t xml:space="preserve">相对值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：丰水期水库调度中，所有动作的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都在</w:t>
      </w:r>
      <w:r>
        <w:t xml:space="preserve"> </w:t>
      </w:r>
      <m:oMath>
        <m:r>
          <m:rPr>
            <m:sty m:val="p"/>
          </m:rPr>
          <m:t>[</m:t>
        </m:r>
        <m:r>
          <m:t>1000</m:t>
        </m:r>
        <m:r>
          <m:rPr>
            <m:sty m:val="p"/>
          </m:rPr>
          <m:t>,</m:t>
        </m:r>
        <m:r>
          <m:t>1200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之间。REINFORCE会增强所有动作的概率——因为所有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都是正数。但我们真正需要的是：增强比平均水平好的动作（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1200</m:t>
        </m:r>
      </m:oMath>
      <w:r>
        <w:rPr>
          <w:rFonts w:hint="eastAsia"/>
        </w:rPr>
        <w:t xml:space="preserve">），抑制比平均水平差的动作（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1000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：从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中减去一个只依赖于状态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的基准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，将绝对评价转化为相对评价。</w:t>
      </w:r>
    </w:p>
    <w:bookmarkEnd w:id="18"/>
    <w:bookmarkStart w:id="19" w:name="基准的无偏性证明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9.3.2 </w:t>
      </w:r>
      <w:r>
        <w:rPr>
          <w:rFonts w:hint="eastAsia"/>
        </w:rPr>
        <w:t xml:space="preserve">基准的无偏性证明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：对任意只依赖于状态的基准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，减去基准不改变策略梯度的期望：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</m:e>
          </m:nary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a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关键在于概率归一化条件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e>
        </m:nary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求导为零。因此，引入基准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后的策略梯度：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Q</m:t>
                      </m:r>
                    </m:e>
                    <m:sup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仍是无偏的——期望不变，但方差可以显著降低。</w:t>
      </w:r>
    </w:p>
    <w:bookmarkEnd w:id="19"/>
    <w:bookmarkStart w:id="20" w:name="优势函数的定义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9.3.3 </w:t>
      </w:r>
      <w:r>
        <w:rPr>
          <w:rFonts w:hint="eastAsia"/>
        </w:rPr>
        <w:t xml:space="preserve">优势函数的定义</w:t>
      </w:r>
    </w:p>
    <w:p>
      <w:pPr>
        <w:pStyle w:val="FirstParagraph"/>
      </w:pPr>
      <w:r>
        <w:rPr>
          <w:rFonts w:hint="eastAsia"/>
        </w:rPr>
        <w:t xml:space="preserve">选择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作为基准，定义</w:t>
      </w:r>
      <w:r>
        <w:rPr>
          <w:rFonts w:hint="eastAsia"/>
          <w:b/>
          <w:bCs/>
        </w:rPr>
        <w:t xml:space="preserve">优势函数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物理含义</w:t>
      </w:r>
      <w:r>
        <w:rPr>
          <w:rFonts w:hint="eastAsia"/>
        </w:rPr>
        <w:t xml:space="preserve">：在状态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下，动作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相对于策略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的平均表现的优势。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优于平均水平（应增大概率）；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：动作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劣于平均水平（应减小概率）；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与平均水平持平。</w:t>
      </w:r>
    </w:p>
    <w:p>
      <w:pPr>
        <w:pStyle w:val="FirstParagraph"/>
      </w:pPr>
      <w:r>
        <w:rPr>
          <w:rFonts w:hint="eastAsia"/>
          <w:b/>
          <w:bCs/>
        </w:rPr>
        <w:t xml:space="preserve">关键性质</w:t>
      </w:r>
      <w:r>
        <w:rPr>
          <w:rFonts w:hint="eastAsia"/>
        </w:rPr>
        <w:t xml:space="preserve">：优势函数的期望为零——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r>
                <m:t>π</m:t>
              </m:r>
            </m:sub>
          </m:sSub>
          <m:r>
            <m:rPr>
              <m:sty m:val="p"/>
            </m:rPr>
            <m:t>[</m:t>
          </m:r>
          <m:sSup>
            <m:e>
              <m:r>
                <m:t>A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r>
                <m:t>π</m:t>
              </m:r>
            </m:sub>
          </m:sSub>
          <m:r>
            <m:rPr>
              <m:sty m:val="p"/>
            </m:rPr>
            <m:t>[</m:t>
          </m:r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这使得优势函数成为天然的零中心相对评价指标。</w:t>
      </w:r>
    </w:p>
    <w:bookmarkEnd w:id="20"/>
    <w:bookmarkStart w:id="21" w:name="基于优势函数的策略梯度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9.3.4 </w:t>
      </w:r>
      <w:r>
        <w:rPr>
          <w:rFonts w:hint="eastAsia"/>
        </w:rPr>
        <w:t xml:space="preserve">基于优势函数的策略梯度</w:t>
      </w:r>
    </w:p>
    <w:p>
      <w:pPr>
        <w:pStyle w:val="FirstParagraph"/>
      </w:pPr>
      <w:r>
        <w:rPr>
          <w:rFonts w:hint="eastAsia"/>
        </w:rPr>
        <w:t xml:space="preserve">将式(9.6)代入式(9.5)，得到策略梯度的优势函数形式：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d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这在数学上与式(9.1)完全等价，但实践中方差更低：</w:t>
      </w:r>
      <m:oMath>
        <m:sSup>
          <m:e>
            <m:r>
              <m:t>A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的波动范围远小于</w:t>
      </w:r>
      <w:r>
        <w:t xml:space="preserve"> </w:t>
      </w:r>
      <m:oMath>
        <m:sSup>
          <m:e>
            <m:r>
              <m:t>Q</m:t>
            </m:r>
          </m:e>
          <m:sup>
            <m:r>
              <m:t>π</m:t>
            </m:r>
          </m:sup>
        </m:sSup>
      </m:oMath>
      <w:r>
        <w:rPr>
          <w:rFonts w:hint="eastAsia"/>
        </w:rPr>
        <w:t xml:space="preserve">。例如，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值在</w:t>
      </w:r>
      <w:r>
        <w:t xml:space="preserve"> </w:t>
      </w:r>
      <m:oMath>
        <m:r>
          <m:rPr>
            <m:sty m:val="p"/>
          </m:rPr>
          <m:t>[</m:t>
        </m:r>
        <m:r>
          <m:t>1000</m:t>
        </m:r>
        <m:r>
          <m:rPr>
            <m:sty m:val="p"/>
          </m:rPr>
          <m:t>,</m:t>
        </m:r>
        <m:r>
          <m:t>1200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间波动，</w:t>
      </w:r>
      <m:oMath>
        <m:r>
          <m:t>V</m:t>
        </m:r>
        <m:r>
          <m:rPr>
            <m:sty m:val="p"/>
          </m:rPr>
          <m:t>≈</m:t>
        </m:r>
        <m:r>
          <m:t>1100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间波动——数值范围缩小一个数量级。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核心定理td误差是优势函数的无偏估计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9.4 </w:t>
      </w:r>
      <w:r>
        <w:rPr>
          <w:rFonts w:hint="eastAsia"/>
        </w:rPr>
        <w:t xml:space="preserve">核心定理：TD误差是优势函数的无偏估计</w:t>
      </w:r>
    </w:p>
    <w:bookmarkStart w:id="23" w:name="计算困境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9.4.1 </w:t>
      </w:r>
      <w:r>
        <w:rPr>
          <w:rFonts w:hint="eastAsia"/>
        </w:rPr>
        <w:t xml:space="preserve">计算困境</w:t>
      </w:r>
    </w:p>
    <w:p>
      <w:pPr>
        <w:pStyle w:val="FirstParagraph"/>
      </w:pPr>
      <w:r>
        <w:rPr>
          <w:rFonts w:hint="eastAsia"/>
        </w:rPr>
        <w:t xml:space="preserve">优势函数</w:t>
      </w:r>
      <w:r>
        <w:t xml:space="preserve"> </w:t>
      </w: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的直接计算需要同时知道</w:t>
      </w:r>
      <w:r>
        <w:t xml:space="preserve"> </w:t>
      </w:r>
      <m:oMath>
        <m:sSup>
          <m:e>
            <m:r>
              <m:t>Q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rPr>
          <w:rFonts w:hint="eastAsia"/>
        </w:rPr>
        <w:t xml:space="preserve">——两者都是未知的。如果用蒙特卡洛估计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的高方差问题仍然存在。</w:t>
      </w:r>
    </w:p>
    <w:p>
      <w:pPr>
        <w:pStyle w:val="BodyText"/>
      </w:pPr>
      <w:r>
        <w:rPr>
          <w:rFonts w:hint="eastAsia"/>
        </w:rPr>
        <w:t xml:space="preserve">我们需要一个</w:t>
      </w:r>
      <w:r>
        <w:rPr>
          <w:rFonts w:hint="eastAsia"/>
          <w:b/>
          <w:bCs/>
        </w:rPr>
        <w:t xml:space="preserve">单步的、低方差的</w:t>
      </w:r>
      <w:r>
        <w:rPr>
          <w:rFonts w:hint="eastAsia"/>
        </w:rPr>
        <w:t xml:space="preserve">优势估计。答案就是TD误差。</w:t>
      </w:r>
    </w:p>
    <w:bookmarkEnd w:id="23"/>
    <w:bookmarkStart w:id="24" w:name="定理与证明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9.4.2 </w:t>
      </w:r>
      <w:r>
        <w:rPr>
          <w:rFonts w:hint="eastAsia"/>
        </w:rPr>
        <w:t xml:space="preserve">定理与证明</w:t>
      </w:r>
    </w:p>
    <w:p>
      <w:pPr>
        <w:pStyle w:val="FirstParagraph"/>
      </w:pPr>
      <w:r>
        <w:rPr>
          <w:rFonts w:hint="eastAsia"/>
          <w:b/>
          <w:bCs/>
        </w:rPr>
        <w:t xml:space="preserve">定理（TD误差是优势函数的无偏估计）</w:t>
      </w:r>
      <w:r>
        <w:rPr>
          <w:rFonts w:hint="eastAsia"/>
        </w:rPr>
        <w:t xml:space="preserve">：假设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π</m:t>
            </m:r>
          </m:sup>
        </m:sSup>
      </m:oMath>
      <w:r>
        <w:rPr>
          <w:rFonts w:hint="eastAsia"/>
        </w:rPr>
        <w:t xml:space="preserve">（Critic完美），则TD误差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γ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满足：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在给定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下求期望。期望针对环境转移概率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r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求取：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sSup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在给定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后为常数，可移出期望。</w:t>
      </w:r>
    </w:p>
    <w:p>
      <w:pPr>
        <w:pStyle w:val="BodyText"/>
      </w:pPr>
      <w:r>
        <w:rPr>
          <w:rFonts w:hint="eastAsia"/>
        </w:rPr>
        <w:t xml:space="preserve">由贝尔曼期望方程：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sSup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将式(9.12)代入式(9.11)：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证毕</w:t>
      </w:r>
      <w:r>
        <w:t xml:space="preserve">。</w:t>
      </w:r>
      <m:oMath>
        <m:r>
          <m:rPr>
            <m:sty m:val="p"/>
          </m:rPr>
          <m:t>▫</m:t>
        </m:r>
      </m:oMath>
    </w:p>
    <w:bookmarkEnd w:id="24"/>
    <w:bookmarkStart w:id="25" w:name="定理的深远意义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9.4.3 </w:t>
      </w:r>
      <w:r>
        <w:rPr>
          <w:rFonts w:hint="eastAsia"/>
        </w:rPr>
        <w:t xml:space="preserve">定理的深远意义</w:t>
      </w:r>
    </w:p>
    <w:p>
      <w:pPr>
        <w:pStyle w:val="FirstParagraph"/>
      </w:pPr>
      <w:r>
        <w:rPr>
          <w:rFonts w:hint="eastAsia"/>
        </w:rPr>
        <w:t xml:space="preserve">这一结论揭示了Actor-Critic的数学精髓：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低方差</w:t>
      </w:r>
      <w:r>
        <w:rPr>
          <w:rFonts w:hint="eastAsia"/>
        </w:rPr>
        <w:t xml:space="preserve">：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仅依赖单步真实奖励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和下一状态估计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，不包含完整轨迹的随机累加，方差远低于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在线学习</w:t>
      </w:r>
      <w:r>
        <w:rPr>
          <w:rFonts w:hint="eastAsia"/>
        </w:rPr>
        <w:t xml:space="preserve">：每执行一步即可计算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并更新网络，无需等待完整episode。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偏差代价</w:t>
      </w:r>
      <w:r>
        <w:rPr>
          <w:rFonts w:hint="eastAsia"/>
        </w:rPr>
        <w:t xml:space="preserve">：当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≠</m:t>
        </m:r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时（即Critic不完美），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不再是无偏估计——引入偏差以换取方差的大幅降低。这是</w:t>
      </w:r>
      <w:r>
        <w:rPr>
          <w:rFonts w:hint="eastAsia"/>
          <w:b/>
          <w:bCs/>
        </w:rPr>
        <w:t xml:space="preserve">偏差-方差权衡</w:t>
      </w:r>
      <w:r>
        <w:rPr>
          <w:rFonts w:hint="eastAsia"/>
        </w:rPr>
        <w:t xml:space="preserve">的典型体现。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最优基准与-vpi-的近似最优性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9.5 </w:t>
      </w:r>
      <w:r>
        <w:rPr>
          <w:rFonts w:hint="eastAsia"/>
        </w:rPr>
        <w:t xml:space="preserve">最优基准与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的近似最优性</w:t>
      </w:r>
    </w:p>
    <w:bookmarkStart w:id="27" w:name="问题提出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9.5.1 </w:t>
      </w:r>
      <w:r>
        <w:rPr>
          <w:rFonts w:hint="eastAsia"/>
        </w:rPr>
        <w:t xml:space="preserve">问题提出</w:t>
      </w:r>
    </w:p>
    <w:p>
      <w:pPr>
        <w:pStyle w:val="FirstParagraph"/>
      </w:pPr>
      <w:r>
        <w:rPr>
          <w:rFonts w:hint="eastAsia"/>
        </w:rPr>
        <w:t xml:space="preserve">式(9.3)证明了任意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都不影响梯度期望。那么，什么样的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</w:t>
      </w:r>
      <w:r>
        <w:rPr>
          <w:rFonts w:hint="eastAsia"/>
          <w:b/>
          <w:bCs/>
        </w:rPr>
        <w:t xml:space="preserve">梯度方差最小</w:t>
      </w:r>
      <w:r>
        <w:rPr>
          <w:rFonts w:hint="eastAsia"/>
        </w:rPr>
        <w:t xml:space="preserve">？</w:t>
      </w:r>
    </w:p>
    <w:bookmarkEnd w:id="27"/>
    <w:bookmarkStart w:id="28" w:name="推导最优基准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9.5.2 </w:t>
      </w:r>
      <w:r>
        <w:rPr>
          <w:rFonts w:hint="eastAsia"/>
        </w:rPr>
        <w:t xml:space="preserve">推导最优基准</w:t>
      </w:r>
    </w:p>
    <w:p>
      <w:pPr>
        <w:pStyle w:val="FirstParagraph"/>
      </w:pPr>
      <w:r>
        <w:rPr>
          <w:rFonts w:hint="eastAsia"/>
        </w:rPr>
        <w:t xml:space="preserve">考虑单步策略梯度项，令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，引入基准后的梯度为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Q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在给定状态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下，关于动作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的方差为：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Var</m:t>
              </m:r>
            </m:e>
            <m:sub>
              <m:r>
                <m:t>a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第二项与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无关（由式(9.3)，基准不改变期望）。因此，最小化方差等价于最小化第一项。对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求导令其为零：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解出</w:t>
      </w:r>
      <w:r>
        <w:rPr>
          <w:rFonts w:hint="eastAsia"/>
          <w:b/>
          <w:bCs/>
        </w:rPr>
        <w:t xml:space="preserve">最优基准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∼</m:t>
                  </m:r>
                  <m:r>
                    <m:t>π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∼</m:t>
                  </m:r>
                  <m:r>
                    <m:t>π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</m:oMath>
      </m:oMathPara>
    </w:p>
    <w:bookmarkEnd w:id="28"/>
    <w:bookmarkStart w:id="29" w:name="vpi-是近似最优基准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9.5.3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是近似最优基准</w:t>
      </w:r>
    </w:p>
    <w:p>
      <w:pPr>
        <w:pStyle w:val="FirstParagraph"/>
      </w:pPr>
      <w:r>
        <w:rPr>
          <w:rFonts w:hint="eastAsia"/>
        </w:rPr>
        <w:t xml:space="preserve">最优基准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为权重的</w:t>
      </w:r>
      <w:r>
        <w:t xml:space="preserve"> </w:t>
      </w:r>
      <m:oMath>
        <m:sSup>
          <m:e>
            <m:r>
              <m:t>Q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加权平均。而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为权重的</w:t>
      </w:r>
      <w:r>
        <w:t xml:space="preserve"> </w:t>
      </w:r>
      <m:oMath>
        <m:sSup>
          <m:e>
            <m:r>
              <m:t>Q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加权平均：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r>
                <m:t>π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两者的差异仅在于权重函数：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g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。实践中两组权重通常正相关（高概率动作的梯度范数也较大），因此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≈</m:t>
        </m:r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更重要的是，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具有巨大的实践优势：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易于学习</w:t>
      </w:r>
      <w:r>
        <w:rPr>
          <w:rFonts w:hint="eastAsia"/>
        </w:rPr>
        <w:t xml:space="preserve">：Critic网络通过TD学习即可高效逼近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计算简单</w:t>
      </w:r>
      <w:r>
        <w:rPr>
          <w:rFonts w:hint="eastAsia"/>
        </w:rPr>
        <w:t xml:space="preserve">：仅需一次前向传播，而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需遍历整个动作空间。</w:t>
      </w:r>
    </w:p>
    <w:p>
      <w:pPr>
        <w:pStyle w:val="BodyText"/>
      </w:pPr>
      <w:r>
        <w:rPr>
          <w:rFonts w:hint="eastAsia"/>
        </w:rPr>
        <w:t xml:space="preserve">因此，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是实践中几乎所有现代Actor-Critic算法的标准基准选择。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案例水库a2c连续控制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9.6 </w:t>
      </w:r>
      <w:r>
        <w:rPr>
          <w:rFonts w:hint="eastAsia"/>
        </w:rPr>
        <w:t xml:space="preserve">案例：水库A2C连续控制</w:t>
      </w:r>
    </w:p>
    <w:bookmarkStart w:id="31" w:name="a2c算法概述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9.6.1 </w:t>
      </w:r>
      <w:r>
        <w:rPr>
          <w:rFonts w:hint="eastAsia"/>
        </w:rPr>
        <w:t xml:space="preserve">A2C算法概述</w:t>
      </w:r>
    </w:p>
    <w:p>
      <w:pPr>
        <w:pStyle w:val="FirstParagraph"/>
      </w:pPr>
      <w:r>
        <w:t xml:space="preserve">Advantage </w:t>
      </w:r>
      <w:r>
        <w:rPr>
          <w:rFonts w:hint="eastAsia"/>
        </w:rPr>
        <w:t xml:space="preserve">Actor-Critic（A2C）是Actor-Critic的标准实现形式：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Actor输出动作概率分布（离散）或高斯参数（连续）；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Critic估计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用TD误差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作为优势函数估计，同时更新两个网络。</w:t>
      </w:r>
    </w:p>
    <w:bookmarkEnd w:id="31"/>
    <w:bookmarkStart w:id="32" w:name="pytorch实现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9.6.2 </w:t>
      </w:r>
      <w:r>
        <w:rPr>
          <w:rFonts w:hint="eastAsia"/>
        </w:rPr>
        <w:t xml:space="preserve">PyTorch实现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torch.optim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torch.distributions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</w:t>
      </w:r>
      <w:r>
        <w:br/>
      </w:r>
      <w:r>
        <w:br/>
      </w:r>
      <w:r>
        <w:rPr>
          <w:rStyle w:val="CommentTok"/>
        </w:rPr>
        <w:t xml:space="preserve"># ===== 水库环境（连续动作版）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ReservoirEnvContinuous: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"""水库闸门连续控制环境"""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5e6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Qin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Qout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</w:t>
      </w:r>
      <w:r>
        <w:br/>
      </w:r>
      <w:r>
        <w:rPr>
          <w:rStyle w:val="NormalTok"/>
        </w:rPr>
        <w:t xml:space="preserve">        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action):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(np.clip(action,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old_gate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</w:t>
      </w:r>
      <w:r>
        <w:br/>
      </w:r>
      <w:r>
        <w:br/>
      </w:r>
      <w:r>
        <w:rPr>
          <w:rStyle w:val="NormalTok"/>
        </w:rPr>
        <w:t xml:space="preserve">        r_flood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r_supply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old_gate)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r_flood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r_supply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r_smooth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._state(), reward, done</w:t>
      </w:r>
      <w:r>
        <w:br/>
      </w:r>
      <w:r>
        <w:br/>
      </w:r>
      <w:r>
        <w:rPr>
          <w:rStyle w:val="CommentTok"/>
        </w:rPr>
        <w:t xml:space="preserve"># ===== Actor-Critic网络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ActorCritic(nn.Module):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"""Actor和Critic共享底层特征提取"""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n_state, n_action):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共享特征层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nn.Linear(n_state,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Actor头：输出高斯分布的均值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n_action)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可学习的对数标准差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.actor_log_std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nn.Parameter(torch.zeros(n_action))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Critic头：输出状态价值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s):</w:t>
      </w:r>
      <w:r>
        <w:br/>
      </w:r>
      <w:r>
        <w:rPr>
          <w:rStyle w:val="NormalTok"/>
        </w:rPr>
        <w:t xml:space="preserve">        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.shared(s)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torch.tanh(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.actor_mean(feat))  </w:t>
      </w:r>
      <w:r>
        <w:rPr>
          <w:rStyle w:val="CommentTok"/>
        </w:rPr>
        <w:t xml:space="preserve"># [-1, 1]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.actor_log_std.exp().expand_as(mean)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.critic(feat)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mean, std, value</w:t>
      </w:r>
      <w:r>
        <w:br/>
      </w:r>
      <w:r>
        <w:br/>
      </w:r>
      <w:r>
        <w:rPr>
          <w:rStyle w:val="CommentTok"/>
        </w:rPr>
        <w:t xml:space="preserve"># ===== A2C智能体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A2CAgent: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n_action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3e-4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entropy_coeff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.entropy_coeff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entropy_coeff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ActorCritic(n_state, n_action)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torch.FloatTensor(state).unsqueeze(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mean, std,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.net(s)</w:t>
      </w:r>
      <w:r>
        <w:br/>
      </w:r>
      <w:r>
        <w:rPr>
          <w:rStyle w:val="NormalTok"/>
        </w:rPr>
        <w:t xml:space="preserve">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Normal(mean, std)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dist.sample()       </w:t>
      </w:r>
      <w:r>
        <w:rPr>
          <w:rStyle w:val="CommentTok"/>
        </w:rPr>
        <w:t xml:space="preserve"># 采样动作</w:t>
      </w:r>
      <w:r>
        <w:br/>
      </w:r>
      <w:r>
        <w:rPr>
          <w:rStyle w:val="NormalTok"/>
        </w:rPr>
        <w:t xml:space="preserve">        log_prob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dist.log_prob(action).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(action.squeeze(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).detach().numpy(),</w:t>
      </w:r>
      <w:r>
        <w:br/>
      </w:r>
      <w:r>
        <w:rPr>
          <w:rStyle w:val="NormalTok"/>
        </w:rPr>
        <w:t xml:space="preserve">                log_prob, value.squeeze())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rewards, log_probs, values, dones):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"""基于收集的轨迹片段进行A2C更新"""</w:t>
      </w:r>
      <w:r>
        <w:br/>
      </w:r>
      <w:r>
        <w:rPr>
          <w:rStyle w:val="NormalTok"/>
        </w:rPr>
        <w:t xml:space="preserve">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反向计算折扣回报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(rewards),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(dones)):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    returns.insert(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R)</w:t>
      </w:r>
      <w:r>
        <w:br/>
      </w:r>
      <w:r>
        <w:br/>
      </w:r>
      <w:r>
        <w:rPr>
          <w:rStyle w:val="NormalTok"/>
        </w:rPr>
        <w:t xml:space="preserve">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torch.FloatTensor(returns)</w:t>
      </w:r>
      <w:r>
        <w:br/>
      </w:r>
      <w:r>
        <w:rPr>
          <w:rStyle w:val="NormalTok"/>
        </w:rPr>
        <w:t xml:space="preserve">        log_probs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torch.stack(log_probs)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torch.stack(values)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优势函数 = 回报 - 价值估计（即TD误差的多步形式）</w:t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values.detach()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Actor损失：-log_prob * advantage（梯度上升→取负号做梯度下降）</w:t>
      </w:r>
      <w:r>
        <w:br/>
      </w:r>
      <w:r>
        <w:rPr>
          <w:rStyle w:val="NormalTok"/>
        </w:rPr>
        <w:t xml:space="preserve">        actor_loss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(log_probs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advantages).mean()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Critic损失：价值预测误差的MSE</w:t>
      </w:r>
      <w:r>
        <w:br/>
      </w:r>
      <w:r>
        <w:rPr>
          <w:rStyle w:val="NormalTok"/>
        </w:rPr>
        <w:t xml:space="preserve">        critic_loss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nn.MSELoss()(values, returns)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熵正则项（鼓励探索）</w:t>
      </w:r>
      <w:r>
        <w:br/>
      </w:r>
      <w:r>
        <w:rPr>
          <w:rStyle w:val="NormalTok"/>
        </w:rPr>
        <w:t xml:space="preserve">        s_dummy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仅用于获取std</w:t>
      </w:r>
      <w:r>
        <w:br/>
      </w:r>
      <w:r>
        <w:rPr>
          <w:rStyle w:val="NormalTok"/>
        </w:rPr>
        <w:t xml:space="preserve">        _, std,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.net(s_dummy)</w:t>
      </w:r>
      <w:r>
        <w:br/>
      </w:r>
      <w:r>
        <w:rPr>
          <w:rStyle w:val="NormalTok"/>
        </w:rPr>
        <w:t xml:space="preserve">    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Normal(torch.zeros_like(std), std).entropy().mean()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总损失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actor_loss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critic_loss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.entropy_coeff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entropy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.optimizer.zero_grad()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nn.utils.clip_grad_norm_(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.net.parameters(),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.optimizer.step()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actor_loss.item(), critic_loss.item()</w:t>
      </w:r>
      <w:r>
        <w:br/>
      </w:r>
      <w:r>
        <w:br/>
      </w:r>
      <w:r>
        <w:rPr>
          <w:rStyle w:val="CommentTok"/>
        </w:rPr>
        <w:t xml:space="preserve"># ===== 训练循环 =====</w:t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ReservoirEnvContinuous()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A2CAgent()</w:t>
      </w:r>
      <w:r>
        <w:br/>
      </w:r>
      <w:r>
        <w:rPr>
          <w:rStyle w:val="NormalTok"/>
        </w:rPr>
        <w:t xml:space="preserve">n_episodes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rewards_history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(n_episodes):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env.reset()</w:t>
      </w:r>
      <w:r>
        <w:br/>
      </w:r>
      <w:r>
        <w:rPr>
          <w:rStyle w:val="NormalTok"/>
        </w:rPr>
        <w:t xml:space="preserve">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ep_rewards, ep_log_probs, ep_values, ep_dones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[],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action, log_prob,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agent.select_action(state)</w:t>
      </w:r>
      <w:r>
        <w:br/>
      </w:r>
      <w:r>
        <w:rPr>
          <w:rStyle w:val="NormalTok"/>
        </w:rPr>
        <w:t xml:space="preserve">        next_state, reward,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env.step(action)</w:t>
      </w:r>
      <w:r>
        <w:br/>
      </w:r>
      <w:r>
        <w:br/>
      </w:r>
      <w:r>
        <w:rPr>
          <w:rStyle w:val="NormalTok"/>
        </w:rPr>
        <w:t xml:space="preserve">        ep_rewards.append(reward)</w:t>
      </w:r>
      <w:r>
        <w:br/>
      </w:r>
      <w:r>
        <w:rPr>
          <w:rStyle w:val="NormalTok"/>
        </w:rPr>
        <w:t xml:space="preserve">        ep_log_probs.append(log_prob)</w:t>
      </w:r>
      <w:r>
        <w:br/>
      </w:r>
      <w:r>
        <w:rPr>
          <w:rStyle w:val="NormalTok"/>
        </w:rPr>
        <w:t xml:space="preserve">        ep_values.append(value)</w:t>
      </w:r>
      <w:r>
        <w:br/>
      </w:r>
      <w:r>
        <w:rPr>
          <w:rStyle w:val="NormalTok"/>
        </w:rPr>
        <w:t xml:space="preserve">        ep_dones.append(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(done))</w:t>
      </w:r>
      <w:r>
        <w:br/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next_state</w:t>
      </w:r>
      <w:r>
        <w:br/>
      </w:r>
      <w:r>
        <w:rPr>
          <w:rStyle w:val="NormalTok"/>
        </w:rPr>
        <w:t xml:space="preserve">        total_reward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每个episode结束后更新</w:t>
      </w:r>
      <w:r>
        <w:br/>
      </w:r>
      <w:r>
        <w:rPr>
          <w:rStyle w:val="NormalTok"/>
        </w:rPr>
        <w:t xml:space="preserve">    agent.update(ep_rewards, ep_log_probs, ep_values, ep_dones)</w:t>
      </w:r>
      <w:r>
        <w:br/>
      </w:r>
      <w:r>
        <w:rPr>
          <w:rStyle w:val="NormalTok"/>
        </w:rPr>
        <w:t xml:space="preserve">    rewards_history.append(total_reward)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f"Episode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n_episodes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近50轮平均奖励: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训练完成。最终50轮平均奖励: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2"/>
    <w:bookmarkStart w:id="41" w:name="仿真结果分析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9.6.3 </w:t>
      </w:r>
      <w:r>
        <w:rPr>
          <w:rFonts w:hint="eastAsia"/>
        </w:rPr>
        <w:t xml:space="preserve">仿真结果分析</w:t>
      </w:r>
    </w:p>
    <w:p>
      <w:pPr>
        <w:pStyle w:val="FirstParagraph"/>
      </w:pPr>
      <w:r>
        <w:rPr>
          <w:rFonts w:hint="eastAsia"/>
        </w:rPr>
        <w:t xml:space="preserve">运行上述训练代码并使用配套脚本（</w:t>
      </w:r>
      <w:r>
        <w:rPr>
          <w:rStyle w:val="VerbatimChar"/>
        </w:rPr>
        <w:t xml:space="preserve">scripts/ch09_a2c_reservoir.py</w:t>
      </w:r>
      <w:r>
        <w:rPr>
          <w:rFonts w:hint="eastAsia"/>
        </w:rPr>
        <w:t xml:space="preserve">）生成仿真结果，可以得到以下综合结果图。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图9-1 A2C水库连续闸门控制仿真结果" title="" id="34" name="Picture"/>
            <a:graphic>
              <a:graphicData uri="http://schemas.openxmlformats.org/drawingml/2006/picture">
                <pic:pic>
                  <pic:nvPicPr>
                    <pic:cNvPr descr="../figures/ch09_a2c_reservoi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图9-1</w:t>
      </w:r>
      <w:r>
        <w:t xml:space="preserve"> </w:t>
      </w:r>
      <w:r>
        <w:rPr>
          <w:rFonts w:hint="eastAsia"/>
        </w:rPr>
        <w:t xml:space="preserve">A2C水库连续闸门控制仿真结果</w:t>
      </w:r>
    </w:p>
    <w:p>
      <w:pPr>
        <w:pStyle w:val="BodyText"/>
      </w:pPr>
      <w:r>
        <w:rPr>
          <w:rFonts w:hint="eastAsia"/>
          <w:b/>
          <w:bCs/>
        </w:rPr>
        <w:t xml:space="preserve">图9-1</w:t>
      </w:r>
      <w:r>
        <w:t xml:space="preserve"> </w:t>
      </w:r>
      <w:r>
        <w:rPr>
          <w:rFonts w:hint="eastAsia"/>
        </w:rPr>
        <w:t xml:space="preserve">A2C水库连续闸门控制仿真结果（四子图）。(a)</w:t>
      </w:r>
      <w:r>
        <w:t xml:space="preserve"> </w:t>
      </w:r>
      <w:r>
        <w:rPr>
          <w:rFonts w:hint="eastAsia"/>
        </w:rPr>
        <w:t xml:space="preserve">训练奖励曲线：浅色为每轮原始值，深色为30轮滑动平均，反映策略从随机探索到有效控制的学习过程；(b)</w:t>
      </w:r>
      <w:r>
        <w:t xml:space="preserve"> </w:t>
      </w:r>
      <w:r>
        <w:rPr>
          <w:rFonts w:hint="eastAsia"/>
        </w:rPr>
        <w:t xml:space="preserve">评估轮次的水位与闸门开度控制效果：蓝色实线为水位，橙色实线为闸门开度，虚线分别标注汛限水位、目标水位和死水位；(c)</w:t>
      </w:r>
      <w:r>
        <w:t xml:space="preserve"> </w:t>
      </w:r>
      <w:r>
        <w:rPr>
          <w:rFonts w:hint="eastAsia"/>
        </w:rPr>
        <w:t xml:space="preserve">入库与出库流量对比：蓝色填充区域为入库流量（含洪峰标注），红色实线为出库流量，展示A2C的洪峰削减能力；(d)</w:t>
      </w:r>
      <w:r>
        <w:t xml:space="preserve"> </w:t>
      </w:r>
      <w:r>
        <w:rPr>
          <w:rFonts w:hint="eastAsia"/>
        </w:rPr>
        <w:t xml:space="preserve">DQN/DDPG/A2C三种方法的系统对比表。</w:t>
      </w:r>
    </w:p>
    <w:bookmarkStart w:id="36" w:name="仿真设置概述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t xml:space="preserve">9.6.3.1 </w:t>
      </w:r>
      <w:r>
        <w:rPr>
          <w:rFonts w:hint="eastAsia"/>
        </w:rPr>
        <w:t xml:space="preserve">仿真设置概述</w:t>
      </w:r>
    </w:p>
    <w:p>
      <w:pPr>
        <w:pStyle w:val="FirstParagraph"/>
      </w:pPr>
      <w:r>
        <w:rPr>
          <w:rFonts w:hint="eastAsia"/>
        </w:rPr>
        <w:t xml:space="preserve">仿真采用与第7章、第8章相同的单库水库模型（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m²），模拟周期30天。A2C采用共享特征层的Actor-Critic网络架构（共享层64$</w:t>
      </w:r>
      <w:r>
        <w:t xml:space="preserve">$64 + </w:t>
      </w:r>
      <w:r>
        <w:rPr>
          <w:rFonts w:hint="eastAsia"/>
        </w:rPr>
        <w:t xml:space="preserve">Actor头</w:t>
      </w:r>
      <w:r>
        <w:t xml:space="preserve"> + </w:t>
      </w:r>
      <w:r>
        <w:rPr>
          <w:rFonts w:hint="eastAsia"/>
        </w:rPr>
        <w:t xml:space="preserve">Critic头），状态空间为5维归一化向量（水位、入流、出流、目标水位、闸门开度），动作为连续值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。关键超参数：学习率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，折扣因子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0.99</m:t>
        </m:r>
      </m:oMath>
      <w:r>
        <w:rPr>
          <w:rFonts w:hint="eastAsia"/>
        </w:rPr>
        <w:t xml:space="preserve">，熵正则系数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rPr>
          <w:rFonts w:hint="eastAsia"/>
        </w:rPr>
        <w:t xml:space="preserve">，训练300轮。与DDPG的关键区别在于：A2C采用在策略（on-policy）学习——每轮数据仅用一次即丢弃；Actor输出随机策略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，不使用经验回放。</w:t>
      </w:r>
    </w:p>
    <w:bookmarkEnd w:id="36"/>
    <w:bookmarkStart w:id="37" w:name="训练过程分析"/>
    <w:p>
      <w:pPr>
        <w:pStyle w:val="Heading4"/>
      </w:pPr>
      <w:r>
        <w:rPr>
          <w:rStyle w:val="SectionNumber"/>
        </w:rPr>
        <w:t xml:space="preserve">1.7.3.2</w:t>
      </w:r>
      <w:r>
        <w:tab/>
      </w:r>
      <w:r>
        <w:t xml:space="preserve">9.6.3.2 </w:t>
      </w:r>
      <w:r>
        <w:rPr>
          <w:rFonts w:hint="eastAsia"/>
        </w:rPr>
        <w:t xml:space="preserve">训练过程分析</w:t>
      </w:r>
    </w:p>
    <w:p>
      <w:pPr>
        <w:pStyle w:val="FirstParagraph"/>
      </w:pPr>
      <w:r>
        <w:rPr>
          <w:rFonts w:hint="eastAsia"/>
        </w:rPr>
        <w:t xml:space="preserve">从图9-1(a)的训练奖励曲线可以观察到：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初始高探索阶段</w:t>
      </w:r>
      <w:r>
        <w:rPr>
          <w:rFonts w:hint="eastAsia"/>
        </w:rPr>
        <w:t xml:space="preserve">（前50~80轮）：可学习的对数标准差参数</w:t>
      </w:r>
      <w:r>
        <w:t xml:space="preserve"> </w:t>
      </w:r>
      <m:oMath>
        <m:r>
          <m:rPr>
            <m:sty m:val="p"/>
          </m:rPr>
          <m:t>log</m:t>
        </m:r>
        <m:r>
          <m:t>σ</m:t>
        </m:r>
      </m:oMath>
      <w:r>
        <w:t xml:space="preserve"> </w:t>
      </w:r>
      <w:r>
        <w:rPr>
          <w:rFonts w:hint="eastAsia"/>
        </w:rPr>
        <w:t xml:space="preserve">初始为0（即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），策略输出的随机性很大。这种内生探索机制是A2C区别于DDPG的核心特征——无需手动设计外加噪声，策略本身的随机性即可提供充分的探索。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策略优化阶段</w:t>
      </w:r>
      <w:r>
        <w:rPr>
          <w:rFonts w:hint="eastAsia"/>
        </w:rPr>
        <w:t xml:space="preserve">（第80~200轮）：随着训练推进，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自动从1.0衰减至较小值（通常收敛到0.05~0.2），探索强度逐渐降低。同时，Critic学习到较准确的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估计，TD误差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作为优势函数的近似为Actor提供了有效的梯度信号。奖励曲线呈现稳步上升趋势。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收敛阶段</w:t>
      </w:r>
      <w:r>
        <w:rPr>
          <w:rFonts w:hint="eastAsia"/>
        </w:rPr>
        <w:t xml:space="preserve">（第200轮以后）：策略标准差趋于稳定的较小值，策略接近确定性。值得注意的是，A2C的训练曲线通常比DDPG更平稳——这得益于在策略学习保证了数据分布与当前策略的一致性，避免了离策略方法的分布偏移问题。</w:t>
      </w:r>
    </w:p>
    <w:bookmarkEnd w:id="37"/>
    <w:bookmarkStart w:id="38" w:name="控制性能分析"/>
    <w:p>
      <w:pPr>
        <w:pStyle w:val="Heading4"/>
      </w:pPr>
      <w:r>
        <w:rPr>
          <w:rStyle w:val="SectionNumber"/>
        </w:rPr>
        <w:t xml:space="preserve">1.7.3.3</w:t>
      </w:r>
      <w:r>
        <w:tab/>
      </w:r>
      <w:r>
        <w:t xml:space="preserve">9.6.3.3 </w:t>
      </w:r>
      <w:r>
        <w:rPr>
          <w:rFonts w:hint="eastAsia"/>
        </w:rPr>
        <w:t xml:space="preserve">控制性能分析</w:t>
      </w:r>
    </w:p>
    <w:p>
      <w:pPr>
        <w:pStyle w:val="FirstParagraph"/>
      </w:pPr>
      <w:r>
        <w:rPr>
          <w:rFonts w:hint="eastAsia"/>
        </w:rPr>
        <w:t xml:space="preserve">从图9-1(b)和(c)可以详细分析A2C的控制效果：</w:t>
      </w:r>
    </w:p>
    <w:p>
      <w:pPr>
        <w:pStyle w:val="BodyText"/>
      </w:pPr>
      <w:r>
        <w:rPr>
          <w:rFonts w:hint="eastAsia"/>
          <w:b/>
          <w:bCs/>
        </w:rPr>
        <w:t xml:space="preserve">水位控制方面</w:t>
      </w:r>
      <w:r>
        <w:rPr>
          <w:rFonts w:hint="eastAsia"/>
        </w:rPr>
        <w:t xml:space="preserve">：评估时使用确定性策略（取均值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，不添加随机性），A2C成功将水位维持在安全范围内，水位未超过汛限水位也未跌破死水位。在非洪峰时段，水位稳定在目标水位附近，跟踪精度与DDPG相当。</w:t>
      </w:r>
    </w:p>
    <w:p>
      <w:pPr>
        <w:pStyle w:val="BodyText"/>
      </w:pPr>
      <w:r>
        <w:rPr>
          <w:rFonts w:hint="eastAsia"/>
          <w:b/>
          <w:bCs/>
        </w:rPr>
        <w:t xml:space="preserve">洪峰削减分析</w:t>
      </w:r>
      <w:r>
        <w:rPr>
          <w:rFonts w:hint="eastAsia"/>
        </w:rPr>
        <w:t xml:space="preserve">：从入流-出流对比图（图9-1(c)）可以清晰看到A2C的洪峰削减效果。入库流量洪峰约1100</w:t>
      </w:r>
      <w:r>
        <w:t xml:space="preserve"> </w:t>
      </w:r>
      <w:r>
        <w:rPr>
          <w:rFonts w:hint="eastAsia"/>
        </w:rPr>
        <w:t xml:space="preserve">m³/s（含随机扰动），经A2C调度后出库流量的峰值明显低于入库峰值，实现了有效的洪峰削减。智能体学会了在洪峰到达前预泄、洪峰期间加大泄流、洪峰过后逐步蓄水的策略序列。</w:t>
      </w:r>
    </w:p>
    <w:p>
      <w:pPr>
        <w:pStyle w:val="BodyText"/>
      </w:pPr>
      <w:r>
        <w:rPr>
          <w:rFonts w:hint="eastAsia"/>
          <w:b/>
          <w:bCs/>
        </w:rPr>
        <w:t xml:space="preserve">闸门操作特征</w:t>
      </w:r>
      <w:r>
        <w:rPr>
          <w:rFonts w:hint="eastAsia"/>
        </w:rPr>
        <w:t xml:space="preserve">：A2C的闸门开度调节与DDPG一样平滑连续，但在某些时段可能呈现略微不同的调节风格——这是因为A2C的随机策略在训练时采样了更多元化的状态-动作对，可能学到了与DDPG不同的局部最优策略。</w:t>
      </w:r>
    </w:p>
    <w:bookmarkEnd w:id="38"/>
    <w:bookmarkStart w:id="39" w:name="工程意义"/>
    <w:p>
      <w:pPr>
        <w:pStyle w:val="Heading4"/>
      </w:pPr>
      <w:r>
        <w:rPr>
          <w:rStyle w:val="SectionNumber"/>
        </w:rPr>
        <w:t xml:space="preserve">1.7.3.4</w:t>
      </w:r>
      <w:r>
        <w:tab/>
      </w:r>
      <w:r>
        <w:t xml:space="preserve">9.6.3.4 </w:t>
      </w:r>
      <w:r>
        <w:rPr>
          <w:rFonts w:hint="eastAsia"/>
        </w:rPr>
        <w:t xml:space="preserve">工程意义</w:t>
      </w:r>
    </w:p>
    <w:p>
      <w:pPr>
        <w:pStyle w:val="FirstParagraph"/>
      </w:pPr>
      <w:r>
        <w:rPr>
          <w:rFonts w:hint="eastAsia"/>
        </w:rPr>
        <w:t xml:space="preserve">A2C在水库调度中的应用具有以下独特的工程价值：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自动探索-利用平衡</w:t>
      </w:r>
      <w:r>
        <w:rPr>
          <w:rFonts w:hint="eastAsia"/>
        </w:rPr>
        <w:t xml:space="preserve">：A2C最显著的工程优势在于无需手动调节探索参数。可学习的策略标准差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随训练自动从大到小调整，在探索充分时自然转向利用。相比之下，DDPG需要精心设计噪声衰减策略，DQN需要调节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的衰减速率——这些超参数选择不当都可能导致训练失败。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训练稳定性优势</w:t>
      </w:r>
      <w:r>
        <w:rPr>
          <w:rFonts w:hint="eastAsia"/>
        </w:rPr>
        <w:t xml:space="preserve">：在策略学习避免了离策略方法的”致命三角”问题（见第8章8.4节），使A2C在多次独立训练中的性能方差更小。对于工程实践中需要反复调参和验证的场景，A2C的鲁棒性是重要的实用优势。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部署时确定性化</w:t>
      </w:r>
      <w:r>
        <w:rPr>
          <w:rFonts w:hint="eastAsia"/>
        </w:rPr>
        <w:t xml:space="preserve">：训练完成后，A2C的随机策略可通过取均值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直接转化为确定性策略进行部署。这一转化过程简单且不损失性能（因为收敛后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已接近零），无需额外的策略蒸馏或迁移步骤。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样本效率的权衡</w:t>
      </w:r>
      <w:r>
        <w:rPr>
          <w:rFonts w:hint="eastAsia"/>
        </w:rPr>
        <w:t xml:space="preserve">：A2C的主要劣势是样本效率较低——在策略学习要求每轮数据仅用一次即丢弃。在仿真环境计算代价低的场景（如本案例的简化水库模型），这不构成瓶颈；但在高保真数字孪生或真实环境中，DDPG/SAC的经验回放机制更具优势。</w:t>
      </w:r>
    </w:p>
    <w:bookmarkEnd w:id="39"/>
    <w:bookmarkStart w:id="40" w:name="与dqn第7章和ddpg第8章的综合对比"/>
    <w:p>
      <w:pPr>
        <w:pStyle w:val="Heading4"/>
      </w:pPr>
      <w:r>
        <w:rPr>
          <w:rStyle w:val="SectionNumber"/>
        </w:rPr>
        <w:t xml:space="preserve">1.7.3.5</w:t>
      </w:r>
      <w:r>
        <w:tab/>
      </w:r>
      <w:r>
        <w:t xml:space="preserve">9.6.3.5 </w:t>
      </w:r>
      <w:r>
        <w:rPr>
          <w:rFonts w:hint="eastAsia"/>
        </w:rPr>
        <w:t xml:space="preserve">与DQN（第7章）和DDPG（第8章）的综合对比</w:t>
      </w:r>
    </w:p>
    <w:p>
      <w:pPr>
        <w:pStyle w:val="FirstParagraph"/>
      </w:pPr>
      <w:r>
        <w:rPr>
          <w:rFonts w:hint="eastAsia"/>
        </w:rPr>
        <w:t xml:space="preserve">图9-1(d)的对比表系统总结了三种方法的特性，以下从工程应用角度进行深入分析：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动作空间适配</w:t>
      </w:r>
      <w:r>
        <w:rPr>
          <w:rFonts w:hint="eastAsia"/>
        </w:rPr>
        <w:t xml:space="preserve">：DQN（离散）适合档位式闸门控制，DDPG和A2C（连续）适合连续调节闸门。实际工程中，大型水库闸门通常采用连续液压驱动，DDPG/A2C更匹配其物理特性。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探索机制</w:t>
      </w:r>
      <w:r>
        <w:rPr>
          <w:rFonts w:hint="eastAsia"/>
        </w:rPr>
        <w:t xml:space="preserve">：DQN的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-greedy在高维空间中效率低下；DDPG的外加噪声需要精心调参；A2C的内生随机性最为自然，但在策略收敛后可能探索不足。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数据利用效率</w:t>
      </w:r>
      <w:r>
        <w:rPr>
          <w:rFonts w:hint="eastAsia"/>
        </w:rPr>
        <w:t xml:space="preserve">：DQN和DDPG的经验回放使每条数据可被多次利用（离策略），样本效率高；A2C的在策略学习虽然效率较低，但避免了样本分布偏移问题，训练更稳定。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工程推荐</w:t>
      </w:r>
      <w:r>
        <w:rPr>
          <w:rFonts w:hint="eastAsia"/>
        </w:rPr>
        <w:t xml:space="preserve">：对于单闸门简单场景，DQN即可胜任；对于多闸门精细控制场景，DDPG或SAC更合适；对于需要稳定训练且计算资源充裕的场景，A2C/PPO是更安全的选择。在CHS框架中，PPO（A2C的改进版本）因其优异的稳定性和通用性，通常是深度强化学习调度模块的首选算法。</w:t>
      </w:r>
    </w:p>
    <w:bookmarkEnd w:id="40"/>
    <w:bookmarkEnd w:id="41"/>
    <w:bookmarkStart w:id="42" w:name="a2c-vs-ddpg对比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9.6.4 A2C vs </w:t>
      </w:r>
      <w:r>
        <w:rPr>
          <w:rFonts w:hint="eastAsia"/>
        </w:rPr>
        <w:t xml:space="preserve">DDPG对比</w:t>
      </w:r>
    </w:p>
    <w:p>
      <w:pPr>
        <w:pStyle w:val="FirstParagraph"/>
      </w:pPr>
      <w:r>
        <w:rPr>
          <w:rFonts w:hint="eastAsia"/>
          <w:b/>
          <w:bCs/>
        </w:rPr>
        <w:t xml:space="preserve">表9-2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DDPG与A2C对比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DDPG（第8章）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A2C（本章）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外加噪声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策略本身的随机性</w:t>
            </w:r>
            <w:r>
              <w:t xml:space="preserve"> + </w:t>
            </w:r>
            <w:r>
              <w:rPr>
                <w:rFonts w:hint="eastAsia"/>
              </w:rPr>
              <w:t xml:space="preserve">熵正则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离策略（经验回放）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在策略（每轮数据仅用一次）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4个独立网络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Actor-Critic共享特征层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需目标网络+软更新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通常更稳定（在策略）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较高（数据重用）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较低（数据用完即弃）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高维连续控制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中等维度，需稳定训练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偏差-方差权衡与现代扩展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9.7 </w:t>
      </w:r>
      <w:r>
        <w:rPr>
          <w:rFonts w:hint="eastAsia"/>
        </w:rPr>
        <w:t xml:space="preserve">偏差-方差权衡与现代扩展</w:t>
      </w:r>
    </w:p>
    <w:bookmarkStart w:id="44" w:name="偏差-方差权衡谱系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9.7.1 </w:t>
      </w:r>
      <w:r>
        <w:rPr>
          <w:rFonts w:hint="eastAsia"/>
        </w:rPr>
        <w:t xml:space="preserve">偏差-方差权衡谱系</w:t>
      </w:r>
    </w:p>
    <w:p>
      <w:pPr>
        <w:pStyle w:val="FirstParagraph"/>
      </w:pPr>
      <w:r>
        <w:rPr>
          <w:rFonts w:hint="eastAsia"/>
        </w:rPr>
        <w:t xml:space="preserve">Actor-Critic的发展史本质上是偏差-方差权衡的演化史：</w:t>
      </w:r>
    </w:p>
    <w:p>
      <w:pPr>
        <w:pStyle w:val="BodyText"/>
      </w:pPr>
      <w:r>
        <w:rPr>
          <w:rFonts w:hint="eastAsia"/>
          <w:b/>
          <w:bCs/>
        </w:rPr>
        <w:t xml:space="preserve">表9-3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不同优势估计器的偏差-方差特性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39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蒙特卡洛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t xml:space="preserve">REINFORCE with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1步TD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</w:t>
            </w:r>
            <m:oMath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≠</m:t>
              </m:r>
              <m:sSup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基础A-C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hint="eastAsia"/>
              </w:rPr>
              <w:t xml:space="preserve">步TD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γ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A3C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GAE(</w:t>
            </w:r>
            <m:oMath>
              <m:r>
                <m:t>λ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γ</m:t>
              </m:r>
              <m:r>
                <m:t>λ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l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</w:t>
            </w:r>
          </w:p>
        </w:tc>
        <w:tc>
          <w:tcPr/>
          <w:p>
            <w:pPr>
              <w:pStyle w:val="Compact"/>
            </w:pPr>
            <w:r>
              <w:t xml:space="preserve">PPO</w:t>
            </w:r>
          </w:p>
        </w:tc>
      </w:tr>
    </w:tbl>
    <w:p>
      <w:pPr>
        <w:pStyle w:val="BodyText"/>
      </w:pPr>
      <m:oMath>
        <m:r>
          <m:t>n</m:t>
        </m:r>
      </m:oMath>
      <w:r>
        <w:rPr>
          <w:rFonts w:hint="eastAsia"/>
          <w:b/>
          <w:bCs/>
        </w:rPr>
        <w:t xml:space="preserve">步回报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γ</m:t>
                  </m:r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n</m:t>
              </m:r>
            </m:sup>
          </m:sSup>
          <m:sSub>
            <m:e>
              <m:r>
                <m:t>V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为单步TD（低方差高偏差），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退化为蒙特卡洛（零偏差高方差）。</w:t>
      </w:r>
    </w:p>
    <w:p>
      <w:pPr>
        <w:pStyle w:val="BodyText"/>
      </w:pPr>
      <w:r>
        <w:rPr>
          <w:rFonts w:hint="eastAsia"/>
          <w:b/>
          <w:bCs/>
        </w:rPr>
        <w:t xml:space="preserve">GAE（广义优势估计）</w:t>
      </w:r>
      <w:r>
        <w:rPr>
          <w:rFonts w:hint="eastAsia"/>
        </w:rPr>
        <w:t xml:space="preserve">（Schulman</w:t>
      </w:r>
      <w:r>
        <w:t xml:space="preserve"> et al., </w:t>
      </w:r>
      <w:r>
        <w:rPr>
          <w:rFonts w:hint="eastAsia"/>
        </w:rPr>
        <w:t xml:space="preserve">2016）将所有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步TD误差进行指数加权平均：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GAE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λ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γ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l</m:t>
              </m:r>
            </m:sup>
          </m:sSup>
          <m:sSub>
            <m:e>
              <m:r>
                <m:t>δ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参数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控制偏差-方差平衡：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为单步TD，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为蒙特卡洛。</w:t>
      </w:r>
    </w:p>
    <w:bookmarkEnd w:id="44"/>
    <w:bookmarkStart w:id="45" w:name="基础a-c的三大问题与现代解决方案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9.7.2 </w:t>
      </w:r>
      <w:r>
        <w:rPr>
          <w:rFonts w:hint="eastAsia"/>
        </w:rPr>
        <w:t xml:space="preserve">基础A-C的三大问题与现代解决方案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Critic偏差</w:t>
            </w:r>
            <w:r>
              <w:t xml:space="preserve"> → </w:t>
            </w:r>
            <w:r>
              <w:rPr>
                <w:rFonts w:hint="eastAsia"/>
              </w:rPr>
              <w:t xml:space="preserve">Actor梯度有偏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≠</m:t>
              </m:r>
              <m:sSup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GAE(</w:t>
            </w:r>
            <m:oMath>
              <m:r>
                <m:t>λ</m:t>
              </m:r>
            </m:oMath>
            <w:r>
              <w:t xml:space="preserve">)、</w:t>
            </w:r>
            <m:oMath>
              <m:r>
                <m:t>n</m:t>
              </m:r>
            </m:oMath>
            <w:r>
              <w:rPr>
                <w:rFonts w:hint="eastAsia"/>
              </w:rPr>
              <w:t xml:space="preserve">步回报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数据相关性</w:t>
            </w:r>
            <w:r>
              <w:t xml:space="preserve"> → </w:t>
            </w:r>
            <w:r>
              <w:rPr>
                <w:rFonts w:hint="eastAsia"/>
              </w:rPr>
              <w:t xml:space="preserve">训练不稳定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连续样本非i.i.d.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A3C异步并行、经验回放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策略更新过大</w:t>
            </w:r>
            <w:r>
              <w:t xml:space="preserve"> → </w:t>
            </w:r>
            <w:r>
              <w:rPr>
                <w:rFonts w:hint="eastAsia"/>
              </w:rPr>
              <w:t xml:space="preserve">性能崩溃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梯度步长不受控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TRPO信赖域、PPO裁剪</w:t>
            </w:r>
          </w:p>
        </w:tc>
      </w:tr>
    </w:tbl>
    <w:bookmarkEnd w:id="45"/>
    <w:bookmarkStart w:id="46" w:name="ppo最实用的actor-critic算法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9.7.3 </w:t>
      </w:r>
      <w:r>
        <w:rPr>
          <w:rFonts w:hint="eastAsia"/>
        </w:rPr>
        <w:t xml:space="preserve">PPO：最实用的Actor-Critic算法</w:t>
      </w:r>
    </w:p>
    <w:p>
      <w:pPr>
        <w:pStyle w:val="FirstParagraph"/>
      </w:pPr>
      <w:r>
        <w:rPr>
          <w:rFonts w:hint="eastAsia"/>
        </w:rPr>
        <w:t xml:space="preserve">PPO（Proximal</w:t>
      </w:r>
      <w:r>
        <w:t xml:space="preserve"> Policy </w:t>
      </w:r>
      <w:r>
        <w:rPr>
          <w:rFonts w:hint="eastAsia"/>
        </w:rPr>
        <w:t xml:space="preserve">Optimization，Schulman</w:t>
      </w:r>
      <w:r>
        <w:t xml:space="preserve"> et al., </w:t>
      </w:r>
      <w:r>
        <w:rPr>
          <w:rFonts w:hint="eastAsia"/>
        </w:rPr>
        <w:t xml:space="preserve">2017）通过裁剪目标函数限制策略更新幅度：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rPr>
                  <m:nor/>
                  <m:sty m:val="p"/>
                </m:rPr>
                <m:t>CLIP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nor/>
                      <m:sty m:val="p"/>
                    </m:rPr>
                    <m:t>clip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ϵ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π</m:t>
            </m:r>
          </m:e>
          <m:sub>
            <m:sSub>
              <m:e>
                <m:r>
                  <m:t>θ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为概率比，</w:t>
      </w:r>
      <m:oMath>
        <m:r>
          <m:t>ϵ</m:t>
        </m:r>
        <m:r>
          <m:rPr>
            <m:sty m:val="p"/>
          </m:rPr>
          <m:t>≈</m:t>
        </m:r>
        <m:r>
          <m:t>0.2</m:t>
        </m:r>
      </m:oMath>
      <w:r>
        <w:rPr>
          <w:rFonts w:hint="eastAsia"/>
        </w:rPr>
        <w:t xml:space="preserve">。当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偏离1过远时，裁剪机制阻止进一步更新——确保新旧策略不会差异过大。</w:t>
      </w:r>
    </w:p>
    <w:p>
      <w:pPr>
        <w:pStyle w:val="BodyText"/>
      </w:pPr>
      <w:r>
        <w:rPr>
          <w:rFonts w:hint="eastAsia"/>
        </w:rPr>
        <w:t xml:space="preserve">PPO因其简单、稳定、高效而成为当前最流行的策略梯度算法。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与chs体系的关系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9.8 </w:t>
      </w:r>
      <w:r>
        <w:rPr>
          <w:rFonts w:hint="eastAsia"/>
        </w:rPr>
        <w:t xml:space="preserve">与CHS体系的关系</w:t>
      </w:r>
    </w:p>
    <w:p>
      <w:pPr>
        <w:pStyle w:val="FirstParagraph"/>
      </w:pPr>
      <w:r>
        <w:rPr>
          <w:rFonts w:hint="eastAsia"/>
        </w:rPr>
        <w:t xml:space="preserve">Actor-Critic框架在CHS体系中扮演”认知AI决策引擎”的角色——Actor输出调度决策，Critic评估决策质量。</w:t>
      </w:r>
    </w:p>
    <w:p>
      <w:pPr>
        <w:pStyle w:val="BodyText"/>
      </w:pPr>
      <w:r>
        <w:rPr>
          <w:rFonts w:hint="eastAsia"/>
          <w:b/>
          <w:bCs/>
        </w:rPr>
        <w:t xml:space="preserve">与第7章DQN和第8章DDPG的递进关系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DQN（离散/价值）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DDPG（连续/确定性Actor-Critic）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A2C/PPO（随机Actor-Critic）</m:t>
          </m:r>
        </m:oMath>
      </m:oMathPara>
    </w:p>
    <w:p>
      <w:pPr>
        <w:pStyle w:val="FirstParagraph"/>
      </w:pPr>
      <w:r>
        <w:rPr>
          <w:rFonts w:hint="eastAsia"/>
        </w:rPr>
        <w:t xml:space="preserve">三者构成了DRL方法的完整梯度：从简单到复杂、从离散到连续、从确定性到随机策略。</w:t>
      </w:r>
    </w:p>
    <w:p>
      <w:pPr>
        <w:pStyle w:val="BodyText"/>
      </w:pPr>
      <w:r>
        <w:rPr>
          <w:rFonts w:hint="eastAsia"/>
          <w:b/>
          <w:bCs/>
        </w:rPr>
        <w:t xml:space="preserve">工程部署要点</w:t>
      </w:r>
      <w:r>
        <w:rPr>
          <w:rFonts w:hint="eastAsia"/>
        </w:rPr>
        <w:t xml:space="preserve">：A2C/PPO的随机策略在训练阶段提供内生探索能力（无需外加噪声），部署时可通过取均值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转化为确定性策略。输出仍须经过安全层校验（第7章7.6.4节），确保不违反汛限水位等硬约束。在CHS框架中，DRL智能体（A2C/PPO）→安全层→执行器的三级决策链，实现了”认知AI提议→物理AI验证→安全层兜底”的架构（Lei</w:t>
      </w:r>
      <w:r>
        <w:t xml:space="preserve"> </w:t>
      </w:r>
      <w:r>
        <w:rPr>
          <w:rFonts w:hint="eastAsia"/>
        </w:rPr>
        <w:t xml:space="preserve">2025b）。</w:t>
      </w:r>
    </w:p>
    <w:p>
      <w:r>
        <w:pict>
          <v:rect style="width:0;height:1.5pt" o:hralign="center" o:hrstd="t" o:hr="t"/>
        </w:pict>
      </w:r>
    </w:p>
    <w:bookmarkEnd w:id="48"/>
    <w:bookmarkStart w:id="49" w:name="本章小结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本章系统阐述了Actor-Critic框架的理论基础与策略梯度重构过程：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方差困境</w:t>
      </w:r>
      <w:r>
        <w:rPr>
          <w:rFonts w:hint="eastAsia"/>
        </w:rPr>
        <w:t xml:space="preserve">：REINFORCE用蒙特卡洛回报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估计策略梯度，虽无偏但方差极高，导致训练不稳定。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优势函数</w:t>
      </w:r>
      <w:r>
        <w:rPr>
          <w:rFonts w:hint="eastAsia"/>
        </w:rPr>
        <w:t xml:space="preserve">：通过引入基准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（不改变梯度期望，但降低方差），定义优势函数</w:t>
      </w:r>
      <w:r>
        <w:t xml:space="preserve"> </w:t>
      </w: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作为策略梯度的权重。优势函数以零为中心，衡量动作相对于平均水平的优劣。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核心定理</w:t>
      </w:r>
      <w:r>
        <w:rPr>
          <w:rFonts w:hint="eastAsia"/>
        </w:rPr>
        <w:t xml:space="preserve">：TD误差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是优势函数的无偏估计（式9.10-9.13）。这使得Actor-Critic可以用低方差的单步信号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同时驱动Actor和Critic的学习，实现在线更新。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最优基准</w:t>
      </w:r>
      <w:r>
        <w:rPr>
          <w:rFonts w:hint="eastAsia"/>
        </w:rPr>
        <w:t xml:space="preserve">：理论最优基准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是以梯度范数加权的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值平均（式9.16），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是其良好近似——这为Critic学习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提供了严格的理论支撑。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偏差-方差权衡</w:t>
      </w:r>
      <w:r>
        <w:rPr>
          <w:rFonts w:hint="eastAsia"/>
        </w:rPr>
        <w:t xml:space="preserve">：从1步TD（低方差有偏）到蒙特卡洛（零偏差高方差），</w:t>
      </w:r>
      <m:oMath>
        <m:r>
          <m:t>n</m:t>
        </m:r>
      </m:oMath>
      <w:r>
        <w:rPr>
          <w:rFonts w:hint="eastAsia"/>
        </w:rPr>
        <w:t xml:space="preserve">步回报和GAE(</w:t>
      </w:r>
      <m:oMath>
        <m:r>
          <m:t>λ</m:t>
        </m:r>
      </m:oMath>
      <w:r>
        <w:rPr>
          <w:rFonts w:hint="eastAsia"/>
        </w:rPr>
        <w:t xml:space="preserve">)提供了连续的权衡谱系。PPO通过裁剪机制进一步稳定了策略更新。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：A2C的在策略特性导致样本效率较低。在水利仿真环境计算代价高昂时，离策略方法（DDPG/SAC）可能更实用。实际部署中，需结合仿真环境的充分训练和安全层的硬约束保障。</w:t>
      </w:r>
    </w:p>
    <w:p>
      <w:r>
        <w:pict>
          <v:rect style="width:0;height:1.5pt" o:hralign="center" o:hrstd="t" o:hr="t"/>
        </w:pict>
      </w:r>
    </w:p>
    <w:bookmarkEnd w:id="49"/>
    <w:bookmarkStart w:id="50" w:name="习题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解释Actor-Critic框架中Actor和Critic各自的角色与学习目标。为什么说TD误差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同时驱动了两个网络的学习？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证明：对任意只依赖于状态的基准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，减去基准不改变策略梯度的期望值（即式9.3-9.4的推导过程）。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比较表9-3中四种优势估计器的偏差-方差特性。解释为什么在实践中，中间的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步TD或GAE(</w:t>
      </w:r>
      <m:oMath>
        <m:r>
          <m:t>λ</m:t>
        </m:r>
      </m:oMath>
      <w:r>
        <w:rPr>
          <w:rFonts w:hint="eastAsia"/>
        </w:rPr>
        <w:t xml:space="preserve">)通常优于两端的极端选择。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修改9.6.2节的A2C代码，将单episode更新改为每20步更新一次（使用20步回报代替完整episode回报）。比较两种更新频率下的训练曲线和最终性能。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在A2C代码中增加熵正则化系数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的自动衰减机制（从0.05衰减到0.001），观察探索-利用权衡对训练的影响。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比较A2C（在策略）和DDPG（离策略）在水库调度场景中的优缺点。在仿真环境计算代价较高时，你会选择哪种方法？如果需要保证策略的安全性呢？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PPO的裁剪机制（式9.20）如何防止策略更新过大导致性能崩溃？讨论裁剪参数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的选择对训练稳定性和收敛速度的影响。联系CHS框架中ODD（运行设计域）的概念——PPO的裁剪是否可以类比为策略空间中的”安全包络”？</w:t>
      </w:r>
    </w:p>
    <w:p>
      <w:r>
        <w:pict>
          <v:rect style="width:0;height:1.5pt" o:hralign="center" o:hrstd="t" o:hr="t"/>
        </w:pict>
      </w:r>
    </w:p>
    <w:bookmarkEnd w:id="50"/>
    <w:bookmarkStart w:id="51" w:name="参考文献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Sutton R S, McAllester D, Singh S, et al. Policy gradient methods for reinforcement learning with function approximation[C]//Advances in Neural Information Processing Systems (NeurIPS). 2000: 1057-1063.</w:t>
      </w:r>
    </w:p>
    <w:p>
      <w:pPr>
        <w:pStyle w:val="BodyText"/>
      </w:pPr>
      <w:r>
        <w:t xml:space="preserve">[2] Williams R J. Simple statistical gradient-following algorithms for connectionist reinforcement learning[J]. Machine Learning, 1992, 8(3-4): 229-256.</w:t>
      </w:r>
    </w:p>
    <w:p>
      <w:pPr>
        <w:pStyle w:val="BodyText"/>
      </w:pPr>
      <w:r>
        <w:t xml:space="preserve">[3] Konda V R, Tsitsiklis J N. Actor-critic algorithms[C]//Advances in Neural Information Processing Systems (NeurIPS). 2000: 1008-1014.</w:t>
      </w:r>
    </w:p>
    <w:p>
      <w:pPr>
        <w:pStyle w:val="BodyText"/>
      </w:pPr>
      <w:r>
        <w:t xml:space="preserve">[4] Mnih V, Bhatnagar S, Silver D, et al. Asynchronous methods for deep reinforcement learning[C]//Proceedings of the 33rd International Conference on Machine Learning (ICML). 2016: 1928-1937.</w:t>
      </w:r>
    </w:p>
    <w:p>
      <w:pPr>
        <w:pStyle w:val="BodyText"/>
      </w:pPr>
      <w:r>
        <w:t xml:space="preserve">[5] Schulman J, Moritz P, Levine S, et al. High-dimensional continuous control using generalized advantage estimation[C]//Proceedings of the 4th International Conference on Learning Representations (ICLR). 2016.</w:t>
      </w:r>
    </w:p>
    <w:p>
      <w:pPr>
        <w:pStyle w:val="BodyText"/>
      </w:pPr>
      <w:r>
        <w:t xml:space="preserve">[6] Schulman J, Wolski F, Dhariwal P, et al. Proximal policy optimization algorithms[EB/OL]. arXiv:1707.06347, 2017.</w:t>
      </w:r>
    </w:p>
    <w:p>
      <w:pPr>
        <w:pStyle w:val="BodyText"/>
      </w:pPr>
      <w:r>
        <w:t xml:space="preserve">[7] Sutton R S, Barto A G. Reinforcement Learning: An Introduction[M]. 2nd ed. Cambridge, MA: MIT Press, 2018.</w:t>
      </w:r>
    </w:p>
    <w:p>
      <w:pPr>
        <w:pStyle w:val="BodyText"/>
      </w:pPr>
      <w:r>
        <w:t xml:space="preserve">[8] Silver D, Lever G, Heess N, et al. Deterministic policy gradient algorithms[C]//Proceedings of the 31st International Conference on Machine Learning (ICML). 2014: 387-395.</w:t>
      </w:r>
    </w:p>
    <w:p>
      <w:pPr>
        <w:pStyle w:val="BodyText"/>
      </w:pPr>
      <w:r>
        <w:t xml:space="preserve">[9] Haarnoja T, Zhou A, Abbeel P, et al. Soft actor-critic: Off-policy maximum entropy deep reinforcement learning with a stochastic actor[C]//Proceedings of the 35th International Conference on Machine Learning (ICML). 2018: 1861-1870.</w:t>
      </w:r>
    </w:p>
    <w:p>
      <w:pPr>
        <w:pStyle w:val="BodyText"/>
      </w:pPr>
      <w:r>
        <w:t xml:space="preserve">[10] Lillicrap T P, Hunt J J, Pritzel A, et al. Continuous control with deep reinforcement learning[C]//Proceedings of the 4th International Conference on Learning Representations (ICLR). 2016.</w:t>
      </w:r>
    </w:p>
    <w:p>
      <w:pPr>
        <w:pStyle w:val="BodyText"/>
      </w:pPr>
      <w:r>
        <w:t xml:space="preserve">[11] Mnih V, Kavukcuoglu K, Silver D, et al. Human-level control through deep reinforcement learning[J]. Nature, 2015, 518(7540): 529-533.</w:t>
      </w:r>
    </w:p>
    <w:p>
      <w:pPr>
        <w:pStyle w:val="BodyText"/>
      </w:pPr>
      <w:r>
        <w:t xml:space="preserve">[12] Schultz W, Dayan P, Montague P R. A neural substrate of prediction and reward[J]. Science, 1997, 275(5306): 1593-1599.</w:t>
      </w:r>
    </w:p>
    <w:p>
      <w:pPr>
        <w:pStyle w:val="BodyText"/>
      </w:pPr>
      <w:r>
        <w:t xml:space="preserve">[13] Castelletti A, Galelli S, Restelli M, et al. Tree-based reinforcement learning for optimal water reservoir operation[J]. Water Resources Research, 2010, 46(9): W09507.</w:t>
      </w:r>
    </w:p>
    <w:p>
      <w:pPr>
        <w:pStyle w:val="BodyText"/>
      </w:pPr>
      <w:r>
        <w:t xml:space="preserve">[14] Bertsekas D P. Reinforcement Learning and Optimal Control[M]. Belmont: Athena Scientific, 2019.</w:t>
      </w:r>
    </w:p>
    <w:p>
      <w:pPr>
        <w:pStyle w:val="BodyText"/>
      </w:pPr>
      <w:r>
        <w:t xml:space="preserve">[15]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[16]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2026-03-21T06:35:30Z</dcterms:created>
  <dcterms:modified xsi:type="dcterms:W3CDTF">2026-03-21T06:35:30Z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