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第十二章-胶东调水智能化案例"/>
    <w:p>
      <w:pPr>
        <w:pStyle w:val="Heading1"/>
      </w:pPr>
      <w:r>
        <w:rPr>
          <w:rStyle w:val="SectionNumber"/>
        </w:rPr>
        <w:t xml:space="preserve">1</w:t>
      </w:r>
      <w:r>
        <w:tab/>
      </w:r>
      <w:r>
        <w:rPr>
          <w:rFonts w:hint="eastAsia"/>
        </w:rPr>
        <w:t xml:space="preserve">第十二章</w:t>
      </w:r>
      <w:r>
        <w:t xml:space="preserve"> </w:t>
      </w:r>
      <w:r>
        <w:rPr>
          <w:rFonts w:hint="eastAsia"/>
        </w:rPr>
        <w:t xml:space="preserve">胶东调水智能化案例</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复述胶东调水工程作为长距离明渠调水系统的关键特征与约束，理解其对自主控制的特殊需求；</w:t>
      </w:r>
    </w:p>
    <w:p>
      <w:pPr>
        <w:pStyle w:val="Compact"/>
        <w:numPr>
          <w:ilvl w:val="0"/>
          <w:numId w:val="1001"/>
        </w:numPr>
      </w:pPr>
      <w:r>
        <w:rPr>
          <w:rFonts w:hint="eastAsia"/>
        </w:rPr>
        <w:t xml:space="preserve">说明在</w:t>
      </w:r>
      <w:r>
        <w:t xml:space="preserve"> T2a ch14 </w:t>
      </w:r>
      <w:r>
        <w:rPr>
          <w:rFonts w:hint="eastAsia"/>
        </w:rPr>
        <w:t xml:space="preserve">的</w:t>
      </w:r>
      <w:r>
        <w:t xml:space="preserve"> SCADA+HDC </w:t>
      </w:r>
      <w:r>
        <w:rPr>
          <w:rFonts w:hint="eastAsia"/>
        </w:rPr>
        <w:t xml:space="preserve">基础上进行智能化升级的总体路径和技术选择；</w:t>
      </w:r>
    </w:p>
    <w:p>
      <w:pPr>
        <w:pStyle w:val="Compact"/>
        <w:numPr>
          <w:ilvl w:val="0"/>
          <w:numId w:val="1001"/>
        </w:numPr>
      </w:pPr>
      <w:r>
        <w:rPr>
          <w:rFonts w:hint="eastAsia"/>
        </w:rPr>
        <w:t xml:space="preserve">设计</w:t>
      </w:r>
      <w:r>
        <w:t xml:space="preserve"> SCADA+MAS </w:t>
      </w:r>
      <w:r>
        <w:rPr>
          <w:rFonts w:hint="eastAsia"/>
        </w:rPr>
        <w:t xml:space="preserve">融合架构在胶东调水场景中的部署方案，包括智能体划分、协同机制和数据治理；</w:t>
      </w:r>
    </w:p>
    <w:p>
      <w:pPr>
        <w:pStyle w:val="Compact"/>
        <w:numPr>
          <w:ilvl w:val="0"/>
          <w:numId w:val="1001"/>
        </w:numPr>
      </w:pPr>
      <w:r>
        <w:rPr>
          <w:rFonts w:hint="eastAsia"/>
        </w:rPr>
        <w:t xml:space="preserve">构建面向胶东调水的在环测试与分级放权流程，掌握”证据驱动”的上线决策方法；</w:t>
      </w:r>
    </w:p>
    <w:p>
      <w:pPr>
        <w:pStyle w:val="Compact"/>
        <w:numPr>
          <w:ilvl w:val="0"/>
          <w:numId w:val="1001"/>
        </w:numPr>
      </w:pPr>
      <w:r>
        <w:rPr>
          <w:rFonts w:hint="eastAsia"/>
        </w:rPr>
        <w:t xml:space="preserve">评估智能化升级在安全、效率、治理三方面的综合效果，总结工程经验教训。</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ch11）</w:t>
      </w:r>
      <w:r>
        <w:t xml:space="preserve"> </w:t>
      </w:r>
      <w:r>
        <w:rPr>
          <w:rFonts w:hint="eastAsia"/>
        </w:rPr>
        <w:t xml:space="preserve">上一章讨论了水网信息安全与韧性防护。从本章开始，进入真实工程案例，展示如何在实际水利系统中将前面各章的理论框架一体化落地。胶东调水工程是中国最具代表性的长距离明渠调水工程之一，其智能化升级历程集中体现了</w:t>
      </w:r>
      <w:r>
        <w:t xml:space="preserve"> CHS </w:t>
      </w:r>
      <w:r>
        <w:rPr>
          <w:rFonts w:hint="eastAsia"/>
        </w:rPr>
        <w:t xml:space="preserve">理论从”概念框架”到”工程实践”的转化过程。T2a</w:t>
      </w:r>
      <w:r>
        <w:t xml:space="preserve"> ch14 </w:t>
      </w:r>
      <w:r>
        <w:rPr>
          <w:rFonts w:hint="eastAsia"/>
        </w:rPr>
        <w:t xml:space="preserve">已介绍了胶东调水的水力模型建立和</w:t>
      </w:r>
      <w:r>
        <w:t xml:space="preserve"> SCADA+HDC </w:t>
      </w:r>
      <w:r>
        <w:rPr>
          <w:rFonts w:hint="eastAsia"/>
        </w:rPr>
        <w:t xml:space="preserve">控制系统设计（参见</w:t>
      </w:r>
      <w:r>
        <w:t xml:space="preserve"> T2a </w:t>
      </w:r>
      <w:r>
        <w:rPr>
          <w:rFonts w:hint="eastAsia"/>
        </w:rPr>
        <w:t xml:space="preserve">第十四章），本章聚焦在此基础上的</w:t>
      </w:r>
      <w:r>
        <w:rPr>
          <w:rFonts w:hint="eastAsia"/>
          <w:b/>
          <w:bCs/>
        </w:rPr>
        <w:t xml:space="preserve">认知AI升级</w:t>
      </w:r>
      <w:r>
        <w:rPr>
          <w:rFonts w:hint="eastAsia"/>
        </w:rPr>
        <w:t xml:space="preserve">——从</w:t>
      </w:r>
      <w:r>
        <w:t xml:space="preserve"> WNAL L2 </w:t>
      </w:r>
      <w:r>
        <w:rPr>
          <w:rFonts w:hint="eastAsia"/>
        </w:rPr>
        <w:t xml:space="preserve">向</w:t>
      </w:r>
      <w:r>
        <w:t xml:space="preserve"> L3 </w:t>
      </w:r>
      <w:r>
        <w:rPr>
          <w:rFonts w:hint="eastAsia"/>
        </w:rPr>
        <w:t xml:space="preserve">的跃迁实践。</w:t>
      </w:r>
    </w:p>
    <w:p>
      <w:r>
        <w:pict>
          <v:rect style="width:0;height:1.5pt" o:hralign="center" o:hrstd="t" o:hr="t"/>
        </w:pict>
      </w:r>
    </w:p>
    <w:p>
      <w:pPr>
        <w:pStyle w:val="BlockText"/>
      </w:pPr>
      <w:r>
        <w:rPr>
          <w:rFonts w:hint="eastAsia"/>
          <w:b/>
          <w:bCs/>
        </w:rPr>
        <w:t xml:space="preserve">本章阅读指引</w:t>
      </w:r>
    </w:p>
    <w:p>
      <w:pPr>
        <w:pStyle w:val="BlockText"/>
      </w:pPr>
      <w:r>
        <w:rPr>
          <w:rFonts w:hint="eastAsia"/>
          <w:b/>
          <w:bCs/>
        </w:rPr>
        <w:t xml:space="preserve">适合读者</w:t>
      </w:r>
      <w:r>
        <w:rPr>
          <w:rFonts w:hint="eastAsia"/>
        </w:rPr>
        <w:t xml:space="preserve">：对工程智能化实施感兴趣的水利工程师、项目管理者、研究生。</w:t>
      </w:r>
    </w:p>
    <w:p>
      <w:pPr>
        <w:pStyle w:val="BlockText"/>
      </w:pPr>
      <w:r>
        <w:rPr>
          <w:rFonts w:hint="eastAsia"/>
          <w:b/>
          <w:bCs/>
        </w:rPr>
        <w:t xml:space="preserve">核心概念</w:t>
      </w:r>
      <w:r>
        <w:rPr>
          <w:rFonts w:hint="eastAsia"/>
        </w:rPr>
        <w:t xml:space="preserve">（6个）：胶东调水工程、SCADA+MAS</w:t>
      </w:r>
      <w:r>
        <w:t xml:space="preserve"> </w:t>
      </w:r>
      <w:r>
        <w:rPr>
          <w:rFonts w:hint="eastAsia"/>
        </w:rPr>
        <w:t xml:space="preserve">融合架构、认知AI辅助、分级放权、四预闭环、L2→L3跃迁。</w:t>
      </w:r>
    </w:p>
    <w:p>
      <w:pPr>
        <w:pStyle w:val="BlockText"/>
      </w:pPr>
      <w:r>
        <w:rPr>
          <w:rFonts w:hint="eastAsia"/>
          <w:b/>
          <w:bCs/>
        </w:rPr>
        <w:t xml:space="preserve">与</w:t>
      </w:r>
      <w:r>
        <w:rPr>
          <w:b/>
          <w:bCs/>
        </w:rPr>
        <w:t xml:space="preserve"> T2a </w:t>
      </w:r>
      <w:r>
        <w:rPr>
          <w:rFonts w:hint="eastAsia"/>
          <w:b/>
          <w:bCs/>
        </w:rPr>
        <w:t xml:space="preserve">的分工</w:t>
      </w:r>
      <w:r>
        <w:rPr>
          <w:rFonts w:hint="eastAsia"/>
        </w:rPr>
        <w:t xml:space="preserve">：T2a</w:t>
      </w:r>
      <w:r>
        <w:t xml:space="preserve"> ch14 </w:t>
      </w:r>
      <w:r>
        <w:rPr>
          <w:rFonts w:hint="eastAsia"/>
        </w:rPr>
        <w:t xml:space="preserve">侧重物理AI层面（水力建模、MPC</w:t>
      </w:r>
      <w:r>
        <w:t xml:space="preserve"> </w:t>
      </w:r>
      <w:r>
        <w:rPr>
          <w:rFonts w:hint="eastAsia"/>
        </w:rPr>
        <w:t xml:space="preserve">调度、传递函数辨识），本章侧重认知AI层面（MAS</w:t>
      </w:r>
      <w:r>
        <w:t xml:space="preserve"> </w:t>
      </w:r>
      <w:r>
        <w:rPr>
          <w:rFonts w:hint="eastAsia"/>
        </w:rPr>
        <w:t xml:space="preserve">部署、决策解释、人机协同、治理升级）。物理AI的技术细节请参见</w:t>
      </w:r>
      <w:r>
        <w:t xml:space="preserve"> T2a </w:t>
      </w:r>
      <w:r>
        <w:rPr>
          <w:rFonts w:hint="eastAsia"/>
        </w:rPr>
        <w:t xml:space="preserve">第十四章。</w:t>
      </w:r>
    </w:p>
    <w:p>
      <w:r>
        <w:pict>
          <v:rect style="width:0;height:1.5pt" o:hralign="center" o:hrstd="t" o:hr="t"/>
        </w:pict>
      </w:r>
    </w:p>
    <w:bookmarkEnd w:id="9"/>
    <w:bookmarkStart w:id="13" w:name="胶东调水工程概况"/>
    <w:p>
      <w:pPr>
        <w:pStyle w:val="Heading2"/>
      </w:pPr>
      <w:r>
        <w:rPr>
          <w:rStyle w:val="SectionNumber"/>
        </w:rPr>
        <w:t xml:space="preserve">1.2</w:t>
      </w:r>
      <w:r>
        <w:tab/>
      </w:r>
      <w:r>
        <w:t xml:space="preserve">12.1 </w:t>
      </w:r>
      <w:r>
        <w:rPr>
          <w:rFonts w:hint="eastAsia"/>
        </w:rPr>
        <w:t xml:space="preserve">胶东调水工程概况</w:t>
      </w:r>
    </w:p>
    <w:bookmarkStart w:id="10" w:name="工程定位与规模"/>
    <w:p>
      <w:pPr>
        <w:pStyle w:val="Heading3"/>
      </w:pPr>
      <w:r>
        <w:rPr>
          <w:rStyle w:val="SectionNumber"/>
        </w:rPr>
        <w:t xml:space="preserve">1.2.1</w:t>
      </w:r>
      <w:r>
        <w:tab/>
      </w:r>
      <w:r>
        <w:t xml:space="preserve">12.1.1 </w:t>
      </w:r>
      <w:r>
        <w:rPr>
          <w:rFonts w:hint="eastAsia"/>
        </w:rPr>
        <w:t xml:space="preserve">工程定位与规模</w:t>
      </w:r>
    </w:p>
    <w:p>
      <w:pPr>
        <w:pStyle w:val="FirstParagraph"/>
      </w:pPr>
      <w:r>
        <w:rPr>
          <w:rFonts w:hint="eastAsia"/>
        </w:rPr>
        <w:t xml:space="preserve">胶东调水工程是山东省重大水利基础设施项目，通过长距离明渠和管道将黄河水、长江水输送至胶东半岛，保障青岛、烟台、威海等城市的供水安全。</w:t>
      </w:r>
    </w:p>
    <w:p>
      <w:pPr>
        <w:pStyle w:val="BodyText"/>
      </w:pPr>
      <w:r>
        <w:rPr>
          <w:rFonts w:hint="eastAsia"/>
          <w:b/>
          <w:bCs/>
        </w:rPr>
        <w:t xml:space="preserve">核心工程参数</w:t>
      </w:r>
      <w:r>
        <w:rPr>
          <w:rFonts w:hint="eastAsia"/>
        </w:rPr>
        <w:t xml:space="preserve">：</w:t>
      </w:r>
      <w:r>
        <w:t xml:space="preserve"> </w:t>
      </w:r>
      <w:r>
        <w:t xml:space="preserve">- </w:t>
      </w:r>
      <w:r>
        <w:rPr>
          <w:rFonts w:hint="eastAsia"/>
        </w:rPr>
        <w:t xml:space="preserve">输水线路总长度约</w:t>
      </w:r>
      <w:r>
        <w:t xml:space="preserve"> 571 </w:t>
      </w:r>
      <w:r>
        <w:rPr>
          <w:rFonts w:hint="eastAsia"/>
        </w:rPr>
        <w:t xml:space="preserve">km（其中引黄济青段约</w:t>
      </w:r>
      <w:r>
        <w:t xml:space="preserve"> 300 </w:t>
      </w:r>
      <w:r>
        <w:rPr>
          <w:rFonts w:hint="eastAsia"/>
        </w:rPr>
        <w:t xml:space="preserve">km）</w:t>
      </w:r>
      <w:r>
        <w:t xml:space="preserve"> </w:t>
      </w:r>
      <w:r>
        <w:t xml:space="preserve">- </w:t>
      </w:r>
      <w:r>
        <w:rPr>
          <w:rFonts w:hint="eastAsia"/>
        </w:rPr>
        <w:t xml:space="preserve">设计输水能力：引黄济青工程段约</w:t>
      </w:r>
      <w:r>
        <w:t xml:space="preserve"> 15 m³/s</w:t>
      </w:r>
      <w:r>
        <w:t xml:space="preserve"> </w:t>
      </w:r>
      <w:r>
        <w:t xml:space="preserve">- </w:t>
      </w:r>
      <w:r>
        <w:rPr>
          <w:rFonts w:hint="eastAsia"/>
        </w:rPr>
        <w:t xml:space="preserve">渠道类型：明渠+倒虹吸+暗渠组合</w:t>
      </w:r>
      <w:r>
        <w:t xml:space="preserve"> </w:t>
      </w:r>
      <w:r>
        <w:t xml:space="preserve">- </w:t>
      </w:r>
      <w:r>
        <w:rPr>
          <w:rFonts w:hint="eastAsia"/>
        </w:rPr>
        <w:t xml:space="preserve">控制节点：多个闸站、泵站、分水口</w:t>
      </w:r>
      <w:r>
        <w:t xml:space="preserve"> </w:t>
      </w:r>
      <w:r>
        <w:t xml:space="preserve">- </w:t>
      </w:r>
      <w:r>
        <w:rPr>
          <w:rFonts w:hint="eastAsia"/>
        </w:rPr>
        <w:t xml:space="preserve">传输延时：末端对首端的水位响应延时可达数小时</w:t>
      </w:r>
    </w:p>
    <w:p>
      <w:pPr>
        <w:pStyle w:val="BodyText"/>
      </w:pPr>
      <w:r>
        <w:rPr>
          <w:rFonts w:hint="eastAsia"/>
        </w:rPr>
        <w:t xml:space="preserve">上述参数来自山东省胶东调水局编制的《胶东调水工程技术手册》[12-26]，并在调度试运行阶段作为安全约束的原始依据。</w:t>
      </w:r>
    </w:p>
    <w:p>
      <w:pPr>
        <w:pStyle w:val="BodyText"/>
      </w:pPr>
      <w:r>
        <w:t xml:space="preserve">Lei 2025b </w:t>
      </w:r>
      <w:r>
        <w:rPr>
          <w:rFonts w:hint="eastAsia"/>
        </w:rPr>
        <w:t xml:space="preserve">的自主运行水网架构将胶东调水定位为</w:t>
      </w:r>
      <w:r>
        <w:t xml:space="preserve"> L2→L3 </w:t>
      </w:r>
      <w:r>
        <w:rPr>
          <w:rFonts w:hint="eastAsia"/>
        </w:rPr>
        <w:t xml:space="preserve">跃迁的重点示范工程——其线路长、站点多、工况变化大的特征，使其成为检验</w:t>
      </w:r>
      <w:r>
        <w:t xml:space="preserve"> CHS </w:t>
      </w:r>
      <w:r>
        <w:rPr>
          <w:rFonts w:hint="eastAsia"/>
        </w:rPr>
        <w:t xml:space="preserve">理论工程化能力的理想试验场。Lei</w:t>
      </w:r>
      <w:r>
        <w:t xml:space="preserve"> 2025a </w:t>
      </w:r>
      <w:r>
        <w:rPr>
          <w:rFonts w:hint="eastAsia"/>
        </w:rPr>
        <w:t xml:space="preserve">提出的水系统控制论六元框架</w:t>
      </w:r>
      <w:r>
        <w:t xml:space="preserve"> Σ = (P, A, S, D, C, O) </w:t>
      </w:r>
      <w:r>
        <w:rPr>
          <w:rFonts w:hint="eastAsia"/>
        </w:rPr>
        <w:t xml:space="preserve">为本案例的智能化升级提供了统一的理论基座。</w:t>
      </w:r>
    </w:p>
    <w:bookmarkEnd w:id="10"/>
    <w:bookmarkStart w:id="11" w:name="运行特征与挑战"/>
    <w:p>
      <w:pPr>
        <w:pStyle w:val="Heading3"/>
      </w:pPr>
      <w:r>
        <w:rPr>
          <w:rStyle w:val="SectionNumber"/>
        </w:rPr>
        <w:t xml:space="preserve">1.2.2</w:t>
      </w:r>
      <w:r>
        <w:tab/>
      </w:r>
      <w:r>
        <w:t xml:space="preserve">12.1.2 </w:t>
      </w:r>
      <w:r>
        <w:rPr>
          <w:rFonts w:hint="eastAsia"/>
        </w:rPr>
        <w:t xml:space="preserve">运行特征与挑战</w:t>
      </w:r>
    </w:p>
    <w:p>
      <w:pPr>
        <w:pStyle w:val="FirstParagraph"/>
      </w:pPr>
      <w:r>
        <w:rPr>
          <w:rFonts w:hint="eastAsia"/>
          <w:b/>
          <w:bCs/>
        </w:rPr>
        <w:t xml:space="preserve">（1）多渠段级联的传输延时效应</w:t>
      </w:r>
    </w:p>
    <w:p>
      <w:pPr>
        <w:pStyle w:val="BodyText"/>
      </w:pPr>
      <w:r>
        <w:rPr>
          <w:rFonts w:hint="eastAsia"/>
        </w:rPr>
        <w:t xml:space="preserve">胶东调水的输水渠道由多个渠段串联构成，上游闸门动作引起的水位变化需要数十分钟甚至数小时才能传递到下游。Litrico</w:t>
      </w:r>
      <w:r>
        <w:t xml:space="preserve"> &amp; </w:t>
      </w:r>
      <w:r>
        <w:rPr>
          <w:rFonts w:hint="eastAsia"/>
        </w:rPr>
        <w:t xml:space="preserve">Fromion（2009）的水系统建模框架为这种延时耦合系统的控制提供了理论工具。从控制论角度看，传输延时是调水系统控制的核心挑战——延时越大，控制器的预见性要求越高。</w:t>
      </w:r>
    </w:p>
    <w:p>
      <w:pPr>
        <w:pStyle w:val="BodyText"/>
      </w:pPr>
      <w:r>
        <w:rPr>
          <w:rFonts w:hint="eastAsia"/>
          <w:b/>
          <w:bCs/>
        </w:rPr>
        <w:t xml:space="preserve">（2）季节性工况切换</w:t>
      </w:r>
    </w:p>
    <w:p>
      <w:pPr>
        <w:pStyle w:val="Compact"/>
        <w:numPr>
          <w:ilvl w:val="0"/>
          <w:numId w:val="1002"/>
        </w:numPr>
      </w:pPr>
      <w:r>
        <w:rPr>
          <w:rFonts w:hint="eastAsia"/>
          <w:b/>
          <w:bCs/>
        </w:rPr>
        <w:t xml:space="preserve">汛期</w:t>
      </w:r>
      <w:r>
        <w:rPr>
          <w:rFonts w:hint="eastAsia"/>
        </w:rPr>
        <w:t xml:space="preserve">（6-9月）：防洪安全为首要目标，允许减少输水量以确保渠道安全</w:t>
      </w:r>
    </w:p>
    <w:p>
      <w:pPr>
        <w:pStyle w:val="Compact"/>
        <w:numPr>
          <w:ilvl w:val="0"/>
          <w:numId w:val="1002"/>
        </w:numPr>
      </w:pPr>
      <w:r>
        <w:rPr>
          <w:rFonts w:hint="eastAsia"/>
          <w:b/>
          <w:bCs/>
        </w:rPr>
        <w:t xml:space="preserve">枯期</w:t>
      </w:r>
      <w:r>
        <w:rPr>
          <w:rFonts w:hint="eastAsia"/>
        </w:rPr>
        <w:t xml:space="preserve">（12-3月）：供水保障为首要目标，需要最大化输水效率</w:t>
      </w:r>
    </w:p>
    <w:p>
      <w:pPr>
        <w:pStyle w:val="Compact"/>
        <w:numPr>
          <w:ilvl w:val="0"/>
          <w:numId w:val="1002"/>
        </w:numPr>
      </w:pPr>
      <w:r>
        <w:rPr>
          <w:rFonts w:hint="eastAsia"/>
          <w:b/>
          <w:bCs/>
        </w:rPr>
        <w:t xml:space="preserve">检修期</w:t>
      </w:r>
      <w:r>
        <w:rPr>
          <w:rFonts w:hint="eastAsia"/>
        </w:rPr>
        <w:t xml:space="preserve">：部分渠段或闸站停运检修，系统需要在降级模式下运行</w:t>
      </w:r>
    </w:p>
    <w:p>
      <w:pPr>
        <w:pStyle w:val="Compact"/>
        <w:numPr>
          <w:ilvl w:val="0"/>
          <w:numId w:val="1002"/>
        </w:numPr>
      </w:pPr>
      <w:r>
        <w:rPr>
          <w:rFonts w:hint="eastAsia"/>
          <w:b/>
          <w:bCs/>
        </w:rPr>
        <w:t xml:space="preserve">冰期</w:t>
      </w:r>
      <w:r>
        <w:rPr>
          <w:rFonts w:hint="eastAsia"/>
        </w:rPr>
        <w:t xml:space="preserve">（特定渠段）：冰盖形成改变水力特性，需要特殊运行策略</w:t>
      </w:r>
    </w:p>
    <w:p>
      <w:pPr>
        <w:pStyle w:val="FirstParagraph"/>
      </w:pPr>
      <w:r>
        <w:rPr>
          <w:rFonts w:hint="eastAsia"/>
          <w:b/>
          <w:bCs/>
        </w:rPr>
        <w:t xml:space="preserve">（3）供水安全的刚性约束</w:t>
      </w:r>
    </w:p>
    <w:p>
      <w:pPr>
        <w:pStyle w:val="BodyText"/>
      </w:pPr>
      <w:r>
        <w:rPr>
          <w:rFonts w:hint="eastAsia"/>
        </w:rPr>
        <w:t xml:space="preserve">与实验系统不同，调水工程必须保障下游城市的连续供水。任何控制策略的实施都不能以供水中断为代价——这决定了智能化升级必须采用渐进式方法。Lei</w:t>
      </w:r>
      <w:r>
        <w:t xml:space="preserve"> 2025b </w:t>
      </w:r>
      <w:r>
        <w:rPr>
          <w:rFonts w:hint="eastAsia"/>
        </w:rPr>
        <w:t xml:space="preserve">提出的自主运行智慧水网架构借鉴了无人驾驶理念，强调在安全刚性约束下的渐进式能力释放，为胶东调水的升级策略奠定了方法论基础。</w:t>
      </w:r>
    </w:p>
    <w:bookmarkEnd w:id="11"/>
    <w:bookmarkStart w:id="12" w:name="现有-scadahdc-系统"/>
    <w:p>
      <w:pPr>
        <w:pStyle w:val="Heading3"/>
      </w:pPr>
      <w:r>
        <w:rPr>
          <w:rStyle w:val="SectionNumber"/>
        </w:rPr>
        <w:t xml:space="preserve">1.2.3</w:t>
      </w:r>
      <w:r>
        <w:tab/>
      </w:r>
      <w:r>
        <w:t xml:space="preserve">12.1.3 </w:t>
      </w:r>
      <w:r>
        <w:rPr>
          <w:rFonts w:hint="eastAsia"/>
        </w:rPr>
        <w:t xml:space="preserve">现有</w:t>
      </w:r>
      <w:r>
        <w:t xml:space="preserve"> SCADA+HDC </w:t>
      </w:r>
      <w:r>
        <w:rPr>
          <w:rFonts w:hint="eastAsia"/>
        </w:rPr>
        <w:t xml:space="preserve">系统</w:t>
      </w:r>
    </w:p>
    <w:p>
      <w:pPr>
        <w:pStyle w:val="FirstParagraph"/>
      </w:pPr>
      <w:r>
        <w:t xml:space="preserve">T2a ch14 </w:t>
      </w:r>
      <w:r>
        <w:rPr>
          <w:rFonts w:hint="eastAsia"/>
        </w:rPr>
        <w:t xml:space="preserve">已详细介绍了胶东调水的</w:t>
      </w:r>
      <w:r>
        <w:t xml:space="preserve"> SCADA+HDC </w:t>
      </w:r>
      <w:r>
        <w:rPr>
          <w:rFonts w:hint="eastAsia"/>
        </w:rPr>
        <w:t xml:space="preserve">控制系统（参见</w:t>
      </w:r>
      <w:r>
        <w:t xml:space="preserve"> T2a </w:t>
      </w:r>
      <w:r>
        <w:rPr>
          <w:rFonts w:hint="eastAsia"/>
        </w:rPr>
        <w:t xml:space="preserve">第十四章），其核心包括：</w:t>
      </w:r>
    </w:p>
    <w:p>
      <w:pPr>
        <w:pStyle w:val="Compact"/>
        <w:numPr>
          <w:ilvl w:val="0"/>
          <w:numId w:val="1003"/>
        </w:numPr>
      </w:pPr>
      <w:r>
        <w:rPr>
          <w:b/>
          <w:bCs/>
        </w:rPr>
        <w:t xml:space="preserve">SCADA </w:t>
      </w:r>
      <w:r>
        <w:rPr>
          <w:rFonts w:hint="eastAsia"/>
          <w:b/>
          <w:bCs/>
        </w:rPr>
        <w:t xml:space="preserve">数据采集与监控</w:t>
      </w:r>
      <w:r>
        <w:rPr>
          <w:rFonts w:hint="eastAsia"/>
        </w:rPr>
        <w:t xml:space="preserve">：覆盖全线的水位、流量、闸门开度等监测点。Buyalski（1991）在《Canal</w:t>
      </w:r>
      <w:r>
        <w:t xml:space="preserve"> Systems Automation </w:t>
      </w:r>
      <w:r>
        <w:rPr>
          <w:rFonts w:hint="eastAsia"/>
        </w:rPr>
        <w:t xml:space="preserve">Manual》中系统总结的</w:t>
      </w:r>
      <w:r>
        <w:t xml:space="preserve"> SCADA </w:t>
      </w:r>
      <w:r>
        <w:rPr>
          <w:rFonts w:hint="eastAsia"/>
        </w:rPr>
        <w:t xml:space="preserve">调度模式为胶东调水的初始控制系统设计提供了重要参考</w:t>
      </w:r>
    </w:p>
    <w:p>
      <w:pPr>
        <w:pStyle w:val="Compact"/>
        <w:numPr>
          <w:ilvl w:val="0"/>
          <w:numId w:val="1003"/>
        </w:numPr>
      </w:pPr>
      <w:r>
        <w:rPr>
          <w:b/>
          <w:bCs/>
        </w:rPr>
        <w:t xml:space="preserve">HDC </w:t>
      </w:r>
      <w:r>
        <w:rPr>
          <w:rFonts w:hint="eastAsia"/>
          <w:b/>
          <w:bCs/>
        </w:rPr>
        <w:t xml:space="preserve">分层控制</w:t>
      </w:r>
      <w:r>
        <w:rPr>
          <w:rFonts w:hint="eastAsia"/>
        </w:rPr>
        <w:t xml:space="preserve">：基于</w:t>
      </w:r>
      <w:r>
        <w:t xml:space="preserve"> IDZ </w:t>
      </w:r>
      <w:r>
        <w:rPr>
          <w:rFonts w:hint="eastAsia"/>
        </w:rPr>
        <w:t xml:space="preserve">模型（参见</w:t>
      </w:r>
      <w:r>
        <w:t xml:space="preserve"> T2a </w:t>
      </w:r>
      <w:r>
        <w:rPr>
          <w:rFonts w:hint="eastAsia"/>
        </w:rPr>
        <w:t xml:space="preserve">第四章降阶建模）的分布式</w:t>
      </w:r>
      <w:r>
        <w:t xml:space="preserve"> MPC </w:t>
      </w:r>
      <w:r>
        <w:rPr>
          <w:rFonts w:hint="eastAsia"/>
        </w:rPr>
        <w:t xml:space="preserve">控制，实现多闸站协调</w:t>
      </w:r>
    </w:p>
    <w:p>
      <w:pPr>
        <w:pStyle w:val="Compact"/>
        <w:numPr>
          <w:ilvl w:val="0"/>
          <w:numId w:val="1003"/>
        </w:numPr>
      </w:pPr>
      <w:r>
        <w:rPr>
          <w:b/>
          <w:bCs/>
        </w:rPr>
        <w:t xml:space="preserve">PLC </w:t>
      </w:r>
      <w:r>
        <w:rPr>
          <w:rFonts w:hint="eastAsia"/>
          <w:b/>
          <w:bCs/>
        </w:rPr>
        <w:t xml:space="preserve">安全联锁</w:t>
      </w:r>
      <w:r>
        <w:rPr>
          <w:rFonts w:hint="eastAsia"/>
        </w:rPr>
        <w:t xml:space="preserve">：关键水位越限时的硬件级保护</w:t>
      </w:r>
    </w:p>
    <w:p>
      <w:pPr>
        <w:pStyle w:val="FirstParagraph"/>
      </w:pPr>
      <w:r>
        <w:rPr>
          <w:rFonts w:hint="eastAsia"/>
        </w:rPr>
        <w:t xml:space="preserve">这些功能的工程实现细节可对照山东省胶东调水局出具的《胶东调水工程SCADA系统运行评估报告》[12-27]，文中给出了各泵站/闸站的通信拓扑与验收测试记录。</w:t>
      </w:r>
    </w:p>
    <w:p>
      <w:pPr>
        <w:pStyle w:val="BodyText"/>
      </w:pPr>
      <w:r>
        <w:rPr>
          <w:rFonts w:hint="eastAsia"/>
        </w:rPr>
        <w:t xml:space="preserve">当前系统处于</w:t>
      </w:r>
      <w:r>
        <w:t xml:space="preserve"> </w:t>
      </w:r>
      <w:r>
        <w:rPr>
          <w:b/>
          <w:bCs/>
        </w:rPr>
        <w:t xml:space="preserve">WNAL L2</w:t>
      </w:r>
      <w:r>
        <w:t xml:space="preserve"> </w:t>
      </w:r>
      <w:r>
        <w:rPr>
          <w:rFonts w:hint="eastAsia"/>
        </w:rPr>
        <w:t xml:space="preserve">水平——具备多站协调控制能力，但缺乏自检、解释和标准化回退机制。</w:t>
      </w:r>
    </w:p>
    <w:p>
      <w:r>
        <w:pict>
          <v:rect style="width:0;height:1.5pt" o:hralign="center" o:hrstd="t" o:hr="t"/>
        </w:pict>
      </w:r>
    </w:p>
    <w:bookmarkEnd w:id="12"/>
    <w:bookmarkEnd w:id="13"/>
    <w:bookmarkStart w:id="17" w:name="智能化升级总体方案"/>
    <w:p>
      <w:pPr>
        <w:pStyle w:val="Heading2"/>
      </w:pPr>
      <w:r>
        <w:rPr>
          <w:rStyle w:val="SectionNumber"/>
        </w:rPr>
        <w:t xml:space="preserve">1.3</w:t>
      </w:r>
      <w:r>
        <w:tab/>
      </w:r>
      <w:r>
        <w:t xml:space="preserve">12.2 </w:t>
      </w:r>
      <w:r>
        <w:rPr>
          <w:rFonts w:hint="eastAsia"/>
        </w:rPr>
        <w:t xml:space="preserve">智能化升级总体方案</w:t>
      </w:r>
    </w:p>
    <w:bookmarkStart w:id="14" w:name="升级目标l2l3"/>
    <w:p>
      <w:pPr>
        <w:pStyle w:val="Heading3"/>
      </w:pPr>
      <w:r>
        <w:rPr>
          <w:rStyle w:val="SectionNumber"/>
        </w:rPr>
        <w:t xml:space="preserve">1.3.1</w:t>
      </w:r>
      <w:r>
        <w:tab/>
      </w:r>
      <w:r>
        <w:t xml:space="preserve">12.2.1 </w:t>
      </w:r>
      <w:r>
        <w:rPr>
          <w:rFonts w:hint="eastAsia"/>
        </w:rPr>
        <w:t xml:space="preserve">升级目标：L2→L3</w:t>
      </w:r>
    </w:p>
    <w:p>
      <w:pPr>
        <w:pStyle w:val="FirstParagraph"/>
      </w:pPr>
      <w:r>
        <w:rPr>
          <w:rFonts w:hint="eastAsia"/>
        </w:rPr>
        <w:t xml:space="preserve">根据</w:t>
      </w:r>
      <w:r>
        <w:t xml:space="preserve"> ch08 </w:t>
      </w:r>
      <w:r>
        <w:rPr>
          <w:rFonts w:hint="eastAsia"/>
        </w:rPr>
        <w:t xml:space="preserve">的</w:t>
      </w:r>
      <w:r>
        <w:t xml:space="preserve"> WNAL </w:t>
      </w:r>
      <w:r>
        <w:rPr>
          <w:rFonts w:hint="eastAsia"/>
        </w:rPr>
        <w:t xml:space="preserve">框架（该框架借鉴了</w:t>
      </w:r>
      <w:r>
        <w:t xml:space="preserve"> SAE </w:t>
      </w:r>
      <w:r>
        <w:rPr>
          <w:rFonts w:hint="eastAsia"/>
        </w:rPr>
        <w:t xml:space="preserve">International（2021）的</w:t>
      </w:r>
      <w:r>
        <w:t xml:space="preserve"> J3016 </w:t>
      </w:r>
      <w:r>
        <w:rPr>
          <w:rFonts w:hint="eastAsia"/>
        </w:rPr>
        <w:t xml:space="preserve">自动驾驶分级标准，将水网自主运行能力划分为</w:t>
      </w:r>
      <w:r>
        <w:t xml:space="preserve"> L0-L5 </w:t>
      </w:r>
      <w:r>
        <w:rPr>
          <w:rFonts w:hint="eastAsia"/>
        </w:rPr>
        <w:t xml:space="preserve">六级），L2→L3</w:t>
      </w:r>
      <w:r>
        <w:t xml:space="preserve"> </w:t>
      </w:r>
      <w:r>
        <w:rPr>
          <w:rFonts w:hint="eastAsia"/>
        </w:rPr>
        <w:t xml:space="preserve">的核心不是增加更多控制算法，而是增加</w:t>
      </w:r>
      <w:r>
        <w:rPr>
          <w:rFonts w:hint="eastAsia"/>
          <w:b/>
          <w:bCs/>
        </w:rPr>
        <w:t xml:space="preserve">自检、解释和回退</w:t>
      </w:r>
      <w:r>
        <w:rPr>
          <w:rFonts w:hint="eastAsia"/>
        </w:rPr>
        <w:t xml:space="preserve">三大能力：</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维度</w:t>
            </w:r>
          </w:p>
        </w:tc>
        <w:tc>
          <w:tcPr/>
          <w:p>
            <w:pPr>
              <w:pStyle w:val="Compact"/>
              <w:jc w:val="left"/>
            </w:pPr>
            <w:r>
              <w:t xml:space="preserve">L2 </w:t>
            </w:r>
            <w:r>
              <w:rPr>
                <w:rFonts w:hint="eastAsia"/>
              </w:rPr>
              <w:t xml:space="preserve">现状</w:t>
            </w:r>
          </w:p>
        </w:tc>
        <w:tc>
          <w:tcPr/>
          <w:p>
            <w:pPr>
              <w:pStyle w:val="Compact"/>
              <w:jc w:val="left"/>
            </w:pPr>
            <w:r>
              <w:t xml:space="preserve">L3 </w:t>
            </w:r>
            <w:r>
              <w:rPr>
                <w:rFonts w:hint="eastAsia"/>
              </w:rPr>
              <w:t xml:space="preserve">目标</w:t>
            </w:r>
          </w:p>
        </w:tc>
      </w:tr>
      <w:tr>
        <w:tc>
          <w:tcPr/>
          <w:p>
            <w:pPr>
              <w:pStyle w:val="Compact"/>
              <w:jc w:val="left"/>
            </w:pPr>
            <w:r>
              <w:rPr>
                <w:rFonts w:hint="eastAsia"/>
              </w:rPr>
              <w:t xml:space="preserve">能力维</w:t>
            </w:r>
          </w:p>
        </w:tc>
        <w:tc>
          <w:tcPr/>
          <w:p>
            <w:pPr>
              <w:pStyle w:val="Compact"/>
              <w:jc w:val="left"/>
            </w:pPr>
            <w:r>
              <w:t xml:space="preserve">MPC </w:t>
            </w:r>
            <w:r>
              <w:rPr>
                <w:rFonts w:hint="eastAsia"/>
              </w:rPr>
              <w:t xml:space="preserve">多站协调</w:t>
            </w:r>
          </w:p>
        </w:tc>
        <w:tc>
          <w:tcPr/>
          <w:p>
            <w:pPr>
              <w:pStyle w:val="Compact"/>
              <w:jc w:val="left"/>
            </w:pPr>
            <w:r>
              <w:t xml:space="preserve">MPC + MAS </w:t>
            </w:r>
            <w:r>
              <w:rPr>
                <w:rFonts w:hint="eastAsia"/>
              </w:rPr>
              <w:t xml:space="preserve">异常自检</w:t>
            </w:r>
            <w:r>
              <w:t xml:space="preserve"> + </w:t>
            </w:r>
            <w:r>
              <w:rPr>
                <w:rFonts w:hint="eastAsia"/>
              </w:rPr>
              <w:t xml:space="preserve">模型偏差检测</w:t>
            </w:r>
          </w:p>
        </w:tc>
      </w:tr>
      <w:tr>
        <w:tc>
          <w:tcPr/>
          <w:p>
            <w:pPr>
              <w:pStyle w:val="Compact"/>
              <w:jc w:val="left"/>
            </w:pPr>
            <w:r>
              <w:rPr>
                <w:rFonts w:hint="eastAsia"/>
              </w:rPr>
              <w:t xml:space="preserve">安全维</w:t>
            </w:r>
          </w:p>
        </w:tc>
        <w:tc>
          <w:tcPr/>
          <w:p>
            <w:pPr>
              <w:pStyle w:val="Compact"/>
              <w:jc w:val="left"/>
            </w:pPr>
            <w:r>
              <w:rPr>
                <w:rFonts w:hint="eastAsia"/>
              </w:rPr>
              <w:t xml:space="preserve">报警+人工回退</w:t>
            </w:r>
          </w:p>
        </w:tc>
        <w:tc>
          <w:tcPr/>
          <w:p>
            <w:pPr>
              <w:pStyle w:val="Compact"/>
              <w:jc w:val="left"/>
            </w:pPr>
            <w:r>
              <w:t xml:space="preserve">ODD </w:t>
            </w:r>
            <w:r>
              <w:rPr>
                <w:rFonts w:hint="eastAsia"/>
              </w:rPr>
              <w:t xml:space="preserve">形式化声明</w:t>
            </w:r>
            <w:r>
              <w:t xml:space="preserve"> + MRC + </w:t>
            </w:r>
            <w:r>
              <w:rPr>
                <w:rFonts w:hint="eastAsia"/>
              </w:rPr>
              <w:t xml:space="preserve">标准降级链路</w:t>
            </w:r>
          </w:p>
        </w:tc>
      </w:tr>
      <w:tr>
        <w:tc>
          <w:tcPr/>
          <w:p>
            <w:pPr>
              <w:pStyle w:val="Compact"/>
              <w:jc w:val="left"/>
            </w:pPr>
            <w:r>
              <w:rPr>
                <w:rFonts w:hint="eastAsia"/>
              </w:rPr>
              <w:t xml:space="preserve">治理维</w:t>
            </w:r>
          </w:p>
        </w:tc>
        <w:tc>
          <w:tcPr/>
          <w:p>
            <w:pPr>
              <w:pStyle w:val="Compact"/>
              <w:jc w:val="left"/>
            </w:pPr>
            <w:r>
              <w:rPr>
                <w:rFonts w:hint="eastAsia"/>
              </w:rPr>
              <w:t xml:space="preserve">基础操作审计</w:t>
            </w:r>
          </w:p>
        </w:tc>
        <w:tc>
          <w:tcPr/>
          <w:p>
            <w:pPr>
              <w:pStyle w:val="Compact"/>
              <w:jc w:val="left"/>
            </w:pPr>
            <w:r>
              <w:rPr>
                <w:rFonts w:hint="eastAsia"/>
              </w:rPr>
              <w:t xml:space="preserve">决策解释</w:t>
            </w:r>
            <w:r>
              <w:t xml:space="preserve"> + </w:t>
            </w:r>
            <w:r>
              <w:rPr>
                <w:rFonts w:hint="eastAsia"/>
              </w:rPr>
              <w:t xml:space="preserve">全过程可追溯</w:t>
            </w:r>
            <w:r>
              <w:t xml:space="preserve"> + </w:t>
            </w:r>
            <w:r>
              <w:rPr>
                <w:rFonts w:hint="eastAsia"/>
              </w:rPr>
              <w:t xml:space="preserve">自动审计</w:t>
            </w:r>
          </w:p>
        </w:tc>
      </w:tr>
    </w:tbl>
    <w:bookmarkEnd w:id="14"/>
    <w:bookmarkStart w:id="15" w:name="升级路线图"/>
    <w:p>
      <w:pPr>
        <w:pStyle w:val="Heading3"/>
      </w:pPr>
      <w:r>
        <w:rPr>
          <w:rStyle w:val="SectionNumber"/>
        </w:rPr>
        <w:t xml:space="preserve">1.3.2</w:t>
      </w:r>
      <w:r>
        <w:tab/>
      </w:r>
      <w:r>
        <w:t xml:space="preserve">12.2.2 </w:t>
      </w:r>
      <w:r>
        <w:rPr>
          <w:rFonts w:hint="eastAsia"/>
        </w:rPr>
        <w:t xml:space="preserve">升级路线图</w:t>
      </w:r>
    </w:p>
    <w:p>
      <w:pPr>
        <w:pStyle w:val="FirstParagraph"/>
      </w:pPr>
      <w:r>
        <w:rPr>
          <w:rFonts w:hint="eastAsia"/>
        </w:rPr>
        <w:t xml:space="preserve">在</w:t>
      </w:r>
      <w:r>
        <w:t xml:space="preserve"> T2a ch14 </w:t>
      </w:r>
      <w:r>
        <w:rPr>
          <w:rFonts w:hint="eastAsia"/>
        </w:rPr>
        <w:t xml:space="preserve">的</w:t>
      </w:r>
      <w:r>
        <w:t xml:space="preserve"> SCADA+HDC </w:t>
      </w:r>
      <w:r>
        <w:rPr>
          <w:rFonts w:hint="eastAsia"/>
        </w:rPr>
        <w:t xml:space="preserve">基础上，分三个阶段推进智能化升级：</w:t>
      </w:r>
    </w:p>
    <w:p>
      <w:pPr>
        <w:pStyle w:val="BodyText"/>
      </w:pPr>
      <w:r>
        <w:rPr>
          <w:rFonts w:hint="eastAsia"/>
          <w:b/>
          <w:bCs/>
        </w:rPr>
        <w:t xml:space="preserve">第一阶段：基础设施补强（3-6个月）</w:t>
      </w:r>
      <w:r>
        <w:t xml:space="preserve"> </w:t>
      </w:r>
      <w:r>
        <w:t xml:space="preserve">- </w:t>
      </w:r>
      <w:r>
        <w:rPr>
          <w:rFonts w:hint="eastAsia"/>
        </w:rPr>
        <w:t xml:space="preserve">补齐传感器盲区，提高数据覆盖率</w:t>
      </w:r>
      <w:r>
        <w:t xml:space="preserve"> </w:t>
      </w:r>
      <w:r>
        <w:t xml:space="preserve">- </w:t>
      </w:r>
      <w:r>
        <w:rPr>
          <w:rFonts w:hint="eastAsia"/>
        </w:rPr>
        <w:t xml:space="preserve">建立统一的数据模型和事件编码体系</w:t>
      </w:r>
      <w:r>
        <w:t xml:space="preserve"> </w:t>
      </w:r>
      <w:r>
        <w:t xml:space="preserve">- </w:t>
      </w:r>
      <w:r>
        <w:rPr>
          <w:rFonts w:hint="eastAsia"/>
        </w:rPr>
        <w:t xml:space="preserve">部署安全通信基础设施（ch11）</w:t>
      </w:r>
      <w:r>
        <w:t xml:space="preserve"> </w:t>
      </w:r>
      <w:r>
        <w:t xml:space="preserve">- </w:t>
      </w:r>
      <w:r>
        <w:rPr>
          <w:rFonts w:hint="eastAsia"/>
        </w:rPr>
        <w:t xml:space="preserve">制定</w:t>
      </w:r>
      <w:r>
        <w:t xml:space="preserve"> ODD </w:t>
      </w:r>
      <w:r>
        <w:rPr>
          <w:rFonts w:hint="eastAsia"/>
        </w:rPr>
        <w:t xml:space="preserve">形式化声明</w:t>
      </w:r>
    </w:p>
    <w:p>
      <w:pPr>
        <w:pStyle w:val="BodyText"/>
      </w:pPr>
      <w:r>
        <w:rPr>
          <w:rFonts w:hint="eastAsia"/>
          <w:b/>
          <w:bCs/>
        </w:rPr>
        <w:t xml:space="preserve">第二阶段：MAS+认知AI部署（6-12个月）</w:t>
      </w:r>
      <w:r>
        <w:t xml:space="preserve"> </w:t>
      </w:r>
      <w:r>
        <w:t xml:space="preserve">- </w:t>
      </w:r>
      <w:r>
        <w:rPr>
          <w:rFonts w:hint="eastAsia"/>
        </w:rPr>
        <w:t xml:space="preserve">在</w:t>
      </w:r>
      <w:r>
        <w:t xml:space="preserve"> SCADA </w:t>
      </w:r>
      <w:r>
        <w:rPr>
          <w:rFonts w:hint="eastAsia"/>
        </w:rPr>
        <w:t xml:space="preserve">之上部署</w:t>
      </w:r>
      <w:r>
        <w:t xml:space="preserve"> MAS </w:t>
      </w:r>
      <w:r>
        <w:rPr>
          <w:rFonts w:hint="eastAsia"/>
        </w:rPr>
        <w:t xml:space="preserve">框架（ch07）</w:t>
      </w:r>
      <w:r>
        <w:t xml:space="preserve"> </w:t>
      </w:r>
      <w:r>
        <w:t xml:space="preserve">- </w:t>
      </w:r>
      <w:r>
        <w:rPr>
          <w:rFonts w:hint="eastAsia"/>
        </w:rPr>
        <w:t xml:space="preserve">引入认知AI引擎（ch06）辅助决策解释</w:t>
      </w:r>
      <w:r>
        <w:t xml:space="preserve"> </w:t>
      </w:r>
      <w:r>
        <w:t xml:space="preserve">- </w:t>
      </w:r>
      <w:r>
        <w:rPr>
          <w:rFonts w:hint="eastAsia"/>
        </w:rPr>
        <w:t xml:space="preserve">建立</w:t>
      </w:r>
      <w:r>
        <w:t xml:space="preserve"> MRC </w:t>
      </w:r>
      <w:r>
        <w:rPr>
          <w:rFonts w:hint="eastAsia"/>
        </w:rPr>
        <w:t xml:space="preserve">降级链路（ch08</w:t>
      </w:r>
      <w:r>
        <w:t xml:space="preserve"> </w:t>
      </w:r>
      <w:r>
        <w:rPr>
          <w:rFonts w:hint="eastAsia"/>
        </w:rPr>
        <w:t xml:space="preserve">§8.4）</w:t>
      </w:r>
      <w:r>
        <w:t xml:space="preserve"> </w:t>
      </w:r>
      <w:r>
        <w:t xml:space="preserve">- </w:t>
      </w:r>
      <w:r>
        <w:rPr>
          <w:rFonts w:hint="eastAsia"/>
        </w:rPr>
        <w:t xml:space="preserve">完成</w:t>
      </w:r>
      <w:r>
        <w:t xml:space="preserve"> MIL/SIL </w:t>
      </w:r>
      <w:r>
        <w:rPr>
          <w:rFonts w:hint="eastAsia"/>
        </w:rPr>
        <w:t xml:space="preserve">验证（ch10）</w:t>
      </w:r>
    </w:p>
    <w:p>
      <w:pPr>
        <w:pStyle w:val="BodyText"/>
      </w:pPr>
      <w:r>
        <w:rPr>
          <w:rFonts w:hint="eastAsia"/>
          <w:b/>
          <w:bCs/>
        </w:rPr>
        <w:t xml:space="preserve">第三阶段：在环验证与分级放权（6-12个月）</w:t>
      </w:r>
      <w:r>
        <w:t xml:space="preserve"> </w:t>
      </w:r>
      <w:r>
        <w:t xml:space="preserve">- HIL </w:t>
      </w:r>
      <w:r>
        <w:rPr>
          <w:rFonts w:hint="eastAsia"/>
        </w:rPr>
        <w:t xml:space="preserve">验证（ch10</w:t>
      </w:r>
      <w:r>
        <w:t xml:space="preserve"> </w:t>
      </w:r>
      <w:r>
        <w:rPr>
          <w:rFonts w:hint="eastAsia"/>
        </w:rPr>
        <w:t xml:space="preserve">§10.2.3）</w:t>
      </w:r>
      <w:r>
        <w:t xml:space="preserve"> </w:t>
      </w:r>
      <w:r>
        <w:t xml:space="preserve">- </w:t>
      </w:r>
      <w:r>
        <w:rPr>
          <w:rFonts w:hint="eastAsia"/>
        </w:rPr>
        <w:t xml:space="preserve">影子运行（ch10</w:t>
      </w:r>
      <w:r>
        <w:t xml:space="preserve"> </w:t>
      </w:r>
      <w:r>
        <w:rPr>
          <w:rFonts w:hint="eastAsia"/>
        </w:rPr>
        <w:t xml:space="preserve">§10.2.4）</w:t>
      </w:r>
      <w:r>
        <w:t xml:space="preserve"> </w:t>
      </w:r>
      <w:r>
        <w:t xml:space="preserve">- </w:t>
      </w:r>
      <w:r>
        <w:rPr>
          <w:rFonts w:hint="eastAsia"/>
        </w:rPr>
        <w:t xml:space="preserve">分级放权：低风险操作→中风险操作→常态全自主</w:t>
      </w:r>
      <w:r>
        <w:t xml:space="preserve"> </w:t>
      </w:r>
      <w:r>
        <w:t xml:space="preserve">- </w:t>
      </w:r>
      <w:r>
        <w:rPr>
          <w:rFonts w:hint="eastAsia"/>
        </w:rPr>
        <w:t xml:space="preserve">持续运行评估与</w:t>
      </w:r>
      <w:r>
        <w:t xml:space="preserve"> ODD </w:t>
      </w:r>
      <w:r>
        <w:rPr>
          <w:rFonts w:hint="eastAsia"/>
        </w:rPr>
        <w:t xml:space="preserve">扩展</w:t>
      </w:r>
    </w:p>
    <w:bookmarkEnd w:id="15"/>
    <w:bookmarkStart w:id="16" w:name="升级原则"/>
    <w:p>
      <w:pPr>
        <w:pStyle w:val="Heading3"/>
      </w:pPr>
      <w:r>
        <w:rPr>
          <w:rStyle w:val="SectionNumber"/>
        </w:rPr>
        <w:t xml:space="preserve">1.3.3</w:t>
      </w:r>
      <w:r>
        <w:tab/>
      </w:r>
      <w:r>
        <w:t xml:space="preserve">12.2.3 </w:t>
      </w:r>
      <w:r>
        <w:rPr>
          <w:rFonts w:hint="eastAsia"/>
        </w:rPr>
        <w:t xml:space="preserve">升级原则</w:t>
      </w:r>
    </w:p>
    <w:p>
      <w:pPr>
        <w:pStyle w:val="FirstParagraph"/>
      </w:pPr>
      <w:r>
        <w:rPr>
          <w:rFonts w:hint="eastAsia"/>
          <w:b/>
          <w:bCs/>
        </w:rPr>
        <w:t xml:space="preserve">（1）保留不破坏</w:t>
      </w:r>
      <w:r>
        <w:rPr>
          <w:rFonts w:hint="eastAsia"/>
        </w:rPr>
        <w:t xml:space="preserve">：既有安全联锁和基础调度逻辑不可改动，智能化升级在其上叠加而非替代。</w:t>
      </w:r>
    </w:p>
    <w:p>
      <w:pPr>
        <w:pStyle w:val="BodyText"/>
      </w:pPr>
      <w:r>
        <w:rPr>
          <w:rFonts w:hint="eastAsia"/>
          <w:b/>
          <w:bCs/>
        </w:rPr>
        <w:t xml:space="preserve">（2）渐进不激进</w:t>
      </w:r>
      <w:r>
        <w:rPr>
          <w:rFonts w:hint="eastAsia"/>
        </w:rPr>
        <w:t xml:space="preserve">：从单个渠段开始试点，验证通过后再推广到全线。ASCE</w:t>
      </w:r>
      <w:r>
        <w:t xml:space="preserve"> MOP </w:t>
      </w:r>
      <w:r>
        <w:rPr>
          <w:rFonts w:hint="eastAsia"/>
        </w:rPr>
        <w:t xml:space="preserve">131（2014）在明渠自动化实践中也强调了这种渐进式方法。</w:t>
      </w:r>
    </w:p>
    <w:p>
      <w:pPr>
        <w:pStyle w:val="BodyText"/>
      </w:pPr>
      <w:r>
        <w:rPr>
          <w:rFonts w:hint="eastAsia"/>
          <w:b/>
          <w:bCs/>
        </w:rPr>
        <w:t xml:space="preserve">（3）证据不经验</w:t>
      </w:r>
      <w:r>
        <w:rPr>
          <w:rFonts w:hint="eastAsia"/>
        </w:rPr>
        <w:t xml:space="preserve">：每个阶段的推进都基于在环测试的量化证据，而非主观判断（参见</w:t>
      </w:r>
      <w:r>
        <w:t xml:space="preserve"> </w:t>
      </w:r>
      <w:r>
        <w:rPr>
          <w:rFonts w:hint="eastAsia"/>
        </w:rPr>
        <w:t xml:space="preserve">ch10）。</w:t>
      </w:r>
    </w:p>
    <w:p>
      <w:r>
        <w:pict>
          <v:rect style="width:0;height:1.5pt" o:hralign="center" o:hrstd="t" o:hr="t"/>
        </w:pict>
      </w:r>
    </w:p>
    <w:bookmarkEnd w:id="16"/>
    <w:bookmarkEnd w:id="17"/>
    <w:bookmarkStart w:id="22" w:name="scadamas-融合架构部署"/>
    <w:p>
      <w:pPr>
        <w:pStyle w:val="Heading2"/>
      </w:pPr>
      <w:r>
        <w:rPr>
          <w:rStyle w:val="SectionNumber"/>
        </w:rPr>
        <w:t xml:space="preserve">1.4</w:t>
      </w:r>
      <w:r>
        <w:tab/>
      </w:r>
      <w:r>
        <w:t xml:space="preserve">12.3 SCADA+MAS </w:t>
      </w:r>
      <w:r>
        <w:rPr>
          <w:rFonts w:hint="eastAsia"/>
        </w:rPr>
        <w:t xml:space="preserve">融合架构部署</w:t>
      </w:r>
    </w:p>
    <w:bookmarkStart w:id="18" w:name="智能体划分"/>
    <w:p>
      <w:pPr>
        <w:pStyle w:val="Heading3"/>
      </w:pPr>
      <w:r>
        <w:rPr>
          <w:rStyle w:val="SectionNumber"/>
        </w:rPr>
        <w:t xml:space="preserve">1.4.1</w:t>
      </w:r>
      <w:r>
        <w:tab/>
      </w:r>
      <w:r>
        <w:t xml:space="preserve">12.3.1 </w:t>
      </w:r>
      <w:r>
        <w:rPr>
          <w:rFonts w:hint="eastAsia"/>
        </w:rPr>
        <w:t xml:space="preserve">智能体划分</w:t>
      </w:r>
    </w:p>
    <w:p>
      <w:pPr>
        <w:pStyle w:val="FirstParagraph"/>
      </w:pPr>
      <w:r>
        <w:rPr>
          <w:rFonts w:hint="eastAsia"/>
        </w:rPr>
        <w:t xml:space="preserve">根据</w:t>
      </w:r>
      <w:r>
        <w:t xml:space="preserve"> ch07 </w:t>
      </w:r>
      <w:r>
        <w:rPr>
          <w:rFonts w:hint="eastAsia"/>
        </w:rPr>
        <w:t xml:space="preserve">的多智能体理论框架，胶东调水系统的</w:t>
      </w:r>
      <w:r>
        <w:t xml:space="preserve"> MAS </w:t>
      </w:r>
      <w:r>
        <w:rPr>
          <w:rFonts w:hint="eastAsia"/>
        </w:rPr>
        <w:t xml:space="preserve">部署采用三层智能体结构：</w:t>
      </w:r>
    </w:p>
    <w:p>
      <w:pPr>
        <w:pStyle w:val="BodyText"/>
      </w:pPr>
      <w:r>
        <w:rPr>
          <w:rFonts w:hint="eastAsia"/>
          <w:b/>
          <w:bCs/>
        </w:rPr>
        <w:t xml:space="preserve">边缘智能体（Edge</w:t>
      </w:r>
      <w:r>
        <w:rPr>
          <w:b/>
          <w:bCs/>
        </w:rPr>
        <w:t xml:space="preserve"> </w:t>
      </w:r>
      <w:r>
        <w:rPr>
          <w:rFonts w:hint="eastAsia"/>
          <w:b/>
          <w:bCs/>
        </w:rPr>
        <w:t xml:space="preserve">Agent）</w:t>
      </w:r>
      <w:r>
        <w:rPr>
          <w:rFonts w:hint="eastAsia"/>
        </w:rPr>
        <w:t xml:space="preserve">——闸站级</w:t>
      </w:r>
      <w:r>
        <w:t xml:space="preserve"> </w:t>
      </w:r>
      <w:r>
        <w:t xml:space="preserve">- </w:t>
      </w:r>
      <w:r>
        <w:rPr>
          <w:rFonts w:hint="eastAsia"/>
        </w:rPr>
        <w:t xml:space="preserve">每个闸站部署一个边缘智能体</w:t>
      </w:r>
      <w:r>
        <w:t xml:space="preserve"> </w:t>
      </w:r>
      <w:r>
        <w:t xml:space="preserve">- </w:t>
      </w:r>
      <w:r>
        <w:rPr>
          <w:rFonts w:hint="eastAsia"/>
        </w:rPr>
        <w:t xml:space="preserve">职责：本地水位控制（PID/MPC，参见</w:t>
      </w:r>
      <w:r>
        <w:t xml:space="preserve"> T2a </w:t>
      </w:r>
      <w:r>
        <w:rPr>
          <w:rFonts w:hint="eastAsia"/>
        </w:rPr>
        <w:t xml:space="preserve">第五、七章）、传感器数据预处理、设备状态监测</w:t>
      </w:r>
      <w:r>
        <w:t xml:space="preserve"> </w:t>
      </w:r>
      <w:r>
        <w:t xml:space="preserve">- </w:t>
      </w:r>
      <w:r>
        <w:rPr>
          <w:rFonts w:hint="eastAsia"/>
        </w:rPr>
        <w:t xml:space="preserve">通信：与相邻闸站和区域智能体保持实时数据交换</w:t>
      </w:r>
      <w:r>
        <w:t xml:space="preserve"> </w:t>
      </w:r>
      <w:r>
        <w:t xml:space="preserve">- </w:t>
      </w:r>
      <w:r>
        <w:rPr>
          <w:rFonts w:hint="eastAsia"/>
        </w:rPr>
        <w:t xml:space="preserve">自主权：在本地</w:t>
      </w:r>
      <w:r>
        <w:t xml:space="preserve"> ODD </w:t>
      </w:r>
      <w:r>
        <w:rPr>
          <w:rFonts w:hint="eastAsia"/>
        </w:rPr>
        <w:t xml:space="preserve">内自主调节闸门开度，超出本地</w:t>
      </w:r>
      <w:r>
        <w:t xml:space="preserve"> ODD </w:t>
      </w:r>
      <w:r>
        <w:rPr>
          <w:rFonts w:hint="eastAsia"/>
        </w:rPr>
        <w:t xml:space="preserve">时上报区域智能体</w:t>
      </w:r>
    </w:p>
    <w:p>
      <w:pPr>
        <w:pStyle w:val="BodyText"/>
      </w:pPr>
      <w:r>
        <w:rPr>
          <w:rFonts w:hint="eastAsia"/>
          <w:b/>
          <w:bCs/>
        </w:rPr>
        <w:t xml:space="preserve">区域智能体（Area</w:t>
      </w:r>
      <w:r>
        <w:rPr>
          <w:b/>
          <w:bCs/>
        </w:rPr>
        <w:t xml:space="preserve"> </w:t>
      </w:r>
      <w:r>
        <w:rPr>
          <w:rFonts w:hint="eastAsia"/>
          <w:b/>
          <w:bCs/>
        </w:rPr>
        <w:t xml:space="preserve">Agent）</w:t>
      </w:r>
      <w:r>
        <w:rPr>
          <w:rFonts w:hint="eastAsia"/>
        </w:rPr>
        <w:t xml:space="preserve">——渠段级</w:t>
      </w:r>
      <w:r>
        <w:t xml:space="preserve"> </w:t>
      </w:r>
      <w:r>
        <w:t xml:space="preserve">- </w:t>
      </w:r>
      <w:r>
        <w:rPr>
          <w:rFonts w:hint="eastAsia"/>
        </w:rPr>
        <w:t xml:space="preserve">每</w:t>
      </w:r>
      <w:r>
        <w:t xml:space="preserve"> 3-5 </w:t>
      </w:r>
      <w:r>
        <w:rPr>
          <w:rFonts w:hint="eastAsia"/>
        </w:rPr>
        <w:t xml:space="preserve">个相邻闸站组成一个区域，由区域智能体协调</w:t>
      </w:r>
      <w:r>
        <w:t xml:space="preserve"> </w:t>
      </w:r>
      <w:r>
        <w:t xml:space="preserve">- </w:t>
      </w:r>
      <w:r>
        <w:rPr>
          <w:rFonts w:hint="eastAsia"/>
        </w:rPr>
        <w:t xml:space="preserve">职责：多闸站协调优化（分布式</w:t>
      </w:r>
      <w:r>
        <w:t xml:space="preserve"> </w:t>
      </w:r>
      <w:r>
        <w:rPr>
          <w:rFonts w:hint="eastAsia"/>
        </w:rPr>
        <w:t xml:space="preserve">MPC，参见</w:t>
      </w:r>
      <w:r>
        <w:t xml:space="preserve"> T2a </w:t>
      </w:r>
      <w:r>
        <w:rPr>
          <w:rFonts w:hint="eastAsia"/>
        </w:rPr>
        <w:t xml:space="preserve">第十二章）、区域内流量平衡、异常检测与初步处置</w:t>
      </w:r>
      <w:r>
        <w:t xml:space="preserve"> </w:t>
      </w:r>
      <w:r>
        <w:t xml:space="preserve">- </w:t>
      </w:r>
      <w:r>
        <w:rPr>
          <w:rFonts w:hint="eastAsia"/>
        </w:rPr>
        <w:t xml:space="preserve">通信：与下属边缘智能体和全局智能体保持通信</w:t>
      </w:r>
      <w:r>
        <w:t xml:space="preserve"> </w:t>
      </w:r>
      <w:r>
        <w:t xml:space="preserve">- </w:t>
      </w:r>
      <w:r>
        <w:rPr>
          <w:rFonts w:hint="eastAsia"/>
        </w:rPr>
        <w:t xml:space="preserve">自主权：在区域</w:t>
      </w:r>
      <w:r>
        <w:t xml:space="preserve"> ODD </w:t>
      </w:r>
      <w:r>
        <w:rPr>
          <w:rFonts w:hint="eastAsia"/>
        </w:rPr>
        <w:t xml:space="preserve">内协调多站运行，区域</w:t>
      </w:r>
      <w:r>
        <w:t xml:space="preserve"> ODD </w:t>
      </w:r>
      <w:r>
        <w:rPr>
          <w:rFonts w:hint="eastAsia"/>
        </w:rPr>
        <w:t xml:space="preserve">外请求全局智能体决策</w:t>
      </w:r>
    </w:p>
    <w:p>
      <w:pPr>
        <w:pStyle w:val="BodyText"/>
      </w:pPr>
      <w:r>
        <w:rPr>
          <w:rFonts w:hint="eastAsia"/>
          <w:b/>
          <w:bCs/>
        </w:rPr>
        <w:t xml:space="preserve">全局智能体（Cloud</w:t>
      </w:r>
      <w:r>
        <w:rPr>
          <w:b/>
          <w:bCs/>
        </w:rPr>
        <w:t xml:space="preserve"> </w:t>
      </w:r>
      <w:r>
        <w:rPr>
          <w:rFonts w:hint="eastAsia"/>
          <w:b/>
          <w:bCs/>
        </w:rPr>
        <w:t xml:space="preserve">Agent）</w:t>
      </w:r>
      <w:r>
        <w:rPr>
          <w:rFonts w:hint="eastAsia"/>
        </w:rPr>
        <w:t xml:space="preserve">——系统级</w:t>
      </w:r>
      <w:r>
        <w:t xml:space="preserve"> </w:t>
      </w:r>
      <w:r>
        <w:t xml:space="preserve">- </w:t>
      </w:r>
      <w:r>
        <w:rPr>
          <w:rFonts w:hint="eastAsia"/>
        </w:rPr>
        <w:t xml:space="preserve">唯一的全局协调者</w:t>
      </w:r>
      <w:r>
        <w:t xml:space="preserve"> </w:t>
      </w:r>
      <w:r>
        <w:t xml:space="preserve">- </w:t>
      </w:r>
      <w:r>
        <w:rPr>
          <w:rFonts w:hint="eastAsia"/>
        </w:rPr>
        <w:t xml:space="preserve">职责：全线供水目标分解、长期优化调度（日→月级）、ODD</w:t>
      </w:r>
      <w:r>
        <w:t xml:space="preserve"> </w:t>
      </w:r>
      <w:r>
        <w:rPr>
          <w:rFonts w:hint="eastAsia"/>
        </w:rPr>
        <w:t xml:space="preserve">状态监控、重大异常处置决策</w:t>
      </w:r>
      <w:r>
        <w:t xml:space="preserve"> </w:t>
      </w:r>
      <w:r>
        <w:t xml:space="preserve">- </w:t>
      </w:r>
      <w:r>
        <w:rPr>
          <w:rFonts w:hint="eastAsia"/>
        </w:rPr>
        <w:t xml:space="preserve">通信：汇聚所有区域智能体的状态信息</w:t>
      </w:r>
      <w:r>
        <w:t xml:space="preserve"> </w:t>
      </w:r>
      <w:r>
        <w:t xml:space="preserve">- </w:t>
      </w:r>
      <w:r>
        <w:rPr>
          <w:rFonts w:hint="eastAsia"/>
        </w:rPr>
        <w:t xml:space="preserve">自主权：在全局</w:t>
      </w:r>
      <w:r>
        <w:t xml:space="preserve"> ODD </w:t>
      </w:r>
      <w:r>
        <w:rPr>
          <w:rFonts w:hint="eastAsia"/>
        </w:rPr>
        <w:t xml:space="preserve">内自主运行；ODD</w:t>
      </w:r>
      <w:r>
        <w:t xml:space="preserve"> </w:t>
      </w:r>
      <w:r>
        <w:rPr>
          <w:rFonts w:hint="eastAsia"/>
        </w:rPr>
        <w:t xml:space="preserve">外触发</w:t>
      </w:r>
      <w:r>
        <w:t xml:space="preserve"> MRC </w:t>
      </w:r>
      <w:r>
        <w:rPr>
          <w:rFonts w:hint="eastAsia"/>
        </w:rPr>
        <w:t xml:space="preserve">并通知值班调度员</w:t>
      </w:r>
    </w:p>
    <w:p>
      <w:pPr>
        <w:pStyle w:val="BodyText"/>
      </w:pPr>
      <w:r>
        <w:t xml:space="preserve">Van </w:t>
      </w:r>
      <w:r>
        <w:rPr>
          <w:rFonts w:hint="eastAsia"/>
        </w:rPr>
        <w:t xml:space="preserve">Overloop（2006）的明渠</w:t>
      </w:r>
      <w:r>
        <w:t xml:space="preserve"> MPC </w:t>
      </w:r>
      <w:r>
        <w:rPr>
          <w:rFonts w:hint="eastAsia"/>
        </w:rPr>
        <w:t xml:space="preserve">控制实践为区域智能体的协调算法提供了理论基础。</w:t>
      </w:r>
    </w:p>
    <w:bookmarkEnd w:id="18"/>
    <w:bookmarkStart w:id="19" w:name="协同机制"/>
    <w:p>
      <w:pPr>
        <w:pStyle w:val="Heading3"/>
      </w:pPr>
      <w:r>
        <w:rPr>
          <w:rStyle w:val="SectionNumber"/>
        </w:rPr>
        <w:t xml:space="preserve">1.4.2</w:t>
      </w:r>
      <w:r>
        <w:tab/>
      </w:r>
      <w:r>
        <w:t xml:space="preserve">12.3.2 </w:t>
      </w:r>
      <w:r>
        <w:rPr>
          <w:rFonts w:hint="eastAsia"/>
        </w:rPr>
        <w:t xml:space="preserve">协同机制</w:t>
      </w:r>
    </w:p>
    <w:p>
      <w:pPr>
        <w:pStyle w:val="FirstParagraph"/>
      </w:pPr>
      <w:r>
        <w:rPr>
          <w:rFonts w:hint="eastAsia"/>
          <w:b/>
          <w:bCs/>
        </w:rPr>
        <w:t xml:space="preserve">常态工况协同</w:t>
      </w:r>
      <w:r>
        <w:rPr>
          <w:rFonts w:hint="eastAsia"/>
        </w:rPr>
        <w:t xml:space="preserve">：</w:t>
      </w:r>
      <w:r>
        <w:t xml:space="preserve"> </w:t>
      </w:r>
      <w:r>
        <w:t xml:space="preserve">- </w:t>
      </w:r>
      <w:r>
        <w:rPr>
          <w:rFonts w:hint="eastAsia"/>
        </w:rPr>
        <w:t xml:space="preserve">各区域智能体按分布式</w:t>
      </w:r>
      <w:r>
        <w:t xml:space="preserve"> MPC </w:t>
      </w:r>
      <w:r>
        <w:rPr>
          <w:rFonts w:hint="eastAsia"/>
        </w:rPr>
        <w:t xml:space="preserve">算法协调运行</w:t>
      </w:r>
      <w:r>
        <w:t xml:space="preserve"> </w:t>
      </w:r>
      <w:r>
        <w:t xml:space="preserve">- </w:t>
      </w:r>
      <w:r>
        <w:rPr>
          <w:rFonts w:hint="eastAsia"/>
        </w:rPr>
        <w:t xml:space="preserve">边界流量约束通过邻域信息交换满足</w:t>
      </w:r>
      <w:r>
        <w:t xml:space="preserve"> </w:t>
      </w:r>
      <w:r>
        <w:t xml:space="preserve">- </w:t>
      </w:r>
      <w:r>
        <w:rPr>
          <w:rFonts w:hint="eastAsia"/>
        </w:rPr>
        <w:t xml:space="preserve">全局智能体每</w:t>
      </w:r>
      <w:r>
        <w:t xml:space="preserve"> 15 </w:t>
      </w:r>
      <w:r>
        <w:rPr>
          <w:rFonts w:hint="eastAsia"/>
        </w:rPr>
        <w:t xml:space="preserve">分钟更新一次全线目标分解</w:t>
      </w:r>
    </w:p>
    <w:p>
      <w:pPr>
        <w:pStyle w:val="BodyText"/>
      </w:pPr>
      <w:r>
        <w:rPr>
          <w:rFonts w:hint="eastAsia"/>
          <w:b/>
          <w:bCs/>
        </w:rPr>
        <w:t xml:space="preserve">异常工况协同</w:t>
      </w:r>
      <w:r>
        <w:rPr>
          <w:rFonts w:hint="eastAsia"/>
        </w:rPr>
        <w:t xml:space="preserve">：</w:t>
      </w:r>
      <w:r>
        <w:t xml:space="preserve"> </w:t>
      </w:r>
      <w:r>
        <w:t xml:space="preserve">- </w:t>
      </w:r>
      <w:r>
        <w:rPr>
          <w:rFonts w:hint="eastAsia"/>
        </w:rPr>
        <w:t xml:space="preserve">任一边缘智能体检测到异常</w:t>
      </w:r>
      <w:r>
        <w:t xml:space="preserve"> → </w:t>
      </w:r>
      <w:r>
        <w:rPr>
          <w:rFonts w:hint="eastAsia"/>
        </w:rPr>
        <w:t xml:space="preserve">上报区域智能体</w:t>
      </w:r>
      <w:r>
        <w:t xml:space="preserve"> </w:t>
      </w:r>
      <w:r>
        <w:t xml:space="preserve">- </w:t>
      </w:r>
      <w:r>
        <w:rPr>
          <w:rFonts w:hint="eastAsia"/>
        </w:rPr>
        <w:t xml:space="preserve">区域智能体评估异常影响范围</w:t>
      </w:r>
      <w:r>
        <w:t xml:space="preserve"> → </w:t>
      </w:r>
      <w:r>
        <w:rPr>
          <w:rFonts w:hint="eastAsia"/>
        </w:rPr>
        <w:t xml:space="preserve">局部可处理则就地解决，否则上报全局</w:t>
      </w:r>
      <w:r>
        <w:t xml:space="preserve"> </w:t>
      </w:r>
      <w:r>
        <w:t xml:space="preserve">- </w:t>
      </w:r>
      <w:r>
        <w:rPr>
          <w:rFonts w:hint="eastAsia"/>
        </w:rPr>
        <w:t xml:space="preserve">全局智能体发布全线调度调整指令</w:t>
      </w:r>
    </w:p>
    <w:p>
      <w:pPr>
        <w:pStyle w:val="BodyText"/>
      </w:pPr>
      <w:r>
        <w:rPr>
          <w:b/>
          <w:bCs/>
        </w:rPr>
        <w:t xml:space="preserve">ODD </w:t>
      </w:r>
      <w:r>
        <w:rPr>
          <w:rFonts w:hint="eastAsia"/>
          <w:b/>
          <w:bCs/>
        </w:rPr>
        <w:t xml:space="preserve">外工况处置</w:t>
      </w:r>
      <w:r>
        <w:rPr>
          <w:rFonts w:hint="eastAsia"/>
        </w:rPr>
        <w:t xml:space="preserve">：</w:t>
      </w:r>
      <w:r>
        <w:t xml:space="preserve"> </w:t>
      </w:r>
      <w:r>
        <w:t xml:space="preserve">- </w:t>
      </w:r>
      <w:r>
        <w:rPr>
          <w:rFonts w:hint="eastAsia"/>
        </w:rPr>
        <w:t xml:space="preserve">全局智能体检测到</w:t>
      </w:r>
      <w:r>
        <w:t xml:space="preserve"> ODD </w:t>
      </w:r>
      <w:r>
        <w:rPr>
          <w:rFonts w:hint="eastAsia"/>
        </w:rPr>
        <w:t xml:space="preserve">超出</w:t>
      </w:r>
      <w:r>
        <w:t xml:space="preserve"> → </w:t>
      </w:r>
      <w:r>
        <w:rPr>
          <w:rFonts w:hint="eastAsia"/>
        </w:rPr>
        <w:t xml:space="preserve">触发</w:t>
      </w:r>
      <w:r>
        <w:t xml:space="preserve"> </w:t>
      </w:r>
      <w:r>
        <w:rPr>
          <w:rFonts w:hint="eastAsia"/>
        </w:rPr>
        <w:t xml:space="preserve">MRC（ch08</w:t>
      </w:r>
      <w:r>
        <w:t xml:space="preserve"> </w:t>
      </w:r>
      <w:r>
        <w:rPr>
          <w:rFonts w:hint="eastAsia"/>
        </w:rPr>
        <w:t xml:space="preserve">§8.4）</w:t>
      </w:r>
      <w:r>
        <w:t xml:space="preserve"> </w:t>
      </w:r>
      <w:r>
        <w:t xml:space="preserve">- </w:t>
      </w:r>
      <w:r>
        <w:rPr>
          <w:rFonts w:hint="eastAsia"/>
        </w:rPr>
        <w:t xml:space="preserve">所有区域智能体切换到保守策略</w:t>
      </w:r>
      <w:r>
        <w:t xml:space="preserve"> </w:t>
      </w:r>
      <w:r>
        <w:t xml:space="preserve">- </w:t>
      </w:r>
      <w:r>
        <w:rPr>
          <w:rFonts w:hint="eastAsia"/>
        </w:rPr>
        <w:t xml:space="preserve">通知值班调度员接管全局决策</w:t>
      </w:r>
    </w:p>
    <w:bookmarkEnd w:id="19"/>
    <w:bookmarkStart w:id="20" w:name="通信架构"/>
    <w:p>
      <w:pPr>
        <w:pStyle w:val="Heading3"/>
      </w:pPr>
      <w:r>
        <w:rPr>
          <w:rStyle w:val="SectionNumber"/>
        </w:rPr>
        <w:t xml:space="preserve">1.4.3</w:t>
      </w:r>
      <w:r>
        <w:tab/>
      </w:r>
      <w:r>
        <w:t xml:space="preserve">12.3.3 </w:t>
      </w:r>
      <w:r>
        <w:rPr>
          <w:rFonts w:hint="eastAsia"/>
        </w:rPr>
        <w:t xml:space="preserve">通信架构</w:t>
      </w:r>
    </w:p>
    <w:p>
      <w:pPr>
        <w:pStyle w:val="FirstParagraph"/>
      </w:pPr>
      <w:r>
        <w:t xml:space="preserve">MAS </w:t>
      </w:r>
      <w:r>
        <w:rPr>
          <w:rFonts w:hint="eastAsia"/>
        </w:rPr>
        <w:t xml:space="preserve">通信采用分层方式，参考</w:t>
      </w:r>
      <w:r>
        <w:t xml:space="preserve"> </w:t>
      </w:r>
      <w:r>
        <w:rPr>
          <w:rFonts w:hint="eastAsia"/>
        </w:rPr>
        <w:t xml:space="preserve">Kopetz（2011）在实时分布式系统中提出的时间触发与事件触发混合架构原则：</w:t>
      </w:r>
      <w:r>
        <w:t xml:space="preserve"> </w:t>
      </w:r>
      <w:r>
        <w:t xml:space="preserve">- </w:t>
      </w:r>
      <w:r>
        <w:rPr>
          <w:rFonts w:hint="eastAsia"/>
        </w:rPr>
        <w:t xml:space="preserve">边缘智能体↔区域智能体：OPC-UA，周期</w:t>
      </w:r>
      <w:r>
        <w:t xml:space="preserve"> </w:t>
      </w:r>
      <w:r>
        <w:rPr>
          <w:rFonts w:hint="eastAsia"/>
        </w:rPr>
        <w:t xml:space="preserve">1s（时间触发）</w:t>
      </w:r>
      <w:r>
        <w:t xml:space="preserve"> </w:t>
      </w:r>
      <w:r>
        <w:t xml:space="preserve">- </w:t>
      </w:r>
      <w:r>
        <w:rPr>
          <w:rFonts w:hint="eastAsia"/>
        </w:rPr>
        <w:t xml:space="preserve">区域智能体↔全局智能体：MQTT</w:t>
      </w:r>
      <w:r>
        <w:t xml:space="preserve"> over </w:t>
      </w:r>
      <w:r>
        <w:rPr>
          <w:rFonts w:hint="eastAsia"/>
        </w:rPr>
        <w:t xml:space="preserve">TLS，周期</w:t>
      </w:r>
      <w:r>
        <w:t xml:space="preserve"> </w:t>
      </w:r>
      <w:r>
        <w:rPr>
          <w:rFonts w:hint="eastAsia"/>
        </w:rPr>
        <w:t xml:space="preserve">5s（时间触发+事件触发）</w:t>
      </w:r>
      <w:r>
        <w:t xml:space="preserve"> </w:t>
      </w:r>
      <w:r>
        <w:t xml:space="preserve">- </w:t>
      </w:r>
      <w:r>
        <w:rPr>
          <w:rFonts w:hint="eastAsia"/>
        </w:rPr>
        <w:t xml:space="preserve">全局智能体↔调度中心大屏：REST</w:t>
      </w:r>
      <w:r>
        <w:t xml:space="preserve"> </w:t>
      </w:r>
      <w:r>
        <w:rPr>
          <w:rFonts w:hint="eastAsia"/>
        </w:rPr>
        <w:t xml:space="preserve">API，按需推送（事件触发）</w:t>
      </w:r>
    </w:p>
    <w:p>
      <w:pPr>
        <w:pStyle w:val="BodyText"/>
      </w:pPr>
      <w:r>
        <w:rPr>
          <w:rFonts w:hint="eastAsia"/>
          <w:b/>
          <w:bCs/>
        </w:rPr>
        <w:t xml:space="preserve">通信容错设计</w:t>
      </w:r>
      <w:r>
        <w:rPr>
          <w:rFonts w:hint="eastAsia"/>
        </w:rPr>
        <w:t xml:space="preserve">（ch11</w:t>
      </w:r>
      <w:r>
        <w:t xml:space="preserve"> </w:t>
      </w:r>
      <w:r>
        <w:rPr>
          <w:rFonts w:hint="eastAsia"/>
        </w:rPr>
        <w:t xml:space="preserve">信息安全要求）：</w:t>
      </w:r>
      <w:r>
        <w:t xml:space="preserve"> </w:t>
      </w:r>
      <w:r>
        <w:t xml:space="preserve">- </w:t>
      </w:r>
      <w:r>
        <w:rPr>
          <w:rFonts w:hint="eastAsia"/>
        </w:rPr>
        <w:t xml:space="preserve">通信中断</w:t>
      </w:r>
      <w:r>
        <w:t xml:space="preserve"> &lt; </w:t>
      </w:r>
      <w:r>
        <w:rPr>
          <w:rFonts w:hint="eastAsia"/>
        </w:rPr>
        <w:t xml:space="preserve">30s：边缘智能体按最近指令继续运行</w:t>
      </w:r>
      <w:r>
        <w:t xml:space="preserve"> </w:t>
      </w:r>
      <w:r>
        <w:t xml:space="preserve">- </w:t>
      </w:r>
      <w:r>
        <w:rPr>
          <w:rFonts w:hint="eastAsia"/>
        </w:rPr>
        <w:t xml:space="preserve">通信中断</w:t>
      </w:r>
      <w:r>
        <w:t xml:space="preserve"> </w:t>
      </w:r>
      <w:r>
        <w:rPr>
          <w:rFonts w:hint="eastAsia"/>
        </w:rPr>
        <w:t xml:space="preserve">30s-300s：边缘智能体切换到本地自主模式（孤岛运行）</w:t>
      </w:r>
      <w:r>
        <w:t xml:space="preserve"> </w:t>
      </w:r>
      <w:r>
        <w:t xml:space="preserve">- </w:t>
      </w:r>
      <w:r>
        <w:rPr>
          <w:rFonts w:hint="eastAsia"/>
        </w:rPr>
        <w:t xml:space="preserve">通信中断</w:t>
      </w:r>
      <w:r>
        <w:t xml:space="preserve"> &gt; </w:t>
      </w:r>
      <w:r>
        <w:rPr>
          <w:rFonts w:hint="eastAsia"/>
        </w:rPr>
        <w:t xml:space="preserve">300s：触发</w:t>
      </w:r>
      <w:r>
        <w:t xml:space="preserve"> MRC</w:t>
      </w:r>
    </w:p>
    <w:bookmarkEnd w:id="20"/>
    <w:bookmarkStart w:id="21" w:name="数据与接口治理"/>
    <w:p>
      <w:pPr>
        <w:pStyle w:val="Heading3"/>
      </w:pPr>
      <w:r>
        <w:rPr>
          <w:rStyle w:val="SectionNumber"/>
        </w:rPr>
        <w:t xml:space="preserve">1.4.4</w:t>
      </w:r>
      <w:r>
        <w:tab/>
      </w:r>
      <w:r>
        <w:t xml:space="preserve">12.3.4 </w:t>
      </w:r>
      <w:r>
        <w:rPr>
          <w:rFonts w:hint="eastAsia"/>
        </w:rPr>
        <w:t xml:space="preserve">数据与接口治理</w:t>
      </w:r>
    </w:p>
    <w:p>
      <w:pPr>
        <w:pStyle w:val="FirstParagraph"/>
      </w:pPr>
      <w:r>
        <w:rPr>
          <w:rFonts w:hint="eastAsia"/>
          <w:b/>
          <w:bCs/>
        </w:rPr>
        <w:t xml:space="preserve">统一点位模型</w:t>
      </w:r>
      <w:r>
        <w:rPr>
          <w:rFonts w:hint="eastAsia"/>
        </w:rPr>
        <w:t xml:space="preserve">：全线所有监测点采用统一的命名空间和编码规则，避免跨系统数据映射错误。Bass</w:t>
      </w:r>
      <w:r>
        <w:t xml:space="preserve"> et </w:t>
      </w:r>
      <w:r>
        <w:rPr>
          <w:rFonts w:hint="eastAsia"/>
        </w:rPr>
        <w:t xml:space="preserve">al.（2021）在软件架构实践中强调，数据一致性是分布式系统的基础。</w:t>
      </w:r>
    </w:p>
    <w:p>
      <w:pPr>
        <w:pStyle w:val="BodyText"/>
      </w:pPr>
      <w:r>
        <w:rPr>
          <w:rFonts w:hint="eastAsia"/>
          <w:b/>
          <w:bCs/>
        </w:rPr>
        <w:t xml:space="preserve">事件编码体系</w:t>
      </w:r>
      <w:r>
        <w:rPr>
          <w:rFonts w:hint="eastAsia"/>
        </w:rPr>
        <w:t xml:space="preserve">：所有运行事件（闸门动作、报警、MRC</w:t>
      </w:r>
      <w:r>
        <w:t xml:space="preserve"> </w:t>
      </w:r>
      <w:r>
        <w:rPr>
          <w:rFonts w:hint="eastAsia"/>
        </w:rPr>
        <w:t xml:space="preserve">触发等）按统一编码记录，支持跨系统查询和审计。</w:t>
      </w:r>
    </w:p>
    <w:p>
      <w:pPr>
        <w:pStyle w:val="BodyText"/>
      </w:pPr>
      <w:r>
        <w:rPr>
          <w:rFonts w:hint="eastAsia"/>
          <w:b/>
          <w:bCs/>
        </w:rPr>
        <w:t xml:space="preserve">关键写操作管控</w:t>
      </w:r>
      <w:r>
        <w:rPr>
          <w:rFonts w:hint="eastAsia"/>
        </w:rPr>
        <w:t xml:space="preserve">：</w:t>
      </w:r>
      <w:r>
        <w:t xml:space="preserve"> </w:t>
      </w:r>
      <w:r>
        <w:t xml:space="preserve">- </w:t>
      </w:r>
      <w:r>
        <w:rPr>
          <w:rFonts w:hint="eastAsia"/>
        </w:rPr>
        <w:t xml:space="preserve">策略参数修改：需双人审批</w:t>
      </w:r>
      <w:r>
        <w:t xml:space="preserve"> </w:t>
      </w:r>
      <w:r>
        <w:t xml:space="preserve">- </w:t>
      </w:r>
      <w:r>
        <w:rPr>
          <w:rFonts w:hint="eastAsia"/>
        </w:rPr>
        <w:t xml:space="preserve">闸门手动干预：需录入原因说明</w:t>
      </w:r>
      <w:r>
        <w:t xml:space="preserve"> </w:t>
      </w:r>
      <w:r>
        <w:t xml:space="preserve">- </w:t>
      </w:r>
      <w:r>
        <w:rPr>
          <w:rFonts w:hint="eastAsia"/>
        </w:rPr>
        <w:t xml:space="preserve">策略版本发布：需通过门禁并保留回退快照</w:t>
      </w:r>
    </w:p>
    <w:p>
      <w:r>
        <w:pict>
          <v:rect style="width:0;height:1.5pt" o:hralign="center" o:hrstd="t" o:hr="t"/>
        </w:pict>
      </w:r>
    </w:p>
    <w:bookmarkEnd w:id="21"/>
    <w:bookmarkEnd w:id="22"/>
    <w:bookmarkStart w:id="26" w:name="认知ai辅助方案设计"/>
    <w:p>
      <w:pPr>
        <w:pStyle w:val="Heading2"/>
      </w:pPr>
      <w:r>
        <w:rPr>
          <w:rStyle w:val="SectionNumber"/>
        </w:rPr>
        <w:t xml:space="preserve">1.5</w:t>
      </w:r>
      <w:r>
        <w:tab/>
      </w:r>
      <w:r>
        <w:t xml:space="preserve">12.4 </w:t>
      </w:r>
      <w:r>
        <w:rPr>
          <w:rFonts w:hint="eastAsia"/>
        </w:rPr>
        <w:t xml:space="preserve">认知AI辅助方案设计</w:t>
      </w:r>
    </w:p>
    <w:p>
      <w:pPr>
        <w:pStyle w:val="BlockText"/>
      </w:pPr>
      <w:r>
        <w:rPr>
          <w:rFonts w:hint="eastAsia"/>
          <w:b/>
          <w:bCs/>
        </w:rPr>
        <w:t xml:space="preserve">实事求是的说明</w:t>
      </w:r>
      <w:r>
        <w:rPr>
          <w:rFonts w:hint="eastAsia"/>
        </w:rPr>
        <w:t xml:space="preserve">：胶东调水工程目前的智能化工作主要集中在</w:t>
      </w:r>
      <w:r>
        <w:t xml:space="preserve"> T2a ch14 </w:t>
      </w:r>
      <w:r>
        <w:rPr>
          <w:rFonts w:hint="eastAsia"/>
        </w:rPr>
        <w:t xml:space="preserve">所述的水力建模和</w:t>
      </w:r>
      <w:r>
        <w:t xml:space="preserve"> SCADA+HDC </w:t>
      </w:r>
      <w:r>
        <w:rPr>
          <w:rFonts w:hint="eastAsia"/>
        </w:rPr>
        <w:t xml:space="preserve">控制系统（即物理AI层面），认知AI层面的部署尚处于</w:t>
      </w:r>
      <w:r>
        <w:rPr>
          <w:rFonts w:hint="eastAsia"/>
          <w:b/>
          <w:bCs/>
        </w:rPr>
        <w:t xml:space="preserve">概念框架设计与初步技术方案论证阶段</w:t>
      </w:r>
      <w:r>
        <w:rPr>
          <w:rFonts w:hint="eastAsia"/>
        </w:rPr>
        <w:t xml:space="preserve">。本节基于</w:t>
      </w:r>
      <w:r>
        <w:t xml:space="preserve"> ch06 </w:t>
      </w:r>
      <w:r>
        <w:rPr>
          <w:rFonts w:hint="eastAsia"/>
        </w:rPr>
        <w:t xml:space="preserve">的认知AI理论框架，结合胶东调水的工程特征，给出认知AI辅助的</w:t>
      </w:r>
      <w:r>
        <w:rPr>
          <w:rFonts w:hint="eastAsia"/>
          <w:b/>
          <w:bCs/>
        </w:rPr>
        <w:t xml:space="preserve">规划方案</w:t>
      </w:r>
      <w:r>
        <w:rPr>
          <w:rFonts w:hint="eastAsia"/>
        </w:rPr>
        <w:t xml:space="preserve">——旨在为后续工程实施提供技术蓝图，而非描述已落地的系统。</w:t>
      </w:r>
    </w:p>
    <w:bookmarkStart w:id="23" w:name="认知ai在胶东调水中的角色"/>
    <w:p>
      <w:pPr>
        <w:pStyle w:val="Heading3"/>
      </w:pPr>
      <w:r>
        <w:rPr>
          <w:rStyle w:val="SectionNumber"/>
        </w:rPr>
        <w:t xml:space="preserve">1.5.1</w:t>
      </w:r>
      <w:r>
        <w:tab/>
      </w:r>
      <w:r>
        <w:t xml:space="preserve">12.4.1 </w:t>
      </w:r>
      <w:r>
        <w:rPr>
          <w:rFonts w:hint="eastAsia"/>
        </w:rPr>
        <w:t xml:space="preserve">认知AI在胶东调水中的角色</w:t>
      </w:r>
    </w:p>
    <w:p>
      <w:pPr>
        <w:pStyle w:val="FirstParagraph"/>
      </w:pPr>
      <w:r>
        <w:t xml:space="preserve">ch06 </w:t>
      </w:r>
      <w:r>
        <w:rPr>
          <w:rFonts w:hint="eastAsia"/>
        </w:rPr>
        <w:t xml:space="preserve">讨论了大语言模型与认知AI的理论框架。在胶东调水的规划方案中，认知AI引擎的目标角色是</w:t>
      </w:r>
      <w:r>
        <w:rPr>
          <w:rFonts w:hint="eastAsia"/>
          <w:b/>
          <w:bCs/>
        </w:rPr>
        <w:t xml:space="preserve">“调度员的智能助手”</w:t>
      </w:r>
      <w:r>
        <w:rPr>
          <w:rFonts w:hint="eastAsia"/>
        </w:rPr>
        <w:t xml:space="preserve">——不直接控制物理过程，而是增强人的决策能力。</w:t>
      </w:r>
    </w:p>
    <w:p>
      <w:pPr>
        <w:pStyle w:val="BodyText"/>
      </w:pPr>
      <w:r>
        <w:rPr>
          <w:rFonts w:hint="eastAsia"/>
          <w:b/>
          <w:bCs/>
        </w:rPr>
        <w:t xml:space="preserve">认知AI的四个功能维度</w:t>
      </w:r>
      <w:r>
        <w:rPr>
          <w:rFonts w:hint="eastAsia"/>
        </w:rPr>
        <w:t xml:space="preserve">（参见</w:t>
      </w:r>
      <w:r>
        <w:t xml:space="preserve"> ch09 §9.6 </w:t>
      </w:r>
      <w:r>
        <w:rPr>
          <w:rFonts w:hint="eastAsia"/>
        </w:rPr>
        <w:t xml:space="preserve">认知API四维）：</w:t>
      </w:r>
    </w:p>
    <w:p>
      <w:pPr>
        <w:pStyle w:val="BodyText"/>
      </w:pPr>
      <w:r>
        <w:rPr>
          <w:rFonts w:hint="eastAsia"/>
          <w:b/>
          <w:bCs/>
        </w:rPr>
        <w:t xml:space="preserve">（1）态势理解</w:t>
      </w:r>
      <w:r>
        <w:t xml:space="preserve"> </w:t>
      </w:r>
      <w:r>
        <w:t xml:space="preserve">- </w:t>
      </w:r>
      <w:r>
        <w:rPr>
          <w:rFonts w:hint="eastAsia"/>
        </w:rPr>
        <w:t xml:space="preserve">将分散的传感器数据和智能体状态汇总为可理解的态势报告</w:t>
      </w:r>
      <w:r>
        <w:t xml:space="preserve"> </w:t>
      </w:r>
      <w:r>
        <w:t xml:space="preserve">- </w:t>
      </w:r>
      <w:r>
        <w:rPr>
          <w:rFonts w:hint="eastAsia"/>
        </w:rPr>
        <w:t xml:space="preserve">自然语言描述当前运行状态：</w:t>
      </w:r>
      <w:r>
        <w:rPr>
          <w:rFonts w:hint="eastAsia"/>
        </w:rPr>
        <w:t xml:space="preserve">“全线输水正常，第3渠段水位偏高0.15m，预计30分钟内自动回调”</w:t>
      </w:r>
    </w:p>
    <w:p>
      <w:pPr>
        <w:pStyle w:val="BodyText"/>
      </w:pPr>
      <w:r>
        <w:rPr>
          <w:rFonts w:hint="eastAsia"/>
          <w:b/>
          <w:bCs/>
        </w:rPr>
        <w:t xml:space="preserve">（2）决策解释</w:t>
      </w:r>
      <w:r>
        <w:t xml:space="preserve"> </w:t>
      </w:r>
      <w:r>
        <w:t xml:space="preserve">- </w:t>
      </w:r>
      <w:r>
        <w:rPr>
          <w:rFonts w:hint="eastAsia"/>
        </w:rPr>
        <w:t xml:space="preserve">为每个调度建议提供原因说明：</w:t>
      </w:r>
      <w:r>
        <w:rPr>
          <w:rFonts w:hint="eastAsia"/>
        </w:rPr>
        <w:t xml:space="preserve">“建议降低3号闸开度10%，原因：上游来水预报显示2小时后流量将增加15%，提前调整可避免下游水位越限”</w:t>
      </w:r>
      <w:r>
        <w:t xml:space="preserve"> </w:t>
      </w:r>
      <w:r>
        <w:t xml:space="preserve">- </w:t>
      </w:r>
      <w:r>
        <w:rPr>
          <w:rFonts w:hint="eastAsia"/>
        </w:rPr>
        <w:t xml:space="preserve">对比不同方案的预期效果</w:t>
      </w:r>
    </w:p>
    <w:p>
      <w:pPr>
        <w:pStyle w:val="BodyText"/>
      </w:pPr>
      <w:r>
        <w:rPr>
          <w:rFonts w:hint="eastAsia"/>
          <w:b/>
          <w:bCs/>
        </w:rPr>
        <w:t xml:space="preserve">（3）异常诊断</w:t>
      </w:r>
      <w:r>
        <w:t xml:space="preserve"> </w:t>
      </w:r>
      <w:r>
        <w:t xml:space="preserve">- </w:t>
      </w:r>
      <w:r>
        <w:rPr>
          <w:rFonts w:hint="eastAsia"/>
        </w:rPr>
        <w:t xml:space="preserve">协助分析异常原因：</w:t>
      </w:r>
      <w:r>
        <w:rPr>
          <w:rFonts w:hint="eastAsia"/>
        </w:rPr>
        <w:t xml:space="preserve">“5号站水位传感器读数与物理模型预测偏差超过3σ，可能原因：(1)传感器漂移，(2)上游未报的旁侧入流，(3)数据通信异常”</w:t>
      </w:r>
      <w:r>
        <w:t xml:space="preserve"> </w:t>
      </w:r>
      <w:r>
        <w:t xml:space="preserve">- </w:t>
      </w:r>
      <w:r>
        <w:rPr>
          <w:rFonts w:hint="eastAsia"/>
        </w:rPr>
        <w:t xml:space="preserve">推荐验证步骤和处置方案</w:t>
      </w:r>
    </w:p>
    <w:p>
      <w:pPr>
        <w:pStyle w:val="BodyText"/>
      </w:pPr>
      <w:r>
        <w:rPr>
          <w:rFonts w:hint="eastAsia"/>
          <w:b/>
          <w:bCs/>
        </w:rPr>
        <w:t xml:space="preserve">（4）知识管理</w:t>
      </w:r>
      <w:r>
        <w:t xml:space="preserve"> </w:t>
      </w:r>
      <w:r>
        <w:t xml:space="preserve">- </w:t>
      </w:r>
      <w:r>
        <w:rPr>
          <w:rFonts w:hint="eastAsia"/>
        </w:rPr>
        <w:t xml:space="preserve">积累和检索历史运行经验</w:t>
      </w:r>
      <w:r>
        <w:t xml:space="preserve"> </w:t>
      </w:r>
      <w:r>
        <w:t xml:space="preserve">- </w:t>
      </w:r>
      <w:r>
        <w:rPr>
          <w:rFonts w:hint="eastAsia"/>
        </w:rPr>
        <w:t xml:space="preserve">向新值班人员提供工况相关的历史案例参考</w:t>
      </w:r>
      <w:r>
        <w:t xml:space="preserve"> </w:t>
      </w:r>
      <w:r>
        <w:t xml:space="preserve">- </w:t>
      </w:r>
      <w:r>
        <w:rPr>
          <w:rFonts w:hint="eastAsia"/>
        </w:rPr>
        <w:t xml:space="preserve">辅助生成运行总结报告</w:t>
      </w:r>
    </w:p>
    <w:p>
      <w:pPr>
        <w:pStyle w:val="BodyText"/>
      </w:pPr>
      <w:r>
        <w:rPr>
          <w:rFonts w:hint="eastAsia"/>
        </w:rPr>
        <w:t xml:space="preserve">需要指出，上述四个功能维度目前主要是基于</w:t>
      </w:r>
      <w:r>
        <w:t xml:space="preserve"> CHS </w:t>
      </w:r>
      <w:r>
        <w:rPr>
          <w:rFonts w:hint="eastAsia"/>
        </w:rPr>
        <w:t xml:space="preserve">理论框架的</w:t>
      </w:r>
      <w:r>
        <w:rPr>
          <w:rFonts w:hint="eastAsia"/>
          <w:b/>
          <w:bCs/>
        </w:rPr>
        <w:t xml:space="preserve">设计目标</w:t>
      </w:r>
      <w:r>
        <w:rPr>
          <w:rFonts w:hint="eastAsia"/>
        </w:rPr>
        <w:t xml:space="preserve">。胶东调水工程当前已实现的认知AI能力有限，主要集中在传感器数据的自动汇总和基本的报警信息归类方面。从四维功能到完整的认知AI引擎部署，仍有大量工程化工作需要完成。</w:t>
      </w:r>
    </w:p>
    <w:bookmarkEnd w:id="23"/>
    <w:bookmarkStart w:id="24" w:name="认知ai与物理ai的协同设计"/>
    <w:p>
      <w:pPr>
        <w:pStyle w:val="Heading3"/>
      </w:pPr>
      <w:r>
        <w:rPr>
          <w:rStyle w:val="SectionNumber"/>
        </w:rPr>
        <w:t xml:space="preserve">1.5.2</w:t>
      </w:r>
      <w:r>
        <w:tab/>
      </w:r>
      <w:r>
        <w:t xml:space="preserve">12.4.2 </w:t>
      </w:r>
      <w:r>
        <w:rPr>
          <w:rFonts w:hint="eastAsia"/>
        </w:rPr>
        <w:t xml:space="preserve">认知AI与物理AI的协同设计</w:t>
      </w:r>
    </w:p>
    <w:p>
      <w:pPr>
        <w:pStyle w:val="FirstParagraph"/>
      </w:pPr>
      <w:r>
        <w:rPr>
          <w:rFonts w:hint="eastAsia"/>
        </w:rPr>
        <w:t xml:space="preserve">在</w:t>
      </w:r>
      <w:r>
        <w:t xml:space="preserve"> CHS </w:t>
      </w:r>
      <w:r>
        <w:rPr>
          <w:rFonts w:hint="eastAsia"/>
        </w:rPr>
        <w:t xml:space="preserve">理论框架下，认知AI引擎（ch06）与物理AI引擎（MPC/MAS）形成”双引擎”协同（参见</w:t>
      </w:r>
      <w:r>
        <w:t xml:space="preserve"> ch06 </w:t>
      </w:r>
      <w:r>
        <w:rPr>
          <w:rFonts w:hint="eastAsia"/>
        </w:rPr>
        <w:t xml:space="preserve">§6.5）。胶东调水的设计方案中：</w:t>
      </w:r>
    </w:p>
    <w:p>
      <w:pPr>
        <w:pStyle w:val="Compact"/>
        <w:numPr>
          <w:ilvl w:val="0"/>
          <w:numId w:val="1004"/>
        </w:numPr>
      </w:pPr>
      <w:r>
        <w:rPr>
          <w:rFonts w:hint="eastAsia"/>
          <w:b/>
          <w:bCs/>
        </w:rPr>
        <w:t xml:space="preserve">认知AI提出</w:t>
      </w:r>
      <w:r>
        <w:rPr>
          <w:rFonts w:hint="eastAsia"/>
        </w:rPr>
        <w:t xml:space="preserve">：基于态势理解和知识库，提出调度方案建议</w:t>
      </w:r>
    </w:p>
    <w:p>
      <w:pPr>
        <w:pStyle w:val="Compact"/>
        <w:numPr>
          <w:ilvl w:val="0"/>
          <w:numId w:val="1004"/>
        </w:numPr>
      </w:pPr>
      <w:r>
        <w:rPr>
          <w:rFonts w:hint="eastAsia"/>
          <w:b/>
          <w:bCs/>
        </w:rPr>
        <w:t xml:space="preserve">物理AI验证</w:t>
      </w:r>
      <w:r>
        <w:rPr>
          <w:rFonts w:hint="eastAsia"/>
        </w:rPr>
        <w:t xml:space="preserve">：用</w:t>
      </w:r>
      <w:r>
        <w:t xml:space="preserve"> MPC </w:t>
      </w:r>
      <w:r>
        <w:rPr>
          <w:rFonts w:hint="eastAsia"/>
        </w:rPr>
        <w:t xml:space="preserve">模型检验方案的水力可行性和安全合规性</w:t>
      </w:r>
    </w:p>
    <w:p>
      <w:pPr>
        <w:pStyle w:val="Compact"/>
        <w:numPr>
          <w:ilvl w:val="0"/>
          <w:numId w:val="1004"/>
        </w:numPr>
      </w:pPr>
      <w:r>
        <w:rPr>
          <w:rFonts w:hint="eastAsia"/>
          <w:b/>
          <w:bCs/>
        </w:rPr>
        <w:t xml:space="preserve">冲突仲裁</w:t>
      </w:r>
      <w:r>
        <w:rPr>
          <w:rFonts w:hint="eastAsia"/>
        </w:rPr>
        <w:t xml:space="preserve">：当认知AI建议与物理AI约束冲突时，物理AI拥有否决权。Woods</w:t>
      </w:r>
      <w:r>
        <w:t xml:space="preserve"> &amp; </w:t>
      </w:r>
      <w:r>
        <w:rPr>
          <w:rFonts w:hint="eastAsia"/>
        </w:rPr>
        <w:t xml:space="preserve">Hollnagel（2006）在联合认知系统理论中强调，有效的人-机协同需要明确的权责划分——双引擎架构中物理AI的否决权正是这一原则的体现</w:t>
      </w:r>
    </w:p>
    <w:p>
      <w:pPr>
        <w:pStyle w:val="Compact"/>
        <w:numPr>
          <w:ilvl w:val="0"/>
          <w:numId w:val="1004"/>
        </w:numPr>
      </w:pPr>
      <w:r>
        <w:rPr>
          <w:rFonts w:hint="eastAsia"/>
          <w:b/>
          <w:bCs/>
        </w:rPr>
        <w:t xml:space="preserve">协同输出</w:t>
      </w:r>
      <w:r>
        <w:rPr>
          <w:rFonts w:hint="eastAsia"/>
        </w:rPr>
        <w:t xml:space="preserve">：通过安全性验证的方案才能提交给调度员或自动执行</w:t>
      </w:r>
    </w:p>
    <w:p>
      <w:pPr>
        <w:pStyle w:val="FirstParagraph"/>
      </w:pPr>
      <w:r>
        <w:rPr>
          <w:rFonts w:hint="eastAsia"/>
        </w:rPr>
        <w:t xml:space="preserve">目前胶东调水的双引擎协同尚处于概念设计阶段。物理AI部分（SCADA+HDC控制，参见</w:t>
      </w:r>
      <w:r>
        <w:t xml:space="preserve"> T2a </w:t>
      </w:r>
      <w:r>
        <w:rPr>
          <w:rFonts w:hint="eastAsia"/>
        </w:rPr>
        <w:t xml:space="preserve">第十四章）已有成熟的工程基础，但认知AI与物理AI之间的标准化交互接口仍在开发中。Goodfellow</w:t>
      </w:r>
      <w:r>
        <w:t xml:space="preserve"> et </w:t>
      </w:r>
      <w:r>
        <w:rPr>
          <w:rFonts w:hint="eastAsia"/>
        </w:rPr>
        <w:t xml:space="preserve">al.（2016）描述的深度学习技术为未来异常检测模型提供了算法基础，但在安全关键场景中，深度学习的”黑箱”特性需要通过可解释性增强来弥补（参见</w:t>
      </w:r>
      <w:r>
        <w:t xml:space="preserve"> ch02 §2.7 SHAP </w:t>
      </w:r>
      <w:r>
        <w:rPr>
          <w:rFonts w:hint="eastAsia"/>
        </w:rPr>
        <w:t xml:space="preserve">方法）。</w:t>
      </w:r>
    </w:p>
    <w:bookmarkEnd w:id="24"/>
    <w:bookmarkStart w:id="25" w:name="人机交互设计"/>
    <w:p>
      <w:pPr>
        <w:pStyle w:val="Heading3"/>
      </w:pPr>
      <w:r>
        <w:rPr>
          <w:rStyle w:val="SectionNumber"/>
        </w:rPr>
        <w:t xml:space="preserve">1.5.3</w:t>
      </w:r>
      <w:r>
        <w:tab/>
      </w:r>
      <w:r>
        <w:t xml:space="preserve">12.4.3 </w:t>
      </w:r>
      <w:r>
        <w:rPr>
          <w:rFonts w:hint="eastAsia"/>
        </w:rPr>
        <w:t xml:space="preserve">人机交互设计</w:t>
      </w:r>
    </w:p>
    <w:p>
      <w:pPr>
        <w:pStyle w:val="FirstParagraph"/>
      </w:pPr>
      <w:r>
        <w:t xml:space="preserve">L3 </w:t>
      </w:r>
      <w:r>
        <w:rPr>
          <w:rFonts w:hint="eastAsia"/>
        </w:rPr>
        <w:t xml:space="preserve">要求系统能主动向操作员”汇报”状态和决策依据。胶东调水的人机交互设计规划包括：</w:t>
      </w:r>
    </w:p>
    <w:p>
      <w:pPr>
        <w:pStyle w:val="BodyText"/>
      </w:pPr>
      <w:r>
        <w:rPr>
          <w:rFonts w:hint="eastAsia"/>
          <w:b/>
          <w:bCs/>
        </w:rPr>
        <w:t xml:space="preserve">调度大屏</w:t>
      </w:r>
      <w:r>
        <w:rPr>
          <w:rFonts w:hint="eastAsia"/>
        </w:rPr>
        <w:t xml:space="preserve">：</w:t>
      </w:r>
      <w:r>
        <w:t xml:space="preserve"> </w:t>
      </w:r>
      <w:r>
        <w:t xml:space="preserve">- </w:t>
      </w:r>
      <w:r>
        <w:rPr>
          <w:rFonts w:hint="eastAsia"/>
        </w:rPr>
        <w:t xml:space="preserve">全线实时态势图（水位/流量/闸门状态的可视化）——此部分已在现有</w:t>
      </w:r>
      <w:r>
        <w:t xml:space="preserve"> SCADA </w:t>
      </w:r>
      <w:r>
        <w:rPr>
          <w:rFonts w:hint="eastAsia"/>
        </w:rPr>
        <w:t xml:space="preserve">系统中实现</w:t>
      </w:r>
      <w:r>
        <w:t xml:space="preserve"> </w:t>
      </w:r>
      <w:r>
        <w:t xml:space="preserve">- </w:t>
      </w:r>
      <w:r>
        <w:rPr>
          <w:rFonts w:hint="eastAsia"/>
        </w:rPr>
        <w:t xml:space="preserve">智能体运行状态监控（各智能体的</w:t>
      </w:r>
      <w:r>
        <w:t xml:space="preserve"> ODD </w:t>
      </w:r>
      <w:r>
        <w:rPr>
          <w:rFonts w:hint="eastAsia"/>
        </w:rPr>
        <w:t xml:space="preserve">状态、自主模式/降级模式）——规划中</w:t>
      </w:r>
      <w:r>
        <w:t xml:space="preserve"> </w:t>
      </w:r>
      <w:r>
        <w:t xml:space="preserve">- </w:t>
      </w:r>
      <w:r>
        <w:rPr>
          <w:rFonts w:hint="eastAsia"/>
        </w:rPr>
        <w:t xml:space="preserve">告警分级显示——已有基础报警功能</w:t>
      </w:r>
    </w:p>
    <w:p>
      <w:pPr>
        <w:pStyle w:val="BodyText"/>
      </w:pPr>
      <w:r>
        <w:rPr>
          <w:rFonts w:hint="eastAsia"/>
          <w:b/>
          <w:bCs/>
        </w:rPr>
        <w:t xml:space="preserve">决策面板</w:t>
      </w:r>
      <w:r>
        <w:rPr>
          <w:rFonts w:hint="eastAsia"/>
        </w:rPr>
        <w:t xml:space="preserve">（规划中）：</w:t>
      </w:r>
      <w:r>
        <w:t xml:space="preserve"> </w:t>
      </w:r>
      <w:r>
        <w:t xml:space="preserve">- </w:t>
      </w:r>
      <w:r>
        <w:rPr>
          <w:rFonts w:hint="eastAsia"/>
        </w:rPr>
        <w:t xml:space="preserve">每个调度建议附带原因说明和预期效果</w:t>
      </w:r>
      <w:r>
        <w:t xml:space="preserve"> </w:t>
      </w:r>
      <w:r>
        <w:t xml:space="preserve">- </w:t>
      </w:r>
      <w:r>
        <w:rPr>
          <w:rFonts w:hint="eastAsia"/>
        </w:rPr>
        <w:t xml:space="preserve">操作员可查看</w:t>
      </w:r>
      <w:r>
        <w:t xml:space="preserve"> MPC </w:t>
      </w:r>
      <w:r>
        <w:rPr>
          <w:rFonts w:hint="eastAsia"/>
        </w:rPr>
        <w:t xml:space="preserve">优化的目标函数和约束满足情况</w:t>
      </w:r>
      <w:r>
        <w:t xml:space="preserve"> </w:t>
      </w:r>
      <w:r>
        <w:t xml:space="preserve">- </w:t>
      </w:r>
      <w:r>
        <w:rPr>
          <w:rFonts w:hint="eastAsia"/>
        </w:rPr>
        <w:t xml:space="preserve">支持”假如分析”（What-if）：修改输入条件后实时预览调度结果</w:t>
      </w:r>
    </w:p>
    <w:p>
      <w:pPr>
        <w:pStyle w:val="BodyText"/>
      </w:pPr>
      <w:r>
        <w:rPr>
          <w:rFonts w:hint="eastAsia"/>
          <w:b/>
          <w:bCs/>
        </w:rPr>
        <w:t xml:space="preserve">知识助手</w:t>
      </w:r>
      <w:r>
        <w:rPr>
          <w:rFonts w:hint="eastAsia"/>
        </w:rPr>
        <w:t xml:space="preserve">（规划中）：</w:t>
      </w:r>
      <w:r>
        <w:t xml:space="preserve"> </w:t>
      </w:r>
      <w:r>
        <w:t xml:space="preserve">- </w:t>
      </w:r>
      <w:r>
        <w:rPr>
          <w:rFonts w:hint="eastAsia"/>
        </w:rPr>
        <w:t xml:space="preserve">值班人员可用自然语言查询工况信息</w:t>
      </w:r>
      <w:r>
        <w:t xml:space="preserve"> </w:t>
      </w:r>
      <w:r>
        <w:t xml:space="preserve">- </w:t>
      </w:r>
      <w:r>
        <w:rPr>
          <w:rFonts w:hint="eastAsia"/>
        </w:rPr>
        <w:t xml:space="preserve">系统自动推送相关历史案例</w:t>
      </w:r>
      <w:r>
        <w:t xml:space="preserve"> </w:t>
      </w:r>
      <w:r>
        <w:t xml:space="preserve">- </w:t>
      </w:r>
      <w:r>
        <w:rPr>
          <w:rFonts w:hint="eastAsia"/>
        </w:rPr>
        <w:t xml:space="preserve">辅助生成交接班报告</w:t>
      </w:r>
    </w:p>
    <w:p>
      <w:pPr>
        <w:pStyle w:val="BodyText"/>
      </w:pPr>
      <w:r>
        <w:rPr>
          <w:rFonts w:hint="eastAsia"/>
        </w:rPr>
        <w:t xml:space="preserve">Sheridan（2002）在《Humans</w:t>
      </w:r>
      <w:r>
        <w:t xml:space="preserve"> and </w:t>
      </w:r>
      <w:r>
        <w:rPr>
          <w:rFonts w:hint="eastAsia"/>
        </w:rPr>
        <w:t xml:space="preserve">Automation》中指出，人机界面设计的核心目标是让操作员维持适当的”心理模型”——上述三类界面工具的设计正是为此服务：大屏提供全局态势感知，决策面板确保透明度，知识助手降低经验门槛。Lee</w:t>
      </w:r>
      <w:r>
        <w:t xml:space="preserve"> &amp; </w:t>
      </w:r>
      <w:r>
        <w:rPr>
          <w:rFonts w:hint="eastAsia"/>
        </w:rPr>
        <w:t xml:space="preserve">See（2004）在信任与自动化的关系研究中指出，信任的校准需要系统提供持续的透明度——这也是认知AI人机交互设计的指导原则。</w:t>
      </w:r>
    </w:p>
    <w:p>
      <w:r>
        <w:pict>
          <v:rect style="width:0;height:1.5pt" o:hralign="center" o:hrstd="t" o:hr="t"/>
        </w:pict>
      </w:r>
    </w:p>
    <w:bookmarkEnd w:id="25"/>
    <w:bookmarkEnd w:id="26"/>
    <w:bookmarkStart w:id="31" w:name="在环测试与分级放权"/>
    <w:p>
      <w:pPr>
        <w:pStyle w:val="Heading2"/>
      </w:pPr>
      <w:r>
        <w:rPr>
          <w:rStyle w:val="SectionNumber"/>
        </w:rPr>
        <w:t xml:space="preserve">1.6</w:t>
      </w:r>
      <w:r>
        <w:tab/>
      </w:r>
      <w:r>
        <w:t xml:space="preserve">12.5 </w:t>
      </w:r>
      <w:r>
        <w:rPr>
          <w:rFonts w:hint="eastAsia"/>
        </w:rPr>
        <w:t xml:space="preserve">在环测试与分级放权</w:t>
      </w:r>
    </w:p>
    <w:bookmarkStart w:id="27" w:name="胶东调水在环测试实施"/>
    <w:p>
      <w:pPr>
        <w:pStyle w:val="Heading3"/>
      </w:pPr>
      <w:r>
        <w:rPr>
          <w:rStyle w:val="SectionNumber"/>
        </w:rPr>
        <w:t xml:space="preserve">1.6.1</w:t>
      </w:r>
      <w:r>
        <w:tab/>
      </w:r>
      <w:r>
        <w:t xml:space="preserve">12.5.1 </w:t>
      </w:r>
      <w:r>
        <w:rPr>
          <w:rFonts w:hint="eastAsia"/>
        </w:rPr>
        <w:t xml:space="preserve">胶东调水在环测试实施</w:t>
      </w:r>
    </w:p>
    <w:p>
      <w:pPr>
        <w:pStyle w:val="FirstParagraph"/>
      </w:pPr>
      <w:r>
        <w:rPr>
          <w:rFonts w:hint="eastAsia"/>
        </w:rPr>
        <w:t xml:space="preserve">基于</w:t>
      </w:r>
      <w:r>
        <w:t xml:space="preserve"> ch10 </w:t>
      </w:r>
      <w:r>
        <w:rPr>
          <w:rFonts w:hint="eastAsia"/>
        </w:rPr>
        <w:t xml:space="preserve">的在环测试框架，胶东调水的测试流程如下：</w:t>
      </w:r>
    </w:p>
    <w:p>
      <w:pPr>
        <w:pStyle w:val="BodyText"/>
      </w:pPr>
      <w:r>
        <w:rPr>
          <w:b/>
          <w:bCs/>
        </w:rPr>
        <w:t xml:space="preserve">MIL </w:t>
      </w:r>
      <w:r>
        <w:rPr>
          <w:rFonts w:hint="eastAsia"/>
          <w:b/>
          <w:bCs/>
        </w:rPr>
        <w:t xml:space="preserve">阶段（2个月）</w:t>
      </w:r>
      <w:r>
        <w:rPr>
          <w:rFonts w:hint="eastAsia"/>
        </w:rPr>
        <w:t xml:space="preserve">：</w:t>
      </w:r>
      <w:r>
        <w:t xml:space="preserve"> </w:t>
      </w:r>
      <w:r>
        <w:t xml:space="preserve">- </w:t>
      </w:r>
      <w:r>
        <w:rPr>
          <w:rFonts w:hint="eastAsia"/>
        </w:rPr>
        <w:t xml:space="preserve">利用</w:t>
      </w:r>
      <w:r>
        <w:t xml:space="preserve"> IDZ </w:t>
      </w:r>
      <w:r>
        <w:rPr>
          <w:rFonts w:hint="eastAsia"/>
        </w:rPr>
        <w:t xml:space="preserve">模型（参见</w:t>
      </w:r>
      <w:r>
        <w:t xml:space="preserve"> T2a </w:t>
      </w:r>
      <w:r>
        <w:rPr>
          <w:rFonts w:hint="eastAsia"/>
        </w:rPr>
        <w:t xml:space="preserve">第四章）搭建全线仿真环境</w:t>
      </w:r>
      <w:r>
        <w:t xml:space="preserve"> </w:t>
      </w:r>
      <w:r>
        <w:t xml:space="preserve">- </w:t>
      </w:r>
      <w:r>
        <w:rPr>
          <w:rFonts w:hint="eastAsia"/>
        </w:rPr>
        <w:t xml:space="preserve">验证</w:t>
      </w:r>
      <w:r>
        <w:t xml:space="preserve"> MAS </w:t>
      </w:r>
      <w:r>
        <w:rPr>
          <w:rFonts w:hint="eastAsia"/>
        </w:rPr>
        <w:t xml:space="preserve">协同算法在标准工况下的控制性能</w:t>
      </w:r>
      <w:r>
        <w:t xml:space="preserve"> </w:t>
      </w:r>
      <w:r>
        <w:t xml:space="preserve">- </w:t>
      </w:r>
      <w:r>
        <w:rPr>
          <w:rFonts w:hint="eastAsia"/>
        </w:rPr>
        <w:t xml:space="preserve">蒙特卡洛敏感性分析：模型参数偏差</w:t>
      </w:r>
      <w:r>
        <w:t xml:space="preserve"> ±20% </w:t>
      </w:r>
      <w:r>
        <w:rPr>
          <w:rFonts w:hint="eastAsia"/>
        </w:rPr>
        <w:t xml:space="preserve">下的性能衰减</w:t>
      </w:r>
    </w:p>
    <w:p>
      <w:pPr>
        <w:pStyle w:val="BodyText"/>
      </w:pPr>
      <w:r>
        <w:rPr>
          <w:b/>
          <w:bCs/>
        </w:rPr>
        <w:t xml:space="preserve">SIL </w:t>
      </w:r>
      <w:r>
        <w:rPr>
          <w:rFonts w:hint="eastAsia"/>
          <w:b/>
          <w:bCs/>
        </w:rPr>
        <w:t xml:space="preserve">阶段（3个月）</w:t>
      </w:r>
      <w:r>
        <w:rPr>
          <w:rFonts w:hint="eastAsia"/>
        </w:rPr>
        <w:t xml:space="preserve">：</w:t>
      </w:r>
      <w:r>
        <w:t xml:space="preserve"> </w:t>
      </w:r>
      <w:r>
        <w:t xml:space="preserve">- </w:t>
      </w:r>
      <w:r>
        <w:rPr>
          <w:rFonts w:hint="eastAsia"/>
        </w:rPr>
        <w:t xml:space="preserve">将</w:t>
      </w:r>
      <w:r>
        <w:t xml:space="preserve"> MAS </w:t>
      </w:r>
      <w:r>
        <w:rPr>
          <w:rFonts w:hint="eastAsia"/>
        </w:rPr>
        <w:t xml:space="preserve">框架部署到实际软件栈</w:t>
      </w:r>
      <w:r>
        <w:t xml:space="preserve"> </w:t>
      </w:r>
      <w:r>
        <w:t xml:space="preserve">- </w:t>
      </w:r>
      <w:r>
        <w:rPr>
          <w:rFonts w:hint="eastAsia"/>
        </w:rPr>
        <w:t xml:space="preserve">验证</w:t>
      </w:r>
      <w:r>
        <w:t xml:space="preserve"> OPC-UA/MQTT </w:t>
      </w:r>
      <w:r>
        <w:rPr>
          <w:rFonts w:hint="eastAsia"/>
        </w:rPr>
        <w:t xml:space="preserve">通信的接口一致性</w:t>
      </w:r>
      <w:r>
        <w:t xml:space="preserve"> </w:t>
      </w:r>
      <w:r>
        <w:t xml:space="preserve">- </w:t>
      </w:r>
      <w:r>
        <w:rPr>
          <w:rFonts w:hint="eastAsia"/>
        </w:rPr>
        <w:t xml:space="preserve">异常注入测试：传感器故障、通信延迟、数据缺测</w:t>
      </w:r>
    </w:p>
    <w:p>
      <w:pPr>
        <w:pStyle w:val="BodyText"/>
      </w:pPr>
      <w:r>
        <w:rPr>
          <w:b/>
          <w:bCs/>
        </w:rPr>
        <w:t xml:space="preserve">HIL </w:t>
      </w:r>
      <w:r>
        <w:rPr>
          <w:rFonts w:hint="eastAsia"/>
          <w:b/>
          <w:bCs/>
        </w:rPr>
        <w:t xml:space="preserve">阶段（4个月）</w:t>
      </w:r>
      <w:r>
        <w:rPr>
          <w:rFonts w:hint="eastAsia"/>
        </w:rPr>
        <w:t xml:space="preserve">：</w:t>
      </w:r>
      <w:r>
        <w:t xml:space="preserve"> </w:t>
      </w:r>
      <w:r>
        <w:t xml:space="preserve">- </w:t>
      </w:r>
      <w:r>
        <w:rPr>
          <w:rFonts w:hint="eastAsia"/>
        </w:rPr>
        <w:t xml:space="preserve">在实验室搭建小规模硬件测试环境（PLC</w:t>
      </w:r>
      <w:r>
        <w:t xml:space="preserve"> + </w:t>
      </w:r>
      <w:r>
        <w:rPr>
          <w:rFonts w:hint="eastAsia"/>
        </w:rPr>
        <w:t xml:space="preserve">工控机</w:t>
      </w:r>
      <w:r>
        <w:t xml:space="preserve"> + </w:t>
      </w:r>
      <w:r>
        <w:rPr>
          <w:rFonts w:hint="eastAsia"/>
        </w:rPr>
        <w:t xml:space="preserve">通信网关）</w:t>
      </w:r>
      <w:r>
        <w:t xml:space="preserve"> </w:t>
      </w:r>
      <w:r>
        <w:t xml:space="preserve">- </w:t>
      </w:r>
      <w:r>
        <w:rPr>
          <w:rFonts w:hint="eastAsia"/>
        </w:rPr>
        <w:t xml:space="preserve">验证</w:t>
      </w:r>
      <w:r>
        <w:t xml:space="preserve"> PLC </w:t>
      </w:r>
      <w:r>
        <w:rPr>
          <w:rFonts w:hint="eastAsia"/>
        </w:rPr>
        <w:t xml:space="preserve">联锁在极端场景下的独立性</w:t>
      </w:r>
      <w:r>
        <w:t xml:space="preserve"> </w:t>
      </w:r>
      <w:r>
        <w:t xml:space="preserve">- MRC </w:t>
      </w:r>
      <w:r>
        <w:rPr>
          <w:rFonts w:hint="eastAsia"/>
        </w:rPr>
        <w:t xml:space="preserve">触发延迟测试（要求</w:t>
      </w:r>
      <w:r>
        <w:t xml:space="preserve"> &lt; </w:t>
      </w:r>
      <w:r>
        <w:rPr>
          <w:rFonts w:hint="eastAsia"/>
        </w:rPr>
        <w:t xml:space="preserve">1s）</w:t>
      </w:r>
    </w:p>
    <w:p>
      <w:pPr>
        <w:pStyle w:val="BodyText"/>
      </w:pPr>
      <w:r>
        <w:rPr>
          <w:b/>
          <w:bCs/>
        </w:rPr>
        <w:t xml:space="preserve">PIL </w:t>
      </w:r>
      <w:r>
        <w:rPr>
          <w:rFonts w:hint="eastAsia"/>
          <w:b/>
          <w:bCs/>
        </w:rPr>
        <w:t xml:space="preserve">阶段（6个月）</w:t>
      </w:r>
      <w:r>
        <w:rPr>
          <w:rFonts w:hint="eastAsia"/>
        </w:rPr>
        <w:t xml:space="preserve">：</w:t>
      </w:r>
      <w:r>
        <w:t xml:space="preserve"> </w:t>
      </w:r>
      <w:r>
        <w:t xml:space="preserve">- </w:t>
      </w:r>
      <w:r>
        <w:rPr>
          <w:rFonts w:hint="eastAsia"/>
        </w:rPr>
        <w:t xml:space="preserve">前3个月：影子运行（AI</w:t>
      </w:r>
      <w:r>
        <w:t xml:space="preserve"> </w:t>
      </w:r>
      <w:r>
        <w:rPr>
          <w:rFonts w:hint="eastAsia"/>
        </w:rPr>
        <w:t xml:space="preserve">建议但不执行）</w:t>
      </w:r>
      <w:r>
        <w:t xml:space="preserve"> </w:t>
      </w:r>
      <w:r>
        <w:t xml:space="preserve">- </w:t>
      </w:r>
      <w:r>
        <w:rPr>
          <w:rFonts w:hint="eastAsia"/>
        </w:rPr>
        <w:t xml:space="preserve">后3个月：分级放权（从夜间平稳工况开始，逐步扩展到日间波动工况）</w:t>
      </w:r>
    </w:p>
    <w:p>
      <w:pPr>
        <w:pStyle w:val="BodyText"/>
      </w:pPr>
      <w:r>
        <w:rPr>
          <w:rFonts w:hint="eastAsia"/>
        </w:rPr>
        <w:t xml:space="preserve">上述阶段划分以及</w:t>
      </w:r>
      <w:r>
        <w:t xml:space="preserve"> 14 </w:t>
      </w:r>
      <w:r>
        <w:rPr>
          <w:rFonts w:hint="eastAsia"/>
        </w:rPr>
        <w:t xml:space="preserve">项缺陷清单可对照《水系统运行科学与工程调研报告》中‘胶东调水在回路测试平台’章节[12-28]，报告记录了各测试层级暴露的问题类型及修复成本。</w:t>
      </w:r>
    </w:p>
    <w:p>
      <w:pPr>
        <w:pStyle w:val="BodyText"/>
      </w:pPr>
      <w:r>
        <w:t xml:space="preserve">Lei 2025c </w:t>
      </w:r>
      <w:r>
        <w:rPr>
          <w:rFonts w:hint="eastAsia"/>
        </w:rPr>
        <w:t xml:space="preserve">的在环测试体系为上述流程提供了方法论框架。</w:t>
      </w:r>
    </w:p>
    <w:bookmarkEnd w:id="27"/>
    <w:bookmarkStart w:id="28" w:name="测试场景矩阵"/>
    <w:p>
      <w:pPr>
        <w:pStyle w:val="Heading3"/>
      </w:pPr>
      <w:r>
        <w:rPr>
          <w:rStyle w:val="SectionNumber"/>
        </w:rPr>
        <w:t xml:space="preserve">1.6.2</w:t>
      </w:r>
      <w:r>
        <w:tab/>
      </w:r>
      <w:r>
        <w:t xml:space="preserve">12.5.2 </w:t>
      </w:r>
      <w:r>
        <w:rPr>
          <w:rFonts w:hint="eastAsia"/>
        </w:rPr>
        <w:t xml:space="preserve">测试场景矩阵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场景类型</w:t>
            </w:r>
          </w:p>
        </w:tc>
        <w:tc>
          <w:tcPr/>
          <w:p>
            <w:pPr>
              <w:pStyle w:val="Compact"/>
              <w:jc w:val="left"/>
            </w:pPr>
            <w:r>
              <w:rPr>
                <w:rFonts w:hint="eastAsia"/>
              </w:rPr>
              <w:t xml:space="preserve">具体场景</w:t>
            </w:r>
          </w:p>
        </w:tc>
        <w:tc>
          <w:tcPr/>
          <w:p>
            <w:pPr>
              <w:pStyle w:val="Compact"/>
              <w:jc w:val="left"/>
            </w:pPr>
            <w:r>
              <w:rPr>
                <w:rFonts w:hint="eastAsia"/>
              </w:rPr>
              <w:t xml:space="preserve">测试级别</w:t>
            </w:r>
          </w:p>
        </w:tc>
        <w:tc>
          <w:tcPr/>
          <w:p>
            <w:pPr>
              <w:pStyle w:val="Compact"/>
              <w:jc w:val="left"/>
            </w:pPr>
            <w:r>
              <w:rPr>
                <w:rFonts w:hint="eastAsia"/>
              </w:rPr>
              <w:t xml:space="preserve">优先级</w:t>
            </w:r>
          </w:p>
        </w:tc>
      </w:tr>
      <w:tr>
        <w:tc>
          <w:tcPr/>
          <w:p>
            <w:pPr>
              <w:pStyle w:val="Compact"/>
              <w:jc w:val="left"/>
            </w:pPr>
            <w:r>
              <w:rPr>
                <w:rFonts w:hint="eastAsia"/>
              </w:rPr>
              <w:t xml:space="preserve">常态输水</w:t>
            </w:r>
          </w:p>
        </w:tc>
        <w:tc>
          <w:tcPr/>
          <w:p>
            <w:pPr>
              <w:pStyle w:val="Compact"/>
              <w:jc w:val="left"/>
            </w:pPr>
            <w:r>
              <w:rPr>
                <w:rFonts w:hint="eastAsia"/>
              </w:rPr>
              <w:t xml:space="preserve">日内需水波动±10%</w:t>
            </w:r>
          </w:p>
        </w:tc>
        <w:tc>
          <w:tcPr/>
          <w:p>
            <w:pPr>
              <w:pStyle w:val="Compact"/>
              <w:jc w:val="left"/>
            </w:pPr>
            <w:r>
              <w:t xml:space="preserve">MIL+SIL</w:t>
            </w:r>
          </w:p>
        </w:tc>
        <w:tc>
          <w:tcPr/>
          <w:p>
            <w:pPr>
              <w:pStyle w:val="Compact"/>
              <w:jc w:val="left"/>
            </w:pPr>
            <w:r>
              <w:t xml:space="preserve">P1</w:t>
            </w:r>
          </w:p>
        </w:tc>
      </w:tr>
      <w:tr>
        <w:tc>
          <w:tcPr/>
          <w:p>
            <w:pPr>
              <w:pStyle w:val="Compact"/>
              <w:jc w:val="left"/>
            </w:pPr>
            <w:r>
              <w:rPr>
                <w:rFonts w:hint="eastAsia"/>
              </w:rPr>
              <w:t xml:space="preserve">来水突变</w:t>
            </w:r>
          </w:p>
        </w:tc>
        <w:tc>
          <w:tcPr/>
          <w:p>
            <w:pPr>
              <w:pStyle w:val="Compact"/>
              <w:jc w:val="left"/>
            </w:pPr>
            <w:r>
              <w:rPr>
                <w:rFonts w:hint="eastAsia"/>
              </w:rPr>
              <w:t xml:space="preserve">上游来水2小时内增加50%</w:t>
            </w:r>
          </w:p>
        </w:tc>
        <w:tc>
          <w:tcPr/>
          <w:p>
            <w:pPr>
              <w:pStyle w:val="Compact"/>
              <w:jc w:val="left"/>
            </w:pPr>
            <w:r>
              <w:t xml:space="preserve">MIL+SIL+HIL</w:t>
            </w:r>
          </w:p>
        </w:tc>
        <w:tc>
          <w:tcPr/>
          <w:p>
            <w:pPr>
              <w:pStyle w:val="Compact"/>
              <w:jc w:val="left"/>
            </w:pPr>
            <w:r>
              <w:t xml:space="preserve">P0</w:t>
            </w:r>
          </w:p>
        </w:tc>
      </w:tr>
      <w:tr>
        <w:tc>
          <w:tcPr/>
          <w:p>
            <w:pPr>
              <w:pStyle w:val="Compact"/>
              <w:jc w:val="left"/>
            </w:pPr>
            <w:r>
              <w:rPr>
                <w:rFonts w:hint="eastAsia"/>
              </w:rPr>
              <w:t xml:space="preserve">闸站检修</w:t>
            </w:r>
          </w:p>
        </w:tc>
        <w:tc>
          <w:tcPr/>
          <w:p>
            <w:pPr>
              <w:pStyle w:val="Compact"/>
              <w:jc w:val="left"/>
            </w:pPr>
            <w:r>
              <w:rPr>
                <w:rFonts w:hint="eastAsia"/>
              </w:rPr>
              <w:t xml:space="preserve">单闸站停运，邻站补偿</w:t>
            </w:r>
          </w:p>
        </w:tc>
        <w:tc>
          <w:tcPr/>
          <w:p>
            <w:pPr>
              <w:pStyle w:val="Compact"/>
              <w:jc w:val="left"/>
            </w:pPr>
            <w:r>
              <w:t xml:space="preserve">MIL+SIL</w:t>
            </w:r>
          </w:p>
        </w:tc>
        <w:tc>
          <w:tcPr/>
          <w:p>
            <w:pPr>
              <w:pStyle w:val="Compact"/>
              <w:jc w:val="left"/>
            </w:pPr>
            <w:r>
              <w:t xml:space="preserve">P1</w:t>
            </w:r>
          </w:p>
        </w:tc>
      </w:tr>
      <w:tr>
        <w:tc>
          <w:tcPr/>
          <w:p>
            <w:pPr>
              <w:pStyle w:val="Compact"/>
              <w:jc w:val="left"/>
            </w:pPr>
            <w:r>
              <w:rPr>
                <w:rFonts w:hint="eastAsia"/>
              </w:rPr>
              <w:t xml:space="preserve">通信故障</w:t>
            </w:r>
          </w:p>
        </w:tc>
        <w:tc>
          <w:tcPr/>
          <w:p>
            <w:pPr>
              <w:pStyle w:val="Compact"/>
              <w:jc w:val="left"/>
            </w:pPr>
            <w:r>
              <w:rPr>
                <w:rFonts w:hint="eastAsia"/>
              </w:rPr>
              <w:t xml:space="preserve">区域通信中断30s/300s</w:t>
            </w:r>
          </w:p>
        </w:tc>
        <w:tc>
          <w:tcPr/>
          <w:p>
            <w:pPr>
              <w:pStyle w:val="Compact"/>
              <w:jc w:val="left"/>
            </w:pPr>
            <w:r>
              <w:t xml:space="preserve">SIL+HIL</w:t>
            </w:r>
          </w:p>
        </w:tc>
        <w:tc>
          <w:tcPr/>
          <w:p>
            <w:pPr>
              <w:pStyle w:val="Compact"/>
              <w:jc w:val="left"/>
            </w:pPr>
            <w:r>
              <w:t xml:space="preserve">P0</w:t>
            </w:r>
          </w:p>
        </w:tc>
      </w:tr>
      <w:tr>
        <w:tc>
          <w:tcPr/>
          <w:p>
            <w:pPr>
              <w:pStyle w:val="Compact"/>
              <w:jc w:val="left"/>
            </w:pPr>
            <w:r>
              <w:rPr>
                <w:rFonts w:hint="eastAsia"/>
              </w:rPr>
              <w:t xml:space="preserve">极端降雨</w:t>
            </w:r>
          </w:p>
        </w:tc>
        <w:tc>
          <w:tcPr/>
          <w:p>
            <w:pPr>
              <w:pStyle w:val="Compact"/>
              <w:jc w:val="left"/>
            </w:pPr>
            <w:r>
              <w:rPr>
                <w:rFonts w:hint="eastAsia"/>
              </w:rPr>
              <w:t xml:space="preserve">50年重现期暴雨叠加满管输水</w:t>
            </w:r>
          </w:p>
        </w:tc>
        <w:tc>
          <w:tcPr/>
          <w:p>
            <w:pPr>
              <w:pStyle w:val="Compact"/>
              <w:jc w:val="left"/>
            </w:pPr>
            <w:r>
              <w:t xml:space="preserve">MIL+SIL</w:t>
            </w:r>
          </w:p>
        </w:tc>
        <w:tc>
          <w:tcPr/>
          <w:p>
            <w:pPr>
              <w:pStyle w:val="Compact"/>
              <w:jc w:val="left"/>
            </w:pPr>
            <w:r>
              <w:t xml:space="preserve">P0</w:t>
            </w:r>
          </w:p>
        </w:tc>
      </w:tr>
      <w:tr>
        <w:tc>
          <w:tcPr/>
          <w:p>
            <w:pPr>
              <w:pStyle w:val="Compact"/>
              <w:jc w:val="left"/>
            </w:pPr>
            <w:r>
              <w:rPr>
                <w:rFonts w:hint="eastAsia"/>
              </w:rPr>
              <w:t xml:space="preserve">标准基准</w:t>
            </w:r>
          </w:p>
        </w:tc>
        <w:tc>
          <w:tcPr/>
          <w:p>
            <w:pPr>
              <w:pStyle w:val="Compact"/>
              <w:jc w:val="left"/>
            </w:pPr>
            <w:r>
              <w:t xml:space="preserve">Clemmens et </w:t>
            </w:r>
            <w:r>
              <w:rPr>
                <w:rFonts w:hint="eastAsia"/>
              </w:rPr>
              <w:t xml:space="preserve">al.（2005）提出的明渠控制标准测试用例</w:t>
            </w:r>
          </w:p>
        </w:tc>
        <w:tc>
          <w:tcPr/>
          <w:p>
            <w:pPr>
              <w:pStyle w:val="Compact"/>
              <w:jc w:val="left"/>
            </w:pPr>
            <w:r>
              <w:t xml:space="preserve">MIL</w:t>
            </w:r>
          </w:p>
        </w:tc>
        <w:tc>
          <w:tcPr/>
          <w:p>
            <w:pPr>
              <w:pStyle w:val="Compact"/>
              <w:jc w:val="left"/>
            </w:pPr>
            <w:r>
              <w:t xml:space="preserve">P1</w:t>
            </w:r>
          </w:p>
        </w:tc>
      </w:tr>
      <w:tr>
        <w:tc>
          <w:tcPr/>
          <w:p>
            <w:pPr>
              <w:pStyle w:val="Compact"/>
              <w:jc w:val="left"/>
            </w:pPr>
            <w:r>
              <w:rPr>
                <w:rFonts w:hint="eastAsia"/>
              </w:rPr>
              <w:t xml:space="preserve">多重故障</w:t>
            </w:r>
          </w:p>
        </w:tc>
        <w:tc>
          <w:tcPr/>
          <w:p>
            <w:pPr>
              <w:pStyle w:val="Compact"/>
              <w:jc w:val="left"/>
            </w:pPr>
            <w:r>
              <w:rPr>
                <w:rFonts w:hint="eastAsia"/>
              </w:rPr>
              <w:t xml:space="preserve">设备故障+通信降级</w:t>
            </w:r>
          </w:p>
        </w:tc>
        <w:tc>
          <w:tcPr/>
          <w:p>
            <w:pPr>
              <w:pStyle w:val="Compact"/>
              <w:jc w:val="left"/>
            </w:pPr>
            <w:r>
              <w:t xml:space="preserve">HIL</w:t>
            </w:r>
          </w:p>
        </w:tc>
        <w:tc>
          <w:tcPr/>
          <w:p>
            <w:pPr>
              <w:pStyle w:val="Compact"/>
              <w:jc w:val="left"/>
            </w:pPr>
            <w:r>
              <w:t xml:space="preserve">P0</w:t>
            </w:r>
          </w:p>
        </w:tc>
      </w:tr>
      <w:tr>
        <w:tc>
          <w:tcPr/>
          <w:p>
            <w:pPr>
              <w:pStyle w:val="Compact"/>
              <w:jc w:val="left"/>
            </w:pPr>
            <w:r>
              <w:rPr>
                <w:rFonts w:hint="eastAsia"/>
              </w:rPr>
              <w:t xml:space="preserve">ODD边界</w:t>
            </w:r>
          </w:p>
        </w:tc>
        <w:tc>
          <w:tcPr/>
          <w:p>
            <w:pPr>
              <w:pStyle w:val="Compact"/>
              <w:jc w:val="left"/>
            </w:pPr>
            <w:r>
              <w:rPr>
                <w:rFonts w:hint="eastAsia"/>
              </w:rPr>
              <w:t xml:space="preserve">来水接近ODD上限</w:t>
            </w:r>
          </w:p>
        </w:tc>
        <w:tc>
          <w:tcPr/>
          <w:p>
            <w:pPr>
              <w:pStyle w:val="Compact"/>
              <w:jc w:val="left"/>
            </w:pPr>
            <w:r>
              <w:t xml:space="preserve">MIL+SIL+HIL</w:t>
            </w:r>
          </w:p>
        </w:tc>
        <w:tc>
          <w:tcPr/>
          <w:p>
            <w:pPr>
              <w:pStyle w:val="Compact"/>
              <w:jc w:val="left"/>
            </w:pPr>
            <w:r>
              <w:t xml:space="preserve">P0</w:t>
            </w:r>
          </w:p>
        </w:tc>
      </w:tr>
      <w:tr>
        <w:tc>
          <w:tcPr/>
          <w:p>
            <w:pPr>
              <w:pStyle w:val="Compact"/>
              <w:jc w:val="left"/>
            </w:pPr>
            <w:r>
              <w:rPr>
                <w:rFonts w:hint="eastAsia"/>
              </w:rPr>
              <w:t xml:space="preserve">MRC触发</w:t>
            </w:r>
          </w:p>
        </w:tc>
        <w:tc>
          <w:tcPr/>
          <w:p>
            <w:pPr>
              <w:pStyle w:val="Compact"/>
              <w:jc w:val="left"/>
            </w:pPr>
            <w:r>
              <w:rPr>
                <w:rFonts w:hint="eastAsia"/>
              </w:rPr>
              <w:t xml:space="preserve">ODD超出→MRC→降级→恢复</w:t>
            </w:r>
          </w:p>
        </w:tc>
        <w:tc>
          <w:tcPr/>
          <w:p>
            <w:pPr>
              <w:pStyle w:val="Compact"/>
              <w:jc w:val="left"/>
            </w:pPr>
            <w:r>
              <w:t xml:space="preserve">HIL</w:t>
            </w:r>
          </w:p>
        </w:tc>
        <w:tc>
          <w:tcPr/>
          <w:p>
            <w:pPr>
              <w:pStyle w:val="Compact"/>
              <w:jc w:val="left"/>
            </w:pPr>
            <w:r>
              <w:t xml:space="preserve">P0</w:t>
            </w:r>
          </w:p>
        </w:tc>
      </w:tr>
    </w:tbl>
    <w:bookmarkEnd w:id="28"/>
    <w:bookmarkStart w:id="29" w:name="分级放权实施"/>
    <w:p>
      <w:pPr>
        <w:pStyle w:val="Heading3"/>
      </w:pPr>
      <w:r>
        <w:rPr>
          <w:rStyle w:val="SectionNumber"/>
        </w:rPr>
        <w:t xml:space="preserve">1.6.3</w:t>
      </w:r>
      <w:r>
        <w:tab/>
      </w:r>
      <w:r>
        <w:t xml:space="preserve">12.5.3 </w:t>
      </w:r>
      <w:r>
        <w:rPr>
          <w:rFonts w:hint="eastAsia"/>
        </w:rPr>
        <w:t xml:space="preserve">分级放权实施</w:t>
      </w:r>
    </w:p>
    <w:p>
      <w:pPr>
        <w:pStyle w:val="FirstParagraph"/>
      </w:pPr>
      <w:r>
        <w:t xml:space="preserve">Parasuraman et </w:t>
      </w:r>
      <w:r>
        <w:rPr>
          <w:rFonts w:hint="eastAsia"/>
        </w:rPr>
        <w:t xml:space="preserve">al.（2000）提出的人机交互自动化等级模型将自动化分为信息获取、信息分析、决策选择、动作执行四个阶段，每个阶段可独立设定自动化程度。胶东调水的分级放权正是沿这一维度逐步推进：</w:t>
      </w:r>
    </w:p>
    <w:p>
      <w:pPr>
        <w:pStyle w:val="BodyText"/>
      </w:pPr>
      <w:r>
        <w:rPr>
          <w:rFonts w:hint="eastAsia"/>
          <w:b/>
          <w:bCs/>
        </w:rPr>
        <w:t xml:space="preserve">阶段一：低风险放权</w:t>
      </w:r>
      <w:r>
        <w:t xml:space="preserve"> </w:t>
      </w:r>
      <w:r>
        <w:t xml:space="preserve">- </w:t>
      </w:r>
      <w:r>
        <w:rPr>
          <w:rFonts w:hint="eastAsia"/>
        </w:rPr>
        <w:t xml:space="preserve">范围：夜间21:00-06:00的平稳输水工况</w:t>
      </w:r>
      <w:r>
        <w:t xml:space="preserve"> </w:t>
      </w:r>
      <w:r>
        <w:t xml:space="preserve">- </w:t>
      </w:r>
      <w:r>
        <w:rPr>
          <w:rFonts w:hint="eastAsia"/>
        </w:rPr>
        <w:t xml:space="preserve">自主权：边缘智能体在±5%范围内自主调节闸门</w:t>
      </w:r>
      <w:r>
        <w:t xml:space="preserve"> </w:t>
      </w:r>
      <w:r>
        <w:t xml:space="preserve">- </w:t>
      </w:r>
      <w:r>
        <w:rPr>
          <w:rFonts w:hint="eastAsia"/>
        </w:rPr>
        <w:t xml:space="preserve">监控：值班员每小时确认一次系统状态</w:t>
      </w:r>
    </w:p>
    <w:p>
      <w:pPr>
        <w:pStyle w:val="BodyText"/>
      </w:pPr>
      <w:r>
        <w:rPr>
          <w:rFonts w:hint="eastAsia"/>
          <w:b/>
          <w:bCs/>
        </w:rPr>
        <w:t xml:space="preserve">阶段二：中风险放权</w:t>
      </w:r>
      <w:r>
        <w:t xml:space="preserve"> </w:t>
      </w:r>
      <w:r>
        <w:t xml:space="preserve">- </w:t>
      </w:r>
      <w:r>
        <w:rPr>
          <w:rFonts w:hint="eastAsia"/>
        </w:rPr>
        <w:t xml:space="preserve">范围：日间常态输水工况（非极端天气）</w:t>
      </w:r>
      <w:r>
        <w:t xml:space="preserve"> </w:t>
      </w:r>
      <w:r>
        <w:t xml:space="preserve">- </w:t>
      </w:r>
      <w:r>
        <w:rPr>
          <w:rFonts w:hint="eastAsia"/>
        </w:rPr>
        <w:t xml:space="preserve">自主权：区域智能体协调多闸站运行</w:t>
      </w:r>
      <w:r>
        <w:t xml:space="preserve"> </w:t>
      </w:r>
      <w:r>
        <w:t xml:space="preserve">- </w:t>
      </w:r>
      <w:r>
        <w:rPr>
          <w:rFonts w:hint="eastAsia"/>
        </w:rPr>
        <w:t xml:space="preserve">监控：实时监控+异常时人工确认</w:t>
      </w:r>
    </w:p>
    <w:p>
      <w:pPr>
        <w:pStyle w:val="BodyText"/>
      </w:pPr>
      <w:r>
        <w:rPr>
          <w:rFonts w:hint="eastAsia"/>
          <w:b/>
          <w:bCs/>
        </w:rPr>
        <w:t xml:space="preserve">阶段三：全自主运行（ODD内）</w:t>
      </w:r>
      <w:r>
        <w:t xml:space="preserve"> </w:t>
      </w:r>
      <w:r>
        <w:t xml:space="preserve">- </w:t>
      </w:r>
      <w:r>
        <w:rPr>
          <w:rFonts w:hint="eastAsia"/>
        </w:rPr>
        <w:t xml:space="preserve">范围：ODD</w:t>
      </w:r>
      <w:r>
        <w:t xml:space="preserve"> </w:t>
      </w:r>
      <w:r>
        <w:rPr>
          <w:rFonts w:hint="eastAsia"/>
        </w:rPr>
        <w:t xml:space="preserve">声明范围内的全部工况</w:t>
      </w:r>
      <w:r>
        <w:t xml:space="preserve"> </w:t>
      </w:r>
      <w:r>
        <w:t xml:space="preserve">- </w:t>
      </w:r>
      <w:r>
        <w:rPr>
          <w:rFonts w:hint="eastAsia"/>
        </w:rPr>
        <w:t xml:space="preserve">自主权：全局智能体自主调度，ODD外触发MRC</w:t>
      </w:r>
      <w:r>
        <w:t xml:space="preserve"> </w:t>
      </w:r>
      <w:r>
        <w:t xml:space="preserve">- </w:t>
      </w:r>
      <w:r>
        <w:rPr>
          <w:rFonts w:hint="eastAsia"/>
        </w:rPr>
        <w:t xml:space="preserve">监控：在环监督+周期性审计</w:t>
      </w:r>
    </w:p>
    <w:bookmarkEnd w:id="29"/>
    <w:bookmarkStart w:id="30" w:name="发布门禁"/>
    <w:p>
      <w:pPr>
        <w:pStyle w:val="Heading3"/>
      </w:pPr>
      <w:r>
        <w:rPr>
          <w:rStyle w:val="SectionNumber"/>
        </w:rPr>
        <w:t xml:space="preserve">1.6.4</w:t>
      </w:r>
      <w:r>
        <w:tab/>
      </w:r>
      <w:r>
        <w:t xml:space="preserve">12.5.4 </w:t>
      </w:r>
      <w:r>
        <w:rPr>
          <w:rFonts w:hint="eastAsia"/>
        </w:rPr>
        <w:t xml:space="preserve">发布门禁</w:t>
      </w:r>
    </w:p>
    <w:p>
      <w:pPr>
        <w:pStyle w:val="FirstParagraph"/>
      </w:pPr>
      <w:r>
        <w:t xml:space="preserve">$$
    \text{Gate} = \bigwedge_{i \in \{S,C,G,R\}} \text{Pass}_i \tag{12-1}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门禁项</w:t>
            </w:r>
          </w:p>
        </w:tc>
        <w:tc>
          <w:tcPr/>
          <w:p>
            <w:pPr>
              <w:pStyle w:val="Compact"/>
              <w:jc w:val="left"/>
            </w:pPr>
            <w:r>
              <w:rPr>
                <w:rFonts w:hint="eastAsia"/>
              </w:rPr>
              <w:t xml:space="preserve">判据</w:t>
            </w:r>
          </w:p>
        </w:tc>
        <w:tc>
          <w:tcPr/>
          <w:p>
            <w:pPr>
              <w:pStyle w:val="Compact"/>
              <w:jc w:val="left"/>
            </w:pPr>
            <w:r>
              <w:rPr>
                <w:rFonts w:hint="eastAsia"/>
              </w:rPr>
              <w:t xml:space="preserve">通过条件</w:t>
            </w:r>
          </w:p>
        </w:tc>
      </w:tr>
      <w:tr>
        <w:tc>
          <w:tcPr/>
          <w:p>
            <w:pPr>
              <w:pStyle w:val="Compact"/>
              <w:jc w:val="left"/>
            </w:pPr>
            <w:r>
              <w:rPr>
                <w:rFonts w:hint="eastAsia"/>
              </w:rPr>
              <w:t xml:space="preserve">安全门禁（S）</w:t>
            </w:r>
          </w:p>
        </w:tc>
        <w:tc>
          <w:tcPr/>
          <w:p>
            <w:pPr>
              <w:pStyle w:val="Compact"/>
              <w:jc w:val="left"/>
            </w:pPr>
            <w:r>
              <w:t xml:space="preserve">Safety Envelope </w:t>
            </w:r>
            <w:r>
              <w:rPr>
                <w:rFonts w:hint="eastAsia"/>
              </w:rPr>
              <w:t xml:space="preserve">零突破</w:t>
            </w:r>
          </w:p>
        </w:tc>
        <w:tc>
          <w:tcPr/>
          <w:p>
            <w:pPr>
              <w:pStyle w:val="Compact"/>
              <w:jc w:val="left"/>
            </w:pPr>
            <w:r>
              <w:t xml:space="preserve">HIL </w:t>
            </w:r>
            <w:r>
              <w:rPr>
                <w:rFonts w:hint="eastAsia"/>
              </w:rPr>
              <w:t xml:space="preserve">全部</w:t>
            </w:r>
            <w:r>
              <w:t xml:space="preserve"> P0 </w:t>
            </w:r>
            <w:r>
              <w:rPr>
                <w:rFonts w:hint="eastAsia"/>
              </w:rPr>
              <w:t xml:space="preserve">通过</w:t>
            </w:r>
          </w:p>
        </w:tc>
      </w:tr>
      <w:tr>
        <w:tc>
          <w:tcPr/>
          <w:p>
            <w:pPr>
              <w:pStyle w:val="Compact"/>
              <w:jc w:val="left"/>
            </w:pPr>
            <w:r>
              <w:rPr>
                <w:rFonts w:hint="eastAsia"/>
              </w:rPr>
              <w:t xml:space="preserve">协同门禁（C）</w:t>
            </w:r>
          </w:p>
        </w:tc>
        <w:tc>
          <w:tcPr/>
          <w:p>
            <w:pPr>
              <w:pStyle w:val="Compact"/>
              <w:jc w:val="left"/>
            </w:pPr>
            <w:r>
              <w:rPr>
                <w:rFonts w:hint="eastAsia"/>
              </w:rPr>
              <w:t xml:space="preserve">多站协调性能达标</w:t>
            </w:r>
          </w:p>
        </w:tc>
        <w:tc>
          <w:tcPr/>
          <w:p>
            <w:pPr>
              <w:pStyle w:val="Compact"/>
              <w:jc w:val="left"/>
            </w:pPr>
            <w:r>
              <w:rPr>
                <w:rFonts w:hint="eastAsia"/>
              </w:rPr>
              <w:t xml:space="preserve">偏差</w:t>
            </w:r>
            <w:r>
              <w:t xml:space="preserve"> &lt; </w:t>
            </w:r>
            <w:r>
              <w:rPr>
                <w:rFonts w:hint="eastAsia"/>
              </w:rPr>
              <w:t xml:space="preserve">设计目标</w:t>
            </w:r>
          </w:p>
        </w:tc>
      </w:tr>
      <w:tr>
        <w:tc>
          <w:tcPr/>
          <w:p>
            <w:pPr>
              <w:pStyle w:val="Compact"/>
              <w:jc w:val="left"/>
            </w:pPr>
            <w:r>
              <w:rPr>
                <w:rFonts w:hint="eastAsia"/>
              </w:rPr>
              <w:t xml:space="preserve">治理门禁（G）</w:t>
            </w:r>
          </w:p>
        </w:tc>
        <w:tc>
          <w:tcPr/>
          <w:p>
            <w:pPr>
              <w:pStyle w:val="Compact"/>
              <w:jc w:val="left"/>
            </w:pPr>
            <w:r>
              <w:rPr>
                <w:rFonts w:hint="eastAsia"/>
              </w:rPr>
              <w:t xml:space="preserve">审计日志完整可追溯</w:t>
            </w:r>
          </w:p>
        </w:tc>
        <w:tc>
          <w:tcPr/>
          <w:p>
            <w:pPr>
              <w:pStyle w:val="Compact"/>
              <w:jc w:val="left"/>
            </w:pPr>
            <w:r>
              <w:t xml:space="preserve">100% </w:t>
            </w:r>
            <w:r>
              <w:rPr>
                <w:rFonts w:hint="eastAsia"/>
              </w:rPr>
              <w:t xml:space="preserve">决策可追溯</w:t>
            </w:r>
          </w:p>
        </w:tc>
      </w:tr>
      <w:tr>
        <w:tc>
          <w:tcPr/>
          <w:p>
            <w:pPr>
              <w:pStyle w:val="Compact"/>
              <w:jc w:val="left"/>
            </w:pPr>
            <w:r>
              <w:rPr>
                <w:rFonts w:hint="eastAsia"/>
              </w:rPr>
              <w:t xml:space="preserve">回退门禁（R）</w:t>
            </w:r>
          </w:p>
        </w:tc>
        <w:tc>
          <w:tcPr/>
          <w:p>
            <w:pPr>
              <w:pStyle w:val="Compact"/>
              <w:jc w:val="left"/>
            </w:pPr>
            <w:r>
              <w:rPr>
                <w:rFonts w:hint="eastAsia"/>
              </w:rPr>
              <w:t xml:space="preserve">一键回退链路可用</w:t>
            </w:r>
          </w:p>
        </w:tc>
        <w:tc>
          <w:tcPr/>
          <w:p>
            <w:pPr>
              <w:pStyle w:val="Compact"/>
              <w:jc w:val="left"/>
            </w:pPr>
            <w:r>
              <w:t xml:space="preserve">MRC </w:t>
            </w:r>
            <w:r>
              <w:rPr>
                <w:rFonts w:hint="eastAsia"/>
              </w:rPr>
              <w:t xml:space="preserve">测试全部通过</w:t>
            </w:r>
          </w:p>
        </w:tc>
      </w:tr>
    </w:tbl>
    <w:p>
      <w:pPr>
        <w:pStyle w:val="BodyText"/>
      </w:pPr>
      <w:r>
        <w:t xml:space="preserve">Myers et </w:t>
      </w:r>
      <w:r>
        <w:rPr>
          <w:rFonts w:hint="eastAsia"/>
        </w:rPr>
        <w:t xml:space="preserve">al.（2011）在《The</w:t>
      </w:r>
      <w:r>
        <w:t xml:space="preserve"> Art of Software </w:t>
      </w:r>
      <w:r>
        <w:rPr>
          <w:rFonts w:hint="eastAsia"/>
        </w:rPr>
        <w:t xml:space="preserve">Testing》中强调，测试的核心目标是发现缺陷而非证明正确——发布门禁的设计同样遵循这一原则：每项门禁的判据都是失败敏感的（任一项未通过即阻止发布）。</w:t>
      </w:r>
    </w:p>
    <w:p>
      <w:r>
        <w:pict>
          <v:rect style="width:0;height:1.5pt" o:hralign="center" o:hrstd="t" o:hr="t"/>
        </w:pict>
      </w:r>
    </w:p>
    <w:bookmarkEnd w:id="30"/>
    <w:bookmarkEnd w:id="31"/>
    <w:bookmarkStart w:id="35" w:name="预期成效与问题分析"/>
    <w:p>
      <w:pPr>
        <w:pStyle w:val="Heading2"/>
      </w:pPr>
      <w:r>
        <w:rPr>
          <w:rStyle w:val="SectionNumber"/>
        </w:rPr>
        <w:t xml:space="preserve">1.7</w:t>
      </w:r>
      <w:r>
        <w:tab/>
      </w:r>
      <w:r>
        <w:t xml:space="preserve">12.6 </w:t>
      </w:r>
      <w:r>
        <w:rPr>
          <w:rFonts w:hint="eastAsia"/>
        </w:rPr>
        <w:t xml:space="preserve">预期成效与问题分析</w:t>
      </w:r>
    </w:p>
    <w:bookmarkStart w:id="32" w:name="预期成效"/>
    <w:p>
      <w:pPr>
        <w:pStyle w:val="Heading3"/>
      </w:pPr>
      <w:r>
        <w:rPr>
          <w:rStyle w:val="SectionNumber"/>
        </w:rPr>
        <w:t xml:space="preserve">1.7.1</w:t>
      </w:r>
      <w:r>
        <w:tab/>
      </w:r>
      <w:r>
        <w:t xml:space="preserve">12.6.1 </w:t>
      </w:r>
      <w:r>
        <w:rPr>
          <w:rFonts w:hint="eastAsia"/>
        </w:rPr>
        <w:t xml:space="preserve">预期成效</w:t>
      </w:r>
    </w:p>
    <w:p>
      <w:pPr>
        <w:pStyle w:val="BlockText"/>
      </w:pPr>
      <w:r>
        <w:rPr>
          <w:rFonts w:hint="eastAsia"/>
          <w:b/>
          <w:bCs/>
        </w:rPr>
        <w:t xml:space="preserve">说明</w:t>
      </w:r>
      <w:r>
        <w:rPr>
          <w:rFonts w:hint="eastAsia"/>
        </w:rPr>
        <w:t xml:space="preserve">：以下成效评估基于</w:t>
      </w:r>
      <w:r>
        <w:t xml:space="preserve"> MIL/SIL </w:t>
      </w:r>
      <w:r>
        <w:rPr>
          <w:rFonts w:hint="eastAsia"/>
        </w:rPr>
        <w:t xml:space="preserve">仿真验证和初步试运行的结果，部分指标来自物理AI部分（SCADA+HDC）的实际运行数据，认知AI部分的成效主要来自仿真环境。</w:t>
      </w:r>
    </w:p>
    <w:p>
      <w:pPr>
        <w:pStyle w:val="FirstParagraph"/>
      </w:pPr>
      <w:r>
        <w:rPr>
          <w:rFonts w:hint="eastAsia"/>
          <w:b/>
          <w:bCs/>
        </w:rPr>
        <w:t xml:space="preserve">安全维（已验证）</w:t>
      </w:r>
      <w:r>
        <w:rPr>
          <w:rFonts w:hint="eastAsia"/>
        </w:rPr>
        <w:t xml:space="preserve">：</w:t>
      </w:r>
      <w:r>
        <w:t xml:space="preserve"> </w:t>
      </w:r>
      <w:r>
        <w:t xml:space="preserve">- </w:t>
      </w:r>
      <w:r>
        <w:rPr>
          <w:rFonts w:hint="eastAsia"/>
        </w:rPr>
        <w:t xml:space="preserve">安全约束违反事件归零（MRC</w:t>
      </w:r>
      <w:r>
        <w:t xml:space="preserve"> </w:t>
      </w:r>
      <w:r>
        <w:rPr>
          <w:rFonts w:hint="eastAsia"/>
        </w:rPr>
        <w:t xml:space="preserve">机制在仿真环境中确保</w:t>
      </w:r>
      <w:r>
        <w:t xml:space="preserve"> ODD </w:t>
      </w:r>
      <w:r>
        <w:rPr>
          <w:rFonts w:hint="eastAsia"/>
        </w:rPr>
        <w:t xml:space="preserve">外及时降级）</w:t>
      </w:r>
      <w:r>
        <w:t xml:space="preserve"> </w:t>
      </w:r>
      <w:r>
        <w:t xml:space="preserve">- </w:t>
      </w:r>
      <w:r>
        <w:rPr>
          <w:rFonts w:hint="eastAsia"/>
        </w:rPr>
        <w:t xml:space="preserve">异常检测响应时间从”人工发现”（分钟—小时级）提升到”自动检测”（秒级）</w:t>
      </w:r>
      <w:r>
        <w:t xml:space="preserve"> </w:t>
      </w:r>
      <w:r>
        <w:t xml:space="preserve">- </w:t>
      </w:r>
      <w:r>
        <w:rPr>
          <w:rFonts w:hint="eastAsia"/>
        </w:rPr>
        <w:t xml:space="preserve">降级链路在</w:t>
      </w:r>
      <w:r>
        <w:t xml:space="preserve"> MIL/SIL </w:t>
      </w:r>
      <w:r>
        <w:rPr>
          <w:rFonts w:hint="eastAsia"/>
        </w:rPr>
        <w:t xml:space="preserve">测试中成功验证</w:t>
      </w:r>
    </w:p>
    <w:p>
      <w:pPr>
        <w:pStyle w:val="BodyText"/>
      </w:pPr>
      <w:r>
        <w:rPr>
          <w:rFonts w:hint="eastAsia"/>
          <w:b/>
          <w:bCs/>
        </w:rPr>
        <w:t xml:space="preserve">效率维（部分验证）</w:t>
      </w:r>
      <w:r>
        <w:rPr>
          <w:rFonts w:hint="eastAsia"/>
        </w:rPr>
        <w:t xml:space="preserve">：</w:t>
      </w:r>
      <w:r>
        <w:t xml:space="preserve"> </w:t>
      </w:r>
      <w:r>
        <w:t xml:space="preserve">- </w:t>
      </w:r>
      <w:r>
        <w:rPr>
          <w:rFonts w:hint="eastAsia"/>
        </w:rPr>
        <w:t xml:space="preserve">调度波动减小：仿真结果显示多站协调可使水位波动降低约</w:t>
      </w:r>
      <w:r>
        <w:t xml:space="preserve"> 20-30%</w:t>
      </w:r>
      <w:r>
        <w:t xml:space="preserve"> </w:t>
      </w:r>
      <w:r>
        <w:t xml:space="preserve">- </w:t>
      </w:r>
      <w:r>
        <w:rPr>
          <w:rFonts w:hint="eastAsia"/>
        </w:rPr>
        <w:t xml:space="preserve">输水效率提升：MPC</w:t>
      </w:r>
      <w:r>
        <w:t xml:space="preserve"> </w:t>
      </w:r>
      <w:r>
        <w:rPr>
          <w:rFonts w:hint="eastAsia"/>
        </w:rPr>
        <w:t xml:space="preserve">优化在仿真中显示同等供水量下的渠道水损可减少</w:t>
      </w:r>
      <w:r>
        <w:t xml:space="preserve"> </w:t>
      </w:r>
      <w:r>
        <w:t xml:space="preserve">- </w:t>
      </w:r>
      <w:r>
        <w:rPr>
          <w:rFonts w:hint="eastAsia"/>
        </w:rPr>
        <w:t xml:space="preserve">人工干预频率：预期在常态工况下可减少</w:t>
      </w:r>
      <w:r>
        <w:t xml:space="preserve"> </w:t>
      </w:r>
      <w:r>
        <w:rPr>
          <w:rFonts w:hint="eastAsia"/>
        </w:rPr>
        <w:t xml:space="preserve">60%以上（待实际运行验证）</w:t>
      </w:r>
    </w:p>
    <w:p>
      <w:pPr>
        <w:pStyle w:val="BodyText"/>
      </w:pPr>
      <w:r>
        <w:rPr>
          <w:rFonts w:hint="eastAsia"/>
          <w:b/>
          <w:bCs/>
        </w:rPr>
        <w:t xml:space="preserve">治理维（规划中）</w:t>
      </w:r>
      <w:r>
        <w:rPr>
          <w:rFonts w:hint="eastAsia"/>
        </w:rPr>
        <w:t xml:space="preserve">：</w:t>
      </w:r>
      <w:r>
        <w:t xml:space="preserve"> </w:t>
      </w:r>
      <w:r>
        <w:t xml:space="preserve">- </w:t>
      </w:r>
      <w:r>
        <w:rPr>
          <w:rFonts w:hint="eastAsia"/>
        </w:rPr>
        <w:t xml:space="preserve">全部调度决策可追溯（决策时间、依据、结果、操作员确认记录）——技术方案已设计，待部署</w:t>
      </w:r>
      <w:r>
        <w:t xml:space="preserve"> </w:t>
      </w:r>
      <w:r>
        <w:t xml:space="preserve">- </w:t>
      </w:r>
      <w:r>
        <w:rPr>
          <w:rFonts w:hint="eastAsia"/>
        </w:rPr>
        <w:t xml:space="preserve">交接班报告自动生成——认知AI功能，待开发</w:t>
      </w:r>
      <w:r>
        <w:t xml:space="preserve"> </w:t>
      </w:r>
      <w:r>
        <w:t xml:space="preserve">- </w:t>
      </w:r>
      <w:r>
        <w:rPr>
          <w:rFonts w:hint="eastAsia"/>
        </w:rPr>
        <w:t xml:space="preserve">运行知识积累——需要认知AI引擎的长期运行才能逐步建立</w:t>
      </w:r>
    </w:p>
    <w:bookmarkEnd w:id="32"/>
    <w:bookmarkStart w:id="33" w:name="典型问题与经验"/>
    <w:p>
      <w:pPr>
        <w:pStyle w:val="Heading3"/>
      </w:pPr>
      <w:r>
        <w:rPr>
          <w:rStyle w:val="SectionNumber"/>
        </w:rPr>
        <w:t xml:space="preserve">1.7.2</w:t>
      </w:r>
      <w:r>
        <w:tab/>
      </w:r>
      <w:r>
        <w:t xml:space="preserve">12.6.2 </w:t>
      </w:r>
      <w:r>
        <w:rPr>
          <w:rFonts w:hint="eastAsia"/>
        </w:rPr>
        <w:t xml:space="preserve">典型问题与经验</w:t>
      </w:r>
    </w:p>
    <w:p>
      <w:pPr>
        <w:pStyle w:val="FirstParagraph"/>
      </w:pPr>
      <w:r>
        <w:rPr>
          <w:rFonts w:hint="eastAsia"/>
          <w:b/>
          <w:bCs/>
        </w:rPr>
        <w:t xml:space="preserve">问题一：局部代理目标与全局目标冲突</w:t>
      </w:r>
    </w:p>
    <w:p>
      <w:pPr>
        <w:pStyle w:val="BodyText"/>
      </w:pPr>
      <w:r>
        <w:rPr>
          <w:rFonts w:hint="eastAsia"/>
        </w:rPr>
        <w:t xml:space="preserve">每个区域智能体优化本区域的控制性能，但局部最优不等于全局最优。例如：某区域智能体为降低本区域水位波动而限制上游来水，但这导致下游区域供水不足。</w:t>
      </w:r>
    </w:p>
    <w:p>
      <w:pPr>
        <w:pStyle w:val="BodyText"/>
      </w:pPr>
      <w:r>
        <w:rPr>
          <w:rFonts w:hint="eastAsia"/>
          <w:b/>
          <w:bCs/>
        </w:rPr>
        <w:t xml:space="preserve">解决方法</w:t>
      </w:r>
      <w:r>
        <w:rPr>
          <w:rFonts w:hint="eastAsia"/>
        </w:rPr>
        <w:t xml:space="preserve">：全局智能体定期（每15分钟）更新全线目标分解，各区域智能体的优化目标必须服从全局约束。Wiener（1948）阐明的反馈与协调原则在这里得到具体体现。</w:t>
      </w:r>
    </w:p>
    <w:p>
      <w:pPr>
        <w:pStyle w:val="BodyText"/>
      </w:pPr>
      <w:r>
        <w:rPr>
          <w:rFonts w:hint="eastAsia"/>
          <w:b/>
          <w:bCs/>
        </w:rPr>
        <w:t xml:space="preserve">问题二：极端工况样本不足</w:t>
      </w:r>
    </w:p>
    <w:p>
      <w:pPr>
        <w:pStyle w:val="BodyText"/>
      </w:pPr>
      <w:r>
        <w:t xml:space="preserve">MAS </w:t>
      </w:r>
      <w:r>
        <w:rPr>
          <w:rFonts w:hint="eastAsia"/>
        </w:rPr>
        <w:t xml:space="preserve">在常态工况下表现优秀，但在极端工况（如50年一遇暴雨叠加设备故障）下的表现不确定——因为历史数据中此类组合极少。</w:t>
      </w:r>
    </w:p>
    <w:p>
      <w:pPr>
        <w:pStyle w:val="BodyText"/>
      </w:pPr>
      <w:r>
        <w:rPr>
          <w:rFonts w:hint="eastAsia"/>
          <w:b/>
          <w:bCs/>
        </w:rPr>
        <w:t xml:space="preserve">解决方法</w:t>
      </w:r>
      <w:r>
        <w:rPr>
          <w:rFonts w:hint="eastAsia"/>
        </w:rPr>
        <w:t xml:space="preserve">：用合成场景补充训练和测试（ch10</w:t>
      </w:r>
      <w:r>
        <w:t xml:space="preserve"> §10.3.1 </w:t>
      </w:r>
      <w:r>
        <w:rPr>
          <w:rFonts w:hint="eastAsia"/>
        </w:rPr>
        <w:t xml:space="preserve">蒙特卡洛场景生成），同时在极端工况下自动降级到保守策略。Brunton</w:t>
      </w:r>
      <w:r>
        <w:t xml:space="preserve"> &amp; </w:t>
      </w:r>
      <w:r>
        <w:rPr>
          <w:rFonts w:hint="eastAsia"/>
        </w:rPr>
        <w:t xml:space="preserve">Kutz（2019）讨论的数据驱动方法为合成场景生成提供了工具。</w:t>
      </w:r>
    </w:p>
    <w:p>
      <w:pPr>
        <w:pStyle w:val="BodyText"/>
      </w:pPr>
      <w:r>
        <w:rPr>
          <w:rFonts w:hint="eastAsia"/>
          <w:b/>
          <w:bCs/>
        </w:rPr>
        <w:t xml:space="preserve">问题三：跨班组对智能建议理解不一致</w:t>
      </w:r>
    </w:p>
    <w:p>
      <w:pPr>
        <w:pStyle w:val="BodyText"/>
      </w:pPr>
      <w:r>
        <w:rPr>
          <w:rFonts w:hint="eastAsia"/>
        </w:rPr>
        <w:t xml:space="preserve">不同班组的调度员对</w:t>
      </w:r>
      <w:r>
        <w:t xml:space="preserve"> AI </w:t>
      </w:r>
      <w:r>
        <w:rPr>
          <w:rFonts w:hint="eastAsia"/>
        </w:rPr>
        <w:t xml:space="preserve">建议的信任度和接受度差异很大。部分老经验调度员倾向于拒绝</w:t>
      </w:r>
      <w:r>
        <w:t xml:space="preserve"> AI </w:t>
      </w:r>
      <w:r>
        <w:rPr>
          <w:rFonts w:hint="eastAsia"/>
        </w:rPr>
        <w:t xml:space="preserve">建议，而新调度员过度依赖</w:t>
      </w:r>
      <w:r>
        <w:t xml:space="preserve"> AI </w:t>
      </w:r>
      <w:r>
        <w:rPr>
          <w:rFonts w:hint="eastAsia"/>
        </w:rPr>
        <w:t xml:space="preserve">建议。</w:t>
      </w:r>
    </w:p>
    <w:p>
      <w:pPr>
        <w:pStyle w:val="BodyText"/>
      </w:pPr>
      <w:r>
        <w:rPr>
          <w:rFonts w:hint="eastAsia"/>
          <w:b/>
          <w:bCs/>
        </w:rPr>
        <w:t xml:space="preserve">解决方法</w:t>
      </w:r>
      <w:r>
        <w:rPr>
          <w:rFonts w:hint="eastAsia"/>
        </w:rPr>
        <w:t xml:space="preserve">：标准化培训</w:t>
      </w:r>
      <w:r>
        <w:t xml:space="preserve"> + </w:t>
      </w:r>
      <w:r>
        <w:rPr>
          <w:rFonts w:hint="eastAsia"/>
        </w:rPr>
        <w:t xml:space="preserve">决策解释可视化</w:t>
      </w:r>
      <w:r>
        <w:t xml:space="preserve"> + </w:t>
      </w:r>
      <w:r>
        <w:rPr>
          <w:rFonts w:hint="eastAsia"/>
        </w:rPr>
        <w:t xml:space="preserve">建立”建议采纳率”统计用于反馈优化。Lee</w:t>
      </w:r>
      <w:r>
        <w:t xml:space="preserve"> &amp; </w:t>
      </w:r>
      <w:r>
        <w:rPr>
          <w:rFonts w:hint="eastAsia"/>
        </w:rPr>
        <w:t xml:space="preserve">See（2004）在信任与自动化的关系研究中指出，信任的校准需要系统提供持续的透明度——决策解释可视化正是实现信任校准的关键手段。Endsley（1995）的态势感知理论为设计有效的人机交互界面提供了理论指导。</w:t>
      </w:r>
    </w:p>
    <w:bookmarkEnd w:id="33"/>
    <w:bookmarkStart w:id="34" w:name="wnal-等级评估"/>
    <w:p>
      <w:pPr>
        <w:pStyle w:val="Heading3"/>
      </w:pPr>
      <w:r>
        <w:rPr>
          <w:rStyle w:val="SectionNumber"/>
        </w:rPr>
        <w:t xml:space="preserve">1.7.3</w:t>
      </w:r>
      <w:r>
        <w:tab/>
      </w:r>
      <w:r>
        <w:t xml:space="preserve">12.6.3 WNAL </w:t>
      </w:r>
      <w:r>
        <w:rPr>
          <w:rFonts w:hint="eastAsia"/>
        </w:rPr>
        <w:t xml:space="preserve">等级评估</w:t>
      </w:r>
    </w:p>
    <w:p>
      <w:pPr>
        <w:pStyle w:val="FirstParagraph"/>
      </w:pPr>
      <w:r>
        <w:rPr>
          <w:rFonts w:hint="eastAsia"/>
        </w:rPr>
        <w:t xml:space="preserve">用</w:t>
      </w:r>
      <w:r>
        <w:t xml:space="preserve"> ch08 </w:t>
      </w:r>
      <w:r>
        <w:rPr>
          <w:rFonts w:hint="eastAsia"/>
        </w:rPr>
        <w:t xml:space="preserve">的三维评估框架评估当前状态和智能化升级目标：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当前状态（L2）</w:t>
            </w:r>
          </w:p>
        </w:tc>
        <w:tc>
          <w:tcPr/>
          <w:p>
            <w:pPr>
              <w:pStyle w:val="Compact"/>
              <w:jc w:val="left"/>
            </w:pPr>
            <w:r>
              <w:rPr>
                <w:rFonts w:hint="eastAsia"/>
              </w:rPr>
              <w:t xml:space="preserve">智能化升级目标</w:t>
            </w:r>
          </w:p>
        </w:tc>
        <w:tc>
          <w:tcPr/>
          <w:p>
            <w:pPr>
              <w:pStyle w:val="Compact"/>
              <w:jc w:val="left"/>
            </w:pPr>
            <w:r>
              <w:rPr>
                <w:rFonts w:hint="eastAsia"/>
              </w:rPr>
              <w:t xml:space="preserve">目标评级</w:t>
            </w:r>
          </w:p>
        </w:tc>
      </w:tr>
      <w:tr>
        <w:tc>
          <w:tcPr/>
          <w:p>
            <w:pPr>
              <w:pStyle w:val="Compact"/>
              <w:jc w:val="left"/>
            </w:pPr>
            <w:r>
              <w:rPr>
                <w:rFonts w:hint="eastAsia"/>
              </w:rPr>
              <w:t xml:space="preserve">能力维</w:t>
            </w:r>
          </w:p>
        </w:tc>
        <w:tc>
          <w:tcPr/>
          <w:p>
            <w:pPr>
              <w:pStyle w:val="Compact"/>
              <w:jc w:val="left"/>
            </w:pPr>
            <w:r>
              <w:t xml:space="preserve">MPC </w:t>
            </w:r>
            <w:r>
              <w:rPr>
                <w:rFonts w:hint="eastAsia"/>
              </w:rPr>
              <w:t xml:space="preserve">多站协调</w:t>
            </w:r>
          </w:p>
        </w:tc>
        <w:tc>
          <w:tcPr/>
          <w:p>
            <w:pPr>
              <w:pStyle w:val="Compact"/>
              <w:jc w:val="left"/>
            </w:pPr>
            <w:r>
              <w:t xml:space="preserve">MAS + </w:t>
            </w:r>
            <w:r>
              <w:rPr>
                <w:rFonts w:hint="eastAsia"/>
              </w:rPr>
              <w:t xml:space="preserve">异常自检</w:t>
            </w:r>
            <w:r>
              <w:t xml:space="preserve"> + </w:t>
            </w:r>
            <w:r>
              <w:rPr>
                <w:rFonts w:hint="eastAsia"/>
              </w:rPr>
              <w:t xml:space="preserve">模型偏差检测</w:t>
            </w:r>
          </w:p>
        </w:tc>
        <w:tc>
          <w:tcPr/>
          <w:p>
            <w:pPr>
              <w:pStyle w:val="Compact"/>
              <w:jc w:val="left"/>
            </w:pPr>
            <w:r>
              <w:t xml:space="preserve">L3</w:t>
            </w:r>
          </w:p>
        </w:tc>
      </w:tr>
      <w:tr>
        <w:tc>
          <w:tcPr/>
          <w:p>
            <w:pPr>
              <w:pStyle w:val="Compact"/>
              <w:jc w:val="left"/>
            </w:pPr>
            <w:r>
              <w:rPr>
                <w:rFonts w:hint="eastAsia"/>
              </w:rPr>
              <w:t xml:space="preserve">安全维</w:t>
            </w:r>
          </w:p>
        </w:tc>
        <w:tc>
          <w:tcPr/>
          <w:p>
            <w:pPr>
              <w:pStyle w:val="Compact"/>
              <w:jc w:val="left"/>
            </w:pPr>
            <w:r>
              <w:rPr>
                <w:rFonts w:hint="eastAsia"/>
              </w:rPr>
              <w:t xml:space="preserve">报警+人工回退</w:t>
            </w:r>
          </w:p>
        </w:tc>
        <w:tc>
          <w:tcPr/>
          <w:p>
            <w:pPr>
              <w:pStyle w:val="Compact"/>
              <w:jc w:val="left"/>
            </w:pPr>
            <w:r>
              <w:t xml:space="preserve">ODD </w:t>
            </w:r>
            <w:r>
              <w:rPr>
                <w:rFonts w:hint="eastAsia"/>
              </w:rPr>
              <w:t xml:space="preserve">声明</w:t>
            </w:r>
            <w:r>
              <w:t xml:space="preserve"> + MRC + </w:t>
            </w:r>
            <w:r>
              <w:rPr>
                <w:rFonts w:hint="eastAsia"/>
              </w:rPr>
              <w:t xml:space="preserve">标准降级</w:t>
            </w:r>
          </w:p>
        </w:tc>
        <w:tc>
          <w:tcPr/>
          <w:p>
            <w:pPr>
              <w:pStyle w:val="Compact"/>
              <w:jc w:val="left"/>
            </w:pPr>
            <w:r>
              <w:t xml:space="preserve">L3</w:t>
            </w:r>
          </w:p>
        </w:tc>
      </w:tr>
      <w:tr>
        <w:tc>
          <w:tcPr/>
          <w:p>
            <w:pPr>
              <w:pStyle w:val="Compact"/>
              <w:jc w:val="left"/>
            </w:pPr>
            <w:r>
              <w:rPr>
                <w:rFonts w:hint="eastAsia"/>
              </w:rPr>
              <w:t xml:space="preserve">治理维</w:t>
            </w:r>
          </w:p>
        </w:tc>
        <w:tc>
          <w:tcPr/>
          <w:p>
            <w:pPr>
              <w:pStyle w:val="Compact"/>
              <w:jc w:val="left"/>
            </w:pPr>
            <w:r>
              <w:rPr>
                <w:rFonts w:hint="eastAsia"/>
              </w:rPr>
              <w:t xml:space="preserve">基础操作审计</w:t>
            </w:r>
          </w:p>
        </w:tc>
        <w:tc>
          <w:tcPr/>
          <w:p>
            <w:pPr>
              <w:pStyle w:val="Compact"/>
              <w:jc w:val="left"/>
            </w:pPr>
            <w:r>
              <w:rPr>
                <w:rFonts w:hint="eastAsia"/>
              </w:rPr>
              <w:t xml:space="preserve">全过程可追溯</w:t>
            </w:r>
            <w:r>
              <w:t xml:space="preserve"> + </w:t>
            </w:r>
            <w:r>
              <w:rPr>
                <w:rFonts w:hint="eastAsia"/>
              </w:rPr>
              <w:t xml:space="preserve">决策解释</w:t>
            </w:r>
          </w:p>
        </w:tc>
        <w:tc>
          <w:tcPr/>
          <w:p>
            <w:pPr>
              <w:pStyle w:val="Compact"/>
              <w:jc w:val="left"/>
            </w:pPr>
            <w:r>
              <w:t xml:space="preserve">L2.5→L3</w:t>
            </w:r>
          </w:p>
        </w:tc>
      </w:tr>
    </w:tbl>
    <w:p>
      <w:pPr>
        <w:pStyle w:val="BodyText"/>
      </w:pPr>
      <m:oMathPara>
        <m:oMathParaPr>
          <m:jc m:val="center"/>
        </m:oMathParaPr>
        <m:oMath>
          <m:sSub>
            <m:e>
              <m:r>
                <m:rPr>
                  <m:nor/>
                  <m:sty m:val="p"/>
                </m:rPr>
                <m:t>WNAL</m:t>
              </m:r>
            </m:e>
            <m:sub>
              <m:r>
                <m:rPr>
                  <m:nor/>
                  <m:sty m:val="p"/>
                </m:rPr>
                <m:t>目标</m:t>
              </m:r>
            </m:sub>
          </m:sSub>
          <m:r>
            <m:rPr>
              <m:sty m:val="p"/>
            </m:rPr>
            <m:t>=</m:t>
          </m:r>
          <m:r>
            <m:rPr>
              <m:sty m:val="p"/>
            </m:rPr>
            <m:t>min</m:t>
          </m:r>
          <m:r>
            <m:rPr>
              <m:sty m:val="p"/>
            </m:rPr>
            <m:t>(</m:t>
          </m:r>
          <m:r>
            <m:t>L</m:t>
          </m:r>
          <m:r>
            <m:t>3</m:t>
          </m:r>
          <m:r>
            <m:rPr>
              <m:sty m:val="p"/>
            </m:rPr>
            <m:t>,</m:t>
          </m:r>
          <m:r>
            <m:t>L</m:t>
          </m:r>
          <m:r>
            <m:t>3</m:t>
          </m:r>
          <m:r>
            <m:rPr>
              <m:sty m:val="p"/>
            </m:rPr>
            <m:t>,</m:t>
          </m:r>
          <m:r>
            <m:t>L</m:t>
          </m:r>
          <m:r>
            <m:t>3</m:t>
          </m:r>
          <m:r>
            <m:rPr>
              <m:sty m:val="p"/>
            </m:rPr>
            <m:t>)</m:t>
          </m:r>
          <m:r>
            <m:rPr>
              <m:sty m:val="p"/>
            </m:rPr>
            <m:t>=</m:t>
          </m:r>
          <m:r>
            <m:t>L</m:t>
          </m:r>
          <m:r>
            <m:t>3</m:t>
          </m:r>
        </m:oMath>
      </m:oMathPara>
    </w:p>
    <w:p>
      <w:pPr>
        <w:pStyle w:val="FirstParagraph"/>
      </w:pPr>
      <w:r>
        <w:rPr>
          <w:rFonts w:hint="eastAsia"/>
          <w:b/>
          <w:bCs/>
        </w:rPr>
        <w:t xml:space="preserve">当前评估</w:t>
      </w:r>
      <w:r>
        <w:rPr>
          <w:rFonts w:hint="eastAsia"/>
        </w:rPr>
        <w:t xml:space="preserve">：能力维和安全维的</w:t>
      </w:r>
      <w:r>
        <w:t xml:space="preserve"> L3 </w:t>
      </w:r>
      <w:r>
        <w:rPr>
          <w:rFonts w:hint="eastAsia"/>
        </w:rPr>
        <w:t xml:space="preserve">目标可通过物理AI升级（MAS</w:t>
      </w:r>
      <w:r>
        <w:t xml:space="preserve"> + ODD + </w:t>
      </w:r>
      <w:r>
        <w:rPr>
          <w:rFonts w:hint="eastAsia"/>
        </w:rPr>
        <w:t xml:space="preserve">MRC）实现，技术方案已较成熟。治理维的</w:t>
      </w:r>
      <w:r>
        <w:t xml:space="preserve"> L3 </w:t>
      </w:r>
      <w:r>
        <w:rPr>
          <w:rFonts w:hint="eastAsia"/>
        </w:rPr>
        <w:t xml:space="preserve">依赖认知AI引擎的决策解释能力，是当前最大的短板。这验证了</w:t>
      </w:r>
      <w:r>
        <w:t xml:space="preserve"> ch08 </w:t>
      </w:r>
      <w:r>
        <w:rPr>
          <w:rFonts w:hint="eastAsia"/>
        </w:rPr>
        <w:t xml:space="preserve">的短板原则：自主等级由最弱维度决定——如果认知AI部署滞后，整体等级将受治理维制约。</w:t>
      </w:r>
    </w:p>
    <w:p>
      <w:r>
        <w:pict>
          <v:rect style="width:0;height:1.5pt" o:hralign="center" o:hrstd="t" o:hr="t"/>
        </w:pict>
      </w:r>
    </w:p>
    <w:bookmarkEnd w:id="34"/>
    <w:bookmarkEnd w:id="35"/>
    <w:bookmarkStart w:id="38" w:name="四预闭环在胶东调水中的实战"/>
    <w:p>
      <w:pPr>
        <w:pStyle w:val="Heading2"/>
      </w:pPr>
      <w:r>
        <w:rPr>
          <w:rStyle w:val="SectionNumber"/>
        </w:rPr>
        <w:t xml:space="preserve">1.8</w:t>
      </w:r>
      <w:r>
        <w:tab/>
      </w:r>
      <w:r>
        <w:t xml:space="preserve">12.7 </w:t>
      </w:r>
      <w:r>
        <w:rPr>
          <w:rFonts w:hint="eastAsia"/>
        </w:rPr>
        <w:t xml:space="preserve">四预闭环在胶东调水中的实战</w:t>
      </w:r>
    </w:p>
    <w:bookmarkStart w:id="36" w:name="四预闭环框架"/>
    <w:p>
      <w:pPr>
        <w:pStyle w:val="Heading3"/>
      </w:pPr>
      <w:r>
        <w:rPr>
          <w:rStyle w:val="SectionNumber"/>
        </w:rPr>
        <w:t xml:space="preserve">1.8.1</w:t>
      </w:r>
      <w:r>
        <w:tab/>
      </w:r>
      <w:r>
        <w:t xml:space="preserve">12.7.1 </w:t>
      </w:r>
      <w:r>
        <w:rPr>
          <w:rFonts w:hint="eastAsia"/>
        </w:rPr>
        <w:t xml:space="preserve">四预闭环框架</w:t>
      </w:r>
    </w:p>
    <w:p>
      <w:pPr>
        <w:pStyle w:val="FirstParagraph"/>
      </w:pPr>
      <w:r>
        <w:rPr>
          <w:rFonts w:hint="eastAsia"/>
        </w:rPr>
        <w:t xml:space="preserve">“四预”</w:t>
      </w:r>
      <w:r>
        <w:rPr>
          <w:rFonts w:hint="eastAsia"/>
        </w:rPr>
        <w:t xml:space="preserve">指</w:t>
      </w:r>
      <w:r>
        <w:rPr>
          <w:rFonts w:hint="eastAsia"/>
          <w:b/>
          <w:bCs/>
        </w:rPr>
        <w:t xml:space="preserve">预报→预警→预演→预案</w:t>
      </w:r>
      <w:r>
        <w:rPr>
          <w:rFonts w:hint="eastAsia"/>
        </w:rPr>
        <w:t xml:space="preserve">的闭环决策流程，是水利行业”四预”体系在智能化调水中的工程化实践：</w:t>
      </w:r>
    </w:p>
    <w:p>
      <w:pPr>
        <w:pStyle w:val="BodyText"/>
      </w:pPr>
      <w:r>
        <w:rPr>
          <w:rFonts w:hint="eastAsia"/>
          <w:b/>
          <w:bCs/>
        </w:rPr>
        <w:t xml:space="preserve">（1）预报</w:t>
      </w:r>
      <w:r>
        <w:rPr>
          <w:rFonts w:hint="eastAsia"/>
        </w:rPr>
        <w:t xml:space="preserve">：基于水文模型和机器学习的来水预报系统（参见</w:t>
      </w:r>
      <w:r>
        <w:t xml:space="preserve"> ch02、ch03 </w:t>
      </w:r>
      <w:r>
        <w:rPr>
          <w:rFonts w:hint="eastAsia"/>
        </w:rPr>
        <w:t xml:space="preserve">的</w:t>
      </w:r>
      <w:r>
        <w:t xml:space="preserve"> ML/DL </w:t>
      </w:r>
      <w:r>
        <w:rPr>
          <w:rFonts w:hint="eastAsia"/>
        </w:rPr>
        <w:t xml:space="preserve">方法）</w:t>
      </w:r>
    </w:p>
    <w:p>
      <w:pPr>
        <w:pStyle w:val="BodyText"/>
      </w:pPr>
      <w:r>
        <w:rPr>
          <w:rFonts w:hint="eastAsia"/>
          <w:b/>
          <w:bCs/>
        </w:rPr>
        <w:t xml:space="preserve">（2）预警</w:t>
      </w:r>
      <w:r>
        <w:rPr>
          <w:rFonts w:hint="eastAsia"/>
        </w:rPr>
        <w:t xml:space="preserve">：基于</w:t>
      </w:r>
      <w:r>
        <w:t xml:space="preserve"> ODD </w:t>
      </w:r>
      <w:r>
        <w:rPr>
          <w:rFonts w:hint="eastAsia"/>
        </w:rPr>
        <w:t xml:space="preserve">边界监测的分级预警</w:t>
      </w:r>
    </w:p>
    <w:p>
      <w:pPr>
        <w:pStyle w:val="BodyText"/>
      </w:pPr>
      <w:r>
        <w:rPr>
          <w:rFonts w:hint="eastAsia"/>
          <w:b/>
          <w:bCs/>
        </w:rPr>
        <w:t xml:space="preserve">（3）预演</w:t>
      </w:r>
      <w:r>
        <w:rPr>
          <w:rFonts w:hint="eastAsia"/>
        </w:rPr>
        <w:t xml:space="preserve">：基于数字孪生的方案预演——将预报数据输入仿真模型，预演不同调度方案的效果（参见</w:t>
      </w:r>
      <w:r>
        <w:t xml:space="preserve"> T2a </w:t>
      </w:r>
      <w:r>
        <w:rPr>
          <w:rFonts w:hint="eastAsia"/>
        </w:rPr>
        <w:t xml:space="preserve">第十三章数字孪生）</w:t>
      </w:r>
    </w:p>
    <w:p>
      <w:pPr>
        <w:pStyle w:val="BodyText"/>
      </w:pPr>
      <w:r>
        <w:rPr>
          <w:rFonts w:hint="eastAsia"/>
          <w:b/>
          <w:bCs/>
        </w:rPr>
        <w:t xml:space="preserve">（4）预案</w:t>
      </w:r>
      <w:r>
        <w:rPr>
          <w:rFonts w:hint="eastAsia"/>
        </w:rPr>
        <w:t xml:space="preserve">：基于知识库的应急预案自动检索和推荐</w:t>
      </w:r>
    </w:p>
    <w:bookmarkEnd w:id="36"/>
    <w:bookmarkStart w:id="37" w:name="四预闭环实施案例"/>
    <w:p>
      <w:pPr>
        <w:pStyle w:val="Heading3"/>
      </w:pPr>
      <w:r>
        <w:rPr>
          <w:rStyle w:val="SectionNumber"/>
        </w:rPr>
        <w:t xml:space="preserve">1.8.2</w:t>
      </w:r>
      <w:r>
        <w:tab/>
      </w:r>
      <w:r>
        <w:t xml:space="preserve">12.7.2 </w:t>
      </w:r>
      <w:r>
        <w:rPr>
          <w:rFonts w:hint="eastAsia"/>
        </w:rPr>
        <w:t xml:space="preserve">四预闭环实施案例</w:t>
      </w:r>
    </w:p>
    <w:p>
      <w:pPr>
        <w:pStyle w:val="FirstParagraph"/>
      </w:pPr>
      <w:r>
        <w:rPr>
          <w:rFonts w:hint="eastAsia"/>
          <w:b/>
          <w:bCs/>
        </w:rPr>
        <w:t xml:space="preserve">场景</w:t>
      </w:r>
      <w:r>
        <w:rPr>
          <w:rFonts w:hint="eastAsia"/>
        </w:rPr>
        <w:t xml:space="preserve">：2025年汛期某日，水文预报显示上游将有一次降雨过程，预计入渠流量在未来6小时内从</w:t>
      </w:r>
      <w:r>
        <w:t xml:space="preserve"> 20 m³/s </w:t>
      </w:r>
      <w:r>
        <w:rPr>
          <w:rFonts w:hint="eastAsia"/>
        </w:rPr>
        <w:t xml:space="preserve">增加到</w:t>
      </w:r>
      <w:r>
        <w:t xml:space="preserve"> 45 m³/s。</w:t>
      </w:r>
    </w:p>
    <w:p>
      <w:pPr>
        <w:pStyle w:val="BodyText"/>
      </w:pPr>
      <w:r>
        <w:rPr>
          <w:rFonts w:hint="eastAsia"/>
          <w:b/>
          <w:bCs/>
        </w:rPr>
        <w:t xml:space="preserve">预报阶段</w:t>
      </w:r>
      <w:r>
        <w:rPr>
          <w:rFonts w:hint="eastAsia"/>
        </w:rPr>
        <w:t xml:space="preserve">：</w:t>
      </w:r>
      <w:r>
        <w:t xml:space="preserve"> </w:t>
      </w:r>
      <w:r>
        <w:t xml:space="preserve">- </w:t>
      </w:r>
      <w:r>
        <w:rPr>
          <w:rFonts w:hint="eastAsia"/>
        </w:rPr>
        <w:t xml:space="preserve">短时预报系统提前6小时发出来水增加预报</w:t>
      </w:r>
      <w:r>
        <w:t xml:space="preserve"> </w:t>
      </w:r>
      <w:r>
        <w:t xml:space="preserve">- </w:t>
      </w:r>
      <w:r>
        <w:rPr>
          <w:rFonts w:hint="eastAsia"/>
        </w:rPr>
        <w:t xml:space="preserve">认知AI引擎评估预报可信度：与历史相似事件对比，可信度评估为”中等偏高”</w:t>
      </w:r>
    </w:p>
    <w:p>
      <w:pPr>
        <w:pStyle w:val="BodyText"/>
      </w:pPr>
      <w:r>
        <w:rPr>
          <w:rFonts w:hint="eastAsia"/>
          <w:b/>
          <w:bCs/>
        </w:rPr>
        <w:t xml:space="preserve">预警阶段</w:t>
      </w:r>
      <w:r>
        <w:rPr>
          <w:rFonts w:hint="eastAsia"/>
        </w:rPr>
        <w:t xml:space="preserve">：</w:t>
      </w:r>
      <w:r>
        <w:t xml:space="preserve"> </w:t>
      </w:r>
      <w:r>
        <w:t xml:space="preserve">- ODD </w:t>
      </w:r>
      <w:r>
        <w:rPr>
          <w:rFonts w:hint="eastAsia"/>
        </w:rPr>
        <w:t xml:space="preserve">边界监测：45</w:t>
      </w:r>
      <w:r>
        <w:t xml:space="preserve"> m³/s </w:t>
      </w:r>
      <w:r>
        <w:rPr>
          <w:rFonts w:hint="eastAsia"/>
        </w:rPr>
        <w:t xml:space="preserve">接近</w:t>
      </w:r>
      <w:r>
        <w:t xml:space="preserve"> ODD </w:t>
      </w:r>
      <w:r>
        <w:rPr>
          <w:rFonts w:hint="eastAsia"/>
        </w:rPr>
        <w:t xml:space="preserve">上限（50</w:t>
      </w:r>
      <w:r>
        <w:t xml:space="preserve"> </w:t>
      </w:r>
      <w:r>
        <w:rPr>
          <w:rFonts w:hint="eastAsia"/>
        </w:rPr>
        <w:t xml:space="preserve">m³/s）</w:t>
      </w:r>
      <w:r>
        <w:t xml:space="preserve"> </w:t>
      </w:r>
      <w:r>
        <w:t xml:space="preserve">- </w:t>
      </w:r>
      <w:r>
        <w:rPr>
          <w:rFonts w:hint="eastAsia"/>
        </w:rPr>
        <w:t xml:space="preserve">系统发出黄色预警：当前工况安全，但需要提前准备</w:t>
      </w:r>
    </w:p>
    <w:p>
      <w:pPr>
        <w:pStyle w:val="BodyText"/>
      </w:pPr>
      <w:r>
        <w:rPr>
          <w:rFonts w:hint="eastAsia"/>
          <w:b/>
          <w:bCs/>
        </w:rPr>
        <w:t xml:space="preserve">预演阶段</w:t>
      </w:r>
      <w:r>
        <w:rPr>
          <w:rFonts w:hint="eastAsia"/>
        </w:rPr>
        <w:t xml:space="preserve">：</w:t>
      </w:r>
      <w:r>
        <w:t xml:space="preserve"> </w:t>
      </w:r>
      <w:r>
        <w:t xml:space="preserve">- </w:t>
      </w:r>
      <w:r>
        <w:rPr>
          <w:rFonts w:hint="eastAsia"/>
        </w:rPr>
        <w:t xml:space="preserve">数字孪生系统自动生成</w:t>
      </w:r>
      <w:r>
        <w:t xml:space="preserve"> 3 </w:t>
      </w:r>
      <w:r>
        <w:rPr>
          <w:rFonts w:hint="eastAsia"/>
        </w:rPr>
        <w:t xml:space="preserve">个调度方案：</w:t>
      </w:r>
      <w:r>
        <w:t xml:space="preserve"> </w:t>
      </w:r>
      <w:r>
        <w:t xml:space="preserve">- </w:t>
      </w:r>
      <w:r>
        <w:rPr>
          <w:rFonts w:hint="eastAsia"/>
        </w:rPr>
        <w:t xml:space="preserve">方案A：提前开大下游闸门，预留调蓄空间</w:t>
      </w:r>
      <w:r>
        <w:t xml:space="preserve"> </w:t>
      </w:r>
      <w:r>
        <w:t xml:space="preserve">- </w:t>
      </w:r>
      <w:r>
        <w:rPr>
          <w:rFonts w:hint="eastAsia"/>
        </w:rPr>
        <w:t xml:space="preserve">方案B：维持当前闸位，依靠</w:t>
      </w:r>
      <w:r>
        <w:t xml:space="preserve"> MPC </w:t>
      </w:r>
      <w:r>
        <w:rPr>
          <w:rFonts w:hint="eastAsia"/>
        </w:rPr>
        <w:t xml:space="preserve">实时调整</w:t>
      </w:r>
      <w:r>
        <w:t xml:space="preserve"> </w:t>
      </w:r>
      <w:r>
        <w:t xml:space="preserve">- </w:t>
      </w:r>
      <w:r>
        <w:rPr>
          <w:rFonts w:hint="eastAsia"/>
        </w:rPr>
        <w:t xml:space="preserve">方案C：提前降低全线水位</w:t>
      </w:r>
      <w:r>
        <w:t xml:space="preserve"> 0.1m </w:t>
      </w:r>
      <w:r>
        <w:rPr>
          <w:rFonts w:hint="eastAsia"/>
        </w:rPr>
        <w:t xml:space="preserve">作为安全裕度</w:t>
      </w:r>
      <w:r>
        <w:t xml:space="preserve"> </w:t>
      </w:r>
      <w:r>
        <w:t xml:space="preserve">- MPC </w:t>
      </w:r>
      <w:r>
        <w:rPr>
          <w:rFonts w:hint="eastAsia"/>
        </w:rPr>
        <w:t xml:space="preserve">模型验证各方案的安全性和效率</w:t>
      </w:r>
      <w:r>
        <w:t xml:space="preserve"> </w:t>
      </w:r>
      <w:r>
        <w:t xml:space="preserve">- </w:t>
      </w:r>
      <w:r>
        <w:rPr>
          <w:rFonts w:hint="eastAsia"/>
        </w:rPr>
        <w:t xml:space="preserve">认知AI引擎比较三个方案并推荐方案A（兼顾安全和效率）</w:t>
      </w:r>
    </w:p>
    <w:p>
      <w:pPr>
        <w:pStyle w:val="BodyText"/>
      </w:pPr>
      <w:r>
        <w:rPr>
          <w:rFonts w:hint="eastAsia"/>
          <w:b/>
          <w:bCs/>
        </w:rPr>
        <w:t xml:space="preserve">预案阶段</w:t>
      </w:r>
      <w:r>
        <w:rPr>
          <w:rFonts w:hint="eastAsia"/>
        </w:rPr>
        <w:t xml:space="preserve">：</w:t>
      </w:r>
      <w:r>
        <w:t xml:space="preserve"> </w:t>
      </w:r>
      <w:r>
        <w:t xml:space="preserve">- </w:t>
      </w:r>
      <w:r>
        <w:rPr>
          <w:rFonts w:hint="eastAsia"/>
        </w:rPr>
        <w:t xml:space="preserve">如果实际来水超过预报（&gt;</w:t>
      </w:r>
      <w:r>
        <w:t xml:space="preserve"> 50 m³/s </w:t>
      </w:r>
      <w:r>
        <w:rPr>
          <w:rFonts w:hint="eastAsia"/>
        </w:rPr>
        <w:t xml:space="preserve">进入</w:t>
      </w:r>
      <w:r>
        <w:t xml:space="preserve"> ODD </w:t>
      </w:r>
      <w:r>
        <w:rPr>
          <w:rFonts w:hint="eastAsia"/>
        </w:rPr>
        <w:t xml:space="preserve">外），自动触发洪水应急预案</w:t>
      </w:r>
      <w:r>
        <w:t xml:space="preserve"> </w:t>
      </w:r>
      <w:r>
        <w:t xml:space="preserve">- </w:t>
      </w:r>
      <w:r>
        <w:rPr>
          <w:rFonts w:hint="eastAsia"/>
        </w:rPr>
        <w:t xml:space="preserve">认知AI检索历史相似事件的处置记录供调度员参考</w:t>
      </w:r>
    </w:p>
    <w:p>
      <w:pPr>
        <w:pStyle w:val="BodyText"/>
      </w:pPr>
      <w:r>
        <w:t xml:space="preserve">Hollnagel et </w:t>
      </w:r>
      <w:r>
        <w:rPr>
          <w:rFonts w:hint="eastAsia"/>
        </w:rPr>
        <w:t xml:space="preserve">al.（2006）在韧性工程框架中强调的”预见”（anticipation）能力——四预闭环正是将这种能力系统化、自动化的实践。</w:t>
      </w:r>
    </w:p>
    <w:p>
      <w:r>
        <w:pict>
          <v:rect style="width:0;height:1.5pt" o:hralign="center" o:hrstd="t" o:hr="t"/>
        </w:pict>
      </w:r>
    </w:p>
    <w:bookmarkEnd w:id="37"/>
    <w:bookmarkEnd w:id="38"/>
    <w:bookmarkStart w:id="43" w:name="例题"/>
    <w:p>
      <w:pPr>
        <w:pStyle w:val="Heading2"/>
      </w:pPr>
      <w:r>
        <w:rPr>
          <w:rStyle w:val="SectionNumber"/>
        </w:rPr>
        <w:t xml:space="preserve">1.9</w:t>
      </w:r>
      <w:r>
        <w:tab/>
      </w:r>
      <w:r>
        <w:t xml:space="preserve">12.8 </w:t>
      </w:r>
      <w:r>
        <w:rPr>
          <w:rFonts w:hint="eastAsia"/>
        </w:rPr>
        <w:t xml:space="preserve">例题</w:t>
      </w:r>
    </w:p>
    <w:bookmarkStart w:id="39" w:name="例-12-1主汛期来水突增下的协同调度"/>
    <w:p>
      <w:pPr>
        <w:pStyle w:val="Heading3"/>
      </w:pPr>
      <w:r>
        <w:rPr>
          <w:rStyle w:val="SectionNumber"/>
        </w:rPr>
        <w:t xml:space="preserve">1.9.1</w:t>
      </w:r>
      <w:r>
        <w:tab/>
      </w:r>
      <w:r>
        <w:rPr>
          <w:rFonts w:hint="eastAsia"/>
        </w:rPr>
        <w:t xml:space="preserve">例</w:t>
      </w:r>
      <w:r>
        <w:t xml:space="preserve"> </w:t>
      </w:r>
      <w:r>
        <w:rPr>
          <w:rFonts w:hint="eastAsia"/>
        </w:rPr>
        <w:t xml:space="preserve">12-1：主汛期来水突增下的协同调度</w:t>
      </w:r>
    </w:p>
    <w:p>
      <w:pPr>
        <w:pStyle w:val="FirstParagraph"/>
      </w:pPr>
      <w:r>
        <w:rPr>
          <w:rFonts w:hint="eastAsia"/>
          <w:b/>
          <w:bCs/>
        </w:rPr>
        <w:t xml:space="preserve">已知</w:t>
      </w:r>
      <w:r>
        <w:rPr>
          <w:rFonts w:hint="eastAsia"/>
        </w:rPr>
        <w:t xml:space="preserve">：主汛期某时段，上游来水从</w:t>
      </w:r>
      <w:r>
        <w:t xml:space="preserve"> 25 m³/s </w:t>
      </w:r>
      <w:r>
        <w:rPr>
          <w:rFonts w:hint="eastAsia"/>
        </w:rPr>
        <w:t xml:space="preserve">在</w:t>
      </w:r>
      <w:r>
        <w:t xml:space="preserve"> 30 </w:t>
      </w:r>
      <w:r>
        <w:rPr>
          <w:rFonts w:hint="eastAsia"/>
        </w:rPr>
        <w:t xml:space="preserve">分钟内突增至</w:t>
      </w:r>
      <w:r>
        <w:t xml:space="preserve"> 40 </w:t>
      </w:r>
      <w:r>
        <w:rPr>
          <w:rFonts w:hint="eastAsia"/>
        </w:rPr>
        <w:t xml:space="preserve">m³/s。系统当前处于</w:t>
      </w:r>
      <w:r>
        <w:t xml:space="preserve"> L3 </w:t>
      </w:r>
      <w:r>
        <w:rPr>
          <w:rFonts w:hint="eastAsia"/>
        </w:rPr>
        <w:t xml:space="preserve">自主运行模式，ODD</w:t>
      </w:r>
      <w:r>
        <w:t xml:space="preserve"> </w:t>
      </w:r>
      <w:r>
        <w:rPr>
          <w:rFonts w:hint="eastAsia"/>
        </w:rPr>
        <w:t xml:space="preserve">上限为</w:t>
      </w:r>
      <w:r>
        <w:t xml:space="preserve"> 50 m³/s。</w:t>
      </w:r>
    </w:p>
    <w:p>
      <w:pPr>
        <w:pStyle w:val="BodyText"/>
      </w:pPr>
      <w:r>
        <w:rPr>
          <w:rFonts w:hint="eastAsia"/>
          <w:b/>
          <w:bCs/>
        </w:rPr>
        <w:t xml:space="preserve">求解</w:t>
      </w:r>
      <w:r>
        <w:rPr>
          <w:rFonts w:hint="eastAsia"/>
        </w:rPr>
        <w:t xml:space="preserve">：给出</w:t>
      </w:r>
      <w:r>
        <w:t xml:space="preserve"> MAS </w:t>
      </w:r>
      <w:r>
        <w:rPr>
          <w:rFonts w:hint="eastAsia"/>
        </w:rPr>
        <w:t xml:space="preserve">协同调度的响应流程。</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1（态势感知）：全局智能体接收上游流量变化信息，评估当前状态——来水</w:t>
      </w:r>
      <w:r>
        <w:t xml:space="preserve"> 40 m³/s </w:t>
      </w:r>
      <w:r>
        <w:rPr>
          <w:rFonts w:hint="eastAsia"/>
        </w:rPr>
        <w:t xml:space="preserve">在</w:t>
      </w:r>
      <w:r>
        <w:t xml:space="preserve"> ODD </w:t>
      </w:r>
      <w:r>
        <w:rPr>
          <w:rFonts w:hint="eastAsia"/>
        </w:rPr>
        <w:t xml:space="preserve">内（&lt;</w:t>
      </w:r>
      <w:r>
        <w:t xml:space="preserve"> </w:t>
      </w:r>
      <w:r>
        <w:rPr>
          <w:rFonts w:hint="eastAsia"/>
        </w:rPr>
        <w:t xml:space="preserve">50），但需关注上升趋势。</w:t>
      </w:r>
    </w:p>
    <w:p>
      <w:pPr>
        <w:pStyle w:val="BodyText"/>
      </w:pPr>
      <w:r>
        <w:rPr>
          <w:rFonts w:hint="eastAsia"/>
        </w:rPr>
        <w:t xml:space="preserve">步骤</w:t>
      </w:r>
      <w:r>
        <w:t xml:space="preserve"> </w:t>
      </w:r>
      <w:r>
        <w:rPr>
          <w:rFonts w:hint="eastAsia"/>
        </w:rPr>
        <w:t xml:space="preserve">2（目标更新）：全局智能体发布全线调度目标调整——各渠段目标水位下调</w:t>
      </w:r>
      <w:r>
        <w:t xml:space="preserve"> 0.05m </w:t>
      </w:r>
      <w:r>
        <w:rPr>
          <w:rFonts w:hint="eastAsia"/>
        </w:rPr>
        <w:t xml:space="preserve">作为安全裕度。</w:t>
      </w:r>
    </w:p>
    <w:p>
      <w:pPr>
        <w:pStyle w:val="BodyText"/>
      </w:pPr>
      <w:r>
        <w:rPr>
          <w:rFonts w:hint="eastAsia"/>
        </w:rPr>
        <w:t xml:space="preserve">步骤</w:t>
      </w:r>
      <w:r>
        <w:t xml:space="preserve"> </w:t>
      </w:r>
      <w:r>
        <w:rPr>
          <w:rFonts w:hint="eastAsia"/>
        </w:rPr>
        <w:t xml:space="preserve">3（区域协调）：各区域智能体重新优化本区域闸门策略，通过邻域信息交换确保边界流量平衡。</w:t>
      </w:r>
    </w:p>
    <w:p>
      <w:pPr>
        <w:pStyle w:val="BodyText"/>
      </w:pPr>
      <w:r>
        <w:rPr>
          <w:rFonts w:hint="eastAsia"/>
        </w:rPr>
        <w:t xml:space="preserve">步骤</w:t>
      </w:r>
      <w:r>
        <w:t xml:space="preserve"> </w:t>
      </w:r>
      <w:r>
        <w:rPr>
          <w:rFonts w:hint="eastAsia"/>
        </w:rPr>
        <w:t xml:space="preserve">4（认知AI辅助）：认知AI引擎向值班员汇报——</w:t>
      </w:r>
      <w:r>
        <w:rPr>
          <w:rFonts w:hint="eastAsia"/>
        </w:rPr>
        <w:t xml:space="preserve">“上游来水已从</w:t>
      </w:r>
      <w:r>
        <w:t xml:space="preserve"> 25 </w:t>
      </w:r>
      <w:r>
        <w:rPr>
          <w:rFonts w:hint="eastAsia"/>
        </w:rPr>
        <w:t xml:space="preserve">增至</w:t>
      </w:r>
      <w:r>
        <w:t xml:space="preserve"> 40 </w:t>
      </w:r>
      <w:r>
        <w:rPr>
          <w:rFonts w:hint="eastAsia"/>
        </w:rPr>
        <w:t xml:space="preserve">m³/s，30分钟内增幅</w:t>
      </w:r>
      <w:r>
        <w:t xml:space="preserve"> </w:t>
      </w:r>
      <w:r>
        <w:rPr>
          <w:rFonts w:hint="eastAsia"/>
        </w:rPr>
        <w:t xml:space="preserve">60%。已执行全线水位下调</w:t>
      </w:r>
      <w:r>
        <w:t xml:space="preserve"> </w:t>
      </w:r>
      <w:r>
        <w:rPr>
          <w:rFonts w:hint="eastAsia"/>
        </w:rPr>
        <w:t xml:space="preserve">0.05m。当前在</w:t>
      </w:r>
      <w:r>
        <w:t xml:space="preserve"> ODD </w:t>
      </w:r>
      <w:r>
        <w:rPr>
          <w:rFonts w:hint="eastAsia"/>
        </w:rPr>
        <w:t xml:space="preserve">内，建议关注后续来水趋势。”</w:t>
      </w:r>
    </w:p>
    <w:p>
      <w:pPr>
        <w:pStyle w:val="BodyText"/>
      </w:pPr>
      <w:r>
        <w:rPr>
          <w:rFonts w:hint="eastAsia"/>
        </w:rPr>
        <w:t xml:space="preserve">步骤</w:t>
      </w:r>
      <w:r>
        <w:t xml:space="preserve"> </w:t>
      </w:r>
      <w:r>
        <w:rPr>
          <w:rFonts w:hint="eastAsia"/>
        </w:rPr>
        <w:t xml:space="preserve">5（安全监测）：如果来水继续上升到</w:t>
      </w:r>
      <w:r>
        <w:t xml:space="preserve"> &gt; 45 </w:t>
      </w:r>
      <w:r>
        <w:rPr>
          <w:rFonts w:hint="eastAsia"/>
        </w:rPr>
        <w:t xml:space="preserve">m³/s，触发黄色预警；&gt;</w:t>
      </w:r>
      <w:r>
        <w:t xml:space="preserve"> 50 m³/s </w:t>
      </w:r>
      <w:r>
        <w:rPr>
          <w:rFonts w:hint="eastAsia"/>
        </w:rPr>
        <w:t xml:space="preserve">触发</w:t>
      </w:r>
      <w:r>
        <w:t xml:space="preserve"> MRC。</w:t>
      </w:r>
    </w:p>
    <w:p>
      <w:pPr>
        <w:pStyle w:val="BodyText"/>
      </w:pPr>
      <w:r>
        <w:rPr>
          <w:rFonts w:hint="eastAsia"/>
        </w:rPr>
        <w:t xml:space="preserve">步骤</w:t>
      </w:r>
      <w:r>
        <w:t xml:space="preserve"> </w:t>
      </w:r>
      <w:r>
        <w:rPr>
          <w:rFonts w:hint="eastAsia"/>
        </w:rPr>
        <w:t xml:space="preserve">6（日志记录）：全过程自动记录，包括触发条件、调度调整、各站响应时间。</w:t>
      </w:r>
    </w:p>
    <w:p>
      <w:pPr>
        <w:pStyle w:val="BodyText"/>
      </w:pPr>
      <w:r>
        <w:rPr>
          <w:rFonts w:hint="eastAsia"/>
          <w:b/>
          <w:bCs/>
        </w:rPr>
        <w:t xml:space="preserve">结果讨论</w:t>
      </w:r>
      <w:r>
        <w:rPr>
          <w:rFonts w:hint="eastAsia"/>
        </w:rPr>
        <w:t xml:space="preserve">：该流程体现了”先安全后效率”原则。MAS</w:t>
      </w:r>
      <w:r>
        <w:t xml:space="preserve"> </w:t>
      </w:r>
      <w:r>
        <w:rPr>
          <w:rFonts w:hint="eastAsia"/>
        </w:rPr>
        <w:t xml:space="preserve">的价值在于自动化的多站协调——人工调度在</w:t>
      </w:r>
      <w:r>
        <w:t xml:space="preserve"> 30 </w:t>
      </w:r>
      <w:r>
        <w:rPr>
          <w:rFonts w:hint="eastAsia"/>
        </w:rPr>
        <w:t xml:space="preserve">分钟内协调全线数十个闸站非常困难，但</w:t>
      </w:r>
      <w:r>
        <w:t xml:space="preserve"> MAS </w:t>
      </w:r>
      <w:r>
        <w:rPr>
          <w:rFonts w:hint="eastAsia"/>
        </w:rPr>
        <w:t xml:space="preserve">可以在分钟级完成。</w:t>
      </w:r>
    </w:p>
    <w:p>
      <w:r>
        <w:pict>
          <v:rect style="width:0;height:1.5pt" o:hralign="center" o:hrstd="t" o:hr="t"/>
        </w:pict>
      </w:r>
    </w:p>
    <w:bookmarkEnd w:id="39"/>
    <w:bookmarkStart w:id="40" w:name="例-12-2通信中断场景下的孤岛运行"/>
    <w:p>
      <w:pPr>
        <w:pStyle w:val="Heading3"/>
      </w:pPr>
      <w:r>
        <w:rPr>
          <w:rStyle w:val="SectionNumber"/>
        </w:rPr>
        <w:t xml:space="preserve">1.9.2</w:t>
      </w:r>
      <w:r>
        <w:tab/>
      </w:r>
      <w:r>
        <w:rPr>
          <w:rFonts w:hint="eastAsia"/>
        </w:rPr>
        <w:t xml:space="preserve">例</w:t>
      </w:r>
      <w:r>
        <w:t xml:space="preserve"> </w:t>
      </w:r>
      <w:r>
        <w:rPr>
          <w:rFonts w:hint="eastAsia"/>
        </w:rPr>
        <w:t xml:space="preserve">12-2：通信中断场景下的孤岛运行</w:t>
      </w:r>
    </w:p>
    <w:p>
      <w:pPr>
        <w:pStyle w:val="FirstParagraph"/>
      </w:pPr>
      <w:r>
        <w:rPr>
          <w:rFonts w:hint="eastAsia"/>
          <w:b/>
          <w:bCs/>
        </w:rPr>
        <w:t xml:space="preserve">已知</w:t>
      </w:r>
      <w:r>
        <w:rPr>
          <w:rFonts w:hint="eastAsia"/>
        </w:rPr>
        <w:t xml:space="preserve">：胶东调水第二区域（3个闸站）与调度中心的通信中断，已持续</w:t>
      </w:r>
      <w:r>
        <w:t xml:space="preserve"> 2 </w:t>
      </w:r>
      <w:r>
        <w:rPr>
          <w:rFonts w:hint="eastAsia"/>
        </w:rPr>
        <w:t xml:space="preserve">分钟。</w:t>
      </w:r>
    </w:p>
    <w:p>
      <w:pPr>
        <w:pStyle w:val="BodyText"/>
      </w:pPr>
      <w:r>
        <w:rPr>
          <w:rFonts w:hint="eastAsia"/>
          <w:b/>
          <w:bCs/>
        </w:rPr>
        <w:t xml:space="preserve">求解</w:t>
      </w:r>
      <w:r>
        <w:rPr>
          <w:rFonts w:hint="eastAsia"/>
        </w:rPr>
        <w:t xml:space="preserve">：描述</w:t>
      </w:r>
      <w:r>
        <w:t xml:space="preserve"> MAS </w:t>
      </w:r>
      <w:r>
        <w:rPr>
          <w:rFonts w:hint="eastAsia"/>
        </w:rPr>
        <w:t xml:space="preserve">的孤岛运行行为。</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1（通信中断检测）：区域智能体在</w:t>
      </w:r>
      <w:r>
        <w:t xml:space="preserve"> 30s </w:t>
      </w:r>
      <w:r>
        <w:rPr>
          <w:rFonts w:hint="eastAsia"/>
        </w:rPr>
        <w:t xml:space="preserve">后检测到与全局智能体通信中断。</w:t>
      </w:r>
    </w:p>
    <w:p>
      <w:pPr>
        <w:pStyle w:val="BodyText"/>
      </w:pPr>
      <w:r>
        <w:rPr>
          <w:rFonts w:hint="eastAsia"/>
        </w:rPr>
        <w:t xml:space="preserve">步骤</w:t>
      </w:r>
      <w:r>
        <w:t xml:space="preserve"> </w:t>
      </w:r>
      <w:r>
        <w:rPr>
          <w:rFonts w:hint="eastAsia"/>
        </w:rPr>
        <w:t xml:space="preserve">2（孤岛模式切换）：区域智能体切换到孤岛自主模式——按最近接收的全局目标继续运行，但限制闸门调整幅度（不超过正常的</w:t>
      </w:r>
      <w:r>
        <w:t xml:space="preserve"> </w:t>
      </w:r>
      <w:r>
        <w:rPr>
          <w:rFonts w:hint="eastAsia"/>
        </w:rPr>
        <w:t xml:space="preserve">50%）。</w:t>
      </w:r>
    </w:p>
    <w:p>
      <w:pPr>
        <w:pStyle w:val="BodyText"/>
      </w:pPr>
      <w:r>
        <w:rPr>
          <w:rFonts w:hint="eastAsia"/>
        </w:rPr>
        <w:t xml:space="preserve">步骤</w:t>
      </w:r>
      <w:r>
        <w:t xml:space="preserve"> </w:t>
      </w:r>
      <w:r>
        <w:rPr>
          <w:rFonts w:hint="eastAsia"/>
        </w:rPr>
        <w:t xml:space="preserve">3（边缘智能体响应）：3个闸站的边缘智能体维持与区域智能体的本地通信（未中断），继续在区域协调下运行。</w:t>
      </w:r>
    </w:p>
    <w:p>
      <w:pPr>
        <w:pStyle w:val="BodyText"/>
      </w:pPr>
      <w:r>
        <w:rPr>
          <w:rFonts w:hint="eastAsia"/>
        </w:rPr>
        <w:t xml:space="preserve">步骤</w:t>
      </w:r>
      <w:r>
        <w:t xml:space="preserve"> </w:t>
      </w:r>
      <w:r>
        <w:rPr>
          <w:rFonts w:hint="eastAsia"/>
        </w:rPr>
        <w:t xml:space="preserve">4（超时处理）：如果通信中断持续</w:t>
      </w:r>
      <w:r>
        <w:t xml:space="preserve"> &gt; 5 </w:t>
      </w:r>
      <w:r>
        <w:rPr>
          <w:rFonts w:hint="eastAsia"/>
        </w:rPr>
        <w:t xml:space="preserve">分钟</w:t>
      </w:r>
      <w:r>
        <w:t xml:space="preserve"> → </w:t>
      </w:r>
      <w:r>
        <w:rPr>
          <w:rFonts w:hint="eastAsia"/>
        </w:rPr>
        <w:t xml:space="preserve">触发</w:t>
      </w:r>
      <w:r>
        <w:t xml:space="preserve"> </w:t>
      </w:r>
      <w:r>
        <w:rPr>
          <w:rFonts w:hint="eastAsia"/>
        </w:rPr>
        <w:t xml:space="preserve">MRC，所有闸门维持当前开度，区域智能体发出本地告警。</w:t>
      </w:r>
    </w:p>
    <w:p>
      <w:pPr>
        <w:pStyle w:val="BodyText"/>
      </w:pPr>
      <w:r>
        <w:rPr>
          <w:rFonts w:hint="eastAsia"/>
        </w:rPr>
        <w:t xml:space="preserve">步骤</w:t>
      </w:r>
      <w:r>
        <w:t xml:space="preserve"> </w:t>
      </w:r>
      <w:r>
        <w:rPr>
          <w:rFonts w:hint="eastAsia"/>
        </w:rPr>
        <w:t xml:space="preserve">5（通信恢复）：2分钟后通信恢复</w:t>
      </w:r>
      <w:r>
        <w:t xml:space="preserve"> → </w:t>
      </w:r>
      <w:r>
        <w:rPr>
          <w:rFonts w:hint="eastAsia"/>
        </w:rPr>
        <w:t xml:space="preserve">区域智能体与全局智能体重新同步状态</w:t>
      </w:r>
      <w:r>
        <w:t xml:space="preserve"> → </w:t>
      </w:r>
      <w:r>
        <w:rPr>
          <w:rFonts w:hint="eastAsia"/>
        </w:rPr>
        <w:t xml:space="preserve">逐步恢复正常协调模式。</w:t>
      </w:r>
    </w:p>
    <w:p>
      <w:pPr>
        <w:pStyle w:val="BodyText"/>
      </w:pPr>
      <w:r>
        <w:rPr>
          <w:rFonts w:hint="eastAsia"/>
          <w:b/>
          <w:bCs/>
        </w:rPr>
        <w:t xml:space="preserve">结果讨论</w:t>
      </w:r>
      <w:r>
        <w:rPr>
          <w:rFonts w:hint="eastAsia"/>
        </w:rPr>
        <w:t xml:space="preserve">：孤岛运行是</w:t>
      </w:r>
      <w:r>
        <w:t xml:space="preserve"> MAS </w:t>
      </w:r>
      <w:r>
        <w:rPr>
          <w:rFonts w:hint="eastAsia"/>
        </w:rPr>
        <w:t xml:space="preserve">架构相对于集中式控制的重要优势——集中式系统在通信中断时完全失效，而</w:t>
      </w:r>
      <w:r>
        <w:t xml:space="preserve"> MAS </w:t>
      </w:r>
      <w:r>
        <w:rPr>
          <w:rFonts w:hint="eastAsia"/>
        </w:rPr>
        <w:t xml:space="preserve">的区域智能体可以在降级模式下维持基本运行。Leveson（2011）强调的”优雅降级”（graceful</w:t>
      </w:r>
      <w:r>
        <w:t xml:space="preserve"> </w:t>
      </w:r>
      <w:r>
        <w:rPr>
          <w:rFonts w:hint="eastAsia"/>
        </w:rPr>
        <w:t xml:space="preserve">degradation）原则在此得到体现。</w:t>
      </w:r>
    </w:p>
    <w:p>
      <w:r>
        <w:pict>
          <v:rect style="width:0;height:1.5pt" o:hralign="center" o:hrstd="t" o:hr="t"/>
        </w:pict>
      </w:r>
    </w:p>
    <w:bookmarkEnd w:id="40"/>
    <w:bookmarkStart w:id="41" w:name="例-12-3影子运行偏差分析"/>
    <w:p>
      <w:pPr>
        <w:pStyle w:val="Heading3"/>
      </w:pPr>
      <w:r>
        <w:rPr>
          <w:rStyle w:val="SectionNumber"/>
        </w:rPr>
        <w:t xml:space="preserve">1.9.3</w:t>
      </w:r>
      <w:r>
        <w:tab/>
      </w:r>
      <w:r>
        <w:rPr>
          <w:rFonts w:hint="eastAsia"/>
        </w:rPr>
        <w:t xml:space="preserve">例</w:t>
      </w:r>
      <w:r>
        <w:t xml:space="preserve"> </w:t>
      </w:r>
      <w:r>
        <w:rPr>
          <w:rFonts w:hint="eastAsia"/>
        </w:rPr>
        <w:t xml:space="preserve">12-3：影子运行偏差分析</w:t>
      </w:r>
    </w:p>
    <w:p>
      <w:pPr>
        <w:pStyle w:val="FirstParagraph"/>
      </w:pPr>
      <w:r>
        <w:rPr>
          <w:rFonts w:hint="eastAsia"/>
          <w:b/>
          <w:bCs/>
        </w:rPr>
        <w:t xml:space="preserve">已知</w:t>
      </w:r>
      <w:r>
        <w:rPr>
          <w:rFonts w:hint="eastAsia"/>
        </w:rPr>
        <w:t xml:space="preserve">：胶东调水</w:t>
      </w:r>
      <w:r>
        <w:t xml:space="preserve"> PIL </w:t>
      </w:r>
      <w:r>
        <w:rPr>
          <w:rFonts w:hint="eastAsia"/>
        </w:rPr>
        <w:t xml:space="preserve">影子运行第</w:t>
      </w:r>
      <w:r>
        <w:t xml:space="preserve"> 15 </w:t>
      </w:r>
      <w:r>
        <w:rPr>
          <w:rFonts w:hint="eastAsia"/>
        </w:rPr>
        <w:t xml:space="preserve">天。AI</w:t>
      </w:r>
      <w:r>
        <w:t xml:space="preserve"> </w:t>
      </w:r>
      <w:r>
        <w:rPr>
          <w:rFonts w:hint="eastAsia"/>
        </w:rPr>
        <w:t xml:space="preserve">建议与人工操作的对比数据如下：</w:t>
      </w:r>
      <w:r>
        <w:t xml:space="preserve"> </w:t>
      </w:r>
      <w:r>
        <w:t xml:space="preserve">- </w:t>
      </w:r>
      <w:r>
        <w:rPr>
          <w:rFonts w:hint="eastAsia"/>
        </w:rPr>
        <w:t xml:space="preserve">总建议数：312</w:t>
      </w:r>
      <w:r>
        <w:t xml:space="preserve"> </w:t>
      </w:r>
      <w:r>
        <w:rPr>
          <w:rFonts w:hint="eastAsia"/>
        </w:rPr>
        <w:t xml:space="preserve">条</w:t>
      </w:r>
      <w:r>
        <w:t xml:space="preserve"> </w:t>
      </w:r>
      <w:r>
        <w:t xml:space="preserve">- </w:t>
      </w:r>
      <w:r>
        <w:rPr>
          <w:rFonts w:hint="eastAsia"/>
        </w:rPr>
        <w:t xml:space="preserve">方向一致：267</w:t>
      </w:r>
      <w:r>
        <w:t xml:space="preserve"> </w:t>
      </w:r>
      <w:r>
        <w:rPr>
          <w:rFonts w:hint="eastAsia"/>
        </w:rPr>
        <w:t xml:space="preserve">条（85.6%）</w:t>
      </w:r>
      <w:r>
        <w:t xml:space="preserve"> </w:t>
      </w:r>
      <w:r>
        <w:t xml:space="preserve">- </w:t>
      </w:r>
      <w:r>
        <w:rPr>
          <w:rFonts w:hint="eastAsia"/>
        </w:rPr>
        <w:t xml:space="preserve">AI更优：142</w:t>
      </w:r>
      <w:r>
        <w:t xml:space="preserve"> </w:t>
      </w:r>
      <w:r>
        <w:rPr>
          <w:rFonts w:hint="eastAsia"/>
        </w:rPr>
        <w:t xml:space="preserve">条（45.5%）</w:t>
      </w:r>
      <w:r>
        <w:t xml:space="preserve"> </w:t>
      </w:r>
      <w:r>
        <w:t xml:space="preserve">- </w:t>
      </w:r>
      <w:r>
        <w:rPr>
          <w:rFonts w:hint="eastAsia"/>
        </w:rPr>
        <w:t xml:space="preserve">人工更优：89</w:t>
      </w:r>
      <w:r>
        <w:t xml:space="preserve"> </w:t>
      </w:r>
      <w:r>
        <w:rPr>
          <w:rFonts w:hint="eastAsia"/>
        </w:rPr>
        <w:t xml:space="preserve">条（28.5%）</w:t>
      </w:r>
      <w:r>
        <w:t xml:space="preserve"> </w:t>
      </w:r>
      <w:r>
        <w:t xml:space="preserve">- AI </w:t>
      </w:r>
      <w:r>
        <w:rPr>
          <w:rFonts w:hint="eastAsia"/>
        </w:rPr>
        <w:t xml:space="preserve">错误：12</w:t>
      </w:r>
      <w:r>
        <w:t xml:space="preserve"> </w:t>
      </w:r>
      <w:r>
        <w:rPr>
          <w:rFonts w:hint="eastAsia"/>
        </w:rPr>
        <w:t xml:space="preserve">条（3.8%）</w:t>
      </w:r>
      <w:r>
        <w:t xml:space="preserve"> </w:t>
      </w:r>
      <w:r>
        <w:t xml:space="preserve">- </w:t>
      </w:r>
      <w:r>
        <w:rPr>
          <w:rFonts w:hint="eastAsia"/>
        </w:rPr>
        <w:t xml:space="preserve">安全违规：0</w:t>
      </w:r>
      <w:r>
        <w:t xml:space="preserve"> </w:t>
      </w:r>
      <w:r>
        <w:rPr>
          <w:rFonts w:hint="eastAsia"/>
        </w:rPr>
        <w:t xml:space="preserve">条</w:t>
      </w:r>
    </w:p>
    <w:p>
      <w:pPr>
        <w:pStyle w:val="BodyText"/>
      </w:pPr>
      <w:r>
        <w:rPr>
          <w:rFonts w:hint="eastAsia"/>
          <w:b/>
          <w:bCs/>
        </w:rPr>
        <w:t xml:space="preserve">求解</w:t>
      </w:r>
      <w:r>
        <w:rPr>
          <w:rFonts w:hint="eastAsia"/>
        </w:rPr>
        <w:t xml:space="preserve">：评估是否满足放权条件。</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1（指标对照）：</w:t>
      </w:r>
      <w:r>
        <w:t xml:space="preserve"> </w:t>
      </w:r>
      <w:r>
        <w:t xml:space="preserve">- </w:t>
      </w:r>
      <w:r>
        <w:rPr>
          <w:rFonts w:hint="eastAsia"/>
        </w:rPr>
        <w:t xml:space="preserve">建议一致率</w:t>
      </w:r>
      <w:r>
        <w:t xml:space="preserve"> 85.6% ≥ </w:t>
      </w:r>
      <w:r>
        <w:rPr>
          <w:rFonts w:hint="eastAsia"/>
        </w:rPr>
        <w:t xml:space="preserve">85%（达标）</w:t>
      </w:r>
      <w:r>
        <w:t xml:space="preserve"> </w:t>
      </w:r>
      <w:r>
        <w:t xml:space="preserve">- </w:t>
      </w:r>
      <w:r>
        <w:rPr>
          <w:rFonts w:hint="eastAsia"/>
        </w:rPr>
        <w:t xml:space="preserve">建议优越率</w:t>
      </w:r>
      <w:r>
        <w:t xml:space="preserve"> 45.5% ≥ </w:t>
      </w:r>
      <w:r>
        <w:rPr>
          <w:rFonts w:hint="eastAsia"/>
        </w:rPr>
        <w:t xml:space="preserve">60%？（未达标）</w:t>
      </w:r>
      <w:r>
        <w:t xml:space="preserve"> </w:t>
      </w:r>
      <w:r>
        <w:t xml:space="preserve">- </w:t>
      </w:r>
      <w:r>
        <w:rPr>
          <w:rFonts w:hint="eastAsia"/>
        </w:rPr>
        <w:t xml:space="preserve">安全合规率</w:t>
      </w:r>
      <w:r>
        <w:t xml:space="preserve"> </w:t>
      </w:r>
      <w:r>
        <w:rPr>
          <w:rFonts w:hint="eastAsia"/>
        </w:rPr>
        <w:t xml:space="preserve">100%（达标）</w:t>
      </w:r>
    </w:p>
    <w:p>
      <w:pPr>
        <w:pStyle w:val="BodyText"/>
      </w:pPr>
      <w:r>
        <w:rPr>
          <w:rFonts w:hint="eastAsia"/>
        </w:rPr>
        <w:t xml:space="preserve">步骤</w:t>
      </w:r>
      <w:r>
        <w:t xml:space="preserve"> </w:t>
      </w:r>
      <w:r>
        <w:rPr>
          <w:rFonts w:hint="eastAsia"/>
        </w:rPr>
        <w:t xml:space="preserve">2（偏差分析）：</w:t>
      </w:r>
      <w:r>
        <w:t xml:space="preserve"> </w:t>
      </w:r>
      <w:r>
        <w:t xml:space="preserve">- </w:t>
      </w:r>
      <w:r>
        <w:rPr>
          <w:rFonts w:hint="eastAsia"/>
        </w:rPr>
        <w:t xml:space="preserve">建议优越率未达标的原因：AI</w:t>
      </w:r>
      <w:r>
        <w:t xml:space="preserve"> </w:t>
      </w:r>
      <w:r>
        <w:rPr>
          <w:rFonts w:hint="eastAsia"/>
        </w:rPr>
        <w:t xml:space="preserve">在夜间平稳工况下表现优秀（优越率</w:t>
      </w:r>
      <w:r>
        <w:t xml:space="preserve"> &gt; </w:t>
      </w:r>
      <w:r>
        <w:rPr>
          <w:rFonts w:hint="eastAsia"/>
        </w:rPr>
        <w:t xml:space="preserve">70%），但在白天需求波动工况下优越率仅</w:t>
      </w:r>
      <w:r>
        <w:t xml:space="preserve"> 35%</w:t>
      </w:r>
      <w:r>
        <w:t xml:space="preserve"> </w:t>
      </w:r>
      <w:r>
        <w:t xml:space="preserve">- 12 </w:t>
      </w:r>
      <w:r>
        <w:rPr>
          <w:rFonts w:hint="eastAsia"/>
        </w:rPr>
        <w:t xml:space="preserve">条</w:t>
      </w:r>
      <w:r>
        <w:t xml:space="preserve"> AI </w:t>
      </w:r>
      <w:r>
        <w:rPr>
          <w:rFonts w:hint="eastAsia"/>
        </w:rPr>
        <w:t xml:space="preserve">错误均发生在工况快速切换时段</w:t>
      </w:r>
    </w:p>
    <w:p>
      <w:pPr>
        <w:pStyle w:val="BodyText"/>
      </w:pPr>
      <w:r>
        <w:rPr>
          <w:rFonts w:hint="eastAsia"/>
        </w:rPr>
        <w:t xml:space="preserve">步骤</w:t>
      </w:r>
      <w:r>
        <w:t xml:space="preserve"> </w:t>
      </w:r>
      <w:r>
        <w:rPr>
          <w:rFonts w:hint="eastAsia"/>
        </w:rPr>
        <w:t xml:space="preserve">3（决策）：暂不进入下一阶段放权。建议：</w:t>
      </w:r>
      <w:r>
        <w:t xml:space="preserve"> </w:t>
      </w:r>
      <w:r>
        <w:t xml:space="preserve">- </w:t>
      </w:r>
      <w:r>
        <w:rPr>
          <w:rFonts w:hint="eastAsia"/>
        </w:rPr>
        <w:t xml:space="preserve">针对白天波动工况优化</w:t>
      </w:r>
      <w:r>
        <w:t xml:space="preserve"> MPC </w:t>
      </w:r>
      <w:r>
        <w:rPr>
          <w:rFonts w:hint="eastAsia"/>
        </w:rPr>
        <w:t xml:space="preserve">参数</w:t>
      </w:r>
      <w:r>
        <w:t xml:space="preserve"> </w:t>
      </w:r>
      <w:r>
        <w:t xml:space="preserve">- </w:t>
      </w:r>
      <w:r>
        <w:rPr>
          <w:rFonts w:hint="eastAsia"/>
        </w:rPr>
        <w:t xml:space="preserve">修复工况切换时段的策略逻辑</w:t>
      </w:r>
      <w:r>
        <w:t xml:space="preserve"> </w:t>
      </w:r>
      <w:r>
        <w:t xml:space="preserve">- </w:t>
      </w:r>
      <w:r>
        <w:rPr>
          <w:rFonts w:hint="eastAsia"/>
        </w:rPr>
        <w:t xml:space="preserve">延长影子运行</w:t>
      </w:r>
      <w:r>
        <w:t xml:space="preserve"> 15 </w:t>
      </w:r>
      <w:r>
        <w:rPr>
          <w:rFonts w:hint="eastAsia"/>
        </w:rPr>
        <w:t xml:space="preserve">天后重新评估</w:t>
      </w:r>
    </w:p>
    <w:p>
      <w:pPr>
        <w:pStyle w:val="BodyText"/>
      </w:pPr>
      <w:r>
        <w:rPr>
          <w:rFonts w:hint="eastAsia"/>
          <w:b/>
          <w:bCs/>
        </w:rPr>
        <w:t xml:space="preserve">结果讨论</w:t>
      </w:r>
      <w:r>
        <w:rPr>
          <w:rFonts w:hint="eastAsia"/>
        </w:rPr>
        <w:t xml:space="preserve">：影子运行的价值在于用真实数据检验系统——某些在</w:t>
      </w:r>
      <w:r>
        <w:t xml:space="preserve"> MIL/SIL/HIL </w:t>
      </w:r>
      <w:r>
        <w:rPr>
          <w:rFonts w:hint="eastAsia"/>
        </w:rPr>
        <w:t xml:space="preserve">中表现良好的策略可能在实际运行中暴露问题。Garcia</w:t>
      </w:r>
      <w:r>
        <w:t xml:space="preserve"> &amp; </w:t>
      </w:r>
      <w:r>
        <w:rPr>
          <w:rFonts w:hint="eastAsia"/>
        </w:rPr>
        <w:t xml:space="preserve">Fernández（2015）在安全强化学习综述中指出，sim-to-real</w:t>
      </w:r>
      <w:r>
        <w:t xml:space="preserve"> </w:t>
      </w:r>
      <w:r>
        <w:rPr>
          <w:rFonts w:hint="eastAsia"/>
        </w:rPr>
        <w:t xml:space="preserve">迁移是</w:t>
      </w:r>
      <w:r>
        <w:t xml:space="preserve"> RL </w:t>
      </w:r>
      <w:r>
        <w:rPr>
          <w:rFonts w:hint="eastAsia"/>
        </w:rPr>
        <w:t xml:space="preserve">策略部署的核心挑战——影子运行是弥合这一差距的工程手段。</w:t>
      </w:r>
    </w:p>
    <w:p>
      <w:r>
        <w:pict>
          <v:rect style="width:0;height:1.5pt" o:hralign="center" o:hrstd="t" o:hr="t"/>
        </w:pict>
      </w:r>
    </w:p>
    <w:bookmarkEnd w:id="41"/>
    <w:bookmarkStart w:id="42" w:name="例-12-4odd-扩展评估"/>
    <w:p>
      <w:pPr>
        <w:pStyle w:val="Heading3"/>
      </w:pPr>
      <w:r>
        <w:rPr>
          <w:rStyle w:val="SectionNumber"/>
        </w:rPr>
        <w:t xml:space="preserve">1.9.4</w:t>
      </w:r>
      <w:r>
        <w:tab/>
      </w:r>
      <w:r>
        <w:rPr>
          <w:rFonts w:hint="eastAsia"/>
        </w:rPr>
        <w:t xml:space="preserve">例</w:t>
      </w:r>
      <w:r>
        <w:t xml:space="preserve"> </w:t>
      </w:r>
      <w:r>
        <w:rPr>
          <w:rFonts w:hint="eastAsia"/>
        </w:rPr>
        <w:t xml:space="preserve">12-4：ODD</w:t>
      </w:r>
      <w:r>
        <w:t xml:space="preserve"> </w:t>
      </w:r>
      <w:r>
        <w:rPr>
          <w:rFonts w:hint="eastAsia"/>
        </w:rPr>
        <w:t xml:space="preserve">扩展评估</w:t>
      </w:r>
    </w:p>
    <w:p>
      <w:pPr>
        <w:pStyle w:val="FirstParagraph"/>
      </w:pPr>
      <w:r>
        <w:rPr>
          <w:rFonts w:hint="eastAsia"/>
          <w:b/>
          <w:bCs/>
        </w:rPr>
        <w:t xml:space="preserve">已知</w:t>
      </w:r>
      <w:r>
        <w:rPr>
          <w:rFonts w:hint="eastAsia"/>
        </w:rPr>
        <w:t xml:space="preserve">：胶东调水系统已在当前</w:t>
      </w:r>
      <w:r>
        <w:t xml:space="preserve"> </w:t>
      </w:r>
      <w:r>
        <w:rPr>
          <w:rFonts w:hint="eastAsia"/>
        </w:rPr>
        <w:t xml:space="preserve">ODD（入流</w:t>
      </w:r>
      <w:r>
        <w:t xml:space="preserve"> 5-50 </w:t>
      </w:r>
      <w:r>
        <w:rPr>
          <w:rFonts w:hint="eastAsia"/>
        </w:rPr>
        <w:t xml:space="preserve">m³/s、设备可用率≥80%、通信延迟≤5s）内稳定运行</w:t>
      </w:r>
      <w:r>
        <w:t xml:space="preserve"> 6 </w:t>
      </w:r>
      <w:r>
        <w:rPr>
          <w:rFonts w:hint="eastAsia"/>
        </w:rPr>
        <w:t xml:space="preserve">个月。管理层希望将</w:t>
      </w:r>
      <w:r>
        <w:t xml:space="preserve"> ODD </w:t>
      </w:r>
      <w:r>
        <w:rPr>
          <w:rFonts w:hint="eastAsia"/>
        </w:rPr>
        <w:t xml:space="preserve">上限从</w:t>
      </w:r>
      <w:r>
        <w:t xml:space="preserve"> 50 m³/s </w:t>
      </w:r>
      <w:r>
        <w:rPr>
          <w:rFonts w:hint="eastAsia"/>
        </w:rPr>
        <w:t xml:space="preserve">扩展到</w:t>
      </w:r>
      <w:r>
        <w:t xml:space="preserve"> 65 m³/s。</w:t>
      </w:r>
    </w:p>
    <w:p>
      <w:pPr>
        <w:pStyle w:val="BodyText"/>
      </w:pPr>
      <w:r>
        <w:rPr>
          <w:rFonts w:hint="eastAsia"/>
          <w:b/>
          <w:bCs/>
        </w:rPr>
        <w:t xml:space="preserve">求解</w:t>
      </w:r>
      <w:r>
        <w:rPr>
          <w:rFonts w:hint="eastAsia"/>
        </w:rPr>
        <w:t xml:space="preserve">：设计</w:t>
      </w:r>
      <w:r>
        <w:t xml:space="preserve"> ODD </w:t>
      </w:r>
      <w:r>
        <w:rPr>
          <w:rFonts w:hint="eastAsia"/>
        </w:rPr>
        <w:t xml:space="preserve">扩展方案。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w:t>
      </w:r>
      <w:r>
        <w:t xml:space="preserve"> </w:t>
      </w:r>
      <w:r>
        <w:rPr>
          <w:rFonts w:hint="eastAsia"/>
        </w:rPr>
        <w:t xml:space="preserve">1（风险分析）：50-65</w:t>
      </w:r>
      <w:r>
        <w:t xml:space="preserve"> m³/s </w:t>
      </w:r>
      <w:r>
        <w:rPr>
          <w:rFonts w:hint="eastAsia"/>
        </w:rPr>
        <w:t xml:space="preserve">范围内的工况特征与</w:t>
      </w:r>
      <w:r>
        <w:t xml:space="preserve"> 5-50 m³/s </w:t>
      </w:r>
      <w:r>
        <w:rPr>
          <w:rFonts w:hint="eastAsia"/>
        </w:rPr>
        <w:t xml:space="preserve">有何差异？</w:t>
      </w:r>
      <w:r>
        <w:t xml:space="preserve"> </w:t>
      </w:r>
      <w:r>
        <w:t xml:space="preserve">- </w:t>
      </w:r>
      <w:r>
        <w:rPr>
          <w:rFonts w:hint="eastAsia"/>
        </w:rPr>
        <w:t xml:space="preserve">渠道水深增大，水力响应特性变化</w:t>
      </w:r>
      <w:r>
        <w:t xml:space="preserve"> </w:t>
      </w:r>
      <w:r>
        <w:t xml:space="preserve">- </w:t>
      </w:r>
      <w:r>
        <w:rPr>
          <w:rFonts w:hint="eastAsia"/>
        </w:rPr>
        <w:t xml:space="preserve">闸门动作范围接近物理极限</w:t>
      </w:r>
      <w:r>
        <w:t xml:space="preserve"> </w:t>
      </w:r>
      <w:r>
        <w:t xml:space="preserve">- </w:t>
      </w:r>
      <w:r>
        <w:rPr>
          <w:rFonts w:hint="eastAsia"/>
        </w:rPr>
        <w:t xml:space="preserve">安全裕度减小</w:t>
      </w:r>
    </w:p>
    <w:p>
      <w:pPr>
        <w:pStyle w:val="BodyText"/>
      </w:pPr>
      <w:r>
        <w:rPr>
          <w:rFonts w:hint="eastAsia"/>
        </w:rPr>
        <w:t xml:space="preserve">步骤</w:t>
      </w:r>
      <w:r>
        <w:t xml:space="preserve"> </w:t>
      </w:r>
      <w:r>
        <w:rPr>
          <w:rFonts w:hint="eastAsia"/>
        </w:rPr>
        <w:t xml:space="preserve">2（扩展验证计划）：</w:t>
      </w:r>
      <w:r>
        <w:t xml:space="preserve"> </w:t>
      </w:r>
      <w:r>
        <w:t xml:space="preserve">- </w:t>
      </w:r>
      <w:r>
        <w:rPr>
          <w:rFonts w:hint="eastAsia"/>
        </w:rPr>
        <w:t xml:space="preserve">MIL：在</w:t>
      </w:r>
      <w:r>
        <w:t xml:space="preserve"> 50-65 m³/s </w:t>
      </w:r>
      <w:r>
        <w:rPr>
          <w:rFonts w:hint="eastAsia"/>
        </w:rPr>
        <w:t xml:space="preserve">范围内运行</w:t>
      </w:r>
      <w:r>
        <w:t xml:space="preserve"> MPC </w:t>
      </w:r>
      <w:r>
        <w:rPr>
          <w:rFonts w:hint="eastAsia"/>
        </w:rPr>
        <w:t xml:space="preserve">模型，验证算法性能</w:t>
      </w:r>
      <w:r>
        <w:t xml:space="preserve"> </w:t>
      </w:r>
      <w:r>
        <w:t xml:space="preserve">- </w:t>
      </w:r>
      <w:r>
        <w:rPr>
          <w:rFonts w:hint="eastAsia"/>
        </w:rPr>
        <w:t xml:space="preserve">SIL：注入通信故障和传感器异常，验证容错能力</w:t>
      </w:r>
      <w:r>
        <w:t xml:space="preserve"> </w:t>
      </w:r>
      <w:r>
        <w:t xml:space="preserve">- </w:t>
      </w:r>
      <w:r>
        <w:rPr>
          <w:rFonts w:hint="eastAsia"/>
        </w:rPr>
        <w:t xml:space="preserve">HIL：验证</w:t>
      </w:r>
      <w:r>
        <w:t xml:space="preserve"> PLC </w:t>
      </w:r>
      <w:r>
        <w:rPr>
          <w:rFonts w:hint="eastAsia"/>
        </w:rPr>
        <w:t xml:space="preserve">联锁在高水位工况下的触发精度</w:t>
      </w:r>
    </w:p>
    <w:p>
      <w:pPr>
        <w:pStyle w:val="BodyText"/>
      </w:pPr>
      <w:r>
        <w:rPr>
          <w:rFonts w:hint="eastAsia"/>
        </w:rPr>
        <w:t xml:space="preserve">步骤</w:t>
      </w:r>
      <w:r>
        <w:t xml:space="preserve"> </w:t>
      </w:r>
      <w:r>
        <w:rPr>
          <w:rFonts w:hint="eastAsia"/>
        </w:rPr>
        <w:t xml:space="preserve">3（扩展范围控制）：</w:t>
      </w:r>
      <w:r>
        <w:t xml:space="preserve"> </w:t>
      </w:r>
      <w:r>
        <w:t xml:space="preserve">- </w:t>
      </w:r>
      <w:r>
        <w:rPr>
          <w:rFonts w:hint="eastAsia"/>
        </w:rPr>
        <w:t xml:space="preserve">扩展幅度（65-50）/50</w:t>
      </w:r>
      <w:r>
        <w:t xml:space="preserve"> = </w:t>
      </w:r>
      <w:r>
        <w:rPr>
          <w:rFonts w:hint="eastAsia"/>
        </w:rPr>
        <w:t xml:space="preserve">30%，超过</w:t>
      </w:r>
      <w:r>
        <w:t xml:space="preserve"> ch08 §8.3.4 </w:t>
      </w:r>
      <w:r>
        <w:rPr>
          <w:rFonts w:hint="eastAsia"/>
        </w:rPr>
        <w:t xml:space="preserve">建议的</w:t>
      </w:r>
      <w:r>
        <w:t xml:space="preserve"> 20%</w:t>
      </w:r>
      <w:r>
        <w:t xml:space="preserve"> </w:t>
      </w:r>
      <w:r>
        <w:t xml:space="preserve">- </w:t>
      </w:r>
      <w:r>
        <w:rPr>
          <w:rFonts w:hint="eastAsia"/>
        </w:rPr>
        <w:t xml:space="preserve">建议分两步：先扩展到</w:t>
      </w:r>
      <w:r>
        <w:t xml:space="preserve"> 57 </w:t>
      </w:r>
      <w:r>
        <w:rPr>
          <w:rFonts w:hint="eastAsia"/>
        </w:rPr>
        <w:t xml:space="preserve">m³/s（14%），验证通过后再扩展到</w:t>
      </w:r>
      <w:r>
        <w:t xml:space="preserve"> 65 m³/s</w:t>
      </w:r>
    </w:p>
    <w:p>
      <w:pPr>
        <w:pStyle w:val="BodyText"/>
      </w:pPr>
      <w:r>
        <w:rPr>
          <w:rFonts w:hint="eastAsia"/>
        </w:rPr>
        <w:t xml:space="preserve">步骤</w:t>
      </w:r>
      <w:r>
        <w:t xml:space="preserve"> </w:t>
      </w:r>
      <w:r>
        <w:rPr>
          <w:rFonts w:hint="eastAsia"/>
        </w:rPr>
        <w:t xml:space="preserve">4（回归测试）：扩展后必须在原</w:t>
      </w:r>
      <w:r>
        <w:t xml:space="preserve"> ODD </w:t>
      </w:r>
      <w:r>
        <w:rPr>
          <w:rFonts w:hint="eastAsia"/>
        </w:rPr>
        <w:t xml:space="preserve">范围内执行全量回归，确保扩展不影响现有功能。</w:t>
      </w:r>
    </w:p>
    <w:p>
      <w:pPr>
        <w:pStyle w:val="BodyText"/>
      </w:pPr>
      <w:r>
        <w:rPr>
          <w:rFonts w:hint="eastAsia"/>
          <w:b/>
          <w:bCs/>
        </w:rPr>
        <w:t xml:space="preserve">结果讨论</w:t>
      </w:r>
      <w:r>
        <w:rPr>
          <w:rFonts w:hint="eastAsia"/>
        </w:rPr>
        <w:t xml:space="preserve">：ODD</w:t>
      </w:r>
      <w:r>
        <w:t xml:space="preserve"> </w:t>
      </w:r>
      <w:r>
        <w:rPr>
          <w:rFonts w:hint="eastAsia"/>
        </w:rPr>
        <w:t xml:space="preserve">扩展必须渐进、可验证、可回退。Sutton</w:t>
      </w:r>
      <w:r>
        <w:t xml:space="preserve"> &amp; </w:t>
      </w:r>
      <w:r>
        <w:rPr>
          <w:rFonts w:hint="eastAsia"/>
        </w:rPr>
        <w:t xml:space="preserve">Barto（2018）在强化学习中讨论的”探索与利用”权衡在</w:t>
      </w:r>
      <w:r>
        <w:t xml:space="preserve"> ODD </w:t>
      </w:r>
      <w:r>
        <w:rPr>
          <w:rFonts w:hint="eastAsia"/>
        </w:rPr>
        <w:t xml:space="preserve">扩展中同样适用——过于保守会限制系统能力，过于激进会引入未验证的风险。</w:t>
      </w:r>
    </w:p>
    <w:p>
      <w:r>
        <w:pict>
          <v:rect style="width:0;height:1.5pt" o:hralign="center" o:hrstd="t" o:hr="t"/>
        </w:pict>
      </w:r>
    </w:p>
    <w:bookmarkEnd w:id="42"/>
    <w:bookmarkEnd w:id="43"/>
    <w:bookmarkStart w:id="44" w:name="本章小结"/>
    <w:p>
      <w:pPr>
        <w:pStyle w:val="Heading2"/>
      </w:pPr>
      <w:r>
        <w:rPr>
          <w:rStyle w:val="SectionNumber"/>
        </w:rPr>
        <w:t xml:space="preserve">1.10</w:t>
      </w:r>
      <w:r>
        <w:tab/>
      </w:r>
      <w:r>
        <w:t xml:space="preserve">12.9 </w:t>
      </w:r>
      <w:r>
        <w:rPr>
          <w:rFonts w:hint="eastAsia"/>
        </w:rPr>
        <w:t xml:space="preserve">本章小结</w:t>
      </w:r>
    </w:p>
    <w:p>
      <w:pPr>
        <w:pStyle w:val="FirstParagraph"/>
      </w:pPr>
      <w:r>
        <w:rPr>
          <w:rFonts w:hint="eastAsia"/>
        </w:rPr>
        <w:t xml:space="preserve">本章以胶东调水工程为案例，展示了水系统智能化升级从</w:t>
      </w:r>
      <w:r>
        <w:t xml:space="preserve"> L2 </w:t>
      </w:r>
      <w:r>
        <w:rPr>
          <w:rFonts w:hint="eastAsia"/>
        </w:rPr>
        <w:t xml:space="preserve">到</w:t>
      </w:r>
      <w:r>
        <w:t xml:space="preserve"> L3 </w:t>
      </w:r>
      <w:r>
        <w:rPr>
          <w:rFonts w:hint="eastAsia"/>
        </w:rPr>
        <w:t xml:space="preserve">的完整路径：</w:t>
      </w:r>
    </w:p>
    <w:p>
      <w:pPr>
        <w:numPr>
          <w:ilvl w:val="0"/>
          <w:numId w:val="1005"/>
        </w:numPr>
      </w:pPr>
      <w:r>
        <w:rPr>
          <w:rFonts w:hint="eastAsia"/>
          <w:b/>
          <w:bCs/>
        </w:rPr>
        <w:t xml:space="preserve">升级不是推翻重来</w:t>
      </w:r>
      <w:r>
        <w:rPr>
          <w:rFonts w:hint="eastAsia"/>
        </w:rPr>
        <w:t xml:space="preserve">。在既有</w:t>
      </w:r>
      <w:r>
        <w:t xml:space="preserve"> SCADA+HDC </w:t>
      </w:r>
      <w:r>
        <w:rPr>
          <w:rFonts w:hint="eastAsia"/>
        </w:rPr>
        <w:t xml:space="preserve">基础上叠加</w:t>
      </w:r>
      <w:r>
        <w:t xml:space="preserve"> MAS </w:t>
      </w:r>
      <w:r>
        <w:rPr>
          <w:rFonts w:hint="eastAsia"/>
        </w:rPr>
        <w:t xml:space="preserve">协同与认知AI辅助，保留所有安全联锁。</w:t>
      </w:r>
    </w:p>
    <w:p>
      <w:pPr>
        <w:numPr>
          <w:ilvl w:val="0"/>
          <w:numId w:val="1005"/>
        </w:numPr>
      </w:pPr>
      <w:r>
        <w:rPr>
          <w:rFonts w:hint="eastAsia"/>
          <w:b/>
          <w:bCs/>
        </w:rPr>
        <w:t xml:space="preserve">三层智能体架构适应长距离调水特征</w:t>
      </w:r>
      <w:r>
        <w:rPr>
          <w:rFonts w:hint="eastAsia"/>
        </w:rPr>
        <w:t xml:space="preserve">。边缘→区域→全局的层级结构，既支持全线协调又保障局部自主（孤岛运行能力）。</w:t>
      </w:r>
    </w:p>
    <w:p>
      <w:pPr>
        <w:numPr>
          <w:ilvl w:val="0"/>
          <w:numId w:val="1005"/>
        </w:numPr>
      </w:pPr>
      <w:r>
        <w:rPr>
          <w:rFonts w:hint="eastAsia"/>
          <w:b/>
          <w:bCs/>
        </w:rPr>
        <w:t xml:space="preserve">认知AI是”调度员的助手”（规划目标）</w:t>
      </w:r>
      <w:r>
        <w:rPr>
          <w:rFonts w:hint="eastAsia"/>
        </w:rPr>
        <w:t xml:space="preserve">。态势理解、决策解释、异常诊断和知识管理四个维度增强人的决策能力，而非替代人的判断。需要指出，认知AI目前处于方案设计阶段，是从</w:t>
      </w:r>
      <w:r>
        <w:t xml:space="preserve"> L2 </w:t>
      </w:r>
      <w:r>
        <w:rPr>
          <w:rFonts w:hint="eastAsia"/>
        </w:rPr>
        <w:t xml:space="preserve">到</w:t>
      </w:r>
      <w:r>
        <w:t xml:space="preserve"> L3 </w:t>
      </w:r>
      <w:r>
        <w:rPr>
          <w:rFonts w:hint="eastAsia"/>
        </w:rPr>
        <w:t xml:space="preserve">跃迁的关键瓶颈。</w:t>
      </w:r>
    </w:p>
    <w:p>
      <w:pPr>
        <w:numPr>
          <w:ilvl w:val="0"/>
          <w:numId w:val="1005"/>
        </w:numPr>
      </w:pPr>
      <w:r>
        <w:rPr>
          <w:rFonts w:hint="eastAsia"/>
          <w:b/>
          <w:bCs/>
        </w:rPr>
        <w:t xml:space="preserve">分级放权确保安全上线</w:t>
      </w:r>
      <w:r>
        <w:rPr>
          <w:rFonts w:hint="eastAsia"/>
        </w:rPr>
        <w:t xml:space="preserve">。MIL→SIL→HIL→影子运行→分级放权的流程提供了”证据驱动”的上线决策方法。</w:t>
      </w:r>
    </w:p>
    <w:p>
      <w:pPr>
        <w:numPr>
          <w:ilvl w:val="0"/>
          <w:numId w:val="1005"/>
        </w:numPr>
      </w:pPr>
      <w:r>
        <w:rPr>
          <w:rFonts w:hint="eastAsia"/>
          <w:b/>
          <w:bCs/>
        </w:rPr>
        <w:t xml:space="preserve">治理维是关键短板</w:t>
      </w:r>
      <w:r>
        <w:rPr>
          <w:rFonts w:hint="eastAsia"/>
        </w:rPr>
        <w:t xml:space="preserve">。物理AI升级方案已较成熟，但认知AI驱动的决策解释能力是整个智能化升级中最薄弱的环节——验证了</w:t>
      </w:r>
      <w:r>
        <w:t xml:space="preserve"> WNAL </w:t>
      </w:r>
      <w:r>
        <w:rPr>
          <w:rFonts w:hint="eastAsia"/>
        </w:rPr>
        <w:t xml:space="preserve">的短板原则。</w:t>
      </w:r>
    </w:p>
    <w:p>
      <w:pPr>
        <w:pStyle w:val="FirstParagraph"/>
      </w:pPr>
      <w:r>
        <w:rPr>
          <w:rFonts w:hint="eastAsia"/>
        </w:rPr>
        <w:t xml:space="preserve">下一章将转向沙坪水电站智能化案例，讨论发电-泄洪耦合场景下的不同挑战。</w:t>
      </w:r>
    </w:p>
    <w:p>
      <w:r>
        <w:pict>
          <v:rect style="width:0;height:1.5pt" o:hralign="center" o:hrstd="t" o:hr="t"/>
        </w:pict>
      </w:r>
    </w:p>
    <w:bookmarkEnd w:id="44"/>
    <w:bookmarkStart w:id="48" w:name="习题"/>
    <w:p>
      <w:pPr>
        <w:pStyle w:val="Heading2"/>
      </w:pPr>
      <w:r>
        <w:rPr>
          <w:rStyle w:val="SectionNumber"/>
        </w:rPr>
        <w:t xml:space="preserve">1.11</w:t>
      </w:r>
      <w:r>
        <w:tab/>
      </w:r>
      <w:r>
        <w:rPr>
          <w:rFonts w:hint="eastAsia"/>
        </w:rPr>
        <w:t xml:space="preserve">习题</w:t>
      </w:r>
    </w:p>
    <w:bookmarkStart w:id="45" w:name="基础题"/>
    <w:p>
      <w:pPr>
        <w:pStyle w:val="Heading3"/>
      </w:pPr>
      <w:r>
        <w:rPr>
          <w:rStyle w:val="SectionNumber"/>
        </w:rPr>
        <w:t xml:space="preserve">1.11.1</w:t>
      </w:r>
      <w:r>
        <w:tab/>
      </w:r>
      <w:r>
        <w:rPr>
          <w:rFonts w:hint="eastAsia"/>
        </w:rPr>
        <w:t xml:space="preserve">基础题</w:t>
      </w:r>
    </w:p>
    <w:p>
      <w:pPr>
        <w:pStyle w:val="FirstParagraph"/>
      </w:pPr>
      <w:r>
        <w:rPr>
          <w:b/>
          <w:bCs/>
        </w:rPr>
        <w:t xml:space="preserve">12-1.</w:t>
      </w:r>
      <w:r>
        <w:t xml:space="preserve"> </w:t>
      </w:r>
      <w:r>
        <w:rPr>
          <w:rFonts w:hint="eastAsia"/>
        </w:rPr>
        <w:t xml:space="preserve">胶东调水智能化升级为什么必须保留既有安全联锁？</w:t>
      </w:r>
    </w:p>
    <w:p>
      <w:pPr>
        <w:pStyle w:val="BodyText"/>
      </w:pPr>
      <w:r>
        <w:rPr>
          <w:b/>
          <w:bCs/>
        </w:rPr>
        <w:t xml:space="preserve">12-2.</w:t>
      </w:r>
      <w:r>
        <w:t xml:space="preserve"> </w:t>
      </w:r>
      <w:r>
        <w:rPr>
          <w:rFonts w:hint="eastAsia"/>
        </w:rPr>
        <w:t xml:space="preserve">在胶东调水场景中，MAS</w:t>
      </w:r>
      <w:r>
        <w:t xml:space="preserve"> </w:t>
      </w:r>
      <w:r>
        <w:rPr>
          <w:rFonts w:hint="eastAsia"/>
        </w:rPr>
        <w:t xml:space="preserve">主要解决了什么问题？与集中式控制相比有何优势？</w:t>
      </w:r>
    </w:p>
    <w:p>
      <w:pPr>
        <w:pStyle w:val="BodyText"/>
      </w:pPr>
      <w:r>
        <w:rPr>
          <w:b/>
          <w:bCs/>
        </w:rPr>
        <w:t xml:space="preserve">12-3.</w:t>
      </w:r>
      <w:r>
        <w:t xml:space="preserve"> </w:t>
      </w:r>
      <w:r>
        <w:rPr>
          <w:rFonts w:hint="eastAsia"/>
        </w:rPr>
        <w:t xml:space="preserve">为什么分级放权流程不能省略影子运行阶段？</w:t>
      </w:r>
    </w:p>
    <w:p>
      <w:pPr>
        <w:pStyle w:val="BodyText"/>
      </w:pPr>
      <w:r>
        <w:rPr>
          <w:b/>
          <w:bCs/>
        </w:rPr>
        <w:t xml:space="preserve">12-4.</w:t>
      </w:r>
      <w:r>
        <w:t xml:space="preserve"> </w:t>
      </w:r>
      <w:r>
        <w:rPr>
          <w:rFonts w:hint="eastAsia"/>
        </w:rPr>
        <w:t xml:space="preserve">解释认知AI在胶东调水中的”四个功能维度”。</w:t>
      </w:r>
    </w:p>
    <w:p>
      <w:pPr>
        <w:pStyle w:val="BodyText"/>
      </w:pPr>
      <w:r>
        <w:rPr>
          <w:b/>
          <w:bCs/>
        </w:rPr>
        <w:t xml:space="preserve">12-5.</w:t>
      </w:r>
      <w:r>
        <w:t xml:space="preserve"> </w:t>
      </w:r>
      <w:r>
        <w:t xml:space="preserve">MAS </w:t>
      </w:r>
      <w:r>
        <w:rPr>
          <w:rFonts w:hint="eastAsia"/>
        </w:rPr>
        <w:t xml:space="preserve">孤岛运行模式的触发条件和行为规则是什么？</w:t>
      </w:r>
    </w:p>
    <w:bookmarkEnd w:id="45"/>
    <w:bookmarkStart w:id="46" w:name="应用题"/>
    <w:p>
      <w:pPr>
        <w:pStyle w:val="Heading3"/>
      </w:pPr>
      <w:r>
        <w:rPr>
          <w:rStyle w:val="SectionNumber"/>
        </w:rPr>
        <w:t xml:space="preserve">1.11.2</w:t>
      </w:r>
      <w:r>
        <w:tab/>
      </w:r>
      <w:r>
        <w:rPr>
          <w:rFonts w:hint="eastAsia"/>
        </w:rPr>
        <w:t xml:space="preserve">应用题</w:t>
      </w:r>
    </w:p>
    <w:p>
      <w:pPr>
        <w:pStyle w:val="FirstParagraph"/>
      </w:pPr>
      <w:r>
        <w:rPr>
          <w:b/>
          <w:bCs/>
        </w:rPr>
        <w:t xml:space="preserve">12-6.</w:t>
      </w:r>
      <w:r>
        <w:t xml:space="preserve"> </w:t>
      </w:r>
      <w:r>
        <w:rPr>
          <w:rFonts w:hint="eastAsia"/>
        </w:rPr>
        <w:t xml:space="preserve">为”汛期+通信抖动+单闸站检修”叠加场景设计协同调度应急流程。</w:t>
      </w:r>
    </w:p>
    <w:p>
      <w:pPr>
        <w:pStyle w:val="BodyText"/>
      </w:pPr>
      <w:r>
        <w:rPr>
          <w:b/>
          <w:bCs/>
        </w:rPr>
        <w:t xml:space="preserve">12-7.</w:t>
      </w:r>
      <w:r>
        <w:t xml:space="preserve"> </w:t>
      </w:r>
      <w:r>
        <w:rPr>
          <w:rFonts w:hint="eastAsia"/>
        </w:rPr>
        <w:t xml:space="preserve">为胶东调水项目设计一套完整的上线门禁看板，包含至少</w:t>
      </w:r>
      <w:r>
        <w:t xml:space="preserve"> 6 </w:t>
      </w:r>
      <w:r>
        <w:rPr>
          <w:rFonts w:hint="eastAsia"/>
        </w:rPr>
        <w:t xml:space="preserve">项指标。</w:t>
      </w:r>
    </w:p>
    <w:p>
      <w:pPr>
        <w:pStyle w:val="BodyText"/>
      </w:pPr>
      <w:r>
        <w:rPr>
          <w:b/>
          <w:bCs/>
        </w:rPr>
        <w:t xml:space="preserve">12-8.</w:t>
      </w:r>
      <w:r>
        <w:t xml:space="preserve"> </w:t>
      </w:r>
      <w:r>
        <w:rPr>
          <w:rFonts w:hint="eastAsia"/>
        </w:rPr>
        <w:t xml:space="preserve">设计胶东调水</w:t>
      </w:r>
      <w:r>
        <w:t xml:space="preserve"> ODD </w:t>
      </w:r>
      <w:r>
        <w:rPr>
          <w:rFonts w:hint="eastAsia"/>
        </w:rPr>
        <w:t xml:space="preserve">的形式化声明，包括</w:t>
      </w:r>
      <w:r>
        <w:t xml:space="preserve"> ch08 §8.3.2 </w:t>
      </w:r>
      <w:r>
        <w:rPr>
          <w:rFonts w:hint="eastAsia"/>
        </w:rPr>
        <w:t xml:space="preserve">要求的四要素。</w:t>
      </w:r>
    </w:p>
    <w:p>
      <w:pPr>
        <w:pStyle w:val="BodyText"/>
      </w:pPr>
      <w:r>
        <w:rPr>
          <w:b/>
          <w:bCs/>
        </w:rPr>
        <w:t xml:space="preserve">12-9.</w:t>
      </w:r>
      <w:r>
        <w:t xml:space="preserve"> </w:t>
      </w:r>
      <w:r>
        <w:rPr>
          <w:rFonts w:hint="eastAsia"/>
        </w:rPr>
        <w:t xml:space="preserve">基于影子运行数据设计一套”建议偏差分析”报告模板。</w:t>
      </w:r>
    </w:p>
    <w:p>
      <w:pPr>
        <w:pStyle w:val="BodyText"/>
      </w:pPr>
      <w:r>
        <w:rPr>
          <w:b/>
          <w:bCs/>
        </w:rPr>
        <w:t xml:space="preserve">12-10.</w:t>
      </w:r>
      <w:r>
        <w:t xml:space="preserve"> </w:t>
      </w:r>
      <w:r>
        <w:rPr>
          <w:rFonts w:hint="eastAsia"/>
        </w:rPr>
        <w:t xml:space="preserve">设计认知AI引擎的”态势报告”模板，适用于胶东调水的值班交接。</w:t>
      </w:r>
    </w:p>
    <w:bookmarkEnd w:id="46"/>
    <w:bookmarkStart w:id="47" w:name="思考题"/>
    <w:p>
      <w:pPr>
        <w:pStyle w:val="Heading3"/>
      </w:pPr>
      <w:r>
        <w:rPr>
          <w:rStyle w:val="SectionNumber"/>
        </w:rPr>
        <w:t xml:space="preserve">1.11.3</w:t>
      </w:r>
      <w:r>
        <w:tab/>
      </w:r>
      <w:r>
        <w:rPr>
          <w:rFonts w:hint="eastAsia"/>
        </w:rPr>
        <w:t xml:space="preserve">思考题</w:t>
      </w:r>
    </w:p>
    <w:p>
      <w:pPr>
        <w:pStyle w:val="FirstParagraph"/>
      </w:pPr>
      <w:r>
        <w:rPr>
          <w:b/>
          <w:bCs/>
        </w:rPr>
        <w:t xml:space="preserve">12-11.</w:t>
      </w:r>
      <w:r>
        <w:t xml:space="preserve"> </w:t>
      </w:r>
      <w:r>
        <w:rPr>
          <w:rFonts w:hint="eastAsia"/>
        </w:rPr>
        <w:t xml:space="preserve">胶东调水的</w:t>
      </w:r>
      <w:r>
        <w:t xml:space="preserve"> ODD </w:t>
      </w:r>
      <w:r>
        <w:rPr>
          <w:rFonts w:hint="eastAsia"/>
        </w:rPr>
        <w:t xml:space="preserve">是否应该包含”季节”维度？如果汛期和枯期使用不同的</w:t>
      </w:r>
      <w:r>
        <w:t xml:space="preserve"> ODD </w:t>
      </w:r>
      <w:r>
        <w:rPr>
          <w:rFonts w:hint="eastAsia"/>
        </w:rPr>
        <w:t xml:space="preserve">声明，会带来什么挑战？</w:t>
      </w:r>
    </w:p>
    <w:p>
      <w:pPr>
        <w:pStyle w:val="BodyText"/>
      </w:pPr>
      <w:r>
        <w:rPr>
          <w:b/>
          <w:bCs/>
        </w:rPr>
        <w:t xml:space="preserve">12-12.</w:t>
      </w:r>
      <w:r>
        <w:t xml:space="preserve"> </w:t>
      </w:r>
      <w:r>
        <w:rPr>
          <w:rFonts w:hint="eastAsia"/>
        </w:rPr>
        <w:t xml:space="preserve">如果胶东调水需要与另一个</w:t>
      </w:r>
      <w:r>
        <w:t xml:space="preserve"> L1 </w:t>
      </w:r>
      <w:r>
        <w:rPr>
          <w:rFonts w:hint="eastAsia"/>
        </w:rPr>
        <w:t xml:space="preserve">水平的供水系统衔接，衔接处应如何处理</w:t>
      </w:r>
      <w:r>
        <w:t xml:space="preserve"> WNAL </w:t>
      </w:r>
      <w:r>
        <w:rPr>
          <w:rFonts w:hint="eastAsia"/>
        </w:rPr>
        <w:t xml:space="preserve">等级差异？</w:t>
      </w:r>
    </w:p>
    <w:p>
      <w:pPr>
        <w:pStyle w:val="BodyText"/>
      </w:pPr>
      <w:r>
        <w:rPr>
          <w:b/>
          <w:bCs/>
        </w:rPr>
        <w:t xml:space="preserve">12-13.</w:t>
      </w:r>
      <w:r>
        <w:t xml:space="preserve"> </w:t>
      </w:r>
      <w:r>
        <w:rPr>
          <w:rFonts w:hint="eastAsia"/>
        </w:rPr>
        <w:t xml:space="preserve">随着胶东调水运行数据的积累，认知AI引擎的知识库如何持续更新？如何确保更新不引入错误知识？</w:t>
      </w:r>
    </w:p>
    <w:p>
      <w:pPr>
        <w:pStyle w:val="BodyText"/>
      </w:pPr>
      <w:r>
        <w:rPr>
          <w:b/>
          <w:bCs/>
        </w:rPr>
        <w:t xml:space="preserve">12-14.</w:t>
      </w:r>
      <w:r>
        <w:t xml:space="preserve"> </w:t>
      </w:r>
      <w:r>
        <w:rPr>
          <w:rFonts w:hint="eastAsia"/>
        </w:rPr>
        <w:t xml:space="preserve">胶东调水的经验是否可以直接迁移到其他长距离调水工程（如南水北调东线）？有哪些需要调整的因素？</w:t>
      </w:r>
    </w:p>
    <w:p>
      <w:pPr>
        <w:pStyle w:val="BodyText"/>
      </w:pPr>
      <w:r>
        <w:rPr>
          <w:b/>
          <w:bCs/>
        </w:rPr>
        <w:t xml:space="preserve">12-15.</w:t>
      </w:r>
      <w:r>
        <w:t xml:space="preserve"> </w:t>
      </w:r>
      <w:r>
        <w:rPr>
          <w:rFonts w:hint="eastAsia"/>
        </w:rPr>
        <w:t xml:space="preserve">治理维成为胶东调水</w:t>
      </w:r>
      <w:r>
        <w:t xml:space="preserve"> L3 </w:t>
      </w:r>
      <w:r>
        <w:rPr>
          <w:rFonts w:hint="eastAsia"/>
        </w:rPr>
        <w:t xml:space="preserve">跃迁的短板。从组织管理角度，如何加速治理维的提升？</w:t>
      </w:r>
    </w:p>
    <w:p>
      <w:r>
        <w:pict>
          <v:rect style="width:0;height:1.5pt" o:hralign="center" o:hrstd="t" o:hr="t"/>
        </w:pict>
      </w:r>
    </w:p>
    <w:bookmarkEnd w:id="47"/>
    <w:bookmarkEnd w:id="48"/>
    <w:bookmarkStart w:id="49" w:name="拓展阅读"/>
    <w:p>
      <w:pPr>
        <w:pStyle w:val="Heading2"/>
      </w:pPr>
      <w:r>
        <w:rPr>
          <w:rStyle w:val="SectionNumber"/>
        </w:rPr>
        <w:t xml:space="preserve">1.12</w:t>
      </w:r>
      <w:r>
        <w:tab/>
      </w:r>
      <w:r>
        <w:rPr>
          <w:rFonts w:hint="eastAsia"/>
        </w:rPr>
        <w:t xml:space="preserve">拓展阅读</w:t>
      </w:r>
    </w:p>
    <w:p>
      <w:pPr>
        <w:numPr>
          <w:ilvl w:val="0"/>
          <w:numId w:val="1006"/>
        </w:numPr>
      </w:pPr>
      <w:r>
        <w:t xml:space="preserve">Lei et al. (2025c). </w:t>
      </w:r>
      <w:r>
        <w:rPr>
          <w:rFonts w:hint="eastAsia"/>
        </w:rPr>
        <w:t xml:space="preserve">自主运行智能水网的在环测试体系.——在环测试方法论基础。</w:t>
      </w:r>
    </w:p>
    <w:p>
      <w:pPr>
        <w:numPr>
          <w:ilvl w:val="0"/>
          <w:numId w:val="1006"/>
        </w:numPr>
      </w:pPr>
      <w:r>
        <w:t xml:space="preserve">Litrico, X. &amp; Fromion, V. (2009).</w:t>
      </w:r>
      <w:r>
        <w:t xml:space="preserve"> </w:t>
      </w:r>
      <w:r>
        <w:rPr>
          <w:i/>
          <w:iCs/>
        </w:rPr>
        <w:t xml:space="preserve">Modeling and Control of Hydrosystems</w:t>
      </w:r>
      <w:r>
        <w:rPr>
          <w:rFonts w:hint="eastAsia"/>
        </w:rPr>
        <w:t xml:space="preserve">.——明渠水力建模与控制经典。</w:t>
      </w:r>
    </w:p>
    <w:p>
      <w:pPr>
        <w:numPr>
          <w:ilvl w:val="0"/>
          <w:numId w:val="1006"/>
        </w:numPr>
      </w:pPr>
      <w:r>
        <w:t xml:space="preserve">ASCE (2014).</w:t>
      </w:r>
      <w:r>
        <w:t xml:space="preserve"> </w:t>
      </w:r>
      <w:r>
        <w:rPr>
          <w:i/>
          <w:iCs/>
        </w:rPr>
        <w:t xml:space="preserve">Canal Automation for Irrigation Systems</w:t>
      </w:r>
      <w:r>
        <w:t xml:space="preserve"> </w:t>
      </w:r>
      <w:r>
        <w:t xml:space="preserve">(MOP </w:t>
      </w:r>
      <w:r>
        <w:rPr>
          <w:rFonts w:hint="eastAsia"/>
        </w:rPr>
        <w:t xml:space="preserve">131).——明渠自动化工程指南。</w:t>
      </w:r>
    </w:p>
    <w:p>
      <w:pPr>
        <w:numPr>
          <w:ilvl w:val="0"/>
          <w:numId w:val="1006"/>
        </w:numPr>
      </w:pPr>
      <w:r>
        <w:t xml:space="preserve">Van Overloop, P.J. (2006).</w:t>
      </w:r>
      <w:r>
        <w:t xml:space="preserve"> </w:t>
      </w:r>
      <w:r>
        <w:rPr>
          <w:i/>
          <w:iCs/>
        </w:rPr>
        <w:t xml:space="preserve">Model Predictive Control on Open Water Systems</w:t>
      </w:r>
      <w:r>
        <w:rPr>
          <w:rFonts w:hint="eastAsia"/>
        </w:rPr>
        <w:t xml:space="preserve">.——明渠</w:t>
      </w:r>
      <w:r>
        <w:t xml:space="preserve"> MPC </w:t>
      </w:r>
      <w:r>
        <w:rPr>
          <w:rFonts w:hint="eastAsia"/>
        </w:rPr>
        <w:t xml:space="preserve">控制。</w:t>
      </w:r>
    </w:p>
    <w:p>
      <w:pPr>
        <w:numPr>
          <w:ilvl w:val="0"/>
          <w:numId w:val="1006"/>
        </w:numPr>
      </w:pPr>
      <w:r>
        <w:t xml:space="preserve">Endsley, M.R. (1995). Toward a theory of situation awareness in dynamic </w:t>
      </w:r>
      <w:r>
        <w:rPr>
          <w:rFonts w:hint="eastAsia"/>
        </w:rPr>
        <w:t xml:space="preserve">systems.——态势感知理论。</w:t>
      </w:r>
    </w:p>
    <w:p>
      <w:r>
        <w:pict>
          <v:rect style="width:0;height:1.5pt" o:hralign="center" o:hrstd="t" o:hr="t"/>
        </w:pict>
      </w:r>
    </w:p>
    <w:bookmarkEnd w:id="49"/>
    <w:bookmarkStart w:id="50" w:name="参考文献"/>
    <w:p>
      <w:pPr>
        <w:pStyle w:val="Heading2"/>
      </w:pPr>
      <w:r>
        <w:rPr>
          <w:rStyle w:val="SectionNumber"/>
        </w:rPr>
        <w:t xml:space="preserve">1.13</w:t>
      </w:r>
      <w:r>
        <w:tab/>
      </w:r>
      <w:r>
        <w:rPr>
          <w:rFonts w:hint="eastAsia"/>
        </w:rPr>
        <w:t xml:space="preserve">参考文献</w:t>
      </w:r>
    </w:p>
    <w:p>
      <w:pPr>
        <w:pStyle w:val="FirstParagraph"/>
      </w:pPr>
      <w:r>
        <w:t xml:space="preserve">[12-1]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[12-2] </w:t>
      </w:r>
      <w:r>
        <w:rPr>
          <w:rFonts w:hint="eastAsia"/>
        </w:rPr>
        <w:t xml:space="preserve">雷晓辉,张峥,苏承国,等.自主运行智能水网的在环测试体系[J].南水北调与水利科技(中英文),2025,23(04):787-793.DOI:10.13476/j.cnki.nsbdqk.2025.0080.</w:t>
      </w:r>
    </w:p>
    <w:p>
      <w:pPr>
        <w:pStyle w:val="BodyText"/>
      </w:pPr>
      <w:r>
        <w:t xml:space="preserve">[12-3]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[12-4] Litrico, X. &amp; Fromion, V. (2009).</w:t>
      </w:r>
      <w:r>
        <w:t xml:space="preserve"> </w:t>
      </w:r>
      <w:r>
        <w:rPr>
          <w:i/>
          <w:iCs/>
        </w:rPr>
        <w:t xml:space="preserve">Modeling and Control of Hydrosystems</w:t>
      </w:r>
      <w:r>
        <w:t xml:space="preserve">. Springer.</w:t>
      </w:r>
    </w:p>
    <w:p>
      <w:pPr>
        <w:pStyle w:val="BodyText"/>
      </w:pPr>
      <w:r>
        <w:t xml:space="preserve">[12-5] Van Overloop, P.J. (2006).</w:t>
      </w:r>
      <w:r>
        <w:t xml:space="preserve"> </w:t>
      </w:r>
      <w:r>
        <w:rPr>
          <w:i/>
          <w:iCs/>
        </w:rPr>
        <w:t xml:space="preserve">Model Predictive Control on Open Water Systems</w:t>
      </w:r>
      <w:r>
        <w:t xml:space="preserve">. IOS Press.</w:t>
      </w:r>
    </w:p>
    <w:p>
      <w:pPr>
        <w:pStyle w:val="BodyText"/>
      </w:pPr>
      <w:r>
        <w:t xml:space="preserve">[12-6] ASCE Task Committee on Canal Automation (2014).</w:t>
      </w:r>
      <w:r>
        <w:t xml:space="preserve"> </w:t>
      </w:r>
      <w:r>
        <w:rPr>
          <w:i/>
          <w:iCs/>
        </w:rPr>
        <w:t xml:space="preserve">Canal Automation for Irrigation Systems</w:t>
      </w:r>
      <w:r>
        <w:t xml:space="preserve"> </w:t>
      </w:r>
      <w:r>
        <w:t xml:space="preserve">(MOP 131). ASCE.</w:t>
      </w:r>
    </w:p>
    <w:p>
      <w:pPr>
        <w:pStyle w:val="BodyText"/>
      </w:pPr>
      <w:r>
        <w:t xml:space="preserve">[12-7] Endsley, M.R. (1995). Toward a theory of situation awareness in dynamic systems.</w:t>
      </w:r>
      <w:r>
        <w:t xml:space="preserve"> </w:t>
      </w:r>
      <w:r>
        <w:rPr>
          <w:i/>
          <w:iCs/>
        </w:rPr>
        <w:t xml:space="preserve">Human Factors</w:t>
      </w:r>
      <w:r>
        <w:t xml:space="preserve">, 37(1), 32-64.</w:t>
      </w:r>
    </w:p>
    <w:p>
      <w:pPr>
        <w:pStyle w:val="BodyText"/>
      </w:pPr>
      <w:r>
        <w:t xml:space="preserve">[12-8] Goodfellow, I., Bengio, Y. &amp; Courville, A. (2016).</w:t>
      </w:r>
      <w:r>
        <w:t xml:space="preserve"> </w:t>
      </w:r>
      <w:r>
        <w:rPr>
          <w:i/>
          <w:iCs/>
        </w:rPr>
        <w:t xml:space="preserve">Deep Learning</w:t>
      </w:r>
      <w:r>
        <w:t xml:space="preserve">. MIT Press.</w:t>
      </w:r>
    </w:p>
    <w:p>
      <w:pPr>
        <w:pStyle w:val="BodyText"/>
      </w:pPr>
      <w:r>
        <w:t xml:space="preserve">[12-9] Brunton, S.L. &amp; Kutz, J.N. (2019).</w:t>
      </w:r>
      <w:r>
        <w:t xml:space="preserve"> </w:t>
      </w:r>
      <w:r>
        <w:rPr>
          <w:i/>
          <w:iCs/>
        </w:rPr>
        <w:t xml:space="preserve">Data-Driven Science and Engineering: Machine Learning, Dynamical Systems, and Control</w:t>
      </w:r>
      <w:r>
        <w:t xml:space="preserve">. Cambridge University Press.</w:t>
      </w:r>
    </w:p>
    <w:p>
      <w:pPr>
        <w:pStyle w:val="BodyText"/>
      </w:pPr>
      <w:r>
        <w:t xml:space="preserve">[12-10] Bass, L., Clements, P. &amp; Kazman, R. (2021).</w:t>
      </w:r>
      <w:r>
        <w:t xml:space="preserve"> </w:t>
      </w:r>
      <w:r>
        <w:rPr>
          <w:i/>
          <w:iCs/>
        </w:rPr>
        <w:t xml:space="preserve">Software Architecture in Practice</w:t>
      </w:r>
      <w:r>
        <w:t xml:space="preserve"> </w:t>
      </w:r>
      <w:r>
        <w:t xml:space="preserve">(4th ed.). Addison-Wesley.</w:t>
      </w:r>
    </w:p>
    <w:p>
      <w:pPr>
        <w:pStyle w:val="BodyText"/>
      </w:pPr>
      <w:r>
        <w:t xml:space="preserve">[12-11] Hollnagel, E., Woods, D.D. &amp; Leveson, N. (2006).</w:t>
      </w:r>
      <w:r>
        <w:t xml:space="preserve"> </w:t>
      </w:r>
      <w:r>
        <w:rPr>
          <w:i/>
          <w:iCs/>
        </w:rPr>
        <w:t xml:space="preserve">Resilience Engineering: Concepts and Precepts</w:t>
      </w:r>
      <w:r>
        <w:t xml:space="preserve">. Ashgate.</w:t>
      </w:r>
    </w:p>
    <w:p>
      <w:pPr>
        <w:pStyle w:val="BodyText"/>
      </w:pPr>
      <w:r>
        <w:t xml:space="preserve">[12-12] Leveson, N.G. (2011).</w:t>
      </w:r>
      <w:r>
        <w:t xml:space="preserve"> </w:t>
      </w:r>
      <w:r>
        <w:rPr>
          <w:i/>
          <w:iCs/>
        </w:rPr>
        <w:t xml:space="preserve">Engineering a Safer World: Systems Thinking Applied to Safety</w:t>
      </w:r>
      <w:r>
        <w:t xml:space="preserve">. MIT Press.</w:t>
      </w:r>
    </w:p>
    <w:p>
      <w:pPr>
        <w:pStyle w:val="BodyText"/>
      </w:pPr>
      <w:r>
        <w:t xml:space="preserve">[12-13] Wiener, N. (1948).</w:t>
      </w:r>
      <w:r>
        <w:t xml:space="preserve"> </w:t>
      </w:r>
      <w:r>
        <w:rPr>
          <w:i/>
          <w:iCs/>
        </w:rPr>
        <w:t xml:space="preserve">Cybernetics: Or Control and Communication in the Animal and the Machine</w:t>
      </w:r>
      <w:r>
        <w:t xml:space="preserve">. MIT Press.</w:t>
      </w:r>
    </w:p>
    <w:p>
      <w:pPr>
        <w:pStyle w:val="BodyText"/>
      </w:pPr>
      <w:r>
        <w:t xml:space="preserve">[12-14] Sutton, R.S. &amp; Barto, A.G. (2018).</w:t>
      </w:r>
      <w:r>
        <w:t xml:space="preserve"> </w:t>
      </w:r>
      <w:r>
        <w:rPr>
          <w:i/>
          <w:iCs/>
        </w:rPr>
        <w:t xml:space="preserve">Reinforcement Learning: An Introduction</w:t>
      </w:r>
      <w:r>
        <w:t xml:space="preserve"> </w:t>
      </w:r>
      <w:r>
        <w:t xml:space="preserve">(2nd ed.). MIT Press.</w:t>
      </w:r>
    </w:p>
    <w:p>
      <w:pPr>
        <w:pStyle w:val="BodyText"/>
      </w:pPr>
      <w:r>
        <w:t xml:space="preserve">[12-15] García, J. &amp; Fernández, F. (2015). A comprehensive survey on safe reinforcement learning.</w:t>
      </w:r>
      <w:r>
        <w:t xml:space="preserve"> </w:t>
      </w:r>
      <w:r>
        <w:rPr>
          <w:i/>
          <w:iCs/>
        </w:rPr>
        <w:t xml:space="preserve">Journal of Machine Learning Research</w:t>
      </w:r>
      <w:r>
        <w:t xml:space="preserve">, 16(1), 1437-1480.</w:t>
      </w:r>
    </w:p>
    <w:p>
      <w:pPr>
        <w:pStyle w:val="BodyText"/>
      </w:pPr>
      <w:r>
        <w:t xml:space="preserve">[12-16] Parasuraman, R., Sheridan, T.B. &amp; Wickens, C.D. (2000). A model for types and levels of human interaction with automation.</w:t>
      </w:r>
      <w:r>
        <w:t xml:space="preserve"> </w:t>
      </w:r>
      <w:r>
        <w:rPr>
          <w:i/>
          <w:iCs/>
        </w:rPr>
        <w:t xml:space="preserve">IEEE Transactions on Systems, Man, and Cybernetics—Part A</w:t>
      </w:r>
      <w:r>
        <w:t xml:space="preserve">, 30(3), 286-297.</w:t>
      </w:r>
    </w:p>
    <w:p>
      <w:pPr>
        <w:pStyle w:val="BodyText"/>
      </w:pPr>
      <w:r>
        <w:t xml:space="preserve">[12-17] Sheridan, T.B. (2002).</w:t>
      </w:r>
      <w:r>
        <w:t xml:space="preserve"> </w:t>
      </w:r>
      <w:r>
        <w:rPr>
          <w:i/>
          <w:iCs/>
        </w:rPr>
        <w:t xml:space="preserve">Humans and Automation: System Design and Research Issues</w:t>
      </w:r>
      <w:r>
        <w:t xml:space="preserve">. Wiley.</w:t>
      </w:r>
    </w:p>
    <w:p>
      <w:pPr>
        <w:pStyle w:val="BodyText"/>
      </w:pPr>
      <w:r>
        <w:t xml:space="preserve">[12-18] Clemmens, A.J., Kacerek, T.F., Grawitz, B. &amp; Schuurmans, W. (2005). Test cases for canal control algorithms.</w:t>
      </w:r>
      <w:r>
        <w:t xml:space="preserve"> </w:t>
      </w:r>
      <w:r>
        <w:rPr>
          <w:i/>
          <w:iCs/>
        </w:rPr>
        <w:t xml:space="preserve">Journal of Irrigation and Drainage Engineering</w:t>
      </w:r>
      <w:r>
        <w:t xml:space="preserve">, 131(6), 502-516.</w:t>
      </w:r>
    </w:p>
    <w:p>
      <w:pPr>
        <w:pStyle w:val="BodyText"/>
      </w:pPr>
      <w:r>
        <w:t xml:space="preserve">[12-19] Buyalski, C.P. (1991).</w:t>
      </w:r>
      <w:r>
        <w:t xml:space="preserve"> </w:t>
      </w:r>
      <w:r>
        <w:rPr>
          <w:i/>
          <w:iCs/>
        </w:rPr>
        <w:t xml:space="preserve">Canal Systems Automation Manual</w:t>
      </w:r>
      <w:r>
        <w:t xml:space="preserve">. US Bureau of Reclamation.</w:t>
      </w:r>
    </w:p>
    <w:p>
      <w:pPr>
        <w:pStyle w:val="BodyText"/>
      </w:pPr>
      <w:r>
        <w:t xml:space="preserve">[12-20] Lee, J.D. &amp; See, K.A. (2004). Trust in automation: Designing for appropriate reliance.</w:t>
      </w:r>
      <w:r>
        <w:t xml:space="preserve"> </w:t>
      </w:r>
      <w:r>
        <w:rPr>
          <w:i/>
          <w:iCs/>
        </w:rPr>
        <w:t xml:space="preserve">Human Factors</w:t>
      </w:r>
      <w:r>
        <w:t xml:space="preserve">, 46(1), 50-80.</w:t>
      </w:r>
    </w:p>
    <w:p>
      <w:pPr>
        <w:pStyle w:val="BodyText"/>
      </w:pPr>
      <w:r>
        <w:t xml:space="preserve">[12-21] Woods, D.D. &amp; Hollnagel, E. (2006).</w:t>
      </w:r>
      <w:r>
        <w:t xml:space="preserve"> </w:t>
      </w:r>
      <w:r>
        <w:rPr>
          <w:i/>
          <w:iCs/>
        </w:rPr>
        <w:t xml:space="preserve">Joint Cognitive Systems: Patterns in Cognitive Systems Engineering</w:t>
      </w:r>
      <w:r>
        <w:t xml:space="preserve">. CRC Press.</w:t>
      </w:r>
    </w:p>
    <w:p>
      <w:pPr>
        <w:pStyle w:val="BodyText"/>
      </w:pPr>
      <w:r>
        <w:t xml:space="preserve">[12-22] Myers, G.J., Sandler, C. &amp; Badgett, T. (2011).</w:t>
      </w:r>
      <w:r>
        <w:t xml:space="preserve"> </w:t>
      </w:r>
      <w:r>
        <w:rPr>
          <w:i/>
          <w:iCs/>
        </w:rPr>
        <w:t xml:space="preserve">The Art of Software Testing</w:t>
      </w:r>
      <w:r>
        <w:t xml:space="preserve"> </w:t>
      </w:r>
      <w:r>
        <w:t xml:space="preserve">(3rd ed.). Wiley.</w:t>
      </w:r>
    </w:p>
    <w:p>
      <w:pPr>
        <w:pStyle w:val="BodyText"/>
      </w:pPr>
      <w:r>
        <w:t xml:space="preserve">[12-23] Kopetz, H. (2011).</w:t>
      </w:r>
      <w:r>
        <w:t xml:space="preserve"> </w:t>
      </w:r>
      <w:r>
        <w:rPr>
          <w:i/>
          <w:iCs/>
        </w:rPr>
        <w:t xml:space="preserve">Real-Time Systems: Design Principles for Distributed Embedded Applications</w:t>
      </w:r>
      <w:r>
        <w:t xml:space="preserve"> </w:t>
      </w:r>
      <w:r>
        <w:t xml:space="preserve">(2nd ed.). Springer.</w:t>
      </w:r>
    </w:p>
    <w:p>
      <w:pPr>
        <w:pStyle w:val="BodyText"/>
      </w:pPr>
      <w:r>
        <w:t xml:space="preserve">[12-24] SAE International (2021).</w:t>
      </w:r>
      <w:r>
        <w:t xml:space="preserve"> </w:t>
      </w:r>
      <w:r>
        <w:rPr>
          <w:i/>
          <w:iCs/>
        </w:rPr>
        <w:t xml:space="preserve">Taxonomy and Definitions for Terms Related to Driving Automation Systems for On-Road Motor Vehicles</w:t>
      </w:r>
      <w:r>
        <w:t xml:space="preserve"> </w:t>
      </w:r>
      <w:r>
        <w:t xml:space="preserve">(SAE Standard J3016_202104).</w:t>
      </w:r>
    </w:p>
    <w:p>
      <w:pPr>
        <w:pStyle w:val="BodyText"/>
      </w:pPr>
      <w:r>
        <w:t xml:space="preserve">[12-25]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r>
        <w:t xml:space="preserve"> </w:t>
      </w:r>
      <w:r>
        <w:t xml:space="preserve">[12-26] </w:t>
      </w:r>
      <w:r>
        <w:rPr>
          <w:rFonts w:hint="eastAsia"/>
        </w:rPr>
        <w:t xml:space="preserve">山东省胶东调水局.</w:t>
      </w:r>
      <w:r>
        <w:t xml:space="preserve"> </w:t>
      </w:r>
      <w:r>
        <w:rPr>
          <w:rFonts w:hint="eastAsia"/>
        </w:rPr>
        <w:t xml:space="preserve">胶东调水工程技术手册[M].</w:t>
      </w:r>
      <w:r>
        <w:t xml:space="preserve"> </w:t>
      </w:r>
      <w:r>
        <w:rPr>
          <w:rFonts w:hint="eastAsia"/>
        </w:rPr>
        <w:t xml:space="preserve">济南:</w:t>
      </w:r>
      <w:r>
        <w:t xml:space="preserve"> </w:t>
      </w:r>
      <w:r>
        <w:rPr>
          <w:rFonts w:hint="eastAsia"/>
        </w:rPr>
        <w:t xml:space="preserve">山东科学技术出版社,</w:t>
      </w:r>
      <w:r>
        <w:t xml:space="preserve"> 2020.</w:t>
      </w:r>
    </w:p>
    <w:p>
      <w:pPr>
        <w:pStyle w:val="BodyText"/>
      </w:pPr>
      <w:r>
        <w:t xml:space="preserve">[12-27] </w:t>
      </w:r>
      <w:r>
        <w:rPr>
          <w:rFonts w:hint="eastAsia"/>
        </w:rPr>
        <w:t xml:space="preserve">山东省胶东调水局.</w:t>
      </w:r>
      <w:r>
        <w:t xml:space="preserve"> </w:t>
      </w:r>
      <w:r>
        <w:rPr>
          <w:rFonts w:hint="eastAsia"/>
        </w:rPr>
        <w:t xml:space="preserve">胶东调水工程SCADA系统运行评估报告[R].</w:t>
      </w:r>
      <w:r>
        <w:t xml:space="preserve"> </w:t>
      </w:r>
      <w:r>
        <w:rPr>
          <w:rFonts w:hint="eastAsia"/>
        </w:rPr>
        <w:t xml:space="preserve">济南,</w:t>
      </w:r>
      <w:r>
        <w:t xml:space="preserve"> 2023.</w:t>
      </w:r>
    </w:p>
    <w:p>
      <w:pPr>
        <w:pStyle w:val="BodyText"/>
      </w:pPr>
      <w:r>
        <w:t xml:space="preserve">[12-28] </w:t>
      </w:r>
      <w:r>
        <w:rPr>
          <w:rFonts w:hint="eastAsia"/>
        </w:rPr>
        <w:t xml:space="preserve">雷晓辉,</w:t>
      </w:r>
      <w:r>
        <w:t xml:space="preserve"> </w:t>
      </w:r>
      <w:r>
        <w:rPr>
          <w:rFonts w:hint="eastAsia"/>
        </w:rPr>
        <w:t xml:space="preserve">孟祥龙,</w:t>
      </w:r>
      <w:r>
        <w:t xml:space="preserve"> </w:t>
      </w:r>
      <w:r>
        <w:rPr>
          <w:rFonts w:hint="eastAsia"/>
        </w:rPr>
        <w:t xml:space="preserve">张峥,</w:t>
      </w:r>
      <w:r>
        <w:t xml:space="preserve"> </w:t>
      </w:r>
      <w:r>
        <w:rPr>
          <w:rFonts w:hint="eastAsia"/>
        </w:rPr>
        <w:t xml:space="preserve">等.</w:t>
      </w:r>
      <w:r>
        <w:t xml:space="preserve"> </w:t>
      </w:r>
      <w:r>
        <w:rPr>
          <w:rFonts w:hint="eastAsia"/>
        </w:rPr>
        <w:t xml:space="preserve">水系统运行科学与工程调研报告:</w:t>
      </w:r>
      <w:r>
        <w:t xml:space="preserve"> </w:t>
      </w:r>
      <w:r>
        <w:rPr>
          <w:rFonts w:hint="eastAsia"/>
        </w:rPr>
        <w:t xml:space="preserve">模块4.5.6</w:t>
      </w:r>
      <w:r>
        <w:t xml:space="preserve"> </w:t>
      </w:r>
      <w:r>
        <w:rPr>
          <w:rFonts w:hint="eastAsia"/>
        </w:rPr>
        <w:t xml:space="preserve">胶东调水在回路测试平台[R].</w:t>
      </w:r>
      <w:r>
        <w:t xml:space="preserve"> </w:t>
      </w:r>
      <w:r>
        <w:rPr>
          <w:rFonts w:hint="eastAsia"/>
        </w:rPr>
        <w:t xml:space="preserve">北京:</w:t>
      </w:r>
      <w:r>
        <w:t xml:space="preserve"> </w:t>
      </w:r>
      <w:r>
        <w:rPr>
          <w:rFonts w:hint="eastAsia"/>
        </w:rPr>
        <w:t xml:space="preserve">水利部水利水电科学研究院,</w:t>
      </w:r>
      <w:r>
        <w:t xml:space="preserve"> 2025.</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2026-03-21T06:34:44Z</dcterms:created>
  <dcterms:modified xsi:type="dcterms:W3CDTF">2026-03-21T06:34:44Z</dcterms:modified>
</cp:coreProperties>
</file>

<file path=docProps/custom.xml><?xml version="1.0" encoding="utf-8"?>
<Properties xmlns="http://schemas.openxmlformats.org/officeDocument/2006/custom-properties" xmlns:vt="http://schemas.openxmlformats.org/officeDocument/2006/docPropsVTypes"/>
</file>