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第1章-从scada到hydroos水网平台的演进逻辑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从SCADA到HydroOS：水网平台的演进逻辑</w:t>
      </w:r>
    </w:p>
    <w:p>
      <w:pPr>
        <w:pStyle w:val="BlockText"/>
      </w:pPr>
      <w:r>
        <w:rPr>
          <w:rFonts w:hint="eastAsia"/>
          <w:b/>
          <w:bCs/>
        </w:rPr>
        <w:t xml:space="preserve">知识依赖框：本章预设读者已了解……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水利工程中的基本对象：河道、渠道、闸门、泵站、管网、水库、量测点</w:t>
      </w:r>
      <w:r>
        <w:t xml:space="preserve"> </w:t>
      </w:r>
      <w:r>
        <w:t xml:space="preserve">- </w:t>
      </w:r>
      <w:r>
        <w:rPr>
          <w:rFonts w:hint="eastAsia"/>
        </w:rPr>
        <w:t xml:space="preserve">监测与控制的基础概念：传感器（Sensor）、可编程逻辑控制器（Programmable</w:t>
      </w:r>
      <w:r>
        <w:t xml:space="preserve"> Logic </w:t>
      </w:r>
      <w:r>
        <w:rPr>
          <w:rFonts w:hint="eastAsia"/>
        </w:rPr>
        <w:t xml:space="preserve">Controller，PLC）、远程终端单元（Remote</w:t>
      </w:r>
      <w:r>
        <w:t xml:space="preserve"> Terminal </w:t>
      </w:r>
      <w:r>
        <w:rPr>
          <w:rFonts w:hint="eastAsia"/>
        </w:rPr>
        <w:t xml:space="preserve">Unit，RTU）、监控与数据采集系统（Supervisory</w:t>
      </w:r>
      <w:r>
        <w:t xml:space="preserve"> Control And Data </w:t>
      </w:r>
      <w:r>
        <w:rPr>
          <w:rFonts w:hint="eastAsia"/>
        </w:rPr>
        <w:t xml:space="preserve">Acquisition，SCADA）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基本信息化术语：数据库、接口、模型、平台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水利调度的典型业务流程：监测、研判、下令、执行、反馈、复盘</w:t>
      </w:r>
    </w:p>
    <w:p>
      <w:pPr>
        <w:pStyle w:val="BlockText"/>
      </w:pPr>
      <w:r>
        <w:rPr>
          <w:rFonts w:hint="eastAsia"/>
          <w:b/>
          <w:bCs/>
        </w:rPr>
        <w:t xml:space="preserve">学习目标：读完本章，你将能够……</w:t>
      </w:r>
      <w:r>
        <w:t xml:space="preserve"> </w:t>
      </w:r>
      <w:r>
        <w:t xml:space="preserve">1. </w:t>
      </w:r>
      <w:r>
        <w:rPr>
          <w:rFonts w:hint="eastAsia"/>
        </w:rPr>
        <w:t xml:space="preserve">理解水网平台从SCADA到HydroOS的三代演进逻辑，而不是把它们看成彼此替代的孤立产品；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识别HydroOS区别于传统工业控制平台的三个根本设计约束；</w:t>
      </w:r>
      <w:r>
        <w:t xml:space="preserve"> </w:t>
      </w:r>
      <w:r>
        <w:t xml:space="preserve">3. </w:t>
      </w:r>
      <w:r>
        <w:rPr>
          <w:rFonts w:hint="eastAsia"/>
        </w:rPr>
        <w:t xml:space="preserve">理解四预体系在水网中存在两个不同实现层次：Skill级四预与步长级四预；</w:t>
      </w:r>
      <w:r>
        <w:t xml:space="preserve"> </w:t>
      </w:r>
      <w:r>
        <w:t xml:space="preserve">4. </w:t>
      </w:r>
      <w:r>
        <w:rPr>
          <w:rFonts w:hint="eastAsia"/>
        </w:rPr>
        <w:t xml:space="preserve">初步建立HydroOS与SCADA、工业软件平台、机器人操作系统（Robot</w:t>
      </w:r>
      <w:r>
        <w:t xml:space="preserve"> Operating </w:t>
      </w:r>
      <w:r>
        <w:rPr>
          <w:rFonts w:hint="eastAsia"/>
        </w:rPr>
        <w:t xml:space="preserve">System，ROS）之间的对标坐标；</w:t>
      </w:r>
      <w:r>
        <w:t xml:space="preserve"> </w:t>
      </w:r>
      <w:r>
        <w:t xml:space="preserve">5. </w:t>
      </w:r>
      <w:r>
        <w:rPr>
          <w:rFonts w:hint="eastAsia"/>
        </w:rPr>
        <w:t xml:space="preserve">明确本书各章的阅读方法，知道管理层与工程师应分别关注哪些部分。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[管理层速览]</w:t>
      </w:r>
    </w:p>
    <w:p>
      <w:pPr>
        <w:pStyle w:val="BlockText"/>
      </w:pPr>
      <w:r>
        <w:rPr>
          <w:rFonts w:hint="eastAsia"/>
        </w:rPr>
        <w:t xml:space="preserve">本章回答一个核心问题：为什么水网数字化不能停留在”监测系统</w:t>
      </w:r>
      <w:r>
        <w:t xml:space="preserve"> + </w:t>
      </w:r>
      <w:r>
        <w:rPr>
          <w:rFonts w:hint="eastAsia"/>
        </w:rPr>
        <w:t xml:space="preserve">调度系统</w:t>
      </w:r>
      <w:r>
        <w:t xml:space="preserve"> + </w:t>
      </w:r>
      <w:r>
        <w:rPr>
          <w:rFonts w:hint="eastAsia"/>
        </w:rPr>
        <w:t xml:space="preserve">报表系统”的拼装思路，而必须走向统一的”水网操作系统（HydroOS）“？</w:t>
      </w:r>
    </w:p>
    <w:p>
      <w:pPr>
        <w:pStyle w:val="BlockText"/>
      </w:pPr>
      <w:r>
        <w:rPr>
          <w:rFonts w:hint="eastAsia"/>
        </w:rPr>
        <w:t xml:space="preserve">过去三十年，水利平台大致经历三代：第一代SCADA/RTU解决”看得见”，第二代信息化平台解决”算得出”，第三代HydroOS要解决”做得到”——让感知、计算、控制和协同形成闭环。</w:t>
      </w:r>
    </w:p>
    <w:p>
      <w:pPr>
        <w:pStyle w:val="BlockText"/>
      </w:pPr>
      <w:r>
        <w:rPr>
          <w:rFonts w:hint="eastAsia"/>
        </w:rPr>
        <w:t xml:space="preserve">对管理层而言，关键决策点不在于”买不买AI”，而在于是否建设一个能承接未来应用生态的底座。若底座仍是烟囱式系统，新增任何模型、Agent或算法都只能继续堆补丁，难以形成稳定能力。项目影响主要体现在三方面：一是调度响应时间从小时级压缩到分钟级乃至秒级；二是跨厂商、跨区域、跨层级的系统整合成本显著下降；三是为未来的智能调度、风险防控、韧性运行预留架构空间。HydroOS不是多买一个软件，而是重新定义水网怎么运行。</w:t>
      </w:r>
    </w:p>
    <w:p>
      <w:r>
        <w:pict>
          <v:rect style="width:0;height:1.5pt" o:hralign="center" o:hrstd="t" o:hr="t"/>
        </w:pict>
      </w:r>
    </w:p>
    <w:bookmarkStart w:id="9" w:name="开篇故事一个旱天里的4小时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开篇故事：一个旱天里的4小时</w:t>
      </w:r>
    </w:p>
    <w:p>
      <w:pPr>
        <w:pStyle w:val="FirstParagraph"/>
      </w:pPr>
      <w:r>
        <w:t xml:space="preserve">[L1 </w:t>
      </w:r>
      <w:r>
        <w:rPr>
          <w:rFonts w:hint="eastAsia"/>
        </w:rPr>
        <w:t xml:space="preserve">所有读者]</w:t>
      </w:r>
    </w:p>
    <w:p>
      <w:pPr>
        <w:pStyle w:val="BodyText"/>
      </w:pPr>
      <w:r>
        <w:rPr>
          <w:rFonts w:hint="eastAsia"/>
        </w:rPr>
        <w:t xml:space="preserve">2020年夏天，某大型灌区进入持续高温少雨阶段。白天的风像从烤箱里吹出来，土壤水分监测曲线一路下探，几个核心田块的墒情已经逼近作物失水的临界线。按照农艺要求，这一轮补水的最佳窗口只有2到3小时：太早，渠首来水还没协调好；太晚，蒸发损失上升，作物根系的胁迫会快速累积。</w:t>
      </w:r>
    </w:p>
    <w:p>
      <w:pPr>
        <w:pStyle w:val="BodyText"/>
      </w:pPr>
      <w:r>
        <w:rPr>
          <w:rFonts w:hint="eastAsia"/>
        </w:rPr>
        <w:t xml:space="preserve">调度室里很安静，但每个人都知道时间在流失。桌上摊着纸质调度图，墙上挂着大屏，屏上闪烁着来自三个厂商的三套系统界面。左边是水情监测系统，主要看河道水位、渠道流量和库站工况；中间是闸门自动化系统，用于发出启闭指令；右边是调度决策系统，能做一些配水计算和方案比选。它们都”在线”，也都”可用”，但它们并不互相理解。</w:t>
      </w:r>
    </w:p>
    <w:p>
      <w:pPr>
        <w:pStyle w:val="BodyText"/>
      </w:pPr>
      <w:r>
        <w:rPr>
          <w:rFonts w:hint="eastAsia"/>
        </w:rPr>
        <w:t xml:space="preserve">当田间墒情传感器发出缺水预警后，调度员要完成一套近乎机械化的动作：先打开系统A查看上游来水和当前干支渠水位，手工把关键数据抄到本子上；再切到系统C，根据经验和预设规则粗略推一个配水方案；然后登录系统B，手动编制调度令；之后打电话给沿线几个闸站值守人员，逐一确认执行；最后再回到系统A，看水位和流量有没有按预期变化。任何一步出现误读、延迟或通信不畅，整个流程都得重来。</w:t>
      </w:r>
    </w:p>
    <w:p>
      <w:pPr>
        <w:pStyle w:val="BodyText"/>
      </w:pPr>
      <w:r>
        <w:rPr>
          <w:rFonts w:hint="eastAsia"/>
        </w:rPr>
        <w:t xml:space="preserve">这套流程快的时候要4小时，慢的时候甚至6小时。等到第一股水真正到达末级渠系，最宝贵的需水窗口往往已经过去。站在办公室里看，大屏还是亮的，系统也在”运行”；站在田里看，却是另一回事：土壤不会因为你有三套软件就多等一会儿，作物也不会因为你填了审批单就暂停失水。</w:t>
      </w:r>
    </w:p>
    <w:p>
      <w:pPr>
        <w:pStyle w:val="BodyText"/>
      </w:pPr>
      <w:r>
        <w:rPr>
          <w:rFonts w:hint="eastAsia"/>
        </w:rPr>
        <w:t xml:space="preserve">这类场景在过去很多年并不罕见。问题并不是”没有系统”，而是系统之间缺少统一时钟、统一语义和统一执行闭环。每一套系统都像一个会说方言的人，单独交流没问题，一旦多人协同，就只能靠人工翻译。它像什么？像一个家庭里冰箱、空调、门锁都号称”智能”，但彼此不互联：天气变热时，空调不会因为冰箱负载升高而调节功率，门锁也不会在你离家时自动切换节能模式。每个设备都聪明一点，整体却并不聪明。</w:t>
      </w:r>
    </w:p>
    <w:p>
      <w:pPr>
        <w:pStyle w:val="BodyText"/>
      </w:pPr>
      <w:r>
        <w:rPr>
          <w:rFonts w:hint="eastAsia"/>
        </w:rPr>
        <w:t xml:space="preserve">真正困难的，不是把一个点的数据采上来，不是把一张报表做漂亮，而是让”感知—理解—决策—执行—反馈”形成连续动作。在水利这样的高风险基础设施里，这种连续动作不能只靠值班员的经验和责任心去填补。当旱情、汛情、能耗约束、行政边界和设备状态同时叠加时，传统烟囱式信息化架构的天花板就暴露出来了。</w:t>
      </w:r>
    </w:p>
    <w:p>
      <w:pPr>
        <w:pStyle w:val="BodyText"/>
      </w:pPr>
      <w:r>
        <w:rPr>
          <w:rFonts w:hint="eastAsia"/>
        </w:rPr>
        <w:t xml:space="preserve">本章讨论的，正是这样一个问题：为什么从SCADA到信息化平台、再到HydroOS，并不是”软件升级”的故事，而是一场运行逻辑的重构。</w:t>
      </w:r>
    </w:p>
    <w:p>
      <w:pPr>
        <w:pStyle w:val="BlockText"/>
      </w:pPr>
      <w:r>
        <w:rPr>
          <w:rFonts w:hint="eastAsia"/>
          <w:b/>
          <w:bCs/>
        </w:rPr>
        <w:t xml:space="preserve">AI解读：</w:t>
      </w:r>
      <w:r>
        <w:t xml:space="preserve"> </w:t>
      </w:r>
      <w:r>
        <w:rPr>
          <w:rFonts w:hint="eastAsia"/>
        </w:rPr>
        <w:t xml:space="preserve">这个故事的重点不是批评旧系统”落后”，而是指出一个结构性问题——当业务流程跨越多个系统、多个时钟和多个责任主体时，人工就会成为默认的集成总线。人工总线的优点是灵活，缺点是慢、不可复制、不可审计，且无法在秒级控制场景中承担闭环责任。HydroOS要解决的，正是把”人肉集成”转为”系统集成”。</w:t>
      </w:r>
    </w:p>
    <w:p>
      <w:pPr>
        <w:pStyle w:val="FirstParagraph"/>
      </w:pPr>
      <w:r>
        <w:rPr>
          <w:rFonts w:hint="eastAsia"/>
        </w:rPr>
        <w:t xml:space="preserve">[插图：大型灌区调度室三套异构系统并行运行、调度员手工抄录与电话下令的场景示意图，标注各系统边界与人工衔接节点]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1.1 </w:t>
            </w:r>
            <w:r>
              <w:rPr>
                <w:rFonts w:hint="eastAsia"/>
              </w:rPr>
              <w:t xml:space="preserve">三代平台的得与失</w:t>
            </w:r>
            <w:r>
              <w:t xml:space="preserve"> [L1]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1.2 </w:t>
            </w:r>
            <w:r>
              <w:rPr>
                <w:rFonts w:hint="eastAsia"/>
              </w:rPr>
              <w:t xml:space="preserve">HydroOS的设计约束：三个不可妥协的底线</w:t>
            </w:r>
            <w:r>
              <w:t xml:space="preserve"> [L1/L2]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常见误解是：HydroOS不过是把工业控制平台、云平台和AI平台拼在一起，再换一个水利名字。这个理解低估了水网运行的特殊性。水网不是普通企业业务系统，也不完全等同于离散制造或流程工业控制系统。它有强地理分散性、强水动力耦合、强公共安全属性和强极端环境暴露特征。因此，HydroOS从一开始就必须被三个”不可妥协”的底线塑形：安全、实时、可降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1.2.1 </w:t>
            </w:r>
            <w:r>
              <w:rPr>
                <w:rFonts w:hint="eastAsia"/>
              </w:rPr>
              <w:t xml:space="preserve">底线一：安全不可妥协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[L1 </w:t>
            </w:r>
            <w:r>
              <w:rPr>
                <w:rFonts w:hint="eastAsia"/>
              </w:rPr>
              <w:t xml:space="preserve">所有读者]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互联网系统里，一次错误推荐可能只是用户体验变差；在电商系统里，系统故障可能带来交易损失；但在水网系统里，错误控制可能直接影响区域供水安全、农田灌溉秩序、城市内涝防控，甚至威胁生命财产安全。水网失控的后果，往往不是局部、短暂、可逆的，而可能具有区域性、链式和不可逆特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 </w:t>
            </w:r>
            <w:r>
              <w:rPr>
                <w:rFonts w:hint="eastAsia"/>
              </w:rPr>
              <w:t xml:space="preserve">工程师]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因此，HydroOS中的安全至少包括三层：信息安全（Cybersecurity）、功能安全（Functional</w:t>
            </w:r>
            <w:r>
              <w:t xml:space="preserve"> </w:t>
            </w:r>
            <w:r>
              <w:rPr>
                <w:rFonts w:hint="eastAsia"/>
              </w:rPr>
              <w:t xml:space="preserve">Safety）和运行安全（Operational</w:t>
            </w:r>
            <w:r>
              <w:t xml:space="preserve"> </w:t>
            </w:r>
            <w:r>
              <w:rPr>
                <w:rFonts w:hint="eastAsia"/>
              </w:rPr>
              <w:t xml:space="preserve">Safety）。信息安全关注系统是否被攻击、数据是否被篡改；功能安全关注系统在故障条件下是否进入安全状态（参见IEC</w:t>
            </w:r>
            <w:r>
              <w:t xml:space="preserve"> </w:t>
            </w:r>
            <w:r>
              <w:rPr>
                <w:rFonts w:hint="eastAsia"/>
              </w:rPr>
              <w:t xml:space="preserve">61511标准）；运行安全关注策略是否在业务和物理约束内执行。三个层次缺一不可。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也决定了HydroOS不可能像普通云平台那样”先快速上线，再逐步修补”。它必须从架构上内置权限隔离、命令审计、双确认机制、安全联锁、白名单执行、异常回退等能力。对于高等级控制对象，还要支持策略沙箱、仿真验证、影子运行（Shadow</w:t>
            </w:r>
            <w:r>
              <w:t xml:space="preserve"> </w:t>
            </w:r>
            <w:r>
              <w:rPr>
                <w:rFonts w:hint="eastAsia"/>
              </w:rPr>
              <w:t xml:space="preserve">Mode）等机制，确保新策略在真实下发前经过充分验证。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与西门子PCS7、ABB</w:t>
            </w:r>
            <w:r>
              <w:t xml:space="preserve"> </w:t>
            </w:r>
            <w:r>
              <w:rPr>
                <w:rFonts w:hint="eastAsia"/>
              </w:rPr>
              <w:t xml:space="preserve">800xA等传统工业控制平台相比，HydroOS同样重视安全，但安全边界更复杂。后者主要面对单厂、单站、单流程设备的过程控制，边界相对清晰；HydroOS面对的是跨区域、跨行政边界、跨专业对象的开放型基础设施网络，其控制责任链更长，数据来源更杂，外部依赖更多，因此必须把”安全域分层</w:t>
            </w:r>
            <w:r>
              <w:t xml:space="preserve"> + </w:t>
            </w:r>
            <w:r>
              <w:rPr>
                <w:rFonts w:hint="eastAsia"/>
              </w:rPr>
              <w:t xml:space="preserve">能力分级开放”作为基本制度而非附加配置。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1.2.2 </w:t>
            </w:r>
            <w:r>
              <w:rPr>
                <w:rFonts w:hint="eastAsia"/>
              </w:rPr>
              <w:t xml:space="preserve">底线二：实时不可妥协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[L1 </w:t>
            </w:r>
            <w:r>
              <w:rPr>
                <w:rFonts w:hint="eastAsia"/>
              </w:rPr>
              <w:t xml:space="preserve">所有读者]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很多管理信息系统允许”晚一点也没关系”。但水网调度中的很多动作，错过时间窗就不再有意义。闸门开晚了，洪峰已经到达；泵站停晚了，能耗已经浪费；灌溉补水慢了，作物应激已经发生。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HydroOS处理的不是抽象意义上的”快”，而是业务意义上的”按时”。这里的实时（Real-time）不是指所有事情都要毫秒级，而是要根据场景保证确定性时效：有的是分钟级，有的是秒级，有的则是毫秒级。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 </w:t>
            </w:r>
            <w:r>
              <w:rPr>
                <w:rFonts w:hint="eastAsia"/>
              </w:rPr>
              <w:t xml:space="preserve">工程师]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第二代信息化平台虽然也能接入实时数据，但其核心运行机制通常是”采集—存储—展示—分析”，对控制闭环的时延和抖动并不敏感。而HydroOS必须明确处理链路中的每一段时间预算：传感采样延迟、通信延迟、状态融合延迟、模型推演耗时、控制决策耗时、命令下发耗时、执行反馈耗时。只要某一环无法保证，整个闭环就可能失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这也是为什么HydroOS需要区分不同运行层级：上层应用可以容忍异步和松耦合，但内核控制层必须支持确定性调度（Deterministic</w:t>
            </w:r>
            <w:r>
              <w:t xml:space="preserve"> </w:t>
            </w:r>
            <w:r>
              <w:rPr>
                <w:rFonts w:hint="eastAsia"/>
              </w:rPr>
              <w:t xml:space="preserve">Scheduling）、统一步长推进、边缘侧本地闭环和时间同步（如IEEE</w:t>
            </w:r>
            <w:r>
              <w:t xml:space="preserve"> </w:t>
            </w:r>
            <w:r>
              <w:rPr>
                <w:rFonts w:hint="eastAsia"/>
              </w:rPr>
              <w:t xml:space="preserve">1588精确时间协议）。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一个生活类比：做饭时你可以慢慢写菜谱、比较不同食谱，这是信息化平台擅长的；但煎牛排翻面的时机、蒸锅起火后的关火动作，是实时系统要解决的。菜谱写得再精美，也不能代替灶台边那一下及时的操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1.2.3 </w:t>
            </w:r>
            <w:r>
              <w:rPr>
                <w:rFonts w:hint="eastAsia"/>
              </w:rPr>
              <w:t xml:space="preserve">底线三：可降级不可妥协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[L1 </w:t>
            </w:r>
            <w:r>
              <w:rPr>
                <w:rFonts w:hint="eastAsia"/>
              </w:rPr>
              <w:t xml:space="preserve">所有读者]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洪灾、暴雨、山洪、台风等最需要系统发挥作用的时候，往往恰恰是通信最差、供电最不稳、现场环境最恶劣的时候。如果一个系统只有在网络畅通、链路稳定、云端可用的理想状态下才能工作，那么它在关键时刻就不可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因此，HydroOS必须把可降级（Graceful</w:t>
            </w:r>
            <w:r>
              <w:t xml:space="preserve"> </w:t>
            </w:r>
            <w:r>
              <w:rPr>
                <w:rFonts w:hint="eastAsia"/>
              </w:rPr>
              <w:t xml:space="preserve">Degradation）视为设计前提，而不是异常补丁。所谓可降级，不是”功能少一点”，而是在部分能力失效时，系统仍能保住核心目标：关键监测不断、关键控制不中断、关键决策可简化、关键责任可追溯。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 </w:t>
            </w:r>
            <w:r>
              <w:rPr>
                <w:rFonts w:hint="eastAsia"/>
              </w:rPr>
              <w:t xml:space="preserve">工程师]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这意味着系统要支持边缘自治（Edge</w:t>
            </w:r>
            <w:r>
              <w:t xml:space="preserve"> </w:t>
            </w:r>
            <w:r>
              <w:rPr>
                <w:rFonts w:hint="eastAsia"/>
              </w:rPr>
              <w:t xml:space="preserve">Autonomy）、多级缓冲、断点续传、局部联锁、本地策略接管、离线规则库、有限状态回退等机制。举例来说，云端模型暂时不可用时，边缘控制器应能切换到保守规则；主站与闸站通信中断时，站端应依据最近授权策略维持安全运行区间；全局协同失败时，局部子网应能维持最小闭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与很多工业OS也存在明显差异。传统工业控制平台通常部署在厂内专网环境，网络质量和供电条件相对可控；而水网工程分布广泛，许多站点位于野外、山区、戈壁、沿海，面对的是不可控自然环境和不稳定通信条件。因此，HydroOS必须在架构上强调”中心失效后局部仍可活”</w:t>
            </w:r>
            <w:r>
              <w:rPr>
                <w:rFonts w:hint="eastAsia"/>
              </w:rPr>
              <w:t xml:space="preserve">“高阶智能失效后基础控制仍可信”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1.2.4 </w:t>
            </w:r>
            <w:r>
              <w:rPr>
                <w:rFonts w:hint="eastAsia"/>
              </w:rPr>
              <w:t xml:space="preserve">三条底线如何塑造HydroOS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把这三条底线放在一起看，就能理解HydroOS为什么不能简单照搬企业软件、云原生平台或传统工业控制套件：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因为安全不可妥协</w:t>
            </w:r>
            <w:r>
              <w:rPr>
                <w:rFonts w:hint="eastAsia"/>
              </w:rPr>
              <w:t xml:space="preserve">，HydroOS不能只追求功能丰富，必须有明确的能力边界和执行约束。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因为实时不可妥协</w:t>
            </w:r>
            <w:r>
              <w:rPr>
                <w:rFonts w:hint="eastAsia"/>
              </w:rPr>
              <w:t xml:space="preserve">，HydroOS不能只做数据汇聚和事后分析，必须能承担确定性闭环。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因为可降级不可妥协</w:t>
            </w:r>
            <w:r>
              <w:rPr>
                <w:rFonts w:hint="eastAsia"/>
              </w:rPr>
              <w:t xml:space="preserve">，HydroOS不能把全部智能压在中心平台，必须让边缘和局部具备自治能力。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者共同决定了HydroOS的架构精神：既像操作系统一样统一资源和运行环境，又像生命体一样具备反射、冗余和自我保护机制。它不是”更大的SCADA”，也不是”加了控制能力的信息化平台”，而是从底层假设开始就不同的一类系统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AI解读：</w:t>
            </w:r>
            <w:r>
              <w:t xml:space="preserve"> </w:t>
            </w:r>
            <w:r>
              <w:rPr>
                <w:rFonts w:hint="eastAsia"/>
              </w:rPr>
              <w:t xml:space="preserve">很多平台项目失败，不是因为功能做少了，而是因为设计假设错了。若把水网平台按”普通企业数字化”来设计，系统往往在演示中很好看，在极端场景下却不可靠。HydroOS的第一原则不是”先进”，而是”在最坏情况下仍然可信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[插图：三大设计底线三角图——三个顶点分别为”安全、实时、可降级”，中心为HydroOS架构核心，三条边标注对应的架构设计策略]</w:t>
            </w:r>
          </w:p>
        </w:tc>
      </w:tr>
    </w:tbl>
    <w:bookmarkEnd w:id="9"/>
    <w:bookmarkStart w:id="15" w:name="四预的两个层次一个被忽视的架构关键-l2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1.3 </w:t>
      </w:r>
      <w:r>
        <w:rPr>
          <w:rFonts w:hint="eastAsia"/>
        </w:rPr>
        <w:t xml:space="preserve">四预的两个层次：一个被忽视的架构关键</w:t>
      </w:r>
      <w:r>
        <w:t xml:space="preserve"> [L2]</w:t>
      </w:r>
    </w:p>
    <w:p>
      <w:pPr>
        <w:pStyle w:val="FirstParagraph"/>
      </w:pPr>
      <w:r>
        <w:rPr>
          <w:rFonts w:hint="eastAsia"/>
        </w:rPr>
        <w:t xml:space="preserve">在近年的水利数字化建设中，</w:t>
      </w:r>
      <w:r>
        <w:rPr>
          <w:rFonts w:hint="eastAsia"/>
        </w:rPr>
        <w:t xml:space="preserve">“四预”</w:t>
      </w:r>
      <w:r>
        <w:rPr>
          <w:rFonts w:hint="eastAsia"/>
        </w:rPr>
        <w:t xml:space="preserve">——预报、预警、预演、预案——几乎已经成为共识性目标。然而，在大量项目实践中，四预常被理解为四个功能模块：做一个预报模块、一个预警模块、一个预演模块、一个预案模块，然后通过页面或接口把它们连起来。这样做当然有价值，但它往往忽略了一个更关键的问题：四预并非只存在一种实现层次。</w:t>
      </w:r>
    </w:p>
    <w:p>
      <w:pPr>
        <w:pStyle w:val="BodyText"/>
      </w:pPr>
      <w:r>
        <w:rPr>
          <w:rFonts w:hint="eastAsia"/>
        </w:rPr>
        <w:t xml:space="preserve">从HydroOS架构视角看，四预至少应分为两个层次：</w:t>
      </w:r>
      <w:r>
        <w:rPr>
          <w:rFonts w:hint="eastAsia"/>
          <w:b/>
          <w:bCs/>
        </w:rPr>
        <w:t xml:space="preserve">Skill级四预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步长级四预</w:t>
      </w:r>
      <w:r>
        <w:rPr>
          <w:rFonts w:hint="eastAsia"/>
        </w:rPr>
        <w:t xml:space="preserve">。前者面向业务事件，强调异步、松耦合、协同推理；后者面向物理控制，强调同步、紧耦合、在同一时间步长Δt内共同推进。忽略这一区分，系统就会在架构上混淆”会商决策”和”实时闭环”，导致该快的不够快，该稳的不够稳。</w:t>
      </w:r>
    </w:p>
    <w:bookmarkStart w:id="10" w:name="层次一skill级四预事件驱动异步松耦合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1.3.1 </w:t>
      </w:r>
      <w:r>
        <w:rPr>
          <w:rFonts w:hint="eastAsia"/>
        </w:rPr>
        <w:t xml:space="preserve">层次一：Skill级四预——事件驱动，异步松耦合</w:t>
      </w:r>
    </w:p>
    <w:p>
      <w:pPr>
        <w:pStyle w:val="FirstParagraph"/>
      </w:pPr>
      <w:r>
        <w:rPr>
          <w:rFonts w:hint="eastAsia"/>
        </w:rPr>
        <w:t xml:space="preserve">Skill级四预运行在HydroOS的L3/L4应用层。这里的”Skill”可以理解为可复用的专业能力单元，例如来水预测Skill、风险识别Skill、方案比选Skill、应急预案生成Skill等。每个Skill聚焦于一类认知任务，彼此之间通过标准事件和消息机制连接。</w:t>
      </w:r>
    </w:p>
    <w:p>
      <w:pPr>
        <w:pStyle w:val="BodyText"/>
      </w:pPr>
      <w:r>
        <w:rPr>
          <w:rFonts w:hint="eastAsia"/>
        </w:rPr>
        <w:t xml:space="preserve">其基本运行机制是：某个预报Skill完成计算后，发布事件；预警Agent监听到该事件后进行风险识别；如果风险超过阈值，则触发预演Agent开展情景推演；推演结果再交由预案Agent生成处置建议与执行清单。整个过程是异步的，允许不同模块按自己的节奏运行，也允许人工在关键节点介入审批或修改。</w:t>
      </w:r>
    </w:p>
    <w:p>
      <w:pPr>
        <w:pStyle w:val="BodyText"/>
      </w:pPr>
      <w:r>
        <w:rPr>
          <w:rFonts w:hint="eastAsia"/>
        </w:rPr>
        <w:t xml:space="preserve">这种机制非常适合分钟到小时级的业务过程，比如日常配水调度、汛期宏观会商、跨部门联合指挥、应急决策支持等。它们的重点不在于毫秒级时序一致，而在于”专业独立评估后达成协同意见”。</w:t>
      </w:r>
    </w:p>
    <w:p>
      <w:pPr>
        <w:pStyle w:val="BodyText"/>
      </w:pPr>
      <w:r>
        <w:rPr>
          <w:rFonts w:hint="eastAsia"/>
        </w:rPr>
        <w:t xml:space="preserve">最恰当的类比，是医院的多科室会诊。患者情况复杂时，影像科、内科、外科、麻醉科会分别出具评估，再由专家组讨论形成手术方案。每个科室有自己的方法和节奏，但通过会诊机制汇聚成统一建议。Skill级四预就是这种”多专业协商式智能”。</w:t>
      </w:r>
    </w:p>
    <w:p>
      <w:pPr>
        <w:pStyle w:val="BodyText"/>
      </w:pPr>
      <w:r>
        <w:rPr>
          <w:rFonts w:hint="eastAsia"/>
        </w:rPr>
        <w:t xml:space="preserve">从架构上看，Skill级四预需要的关键能力包括：统一事件总线（Event</w:t>
      </w:r>
      <w:r>
        <w:t xml:space="preserve"> </w:t>
      </w:r>
      <w:r>
        <w:rPr>
          <w:rFonts w:hint="eastAsia"/>
        </w:rPr>
        <w:t xml:space="preserve">Bus）、标准上下文模型、流程编排（Orchestration）机制、Agent协同框架以及审计与追溯能力。其优势在于灵活、易扩展、适合复杂认知任务；其局限在于无法承担高频控制闭环——异步机制本身就接受一定时延和状态不一致，它擅长”想明白”，但不适合”瞬时联动”。</w:t>
      </w:r>
    </w:p>
    <w:bookmarkEnd w:id="10"/>
    <w:bookmarkStart w:id="11" w:name="层次二步长级四预同步紧耦合δt内共推进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1.3.2 </w:t>
      </w:r>
      <w:r>
        <w:rPr>
          <w:rFonts w:hint="eastAsia"/>
        </w:rPr>
        <w:t xml:space="preserve">层次二：步长级四预——同步紧耦合，Δt内共推进</w:t>
      </w:r>
    </w:p>
    <w:p>
      <w:pPr>
        <w:pStyle w:val="FirstParagraph"/>
      </w:pPr>
      <w:r>
        <w:rPr>
          <w:rFonts w:hint="eastAsia"/>
        </w:rPr>
        <w:t xml:space="preserve">真正容易被忽视、却对HydroOS至关重要的，是第二层：步长级四预。这一层运行在HydroOS的L2内核层，时间尺度从秒级到毫秒级。其核心不是”某模型算完后通知另一个模型”，而是在每一个仿真或控制时间步长Δt内，预报模型、状态估计器、控制器和约束检查器同步交换状态，共同推进系统演化。</w:t>
      </w:r>
    </w:p>
    <w:p>
      <w:pPr>
        <w:pStyle w:val="BodyText"/>
      </w:pPr>
      <w:r>
        <w:rPr>
          <w:rFonts w:hint="eastAsia"/>
        </w:rPr>
        <w:t xml:space="preserve">换句话说，这里的”预报”不再是宏观趋势预测，而是对下一步物理状态的即时预测；</w:t>
      </w:r>
      <w:r>
        <w:rPr>
          <w:rFonts w:hint="eastAsia"/>
        </w:rPr>
        <w:t xml:space="preserve">“预警”</w:t>
      </w:r>
      <w:r>
        <w:rPr>
          <w:rFonts w:hint="eastAsia"/>
        </w:rPr>
        <w:t xml:space="preserve">不再是面向会商的信息提示，而是在步长内对约束逼近、异常传播、失稳风险进行即时判别；</w:t>
      </w:r>
      <w:r>
        <w:rPr>
          <w:rFonts w:hint="eastAsia"/>
        </w:rPr>
        <w:t xml:space="preserve">“预演”</w:t>
      </w:r>
      <w:r>
        <w:rPr>
          <w:rFonts w:hint="eastAsia"/>
        </w:rPr>
        <w:t xml:space="preserve">不再是离线方案推演，而是与控制动作一体化的在线模拟；</w:t>
      </w:r>
      <w:r>
        <w:rPr>
          <w:rFonts w:hint="eastAsia"/>
        </w:rPr>
        <w:t xml:space="preserve">“预案”</w:t>
      </w:r>
      <w:r>
        <w:rPr>
          <w:rFonts w:hint="eastAsia"/>
        </w:rPr>
        <w:t xml:space="preserve">不再是文档化处置方案，而是能够立即转化为控制器策略切换或参数修正的动作模板。</w:t>
      </w:r>
    </w:p>
    <w:p>
      <w:pPr>
        <w:pStyle w:val="BodyText"/>
      </w:pPr>
      <w:r>
        <w:rPr>
          <w:rFonts w:hint="eastAsia"/>
        </w:rPr>
        <w:t xml:space="preserve">这很像飞行控制计算机的工作方式。飞行员的意图、自动驾驶仪、传感器、控制面和飞行状态估计，并不是”你算完了我再接着算”，而是在每个极短时间片内共享状态、相互制约、共同更新。如果飞控系统采用松耦合的异步消息模式来控制飞机，结果是不可接受的。对于某些水网场景而言，道理完全一样。</w:t>
      </w:r>
    </w:p>
    <w:bookmarkEnd w:id="11"/>
    <w:bookmarkStart w:id="12" w:name="步长级四预的典型应用场景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1.3.3 </w:t>
      </w:r>
      <w:r>
        <w:rPr>
          <w:rFonts w:hint="eastAsia"/>
        </w:rPr>
        <w:t xml:space="preserve">步长级四预的典型应用场景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场景一：闸门精准控制</w:t>
      </w:r>
    </w:p>
    <w:p>
      <w:pPr>
        <w:pStyle w:val="BodyText"/>
      </w:pPr>
      <w:r>
        <w:rPr>
          <w:rFonts w:hint="eastAsia"/>
        </w:rPr>
        <w:t xml:space="preserve">在大型渠道或城市内河调水场景中，闸门开度变化会在秒级到分钟级引起水位和流量变化，且这种变化常伴随上下游反馈。如果控制逻辑只是”看到水位偏差→发指令修正→等待下次采样”，容易出现振荡、超调或滞后。</w:t>
      </w:r>
    </w:p>
    <w:p>
      <w:pPr>
        <w:pStyle w:val="BodyText"/>
      </w:pPr>
      <w:r>
        <w:rPr>
          <w:rFonts w:hint="eastAsia"/>
        </w:rPr>
        <w:t xml:space="preserve">步长级四预的做法是：在每个Δt内，先由水力状态预测器根据当前流量、水位、闸位和边界条件预测下一步状态；再由风险判别模块检查是否逼近安全水位或设备约束；随后，控制器在预测结果基础上计算候选开度；内核仿真模块立即在同一Δt内评估该动作的影响，若满足约束则提交执行，否则切换到更保守策略。整个循环在统一时钟下完成。</w:t>
      </w:r>
    </w:p>
    <w:p>
      <w:pPr>
        <w:pStyle w:val="BodyText"/>
      </w:pPr>
      <w:r>
        <w:rPr>
          <w:rFonts w:hint="eastAsia"/>
        </w:rPr>
        <w:t xml:space="preserve">这就像开车时不是”踩一脚油门，过五分钟再看车速”，而是边看速度表、边感受路况、边修正油门和方向盘。闸门精准控制并非简单的远程启闭，而是一种受水力反馈约束的连续控制问题。</w:t>
      </w:r>
    </w:p>
    <w:p>
      <w:pPr>
        <w:pStyle w:val="BodyText"/>
      </w:pPr>
      <w:r>
        <w:rPr>
          <w:rFonts w:hint="eastAsia"/>
          <w:b/>
          <w:bCs/>
        </w:rPr>
        <w:t xml:space="preserve">场景二：水锤防护</w:t>
      </w:r>
    </w:p>
    <w:p>
      <w:pPr>
        <w:pStyle w:val="BodyText"/>
      </w:pPr>
      <w:r>
        <w:rPr>
          <w:rFonts w:hint="eastAsia"/>
        </w:rPr>
        <w:t xml:space="preserve">水锤（Water</w:t>
      </w:r>
      <w:r>
        <w:t xml:space="preserve"> </w:t>
      </w:r>
      <w:r>
        <w:rPr>
          <w:rFonts w:hint="eastAsia"/>
        </w:rPr>
        <w:t xml:space="preserve">Hammer）是典型的瞬态现象。压力波可能在毫秒级沿管道传播，阀门关闭、泵组停机、事故断电都可能触发剧烈压力变化（Almeida</w:t>
      </w:r>
      <w:r>
        <w:t xml:space="preserve"> &amp; </w:t>
      </w:r>
      <w:r>
        <w:rPr>
          <w:rFonts w:hint="eastAsia"/>
        </w:rPr>
        <w:t xml:space="preserve">Koelle，1992）。若预报模型和控制器不在同一Δt内协同，系统很可能在识别风险时就已经错过最佳抑制窗口。</w:t>
      </w:r>
    </w:p>
    <w:p>
      <w:pPr>
        <w:pStyle w:val="BodyText"/>
      </w:pPr>
      <w:r>
        <w:rPr>
          <w:rFonts w:hint="eastAsia"/>
        </w:rPr>
        <w:t xml:space="preserve">在步长级四预架构中，管网瞬态模型持续在内核中推进，实时接收阀门状态、泵组工况和压力传感器数据；一旦预测到下一步压力波峰值将越过阈值，预警模块立即在该步内标记高危；控制器随后生成缓闭曲线、旁通释放或泵组联动减载策略；预演模块在同一步内快速模拟这些动作对应的瞬态结果，选择最安全的控制路径。没有步长级四预，所谓”水锤预警”很容易沦为事后报警。</w:t>
      </w:r>
    </w:p>
    <w:p>
      <w:pPr>
        <w:pStyle w:val="BodyText"/>
      </w:pPr>
      <w:r>
        <w:rPr>
          <w:rFonts w:hint="eastAsia"/>
          <w:b/>
          <w:bCs/>
        </w:rPr>
        <w:t xml:space="preserve">场景三：泵站实时调度</w:t>
      </w:r>
    </w:p>
    <w:p>
      <w:pPr>
        <w:pStyle w:val="BodyText"/>
      </w:pPr>
      <w:r>
        <w:rPr>
          <w:rFonts w:hint="eastAsia"/>
        </w:rPr>
        <w:t xml:space="preserve">泵站启停涉及电气、机械和水力的耦合。启泵会带来流量突增和局部压力变化，停泵可能引起回流、压力回落甚至管道冲击。步长级四预允许泵站控制与管网仿真同步运行：在每个Δt内，系统根据实时负荷、电价、供需边界和设备状态，预测下一步运行工况；若发现某泵组启停会引发下游压力越限或能耗尖峰，则立即修正调度动作；若多泵联合运行，系统在统一步长内评估组合策略，而不是各泵各算各的。</w:t>
      </w:r>
    </w:p>
    <w:p>
      <w:pPr>
        <w:pStyle w:val="BodyText"/>
      </w:pPr>
      <w:r>
        <w:rPr>
          <w:rFonts w:hint="eastAsia"/>
          <w:b/>
          <w:bCs/>
        </w:rPr>
        <w:t xml:space="preserve">场景四：灌区闸群联动</w:t>
      </w:r>
    </w:p>
    <w:p>
      <w:pPr>
        <w:pStyle w:val="BodyText"/>
      </w:pPr>
      <w:r>
        <w:rPr>
          <w:rFonts w:hint="eastAsia"/>
        </w:rPr>
        <w:t xml:space="preserve">灌区最典型的难点之一，是闸群联动。上游闸门开启后，水量并不会瞬间、均匀地出现在下游各支渠；它带着传播延迟、衰减和分配偏差。若多座闸门分别按本地目标独立动作，就可能出现”上游觉得够了、下游还是不够”的现象。</w:t>
      </w:r>
    </w:p>
    <w:p>
      <w:pPr>
        <w:pStyle w:val="BodyText"/>
      </w:pPr>
      <w:r>
        <w:rPr>
          <w:rFonts w:hint="eastAsia"/>
        </w:rPr>
        <w:t xml:space="preserve">步长级四预的价值在于，它把整个闸群视为耦合系统。在每个Δt内，上游动作引起的状态变化会立即反馈到网络模型中，下游控制器据此修正下一步动作，系统持续滚动预测多个支路的供水结果，并在约束条件下寻找平衡。这样形成的是”边送水、边校正、边协同”的运行方式，而不是”先下命令、再看结果、再补救”。</w:t>
      </w:r>
    </w:p>
    <w:p>
      <w:pPr>
        <w:pStyle w:val="BodyText"/>
      </w:pPr>
      <w:r>
        <w:rPr>
          <w:rFonts w:hint="eastAsia"/>
        </w:rPr>
        <w:t xml:space="preserve">用一个日常类比：一群人抬一张大桌子过狭窄楼道。如果每个人都只按自己的感觉走，桌子必然磕碰；只有大家不断共享位置、力度和方向，才能平稳通过。闸群联动就是一张被水动力学约束的大桌子——协同是唯一可行的策略。</w:t>
      </w:r>
    </w:p>
    <w:bookmarkEnd w:id="12"/>
    <w:bookmarkStart w:id="13" w:name="两个层次的系统对比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1.3.4 </w:t>
      </w:r>
      <w:r>
        <w:rPr>
          <w:rFonts w:hint="eastAsia"/>
        </w:rPr>
        <w:t xml:space="preserve">两个层次的系统对比</w:t>
      </w:r>
    </w:p>
    <w:p>
      <w:pPr>
        <w:pStyle w:val="FirstParagraph"/>
      </w:pPr>
      <w:r>
        <w:rPr>
          <w:rFonts w:hint="eastAsia"/>
        </w:rPr>
        <w:t xml:space="preserve">下表给出Skill级四预与步长级四预的核心差异，供架构设计时参考。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27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Skill级四预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步长级四预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运行层</w:t>
            </w:r>
          </w:p>
        </w:tc>
        <w:tc>
          <w:tcPr/>
          <w:p>
            <w:pPr>
              <w:pStyle w:val="Compact"/>
            </w:pPr>
            <w:r>
              <w:t xml:space="preserve">HydroOS </w:t>
            </w:r>
            <w:r>
              <w:rPr>
                <w:rFonts w:hint="eastAsia"/>
              </w:rPr>
              <w:t xml:space="preserve">L3/L4应用层</w:t>
            </w:r>
          </w:p>
        </w:tc>
        <w:tc>
          <w:tcPr/>
          <w:p>
            <w:pPr>
              <w:pStyle w:val="Compact"/>
            </w:pPr>
            <w:r>
              <w:t xml:space="preserve">HydroOS </w:t>
            </w:r>
            <w:r>
              <w:rPr>
                <w:rFonts w:hint="eastAsia"/>
              </w:rPr>
              <w:t xml:space="preserve">L2内核层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分钟～小时级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秒～毫秒级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事件驱动，异步松耦合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统一步长，同步紧耦合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业务事件、会商流程、方案生成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物理状态、控制动作、约束响应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Skill/Agent链式协同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预测器—控制器—约束检查器共推进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日常调度、汛期会商、应急研判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闸门控制、水锤防护、泵站瞬态、闸群联动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预警信息、推演结论、处置建议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控制修正、参数切换、即时动作模板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较多，可审批、可解释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较少，以自动闭环为主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灵活、可扩展、适合复杂协同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确定性强、闭环快、适合高风险对象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过慢，不适合瞬态控制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实现复杂，对内核要求高</w:t>
            </w:r>
          </w:p>
        </w:tc>
      </w:tr>
    </w:tbl>
    <w:bookmarkEnd w:id="13"/>
    <w:bookmarkStart w:id="14" w:name="与安全等级的映射wnal-1-2-vs-wnal-3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1.3.5 </w:t>
      </w:r>
      <w:r>
        <w:rPr>
          <w:rFonts w:hint="eastAsia"/>
        </w:rPr>
        <w:t xml:space="preserve">与安全等级的映射：WNAL</w:t>
      </w:r>
      <w:r>
        <w:t xml:space="preserve"> 1-2 vs WNAL 3+</w:t>
      </w:r>
    </w:p>
    <w:p>
      <w:pPr>
        <w:pStyle w:val="FirstParagraph"/>
      </w:pPr>
      <w:r>
        <w:rPr>
          <w:rFonts w:hint="eastAsia"/>
        </w:rPr>
        <w:t xml:space="preserve">为便于工程实施，HydroOS可以将四预层次与水网自治等级（Water</w:t>
      </w:r>
      <w:r>
        <w:t xml:space="preserve"> Network Autonomy </w:t>
      </w:r>
      <w:r>
        <w:rPr>
          <w:rFonts w:hint="eastAsia"/>
        </w:rPr>
        <w:t xml:space="preserve">Level，WNAL）进行映射：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3424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水网自治等级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建议四预实现重点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WNAL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以Skill级四预为主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系统提供监测、分析、预警和方案建议，人工主导执行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WNAL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Skill级四预增强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系统形成半自动流程编排，部分动作自动触发但关键环节人工确认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WNAL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引入步长级四预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核心控制对象具备局部自动闭环，系统开始承担部分实时协同责任</w:t>
            </w:r>
          </w:p>
        </w:tc>
      </w:tr>
      <w:tr>
        <w:tc>
          <w:tcPr/>
          <w:p>
            <w:pPr>
              <w:pStyle w:val="Compact"/>
            </w:pPr>
            <w:r>
              <w:t xml:space="preserve">WNAL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步长级四预成为关键能力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多对象联动控制、在线推演和策略切换高度自动化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WNAL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Skill级与步长级双层协同成熟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全局认知与局部实时闭环统一，形成高韧性自治水网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这张表有一个重要启示：WNAL</w:t>
      </w:r>
      <w:r>
        <w:t xml:space="preserve"> </w:t>
      </w:r>
      <w:r>
        <w:rPr>
          <w:rFonts w:hint="eastAsia"/>
        </w:rPr>
        <w:t xml:space="preserve">1-2并不一定需要复杂的步长级内核，但到了WNAL</w:t>
      </w:r>
      <w:r>
        <w:t xml:space="preserve"> </w:t>
      </w:r>
      <w:r>
        <w:rPr>
          <w:rFonts w:hint="eastAsia"/>
        </w:rPr>
        <w:t xml:space="preserve">3以上，没有步长级四预就很难真正成立。很多项目宣称自己做到了”智能调度”或”智慧水利”，如果其四预全部停留在Skill级，实际上更接近高级决策支持系统，而不是具备自治能力的操作系统。</w:t>
      </w:r>
    </w:p>
    <w:p>
      <w:pPr>
        <w:pStyle w:val="BlockText"/>
      </w:pPr>
      <w:r>
        <w:rPr>
          <w:rFonts w:hint="eastAsia"/>
          <w:b/>
          <w:bCs/>
        </w:rPr>
        <w:t xml:space="preserve">AI解读：</w:t>
      </w:r>
      <w:r>
        <w:t xml:space="preserve"> </w:t>
      </w:r>
      <w:r>
        <w:rPr>
          <w:rFonts w:hint="eastAsia"/>
        </w:rPr>
        <w:t xml:space="preserve">四预不是四个功能按钮，而是两种架构范式。Skill级四预让系统会”商量”，步长级四预让系统会”反应”。只有把两者都放对位置，HydroOS才既像一个懂业务的指挥部，又像一个反应迅速的控制中枢。单纯的Skill级四预是”会商室里的AI助手”；步长级四预是”控制室里的实时控制器”。前者提高决策效率，后者提高控制精度，两者不是替代关系，而是对应不同业务场景和安全等级。</w:t>
      </w:r>
    </w:p>
    <w:p>
      <w:pPr>
        <w:pStyle w:val="FirstParagraph"/>
      </w:pPr>
      <w:r>
        <w:rPr>
          <w:rFonts w:hint="eastAsia"/>
        </w:rPr>
        <w:t xml:space="preserve">[插图：四预双层架构图——上层为Skill/Agent事件链（L3/L4应用层），下层为L2步长共推进内核，中间以统一状态总线连接，标注典型场景与时间尺度]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1.4 </w:t>
            </w:r>
            <w:r>
              <w:rPr>
                <w:rFonts w:hint="eastAsia"/>
              </w:rPr>
              <w:t xml:space="preserve">与商用OS和工业OS的对标分析</w:t>
            </w:r>
            <w:r>
              <w:t xml:space="preserve"> [L2/L3]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理解HydroOS，最有效的方法之一是把它放到已有技术谱系中比较。它既不是传统商用操作系统，也不等同于工业控制平台，更不是某个单一标准接口框架。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1.4.1 vs </w:t>
            </w:r>
            <w:r>
              <w:rPr>
                <w:rFonts w:hint="eastAsia"/>
              </w:rPr>
              <w:t xml:space="preserve">西门子PCS7</w:t>
            </w:r>
            <w:r>
              <w:t xml:space="preserve"> / WinCC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 </w:t>
            </w:r>
            <w:r>
              <w:rPr>
                <w:rFonts w:hint="eastAsia"/>
              </w:rPr>
              <w:t xml:space="preserve">工程师]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门子PCS7、WinCC代表的是成熟的工业自动化与过程控制体系。它们在DCS/SCADA领域能力强大，尤其擅长厂站级过程监控、顺序控制、报警管理、画面组态、设备集成等。在单厂、单流程、边界明确的工业场景中，这类平台经过长期验证，具有很高的可靠性与工程化水平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与之相似的地方在于：都重视实时采控、设备接入、安全联锁和运行稳定性。但本质区别在于：PCS7/WinCC的对象是”工业过程装置”，而HydroOS的对象是”开放型地理分布网络”。前者假设边界清晰、拓扑相对稳定、通信和供电条件可控；后者则必须处理跨流域、跨区域、跨厂商、跨时空尺度的网络协同问题。更重要的是，HydroOS不仅要接设备，还要接模型、Agent、策略和业务能力；不仅要处理控制回路，还要处理四预双层协同；不仅要管理单站过程，还要编排全网资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1.4.2 vs </w:t>
            </w:r>
            <w:r>
              <w:rPr>
                <w:rFonts w:hint="eastAsia"/>
              </w:rPr>
              <w:t xml:space="preserve">华为SCADA云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[L2/L3 </w:t>
            </w:r>
            <w:r>
              <w:rPr>
                <w:rFonts w:hint="eastAsia"/>
              </w:rPr>
              <w:t xml:space="preserve">架构师]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华为SCADA云或类似的云化SCADA方案，强调的是监控系统上云、集中管理、弹性扩展、多站点统一纳管等能力。这类架构在大规模设备接入、集中运维和云边协同部署方面具有明显优势。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与其相近之处，在于都强调云边协同、统一接入和平台化能力。差异在于：SCADA云仍然主要从”监控系统平台化”出发；而HydroOS则从”水网运行系统化”出发，不仅关心监控，还关心模型执行、实时控制、四预分层、策略编排和自治等级提升。换句话说，SCADA云更像把交通摄像头、信号机和监控中心统一联网；HydroOS则更像在此基础上构建一个能理解路况、预测拥堵、实时配时、协调区域交通的城市交通操作系统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1.4.3 vs OpenMI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 </w:t>
            </w:r>
            <w:r>
              <w:rPr>
                <w:rFonts w:hint="eastAsia"/>
              </w:rPr>
              <w:t xml:space="preserve">工程师]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开放建模接口（Open</w:t>
            </w:r>
            <w:r>
              <w:t xml:space="preserve"> Modelling </w:t>
            </w:r>
            <w:r>
              <w:rPr>
                <w:rFonts w:hint="eastAsia"/>
              </w:rPr>
              <w:t xml:space="preserve">Interface，OpenMI）是模型互操作领域的重要尝试，其价值在于让不同模型通过标准接口交换数据，形成联算能力（Gregersen</w:t>
            </w:r>
            <w:r>
              <w:t xml:space="preserve"> et </w:t>
            </w:r>
            <w:r>
              <w:rPr>
                <w:rFonts w:hint="eastAsia"/>
              </w:rPr>
              <w:t xml:space="preserve">al.，2007）。在水文、水资源、环境等领域，OpenMI为多模型集成提供了有益思路。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显然可以从OpenMI中受益，尤其是在模型互联、时序交换和耦合运行方面。但HydroOS并不等于模型耦合框架。OpenMI主要回答的是”模型如何互相通信”，而HydroOS还要回答”模型在什么权限下运行、如何与控制器共时推进、如何进入事件链、如何与现场设备形成闭环、如何在故障时降级、如何被审计和回滚”。OpenMI更像一个模型世界的”接口标准”，HydroOS则是一个承载模型、设备、控制和应用协同运行的”操作环境”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1.4.4 vs </w:t>
            </w:r>
            <w:r>
              <w:rPr>
                <w:rFonts w:hint="eastAsia"/>
              </w:rPr>
              <w:t xml:space="preserve">ROS（机器人操作系统）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[L2/L3 </w:t>
            </w:r>
            <w:r>
              <w:rPr>
                <w:rFonts w:hint="eastAsia"/>
              </w:rPr>
              <w:t xml:space="preserve">架构师]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在所有参照物中，ROS也许是理解HydroOS最有启发性的对象。ROS并不是一个传统意义上的内核型操作系统，而是机器人领域的一套运行时、通信机制、工具链和生态规范（Quigley</w:t>
            </w:r>
            <w:r>
              <w:t xml:space="preserve"> et </w:t>
            </w:r>
            <w:r>
              <w:rPr>
                <w:rFonts w:hint="eastAsia"/>
              </w:rPr>
              <w:t xml:space="preserve">al.，2009）。它的价值不在于某一个算法有多强，而在于它把感知、定位、规划、控制等模块组织到了统一框架中，让复杂机器人系统能够分模块开发、协同运行。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与ROS的相似性非常强：都面对”感知—决策—执行”的复杂闭环系统；都需要处理多源传感器、多个控制器和多个智能模块之间的协同；都强调节点/模块化、消息机制、统一运行环境和可扩展生态；都不是单一应用，而是承载应用创新的平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然，HydroOS也有自己的特殊要求。机器人通常是边界相对封闭的个体系统，而水网是跨区域、长链条、多人协同、强公共安全约束的基础设施网络。因此，HydroOS在安全域隔离、分级授权、边缘自治、超大地理分布和业务治理上要比ROS更复杂、更严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从概念上说，HydroOS最接近”水网领域的ROS”。这句话的意义在于：HydroOS不是一个大而全的终端软件，而是一个让各种感知、模型、Agent、控制器和业务应用可以”按规矩协同工作”的生态底座。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1.4.5 </w:t>
            </w:r>
            <w:r>
              <w:rPr>
                <w:rFonts w:hint="eastAsia"/>
              </w:rPr>
              <w:t xml:space="preserve">对标总结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</w:t>
            </w:r>
            <w:r>
              <w:rPr>
                <w:rFonts w:hint="eastAsia"/>
              </w:rPr>
              <w:t xml:space="preserve">对标对象</w:t>
            </w:r>
            <w:r>
              <w:t xml:space="preserve"> | </w:t>
            </w:r>
            <w:r>
              <w:rPr>
                <w:rFonts w:hint="eastAsia"/>
              </w:rPr>
              <w:t xml:space="preserve">主要定位</w:t>
            </w:r>
            <w:r>
              <w:t xml:space="preserve"> | </w:t>
            </w:r>
            <w:r>
              <w:rPr>
                <w:rFonts w:hint="eastAsia"/>
              </w:rPr>
              <w:t xml:space="preserve">HydroOS与其关系</w:t>
            </w:r>
            <w:r>
              <w:t xml:space="preserve"> | </w:t>
            </w:r>
            <w:r>
              <w:rPr>
                <w:rFonts w:hint="eastAsia"/>
              </w:rPr>
              <w:t xml:space="preserve">关键差异</w:t>
            </w:r>
            <w:r>
              <w:t xml:space="preserve"> |</w:t>
            </w:r>
            <w:r>
              <w:t xml:space="preserve"> </w:t>
            </w:r>
            <w:r>
              <w:t xml:space="preserve">|———|———|—————-|———|</w:t>
            </w:r>
            <w:r>
              <w:t xml:space="preserve"> </w:t>
            </w:r>
            <w:r>
              <w:t xml:space="preserve">| PCS7 / WinCC | </w:t>
            </w:r>
            <w:r>
              <w:rPr>
                <w:rFonts w:hint="eastAsia"/>
              </w:rPr>
              <w:t xml:space="preserve">工业过程控制与监控平台</w:t>
            </w:r>
            <w:r>
              <w:t xml:space="preserve"> | </w:t>
            </w:r>
            <w:r>
              <w:rPr>
                <w:rFonts w:hint="eastAsia"/>
              </w:rPr>
              <w:t xml:space="preserve">可借鉴实时控制与工程可靠性</w:t>
            </w:r>
            <w:r>
              <w:t xml:space="preserve"> | </w:t>
            </w:r>
            <w:r>
              <w:rPr>
                <w:rFonts w:hint="eastAsia"/>
              </w:rPr>
              <w:t xml:space="preserve">HydroOS面向开放型水网协同，而非单厂过程</w:t>
            </w:r>
            <w:r>
              <w:t xml:space="preserve"> |</w:t>
            </w:r>
            <w:r>
              <w:t xml:space="preserve"> </w:t>
            </w:r>
            <w:r>
              <w:t xml:space="preserve">| </w:t>
            </w:r>
            <w:r>
              <w:rPr>
                <w:rFonts w:hint="eastAsia"/>
              </w:rPr>
              <w:t xml:space="preserve">华为SCADA云</w:t>
            </w:r>
            <w:r>
              <w:t xml:space="preserve"> | </w:t>
            </w:r>
            <w:r>
              <w:rPr>
                <w:rFonts w:hint="eastAsia"/>
              </w:rPr>
              <w:t xml:space="preserve">云化监控与集中纳管平台</w:t>
            </w:r>
            <w:r>
              <w:t xml:space="preserve"> | </w:t>
            </w:r>
            <w:r>
              <w:rPr>
                <w:rFonts w:hint="eastAsia"/>
              </w:rPr>
              <w:t xml:space="preserve">可作为接入与运维基础能力</w:t>
            </w:r>
            <w:r>
              <w:t xml:space="preserve"> | </w:t>
            </w:r>
            <w:r>
              <w:rPr>
                <w:rFonts w:hint="eastAsia"/>
              </w:rPr>
              <w:t xml:space="preserve">HydroOS更强调运行闭环与自治</w:t>
            </w:r>
            <w:r>
              <w:t xml:space="preserve"> |</w:t>
            </w:r>
            <w:r>
              <w:t xml:space="preserve"> </w:t>
            </w:r>
            <w:r>
              <w:t xml:space="preserve">| OpenMI | </w:t>
            </w:r>
            <w:r>
              <w:rPr>
                <w:rFonts w:hint="eastAsia"/>
              </w:rPr>
              <w:t xml:space="preserve">模型互操作接口框架</w:t>
            </w:r>
            <w:r>
              <w:t xml:space="preserve"> | </w:t>
            </w:r>
            <w:r>
              <w:rPr>
                <w:rFonts w:hint="eastAsia"/>
              </w:rPr>
              <w:t xml:space="preserve">可借鉴模型耦合标准</w:t>
            </w:r>
            <w:r>
              <w:t xml:space="preserve"> | </w:t>
            </w:r>
            <w:r>
              <w:rPr>
                <w:rFonts w:hint="eastAsia"/>
              </w:rPr>
              <w:t xml:space="preserve">HydroOS不止于模型集成，还要承担控制与治理</w:t>
            </w:r>
            <w:r>
              <w:t xml:space="preserve"> |</w:t>
            </w:r>
            <w:r>
              <w:t xml:space="preserve"> </w:t>
            </w:r>
            <w:r>
              <w:t xml:space="preserve">| ROS | </w:t>
            </w:r>
            <w:r>
              <w:rPr>
                <w:rFonts w:hint="eastAsia"/>
              </w:rPr>
              <w:t xml:space="preserve">机器人协同运行框架与生态</w:t>
            </w:r>
            <w:r>
              <w:t xml:space="preserve"> | </w:t>
            </w:r>
            <w:r>
              <w:rPr>
                <w:rFonts w:hint="eastAsia"/>
              </w:rPr>
              <w:t xml:space="preserve">最接近概念参照</w:t>
            </w:r>
            <w:r>
              <w:t xml:space="preserve"> | </w:t>
            </w:r>
            <w:r>
              <w:rPr>
                <w:rFonts w:hint="eastAsia"/>
              </w:rPr>
              <w:t xml:space="preserve">水网的安全、分布和治理复杂度更高</w:t>
            </w:r>
            <w:r>
              <w:t xml:space="preserve">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AI解读：</w:t>
            </w:r>
            <w:r>
              <w:t xml:space="preserve"> </w:t>
            </w:r>
            <w:r>
              <w:rPr>
                <w:rFonts w:hint="eastAsia"/>
              </w:rPr>
              <w:t xml:space="preserve">如果一定要用一句话概括：HydroOS吸收了工业控制的严谨、云平台的规模能力、模型框架的互操作思想，以及ROS式的模块协同理念，但它的终极目标不是”让软件更先进”，而是”让水网作为一个整体更会运行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[插图：HydroOS与PCS7、SCADA云、OpenMI、ROS的四象限对标图——横轴为”单站控制↔网络协同”，纵轴为”静态分析↔实时闭环”，标注各系统所在位置]</w:t>
            </w:r>
          </w:p>
        </w:tc>
      </w:tr>
    </w:tbl>
    <w:bookmarkEnd w:id="14"/>
    <w:bookmarkEnd w:id="15"/>
    <w:bookmarkStart w:id="20" w:name="本书的阅读地图-l1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1.5 </w:t>
      </w:r>
      <w:r>
        <w:rPr>
          <w:rFonts w:hint="eastAsia"/>
        </w:rPr>
        <w:t xml:space="preserve">本书的阅读地图</w:t>
      </w:r>
      <w:r>
        <w:t xml:space="preserve"> [L1]</w:t>
      </w:r>
    </w:p>
    <w:p>
      <w:pPr>
        <w:pStyle w:val="FirstParagraph"/>
      </w:pPr>
      <w:r>
        <w:rPr>
          <w:rFonts w:hint="eastAsia"/>
        </w:rPr>
        <w:t xml:space="preserve">一本讨论”水网操作系统”的书，很容易同时吸引两类读者：一类是工程师和架构师，他们关心系统分层、接口协议、控制机制和安全边界；另一类是管理者和项目负责人，他们更关注建设路线、投资边界、组织协同和项目成败关键。本书采用”双读者设计”：同一章既给工程细节，也给决策坐标。</w:t>
      </w:r>
    </w:p>
    <w:bookmarkStart w:id="16" w:name="本书的组织逻辑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1.5.1 </w:t>
      </w:r>
      <w:r>
        <w:rPr>
          <w:rFonts w:hint="eastAsia"/>
        </w:rPr>
        <w:t xml:space="preserve">本书的组织逻辑</w:t>
      </w:r>
    </w:p>
    <w:p>
      <w:pPr>
        <w:pStyle w:val="FirstParagraph"/>
      </w:pPr>
      <w:r>
        <w:rPr>
          <w:rFonts w:hint="eastAsia"/>
        </w:rPr>
        <w:t xml:space="preserve">从整体上看，本书按”从概念到架构、从架构到机制、从机制到工程、从工程到生态”的顺序展开：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第1章（本章）</w:t>
      </w:r>
      <w:r>
        <w:rPr>
          <w:rFonts w:hint="eastAsia"/>
        </w:rPr>
        <w:t xml:space="preserve">：建立认知框架。三代演进逻辑、三条设计底线、四预双层架构、对标坐标——这四个框架会在后续所有章节中反复被援引。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第2章</w:t>
      </w:r>
      <w:r>
        <w:rPr>
          <w:rFonts w:hint="eastAsia"/>
        </w:rPr>
        <w:t xml:space="preserve">：HydroOS五层模型与WNAL框架。架构总图章节，是理解后续所有技术细节的基础。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第3-4章</w:t>
      </w:r>
      <w:r>
        <w:rPr>
          <w:rFonts w:hint="eastAsia"/>
        </w:rPr>
        <w:t xml:space="preserve">：系统核心机制。Skill系统与步长级仿控耦合，分别对应Skill级四预和步长级四预的工程实现。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第5-6章</w:t>
      </w:r>
      <w:r>
        <w:rPr>
          <w:rFonts w:hint="eastAsia"/>
        </w:rPr>
        <w:t xml:space="preserve">：基础设施能力。通信协议栈与安全子系统，决定了平台能否在真实工程中部署。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第7章</w:t>
      </w:r>
      <w:r>
        <w:rPr>
          <w:rFonts w:hint="eastAsia"/>
        </w:rPr>
        <w:t xml:space="preserve">：平台集成。HydroOS作为开放平台与GIS、气象、农业等外部系统的对接模式。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第8章</w:t>
      </w:r>
      <w:r>
        <w:rPr>
          <w:rFonts w:hint="eastAsia"/>
        </w:rPr>
        <w:t xml:space="preserve">：工程案例。三个真实项目的完整实录，是全书理论的现实检验。</w:t>
      </w:r>
    </w:p>
    <w:bookmarkEnd w:id="16"/>
    <w:bookmarkStart w:id="17" w:name="工程师阅读路径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1.5.2 </w:t>
      </w:r>
      <w:r>
        <w:rPr>
          <w:rFonts w:hint="eastAsia"/>
        </w:rPr>
        <w:t xml:space="preserve">工程师阅读路径</w:t>
      </w:r>
    </w:p>
    <w:p>
      <w:pPr>
        <w:pStyle w:val="FirstParagraph"/>
      </w:pPr>
      <w:r>
        <w:rPr>
          <w:rFonts w:hint="eastAsia"/>
        </w:rPr>
        <w:t xml:space="preserve">建议的阅读顺序：先读本章和第2章，建立系统边界；再重点阅读第3、4、5、6章的L2/L3内容，尤其是内核层、事件机制、步长级四预、安全域划分和边云协同；对项目实践感兴趣的，再看第7、8章，把技术能力映射到实际建设路径。</w:t>
      </w:r>
    </w:p>
    <w:p>
      <w:pPr>
        <w:pStyle w:val="BodyText"/>
      </w:pPr>
      <w:r>
        <w:rPr>
          <w:rFonts w:hint="eastAsia"/>
        </w:rPr>
        <w:t xml:space="preserve">阅读时可以关注三个问题：哪些能力必须做成底座，不能散落在应用里？哪些环节需要异步事件协同，哪些环节必须同步闭环？如何在旧系统存量条件下渐进演进，而不是推倒重来？</w:t>
      </w:r>
    </w:p>
    <w:bookmarkEnd w:id="17"/>
    <w:bookmarkStart w:id="18" w:name="管理层阅读路径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1.5.3 </w:t>
      </w:r>
      <w:r>
        <w:rPr>
          <w:rFonts w:hint="eastAsia"/>
        </w:rPr>
        <w:t xml:space="preserve">管理层阅读路径</w:t>
      </w:r>
    </w:p>
    <w:p>
      <w:pPr>
        <w:pStyle w:val="FirstParagraph"/>
      </w:pPr>
      <w:r>
        <w:rPr>
          <w:rFonts w:hint="eastAsia"/>
        </w:rPr>
        <w:t xml:space="preserve">建议先读每章开头的[管理层速览]，快速把握本章价值和决策点；重点关注平台边界、建设优先级、风险控制、投资节奏和组织协同；对技术细节不必逐项深入，但应特别理解”为什么不能继续烟囱式建设”</w:t>
      </w:r>
      <w:r>
        <w:rPr>
          <w:rFonts w:hint="eastAsia"/>
        </w:rPr>
        <w:t xml:space="preserve">“为什么底座能力比单项应用更重要”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管理层阅读时，尤其需要关注以下决策问题：项目是建设一个”展示平台”，还是建设一个”运行平台”？当前阶段是先做WNAL</w:t>
      </w:r>
      <w:r>
        <w:t xml:space="preserve"> </w:t>
      </w:r>
      <w:r>
        <w:rPr>
          <w:rFonts w:hint="eastAsia"/>
        </w:rPr>
        <w:t xml:space="preserve">1-2的能力补齐，还是已具备向WNAL</w:t>
      </w:r>
      <w:r>
        <w:t xml:space="preserve"> </w:t>
      </w:r>
      <w:r>
        <w:rPr>
          <w:rFonts w:hint="eastAsia"/>
        </w:rPr>
        <w:t xml:space="preserve">3+推进的条件？哪些对象属于高风险核心控制，应优先纳入HydroOS底座？如何设计招标与实施边界，避免平台再次碎片化？</w:t>
      </w:r>
    </w:p>
    <w:bookmarkEnd w:id="18"/>
    <w:bookmarkStart w:id="19" w:name="关于深度标注的使用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1.5.4 </w:t>
      </w:r>
      <w:r>
        <w:rPr>
          <w:rFonts w:hint="eastAsia"/>
        </w:rPr>
        <w:t xml:space="preserve">关于深度标注的使用</w:t>
      </w:r>
    </w:p>
    <w:p>
      <w:pPr>
        <w:pStyle w:val="FirstParagraph"/>
      </w:pPr>
      <w:r>
        <w:rPr>
          <w:rFonts w:hint="eastAsia"/>
        </w:rPr>
        <w:t xml:space="preserve">本书采用三个深度标注：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[L1 </w:t>
      </w:r>
      <w:r>
        <w:rPr>
          <w:rFonts w:hint="eastAsia"/>
          <w:b/>
          <w:bCs/>
        </w:rPr>
        <w:t xml:space="preserve">所有读者]</w:t>
      </w:r>
      <w:r>
        <w:rPr>
          <w:rFonts w:hint="eastAsia"/>
        </w:rPr>
        <w:t xml:space="preserve">：所有读者都应掌握的核心概念和逻辑；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[L2 </w:t>
      </w:r>
      <w:r>
        <w:rPr>
          <w:rFonts w:hint="eastAsia"/>
          <w:b/>
          <w:bCs/>
        </w:rPr>
        <w:t xml:space="preserve">工程师]</w:t>
      </w:r>
      <w:r>
        <w:rPr>
          <w:rFonts w:hint="eastAsia"/>
        </w:rPr>
        <w:t xml:space="preserve">：面向实施、集成和系统设计的技术内容；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[L3 </w:t>
      </w:r>
      <w:r>
        <w:rPr>
          <w:rFonts w:hint="eastAsia"/>
          <w:b/>
          <w:bCs/>
        </w:rPr>
        <w:t xml:space="preserve">架构师]</w:t>
      </w:r>
      <w:r>
        <w:rPr>
          <w:rFonts w:hint="eastAsia"/>
        </w:rPr>
        <w:t xml:space="preserve">：涉及体系结构、标准化、运行时和复杂系统权衡的高级讨论。</w:t>
      </w:r>
    </w:p>
    <w:p>
      <w:pPr>
        <w:pStyle w:val="FirstParagraph"/>
      </w:pPr>
      <w:r>
        <w:rPr>
          <w:rFonts w:hint="eastAsia"/>
        </w:rPr>
        <w:t xml:space="preserve">管理者不必因看到L2/L3而感到负担；工程师也不应跳过L1，因为很多项目失败并不是技术不会做，而是最初问题定义错了。</w:t>
      </w:r>
    </w:p>
    <w:p>
      <w:pPr>
        <w:pStyle w:val="BlockText"/>
      </w:pPr>
      <w:r>
        <w:rPr>
          <w:rFonts w:hint="eastAsia"/>
          <w:b/>
          <w:bCs/>
        </w:rPr>
        <w:t xml:space="preserve">AI解读：</w:t>
      </w:r>
      <w:r>
        <w:t xml:space="preserve"> </w:t>
      </w:r>
      <w:r>
        <w:rPr>
          <w:rFonts w:hint="eastAsia"/>
        </w:rPr>
        <w:t xml:space="preserve">阅读地图的意义不是告诉你”按顺序翻书”，而是避免把HydroOS误读成某个局部技术专题。它既不是纯AI书，也不是纯自动化书，更不是纯管理书。它讨论的是一个跨学科、跨层级、跨生命周期的运行系统。</w:t>
      </w:r>
    </w:p>
    <w:p>
      <w:pPr>
        <w:pStyle w:val="FirstParagraph"/>
      </w:pPr>
      <w:r>
        <w:rPr>
          <w:rFonts w:hint="eastAsia"/>
        </w:rPr>
        <w:t xml:space="preserve">[插图：本书阅读路径示意图——管理层路径与工程师路径分叉（前者聚焦速览框与决策点，后者贯穿L2/L3内容），两者在第8章工程案例汇合]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结尾如果那天的灌区有了hydroo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结尾：如果那天的灌区有了HydroOS</w:t>
      </w:r>
    </w:p>
    <w:p>
      <w:pPr>
        <w:pStyle w:val="FirstParagraph"/>
      </w:pPr>
      <w:r>
        <w:t xml:space="preserve">[L1 </w:t>
      </w:r>
      <w:r>
        <w:rPr>
          <w:rFonts w:hint="eastAsia"/>
        </w:rPr>
        <w:t xml:space="preserve">所有读者]</w:t>
      </w:r>
    </w:p>
    <w:p>
      <w:pPr>
        <w:pStyle w:val="BodyText"/>
      </w:pPr>
      <w:r>
        <w:rPr>
          <w:rFonts w:hint="eastAsia"/>
        </w:rPr>
        <w:t xml:space="preserve">让我们回到开篇那个夏天的灌区。</w:t>
      </w:r>
    </w:p>
    <w:p>
      <w:pPr>
        <w:pStyle w:val="BodyText"/>
      </w:pPr>
      <w:r>
        <w:rPr>
          <w:rFonts w:hint="eastAsia"/>
        </w:rPr>
        <w:t xml:space="preserve">如果仍然是三套互不相通的系统，调度员就仍要在不同界面之间切换，在纸上抄写数字，在电话里确认执行，在不完整的信息里赌经验。4到6小时的响应时间，听起来只是”慢了一点”，但对一张真实运行的水网来说，它可能意味着作物错过需水窗口，意味着渠道输配比失衡，意味着一次本可避免的损失被默认为”正常波动”。</w:t>
      </w:r>
    </w:p>
    <w:p>
      <w:pPr>
        <w:pStyle w:val="BodyText"/>
      </w:pPr>
      <w:r>
        <w:rPr>
          <w:rFonts w:hint="eastAsia"/>
        </w:rPr>
        <w:t xml:space="preserve">如果有了HydroOS，场景会发生什么变化？</w:t>
      </w:r>
    </w:p>
    <w:p>
      <w:pPr>
        <w:pStyle w:val="BodyText"/>
      </w:pPr>
      <w:r>
        <w:rPr>
          <w:rFonts w:hint="eastAsia"/>
        </w:rPr>
        <w:t xml:space="preserve">当田间墒情传感器触发阈值时，系统首先不会把它当成一条孤立告警，而会把它放入统一状态上下文：当前渠首来水如何、上游可调水量多少、沿线闸群工况怎样、历史需水模式是否吻合、当前天气和蒸发条件如何。预报Skill快速给出未来几个小时的供需趋势，预警Agent判断末级渠道缺水风险，预演Agent在已有约束下生成几种调水路径，预案Agent自动形成建议方案并标注影响范围。</w:t>
      </w:r>
    </w:p>
    <w:p>
      <w:pPr>
        <w:pStyle w:val="BodyText"/>
      </w:pPr>
      <w:r>
        <w:rPr>
          <w:rFonts w:hint="eastAsia"/>
        </w:rPr>
        <w:t xml:space="preserve">如果场景只需要业务层协同，调度员会在几分钟内看到比过去更完整、可追溯的方案；如果某段渠系已经接近实时联动控制条件，L2内核会在统一步长下推演闸群动作，直接把上游开度变化与下游反馈绑定，自动修正局部指令。原来需要多轮电话确认和人工估算的过程，被压缩到数分钟，局部场景甚至缩短到秒级反馈。</w:t>
      </w:r>
    </w:p>
    <w:p>
      <w:pPr>
        <w:pStyle w:val="BodyText"/>
      </w:pPr>
      <w:r>
        <w:rPr>
          <w:rFonts w:hint="eastAsia"/>
        </w:rPr>
        <w:t xml:space="preserve">更重要的是，调度员的角色也会改变。过去，他像一个不停跑动的”人工协议转换器”：一边理解系统A，一边翻译给系统B，还要再转述给现场人员。未来，他更像一名系统监督者和策略裁决者：把注意力从低效重复操作中解放出来，转向异常判断、规则优化、跨部门协调和风险把控。技术并没有削弱人的价值，恰恰相反，它把人的价值从”补系统的洞”提升到”管理系统的行为”。</w:t>
      </w:r>
    </w:p>
    <w:p>
      <w:pPr>
        <w:pStyle w:val="BodyText"/>
      </w:pPr>
      <w:r>
        <w:rPr>
          <w:rFonts w:hint="eastAsia"/>
        </w:rPr>
        <w:t xml:space="preserve">这也是HydroOS真正动人的地方。它不是为了让大屏更炫，也不是为了给工程贴上”AI”标签。它试图做的是一件更朴素、也更重要的事：在那些时间窗口很短、责任后果很重的时刻，让水网比今天更快一点、更稳一点、更懂现场一点。让调度不再总是追着问题跑，而是能够更早一步，看见、理解并行动。</w:t>
      </w:r>
    </w:p>
    <w:p>
      <w:pPr>
        <w:pStyle w:val="BodyText"/>
      </w:pPr>
      <w:r>
        <w:rPr>
          <w:rFonts w:hint="eastAsia"/>
        </w:rPr>
        <w:t xml:space="preserve">水网本质上是为人服务的。城市清晨打开水龙头的稳定水压，田野午后及时到来的灌溉水流，暴雨夜里没有漫出堤岸的河道——这些看似平常的瞬间，背后都依赖一整套复杂系统默默正确地运转。HydroOS如果有意义，不在于它名字里的”OS”，而在于它是否真的能让这张网，在复杂世界里更像一个有感知、有判断、有韧性的生命体。</w:t>
      </w:r>
    </w:p>
    <w:p>
      <w:pPr>
        <w:pStyle w:val="BodyText"/>
      </w:pPr>
      <w:r>
        <w:rPr>
          <w:rFonts w:hint="eastAsia"/>
        </w:rPr>
        <w:t xml:space="preserve">而这，正是本书接下来要继续展开的主题。</w:t>
      </w:r>
    </w:p>
    <w:p>
      <w:pPr>
        <w:pStyle w:val="BlockText"/>
      </w:pPr>
      <w:r>
        <w:rPr>
          <w:rFonts w:hint="eastAsia"/>
          <w:b/>
          <w:bCs/>
        </w:rPr>
        <w:t xml:space="preserve">AI解读：</w:t>
      </w:r>
      <w:r>
        <w:t xml:space="preserve"> </w:t>
      </w:r>
      <w:r>
        <w:rPr>
          <w:rFonts w:hint="eastAsia"/>
        </w:rPr>
        <w:t xml:space="preserve">技术演进的最终落点，从来不是替代人，而是重新分配人和系统各自最擅长的工作。HydroOS要替代的不是调度员，而是那些本不该由调度员承担的低效、重复、易错的系统拼接工作。</w:t>
      </w:r>
    </w:p>
    <w:p>
      <w:pPr>
        <w:pStyle w:val="FirstParagraph"/>
      </w:pPr>
      <w:r>
        <w:rPr>
          <w:rFonts w:hint="eastAsia"/>
        </w:rPr>
        <w:t xml:space="preserve">[插图：对比图——左侧为传统灌区调度4-6小时流程（人工串联5个步骤），右侧为基于HydroOS的分钟级闭环流程（Skill级四预自动触发），标注各关键节点的时间缩短幅度]</w:t>
      </w:r>
    </w:p>
    <w:p>
      <w:r>
        <w:pict>
          <v:rect style="width:0;height:1.5pt" o:hralign="center" o:hrstd="t" o:hr="t"/>
        </w:pict>
      </w:r>
    </w:p>
    <w:bookmarkEnd w:id="21"/>
    <w:bookmarkStart w:id="22" w:name="本章参考文献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本章参考文献</w:t>
      </w:r>
    </w:p>
    <w:p>
      <w:pPr>
        <w:pStyle w:val="Compact"/>
        <w:numPr>
          <w:ilvl w:val="0"/>
          <w:numId w:val="1003"/>
        </w:numPr>
      </w:pPr>
      <w:r>
        <w:t xml:space="preserve">Almeida, A. B., &amp; Koelle, E. (1992).</w:t>
      </w:r>
      <w:r>
        <w:t xml:space="preserve"> </w:t>
      </w:r>
      <w:r>
        <w:rPr>
          <w:i/>
          <w:iCs/>
        </w:rPr>
        <w:t xml:space="preserve">Fluid Transients in Pipe Networks</w:t>
      </w:r>
      <w:r>
        <w:t xml:space="preserve">. Computational Mechanics Publications.</w:t>
      </w:r>
    </w:p>
    <w:p>
      <w:pPr>
        <w:pStyle w:val="Compact"/>
        <w:numPr>
          <w:ilvl w:val="0"/>
          <w:numId w:val="1003"/>
        </w:numPr>
      </w:pPr>
      <w:r>
        <w:t xml:space="preserve">Gregersen, J. B., Gijsbers, P. J. A., &amp; Westen, S. J. P. (2007). OpenMI: Open modelling interface.</w:t>
      </w:r>
      <w:r>
        <w:t xml:space="preserve"> </w:t>
      </w:r>
      <w:r>
        <w:rPr>
          <w:i/>
          <w:iCs/>
        </w:rPr>
        <w:t xml:space="preserve">Journal of Hydroinformatics</w:t>
      </w:r>
      <w:r>
        <w:t xml:space="preserve">, 9(3), 175-191.</w:t>
      </w:r>
    </w:p>
    <w:p>
      <w:pPr>
        <w:pStyle w:val="Compact"/>
        <w:numPr>
          <w:ilvl w:val="0"/>
          <w:numId w:val="1003"/>
        </w:numPr>
      </w:pPr>
      <w:r>
        <w:t xml:space="preserve">Quigley, M., Conley, K., Gerkey, B., et al. (2009). ROS: An open-source Robot Operating System.</w:t>
      </w:r>
      <w:r>
        <w:t xml:space="preserve"> </w:t>
      </w:r>
      <w:r>
        <w:rPr>
          <w:i/>
          <w:iCs/>
        </w:rPr>
        <w:t xml:space="preserve">ICRA Workshop on Open Source Software</w:t>
      </w:r>
      <w:r>
        <w:t xml:space="preserve">, 3(2), 5.</w:t>
      </w:r>
    </w:p>
    <w:p>
      <w:pPr>
        <w:pStyle w:val="Compact"/>
        <w:numPr>
          <w:ilvl w:val="0"/>
          <w:numId w:val="1003"/>
        </w:numPr>
      </w:pPr>
      <w:r>
        <w:t xml:space="preserve">IEC 61511 (2016).</w:t>
      </w:r>
      <w:r>
        <w:t xml:space="preserve"> </w:t>
      </w:r>
      <w:r>
        <w:rPr>
          <w:i/>
          <w:iCs/>
        </w:rPr>
        <w:t xml:space="preserve">Functional Safety: Safety Instrumented Systems for the Process Industry Sector</w:t>
      </w:r>
      <w:r>
        <w:t xml:space="preserve">. International Electrotechnical Commission.</w:t>
      </w:r>
    </w:p>
    <w:p>
      <w:pPr>
        <w:pStyle w:val="Compact"/>
        <w:numPr>
          <w:ilvl w:val="0"/>
          <w:numId w:val="1003"/>
        </w:numPr>
      </w:pPr>
      <w:r>
        <w:t xml:space="preserve">IEC 62443 (2018).</w:t>
      </w:r>
      <w:r>
        <w:t xml:space="preserve"> </w:t>
      </w:r>
      <w:r>
        <w:rPr>
          <w:i/>
          <w:iCs/>
        </w:rPr>
        <w:t xml:space="preserve">Industrial Communication Networks – Network and System Security</w:t>
      </w:r>
      <w:r>
        <w:t xml:space="preserve">. International Electrotechnical Commission.</w:t>
      </w:r>
    </w:p>
    <w:p>
      <w:pPr>
        <w:pStyle w:val="Compact"/>
        <w:numPr>
          <w:ilvl w:val="0"/>
          <w:numId w:val="1003"/>
        </w:numPr>
      </w:pPr>
      <w:r>
        <w:t xml:space="preserve">Labadie, J. W. (2004). Optimal operation of multireservoir systems: State-of-the-art review.</w:t>
      </w:r>
      <w:r>
        <w:t xml:space="preserve"> </w:t>
      </w:r>
      <w:r>
        <w:rPr>
          <w:i/>
          <w:iCs/>
        </w:rPr>
        <w:t xml:space="preserve">Journal of Water Resources Planning and Management</w:t>
      </w:r>
      <w:r>
        <w:t xml:space="preserve">, 130(2), 93-111.</w:t>
      </w:r>
    </w:p>
    <w:p>
      <w:pPr>
        <w:pStyle w:val="Compact"/>
        <w:numPr>
          <w:ilvl w:val="0"/>
          <w:numId w:val="1003"/>
        </w:numPr>
      </w:pPr>
      <w:r>
        <w:t xml:space="preserve">Madsen, H., Lawrence, D., Lang, M., et al. (2014). Review of trend analysis and climate change projections of extreme precipitation and floods in Europe.</w:t>
      </w:r>
      <w:r>
        <w:t xml:space="preserve"> </w:t>
      </w:r>
      <w:r>
        <w:rPr>
          <w:i/>
          <w:iCs/>
        </w:rPr>
        <w:t xml:space="preserve">Journal of Hydrology</w:t>
      </w:r>
      <w:r>
        <w:t xml:space="preserve">, 519, 3634-3650.</w:t>
      </w:r>
    </w:p>
    <w:p>
      <w:pPr>
        <w:pStyle w:val="Compact"/>
        <w:numPr>
          <w:ilvl w:val="0"/>
          <w:numId w:val="1003"/>
        </w:numPr>
      </w:pPr>
      <w:r>
        <w:t xml:space="preserve">Shamir, U., &amp; Salomons, E. (2008). Optimal real-time operation of urban water distribution systems using reduced models.</w:t>
      </w:r>
      <w:r>
        <w:t xml:space="preserve"> </w:t>
      </w:r>
      <w:r>
        <w:rPr>
          <w:i/>
          <w:iCs/>
        </w:rPr>
        <w:t xml:space="preserve">Journal of Water Resources Planning and Management</w:t>
      </w:r>
      <w:r>
        <w:t xml:space="preserve">, 134(2), 181-185.</w:t>
      </w:r>
    </w:p>
    <w:p>
      <w:pPr>
        <w:pStyle w:val="Compact"/>
        <w:numPr>
          <w:ilvl w:val="0"/>
          <w:numId w:val="1003"/>
        </w:numPr>
      </w:pPr>
      <w:r>
        <w:t xml:space="preserve">Chong, C. Y., &amp; Kumar, S. P. (2003). Sensor networks: Evolution, opportunities, and challenges.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91(8), 1247-1256.</w:t>
      </w:r>
    </w:p>
    <w:p>
      <w:pPr>
        <w:pStyle w:val="Compact"/>
        <w:numPr>
          <w:ilvl w:val="0"/>
          <w:numId w:val="1003"/>
        </w:numPr>
      </w:pPr>
      <w:r>
        <w:t xml:space="preserve">Puig, V., Cembrano, G., Romera, J., et al. (2009). Predictive optimal control of sewer networks using CORAL tool: application to Riera Blanca catchment in Barcelona.</w:t>
      </w:r>
      <w:r>
        <w:t xml:space="preserve"> </w:t>
      </w:r>
      <w:r>
        <w:rPr>
          <w:i/>
          <w:iCs/>
        </w:rPr>
        <w:t xml:space="preserve">Water Science and Technology</w:t>
      </w:r>
      <w:r>
        <w:t xml:space="preserve">, 60(4), 869-878.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2026-03-21T06:36:39Z</dcterms:created>
  <dcterms:modified xsi:type="dcterms:W3CDTF">2026-03-21T06:36:39Z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