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0" w:lastRow="0" w:firstColumn="0" w:lastColumn="0" w:noHBand="0" w:noVBand="0" w:val="0000"/>
      </w:tblPr>
      <w:tblGrid>
        <w:gridCol w:w="7920"/>
      </w:tblGrid>
      <w:tr>
        <w:tc>
          <w:tcPr/>
          <w:p>
            <w:pPr>
              <w:pStyle w:val="Compact"/>
            </w:pPr>
            <w:r>
              <w:t xml:space="preserve">title:</w:t>
            </w:r>
            <w:r>
              <w:t xml:space="preserve"> </w:t>
            </w:r>
            <w:r>
              <w:rPr>
                <w:rFonts w:hint="eastAsia"/>
              </w:rPr>
              <w:t xml:space="preserve">“水网智能决策：算法、视觉与安全”</w:t>
            </w:r>
          </w:p>
        </w:tc>
      </w:tr>
      <w:tr>
        <w:tc>
          <w:tcPr/>
          <w:p>
            <w:pPr>
              <w:pStyle w:val="Compact"/>
            </w:pPr>
            <w:r>
              <w:t xml:space="preserve">chapter:</w:t>
            </w:r>
            <w:r>
              <w:t xml:space="preserve"> </w:t>
            </w:r>
            <w:r>
              <w:rPr>
                <w:rFonts w:hint="eastAsia"/>
              </w:rPr>
              <w:t xml:space="preserve">“第1章</w:t>
            </w:r>
            <w:r>
              <w:t xml:space="preserve"> </w:t>
            </w:r>
            <w:r>
              <w:rPr>
                <w:rFonts w:hint="eastAsia"/>
              </w:rPr>
              <w:t xml:space="preserve">水利AI的特殊性：为什么通用算法在水网中失效”</w:t>
            </w:r>
          </w:p>
        </w:tc>
      </w:tr>
      <w:tr>
        <w:tc>
          <w:tcPr/>
          <w:p>
            <w:pPr>
              <w:pStyle w:val="Compact"/>
            </w:pPr>
            <w:r>
              <w:t xml:space="preserve">version:</w:t>
            </w:r>
            <w:r>
              <w:t xml:space="preserve"> </w:t>
            </w:r>
            <w:r>
              <w:t xml:space="preserve">“draft-v1”</w:t>
            </w:r>
          </w:p>
        </w:tc>
      </w:tr>
      <w:tr>
        <w:tc>
          <w:tcPr/>
          <w:p>
            <w:pPr>
              <w:pStyle w:val="Compact"/>
            </w:pPr>
            <w:r>
              <w:t xml:space="preserve">date: 2026-03-20</w:t>
            </w:r>
          </w:p>
        </w:tc>
      </w:tr>
    </w:tbl>
    <w:bookmarkStart w:id="25" w:name="第1章-水利ai的特殊性为什么通用算法在水网中失效"/>
    <w:p>
      <w:pPr>
        <w:pStyle w:val="Heading1"/>
      </w:pPr>
      <w:r>
        <w:rPr>
          <w:rStyle w:val="SectionNumber"/>
        </w:rPr>
        <w:t xml:space="preserve">1</w:t>
      </w:r>
      <w:r>
        <w:tab/>
      </w:r>
      <w:r>
        <w:rPr>
          <w:rFonts w:hint="eastAsia"/>
        </w:rPr>
        <w:t xml:space="preserve">第1章</w:t>
      </w:r>
      <w:r>
        <w:t xml:space="preserve"> </w:t>
      </w:r>
      <w:r>
        <w:rPr>
          <w:rFonts w:hint="eastAsia"/>
        </w:rPr>
        <w:t xml:space="preserve">水利AI的特殊性：为什么通用算法在水网中失效</w:t>
      </w:r>
    </w:p>
    <w:p>
      <w:r>
        <w:pict>
          <v:rect style="width:0;height:1.5pt" o:hralign="center" o:hrstd="t" o:hr="t"/>
        </w:pict>
      </w:r>
    </w:p>
    <w:p>
      <w:pPr>
        <w:pStyle w:val="BlockText"/>
      </w:pPr>
      <w:r>
        <w:rPr>
          <w:rFonts w:hint="eastAsia"/>
          <w:b/>
          <w:bCs/>
        </w:rPr>
        <w:t xml:space="preserve">知识依赖框</w:t>
      </w:r>
    </w:p>
    <w:p>
      <w:pPr>
        <w:pStyle w:val="BlockText"/>
      </w:pPr>
      <w:r>
        <w:rPr>
          <w:rFonts w:hint="eastAsia"/>
        </w:rPr>
        <w:t xml:space="preserve">学习本章内容，读者需具备以下基础知识：</w:t>
      </w:r>
      <w:r>
        <w:t xml:space="preserve"> </w:t>
      </w:r>
      <w:r>
        <w:t xml:space="preserve">- </w:t>
      </w:r>
      <w:r>
        <w:rPr>
          <w:rFonts w:hint="eastAsia"/>
        </w:rPr>
        <w:t xml:space="preserve">水文学与水力学基础（Fundamentals</w:t>
      </w:r>
      <w:r>
        <w:t xml:space="preserve"> of Hydrology and </w:t>
      </w:r>
      <w:r>
        <w:rPr>
          <w:rFonts w:hint="eastAsia"/>
        </w:rPr>
        <w:t xml:space="preserve">Hydraulics）</w:t>
      </w:r>
      <w:r>
        <w:t xml:space="preserve"> </w:t>
      </w:r>
      <w:r>
        <w:t xml:space="preserve">- </w:t>
      </w:r>
      <w:r>
        <w:rPr>
          <w:rFonts w:hint="eastAsia"/>
        </w:rPr>
        <w:t xml:space="preserve">控制理论基本概念（Basic</w:t>
      </w:r>
      <w:r>
        <w:t xml:space="preserve"> Concepts of Control </w:t>
      </w:r>
      <w:r>
        <w:rPr>
          <w:rFonts w:hint="eastAsia"/>
        </w:rPr>
        <w:t xml:space="preserve">Theory）</w:t>
      </w:r>
      <w:r>
        <w:t xml:space="preserve"> </w:t>
      </w:r>
      <w:r>
        <w:t xml:space="preserve">- </w:t>
      </w:r>
      <w:r>
        <w:rPr>
          <w:rFonts w:hint="eastAsia"/>
        </w:rPr>
        <w:t xml:space="preserve">机器学习与人工智能基础（Fundamentals</w:t>
      </w:r>
      <w:r>
        <w:t xml:space="preserve"> of Machine Learning and Artificial </w:t>
      </w:r>
      <w:r>
        <w:rPr>
          <w:rFonts w:hint="eastAsia"/>
        </w:rPr>
        <w:t xml:space="preserve">Intelligence）</w:t>
      </w:r>
      <w:r>
        <w:t xml:space="preserve"> </w:t>
      </w:r>
      <w:r>
        <w:t xml:space="preserve">- </w:t>
      </w:r>
      <w:r>
        <w:rPr>
          <w:rFonts w:hint="eastAsia"/>
        </w:rPr>
        <w:t xml:space="preserve">水资源系统规划与管理原理（Principles</w:t>
      </w:r>
      <w:r>
        <w:t xml:space="preserve"> of Water Resources System Planning and </w:t>
      </w:r>
      <w:r>
        <w:rPr>
          <w:rFonts w:hint="eastAsia"/>
        </w:rPr>
        <w:t xml:space="preserve">Management）</w:t>
      </w:r>
    </w:p>
    <w:p>
      <w:r>
        <w:pict>
          <v:rect style="width:0;height:1.5pt" o:hralign="center" o:hrstd="t" o:hr="t"/>
        </w:pict>
      </w:r>
    </w:p>
    <w:p>
      <w:pPr>
        <w:pStyle w:val="BlockText"/>
      </w:pPr>
      <w:r>
        <w:rPr>
          <w:rFonts w:hint="eastAsia"/>
          <w:b/>
          <w:bCs/>
        </w:rPr>
        <w:t xml:space="preserve">学习目标</w:t>
      </w:r>
    </w:p>
    <w:p>
      <w:pPr>
        <w:pStyle w:val="BlockText"/>
      </w:pPr>
      <w:r>
        <w:rPr>
          <w:rFonts w:hint="eastAsia"/>
        </w:rPr>
        <w:t xml:space="preserve">完成本章学习后，读者应能够：</w:t>
      </w:r>
      <w:r>
        <w:t xml:space="preserve"> </w:t>
      </w:r>
      <w:r>
        <w:t xml:space="preserve">- </w:t>
      </w:r>
      <w:r>
        <w:rPr>
          <w:rFonts w:hint="eastAsia"/>
        </w:rPr>
        <w:t xml:space="preserve">识别水利领域人工智能应用所面临的三类根本性挑战；</w:t>
      </w:r>
      <w:r>
        <w:t xml:space="preserve"> </w:t>
      </w:r>
      <w:r>
        <w:t xml:space="preserve">- </w:t>
      </w:r>
      <w:r>
        <w:rPr>
          <w:rFonts w:hint="eastAsia"/>
        </w:rPr>
        <w:t xml:space="preserve">分析通用人工智能算法在水利场景中失效的深层原因；</w:t>
      </w:r>
      <w:r>
        <w:t xml:space="preserve"> </w:t>
      </w:r>
      <w:r>
        <w:t xml:space="preserve">- </w:t>
      </w:r>
      <w:r>
        <w:rPr>
          <w:rFonts w:hint="eastAsia"/>
        </w:rPr>
        <w:t xml:space="preserve">评估现有水利智能决策系统的局限性及其潜在工程风险；</w:t>
      </w:r>
      <w:r>
        <w:t xml:space="preserve"> </w:t>
      </w:r>
      <w:r>
        <w:t xml:space="preserve">- </w:t>
      </w:r>
      <w:r>
        <w:rPr>
          <w:rFonts w:hint="eastAsia"/>
        </w:rPr>
        <w:t xml:space="preserve">构建物理约束驱动的AI（PIA）方法论框架，并理解其与通用AI范式的本质差异。</w:t>
      </w:r>
    </w:p>
    <w:p>
      <w:r>
        <w:pict>
          <v:rect style="width:0;height:1.5pt" o:hralign="center" o:hrstd="t" o:hr="t"/>
        </w:pict>
      </w:r>
    </w:p>
    <w:p>
      <w:pPr>
        <w:pStyle w:val="BlockText"/>
      </w:pPr>
      <w:r>
        <w:rPr>
          <w:rFonts w:hint="eastAsia"/>
          <w:b/>
          <w:bCs/>
        </w:rPr>
        <w:t xml:space="preserve">管理层速览</w:t>
      </w:r>
    </w:p>
    <w:p>
      <w:pPr>
        <w:pStyle w:val="BlockText"/>
      </w:pPr>
      <w:r>
        <w:rPr>
          <w:rFonts w:hint="eastAsia"/>
        </w:rPr>
        <w:t xml:space="preserve">通用AI在水利系统中往往表现出”演示优秀、实战失效”的现象，根源在于水利领域存在三类通用算法无法自动克服的挑战：极端事件数据极度稀缺、系统运行受不可妥协的物理定律约束、决策失误的后果在公共安全层面不可逆。本书提出的物理约束驱动AI（PIA）方法论，将领域物理知识从特征、结构、损失函数到后处理四个层次深度内嵌于算法之中，是目前水利AI工程化落地最可靠的技术路径。对于管理层而言，关键决策点不在于是否引入AI，而在于所引入的AI系统是否经过了专门针对极端水情和物理一致性的验证。</w:t>
      </w:r>
    </w:p>
    <w:p>
      <w:r>
        <w:pict>
          <v:rect style="width:0;height:1.5pt" o:hralign="center" o:hrstd="t" o:hr="t"/>
        </w:pict>
      </w:r>
    </w:p>
    <w:bookmarkStart w:id="9" w:name="开篇故事失灵的智能之眼"/>
    <w:p>
      <w:pPr>
        <w:pStyle w:val="Heading2"/>
      </w:pPr>
      <w:r>
        <w:rPr>
          <w:rStyle w:val="SectionNumber"/>
        </w:rPr>
        <w:t xml:space="preserve">1.1</w:t>
      </w:r>
      <w:r>
        <w:tab/>
      </w:r>
      <w:r>
        <w:rPr>
          <w:rFonts w:hint="eastAsia"/>
        </w:rPr>
        <w:t xml:space="preserve">开篇故事：失灵的”智能之眼”</w:t>
      </w:r>
    </w:p>
    <w:p>
      <w:pPr>
        <w:pStyle w:val="FirstParagraph"/>
      </w:pPr>
      <w:r>
        <w:rPr>
          <w:rFonts w:hint="eastAsia"/>
        </w:rPr>
        <w:t xml:space="preserve">2023年夏季，华南某大型流域正经历着一场前所未有的考验。持续数周的强降雨使得流域内的江河水位持续上涨，洪峰接踵而至。位于流域核心位置的A水库，作为区域防洪体系的关键节点，其调度决策直接关系到下游数百万居民的生命财产安全。</w:t>
      </w:r>
    </w:p>
    <w:p>
      <w:pPr>
        <w:pStyle w:val="BodyText"/>
      </w:pPr>
      <w:r>
        <w:rPr>
          <w:rFonts w:hint="eastAsia"/>
        </w:rPr>
        <w:t xml:space="preserve">此前一年，A水库管理部门与一家知名的互联网科技公司合作，引入了其最新研发的”智能水务”系统。该系统号称融合了大数据、深度学习和云计算技术，能够实现对流域水情、雨情、工情数据的实时汇聚与分析，并基于复杂的预测模型为水库调度提供最优决策建议。在前期演示阶段，系统对过去30年历史洪水的模拟预测精度令人惊叹，其关键指标——决定系数（R-squared,</w:t>
      </w:r>
      <w:r>
        <w:t xml:space="preserve"> </w:t>
      </w:r>
      <w:r>
        <w:rPr>
          <w:rFonts w:hint="eastAsia"/>
        </w:rPr>
        <w:t xml:space="preserve">R²）高达0.98，这使得所有参与者都对其在实际防洪中的表现寄予厚望。管理层批准了该系统的全面推广计划，并将其作为流域智慧水利建设的标志性成果对外宣传。</w:t>
      </w:r>
    </w:p>
    <w:p>
      <w:pPr>
        <w:pStyle w:val="BodyText"/>
      </w:pPr>
      <w:r>
        <w:rPr>
          <w:rFonts w:hint="eastAsia"/>
        </w:rPr>
        <w:t xml:space="preserve">然而，当真正的超标洪水来临时，系统的表现却出人意料。7月18日晚，流域上游再次遭遇特大暴雨，预计将于次日凌晨抵达A水库的洪峰流量将达到历史罕见的水平。值班工程师张明紧盯着屏幕，系统预测的洪峰流量为3200立方米/秒（m³/s），这虽然远超设计标准，但仍在可控范围之内，系统给出的调度方案是逐步加大泄洪量，以应对即将到来的洪峰。</w:t>
      </w:r>
    </w:p>
    <w:p>
      <w:pPr>
        <w:pStyle w:val="BodyText"/>
      </w:pPr>
      <w:r>
        <w:rPr>
          <w:rFonts w:hint="eastAsia"/>
        </w:rPr>
        <w:t xml:space="preserve">然而，张明的心中涌起一丝不安。他凭借多年在防洪一线积累的经验，总觉得这次降雨的强度和持续时间预示着一个比系统预测更为严峻的局面。他翻阅历史资料，对照了多组卫星云图和雷达回波数据，发现此次降雨中心的转移路径与历史上几次极端洪灾有惊人的相似之处，而这些细微的时空耦合模式，似乎并未完全被”智能水务”系统捕捉到。</w:t>
      </w:r>
    </w:p>
    <w:p>
      <w:pPr>
        <w:pStyle w:val="BodyText"/>
      </w:pPr>
      <w:r>
        <w:rPr>
          <w:rFonts w:hint="eastAsia"/>
        </w:rPr>
        <w:t xml:space="preserve">午夜时分，上游水文站传回的实时数据开始出现异常。尽管系统仍然坚持其3200</w:t>
      </w:r>
      <w:r>
        <w:t xml:space="preserve"> </w:t>
      </w:r>
      <w:r>
        <w:rPr>
          <w:rFonts w:hint="eastAsia"/>
        </w:rPr>
        <w:t xml:space="preserve">m³/s的预测，但多个支流的水位上涨速度明显加快，远超系统模型所预设的线性增长趋势。张明果断决定启动应急预案，绕过智能系统的建议，指示操作人员提前开启部分闸门，进行更大规模的预泄洪。他的决定在调度室引起了不小的争议——有人质疑他为何不信任经过严格测试的”智能之眼”。</w:t>
      </w:r>
    </w:p>
    <w:p>
      <w:pPr>
        <w:pStyle w:val="BodyText"/>
      </w:pPr>
      <w:r>
        <w:rPr>
          <w:rFonts w:hint="eastAsia"/>
        </w:rPr>
        <w:t xml:space="preserve">清晨，残酷的事实摆在了所有人面前：实际洪峰流量高达5000</w:t>
      </w:r>
      <w:r>
        <w:t xml:space="preserve"> </w:t>
      </w:r>
      <w:r>
        <w:rPr>
          <w:rFonts w:hint="eastAsia"/>
        </w:rPr>
        <w:t xml:space="preserve">m³/s，远超系统预测的3200</w:t>
      </w:r>
      <w:r>
        <w:t xml:space="preserve"> </w:t>
      </w:r>
      <w:r>
        <w:rPr>
          <w:rFonts w:hint="eastAsia"/>
        </w:rPr>
        <w:t xml:space="preserve">m³/s，误差达到了惊人的56%。如果按照”智能水务”系统的建议进行调度，A水库很可能面临漫顶风险，下游将遭受毁灭性打击。正是张明凭借多年经验进行的紧急人工干预，才避免了一场巨大的灾难。</w:t>
      </w:r>
    </w:p>
    <w:p>
      <w:pPr>
        <w:pStyle w:val="BodyText"/>
      </w:pPr>
      <w:r>
        <w:rPr>
          <w:rFonts w:hint="eastAsia"/>
        </w:rPr>
        <w:t xml:space="preserve">事后分析揭示，尽管该系统在验证集上的R²表现优异，但其训练数据主要来源于常规洪水事件。过去30年中，5000</w:t>
      </w:r>
      <w:r>
        <w:t xml:space="preserve"> </w:t>
      </w:r>
      <w:r>
        <w:rPr>
          <w:rFonts w:hint="eastAsia"/>
        </w:rPr>
        <w:t xml:space="preserve">m³/s量级的洪水只出现过1次，远远不足以让模型”见识”这种量级的极端事件。系统在设计时过度依赖通用机器学习算法的”黑箱”特性，而忽视了水文物理过程的特殊性——在缺乏足够极端事件数据的情况下，其泛化能力（Generalization</w:t>
      </w:r>
      <w:r>
        <w:t xml:space="preserve"> </w:t>
      </w:r>
      <w:r>
        <w:rPr>
          <w:rFonts w:hint="eastAsia"/>
        </w:rPr>
        <w:t xml:space="preserve">Ability）和鲁棒性（Robustness）面临根本性的统计局限。这次事件深刻揭示了通用算法评估体系在水利这种高风险、强物理约束领域存在的系统性偏差：历史数据越稀缺的极端情况，模型的评估就越乐观，而这些极端情况恰恰是最需要准确预测的时刻。高R²只是在已知世界里的自我证明，并不能保证在”黑天鹅”事件面前的可靠性。</w:t>
      </w:r>
    </w:p>
    <w:p>
      <w:r>
        <w:pict>
          <v:rect style="width:0;height:1.5pt" o:hralign="center" o:hrstd="t" o:hr="t"/>
        </w:pict>
      </w:r>
    </w:p>
    <w:bookmarkEnd w:id="9"/>
    <w:bookmarkStart w:id="10" w:name="为什么水利ai是特殊的ai-l1"/>
    <w:p>
      <w:pPr>
        <w:pStyle w:val="Heading2"/>
      </w:pPr>
      <w:r>
        <w:rPr>
          <w:rStyle w:val="SectionNumber"/>
        </w:rPr>
        <w:t xml:space="preserve">1.2</w:t>
      </w:r>
      <w:r>
        <w:tab/>
      </w:r>
      <w:r>
        <w:t xml:space="preserve">1.1 </w:t>
      </w:r>
      <w:r>
        <w:rPr>
          <w:rFonts w:hint="eastAsia"/>
        </w:rPr>
        <w:t xml:space="preserve">为什么水利AI是特殊的AI</w:t>
      </w:r>
      <w:r>
        <w:t xml:space="preserve"> [L1]</w:t>
      </w:r>
    </w:p>
    <w:p>
      <w:pPr>
        <w:pStyle w:val="FirstParagraph"/>
      </w:pPr>
      <w:r>
        <w:rPr>
          <w:rFonts w:hint="eastAsia"/>
        </w:rPr>
        <w:t xml:space="preserve">水利系统作为国家经济社会发展和生态文明建设的战略性基础设施，其运行管理直接关系到防洪安全、供水保障、水生态健康以及能源供给等多个核心领域。近年来，随着人工智能（Artificial</w:t>
      </w:r>
      <w:r>
        <w:t xml:space="preserve"> Intelligence, </w:t>
      </w:r>
      <w:r>
        <w:rPr>
          <w:rFonts w:hint="eastAsia"/>
        </w:rPr>
        <w:t xml:space="preserve">AI）技术的飞速发展，从水情预测、水库调度到水质监测、管网漏损检测，AI的应用前景被寄予厚望。然而，与通用AI在互联网、金融、医疗等领域取得的显著成功不同，水利AI面临着一系列独特的、根本性的挑战，使其成为一个特殊的AI应用领域。</w:t>
      </w:r>
    </w:p>
    <w:p>
      <w:pPr>
        <w:pStyle w:val="BodyText"/>
      </w:pPr>
      <w:r>
        <w:rPr>
          <w:rFonts w:hint="eastAsia"/>
          <w:b/>
          <w:bCs/>
        </w:rPr>
        <w:t xml:space="preserve">首先，水利数据具有根本性的统计特殊性。</w:t>
      </w:r>
      <w:r>
        <w:t xml:space="preserve"> </w:t>
      </w:r>
      <w:r>
        <w:rPr>
          <w:rFonts w:hint="eastAsia"/>
        </w:rPr>
        <w:t xml:space="preserve">传统机器学习算法的数学基础依赖独立同分布（Independent</w:t>
      </w:r>
      <w:r>
        <w:t xml:space="preserve"> and Identically Distributed, </w:t>
      </w:r>
      <w:r>
        <w:rPr>
          <w:rFonts w:hint="eastAsia"/>
        </w:rPr>
        <w:t xml:space="preserve">i.i.d.）假设，以及训练集与测试集同分布的前提。在水利系统中，这两个假设都系统性地被违反：极端洪水事件极度稀缺，不同时空测站之间存在强因果耦合，野外传感器故障率高且缺失模式非随机，河流系统本身也在气候变化和工程改造的驱动下持续演变。</w:t>
      </w:r>
    </w:p>
    <w:p>
      <w:pPr>
        <w:pStyle w:val="BodyText"/>
      </w:pPr>
      <w:r>
        <w:rPr>
          <w:rFonts w:hint="eastAsia"/>
          <w:b/>
          <w:bCs/>
        </w:rPr>
        <w:t xml:space="preserve">其次，水利系统受不可妥协的物理定律严格约束。</w:t>
      </w:r>
      <w:r>
        <w:t xml:space="preserve"> </w:t>
      </w:r>
      <w:r>
        <w:rPr>
          <w:rFonts w:hint="eastAsia"/>
        </w:rPr>
        <w:t xml:space="preserve">质量守恒、圣维南方程（Saint-Venant</w:t>
      </w:r>
      <w:r>
        <w:t xml:space="preserve"> </w:t>
      </w:r>
      <w:r>
        <w:rPr>
          <w:rFonts w:hint="eastAsia"/>
        </w:rPr>
        <w:t xml:space="preserve">Equations）、结构强度极限……这些不是可以调整的超参数，而是物理世界的硬性边界。纯数据驱动的AI模型可能在数值上拟合历史数据，却输出违反这些约束的预测，在工程层面毫无意义，甚至构成安全隐患。</w:t>
      </w:r>
    </w:p>
    <w:p>
      <w:pPr>
        <w:pStyle w:val="BodyText"/>
      </w:pPr>
      <w:r>
        <w:rPr>
          <w:rFonts w:hint="eastAsia"/>
          <w:b/>
          <w:bCs/>
        </w:rPr>
        <w:t xml:space="preserve">最后，水利系统是关键基础设施，其决策后果的不可逆性和不对称性远超一般领域。</w:t>
      </w:r>
      <w:r>
        <w:t xml:space="preserve"> </w:t>
      </w:r>
      <w:r>
        <w:rPr>
          <w:rFonts w:hint="eastAsia"/>
        </w:rPr>
        <w:t xml:space="preserve">一个推荐系统的错误可以轻易回滚，但一次错误的水库调度决策可能导致无法挽回的洪灾或旱灾。这要求水利AI不仅要追求平均精度，还必须在极端事件、可解释性、人机协同和离线可靠性等维度达到工程级标准。</w:t>
      </w:r>
    </w:p>
    <w:p>
      <w:pPr>
        <w:pStyle w:val="BodyText"/>
      </w:pPr>
      <w:r>
        <w:rPr>
          <w:rFonts w:hint="eastAsia"/>
        </w:rPr>
        <w:t xml:space="preserve">正是这三方面挑战的叠加，构成了水利AI有别于通用AI的根本特殊性。本章以下各节将逐一深入剖析这三类挑战，并以此为基础提出物理约束驱动的AI（Physics-Informed</w:t>
      </w:r>
      <w:r>
        <w:t xml:space="preserve"> AI, </w:t>
      </w:r>
      <w:r>
        <w:rPr>
          <w:rFonts w:hint="eastAsia"/>
        </w:rPr>
        <w:t xml:space="preserve">PIA）方法论。</w:t>
      </w:r>
    </w:p>
    <w:p>
      <w:pPr>
        <w:pStyle w:val="BodyText"/>
      </w:pPr>
      <w:r>
        <w:rPr>
          <w:rFonts w:hint="eastAsia"/>
        </w:rPr>
        <w:t xml:space="preserve">[插图：水利AI与通用AI核心差异对比图]</w:t>
      </w:r>
    </w:p>
    <w:p>
      <w:r>
        <w:pict>
          <v:rect style="width:0;height:1.5pt" o:hralign="center" o:hrstd="t" o:hr="t"/>
        </w:pict>
      </w:r>
    </w:p>
    <w:bookmarkEnd w:id="10"/>
    <w:bookmarkStart w:id="15" w:name="数据特殊性当i.i.d.假设遭遇洪水-l1"/>
    <w:p>
      <w:pPr>
        <w:pStyle w:val="Heading2"/>
      </w:pPr>
      <w:r>
        <w:rPr>
          <w:rStyle w:val="SectionNumber"/>
        </w:rPr>
        <w:t xml:space="preserve">1.3</w:t>
      </w:r>
      <w:r>
        <w:tab/>
      </w:r>
      <w:r>
        <w:t xml:space="preserve">1.2 </w:t>
      </w:r>
      <w:r>
        <w:rPr>
          <w:rFonts w:hint="eastAsia"/>
        </w:rPr>
        <w:t xml:space="preserve">数据特殊性：当i.i.d.假设遭遇洪水</w:t>
      </w:r>
      <w:r>
        <w:t xml:space="preserve"> [L1]</w:t>
      </w:r>
    </w:p>
    <w:p>
      <w:pPr>
        <w:pStyle w:val="FirstParagraph"/>
      </w:pPr>
      <w:r>
        <w:rPr>
          <w:rFonts w:hint="eastAsia"/>
        </w:rPr>
        <w:t xml:space="preserve">传统的机器学习模型往往建立在i.i.d.假设之上，即样本之间相互独立，且都来自同一概率分布。然而，水文数据，尤其是与洪水相关的观测，从统计基础上就违背了这一假设。本节将从极端事件稀缺性、时空强相关性、传感器质量危机和系统非平稳性四个维度，逐一揭示水利数据与通用机器学习假设之间的根本矛盾。</w:t>
      </w:r>
    </w:p>
    <w:bookmarkStart w:id="11" w:name="极端事件的稀缺性困境"/>
    <w:p>
      <w:pPr>
        <w:pStyle w:val="Heading3"/>
      </w:pPr>
      <w:r>
        <w:rPr>
          <w:rStyle w:val="SectionNumber"/>
        </w:rPr>
        <w:t xml:space="preserve">1.3.1</w:t>
      </w:r>
      <w:r>
        <w:tab/>
      </w:r>
      <w:r>
        <w:t xml:space="preserve">1.2.1 </w:t>
      </w:r>
      <w:r>
        <w:rPr>
          <w:rFonts w:hint="eastAsia"/>
        </w:rPr>
        <w:t xml:space="preserve">极端事件的稀缺性困境</w:t>
      </w:r>
    </w:p>
    <w:p>
      <w:pPr>
        <w:pStyle w:val="FirstParagraph"/>
      </w:pPr>
      <w:r>
        <w:rPr>
          <w:rFonts w:hint="eastAsia"/>
        </w:rPr>
        <w:t xml:space="preserve">在水利工程中，</w:t>
      </w:r>
      <w:r>
        <w:rPr>
          <w:rFonts w:hint="eastAsia"/>
        </w:rPr>
        <w:t xml:space="preserve">“百年一遇洪水”</w:t>
      </w:r>
      <w:r>
        <w:rPr>
          <w:rFonts w:hint="eastAsia"/>
        </w:rPr>
        <w:t xml:space="preserve">这样的极端事件是设计与风险评估的关键基准。然而，这些事件的定义本身就揭示了其统计上的困境：若要准确估计”百年一遇”洪水的峰值流量，理论上需要至少数百年的连续、高质量观测数据。实际上，大多数流域的可靠水文站观测历史只有几十年，最长也不过百年左右。这种数据稀缺性导致了对极端事件统计特征估计的巨大不确定性。</w:t>
      </w:r>
    </w:p>
    <w:p>
      <w:pPr>
        <w:pStyle w:val="BodyText"/>
      </w:pPr>
      <w:r>
        <w:rPr>
          <w:rFonts w:hint="eastAsia"/>
        </w:rPr>
        <w:t xml:space="preserve">这种稀缺性问题在机器学习领域被称为</w:t>
      </w:r>
      <w:r>
        <w:rPr>
          <w:rFonts w:hint="eastAsia"/>
          <w:b/>
          <w:bCs/>
        </w:rPr>
        <w:t xml:space="preserve">分布外（Out-of-Distribution,</w:t>
      </w:r>
      <w:r>
        <w:rPr>
          <w:b/>
          <w:bCs/>
        </w:rPr>
        <w:t xml:space="preserve"> </w:t>
      </w:r>
      <w:r>
        <w:rPr>
          <w:rFonts w:hint="eastAsia"/>
          <w:b/>
          <w:bCs/>
        </w:rPr>
        <w:t xml:space="preserve">OOD）</w:t>
      </w:r>
      <w:r>
        <w:rPr>
          <w:rFonts w:hint="eastAsia"/>
        </w:rPr>
        <w:t xml:space="preserve">问题。模型通常在”正常”或”常见”数据分布上进行训练和验证，但在面对训练集中极少出现或从未出现过的极端情况时，其性能会显著下降，甚至完全失效。对于洪水预测而言，这意味着模型在面对历史最强洪水或超越历史记录的洪水时，可能无法给出准确预警或决策支持。</w:t>
      </w:r>
    </w:p>
    <w:p>
      <w:pPr>
        <w:pStyle w:val="BodyText"/>
      </w:pPr>
      <w:r>
        <w:rPr>
          <w:rFonts w:hint="eastAsia"/>
        </w:rPr>
        <w:t xml:space="preserve">为了应对极端事件的统计问题，水文学界常采用</w:t>
      </w:r>
      <w:r>
        <w:rPr>
          <w:rFonts w:hint="eastAsia"/>
          <w:b/>
          <w:bCs/>
        </w:rPr>
        <w:t xml:space="preserve">广义极值分布（Generalized</w:t>
      </w:r>
      <w:r>
        <w:rPr>
          <w:b/>
          <w:bCs/>
        </w:rPr>
        <w:t xml:space="preserve"> Extreme Value, </w:t>
      </w:r>
      <w:r>
        <w:rPr>
          <w:rFonts w:hint="eastAsia"/>
          <w:b/>
          <w:bCs/>
        </w:rPr>
        <w:t xml:space="preserve">GEV）</w:t>
      </w:r>
      <w:r>
        <w:rPr>
          <w:rFonts w:hint="eastAsia"/>
        </w:rPr>
        <w:t xml:space="preserve">等极值理论（Extreme</w:t>
      </w:r>
      <w:r>
        <w:t xml:space="preserve"> Value Theory, </w:t>
      </w:r>
      <w:r>
        <w:rPr>
          <w:rFonts w:hint="eastAsia"/>
        </w:rPr>
        <w:t xml:space="preserve">EVT）方法。GEV分布能够拟合年最大洪峰流量等极值数据，并外推到更长的重现期。然而，以某流域为例，若仅有30年观测记录，对千年一遇量级的估计，其95%置信区间可能跨越两个数量级。换言之，即使借助数学模型推断，我们对超大洪水的真实量级仍然知之甚少——估计结果带有根本性的不确定性，直接影响水利工程设计标准和风险管理策略的可靠性。</w:t>
      </w:r>
    </w:p>
    <w:p>
      <w:pPr>
        <w:pStyle w:val="BodyText"/>
      </w:pPr>
      <w:r>
        <w:rPr>
          <w:rFonts w:hint="eastAsia"/>
        </w:rPr>
        <w:t xml:space="preserve">[插图：极值事件频率与历史样本量关系曲线]</w:t>
      </w:r>
    </w:p>
    <w:p>
      <w:pPr>
        <w:pStyle w:val="BlockText"/>
      </w:pPr>
      <w:r>
        <w:rPr>
          <w:rFonts w:hint="eastAsia"/>
          <w:b/>
          <w:bCs/>
        </w:rPr>
        <w:t xml:space="preserve">AI解读：</w:t>
      </w:r>
      <w:r>
        <w:t xml:space="preserve"> </w:t>
      </w:r>
      <w:r>
        <w:rPr>
          <w:rFonts w:hint="eastAsia"/>
        </w:rPr>
        <w:t xml:space="preserve">OOD问题在水利领域比在许多其他领域更为危险，原因在于”失效时机的悖论性”。在电商推荐系统中，OOD可能只意味着用户看到了一条不感兴趣的商品；在自动驾驶中，OOD可能导致轻微的驾驶失误。而在水利系统中，模型对OOD事件的预测失败恰恰发生在最需要准确预测的时刻——正是那些训练集中从未见过的超标洪水，才是防洪减灾的决定性场合。这种”在最关键时刻最不可靠”的特性，使水利AI的OOD鲁棒性成为不可回避的工程约束，而非可以通过扩大测试集来掩盖的性能盲区。</w:t>
      </w:r>
    </w:p>
    <w:bookmarkEnd w:id="11"/>
    <w:bookmarkStart w:id="12" w:name="时空强相关洪水波的因果链"/>
    <w:p>
      <w:pPr>
        <w:pStyle w:val="Heading3"/>
      </w:pPr>
      <w:r>
        <w:rPr>
          <w:rStyle w:val="SectionNumber"/>
        </w:rPr>
        <w:t xml:space="preserve">1.3.2</w:t>
      </w:r>
      <w:r>
        <w:tab/>
      </w:r>
      <w:r>
        <w:t xml:space="preserve">1.2.2 </w:t>
      </w:r>
      <w:r>
        <w:rPr>
          <w:rFonts w:hint="eastAsia"/>
        </w:rPr>
        <w:t xml:space="preserve">时空强相关：洪水波的因果链</w:t>
      </w:r>
    </w:p>
    <w:p>
      <w:pPr>
        <w:pStyle w:val="FirstParagraph"/>
      </w:pPr>
      <w:r>
        <w:rPr>
          <w:rFonts w:hint="eastAsia"/>
        </w:rPr>
        <w:t xml:space="preserve">水文数据天然地表现出强烈的时空相关性，使得i.i.d.假设在水利领域几乎总是失效的。流域内的降雨、产流、汇流、演进等过程形成了一个复杂的物理因果链。上游地区的降雨和径流变化，会沿着河道向下游传播，形成</w:t>
      </w:r>
      <w:r>
        <w:rPr>
          <w:rFonts w:hint="eastAsia"/>
          <w:b/>
          <w:bCs/>
        </w:rPr>
        <w:t xml:space="preserve">洪水波（Flood</w:t>
      </w:r>
      <w:r>
        <w:rPr>
          <w:b/>
          <w:bCs/>
        </w:rPr>
        <w:t xml:space="preserve"> </w:t>
      </w:r>
      <w:r>
        <w:rPr>
          <w:rFonts w:hint="eastAsia"/>
          <w:b/>
          <w:bCs/>
        </w:rPr>
        <w:t xml:space="preserve">Wave）</w:t>
      </w:r>
      <w:r>
        <w:t xml:space="preserve">。</w:t>
      </w:r>
    </w:p>
    <w:p>
      <w:pPr>
        <w:pStyle w:val="BodyText"/>
      </w:pPr>
      <w:r>
        <w:rPr>
          <w:rFonts w:hint="eastAsia"/>
        </w:rPr>
        <w:t xml:space="preserve">洪水波的传播具有显著的</w:t>
      </w:r>
      <w:r>
        <w:rPr>
          <w:rFonts w:hint="eastAsia"/>
          <w:b/>
          <w:bCs/>
        </w:rPr>
        <w:t xml:space="preserve">时滞（Time</w:t>
      </w:r>
      <w:r>
        <w:rPr>
          <w:b/>
          <w:bCs/>
        </w:rPr>
        <w:t xml:space="preserve"> </w:t>
      </w:r>
      <w:r>
        <w:rPr>
          <w:rFonts w:hint="eastAsia"/>
          <w:b/>
          <w:bCs/>
        </w:rPr>
        <w:t xml:space="preserve">Lag）</w:t>
      </w:r>
      <w:r>
        <w:rPr>
          <w:rFonts w:hint="eastAsia"/>
        </w:rPr>
        <w:t xml:space="preserve">效应。例如，在一条中等规模河流中，洪水从上游100公里处传播到下游可能需要6到12小时，具体取决于河道形态、坡度、糙率以及洪水本身的量级。这意味着下游的水位或流量并非独立于上游的观测，而是受到上游在过去某个时间窗口内发生事件的影响。这种物理因果机制使得任何单一时间点或单一地点的水文数据都不能被视为独立的观测。</w:t>
      </w:r>
    </w:p>
    <w:p>
      <w:pPr>
        <w:pStyle w:val="BodyText"/>
      </w:pPr>
      <w:r>
        <w:rPr>
          <w:rFonts w:hint="eastAsia"/>
        </w:rPr>
        <w:t xml:space="preserve">为了量化这种复杂的时空相关性，可以引入</w:t>
      </w:r>
      <w:r>
        <w:rPr>
          <w:rFonts w:hint="eastAsia"/>
          <w:b/>
          <w:bCs/>
        </w:rPr>
        <w:t xml:space="preserve">互信息（Mutual</w:t>
      </w:r>
      <w:r>
        <w:rPr>
          <w:b/>
          <w:bCs/>
        </w:rPr>
        <w:t xml:space="preserve"> Information, </w:t>
      </w:r>
      <w:r>
        <w:rPr>
          <w:rFonts w:hint="eastAsia"/>
          <w:b/>
          <w:bCs/>
        </w:rPr>
        <w:t xml:space="preserve">MI）</w:t>
      </w:r>
      <w:r>
        <w:rPr>
          <w:rFonts w:hint="eastAsia"/>
        </w:rPr>
        <w:t xml:space="preserve">这一信息论度量。与线性相关系数不同，互信息可以捕捉非线性的依赖关系。通过计算流域内不同测站之间、以及同一测站在不同时间步长之间的互信息，可以构建反映洪水波传播路径和时滞效应的时空相关性图谱。忽视这种强烈的时空相关性，模型将无法利用流域内的因果信息结构，严重限制预测精度和决策可靠性。</w:t>
      </w:r>
    </w:p>
    <w:p>
      <w:pPr>
        <w:pStyle w:val="BodyText"/>
      </w:pPr>
      <w:r>
        <w:rPr>
          <w:rFonts w:hint="eastAsia"/>
        </w:rPr>
        <w:t xml:space="preserve">[插图：流域拓扑图与时滞相关性热图]</w:t>
      </w:r>
    </w:p>
    <w:bookmarkEnd w:id="12"/>
    <w:bookmarkStart w:id="13" w:name="传感器质量危机"/>
    <w:p>
      <w:pPr>
        <w:pStyle w:val="Heading3"/>
      </w:pPr>
      <w:r>
        <w:rPr>
          <w:rStyle w:val="SectionNumber"/>
        </w:rPr>
        <w:t xml:space="preserve">1.3.3</w:t>
      </w:r>
      <w:r>
        <w:tab/>
      </w:r>
      <w:r>
        <w:t xml:space="preserve">1.2.3 </w:t>
      </w:r>
      <w:r>
        <w:rPr>
          <w:rFonts w:hint="eastAsia"/>
        </w:rPr>
        <w:t xml:space="preserve">传感器质量危机</w:t>
      </w:r>
    </w:p>
    <w:p>
      <w:pPr>
        <w:pStyle w:val="FirstParagraph"/>
      </w:pPr>
      <w:r>
        <w:rPr>
          <w:rFonts w:hint="eastAsia"/>
        </w:rPr>
        <w:t xml:space="preserve">水利系统的智能决策严重依赖于实时、准确的传感器数据。然而，部署在野外的水文传感器面临着严峻的运行环境挑战。常见的传感器失效模式包括：</w:t>
      </w:r>
      <w:r>
        <w:rPr>
          <w:rFonts w:hint="eastAsia"/>
          <w:b/>
          <w:bCs/>
        </w:rPr>
        <w:t xml:space="preserve">结冰（Icing）</w:t>
      </w:r>
      <w:r>
        <w:rPr>
          <w:rFonts w:hint="eastAsia"/>
        </w:rPr>
        <w:t xml:space="preserve">导致高寒地区冬季测量中断；</w:t>
      </w:r>
      <w:r>
        <w:rPr>
          <w:rFonts w:hint="eastAsia"/>
          <w:b/>
          <w:bCs/>
        </w:rPr>
        <w:t xml:space="preserve">泥沙淤积（Sedimentation）</w:t>
      </w:r>
      <w:r>
        <w:rPr>
          <w:rFonts w:hint="eastAsia"/>
        </w:rPr>
        <w:t xml:space="preserve">覆盖或堵塞探头；</w:t>
      </w:r>
      <w:r>
        <w:rPr>
          <w:rFonts w:hint="eastAsia"/>
          <w:b/>
          <w:bCs/>
        </w:rPr>
        <w:t xml:space="preserve">供电中断（Power</w:t>
      </w:r>
      <w:r>
        <w:rPr>
          <w:b/>
          <w:bCs/>
        </w:rPr>
        <w:t xml:space="preserve"> </w:t>
      </w:r>
      <w:r>
        <w:rPr>
          <w:rFonts w:hint="eastAsia"/>
          <w:b/>
          <w:bCs/>
        </w:rPr>
        <w:t xml:space="preserve">Outage）</w:t>
      </w:r>
      <w:r>
        <w:rPr>
          <w:rFonts w:hint="eastAsia"/>
        </w:rPr>
        <w:t xml:space="preserve">在长期阴雨或台风天气下导致太阳能电池无法充电；</w:t>
      </w:r>
      <w:r>
        <w:rPr>
          <w:rFonts w:hint="eastAsia"/>
          <w:b/>
          <w:bCs/>
        </w:rPr>
        <w:t xml:space="preserve">通信故障（Communication</w:t>
      </w:r>
      <w:r>
        <w:rPr>
          <w:b/>
          <w:bCs/>
        </w:rPr>
        <w:t xml:space="preserve"> </w:t>
      </w:r>
      <w:r>
        <w:rPr>
          <w:rFonts w:hint="eastAsia"/>
          <w:b/>
          <w:bCs/>
        </w:rPr>
        <w:t xml:space="preserve">Failure）</w:t>
      </w:r>
      <w:r>
        <w:rPr>
          <w:rFonts w:hint="eastAsia"/>
        </w:rPr>
        <w:t xml:space="preserve">使偏远测站数据无法回传；以及洪水期漂浮物撞击造成的</w:t>
      </w:r>
      <w:r>
        <w:rPr>
          <w:rFonts w:hint="eastAsia"/>
          <w:b/>
          <w:bCs/>
        </w:rPr>
        <w:t xml:space="preserve">物理损坏（Physical</w:t>
      </w:r>
      <w:r>
        <w:rPr>
          <w:b/>
          <w:bCs/>
        </w:rPr>
        <w:t xml:space="preserve"> </w:t>
      </w:r>
      <w:r>
        <w:rPr>
          <w:rFonts w:hint="eastAsia"/>
          <w:b/>
          <w:bCs/>
        </w:rPr>
        <w:t xml:space="preserve">Damage）</w:t>
      </w:r>
      <w:r>
        <w:t xml:space="preserve">。</w:t>
      </w:r>
    </w:p>
    <w:p>
      <w:pPr>
        <w:pStyle w:val="BodyText"/>
      </w:pPr>
      <w:r>
        <w:rPr>
          <w:rFonts w:hint="eastAsia"/>
        </w:rPr>
        <w:t xml:space="preserve">这些因素导致水文数据中普遍存在缺失值，实际缺失率通常在10%到30%之间，在极端天气条件下可达40%以上。更关键的问题在于，这些缺失并非随机的。传感器往往在洪水高峰期或恶劣天气条件下——也就是最需要数据的时刻——失效。这种缺失模式被称为</w:t>
      </w:r>
      <w:r>
        <w:rPr>
          <w:rFonts w:hint="eastAsia"/>
          <w:b/>
          <w:bCs/>
        </w:rPr>
        <w:t xml:space="preserve">非随机缺失（Missing</w:t>
      </w:r>
      <w:r>
        <w:rPr>
          <w:b/>
          <w:bCs/>
        </w:rPr>
        <w:t xml:space="preserve"> Not At Random, </w:t>
      </w:r>
      <w:r>
        <w:rPr>
          <w:rFonts w:hint="eastAsia"/>
          <w:b/>
          <w:bCs/>
        </w:rPr>
        <w:t xml:space="preserve">MNAR）</w:t>
      </w:r>
      <w:r>
        <w:rPr>
          <w:rFonts w:hint="eastAsia"/>
        </w:rPr>
        <w:t xml:space="preserve">。MNAR是一个严重的统计陷阱：缺失数据的模式本身包含了重要的信息（</w:t>
      </w:r>
      <w:r>
        <w:rPr>
          <w:rFonts w:hint="eastAsia"/>
        </w:rPr>
        <w:t xml:space="preserve">“数据缺失”</w:t>
      </w:r>
      <w:r>
        <w:rPr>
          <w:rFonts w:hint="eastAsia"/>
        </w:rPr>
        <w:t xml:space="preserve">本身就意味着”当前可能处于极端工况”）。若简单地用均值填充或删除缺失样本，将引入系统性偏差，使模型对极端工况的学习产生严重扭曲。</w:t>
      </w:r>
    </w:p>
    <w:bookmarkEnd w:id="13"/>
    <w:bookmarkStart w:id="14" w:name="非平稳性河流在变化"/>
    <w:p>
      <w:pPr>
        <w:pStyle w:val="Heading3"/>
      </w:pPr>
      <w:r>
        <w:rPr>
          <w:rStyle w:val="SectionNumber"/>
        </w:rPr>
        <w:t xml:space="preserve">1.3.4</w:t>
      </w:r>
      <w:r>
        <w:tab/>
      </w:r>
      <w:r>
        <w:t xml:space="preserve">1.2.4 </w:t>
      </w:r>
      <w:r>
        <w:rPr>
          <w:rFonts w:hint="eastAsia"/>
        </w:rPr>
        <w:t xml:space="preserve">非平稳性：河流在变化</w:t>
      </w:r>
    </w:p>
    <w:p>
      <w:pPr>
        <w:pStyle w:val="FirstParagraph"/>
      </w:pPr>
      <w:r>
        <w:rPr>
          <w:rFonts w:hint="eastAsia"/>
        </w:rPr>
        <w:t xml:space="preserve">水利系统是一个动态非平稳系统，其底层数据生成机制会随时间发生根本性变化，在机器学习中称为</w:t>
      </w:r>
      <w:r>
        <w:rPr>
          <w:rFonts w:hint="eastAsia"/>
          <w:b/>
          <w:bCs/>
        </w:rPr>
        <w:t xml:space="preserve">分布偏移（Distribution</w:t>
      </w:r>
      <w:r>
        <w:rPr>
          <w:b/>
          <w:bCs/>
        </w:rPr>
        <w:t xml:space="preserve"> </w:t>
      </w:r>
      <w:r>
        <w:rPr>
          <w:rFonts w:hint="eastAsia"/>
          <w:b/>
          <w:bCs/>
        </w:rPr>
        <w:t xml:space="preserve">Shift）</w:t>
      </w:r>
      <w:r>
        <w:rPr>
          <w:rFonts w:hint="eastAsia"/>
        </w:rPr>
        <w:t xml:space="preserve">或</w:t>
      </w:r>
      <w:r>
        <w:rPr>
          <w:rFonts w:hint="eastAsia"/>
          <w:b/>
          <w:bCs/>
        </w:rPr>
        <w:t xml:space="preserve">概念漂移（Concept</w:t>
      </w:r>
      <w:r>
        <w:rPr>
          <w:b/>
          <w:bCs/>
        </w:rPr>
        <w:t xml:space="preserve"> </w:t>
      </w:r>
      <w:r>
        <w:rPr>
          <w:rFonts w:hint="eastAsia"/>
          <w:b/>
          <w:bCs/>
        </w:rPr>
        <w:t xml:space="preserve">Drift）</w:t>
      </w:r>
      <w:r>
        <w:rPr>
          <w:rFonts w:hint="eastAsia"/>
        </w:rPr>
        <w:t xml:space="preserve">。导致水文数据非平稳性的主要驱动因素包括：</w:t>
      </w:r>
      <w:r>
        <w:rPr>
          <w:rFonts w:hint="eastAsia"/>
          <w:b/>
          <w:bCs/>
        </w:rPr>
        <w:t xml:space="preserve">河床淤积（Sedimentation）与冲刷</w:t>
      </w:r>
      <w:r>
        <w:rPr>
          <w:rFonts w:hint="eastAsia"/>
        </w:rPr>
        <w:t xml:space="preserve">——泥沙运动持续改变河道过水断面，使历史水位-流量关系曲线失效；</w:t>
      </w:r>
      <w:r>
        <w:rPr>
          <w:rFonts w:hint="eastAsia"/>
          <w:b/>
          <w:bCs/>
        </w:rPr>
        <w:t xml:space="preserve">工程改造（Engineering</w:t>
      </w:r>
      <w:r>
        <w:rPr>
          <w:b/>
          <w:bCs/>
        </w:rPr>
        <w:t xml:space="preserve"> </w:t>
      </w:r>
      <w:r>
        <w:rPr>
          <w:rFonts w:hint="eastAsia"/>
          <w:b/>
          <w:bCs/>
        </w:rPr>
        <w:t xml:space="preserve">Modification）</w:t>
      </w:r>
      <w:r>
        <w:rPr>
          <w:rFonts w:hint="eastAsia"/>
        </w:rPr>
        <w:t xml:space="preserve">——水库、堤防、闸坝等工程建设在投入运行的瞬间就会改变整个系统的水文响应特征；</w:t>
      </w:r>
      <w:r>
        <w:rPr>
          <w:rFonts w:hint="eastAsia"/>
          <w:b/>
          <w:bCs/>
        </w:rPr>
        <w:t xml:space="preserve">城市化（Urbanization）</w:t>
      </w:r>
      <w:r>
        <w:rPr>
          <w:rFonts w:hint="eastAsia"/>
        </w:rPr>
        <w:t xml:space="preserve">——不透水面积增加使降雨径流系数增大、汇流时间缩短、洪峰更高；以及</w:t>
      </w:r>
      <w:r>
        <w:rPr>
          <w:rFonts w:hint="eastAsia"/>
          <w:b/>
          <w:bCs/>
        </w:rPr>
        <w:t xml:space="preserve">气候变化（Climate</w:t>
      </w:r>
      <w:r>
        <w:rPr>
          <w:b/>
          <w:bCs/>
        </w:rPr>
        <w:t xml:space="preserve"> </w:t>
      </w:r>
      <w:r>
        <w:rPr>
          <w:rFonts w:hint="eastAsia"/>
          <w:b/>
          <w:bCs/>
        </w:rPr>
        <w:t xml:space="preserve">Change）</w:t>
      </w:r>
      <w:r>
        <w:rPr>
          <w:rFonts w:hint="eastAsia"/>
        </w:rPr>
        <w:t xml:space="preserve">——极端降雨事件频率增加等宏观趋势使历史水文统计特征持续漂移。</w:t>
      </w:r>
    </w:p>
    <w:p>
      <w:pPr>
        <w:pStyle w:val="BodyText"/>
      </w:pPr>
      <w:r>
        <w:rPr>
          <w:rFonts w:hint="eastAsia"/>
        </w:rPr>
        <w:t xml:space="preserve">为了应对这一挑战，水利智能决策系统需要引入</w:t>
      </w:r>
      <w:r>
        <w:rPr>
          <w:rFonts w:hint="eastAsia"/>
          <w:b/>
          <w:bCs/>
        </w:rPr>
        <w:t xml:space="preserve">概念漂移检测（Concept</w:t>
      </w:r>
      <w:r>
        <w:rPr>
          <w:b/>
          <w:bCs/>
        </w:rPr>
        <w:t xml:space="preserve"> Drift </w:t>
      </w:r>
      <w:r>
        <w:rPr>
          <w:rFonts w:hint="eastAsia"/>
          <w:b/>
          <w:bCs/>
        </w:rPr>
        <w:t xml:space="preserve">Detection）</w:t>
      </w:r>
      <w:r>
        <w:rPr>
          <w:rFonts w:hint="eastAsia"/>
        </w:rPr>
        <w:t xml:space="preserve">技术，实时监测模型性能指标或输入数据分布的统计特征，一旦检测到显著漂移，便触发模型的再训练、参数调整或结构更新。</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1.3 </w:t>
            </w:r>
            <w:r>
              <w:rPr>
                <w:rFonts w:hint="eastAsia"/>
              </w:rPr>
              <w:t xml:space="preserve">物理约束性：Saint-Venant方程不是建议</w:t>
            </w:r>
            <w:r>
              <w:t xml:space="preserve"> [L2]</w:t>
            </w:r>
          </w:p>
        </w:tc>
      </w:tr>
      <w:tr>
        <w:tc>
          <w:tcPr/>
          <w:p>
            <w:pPr>
              <w:pStyle w:val="Compact"/>
            </w:pPr>
            <w:r>
              <w:rPr>
                <w:rFonts w:hint="eastAsia"/>
              </w:rPr>
              <w:t xml:space="preserve">水利系统运行受制于一系列严格的物理定律和工程约束。这些定律和约束并非可有可无的”建议”，而是物理现实的硬性边界。忽视这些约束，AI生成的决策指令将在工程层面无法执行，甚至造成灾难性后果。</w:t>
            </w:r>
          </w:p>
        </w:tc>
      </w:tr>
      <w:tr>
        <w:tc>
          <w:tcPr/>
          <w:p>
            <w:pPr>
              <w:pStyle w:val="Compact"/>
            </w:pPr>
            <w:r>
              <w:t xml:space="preserve">### 1.3.1 </w:t>
            </w:r>
            <w:r>
              <w:rPr>
                <w:rFonts w:hint="eastAsia"/>
              </w:rPr>
              <w:t xml:space="preserve">质量守恒的不可妥协性</w:t>
            </w:r>
          </w:p>
        </w:tc>
      </w:tr>
      <w:tr>
        <w:tc>
          <w:tcPr/>
          <w:p>
            <w:pPr>
              <w:pStyle w:val="Compact"/>
            </w:pPr>
            <w:r>
              <w:rPr>
                <w:rFonts w:hint="eastAsia"/>
              </w:rPr>
              <w:t xml:space="preserve">质量守恒定律在水利系统中表现为水体的水量平衡，可用微分方程表示为：</w:t>
            </w:r>
          </w:p>
        </w:tc>
      </w:tr>
      <w:tr>
        <w:tc>
          <w:tcPr/>
          <w:p>
            <w:pPr>
              <w:pStyle w:val="Compact"/>
            </w:pPr>
            <m:oMathPara>
              <m:oMathParaPr>
                <m:jc m:val="center"/>
              </m:oMathParaPr>
              <m:oMath>
                <m:r>
                  <m:t>r</m:t>
                </m:r>
                <m:r>
                  <m:t>a</m:t>
                </m:r>
                <m:r>
                  <m:t>c</m:t>
                </m:r>
                <m:r>
                  <m:t>d</m:t>
                </m:r>
                <m:r>
                  <m:t>S</m:t>
                </m:r>
                <m:r>
                  <m:t>d</m:t>
                </m:r>
                <m:r>
                  <m:t>t</m:t>
                </m:r>
                <m:r>
                  <m:rPr>
                    <m:sty m:val="p"/>
                  </m:rPr>
                  <m:t>=</m:t>
                </m:r>
                <m:sSub>
                  <m:e>
                    <m:r>
                      <m:t>Q</m:t>
                    </m:r>
                  </m:e>
                  <m:sub>
                    <m:r>
                      <m:t>i</m:t>
                    </m:r>
                    <m:r>
                      <m:t>n</m:t>
                    </m:r>
                  </m:sub>
                </m:sSub>
                <m:r>
                  <m:rPr>
                    <m:sty m:val="p"/>
                  </m:rPr>
                  <m:t>−</m:t>
                </m:r>
                <m:sSub>
                  <m:e>
                    <m:r>
                      <m:t>Q</m:t>
                    </m:r>
                  </m:e>
                  <m:sub>
                    <m:r>
                      <m:t>o</m:t>
                    </m:r>
                    <m:r>
                      <m:t>u</m:t>
                    </m:r>
                    <m:r>
                      <m:t>t</m:t>
                    </m:r>
                  </m:sub>
                </m:sSub>
              </m:oMath>
            </m:oMathPara>
          </w:p>
        </w:tc>
      </w:tr>
      <w:tr>
        <w:tc>
          <w:tcPr/>
          <w:p>
            <w:pPr>
              <w:pStyle w:val="Compact"/>
            </w:pPr>
            <w:r>
              <w:rPr>
                <w:rFonts w:hint="eastAsia"/>
              </w:rPr>
              <w:t xml:space="preserve">其中，</w:t>
            </w:r>
            <m:oMath>
              <m:r>
                <m:t>S</m:t>
              </m:r>
            </m:oMath>
            <w:r>
              <w:t xml:space="preserve"> </w:t>
            </w:r>
            <w:r>
              <w:rPr>
                <w:rFonts w:hint="eastAsia"/>
              </w:rPr>
              <w:t xml:space="preserve">为蓄水量（Storage，m³），</w:t>
            </w:r>
            <m:oMath>
              <m:sSub>
                <m:e>
                  <m:r>
                    <m:t>Q</m:t>
                  </m:r>
                </m:e>
                <m:sub>
                  <m:r>
                    <m:t>i</m:t>
                  </m:r>
                  <m:r>
                    <m:t>n</m:t>
                  </m:r>
                </m:sub>
              </m:sSub>
            </m:oMath>
            <w:r>
              <w:t xml:space="preserve"> </w:t>
            </w:r>
            <w:r>
              <w:rPr>
                <w:rFonts w:hint="eastAsia"/>
              </w:rPr>
              <w:t xml:space="preserve">为流入量（Inflow，m³/s），</w:t>
            </w:r>
            <m:oMath>
              <m:sSub>
                <m:e>
                  <m:r>
                    <m:t>Q</m:t>
                  </m:r>
                </m:e>
                <m:sub>
                  <m:r>
                    <m:t>o</m:t>
                  </m:r>
                  <m:r>
                    <m:t>u</m:t>
                  </m:r>
                  <m:r>
                    <m:t>t</m:t>
                  </m:r>
                </m:sub>
              </m:sSub>
            </m:oMath>
            <w:r>
              <w:t xml:space="preserve"> </w:t>
            </w:r>
            <w:r>
              <w:rPr>
                <w:rFonts w:hint="eastAsia"/>
              </w:rPr>
              <w:t xml:space="preserve">为流出量（Outflow，m³/s）。这个方程明确指出：水体不可能凭空产生或消失。</w:t>
            </w:r>
          </w:p>
        </w:tc>
      </w:tr>
      <w:tr>
        <w:tc>
          <w:tcPr/>
          <w:p>
            <w:pPr>
              <w:pStyle w:val="Compact"/>
            </w:pPr>
            <w:r>
              <w:rPr>
                <w:rFonts w:hint="eastAsia"/>
              </w:rPr>
              <w:t xml:space="preserve">以具体数值说明违反质量守恒的物理荒谬性：假设某水库的AI系统建议出库流量为</w:t>
            </w:r>
            <w:r>
              <w:t xml:space="preserve"> </w:t>
            </w:r>
            <m:oMath>
              <m:sSub>
                <m:e>
                  <m:r>
                    <m:t>Q</m:t>
                  </m:r>
                </m:e>
                <m:sub>
                  <m:r>
                    <m:t>o</m:t>
                  </m:r>
                  <m:r>
                    <m:t>u</m:t>
                  </m:r>
                  <m:r>
                    <m:t>t</m:t>
                  </m:r>
                </m:sub>
              </m:sSub>
              <m:r>
                <m:rPr>
                  <m:sty m:val="p"/>
                </m:rPr>
                <m:t>=</m:t>
              </m:r>
              <m:r>
                <m:t>800</m:t>
              </m:r>
              <m:r>
                <m:t>e</m:t>
              </m:r>
              <m:r>
                <m:t>x</m:t>
              </m:r>
              <m:r>
                <m:t>t</m:t>
              </m:r>
              <m:sSup>
                <m:e>
                  <m:r>
                    <m:t>m</m:t>
                  </m:r>
                </m:e>
                <m:sup>
                  <m:r>
                    <m:t>3</m:t>
                  </m:r>
                </m:sup>
              </m:sSup>
              <m:r>
                <m:rPr>
                  <m:sty m:val="p"/>
                </m:rPr>
                <m:t>/</m:t>
              </m:r>
              <m:r>
                <m:t>e</m:t>
              </m:r>
              <m:r>
                <m:t>x</m:t>
              </m:r>
              <m:r>
                <m:t>t</m:t>
              </m:r>
              <m:r>
                <m:t>s</m:t>
              </m:r>
            </m:oMath>
            <w:r>
              <w:rPr>
                <w:rFonts w:hint="eastAsia"/>
              </w:rPr>
              <w:t xml:space="preserve">，而实时监测显示入库流量仅为</w:t>
            </w:r>
            <w:r>
              <w:t xml:space="preserve"> </w:t>
            </w:r>
            <m:oMath>
              <m:sSub>
                <m:e>
                  <m:r>
                    <m:t>Q</m:t>
                  </m:r>
                </m:e>
                <m:sub>
                  <m:r>
                    <m:t>i</m:t>
                  </m:r>
                  <m:r>
                    <m:t>n</m:t>
                  </m:r>
                </m:sub>
              </m:sSub>
              <m:r>
                <m:rPr>
                  <m:sty m:val="p"/>
                </m:rPr>
                <m:t>=</m:t>
              </m:r>
              <m:r>
                <m:t>200</m:t>
              </m:r>
              <m:r>
                <m:t>e</m:t>
              </m:r>
              <m:r>
                <m:t>x</m:t>
              </m:r>
              <m:r>
                <m:t>t</m:t>
              </m:r>
              <m:sSup>
                <m:e>
                  <m:r>
                    <m:t>m</m:t>
                  </m:r>
                </m:e>
                <m:sup>
                  <m:r>
                    <m:t>3</m:t>
                  </m:r>
                </m:sup>
              </m:sSup>
              <m:r>
                <m:rPr>
                  <m:sty m:val="p"/>
                </m:rPr>
                <m:t>/</m:t>
              </m:r>
              <m:r>
                <m:t>e</m:t>
              </m:r>
              <m:r>
                <m:t>x</m:t>
              </m:r>
              <m:r>
                <m:t>t</m:t>
              </m:r>
              <m:r>
                <m:t>s</m:t>
              </m:r>
            </m:oMath>
            <w:r>
              <w:rPr>
                <w:rFonts w:hint="eastAsia"/>
              </w:rPr>
              <w:t xml:space="preserve">，且水库库容正处于减少状态。代入水量平衡方程，</w:t>
            </w:r>
            <m:oMath>
              <m:r>
                <m:t>d</m:t>
              </m:r>
              <m:r>
                <m:t>S</m:t>
              </m:r>
              <m:r>
                <m:rPr>
                  <m:sty m:val="p"/>
                </m:rPr>
                <m:t>/</m:t>
              </m:r>
              <m:r>
                <m:t>d</m:t>
              </m:r>
              <m:r>
                <m:t>t</m:t>
              </m:r>
              <m:r>
                <m:rPr>
                  <m:sty m:val="p"/>
                </m:rPr>
                <m:t>=</m:t>
              </m:r>
              <m:r>
                <m:t>200</m:t>
              </m:r>
              <m:r>
                <m:rPr>
                  <m:sty m:val="p"/>
                </m:rPr>
                <m:t>−</m:t>
              </m:r>
              <m:r>
                <m:t>800</m:t>
              </m:r>
              <m:r>
                <m:rPr>
                  <m:sty m:val="p"/>
                </m:rPr>
                <m:t>=</m:t>
              </m:r>
              <m:r>
                <m:rPr>
                  <m:sty m:val="p"/>
                </m:rPr>
                <m:t>−</m:t>
              </m:r>
              <m:r>
                <m:t>600</m:t>
              </m:r>
              <m:r>
                <m:t>e</m:t>
              </m:r>
              <m:r>
                <m:t>x</m:t>
              </m:r>
              <m:r>
                <m:t>t</m:t>
              </m:r>
              <m:sSup>
                <m:e>
                  <m:r>
                    <m:t>m</m:t>
                  </m:r>
                </m:e>
                <m:sup>
                  <m:r>
                    <m:t>3</m:t>
                  </m:r>
                </m:sup>
              </m:sSup>
              <m:r>
                <m:rPr>
                  <m:sty m:val="p"/>
                </m:rPr>
                <m:t>/</m:t>
              </m:r>
              <m:r>
                <m:t>e</m:t>
              </m:r>
              <m:r>
                <m:t>x</m:t>
              </m:r>
              <m:r>
                <m:t>t</m:t>
              </m:r>
              <m:r>
                <m:t>s</m:t>
              </m:r>
            </m:oMath>
            <w:r>
              <w:rPr>
                <w:rFonts w:hint="eastAsia"/>
              </w:rPr>
              <w:t xml:space="preserve">，意味着水库蓄水量将以每秒600</w:t>
            </w:r>
            <w:r>
              <w:t xml:space="preserve"> </w:t>
            </w:r>
            <w:r>
              <w:rPr>
                <w:rFonts w:hint="eastAsia"/>
              </w:rPr>
              <w:t xml:space="preserve">m³的速度急剧消耗。若当前库容为</w:t>
            </w:r>
            <w:r>
              <w:t xml:space="preserve"> </w:t>
            </w:r>
            <m:oMath>
              <m:r>
                <m:t>10</m:t>
              </m:r>
              <m:r>
                <m:t>i</m:t>
              </m:r>
              <m:r>
                <m:t>m</m:t>
              </m:r>
              <m:r>
                <m:t>e</m:t>
              </m:r>
              <m:r>
                <m:t>s</m:t>
              </m:r>
              <m:sSup>
                <m:e>
                  <m:r>
                    <m:t>10</m:t>
                  </m:r>
                </m:e>
                <m:sup>
                  <m:r>
                    <m:t>6</m:t>
                  </m:r>
                </m:sup>
              </m:sSup>
              <m:r>
                <m:t>e</m:t>
              </m:r>
              <m:r>
                <m:t>x</m:t>
              </m:r>
              <m:r>
                <m:t>t</m:t>
              </m:r>
              <m:sSup>
                <m:e>
                  <m:r>
                    <m:t>m</m:t>
                  </m:r>
                </m:e>
                <m:sup>
                  <m:r>
                    <m:t>3</m:t>
                  </m:r>
                </m:sup>
              </m:sSup>
            </m:oMath>
            <w:r>
              <w:rPr>
                <w:rFonts w:hint="eastAsia"/>
              </w:rPr>
              <w:t xml:space="preserve">，则约5小时内水库将趋于枯竭，根本无法维持如此高的出库流量。纯数据驱动模型若未将质量守恒作为硬约束融入训练过程，在极端水情或数据稀缺场景下，极易输出这类物理上不可能实现的指令。</w:t>
            </w:r>
          </w:p>
        </w:tc>
      </w:tr>
      <w:tr>
        <w:tc>
          <w:tcPr/>
          <w:p>
            <w:pPr>
              <w:pStyle w:val="Compact"/>
            </w:pPr>
            <w:r>
              <w:t xml:space="preserve">### 1.3.2 </w:t>
            </w:r>
            <w:r>
              <w:rPr>
                <w:rFonts w:hint="eastAsia"/>
              </w:rPr>
              <w:t xml:space="preserve">Saint-Venant方程作为硬约束</w:t>
            </w:r>
          </w:p>
        </w:tc>
      </w:tr>
      <w:tr>
        <w:tc>
          <w:tcPr/>
          <w:p>
            <w:pPr>
              <w:pStyle w:val="Compact"/>
            </w:pPr>
            <w:r>
              <w:rPr>
                <w:rFonts w:hint="eastAsia"/>
              </w:rPr>
              <w:t xml:space="preserve">对于明渠水流，</w:t>
            </w:r>
            <w:r>
              <w:rPr>
                <w:rFonts w:hint="eastAsia"/>
                <w:b/>
                <w:bCs/>
              </w:rPr>
              <w:t xml:space="preserve">圣维南方程组（Saint-Venant</w:t>
            </w:r>
            <w:r>
              <w:rPr>
                <w:b/>
                <w:bCs/>
              </w:rPr>
              <w:t xml:space="preserve"> </w:t>
            </w:r>
            <w:r>
              <w:rPr>
                <w:rFonts w:hint="eastAsia"/>
                <w:b/>
                <w:bCs/>
              </w:rPr>
              <w:t xml:space="preserve">Equations）</w:t>
            </w:r>
            <w:r>
              <w:rPr>
                <w:rFonts w:hint="eastAsia"/>
              </w:rPr>
              <w:t xml:space="preserve">是描述一维非恒定流的基础方程组，由质量守恒和动量守恒原理推导而来。</w:t>
            </w:r>
          </w:p>
        </w:tc>
      </w:tr>
      <w:tr>
        <w:tc>
          <w:tcPr/>
          <w:p>
            <w:pPr>
              <w:pStyle w:val="Compact"/>
            </w:pPr>
            <w:r>
              <w:rPr>
                <w:rFonts w:hint="eastAsia"/>
                <w:b/>
                <w:bCs/>
              </w:rPr>
              <w:t xml:space="preserve">连续性方程（Continuity</w:t>
            </w:r>
            <w:r>
              <w:rPr>
                <w:b/>
                <w:bCs/>
              </w:rPr>
              <w:t xml:space="preserve"> </w:t>
            </w:r>
            <w:r>
              <w:rPr>
                <w:rFonts w:hint="eastAsia"/>
                <w:b/>
                <w:bCs/>
              </w:rPr>
              <w:t xml:space="preserve">Equation，质量守恒）：</w:t>
            </w:r>
          </w:p>
        </w:tc>
      </w:tr>
      <w:tr>
        <w:tc>
          <w:tcPr/>
          <w:p>
            <w:pPr>
              <w:pStyle w:val="Compact"/>
            </w:pPr>
            <m:oMathPara>
              <m:oMathParaPr>
                <m:jc m:val="center"/>
              </m:oMathParaPr>
              <m:oMath>
                <m:r>
                  <m:t>r</m:t>
                </m:r>
                <m:r>
                  <m:t>a</m:t>
                </m:r>
                <m:r>
                  <m:t>c</m:t>
                </m:r>
                <m:r>
                  <m:t>p</m:t>
                </m:r>
                <m:r>
                  <m:t>a</m:t>
                </m:r>
                <m:r>
                  <m:t>r</m:t>
                </m:r>
                <m:r>
                  <m:t>t</m:t>
                </m:r>
                <m:r>
                  <m:t>i</m:t>
                </m:r>
                <m:r>
                  <m:t>a</m:t>
                </m:r>
                <m:r>
                  <m:t>l</m:t>
                </m:r>
                <m:r>
                  <m:t>A</m:t>
                </m:r>
                <m:r>
                  <m:t>p</m:t>
                </m:r>
                <m:r>
                  <m:t>a</m:t>
                </m:r>
                <m:r>
                  <m:t>r</m:t>
                </m:r>
                <m:r>
                  <m:t>t</m:t>
                </m:r>
                <m:r>
                  <m:t>i</m:t>
                </m:r>
                <m:r>
                  <m:t>a</m:t>
                </m:r>
                <m:r>
                  <m:t>l</m:t>
                </m:r>
                <m:r>
                  <m:t>t</m:t>
                </m:r>
                <m:r>
                  <m:rPr>
                    <m:sty m:val="p"/>
                  </m:rPr>
                  <m:t>+</m:t>
                </m:r>
                <m:r>
                  <m:t>r</m:t>
                </m:r>
                <m:r>
                  <m:t>a</m:t>
                </m:r>
                <m:r>
                  <m:t>c</m:t>
                </m:r>
                <m:r>
                  <m:t>p</m:t>
                </m:r>
                <m:r>
                  <m:t>a</m:t>
                </m:r>
                <m:r>
                  <m:t>r</m:t>
                </m:r>
                <m:r>
                  <m:t>t</m:t>
                </m:r>
                <m:r>
                  <m:t>i</m:t>
                </m:r>
                <m:r>
                  <m:t>a</m:t>
                </m:r>
                <m:r>
                  <m:t>l</m:t>
                </m:r>
                <m:r>
                  <m:t>Q</m:t>
                </m:r>
                <m:r>
                  <m:t>p</m:t>
                </m:r>
                <m:r>
                  <m:t>a</m:t>
                </m:r>
                <m:r>
                  <m:t>r</m:t>
                </m:r>
                <m:r>
                  <m:t>t</m:t>
                </m:r>
                <m:r>
                  <m:t>i</m:t>
                </m:r>
                <m:r>
                  <m:t>a</m:t>
                </m:r>
                <m:r>
                  <m:t>l</m:t>
                </m:r>
                <m:r>
                  <m:t>x</m:t>
                </m:r>
                <m:r>
                  <m:rPr>
                    <m:sty m:val="p"/>
                  </m:rPr>
                  <m:t>=</m:t>
                </m:r>
                <m:r>
                  <m:t>q</m:t>
                </m:r>
              </m:oMath>
            </m:oMathPara>
          </w:p>
        </w:tc>
      </w:tr>
      <w:tr>
        <w:tc>
          <w:tcPr/>
          <w:p>
            <w:pPr>
              <w:pStyle w:val="Compact"/>
            </w:pPr>
            <w:r>
              <w:rPr>
                <w:rFonts w:hint="eastAsia"/>
                <w:b/>
                <w:bCs/>
              </w:rPr>
              <w:t xml:space="preserve">动量方程（Momentum</w:t>
            </w:r>
            <w:r>
              <w:rPr>
                <w:b/>
                <w:bCs/>
              </w:rPr>
              <w:t xml:space="preserve"> </w:t>
            </w:r>
            <w:r>
              <w:rPr>
                <w:rFonts w:hint="eastAsia"/>
                <w:b/>
                <w:bCs/>
              </w:rPr>
              <w:t xml:space="preserve">Equation，动量守恒）：</w:t>
            </w:r>
          </w:p>
        </w:tc>
      </w:tr>
      <w:tr>
        <w:tc>
          <w:tcPr/>
          <w:p>
            <w:pPr>
              <w:pStyle w:val="Compact"/>
            </w:pPr>
            <m:oMathPara>
              <m:oMathParaPr>
                <m:jc m:val="center"/>
              </m:oMathParaPr>
              <m:oMath>
                <m:r>
                  <m:t>r</m:t>
                </m:r>
                <m:r>
                  <m:t>a</m:t>
                </m:r>
                <m:r>
                  <m:t>c</m:t>
                </m:r>
                <m:r>
                  <m:t>p</m:t>
                </m:r>
                <m:r>
                  <m:t>a</m:t>
                </m:r>
                <m:r>
                  <m:t>r</m:t>
                </m:r>
                <m:r>
                  <m:t>t</m:t>
                </m:r>
                <m:r>
                  <m:t>i</m:t>
                </m:r>
                <m:r>
                  <m:t>a</m:t>
                </m:r>
                <m:r>
                  <m:t>l</m:t>
                </m:r>
                <m:r>
                  <m:t>Q</m:t>
                </m:r>
                <m:r>
                  <m:t>p</m:t>
                </m:r>
                <m:r>
                  <m:t>a</m:t>
                </m:r>
                <m:r>
                  <m:t>r</m:t>
                </m:r>
                <m:r>
                  <m:t>t</m:t>
                </m:r>
                <m:r>
                  <m:t>i</m:t>
                </m:r>
                <m:r>
                  <m:t>a</m:t>
                </m:r>
                <m:r>
                  <m:t>l</m:t>
                </m:r>
                <m:r>
                  <m:t>t</m:t>
                </m:r>
                <m:r>
                  <m:rPr>
                    <m:sty m:val="p"/>
                  </m:rPr>
                  <m:t>+</m:t>
                </m:r>
                <m:r>
                  <m:t>r</m:t>
                </m:r>
                <m:r>
                  <m:t>a</m:t>
                </m:r>
                <m:r>
                  <m:t>c</m:t>
                </m:r>
                <m:r>
                  <m:t>p</m:t>
                </m:r>
                <m:r>
                  <m:t>a</m:t>
                </m:r>
                <m:r>
                  <m:t>r</m:t>
                </m:r>
                <m:r>
                  <m:t>t</m:t>
                </m:r>
                <m:r>
                  <m:t>i</m:t>
                </m:r>
                <m:r>
                  <m:t>a</m:t>
                </m:r>
                <m:r>
                  <m:t>l</m:t>
                </m:r>
                <m:r>
                  <m:t>p</m:t>
                </m:r>
                <m:r>
                  <m:t>a</m:t>
                </m:r>
                <m:r>
                  <m:t>r</m:t>
                </m:r>
                <m:r>
                  <m:t>t</m:t>
                </m:r>
                <m:r>
                  <m:t>i</m:t>
                </m:r>
                <m:r>
                  <m:t>a</m:t>
                </m:r>
                <m:r>
                  <m:t>l</m:t>
                </m:r>
                <m:r>
                  <m:t>x</m:t>
                </m:r>
                <m:r>
                  <m:t>l</m:t>
                </m:r>
                <m:r>
                  <m:t>e</m:t>
                </m:r>
                <m:r>
                  <m:t>f</m:t>
                </m:r>
                <m:r>
                  <m:t>t</m:t>
                </m:r>
                <m:r>
                  <m:rPr>
                    <m:sty m:val="p"/>
                  </m:rPr>
                  <m:t>(</m:t>
                </m:r>
                <m:r>
                  <m:t>r</m:t>
                </m:r>
                <m:r>
                  <m:t>a</m:t>
                </m:r>
                <m:r>
                  <m:t>c</m:t>
                </m:r>
                <m:sSup>
                  <m:e>
                    <m:r>
                      <m:t>Q</m:t>
                    </m:r>
                  </m:e>
                  <m:sup>
                    <m:r>
                      <m:t>2</m:t>
                    </m:r>
                  </m:sup>
                </m:sSup>
                <m:r>
                  <m:t>A</m:t>
                </m:r>
                <m:r>
                  <m:t>i</m:t>
                </m:r>
                <m:r>
                  <m:t>g</m:t>
                </m:r>
                <m:r>
                  <m:t>h</m:t>
                </m:r>
                <m:r>
                  <m:t>t</m:t>
                </m:r>
                <m:r>
                  <m:rPr>
                    <m:sty m:val="p"/>
                  </m:rPr>
                  <m:t>)</m:t>
                </m:r>
                <m:r>
                  <m:rPr>
                    <m:sty m:val="p"/>
                  </m:rPr>
                  <m:t>+</m:t>
                </m:r>
                <m:r>
                  <m:t>g</m:t>
                </m:r>
                <m:r>
                  <m:t>A</m:t>
                </m:r>
                <m:r>
                  <m:t>r</m:t>
                </m:r>
                <m:r>
                  <m:t>a</m:t>
                </m:r>
                <m:r>
                  <m:t>c</m:t>
                </m:r>
                <m:r>
                  <m:t>p</m:t>
                </m:r>
                <m:r>
                  <m:t>a</m:t>
                </m:r>
                <m:r>
                  <m:t>r</m:t>
                </m:r>
                <m:r>
                  <m:t>t</m:t>
                </m:r>
                <m:r>
                  <m:t>i</m:t>
                </m:r>
                <m:r>
                  <m:t>a</m:t>
                </m:r>
                <m:r>
                  <m:t>l</m:t>
                </m:r>
                <m:r>
                  <m:t>h</m:t>
                </m:r>
                <m:r>
                  <m:t>p</m:t>
                </m:r>
                <m:r>
                  <m:t>a</m:t>
                </m:r>
                <m:r>
                  <m:t>r</m:t>
                </m:r>
                <m:r>
                  <m:t>t</m:t>
                </m:r>
                <m:r>
                  <m:t>i</m:t>
                </m:r>
                <m:r>
                  <m:t>a</m:t>
                </m:r>
                <m:r>
                  <m:t>l</m:t>
                </m:r>
                <m:r>
                  <m:t>x</m:t>
                </m:r>
                <m:r>
                  <m:rPr>
                    <m:sty m:val="p"/>
                  </m:rPr>
                  <m:t>+</m:t>
                </m:r>
                <m:r>
                  <m:t>g</m:t>
                </m:r>
                <m:r>
                  <m:t>A</m:t>
                </m:r>
                <m:r>
                  <m:rPr>
                    <m:sty m:val="p"/>
                  </m:rPr>
                  <m:t>(</m:t>
                </m:r>
                <m:sSub>
                  <m:e>
                    <m:r>
                      <m:t>S</m:t>
                    </m:r>
                  </m:e>
                  <m:sub>
                    <m:r>
                      <m:t>f</m:t>
                    </m:r>
                  </m:sub>
                </m:sSub>
                <m:r>
                  <m:rPr>
                    <m:sty m:val="p"/>
                  </m:rPr>
                  <m:t>−</m:t>
                </m:r>
                <m:sSub>
                  <m:e>
                    <m:r>
                      <m:t>S</m:t>
                    </m:r>
                  </m:e>
                  <m:sub>
                    <m:r>
                      <m:t>0</m:t>
                    </m:r>
                  </m:sub>
                </m:sSub>
                <m:r>
                  <m:rPr>
                    <m:sty m:val="p"/>
                  </m:rPr>
                  <m:t>)</m:t>
                </m:r>
                <m:r>
                  <m:rPr>
                    <m:sty m:val="p"/>
                  </m:rPr>
                  <m:t>=</m:t>
                </m:r>
                <m:r>
                  <m:t>0</m:t>
                </m:r>
              </m:oMath>
            </m:oMathPara>
          </w:p>
        </w:tc>
      </w:tr>
      <w:tr>
        <w:tc>
          <w:tcPr/>
          <w:p>
            <w:pPr>
              <w:pStyle w:val="Compact"/>
            </w:pPr>
            <w:r>
              <w:rPr>
                <w:rFonts w:hint="eastAsia"/>
              </w:rPr>
              <w:t xml:space="preserve">各项物理意义如下：</w:t>
            </w:r>
          </w:p>
        </w:tc>
      </w:tr>
      <w:tr>
        <w:tc>
          <w:tcPr/>
          <w:p>
            <w:pPr>
              <w:pStyle w:val="Compact"/>
            </w:pPr>
            <w:r>
              <w:t xml:space="preserve">-</w:t>
            </w:r>
            <w:r>
              <w:t xml:space="preserve"> </w:t>
            </w:r>
            <m:oMath>
              <m:r>
                <m:t>A</m:t>
              </m:r>
            </m:oMath>
            <w:r>
              <w:rPr>
                <w:rFonts w:hint="eastAsia"/>
              </w:rPr>
              <w:t xml:space="preserve">（m²）：过水断面面积，是水深</w:t>
            </w:r>
            <w:r>
              <w:t xml:space="preserve"> </w:t>
            </w:r>
            <m:oMath>
              <m:r>
                <m:t>h</m:t>
              </m:r>
            </m:oMath>
            <w:r>
              <w:t xml:space="preserve"> </w:t>
            </w:r>
            <w:r>
              <w:rPr>
                <w:rFonts w:hint="eastAsia"/>
              </w:rPr>
              <w:t xml:space="preserve">的函数；</w:t>
            </w:r>
            <m:oMath>
              <m:r>
                <m:t>p</m:t>
              </m:r>
              <m:r>
                <m:t>a</m:t>
              </m:r>
              <m:r>
                <m:t>r</m:t>
              </m:r>
              <m:r>
                <m:t>t</m:t>
              </m:r>
              <m:r>
                <m:t>i</m:t>
              </m:r>
              <m:r>
                <m:t>a</m:t>
              </m:r>
              <m:r>
                <m:t>l</m:t>
              </m:r>
              <m:r>
                <m:t>A</m:t>
              </m:r>
              <m:r>
                <m:rPr>
                  <m:sty m:val="p"/>
                </m:rPr>
                <m:t>/</m:t>
              </m:r>
              <m:r>
                <m:t>p</m:t>
              </m:r>
              <m:r>
                <m:t>a</m:t>
              </m:r>
              <m:r>
                <m:t>r</m:t>
              </m:r>
              <m:r>
                <m:t>t</m:t>
              </m:r>
              <m:r>
                <m:t>i</m:t>
              </m:r>
              <m:r>
                <m:t>a</m:t>
              </m:r>
              <m:r>
                <m:t>l</m:t>
              </m:r>
              <m:r>
                <m:t>t</m:t>
              </m:r>
            </m:oMath>
            <w:r>
              <w:t xml:space="preserve"> </w:t>
            </w:r>
            <w:r>
              <w:rPr>
                <w:rFonts w:hint="eastAsia"/>
              </w:rPr>
              <w:t xml:space="preserve">反映河段内蓄水量随时间的变化。</w:t>
            </w:r>
            <w:r>
              <w:t xml:space="preserve"> </w:t>
            </w:r>
            <w:r>
              <w:t xml:space="preserve">-</w:t>
            </w:r>
            <w:r>
              <w:t xml:space="preserve"> </w:t>
            </w:r>
            <m:oMath>
              <m:r>
                <m:t>Q</m:t>
              </m:r>
            </m:oMath>
            <w:r>
              <w:rPr>
                <w:rFonts w:hint="eastAsia"/>
              </w:rPr>
              <w:t xml:space="preserve">（m³/s）：断面流量；</w:t>
            </w:r>
            <m:oMath>
              <m:r>
                <m:t>p</m:t>
              </m:r>
              <m:r>
                <m:t>a</m:t>
              </m:r>
              <m:r>
                <m:t>r</m:t>
              </m:r>
              <m:r>
                <m:t>t</m:t>
              </m:r>
              <m:r>
                <m:t>i</m:t>
              </m:r>
              <m:r>
                <m:t>a</m:t>
              </m:r>
              <m:r>
                <m:t>l</m:t>
              </m:r>
              <m:r>
                <m:t>Q</m:t>
              </m:r>
              <m:r>
                <m:rPr>
                  <m:sty m:val="p"/>
                </m:rPr>
                <m:t>/</m:t>
              </m:r>
              <m:r>
                <m:t>p</m:t>
              </m:r>
              <m:r>
                <m:t>a</m:t>
              </m:r>
              <m:r>
                <m:t>r</m:t>
              </m:r>
              <m:r>
                <m:t>t</m:t>
              </m:r>
              <m:r>
                <m:t>i</m:t>
              </m:r>
              <m:r>
                <m:t>a</m:t>
              </m:r>
              <m:r>
                <m:t>l</m:t>
              </m:r>
              <m:r>
                <m:t>x</m:t>
              </m:r>
            </m:oMath>
            <w:r>
              <w:t xml:space="preserve"> </w:t>
            </w:r>
            <w:r>
              <w:rPr>
                <w:rFonts w:hint="eastAsia"/>
              </w:rPr>
              <w:t xml:space="preserve">反映流量沿程的变化，体现水流汇聚或分散。</w:t>
            </w:r>
            <w:r>
              <w:t xml:space="preserve"> </w:t>
            </w:r>
            <w:r>
              <w:t xml:space="preserve">-</w:t>
            </w:r>
            <w:r>
              <w:t xml:space="preserve"> </w:t>
            </w:r>
            <m:oMath>
              <m:r>
                <m:t>q</m:t>
              </m:r>
            </m:oMath>
            <w:r>
              <w:rPr>
                <w:rFonts w:hint="eastAsia"/>
              </w:rPr>
              <w:t xml:space="preserve">（m²/s）：单位河长的侧向流入量（支流汇入或侧向出流）。</w:t>
            </w:r>
            <w:r>
              <w:t xml:space="preserve"> </w:t>
            </w:r>
            <w:r>
              <w:t xml:space="preserve">-</w:t>
            </w:r>
            <w:r>
              <w:t xml:space="preserve"> </w:t>
            </w:r>
            <m:oMath>
              <m:r>
                <m:t>p</m:t>
              </m:r>
              <m:r>
                <m:t>a</m:t>
              </m:r>
              <m:r>
                <m:t>r</m:t>
              </m:r>
              <m:r>
                <m:t>t</m:t>
              </m:r>
              <m:r>
                <m:t>i</m:t>
              </m:r>
              <m:r>
                <m:t>a</m:t>
              </m:r>
              <m:r>
                <m:t>l</m:t>
              </m:r>
              <m:r>
                <m:t>Q</m:t>
              </m:r>
              <m:r>
                <m:rPr>
                  <m:sty m:val="p"/>
                </m:rPr>
                <m:t>/</m:t>
              </m:r>
              <m:r>
                <m:t>p</m:t>
              </m:r>
              <m:r>
                <m:t>a</m:t>
              </m:r>
              <m:r>
                <m:t>r</m:t>
              </m:r>
              <m:r>
                <m:t>t</m:t>
              </m:r>
              <m:r>
                <m:t>i</m:t>
              </m:r>
              <m:r>
                <m:t>a</m:t>
              </m:r>
              <m:r>
                <m:t>l</m:t>
              </m:r>
              <m:r>
                <m:t>t</m:t>
              </m:r>
            </m:oMath>
            <w:r>
              <w:rPr>
                <w:rFonts w:hint="eastAsia"/>
              </w:rPr>
              <w:t xml:space="preserve">：局部加速度项（Local</w:t>
            </w:r>
            <w:r>
              <w:t xml:space="preserve"> </w:t>
            </w:r>
            <w:r>
              <w:rPr>
                <w:rFonts w:hint="eastAsia"/>
              </w:rPr>
              <w:t xml:space="preserve">Acceleration），描述某固定点处流量随时间的变化率。</w:t>
            </w:r>
            <w:r>
              <w:t xml:space="preserve"> </w:t>
            </w:r>
            <w:r>
              <w:t xml:space="preserve">-</w:t>
            </w:r>
            <w:r>
              <w:t xml:space="preserve"> </w:t>
            </w:r>
            <m:oMath>
              <m:r>
                <m:t>p</m:t>
              </m:r>
              <m:r>
                <m:t>a</m:t>
              </m:r>
              <m:r>
                <m:t>r</m:t>
              </m:r>
              <m:r>
                <m:t>t</m:t>
              </m:r>
              <m:r>
                <m:t>i</m:t>
              </m:r>
              <m:r>
                <m:t>a</m:t>
              </m:r>
              <m:r>
                <m:t>l</m:t>
              </m:r>
              <m:r>
                <m:rPr>
                  <m:sty m:val="p"/>
                </m:rPr>
                <m:t>/</m:t>
              </m:r>
              <m:r>
                <m:t>p</m:t>
              </m:r>
              <m:r>
                <m:t>a</m:t>
              </m:r>
              <m:r>
                <m:t>r</m:t>
              </m:r>
              <m:r>
                <m:t>t</m:t>
              </m:r>
              <m:r>
                <m:t>i</m:t>
              </m:r>
              <m:r>
                <m:t>a</m:t>
              </m:r>
              <m:r>
                <m:t>l</m:t>
              </m:r>
              <m:r>
                <m:t>x</m:t>
              </m:r>
              <m:r>
                <m:rPr>
                  <m:sty m:val="p"/>
                </m:rPr>
                <m:t>(</m:t>
              </m:r>
              <m:sSup>
                <m:e>
                  <m:r>
                    <m:t>Q</m:t>
                  </m:r>
                </m:e>
                <m:sup>
                  <m:r>
                    <m:t>2</m:t>
                  </m:r>
                </m:sup>
              </m:sSup>
              <m:r>
                <m:rPr>
                  <m:sty m:val="p"/>
                </m:rPr>
                <m:t>/</m:t>
              </m:r>
              <m:r>
                <m:t>A</m:t>
              </m:r>
              <m:r>
                <m:rPr>
                  <m:sty m:val="p"/>
                </m:rPr>
                <m:t>)</m:t>
              </m:r>
            </m:oMath>
            <w:r>
              <w:rPr>
                <w:rFonts w:hint="eastAsia"/>
              </w:rPr>
              <w:t xml:space="preserve">：对流加速度项（Convective</w:t>
            </w:r>
            <w:r>
              <w:t xml:space="preserve"> </w:t>
            </w:r>
            <w:r>
              <w:rPr>
                <w:rFonts w:hint="eastAsia"/>
              </w:rPr>
              <w:t xml:space="preserve">Acceleration），描述水流质点随位置移动时的速度变化。</w:t>
            </w:r>
            <w:r>
              <w:t xml:space="preserve"> </w:t>
            </w:r>
            <w:r>
              <w:t xml:space="preserve">-</w:t>
            </w:r>
            <w:r>
              <w:t xml:space="preserve"> </w:t>
            </w:r>
            <m:oMath>
              <m:r>
                <m:t>g</m:t>
              </m:r>
              <m:r>
                <m:t>A</m:t>
              </m:r>
              <m:r>
                <m:t>c</m:t>
              </m:r>
              <m:r>
                <m:t>d</m:t>
              </m:r>
              <m:r>
                <m:t>o</m:t>
              </m:r>
              <m:r>
                <m:t>t</m:t>
              </m:r>
              <m:r>
                <m:t>p</m:t>
              </m:r>
              <m:r>
                <m:t>a</m:t>
              </m:r>
              <m:r>
                <m:t>r</m:t>
              </m:r>
              <m:r>
                <m:t>t</m:t>
              </m:r>
              <m:r>
                <m:t>i</m:t>
              </m:r>
              <m:r>
                <m:t>a</m:t>
              </m:r>
              <m:r>
                <m:t>l</m:t>
              </m:r>
              <m:r>
                <m:t>h</m:t>
              </m:r>
              <m:r>
                <m:rPr>
                  <m:sty m:val="p"/>
                </m:rPr>
                <m:t>/</m:t>
              </m:r>
              <m:r>
                <m:t>p</m:t>
              </m:r>
              <m:r>
                <m:t>a</m:t>
              </m:r>
              <m:r>
                <m:t>r</m:t>
              </m:r>
              <m:r>
                <m:t>t</m:t>
              </m:r>
              <m:r>
                <m:t>i</m:t>
              </m:r>
              <m:r>
                <m:t>a</m:t>
              </m:r>
              <m:r>
                <m:t>l</m:t>
              </m:r>
              <m:r>
                <m:t>x</m:t>
              </m:r>
            </m:oMath>
            <w:r>
              <w:rPr>
                <w:rFonts w:hint="eastAsia"/>
              </w:rPr>
              <w:t xml:space="preserve">：压强梯度力项（Pressure</w:t>
            </w:r>
            <w:r>
              <w:t xml:space="preserve"> Gradient </w:t>
            </w:r>
            <w:r>
              <w:rPr>
                <w:rFonts w:hint="eastAsia"/>
              </w:rPr>
              <w:t xml:space="preserve">Force），由水面坡降产生的驱动力。</w:t>
            </w:r>
            <w:r>
              <w:t xml:space="preserve"> </w:t>
            </w:r>
            <w:r>
              <w:t xml:space="preserve">-</w:t>
            </w:r>
            <w:r>
              <w:t xml:space="preserve"> </w:t>
            </w:r>
            <m:oMath>
              <m:r>
                <m:t>g</m:t>
              </m:r>
              <m:r>
                <m:t>A</m:t>
              </m:r>
              <m:r>
                <m:t>c</m:t>
              </m:r>
              <m:r>
                <m:t>d</m:t>
              </m:r>
              <m:r>
                <m:t>o</m:t>
              </m:r>
              <m:r>
                <m:t>t</m:t>
              </m:r>
              <m:sSub>
                <m:e>
                  <m:r>
                    <m:t>S</m:t>
                  </m:r>
                </m:e>
                <m:sub>
                  <m:r>
                    <m:t>f</m:t>
                  </m:r>
                </m:sub>
              </m:sSub>
            </m:oMath>
            <w:r>
              <w:rPr>
                <w:rFonts w:hint="eastAsia"/>
              </w:rPr>
              <w:t xml:space="preserve">：摩擦阻力项（Friction</w:t>
            </w:r>
            <w:r>
              <w:t xml:space="preserve"> </w:t>
            </w:r>
            <w:r>
              <w:rPr>
                <w:rFonts w:hint="eastAsia"/>
              </w:rPr>
              <w:t xml:space="preserve">Force），由曼宁公式或谢才公式给出的沿程水头损失。</w:t>
            </w:r>
            <w:r>
              <w:t xml:space="preserve"> </w:t>
            </w:r>
            <w:r>
              <w:t xml:space="preserve">-</w:t>
            </w:r>
            <w:r>
              <w:t xml:space="preserve"> </w:t>
            </w:r>
            <m:oMath>
              <m:r>
                <m:t>g</m:t>
              </m:r>
              <m:r>
                <m:t>A</m:t>
              </m:r>
              <m:r>
                <m:t>c</m:t>
              </m:r>
              <m:r>
                <m:t>d</m:t>
              </m:r>
              <m:r>
                <m:t>o</m:t>
              </m:r>
              <m:r>
                <m:t>t</m:t>
              </m:r>
              <m:sSub>
                <m:e>
                  <m:r>
                    <m:t>S</m:t>
                  </m:r>
                </m:e>
                <m:sub>
                  <m:r>
                    <m:t>0</m:t>
                  </m:r>
                </m:sub>
              </m:sSub>
            </m:oMath>
            <w:r>
              <w:rPr>
                <w:rFonts w:hint="eastAsia"/>
              </w:rPr>
              <w:t xml:space="preserve">：重力分量项（Gravity</w:t>
            </w:r>
            <w:r>
              <w:t xml:space="preserve"> </w:t>
            </w:r>
            <w:r>
              <w:rPr>
                <w:rFonts w:hint="eastAsia"/>
              </w:rPr>
              <w:t xml:space="preserve">Component），沿河道坡降方向的重力分力。</w:t>
            </w:r>
          </w:p>
        </w:tc>
      </w:tr>
      <w:tr>
        <w:tc>
          <w:tcPr/>
          <w:p>
            <w:pPr>
              <w:pStyle w:val="Compact"/>
            </w:pPr>
            <w:r>
              <w:rPr>
                <w:rFonts w:hint="eastAsia"/>
              </w:rPr>
              <w:t xml:space="preserve">[插图：Saint-Venant方程各项物理示意图]</w:t>
            </w:r>
          </w:p>
        </w:tc>
      </w:tr>
      <w:tr>
        <w:tc>
          <w:tcPr/>
          <w:p>
            <w:pPr>
              <w:pStyle w:val="Compact"/>
            </w:pPr>
            <w:r>
              <w:rPr>
                <w:rFonts w:hint="eastAsia"/>
              </w:rPr>
              <w:t xml:space="preserve">纯数据驱动模型在训练时仅优化输入-输出映射，可能学习到违反动量方程的”捷径”——例如在没有足够压差驱动的情况下预测流速加速，或在高摩擦阻力条件下预测流量不衰减。这类预测在数值上可能与历史数据拟合良好，但在推广到未见工况时将立即崩溃。为此，</w:t>
            </w:r>
            <w:r>
              <w:rPr>
                <w:rFonts w:hint="eastAsia"/>
                <w:b/>
                <w:bCs/>
              </w:rPr>
              <w:t xml:space="preserve">物理信息神经网络（Physics-Informed</w:t>
            </w:r>
            <w:r>
              <w:rPr>
                <w:b/>
                <w:bCs/>
              </w:rPr>
              <w:t xml:space="preserve"> Neural Networks, </w:t>
            </w:r>
            <w:r>
              <w:rPr>
                <w:rFonts w:hint="eastAsia"/>
                <w:b/>
                <w:bCs/>
              </w:rPr>
              <w:t xml:space="preserve">PINNs）</w:t>
            </w:r>
            <w:r>
              <w:rPr>
                <w:rFonts w:hint="eastAsia"/>
              </w:rPr>
              <w:t xml:space="preserve">通过在损失函数中加入物理方程残差项，强制神经网络的训练过程尊重物理规律。</w:t>
            </w:r>
          </w:p>
        </w:tc>
      </w:tr>
      <w:tr>
        <w:tc>
          <w:tcPr/>
          <w:p>
            <w:pPr>
              <w:pStyle w:val="Compact"/>
            </w:pPr>
            <w:r>
              <w:t xml:space="preserve">&gt;</w:t>
            </w:r>
            <w:r>
              <w:t xml:space="preserve"> </w:t>
            </w:r>
            <w:r>
              <w:rPr>
                <w:rFonts w:hint="eastAsia"/>
                <w:b/>
                <w:bCs/>
              </w:rPr>
              <w:t xml:space="preserve">AI解读：</w:t>
            </w:r>
            <w:r>
              <w:t xml:space="preserve"> </w:t>
            </w:r>
            <w:r>
              <w:t xml:space="preserve">&gt; </w:t>
            </w:r>
            <w:r>
              <w:rPr>
                <w:rFonts w:hint="eastAsia"/>
              </w:rPr>
              <w:t xml:space="preserve">PINNs的核心机制在于损失函数的扩展设计。传统神经网络只优化数据拟合损失</w:t>
            </w:r>
            <w:r>
              <w:t xml:space="preserve"> </w:t>
            </w:r>
            <m:oMath>
              <m:sSub>
                <m:e>
                  <m:r>
                    <m:t>L</m:t>
                  </m:r>
                </m:e>
                <m:sub>
                  <m:r>
                    <m:t>d</m:t>
                  </m:r>
                  <m:r>
                    <m:t>a</m:t>
                  </m:r>
                  <m:r>
                    <m:t>t</m:t>
                  </m:r>
                  <m:r>
                    <m:t>a</m:t>
                  </m:r>
                </m:sub>
              </m:sSub>
            </m:oMath>
            <w:r>
              <w:rPr>
                <w:rFonts w:hint="eastAsia"/>
              </w:rPr>
              <w:t xml:space="preserve">（预测值与观测值的均方误差）。PINNs额外引入物理损失</w:t>
            </w:r>
            <w:r>
              <w:t xml:space="preserve"> </w:t>
            </w:r>
            <m:oMath>
              <m:sSub>
                <m:e>
                  <m:r>
                    <m:t>L</m:t>
                  </m:r>
                </m:e>
                <m:sub>
                  <m:r>
                    <m:t>p</m:t>
                  </m:r>
                  <m:r>
                    <m:t>h</m:t>
                  </m:r>
                  <m:r>
                    <m:t>y</m:t>
                  </m:r>
                  <m:r>
                    <m:t>s</m:t>
                  </m:r>
                  <m:r>
                    <m:t>i</m:t>
                  </m:r>
                  <m:r>
                    <m:t>c</m:t>
                  </m:r>
                  <m:r>
                    <m:t>s</m:t>
                  </m:r>
                </m:sub>
              </m:sSub>
            </m:oMath>
            <w:r>
              <w:rPr>
                <w:rFonts w:hint="eastAsia"/>
              </w:rPr>
              <w:t xml:space="preserve">：将神经网络的输出（如水位</w:t>
            </w:r>
            <w:r>
              <w:t xml:space="preserve"> </w:t>
            </w:r>
            <m:oMath>
              <m:r>
                <m:t>h</m:t>
              </m:r>
              <m:r>
                <m:rPr>
                  <m:sty m:val="p"/>
                </m:rPr>
                <m:t>(</m:t>
              </m:r>
              <m:r>
                <m:t>x</m:t>
              </m:r>
              <m:r>
                <m:rPr>
                  <m:sty m:val="p"/>
                </m:rPr>
                <m:t>,</m:t>
              </m:r>
              <m:r>
                <m:t>t</m:t>
              </m:r>
              <m:r>
                <m:rPr>
                  <m:sty m:val="p"/>
                </m:rPr>
                <m:t>)</m:t>
              </m:r>
            </m:oMath>
            <w:r>
              <w:t xml:space="preserve"> </w:t>
            </w:r>
            <w:r>
              <w:rPr>
                <w:rFonts w:hint="eastAsia"/>
              </w:rPr>
              <w:t xml:space="preserve">和流量</w:t>
            </w:r>
            <w:r>
              <w:t xml:space="preserve"> </w:t>
            </w:r>
            <m:oMath>
              <m:r>
                <m:t>Q</m:t>
              </m:r>
              <m:r>
                <m:rPr>
                  <m:sty m:val="p"/>
                </m:rPr>
                <m:t>(</m:t>
              </m:r>
              <m:r>
                <m:t>x</m:t>
              </m:r>
              <m:r>
                <m:rPr>
                  <m:sty m:val="p"/>
                </m:rPr>
                <m:t>,</m:t>
              </m:r>
              <m:r>
                <m:t>t</m:t>
              </m:r>
              <m:r>
                <m:rPr>
                  <m:sty m:val="p"/>
                </m:rPr>
                <m:t>)</m:t>
              </m:r>
            </m:oMath>
            <w:r>
              <w:rPr>
                <w:rFonts w:hint="eastAsia"/>
              </w:rPr>
              <w:t xml:space="preserve">）代入圣维南方程，计算方程两侧残差的均方误差，作为对”不物理”输出的惩罚。总损失函数为</w:t>
            </w:r>
            <w:r>
              <w:t xml:space="preserve"> </w:t>
            </w:r>
            <m:oMath>
              <m:sSub>
                <m:e>
                  <m:r>
                    <m:t>L</m:t>
                  </m:r>
                </m:e>
                <m:sub>
                  <m:r>
                    <m:t>t</m:t>
                  </m:r>
                  <m:r>
                    <m:t>o</m:t>
                  </m:r>
                  <m:r>
                    <m:t>t</m:t>
                  </m:r>
                  <m:r>
                    <m:t>a</m:t>
                  </m:r>
                  <m:r>
                    <m:t>l</m:t>
                  </m:r>
                </m:sub>
              </m:sSub>
              <m:r>
                <m:rPr>
                  <m:sty m:val="p"/>
                </m:rPr>
                <m:t>=</m:t>
              </m:r>
              <m:sSub>
                <m:e>
                  <m:r>
                    <m:t>L</m:t>
                  </m:r>
                </m:e>
                <m:sub>
                  <m:r>
                    <m:t>d</m:t>
                  </m:r>
                  <m:r>
                    <m:t>a</m:t>
                  </m:r>
                  <m:r>
                    <m:t>t</m:t>
                  </m:r>
                  <m:r>
                    <m:t>a</m:t>
                  </m:r>
                </m:sub>
              </m:sSub>
              <m:r>
                <m:rPr>
                  <m:sty m:val="p"/>
                </m:rPr>
                <m:t>+</m:t>
              </m:r>
              <m:r>
                <m:t>l</m:t>
              </m:r>
              <m:r>
                <m:t>a</m:t>
              </m:r>
              <m:r>
                <m:t>m</m:t>
              </m:r>
              <m:r>
                <m:t>b</m:t>
              </m:r>
              <m:r>
                <m:t>d</m:t>
              </m:r>
              <m:r>
                <m:t>a</m:t>
              </m:r>
              <m:sSub>
                <m:e>
                  <m:r>
                    <m:t>L</m:t>
                  </m:r>
                </m:e>
                <m:sub>
                  <m:r>
                    <m:t>p</m:t>
                  </m:r>
                  <m:r>
                    <m:t>h</m:t>
                  </m:r>
                  <m:r>
                    <m:t>y</m:t>
                  </m:r>
                  <m:r>
                    <m:t>s</m:t>
                  </m:r>
                  <m:r>
                    <m:t>i</m:t>
                  </m:r>
                  <m:r>
                    <m:t>c</m:t>
                  </m:r>
                  <m:r>
                    <m:t>s</m:t>
                  </m:r>
                </m:sub>
              </m:sSub>
            </m:oMath>
            <w:r>
              <w:rPr>
                <w:rFonts w:hint="eastAsia"/>
              </w:rPr>
              <w:t xml:space="preserve">，权重系数</w:t>
            </w:r>
            <w:r>
              <w:t xml:space="preserve"> </w:t>
            </w:r>
            <m:oMath>
              <m:r>
                <m:t>l</m:t>
              </m:r>
              <m:r>
                <m:t>a</m:t>
              </m:r>
              <m:r>
                <m:t>m</m:t>
              </m:r>
              <m:r>
                <m:t>b</m:t>
              </m:r>
              <m:r>
                <m:t>d</m:t>
              </m:r>
              <m:r>
                <m:t>a</m:t>
              </m:r>
            </m:oMath>
            <w:r>
              <w:t xml:space="preserve"> </w:t>
            </w:r>
            <w:r>
              <w:rPr>
                <w:rFonts w:hint="eastAsia"/>
              </w:rPr>
              <w:t xml:space="preserve">控制物理约束的强度。在反向传播过程中，优化器同时最小化数据误差和物理方程残差，迫使网络参数收敛到既能拟合观测数据、又能满足连续方程和动量方程的参数区域。这意味着物理规律直接参与了模型的”学习”过程，而不是在模型训练完成后再进行外部修正。</w:t>
            </w:r>
          </w:p>
        </w:tc>
      </w:tr>
      <w:tr>
        <w:tc>
          <w:tcPr/>
          <w:p>
            <w:pPr>
              <w:pStyle w:val="Compact"/>
            </w:pPr>
            <w:r>
              <w:t xml:space="preserve">### 1.3.3 </w:t>
            </w:r>
            <w:r>
              <w:rPr>
                <w:rFonts w:hint="eastAsia"/>
              </w:rPr>
              <w:t xml:space="preserve">控制指令的安全边界</w:t>
            </w:r>
          </w:p>
        </w:tc>
      </w:tr>
      <w:tr>
        <w:tc>
          <w:tcPr/>
          <w:p>
            <w:pPr>
              <w:pStyle w:val="Compact"/>
            </w:pPr>
            <w:r>
              <w:rPr>
                <w:rFonts w:hint="eastAsia"/>
              </w:rPr>
              <w:t xml:space="preserve">水利控制设备的运行受到结构安全、设备性能和生态保护等多方面硬约束，这些约束必须在AI决策层强制执行，不能仅作为优化目标中的软惩罚项。</w:t>
            </w:r>
          </w:p>
        </w:tc>
      </w:tr>
      <w:tr>
        <w:tc>
          <w:tcPr/>
          <w:p>
            <w:pPr>
              <w:pStyle w:val="Compact"/>
            </w:pPr>
            <w:r>
              <w:rPr>
                <w:rFonts w:hint="eastAsia"/>
                <w:b/>
                <w:bCs/>
              </w:rPr>
              <w:t xml:space="preserve">闸门开度约束：</w:t>
            </w:r>
            <w:r>
              <w:t xml:space="preserve"> </w:t>
            </w:r>
            <w:r>
              <w:rPr>
                <w:rFonts w:hint="eastAsia"/>
              </w:rPr>
              <w:t xml:space="preserve">闸门有物理开度极限（全关至全开），且过快的大幅度开关动作会在河道中产生剧烈的水流波动，在闸门结构上产生超出设计承载的冲击荷载，可能造成闸门损坏甚至结构失效。许多水利枢纽的操作规程明确规定了最大开启速度和单次允许的开度变化范围，这些规程必须被硬编码为AI决策系统的可行动作空间边界。</w:t>
            </w:r>
          </w:p>
        </w:tc>
      </w:tr>
      <w:tr>
        <w:tc>
          <w:tcPr/>
          <w:p>
            <w:pPr>
              <w:pStyle w:val="Compact"/>
            </w:pPr>
            <w:r>
              <w:rPr>
                <w:rFonts w:hint="eastAsia"/>
                <w:b/>
                <w:bCs/>
              </w:rPr>
              <w:t xml:space="preserve">泵站汽蚀（Cavitation）安全区间：</w:t>
            </w:r>
            <w:r>
              <w:t xml:space="preserve"> </w:t>
            </w:r>
            <w:r>
              <w:rPr>
                <w:rFonts w:hint="eastAsia"/>
              </w:rPr>
              <w:t xml:space="preserve">泵站正常运行需保证可用净正吸水头（Net</w:t>
            </w:r>
            <w:r>
              <w:t xml:space="preserve"> Positive Suction Head Available, </w:t>
            </w:r>
            <w:r>
              <w:rPr>
                <w:rFonts w:hint="eastAsia"/>
              </w:rPr>
              <w:t xml:space="preserve">NPSH_a）始终大于所需净正吸水头（NPSH_r），即</w:t>
            </w:r>
            <w:r>
              <w:t xml:space="preserve"> NPSH_a &gt; </w:t>
            </w:r>
            <w:r>
              <w:rPr>
                <w:rFonts w:hint="eastAsia"/>
              </w:rPr>
              <w:t xml:space="preserve">NPSH_r。违反此约束将导致泵叶轮区域局部压降至汽化压力，产生气泡并在高压区溃灭，对叶轮和流道造成严重空蚀腐蚀，缩短设备寿命乃至造成突然损坏。AI在控制泵站启停和调节时，必须将吸水池水位、管路特性和水温等因素纳入实时计算，确保泵始终工作在安全区域内。</w:t>
            </w:r>
          </w:p>
        </w:tc>
      </w:tr>
      <w:tr>
        <w:tc>
          <w:tcPr/>
          <w:p>
            <w:pPr>
              <w:pStyle w:val="Compact"/>
            </w:pPr>
            <w:r>
              <w:rPr>
                <w:rFonts w:hint="eastAsia"/>
                <w:b/>
                <w:bCs/>
              </w:rPr>
              <w:t xml:space="preserve">最小生态流量约束：</w:t>
            </w:r>
            <w:r>
              <w:t xml:space="preserve"> </w:t>
            </w:r>
            <w:r>
              <w:rPr>
                <w:rFonts w:hint="eastAsia"/>
              </w:rPr>
              <w:t xml:space="preserve">法律法规明确规定了维持河流生态系统健康的最低流量要求，这是维持水生生物生存、稀释污染物、保障湿地生态功能的物理下界。无论蓄水、发电或供水需求多么紧迫，AI调度系统的任何决策方案都不得使河道流量低于此阈值。</w:t>
            </w:r>
          </w:p>
        </w:tc>
      </w:tr>
      <w:tr>
        <w:tc>
          <w:tcPr/>
          <w:p>
            <w:pPr>
              <w:pStyle w:val="Compact"/>
            </w:pPr>
            <w:r>
              <w:t xml:space="preserve">### 1.3.4 </w:t>
            </w:r>
            <w:r>
              <w:rPr>
                <w:rFonts w:hint="eastAsia"/>
              </w:rPr>
              <w:t xml:space="preserve">时间连续性约束</w:t>
            </w:r>
          </w:p>
        </w:tc>
      </w:tr>
      <w:tr>
        <w:tc>
          <w:tcPr/>
          <w:p>
            <w:pPr>
              <w:pStyle w:val="Compact"/>
            </w:pPr>
            <w:r>
              <w:rPr>
                <w:rFonts w:hint="eastAsia"/>
              </w:rPr>
              <w:t xml:space="preserve">物理设备的状态变化具有时间连续性和速率约束：液压闸门通常具有最大开启速率限制，典型值约为</w:t>
            </w:r>
            <w:r>
              <w:t xml:space="preserve"> </w:t>
            </w:r>
            <m:oMath>
              <m:r>
                <m:t>0.5</m:t>
              </m:r>
              <m:r>
                <m:t>e</m:t>
              </m:r>
              <m:r>
                <m:t>x</m:t>
              </m:r>
              <m:r>
                <m:t>t</m:t>
              </m:r>
              <m:r>
                <m:t>c</m:t>
              </m:r>
              <m:r>
                <m:t>m</m:t>
              </m:r>
              <m:r>
                <m:rPr>
                  <m:sty m:val="p"/>
                </m:rPr>
                <m:t>/</m:t>
              </m:r>
              <m:r>
                <m:t>s</m:t>
              </m:r>
            </m:oMath>
            <w:r>
              <w:rPr>
                <w:rFonts w:hint="eastAsia"/>
              </w:rPr>
              <w:t xml:space="preserve">。若需将闸门开度从全闭（0</w:t>
            </w:r>
            <w:r>
              <w:t xml:space="preserve"> </w:t>
            </w:r>
            <w:r>
              <w:rPr>
                <w:rFonts w:hint="eastAsia"/>
              </w:rPr>
              <w:t xml:space="preserve">cm）增加至50</w:t>
            </w:r>
            <w:r>
              <w:t xml:space="preserve"> </w:t>
            </w:r>
            <w:r>
              <w:rPr>
                <w:rFonts w:hint="eastAsia"/>
              </w:rPr>
              <w:t xml:space="preserve">cm，最快也需要100秒才能完成。</w:t>
            </w:r>
          </w:p>
        </w:tc>
      </w:tr>
      <w:tr>
        <w:tc>
          <w:tcPr/>
          <w:p>
            <w:pPr>
              <w:pStyle w:val="Compact"/>
            </w:pPr>
            <w:r>
              <w:rPr>
                <w:rFonts w:hint="eastAsia"/>
              </w:rPr>
              <w:t xml:space="preserve">基于</w:t>
            </w:r>
            <w:r>
              <w:rPr>
                <w:rFonts w:hint="eastAsia"/>
                <w:b/>
                <w:bCs/>
              </w:rPr>
              <w:t xml:space="preserve">强化学习（Reinforcement</w:t>
            </w:r>
            <w:r>
              <w:rPr>
                <w:b/>
                <w:bCs/>
              </w:rPr>
              <w:t xml:space="preserve"> Learning, </w:t>
            </w:r>
            <w:r>
              <w:rPr>
                <w:rFonts w:hint="eastAsia"/>
                <w:b/>
                <w:bCs/>
              </w:rPr>
              <w:t xml:space="preserve">RL）</w:t>
            </w:r>
            <w:r>
              <w:rPr>
                <w:rFonts w:hint="eastAsia"/>
              </w:rPr>
              <w:t xml:space="preserve">的智能调度系统面临严峻挑战：若仿真训练环境未准确建模这一速率约束，RL智能体可能学习到要求闸门在单一决策步长（如60秒）内瞬间大幅变化的”最优”策略，而这类策略在物理世界中根本无法执行。更危险的是，操作系统在尝试执行时可能会将指令截断至可执行范围，导致实际控制行为与RL模型的预期行为严重偏离，整个调度序列进而失控。这是仿真与现实鸿沟（Sim-to-Real</w:t>
            </w:r>
            <w:r>
              <w:t xml:space="preserve"> </w:t>
            </w:r>
            <w:r>
              <w:rPr>
                <w:rFonts w:hint="eastAsia"/>
              </w:rPr>
              <w:t xml:space="preserve">Gap）的重要来源之一，也是通用RL算法在水利工程中失效的典型机制。</w:t>
            </w:r>
          </w:p>
        </w:tc>
      </w:tr>
    </w:tbl>
    <w:bookmarkEnd w:id="14"/>
    <w:bookmarkEnd w:id="15"/>
    <w:bookmarkStart w:id="20" w:name="安全可靠性关键基础设施的容错标准-l1"/>
    <w:p>
      <w:pPr>
        <w:pStyle w:val="Heading2"/>
      </w:pPr>
      <w:r>
        <w:rPr>
          <w:rStyle w:val="SectionNumber"/>
        </w:rPr>
        <w:t xml:space="preserve">1.4</w:t>
      </w:r>
      <w:r>
        <w:tab/>
      </w:r>
      <w:r>
        <w:t xml:space="preserve">1.4 </w:t>
      </w:r>
      <w:r>
        <w:rPr>
          <w:rFonts w:hint="eastAsia"/>
        </w:rPr>
        <w:t xml:space="preserve">安全可靠性：关键基础设施的容错标准</w:t>
      </w:r>
      <w:r>
        <w:t xml:space="preserve"> [L1]</w:t>
      </w:r>
    </w:p>
    <w:p>
      <w:pPr>
        <w:pStyle w:val="FirstParagraph"/>
      </w:pPr>
      <w:r>
        <w:rPr>
          <w:rFonts w:hint="eastAsia"/>
        </w:rPr>
        <w:t xml:space="preserve">水网智能决策系统不仅是信息技术的应用载体，更是直接控制物理世界的神经中枢。在水利系统控制论（Cybernetics</w:t>
      </w:r>
      <w:r>
        <w:t xml:space="preserve"> of Hydro Systems, </w:t>
      </w:r>
      <w:r>
        <w:rPr>
          <w:rFonts w:hint="eastAsia"/>
        </w:rPr>
        <w:t xml:space="preserve">CHS）的框架下，算法的性能指标必须让位于系统的安全可靠性。</w:t>
      </w:r>
    </w:p>
    <w:bookmarkStart w:id="16" w:name="水利系统的关键基础设施属性"/>
    <w:p>
      <w:pPr>
        <w:pStyle w:val="Heading3"/>
      </w:pPr>
      <w:r>
        <w:rPr>
          <w:rStyle w:val="SectionNumber"/>
        </w:rPr>
        <w:t xml:space="preserve">1.4.1</w:t>
      </w:r>
      <w:r>
        <w:tab/>
      </w:r>
      <w:r>
        <w:t xml:space="preserve">1.4.1 </w:t>
      </w:r>
      <w:r>
        <w:rPr>
          <w:rFonts w:hint="eastAsia"/>
        </w:rPr>
        <w:t xml:space="preserve">水利系统的关键基础设施属性</w:t>
      </w:r>
    </w:p>
    <w:p>
      <w:pPr>
        <w:pStyle w:val="FirstParagraph"/>
      </w:pPr>
      <w:r>
        <w:rPr>
          <w:rFonts w:hint="eastAsia"/>
        </w:rPr>
        <w:t xml:space="preserve">参照国际电工委员会发布的工业自动化和控制系统安全标准（IEC</w:t>
      </w:r>
      <w:r>
        <w:t xml:space="preserve"> </w:t>
      </w:r>
      <w:r>
        <w:rPr>
          <w:rFonts w:hint="eastAsia"/>
        </w:rPr>
        <w:t xml:space="preserve">62443），水利系统被界定为</w:t>
      </w:r>
      <w:r>
        <w:rPr>
          <w:rFonts w:hint="eastAsia"/>
          <w:b/>
          <w:bCs/>
        </w:rPr>
        <w:t xml:space="preserve">关键基础设施（Critical</w:t>
      </w:r>
      <w:r>
        <w:rPr>
          <w:b/>
          <w:bCs/>
        </w:rPr>
        <w:t xml:space="preserve"> Infrastructure, </w:t>
      </w:r>
      <w:r>
        <w:rPr>
          <w:rFonts w:hint="eastAsia"/>
          <w:b/>
          <w:bCs/>
        </w:rPr>
        <w:t xml:space="preserve">CI）</w:t>
      </w:r>
      <w:r>
        <w:rPr>
          <w:rFonts w:hint="eastAsia"/>
        </w:rPr>
        <w:t xml:space="preserve">。水网智能决策系统的控制对象涉及大坝、水闸、泵站等重型水工建筑物，其决策失误将直接威胁公共安全、生态环境及国民经济命脉。</w:t>
      </w:r>
    </w:p>
    <w:p>
      <w:pPr>
        <w:pStyle w:val="BodyText"/>
      </w:pPr>
      <w:r>
        <w:rPr>
          <w:rFonts w:hint="eastAsia"/>
        </w:rPr>
        <w:t xml:space="preserve">这种关键基础设施属性决定了水利AI面临极端的”后果不对称性”。</w:t>
      </w:r>
      <w:r>
        <w:rPr>
          <w:rFonts w:hint="eastAsia"/>
          <w:b/>
          <w:bCs/>
        </w:rPr>
        <w:t xml:space="preserve">漏报（False</w:t>
      </w:r>
      <w:r>
        <w:rPr>
          <w:b/>
          <w:bCs/>
        </w:rPr>
        <w:t xml:space="preserve"> </w:t>
      </w:r>
      <w:r>
        <w:rPr>
          <w:rFonts w:hint="eastAsia"/>
          <w:b/>
          <w:bCs/>
        </w:rPr>
        <w:t xml:space="preserve">Negative）</w:t>
      </w:r>
      <w:r>
        <w:rPr>
          <w:rFonts w:hint="eastAsia"/>
        </w:rPr>
        <w:t xml:space="preserve">与</w:t>
      </w:r>
      <w:r>
        <w:rPr>
          <w:rFonts w:hint="eastAsia"/>
          <w:b/>
          <w:bCs/>
        </w:rPr>
        <w:t xml:space="preserve">虚报（False</w:t>
      </w:r>
      <w:r>
        <w:rPr>
          <w:b/>
          <w:bCs/>
        </w:rPr>
        <w:t xml:space="preserve"> </w:t>
      </w:r>
      <w:r>
        <w:rPr>
          <w:rFonts w:hint="eastAsia"/>
          <w:b/>
          <w:bCs/>
        </w:rPr>
        <w:t xml:space="preserve">Positive）</w:t>
      </w:r>
      <w:r>
        <w:rPr>
          <w:rFonts w:hint="eastAsia"/>
        </w:rPr>
        <w:t xml:space="preserve">的代价存在天壤之别：一次虚报可能导致资源的无效调度或人员的短暂恐慌，而一次漏报则可能引发溃坝或城市毁灭性内涝。因此，在算法设计与评估中，必须引入</w:t>
      </w:r>
      <w:r>
        <w:rPr>
          <w:rFonts w:hint="eastAsia"/>
          <w:b/>
          <w:bCs/>
        </w:rPr>
        <w:t xml:space="preserve">后悔度（Regret）不对称性</w:t>
      </w:r>
      <w:r>
        <w:rPr>
          <w:rFonts w:hint="eastAsia"/>
        </w:rPr>
        <w:t xml:space="preserve">理论：系统的优化目标函数需对极端灾害的漏报赋予极高的权重代价，确保系统在不确定性条件下的决策始终向保障底线安全的方向倾斜，而非追求整体平均精度的最大化。</w:t>
      </w:r>
    </w:p>
    <w:bookmarkEnd w:id="16"/>
    <w:bookmarkStart w:id="17" w:name="可解释性不只是技术需求"/>
    <w:p>
      <w:pPr>
        <w:pStyle w:val="Heading3"/>
      </w:pPr>
      <w:r>
        <w:rPr>
          <w:rStyle w:val="SectionNumber"/>
        </w:rPr>
        <w:t xml:space="preserve">1.4.2</w:t>
      </w:r>
      <w:r>
        <w:tab/>
      </w:r>
      <w:r>
        <w:t xml:space="preserve">1.4.2 </w:t>
      </w:r>
      <w:r>
        <w:rPr>
          <w:rFonts w:hint="eastAsia"/>
        </w:rPr>
        <w:t xml:space="preserve">可解释性：不只是技术需求</w:t>
      </w:r>
    </w:p>
    <w:p>
      <w:pPr>
        <w:pStyle w:val="FirstParagraph"/>
      </w:pPr>
      <w:r>
        <w:rPr>
          <w:rFonts w:hint="eastAsia"/>
        </w:rPr>
        <w:t xml:space="preserve">在水利工程领域，</w:t>
      </w:r>
      <w:r>
        <w:rPr>
          <w:rFonts w:hint="eastAsia"/>
          <w:b/>
          <w:bCs/>
        </w:rPr>
        <w:t xml:space="preserve">可解释人工智能（Explainable</w:t>
      </w:r>
      <w:r>
        <w:rPr>
          <w:b/>
          <w:bCs/>
        </w:rPr>
        <w:t xml:space="preserve"> AI, </w:t>
      </w:r>
      <w:r>
        <w:rPr>
          <w:rFonts w:hint="eastAsia"/>
          <w:b/>
          <w:bCs/>
        </w:rPr>
        <w:t xml:space="preserve">XAI）</w:t>
      </w:r>
      <w:r>
        <w:rPr>
          <w:rFonts w:hint="eastAsia"/>
        </w:rPr>
        <w:t xml:space="preserve">是监管机构合规审查与现场工程师执行决策的核心前提，而非可选的附加功能。水利系统的调度涉及复杂的多方利益博弈（上下游防洪、发电与供水的矛盾），任何重大调度指令都必须具备清晰的追责路径和工程推理逻辑。</w:t>
      </w:r>
    </w:p>
    <w:p>
      <w:pPr>
        <w:pStyle w:val="BodyText"/>
      </w:pPr>
      <w:r>
        <w:rPr>
          <w:rFonts w:hint="eastAsia"/>
        </w:rPr>
        <w:t xml:space="preserve">黑盒（Black-box）模型输出的决策指令是无法被水利专家直接接受的。工程师需要确认AI的判断是否与水动力学的基本物理规律相符，才能在紧急情况下判断是否应当执行或覆盖该指令。因此，水利场景对XAI有特殊的需求：不仅要提供统计学意义上的</w:t>
      </w:r>
      <w:r>
        <w:rPr>
          <w:rFonts w:hint="eastAsia"/>
          <w:b/>
          <w:bCs/>
        </w:rPr>
        <w:t xml:space="preserve">特征重要性（Feature</w:t>
      </w:r>
      <w:r>
        <w:rPr>
          <w:b/>
          <w:bCs/>
        </w:rPr>
        <w:t xml:space="preserve"> </w:t>
      </w:r>
      <w:r>
        <w:rPr>
          <w:rFonts w:hint="eastAsia"/>
          <w:b/>
          <w:bCs/>
        </w:rPr>
        <w:t xml:space="preserve">Importance）</w:t>
      </w:r>
      <w:r>
        <w:rPr>
          <w:rFonts w:hint="eastAsia"/>
        </w:rPr>
        <w:t xml:space="preserve">分析，更要实现”物理机制可解释性”——能够以水文演进图、水位-库容曲线、流量过程线等工程师熟悉的专业语言，阐明AI推理过程中的物理逻辑，使AI的决策依据与传统水利工程机理实现交叉验证。</w:t>
      </w:r>
    </w:p>
    <w:bookmarkEnd w:id="17"/>
    <w:bookmarkStart w:id="18" w:name="人机交互的信任边界"/>
    <w:p>
      <w:pPr>
        <w:pStyle w:val="Heading3"/>
      </w:pPr>
      <w:r>
        <w:rPr>
          <w:rStyle w:val="SectionNumber"/>
        </w:rPr>
        <w:t xml:space="preserve">1.4.3</w:t>
      </w:r>
      <w:r>
        <w:tab/>
      </w:r>
      <w:r>
        <w:t xml:space="preserve">1.4.3 </w:t>
      </w:r>
      <w:r>
        <w:rPr>
          <w:rFonts w:hint="eastAsia"/>
        </w:rPr>
        <w:t xml:space="preserve">人机交互的信任边界</w:t>
      </w:r>
    </w:p>
    <w:p>
      <w:pPr>
        <w:pStyle w:val="FirstParagraph"/>
      </w:pPr>
      <w:r>
        <w:rPr>
          <w:rFonts w:hint="eastAsia"/>
        </w:rPr>
        <w:t xml:space="preserve">水网智能决策系统的最终落脚点是人机协同。在</w:t>
      </w:r>
      <w:r>
        <w:rPr>
          <w:rFonts w:hint="eastAsia"/>
          <w:b/>
          <w:bCs/>
        </w:rPr>
        <w:t xml:space="preserve">人机交互界面（Human-Machine</w:t>
      </w:r>
      <w:r>
        <w:rPr>
          <w:b/>
          <w:bCs/>
        </w:rPr>
        <w:t xml:space="preserve"> Interface, </w:t>
      </w:r>
      <w:r>
        <w:rPr>
          <w:rFonts w:hint="eastAsia"/>
          <w:b/>
          <w:bCs/>
        </w:rPr>
        <w:t xml:space="preserve">HMI）</w:t>
      </w:r>
      <w:r>
        <w:rPr>
          <w:rFonts w:hint="eastAsia"/>
        </w:rPr>
        <w:t xml:space="preserve">的设计与运行中，确立合理的信任边界是保障系统安全的关键。调度人员在实际使用中容易陷入两个方向相反的认知陷阱。</w:t>
      </w:r>
    </w:p>
    <w:p>
      <w:pPr>
        <w:pStyle w:val="BodyText"/>
      </w:pPr>
      <w:r>
        <w:rPr>
          <w:rFonts w:hint="eastAsia"/>
          <w:b/>
          <w:bCs/>
        </w:rPr>
        <w:t xml:space="preserve">自动化偏见（Automation</w:t>
      </w:r>
      <w:r>
        <w:rPr>
          <w:b/>
          <w:bCs/>
        </w:rPr>
        <w:t xml:space="preserve"> </w:t>
      </w:r>
      <w:r>
        <w:rPr>
          <w:rFonts w:hint="eastAsia"/>
          <w:b/>
          <w:bCs/>
        </w:rPr>
        <w:t xml:space="preserve">Bias）</w:t>
      </w:r>
      <w:r>
        <w:rPr>
          <w:rFonts w:hint="eastAsia"/>
        </w:rPr>
        <w:t xml:space="preserve">是指操作人员在长期使用高精度AI系统后产生盲目依赖，逐渐丧失对异常工况的独立判断能力。一旦遇到超出AI处理能力的极端罕见工况，人员往往无法及时识别异常并接管控制，开篇故事中张明的案例恰好是正向反例。</w:t>
      </w:r>
    </w:p>
    <w:p>
      <w:pPr>
        <w:pStyle w:val="BodyText"/>
      </w:pPr>
      <w:r>
        <w:rPr>
          <w:rFonts w:hint="eastAsia"/>
          <w:b/>
          <w:bCs/>
        </w:rPr>
        <w:t xml:space="preserve">过度报警（Over-alerting）</w:t>
      </w:r>
      <w:r>
        <w:rPr>
          <w:rFonts w:hint="eastAsia"/>
        </w:rPr>
        <w:t xml:space="preserve">陷阱则由于预警阈值设置过低，导致日常运行中频繁出现误报。久而久之，操作人员会产生”报警疲劳”，在真实危险来临时本能地忽略或延迟响应警报，其危害甚至可能超过没有预警系统。</w:t>
      </w:r>
    </w:p>
    <w:p>
      <w:pPr>
        <w:pStyle w:val="BodyText"/>
      </w:pPr>
      <w:r>
        <w:rPr>
          <w:rFonts w:hint="eastAsia"/>
        </w:rPr>
        <w:t xml:space="preserve">水利HMI的设计必须致力于维护</w:t>
      </w:r>
      <w:r>
        <w:rPr>
          <w:rFonts w:hint="eastAsia"/>
          <w:b/>
          <w:bCs/>
        </w:rPr>
        <w:t xml:space="preserve">适度信任（Calibrated</w:t>
      </w:r>
      <w:r>
        <w:rPr>
          <w:b/>
          <w:bCs/>
        </w:rPr>
        <w:t xml:space="preserve"> </w:t>
      </w:r>
      <w:r>
        <w:rPr>
          <w:rFonts w:hint="eastAsia"/>
          <w:b/>
          <w:bCs/>
        </w:rPr>
        <w:t xml:space="preserve">Trust）</w:t>
      </w:r>
      <w:r>
        <w:rPr>
          <w:rFonts w:hint="eastAsia"/>
        </w:rPr>
        <w:t xml:space="preserve">：系统不仅要输出决策建议，还必须实时展示当前决策的置信区间（Confidence</w:t>
      </w:r>
      <w:r>
        <w:t xml:space="preserve"> </w:t>
      </w:r>
      <w:r>
        <w:rPr>
          <w:rFonts w:hint="eastAsia"/>
        </w:rPr>
        <w:t xml:space="preserve">Interval）、当前场景是否处于模型训练分布内，以及潜在的风险不确定性，动态引导操作人员在常规工况下高效执行，在极端或罕见工况下主动保持警觉、进入人工验证程序。</w:t>
      </w:r>
    </w:p>
    <w:bookmarkEnd w:id="18"/>
    <w:bookmarkStart w:id="19" w:name="离线可靠性要求"/>
    <w:p>
      <w:pPr>
        <w:pStyle w:val="Heading3"/>
      </w:pPr>
      <w:r>
        <w:rPr>
          <w:rStyle w:val="SectionNumber"/>
        </w:rPr>
        <w:t xml:space="preserve">1.4.4</w:t>
      </w:r>
      <w:r>
        <w:tab/>
      </w:r>
      <w:r>
        <w:t xml:space="preserve">1.4.4 </w:t>
      </w:r>
      <w:r>
        <w:rPr>
          <w:rFonts w:hint="eastAsia"/>
        </w:rPr>
        <w:t xml:space="preserve">离线可靠性要求</w:t>
      </w:r>
    </w:p>
    <w:p>
      <w:pPr>
        <w:pStyle w:val="FirstParagraph"/>
      </w:pPr>
      <w:r>
        <w:rPr>
          <w:rFonts w:hint="eastAsia"/>
        </w:rPr>
        <w:t xml:space="preserve">台风、特大暴雨、洪涝灾害等极端天气下，灾区往往会遭遇大面积停电和通信线路损毁，导致水利设施与云端数据中心的网络连接完全中断。这种”断网、断电、断路”的极端工况是水利工程必须纳入设计基准的场景。</w:t>
      </w:r>
    </w:p>
    <w:p>
      <w:pPr>
        <w:pStyle w:val="BodyText"/>
      </w:pPr>
      <w:r>
        <w:rPr>
          <w:rFonts w:hint="eastAsia"/>
        </w:rPr>
        <w:t xml:space="preserve">基于这一工程背景，水利AI系统被强制要求具备严苛的</w:t>
      </w:r>
      <w:r>
        <w:rPr>
          <w:rFonts w:hint="eastAsia"/>
          <w:b/>
          <w:bCs/>
        </w:rPr>
        <w:t xml:space="preserve">离线可靠性</w:t>
      </w:r>
      <w:r>
        <w:rPr>
          <w:rFonts w:hint="eastAsia"/>
        </w:rPr>
        <w:t xml:space="preserve">，即”断网72小时生存”标准。系统不能完全依赖云端算力进行实时决策，而必须具备</w:t>
      </w:r>
      <w:r>
        <w:rPr>
          <w:rFonts w:hint="eastAsia"/>
          <w:b/>
          <w:bCs/>
        </w:rPr>
        <w:t xml:space="preserve">边缘计算（Edge</w:t>
      </w:r>
      <w:r>
        <w:rPr>
          <w:b/>
          <w:bCs/>
        </w:rPr>
        <w:t xml:space="preserve"> </w:t>
      </w:r>
      <w:r>
        <w:rPr>
          <w:rFonts w:hint="eastAsia"/>
          <w:b/>
          <w:bCs/>
        </w:rPr>
        <w:t xml:space="preserve">Computing）</w:t>
      </w:r>
      <w:r>
        <w:rPr>
          <w:rFonts w:hint="eastAsia"/>
        </w:rPr>
        <w:t xml:space="preserve">和</w:t>
      </w:r>
      <w:r>
        <w:rPr>
          <w:rFonts w:hint="eastAsia"/>
          <w:b/>
          <w:bCs/>
        </w:rPr>
        <w:t xml:space="preserve">本地推理（Local</w:t>
      </w:r>
      <w:r>
        <w:rPr>
          <w:b/>
          <w:bCs/>
        </w:rPr>
        <w:t xml:space="preserve"> </w:t>
      </w:r>
      <w:r>
        <w:rPr>
          <w:rFonts w:hint="eastAsia"/>
          <w:b/>
          <w:bCs/>
        </w:rPr>
        <w:t xml:space="preserve">Inference）</w:t>
      </w:r>
      <w:r>
        <w:rPr>
          <w:rFonts w:hint="eastAsia"/>
        </w:rPr>
        <w:t xml:space="preserve">能力：关键水利枢纽的控制节点须内置经过模型压缩的轻量化决策模型，以及核心水文水动力学</w:t>
      </w:r>
      <w:r>
        <w:rPr>
          <w:rFonts w:hint="eastAsia"/>
          <w:b/>
          <w:bCs/>
        </w:rPr>
        <w:t xml:space="preserve">降阶模型（Reduced-order</w:t>
      </w:r>
      <w:r>
        <w:rPr>
          <w:b/>
          <w:bCs/>
        </w:rPr>
        <w:t xml:space="preserve"> Model, </w:t>
      </w:r>
      <w:r>
        <w:rPr>
          <w:rFonts w:hint="eastAsia"/>
          <w:b/>
          <w:bCs/>
        </w:rPr>
        <w:t xml:space="preserve">ROM）</w:t>
      </w:r>
      <w:r>
        <w:rPr>
          <w:rFonts w:hint="eastAsia"/>
        </w:rPr>
        <w:t xml:space="preserve">，在通信中断期间仅依靠本地传感器采集的数据（水位、雨量、闸门开度），独立完成洪峰演进预测与应急调度决策，确保关键基础设施在”信息孤岛”状态下依然能够守住物理安全底线。</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1.5 </w:t>
            </w:r>
            <w:r>
              <w:rPr>
                <w:rFonts w:hint="eastAsia"/>
              </w:rPr>
              <w:t xml:space="preserve">通用算法的三个典型失效案例</w:t>
            </w:r>
            <w:r>
              <w:t xml:space="preserve"> [L2]</w:t>
            </w:r>
          </w:p>
        </w:tc>
      </w:tr>
      <w:tr>
        <w:tc>
          <w:tcPr/>
          <w:p>
            <w:pPr>
              <w:pStyle w:val="Compact"/>
            </w:pPr>
            <w:r>
              <w:t xml:space="preserve">## 1.6 </w:t>
            </w:r>
            <w:r>
              <w:rPr>
                <w:rFonts w:hint="eastAsia"/>
              </w:rPr>
              <w:t xml:space="preserve">物理约束驱动的AI方法论（PIA）</w:t>
            </w:r>
            <w:r>
              <w:t xml:space="preserve"> [L2]</w:t>
            </w:r>
          </w:p>
        </w:tc>
      </w:tr>
      <w:tr>
        <w:tc>
          <w:tcPr/>
          <w:p>
            <w:pPr>
              <w:pStyle w:val="Compact"/>
            </w:pPr>
            <w:r>
              <w:rPr>
                <w:rFonts w:hint="eastAsia"/>
              </w:rPr>
              <w:t xml:space="preserve">在认清水利AI三类根本性挑战之后，本书提出物理约束驱动的AI（Physics-Informed</w:t>
            </w:r>
            <w:r>
              <w:t xml:space="preserve"> AI, </w:t>
            </w:r>
            <w:r>
              <w:rPr>
                <w:rFonts w:hint="eastAsia"/>
              </w:rPr>
              <w:t xml:space="preserve">PIA）方法论作为系统性应对方案。</w:t>
            </w:r>
          </w:p>
        </w:tc>
      </w:tr>
      <w:tr>
        <w:tc>
          <w:tcPr/>
          <w:p>
            <w:pPr>
              <w:pStyle w:val="Compact"/>
            </w:pPr>
            <w:r>
              <w:rPr>
                <w:rFonts w:hint="eastAsia"/>
              </w:rPr>
              <w:t xml:space="preserve">PIA的核心思想并非将水文水力学模型与AI算法进行简单的外部拼接或串联，而是将流体力学、水文学的先验物理知识作为硬性或软性约束，深度内嵌到AI算法设计的每一个核心层次之中。通过这种深度融合，PIA既保留了神经网络强大的非线性映射与高维特征提取能力，又继承了机理模型严格遵循质量守恒、动量守恒等自然法则的优势，从而在数据稀缺或极端水情下依然能够提供稳定、可靠且具有物理可解释性的决策支持。</w:t>
            </w:r>
          </w:p>
        </w:tc>
      </w:tr>
      <w:tr>
        <w:tc>
          <w:tcPr/>
          <w:p>
            <w:pPr>
              <w:pStyle w:val="Compact"/>
            </w:pPr>
            <w:r>
              <w:rPr>
                <w:rFonts w:hint="eastAsia"/>
              </w:rPr>
              <w:t xml:space="preserve">PIA方法论在水网智能决策模型中的融入体现在以下四个层次：</w:t>
            </w:r>
          </w:p>
        </w:tc>
      </w:tr>
      <w:tr>
        <w:tc>
          <w:tcPr/>
          <w:p>
            <w:pPr>
              <w:pStyle w:val="Compact"/>
            </w:pPr>
            <w:r>
              <w:rPr>
                <w:rFonts w:hint="eastAsia"/>
                <w:b/>
                <w:bCs/>
              </w:rPr>
              <w:t xml:space="preserve">第一层：特征工程层（Feature</w:t>
            </w:r>
            <w:r>
              <w:rPr>
                <w:b/>
                <w:bCs/>
              </w:rPr>
              <w:t xml:space="preserve"> Engineering </w:t>
            </w:r>
            <w:r>
              <w:rPr>
                <w:rFonts w:hint="eastAsia"/>
                <w:b/>
                <w:bCs/>
              </w:rPr>
              <w:t xml:space="preserve">Layer）</w:t>
            </w:r>
          </w:p>
        </w:tc>
      </w:tr>
      <w:tr>
        <w:tc>
          <w:tcPr/>
          <w:p>
            <w:pPr>
              <w:pStyle w:val="Compact"/>
            </w:pPr>
            <w:r>
              <w:rPr>
                <w:rFonts w:hint="eastAsia"/>
              </w:rPr>
              <w:t xml:space="preserve">在输入端，PIA不再仅仅依赖原始水位和流量数据，而是提取具有明确物理意义的复合变量。例如，引入</w:t>
            </w:r>
            <w:r>
              <w:rPr>
                <w:rFonts w:hint="eastAsia"/>
                <w:b/>
                <w:bCs/>
              </w:rPr>
              <w:t xml:space="preserve">水力梯度（Hydraulic</w:t>
            </w:r>
            <w:r>
              <w:rPr>
                <w:b/>
                <w:bCs/>
              </w:rPr>
              <w:t xml:space="preserve"> </w:t>
            </w:r>
            <w:r>
              <w:rPr>
                <w:rFonts w:hint="eastAsia"/>
                <w:b/>
                <w:bCs/>
              </w:rPr>
              <w:t xml:space="preserve">Gradient）</w:t>
            </w:r>
            <w:r>
              <w:rPr>
                <w:rFonts w:hint="eastAsia"/>
              </w:rPr>
              <w:t xml:space="preserve">来表征水流的驱动力，而非仅仅使用绝对水位；引入</w:t>
            </w:r>
            <w:r>
              <w:rPr>
                <w:rFonts w:hint="eastAsia"/>
                <w:b/>
                <w:bCs/>
              </w:rPr>
              <w:t xml:space="preserve">弗劳德数（Froude</w:t>
            </w:r>
            <w:r>
              <w:rPr>
                <w:b/>
                <w:bCs/>
              </w:rPr>
              <w:t xml:space="preserve"> </w:t>
            </w:r>
            <w:r>
              <w:rPr>
                <w:rFonts w:hint="eastAsia"/>
                <w:b/>
                <w:bCs/>
              </w:rPr>
              <w:t xml:space="preserve">Number）</w:t>
            </w:r>
            <w:r>
              <w:t xml:space="preserve"> </w:t>
            </w:r>
            <m:oMath>
              <m:r>
                <m:t>F</m:t>
              </m:r>
              <m:r>
                <m:t>r</m:t>
              </m:r>
              <m:r>
                <m:rPr>
                  <m:sty m:val="p"/>
                </m:rPr>
                <m:t>=</m:t>
              </m:r>
              <m:r>
                <m:t>V</m:t>
              </m:r>
              <m:r>
                <m:rPr>
                  <m:sty m:val="p"/>
                </m:rPr>
                <m:t>/</m:t>
              </m:r>
              <m:r>
                <m:t>s</m:t>
              </m:r>
              <m:r>
                <m:t>q</m:t>
              </m:r>
              <m:r>
                <m:t>r</m:t>
              </m:r>
              <m:r>
                <m:t>t</m:t>
              </m:r>
              <m:r>
                <m:t>g</m:t>
              </m:r>
              <m:r>
                <m:t>D</m:t>
              </m:r>
            </m:oMath>
            <w:r>
              <w:rPr>
                <w:rFonts w:hint="eastAsia"/>
              </w:rPr>
              <w:t xml:space="preserve">（</w:t>
            </w:r>
            <m:oMath>
              <m:r>
                <m:t>V</m:t>
              </m:r>
            </m:oMath>
            <w:r>
              <w:t xml:space="preserve"> </w:t>
            </w:r>
            <w:r>
              <w:rPr>
                <w:rFonts w:hint="eastAsia"/>
              </w:rPr>
              <w:t xml:space="preserve">为断面平均流速，</w:t>
            </w:r>
            <m:oMath>
              <m:r>
                <m:t>g</m:t>
              </m:r>
            </m:oMath>
            <w:r>
              <w:t xml:space="preserve"> </w:t>
            </w:r>
            <w:r>
              <w:rPr>
                <w:rFonts w:hint="eastAsia"/>
              </w:rPr>
              <w:t xml:space="preserve">为重力加速度，</w:t>
            </w:r>
            <m:oMath>
              <m:r>
                <m:t>D</m:t>
              </m:r>
            </m:oMath>
            <w:r>
              <w:t xml:space="preserve"> </w:t>
            </w:r>
            <w:r>
              <w:rPr>
                <w:rFonts w:hint="eastAsia"/>
              </w:rPr>
              <w:t xml:space="preserve">为水力水深）来区分急流（</w:t>
            </w:r>
            <m:oMath>
              <m:r>
                <m:t>F</m:t>
              </m:r>
              <m:r>
                <m:t>r</m:t>
              </m:r>
              <m:r>
                <m:rPr>
                  <m:sty m:val="p"/>
                </m:rPr>
                <m:t>&gt;</m:t>
              </m:r>
              <m:r>
                <m:t>1</m:t>
              </m:r>
            </m:oMath>
            <w:r>
              <w:rPr>
                <w:rFonts w:hint="eastAsia"/>
              </w:rPr>
              <w:t xml:space="preserve">）与缓流（</w:t>
            </w:r>
            <m:oMath>
              <m:r>
                <m:t>F</m:t>
              </m:r>
              <m:r>
                <m:t>r</m:t>
              </m:r>
              <m:r>
                <m:rPr>
                  <m:sty m:val="p"/>
                </m:rPr>
                <m:t>&lt;</m:t>
              </m:r>
              <m:r>
                <m:t>1</m:t>
              </m:r>
            </m:oMath>
            <w:r>
              <w:rPr>
                <w:rFonts w:hint="eastAsia"/>
              </w:rPr>
              <w:t xml:space="preserve">）状态，使模型能够感知流态差异。这些蕴含流体力学特性的物理特征极大地压缩了神经网络的假设空间，引导模型更快地收敛到符合物理规律的参数区域，同时也显著提升了模型在分布外工况下的泛化能力。</w:t>
            </w:r>
          </w:p>
        </w:tc>
      </w:tr>
      <w:tr>
        <w:tc>
          <w:tcPr/>
          <w:p>
            <w:pPr>
              <w:pStyle w:val="Compact"/>
            </w:pPr>
            <w:r>
              <w:rPr>
                <w:rFonts w:hint="eastAsia"/>
                <w:b/>
                <w:bCs/>
              </w:rPr>
              <w:t xml:space="preserve">第二层：模型结构层（Model</w:t>
            </w:r>
            <w:r>
              <w:rPr>
                <w:b/>
                <w:bCs/>
              </w:rPr>
              <w:t xml:space="preserve"> Structure </w:t>
            </w:r>
            <w:r>
              <w:rPr>
                <w:rFonts w:hint="eastAsia"/>
                <w:b/>
                <w:bCs/>
              </w:rPr>
              <w:t xml:space="preserve">Layer）</w:t>
            </w:r>
          </w:p>
        </w:tc>
      </w:tr>
      <w:tr>
        <w:tc>
          <w:tcPr/>
          <w:p>
            <w:pPr>
              <w:pStyle w:val="Compact"/>
            </w:pPr>
            <w:r>
              <w:rPr>
                <w:rFonts w:hint="eastAsia"/>
              </w:rPr>
              <w:t xml:space="preserve">网络拓扑设计与水网物理过程保持同构性。针对河道洪水波的演进过程，采用</w:t>
            </w:r>
            <w:r>
              <w:rPr>
                <w:rFonts w:hint="eastAsia"/>
                <w:b/>
                <w:bCs/>
              </w:rPr>
              <w:t xml:space="preserve">时滞卷积（Time-delay</w:t>
            </w:r>
            <w:r>
              <w:rPr>
                <w:b/>
                <w:bCs/>
              </w:rPr>
              <w:t xml:space="preserve"> </w:t>
            </w:r>
            <w:r>
              <w:rPr>
                <w:rFonts w:hint="eastAsia"/>
                <w:b/>
                <w:bCs/>
              </w:rPr>
              <w:t xml:space="preserve">Convolution）</w:t>
            </w:r>
            <w:r>
              <w:rPr>
                <w:rFonts w:hint="eastAsia"/>
              </w:rPr>
              <w:t xml:space="preserve">结构，在网络架构层面显式编码洪水波从上游到下游传播的时滞效应（Propagation</w:t>
            </w:r>
            <w:r>
              <w:t xml:space="preserve"> </w:t>
            </w:r>
            <w:r>
              <w:rPr>
                <w:rFonts w:hint="eastAsia"/>
              </w:rPr>
              <w:t xml:space="preserve">Delay），使模型的信息流向与物理因果链方向一致。针对复杂流域的汇流过程，利用</w:t>
            </w:r>
            <w:r>
              <w:rPr>
                <w:rFonts w:hint="eastAsia"/>
                <w:b/>
                <w:bCs/>
              </w:rPr>
              <w:t xml:space="preserve">图神经网络（Graph</w:t>
            </w:r>
            <w:r>
              <w:rPr>
                <w:b/>
                <w:bCs/>
              </w:rPr>
              <w:t xml:space="preserve"> Neural Network, </w:t>
            </w:r>
            <w:r>
              <w:rPr>
                <w:rFonts w:hint="eastAsia"/>
                <w:b/>
                <w:bCs/>
              </w:rPr>
              <w:t xml:space="preserve">GNN）</w:t>
            </w:r>
            <w:r>
              <w:rPr>
                <w:rFonts w:hint="eastAsia"/>
              </w:rPr>
              <w:t xml:space="preserve">的节点与边结构精确映射流域的上下游拓扑关系与水系连通性，使每个节点的状态更新机制直接对应该水文测站在流域网络中的物理角色。这种结构上的物理同源性，使网络在有限数据条件下也能学习到符合流域运动学规律的表示。</w:t>
            </w:r>
          </w:p>
        </w:tc>
      </w:tr>
      <w:tr>
        <w:tc>
          <w:tcPr/>
          <w:p>
            <w:pPr>
              <w:pStyle w:val="Compact"/>
            </w:pPr>
            <w:r>
              <w:rPr>
                <w:rFonts w:hint="eastAsia"/>
                <w:b/>
                <w:bCs/>
              </w:rPr>
              <w:t xml:space="preserve">第三层：损失函数层（Loss</w:t>
            </w:r>
            <w:r>
              <w:rPr>
                <w:b/>
                <w:bCs/>
              </w:rPr>
              <w:t xml:space="preserve"> Function </w:t>
            </w:r>
            <w:r>
              <w:rPr>
                <w:rFonts w:hint="eastAsia"/>
                <w:b/>
                <w:bCs/>
              </w:rPr>
              <w:t xml:space="preserve">Layer）</w:t>
            </w:r>
          </w:p>
        </w:tc>
      </w:tr>
      <w:tr>
        <w:tc>
          <w:tcPr/>
          <w:p>
            <w:pPr>
              <w:pStyle w:val="Compact"/>
            </w:pPr>
            <w:r>
              <w:rPr>
                <w:rFonts w:hint="eastAsia"/>
              </w:rPr>
              <w:t xml:space="preserve">这是PIA最为核心的融入方式之一。在均方误差（Mean</w:t>
            </w:r>
            <w:r>
              <w:t xml:space="preserve"> Squared Error, </w:t>
            </w:r>
            <w:r>
              <w:rPr>
                <w:rFonts w:hint="eastAsia"/>
              </w:rPr>
              <w:t xml:space="preserve">MSE）基础上，将圣维南方程组的残差作为惩罚项引入损失函数。例如，连续性方程的物理残差惩罚项为：</w:t>
            </w:r>
          </w:p>
        </w:tc>
      </w:tr>
      <w:tr>
        <w:tc>
          <w:tcPr/>
          <w:p>
            <w:pPr>
              <w:pStyle w:val="Compact"/>
            </w:pPr>
            <m:oMathPara>
              <m:oMathParaPr>
                <m:jc m:val="center"/>
              </m:oMathParaPr>
              <m:oMath>
                <m:r>
                  <m:t>m</m:t>
                </m:r>
                <m:r>
                  <m:t>a</m:t>
                </m:r>
                <m:r>
                  <m:t>t</m:t>
                </m:r>
                <m:r>
                  <m:t>h</m:t>
                </m:r>
                <m:r>
                  <m:t>c</m:t>
                </m:r>
                <m:r>
                  <m:t>a</m:t>
                </m:r>
                <m:r>
                  <m:t>l</m:t>
                </m:r>
                <m:sSub>
                  <m:e>
                    <m:r>
                      <m:t>L</m:t>
                    </m:r>
                  </m:e>
                  <m:sub>
                    <m:r>
                      <m:t>p</m:t>
                    </m:r>
                    <m:r>
                      <m:t>h</m:t>
                    </m:r>
                    <m:r>
                      <m:t>y</m:t>
                    </m:r>
                    <m:r>
                      <m:t>s</m:t>
                    </m:r>
                    <m:r>
                      <m:t>i</m:t>
                    </m:r>
                    <m:r>
                      <m:t>c</m:t>
                    </m:r>
                    <m:r>
                      <m:t>s</m:t>
                    </m:r>
                  </m:sub>
                </m:sSub>
                <m:r>
                  <m:rPr>
                    <m:sty m:val="p"/>
                  </m:rPr>
                  <m:t>=</m:t>
                </m:r>
                <m:r>
                  <m:t>l</m:t>
                </m:r>
                <m:r>
                  <m:t>e</m:t>
                </m:r>
                <m:r>
                  <m:t>f</m:t>
                </m:r>
                <m:r>
                  <m:t>t</m:t>
                </m:r>
                <m:r>
                  <m:rPr>
                    <m:sty m:val="p"/>
                  </m:rPr>
                  <m:t>|</m:t>
                </m:r>
                <m:r>
                  <m:t>r</m:t>
                </m:r>
                <m:r>
                  <m:t>a</m:t>
                </m:r>
                <m:r>
                  <m:t>c</m:t>
                </m:r>
                <m:r>
                  <m:t>p</m:t>
                </m:r>
                <m:r>
                  <m:t>a</m:t>
                </m:r>
                <m:r>
                  <m:t>r</m:t>
                </m:r>
                <m:r>
                  <m:t>t</m:t>
                </m:r>
                <m:r>
                  <m:t>i</m:t>
                </m:r>
                <m:r>
                  <m:t>a</m:t>
                </m:r>
                <m:r>
                  <m:t>l</m:t>
                </m:r>
                <m:r>
                  <m:t>A</m:t>
                </m:r>
                <m:r>
                  <m:t>p</m:t>
                </m:r>
                <m:r>
                  <m:t>a</m:t>
                </m:r>
                <m:r>
                  <m:t>r</m:t>
                </m:r>
                <m:r>
                  <m:t>t</m:t>
                </m:r>
                <m:r>
                  <m:t>i</m:t>
                </m:r>
                <m:r>
                  <m:t>a</m:t>
                </m:r>
                <m:r>
                  <m:t>l</m:t>
                </m:r>
                <m:r>
                  <m:t>t</m:t>
                </m:r>
                <m:r>
                  <m:rPr>
                    <m:sty m:val="p"/>
                  </m:rPr>
                  <m:t>+</m:t>
                </m:r>
                <m:r>
                  <m:t>r</m:t>
                </m:r>
                <m:r>
                  <m:t>a</m:t>
                </m:r>
                <m:r>
                  <m:t>c</m:t>
                </m:r>
                <m:r>
                  <m:t>p</m:t>
                </m:r>
                <m:r>
                  <m:t>a</m:t>
                </m:r>
                <m:r>
                  <m:t>r</m:t>
                </m:r>
                <m:r>
                  <m:t>t</m:t>
                </m:r>
                <m:r>
                  <m:t>i</m:t>
                </m:r>
                <m:r>
                  <m:t>a</m:t>
                </m:r>
                <m:r>
                  <m:t>l</m:t>
                </m:r>
                <m:r>
                  <m:t>Q</m:t>
                </m:r>
                <m:r>
                  <m:t>p</m:t>
                </m:r>
                <m:r>
                  <m:t>a</m:t>
                </m:r>
                <m:r>
                  <m:t>r</m:t>
                </m:r>
                <m:r>
                  <m:t>t</m:t>
                </m:r>
                <m:r>
                  <m:t>i</m:t>
                </m:r>
                <m:r>
                  <m:t>a</m:t>
                </m:r>
                <m:r>
                  <m:t>l</m:t>
                </m:r>
                <m:r>
                  <m:t>x</m:t>
                </m:r>
                <m:r>
                  <m:rPr>
                    <m:sty m:val="p"/>
                  </m:rPr>
                  <m:t>−</m:t>
                </m:r>
                <m:r>
                  <m:t>q</m:t>
                </m:r>
                <m:r>
                  <m:t>i</m:t>
                </m:r>
                <m:r>
                  <m:t>g</m:t>
                </m:r>
                <m:r>
                  <m:t>h</m:t>
                </m:r>
                <m:r>
                  <m:t>t</m:t>
                </m:r>
                <m:sSup>
                  <m:e>
                    <m:r>
                      <m:rPr>
                        <m:sty m:val="p"/>
                      </m:rPr>
                      <m:t>|</m:t>
                    </m:r>
                  </m:e>
                  <m:sup>
                    <m:r>
                      <m:t>2</m:t>
                    </m:r>
                  </m:sup>
                </m:sSup>
              </m:oMath>
            </m:oMathPara>
          </w:p>
        </w:tc>
      </w:tr>
      <w:tr>
        <w:tc>
          <w:tcPr/>
          <w:p>
            <w:pPr>
              <w:pStyle w:val="Compact"/>
            </w:pPr>
            <w:r>
              <w:rPr>
                <w:rFonts w:hint="eastAsia"/>
              </w:rPr>
              <w:t xml:space="preserve">总损失函数为</w:t>
            </w:r>
            <w:r>
              <w:t xml:space="preserve"> </w:t>
            </w:r>
            <m:oMath>
              <m:sSub>
                <m:e>
                  <m:r>
                    <m:t>L</m:t>
                  </m:r>
                </m:e>
                <m:sub>
                  <m:r>
                    <m:t>t</m:t>
                  </m:r>
                  <m:r>
                    <m:t>o</m:t>
                  </m:r>
                  <m:r>
                    <m:t>t</m:t>
                  </m:r>
                  <m:r>
                    <m:t>a</m:t>
                  </m:r>
                  <m:r>
                    <m:t>l</m:t>
                  </m:r>
                </m:sub>
              </m:sSub>
              <m:r>
                <m:rPr>
                  <m:sty m:val="p"/>
                </m:rPr>
                <m:t>=</m:t>
              </m:r>
              <m:sSub>
                <m:e>
                  <m:r>
                    <m:t>L</m:t>
                  </m:r>
                </m:e>
                <m:sub>
                  <m:r>
                    <m:t>d</m:t>
                  </m:r>
                  <m:r>
                    <m:t>a</m:t>
                  </m:r>
                  <m:r>
                    <m:t>t</m:t>
                  </m:r>
                  <m:r>
                    <m:t>a</m:t>
                  </m:r>
                </m:sub>
              </m:sSub>
              <m:r>
                <m:rPr>
                  <m:sty m:val="p"/>
                </m:rPr>
                <m:t>+</m:t>
              </m:r>
              <m:r>
                <m:t>l</m:t>
              </m:r>
              <m:r>
                <m:t>a</m:t>
              </m:r>
              <m:r>
                <m:t>m</m:t>
              </m:r>
              <m:r>
                <m:t>b</m:t>
              </m:r>
              <m:r>
                <m:t>d</m:t>
              </m:r>
              <m:r>
                <m:t>a</m:t>
              </m:r>
              <m:r>
                <m:t>m</m:t>
              </m:r>
              <m:r>
                <m:t>a</m:t>
              </m:r>
              <m:r>
                <m:t>t</m:t>
              </m:r>
              <m:r>
                <m:t>h</m:t>
              </m:r>
              <m:r>
                <m:t>c</m:t>
              </m:r>
              <m:r>
                <m:t>a</m:t>
              </m:r>
              <m:r>
                <m:t>l</m:t>
              </m:r>
              <m:sSub>
                <m:e>
                  <m:r>
                    <m:t>L</m:t>
                  </m:r>
                </m:e>
                <m:sub>
                  <m:r>
                    <m:t>p</m:t>
                  </m:r>
                  <m:r>
                    <m:t>h</m:t>
                  </m:r>
                  <m:r>
                    <m:t>y</m:t>
                  </m:r>
                  <m:r>
                    <m:t>s</m:t>
                  </m:r>
                  <m:r>
                    <m:t>i</m:t>
                  </m:r>
                  <m:r>
                    <m:t>c</m:t>
                  </m:r>
                  <m:r>
                    <m:t>s</m:t>
                  </m:r>
                </m:sub>
              </m:sSub>
            </m:oMath>
            <w:r>
              <w:rPr>
                <w:rFonts w:hint="eastAsia"/>
              </w:rPr>
              <w:t xml:space="preserve">，权重系数</w:t>
            </w:r>
            <w:r>
              <w:t xml:space="preserve"> </w:t>
            </w:r>
            <m:oMath>
              <m:r>
                <m:t>l</m:t>
              </m:r>
              <m:r>
                <m:t>a</m:t>
              </m:r>
              <m:r>
                <m:t>m</m:t>
              </m:r>
              <m:r>
                <m:t>b</m:t>
              </m:r>
              <m:r>
                <m:t>d</m:t>
              </m:r>
              <m:r>
                <m:t>a</m:t>
              </m:r>
            </m:oMath>
            <w:r>
              <w:t xml:space="preserve"> </w:t>
            </w:r>
            <w:r>
              <w:rPr>
                <w:rFonts w:hint="eastAsia"/>
              </w:rPr>
              <w:t xml:space="preserve">控制物理约束的相对强度。在反向传播过程中，优化器不仅最小化数据误差，还同时迫使网络输出满足质量守恒定律，实现物理法则对模型训练过程的软约束。对于某些必须严格满足的约束（如质量守恒），还可以采用约束优化（Constrained</w:t>
            </w:r>
            <w:r>
              <w:t xml:space="preserve"> </w:t>
            </w:r>
            <w:r>
              <w:rPr>
                <w:rFonts w:hint="eastAsia"/>
              </w:rPr>
              <w:t xml:space="preserve">Optimization）方法，将其转换为硬约束项。</w:t>
            </w:r>
          </w:p>
        </w:tc>
      </w:tr>
      <w:tr>
        <w:tc>
          <w:tcPr/>
          <w:p>
            <w:pPr>
              <w:pStyle w:val="Compact"/>
            </w:pPr>
            <w:r>
              <w:rPr>
                <w:rFonts w:hint="eastAsia"/>
                <w:b/>
                <w:bCs/>
              </w:rPr>
              <w:t xml:space="preserve">第四层：输出后处理层（Output</w:t>
            </w:r>
            <w:r>
              <w:rPr>
                <w:b/>
                <w:bCs/>
              </w:rPr>
              <w:t xml:space="preserve"> Post-processing </w:t>
            </w:r>
            <w:r>
              <w:rPr>
                <w:rFonts w:hint="eastAsia"/>
                <w:b/>
                <w:bCs/>
              </w:rPr>
              <w:t xml:space="preserve">Layer）</w:t>
            </w:r>
          </w:p>
        </w:tc>
      </w:tr>
      <w:tr>
        <w:tc>
          <w:tcPr/>
          <w:p>
            <w:pPr>
              <w:pStyle w:val="Compact"/>
            </w:pPr>
            <w:r>
              <w:rPr>
                <w:rFonts w:hint="eastAsia"/>
              </w:rPr>
              <w:t xml:space="preserve">尽管前三个层次能在极大程度上保证模型输出的物理合理性，但神经网络的概率特性决定了其输出仍可能存在微小的物理违规（如节点水量不平衡、流量出现负值等）。因此，PIA在最终输出端设置基于确定性规则的后处理层，通过能量修正或质量守恒投影算法（Mass</w:t>
            </w:r>
            <w:r>
              <w:t xml:space="preserve"> Conservation </w:t>
            </w:r>
            <w:r>
              <w:rPr>
                <w:rFonts w:hint="eastAsia"/>
              </w:rPr>
              <w:t xml:space="preserve">Projection）对初步预测结果进行强制性微调，确保最终进入决策系统的数据具有100%的物理一致性。对于防洪安全而言，这一底线保障层是不可缺失的。</w:t>
            </w:r>
          </w:p>
        </w:tc>
      </w:tr>
      <w:tr>
        <w:tc>
          <w:tcPr/>
          <w:p>
            <w:pPr>
              <w:pStyle w:val="Compact"/>
            </w:pPr>
            <w:r>
              <w:rPr>
                <w:rFonts w:hint="eastAsia"/>
              </w:rPr>
              <w:t xml:space="preserve">[插图：PIA四层融入框架示意图]</w:t>
            </w:r>
          </w:p>
        </w:tc>
      </w:tr>
      <w:tr>
        <w:tc>
          <w:tcPr/>
          <w:p>
            <w:pPr>
              <w:pStyle w:val="Compact"/>
            </w:pPr>
            <w:r>
              <w:t xml:space="preserve">&gt;</w:t>
            </w:r>
            <w:r>
              <w:t xml:space="preserve"> </w:t>
            </w:r>
            <w:r>
              <w:rPr>
                <w:rFonts w:hint="eastAsia"/>
                <w:b/>
                <w:bCs/>
              </w:rPr>
              <w:t xml:space="preserve">AI解读：</w:t>
            </w:r>
            <w:r>
              <w:t xml:space="preserve"> </w:t>
            </w:r>
            <w:r>
              <w:t xml:space="preserve">&gt; </w:t>
            </w:r>
            <w:r>
              <w:rPr>
                <w:rFonts w:hint="eastAsia"/>
              </w:rPr>
              <w:t xml:space="preserve">PIA与传统耦合模型（Coupled</w:t>
            </w:r>
            <w:r>
              <w:t xml:space="preserve"> </w:t>
            </w:r>
            <w:r>
              <w:rPr>
                <w:rFonts w:hint="eastAsia"/>
              </w:rPr>
              <w:t xml:space="preserve">Model）的本质区别在于约束的内生性与外生性。传统耦合模型采用”外生约束”策略：机理模型与AI模型是相互独立的模块（例如AI预测降雨产流，输出结果再输入给水力学模型做演进计算），AI依然是一个不具备物理认知的黑盒，物理知识在最终结果的”包装”层面发挥作用。而PIA采用”内生约束”策略：物理规律直接化身为神经网络的损失函数梯度、网络连接的先验结构或输入特征的物理编码——物理学不仅是评判结果的裁判，更是指导AI学习过程的教练，从根本上使AI模型在训练分布之外的极端场景中保持物理上的合理性。</w:t>
            </w:r>
          </w:p>
        </w:tc>
      </w:tr>
    </w:tbl>
    <w:bookmarkEnd w:id="19"/>
    <w:bookmarkEnd w:id="20"/>
    <w:bookmarkStart w:id="21" w:name="水利ai的评估框架-l1"/>
    <w:p>
      <w:pPr>
        <w:pStyle w:val="Heading2"/>
      </w:pPr>
      <w:r>
        <w:rPr>
          <w:rStyle w:val="SectionNumber"/>
        </w:rPr>
        <w:t xml:space="preserve">1.5</w:t>
      </w:r>
      <w:r>
        <w:tab/>
      </w:r>
      <w:r>
        <w:t xml:space="preserve">1.7 </w:t>
      </w:r>
      <w:r>
        <w:rPr>
          <w:rFonts w:hint="eastAsia"/>
        </w:rPr>
        <w:t xml:space="preserve">水利AI的评估框架</w:t>
      </w:r>
      <w:r>
        <w:t xml:space="preserve"> [L1]</w:t>
      </w:r>
    </w:p>
    <w:p>
      <w:pPr>
        <w:pStyle w:val="FirstParagraph"/>
      </w:pPr>
      <w:r>
        <w:rPr>
          <w:rFonts w:hint="eastAsia"/>
        </w:rPr>
        <w:t xml:space="preserve">均方根误差（Root</w:t>
      </w:r>
      <w:r>
        <w:t xml:space="preserve"> Mean Square Error, </w:t>
      </w:r>
      <w:r>
        <w:rPr>
          <w:rFonts w:hint="eastAsia"/>
        </w:rPr>
        <w:t xml:space="preserve">RMSE）在传统机器学习中是评估模型性能的通用指标，但在水利智能决策中存在致命局限性：RMSE对所有时间步的误差一视同仁，主要反映常态基流（Baseflow）条件下的平均性能，对防洪最关键的洪峰预报精度不敏感。低水位的预测误差稍大对工程无关痛痒，但洪峰流量出现10%的低估，就可能导致堤防溃决或水库漫坝。一个在RMSE上”优秀”的模型，完全可能在最关键时刻彻底失效——开篇故事已经提供了一个典型案例。</w:t>
      </w:r>
    </w:p>
    <w:p>
      <w:pPr>
        <w:pStyle w:val="BodyText"/>
      </w:pPr>
      <w:r>
        <w:rPr>
          <w:rFonts w:hint="eastAsia"/>
        </w:rPr>
        <w:t xml:space="preserve">本书提出面向水利AI的四维评估指标体系，从精度、极值、物理一致性和鲁棒性四个维度全面审视模型：</w:t>
      </w:r>
    </w:p>
    <w:p>
      <w:pPr>
        <w:pStyle w:val="BodyText"/>
      </w:pPr>
      <w:r>
        <w:rPr>
          <w:b/>
          <w:bCs/>
        </w:rPr>
        <w:t xml:space="preserve">1. </w:t>
      </w:r>
      <w:r>
        <w:rPr>
          <w:rFonts w:hint="eastAsia"/>
          <w:b/>
          <w:bCs/>
        </w:rPr>
        <w:t xml:space="preserve">洪峰流量误差（Peak</w:t>
      </w:r>
      <w:r>
        <w:rPr>
          <w:b/>
          <w:bCs/>
        </w:rPr>
        <w:t xml:space="preserve"> Flow Error, </w:t>
      </w:r>
      <w:r>
        <w:rPr>
          <w:rFonts w:hint="eastAsia"/>
          <w:b/>
          <w:bCs/>
        </w:rPr>
        <w:t xml:space="preserve">QPE）</w:t>
      </w:r>
    </w:p>
    <w:p>
      <w:pPr>
        <w:pStyle w:val="BodyText"/>
      </w:pPr>
      <w:r>
        <w:rPr>
          <w:rFonts w:hint="eastAsia"/>
        </w:rPr>
        <w:t xml:space="preserve">专门针对洪水过程中的极值点进行考核，定义为：</w:t>
      </w:r>
    </w:p>
    <w:p>
      <w:pPr>
        <w:pStyle w:val="BodyText"/>
      </w:pPr>
      <m:oMathPara>
        <m:oMathParaPr>
          <m:jc m:val="center"/>
        </m:oMathParaPr>
        <m:oMath>
          <m:r>
            <m:t>Q</m:t>
          </m:r>
          <m:r>
            <m:t>P</m:t>
          </m:r>
          <m:r>
            <m:t>E</m:t>
          </m:r>
          <m:r>
            <m:rPr>
              <m:sty m:val="p"/>
            </m:rPr>
            <m:t>=</m:t>
          </m:r>
          <m:r>
            <m:t>r</m:t>
          </m:r>
          <m:r>
            <m:t>a</m:t>
          </m:r>
          <m:r>
            <m:t>c</m:t>
          </m:r>
          <m:r>
            <m:rPr>
              <m:sty m:val="p"/>
            </m:rPr>
            <m:t>|</m:t>
          </m:r>
          <m:sSubSup>
            <m:e>
              <m:r>
                <m:t>Q</m:t>
              </m:r>
            </m:e>
            <m:sub>
              <m:r>
                <m:t>p</m:t>
              </m:r>
              <m:r>
                <m:t>r</m:t>
              </m:r>
              <m:r>
                <m:t>e</m:t>
              </m:r>
              <m:r>
                <m:t>d</m:t>
              </m:r>
            </m:sub>
            <m:sup>
              <m:r>
                <m:t>p</m:t>
              </m:r>
              <m:r>
                <m:t>e</m:t>
              </m:r>
              <m:r>
                <m:t>a</m:t>
              </m:r>
              <m:r>
                <m:t>k</m:t>
              </m:r>
            </m:sup>
          </m:sSubSup>
          <m:r>
            <m:rPr>
              <m:sty m:val="p"/>
            </m:rPr>
            <m:t>−</m:t>
          </m:r>
          <m:sSubSup>
            <m:e>
              <m:r>
                <m:t>Q</m:t>
              </m:r>
            </m:e>
            <m:sub>
              <m:r>
                <m:t>o</m:t>
              </m:r>
              <m:r>
                <m:t>b</m:t>
              </m:r>
              <m:r>
                <m:t>s</m:t>
              </m:r>
            </m:sub>
            <m:sup>
              <m:r>
                <m:t>p</m:t>
              </m:r>
              <m:r>
                <m:t>e</m:t>
              </m:r>
              <m:r>
                <m:t>a</m:t>
              </m:r>
              <m:r>
                <m:t>k</m:t>
              </m:r>
            </m:sup>
          </m:sSubSup>
          <m:r>
            <m:rPr>
              <m:sty m:val="p"/>
            </m:rPr>
            <m:t>|</m:t>
          </m:r>
          <m:sSubSup>
            <m:e>
              <m:r>
                <m:t>Q</m:t>
              </m:r>
            </m:e>
            <m:sub>
              <m:r>
                <m:t>o</m:t>
              </m:r>
              <m:r>
                <m:t>b</m:t>
              </m:r>
              <m:r>
                <m:t>s</m:t>
              </m:r>
            </m:sub>
            <m:sup>
              <m:r>
                <m:t>p</m:t>
              </m:r>
              <m:r>
                <m:t>e</m:t>
              </m:r>
              <m:r>
                <m:t>a</m:t>
              </m:r>
              <m:r>
                <m:t>k</m:t>
              </m:r>
            </m:sup>
          </m:sSubSup>
          <m:r>
            <m:t>i</m:t>
          </m:r>
          <m:r>
            <m:t>m</m:t>
          </m:r>
          <m:r>
            <m:t>e</m:t>
          </m:r>
          <m:r>
            <m:t>s</m:t>
          </m:r>
          <m:r>
            <m:t>100</m:t>
          </m:r>
        </m:oMath>
      </m:oMathPara>
    </w:p>
    <w:p>
      <w:pPr>
        <w:pStyle w:val="FirstParagraph"/>
      </w:pPr>
      <w:r>
        <w:rPr>
          <w:rFonts w:hint="eastAsia"/>
        </w:rPr>
        <w:t xml:space="preserve">工程要求：</w:t>
      </w:r>
      <m:oMath>
        <m:r>
          <m:t>Q</m:t>
        </m:r>
        <m:r>
          <m:t>P</m:t>
        </m:r>
        <m:r>
          <m:t>E</m:t>
        </m:r>
        <m:r>
          <m:rPr>
            <m:sty m:val="p"/>
          </m:rPr>
          <m:t>&lt;</m:t>
        </m:r>
        <m:r>
          <m:t>10</m:t>
        </m:r>
      </m:oMath>
      <w:r>
        <w:rPr>
          <w:rFonts w:hint="eastAsia"/>
        </w:rPr>
        <w:t xml:space="preserve">，洪峰发生时间误差不超过2小时。</w:t>
      </w:r>
    </w:p>
    <w:p>
      <w:pPr>
        <w:pStyle w:val="BodyText"/>
      </w:pPr>
      <w:r>
        <w:rPr>
          <w:b/>
          <w:bCs/>
        </w:rPr>
        <w:t xml:space="preserve">2. </w:t>
      </w:r>
      <w:r>
        <w:rPr>
          <w:rFonts w:hint="eastAsia"/>
          <w:b/>
          <w:bCs/>
        </w:rPr>
        <w:t xml:space="preserve">极端事件命中率（Critical</w:t>
      </w:r>
      <w:r>
        <w:rPr>
          <w:b/>
          <w:bCs/>
        </w:rPr>
        <w:t xml:space="preserve"> Success Index, </w:t>
      </w:r>
      <w:r>
        <w:rPr>
          <w:rFonts w:hint="eastAsia"/>
          <w:b/>
          <w:bCs/>
        </w:rPr>
        <w:t xml:space="preserve">CSI）</w:t>
      </w:r>
    </w:p>
    <w:p>
      <w:pPr>
        <w:pStyle w:val="BodyText"/>
      </w:pPr>
      <m:oMathPara>
        <m:oMathParaPr>
          <m:jc m:val="center"/>
        </m:oMathParaPr>
        <m:oMath>
          <m:r>
            <m:t>C</m:t>
          </m:r>
          <m:r>
            <m:t>S</m:t>
          </m:r>
          <m:r>
            <m:t>I</m:t>
          </m:r>
          <m:r>
            <m:rPr>
              <m:sty m:val="p"/>
            </m:rPr>
            <m:t>=</m:t>
          </m:r>
          <m:r>
            <m:t>r</m:t>
          </m:r>
          <m:r>
            <m:t>a</m:t>
          </m:r>
          <m:r>
            <m:t>c</m:t>
          </m:r>
          <m:r>
            <m:t>H</m:t>
          </m:r>
          <m:r>
            <m:t>i</m:t>
          </m:r>
          <m:r>
            <m:t>t</m:t>
          </m:r>
          <m:r>
            <m:t>s</m:t>
          </m:r>
          <m:r>
            <m:t>H</m:t>
          </m:r>
          <m:r>
            <m:t>i</m:t>
          </m:r>
          <m:r>
            <m:t>t</m:t>
          </m:r>
          <m:r>
            <m:t>s</m:t>
          </m:r>
          <m:r>
            <m:rPr>
              <m:sty m:val="p"/>
            </m:rPr>
            <m:t>+</m:t>
          </m:r>
          <m:r>
            <m:t>M</m:t>
          </m:r>
          <m:r>
            <m:t>i</m:t>
          </m:r>
          <m:r>
            <m:t>s</m:t>
          </m:r>
          <m:r>
            <m:t>s</m:t>
          </m:r>
          <m:r>
            <m:t>e</m:t>
          </m:r>
          <m:r>
            <m:t>s</m:t>
          </m:r>
          <m:r>
            <m:rPr>
              <m:sty m:val="p"/>
            </m:rPr>
            <m:t>+</m:t>
          </m:r>
          <m:r>
            <m:t>F</m:t>
          </m:r>
          <m:r>
            <m:t>a</m:t>
          </m:r>
          <m:r>
            <m:t>l</m:t>
          </m:r>
          <m:r>
            <m:t>s</m:t>
          </m:r>
          <m:r>
            <m:t>e</m:t>
          </m:r>
          <m:r>
            <m:t>A</m:t>
          </m:r>
          <m:r>
            <m:t>l</m:t>
          </m:r>
          <m:r>
            <m:t>a</m:t>
          </m:r>
          <m:r>
            <m:t>r</m:t>
          </m:r>
          <m:r>
            <m:t>m</m:t>
          </m:r>
          <m:r>
            <m:t>s</m:t>
          </m:r>
        </m:oMath>
      </m:oMathPara>
    </w:p>
    <w:p>
      <w:pPr>
        <w:pStyle w:val="FirstParagraph"/>
      </w:pPr>
      <m:oMath>
        <m:r>
          <m:t>H</m:t>
        </m:r>
        <m:r>
          <m:t>i</m:t>
        </m:r>
        <m:r>
          <m:t>t</m:t>
        </m:r>
        <m:r>
          <m:t>s</m:t>
        </m:r>
      </m:oMath>
      <w:r>
        <w:t xml:space="preserve"> </w:t>
      </w:r>
      <w:r>
        <w:rPr>
          <w:rFonts w:hint="eastAsia"/>
        </w:rPr>
        <w:t xml:space="preserve">为成功预警次数，</w:t>
      </w:r>
      <m:oMath>
        <m:r>
          <m:t>M</m:t>
        </m:r>
        <m:r>
          <m:t>i</m:t>
        </m:r>
        <m:r>
          <m:t>s</m:t>
        </m:r>
        <m:r>
          <m:t>s</m:t>
        </m:r>
        <m:r>
          <m:t>e</m:t>
        </m:r>
        <m:r>
          <m:t>s</m:t>
        </m:r>
      </m:oMath>
      <w:r>
        <w:t xml:space="preserve"> </w:t>
      </w:r>
      <w:r>
        <w:rPr>
          <w:rFonts w:hint="eastAsia"/>
        </w:rPr>
        <w:t xml:space="preserve">为漏报次数，</w:t>
      </w:r>
      <m:oMath>
        <m:r>
          <m:t>F</m:t>
        </m:r>
        <m:r>
          <m:t>a</m:t>
        </m:r>
        <m:r>
          <m:t>l</m:t>
        </m:r>
        <m:r>
          <m:t>s</m:t>
        </m:r>
        <m:r>
          <m:t>e</m:t>
        </m:r>
        <m:r>
          <m:t>A</m:t>
        </m:r>
        <m:r>
          <m:t>l</m:t>
        </m:r>
        <m:r>
          <m:t>a</m:t>
        </m:r>
        <m:r>
          <m:t>r</m:t>
        </m:r>
        <m:r>
          <m:t>m</m:t>
        </m:r>
        <m:r>
          <m:t>s</m:t>
        </m:r>
      </m:oMath>
      <w:r>
        <w:t xml:space="preserve"> </w:t>
      </w:r>
      <w:r>
        <w:rPr>
          <w:rFonts w:hint="eastAsia"/>
        </w:rPr>
        <w:t xml:space="preserve">为误报次数。CSI专门评估模型对超警戒水位等阈值触发型极端事件的预警能力，越接近1越好。</w:t>
      </w:r>
    </w:p>
    <w:p>
      <w:pPr>
        <w:pStyle w:val="BodyText"/>
      </w:pPr>
      <w:r>
        <w:rPr>
          <w:b/>
          <w:bCs/>
        </w:rPr>
        <w:t xml:space="preserve">3. </w:t>
      </w:r>
      <w:r>
        <w:rPr>
          <w:rFonts w:hint="eastAsia"/>
          <w:b/>
          <w:bCs/>
        </w:rPr>
        <w:t xml:space="preserve">物理一致性率（Physical</w:t>
      </w:r>
      <w:r>
        <w:rPr>
          <w:b/>
          <w:bCs/>
        </w:rPr>
        <w:t xml:space="preserve"> Consistency Rate, </w:t>
      </w:r>
      <w:r>
        <w:rPr>
          <w:rFonts w:hint="eastAsia"/>
          <w:b/>
          <w:bCs/>
        </w:rPr>
        <w:t xml:space="preserve">PCR）</w:t>
      </w:r>
    </w:p>
    <w:p>
      <w:pPr>
        <w:pStyle w:val="BodyText"/>
      </w:pPr>
      <m:oMathPara>
        <m:oMathParaPr>
          <m:jc m:val="center"/>
        </m:oMathParaPr>
        <m:oMath>
          <m:r>
            <m:t>P</m:t>
          </m:r>
          <m:r>
            <m:t>C</m:t>
          </m:r>
          <m:r>
            <m:t>R</m:t>
          </m:r>
          <m:r>
            <m:rPr>
              <m:sty m:val="p"/>
            </m:rPr>
            <m:t>=</m:t>
          </m:r>
          <m:r>
            <m:t>r</m:t>
          </m:r>
          <m:r>
            <m:t>a</m:t>
          </m:r>
          <m:r>
            <m:t>c</m:t>
          </m:r>
          <m:r>
            <m:t>1</m:t>
          </m:r>
          <m:r>
            <m:t>T</m:t>
          </m:r>
          <m:r>
            <m:t>s</m:t>
          </m:r>
          <m:r>
            <m:t>u</m:t>
          </m:r>
          <m:sSubSup>
            <m:e>
              <m:r>
                <m:t>m</m:t>
              </m:r>
            </m:e>
            <m:sub>
              <m:r>
                <m:t>t</m:t>
              </m:r>
              <m:r>
                <m:rPr>
                  <m:sty m:val="p"/>
                </m:rPr>
                <m:t>=</m:t>
              </m:r>
              <m:r>
                <m:t>1</m:t>
              </m:r>
            </m:sub>
            <m:sup>
              <m:r>
                <m:t>T</m:t>
              </m:r>
            </m:sup>
          </m:sSubSup>
          <m:r>
            <m:t>m</m:t>
          </m:r>
          <m:r>
            <m:t>a</m:t>
          </m:r>
          <m:r>
            <m:t>t</m:t>
          </m:r>
          <m:r>
            <m:t>h</m:t>
          </m:r>
          <m:r>
            <m:t>b</m:t>
          </m:r>
          <m:r>
            <m:t>b</m:t>
          </m:r>
          <m:r>
            <m:t>I</m:t>
          </m:r>
          <m:r>
            <m:t>l</m:t>
          </m:r>
          <m:r>
            <m:t>e</m:t>
          </m:r>
          <m:r>
            <m:t>f</m:t>
          </m:r>
          <m:r>
            <m:t>t</m:t>
          </m:r>
          <m:r>
            <m:rPr>
              <m:sty m:val="p"/>
            </m:rPr>
            <m:t>(</m:t>
          </m:r>
          <m:r>
            <m:t>l</m:t>
          </m:r>
          <m:r>
            <m:t>e</m:t>
          </m:r>
          <m:r>
            <m:t>f</m:t>
          </m:r>
          <m:r>
            <m:t>t</m:t>
          </m:r>
          <m:r>
            <m:rPr>
              <m:sty m:val="p"/>
            </m:rPr>
            <m:t>|</m:t>
          </m:r>
          <m:r>
            <m:t>s</m:t>
          </m:r>
          <m:r>
            <m:t>u</m:t>
          </m:r>
          <m:r>
            <m:t>m</m:t>
          </m:r>
          <m:sSubSup>
            <m:e>
              <m:r>
                <m:t>Q</m:t>
              </m:r>
            </m:e>
            <m:sub>
              <m:r>
                <m:t>i</m:t>
              </m:r>
              <m:r>
                <m:t>n</m:t>
              </m:r>
            </m:sub>
            <m:sup>
              <m:r>
                <m:rPr>
                  <m:sty m:val="p"/>
                </m:rPr>
                <m:t>(</m:t>
              </m:r>
              <m:r>
                <m:t>t</m:t>
              </m:r>
              <m:r>
                <m:rPr>
                  <m:sty m:val="p"/>
                </m:rPr>
                <m:t>)</m:t>
              </m:r>
            </m:sup>
          </m:sSubSup>
          <m:r>
            <m:rPr>
              <m:sty m:val="p"/>
            </m:rPr>
            <m:t>−</m:t>
          </m:r>
          <m:r>
            <m:t>s</m:t>
          </m:r>
          <m:r>
            <m:t>u</m:t>
          </m:r>
          <m:r>
            <m:t>m</m:t>
          </m:r>
          <m:sSubSup>
            <m:e>
              <m:r>
                <m:t>Q</m:t>
              </m:r>
            </m:e>
            <m:sub>
              <m:r>
                <m:t>o</m:t>
              </m:r>
              <m:r>
                <m:t>u</m:t>
              </m:r>
              <m:r>
                <m:t>t</m:t>
              </m:r>
            </m:sub>
            <m:sup>
              <m:r>
                <m:rPr>
                  <m:sty m:val="p"/>
                </m:rPr>
                <m:t>(</m:t>
              </m:r>
              <m:r>
                <m:t>t</m:t>
              </m:r>
              <m:r>
                <m:rPr>
                  <m:sty m:val="p"/>
                </m:rPr>
                <m:t>)</m:t>
              </m:r>
            </m:sup>
          </m:sSubSup>
          <m:r>
            <m:rPr>
              <m:sty m:val="p"/>
            </m:rPr>
            <m:t>−</m:t>
          </m:r>
          <m:r>
            <m:t>r</m:t>
          </m:r>
          <m:r>
            <m:t>a</m:t>
          </m:r>
          <m:r>
            <m:t>c</m:t>
          </m:r>
          <m:r>
            <m:t>D</m:t>
          </m:r>
          <m:r>
            <m:t>e</m:t>
          </m:r>
          <m:r>
            <m:t>l</m:t>
          </m:r>
          <m:r>
            <m:t>t</m:t>
          </m:r>
          <m:r>
            <m:t>a</m:t>
          </m:r>
          <m:sSup>
            <m:e>
              <m:r>
                <m:t>V</m:t>
              </m:r>
            </m:e>
            <m:sup>
              <m:r>
                <m:rPr>
                  <m:sty m:val="p"/>
                </m:rPr>
                <m:t>(</m:t>
              </m:r>
              <m:r>
                <m:t>t</m:t>
              </m:r>
              <m:r>
                <m:rPr>
                  <m:sty m:val="p"/>
                </m:rPr>
                <m:t>)</m:t>
              </m:r>
            </m:sup>
          </m:sSup>
          <m:r>
            <m:t>D</m:t>
          </m:r>
          <m:r>
            <m:t>e</m:t>
          </m:r>
          <m:r>
            <m:t>l</m:t>
          </m:r>
          <m:r>
            <m:t>t</m:t>
          </m:r>
          <m:r>
            <m:t>a</m:t>
          </m:r>
          <m:r>
            <m:t>t</m:t>
          </m:r>
          <m:r>
            <m:t>i</m:t>
          </m:r>
          <m:r>
            <m:t>g</m:t>
          </m:r>
          <m:r>
            <m:t>h</m:t>
          </m:r>
          <m:r>
            <m:t>t</m:t>
          </m:r>
          <m:r>
            <m:rPr>
              <m:sty m:val="p"/>
            </m:rPr>
            <m:t>|</m:t>
          </m:r>
          <m:r>
            <m:rPr>
              <m:sty m:val="p"/>
            </m:rPr>
            <m:t>&lt;</m:t>
          </m:r>
          <m:r>
            <m:t>e</m:t>
          </m:r>
          <m:r>
            <m:t>p</m:t>
          </m:r>
          <m:r>
            <m:t>s</m:t>
          </m:r>
          <m:r>
            <m:t>i</m:t>
          </m:r>
          <m:r>
            <m:t>l</m:t>
          </m:r>
          <m:r>
            <m:t>o</m:t>
          </m:r>
          <m:r>
            <m:t>n</m:t>
          </m:r>
          <m:r>
            <m:t>i</m:t>
          </m:r>
          <m:r>
            <m:t>g</m:t>
          </m:r>
          <m:r>
            <m:t>h</m:t>
          </m:r>
          <m:r>
            <m:t>t</m:t>
          </m:r>
          <m:r>
            <m:rPr>
              <m:sty m:val="p"/>
            </m:rPr>
            <m:t>)</m:t>
          </m:r>
          <m:r>
            <m:t>i</m:t>
          </m:r>
          <m:r>
            <m:t>m</m:t>
          </m:r>
          <m:r>
            <m:t>e</m:t>
          </m:r>
          <m:r>
            <m:t>s</m:t>
          </m:r>
          <m:r>
            <m:t>100</m:t>
          </m:r>
        </m:oMath>
      </m:oMathPara>
    </w:p>
    <w:p>
      <w:pPr>
        <w:pStyle w:val="FirstParagraph"/>
      </w:pPr>
      <w:r>
        <w:rPr>
          <w:rFonts w:hint="eastAsia"/>
        </w:rPr>
        <w:t xml:space="preserve">统计预测时段内满足节点水量平衡方程（误差在允许容差</w:t>
      </w:r>
      <w:r>
        <w:t xml:space="preserve"> </w:t>
      </w:r>
      <m:oMath>
        <m:r>
          <m:t>e</m:t>
        </m:r>
        <m:r>
          <m:t>p</m:t>
        </m:r>
        <m:r>
          <m:t>s</m:t>
        </m:r>
        <m:r>
          <m:t>i</m:t>
        </m:r>
        <m:r>
          <m:t>l</m:t>
        </m:r>
        <m:r>
          <m:t>o</m:t>
        </m:r>
        <m:r>
          <m:t>n</m:t>
        </m:r>
      </m:oMath>
      <w:r>
        <w:t xml:space="preserve"> </w:t>
      </w:r>
      <w:r>
        <w:rPr>
          <w:rFonts w:hint="eastAsia"/>
        </w:rPr>
        <w:t xml:space="preserve">内）的时间步长占比。高PCR是模型具备物理可解释性和工程可信度的重要标志。</w:t>
      </w:r>
    </w:p>
    <w:p>
      <w:pPr>
        <w:pStyle w:val="BodyText"/>
      </w:pPr>
      <w:r>
        <w:rPr>
          <w:b/>
          <w:bCs/>
        </w:rPr>
        <w:t xml:space="preserve">4. </w:t>
      </w:r>
      <w:r>
        <w:rPr>
          <w:rFonts w:hint="eastAsia"/>
          <w:b/>
          <w:bCs/>
        </w:rPr>
        <w:t xml:space="preserve">降级鲁棒性（Degradation</w:t>
      </w:r>
      <w:r>
        <w:rPr>
          <w:b/>
          <w:bCs/>
        </w:rPr>
        <w:t xml:space="preserve"> Robustness Index, </w:t>
      </w:r>
      <w:r>
        <w:rPr>
          <w:rFonts w:hint="eastAsia"/>
          <w:b/>
          <w:bCs/>
        </w:rPr>
        <w:t xml:space="preserve">DRI）</w:t>
      </w:r>
    </w:p>
    <w:p>
      <w:pPr>
        <w:pStyle w:val="BodyText"/>
      </w:pPr>
      <m:oMathPara>
        <m:oMathParaPr>
          <m:jc m:val="center"/>
        </m:oMathParaPr>
        <m:oMath>
          <m:r>
            <m:t>D</m:t>
          </m:r>
          <m:r>
            <m:t>R</m:t>
          </m:r>
          <m:r>
            <m:t>I</m:t>
          </m:r>
          <m:r>
            <m:rPr>
              <m:sty m:val="p"/>
            </m:rPr>
            <m:t>=</m:t>
          </m:r>
          <m:r>
            <m:t>1</m:t>
          </m:r>
          <m:r>
            <m:rPr>
              <m:sty m:val="p"/>
            </m:rPr>
            <m:t>−</m:t>
          </m:r>
          <m:r>
            <m:t>r</m:t>
          </m:r>
          <m:r>
            <m:t>a</m:t>
          </m:r>
          <m:r>
            <m:t>c</m:t>
          </m:r>
          <m:r>
            <m:t>R</m:t>
          </m:r>
          <m:r>
            <m:t>M</m:t>
          </m:r>
          <m:r>
            <m:t>S</m:t>
          </m:r>
          <m:sSub>
            <m:e>
              <m:r>
                <m:t>E</m:t>
              </m:r>
            </m:e>
            <m:sub>
              <m:r>
                <m:t>d</m:t>
              </m:r>
              <m:r>
                <m:t>e</m:t>
              </m:r>
              <m:r>
                <m:t>g</m:t>
              </m:r>
              <m:r>
                <m:t>r</m:t>
              </m:r>
              <m:r>
                <m:t>a</m:t>
              </m:r>
              <m:r>
                <m:t>d</m:t>
              </m:r>
              <m:r>
                <m:t>e</m:t>
              </m:r>
              <m:r>
                <m:t>d</m:t>
              </m:r>
            </m:sub>
          </m:sSub>
          <m:r>
            <m:rPr>
              <m:sty m:val="p"/>
            </m:rPr>
            <m:t>−</m:t>
          </m:r>
          <m:r>
            <m:t>R</m:t>
          </m:r>
          <m:r>
            <m:t>M</m:t>
          </m:r>
          <m:r>
            <m:t>S</m:t>
          </m:r>
          <m:sSub>
            <m:e>
              <m:r>
                <m:t>E</m:t>
              </m:r>
            </m:e>
            <m:sub>
              <m:r>
                <m:t>i</m:t>
              </m:r>
              <m:r>
                <m:t>d</m:t>
              </m:r>
              <m:r>
                <m:t>e</m:t>
              </m:r>
              <m:r>
                <m:t>a</m:t>
              </m:r>
              <m:r>
                <m:t>l</m:t>
              </m:r>
            </m:sub>
          </m:sSub>
          <m:r>
            <m:t>R</m:t>
          </m:r>
          <m:r>
            <m:t>M</m:t>
          </m:r>
          <m:r>
            <m:t>S</m:t>
          </m:r>
          <m:sSub>
            <m:e>
              <m:r>
                <m:t>E</m:t>
              </m:r>
            </m:e>
            <m:sub>
              <m:r>
                <m:t>i</m:t>
              </m:r>
              <m:r>
                <m:t>d</m:t>
              </m:r>
              <m:r>
                <m:t>e</m:t>
              </m:r>
              <m:r>
                <m:t>a</m:t>
              </m:r>
              <m:r>
                <m:t>l</m:t>
              </m:r>
            </m:sub>
          </m:sSub>
        </m:oMath>
      </m:oMathPara>
    </w:p>
    <w:p>
      <w:pPr>
        <w:pStyle w:val="FirstParagraph"/>
      </w:pPr>
      <m:oMath>
        <m:r>
          <m:t>R</m:t>
        </m:r>
        <m:r>
          <m:t>M</m:t>
        </m:r>
        <m:r>
          <m:t>S</m:t>
        </m:r>
        <m:sSub>
          <m:e>
            <m:r>
              <m:t>E</m:t>
            </m:r>
          </m:e>
          <m:sub>
            <m:r>
              <m:t>d</m:t>
            </m:r>
            <m:r>
              <m:t>e</m:t>
            </m:r>
            <m:r>
              <m:t>g</m:t>
            </m:r>
            <m:r>
              <m:t>r</m:t>
            </m:r>
            <m:r>
              <m:t>a</m:t>
            </m:r>
            <m:r>
              <m:t>d</m:t>
            </m:r>
            <m:r>
              <m:t>e</m:t>
            </m:r>
            <m:r>
              <m:t>d</m:t>
            </m:r>
          </m:sub>
        </m:sSub>
      </m:oMath>
      <w:r>
        <w:t xml:space="preserve"> </w:t>
      </w:r>
      <w:r>
        <w:rPr>
          <w:rFonts w:hint="eastAsia"/>
        </w:rPr>
        <w:t xml:space="preserve">为传感器存在30%缺失率时的模型误差，</w:t>
      </w:r>
      <m:oMath>
        <m:r>
          <m:t>R</m:t>
        </m:r>
        <m:r>
          <m:t>M</m:t>
        </m:r>
        <m:r>
          <m:t>S</m:t>
        </m:r>
        <m:sSub>
          <m:e>
            <m:r>
              <m:t>E</m:t>
            </m:r>
          </m:e>
          <m:sub>
            <m:r>
              <m:t>i</m:t>
            </m:r>
            <m:r>
              <m:t>d</m:t>
            </m:r>
            <m:r>
              <m:t>e</m:t>
            </m:r>
            <m:r>
              <m:t>a</m:t>
            </m:r>
            <m:r>
              <m:t>l</m:t>
            </m:r>
          </m:sub>
        </m:sSub>
      </m:oMath>
      <w:r>
        <w:t xml:space="preserve"> </w:t>
      </w:r>
      <w:r>
        <w:rPr>
          <w:rFonts w:hint="eastAsia"/>
        </w:rPr>
        <w:t xml:space="preserve">为完整数据条件下的基准误差。DRI值越高，表明模型在传感器发生故障时依然能维持决策输出的稳定性。</w:t>
      </w:r>
    </w:p>
    <w:p>
      <w:pPr>
        <w:pStyle w:val="BodyText"/>
      </w:pPr>
      <w:r>
        <w:rPr>
          <w:rFonts w:hint="eastAsia"/>
        </w:rPr>
        <w:t xml:space="preserve">[插图：四维雷达图评估模板]</w:t>
      </w:r>
    </w:p>
    <w:p>
      <w:r>
        <w:pict>
          <v:rect style="width:0;height:1.5pt" o:hralign="center" o:hrstd="t" o:hr="t"/>
        </w:pict>
      </w:r>
    </w:p>
    <w:bookmarkEnd w:id="21"/>
    <w:bookmarkStart w:id="22" w:name="全书路线图-l1"/>
    <w:p>
      <w:pPr>
        <w:pStyle w:val="Heading2"/>
      </w:pPr>
      <w:r>
        <w:rPr>
          <w:rStyle w:val="SectionNumber"/>
        </w:rPr>
        <w:t xml:space="preserve">1.6</w:t>
      </w:r>
      <w:r>
        <w:tab/>
      </w:r>
      <w:r>
        <w:t xml:space="preserve">1.8 </w:t>
      </w:r>
      <w:r>
        <w:rPr>
          <w:rFonts w:hint="eastAsia"/>
        </w:rPr>
        <w:t xml:space="preserve">全书路线图</w:t>
      </w:r>
      <w:r>
        <w:t xml:space="preserve"> [L1]</w:t>
      </w:r>
    </w:p>
    <w:p>
      <w:pPr>
        <w:pStyle w:val="FirstParagraph"/>
      </w:pPr>
      <w:r>
        <w:rPr>
          <w:rFonts w:hint="eastAsia"/>
        </w:rPr>
        <w:t xml:space="preserve">本书以水利AI的三大根本性挑战为主轴，以PIA方法论为核心破局工具，构建了从理论到工程实践的完整知识体系。</w:t>
      </w:r>
    </w:p>
    <w:p>
      <w:pPr>
        <w:pStyle w:val="BodyText"/>
      </w:pPr>
      <w:r>
        <w:rPr>
          <w:rFonts w:hint="eastAsia"/>
          <w:b/>
          <w:bCs/>
        </w:rPr>
        <w:t xml:space="preserve">第2章</w:t>
      </w:r>
      <w:r>
        <w:rPr>
          <w:rFonts w:hint="eastAsia"/>
        </w:rPr>
        <w:t xml:space="preserve">聚焦时序预报，深入研究物理信息增强的洪水预报模型，系统性解决极端事件的OOD泛化问题，这是对”数据特殊性”挑战的直接回应。</w:t>
      </w:r>
      <w:r>
        <w:rPr>
          <w:rFonts w:hint="eastAsia"/>
          <w:b/>
          <w:bCs/>
        </w:rPr>
        <w:t xml:space="preserve">第3章</w:t>
      </w:r>
      <w:r>
        <w:rPr>
          <w:rFonts w:hint="eastAsia"/>
        </w:rPr>
        <w:t xml:space="preserve">转向异常检测，建立传感器数据质量评估与MNAR缺失补全的完整方法论框架，解决传感器质量危机对智能决策的基础性威胁。</w:t>
      </w:r>
      <w:r>
        <w:rPr>
          <w:rFonts w:hint="eastAsia"/>
          <w:b/>
          <w:bCs/>
        </w:rPr>
        <w:t xml:space="preserve">第4章</w:t>
      </w:r>
      <w:r>
        <w:rPr>
          <w:rFonts w:hint="eastAsia"/>
        </w:rPr>
        <w:t xml:space="preserve">进入计算机视觉领域，研究突破光学纹理假设限制的水面流速测量与水位监测技术，扩展水利感知边界。</w:t>
      </w:r>
      <w:r>
        <w:rPr>
          <w:rFonts w:hint="eastAsia"/>
          <w:b/>
          <w:bCs/>
        </w:rPr>
        <w:t xml:space="preserve">第5章</w:t>
      </w:r>
      <w:r>
        <w:rPr>
          <w:rFonts w:hint="eastAsia"/>
        </w:rPr>
        <w:t xml:space="preserve">深入强化学习，专项解决水库调度中的Sim-to-Real</w:t>
      </w:r>
      <w:r>
        <w:t xml:space="preserve"> </w:t>
      </w:r>
      <w:r>
        <w:rPr>
          <w:rFonts w:hint="eastAsia"/>
        </w:rPr>
        <w:t xml:space="preserve">Gap问题，给出物理约束RL的系统性解决方案。</w:t>
      </w:r>
      <w:r>
        <w:rPr>
          <w:rFonts w:hint="eastAsia"/>
          <w:b/>
          <w:bCs/>
        </w:rPr>
        <w:t xml:space="preserve">第6章</w:t>
      </w:r>
      <w:r>
        <w:rPr>
          <w:rFonts w:hint="eastAsia"/>
        </w:rPr>
        <w:t xml:space="preserve">引入知识图谱（Knowledge</w:t>
      </w:r>
      <w:r>
        <w:t xml:space="preserve"> </w:t>
      </w:r>
      <w:r>
        <w:rPr>
          <w:rFonts w:hint="eastAsia"/>
        </w:rPr>
        <w:t xml:space="preserve">Graph），将分散的专家经验与水利规程结构化为机器可推理的知识库，实现可解释的规则驱动决策。</w:t>
      </w:r>
      <w:r>
        <w:rPr>
          <w:rFonts w:hint="eastAsia"/>
          <w:b/>
          <w:bCs/>
        </w:rPr>
        <w:t xml:space="preserve">第7章</w:t>
      </w:r>
      <w:r>
        <w:rPr>
          <w:rFonts w:hint="eastAsia"/>
        </w:rPr>
        <w:t xml:space="preserve">聚焦网络安全，讨论水利AI系统在关键基础设施安全框架下的攻防体系，这是安全可靠性挑战的技术延伸。</w:t>
      </w:r>
      <w:r>
        <w:rPr>
          <w:rFonts w:hint="eastAsia"/>
          <w:b/>
          <w:bCs/>
        </w:rPr>
        <w:t xml:space="preserve">第8章</w:t>
      </w:r>
      <w:r>
        <w:rPr>
          <w:rFonts w:hint="eastAsia"/>
        </w:rPr>
        <w:t xml:space="preserve">提供综合部署方法论，给出真实工程项目中从算法到落地的完整实施路径。</w:t>
      </w:r>
    </w:p>
    <w:p>
      <w:pPr>
        <w:pStyle w:val="BodyText"/>
      </w:pPr>
      <w:r>
        <w:rPr>
          <w:rFonts w:hint="eastAsia"/>
        </w:rPr>
        <w:t xml:space="preserve">[插图：全书逻辑架构图，以三个挑战为主轴]</w:t>
      </w:r>
    </w:p>
    <w:p>
      <w:r>
        <w:pict>
          <v:rect style="width:0;height:1.5pt" o:hralign="center" o:hrstd="t" o:hr="t"/>
        </w:pict>
      </w:r>
    </w:p>
    <w:bookmarkEnd w:id="22"/>
    <w:bookmarkStart w:id="23" w:name="本章小结"/>
    <w:p>
      <w:pPr>
        <w:pStyle w:val="Heading2"/>
      </w:pPr>
      <w:r>
        <w:rPr>
          <w:rStyle w:val="SectionNumber"/>
        </w:rPr>
        <w:t xml:space="preserve">1.7</w:t>
      </w:r>
      <w:r>
        <w:tab/>
      </w:r>
      <w:r>
        <w:rPr>
          <w:rFonts w:hint="eastAsia"/>
        </w:rPr>
        <w:t xml:space="preserve">本章小结</w:t>
      </w:r>
    </w:p>
    <w:p>
      <w:pPr>
        <w:pStyle w:val="FirstParagraph"/>
      </w:pPr>
      <w:r>
        <w:rPr>
          <w:rFonts w:hint="eastAsia"/>
        </w:rPr>
        <w:t xml:space="preserve">本章系统地阐明了水利AI的三大根本性挑战：</w:t>
      </w:r>
      <w:r>
        <w:rPr>
          <w:rFonts w:hint="eastAsia"/>
          <w:b/>
          <w:bCs/>
        </w:rPr>
        <w:t xml:space="preserve">数据特殊性</w:t>
      </w:r>
      <w:r>
        <w:rPr>
          <w:rFonts w:hint="eastAsia"/>
        </w:rPr>
        <w:t xml:space="preserve">（极端事件稀缺与OOD、时空强相关性、传感器质量危机和MNAR、系统非平稳性）、</w:t>
      </w:r>
      <w:r>
        <w:rPr>
          <w:rFonts w:hint="eastAsia"/>
          <w:b/>
          <w:bCs/>
        </w:rPr>
        <w:t xml:space="preserve">物理约束性</w:t>
      </w:r>
      <w:r>
        <w:rPr>
          <w:rFonts w:hint="eastAsia"/>
        </w:rPr>
        <w:t xml:space="preserve">（质量守恒不可妥协、圣维南方程硬约束、控制指令安全边界、时间连续性约束）和</w:t>
      </w:r>
      <w:r>
        <w:rPr>
          <w:rFonts w:hint="eastAsia"/>
          <w:b/>
          <w:bCs/>
        </w:rPr>
        <w:t xml:space="preserve">安全可靠性</w:t>
      </w:r>
      <w:r>
        <w:rPr>
          <w:rFonts w:hint="eastAsia"/>
        </w:rPr>
        <w:t xml:space="preserve">（关键基础设施属性与后果不对称性、XAI的工程强制要求、人机信任边界设计、离线72小时可靠性标准）。</w:t>
      </w:r>
    </w:p>
    <w:p>
      <w:pPr>
        <w:pStyle w:val="BodyText"/>
      </w:pPr>
      <w:r>
        <w:rPr>
          <w:rFonts w:hint="eastAsia"/>
        </w:rPr>
        <w:t xml:space="preserve">通过三个典型失效案例——LSTM洪水预报的OOD崩溃、DRL调度的Sim-to-Real</w:t>
      </w:r>
      <w:r>
        <w:t xml:space="preserve"> </w:t>
      </w:r>
      <w:r>
        <w:rPr>
          <w:rFonts w:hint="eastAsia"/>
        </w:rPr>
        <w:t xml:space="preserve">Gap和PIV测流的纹理假设崩溃——本章揭示了通用算法在水利场景中系统性失效的根本机制：它们无一例外地源于通用算法的基础假设与水利物理现实之间的根本性冲突。</w:t>
      </w:r>
    </w:p>
    <w:p>
      <w:pPr>
        <w:pStyle w:val="BodyText"/>
      </w:pPr>
      <w:r>
        <w:rPr>
          <w:rFonts w:hint="eastAsia"/>
        </w:rPr>
        <w:t xml:space="preserve">在此基础上，本章提出了物理约束驱动的AI（PIA）方法论，将领域物理知识从特征工程、模型结构、损失函数到后处理四个层次深度内嵌于算法设计之中，为后续各章的具体技术提供了统一的方法论基础。本章建立的四维评估框架（QPE、CSI、PCR、DRI）将水利AI的优劣评判从统计均值性能延伸到极端事件可靠性、物理一致性和工程鲁棒性，是全书算法验证的工程化标准。</w:t>
      </w:r>
    </w:p>
    <w:p>
      <w:r>
        <w:pict>
          <v:rect style="width:0;height:1.5pt" o:hralign="center" o:hrstd="t" o:hr="t"/>
        </w:pict>
      </w:r>
    </w:p>
    <w:bookmarkEnd w:id="23"/>
    <w:bookmarkStart w:id="24" w:name="思考题"/>
    <w:p>
      <w:pPr>
        <w:pStyle w:val="Heading2"/>
      </w:pPr>
      <w:r>
        <w:rPr>
          <w:rStyle w:val="SectionNumber"/>
        </w:rPr>
        <w:t xml:space="preserve">1.8</w:t>
      </w:r>
      <w:r>
        <w:tab/>
      </w:r>
      <w:r>
        <w:rPr>
          <w:rFonts w:hint="eastAsia"/>
        </w:rPr>
        <w:t xml:space="preserve">思考题</w:t>
      </w:r>
    </w:p>
    <w:p>
      <w:pPr>
        <w:numPr>
          <w:ilvl w:val="0"/>
          <w:numId w:val="1001"/>
        </w:numPr>
      </w:pPr>
      <w:r>
        <w:rPr>
          <w:rFonts w:hint="eastAsia"/>
          <w:b/>
          <w:bCs/>
        </w:rPr>
        <w:t xml:space="preserve">概念辨析：</w:t>
      </w:r>
      <w:r>
        <w:t xml:space="preserve"> </w:t>
      </w:r>
      <w:r>
        <w:rPr>
          <w:rFonts w:hint="eastAsia"/>
        </w:rPr>
        <w:t xml:space="preserve">在开篇故事中，</w:t>
      </w:r>
      <w:r>
        <w:rPr>
          <w:rFonts w:hint="eastAsia"/>
        </w:rPr>
        <w:t xml:space="preserve">“智能水务”</w:t>
      </w:r>
      <w:r>
        <w:rPr>
          <w:rFonts w:hint="eastAsia"/>
        </w:rPr>
        <w:t xml:space="preserve">系统的R²=0.98，但在超标洪水中预测误差高达56%。请从广义极值分布（GEV）和OOD问题的角度，解释为什么高R²不能保证在极端工况下的预测可靠性。（提示：分析训练集中5000</w:t>
      </w:r>
      <w:r>
        <w:t xml:space="preserve"> </w:t>
      </w:r>
      <w:r>
        <w:rPr>
          <w:rFonts w:hint="eastAsia"/>
        </w:rPr>
        <w:t xml:space="preserve">m³/s量级事件的样本占比如何影响模型对该量级的学习效果。）</w:t>
      </w:r>
    </w:p>
    <w:p>
      <w:pPr>
        <w:numPr>
          <w:ilvl w:val="0"/>
          <w:numId w:val="1001"/>
        </w:numPr>
      </w:pPr>
      <w:r>
        <w:rPr>
          <w:rFonts w:hint="eastAsia"/>
          <w:b/>
          <w:bCs/>
        </w:rPr>
        <w:t xml:space="preserve">公式推导：</w:t>
      </w:r>
      <w:r>
        <w:t xml:space="preserve"> </w:t>
      </w:r>
      <w:r>
        <w:rPr>
          <w:rFonts w:hint="eastAsia"/>
        </w:rPr>
        <w:t xml:space="preserve">已知某明渠断面的水力水深</w:t>
      </w:r>
      <w:r>
        <w:t xml:space="preserve"> </w:t>
      </w:r>
      <m:oMath>
        <m:r>
          <m:t>D</m:t>
        </m:r>
        <m:r>
          <m:rPr>
            <m:sty m:val="p"/>
          </m:rPr>
          <m:t>=</m:t>
        </m:r>
        <m:r>
          <m:t>2.5</m:t>
        </m:r>
        <m:r>
          <m:t>e</m:t>
        </m:r>
        <m:r>
          <m:t>x</m:t>
        </m:r>
        <m:r>
          <m:t>t</m:t>
        </m:r>
        <m:r>
          <m:t>m</m:t>
        </m:r>
      </m:oMath>
      <w:r>
        <w:rPr>
          <w:rFonts w:hint="eastAsia"/>
        </w:rPr>
        <w:t xml:space="preserve">，断面平均流速</w:t>
      </w:r>
      <w:r>
        <w:t xml:space="preserve"> </w:t>
      </w:r>
      <m:oMath>
        <m:r>
          <m:t>V</m:t>
        </m:r>
        <m:r>
          <m:rPr>
            <m:sty m:val="p"/>
          </m:rPr>
          <m:t>=</m:t>
        </m:r>
        <m:r>
          <m:t>3.5</m:t>
        </m:r>
        <m:r>
          <m:t>e</m:t>
        </m:r>
        <m:r>
          <m:t>x</m:t>
        </m:r>
        <m:r>
          <m:t>t</m:t>
        </m:r>
        <m:r>
          <m:t>m</m:t>
        </m:r>
        <m:r>
          <m:rPr>
            <m:sty m:val="p"/>
          </m:rPr>
          <m:t>/</m:t>
        </m:r>
        <m:r>
          <m:t>s</m:t>
        </m:r>
      </m:oMath>
      <w:r>
        <w:rPr>
          <w:rFonts w:hint="eastAsia"/>
        </w:rPr>
        <w:t xml:space="preserve">（取</w:t>
      </w:r>
      <w:r>
        <w:t xml:space="preserve"> </w:t>
      </w:r>
      <m:oMath>
        <m:r>
          <m:t>g</m:t>
        </m:r>
        <m:r>
          <m:rPr>
            <m:sty m:val="p"/>
          </m:rPr>
          <m:t>=</m:t>
        </m:r>
        <m:r>
          <m:t>9.8</m:t>
        </m:r>
        <m:r>
          <m:t>e</m:t>
        </m:r>
        <m:r>
          <m:t>x</m:t>
        </m:r>
        <m:r>
          <m:t>t</m:t>
        </m:r>
        <m:sSup>
          <m:e>
            <m:r>
              <m:t>m</m:t>
            </m:r>
            <m:r>
              <m:rPr>
                <m:sty m:val="p"/>
              </m:rPr>
              <m:t>/</m:t>
            </m:r>
            <m:r>
              <m:t>s</m:t>
            </m:r>
          </m:e>
          <m:sup>
            <m:r>
              <m:t>2</m:t>
            </m:r>
          </m:sup>
        </m:sSup>
      </m:oMath>
      <w:r>
        <w:rPr>
          <w:rFonts w:hint="eastAsia"/>
        </w:rPr>
        <w:t xml:space="preserve">）。计算该断面的弗劳德数</w:t>
      </w:r>
      <w:r>
        <w:t xml:space="preserve"> </w:t>
      </w:r>
      <m:oMath>
        <m:r>
          <m:t>F</m:t>
        </m:r>
        <m:r>
          <m:t>r</m:t>
        </m:r>
      </m:oMath>
      <w:r>
        <w:rPr>
          <w:rFonts w:hint="eastAsia"/>
        </w:rPr>
        <w:t xml:space="preserve">，判断流态（急流/缓流），并说明该流态判断对PIA模型特征工程层的设计意义。</w:t>
      </w:r>
    </w:p>
    <w:p>
      <w:pPr>
        <w:numPr>
          <w:ilvl w:val="0"/>
          <w:numId w:val="1001"/>
        </w:numPr>
      </w:pPr>
      <w:r>
        <w:rPr>
          <w:rFonts w:hint="eastAsia"/>
          <w:b/>
          <w:bCs/>
        </w:rPr>
        <w:t xml:space="preserve">方案设计：</w:t>
      </w:r>
      <w:r>
        <w:t xml:space="preserve"> </w:t>
      </w:r>
      <w:r>
        <w:rPr>
          <w:rFonts w:hint="eastAsia"/>
        </w:rPr>
        <w:t xml:space="preserve">针对圣维南方程的动量方程，请写出其在PIA损失函数层中对应的物理残差惩罚项</w:t>
      </w:r>
      <w:r>
        <w:t xml:space="preserve"> </w:t>
      </w:r>
      <m:oMath>
        <m:r>
          <m:t>m</m:t>
        </m:r>
        <m:r>
          <m:t>a</m:t>
        </m:r>
        <m:r>
          <m:t>t</m:t>
        </m:r>
        <m:r>
          <m:t>h</m:t>
        </m:r>
        <m:r>
          <m:t>c</m:t>
        </m:r>
        <m:r>
          <m:t>a</m:t>
        </m:r>
        <m:r>
          <m:t>l</m:t>
        </m:r>
        <m:sSub>
          <m:e>
            <m:r>
              <m:t>L</m:t>
            </m:r>
          </m:e>
          <m:sub>
            <m:r>
              <m:t>m</m:t>
            </m:r>
            <m:r>
              <m:t>o</m:t>
            </m:r>
            <m:r>
              <m:t>m</m:t>
            </m:r>
            <m:r>
              <m:t>e</m:t>
            </m:r>
            <m:r>
              <m:t>n</m:t>
            </m:r>
            <m:r>
              <m:t>t</m:t>
            </m:r>
            <m:r>
              <m:t>u</m:t>
            </m:r>
            <m:r>
              <m:t>m</m:t>
            </m:r>
          </m:sub>
        </m:sSub>
      </m:oMath>
      <w:r>
        <w:t xml:space="preserve"> </w:t>
      </w:r>
      <w:r>
        <w:rPr>
          <w:rFonts w:hint="eastAsia"/>
        </w:rPr>
        <w:t xml:space="preserve">的数学表达式，并解释在实际训练中如何通过调节权重系数</w:t>
      </w:r>
      <w:r>
        <w:t xml:space="preserve"> </w:t>
      </w:r>
      <m:oMath>
        <m:r>
          <m:t>l</m:t>
        </m:r>
        <m:r>
          <m:t>a</m:t>
        </m:r>
        <m:r>
          <m:t>m</m:t>
        </m:r>
        <m:r>
          <m:t>b</m:t>
        </m:r>
        <m:r>
          <m:t>d</m:t>
        </m:r>
        <m:r>
          <m:t>a</m:t>
        </m:r>
      </m:oMath>
      <w:r>
        <w:t xml:space="preserve"> </w:t>
      </w:r>
      <w:r>
        <w:rPr>
          <w:rFonts w:hint="eastAsia"/>
        </w:rPr>
        <w:t xml:space="preserve">平衡数据拟合损失</w:t>
      </w:r>
      <w:r>
        <w:t xml:space="preserve"> </w:t>
      </w:r>
      <m:oMath>
        <m:sSub>
          <m:e>
            <m:r>
              <m:t>L</m:t>
            </m:r>
          </m:e>
          <m:sub>
            <m:r>
              <m:t>d</m:t>
            </m:r>
            <m:r>
              <m:t>a</m:t>
            </m:r>
            <m:r>
              <m:t>t</m:t>
            </m:r>
            <m:r>
              <m:t>a</m:t>
            </m:r>
          </m:sub>
        </m:sSub>
      </m:oMath>
      <w:r>
        <w:t xml:space="preserve"> </w:t>
      </w:r>
      <w:r>
        <w:rPr>
          <w:rFonts w:hint="eastAsia"/>
        </w:rPr>
        <w:t xml:space="preserve">与物理约束损失</w:t>
      </w:r>
      <w:r>
        <w:t xml:space="preserve"> </w:t>
      </w:r>
      <m:oMath>
        <m:r>
          <m:t>m</m:t>
        </m:r>
        <m:r>
          <m:t>a</m:t>
        </m:r>
        <m:r>
          <m:t>t</m:t>
        </m:r>
        <m:r>
          <m:t>h</m:t>
        </m:r>
        <m:r>
          <m:t>c</m:t>
        </m:r>
        <m:r>
          <m:t>a</m:t>
        </m:r>
        <m:r>
          <m:t>l</m:t>
        </m:r>
        <m:sSub>
          <m:e>
            <m:r>
              <m:t>L</m:t>
            </m:r>
          </m:e>
          <m:sub>
            <m:r>
              <m:t>m</m:t>
            </m:r>
            <m:r>
              <m:t>o</m:t>
            </m:r>
            <m:r>
              <m:t>m</m:t>
            </m:r>
            <m:r>
              <m:t>e</m:t>
            </m:r>
            <m:r>
              <m:t>n</m:t>
            </m:r>
            <m:r>
              <m:t>t</m:t>
            </m:r>
            <m:r>
              <m:t>u</m:t>
            </m:r>
            <m:r>
              <m:t>m</m:t>
            </m:r>
          </m:sub>
        </m:sSub>
      </m:oMath>
      <w:r>
        <w:t xml:space="preserve"> </w:t>
      </w:r>
      <w:r>
        <w:rPr>
          <w:rFonts w:hint="eastAsia"/>
        </w:rPr>
        <w:t xml:space="preserve">之间的权衡关系。</w:t>
      </w:r>
    </w:p>
    <w:p>
      <w:pPr>
        <w:numPr>
          <w:ilvl w:val="0"/>
          <w:numId w:val="1001"/>
        </w:numPr>
      </w:pPr>
      <w:r>
        <w:rPr>
          <w:rFonts w:hint="eastAsia"/>
          <w:b/>
          <w:bCs/>
        </w:rPr>
        <w:t xml:space="preserve">案例分析：</w:t>
      </w:r>
      <w:r>
        <w:t xml:space="preserve"> </w:t>
      </w:r>
      <w:r>
        <w:rPr>
          <w:rFonts w:hint="eastAsia"/>
        </w:rPr>
        <w:t xml:space="preserve">在案例B（DRL调度的Sim-to-Real</w:t>
      </w:r>
      <w:r>
        <w:t xml:space="preserve"> </w:t>
      </w:r>
      <w:r>
        <w:rPr>
          <w:rFonts w:hint="eastAsia"/>
        </w:rPr>
        <w:t xml:space="preserve">Gap）中，假设某液压闸门最大开启速率为0.5</w:t>
      </w:r>
      <w:r>
        <w:t xml:space="preserve"> </w:t>
      </w:r>
      <w:r>
        <w:rPr>
          <w:rFonts w:hint="eastAsia"/>
        </w:rPr>
        <w:t xml:space="preserve">cm/s，DRL策略要求在1个决策步长（60秒）内将闸门从完全关闭（0</w:t>
      </w:r>
      <w:r>
        <w:t xml:space="preserve"> </w:t>
      </w:r>
      <w:r>
        <w:rPr>
          <w:rFonts w:hint="eastAsia"/>
        </w:rPr>
        <w:t xml:space="preserve">cm）开启至50</w:t>
      </w:r>
      <w:r>
        <w:t xml:space="preserve"> </w:t>
      </w:r>
      <w:r>
        <w:rPr>
          <w:rFonts w:hint="eastAsia"/>
        </w:rPr>
        <w:t xml:space="preserve">cm。请计算：（a）该指令要求的变化速率；（b）在闸门响应约束下60秒内的实际最大可达开度；（c）提出至少两种修改策略，使DRL策略满足设备响应约束。</w:t>
      </w:r>
    </w:p>
    <w:p>
      <w:pPr>
        <w:numPr>
          <w:ilvl w:val="0"/>
          <w:numId w:val="1001"/>
        </w:numPr>
      </w:pPr>
      <w:r>
        <w:rPr>
          <w:rFonts w:hint="eastAsia"/>
          <w:b/>
          <w:bCs/>
        </w:rPr>
        <w:t xml:space="preserve">综合工程设计（开放题）：</w:t>
      </w:r>
      <w:r>
        <w:t xml:space="preserve"> </w:t>
      </w:r>
      <w:r>
        <w:rPr>
          <w:rFonts w:hint="eastAsia"/>
        </w:rPr>
        <w:t xml:space="preserve">某流域水库下游15</w:t>
      </w:r>
      <w:r>
        <w:t xml:space="preserve"> </w:t>
      </w:r>
      <w:r>
        <w:rPr>
          <w:rFonts w:hint="eastAsia"/>
        </w:rPr>
        <w:t xml:space="preserve">km处有一重要城镇，防汛应急预案规定洪水预警时间至少需要4小时。历史实测数据显示该河段洪水波传播时滞约为3.5小时。现要在该水库部署基于PIA的智能调度系统：（a）分析当前预警时间窗口是否满足需求，若不满足，从模型架构层或数据增强角度提出改进方案；（b）结合本章四维评估框架（QPE、CSI、PCR、DRI），为该系统给出各维度的工程验收目标（给出具体数值并说明设定依据）；（c）台风季通信中断概率约为30%，请设计”断网72小时”生存方案，包括本地模型的压缩策略和满足最小可用性的传感器子集选取原则。</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2026-03-21T06:36:40Z</dcterms:created>
  <dcterms:modified xsi:type="dcterms:W3CDTF">2026-03-21T06:36:40Z</dcterms:modified>
</cp:coreProperties>
</file>

<file path=docProps/custom.xml><?xml version="1.0" encoding="utf-8"?>
<Properties xmlns="http://schemas.openxmlformats.org/officeDocument/2006/custom-properties" xmlns:vt="http://schemas.openxmlformats.org/officeDocument/2006/docPropsVTypes"/>
</file>