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4-章数字孪生对象与数据模型mbd-映射给水网画一张户籍图"/>
    <w:p>
      <w:pPr>
        <w:pStyle w:val="Heading1"/>
      </w:pPr>
      <w:r>
        <w:rPr>
          <w:rStyle w:val="SectionNumber"/>
        </w:rPr>
        <w:t xml:space="preserve">1</w:t>
      </w:r>
      <w:r>
        <w:tab/>
      </w:r>
      <w:r>
        <w:rPr>
          <w:rFonts w:hint="eastAsia"/>
        </w:rPr>
        <w:t xml:space="preserve">第</w:t>
      </w:r>
      <w:r>
        <w:t xml:space="preserve"> 4 </w:t>
      </w:r>
      <w:r>
        <w:rPr>
          <w:rFonts w:hint="eastAsia"/>
        </w:rPr>
        <w:t xml:space="preserve">章：数字孪生对象与数据模型（MBD</w:t>
      </w:r>
      <w:r>
        <w:t xml:space="preserve"> </w:t>
      </w:r>
      <w:r>
        <w:rPr>
          <w:rFonts w:hint="eastAsia"/>
        </w:rPr>
        <w:t xml:space="preserve">映射）：给水网画一张”户籍图”</w:t>
      </w:r>
    </w:p>
    <w:p>
      <w:pPr>
        <w:pStyle w:val="CaptionedFigure"/>
      </w:pPr>
      <w:r>
        <w:drawing>
          <wp:inline>
            <wp:extent cx="5334000" cy="2909454"/>
            <wp:effectExtent b="0" l="0" r="0" t="0"/>
            <wp:docPr descr="数字孪生对象与MBD映射：从物理水网到结构化数字实体" title="" id="10" name="Picture"/>
            <a:graphic>
              <a:graphicData uri="http://schemas.openxmlformats.org/drawingml/2006/picture">
                <pic:pic>
                  <pic:nvPicPr>
                    <pic:cNvPr descr="assets/ch04/concept_digital_twin_mbd.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数字孪生对象与MBD映射：从物理水网到结构化数字实体</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本章探讨智能水文系统中最基础但最容易被忽视的底层工程——基于模型的定义（Model-Based</w:t>
      </w:r>
      <w:r>
        <w:t xml:space="preserve"> Definition, </w:t>
      </w:r>
      <w:r>
        <w:rPr>
          <w:rFonts w:hint="eastAsia"/>
        </w:rPr>
        <w:t xml:space="preserve">MBD）与水网拓扑映射。一个算法再聪明，如果它面对的是一堆杂乱无章的</w:t>
      </w:r>
      <w:r>
        <w:t xml:space="preserve"> Excel </w:t>
      </w:r>
      <w:r>
        <w:rPr>
          <w:rFonts w:hint="eastAsia"/>
        </w:rPr>
        <w:t xml:space="preserve">表格而不是结构化的数字孪生实体，那它就像一个没有地图的将军。</w:t>
      </w:r>
      <w:r>
        <w:t xml:space="preserve"> </w:t>
      </w:r>
      <w:r>
        <w:rPr>
          <w:rFonts w:hint="eastAsia"/>
        </w:rPr>
        <w:t xml:space="preserve">读者需要掌握：</w:t>
      </w:r>
      <w:r>
        <w:t xml:space="preserve"> </w:t>
      </w:r>
      <w:r>
        <w:t xml:space="preserve">1. MBD </w:t>
      </w:r>
      <w:r>
        <w:rPr>
          <w:rFonts w:hint="eastAsia"/>
        </w:rPr>
        <w:t xml:space="preserve">思想：如何将物理世界的流域、河段、水库、泵闸抽象为标准化的数字孪生实体。</w:t>
      </w:r>
      <w:r>
        <w:t xml:space="preserve"> </w:t>
      </w:r>
      <w:r>
        <w:t xml:space="preserve">2. </w:t>
      </w:r>
      <w:r>
        <w:rPr>
          <w:rFonts w:hint="eastAsia"/>
        </w:rPr>
        <w:t xml:space="preserve">时间序列数据的语义声明：单位、质量标识（Quality</w:t>
      </w:r>
      <w:r>
        <w:t xml:space="preserve"> </w:t>
      </w:r>
      <w:r>
        <w:rPr>
          <w:rFonts w:hint="eastAsia"/>
        </w:rPr>
        <w:t xml:space="preserve">Flags）为什么能救命。</w:t>
      </w:r>
      <w:r>
        <w:t xml:space="preserve"> </w:t>
      </w:r>
      <w:r>
        <w:t xml:space="preserve">3. </w:t>
      </w:r>
      <w:r>
        <w:rPr>
          <w:rFonts w:hint="eastAsia"/>
        </w:rPr>
        <w:t xml:space="preserve">拓扑约束网络：为什么水文计算必须按照”谁在上游、谁在下游”的顺序推进。</w:t>
      </w:r>
      <w:r>
        <w:t xml:space="preserve"> </w:t>
      </w:r>
      <w:r>
        <w:t xml:space="preserve">4. CHS </w:t>
      </w:r>
      <w:r>
        <w:rPr>
          <w:rFonts w:hint="eastAsia"/>
        </w:rPr>
        <w:t xml:space="preserve">六元组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在</w:t>
      </w:r>
      <w:r>
        <w:t xml:space="preserve"> MBD </w:t>
      </w:r>
      <w:r>
        <w:rPr>
          <w:rFonts w:hint="eastAsia"/>
        </w:rPr>
        <w:t xml:space="preserve">层面的具体映射。</w:t>
      </w:r>
    </w:p>
    <w:p>
      <w:pPr>
        <w:pStyle w:val="CaptionedFigure"/>
      </w:pPr>
      <w:r>
        <w:drawing>
          <wp:inline>
            <wp:extent cx="5334000" cy="2909454"/>
            <wp:effectExtent b="0" l="0" r="0" t="0"/>
            <wp:docPr descr="本章概念图：数字孪生数据模型" title="" id="13" name="Picture"/>
            <a:graphic>
              <a:graphicData uri="http://schemas.openxmlformats.org/drawingml/2006/picture">
                <pic:pic>
                  <pic:nvPicPr>
                    <pic:cNvPr descr="assets/ch04/concept_digital_twin_data_model.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本章概念图：数字孪生数据模型</w:t>
      </w:r>
    </w:p>
    <w:bookmarkEnd w:id="15"/>
    <w:bookmarkStart w:id="22" w:name="教材理论为什么不能用-excel-管水网"/>
    <w:p>
      <w:pPr>
        <w:pStyle w:val="Heading2"/>
      </w:pPr>
      <w:r>
        <w:rPr>
          <w:rStyle w:val="SectionNumber"/>
        </w:rPr>
        <w:t xml:space="preserve">1.2</w:t>
      </w:r>
      <w:r>
        <w:tab/>
      </w:r>
      <w:r>
        <w:t xml:space="preserve">2. </w:t>
      </w:r>
      <w:r>
        <w:rPr>
          <w:rFonts w:hint="eastAsia"/>
        </w:rPr>
        <w:t xml:space="preserve">教材理论：为什么不能用</w:t>
      </w:r>
      <w:r>
        <w:t xml:space="preserve"> Excel </w:t>
      </w:r>
      <w:r>
        <w:rPr>
          <w:rFonts w:hint="eastAsia"/>
        </w:rPr>
        <w:t xml:space="preserve">管水网？</w:t>
      </w:r>
    </w:p>
    <w:bookmarkStart w:id="16" w:name="从数据沼泽到数字资产"/>
    <w:p>
      <w:pPr>
        <w:pStyle w:val="Heading3"/>
      </w:pPr>
      <w:r>
        <w:rPr>
          <w:rStyle w:val="SectionNumber"/>
        </w:rPr>
        <w:t xml:space="preserve">1.2.1</w:t>
      </w:r>
      <w:r>
        <w:tab/>
      </w:r>
      <w:r>
        <w:t xml:space="preserve">2.1 </w:t>
      </w:r>
      <w:r>
        <w:rPr>
          <w:rFonts w:hint="eastAsia"/>
        </w:rPr>
        <w:t xml:space="preserve">从”数据沼泽”到”数字资产”</w:t>
      </w:r>
    </w:p>
    <w:p>
      <w:pPr>
        <w:pStyle w:val="FirstParagraph"/>
      </w:pPr>
      <w:r>
        <w:rPr>
          <w:rFonts w:hint="eastAsia"/>
        </w:rPr>
        <w:t xml:space="preserve">在传统水利信息化项目中，一个典型的困境是：气象部门用一种格式存降雨，水文站用另一种格式存流量，水库管理处用第三种格式存库容。三个部门的数据送到防汛指挥部，光是对齐时间戳和统一单位就要耗费数小时。</w:t>
      </w:r>
    </w:p>
    <w:p>
      <w:pPr>
        <w:pStyle w:val="BodyText"/>
      </w:pPr>
      <w:r>
        <w:rPr>
          <w:rFonts w:hint="eastAsia"/>
        </w:rPr>
        <w:t xml:space="preserve">更致命的是</w:t>
      </w:r>
      <w:r>
        <w:rPr>
          <w:rFonts w:hint="eastAsia"/>
          <w:b/>
          <w:bCs/>
        </w:rPr>
        <w:t xml:space="preserve">单位灾难</w:t>
      </w:r>
      <w:r>
        <w:rPr>
          <w:rFonts w:hint="eastAsia"/>
        </w:rPr>
        <w:t xml:space="preserve">。历史上真实发生过这样的事故：某工程的上游模型输出流量单位是”立方米/秒”，下游模型接收时误以为是”立方米/小时”，导致计算结果偏差</w:t>
      </w:r>
      <w:r>
        <w:t xml:space="preserve"> 3600 </w:t>
      </w:r>
      <w:r>
        <w:rPr>
          <w:rFonts w:hint="eastAsia"/>
        </w:rPr>
        <w:t xml:space="preserve">倍，差点酿成放水事故。</w:t>
      </w:r>
    </w:p>
    <w:p>
      <w:pPr>
        <w:pStyle w:val="BodyText"/>
      </w:pPr>
      <w:r>
        <w:rPr>
          <w:rFonts w:hint="eastAsia"/>
        </w:rPr>
        <w:t xml:space="preserve">MBD（Model-Based</w:t>
      </w:r>
      <w:r>
        <w:t xml:space="preserve"> </w:t>
      </w:r>
      <w:r>
        <w:rPr>
          <w:rFonts w:hint="eastAsia"/>
        </w:rPr>
        <w:t xml:space="preserve">Definition）的核心哲学是：</w:t>
      </w:r>
      <w:r>
        <w:rPr>
          <w:rFonts w:hint="eastAsia"/>
          <w:b/>
          <w:bCs/>
        </w:rPr>
        <w:t xml:space="preserve">模型本身就是定义</w:t>
      </w:r>
      <w:r>
        <w:rPr>
          <w:rFonts w:hint="eastAsia"/>
        </w:rPr>
        <w:t xml:space="preserve">。每一个水文实体（流域、河段、水库、泵站）都不再是一行冰冷的数据库记录，而是一个携带着完整物理属性、拓扑关系和质量声明的”数字公民”。</w:t>
      </w:r>
    </w:p>
    <w:p>
      <w:pPr>
        <w:pStyle w:val="BodyText"/>
      </w:pPr>
      <w:r>
        <w:rPr>
          <w:rFonts w:hint="eastAsia"/>
        </w:rPr>
        <w:t xml:space="preserve">与传统的”数据库</w:t>
      </w:r>
      <w:r>
        <w:t xml:space="preserve"> + </w:t>
      </w:r>
      <w:r>
        <w:rPr>
          <w:rFonts w:hint="eastAsia"/>
        </w:rPr>
        <w:t xml:space="preserve">文档”模式相比，MBD</w:t>
      </w:r>
      <w:r>
        <w:t xml:space="preserve"> </w:t>
      </w:r>
      <w:r>
        <w:rPr>
          <w:rFonts w:hint="eastAsia"/>
        </w:rPr>
        <w:t xml:space="preserve">的根本优势在于</w:t>
      </w:r>
      <w:r>
        <w:rPr>
          <w:rFonts w:hint="eastAsia"/>
          <w:b/>
          <w:bCs/>
        </w:rPr>
        <w:t xml:space="preserve">自描述性（Self-Description）</w:t>
      </w:r>
      <w:r>
        <w:rPr>
          <w:rFonts w:hint="eastAsia"/>
        </w:rPr>
        <w:t xml:space="preserve">。一个</w:t>
      </w:r>
      <w:r>
        <w:t xml:space="preserve"> MBD </w:t>
      </w:r>
      <w:r>
        <w:rPr>
          <w:rFonts w:hint="eastAsia"/>
        </w:rPr>
        <w:t xml:space="preserve">实体不需要查阅外部文档就能被正确解读——它的属性名称、数据类型、物理单位、有效范围都内嵌在对象本身中。这种自描述性消除了”数据—文档不一致”的风险，也使得不同团队、不同系统之间的数据交换变得安全可靠。</w:t>
      </w:r>
    </w:p>
    <w:bookmarkEnd w:id="16"/>
    <w:bookmarkStart w:id="17" w:name="四类基础数字孪生实体"/>
    <w:p>
      <w:pPr>
        <w:pStyle w:val="Heading3"/>
      </w:pPr>
      <w:r>
        <w:rPr>
          <w:rStyle w:val="SectionNumber"/>
        </w:rPr>
        <w:t xml:space="preserve">1.2.2</w:t>
      </w:r>
      <w:r>
        <w:tab/>
      </w:r>
      <w:r>
        <w:t xml:space="preserve">2.2 </w:t>
      </w:r>
      <w:r>
        <w:rPr>
          <w:rFonts w:hint="eastAsia"/>
        </w:rPr>
        <w:t xml:space="preserve">四类基础数字孪生实体</w:t>
      </w:r>
    </w:p>
    <w:p>
      <w:pPr>
        <w:pStyle w:val="FirstParagraph"/>
      </w:pPr>
      <w:r>
        <w:rPr>
          <w:rFonts w:hint="eastAsia"/>
        </w:rPr>
        <w:t xml:space="preserve">在</w:t>
      </w:r>
      <w:r>
        <w:t xml:space="preserve"> CHS </w:t>
      </w:r>
      <w:r>
        <w:rPr>
          <w:rFonts w:hint="eastAsia"/>
        </w:rPr>
        <w:t xml:space="preserve">体系中，水网的数字孪生由四类基础实体构成：</w:t>
      </w:r>
    </w:p>
    <w:tbl>
      <w:tblPr>
        <w:tblStyle w:val="Table"/>
        <w:tblW w:type="pct" w:w="5000"/>
        <w:tblLayout w:type="fixed"/>
        <w:tblLook w:firstRow="1" w:lastRow="0" w:firstColumn="0" w:lastColumn="0" w:noHBand="0" w:noVBand="0" w:val="0020"/>
      </w:tblPr>
      <w:tblGrid>
        <w:gridCol w:w="1721"/>
        <w:gridCol w:w="1721"/>
        <w:gridCol w:w="2754"/>
        <w:gridCol w:w="1721"/>
      </w:tblGrid>
      <w:tr>
        <w:trPr>
          <w:tblHeader w:val="on"/>
        </w:trPr>
        <w:tc>
          <w:tcPr/>
          <w:p>
            <w:pPr>
              <w:pStyle w:val="Compact"/>
              <w:jc w:val="left"/>
            </w:pPr>
            <w:r>
              <w:rPr>
                <w:rFonts w:hint="eastAsia"/>
              </w:rPr>
              <w:t xml:space="preserve">实体类型</w:t>
            </w:r>
          </w:p>
        </w:tc>
        <w:tc>
          <w:tcPr/>
          <w:p>
            <w:pPr>
              <w:pStyle w:val="Compact"/>
              <w:jc w:val="left"/>
            </w:pPr>
            <w:r>
              <w:rPr>
                <w:rFonts w:hint="eastAsia"/>
              </w:rPr>
              <w:t xml:space="preserve">物理对应</w:t>
            </w:r>
          </w:p>
        </w:tc>
        <w:tc>
          <w:tcPr/>
          <w:p>
            <w:pPr>
              <w:pStyle w:val="Compact"/>
              <w:jc w:val="left"/>
            </w:pPr>
            <w:r>
              <w:t xml:space="preserve">CHS </w:t>
            </w:r>
            <w:r>
              <w:rPr>
                <w:rFonts w:hint="eastAsia"/>
              </w:rPr>
              <w:t xml:space="preserve">六元组映射</w:t>
            </w:r>
          </w:p>
        </w:tc>
        <w:tc>
          <w:tcPr/>
          <w:p>
            <w:pPr>
              <w:pStyle w:val="Compact"/>
              <w:jc w:val="left"/>
            </w:pPr>
            <w:r>
              <w:rPr>
                <w:rFonts w:hint="eastAsia"/>
              </w:rPr>
              <w:t xml:space="preserve">关键属性</w:t>
            </w:r>
          </w:p>
        </w:tc>
      </w:tr>
      <w:tr>
        <w:tc>
          <w:tcPr/>
          <w:p>
            <w:pPr>
              <w:pStyle w:val="Compact"/>
              <w:jc w:val="left"/>
            </w:pPr>
            <w:r>
              <w:rPr>
                <w:rFonts w:hint="eastAsia"/>
              </w:rPr>
              <w:t xml:space="preserve">Basin（流域）</w:t>
            </w:r>
          </w:p>
        </w:tc>
        <w:tc>
          <w:tcPr/>
          <w:p>
            <w:pPr>
              <w:pStyle w:val="Compact"/>
              <w:jc w:val="left"/>
            </w:pPr>
            <w:r>
              <w:rPr>
                <w:rFonts w:hint="eastAsia"/>
              </w:rPr>
              <w:t xml:space="preserve">集水区、汇水面</w:t>
            </w:r>
          </w:p>
        </w:tc>
        <w:tc>
          <w:tcPr/>
          <w:p>
            <w:pPr>
              <w:pStyle w:val="Compact"/>
              <w:jc w:val="left"/>
            </w:pPr>
            <w:r>
              <w:rPr>
                <w:rFonts w:hint="eastAsia"/>
              </w:rPr>
              <w:t xml:space="preserve">D（扰动源）</w:t>
            </w:r>
          </w:p>
        </w:tc>
        <w:tc>
          <w:tcPr/>
          <w:p>
            <w:pPr>
              <w:pStyle w:val="Compact"/>
              <w:jc w:val="left"/>
            </w:pPr>
            <w:r>
              <w:rPr>
                <w:rFonts w:hint="eastAsia"/>
              </w:rPr>
              <w:t xml:space="preserve">面积、CN</w:t>
            </w:r>
            <w:r>
              <w:t xml:space="preserve"> </w:t>
            </w:r>
            <w:r>
              <w:rPr>
                <w:rFonts w:hint="eastAsia"/>
              </w:rPr>
              <w:t xml:space="preserve">值、土地利用</w:t>
            </w:r>
          </w:p>
        </w:tc>
      </w:tr>
      <w:tr>
        <w:tc>
          <w:tcPr/>
          <w:p>
            <w:pPr>
              <w:pStyle w:val="Compact"/>
              <w:jc w:val="left"/>
            </w:pPr>
            <w:r>
              <w:rPr>
                <w:rFonts w:hint="eastAsia"/>
              </w:rPr>
              <w:t xml:space="preserve">Reach（河段/管段）</w:t>
            </w:r>
          </w:p>
        </w:tc>
        <w:tc>
          <w:tcPr/>
          <w:p>
            <w:pPr>
              <w:pStyle w:val="Compact"/>
              <w:jc w:val="left"/>
            </w:pPr>
            <w:r>
              <w:rPr>
                <w:rFonts w:hint="eastAsia"/>
              </w:rPr>
              <w:t xml:space="preserve">河道、管道、渠道</w:t>
            </w:r>
          </w:p>
        </w:tc>
        <w:tc>
          <w:tcPr/>
          <w:p>
            <w:pPr>
              <w:pStyle w:val="Compact"/>
              <w:jc w:val="left"/>
            </w:pPr>
            <w:r>
              <w:rPr>
                <w:rFonts w:hint="eastAsia"/>
              </w:rPr>
              <w:t xml:space="preserve">P（被控对象）</w:t>
            </w:r>
          </w:p>
        </w:tc>
        <w:tc>
          <w:tcPr/>
          <w:p>
            <w:pPr>
              <w:pStyle w:val="Compact"/>
              <w:jc w:val="left"/>
            </w:pPr>
            <w:r>
              <w:rPr>
                <w:rFonts w:hint="eastAsia"/>
              </w:rPr>
              <w:t xml:space="preserve">长度、坡度、糙率、断面</w:t>
            </w:r>
          </w:p>
        </w:tc>
      </w:tr>
      <w:tr>
        <w:tc>
          <w:tcPr/>
          <w:p>
            <w:pPr>
              <w:pStyle w:val="Compact"/>
              <w:jc w:val="left"/>
            </w:pPr>
            <w:r>
              <w:rPr>
                <w:rFonts w:hint="eastAsia"/>
              </w:rPr>
              <w:t xml:space="preserve">Reservoir（水库/蓄水池）</w:t>
            </w:r>
          </w:p>
        </w:tc>
        <w:tc>
          <w:tcPr/>
          <w:p>
            <w:pPr>
              <w:pStyle w:val="Compact"/>
              <w:jc w:val="left"/>
            </w:pPr>
            <w:r>
              <w:rPr>
                <w:rFonts w:hint="eastAsia"/>
              </w:rPr>
              <w:t xml:space="preserve">水库、调蓄池</w:t>
            </w:r>
          </w:p>
        </w:tc>
        <w:tc>
          <w:tcPr/>
          <w:p>
            <w:pPr>
              <w:pStyle w:val="Compact"/>
              <w:jc w:val="left"/>
            </w:pPr>
            <w:r>
              <w:t xml:space="preserve">P + </w:t>
            </w:r>
            <w:r>
              <w:rPr>
                <w:rFonts w:hint="eastAsia"/>
              </w:rPr>
              <w:t xml:space="preserve">A（被控+执行）</w:t>
            </w:r>
          </w:p>
        </w:tc>
        <w:tc>
          <w:tcPr/>
          <w:p>
            <w:pPr>
              <w:pStyle w:val="Compact"/>
              <w:jc w:val="left"/>
            </w:pPr>
            <w:r>
              <w:rPr>
                <w:rFonts w:hint="eastAsia"/>
              </w:rPr>
              <w:t xml:space="preserve">库容曲线、泄流能力</w:t>
            </w:r>
          </w:p>
        </w:tc>
      </w:tr>
      <w:tr>
        <w:tc>
          <w:tcPr/>
          <w:p>
            <w:pPr>
              <w:pStyle w:val="Compact"/>
              <w:jc w:val="left"/>
            </w:pPr>
            <w:r>
              <w:rPr>
                <w:rFonts w:hint="eastAsia"/>
              </w:rPr>
              <w:t xml:space="preserve">Gate/Pump（闸泵）</w:t>
            </w:r>
          </w:p>
        </w:tc>
        <w:tc>
          <w:tcPr/>
          <w:p>
            <w:pPr>
              <w:pStyle w:val="Compact"/>
              <w:jc w:val="left"/>
            </w:pPr>
            <w:r>
              <w:rPr>
                <w:rFonts w:hint="eastAsia"/>
              </w:rPr>
              <w:t xml:space="preserve">闸门、水泵、阀门</w:t>
            </w:r>
          </w:p>
        </w:tc>
        <w:tc>
          <w:tcPr/>
          <w:p>
            <w:pPr>
              <w:pStyle w:val="Compact"/>
              <w:jc w:val="left"/>
            </w:pPr>
            <w:r>
              <w:rPr>
                <w:rFonts w:hint="eastAsia"/>
              </w:rPr>
              <w:t xml:space="preserve">A（执行器）</w:t>
            </w:r>
          </w:p>
        </w:tc>
        <w:tc>
          <w:tcPr/>
          <w:p>
            <w:pPr>
              <w:pStyle w:val="Compact"/>
              <w:jc w:val="left"/>
            </w:pPr>
            <w:r>
              <w:rPr>
                <w:rFonts w:hint="eastAsia"/>
              </w:rPr>
              <w:t xml:space="preserve">最大流量、启闭时间</w:t>
            </w:r>
          </w:p>
        </w:tc>
      </w:tr>
    </w:tbl>
    <w:p>
      <w:pPr>
        <w:pStyle w:val="BodyText"/>
      </w:pPr>
      <w:r>
        <w:rPr>
          <w:rFonts w:hint="eastAsia"/>
        </w:rPr>
        <w:t xml:space="preserve">这四类实体通过</w:t>
      </w:r>
      <w:r>
        <w:rPr>
          <w:rFonts w:hint="eastAsia"/>
          <w:b/>
          <w:bCs/>
        </w:rPr>
        <w:t xml:space="preserve">有向图（Directed</w:t>
      </w:r>
      <w:r>
        <w:rPr>
          <w:b/>
          <w:bCs/>
        </w:rPr>
        <w:t xml:space="preserve"> </w:t>
      </w:r>
      <w:r>
        <w:rPr>
          <w:rFonts w:hint="eastAsia"/>
          <w:b/>
          <w:bCs/>
        </w:rPr>
        <w:t xml:space="preserve">Graph）</w:t>
      </w:r>
      <w:r>
        <w:rPr>
          <w:rFonts w:hint="eastAsia"/>
        </w:rPr>
        <w:t xml:space="preserve">编织成拓扑网络：水从</w:t>
      </w:r>
      <w:r>
        <w:t xml:space="preserve"> Basin </w:t>
      </w:r>
      <w:r>
        <w:rPr>
          <w:rFonts w:hint="eastAsia"/>
        </w:rPr>
        <w:t xml:space="preserve">产生，经</w:t>
      </w:r>
      <w:r>
        <w:t xml:space="preserve"> Reach </w:t>
      </w:r>
      <w:r>
        <w:rPr>
          <w:rFonts w:hint="eastAsia"/>
        </w:rPr>
        <w:t xml:space="preserve">汇流，进入</w:t>
      </w:r>
      <w:r>
        <w:t xml:space="preserve"> Reservoir </w:t>
      </w:r>
      <w:r>
        <w:rPr>
          <w:rFonts w:hint="eastAsia"/>
        </w:rPr>
        <w:t xml:space="preserve">调蓄，由</w:t>
      </w:r>
      <w:r>
        <w:t xml:space="preserve"> Gate/Pump </w:t>
      </w:r>
      <w:r>
        <w:rPr>
          <w:rFonts w:hint="eastAsia"/>
        </w:rPr>
        <w:t xml:space="preserve">调控排放。</w:t>
      </w:r>
    </w:p>
    <w:p>
      <w:pPr>
        <w:pStyle w:val="BodyText"/>
      </w:pPr>
      <w:r>
        <w:rPr>
          <w:rFonts w:hint="eastAsia"/>
          <w:b/>
          <w:bCs/>
        </w:rPr>
        <w:t xml:space="preserve">每类实体的数据模型设计原则</w:t>
      </w:r>
      <w:r>
        <w:rPr>
          <w:rFonts w:hint="eastAsia"/>
        </w:rPr>
        <w:t xml:space="preserve">遵循三个层次：</w:t>
      </w:r>
    </w:p>
    <w:p>
      <w:pPr>
        <w:numPr>
          <w:ilvl w:val="0"/>
          <w:numId w:val="1001"/>
        </w:numPr>
      </w:pPr>
      <w:r>
        <w:rPr>
          <w:rFonts w:hint="eastAsia"/>
          <w:b/>
          <w:bCs/>
        </w:rPr>
        <w:t xml:space="preserve">静态属性层</w:t>
      </w:r>
      <w:r>
        <w:rPr>
          <w:rFonts w:hint="eastAsia"/>
        </w:rPr>
        <w:t xml:space="preserve">：描述实体的固有物理特征，在较长时间尺度内保持不变。例如，Basin</w:t>
      </w:r>
      <w:r>
        <w:t xml:space="preserve"> </w:t>
      </w:r>
      <w:r>
        <w:rPr>
          <w:rFonts w:hint="eastAsia"/>
        </w:rPr>
        <w:t xml:space="preserve">的面积、Reach</w:t>
      </w:r>
      <w:r>
        <w:t xml:space="preserve"> </w:t>
      </w:r>
      <w:r>
        <w:rPr>
          <w:rFonts w:hint="eastAsia"/>
        </w:rPr>
        <w:t xml:space="preserve">的长度和坡度、Reservoir</w:t>
      </w:r>
      <w:r>
        <w:t xml:space="preserve"> </w:t>
      </w:r>
      <w:r>
        <w:rPr>
          <w:rFonts w:hint="eastAsia"/>
        </w:rPr>
        <w:t xml:space="preserve">的库容-水位关系曲线。这些属性在系统初始化时加载，通常来源于设计资料或实测地形数据。</w:t>
      </w:r>
    </w:p>
    <w:p>
      <w:pPr>
        <w:numPr>
          <w:ilvl w:val="0"/>
          <w:numId w:val="1001"/>
        </w:numPr>
      </w:pPr>
      <w:r>
        <w:rPr>
          <w:rFonts w:hint="eastAsia"/>
          <w:b/>
          <w:bCs/>
        </w:rPr>
        <w:t xml:space="preserve">动态状态层</w:t>
      </w:r>
      <w:r>
        <w:rPr>
          <w:rFonts w:hint="eastAsia"/>
        </w:rPr>
        <w:t xml:space="preserve">：描述实体在运行过程中持续变化的物理量。例如，Basin</w:t>
      </w:r>
      <w:r>
        <w:t xml:space="preserve"> </w:t>
      </w:r>
      <w:r>
        <w:rPr>
          <w:rFonts w:hint="eastAsia"/>
        </w:rPr>
        <w:t xml:space="preserve">的当前土壤含水量、Reach</w:t>
      </w:r>
      <w:r>
        <w:t xml:space="preserve"> </w:t>
      </w:r>
      <w:r>
        <w:rPr>
          <w:rFonts w:hint="eastAsia"/>
        </w:rPr>
        <w:t xml:space="preserve">中的实时流量和水位、Reservoir</w:t>
      </w:r>
      <w:r>
        <w:t xml:space="preserve"> </w:t>
      </w:r>
      <w:r>
        <w:rPr>
          <w:rFonts w:hint="eastAsia"/>
        </w:rPr>
        <w:t xml:space="preserve">的当前蓄水量。这些状态由传感器实时观测或由模型计算更新。</w:t>
      </w:r>
    </w:p>
    <w:p>
      <w:pPr>
        <w:numPr>
          <w:ilvl w:val="0"/>
          <w:numId w:val="1001"/>
        </w:numPr>
      </w:pPr>
      <w:r>
        <w:rPr>
          <w:rFonts w:hint="eastAsia"/>
          <w:b/>
          <w:bCs/>
        </w:rPr>
        <w:t xml:space="preserve">约束边界层</w:t>
      </w:r>
      <w:r>
        <w:rPr>
          <w:rFonts w:hint="eastAsia"/>
        </w:rPr>
        <w:t xml:space="preserve">：描述实体的安全运行范围。例如，Reservoir</w:t>
      </w:r>
      <w:r>
        <w:t xml:space="preserve"> </w:t>
      </w:r>
      <w:r>
        <w:rPr>
          <w:rFonts w:hint="eastAsia"/>
        </w:rPr>
        <w:t xml:space="preserve">的汛限水位和死水位、Gate</w:t>
      </w:r>
      <w:r>
        <w:t xml:space="preserve"> </w:t>
      </w:r>
      <w:r>
        <w:rPr>
          <w:rFonts w:hint="eastAsia"/>
        </w:rPr>
        <w:t xml:space="preserve">的最大启闭速度、Pump</w:t>
      </w:r>
      <w:r>
        <w:t xml:space="preserve"> </w:t>
      </w:r>
      <w:r>
        <w:rPr>
          <w:rFonts w:hint="eastAsia"/>
        </w:rPr>
        <w:t xml:space="preserve">的温度报警阈值。这些约束构成了</w:t>
      </w:r>
      <w:r>
        <w:t xml:space="preserve"> </w:t>
      </w:r>
      <w:r>
        <w:rPr>
          <w:rFonts w:hint="eastAsia"/>
        </w:rPr>
        <w:t xml:space="preserve">ODD（运行设计域）的基础边界。</w:t>
      </w:r>
    </w:p>
    <w:bookmarkEnd w:id="17"/>
    <w:bookmarkStart w:id="18" w:name="拓扑排序计算的交通规则"/>
    <w:p>
      <w:pPr>
        <w:pStyle w:val="Heading3"/>
      </w:pPr>
      <w:r>
        <w:rPr>
          <w:rStyle w:val="SectionNumber"/>
        </w:rPr>
        <w:t xml:space="preserve">1.2.3</w:t>
      </w:r>
      <w:r>
        <w:tab/>
      </w:r>
      <w:r>
        <w:t xml:space="preserve">2.3 </w:t>
      </w:r>
      <w:r>
        <w:rPr>
          <w:rFonts w:hint="eastAsia"/>
        </w:rPr>
        <w:t xml:space="preserve">拓扑排序：计算的”交通规则”</w:t>
      </w:r>
    </w:p>
    <w:p>
      <w:pPr>
        <w:pStyle w:val="FirstParagraph"/>
      </w:pPr>
      <w:r>
        <w:rPr>
          <w:rFonts w:hint="eastAsia"/>
        </w:rPr>
        <w:t xml:space="preserve">当水网有数十个节点时，计算顺序至关重要。如果你先算了下游河段的流量，却还没有算出上游水库的泄流量——结果必然是垃圾。</w:t>
      </w:r>
    </w:p>
    <w:p>
      <w:pPr>
        <w:pStyle w:val="BodyText"/>
      </w:pPr>
      <w:r>
        <w:rPr>
          <w:rFonts w:hint="eastAsia"/>
        </w:rPr>
        <w:t xml:space="preserve">图论中的</w:t>
      </w:r>
      <w:r>
        <w:rPr>
          <w:rFonts w:hint="eastAsia"/>
          <w:b/>
          <w:bCs/>
        </w:rPr>
        <w:t xml:space="preserve">拓扑排序（Topological</w:t>
      </w:r>
      <w:r>
        <w:rPr>
          <w:b/>
          <w:bCs/>
        </w:rPr>
        <w:t xml:space="preserve"> </w:t>
      </w:r>
      <w:r>
        <w:rPr>
          <w:rFonts w:hint="eastAsia"/>
          <w:b/>
          <w:bCs/>
        </w:rPr>
        <w:t xml:space="preserve">Sort）</w:t>
      </w:r>
      <w:r>
        <w:rPr>
          <w:rFonts w:hint="eastAsia"/>
        </w:rPr>
        <w:t xml:space="preserve">算法（如</w:t>
      </w:r>
      <w:r>
        <w:t xml:space="preserve"> Kahn </w:t>
      </w:r>
      <w:r>
        <w:rPr>
          <w:rFonts w:hint="eastAsia"/>
        </w:rPr>
        <w:t xml:space="preserve">算法）能自动生成正确的计算顺序：从入度为零的源节点（Basin）开始，逐层向下游推进，确保每个节点在被计算之前，其所有上游节点都已经完成计算。</w:t>
      </w:r>
    </w:p>
    <w:p>
      <w:pPr>
        <w:pStyle w:val="BodyText"/>
      </w:pPr>
      <w:r>
        <w:rPr>
          <w:b/>
          <w:bCs/>
        </w:rPr>
        <w:t xml:space="preserve">Kahn </w:t>
      </w:r>
      <w:r>
        <w:rPr>
          <w:rFonts w:hint="eastAsia"/>
          <w:b/>
          <w:bCs/>
        </w:rPr>
        <w:t xml:space="preserve">算法的执行步骤</w:t>
      </w:r>
      <w:r>
        <w:rPr>
          <w:rFonts w:hint="eastAsia"/>
        </w:rPr>
        <w:t xml:space="preserve">如下：</w:t>
      </w:r>
      <w:r>
        <w:t xml:space="preserve"> </w:t>
      </w:r>
      <w:r>
        <w:t xml:space="preserve">1. </w:t>
      </w:r>
      <w:r>
        <w:rPr>
          <w:rFonts w:hint="eastAsia"/>
        </w:rPr>
        <w:t xml:space="preserve">计算每个节点的入度（有多少上游节点指向它）。</w:t>
      </w:r>
      <w:r>
        <w:t xml:space="preserve"> </w:t>
      </w:r>
      <w:r>
        <w:t xml:space="preserve">2. </w:t>
      </w:r>
      <w:r>
        <w:rPr>
          <w:rFonts w:hint="eastAsia"/>
        </w:rPr>
        <w:t xml:space="preserve">将所有入度为零的节点放入队列</w:t>
      </w:r>
      <w:r>
        <w:t xml:space="preserve"> </w:t>
      </w:r>
      <m:oMath>
        <m:r>
          <m:t>Q</m:t>
        </m:r>
      </m:oMath>
      <w:r>
        <w:t xml:space="preserve">。</w:t>
      </w:r>
      <w:r>
        <w:t xml:space="preserve"> </w:t>
      </w:r>
      <w:r>
        <w:t xml:space="preserve">3. </w:t>
      </w:r>
      <w:r>
        <w:rPr>
          <w:rFonts w:hint="eastAsia"/>
        </w:rPr>
        <w:t xml:space="preserve">从</w:t>
      </w:r>
      <w:r>
        <w:t xml:space="preserve"> </w:t>
      </w:r>
      <m:oMath>
        <m:r>
          <m:t>Q</m:t>
        </m:r>
      </m:oMath>
      <w:r>
        <w:t xml:space="preserve"> </w:t>
      </w:r>
      <w:r>
        <w:rPr>
          <w:rFonts w:hint="eastAsia"/>
        </w:rPr>
        <w:t xml:space="preserve">中取出一个节点</w:t>
      </w:r>
      <w:r>
        <w:t xml:space="preserve"> </w:t>
      </w:r>
      <m:oMath>
        <m:r>
          <m:t>v</m:t>
        </m:r>
      </m:oMath>
      <w:r>
        <w:rPr>
          <w:rFonts w:hint="eastAsia"/>
        </w:rPr>
        <w:t xml:space="preserve">，将其加入排序结果列表。</w:t>
      </w:r>
      <w:r>
        <w:t xml:space="preserve"> </w:t>
      </w:r>
      <w:r>
        <w:t xml:space="preserve">4. </w:t>
      </w:r>
      <w:r>
        <w:rPr>
          <w:rFonts w:hint="eastAsia"/>
        </w:rPr>
        <w:t xml:space="preserve">对于</w:t>
      </w:r>
      <w:r>
        <w:t xml:space="preserve"> </w:t>
      </w:r>
      <m:oMath>
        <m:r>
          <m:t>v</m:t>
        </m:r>
      </m:oMath>
      <w:r>
        <w:t xml:space="preserve"> </w:t>
      </w:r>
      <w:r>
        <w:rPr>
          <w:rFonts w:hint="eastAsia"/>
        </w:rPr>
        <w:t xml:space="preserve">的每个下游邻居</w:t>
      </w:r>
      <w:r>
        <w:t xml:space="preserve"> </w:t>
      </w:r>
      <m:oMath>
        <m:r>
          <m:t>w</m:t>
        </m:r>
      </m:oMath>
      <w:r>
        <w:rPr>
          <w:rFonts w:hint="eastAsia"/>
        </w:rPr>
        <w:t xml:space="preserve">，将</w:t>
      </w:r>
      <w:r>
        <w:t xml:space="preserve"> </w:t>
      </w:r>
      <m:oMath>
        <m:r>
          <m:t>w</m:t>
        </m:r>
      </m:oMath>
      <w:r>
        <w:t xml:space="preserve"> </w:t>
      </w:r>
      <w:r>
        <w:rPr>
          <w:rFonts w:hint="eastAsia"/>
        </w:rPr>
        <w:t xml:space="preserve">的入度减</w:t>
      </w:r>
      <w:r>
        <w:t xml:space="preserve"> </w:t>
      </w:r>
      <w:r>
        <w:rPr>
          <w:rFonts w:hint="eastAsia"/>
        </w:rPr>
        <w:t xml:space="preserve">1。如果</w:t>
      </w:r>
      <w:r>
        <w:t xml:space="preserve"> </w:t>
      </w:r>
      <m:oMath>
        <m:r>
          <m:t>w</m:t>
        </m:r>
      </m:oMath>
      <w:r>
        <w:t xml:space="preserve"> </w:t>
      </w:r>
      <w:r>
        <w:rPr>
          <w:rFonts w:hint="eastAsia"/>
        </w:rPr>
        <w:t xml:space="preserve">的入度变为</w:t>
      </w:r>
      <w:r>
        <w:t xml:space="preserve"> </w:t>
      </w:r>
      <w:r>
        <w:rPr>
          <w:rFonts w:hint="eastAsia"/>
        </w:rPr>
        <w:t xml:space="preserve">0，将</w:t>
      </w:r>
      <w:r>
        <w:t xml:space="preserve"> </w:t>
      </w:r>
      <m:oMath>
        <m:r>
          <m:t>w</m:t>
        </m:r>
      </m:oMath>
      <w:r>
        <w:t xml:space="preserve"> </w:t>
      </w:r>
      <w:r>
        <w:rPr>
          <w:rFonts w:hint="eastAsia"/>
        </w:rPr>
        <w:t xml:space="preserve">加入</w:t>
      </w:r>
      <w:r>
        <w:t xml:space="preserve"> </w:t>
      </w:r>
      <m:oMath>
        <m:r>
          <m:t>Q</m:t>
        </m:r>
      </m:oMath>
      <w:r>
        <w:t xml:space="preserve">。</w:t>
      </w:r>
      <w:r>
        <w:t xml:space="preserve"> </w:t>
      </w:r>
      <w:r>
        <w:t xml:space="preserve">5. </w:t>
      </w:r>
      <w:r>
        <w:rPr>
          <w:rFonts w:hint="eastAsia"/>
        </w:rPr>
        <w:t xml:space="preserve">重复步骤</w:t>
      </w:r>
      <w:r>
        <w:t xml:space="preserve"> 3-4 </w:t>
      </w:r>
      <w:r>
        <w:rPr>
          <w:rFonts w:hint="eastAsia"/>
        </w:rPr>
        <w:t xml:space="preserve">直到</w:t>
      </w:r>
      <w:r>
        <w:t xml:space="preserve"> </w:t>
      </w:r>
      <m:oMath>
        <m:r>
          <m:t>Q</m:t>
        </m:r>
      </m:oMath>
      <w:r>
        <w:t xml:space="preserve"> </w:t>
      </w:r>
      <w:r>
        <w:rPr>
          <w:rFonts w:hint="eastAsia"/>
        </w:rPr>
        <w:t xml:space="preserve">为空。</w:t>
      </w:r>
      <w:r>
        <w:t xml:space="preserve"> </w:t>
      </w:r>
      <w:r>
        <w:t xml:space="preserve">6. </w:t>
      </w:r>
      <w:r>
        <w:rPr>
          <w:rFonts w:hint="eastAsia"/>
        </w:rPr>
        <w:t xml:space="preserve">如果排序结果列表包含了所有节点，则排序成功；否则说明图中存在环路（拓扑错误）。</w:t>
      </w:r>
    </w:p>
    <w:p>
      <w:pPr>
        <w:pStyle w:val="BodyText"/>
      </w:pPr>
      <w:r>
        <w:rPr>
          <w:rFonts w:hint="eastAsia"/>
        </w:rPr>
        <w:t xml:space="preserve">算法复杂度为</w:t>
      </w:r>
      <w:r>
        <w:t xml:space="preserve"> </w:t>
      </w:r>
      <m:oMath>
        <m:r>
          <m:t>O</m:t>
        </m:r>
        <m:r>
          <m:rPr>
            <m:sty m:val="p"/>
          </m:rPr>
          <m:t>(</m:t>
        </m:r>
        <m:r>
          <m:t>V</m:t>
        </m:r>
        <m:r>
          <m:rPr>
            <m:sty m:val="p"/>
          </m:rPr>
          <m:t>+</m:t>
        </m:r>
        <m:r>
          <m:t>E</m:t>
        </m:r>
        <m:r>
          <m:rPr>
            <m:sty m:val="p"/>
          </m:rPr>
          <m:t>)</m:t>
        </m:r>
      </m:oMath>
      <w:r>
        <w:rPr>
          <w:rFonts w:hint="eastAsia"/>
        </w:rPr>
        <w:t xml:space="preserve">（</w:t>
      </w:r>
      <m:oMath>
        <m:r>
          <m:t>V</m:t>
        </m:r>
      </m:oMath>
      <w:r>
        <w:t xml:space="preserve"> </w:t>
      </w:r>
      <w:r>
        <w:rPr>
          <w:rFonts w:hint="eastAsia"/>
        </w:rPr>
        <w:t xml:space="preserve">是节点数，</w:t>
      </w:r>
      <m:oMath>
        <m:r>
          <m:t>E</m:t>
        </m:r>
      </m:oMath>
      <w:r>
        <w:t xml:space="preserve"> </w:t>
      </w:r>
      <w:r>
        <w:rPr>
          <w:rFonts w:hint="eastAsia"/>
        </w:rPr>
        <w:t xml:space="preserve">是边数），对于数百个节点的大型水网也能在毫秒内完成。</w:t>
      </w:r>
    </w:p>
    <w:p>
      <w:pPr>
        <w:pStyle w:val="BodyText"/>
      </w:pPr>
      <w:r>
        <w:rPr>
          <w:rFonts w:hint="eastAsia"/>
          <w:b/>
          <w:bCs/>
        </w:rPr>
        <w:t xml:space="preserve">环路检测与拓扑错误诊断</w:t>
      </w:r>
      <w:r>
        <w:rPr>
          <w:rFonts w:hint="eastAsia"/>
        </w:rPr>
        <w:t xml:space="preserve">是</w:t>
      </w:r>
      <w:r>
        <w:t xml:space="preserve"> Kahn </w:t>
      </w:r>
      <w:r>
        <w:rPr>
          <w:rFonts w:hint="eastAsia"/>
        </w:rPr>
        <w:t xml:space="preserve">算法的一个重要附加功能。当步骤</w:t>
      </w:r>
      <w:r>
        <w:t xml:space="preserve"> 6 </w:t>
      </w:r>
      <w:r>
        <w:rPr>
          <w:rFonts w:hint="eastAsia"/>
        </w:rPr>
        <w:t xml:space="preserve">中排序结果列表的节点数少于总节点数时，说明图中存在环路。环路在水网拓扑中通常意味着数据录入错误——例如，将</w:t>
      </w:r>
      <w:r>
        <w:t xml:space="preserve"> A </w:t>
      </w:r>
      <w:r>
        <w:rPr>
          <w:rFonts w:hint="eastAsia"/>
        </w:rPr>
        <w:t xml:space="preserve">节点的出流错误地标记为</w:t>
      </w:r>
      <w:r>
        <w:t xml:space="preserve"> B </w:t>
      </w:r>
      <w:r>
        <w:rPr>
          <w:rFonts w:hint="eastAsia"/>
        </w:rPr>
        <w:t xml:space="preserve">节点的上游，同时</w:t>
      </w:r>
      <w:r>
        <w:t xml:space="preserve"> B </w:t>
      </w:r>
      <w:r>
        <w:rPr>
          <w:rFonts w:hint="eastAsia"/>
        </w:rPr>
        <w:t xml:space="preserve">的出流又指向</w:t>
      </w:r>
      <w:r>
        <w:t xml:space="preserve"> </w:t>
      </w:r>
      <w:r>
        <w:rPr>
          <w:rFonts w:hint="eastAsia"/>
        </w:rPr>
        <w:t xml:space="preserve">A。在大型水网中，人工排查环路的位置十分困难。改进的</w:t>
      </w:r>
      <w:r>
        <w:t xml:space="preserve"> Kahn </w:t>
      </w:r>
      <w:r>
        <w:rPr>
          <w:rFonts w:hint="eastAsia"/>
        </w:rPr>
        <w:t xml:space="preserve">算法可以输出”剩余节点集合”（即入度始终无法降为零的节点），帮助工程师快速定位环路所在的子网络。</w:t>
      </w:r>
    </w:p>
    <w:p>
      <w:pPr>
        <w:pStyle w:val="BodyText"/>
      </w:pPr>
      <w:r>
        <w:rPr>
          <w:rFonts w:hint="eastAsia"/>
          <w:b/>
          <w:bCs/>
        </w:rPr>
        <w:t xml:space="preserve">拓扑排序还天然支持并行计算调度。</w:t>
      </w:r>
      <w:r>
        <w:t xml:space="preserve"> </w:t>
      </w:r>
      <w:r>
        <w:rPr>
          <w:rFonts w:hint="eastAsia"/>
        </w:rPr>
        <w:t xml:space="preserve">在排序过程中，同一”层级”（即同时入度为零）的节点之间没有数据依赖关系，可以并行计算。例如，三个独立汇水区（Basin）位于拓扑的第一层，它们的产流计算可以同时进行；只有当三个</w:t>
      </w:r>
      <w:r>
        <w:t xml:space="preserve"> Basin </w:t>
      </w:r>
      <w:r>
        <w:rPr>
          <w:rFonts w:hint="eastAsia"/>
        </w:rPr>
        <w:t xml:space="preserve">的计算全部完成后，下游的</w:t>
      </w:r>
      <w:r>
        <w:t xml:space="preserve"> Reach </w:t>
      </w:r>
      <w:r>
        <w:rPr>
          <w:rFonts w:hint="eastAsia"/>
        </w:rPr>
        <w:t xml:space="preserve">节点才开始汇流计算。这种”层级并行”策略在</w:t>
      </w:r>
      <w:r>
        <w:t xml:space="preserve"> GPU </w:t>
      </w:r>
      <w:r>
        <w:rPr>
          <w:rFonts w:hint="eastAsia"/>
        </w:rPr>
        <w:t xml:space="preserve">加速的大规模水网仿真中具有显著的性能优势——数百个同层节点可以在一个时间步内同时完成计算，将串行仿真的计算时间缩短一到两个数量级。</w:t>
      </w:r>
    </w:p>
    <w:p>
      <w:pPr>
        <w:pStyle w:val="BodyText"/>
      </w:pPr>
      <w:r>
        <w:rPr>
          <w:rFonts w:hint="eastAsia"/>
        </w:rPr>
        <w:t xml:space="preserve">在工业实践中，水网拓扑并非一成不变。闸门的开关、临时引水管线的接入、以及应急分洪通道的启用，都会动态改变水网的拓扑结构。因此，拓扑排序算法必须支持</w:t>
      </w:r>
      <w:r>
        <w:rPr>
          <w:rFonts w:hint="eastAsia"/>
          <w:b/>
          <w:bCs/>
        </w:rPr>
        <w:t xml:space="preserve">增量更新</w:t>
      </w:r>
      <w:r>
        <w:rPr>
          <w:rFonts w:hint="eastAsia"/>
        </w:rPr>
        <w:t xml:space="preserve">：当某条边被添加或删除时，不需要对整个图重新排序，只需更新受影响节点的入度并局部调整排序序列。这种增量更新能力确保了数字孪生系统能够实时跟踪水网的运行态变化，始终保持计算顺序与物理因果关系的一致性。</w:t>
      </w:r>
    </w:p>
    <w:p>
      <w:pPr>
        <w:pStyle w:val="BodyText"/>
      </w:pPr>
      <w:r>
        <w:rPr>
          <w:rFonts w:hint="eastAsia"/>
        </w:rPr>
        <w:t xml:space="preserve">这不仅保证了</w:t>
      </w:r>
      <w:r>
        <w:rPr>
          <w:rFonts w:hint="eastAsia"/>
          <w:b/>
          <w:bCs/>
        </w:rPr>
        <w:t xml:space="preserve">因果一致性</w:t>
      </w:r>
      <w:r>
        <w:rPr>
          <w:rFonts w:hint="eastAsia"/>
        </w:rPr>
        <w:t xml:space="preserve">，还天然支持</w:t>
      </w:r>
      <w:r>
        <w:rPr>
          <w:rFonts w:hint="eastAsia"/>
          <w:b/>
          <w:bCs/>
        </w:rPr>
        <w:t xml:space="preserve">质量守恒验证</w:t>
      </w:r>
      <w:r>
        <w:rPr>
          <w:rFonts w:hint="eastAsia"/>
        </w:rPr>
        <w:t xml:space="preserve">：在每个节点处，入流之和必须等于出流之和加上本节点的蓄变量。如果水量不平衡，要么是数据有误，要么是模型有</w:t>
      </w:r>
      <w:r>
        <w:t xml:space="preserve"> </w:t>
      </w:r>
      <w:r>
        <w:rPr>
          <w:rFonts w:hint="eastAsia"/>
        </w:rPr>
        <w:t xml:space="preserve">Bug——这就是”数字孪生”的自检能力。</w:t>
      </w:r>
    </w:p>
    <w:p>
      <w:pPr>
        <w:pStyle w:val="BodyText"/>
      </w:pPr>
      <w:r>
        <w:rPr>
          <w:rFonts w:hint="eastAsia"/>
          <w:b/>
          <w:bCs/>
        </w:rPr>
        <w:t xml:space="preserve">质量守恒验证的数学表达</w:t>
      </w:r>
      <w:r>
        <w:rPr>
          <w:rFonts w:hint="eastAsia"/>
        </w:rPr>
        <w:t xml:space="preserve">为：</w:t>
      </w:r>
    </w:p>
    <w:p>
      <w:pPr>
        <w:pStyle w:val="BodyText"/>
      </w:pPr>
      <m:oMathPara>
        <m:oMathParaPr>
          <m:jc m:val="center"/>
        </m:oMathParaPr>
        <m:oMath>
          <m:r>
            <m:t>ϵ</m:t>
          </m:r>
          <m:r>
            <m:rPr>
              <m:sty m:val="p"/>
            </m:rPr>
            <m:t>=</m:t>
          </m:r>
          <m:f>
            <m:fPr>
              <m:type m:val="bar"/>
            </m:fPr>
            <m:num>
              <m:d>
                <m:dPr>
                  <m:begChr m:val="|"/>
                  <m:sepChr m:val=""/>
                  <m:endChr m:val="|"/>
                  <m:grow/>
                </m:dPr>
                <m:e>
                  <m:r>
                    <m:rPr>
                      <m:sty m:val="p"/>
                    </m:rPr>
                    <m:t>∑</m:t>
                  </m:r>
                  <m:sSub>
                    <m:e>
                      <m:r>
                        <m:t>Q</m:t>
                      </m:r>
                    </m:e>
                    <m:sub>
                      <m:r>
                        <m:t>i</m:t>
                      </m:r>
                      <m:r>
                        <m:t>n</m:t>
                      </m:r>
                    </m:sub>
                  </m:sSub>
                  <m:r>
                    <m:rPr>
                      <m:sty m:val="p"/>
                    </m:rPr>
                    <m:t>−</m:t>
                  </m:r>
                  <m:r>
                    <m:rPr>
                      <m:sty m:val="p"/>
                    </m:rPr>
                    <m:t>∑</m:t>
                  </m:r>
                  <m:sSub>
                    <m:e>
                      <m:r>
                        <m:t>Q</m:t>
                      </m:r>
                    </m:e>
                    <m:sub>
                      <m:r>
                        <m:t>o</m:t>
                      </m:r>
                      <m:r>
                        <m:t>u</m:t>
                      </m:r>
                      <m:r>
                        <m:t>t</m:t>
                      </m:r>
                    </m:sub>
                  </m:sSub>
                  <m:r>
                    <m:rPr>
                      <m:sty m:val="p"/>
                    </m:rPr>
                    <m:t>−</m:t>
                  </m:r>
                  <m:r>
                    <m:rPr>
                      <m:sty m:val="p"/>
                    </m:rPr>
                    <m:t>Δ</m:t>
                  </m:r>
                  <m:r>
                    <m:t>S</m:t>
                  </m:r>
                </m:e>
              </m:d>
            </m:num>
            <m:den>
              <m:r>
                <m:rPr>
                  <m:sty m:val="p"/>
                </m:rPr>
                <m:t>∑</m:t>
              </m:r>
              <m:sSub>
                <m:e>
                  <m:r>
                    <m:t>Q</m:t>
                  </m:r>
                </m:e>
                <m:sub>
                  <m:r>
                    <m:t>i</m:t>
                  </m:r>
                  <m:r>
                    <m:t>n</m:t>
                  </m:r>
                </m:sub>
              </m:sSub>
            </m:den>
          </m:f>
          <m:r>
            <m:rPr>
              <m:sty m:val="p"/>
            </m:rPr>
            <m:t>×</m:t>
          </m:r>
          <m:r>
            <m:t>100</m:t>
          </m:r>
          <m:r>
            <m:rPr>
              <m:sty m:val="p"/>
            </m:rPr>
            <m:t>%</m:t>
          </m:r>
        </m:oMath>
      </m:oMathPara>
    </w:p>
    <w:p>
      <w:pPr>
        <w:pStyle w:val="FirstParagraph"/>
      </w:pPr>
      <w:r>
        <w:rPr>
          <w:rFonts w:hint="eastAsia"/>
        </w:rPr>
        <w:t xml:space="preserve">其中</w:t>
      </w:r>
      <w:r>
        <w:t xml:space="preserve"> </w:t>
      </w:r>
      <m:oMath>
        <m:r>
          <m:t>ϵ</m:t>
        </m:r>
      </m:oMath>
      <w:r>
        <w:t xml:space="preserve"> </w:t>
      </w:r>
      <w:r>
        <w:rPr>
          <w:rFonts w:hint="eastAsia"/>
        </w:rPr>
        <w:t xml:space="preserve">是相对质量平衡误差。工业实践中通常要求</w:t>
      </w:r>
      <w:r>
        <w:t xml:space="preserve"> </w:t>
      </w:r>
      <m:oMath>
        <m:r>
          <m:t>ϵ</m:t>
        </m:r>
        <m:r>
          <m:rPr>
            <m:sty m:val="p"/>
          </m:rPr>
          <m:t>&lt;</m:t>
        </m:r>
        <m:r>
          <m:t>1</m:t>
        </m:r>
        <m:r>
          <m:rPr>
            <m:sty m:val="p"/>
          </m:rPr>
          <m:t>%</m:t>
        </m:r>
      </m:oMath>
      <w:r>
        <w:rPr>
          <w:rFonts w:hint="eastAsia"/>
        </w:rPr>
        <w:t xml:space="preserve">，否则触发告警。</w:t>
      </w:r>
    </w:p>
    <w:bookmarkEnd w:id="18"/>
    <w:bookmarkStart w:id="19" w:name="时间序列的语义武装"/>
    <w:p>
      <w:pPr>
        <w:pStyle w:val="Heading3"/>
      </w:pPr>
      <w:r>
        <w:rPr>
          <w:rStyle w:val="SectionNumber"/>
        </w:rPr>
        <w:t xml:space="preserve">1.2.4</w:t>
      </w:r>
      <w:r>
        <w:tab/>
      </w:r>
      <w:r>
        <w:t xml:space="preserve">2.4 </w:t>
      </w:r>
      <w:r>
        <w:rPr>
          <w:rFonts w:hint="eastAsia"/>
        </w:rPr>
        <w:t xml:space="preserve">时间序列的语义武装</w:t>
      </w:r>
    </w:p>
    <w:p>
      <w:pPr>
        <w:pStyle w:val="FirstParagraph"/>
      </w:pPr>
      <w:r>
        <w:rPr>
          <w:rFonts w:hint="eastAsia"/>
        </w:rPr>
        <w:t xml:space="preserve">每一条时间序列数据都必须携带三层”护甲”：</w:t>
      </w:r>
      <w:r>
        <w:t xml:space="preserve"> </w:t>
      </w:r>
      <w:r>
        <w:t xml:space="preserve">1.</w:t>
      </w:r>
      <w:r>
        <w:t xml:space="preserve"> </w:t>
      </w:r>
      <w:r>
        <w:rPr>
          <w:rFonts w:hint="eastAsia"/>
          <w:b/>
          <w:bCs/>
        </w:rPr>
        <w:t xml:space="preserve">物理语义</w:t>
      </w:r>
      <w:r>
        <w:rPr>
          <w:rFonts w:hint="eastAsia"/>
        </w:rPr>
        <w:t xml:space="preserve">：这是什么量？流量、水位、降雨强度？</w:t>
      </w:r>
      <w:r>
        <w:t xml:space="preserve"> </w:t>
      </w:r>
      <w:r>
        <w:t xml:space="preserve">2.</w:t>
      </w:r>
      <w:r>
        <w:t xml:space="preserve"> </w:t>
      </w:r>
      <w:r>
        <w:rPr>
          <w:rFonts w:hint="eastAsia"/>
          <w:b/>
          <w:bCs/>
        </w:rPr>
        <w:t xml:space="preserve">单位声明</w:t>
      </w:r>
      <w:r>
        <w:rPr>
          <w:rFonts w:hint="eastAsia"/>
        </w:rPr>
        <w:t xml:space="preserve">：</w:t>
      </w:r>
      <m:oMath>
        <m:sSup>
          <m:e>
            <m:r>
              <m:t>m</m:t>
            </m:r>
          </m:e>
          <m:sup>
            <m:r>
              <m:t>3</m:t>
            </m:r>
          </m:sup>
        </m:sSup>
        <m:r>
          <m:rPr>
            <m:sty m:val="p"/>
          </m:rPr>
          <m:t>/</m:t>
        </m:r>
        <m:r>
          <m:t>s</m:t>
        </m:r>
      </m:oMath>
      <w:r>
        <w:t xml:space="preserve">、</w:t>
      </w:r>
      <m:oMath>
        <m:r>
          <m:t>m</m:t>
        </m:r>
        <m:r>
          <m:t>m</m:t>
        </m:r>
        <m:r>
          <m:rPr>
            <m:sty m:val="p"/>
          </m:rPr>
          <m:t>/</m:t>
        </m:r>
        <m:r>
          <m:t>h</m:t>
        </m:r>
      </m:oMath>
      <w:r>
        <w:t xml:space="preserve">、</w:t>
      </w:r>
      <m:oMath>
        <m:r>
          <m:t>m</m:t>
        </m:r>
      </m:oMath>
      <w:r>
        <w:rPr>
          <w:rFonts w:hint="eastAsia"/>
        </w:rPr>
        <w:t xml:space="preserve">？不允许含糊。</w:t>
      </w:r>
      <w:r>
        <w:t xml:space="preserve"> </w:t>
      </w:r>
      <w:r>
        <w:t xml:space="preserve">3.</w:t>
      </w:r>
      <w:r>
        <w:t xml:space="preserve"> </w:t>
      </w:r>
      <w:r>
        <w:rPr>
          <w:rFonts w:hint="eastAsia"/>
          <w:b/>
          <w:bCs/>
        </w:rPr>
        <w:t xml:space="preserve">质量标识（Quality</w:t>
      </w:r>
      <w:r>
        <w:rPr>
          <w:b/>
          <w:bCs/>
        </w:rPr>
        <w:t xml:space="preserve"> </w:t>
      </w:r>
      <w:r>
        <w:rPr>
          <w:rFonts w:hint="eastAsia"/>
          <w:b/>
          <w:bCs/>
        </w:rPr>
        <w:t xml:space="preserve">Flags）</w:t>
      </w:r>
      <w:r>
        <w:rPr>
          <w:rFonts w:hint="eastAsia"/>
        </w:rPr>
        <w:t xml:space="preserve">：</w:t>
      </w:r>
      <w:r>
        <w:rPr>
          <w:rStyle w:val="VerbatimChar"/>
        </w:rPr>
        <w:t xml:space="preserve">GOOD</w:t>
      </w:r>
      <w:r>
        <w:rPr>
          <w:rFonts w:hint="eastAsia"/>
        </w:rPr>
        <w:t xml:space="preserve">（测值正常）、</w:t>
      </w:r>
      <w:r>
        <w:rPr>
          <w:rStyle w:val="VerbatimChar"/>
        </w:rPr>
        <w:t xml:space="preserve">INTERPOLATED</w:t>
      </w:r>
      <w:r>
        <w:rPr>
          <w:rFonts w:hint="eastAsia"/>
        </w:rPr>
        <w:t xml:space="preserve">（插值填充）、</w:t>
      </w:r>
      <w:r>
        <w:rPr>
          <w:rStyle w:val="VerbatimChar"/>
        </w:rPr>
        <w:t xml:space="preserve">SUSPECT</w:t>
      </w:r>
      <w:r>
        <w:rPr>
          <w:rFonts w:hint="eastAsia"/>
        </w:rPr>
        <w:t xml:space="preserve">（疑似异常）、</w:t>
      </w:r>
      <w:r>
        <w:rPr>
          <w:rStyle w:val="VerbatimChar"/>
        </w:rPr>
        <w:t xml:space="preserve">MISSING</w:t>
      </w:r>
      <w:r>
        <w:rPr>
          <w:rFonts w:hint="eastAsia"/>
        </w:rPr>
        <w:t xml:space="preserve">（缺测）。</w:t>
      </w:r>
    </w:p>
    <w:p>
      <w:pPr>
        <w:pStyle w:val="BodyText"/>
      </w:pPr>
      <w:r>
        <w:rPr>
          <w:rFonts w:hint="eastAsia"/>
        </w:rPr>
        <w:t xml:space="preserve">当一个预报模型发现输入数据中有</w:t>
      </w:r>
      <w:r>
        <w:t xml:space="preserve"> 3 </w:t>
      </w:r>
      <w:r>
        <w:rPr>
          <w:rFonts w:hint="eastAsia"/>
        </w:rPr>
        <w:t xml:space="preserve">个连续小时标记为</w:t>
      </w:r>
      <w:r>
        <w:t xml:space="preserve"> </w:t>
      </w:r>
      <w:r>
        <w:rPr>
          <w:rStyle w:val="VerbatimChar"/>
        </w:rPr>
        <w:t xml:space="preserve">MISSING</w:t>
      </w:r>
      <w:r>
        <w:rPr>
          <w:rFonts w:hint="eastAsia"/>
        </w:rPr>
        <w:t xml:space="preserve">，它可以选择拒绝运行并告警，而不是用零值默默计算出一个”没有洪水”的虚假安全结论。</w:t>
      </w:r>
    </w:p>
    <w:p>
      <w:pPr>
        <w:pStyle w:val="BodyText"/>
      </w:pPr>
      <w:r>
        <w:rPr>
          <w:rFonts w:hint="eastAsia"/>
          <w:b/>
          <w:bCs/>
        </w:rPr>
        <w:t xml:space="preserve">语义声明的工程实现</w:t>
      </w:r>
      <w:r>
        <w:rPr>
          <w:rFonts w:hint="eastAsia"/>
        </w:rPr>
        <w:t xml:space="preserve">通常采用</w:t>
      </w:r>
      <w:r>
        <w:t xml:space="preserve"> JSON Schema </w:t>
      </w:r>
      <w:r>
        <w:rPr>
          <w:rFonts w:hint="eastAsia"/>
        </w:rPr>
        <w:t xml:space="preserve">或</w:t>
      </w:r>
      <w:r>
        <w:t xml:space="preserve"> Protocol Buffers </w:t>
      </w:r>
      <w:r>
        <w:rPr>
          <w:rFonts w:hint="eastAsia"/>
        </w:rPr>
        <w:t xml:space="preserve">等结构化描述语言。以一个水库的时间序列数据为例：</w:t>
      </w:r>
    </w:p>
    <w:p>
      <w:pPr>
        <w:pStyle w:val="SourceCode"/>
      </w:pPr>
      <w:r>
        <w:rPr>
          <w:rStyle w:val="FunctionTok"/>
        </w:rPr>
        <w:t xml:space="preserve">{</w:t>
      </w:r>
      <w:r>
        <w:br/>
      </w:r>
      <w:r>
        <w:rPr>
          <w:rStyle w:val="NormalTok"/>
        </w:rPr>
        <w:t xml:space="preserve">  </w:t>
      </w:r>
      <w:r>
        <w:rPr>
          <w:rStyle w:val="DataTypeTok"/>
        </w:rPr>
        <w:t xml:space="preserve">"entity_id"</w:t>
      </w:r>
      <w:r>
        <w:rPr>
          <w:rStyle w:val="FunctionTok"/>
        </w:rPr>
        <w:t xml:space="preserve">:</w:t>
      </w:r>
      <w:r>
        <w:rPr>
          <w:rStyle w:val="NormalTok"/>
        </w:rPr>
        <w:t xml:space="preserve"> </w:t>
      </w:r>
      <w:r>
        <w:rPr>
          <w:rStyle w:val="StringTok"/>
        </w:rPr>
        <w:t xml:space="preserve">"reservoir_central"</w:t>
      </w:r>
      <w:r>
        <w:rPr>
          <w:rStyle w:val="FunctionTok"/>
        </w:rPr>
        <w:t xml:space="preserve">,</w:t>
      </w:r>
      <w:r>
        <w:br/>
      </w:r>
      <w:r>
        <w:rPr>
          <w:rStyle w:val="NormalTok"/>
        </w:rPr>
        <w:t xml:space="preserve">  </w:t>
      </w:r>
      <w:r>
        <w:rPr>
          <w:rStyle w:val="DataTypeTok"/>
        </w:rPr>
        <w:t xml:space="preserve">"variable"</w:t>
      </w:r>
      <w:r>
        <w:rPr>
          <w:rStyle w:val="FunctionTok"/>
        </w:rPr>
        <w:t xml:space="preserve">:</w:t>
      </w:r>
      <w:r>
        <w:rPr>
          <w:rStyle w:val="NormalTok"/>
        </w:rPr>
        <w:t xml:space="preserve"> </w:t>
      </w:r>
      <w:r>
        <w:rPr>
          <w:rStyle w:val="StringTok"/>
        </w:rPr>
        <w:t xml:space="preserve">"storage_volume"</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"million_m3"</w:t>
      </w:r>
      <w:r>
        <w:rPr>
          <w:rStyle w:val="FunctionTok"/>
        </w:rPr>
        <w:t xml:space="preserve">,</w:t>
      </w:r>
      <w:r>
        <w:br/>
      </w:r>
      <w:r>
        <w:rPr>
          <w:rStyle w:val="NormalTok"/>
        </w:rPr>
        <w:t xml:space="preserve">  </w:t>
      </w:r>
      <w:r>
        <w:rPr>
          <w:rStyle w:val="DataTypeTok"/>
        </w:rPr>
        <w:t xml:space="preserve">"valid_range"</w:t>
      </w:r>
      <w:r>
        <w:rPr>
          <w:rStyle w:val="FunctionTok"/>
        </w:rPr>
        <w:t xml:space="preserve">:</w:t>
      </w:r>
      <w:r>
        <w:rPr>
          <w:rStyle w:val="NormalTok"/>
        </w:rPr>
        <w:t xml:space="preserve"> </w:t>
      </w:r>
      <w:r>
        <w:rPr>
          <w:rStyle w:val="OtherTok"/>
        </w:rPr>
        <w:t xml:space="preserve">[</w:t>
      </w:r>
      <w:r>
        <w:rPr>
          <w:rStyle w:val="FloatTok"/>
        </w:rPr>
        <w:t xml:space="preserve">0.0</w:t>
      </w:r>
      <w:r>
        <w:rPr>
          <w:rStyle w:val="OtherTok"/>
        </w:rPr>
        <w:t xml:space="preserve">,</w:t>
      </w:r>
      <w:r>
        <w:rPr>
          <w:rStyle w:val="NormalTok"/>
        </w:rPr>
        <w:t xml:space="preserve"> </w:t>
      </w:r>
      <w:r>
        <w:rPr>
          <w:rStyle w:val="FloatTok"/>
        </w:rPr>
        <w:t xml:space="preserve">50.0</w:t>
      </w:r>
      <w:r>
        <w:rPr>
          <w:rStyle w:val="OtherTok"/>
        </w:rPr>
        <w:t xml:space="preserve">]</w:t>
      </w:r>
      <w:r>
        <w:rPr>
          <w:rStyle w:val="FunctionTok"/>
        </w:rPr>
        <w:t xml:space="preserve">,</w:t>
      </w:r>
      <w:r>
        <w:br/>
      </w:r>
      <w:r>
        <w:rPr>
          <w:rStyle w:val="NormalTok"/>
        </w:rPr>
        <w:t xml:space="preserve">  </w:t>
      </w:r>
      <w:r>
        <w:rPr>
          <w:rStyle w:val="DataTypeTok"/>
        </w:rPr>
        <w:t xml:space="preserve">"timestamp_format"</w:t>
      </w:r>
      <w:r>
        <w:rPr>
          <w:rStyle w:val="FunctionTok"/>
        </w:rPr>
        <w:t xml:space="preserve">:</w:t>
      </w:r>
      <w:r>
        <w:rPr>
          <w:rStyle w:val="NormalTok"/>
        </w:rPr>
        <w:t xml:space="preserve"> </w:t>
      </w:r>
      <w:r>
        <w:rPr>
          <w:rStyle w:val="StringTok"/>
        </w:rPr>
        <w:t xml:space="preserve">"ISO8601_UTC"</w:t>
      </w:r>
      <w:r>
        <w:rPr>
          <w:rStyle w:val="FunctionTok"/>
        </w:rPr>
        <w:t xml:space="preserve">,</w:t>
      </w:r>
      <w:r>
        <w:br/>
      </w:r>
      <w:r>
        <w:rPr>
          <w:rStyle w:val="NormalTok"/>
        </w:rPr>
        <w:t xml:space="preserve">  </w:t>
      </w:r>
      <w:r>
        <w:rPr>
          <w:rStyle w:val="DataTypeTok"/>
        </w:rPr>
        <w:t xml:space="preserve">"quality_flags"</w:t>
      </w:r>
      <w:r>
        <w:rPr>
          <w:rStyle w:val="FunctionTok"/>
        </w:rPr>
        <w:t xml:space="preserve">:</w:t>
      </w:r>
      <w:r>
        <w:rPr>
          <w:rStyle w:val="NormalTok"/>
        </w:rPr>
        <w:t xml:space="preserve"> </w:t>
      </w:r>
      <w:r>
        <w:rPr>
          <w:rStyle w:val="OtherTok"/>
        </w:rPr>
        <w:t xml:space="preserve">[</w:t>
      </w:r>
      <w:r>
        <w:rPr>
          <w:rStyle w:val="StringTok"/>
        </w:rPr>
        <w:t xml:space="preserve">"GOOD"</w:t>
      </w:r>
      <w:r>
        <w:rPr>
          <w:rStyle w:val="OtherTok"/>
        </w:rPr>
        <w:t xml:space="preserve">,</w:t>
      </w:r>
      <w:r>
        <w:rPr>
          <w:rStyle w:val="NormalTok"/>
        </w:rPr>
        <w:t xml:space="preserve"> </w:t>
      </w:r>
      <w:r>
        <w:rPr>
          <w:rStyle w:val="StringTok"/>
        </w:rPr>
        <w:t xml:space="preserve">"INTERPOLATED"</w:t>
      </w:r>
      <w:r>
        <w:rPr>
          <w:rStyle w:val="OtherTok"/>
        </w:rPr>
        <w:t xml:space="preserve">,</w:t>
      </w:r>
      <w:r>
        <w:rPr>
          <w:rStyle w:val="NormalTok"/>
        </w:rPr>
        <w:t xml:space="preserve"> </w:t>
      </w:r>
      <w:r>
        <w:rPr>
          <w:rStyle w:val="StringTok"/>
        </w:rPr>
        <w:t xml:space="preserve">"SUSPECT"</w:t>
      </w:r>
      <w:r>
        <w:rPr>
          <w:rStyle w:val="OtherTok"/>
        </w:rPr>
        <w:t xml:space="preserve">,</w:t>
      </w:r>
      <w:r>
        <w:rPr>
          <w:rStyle w:val="NormalTok"/>
        </w:rPr>
        <w:t xml:space="preserve"> </w:t>
      </w:r>
      <w:r>
        <w:rPr>
          <w:rStyle w:val="StringTok"/>
        </w:rPr>
        <w:t xml:space="preserve">"MISSING"</w:t>
      </w:r>
      <w:r>
        <w:rPr>
          <w:rStyle w:val="OtherTok"/>
        </w:rPr>
        <w:t xml:space="preserv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"time"</w:t>
      </w:r>
      <w:r>
        <w:rPr>
          <w:rStyle w:val="FunctionTok"/>
        </w:rPr>
        <w:t xml:space="preserve">:</w:t>
      </w:r>
      <w:r>
        <w:rPr>
          <w:rStyle w:val="NormalTok"/>
        </w:rPr>
        <w:t xml:space="preserve"> </w:t>
      </w:r>
      <w:r>
        <w:rPr>
          <w:rStyle w:val="StringTok"/>
        </w:rPr>
        <w:t xml:space="preserve">"2026-07-01T08:00:00Z"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31.5</w:t>
      </w:r>
      <w:r>
        <w:rPr>
          <w:rStyle w:val="FunctionTok"/>
        </w:rPr>
        <w:t xml:space="preserve">,</w:t>
      </w:r>
      <w:r>
        <w:rPr>
          <w:rStyle w:val="NormalTok"/>
        </w:rPr>
        <w:t xml:space="preserve"> </w:t>
      </w:r>
      <w:r>
        <w:rPr>
          <w:rStyle w:val="DataTypeTok"/>
        </w:rPr>
        <w:t xml:space="preserve">"qflag"</w:t>
      </w:r>
      <w:r>
        <w:rPr>
          <w:rStyle w:val="FunctionTok"/>
        </w:rPr>
        <w:t xml:space="preserve">:</w:t>
      </w:r>
      <w:r>
        <w:rPr>
          <w:rStyle w:val="NormalTok"/>
        </w:rPr>
        <w:t xml:space="preserve"> </w:t>
      </w:r>
      <w:r>
        <w:rPr>
          <w:rStyle w:val="StringTok"/>
        </w:rPr>
        <w:t xml:space="preserve">"GOOD"</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"time"</w:t>
      </w:r>
      <w:r>
        <w:rPr>
          <w:rStyle w:val="FunctionTok"/>
        </w:rPr>
        <w:t xml:space="preserve">:</w:t>
      </w:r>
      <w:r>
        <w:rPr>
          <w:rStyle w:val="NormalTok"/>
        </w:rPr>
        <w:t xml:space="preserve"> </w:t>
      </w:r>
      <w:r>
        <w:rPr>
          <w:rStyle w:val="StringTok"/>
        </w:rPr>
        <w:t xml:space="preserve">"2026-07-01T09:00:00Z"</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KeywordTok"/>
        </w:rPr>
        <w:t xml:space="preserve">null</w:t>
      </w:r>
      <w:r>
        <w:rPr>
          <w:rStyle w:val="FunctionTok"/>
        </w:rPr>
        <w:t xml:space="preserve">,</w:t>
      </w:r>
      <w:r>
        <w:rPr>
          <w:rStyle w:val="NormalTok"/>
        </w:rPr>
        <w:t xml:space="preserve"> </w:t>
      </w:r>
      <w:r>
        <w:rPr>
          <w:rStyle w:val="DataTypeTok"/>
        </w:rPr>
        <w:t xml:space="preserve">"qflag"</w:t>
      </w:r>
      <w:r>
        <w:rPr>
          <w:rStyle w:val="FunctionTok"/>
        </w:rPr>
        <w:t xml:space="preserve">:</w:t>
      </w:r>
      <w:r>
        <w:rPr>
          <w:rStyle w:val="NormalTok"/>
        </w:rPr>
        <w:t xml:space="preserve"> </w:t>
      </w:r>
      <w:r>
        <w:rPr>
          <w:rStyle w:val="StringTok"/>
        </w:rPr>
        <w:t xml:space="preserve">"MISSING"</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rFonts w:hint="eastAsia"/>
        </w:rPr>
        <w:t xml:space="preserve">这种结构化的语义声明确保了任何消费该数据的下游系统都能自动识别数据类型、验证取值范围、处理缺失值，无需人工干预。</w:t>
      </w:r>
    </w:p>
    <w:bookmarkEnd w:id="19"/>
    <w:bookmarkStart w:id="20" w:name="chs-六元组在-mbd-层的映射"/>
    <w:p>
      <w:pPr>
        <w:pStyle w:val="Heading3"/>
      </w:pPr>
      <w:r>
        <w:rPr>
          <w:rStyle w:val="SectionNumber"/>
        </w:rPr>
        <w:t xml:space="preserve">1.2.5</w:t>
      </w:r>
      <w:r>
        <w:tab/>
      </w:r>
      <w:r>
        <w:t xml:space="preserve">2.5 CHS </w:t>
      </w:r>
      <w:r>
        <w:rPr>
          <w:rFonts w:hint="eastAsia"/>
        </w:rPr>
        <w:t xml:space="preserve">六元组在</w:t>
      </w:r>
      <w:r>
        <w:t xml:space="preserve"> MBD </w:t>
      </w:r>
      <w:r>
        <w:rPr>
          <w:rFonts w:hint="eastAsia"/>
        </w:rPr>
        <w:t xml:space="preserve">层的映射</w:t>
      </w:r>
    </w:p>
    <w:p>
      <w:pPr>
        <w:pStyle w:val="FirstParagraph"/>
      </w:pPr>
      <w:r>
        <w:t xml:space="preserve">CHS </w:t>
      </w:r>
      <w:r>
        <w:rPr>
          <w:rFonts w:hint="eastAsia"/>
        </w:rPr>
        <w:t xml:space="preserve">理论定义了受控水系统的六元组</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。在</w:t>
      </w:r>
      <w:r>
        <w:t xml:space="preserve"> MBD </w:t>
      </w:r>
      <w:r>
        <w:rPr>
          <w:rFonts w:hint="eastAsia"/>
        </w:rPr>
        <w:t xml:space="preserve">层面，这六个元素与数字孪生实体的对应关系如下：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CHS </w:t>
            </w:r>
            <w:r>
              <w:rPr>
                <w:rFonts w:hint="eastAsia"/>
              </w:rPr>
              <w:t xml:space="preserve">元素</w:t>
            </w:r>
          </w:p>
        </w:tc>
        <w:tc>
          <w:tcPr/>
          <w:p>
            <w:pPr>
              <w:pStyle w:val="Compact"/>
              <w:jc w:val="left"/>
            </w:pPr>
            <w:r>
              <w:rPr>
                <w:rFonts w:hint="eastAsia"/>
              </w:rPr>
              <w:t xml:space="preserve">物理含义</w:t>
            </w:r>
          </w:p>
        </w:tc>
        <w:tc>
          <w:tcPr/>
          <w:p>
            <w:pPr>
              <w:pStyle w:val="Compact"/>
              <w:jc w:val="left"/>
            </w:pPr>
            <w:r>
              <w:t xml:space="preserve">MBD </w:t>
            </w:r>
            <w:r>
              <w:rPr>
                <w:rFonts w:hint="eastAsia"/>
              </w:rPr>
              <w:t xml:space="preserve">映射</w:t>
            </w:r>
          </w:p>
        </w:tc>
        <w:tc>
          <w:tcPr/>
          <w:p>
            <w:pPr>
              <w:pStyle w:val="Compact"/>
              <w:jc w:val="left"/>
            </w:pPr>
            <w:r>
              <w:rPr>
                <w:rFonts w:hint="eastAsia"/>
              </w:rPr>
              <w:t xml:space="preserve">数据来源</w:t>
            </w:r>
          </w:p>
        </w:tc>
      </w:tr>
      <w:tr>
        <w:tc>
          <w:tcPr/>
          <w:p>
            <w:pPr>
              <w:pStyle w:val="Compact"/>
              <w:jc w:val="left"/>
            </w:pPr>
            <w:r>
              <w:rPr>
                <w:rFonts w:hint="eastAsia"/>
              </w:rPr>
              <w:t xml:space="preserve">P（被控对象）</w:t>
            </w:r>
          </w:p>
        </w:tc>
        <w:tc>
          <w:tcPr/>
          <w:p>
            <w:pPr>
              <w:pStyle w:val="Compact"/>
              <w:jc w:val="left"/>
            </w:pPr>
            <w:r>
              <w:rPr>
                <w:rFonts w:hint="eastAsia"/>
              </w:rPr>
              <w:t xml:space="preserve">河段、管道、水库</w:t>
            </w:r>
          </w:p>
        </w:tc>
        <w:tc>
          <w:tcPr/>
          <w:p>
            <w:pPr>
              <w:pStyle w:val="Compact"/>
              <w:jc w:val="left"/>
            </w:pPr>
            <w:r>
              <w:t xml:space="preserve">Reach + Reservoir </w:t>
            </w:r>
            <w:r>
              <w:rPr>
                <w:rFonts w:hint="eastAsia"/>
              </w:rPr>
              <w:t xml:space="preserve">实体</w:t>
            </w:r>
          </w:p>
        </w:tc>
        <w:tc>
          <w:tcPr/>
          <w:p>
            <w:pPr>
              <w:pStyle w:val="Compact"/>
              <w:jc w:val="left"/>
            </w:pPr>
            <w:r>
              <w:rPr>
                <w:rFonts w:hint="eastAsia"/>
              </w:rPr>
              <w:t xml:space="preserve">设计资料</w:t>
            </w:r>
            <w:r>
              <w:t xml:space="preserve"> + </w:t>
            </w:r>
            <w:r>
              <w:rPr>
                <w:rFonts w:hint="eastAsia"/>
              </w:rPr>
              <w:t xml:space="preserve">实测参数</w:t>
            </w:r>
          </w:p>
        </w:tc>
      </w:tr>
      <w:tr>
        <w:tc>
          <w:tcPr/>
          <w:p>
            <w:pPr>
              <w:pStyle w:val="Compact"/>
              <w:jc w:val="left"/>
            </w:pPr>
            <w:r>
              <w:rPr>
                <w:rFonts w:hint="eastAsia"/>
              </w:rPr>
              <w:t xml:space="preserve">A（执行器）</w:t>
            </w:r>
          </w:p>
        </w:tc>
        <w:tc>
          <w:tcPr/>
          <w:p>
            <w:pPr>
              <w:pStyle w:val="Compact"/>
              <w:jc w:val="left"/>
            </w:pPr>
            <w:r>
              <w:rPr>
                <w:rFonts w:hint="eastAsia"/>
              </w:rPr>
              <w:t xml:space="preserve">闸门、水泵、阀门</w:t>
            </w:r>
          </w:p>
        </w:tc>
        <w:tc>
          <w:tcPr/>
          <w:p>
            <w:pPr>
              <w:pStyle w:val="Compact"/>
              <w:jc w:val="left"/>
            </w:pPr>
            <w:r>
              <w:t xml:space="preserve">Gate/Pump </w:t>
            </w:r>
            <w:r>
              <w:rPr>
                <w:rFonts w:hint="eastAsia"/>
              </w:rPr>
              <w:t xml:space="preserve">实体</w:t>
            </w:r>
          </w:p>
        </w:tc>
        <w:tc>
          <w:tcPr/>
          <w:p>
            <w:pPr>
              <w:pStyle w:val="Compact"/>
              <w:jc w:val="left"/>
            </w:pPr>
            <w:r>
              <w:rPr>
                <w:rFonts w:hint="eastAsia"/>
              </w:rPr>
              <w:t xml:space="preserve">设备铭牌</w:t>
            </w:r>
            <w:r>
              <w:t xml:space="preserve"> + </w:t>
            </w:r>
            <w:r>
              <w:rPr>
                <w:rFonts w:hint="eastAsia"/>
              </w:rPr>
              <w:t xml:space="preserve">实测特性曲线</w:t>
            </w:r>
          </w:p>
        </w:tc>
      </w:tr>
      <w:tr>
        <w:tc>
          <w:tcPr/>
          <w:p>
            <w:pPr>
              <w:pStyle w:val="Compact"/>
              <w:jc w:val="left"/>
            </w:pPr>
            <w:r>
              <w:rPr>
                <w:rFonts w:hint="eastAsia"/>
              </w:rPr>
              <w:t xml:space="preserve">S（传感器）</w:t>
            </w:r>
          </w:p>
        </w:tc>
        <w:tc>
          <w:tcPr/>
          <w:p>
            <w:pPr>
              <w:pStyle w:val="Compact"/>
              <w:jc w:val="left"/>
            </w:pPr>
            <w:r>
              <w:rPr>
                <w:rFonts w:hint="eastAsia"/>
              </w:rPr>
              <w:t xml:space="preserve">水位计、流量计</w:t>
            </w:r>
          </w:p>
        </w:tc>
        <w:tc>
          <w:tcPr/>
          <w:p>
            <w:pPr>
              <w:pStyle w:val="Compact"/>
              <w:jc w:val="left"/>
            </w:pPr>
            <w:r>
              <w:rPr>
                <w:rFonts w:hint="eastAsia"/>
              </w:rPr>
              <w:t xml:space="preserve">绑定在实体上的</w:t>
            </w:r>
            <w:r>
              <w:t xml:space="preserve"> TimeSeries</w:t>
            </w:r>
          </w:p>
        </w:tc>
        <w:tc>
          <w:tcPr/>
          <w:p>
            <w:pPr>
              <w:pStyle w:val="Compact"/>
              <w:jc w:val="left"/>
            </w:pPr>
            <w:r>
              <w:rPr>
                <w:rFonts w:hint="eastAsia"/>
              </w:rPr>
              <w:t xml:space="preserve">遥测系统</w:t>
            </w:r>
          </w:p>
        </w:tc>
      </w:tr>
      <w:tr>
        <w:tc>
          <w:tcPr/>
          <w:p>
            <w:pPr>
              <w:pStyle w:val="Compact"/>
              <w:jc w:val="left"/>
            </w:pPr>
            <w:r>
              <w:rPr>
                <w:rFonts w:hint="eastAsia"/>
              </w:rPr>
              <w:t xml:space="preserve">D（扰动）</w:t>
            </w:r>
          </w:p>
        </w:tc>
        <w:tc>
          <w:tcPr/>
          <w:p>
            <w:pPr>
              <w:pStyle w:val="Compact"/>
              <w:jc w:val="left"/>
            </w:pPr>
            <w:r>
              <w:rPr>
                <w:rFonts w:hint="eastAsia"/>
              </w:rPr>
              <w:t xml:space="preserve">降雨、蒸发、需水</w:t>
            </w:r>
          </w:p>
        </w:tc>
        <w:tc>
          <w:tcPr/>
          <w:p>
            <w:pPr>
              <w:pStyle w:val="Compact"/>
              <w:jc w:val="left"/>
            </w:pPr>
            <w:r>
              <w:t xml:space="preserve">Basin </w:t>
            </w:r>
            <w:r>
              <w:rPr>
                <w:rFonts w:hint="eastAsia"/>
              </w:rPr>
              <w:t xml:space="preserve">产流</w:t>
            </w:r>
            <w:r>
              <w:t xml:space="preserve"> + </w:t>
            </w:r>
            <w:r>
              <w:rPr>
                <w:rFonts w:hint="eastAsia"/>
              </w:rPr>
              <w:t xml:space="preserve">外部输入序列</w:t>
            </w:r>
          </w:p>
        </w:tc>
        <w:tc>
          <w:tcPr/>
          <w:p>
            <w:pPr>
              <w:pStyle w:val="Compact"/>
              <w:jc w:val="left"/>
            </w:pPr>
            <w:r>
              <w:rPr>
                <w:rFonts w:hint="eastAsia"/>
              </w:rPr>
              <w:t xml:space="preserve">气象</w:t>
            </w:r>
            <w:r>
              <w:t xml:space="preserve"> + </w:t>
            </w:r>
            <w:r>
              <w:rPr>
                <w:rFonts w:hint="eastAsia"/>
              </w:rPr>
              <w:t xml:space="preserve">用水数据</w:t>
            </w:r>
          </w:p>
        </w:tc>
      </w:tr>
      <w:tr>
        <w:tc>
          <w:tcPr/>
          <w:p>
            <w:pPr>
              <w:pStyle w:val="Compact"/>
              <w:jc w:val="left"/>
            </w:pPr>
            <w:r>
              <w:rPr>
                <w:rFonts w:hint="eastAsia"/>
              </w:rPr>
              <w:t xml:space="preserve">C（控制器）</w:t>
            </w:r>
          </w:p>
        </w:tc>
        <w:tc>
          <w:tcPr/>
          <w:p>
            <w:pPr>
              <w:pStyle w:val="Compact"/>
              <w:jc w:val="left"/>
            </w:pPr>
            <w:r>
              <w:t xml:space="preserve">MPC、DMPC </w:t>
            </w:r>
            <w:r>
              <w:rPr>
                <w:rFonts w:hint="eastAsia"/>
              </w:rPr>
              <w:t xml:space="preserve">算法</w:t>
            </w:r>
          </w:p>
        </w:tc>
        <w:tc>
          <w:tcPr/>
          <w:p>
            <w:pPr>
              <w:pStyle w:val="Compact"/>
              <w:jc w:val="left"/>
            </w:pPr>
            <w:r>
              <w:rPr>
                <w:rFonts w:hint="eastAsia"/>
              </w:rPr>
              <w:t xml:space="preserve">调度服务模块</w:t>
            </w:r>
          </w:p>
        </w:tc>
        <w:tc>
          <w:tcPr/>
          <w:p>
            <w:pPr>
              <w:pStyle w:val="Compact"/>
              <w:jc w:val="left"/>
            </w:pPr>
            <w:r>
              <w:rPr>
                <w:rFonts w:hint="eastAsia"/>
              </w:rPr>
              <w:t xml:space="preserve">算法库</w:t>
            </w:r>
          </w:p>
        </w:tc>
      </w:tr>
      <w:tr>
        <w:tc>
          <w:tcPr/>
          <w:p>
            <w:pPr>
              <w:pStyle w:val="Compact"/>
              <w:jc w:val="left"/>
            </w:pPr>
            <w:r>
              <w:rPr>
                <w:rFonts w:hint="eastAsia"/>
              </w:rPr>
              <w:t xml:space="preserve">O（目标）</w:t>
            </w:r>
          </w:p>
        </w:tc>
        <w:tc>
          <w:tcPr/>
          <w:p>
            <w:pPr>
              <w:pStyle w:val="Compact"/>
              <w:jc w:val="left"/>
            </w:pPr>
            <w:r>
              <w:rPr>
                <w:rFonts w:hint="eastAsia"/>
              </w:rPr>
              <w:t xml:space="preserve">水位跟踪、流量匹配</w:t>
            </w:r>
          </w:p>
        </w:tc>
        <w:tc>
          <w:tcPr/>
          <w:p>
            <w:pPr>
              <w:pStyle w:val="Compact"/>
              <w:jc w:val="left"/>
            </w:pPr>
            <w:r>
              <w:rPr>
                <w:rFonts w:hint="eastAsia"/>
              </w:rPr>
              <w:t xml:space="preserve">约束边界层参数</w:t>
            </w:r>
          </w:p>
        </w:tc>
        <w:tc>
          <w:tcPr/>
          <w:p>
            <w:pPr>
              <w:pStyle w:val="Compact"/>
              <w:jc w:val="left"/>
            </w:pPr>
            <w:r>
              <w:rPr>
                <w:rFonts w:hint="eastAsia"/>
              </w:rPr>
              <w:t xml:space="preserve">调度规程</w:t>
            </w:r>
          </w:p>
        </w:tc>
      </w:tr>
    </w:tbl>
    <w:p>
      <w:pPr>
        <w:pStyle w:val="BodyText"/>
      </w:pPr>
      <w:r>
        <w:rPr>
          <w:rFonts w:hint="eastAsia"/>
        </w:rPr>
        <w:t xml:space="preserve">这种映射确保了</w:t>
      </w:r>
      <w:r>
        <w:t xml:space="preserve"> MBD </w:t>
      </w:r>
      <w:r>
        <w:rPr>
          <w:rFonts w:hint="eastAsia"/>
        </w:rPr>
        <w:t xml:space="preserve">数据模型与</w:t>
      </w:r>
      <w:r>
        <w:t xml:space="preserve"> CHS </w:t>
      </w:r>
      <w:r>
        <w:rPr>
          <w:rFonts w:hint="eastAsia"/>
        </w:rPr>
        <w:t xml:space="preserve">理论框架的完全对齐，使得从数据采集、模型仿真到优化调度的整个链路都能在统一的语义框架下运行。</w:t>
      </w:r>
    </w:p>
    <w:bookmarkEnd w:id="20"/>
    <w:bookmarkStart w:id="21" w:name="mbd-实体的版本管理与变更追踪"/>
    <w:p>
      <w:pPr>
        <w:pStyle w:val="Heading3"/>
      </w:pPr>
      <w:r>
        <w:rPr>
          <w:rStyle w:val="SectionNumber"/>
        </w:rPr>
        <w:t xml:space="preserve">1.2.6</w:t>
      </w:r>
      <w:r>
        <w:tab/>
      </w:r>
      <w:r>
        <w:t xml:space="preserve">2.6 MBD </w:t>
      </w:r>
      <w:r>
        <w:rPr>
          <w:rFonts w:hint="eastAsia"/>
        </w:rPr>
        <w:t xml:space="preserve">实体的版本管理与变更追踪</w:t>
      </w:r>
    </w:p>
    <w:p>
      <w:pPr>
        <w:pStyle w:val="FirstParagraph"/>
      </w:pPr>
      <w:r>
        <w:rPr>
          <w:rFonts w:hint="eastAsia"/>
        </w:rPr>
        <w:t xml:space="preserve">水网的物理属性不是一成不变的。水库库容因淤积逐年减小，泵站因老化而最大流量下降，流域因城市化而</w:t>
      </w:r>
      <w:r>
        <w:t xml:space="preserve"> CN </w:t>
      </w:r>
      <w:r>
        <w:rPr>
          <w:rFonts w:hint="eastAsia"/>
        </w:rPr>
        <w:t xml:space="preserve">值增大。MBD</w:t>
      </w:r>
      <w:r>
        <w:t xml:space="preserve"> </w:t>
      </w:r>
      <w:r>
        <w:rPr>
          <w:rFonts w:hint="eastAsia"/>
        </w:rPr>
        <w:t xml:space="preserve">实体必须具备</w:t>
      </w:r>
      <w:r>
        <w:rPr>
          <w:rFonts w:hint="eastAsia"/>
          <w:b/>
          <w:bCs/>
        </w:rPr>
        <w:t xml:space="preserve">版本管理</w:t>
      </w:r>
      <w:r>
        <w:rPr>
          <w:rFonts w:hint="eastAsia"/>
        </w:rPr>
        <w:t xml:space="preserve">能力，记录每次属性变更的时间、原因和变更者。</w:t>
      </w:r>
    </w:p>
    <w:p>
      <w:pPr>
        <w:pStyle w:val="BodyText"/>
      </w:pPr>
      <w:r>
        <w:rPr>
          <w:rFonts w:hint="eastAsia"/>
          <w:b/>
          <w:bCs/>
        </w:rPr>
        <w:t xml:space="preserve">变更追踪（Change</w:t>
      </w:r>
      <w:r>
        <w:rPr>
          <w:b/>
          <w:bCs/>
        </w:rPr>
        <w:t xml:space="preserve"> </w:t>
      </w:r>
      <w:r>
        <w:rPr>
          <w:rFonts w:hint="eastAsia"/>
          <w:b/>
          <w:bCs/>
        </w:rPr>
        <w:t xml:space="preserve">Tracking）</w:t>
      </w:r>
      <w:r>
        <w:rPr>
          <w:rFonts w:hint="eastAsia"/>
        </w:rPr>
        <w:t xml:space="preserve">的核心原则是：</w:t>
      </w:r>
    </w:p>
    <w:p>
      <w:pPr>
        <w:numPr>
          <w:ilvl w:val="0"/>
          <w:numId w:val="1002"/>
        </w:numPr>
      </w:pPr>
      <w:r>
        <w:rPr>
          <w:rFonts w:hint="eastAsia"/>
          <w:b/>
          <w:bCs/>
        </w:rPr>
        <w:t xml:space="preserve">不可变历史</w:t>
      </w:r>
      <w:r>
        <w:rPr>
          <w:rFonts w:hint="eastAsia"/>
        </w:rPr>
        <w:t xml:space="preserve">：历史版本的</w:t>
      </w:r>
      <w:r>
        <w:t xml:space="preserve"> MBD </w:t>
      </w:r>
      <w:r>
        <w:rPr>
          <w:rFonts w:hint="eastAsia"/>
        </w:rPr>
        <w:t xml:space="preserve">实体永远不被覆写。每次修改创建新版本，旧版本归档保留。这确保了事后审计时能够回溯到任何历史时点的系统状态。</w:t>
      </w:r>
    </w:p>
    <w:p>
      <w:pPr>
        <w:numPr>
          <w:ilvl w:val="0"/>
          <w:numId w:val="1002"/>
        </w:numPr>
      </w:pPr>
      <w:r>
        <w:rPr>
          <w:rFonts w:hint="eastAsia"/>
          <w:b/>
          <w:bCs/>
        </w:rPr>
        <w:t xml:space="preserve">变更审批</w:t>
      </w:r>
      <w:r>
        <w:rPr>
          <w:rFonts w:hint="eastAsia"/>
        </w:rPr>
        <w:t xml:space="preserve">：关键参数（如水库汛限水位、泵站最大排水能力）的修改必须经过授权人员审批。未经审批的变更不允许生效——这防止了因误操作导致的安全风险。</w:t>
      </w:r>
    </w:p>
    <w:p>
      <w:pPr>
        <w:numPr>
          <w:ilvl w:val="0"/>
          <w:numId w:val="1002"/>
        </w:numPr>
      </w:pPr>
      <w:r>
        <w:rPr>
          <w:rFonts w:hint="eastAsia"/>
          <w:b/>
          <w:bCs/>
        </w:rPr>
        <w:t xml:space="preserve">影响评估</w:t>
      </w:r>
      <w:r>
        <w:rPr>
          <w:rFonts w:hint="eastAsia"/>
        </w:rPr>
        <w:t xml:space="preserve">：在参数变更生效前，系统应自动评估该变更对下游计算结果的影响。例如，将某泵站的最大流量从</w:t>
      </w:r>
      <w:r>
        <w:t xml:space="preserve"> 15</w:t>
      </w:r>
      <w:r>
        <w:t xml:space="preserve"> </w:t>
      </w:r>
      <m:oMath>
        <m:sSup>
          <m:e>
            <m:r>
              <m:t>m</m:t>
            </m:r>
          </m:e>
          <m:sup>
            <m:r>
              <m:t>3</m:t>
            </m:r>
          </m:sup>
        </m:sSup>
        <m:r>
          <m:rPr>
            <m:sty m:val="p"/>
          </m:rPr>
          <m:t>/</m:t>
        </m:r>
        <m:r>
          <m:t>s</m:t>
        </m:r>
      </m:oMath>
      <w:r>
        <w:t xml:space="preserve"> </w:t>
      </w:r>
      <w:r>
        <w:rPr>
          <w:rFonts w:hint="eastAsia"/>
        </w:rPr>
        <w:t xml:space="preserve">下调至</w:t>
      </w:r>
      <w:r>
        <w:t xml:space="preserve"> 12</w:t>
      </w:r>
      <w:r>
        <w:t xml:space="preserve"> </w:t>
      </w:r>
      <m:oMath>
        <m:sSup>
          <m:e>
            <m:r>
              <m:t>m</m:t>
            </m:r>
          </m:e>
          <m:sup>
            <m:r>
              <m:t>3</m:t>
            </m:r>
          </m:sup>
        </m:sSup>
        <m:r>
          <m:rPr>
            <m:sty m:val="p"/>
          </m:rPr>
          <m:t>/</m:t>
        </m:r>
        <m:r>
          <m:t>s</m:t>
        </m:r>
      </m:oMath>
      <w:r>
        <w:t xml:space="preserve"> </w:t>
      </w:r>
      <w:r>
        <w:rPr>
          <w:rFonts w:hint="eastAsia"/>
        </w:rPr>
        <w:t xml:space="preserve">时，系统应自动重新运行洪水场景仿真，检查是否会导致新的瓶颈或溢流风险。</w:t>
      </w:r>
    </w:p>
    <w:p>
      <w:pPr>
        <w:pStyle w:val="FirstParagraph"/>
      </w:pPr>
      <w:r>
        <w:t xml:space="preserve">MBD </w:t>
      </w:r>
      <w:r>
        <w:rPr>
          <w:rFonts w:hint="eastAsia"/>
        </w:rPr>
        <w:t xml:space="preserve">的版本管理机制与软件工程中的</w:t>
      </w:r>
      <w:r>
        <w:t xml:space="preserve"> Git </w:t>
      </w:r>
      <w:r>
        <w:rPr>
          <w:rFonts w:hint="eastAsia"/>
        </w:rPr>
        <w:t xml:space="preserve">版本控制理念相似——每次”提交”创建一个快照，可以随时”回滚”到历史版本。在数字孪生平台中，这种机制确保了物理世界的变化能够被及时、准确、可追溯地反映到数字空间中。</w:t>
      </w:r>
    </w:p>
    <w:bookmarkEnd w:id="21"/>
    <w:bookmarkEnd w:id="22"/>
    <w:bookmarkStart w:id="32" w:name="案例分析理论与实践的桥梁水网拓扑自动排序与质量守恒验证"/>
    <w:p>
      <w:pPr>
        <w:pStyle w:val="Heading2"/>
      </w:pPr>
      <w:r>
        <w:rPr>
          <w:rStyle w:val="SectionNumber"/>
        </w:rPr>
        <w:t xml:space="preserve">1.3</w:t>
      </w:r>
      <w:r>
        <w:tab/>
      </w:r>
      <w:r>
        <w:t xml:space="preserve">3. </w:t>
      </w:r>
      <w:r>
        <w:rPr>
          <w:rFonts w:hint="eastAsia"/>
        </w:rPr>
        <w:t xml:space="preserve">案例分析：理论与实践的桥梁（水网拓扑自动排序与质量守恒验证）</w:t>
      </w:r>
    </w:p>
    <w:bookmarkStart w:id="23"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某中型城市拥有一个包含</w:t>
      </w:r>
      <w:r>
        <w:t xml:space="preserve"> 3 </w:t>
      </w:r>
      <w:r>
        <w:rPr>
          <w:rFonts w:hint="eastAsia"/>
        </w:rPr>
        <w:t xml:space="preserve">个集水区、2</w:t>
      </w:r>
      <w:r>
        <w:t xml:space="preserve"> </w:t>
      </w:r>
      <w:r>
        <w:rPr>
          <w:rFonts w:hint="eastAsia"/>
        </w:rPr>
        <w:t xml:space="preserve">段河道、1</w:t>
      </w:r>
      <w:r>
        <w:t xml:space="preserve"> </w:t>
      </w:r>
      <w:r>
        <w:rPr>
          <w:rFonts w:hint="eastAsia"/>
        </w:rPr>
        <w:t xml:space="preserve">座水库和</w:t>
      </w:r>
      <w:r>
        <w:t xml:space="preserve"> 1 </w:t>
      </w:r>
      <w:r>
        <w:rPr>
          <w:rFonts w:hint="eastAsia"/>
        </w:rPr>
        <w:t xml:space="preserve">座泵站的排水系统。工程师需要验证：当</w:t>
      </w:r>
      <w:r>
        <w:t xml:space="preserve"> MBD </w:t>
      </w:r>
      <w:r>
        <w:rPr>
          <w:rFonts w:hint="eastAsia"/>
        </w:rPr>
        <w:t xml:space="preserve">拓扑图建好后，系统能否自动生成正确的计算顺序？在一场暴雨事件中，整个网络的水量是否守恒？泵站的能力瓶颈在哪里？</w:t>
      </w:r>
    </w:p>
    <w:bookmarkEnd w:id="23"/>
    <w:bookmarkStart w:id="24"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3"/>
        </w:numPr>
      </w:pPr>
      <w:r>
        <w:rPr>
          <w:rFonts w:hint="eastAsia"/>
          <w:b/>
          <w:bCs/>
        </w:rPr>
        <w:t xml:space="preserve">水网结构</w:t>
      </w:r>
      <w:r>
        <w:rPr>
          <w:rFonts w:hint="eastAsia"/>
        </w:rPr>
        <w:t xml:space="preserve">：3</w:t>
      </w:r>
      <w:r>
        <w:t xml:space="preserve"> </w:t>
      </w:r>
      <w:r>
        <w:rPr>
          <w:rFonts w:hint="eastAsia"/>
        </w:rPr>
        <w:t xml:space="preserve">个</w:t>
      </w:r>
      <w:r>
        <w:t xml:space="preserve"> </w:t>
      </w:r>
      <w:r>
        <w:rPr>
          <w:rFonts w:hint="eastAsia"/>
        </w:rPr>
        <w:t xml:space="preserve">Basin（北山丘陵</w:t>
      </w:r>
      <w:r>
        <w:t xml:space="preserve"> </w:t>
      </w:r>
      <w:r>
        <w:rPr>
          <w:rFonts w:hint="eastAsia"/>
        </w:rPr>
        <w:t xml:space="preserve">CN=72、东谷郊区</w:t>
      </w:r>
      <w:r>
        <w:t xml:space="preserve"> </w:t>
      </w:r>
      <w:r>
        <w:rPr>
          <w:rFonts w:hint="eastAsia"/>
        </w:rPr>
        <w:t xml:space="preserve">CN=85、南平原城区</w:t>
      </w:r>
      <w:r>
        <w:t xml:space="preserve"> </w:t>
      </w:r>
      <w:r>
        <w:rPr>
          <w:rFonts w:hint="eastAsia"/>
        </w:rPr>
        <w:t xml:space="preserve">CN=90）→</w:t>
      </w:r>
      <w:r>
        <w:t xml:space="preserve"> 2 </w:t>
      </w:r>
      <w:r>
        <w:rPr>
          <w:rFonts w:hint="eastAsia"/>
        </w:rPr>
        <w:t xml:space="preserve">条</w:t>
      </w:r>
      <w:r>
        <w:t xml:space="preserve"> </w:t>
      </w:r>
      <w:r>
        <w:rPr>
          <w:rFonts w:hint="eastAsia"/>
        </w:rPr>
        <w:t xml:space="preserve">Reach（上游河</w:t>
      </w:r>
      <w:r>
        <w:t xml:space="preserve"> </w:t>
      </w:r>
      <w:r>
        <w:rPr>
          <w:rFonts w:hint="eastAsia"/>
        </w:rPr>
        <w:t xml:space="preserve">12km、下游河</w:t>
      </w:r>
      <w:r>
        <w:t xml:space="preserve"> </w:t>
      </w:r>
      <w:r>
        <w:rPr>
          <w:rFonts w:hint="eastAsia"/>
        </w:rPr>
        <w:t xml:space="preserve">8km）→</w:t>
      </w:r>
      <w:r>
        <w:t xml:space="preserve"> 1 </w:t>
      </w:r>
      <w:r>
        <w:rPr>
          <w:rFonts w:hint="eastAsia"/>
        </w:rPr>
        <w:t xml:space="preserve">座水库（库容</w:t>
      </w:r>
      <w:r>
        <w:t xml:space="preserve"> 50 </w:t>
      </w:r>
      <w:r>
        <w:rPr>
          <w:rFonts w:hint="eastAsia"/>
        </w:rPr>
        <w:t xml:space="preserve">百万</w:t>
      </w:r>
      <w:r>
        <w:t xml:space="preserve"> </w:t>
      </w:r>
      <m:oMath>
        <m:sSup>
          <m:e>
            <m:r>
              <m:t>m</m:t>
            </m:r>
          </m:e>
          <m:sup>
            <m:r>
              <m:t>3</m:t>
            </m:r>
          </m:sup>
        </m:sSup>
      </m:oMath>
      <w:r>
        <w:rPr>
          <w:rFonts w:hint="eastAsia"/>
        </w:rPr>
        <w:t xml:space="preserve">）→</w:t>
      </w:r>
      <w:r>
        <w:t xml:space="preserve"> 1 </w:t>
      </w:r>
      <w:r>
        <w:rPr>
          <w:rFonts w:hint="eastAsia"/>
        </w:rPr>
        <w:t xml:space="preserve">座泵站（极限排水能力</w:t>
      </w:r>
      <w:r>
        <w:t xml:space="preserve"> 15</w:t>
      </w:r>
      <w:r>
        <w:t xml:space="preserve"> </w:t>
      </w:r>
      <m:oMath>
        <m:sSup>
          <m:e>
            <m:r>
              <m:t>m</m:t>
            </m:r>
          </m:e>
          <m:sup>
            <m:r>
              <m:t>3</m:t>
            </m:r>
          </m:sup>
        </m:sSup>
        <m:r>
          <m:rPr>
            <m:sty m:val="p"/>
          </m:rPr>
          <m:t>/</m:t>
        </m:r>
        <m:r>
          <m:t>s</m:t>
        </m:r>
      </m:oMath>
      <w:r>
        <w:rPr>
          <w:rFonts w:hint="eastAsia"/>
        </w:rPr>
        <w:t xml:space="preserve">）→</w:t>
      </w:r>
      <w:r>
        <w:t xml:space="preserve"> </w:t>
      </w:r>
      <w:r>
        <w:rPr>
          <w:rFonts w:hint="eastAsia"/>
        </w:rPr>
        <w:t xml:space="preserve">出海口。</w:t>
      </w:r>
    </w:p>
    <w:p>
      <w:pPr>
        <w:pStyle w:val="Compact"/>
        <w:numPr>
          <w:ilvl w:val="0"/>
          <w:numId w:val="1003"/>
        </w:numPr>
      </w:pPr>
      <w:r>
        <w:rPr>
          <w:rFonts w:hint="eastAsia"/>
          <w:b/>
          <w:bCs/>
        </w:rPr>
        <w:t xml:space="preserve">暴雨事件</w:t>
      </w:r>
      <w:r>
        <w:rPr>
          <w:rFonts w:hint="eastAsia"/>
        </w:rPr>
        <w:t xml:space="preserve">：</w:t>
      </w:r>
      <m:oMath>
        <m:r>
          <m:t>t</m:t>
        </m:r>
        <m:r>
          <m:rPr>
            <m:sty m:val="p"/>
          </m:rPr>
          <m:t>=</m:t>
        </m:r>
        <m:r>
          <m:t>12</m:t>
        </m:r>
        <m:r>
          <m:rPr>
            <m:sty m:val="p"/>
          </m:rPr>
          <m:t>∼</m:t>
        </m:r>
        <m:r>
          <m:t>24</m:t>
        </m:r>
        <m:r>
          <m:t>h</m:t>
        </m:r>
      </m:oMath>
      <w:r>
        <w:t xml:space="preserve"> </w:t>
      </w:r>
      <w:r>
        <w:rPr>
          <w:rFonts w:hint="eastAsia"/>
        </w:rPr>
        <w:t xml:space="preserve">的</w:t>
      </w:r>
      <w:r>
        <w:t xml:space="preserve"> 12 </w:t>
      </w:r>
      <w:r>
        <w:rPr>
          <w:rFonts w:hint="eastAsia"/>
        </w:rPr>
        <w:t xml:space="preserve">小时正弦型降雨，峰值</w:t>
      </w:r>
      <w:r>
        <w:t xml:space="preserve"> 8 mm/h。</w:t>
      </w:r>
    </w:p>
    <w:p>
      <w:pPr>
        <w:pStyle w:val="Compact"/>
        <w:numPr>
          <w:ilvl w:val="0"/>
          <w:numId w:val="1003"/>
        </w:numPr>
      </w:pPr>
      <w:r>
        <w:rPr>
          <w:rFonts w:hint="eastAsia"/>
          <w:b/>
          <w:bCs/>
        </w:rPr>
        <w:t xml:space="preserve">任务</w:t>
      </w:r>
      <w:r>
        <w:rPr>
          <w:rFonts w:hint="eastAsia"/>
        </w:rPr>
        <w:t xml:space="preserve">：(1)</w:t>
      </w:r>
      <w:r>
        <w:t xml:space="preserve"> </w:t>
      </w:r>
      <w:r>
        <w:rPr>
          <w:rFonts w:hint="eastAsia"/>
        </w:rPr>
        <w:t xml:space="preserve">自动生成拓扑排序计算序列；(2)</w:t>
      </w:r>
      <w:r>
        <w:t xml:space="preserve"> </w:t>
      </w:r>
      <w:r>
        <w:rPr>
          <w:rFonts w:hint="eastAsia"/>
        </w:rPr>
        <w:t xml:space="preserve">逐节点追踪水量演进；(3)</w:t>
      </w:r>
      <w:r>
        <w:t xml:space="preserve"> </w:t>
      </w:r>
      <w:r>
        <w:rPr>
          <w:rFonts w:hint="eastAsia"/>
        </w:rPr>
        <w:t xml:space="preserve">检验全网质量守恒；(4)</w:t>
      </w:r>
      <w:r>
        <w:t xml:space="preserve"> </w:t>
      </w:r>
      <w:r>
        <w:rPr>
          <w:rFonts w:hint="eastAsia"/>
        </w:rPr>
        <w:t xml:space="preserve">识别系统瓶颈。</w:t>
      </w:r>
    </w:p>
    <w:bookmarkEnd w:id="24"/>
    <w:bookmarkStart w:id="25"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Compact"/>
        <w:numPr>
          <w:ilvl w:val="0"/>
          <w:numId w:val="1004"/>
        </w:numPr>
      </w:pPr>
      <w:r>
        <w:rPr>
          <w:rFonts w:hint="eastAsia"/>
          <w:b/>
          <w:bCs/>
        </w:rPr>
        <w:t xml:space="preserve">构建</w:t>
      </w:r>
      <w:r>
        <w:rPr>
          <w:b/>
          <w:bCs/>
        </w:rPr>
        <w:t xml:space="preserve"> MBD </w:t>
      </w:r>
      <w:r>
        <w:rPr>
          <w:rFonts w:hint="eastAsia"/>
          <w:b/>
          <w:bCs/>
        </w:rPr>
        <w:t xml:space="preserve">实体图</w:t>
      </w:r>
      <w:r>
        <w:rPr>
          <w:rFonts w:hint="eastAsia"/>
        </w:rPr>
        <w:t xml:space="preserve">：用</w:t>
      </w:r>
      <w:r>
        <w:t xml:space="preserve"> Python </w:t>
      </w:r>
      <w:r>
        <w:rPr>
          <w:rFonts w:hint="eastAsia"/>
        </w:rPr>
        <w:t xml:space="preserve">类定义四类实体，用有向图存储拓扑关系。</w:t>
      </w:r>
    </w:p>
    <w:p>
      <w:pPr>
        <w:pStyle w:val="Compact"/>
        <w:numPr>
          <w:ilvl w:val="0"/>
          <w:numId w:val="1004"/>
        </w:numPr>
      </w:pPr>
      <w:r>
        <w:rPr>
          <w:b/>
          <w:bCs/>
        </w:rPr>
        <w:t xml:space="preserve">Kahn </w:t>
      </w:r>
      <w:r>
        <w:rPr>
          <w:rFonts w:hint="eastAsia"/>
          <w:b/>
          <w:bCs/>
        </w:rPr>
        <w:t xml:space="preserve">拓扑排序</w:t>
      </w:r>
      <w:r>
        <w:rPr>
          <w:rFonts w:hint="eastAsia"/>
        </w:rPr>
        <w:t xml:space="preserve">：自动推导计算顺序，确保无环且因果正确。</w:t>
      </w:r>
    </w:p>
    <w:p>
      <w:pPr>
        <w:pStyle w:val="Compact"/>
        <w:numPr>
          <w:ilvl w:val="0"/>
          <w:numId w:val="1004"/>
        </w:numPr>
      </w:pPr>
      <w:r>
        <w:rPr>
          <w:rFonts w:hint="eastAsia"/>
          <w:b/>
          <w:bCs/>
        </w:rPr>
        <w:t xml:space="preserve">逐节点水量演进</w:t>
      </w:r>
      <w:r>
        <w:rPr>
          <w:rFonts w:hint="eastAsia"/>
        </w:rPr>
        <w:t xml:space="preserve">：Basin</w:t>
      </w:r>
      <w:r>
        <w:t xml:space="preserve"> </w:t>
      </w:r>
      <w:r>
        <w:rPr>
          <w:rFonts w:hint="eastAsia"/>
        </w:rPr>
        <w:t xml:space="preserve">用径流系数产流，Reach</w:t>
      </w:r>
      <w:r>
        <w:t xml:space="preserve"> </w:t>
      </w:r>
      <w:r>
        <w:rPr>
          <w:rFonts w:hint="eastAsia"/>
        </w:rPr>
        <w:t xml:space="preserve">加入时滞和传输损失，Reservoir</w:t>
      </w:r>
      <w:r>
        <w:t xml:space="preserve"> </w:t>
      </w:r>
      <w:r>
        <w:rPr>
          <w:rFonts w:hint="eastAsia"/>
        </w:rPr>
        <w:t xml:space="preserve">按调度规则蓄泄，PumpStation</w:t>
      </w:r>
      <w:r>
        <w:t xml:space="preserve"> </w:t>
      </w:r>
      <w:r>
        <w:rPr>
          <w:rFonts w:hint="eastAsia"/>
        </w:rPr>
        <w:t xml:space="preserve">受容量约束。</w:t>
      </w:r>
    </w:p>
    <w:p>
      <w:pPr>
        <w:pStyle w:val="Compact"/>
        <w:numPr>
          <w:ilvl w:val="0"/>
          <w:numId w:val="1004"/>
        </w:numPr>
      </w:pPr>
      <w:r>
        <w:rPr>
          <w:rFonts w:hint="eastAsia"/>
          <w:b/>
          <w:bCs/>
        </w:rPr>
        <w:t xml:space="preserve">守恒验证</w:t>
      </w:r>
      <w:r>
        <w:rPr>
          <w:rFonts w:hint="eastAsia"/>
        </w:rPr>
        <w:t xml:space="preserve">：比较总产流量与总出流量</w:t>
      </w:r>
      <w:r>
        <w:t xml:space="preserve"> + </w:t>
      </w:r>
      <w:r>
        <w:rPr>
          <w:rFonts w:hint="eastAsia"/>
        </w:rPr>
        <w:t xml:space="preserve">蓄变量</w:t>
      </w:r>
      <w:r>
        <w:t xml:space="preserve"> + </w:t>
      </w:r>
      <w:r>
        <w:rPr>
          <w:rFonts w:hint="eastAsia"/>
        </w:rPr>
        <w:t xml:space="preserve">损失量。</w:t>
      </w:r>
    </w:p>
    <w:bookmarkEnd w:id="25"/>
    <w:bookmarkStart w:id="29"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：请特别关注下方子图中泵站的红色虚线被”削平”在</w:t>
      </w:r>
      <w:r>
        <w:t xml:space="preserve"> 15</w:t>
      </w:r>
      <w:r>
        <w:t xml:space="preserve"> </w:t>
      </w:r>
      <m:oMath>
        <m:sSup>
          <m:e>
            <m:r>
              <m:t>m</m:t>
            </m:r>
          </m:e>
          <m:sup>
            <m:r>
              <m:t>3</m:t>
            </m:r>
          </m:sup>
        </m:sSup>
        <m:r>
          <m:rPr>
            <m:sty m:val="p"/>
          </m:rPr>
          <m:t>/</m:t>
        </m:r>
        <m:r>
          <m:t>s</m:t>
        </m:r>
      </m:oMath>
      <w:r>
        <w:t xml:space="preserve"> </w:t>
      </w:r>
      <w:r>
        <w:rPr>
          <w:rFonts w:hint="eastAsia"/>
        </w:rPr>
        <w:t xml:space="preserve">的现象。蓝色曲线（下游河流量）远远超过泵站容量——这就是拓扑分析自动发现的系统瓶颈。</w:t>
      </w:r>
    </w:p>
    <w:p>
      <w:pPr>
        <w:pStyle w:val="FirstParagraph"/>
      </w:pPr>
      <w:r>
        <w:t xml:space="preserve">Source:</w:t>
      </w:r>
      <w:r>
        <w:t xml:space="preserve"> </w:t>
      </w:r>
      <w:r>
        <w:rPr>
          <w:rStyle w:val="VerbatimChar"/>
        </w:rPr>
        <w:t xml:space="preserve">assets/ch04/ch04_mbd_topology.py</w:t>
      </w:r>
    </w:p>
    <w:p>
      <w:pPr>
        <w:pStyle w:val="BodyText"/>
      </w:pPr>
      <w:r>
        <w:rPr>
          <w:rFonts w:hint="eastAsia"/>
          <w:b/>
          <w:bCs/>
        </w:rPr>
        <w:t xml:space="preserve">水网各节点峰值流量与瓶颈识别矩阵：</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节点</w:t>
            </w:r>
          </w:p>
        </w:tc>
        <w:tc>
          <w:tcPr/>
          <w:p>
            <w:pPr>
              <w:pStyle w:val="Compact"/>
              <w:jc w:val="left"/>
            </w:pPr>
            <w:r>
              <w:rPr>
                <w:rFonts w:hint="eastAsia"/>
              </w:rPr>
              <w:t xml:space="preserve">类型</w:t>
            </w:r>
          </w:p>
        </w:tc>
        <w:tc>
          <w:tcPr/>
          <w:p>
            <w:pPr>
              <w:pStyle w:val="Compact"/>
              <w:jc w:val="left"/>
            </w:pPr>
            <w:r>
              <w:rPr>
                <w:rFonts w:hint="eastAsia"/>
              </w:rPr>
              <w:t xml:space="preserve">峰值入流</w:t>
            </w:r>
            <w:r>
              <w:t xml:space="preserve"> (m3/s)</w:t>
            </w:r>
          </w:p>
        </w:tc>
        <w:tc>
          <w:tcPr/>
          <w:p>
            <w:pPr>
              <w:pStyle w:val="Compact"/>
              <w:jc w:val="left"/>
            </w:pPr>
            <w:r>
              <w:rPr>
                <w:rFonts w:hint="eastAsia"/>
              </w:rPr>
              <w:t xml:space="preserve">峰值出流</w:t>
            </w:r>
            <w:r>
              <w:t xml:space="preserve"> (m3/s)</w:t>
            </w:r>
          </w:p>
        </w:tc>
        <w:tc>
          <w:tcPr/>
          <w:p>
            <w:pPr>
              <w:pStyle w:val="Compact"/>
              <w:jc w:val="left"/>
            </w:pPr>
            <w:r>
              <w:rPr>
                <w:rFonts w:hint="eastAsia"/>
              </w:rPr>
              <w:t xml:space="preserve">评估</w:t>
            </w:r>
          </w:p>
        </w:tc>
      </w:tr>
      <w:tr>
        <w:tc>
          <w:tcPr/>
          <w:p>
            <w:pPr>
              <w:pStyle w:val="Compact"/>
              <w:jc w:val="left"/>
            </w:pPr>
            <w:r>
              <w:rPr>
                <w:rFonts w:hint="eastAsia"/>
              </w:rPr>
              <w:t xml:space="preserve">北山丘陵</w:t>
            </w:r>
          </w:p>
        </w:tc>
        <w:tc>
          <w:tcPr/>
          <w:p>
            <w:pPr>
              <w:pStyle w:val="Compact"/>
              <w:jc w:val="left"/>
            </w:pPr>
            <w:r>
              <w:t xml:space="preserve">Basin</w:t>
            </w:r>
          </w:p>
        </w:tc>
        <w:tc>
          <w:tcPr/>
          <w:p>
            <w:pPr>
              <w:pStyle w:val="Compact"/>
              <w:jc w:val="left"/>
            </w:pPr>
            <w:r>
              <w:t xml:space="preserve">-</w:t>
            </w:r>
          </w:p>
        </w:tc>
        <w:tc>
          <w:tcPr/>
          <w:p>
            <w:pPr>
              <w:pStyle w:val="Compact"/>
              <w:jc w:val="left"/>
            </w:pPr>
            <w:r>
              <w:t xml:space="preserve">35.0</w:t>
            </w:r>
          </w:p>
        </w:tc>
        <w:tc>
          <w:tcPr/>
          <w:p>
            <w:pPr>
              <w:pStyle w:val="Compact"/>
              <w:jc w:val="left"/>
            </w:pPr>
            <w:r>
              <w:rPr>
                <w:rFonts w:hint="eastAsia"/>
              </w:rPr>
              <w:t xml:space="preserve">森林覆盖,产流较小</w:t>
            </w:r>
          </w:p>
        </w:tc>
      </w:tr>
      <w:tr>
        <w:tc>
          <w:tcPr/>
          <w:p>
            <w:pPr>
              <w:pStyle w:val="Compact"/>
              <w:jc w:val="left"/>
            </w:pPr>
            <w:r>
              <w:rPr>
                <w:rFonts w:hint="eastAsia"/>
              </w:rPr>
              <w:t xml:space="preserve">东谷郊区</w:t>
            </w:r>
          </w:p>
        </w:tc>
        <w:tc>
          <w:tcPr/>
          <w:p>
            <w:pPr>
              <w:pStyle w:val="Compact"/>
              <w:jc w:val="left"/>
            </w:pPr>
            <w:r>
              <w:t xml:space="preserve">Basin</w:t>
            </w:r>
          </w:p>
        </w:tc>
        <w:tc>
          <w:tcPr/>
          <w:p>
            <w:pPr>
              <w:pStyle w:val="Compact"/>
              <w:jc w:val="left"/>
            </w:pPr>
            <w:r>
              <w:t xml:space="preserve">-</w:t>
            </w:r>
          </w:p>
        </w:tc>
        <w:tc>
          <w:tcPr/>
          <w:p>
            <w:pPr>
              <w:pStyle w:val="Compact"/>
              <w:jc w:val="left"/>
            </w:pPr>
            <w:r>
              <w:t xml:space="preserve">40.0</w:t>
            </w:r>
          </w:p>
        </w:tc>
        <w:tc>
          <w:tcPr/>
          <w:p>
            <w:pPr>
              <w:pStyle w:val="Compact"/>
              <w:jc w:val="left"/>
            </w:pPr>
            <w:r>
              <w:rPr>
                <w:rFonts w:hint="eastAsia"/>
              </w:rPr>
              <w:t xml:space="preserve">郊区,中等产流</w:t>
            </w:r>
          </w:p>
        </w:tc>
      </w:tr>
      <w:tr>
        <w:tc>
          <w:tcPr/>
          <w:p>
            <w:pPr>
              <w:pStyle w:val="Compact"/>
              <w:jc w:val="left"/>
            </w:pPr>
            <w:r>
              <w:rPr>
                <w:rFonts w:hint="eastAsia"/>
              </w:rPr>
              <w:t xml:space="preserve">南平原城区</w:t>
            </w:r>
          </w:p>
        </w:tc>
        <w:tc>
          <w:tcPr/>
          <w:p>
            <w:pPr>
              <w:pStyle w:val="Compact"/>
              <w:jc w:val="left"/>
            </w:pPr>
            <w:r>
              <w:t xml:space="preserve">Basin</w:t>
            </w:r>
          </w:p>
        </w:tc>
        <w:tc>
          <w:tcPr/>
          <w:p>
            <w:pPr>
              <w:pStyle w:val="Compact"/>
              <w:jc w:val="left"/>
            </w:pPr>
            <w:r>
              <w:t xml:space="preserve">-</w:t>
            </w:r>
          </w:p>
        </w:tc>
        <w:tc>
          <w:tcPr/>
          <w:p>
            <w:pPr>
              <w:pStyle w:val="Compact"/>
              <w:jc w:val="left"/>
            </w:pPr>
            <w:r>
              <w:t xml:space="preserve">100.0</w:t>
            </w:r>
          </w:p>
        </w:tc>
        <w:tc>
          <w:tcPr/>
          <w:p>
            <w:pPr>
              <w:pStyle w:val="Compact"/>
              <w:jc w:val="left"/>
            </w:pPr>
            <w:r>
              <w:rPr>
                <w:rFonts w:hint="eastAsia"/>
              </w:rPr>
              <w:t xml:space="preserve">城区硬化,产流最大</w:t>
            </w:r>
          </w:p>
        </w:tc>
      </w:tr>
      <w:tr>
        <w:tc>
          <w:tcPr/>
          <w:p>
            <w:pPr>
              <w:pStyle w:val="Compact"/>
              <w:jc w:val="left"/>
            </w:pPr>
            <w:r>
              <w:rPr>
                <w:rFonts w:hint="eastAsia"/>
              </w:rPr>
              <w:t xml:space="preserve">上游河段</w:t>
            </w:r>
          </w:p>
        </w:tc>
        <w:tc>
          <w:tcPr/>
          <w:p>
            <w:pPr>
              <w:pStyle w:val="Compact"/>
              <w:jc w:val="left"/>
            </w:pPr>
            <w:r>
              <w:t xml:space="preserve">Reach</w:t>
            </w:r>
          </w:p>
        </w:tc>
        <w:tc>
          <w:tcPr/>
          <w:p>
            <w:pPr>
              <w:pStyle w:val="Compact"/>
              <w:jc w:val="left"/>
            </w:pPr>
            <w:r>
              <w:t xml:space="preserve">75.0</w:t>
            </w:r>
          </w:p>
        </w:tc>
        <w:tc>
          <w:tcPr/>
          <w:p>
            <w:pPr>
              <w:pStyle w:val="Compact"/>
              <w:jc w:val="left"/>
            </w:pPr>
            <w:r>
              <w:t xml:space="preserve">71.2</w:t>
            </w:r>
          </w:p>
        </w:tc>
        <w:tc>
          <w:tcPr/>
          <w:p>
            <w:pPr>
              <w:pStyle w:val="Compact"/>
              <w:jc w:val="left"/>
            </w:pPr>
            <w:r>
              <w:rPr>
                <w:rFonts w:hint="eastAsia"/>
              </w:rPr>
              <w:t xml:space="preserve">传输损失5%</w:t>
            </w:r>
          </w:p>
        </w:tc>
      </w:tr>
      <w:tr>
        <w:tc>
          <w:tcPr/>
          <w:p>
            <w:pPr>
              <w:pStyle w:val="Compact"/>
              <w:jc w:val="left"/>
            </w:pPr>
            <w:r>
              <w:rPr>
                <w:rFonts w:hint="eastAsia"/>
              </w:rPr>
              <w:t xml:space="preserve">中央水库</w:t>
            </w:r>
          </w:p>
        </w:tc>
        <w:tc>
          <w:tcPr/>
          <w:p>
            <w:pPr>
              <w:pStyle w:val="Compact"/>
              <w:jc w:val="left"/>
            </w:pPr>
            <w:r>
              <w:t xml:space="preserve">Reservoir</w:t>
            </w:r>
          </w:p>
        </w:tc>
        <w:tc>
          <w:tcPr/>
          <w:p>
            <w:pPr>
              <w:pStyle w:val="Compact"/>
              <w:jc w:val="left"/>
            </w:pPr>
            <w:r>
              <w:t xml:space="preserve">71.2</w:t>
            </w:r>
          </w:p>
        </w:tc>
        <w:tc>
          <w:tcPr/>
          <w:p>
            <w:pPr>
              <w:pStyle w:val="Compact"/>
              <w:jc w:val="left"/>
            </w:pPr>
            <w:r>
              <w:t xml:space="preserve">5.0</w:t>
            </w:r>
          </w:p>
        </w:tc>
        <w:tc>
          <w:tcPr/>
          <w:p>
            <w:pPr>
              <w:pStyle w:val="Compact"/>
              <w:jc w:val="left"/>
            </w:pPr>
            <w:r>
              <w:rPr>
                <w:rFonts w:hint="eastAsia"/>
              </w:rPr>
              <w:t xml:space="preserve">峰值库容31.5</w:t>
            </w:r>
            <w:r>
              <w:t xml:space="preserve"> </w:t>
            </w:r>
            <w:r>
              <w:rPr>
                <w:rFonts w:hint="eastAsia"/>
              </w:rPr>
              <w:t xml:space="preserve">Mm3,安全</w:t>
            </w:r>
          </w:p>
        </w:tc>
      </w:tr>
      <w:tr>
        <w:tc>
          <w:tcPr/>
          <w:p>
            <w:pPr>
              <w:pStyle w:val="Compact"/>
              <w:jc w:val="left"/>
            </w:pPr>
            <w:r>
              <w:rPr>
                <w:rFonts w:hint="eastAsia"/>
              </w:rPr>
              <w:t xml:space="preserve">下游河段</w:t>
            </w:r>
          </w:p>
        </w:tc>
        <w:tc>
          <w:tcPr/>
          <w:p>
            <w:pPr>
              <w:pStyle w:val="Compact"/>
              <w:jc w:val="left"/>
            </w:pPr>
            <w:r>
              <w:t xml:space="preserve">Reach</w:t>
            </w:r>
          </w:p>
        </w:tc>
        <w:tc>
          <w:tcPr/>
          <w:p>
            <w:pPr>
              <w:pStyle w:val="Compact"/>
              <w:jc w:val="left"/>
            </w:pPr>
            <w:r>
              <w:t xml:space="preserve">105.0</w:t>
            </w:r>
          </w:p>
        </w:tc>
        <w:tc>
          <w:tcPr/>
          <w:p>
            <w:pPr>
              <w:pStyle w:val="Compact"/>
              <w:jc w:val="left"/>
            </w:pPr>
            <w:r>
              <w:t xml:space="preserve">99.8</w:t>
            </w:r>
          </w:p>
        </w:tc>
        <w:tc>
          <w:tcPr/>
          <w:p>
            <w:pPr>
              <w:pStyle w:val="Compact"/>
              <w:jc w:val="left"/>
            </w:pPr>
            <w:r>
              <w:rPr>
                <w:rFonts w:hint="eastAsia"/>
              </w:rPr>
              <w:t xml:space="preserve">城区直排叠加水库泄流</w:t>
            </w:r>
          </w:p>
        </w:tc>
      </w:tr>
      <w:tr>
        <w:tc>
          <w:tcPr/>
          <w:p>
            <w:pPr>
              <w:pStyle w:val="Compact"/>
              <w:jc w:val="left"/>
            </w:pPr>
            <w:r>
              <w:rPr>
                <w:rFonts w:hint="eastAsia"/>
              </w:rPr>
              <w:t xml:space="preserve">城市泵站</w:t>
            </w:r>
          </w:p>
        </w:tc>
        <w:tc>
          <w:tcPr/>
          <w:p>
            <w:pPr>
              <w:pStyle w:val="Compact"/>
              <w:jc w:val="left"/>
            </w:pPr>
            <w:r>
              <w:t xml:space="preserve">PumpStation</w:t>
            </w:r>
          </w:p>
        </w:tc>
        <w:tc>
          <w:tcPr/>
          <w:p>
            <w:pPr>
              <w:pStyle w:val="Compact"/>
              <w:jc w:val="left"/>
            </w:pPr>
            <w:r>
              <w:t xml:space="preserve">99.8</w:t>
            </w:r>
          </w:p>
        </w:tc>
        <w:tc>
          <w:tcPr/>
          <w:p>
            <w:pPr>
              <w:pStyle w:val="Compact"/>
              <w:jc w:val="left"/>
            </w:pPr>
            <w:r>
              <w:t xml:space="preserve">15.0</w:t>
            </w:r>
          </w:p>
        </w:tc>
        <w:tc>
          <w:tcPr/>
          <w:p>
            <w:pPr>
              <w:pStyle w:val="Compact"/>
              <w:jc w:val="left"/>
            </w:pPr>
            <w:r>
              <w:rPr>
                <w:rFonts w:hint="eastAsia"/>
              </w:rPr>
              <w:t xml:space="preserve">严重超载!容量仅15%</w:t>
            </w:r>
          </w:p>
        </w:tc>
      </w:tr>
    </w:tbl>
    <w:p>
      <w:pPr>
        <w:pStyle w:val="BodyText"/>
      </w:pPr>
      <w:r>
        <w:rPr>
          <w:b/>
          <w:bCs/>
        </w:rPr>
        <w:t xml:space="preserve">MBD </w:t>
      </w:r>
      <w:r>
        <w:rPr>
          <w:rFonts w:hint="eastAsia"/>
          <w:b/>
          <w:bCs/>
        </w:rPr>
        <w:t xml:space="preserve">拓扑驱动的水网水量演进与瓶颈识别仿真图：</w:t>
      </w:r>
      <w:r>
        <w:t xml:space="preserve"> </w:t>
      </w:r>
      <w:r>
        <w:drawing>
          <wp:inline>
            <wp:extent cx="3810000" cy="2540000"/>
            <wp:effectExtent b="0" l="0" r="0" t="0"/>
            <wp:docPr descr="mbd_topology_sim" title="" id="27" name="Picture"/>
            <a:graphic>
              <a:graphicData uri="http://schemas.openxmlformats.org/drawingml/2006/picture">
                <pic:pic>
                  <pic:nvPicPr>
                    <pic:cNvPr descr="assets/ch04/mbd_topology_sim.png" id="28" name="Picture"/>
                    <pic:cNvPicPr>
                      <a:picLocks noChangeArrowheads="1" noChangeAspect="1"/>
                    </pic:cNvPicPr>
                  </pic:nvPicPr>
                  <pic:blipFill>
                    <a:blip r:embed="rId26"/>
                    <a:stretch>
                      <a:fillRect/>
                    </a:stretch>
                  </pic:blipFill>
                  <pic:spPr bwMode="auto">
                    <a:xfrm>
                      <a:off x="0" y="0"/>
                      <a:ext cx="3810000" cy="2540000"/>
                    </a:xfrm>
                    <a:prstGeom prst="rect">
                      <a:avLst/>
                    </a:prstGeom>
                    <a:noFill/>
                    <a:ln w="9525">
                      <a:noFill/>
                      <a:headEnd/>
                      <a:tailEnd/>
                    </a:ln>
                  </pic:spPr>
                </pic:pic>
              </a:graphicData>
            </a:graphic>
          </wp:inline>
        </w:drawing>
      </w:r>
    </w:p>
    <w:bookmarkEnd w:id="29"/>
    <w:bookmarkStart w:id="30"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这组仿真清晰地展示了</w:t>
      </w:r>
      <w:r>
        <w:t xml:space="preserve"> MBD </w:t>
      </w:r>
      <w:r>
        <w:rPr>
          <w:rFonts w:hint="eastAsia"/>
        </w:rPr>
        <w:t xml:space="preserve">拓扑映射的三重价值：</w:t>
      </w:r>
    </w:p>
    <w:p>
      <w:pPr>
        <w:pStyle w:val="Compact"/>
        <w:numPr>
          <w:ilvl w:val="0"/>
          <w:numId w:val="1005"/>
        </w:numPr>
      </w:pPr>
      <w:r>
        <w:rPr>
          <w:rFonts w:hint="eastAsia"/>
          <w:b/>
          <w:bCs/>
        </w:rPr>
        <w:t xml:space="preserve">上方子图（降雨与产流）</w:t>
      </w:r>
      <w:r>
        <w:rPr>
          <w:rFonts w:hint="eastAsia"/>
        </w:rPr>
        <w:t xml:space="preserve">：同一场暴雨（蓝色柱状图），三个</w:t>
      </w:r>
      <w:r>
        <w:t xml:space="preserve"> Basin </w:t>
      </w:r>
      <w:r>
        <w:rPr>
          <w:rFonts w:hint="eastAsia"/>
        </w:rPr>
        <w:t xml:space="preserve">因土地利用不同而产流差异巨大。南平原城区（CN=90，红线）的峰值流量是北山丘陵（CN=72，绿线）的近</w:t>
      </w:r>
      <w:r>
        <w:t xml:space="preserve"> 3 </w:t>
      </w:r>
      <w:r>
        <w:rPr>
          <w:rFonts w:hint="eastAsia"/>
        </w:rPr>
        <w:t xml:space="preserve">倍。这就是为什么</w:t>
      </w:r>
      <w:r>
        <w:t xml:space="preserve"> MBD </w:t>
      </w:r>
      <w:r>
        <w:rPr>
          <w:rFonts w:hint="eastAsia"/>
        </w:rPr>
        <w:t xml:space="preserve">实体必须携带</w:t>
      </w:r>
      <w:r>
        <w:t xml:space="preserve"> CN </w:t>
      </w:r>
      <w:r>
        <w:rPr>
          <w:rFonts w:hint="eastAsia"/>
        </w:rPr>
        <w:t xml:space="preserve">值等物理属性——没有这些属性，</w:t>
      </w:r>
      <w:r>
        <w:rPr>
          <w:rFonts w:hint="eastAsia"/>
        </w:rPr>
        <w:t xml:space="preserve">“一刀切”</w:t>
      </w:r>
      <w:r>
        <w:rPr>
          <w:rFonts w:hint="eastAsia"/>
        </w:rPr>
        <w:t xml:space="preserve">的产流计算会严重低估城区洪水风险。</w:t>
      </w:r>
    </w:p>
    <w:p>
      <w:pPr>
        <w:pStyle w:val="Compact"/>
        <w:numPr>
          <w:ilvl w:val="0"/>
          <w:numId w:val="1005"/>
        </w:numPr>
      </w:pPr>
      <w:r>
        <w:rPr>
          <w:rFonts w:hint="eastAsia"/>
          <w:b/>
          <w:bCs/>
        </w:rPr>
        <w:t xml:space="preserve">中间子图（水库调蓄）</w:t>
      </w:r>
      <w:r>
        <w:rPr>
          <w:rFonts w:hint="eastAsia"/>
        </w:rPr>
        <w:t xml:space="preserve">：水库从初始</w:t>
      </w:r>
      <w:r>
        <w:t xml:space="preserve"> 30 </w:t>
      </w:r>
      <w:r>
        <w:rPr>
          <w:rFonts w:hint="eastAsia"/>
        </w:rPr>
        <w:t xml:space="preserve">百万</w:t>
      </w:r>
      <w:r>
        <w:t xml:space="preserve"> </w:t>
      </w:r>
      <m:oMath>
        <m:sSup>
          <m:e>
            <m:r>
              <m:t>m</m:t>
            </m:r>
          </m:e>
          <m:sup>
            <m:r>
              <m:t>3</m:t>
            </m:r>
          </m:sup>
        </m:sSup>
      </m:oMath>
      <w:r>
        <w:t xml:space="preserve"> </w:t>
      </w:r>
      <w:r>
        <w:rPr>
          <w:rFonts w:hint="eastAsia"/>
        </w:rPr>
        <w:t xml:space="preserve">微升至</w:t>
      </w:r>
      <w:r>
        <w:t xml:space="preserve"> 31.5 </w:t>
      </w:r>
      <w:r>
        <w:rPr>
          <w:rFonts w:hint="eastAsia"/>
        </w:rPr>
        <w:t xml:space="preserve">百万</w:t>
      </w:r>
      <w:r>
        <w:t xml:space="preserve"> </w:t>
      </w:r>
      <m:oMath>
        <m:sSup>
          <m:e>
            <m:r>
              <m:t>m</m:t>
            </m:r>
          </m:e>
          <m:sup>
            <m:r>
              <m:t>3</m:t>
            </m:r>
          </m:sup>
        </m:sSup>
      </m:oMath>
      <w:r>
        <w:rPr>
          <w:rFonts w:hint="eastAsia"/>
        </w:rPr>
        <w:t xml:space="preserve">（远低于</w:t>
      </w:r>
      <w:r>
        <w:t xml:space="preserve"> 40 </w:t>
      </w:r>
      <w:r>
        <w:rPr>
          <w:rFonts w:hint="eastAsia"/>
        </w:rPr>
        <w:t xml:space="preserve">百万</w:t>
      </w:r>
      <w:r>
        <w:t xml:space="preserve"> </w:t>
      </w:r>
      <m:oMath>
        <m:sSup>
          <m:e>
            <m:r>
              <m:t>m</m:t>
            </m:r>
          </m:e>
          <m:sup>
            <m:r>
              <m:t>3</m:t>
            </m:r>
          </m:sup>
        </m:sSup>
      </m:oMath>
      <w:r>
        <w:t xml:space="preserve"> </w:t>
      </w:r>
      <w:r>
        <w:rPr>
          <w:rFonts w:hint="eastAsia"/>
        </w:rPr>
        <w:t xml:space="preserve">的汛限水位），说明上游来水被水库有效拦蓄。水库泄流始终维持在基流水平（5</w:t>
      </w:r>
      <w:r>
        <w:t xml:space="preserve"> </w:t>
      </w:r>
      <m:oMath>
        <m:sSup>
          <m:e>
            <m:r>
              <m:t>m</m:t>
            </m:r>
          </m:e>
          <m:sup>
            <m:r>
              <m:t>3</m:t>
            </m:r>
          </m:sup>
        </m:sSup>
        <m:r>
          <m:rPr>
            <m:sty m:val="p"/>
          </m:rPr>
          <m:t>/</m:t>
        </m:r>
        <m:r>
          <m:t>s</m:t>
        </m:r>
      </m:oMath>
      <w:r>
        <w:rPr>
          <w:rFonts w:hint="eastAsia"/>
        </w:rPr>
        <w:t xml:space="preserve">），体现了”削峰”功能。</w:t>
      </w:r>
    </w:p>
    <w:p>
      <w:pPr>
        <w:pStyle w:val="Compact"/>
        <w:numPr>
          <w:ilvl w:val="0"/>
          <w:numId w:val="1005"/>
        </w:numPr>
      </w:pPr>
      <w:r>
        <w:rPr>
          <w:rFonts w:hint="eastAsia"/>
          <w:b/>
          <w:bCs/>
        </w:rPr>
        <w:t xml:space="preserve">下方子图（瓶颈暴露）</w:t>
      </w:r>
      <w:r>
        <w:rPr>
          <w:rFonts w:hint="eastAsia"/>
        </w:rPr>
        <w:t xml:space="preserve">：这是最关键的发现。蓝线（下游河出流）峰值高达</w:t>
      </w:r>
      <w:r>
        <w:t xml:space="preserve"> 99.8</w:t>
      </w:r>
      <w:r>
        <w:t xml:space="preserve"> </w:t>
      </w:r>
      <m:oMath>
        <m:sSup>
          <m:e>
            <m:r>
              <m:t>m</m:t>
            </m:r>
          </m:e>
          <m:sup>
            <m:r>
              <m:t>3</m:t>
            </m:r>
          </m:sup>
        </m:sSup>
        <m:r>
          <m:rPr>
            <m:sty m:val="p"/>
          </m:rPr>
          <m:t>/</m:t>
        </m:r>
        <m:r>
          <m:t>s</m:t>
        </m:r>
      </m:oMath>
      <w:r>
        <w:rPr>
          <w:rFonts w:hint="eastAsia"/>
        </w:rPr>
        <w:t xml:space="preserve">，但泵站容量仅</w:t>
      </w:r>
      <w:r>
        <w:t xml:space="preserve"> 15</w:t>
      </w:r>
      <w:r>
        <w:t xml:space="preserve"> </w:t>
      </w:r>
      <m:oMath>
        <m:sSup>
          <m:e>
            <m:r>
              <m:t>m</m:t>
            </m:r>
          </m:e>
          <m:sup>
            <m:r>
              <m:t>3</m:t>
            </m:r>
          </m:sup>
        </m:sSup>
        <m:r>
          <m:rPr>
            <m:sty m:val="p"/>
          </m:rPr>
          <m:t>/</m:t>
        </m:r>
        <m:r>
          <m:t>s</m:t>
        </m:r>
      </m:oMath>
      <w:r>
        <w:rPr>
          <w:rFonts w:hint="eastAsia"/>
        </w:rPr>
        <w:t xml:space="preserve">（红色虚线被”切平”）。两条曲线之间的粉红色填充区域就是</w:t>
      </w:r>
      <w:r>
        <w:rPr>
          <w:rFonts w:hint="eastAsia"/>
          <w:b/>
          <w:bCs/>
        </w:rPr>
        <w:t xml:space="preserve">溢流风险区</w:t>
      </w:r>
      <w:r>
        <w:rPr>
          <w:rFonts w:hint="eastAsia"/>
        </w:rPr>
        <w:t xml:space="preserve">——在暴雨高峰期，有超过</w:t>
      </w:r>
      <w:r>
        <w:t xml:space="preserve"> 84</w:t>
      </w:r>
      <w:r>
        <w:t xml:space="preserve"> </w:t>
      </w:r>
      <m:oMath>
        <m:sSup>
          <m:e>
            <m:r>
              <m:t>m</m:t>
            </m:r>
          </m:e>
          <m:sup>
            <m:r>
              <m:t>3</m:t>
            </m:r>
          </m:sup>
        </m:sSup>
        <m:r>
          <m:rPr>
            <m:sty m:val="p"/>
          </m:rPr>
          <m:t>/</m:t>
        </m:r>
        <m:r>
          <m:t>s</m:t>
        </m:r>
      </m:oMath>
      <w:r>
        <w:t xml:space="preserve"> </w:t>
      </w:r>
      <w:r>
        <w:rPr>
          <w:rFonts w:hint="eastAsia"/>
        </w:rPr>
        <w:t xml:space="preserve">的洪水无法被泵站排出，将导致上游严重积水。这个瓶颈只有在拓扑排序驱动的全网联算中才能被发现，单独分析任何一个节点都无法暴露这个系统性风险。</w:t>
      </w:r>
    </w:p>
    <w:bookmarkEnd w:id="30"/>
    <w:bookmarkStart w:id="31"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6"/>
        </w:numPr>
      </w:pPr>
      <w:r>
        <w:rPr>
          <w:b/>
          <w:bCs/>
        </w:rPr>
        <w:t xml:space="preserve">MBD </w:t>
      </w:r>
      <w:r>
        <w:rPr>
          <w:rFonts w:hint="eastAsia"/>
          <w:b/>
          <w:bCs/>
        </w:rPr>
        <w:t xml:space="preserve">是数字孪生的地基</w:t>
      </w:r>
      <w:r>
        <w:rPr>
          <w:rFonts w:hint="eastAsia"/>
        </w:rPr>
        <w:t xml:space="preserve">：任何水网数字孪生项目的第一步不是买传感器或搭大屏，而是建立严格的</w:t>
      </w:r>
      <w:r>
        <w:t xml:space="preserve"> MBD </w:t>
      </w:r>
      <w:r>
        <w:rPr>
          <w:rFonts w:hint="eastAsia"/>
        </w:rPr>
        <w:t xml:space="preserve">实体模型。实体的属性（CN</w:t>
      </w:r>
      <w:r>
        <w:t xml:space="preserve"> </w:t>
      </w:r>
      <w:r>
        <w:rPr>
          <w:rFonts w:hint="eastAsia"/>
        </w:rPr>
        <w:t xml:space="preserve">值、库容曲线、泵站容量）必须来自实测数据而非估算，否则所有上层计算都是空中楼阁。</w:t>
      </w:r>
    </w:p>
    <w:p>
      <w:pPr>
        <w:pStyle w:val="Compact"/>
        <w:numPr>
          <w:ilvl w:val="0"/>
          <w:numId w:val="1006"/>
        </w:numPr>
      </w:pPr>
      <w:r>
        <w:rPr>
          <w:rFonts w:hint="eastAsia"/>
          <w:b/>
          <w:bCs/>
        </w:rPr>
        <w:t xml:space="preserve">拓扑排序是水文计算的”交通规则”</w:t>
      </w:r>
      <w:r>
        <w:rPr>
          <w:rFonts w:hint="eastAsia"/>
        </w:rPr>
        <w:t xml:space="preserve">：在大型水网（数百个节点）中，手工指定计算顺序既不可靠也不可维护。Kahn</w:t>
      </w:r>
      <w:r>
        <w:t xml:space="preserve"> </w:t>
      </w:r>
      <w:r>
        <w:rPr>
          <w:rFonts w:hint="eastAsia"/>
        </w:rPr>
        <w:t xml:space="preserve">拓扑排序算法保证了计算的因果一致性，并能自动检测拓扑环路（通常意味着数据录入错误）。</w:t>
      </w:r>
    </w:p>
    <w:p>
      <w:pPr>
        <w:pStyle w:val="Compact"/>
        <w:numPr>
          <w:ilvl w:val="0"/>
          <w:numId w:val="1006"/>
        </w:numPr>
      </w:pPr>
      <w:r>
        <w:rPr>
          <w:rFonts w:hint="eastAsia"/>
          <w:b/>
          <w:bCs/>
        </w:rPr>
        <w:t xml:space="preserve">质量守恒是数字孪生的”免疫系统”</w:t>
      </w:r>
      <w:r>
        <w:rPr>
          <w:rFonts w:hint="eastAsia"/>
        </w:rPr>
        <w:t xml:space="preserve">：每次仿真完成后，系统必须自动执行全网质量守恒检查。如果误差超过阈值（如</w:t>
      </w:r>
      <w:r>
        <w:t xml:space="preserve"> </w:t>
      </w:r>
      <w:r>
        <w:rPr>
          <w:rFonts w:hint="eastAsia"/>
        </w:rPr>
        <w:t xml:space="preserve">1%），必须触发告警并拒绝发布结果。</w:t>
      </w:r>
    </w:p>
    <w:p>
      <w:pPr>
        <w:pStyle w:val="Compact"/>
        <w:numPr>
          <w:ilvl w:val="0"/>
          <w:numId w:val="1006"/>
        </w:numPr>
      </w:pPr>
      <w:r>
        <w:rPr>
          <w:b/>
          <w:bCs/>
        </w:rPr>
        <w:t xml:space="preserve">MBD </w:t>
      </w:r>
      <w:r>
        <w:rPr>
          <w:rFonts w:hint="eastAsia"/>
          <w:b/>
          <w:bCs/>
        </w:rPr>
        <w:t xml:space="preserve">与</w:t>
      </w:r>
      <w:r>
        <w:rPr>
          <w:b/>
          <w:bCs/>
        </w:rPr>
        <w:t xml:space="preserve"> CHS </w:t>
      </w:r>
      <w:r>
        <w:rPr>
          <w:rFonts w:hint="eastAsia"/>
          <w:b/>
          <w:bCs/>
        </w:rPr>
        <w:t xml:space="preserve">的对齐验证</w:t>
      </w:r>
      <w:r>
        <w:rPr>
          <w:rFonts w:hint="eastAsia"/>
        </w:rPr>
        <w:t xml:space="preserve">：在系统建设验收阶段，应逐一检查每个</w:t>
      </w:r>
      <w:r>
        <w:t xml:space="preserve"> MBD </w:t>
      </w:r>
      <w:r>
        <w:rPr>
          <w:rFonts w:hint="eastAsia"/>
        </w:rPr>
        <w:t xml:space="preserve">实体是否正确映射到了</w:t>
      </w:r>
      <w:r>
        <w:t xml:space="preserve"> CHS </w:t>
      </w:r>
      <w:r>
        <w:rPr>
          <w:rFonts w:hint="eastAsia"/>
        </w:rPr>
        <w:t xml:space="preserve">六元组的对应位置。例如，所有闸泵是否都被注册为</w:t>
      </w:r>
      <w:r>
        <w:t xml:space="preserve"> </w:t>
      </w:r>
      <w:r>
        <w:rPr>
          <w:rFonts w:hint="eastAsia"/>
        </w:rPr>
        <w:t xml:space="preserve">A（执行器），所有传感器是否都绑定了正确的</w:t>
      </w:r>
      <w:r>
        <w:t xml:space="preserve"> </w:t>
      </w:r>
      <w:r>
        <w:rPr>
          <w:rFonts w:hint="eastAsia"/>
        </w:rPr>
        <w:t xml:space="preserve">S（传感器）角色。</w:t>
      </w:r>
    </w:p>
    <w:bookmarkEnd w:id="31"/>
    <w:bookmarkEnd w:id="32"/>
    <w:bookmarkStart w:id="33" w:name="本章小结"/>
    <w:p>
      <w:pPr>
        <w:pStyle w:val="Heading2"/>
      </w:pPr>
      <w:r>
        <w:rPr>
          <w:rStyle w:val="SectionNumber"/>
        </w:rPr>
        <w:t xml:space="preserve">1.4</w:t>
      </w:r>
      <w:r>
        <w:tab/>
      </w:r>
      <w:r>
        <w:t xml:space="preserve">4. </w:t>
      </w:r>
      <w:r>
        <w:rPr>
          <w:rFonts w:hint="eastAsia"/>
        </w:rPr>
        <w:t xml:space="preserve">本章小结</w:t>
      </w:r>
    </w:p>
    <w:p>
      <w:pPr>
        <w:pStyle w:val="Compact"/>
        <w:numPr>
          <w:ilvl w:val="0"/>
          <w:numId w:val="1007"/>
        </w:numPr>
      </w:pPr>
      <w:r>
        <w:t xml:space="preserve">MBD </w:t>
      </w:r>
      <w:r>
        <w:rPr>
          <w:rFonts w:hint="eastAsia"/>
        </w:rPr>
        <w:t xml:space="preserve">将水网的物理实体（流域、河段、水库、泵闸）转化为携带完整属性和质量声明的数字孪生对象。</w:t>
      </w:r>
    </w:p>
    <w:p>
      <w:pPr>
        <w:pStyle w:val="Compact"/>
        <w:numPr>
          <w:ilvl w:val="0"/>
          <w:numId w:val="1007"/>
        </w:numPr>
      </w:pPr>
      <w:r>
        <w:t xml:space="preserve">MBD </w:t>
      </w:r>
      <w:r>
        <w:rPr>
          <w:rFonts w:hint="eastAsia"/>
        </w:rPr>
        <w:t xml:space="preserve">实体的三层数据模型（静态属性、动态状态、约束边界）与</w:t>
      </w:r>
      <w:r>
        <w:t xml:space="preserve"> CHS </w:t>
      </w:r>
      <w:r>
        <w:rPr>
          <w:rFonts w:hint="eastAsia"/>
        </w:rPr>
        <w:t xml:space="preserve">六元组完全对齐。</w:t>
      </w:r>
    </w:p>
    <w:p>
      <w:pPr>
        <w:pStyle w:val="Compact"/>
        <w:numPr>
          <w:ilvl w:val="0"/>
          <w:numId w:val="1007"/>
        </w:numPr>
      </w:pPr>
      <w:r>
        <w:rPr>
          <w:rFonts w:hint="eastAsia"/>
        </w:rPr>
        <w:t xml:space="preserve">拓扑排序保证了水文计算的因果一致性，是大规模水网联算的基础。</w:t>
      </w:r>
    </w:p>
    <w:p>
      <w:pPr>
        <w:pStyle w:val="Compact"/>
        <w:numPr>
          <w:ilvl w:val="0"/>
          <w:numId w:val="1007"/>
        </w:numPr>
      </w:pPr>
      <w:r>
        <w:rPr>
          <w:rFonts w:hint="eastAsia"/>
        </w:rPr>
        <w:t xml:space="preserve">时间序列的语义声明（单位</w:t>
      </w:r>
      <w:r>
        <w:t xml:space="preserve"> + Quality </w:t>
      </w:r>
      <w:r>
        <w:rPr>
          <w:rFonts w:hint="eastAsia"/>
        </w:rPr>
        <w:t xml:space="preserve">Flags）是防止”单位灾难”和”垃圾输入”的第一道防线。</w:t>
      </w:r>
    </w:p>
    <w:p>
      <w:pPr>
        <w:pStyle w:val="Compact"/>
        <w:numPr>
          <w:ilvl w:val="0"/>
          <w:numId w:val="1007"/>
        </w:numPr>
      </w:pPr>
      <w:r>
        <w:rPr>
          <w:rFonts w:hint="eastAsia"/>
        </w:rPr>
        <w:t xml:space="preserve">全网质量守恒验证（</w:t>
      </w:r>
      <m:oMath>
        <m:r>
          <m:t>ϵ</m:t>
        </m:r>
        <m:r>
          <m:rPr>
            <m:sty m:val="p"/>
          </m:rPr>
          <m:t>&lt;</m:t>
        </m:r>
        <m:r>
          <m:t>1</m:t>
        </m:r>
        <m:r>
          <m:rPr>
            <m:sty m:val="p"/>
          </m:rPr>
          <m:t>%</m:t>
        </m:r>
      </m:oMath>
      <w:r>
        <w:rPr>
          <w:rFonts w:hint="eastAsia"/>
        </w:rPr>
        <w:t xml:space="preserve">）是数字孪生自检能力的核心体现。</w:t>
      </w:r>
    </w:p>
    <w:p>
      <w:pPr>
        <w:pStyle w:val="Compact"/>
        <w:numPr>
          <w:ilvl w:val="0"/>
          <w:numId w:val="1007"/>
        </w:numPr>
      </w:pPr>
      <w:r>
        <w:rPr>
          <w:rFonts w:hint="eastAsia"/>
        </w:rPr>
        <w:t xml:space="preserve">代码锚点：</w:t>
      </w:r>
      <w:r>
        <w:rPr>
          <w:rStyle w:val="VerbatimChar"/>
        </w:rPr>
        <w:t xml:space="preserve">assets/ch04/ch04_mbd_topology.py</w:t>
      </w:r>
    </w:p>
    <w:bookmarkEnd w:id="33"/>
    <w:bookmarkStart w:id="34" w:name="思考与练习"/>
    <w:p>
      <w:pPr>
        <w:pStyle w:val="Heading2"/>
      </w:pPr>
      <w:r>
        <w:rPr>
          <w:rStyle w:val="SectionNumber"/>
        </w:rPr>
        <w:t xml:space="preserve">1.5</w:t>
      </w:r>
      <w:r>
        <w:tab/>
      </w:r>
      <w:r>
        <w:t xml:space="preserve">5. </w:t>
      </w:r>
      <w:r>
        <w:rPr>
          <w:rFonts w:hint="eastAsia"/>
        </w:rPr>
        <w:t xml:space="preserve">思考与练习</w:t>
      </w:r>
    </w:p>
    <w:p>
      <w:pPr>
        <w:numPr>
          <w:ilvl w:val="0"/>
          <w:numId w:val="1008"/>
        </w:numPr>
      </w:pPr>
      <w:r>
        <w:rPr>
          <w:rFonts w:hint="eastAsia"/>
          <w:b/>
          <w:bCs/>
        </w:rPr>
        <w:t xml:space="preserve">概念题</w:t>
      </w:r>
      <w:r>
        <w:rPr>
          <w:rFonts w:hint="eastAsia"/>
        </w:rPr>
        <w:t xml:space="preserve">：请解释</w:t>
      </w:r>
      <w:r>
        <w:t xml:space="preserve"> MBD </w:t>
      </w:r>
      <w:r>
        <w:rPr>
          <w:rFonts w:hint="eastAsia"/>
        </w:rPr>
        <w:t xml:space="preserve">的”自描述性”原则。与传统的”数据表</w:t>
      </w:r>
      <w:r>
        <w:t xml:space="preserve"> + </w:t>
      </w:r>
      <w:r>
        <w:rPr>
          <w:rFonts w:hint="eastAsia"/>
        </w:rPr>
        <w:t xml:space="preserve">说明文档”模式相比，MBD</w:t>
      </w:r>
      <w:r>
        <w:t xml:space="preserve"> </w:t>
      </w:r>
      <w:r>
        <w:rPr>
          <w:rFonts w:hint="eastAsia"/>
        </w:rPr>
        <w:t xml:space="preserve">在数据交换和系统集成方面有什么优势？</w:t>
      </w:r>
    </w:p>
    <w:p>
      <w:pPr>
        <w:numPr>
          <w:ilvl w:val="0"/>
          <w:numId w:val="1008"/>
        </w:numPr>
      </w:pPr>
      <w:r>
        <w:rPr>
          <w:rFonts w:hint="eastAsia"/>
          <w:b/>
          <w:bCs/>
        </w:rPr>
        <w:t xml:space="preserve">设计题</w:t>
      </w:r>
      <w:r>
        <w:rPr>
          <w:rFonts w:hint="eastAsia"/>
        </w:rPr>
        <w:t xml:space="preserve">：请为一个包含</w:t>
      </w:r>
      <w:r>
        <w:t xml:space="preserve"> 2 </w:t>
      </w:r>
      <w:r>
        <w:rPr>
          <w:rFonts w:hint="eastAsia"/>
        </w:rPr>
        <w:t xml:space="preserve">座水库、3</w:t>
      </w:r>
      <w:r>
        <w:t xml:space="preserve"> </w:t>
      </w:r>
      <w:r>
        <w:rPr>
          <w:rFonts w:hint="eastAsia"/>
        </w:rPr>
        <w:t xml:space="preserve">条河段、4</w:t>
      </w:r>
      <w:r>
        <w:t xml:space="preserve"> </w:t>
      </w:r>
      <w:r>
        <w:rPr>
          <w:rFonts w:hint="eastAsia"/>
        </w:rPr>
        <w:t xml:space="preserve">座泵站的水网设计</w:t>
      </w:r>
      <w:r>
        <w:t xml:space="preserve"> MBD </w:t>
      </w:r>
      <w:r>
        <w:rPr>
          <w:rFonts w:hint="eastAsia"/>
        </w:rPr>
        <w:t xml:space="preserve">拓扑图。用节点和有向边的方式画出拓扑关系，并手动执行</w:t>
      </w:r>
      <w:r>
        <w:t xml:space="preserve"> Kahn </w:t>
      </w:r>
      <w:r>
        <w:rPr>
          <w:rFonts w:hint="eastAsia"/>
        </w:rPr>
        <w:t xml:space="preserve">拓扑排序算法，写出正确的计算顺序。</w:t>
      </w:r>
    </w:p>
    <w:p>
      <w:pPr>
        <w:numPr>
          <w:ilvl w:val="0"/>
          <w:numId w:val="1008"/>
        </w:numPr>
      </w:pPr>
      <w:r>
        <w:rPr>
          <w:rFonts w:hint="eastAsia"/>
          <w:b/>
          <w:bCs/>
        </w:rPr>
        <w:t xml:space="preserve">编程题</w:t>
      </w:r>
      <w:r>
        <w:rPr>
          <w:rFonts w:hint="eastAsia"/>
        </w:rPr>
        <w:t xml:space="preserve">：使用</w:t>
      </w:r>
      <w:r>
        <w:t xml:space="preserve"> Python </w:t>
      </w:r>
      <w:r>
        <w:rPr>
          <w:rFonts w:hint="eastAsia"/>
        </w:rPr>
        <w:t xml:space="preserve">的</w:t>
      </w:r>
      <w:r>
        <w:t xml:space="preserve"> </w:t>
      </w:r>
      <w:r>
        <w:rPr>
          <w:rStyle w:val="VerbatimChar"/>
        </w:rPr>
        <w:t xml:space="preserve">collections.deque</w:t>
      </w:r>
      <w:r>
        <w:t xml:space="preserve"> </w:t>
      </w:r>
      <w:r>
        <w:rPr>
          <w:rFonts w:hint="eastAsia"/>
        </w:rPr>
        <w:t xml:space="preserve">实现</w:t>
      </w:r>
      <w:r>
        <w:t xml:space="preserve"> Kahn </w:t>
      </w:r>
      <w:r>
        <w:rPr>
          <w:rFonts w:hint="eastAsia"/>
        </w:rPr>
        <w:t xml:space="preserve">拓扑排序算法。输入为邻接表表示的有向无环图，输出为拓扑排序序列。如果图中存在环路，函数应返回错误提示。</w:t>
      </w:r>
    </w:p>
    <w:p>
      <w:pPr>
        <w:numPr>
          <w:ilvl w:val="0"/>
          <w:numId w:val="1008"/>
        </w:numPr>
      </w:pPr>
      <w:r>
        <w:rPr>
          <w:rFonts w:hint="eastAsia"/>
          <w:b/>
          <w:bCs/>
        </w:rPr>
        <w:t xml:space="preserve">分析题</w:t>
      </w:r>
      <w:r>
        <w:rPr>
          <w:rFonts w:hint="eastAsia"/>
        </w:rPr>
        <w:t xml:space="preserve">：在本章案例中，泵站容量仅为下游河段峰值流量的</w:t>
      </w:r>
      <w:r>
        <w:t xml:space="preserve"> </w:t>
      </w:r>
      <w:r>
        <w:rPr>
          <w:rFonts w:hint="eastAsia"/>
        </w:rPr>
        <w:t xml:space="preserve">15%。请提出至少三种可能的工程改造方案（包括扩容泵站、增加调蓄、优化调度等），并定性分析每种方案的成本效益比。</w:t>
      </w:r>
    </w:p>
    <w:bookmarkEnd w:id="34"/>
    <w:bookmarkStart w:id="35"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雷晓辉,龙岩,许慧敏,等.自主水网：概念、架构与关键技术[J].南水北调与水利科技(中英文),2025.DOI:10.13476/j.cnki.nsbdqk.2025.0079.</w:t>
      </w:r>
    </w:p>
    <w:p>
      <w:pPr>
        <w:pStyle w:val="BodyText"/>
      </w:pPr>
      <w:r>
        <w:t xml:space="preserve">[3] Grieves M, Vickers J. Digital Twin: Mitigating Unpredictable, Undesirable Emergent Behavior in Complex Systems[M]// Transdisciplinary Perspectives on Complex Systems. Springer, 2017: 85-113.</w:t>
      </w:r>
    </w:p>
    <w:p>
      <w:pPr>
        <w:pStyle w:val="BodyText"/>
      </w:pPr>
      <w:r>
        <w:t xml:space="preserve">[4] Cormen T H, Leiserson C E, Rivest R L, et al. Introduction to Algorithms[M]. 4th ed. MIT Press, 2022.</w:t>
      </w:r>
    </w:p>
    <w:p>
      <w:pPr>
        <w:pStyle w:val="BodyText"/>
      </w:pPr>
      <w:r>
        <w:t xml:space="preserve">[5] Chow V T, Maidment D R, Mays L W. Applied Hydrology[M]. McGraw-Hill, 1988.</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2026-03-21T06:36:28Z</dcterms:created>
  <dcterms:modified xsi:type="dcterms:W3CDTF">2026-03-21T06:36:28Z</dcterms:modified>
</cp:coreProperties>
</file>

<file path=docProps/custom.xml><?xml version="1.0" encoding="utf-8"?>
<Properties xmlns="http://schemas.openxmlformats.org/officeDocument/2006/custom-properties" xmlns:vt="http://schemas.openxmlformats.org/officeDocument/2006/docPropsVTypes"/>
</file>