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12.png" ContentType="image/png"/>
  <Override PartName="/word/media/rId9.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0" w:name="第-7-章面向关键水务系统的-api-设计让数据像水一样流动"/>
    <w:p>
      <w:pPr>
        <w:pStyle w:val="Heading1"/>
      </w:pPr>
      <w:r>
        <w:rPr>
          <w:rStyle w:val="SectionNumber"/>
        </w:rPr>
        <w:t xml:space="preserve">1</w:t>
      </w:r>
      <w:r>
        <w:tab/>
      </w:r>
      <w:r>
        <w:rPr>
          <w:rFonts w:hint="eastAsia"/>
        </w:rPr>
        <w:t xml:space="preserve">第</w:t>
      </w:r>
      <w:r>
        <w:t xml:space="preserve"> 7 </w:t>
      </w:r>
      <w:r>
        <w:rPr>
          <w:rFonts w:hint="eastAsia"/>
        </w:rPr>
        <w:t xml:space="preserve">章：面向关键水务系统的</w:t>
      </w:r>
      <w:r>
        <w:t xml:space="preserve"> API </w:t>
      </w:r>
      <w:r>
        <w:rPr>
          <w:rFonts w:hint="eastAsia"/>
        </w:rPr>
        <w:t xml:space="preserve">设计：让数据像水一样流动</w:t>
      </w:r>
    </w:p>
    <w:p>
      <w:pPr>
        <w:pStyle w:val="CaptionedFigure"/>
      </w:pPr>
      <w:r>
        <w:drawing>
          <wp:inline>
            <wp:extent cx="5334000" cy="2909454"/>
            <wp:effectExtent b="0" l="0" r="0" t="0"/>
            <wp:docPr descr="水务API设计架构：数据源、API网关与消费端的连接" title="" id="10" name="Picture"/>
            <a:graphic>
              <a:graphicData uri="http://schemas.openxmlformats.org/drawingml/2006/picture">
                <pic:pic>
                  <pic:nvPicPr>
                    <pic:cNvPr descr="assets/ch07/concept_api_design.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水务API设计架构：数据源、API网关与消费端的连接</w:t>
      </w:r>
    </w:p>
    <w:bookmarkStart w:id="15"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本章深入探讨智能水文平台的核心基础设施——应用程序编程接口（Application</w:t>
      </w:r>
      <w:r>
        <w:t xml:space="preserve"> Programming Interface, </w:t>
      </w:r>
      <w:r>
        <w:rPr>
          <w:rFonts w:hint="eastAsia"/>
        </w:rPr>
        <w:t xml:space="preserve">API）。在物理世界的流域中，我们依靠管网、渠道和泵站来输送与调配实体水资源；而在数字孪生的虚拟空间内，API</w:t>
      </w:r>
      <w:r>
        <w:t xml:space="preserve"> </w:t>
      </w:r>
      <w:r>
        <w:rPr>
          <w:rFonts w:hint="eastAsia"/>
        </w:rPr>
        <w:t xml:space="preserve">则充当着”数字管网”的角色，负责在传感器、计算引擎、决策支持系统与最终用户之间高效、安全地输送数据流与控制指令。</w:t>
      </w:r>
    </w:p>
    <w:p>
      <w:pPr>
        <w:pStyle w:val="BodyText"/>
      </w:pPr>
      <w:r>
        <w:rPr>
          <w:rFonts w:hint="eastAsia"/>
        </w:rPr>
        <w:t xml:space="preserve">一套缺乏宏观规划与工程规范的</w:t>
      </w:r>
      <w:r>
        <w:t xml:space="preserve"> API </w:t>
      </w:r>
      <w:r>
        <w:rPr>
          <w:rFonts w:hint="eastAsia"/>
        </w:rPr>
        <w:t xml:space="preserve">架构，犹如一根年久失修、布满暗漏的铁管：在日常平稳运行时或许能勉强维持基本运转，然而一旦遭遇极端天气引发的请求风暴，系统便会瞬间面临资源耗尽、级联失效甚至全面崩溃的风险。在现代防汛减灾体系中，信息传递的延迟与阻断往往会引发严重的次生灾害。</w:t>
      </w:r>
    </w:p>
    <w:p>
      <w:pPr>
        <w:pStyle w:val="BodyText"/>
      </w:pPr>
      <w:r>
        <w:rPr>
          <w:rFonts w:hint="eastAsia"/>
        </w:rPr>
        <w:t xml:space="preserve">通过本章的系统学习，读者需要深刻理解并掌握以下核心知识体系：</w:t>
      </w:r>
      <w:r>
        <w:t xml:space="preserve"> </w:t>
      </w:r>
      <w:r>
        <w:t xml:space="preserve">1.</w:t>
      </w:r>
      <w:r>
        <w:t xml:space="preserve"> </w:t>
      </w:r>
      <w:r>
        <w:rPr>
          <w:rFonts w:hint="eastAsia"/>
          <w:b/>
          <w:bCs/>
        </w:rPr>
        <w:t xml:space="preserve">API-First（接口优先）架构哲学</w:t>
      </w:r>
      <w:r>
        <w:rPr>
          <w:rFonts w:hint="eastAsia"/>
        </w:rPr>
        <w:t xml:space="preserve">：剖析为何在现代水务软件工程中，必须摒弃传统的”大屏优先”或”数据库驱动”模式，转而采用以</w:t>
      </w:r>
      <w:r>
        <w:t xml:space="preserve"> API </w:t>
      </w:r>
      <w:r>
        <w:rPr>
          <w:rFonts w:hint="eastAsia"/>
        </w:rPr>
        <w:t xml:space="preserve">契约为核心的并行开发范式。</w:t>
      </w:r>
      <w:r>
        <w:t xml:space="preserve"> </w:t>
      </w:r>
      <w:r>
        <w:t xml:space="preserve">2.</w:t>
      </w:r>
      <w:r>
        <w:t xml:space="preserve"> </w:t>
      </w:r>
      <w:r>
        <w:rPr>
          <w:b/>
          <w:bCs/>
        </w:rPr>
        <w:t xml:space="preserve">RESTful </w:t>
      </w:r>
      <w:r>
        <w:rPr>
          <w:rFonts w:hint="eastAsia"/>
          <w:b/>
          <w:bCs/>
        </w:rPr>
        <w:t xml:space="preserve">资源模型与状态转移</w:t>
      </w:r>
      <w:r>
        <w:rPr>
          <w:rFonts w:hint="eastAsia"/>
        </w:rPr>
        <w:t xml:space="preserve">：掌握如何将水文物理实体（流域、测站、水库）与抽象业务逻辑（模型预报、调度推演、多目标优化）精准映射为标准化的</w:t>
      </w:r>
      <w:r>
        <w:t xml:space="preserve"> HTTP </w:t>
      </w:r>
      <w:r>
        <w:rPr>
          <w:rFonts w:hint="eastAsia"/>
        </w:rPr>
        <w:t xml:space="preserve">资源路径（URL）。</w:t>
      </w:r>
      <w:r>
        <w:t xml:space="preserve"> </w:t>
      </w:r>
      <w:r>
        <w:t xml:space="preserve">3.</w:t>
      </w:r>
      <w:r>
        <w:t xml:space="preserve"> </w:t>
      </w:r>
      <w:r>
        <w:rPr>
          <w:rFonts w:hint="eastAsia"/>
          <w:b/>
          <w:bCs/>
        </w:rPr>
        <w:t xml:space="preserve">排队论视角下的同步并发危机</w:t>
      </w:r>
      <w:r>
        <w:rPr>
          <w:rFonts w:hint="eastAsia"/>
        </w:rPr>
        <w:t xml:space="preserve">：运用数学模型论证同步</w:t>
      </w:r>
      <w:r>
        <w:t xml:space="preserve"> API </w:t>
      </w:r>
      <w:r>
        <w:rPr>
          <w:rFonts w:hint="eastAsia"/>
        </w:rPr>
        <w:t xml:space="preserve">在处理高计算复杂度水文仿真场景时的系统性缺陷，理解线程饥饿与雪崩效应的产生机理。</w:t>
      </w:r>
      <w:r>
        <w:t xml:space="preserve"> </w:t>
      </w:r>
      <w:r>
        <w:t xml:space="preserve">4.</w:t>
      </w:r>
      <w:r>
        <w:t xml:space="preserve"> </w:t>
      </w:r>
      <w:r>
        <w:rPr>
          <w:rFonts w:hint="eastAsia"/>
          <w:b/>
          <w:bCs/>
        </w:rPr>
        <w:t xml:space="preserve">异步任务队列（Async</w:t>
      </w:r>
      <w:r>
        <w:rPr>
          <w:b/>
          <w:bCs/>
        </w:rPr>
        <w:t xml:space="preserve"> Job </w:t>
      </w:r>
      <w:r>
        <w:rPr>
          <w:rFonts w:hint="eastAsia"/>
          <w:b/>
          <w:bCs/>
        </w:rPr>
        <w:t xml:space="preserve">Queue）与事件驱动架构</w:t>
      </w:r>
      <w:r>
        <w:rPr>
          <w:rFonts w:hint="eastAsia"/>
        </w:rPr>
        <w:t xml:space="preserve">：深入探讨如何利用消息中间件与后台工作池（Worker</w:t>
      </w:r>
      <w:r>
        <w:t xml:space="preserve"> </w:t>
      </w:r>
      <w:r>
        <w:rPr>
          <w:rFonts w:hint="eastAsia"/>
        </w:rPr>
        <w:t xml:space="preserve">Pool）构建具备高吞吐、低延迟特性的抗压架构，确保系统在洪水事件的并发请求风暴中坚如磐石。</w:t>
      </w:r>
      <w:r>
        <w:t xml:space="preserve"> </w:t>
      </w:r>
      <w:r>
        <w:t xml:space="preserve">5.</w:t>
      </w:r>
      <w:r>
        <w:t xml:space="preserve"> </w:t>
      </w:r>
      <w:r>
        <w:rPr>
          <w:b/>
          <w:bCs/>
        </w:rPr>
        <w:t xml:space="preserve">API </w:t>
      </w:r>
      <w:r>
        <w:rPr>
          <w:rFonts w:hint="eastAsia"/>
          <w:b/>
          <w:bCs/>
        </w:rPr>
        <w:t xml:space="preserve">网关治理与纵深防御安全机制</w:t>
      </w:r>
      <w:r>
        <w:rPr>
          <w:rFonts w:hint="eastAsia"/>
        </w:rPr>
        <w:t xml:space="preserve">：学习限流、熔断、服务发现等微服务治理技术，以及零信任架构下的身份认证、授权与加密体系。</w:t>
      </w:r>
    </w:p>
    <w:p>
      <w:pPr>
        <w:pStyle w:val="CaptionedFigure"/>
      </w:pPr>
      <w:r>
        <w:drawing>
          <wp:inline>
            <wp:extent cx="5334000" cy="2909454"/>
            <wp:effectExtent b="0" l="0" r="0" t="0"/>
            <wp:docPr descr="本章概念图：API架构设计" title="" id="13" name="Picture"/>
            <a:graphic>
              <a:graphicData uri="http://schemas.openxmlformats.org/drawingml/2006/picture">
                <pic:pic>
                  <pic:nvPicPr>
                    <pic:cNvPr descr="assets/ch07/concept_api_architecture.png" id="14" name="Picture"/>
                    <pic:cNvPicPr>
                      <a:picLocks noChangeArrowheads="1" noChangeAspect="1"/>
                    </pic:cNvPicPr>
                  </pic:nvPicPr>
                  <pic:blipFill>
                    <a:blip r:embed="rId12"/>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本章概念图：API架构设计</w:t>
      </w:r>
    </w:p>
    <w:bookmarkEnd w:id="15"/>
    <w:bookmarkStart w:id="22" w:name="教材理论为什么水利系统需要-api-first-架构"/>
    <w:p>
      <w:pPr>
        <w:pStyle w:val="Heading2"/>
      </w:pPr>
      <w:r>
        <w:rPr>
          <w:rStyle w:val="SectionNumber"/>
        </w:rPr>
        <w:t xml:space="preserve">1.2</w:t>
      </w:r>
      <w:r>
        <w:tab/>
      </w:r>
      <w:r>
        <w:t xml:space="preserve">2. </w:t>
      </w:r>
      <w:r>
        <w:rPr>
          <w:rFonts w:hint="eastAsia"/>
        </w:rPr>
        <w:t xml:space="preserve">教材理论：为什么水利系统需要</w:t>
      </w:r>
      <w:r>
        <w:t xml:space="preserve"> API-First </w:t>
      </w:r>
      <w:r>
        <w:rPr>
          <w:rFonts w:hint="eastAsia"/>
        </w:rPr>
        <w:t xml:space="preserve">架构？</w:t>
      </w:r>
    </w:p>
    <w:bookmarkStart w:id="16" w:name="项目制的技术债务与架构演进"/>
    <w:p>
      <w:pPr>
        <w:pStyle w:val="Heading3"/>
      </w:pPr>
      <w:r>
        <w:rPr>
          <w:rStyle w:val="SectionNumber"/>
        </w:rPr>
        <w:t xml:space="preserve">1.2.1</w:t>
      </w:r>
      <w:r>
        <w:tab/>
      </w:r>
      <w:r>
        <w:t xml:space="preserve">2.1</w:t>
      </w:r>
      <w:r>
        <w:t xml:space="preserve"> </w:t>
      </w:r>
      <w:r>
        <w:rPr>
          <w:rFonts w:hint="eastAsia"/>
        </w:rPr>
        <w:t xml:space="preserve">“项目制”</w:t>
      </w:r>
      <w:r>
        <w:rPr>
          <w:rFonts w:hint="eastAsia"/>
        </w:rPr>
        <w:t xml:space="preserve">的技术债务与架构演进</w:t>
      </w:r>
    </w:p>
    <w:p>
      <w:pPr>
        <w:pStyle w:val="FirstParagraph"/>
      </w:pPr>
      <w:r>
        <w:rPr>
          <w:rFonts w:hint="eastAsia"/>
        </w:rPr>
        <w:t xml:space="preserve">长期以来，水利信息化领域的建设模式多以传统的”项目制”为主导：业务部门提出具体需求，开发实施方围绕该特定需求构建一套高度定制化的系统（常见形式为各类”驾驶舱”或”业务大屏”）。这种模式通常导致系统的前端展示界面与后端关系型数据库形成深度的紧耦合。</w:t>
      </w:r>
    </w:p>
    <w:p>
      <w:pPr>
        <w:pStyle w:val="BodyText"/>
      </w:pPr>
      <w:r>
        <w:rPr>
          <w:rFonts w:hint="eastAsia"/>
        </w:rPr>
        <w:t xml:space="preserve">这种单体式、紧耦合架构在系统生命周期中后期会暴露出沉重的技术债务：</w:t>
      </w:r>
      <w:r>
        <w:t xml:space="preserve"> </w:t>
      </w:r>
      <w:r>
        <w:t xml:space="preserve">-</w:t>
      </w:r>
      <w:r>
        <w:t xml:space="preserve"> </w:t>
      </w:r>
      <w:r>
        <w:rPr>
          <w:rFonts w:hint="eastAsia"/>
          <w:b/>
          <w:bCs/>
        </w:rPr>
        <w:t xml:space="preserve">牵一发而动全身</w:t>
      </w:r>
      <w:r>
        <w:rPr>
          <w:rFonts w:hint="eastAsia"/>
        </w:rPr>
        <w:t xml:space="preserve">：每当引入新型水文水动力学算法（例如第</w:t>
      </w:r>
      <w:r>
        <w:t xml:space="preserve"> 6 </w:t>
      </w:r>
      <w:r>
        <w:rPr>
          <w:rFonts w:hint="eastAsia"/>
        </w:rPr>
        <w:t xml:space="preserve">章论述的模型预测控制</w:t>
      </w:r>
      <w:r>
        <w:t xml:space="preserve"> MPC </w:t>
      </w:r>
      <w:r>
        <w:rPr>
          <w:rFonts w:hint="eastAsia"/>
        </w:rPr>
        <w:t xml:space="preserve">调度器），或者更新底层河网拓扑结构时，往往需要从数据持久层到视图层进行全链路的”侵入式”修改。</w:t>
      </w:r>
      <w:r>
        <w:t xml:space="preserve"> </w:t>
      </w:r>
      <w:r>
        <w:t xml:space="preserve">-</w:t>
      </w:r>
      <w:r>
        <w:t xml:space="preserve"> </w:t>
      </w:r>
      <w:r>
        <w:rPr>
          <w:rFonts w:hint="eastAsia"/>
          <w:b/>
          <w:bCs/>
        </w:rPr>
        <w:t xml:space="preserve">孤岛效应与扩展性壁垒</w:t>
      </w:r>
      <w:r>
        <w:rPr>
          <w:rFonts w:hint="eastAsia"/>
        </w:rPr>
        <w:t xml:space="preserve">：每当需要与外部异构平台（如气象局的数值天气预报网格数据、应急管理部门的灾情上报系统）进行数据对接时，开发人员不得不编写大量一次性的、难以复用的点对点数据转换脚本（ETL），导致系统内部充斥着逻辑冗余。</w:t>
      </w:r>
      <w:r>
        <w:t xml:space="preserve"> </w:t>
      </w:r>
      <w:r>
        <w:t xml:space="preserve">-</w:t>
      </w:r>
      <w:r>
        <w:t xml:space="preserve"> </w:t>
      </w:r>
      <w:r>
        <w:rPr>
          <w:rFonts w:hint="eastAsia"/>
          <w:b/>
          <w:bCs/>
        </w:rPr>
        <w:t xml:space="preserve">代码腐化</w:t>
      </w:r>
      <w:r>
        <w:rPr>
          <w:rFonts w:hint="eastAsia"/>
        </w:rPr>
        <w:t xml:space="preserve">：随着时间推移，业务逻辑不可避免地相互交织，三年后，核心代码库往往退化为难以维护的”大泥球（Big</w:t>
      </w:r>
      <w:r>
        <w:t xml:space="preserve"> Ball of </w:t>
      </w:r>
      <w:r>
        <w:rPr>
          <w:rFonts w:hint="eastAsia"/>
        </w:rPr>
        <w:t xml:space="preserve">Mud）</w:t>
      </w:r>
      <w:r>
        <w:rPr>
          <w:rFonts w:hint="eastAsia"/>
        </w:rPr>
        <w:t xml:space="preserve">“。系统升级维护的风险显著升高，陷入”</w:t>
      </w:r>
      <w:r>
        <w:rPr>
          <w:rFonts w:hint="eastAsia"/>
        </w:rPr>
        <w:t xml:space="preserve">不敢轻易修改”的僵局。</w:t>
      </w:r>
    </w:p>
    <w:p>
      <w:pPr>
        <w:pStyle w:val="BodyText"/>
      </w:pPr>
      <w:r>
        <w:rPr>
          <w:rFonts w:hint="eastAsia"/>
          <w:b/>
          <w:bCs/>
        </w:rPr>
        <w:t xml:space="preserve">API-First（接口优先）的革命性理念在于：颠覆传统开发顺序，坚持先定义接口契约，再实现业务逻辑与展示界面。</w:t>
      </w:r>
    </w:p>
    <w:p>
      <w:pPr>
        <w:pStyle w:val="BodyText"/>
      </w:pPr>
      <w:r>
        <w:rPr>
          <w:rFonts w:hint="eastAsia"/>
        </w:rPr>
        <w:t xml:space="preserve">在这一架构范式下，系统的所有底层能力（包括检索流域基础参数、提交分布式水文预报任务、获取多泵站联合调度方案等）均被抽象并封装为标准化的网络接口。此时，数据可视化大屏仅仅是该</w:t>
      </w:r>
      <w:r>
        <w:t xml:space="preserve"> API </w:t>
      </w:r>
      <w:r>
        <w:rPr>
          <w:rFonts w:hint="eastAsia"/>
        </w:rPr>
        <w:t xml:space="preserve">众多消费者中的一员；移动端巡河</w:t>
      </w:r>
      <w:r>
        <w:t xml:space="preserve"> </w:t>
      </w:r>
      <w:r>
        <w:rPr>
          <w:rFonts w:hint="eastAsia"/>
        </w:rPr>
        <w:t xml:space="preserve">APP、数字孪生</w:t>
      </w:r>
      <w:r>
        <w:t xml:space="preserve"> 3D </w:t>
      </w:r>
      <w:r>
        <w:rPr>
          <w:rFonts w:hint="eastAsia"/>
        </w:rPr>
        <w:t xml:space="preserve">渲染引擎、乃至基于大语言模型的智能问答代理（Agent），均以完全平等的身份共享同一套标准</w:t>
      </w:r>
      <w:r>
        <w:t xml:space="preserve"> API。</w:t>
      </w:r>
    </w:p>
    <w:p>
      <w:pPr>
        <w:pStyle w:val="BodyText"/>
      </w:pPr>
      <w:r>
        <w:t xml:space="preserve">API-First </w:t>
      </w:r>
      <w:r>
        <w:rPr>
          <w:rFonts w:hint="eastAsia"/>
        </w:rPr>
        <w:t xml:space="preserve">带来的最大架构红利是</w:t>
      </w:r>
      <w:r>
        <w:rPr>
          <w:rFonts w:hint="eastAsia"/>
          <w:b/>
          <w:bCs/>
        </w:rPr>
        <w:t xml:space="preserve">“接口契约（Contract）”</w:t>
      </w:r>
      <w:r>
        <w:rPr>
          <w:rFonts w:hint="eastAsia"/>
        </w:rPr>
        <w:t xml:space="preserve">的刚性约束。通过引入</w:t>
      </w:r>
      <w:r>
        <w:t xml:space="preserve"> OpenAPI Specification (OAS) </w:t>
      </w:r>
      <w:r>
        <w:rPr>
          <w:rFonts w:hint="eastAsia"/>
        </w:rPr>
        <w:t xml:space="preserve">或</w:t>
      </w:r>
      <w:r>
        <w:t xml:space="preserve"> Swagger </w:t>
      </w:r>
      <w:r>
        <w:rPr>
          <w:rFonts w:hint="eastAsia"/>
        </w:rPr>
        <w:t xml:space="preserve">等行业标准规范，系统的输入参数、输出结构、数据类型以及异常状态码均被严格且机器可读地定义下来。一旦契约确立，前端应用团队与后端模型团队即可完全解耦、并行开发。前端可基于契约生成</w:t>
      </w:r>
      <w:r>
        <w:t xml:space="preserve"> </w:t>
      </w:r>
      <w:r>
        <w:rPr>
          <w:rFonts w:hint="eastAsia"/>
        </w:rPr>
        <w:t xml:space="preserve">Mock（模拟）数据进行界面联调，后端则基于契约进行核心算法封装与自动化集成测试（CI/CD），从而大幅提升工程交付效率与软件质量。</w:t>
      </w:r>
    </w:p>
    <w:bookmarkEnd w:id="16"/>
    <w:bookmarkStart w:id="17" w:name="restful-资源模型水文世界的数字化-url-地图"/>
    <w:p>
      <w:pPr>
        <w:pStyle w:val="Heading3"/>
      </w:pPr>
      <w:r>
        <w:rPr>
          <w:rStyle w:val="SectionNumber"/>
        </w:rPr>
        <w:t xml:space="preserve">1.2.2</w:t>
      </w:r>
      <w:r>
        <w:tab/>
      </w:r>
      <w:r>
        <w:t xml:space="preserve">2.2 RESTful </w:t>
      </w:r>
      <w:r>
        <w:rPr>
          <w:rFonts w:hint="eastAsia"/>
        </w:rPr>
        <w:t xml:space="preserve">资源模型：水文世界的数字化</w:t>
      </w:r>
      <w:r>
        <w:t xml:space="preserve"> URL </w:t>
      </w:r>
      <w:r>
        <w:rPr>
          <w:rFonts w:hint="eastAsia"/>
        </w:rPr>
        <w:t xml:space="preserve">地图</w:t>
      </w:r>
    </w:p>
    <w:p>
      <w:pPr>
        <w:pStyle w:val="FirstParagraph"/>
      </w:pPr>
      <w:r>
        <w:rPr>
          <w:rFonts w:hint="eastAsia"/>
        </w:rPr>
        <w:t xml:space="preserve">表述性状态转移（Representational</w:t>
      </w:r>
      <w:r>
        <w:t xml:space="preserve"> State Transfer, </w:t>
      </w:r>
      <w:r>
        <w:rPr>
          <w:rFonts w:hint="eastAsia"/>
        </w:rPr>
        <w:t xml:space="preserve">REST）是由</w:t>
      </w:r>
      <w:r>
        <w:t xml:space="preserve"> HTTP </w:t>
      </w:r>
      <w:r>
        <w:rPr>
          <w:rFonts w:hint="eastAsia"/>
        </w:rPr>
        <w:t xml:space="preserve">协议主要设计者</w:t>
      </w:r>
      <w:r>
        <w:t xml:space="preserve"> Roy Fielding </w:t>
      </w:r>
      <w:r>
        <w:rPr>
          <w:rFonts w:hint="eastAsia"/>
        </w:rPr>
        <w:t xml:space="preserve">提出的一种软件架构风格。在</w:t>
      </w:r>
      <w:r>
        <w:t xml:space="preserve"> RESTful </w:t>
      </w:r>
      <w:r>
        <w:rPr>
          <w:rFonts w:hint="eastAsia"/>
        </w:rPr>
        <w:t xml:space="preserve">架构的语境中，网络上的任何实体均被抽象为”资源（Resource）“。</w:t>
      </w:r>
    </w:p>
    <w:p>
      <w:pPr>
        <w:pStyle w:val="BodyText"/>
      </w:pPr>
      <w:r>
        <w:rPr>
          <w:rFonts w:hint="eastAsia"/>
        </w:rPr>
        <w:t xml:space="preserve">水利业务系统具有领域特定性（Domain</w:t>
      </w:r>
      <w:r>
        <w:t xml:space="preserve"> </w:t>
      </w:r>
      <w:r>
        <w:rPr>
          <w:rFonts w:hint="eastAsia"/>
        </w:rPr>
        <w:t xml:space="preserve">Specificity），如何运用领域驱动设计（DDD）的思想，将现实水文世界科学地映射为</w:t>
      </w:r>
      <w:r>
        <w:t xml:space="preserve"> RESTful </w:t>
      </w:r>
      <w:r>
        <w:rPr>
          <w:rFonts w:hint="eastAsia"/>
        </w:rPr>
        <w:t xml:space="preserve">资源，是</w:t>
      </w:r>
      <w:r>
        <w:t xml:space="preserve"> API </w:t>
      </w:r>
      <w:r>
        <w:rPr>
          <w:rFonts w:hint="eastAsia"/>
        </w:rPr>
        <w:t xml:space="preserve">设计的核心难点。以下为水文领域典型核心资源的映射矩阵：</w:t>
      </w:r>
    </w:p>
    <w:tbl>
      <w:tblPr>
        <w:tblStyle w:val="Table"/>
        <w:tblW w:type="pct" w:w="5000"/>
        <w:tblLayout w:type="fixed"/>
        <w:tblLook w:firstRow="1" w:lastRow="0" w:firstColumn="0" w:lastColumn="0" w:noHBand="0" w:noVBand="0" w:val="0020"/>
      </w:tblPr>
      <w:tblGrid>
        <w:gridCol w:w="2140"/>
        <w:gridCol w:w="2354"/>
        <w:gridCol w:w="1284"/>
        <w:gridCol w:w="2140"/>
      </w:tblGrid>
      <w:tr>
        <w:trPr>
          <w:tblHeader w:val="on"/>
        </w:trPr>
        <w:tc>
          <w:tcPr/>
          <w:p>
            <w:pPr>
              <w:pStyle w:val="Compact"/>
              <w:jc w:val="left"/>
            </w:pPr>
            <w:r>
              <w:rPr>
                <w:rFonts w:hint="eastAsia"/>
              </w:rPr>
              <w:t xml:space="preserve">资源</w:t>
            </w:r>
            <w:r>
              <w:t xml:space="preserve"> URL</w:t>
            </w:r>
          </w:p>
        </w:tc>
        <w:tc>
          <w:tcPr/>
          <w:p>
            <w:pPr>
              <w:pStyle w:val="Compact"/>
              <w:jc w:val="left"/>
            </w:pPr>
            <w:r>
              <w:t xml:space="preserve">HTTP </w:t>
            </w:r>
            <w:r>
              <w:rPr>
                <w:rFonts w:hint="eastAsia"/>
              </w:rPr>
              <w:t xml:space="preserve">方法</w:t>
            </w:r>
          </w:p>
        </w:tc>
        <w:tc>
          <w:tcPr/>
          <w:p>
            <w:pPr>
              <w:pStyle w:val="Compact"/>
              <w:jc w:val="left"/>
            </w:pPr>
            <w:r>
              <w:rPr>
                <w:rFonts w:hint="eastAsia"/>
              </w:rPr>
              <w:t xml:space="preserve">含义</w:t>
            </w:r>
          </w:p>
        </w:tc>
        <w:tc>
          <w:tcPr/>
          <w:p>
            <w:pPr>
              <w:pStyle w:val="Compact"/>
              <w:jc w:val="left"/>
            </w:pPr>
            <w:r>
              <w:rPr>
                <w:rFonts w:hint="eastAsia"/>
              </w:rPr>
              <w:t xml:space="preserve">返回示例</w:t>
            </w:r>
          </w:p>
        </w:tc>
      </w:tr>
      <w:tr>
        <w:tc>
          <w:tcPr/>
          <w:p>
            <w:pPr>
              <w:pStyle w:val="Compact"/>
              <w:jc w:val="left"/>
            </w:pPr>
            <w:r>
              <w:rPr>
                <w:rStyle w:val="VerbatimChar"/>
              </w:rPr>
              <w:t xml:space="preserve">/basins/{id}</w:t>
            </w:r>
          </w:p>
        </w:tc>
        <w:tc>
          <w:tcPr/>
          <w:p>
            <w:pPr>
              <w:pStyle w:val="Compact"/>
              <w:jc w:val="left"/>
            </w:pPr>
            <w:r>
              <w:t xml:space="preserve">GET</w:t>
            </w:r>
          </w:p>
        </w:tc>
        <w:tc>
          <w:tcPr/>
          <w:p>
            <w:pPr>
              <w:pStyle w:val="Compact"/>
              <w:jc w:val="left"/>
            </w:pPr>
            <w:r>
              <w:rPr>
                <w:rFonts w:hint="eastAsia"/>
              </w:rPr>
              <w:t xml:space="preserve">查询特定流域静态拓扑与属性信息</w:t>
            </w:r>
          </w:p>
        </w:tc>
        <w:tc>
          <w:tcPr/>
          <w:p>
            <w:pPr>
              <w:pStyle w:val="Compact"/>
              <w:jc w:val="left"/>
            </w:pPr>
            <w:r>
              <w:rPr>
                <w:rStyle w:val="VerbatimChar"/>
                <w:rFonts w:hint="eastAsia"/>
              </w:rPr>
              <w:t xml:space="preserve">{"name":"北山","area_km2":45.2,"CN":72}</w:t>
            </w:r>
          </w:p>
        </w:tc>
      </w:tr>
      <w:tr>
        <w:tc>
          <w:tcPr/>
          <w:p>
            <w:pPr>
              <w:pStyle w:val="Compact"/>
              <w:jc w:val="left"/>
            </w:pPr>
            <w:r>
              <w:rPr>
                <w:rStyle w:val="VerbatimChar"/>
              </w:rPr>
              <w:t xml:space="preserve">/stations/{id}/timeseries</w:t>
            </w:r>
          </w:p>
        </w:tc>
        <w:tc>
          <w:tcPr/>
          <w:p>
            <w:pPr>
              <w:pStyle w:val="Compact"/>
              <w:jc w:val="left"/>
            </w:pPr>
            <w:r>
              <w:t xml:space="preserve">GET</w:t>
            </w:r>
          </w:p>
        </w:tc>
        <w:tc>
          <w:tcPr/>
          <w:p>
            <w:pPr>
              <w:pStyle w:val="Compact"/>
              <w:jc w:val="left"/>
            </w:pPr>
            <w:r>
              <w:rPr>
                <w:rFonts w:hint="eastAsia"/>
              </w:rPr>
              <w:t xml:space="preserve">查询水文站点多变量时间序列</w:t>
            </w:r>
          </w:p>
        </w:tc>
        <w:tc>
          <w:tcPr/>
          <w:p>
            <w:pPr>
              <w:pStyle w:val="Compact"/>
              <w:jc w:val="left"/>
            </w:pPr>
            <w:r>
              <w:rPr>
                <w:rStyle w:val="VerbatimChar"/>
              </w:rPr>
              <w:t xml:space="preserve">[{"time":"2026-07-01T08:00Z","flow_m3s":12.3,"qflag":"GOOD"}]</w:t>
            </w:r>
          </w:p>
        </w:tc>
      </w:tr>
      <w:tr>
        <w:tc>
          <w:tcPr/>
          <w:p>
            <w:pPr>
              <w:pStyle w:val="Compact"/>
              <w:jc w:val="left"/>
            </w:pPr>
            <w:r>
              <w:rPr>
                <w:rStyle w:val="VerbatimChar"/>
              </w:rPr>
              <w:t xml:space="preserve">/forecasts</w:t>
            </w:r>
          </w:p>
        </w:tc>
        <w:tc>
          <w:tcPr/>
          <w:p>
            <w:pPr>
              <w:pStyle w:val="Compact"/>
              <w:jc w:val="left"/>
            </w:pPr>
            <w:r>
              <w:t xml:space="preserve">POST</w:t>
            </w:r>
          </w:p>
        </w:tc>
        <w:tc>
          <w:tcPr/>
          <w:p>
            <w:pPr>
              <w:pStyle w:val="Compact"/>
              <w:jc w:val="left"/>
            </w:pPr>
            <w:r>
              <w:rPr>
                <w:rFonts w:hint="eastAsia"/>
              </w:rPr>
              <w:t xml:space="preserve">提交并初始化洪水预报计算任务</w:t>
            </w:r>
          </w:p>
        </w:tc>
        <w:tc>
          <w:tcPr/>
          <w:p>
            <w:pPr>
              <w:pStyle w:val="Compact"/>
              <w:jc w:val="left"/>
            </w:pPr>
            <w:r>
              <w:rPr>
                <w:rStyle w:val="VerbatimChar"/>
              </w:rPr>
              <w:t xml:space="preserve">{"job_id":"fct-abc123","status":"pending"}</w:t>
            </w:r>
          </w:p>
        </w:tc>
      </w:tr>
      <w:tr>
        <w:tc>
          <w:tcPr/>
          <w:p>
            <w:pPr>
              <w:pStyle w:val="Compact"/>
              <w:jc w:val="left"/>
            </w:pPr>
            <w:r>
              <w:rPr>
                <w:rStyle w:val="VerbatimChar"/>
              </w:rPr>
              <w:t xml:space="preserve">/forecasts/{job_id}</w:t>
            </w:r>
          </w:p>
        </w:tc>
        <w:tc>
          <w:tcPr/>
          <w:p>
            <w:pPr>
              <w:pStyle w:val="Compact"/>
              <w:jc w:val="left"/>
            </w:pPr>
            <w:r>
              <w:t xml:space="preserve">GET</w:t>
            </w:r>
          </w:p>
        </w:tc>
        <w:tc>
          <w:tcPr/>
          <w:p>
            <w:pPr>
              <w:pStyle w:val="Compact"/>
              <w:jc w:val="left"/>
            </w:pPr>
            <w:r>
              <w:rPr>
                <w:rFonts w:hint="eastAsia"/>
              </w:rPr>
              <w:t xml:space="preserve">查询特定预报任务的执行进度与结果</w:t>
            </w:r>
          </w:p>
        </w:tc>
        <w:tc>
          <w:tcPr/>
          <w:p>
            <w:pPr>
              <w:pStyle w:val="Compact"/>
              <w:jc w:val="left"/>
            </w:pPr>
            <w:r>
              <w:rPr>
                <w:rStyle w:val="VerbatimChar"/>
              </w:rPr>
              <w:t xml:space="preserve">{"status":"completed","peak_flow_m3s":85.2}</w:t>
            </w:r>
          </w:p>
        </w:tc>
      </w:tr>
      <w:tr>
        <w:tc>
          <w:tcPr/>
          <w:p>
            <w:pPr>
              <w:pStyle w:val="Compact"/>
              <w:jc w:val="left"/>
            </w:pPr>
            <w:r>
              <w:rPr>
                <w:rStyle w:val="VerbatimChar"/>
              </w:rPr>
              <w:t xml:space="preserve">/scenarios</w:t>
            </w:r>
          </w:p>
        </w:tc>
        <w:tc>
          <w:tcPr/>
          <w:p>
            <w:pPr>
              <w:pStyle w:val="Compact"/>
              <w:jc w:val="left"/>
            </w:pPr>
            <w:r>
              <w:t xml:space="preserve">POST</w:t>
            </w:r>
          </w:p>
        </w:tc>
        <w:tc>
          <w:tcPr/>
          <w:p>
            <w:pPr>
              <w:pStyle w:val="Compact"/>
              <w:jc w:val="left"/>
            </w:pPr>
            <w:r>
              <w:rPr>
                <w:rFonts w:hint="eastAsia"/>
              </w:rPr>
              <w:t xml:space="preserve">提交水利工程</w:t>
            </w:r>
            <w:r>
              <w:t xml:space="preserve"> What-if </w:t>
            </w:r>
            <w:r>
              <w:rPr>
                <w:rFonts w:hint="eastAsia"/>
              </w:rPr>
              <w:t xml:space="preserve">推演场景</w:t>
            </w:r>
          </w:p>
        </w:tc>
        <w:tc>
          <w:tcPr/>
          <w:p>
            <w:pPr>
              <w:pStyle w:val="Compact"/>
              <w:jc w:val="left"/>
            </w:pPr>
            <w:r>
              <w:rPr>
                <w:rStyle w:val="VerbatimChar"/>
              </w:rPr>
              <w:t xml:space="preserve">{"job_id":"scn-def456","status":"pending"}</w:t>
            </w:r>
          </w:p>
        </w:tc>
      </w:tr>
      <w:tr>
        <w:tc>
          <w:tcPr/>
          <w:p>
            <w:pPr>
              <w:pStyle w:val="Compact"/>
              <w:jc w:val="left"/>
            </w:pPr>
            <w:r>
              <w:rPr>
                <w:rStyle w:val="VerbatimChar"/>
              </w:rPr>
              <w:t xml:space="preserve">/reservoirs/{id}/level</w:t>
            </w:r>
          </w:p>
        </w:tc>
        <w:tc>
          <w:tcPr/>
          <w:p>
            <w:pPr>
              <w:pStyle w:val="Compact"/>
              <w:jc w:val="left"/>
            </w:pPr>
            <w:r>
              <w:t xml:space="preserve">GET</w:t>
            </w:r>
          </w:p>
        </w:tc>
        <w:tc>
          <w:tcPr/>
          <w:p>
            <w:pPr>
              <w:pStyle w:val="Compact"/>
              <w:jc w:val="left"/>
            </w:pPr>
            <w:r>
              <w:rPr>
                <w:rFonts w:hint="eastAsia"/>
              </w:rPr>
              <w:t xml:space="preserve">查询水库实时水位及库容状态</w:t>
            </w:r>
          </w:p>
        </w:tc>
        <w:tc>
          <w:tcPr/>
          <w:p>
            <w:pPr>
              <w:pStyle w:val="Compact"/>
              <w:jc w:val="left"/>
            </w:pPr>
            <w:r>
              <w:rPr>
                <w:rStyle w:val="VerbatimChar"/>
              </w:rPr>
              <w:t xml:space="preserve">{"level_m":165.3,"volume_m3":4500000,"qflag":"GOOD"}</w:t>
            </w:r>
          </w:p>
        </w:tc>
      </w:tr>
      <w:tr>
        <w:tc>
          <w:tcPr/>
          <w:p>
            <w:pPr>
              <w:pStyle w:val="Compact"/>
              <w:jc w:val="left"/>
            </w:pPr>
            <w:r>
              <w:rPr>
                <w:rStyle w:val="VerbatimChar"/>
              </w:rPr>
              <w:t xml:space="preserve">/dispatch/plans</w:t>
            </w:r>
          </w:p>
        </w:tc>
        <w:tc>
          <w:tcPr/>
          <w:p>
            <w:pPr>
              <w:pStyle w:val="Compact"/>
              <w:jc w:val="left"/>
            </w:pPr>
            <w:r>
              <w:t xml:space="preserve">POST</w:t>
            </w:r>
          </w:p>
        </w:tc>
        <w:tc>
          <w:tcPr/>
          <w:p>
            <w:pPr>
              <w:pStyle w:val="Compact"/>
              <w:jc w:val="left"/>
            </w:pPr>
            <w:r>
              <w:rPr>
                <w:rFonts w:hint="eastAsia"/>
              </w:rPr>
              <w:t xml:space="preserve">提交防汛排涝多目标优化调度方案</w:t>
            </w:r>
          </w:p>
        </w:tc>
        <w:tc>
          <w:tcPr/>
          <w:p>
            <w:pPr>
              <w:pStyle w:val="Compact"/>
              <w:jc w:val="left"/>
            </w:pPr>
            <w:r>
              <w:rPr>
                <w:rStyle w:val="VerbatimChar"/>
              </w:rPr>
              <w:t xml:space="preserve">{"plan_id":"pln-ghi789","status":"pending_approval"}</w:t>
            </w:r>
          </w:p>
        </w:tc>
      </w:tr>
    </w:tbl>
    <w:p>
      <w:pPr>
        <w:pStyle w:val="BodyText"/>
      </w:pPr>
      <w:r>
        <w:rPr>
          <w:rFonts w:hint="eastAsia"/>
        </w:rPr>
        <w:t xml:space="preserve">这种资源导向的设计具有高度的自解释性。外部开发者甚至无需深入了解水动力学微分方程，仅凭直观的</w:t>
      </w:r>
      <w:r>
        <w:t xml:space="preserve"> URL </w:t>
      </w:r>
      <w:r>
        <w:rPr>
          <w:rFonts w:hint="eastAsia"/>
        </w:rPr>
        <w:t xml:space="preserve">语义和标准的</w:t>
      </w:r>
      <w:r>
        <w:t xml:space="preserve"> HTTP </w:t>
      </w:r>
      <w:r>
        <w:rPr>
          <w:rFonts w:hint="eastAsia"/>
        </w:rPr>
        <w:t xml:space="preserve">动词（GET</w:t>
      </w:r>
      <w:r>
        <w:t xml:space="preserve"> </w:t>
      </w:r>
      <w:r>
        <w:rPr>
          <w:rFonts w:hint="eastAsia"/>
        </w:rPr>
        <w:t xml:space="preserve">获取，POST</w:t>
      </w:r>
      <w:r>
        <w:t xml:space="preserve"> </w:t>
      </w:r>
      <w:r>
        <w:rPr>
          <w:rFonts w:hint="eastAsia"/>
        </w:rPr>
        <w:t xml:space="preserve">创建，PUT</w:t>
      </w:r>
      <w:r>
        <w:t xml:space="preserve"> </w:t>
      </w:r>
      <w:r>
        <w:rPr>
          <w:rFonts w:hint="eastAsia"/>
        </w:rPr>
        <w:t xml:space="preserve">更新，DELETE</w:t>
      </w:r>
      <w:r>
        <w:t xml:space="preserve"> </w:t>
      </w:r>
      <w:r>
        <w:rPr>
          <w:rFonts w:hint="eastAsia"/>
        </w:rPr>
        <w:t xml:space="preserve">删除），即可在短时间内基于此</w:t>
      </w:r>
      <w:r>
        <w:t xml:space="preserve"> API </w:t>
      </w:r>
      <w:r>
        <w:rPr>
          <w:rFonts w:hint="eastAsia"/>
        </w:rPr>
        <w:t xml:space="preserve">矩阵编排构建出具备基础水位告警与数据展示功能的水网监控应用。</w:t>
      </w:r>
    </w:p>
    <w:p>
      <w:pPr>
        <w:pStyle w:val="BodyText"/>
      </w:pPr>
      <w:r>
        <w:rPr>
          <w:rFonts w:hint="eastAsia"/>
        </w:rPr>
        <w:t xml:space="preserve">此外，</w:t>
      </w:r>
      <w:r>
        <w:rPr>
          <w:b/>
          <w:bCs/>
        </w:rPr>
        <w:t xml:space="preserve">API </w:t>
      </w:r>
      <w:r>
        <w:rPr>
          <w:rFonts w:hint="eastAsia"/>
          <w:b/>
          <w:bCs/>
        </w:rPr>
        <w:t xml:space="preserve">版本管理（Versioning）</w:t>
      </w:r>
      <w:r>
        <w:rPr>
          <w:rFonts w:hint="eastAsia"/>
        </w:rPr>
        <w:t xml:space="preserve">是保障大型系统向后兼容性的工程基石。水文</w:t>
      </w:r>
      <w:r>
        <w:t xml:space="preserve"> API </w:t>
      </w:r>
      <w:r>
        <w:rPr>
          <w:rFonts w:hint="eastAsia"/>
        </w:rPr>
        <w:t xml:space="preserve">的资源路径应当显式包含大版本号（如</w:t>
      </w:r>
      <w:r>
        <w:t xml:space="preserve"> </w:t>
      </w:r>
      <w:r>
        <w:rPr>
          <w:rStyle w:val="VerbatimChar"/>
        </w:rPr>
        <w:t xml:space="preserve">/v1/basins/{id}</w:t>
      </w:r>
      <w:r>
        <w:rPr>
          <w:rFonts w:hint="eastAsia"/>
        </w:rPr>
        <w:t xml:space="preserve">）。由于气象预测模型和水文算法的升级迭代可能导致数据结构的非兼容性变更，版本号的存在确保了对旧版系统或硬件设备的平滑支持。业界标准实践要求，在推出</w:t>
      </w:r>
      <w:r>
        <w:t xml:space="preserve"> </w:t>
      </w:r>
      <w:r>
        <w:rPr>
          <w:rStyle w:val="VerbatimChar"/>
        </w:rPr>
        <w:t xml:space="preserve">/v2/</w:t>
      </w:r>
      <w:r>
        <w:t xml:space="preserve"> </w:t>
      </w:r>
      <w:r>
        <w:rPr>
          <w:rFonts w:hint="eastAsia"/>
        </w:rPr>
        <w:t xml:space="preserve">接口时，必须为</w:t>
      </w:r>
      <w:r>
        <w:t xml:space="preserve"> </w:t>
      </w:r>
      <w:r>
        <w:rPr>
          <w:rStyle w:val="VerbatimChar"/>
        </w:rPr>
        <w:t xml:space="preserve">/v1/</w:t>
      </w:r>
      <w:r>
        <w:t xml:space="preserve"> </w:t>
      </w:r>
      <w:r>
        <w:rPr>
          <w:rFonts w:hint="eastAsia"/>
        </w:rPr>
        <w:t xml:space="preserve">接口提供至少</w:t>
      </w:r>
      <w:r>
        <w:t xml:space="preserve"> 6 </w:t>
      </w:r>
      <w:r>
        <w:rPr>
          <w:rFonts w:hint="eastAsia"/>
        </w:rPr>
        <w:t xml:space="preserve">个月的废弃（Deprecation）过渡期，在此期间新旧版本在网关层双轨并行。</w:t>
      </w:r>
    </w:p>
    <w:bookmarkEnd w:id="17"/>
    <w:bookmarkStart w:id="18" w:name="排队论视角下同步-api-的致命缺陷"/>
    <w:p>
      <w:pPr>
        <w:pStyle w:val="Heading3"/>
      </w:pPr>
      <w:r>
        <w:rPr>
          <w:rStyle w:val="SectionNumber"/>
        </w:rPr>
        <w:t xml:space="preserve">1.2.3</w:t>
      </w:r>
      <w:r>
        <w:tab/>
      </w:r>
      <w:r>
        <w:t xml:space="preserve">2.3 </w:t>
      </w:r>
      <w:r>
        <w:rPr>
          <w:rFonts w:hint="eastAsia"/>
        </w:rPr>
        <w:t xml:space="preserve">排队论视角下同步</w:t>
      </w:r>
      <w:r>
        <w:t xml:space="preserve"> API </w:t>
      </w:r>
      <w:r>
        <w:rPr>
          <w:rFonts w:hint="eastAsia"/>
        </w:rPr>
        <w:t xml:space="preserve">的致命缺陷</w:t>
      </w:r>
    </w:p>
    <w:p>
      <w:pPr>
        <w:pStyle w:val="FirstParagraph"/>
      </w:pPr>
      <w:r>
        <w:rPr>
          <w:rFonts w:hint="eastAsia"/>
        </w:rPr>
        <w:t xml:space="preserve">水文预报和二维水动力学演进仿真（如基于圣维南方程组的管网溢流模拟）是典型的高计算密集型（Compute-Bound）任务。一个复杂的城市流域降雨径流仿真，其计算耗时通常在数分钟至数小时不等。</w:t>
      </w:r>
    </w:p>
    <w:p>
      <w:pPr>
        <w:pStyle w:val="BodyText"/>
      </w:pPr>
      <w:r>
        <w:rPr>
          <w:rFonts w:hint="eastAsia"/>
        </w:rPr>
        <w:t xml:space="preserve">若此类高耗时业务采用同步</w:t>
      </w:r>
      <w:r>
        <w:t xml:space="preserve"> API </w:t>
      </w:r>
      <w:r>
        <w:rPr>
          <w:rFonts w:hint="eastAsia"/>
        </w:rPr>
        <w:t xml:space="preserve">模式（即客户端发起</w:t>
      </w:r>
      <w:r>
        <w:t xml:space="preserve"> HTTP </w:t>
      </w:r>
      <w:r>
        <w:rPr>
          <w:rFonts w:hint="eastAsia"/>
        </w:rPr>
        <w:t xml:space="preserve">请求后，必须维持</w:t>
      </w:r>
      <w:r>
        <w:t xml:space="preserve"> TCP </w:t>
      </w:r>
      <w:r>
        <w:rPr>
          <w:rFonts w:hint="eastAsia"/>
        </w:rPr>
        <w:t xml:space="preserve">连接等待计算节点返回最终结果），将不可避免地导致灾难性的后果：</w:t>
      </w:r>
    </w:p>
    <w:p>
      <w:pPr>
        <w:pStyle w:val="Compact"/>
        <w:numPr>
          <w:ilvl w:val="0"/>
          <w:numId w:val="1001"/>
        </w:numPr>
      </w:pPr>
      <w:r>
        <w:rPr>
          <w:b/>
          <w:bCs/>
        </w:rPr>
        <w:t xml:space="preserve">HTTP </w:t>
      </w:r>
      <w:r>
        <w:rPr>
          <w:rFonts w:hint="eastAsia"/>
          <w:b/>
          <w:bCs/>
        </w:rPr>
        <w:t xml:space="preserve">反向代理超时阻断</w:t>
      </w:r>
      <w:r>
        <w:rPr>
          <w:rFonts w:hint="eastAsia"/>
        </w:rPr>
        <w:t xml:space="preserve">：API</w:t>
      </w:r>
      <w:r>
        <w:t xml:space="preserve"> </w:t>
      </w:r>
      <w:r>
        <w:rPr>
          <w:rFonts w:hint="eastAsia"/>
        </w:rPr>
        <w:t xml:space="preserve">网关或负载均衡器通常设置了严格的空闲超时阈值（Idle</w:t>
      </w:r>
      <w:r>
        <w:t xml:space="preserve"> </w:t>
      </w:r>
      <w:r>
        <w:rPr>
          <w:rFonts w:hint="eastAsia"/>
        </w:rPr>
        <w:t xml:space="preserve">Timeout，通常为</w:t>
      </w:r>
      <w:r>
        <w:t xml:space="preserve"> 30-60 </w:t>
      </w:r>
      <w:r>
        <w:rPr>
          <w:rFonts w:hint="eastAsia"/>
        </w:rPr>
        <w:t xml:space="preserve">秒）。一个需要</w:t>
      </w:r>
      <w:r>
        <w:t xml:space="preserve"> 5 </w:t>
      </w:r>
      <w:r>
        <w:rPr>
          <w:rFonts w:hint="eastAsia"/>
        </w:rPr>
        <w:t xml:space="preserve">分钟完成的洪水演进计算，其底层</w:t>
      </w:r>
      <w:r>
        <w:t xml:space="preserve"> TCP </w:t>
      </w:r>
      <w:r>
        <w:rPr>
          <w:rFonts w:hint="eastAsia"/>
        </w:rPr>
        <w:t xml:space="preserve">连接会被网关主动强制切断（返回</w:t>
      </w:r>
      <w:r>
        <w:t xml:space="preserve"> 504 Gateway </w:t>
      </w:r>
      <w:r>
        <w:rPr>
          <w:rFonts w:hint="eastAsia"/>
        </w:rPr>
        <w:t xml:space="preserve">Timeout），导致计算结果无法传达。</w:t>
      </w:r>
    </w:p>
    <w:p>
      <w:pPr>
        <w:pStyle w:val="Compact"/>
        <w:numPr>
          <w:ilvl w:val="0"/>
          <w:numId w:val="1001"/>
        </w:numPr>
      </w:pPr>
      <w:r>
        <w:rPr>
          <w:rFonts w:hint="eastAsia"/>
          <w:b/>
          <w:bCs/>
        </w:rPr>
        <w:t xml:space="preserve">服务器工作线程饥饿</w:t>
      </w:r>
      <w:r>
        <w:rPr>
          <w:rFonts w:hint="eastAsia"/>
        </w:rPr>
        <w:t xml:space="preserve">：Web</w:t>
      </w:r>
      <w:r>
        <w:t xml:space="preserve"> </w:t>
      </w:r>
      <w:r>
        <w:rPr>
          <w:rFonts w:hint="eastAsia"/>
        </w:rPr>
        <w:t xml:space="preserve">应用服务器的并发处理线程数量具有硬性物理上限。在主汛期突发暴雨期间，数十个操作终端并发发起复杂查询时，可用工作线程会在数秒内被完全耗尽，后续请求被强制排队甚至丢弃。</w:t>
      </w:r>
    </w:p>
    <w:p>
      <w:pPr>
        <w:pStyle w:val="Compact"/>
        <w:numPr>
          <w:ilvl w:val="0"/>
          <w:numId w:val="1001"/>
        </w:numPr>
      </w:pPr>
      <w:r>
        <w:rPr>
          <w:rFonts w:hint="eastAsia"/>
          <w:b/>
          <w:bCs/>
        </w:rPr>
        <w:t xml:space="preserve">系统级连锁雪崩效应</w:t>
      </w:r>
      <w:r>
        <w:rPr>
          <w:rFonts w:hint="eastAsia"/>
        </w:rPr>
        <w:t xml:space="preserve">：耗时较长的重载请求会长期霸占连接池和</w:t>
      </w:r>
      <w:r>
        <w:t xml:space="preserve"> CPU </w:t>
      </w:r>
      <w:r>
        <w:rPr>
          <w:rFonts w:hint="eastAsia"/>
        </w:rPr>
        <w:t xml:space="preserve">线程，导致简单的轻量级查询（例如查询”当前水库水位”）也因无线程可用而无法响应。这就是经典的”慢请求拖死快请求”现象，最终引发整个微服务集群的雪崩崩溃。</w:t>
      </w:r>
    </w:p>
    <w:p>
      <w:pPr>
        <w:pStyle w:val="FirstParagraph"/>
      </w:pPr>
      <w:r>
        <w:rPr>
          <w:rFonts w:hint="eastAsia"/>
        </w:rPr>
        <w:t xml:space="preserve">为严谨地量化这一危机，我们引入排队论（Queueing</w:t>
      </w:r>
      <w:r>
        <w:t xml:space="preserve"> </w:t>
      </w:r>
      <w:r>
        <w:rPr>
          <w:rFonts w:hint="eastAsia"/>
        </w:rPr>
        <w:t xml:space="preserve">Theory）进行数学建模。假设同步</w:t>
      </w:r>
      <w:r>
        <w:t xml:space="preserve"> API </w:t>
      </w:r>
      <w:r>
        <w:rPr>
          <w:rFonts w:hint="eastAsia"/>
        </w:rPr>
        <w:t xml:space="preserve">服务器可以被抽象为标准的多服务台马尔可夫排队系统——</w:t>
      </w:r>
      <m:oMath>
        <m:r>
          <m:t>M</m:t>
        </m:r>
        <m:r>
          <m:rPr>
            <m:sty m:val="p"/>
          </m:rPr>
          <m:t>/</m:t>
        </m:r>
        <m:r>
          <m:t>M</m:t>
        </m:r>
        <m:r>
          <m:rPr>
            <m:sty m:val="p"/>
          </m:rPr>
          <m:t>/</m:t>
        </m:r>
        <m:r>
          <m:t>c</m:t>
        </m:r>
      </m:oMath>
      <w:r>
        <w:t xml:space="preserve"> </w:t>
      </w:r>
      <w:r>
        <w:rPr>
          <w:rFonts w:hint="eastAsia"/>
        </w:rPr>
        <w:t xml:space="preserve">模型，其中</w:t>
      </w:r>
      <w:r>
        <w:t xml:space="preserve"> </w:t>
      </w:r>
      <m:oMath>
        <m:r>
          <m:t>c</m:t>
        </m:r>
      </m:oMath>
      <w:r>
        <w:t xml:space="preserve"> </w:t>
      </w:r>
      <w:r>
        <w:rPr>
          <w:rFonts w:hint="eastAsia"/>
        </w:rPr>
        <w:t xml:space="preserve">为可用工作线程数，请求到达过程服从泊松分布（参数为</w:t>
      </w:r>
      <w:r>
        <w:t xml:space="preserve"> </w:t>
      </w:r>
      <m:oMath>
        <m:r>
          <m:t>λ</m:t>
        </m:r>
      </m:oMath>
      <w:r>
        <w:rPr>
          <w:rFonts w:hint="eastAsia"/>
        </w:rPr>
        <w:t xml:space="preserve">），服务时间服从指数分布（参数为</w:t>
      </w:r>
      <w:r>
        <w:t xml:space="preserve"> </w:t>
      </w:r>
      <m:oMath>
        <m:r>
          <m:t>μ</m:t>
        </m:r>
      </m:oMath>
      <w:r>
        <w:rPr>
          <w:rFonts w:hint="eastAsia"/>
        </w:rPr>
        <w:t xml:space="preserve">）。</w:t>
      </w:r>
    </w:p>
    <w:p>
      <w:pPr>
        <w:pStyle w:val="BodyText"/>
      </w:pPr>
      <w:r>
        <w:rPr>
          <w:rFonts w:hint="eastAsia"/>
        </w:rPr>
        <w:t xml:space="preserve">首先，系统空闲概率</w:t>
      </w:r>
      <w:r>
        <w:t xml:space="preserve"> </w:t>
      </w:r>
      <m:oMath>
        <m:sSub>
          <m:e>
            <m:r>
              <m:t>P</m:t>
            </m:r>
          </m:e>
          <m:sub>
            <m:r>
              <m:t>0</m:t>
            </m:r>
          </m:sub>
        </m:sSub>
      </m:oMath>
      <w:r>
        <w:t xml:space="preserve"> </w:t>
      </w:r>
      <w:r>
        <w:rPr>
          <w:rFonts w:hint="eastAsia"/>
        </w:rPr>
        <w:t xml:space="preserve">的计算公式为：</w:t>
      </w:r>
    </w:p>
    <w:p>
      <w:pPr>
        <w:pStyle w:val="BodyText"/>
      </w:pPr>
      <m:oMathPara>
        <m:oMathParaPr>
          <m:jc m:val="center"/>
        </m:oMathParaPr>
        <m:oMath>
          <m:sSub>
            <m:e>
              <m:r>
                <m:t>P</m:t>
              </m:r>
            </m:e>
            <m:sub>
              <m:r>
                <m:t>0</m:t>
              </m:r>
            </m:sub>
          </m:sSub>
          <m:r>
            <m:rPr>
              <m:sty m:val="p"/>
            </m:rPr>
            <m:t>=</m:t>
          </m:r>
          <m:sSup>
            <m:e>
              <m:d>
                <m:dPr>
                  <m:begChr m:val="["/>
                  <m:sepChr m:val=""/>
                  <m:endChr m:val="]"/>
                  <m:grow/>
                </m:dPr>
                <m:e>
                  <m:nary>
                    <m:naryPr>
                      <m:chr m:val="∑"/>
                      <m:limLoc m:val="undOvr"/>
                      <m:subHide m:val="off"/>
                      <m:supHide m:val="off"/>
                    </m:naryPr>
                    <m:sub>
                      <m:r>
                        <m:t>n</m:t>
                      </m:r>
                      <m:r>
                        <m:rPr>
                          <m:sty m:val="p"/>
                        </m:rPr>
                        <m:t>=</m:t>
                      </m:r>
                      <m:r>
                        <m:t>0</m:t>
                      </m:r>
                    </m:sub>
                    <m:sup>
                      <m:r>
                        <m:t>c</m:t>
                      </m:r>
                      <m:r>
                        <m:rPr>
                          <m:sty m:val="p"/>
                        </m:rPr>
                        <m:t>−</m:t>
                      </m:r>
                      <m:r>
                        <m:t>1</m:t>
                      </m:r>
                    </m:sup>
                    <m:e>
                      <m:f>
                        <m:fPr>
                          <m:type m:val="bar"/>
                        </m:fPr>
                        <m:num>
                          <m:r>
                            <m:rPr>
                              <m:sty m:val="p"/>
                            </m:rPr>
                            <m:t>(</m:t>
                          </m:r>
                          <m:r>
                            <m:t>λ</m:t>
                          </m:r>
                          <m:r>
                            <m:rPr>
                              <m:sty m:val="p"/>
                            </m:rPr>
                            <m:t>/</m:t>
                          </m:r>
                          <m:r>
                            <m:t>μ</m:t>
                          </m:r>
                          <m:sSup>
                            <m:e>
                              <m:r>
                                <m:rPr>
                                  <m:sty m:val="p"/>
                                </m:rPr>
                                <m:t>)</m:t>
                              </m:r>
                            </m:e>
                            <m:sup>
                              <m:r>
                                <m:t>n</m:t>
                              </m:r>
                            </m:sup>
                          </m:sSup>
                        </m:num>
                        <m:den>
                          <m:r>
                            <m:t>n</m:t>
                          </m:r>
                          <m:r>
                            <m:rPr>
                              <m:sty m:val="p"/>
                            </m:rPr>
                            <m:t>!</m:t>
                          </m:r>
                        </m:den>
                      </m:f>
                    </m:e>
                  </m:nary>
                  <m:r>
                    <m:rPr>
                      <m:sty m:val="p"/>
                    </m:rPr>
                    <m:t>+</m:t>
                  </m:r>
                  <m:f>
                    <m:fPr>
                      <m:type m:val="bar"/>
                    </m:fPr>
                    <m:num>
                      <m:r>
                        <m:rPr>
                          <m:sty m:val="p"/>
                        </m:rPr>
                        <m:t>(</m:t>
                      </m:r>
                      <m:r>
                        <m:t>λ</m:t>
                      </m:r>
                      <m:r>
                        <m:rPr>
                          <m:sty m:val="p"/>
                        </m:rPr>
                        <m:t>/</m:t>
                      </m:r>
                      <m:r>
                        <m:t>μ</m:t>
                      </m:r>
                      <m:sSup>
                        <m:e>
                          <m:r>
                            <m:rPr>
                              <m:sty m:val="p"/>
                            </m:rPr>
                            <m:t>)</m:t>
                          </m:r>
                        </m:e>
                        <m:sup>
                          <m:r>
                            <m:t>c</m:t>
                          </m:r>
                        </m:sup>
                      </m:sSup>
                    </m:num>
                    <m:den>
                      <m:r>
                        <m:t>c</m:t>
                      </m:r>
                      <m:r>
                        <m:rPr>
                          <m:sty m:val="p"/>
                        </m:rPr>
                        <m:t>!</m:t>
                      </m:r>
                      <m:r>
                        <m:rPr>
                          <m:sty m:val="p"/>
                        </m:rPr>
                        <m:t>(</m:t>
                      </m:r>
                      <m:r>
                        <m:t>1</m:t>
                      </m:r>
                      <m:r>
                        <m:rPr>
                          <m:sty m:val="p"/>
                        </m:rPr>
                        <m:t>−</m:t>
                      </m:r>
                      <m:r>
                        <m:t>ρ</m:t>
                      </m:r>
                      <m:r>
                        <m:rPr>
                          <m:sty m:val="p"/>
                        </m:rPr>
                        <m:t>)</m:t>
                      </m:r>
                    </m:den>
                  </m:f>
                </m:e>
              </m:d>
            </m:e>
            <m:sup>
              <m:r>
                <m:rPr>
                  <m:sty m:val="p"/>
                </m:rPr>
                <m:t>−</m:t>
              </m:r>
              <m:r>
                <m:t>1</m:t>
              </m:r>
            </m:sup>
          </m:sSup>
        </m:oMath>
      </m:oMathPara>
    </w:p>
    <w:p>
      <w:pPr>
        <w:pStyle w:val="FirstParagraph"/>
      </w:pPr>
      <w:r>
        <w:rPr>
          <w:rFonts w:hint="eastAsia"/>
        </w:rPr>
        <w:t xml:space="preserve">其中，</w:t>
      </w:r>
      <m:oMath>
        <m:r>
          <m:t>ρ</m:t>
        </m:r>
        <m:r>
          <m:rPr>
            <m:sty m:val="p"/>
          </m:rPr>
          <m:t>=</m:t>
        </m:r>
        <m:f>
          <m:fPr>
            <m:type m:val="bar"/>
          </m:fPr>
          <m:num>
            <m:r>
              <m:t>λ</m:t>
            </m:r>
          </m:num>
          <m:den>
            <m:r>
              <m:t>c</m:t>
            </m:r>
            <m:r>
              <m:t>μ</m:t>
            </m:r>
          </m:den>
        </m:f>
      </m:oMath>
      <w:r>
        <w:t xml:space="preserve"> </w:t>
      </w:r>
      <w:r>
        <w:rPr>
          <w:rFonts w:hint="eastAsia"/>
        </w:rPr>
        <w:t xml:space="preserve">为系统的整体资源利用率，且必须满足稳态条件</w:t>
      </w:r>
      <w:r>
        <w:t xml:space="preserve"> </w:t>
      </w:r>
      <m:oMath>
        <m:r>
          <m:t>ρ</m:t>
        </m:r>
        <m:r>
          <m:rPr>
            <m:sty m:val="p"/>
          </m:rPr>
          <m:t>&lt;</m:t>
        </m:r>
        <m:r>
          <m:t>1</m:t>
        </m:r>
      </m:oMath>
      <w:r>
        <w:t xml:space="preserve">。</w:t>
      </w:r>
    </w:p>
    <w:p>
      <w:pPr>
        <w:pStyle w:val="BodyText"/>
      </w:pPr>
      <w:r>
        <w:rPr>
          <w:rFonts w:hint="eastAsia"/>
        </w:rPr>
        <w:t xml:space="preserve">当请求到达且必须在队列中等待的平均时间</w:t>
      </w:r>
      <w:r>
        <w:t xml:space="preserve"> </w:t>
      </w:r>
      <m:oMath>
        <m:sSub>
          <m:e>
            <m:r>
              <m:t>W</m:t>
            </m:r>
          </m:e>
          <m:sub>
            <m:r>
              <m:t>q</m:t>
            </m:r>
          </m:sub>
        </m:sSub>
      </m:oMath>
      <w:r>
        <w:t xml:space="preserve"> </w:t>
      </w:r>
      <w:r>
        <w:rPr>
          <w:rFonts w:hint="eastAsia"/>
        </w:rPr>
        <w:t xml:space="preserve">表达式为：</w:t>
      </w:r>
    </w:p>
    <w:p>
      <w:pPr>
        <w:pStyle w:val="BodyText"/>
      </w:pPr>
      <m:oMathPara>
        <m:oMathParaPr>
          <m:jc m:val="center"/>
        </m:oMathParaPr>
        <m:oMath>
          <m:sSub>
            <m:e>
              <m:r>
                <m:t>W</m:t>
              </m:r>
            </m:e>
            <m:sub>
              <m:r>
                <m:t>q</m:t>
              </m:r>
            </m:sub>
          </m:sSub>
          <m:r>
            <m:rPr>
              <m:sty m:val="p"/>
            </m:rPr>
            <m:t>=</m:t>
          </m:r>
          <m:f>
            <m:fPr>
              <m:type m:val="bar"/>
            </m:fPr>
            <m:num>
              <m:sSub>
                <m:e>
                  <m:r>
                    <m:t>P</m:t>
                  </m:r>
                </m:e>
                <m:sub>
                  <m:r>
                    <m:t>0</m:t>
                  </m:r>
                </m:sub>
              </m:sSub>
              <m:r>
                <m:rPr>
                  <m:sty m:val="p"/>
                </m:rPr>
                <m:t>⋅</m:t>
              </m:r>
              <m:r>
                <m:rPr>
                  <m:sty m:val="p"/>
                </m:rPr>
                <m:t>(</m:t>
              </m:r>
              <m:r>
                <m:t>λ</m:t>
              </m:r>
              <m:r>
                <m:rPr>
                  <m:sty m:val="p"/>
                </m:rPr>
                <m:t>/</m:t>
              </m:r>
              <m:r>
                <m:t>μ</m:t>
              </m:r>
              <m:sSup>
                <m:e>
                  <m:r>
                    <m:rPr>
                      <m:sty m:val="p"/>
                    </m:rPr>
                    <m:t>)</m:t>
                  </m:r>
                </m:e>
                <m:sup>
                  <m:r>
                    <m:t>c</m:t>
                  </m:r>
                </m:sup>
              </m:sSup>
            </m:num>
            <m:den>
              <m:r>
                <m:t>c</m:t>
              </m:r>
              <m:r>
                <m:rPr>
                  <m:sty m:val="p"/>
                </m:rPr>
                <m:t>!</m:t>
              </m:r>
              <m:r>
                <m:rPr>
                  <m:sty m:val="p"/>
                </m:rPr>
                <m:t>⋅</m:t>
              </m:r>
              <m:r>
                <m:t>c</m:t>
              </m:r>
              <m:r>
                <m:t>μ</m:t>
              </m:r>
              <m:r>
                <m:rPr>
                  <m:sty m:val="p"/>
                </m:rPr>
                <m:t>⋅</m:t>
              </m:r>
              <m:r>
                <m:rPr>
                  <m:sty m:val="p"/>
                </m:rPr>
                <m:t>(</m:t>
              </m:r>
              <m:r>
                <m:t>1</m:t>
              </m:r>
              <m:r>
                <m:rPr>
                  <m:sty m:val="p"/>
                </m:rPr>
                <m:t>−</m:t>
              </m:r>
              <m:r>
                <m:t>ρ</m:t>
              </m:r>
              <m:sSup>
                <m:e>
                  <m:r>
                    <m:rPr>
                      <m:sty m:val="p"/>
                    </m:rPr>
                    <m:t>)</m:t>
                  </m:r>
                </m:e>
                <m:sup>
                  <m:r>
                    <m:t>2</m:t>
                  </m:r>
                </m:sup>
              </m:sSup>
            </m:den>
          </m:f>
        </m:oMath>
      </m:oMathPara>
    </w:p>
    <w:p>
      <w:pPr>
        <w:pStyle w:val="FirstParagraph"/>
      </w:pPr>
      <w:r>
        <w:rPr>
          <w:rFonts w:hint="eastAsia"/>
        </w:rPr>
        <w:t xml:space="preserve">通过公式</w:t>
      </w:r>
      <w:r>
        <w:t xml:space="preserve"> (7.2) </w:t>
      </w:r>
      <w:r>
        <w:rPr>
          <w:rFonts w:hint="eastAsia"/>
        </w:rPr>
        <w:t xml:space="preserve">可以清晰地看出系统的非线性恶化特征：当暴雨来袭导致请求到达率</w:t>
      </w:r>
      <w:r>
        <w:t xml:space="preserve"> </w:t>
      </w:r>
      <m:oMath>
        <m:r>
          <m:t>λ</m:t>
        </m:r>
      </m:oMath>
      <w:r>
        <w:t xml:space="preserve"> </w:t>
      </w:r>
      <w:r>
        <w:rPr>
          <w:rFonts w:hint="eastAsia"/>
        </w:rPr>
        <w:t xml:space="preserve">剧增，使得系统利用率</w:t>
      </w:r>
      <w:r>
        <w:t xml:space="preserve"> </w:t>
      </w:r>
      <m:oMath>
        <m:r>
          <m:t>ρ</m:t>
        </m:r>
      </m:oMath>
      <w:r>
        <w:t xml:space="preserve"> </w:t>
      </w:r>
      <w:r>
        <w:rPr>
          <w:rFonts w:hint="eastAsia"/>
        </w:rPr>
        <w:t xml:space="preserve">逼近</w:t>
      </w:r>
      <w:r>
        <w:t xml:space="preserve"> 1 </w:t>
      </w:r>
      <w:r>
        <w:rPr>
          <w:rFonts w:hint="eastAsia"/>
        </w:rPr>
        <w:t xml:space="preserve">时，分母</w:t>
      </w:r>
      <w:r>
        <w:t xml:space="preserve"> </w:t>
      </w:r>
      <m:oMath>
        <m:r>
          <m:rPr>
            <m:sty m:val="p"/>
          </m:rPr>
          <m:t>(</m:t>
        </m:r>
        <m:r>
          <m:t>1</m:t>
        </m:r>
        <m:r>
          <m:rPr>
            <m:sty m:val="p"/>
          </m:rPr>
          <m:t>−</m:t>
        </m:r>
        <m:r>
          <m:t>ρ</m:t>
        </m:r>
        <m:sSup>
          <m:e>
            <m:r>
              <m:rPr>
                <m:sty m:val="p"/>
              </m:rPr>
              <m:t>)</m:t>
            </m:r>
          </m:e>
          <m:sup>
            <m:r>
              <m:t>2</m:t>
            </m:r>
          </m:sup>
        </m:sSup>
      </m:oMath>
      <w:r>
        <w:t xml:space="preserve"> </w:t>
      </w:r>
      <w:r>
        <w:rPr>
          <w:rFonts w:hint="eastAsia"/>
        </w:rPr>
        <w:t xml:space="preserve">迅速趋向于</w:t>
      </w:r>
      <w:r>
        <w:t xml:space="preserve"> </w:t>
      </w:r>
      <w:r>
        <w:rPr>
          <w:rFonts w:hint="eastAsia"/>
        </w:rPr>
        <w:t xml:space="preserve">0，导致平均等待时间</w:t>
      </w:r>
      <w:r>
        <w:t xml:space="preserve"> </w:t>
      </w:r>
      <m:oMath>
        <m:sSub>
          <m:e>
            <m:r>
              <m:t>W</m:t>
            </m:r>
          </m:e>
          <m:sub>
            <m:r>
              <m:t>q</m:t>
            </m:r>
          </m:sub>
        </m:sSub>
      </m:oMath>
      <w:r>
        <w:t xml:space="preserve"> </w:t>
      </w:r>
      <w:r>
        <w:rPr>
          <w:rFonts w:hint="eastAsia"/>
        </w:rPr>
        <w:t xml:space="preserve">呈指数级爆炸增长。这意味着在极端工况下，同步系统的延迟将变得不可接受，最终导致服务实质性瘫痪。</w:t>
      </w:r>
    </w:p>
    <w:bookmarkEnd w:id="18"/>
    <w:bookmarkStart w:id="19" w:name="异步任务队列应对防汛请求风暴的叫号系统"/>
    <w:p>
      <w:pPr>
        <w:pStyle w:val="Heading3"/>
      </w:pPr>
      <w:r>
        <w:rPr>
          <w:rStyle w:val="SectionNumber"/>
        </w:rPr>
        <w:t xml:space="preserve">1.2.4</w:t>
      </w:r>
      <w:r>
        <w:tab/>
      </w:r>
      <w:r>
        <w:t xml:space="preserve">2.4 </w:t>
      </w:r>
      <w:r>
        <w:rPr>
          <w:rFonts w:hint="eastAsia"/>
        </w:rPr>
        <w:t xml:space="preserve">异步任务队列：应对防汛请求风暴的”叫号系统”</w:t>
      </w:r>
    </w:p>
    <w:p>
      <w:pPr>
        <w:pStyle w:val="FirstParagraph"/>
      </w:pPr>
      <w:r>
        <w:rPr>
          <w:rFonts w:hint="eastAsia"/>
        </w:rPr>
        <w:t xml:space="preserve">为彻底根治同步阻塞带来的系统脆弱性，大型数字孪生水网平台必须引入基于事件驱动的异步任务架构（Async</w:t>
      </w:r>
      <w:r>
        <w:t xml:space="preserve"> Job </w:t>
      </w:r>
      <w:r>
        <w:rPr>
          <w:rFonts w:hint="eastAsia"/>
        </w:rPr>
        <w:t xml:space="preserve">Queue），其核心运作机制类似于高效的”叫号系统”：</w:t>
      </w:r>
    </w:p>
    <w:p>
      <w:pPr>
        <w:pStyle w:val="Compact"/>
        <w:numPr>
          <w:ilvl w:val="0"/>
          <w:numId w:val="1002"/>
        </w:numPr>
      </w:pPr>
      <w:r>
        <w:rPr>
          <w:rFonts w:hint="eastAsia"/>
          <w:b/>
          <w:bCs/>
        </w:rPr>
        <w:t xml:space="preserve">非阻塞即时响应（ACK）</w:t>
      </w:r>
      <w:r>
        <w:rPr>
          <w:rFonts w:hint="eastAsia"/>
        </w:rPr>
        <w:t xml:space="preserve">：当用户提交一个耗时的</w:t>
      </w:r>
      <w:r>
        <w:t xml:space="preserve"> </w:t>
      </w:r>
      <w:r>
        <w:rPr>
          <w:rStyle w:val="VerbatimChar"/>
        </w:rPr>
        <w:t xml:space="preserve">run_forecast</w:t>
      </w:r>
      <w:r>
        <w:t xml:space="preserve"> </w:t>
      </w:r>
      <w:r>
        <w:rPr>
          <w:rFonts w:hint="eastAsia"/>
        </w:rPr>
        <w:t xml:space="preserve">预报请求时，API</w:t>
      </w:r>
      <w:r>
        <w:t xml:space="preserve"> </w:t>
      </w:r>
      <w:r>
        <w:rPr>
          <w:rFonts w:hint="eastAsia"/>
        </w:rPr>
        <w:t xml:space="preserve">服务器不执行任何实际的数值计算，而是在</w:t>
      </w:r>
      <w:r>
        <w:t xml:space="preserve"> 50 </w:t>
      </w:r>
      <w:r>
        <w:rPr>
          <w:rFonts w:hint="eastAsia"/>
        </w:rPr>
        <w:t xml:space="preserve">毫秒内返回一个唯一的任务追踪凭证</w:t>
      </w:r>
      <w:r>
        <w:t xml:space="preserve"> </w:t>
      </w:r>
      <w:r>
        <w:rPr>
          <w:rStyle w:val="VerbatimChar"/>
        </w:rPr>
        <w:t xml:space="preserve">job_id</w:t>
      </w:r>
      <w:r>
        <w:rPr>
          <w:rFonts w:hint="eastAsia"/>
        </w:rPr>
        <w:t xml:space="preserve">，状态标记为</w:t>
      </w:r>
      <w:r>
        <w:t xml:space="preserve"> </w:t>
      </w:r>
      <w:r>
        <w:rPr>
          <w:rStyle w:val="VerbatimChar"/>
        </w:rPr>
        <w:t xml:space="preserve">pending</w:t>
      </w:r>
      <w:r>
        <w:rPr>
          <w:rFonts w:hint="eastAsia"/>
        </w:rPr>
        <w:t xml:space="preserve">。用户的浏览器界面保持流畅响应。</w:t>
      </w:r>
    </w:p>
    <w:p>
      <w:pPr>
        <w:pStyle w:val="Compact"/>
        <w:numPr>
          <w:ilvl w:val="0"/>
          <w:numId w:val="1002"/>
        </w:numPr>
      </w:pPr>
      <w:r>
        <w:rPr>
          <w:rFonts w:hint="eastAsia"/>
          <w:b/>
          <w:bCs/>
        </w:rPr>
        <w:t xml:space="preserve">高吞吐后台消息总线</w:t>
      </w:r>
      <w:r>
        <w:rPr>
          <w:rFonts w:hint="eastAsia"/>
        </w:rPr>
        <w:t xml:space="preserve">：API</w:t>
      </w:r>
      <w:r>
        <w:t xml:space="preserve"> </w:t>
      </w:r>
      <w:r>
        <w:rPr>
          <w:rFonts w:hint="eastAsia"/>
        </w:rPr>
        <w:t xml:space="preserve">服务器将计算任务投递至专用的分布式消息中间件（如</w:t>
      </w:r>
      <w:r>
        <w:t xml:space="preserve"> RabbitMQ, Apache Kafka, </w:t>
      </w:r>
      <w:r>
        <w:rPr>
          <w:rFonts w:hint="eastAsia"/>
        </w:rPr>
        <w:t xml:space="preserve">或基于</w:t>
      </w:r>
      <w:r>
        <w:t xml:space="preserve"> Redis </w:t>
      </w:r>
      <w:r>
        <w:rPr>
          <w:rFonts w:hint="eastAsia"/>
        </w:rPr>
        <w:t xml:space="preserve">的</w:t>
      </w:r>
      <w:r>
        <w:t xml:space="preserve"> Celery </w:t>
      </w:r>
      <w:r>
        <w:rPr>
          <w:rFonts w:hint="eastAsia"/>
        </w:rPr>
        <w:t xml:space="preserve">队列）。</w:t>
      </w:r>
    </w:p>
    <w:p>
      <w:pPr>
        <w:pStyle w:val="Compact"/>
        <w:numPr>
          <w:ilvl w:val="0"/>
          <w:numId w:val="1002"/>
        </w:numPr>
      </w:pPr>
      <w:r>
        <w:rPr>
          <w:rFonts w:hint="eastAsia"/>
          <w:b/>
          <w:bCs/>
        </w:rPr>
        <w:t xml:space="preserve">弹性工作池异步执行</w:t>
      </w:r>
      <w:r>
        <w:rPr>
          <w:rFonts w:hint="eastAsia"/>
        </w:rPr>
        <w:t xml:space="preserve">：后台</w:t>
      </w:r>
      <w:r>
        <w:t xml:space="preserve"> Worker </w:t>
      </w:r>
      <w:r>
        <w:rPr>
          <w:rFonts w:hint="eastAsia"/>
        </w:rPr>
        <w:t xml:space="preserve">进程池从队列中拉取任务并执行密集的</w:t>
      </w:r>
      <w:r>
        <w:t xml:space="preserve"> CPU </w:t>
      </w:r>
      <w:r>
        <w:rPr>
          <w:rFonts w:hint="eastAsia"/>
        </w:rPr>
        <w:t xml:space="preserve">计算。Worker</w:t>
      </w:r>
      <w:r>
        <w:t xml:space="preserve"> </w:t>
      </w:r>
      <w:r>
        <w:rPr>
          <w:rFonts w:hint="eastAsia"/>
        </w:rPr>
        <w:t xml:space="preserve">数量可根据当前队列积压深度，利用</w:t>
      </w:r>
      <w:r>
        <w:t xml:space="preserve"> Kubernetes HPA </w:t>
      </w:r>
      <w:r>
        <w:rPr>
          <w:rFonts w:hint="eastAsia"/>
        </w:rPr>
        <w:t xml:space="preserve">进行自动扩缩容。</w:t>
      </w:r>
    </w:p>
    <w:p>
      <w:pPr>
        <w:pStyle w:val="Compact"/>
        <w:numPr>
          <w:ilvl w:val="0"/>
          <w:numId w:val="1002"/>
        </w:numPr>
      </w:pPr>
      <w:r>
        <w:rPr>
          <w:rFonts w:hint="eastAsia"/>
          <w:b/>
          <w:bCs/>
        </w:rPr>
        <w:t xml:space="preserve">状态查询与结果推送</w:t>
      </w:r>
      <w:r>
        <w:rPr>
          <w:rFonts w:hint="eastAsia"/>
        </w:rPr>
        <w:t xml:space="preserve">：客户端可通过轮询接口</w:t>
      </w:r>
      <w:r>
        <w:t xml:space="preserve"> </w:t>
      </w:r>
      <w:r>
        <w:rPr>
          <w:rStyle w:val="VerbatimChar"/>
        </w:rPr>
        <w:t xml:space="preserve">GET /forecasts/{job_id}</w:t>
      </w:r>
      <w:r>
        <w:t xml:space="preserve"> </w:t>
      </w:r>
      <w:r>
        <w:rPr>
          <w:rFonts w:hint="eastAsia"/>
        </w:rPr>
        <w:t xml:space="preserve">获取进度，或通过</w:t>
      </w:r>
      <w:r>
        <w:t xml:space="preserve"> WebSocket / Server-Sent Events (SSE) </w:t>
      </w:r>
      <w:r>
        <w:rPr>
          <w:rFonts w:hint="eastAsia"/>
        </w:rPr>
        <w:t xml:space="preserve">接收实时推送。</w:t>
      </w:r>
    </w:p>
    <w:p>
      <w:pPr>
        <w:pStyle w:val="Compact"/>
        <w:numPr>
          <w:ilvl w:val="0"/>
          <w:numId w:val="1002"/>
        </w:numPr>
      </w:pPr>
      <w:r>
        <w:rPr>
          <w:rFonts w:hint="eastAsia"/>
          <w:b/>
          <w:bCs/>
        </w:rPr>
        <w:t xml:space="preserve">洪峰缓冲与零丢弃保证</w:t>
      </w:r>
      <w:r>
        <w:rPr>
          <w:rFonts w:hint="eastAsia"/>
        </w:rPr>
        <w:t xml:space="preserve">：消息队列凭借磁盘持久化技术，即便瞬时请求并发量超越系统物理计算极限</w:t>
      </w:r>
      <w:r>
        <w:t xml:space="preserve"> 10 </w:t>
      </w:r>
      <w:r>
        <w:rPr>
          <w:rFonts w:hint="eastAsia"/>
        </w:rPr>
        <w:t xml:space="preserve">倍，请求也不会被丢弃，而是被安全地储存在队列中，由后台</w:t>
      </w:r>
      <w:r>
        <w:t xml:space="preserve"> Worker </w:t>
      </w:r>
      <w:r>
        <w:rPr>
          <w:rFonts w:hint="eastAsia"/>
        </w:rPr>
        <w:t xml:space="preserve">按最大吞吐能力平滑消费（</w:t>
      </w:r>
      <w:r>
        <w:rPr>
          <w:rFonts w:hint="eastAsia"/>
        </w:rPr>
        <w:t xml:space="preserve">“削峰填谷”</w:t>
      </w:r>
      <w:r>
        <w:rPr>
          <w:rFonts w:hint="eastAsia"/>
        </w:rPr>
        <w:t xml:space="preserve">）。</w:t>
      </w:r>
    </w:p>
    <w:p>
      <w:pPr>
        <w:pStyle w:val="FirstParagraph"/>
      </w:pPr>
      <w:r>
        <w:rPr>
          <w:rFonts w:hint="eastAsia"/>
        </w:rPr>
        <w:t xml:space="preserve">在构建高可靠工业级异步架构时，还需深入考量以下高级设计模式：</w:t>
      </w:r>
    </w:p>
    <w:p>
      <w:pPr>
        <w:pStyle w:val="Compact"/>
        <w:numPr>
          <w:ilvl w:val="0"/>
          <w:numId w:val="1003"/>
        </w:numPr>
      </w:pPr>
      <w:r>
        <w:rPr>
          <w:rFonts w:hint="eastAsia"/>
          <w:b/>
          <w:bCs/>
        </w:rPr>
        <w:t xml:space="preserve">多维优先级队列（Priority</w:t>
      </w:r>
      <w:r>
        <w:rPr>
          <w:b/>
          <w:bCs/>
        </w:rPr>
        <w:t xml:space="preserve"> </w:t>
      </w:r>
      <w:r>
        <w:rPr>
          <w:rFonts w:hint="eastAsia"/>
          <w:b/>
          <w:bCs/>
        </w:rPr>
        <w:t xml:space="preserve">Queuing）</w:t>
      </w:r>
      <w:r>
        <w:rPr>
          <w:rFonts w:hint="eastAsia"/>
        </w:rPr>
        <w:t xml:space="preserve">：防汛应急指挥系统发起的实时洪峰预测请求应当被赋予最高抢占优先级（Critical），而规划设计院提交的长序列回溯分析请求则应降级为低优先级（Background）。此需求通过构建多级队列结构和加权公平调度算法予以实现。</w:t>
      </w:r>
    </w:p>
    <w:p>
      <w:pPr>
        <w:pStyle w:val="Compact"/>
        <w:numPr>
          <w:ilvl w:val="0"/>
          <w:numId w:val="1003"/>
        </w:numPr>
      </w:pPr>
      <w:r>
        <w:rPr>
          <w:rFonts w:hint="eastAsia"/>
          <w:b/>
          <w:bCs/>
        </w:rPr>
        <w:t xml:space="preserve">严格幂等性（Idempotency）保障</w:t>
      </w:r>
      <w:r>
        <w:rPr>
          <w:rFonts w:hint="eastAsia"/>
        </w:rPr>
        <w:t xml:space="preserve">：在不稳定的无线通信网络下，客户端可能会因未收到响应而重发同一请求。API</w:t>
      </w:r>
      <w:r>
        <w:t xml:space="preserve"> </w:t>
      </w:r>
      <w:r>
        <w:rPr>
          <w:rFonts w:hint="eastAsia"/>
        </w:rPr>
        <w:t xml:space="preserve">设计必须遵循幂等性原则：对于同一个携带相同</w:t>
      </w:r>
      <w:r>
        <w:t xml:space="preserve"> </w:t>
      </w:r>
      <w:r>
        <w:rPr>
          <w:rStyle w:val="VerbatimChar"/>
        </w:rPr>
        <w:t xml:space="preserve">Idempotency-Key</w:t>
      </w:r>
      <w:r>
        <w:t xml:space="preserve"> </w:t>
      </w:r>
      <w:r>
        <w:rPr>
          <w:rFonts w:hint="eastAsia"/>
        </w:rPr>
        <w:t xml:space="preserve">的请求，系统只会执行一次，杜绝重复消耗算力资源。</w:t>
      </w:r>
    </w:p>
    <w:p>
      <w:pPr>
        <w:pStyle w:val="Compact"/>
        <w:numPr>
          <w:ilvl w:val="0"/>
          <w:numId w:val="1003"/>
        </w:numPr>
      </w:pPr>
      <w:r>
        <w:rPr>
          <w:rFonts w:hint="eastAsia"/>
          <w:b/>
          <w:bCs/>
        </w:rPr>
        <w:t xml:space="preserve">指数退避重试与死信队列（DLX）</w:t>
      </w:r>
      <w:r>
        <w:rPr>
          <w:rFonts w:hint="eastAsia"/>
        </w:rPr>
        <w:t xml:space="preserve">：当</w:t>
      </w:r>
      <w:r>
        <w:t xml:space="preserve"> Worker </w:t>
      </w:r>
      <w:r>
        <w:rPr>
          <w:rFonts w:hint="eastAsia"/>
        </w:rPr>
        <w:t xml:space="preserve">遭遇瞬态故障而失败时，框架应采用指数退避（Exponential</w:t>
      </w:r>
      <w:r>
        <w:t xml:space="preserve"> </w:t>
      </w:r>
      <w:r>
        <w:rPr>
          <w:rFonts w:hint="eastAsia"/>
        </w:rPr>
        <w:t xml:space="preserve">Backoff）策略进行自动重试。若重试次数达到上限（例如</w:t>
      </w:r>
      <w:r>
        <w:t xml:space="preserve"> 3 </w:t>
      </w:r>
      <w:r>
        <w:rPr>
          <w:rFonts w:hint="eastAsia"/>
        </w:rPr>
        <w:t xml:space="preserve">次），该任务将被转移至死信队列，触发最高级别的运维告警。</w:t>
      </w:r>
    </w:p>
    <w:bookmarkEnd w:id="19"/>
    <w:bookmarkStart w:id="20" w:name="api-网关与微服务治理机制"/>
    <w:p>
      <w:pPr>
        <w:pStyle w:val="Heading3"/>
      </w:pPr>
      <w:r>
        <w:rPr>
          <w:rStyle w:val="SectionNumber"/>
        </w:rPr>
        <w:t xml:space="preserve">1.2.5</w:t>
      </w:r>
      <w:r>
        <w:tab/>
      </w:r>
      <w:r>
        <w:t xml:space="preserve">2.5 API </w:t>
      </w:r>
      <w:r>
        <w:rPr>
          <w:rFonts w:hint="eastAsia"/>
        </w:rPr>
        <w:t xml:space="preserve">网关与微服务治理机制</w:t>
      </w:r>
    </w:p>
    <w:p>
      <w:pPr>
        <w:pStyle w:val="FirstParagraph"/>
      </w:pPr>
      <w:r>
        <w:rPr>
          <w:rFonts w:hint="eastAsia"/>
        </w:rPr>
        <w:t xml:space="preserve">随着水务微服务架构的演进，系统内部可能衍生出数百个独立的</w:t>
      </w:r>
      <w:r>
        <w:t xml:space="preserve"> API </w:t>
      </w:r>
      <w:r>
        <w:rPr>
          <w:rFonts w:hint="eastAsia"/>
        </w:rPr>
        <w:t xml:space="preserve">端点。</w:t>
      </w:r>
      <w:r>
        <w:rPr>
          <w:b/>
          <w:bCs/>
        </w:rPr>
        <w:t xml:space="preserve">API </w:t>
      </w:r>
      <w:r>
        <w:rPr>
          <w:rFonts w:hint="eastAsia"/>
          <w:b/>
          <w:bCs/>
        </w:rPr>
        <w:t xml:space="preserve">网关（API</w:t>
      </w:r>
      <w:r>
        <w:rPr>
          <w:b/>
          <w:bCs/>
        </w:rPr>
        <w:t xml:space="preserve"> </w:t>
      </w:r>
      <w:r>
        <w:rPr>
          <w:rFonts w:hint="eastAsia"/>
          <w:b/>
          <w:bCs/>
        </w:rPr>
        <w:t xml:space="preserve">Gateway，如</w:t>
      </w:r>
      <w:r>
        <w:rPr>
          <w:b/>
          <w:bCs/>
        </w:rPr>
        <w:t xml:space="preserve"> Kong, APISIX, </w:t>
      </w:r>
      <w:r>
        <w:rPr>
          <w:rFonts w:hint="eastAsia"/>
          <w:b/>
          <w:bCs/>
        </w:rPr>
        <w:t xml:space="preserve">Envoy）</w:t>
      </w:r>
      <w:r>
        <w:rPr>
          <w:rFonts w:hint="eastAsia"/>
        </w:rPr>
        <w:t xml:space="preserve">作为系统暴露在外部的统一逻辑出入口，承担着”数字海关”与”流量调度枢纽”的职责：</w:t>
      </w:r>
    </w:p>
    <w:p>
      <w:pPr>
        <w:pStyle w:val="Compact"/>
        <w:numPr>
          <w:ilvl w:val="0"/>
          <w:numId w:val="1004"/>
        </w:numPr>
      </w:pPr>
      <w:r>
        <w:rPr>
          <w:rFonts w:hint="eastAsia"/>
          <w:b/>
          <w:bCs/>
        </w:rPr>
        <w:t xml:space="preserve">动态路由与智能分发</w:t>
      </w:r>
      <w:r>
        <w:rPr>
          <w:rFonts w:hint="eastAsia"/>
        </w:rPr>
        <w:t xml:space="preserve">：根据</w:t>
      </w:r>
      <w:r>
        <w:t xml:space="preserve"> URL </w:t>
      </w:r>
      <w:r>
        <w:rPr>
          <w:rFonts w:hint="eastAsia"/>
        </w:rPr>
        <w:t xml:space="preserve">路径将请求精准路由至对应的后端微服务集群。例如，</w:t>
      </w:r>
      <w:r>
        <w:rPr>
          <w:rStyle w:val="VerbatimChar"/>
        </w:rPr>
        <w:t xml:space="preserve">/v1/forecasts/*</w:t>
      </w:r>
      <w:r>
        <w:t xml:space="preserve"> </w:t>
      </w:r>
      <w:r>
        <w:rPr>
          <w:rFonts w:hint="eastAsia"/>
        </w:rPr>
        <w:t xml:space="preserve">转发至预报服务，</w:t>
      </w:r>
      <w:r>
        <w:rPr>
          <w:rStyle w:val="VerbatimChar"/>
        </w:rPr>
        <w:t xml:space="preserve">/v1/dispatch/*</w:t>
      </w:r>
      <w:r>
        <w:t xml:space="preserve"> </w:t>
      </w:r>
      <w:r>
        <w:rPr>
          <w:rFonts w:hint="eastAsia"/>
        </w:rPr>
        <w:t xml:space="preserve">路由至调度服务。</w:t>
      </w:r>
    </w:p>
    <w:p>
      <w:pPr>
        <w:pStyle w:val="Compact"/>
        <w:numPr>
          <w:ilvl w:val="0"/>
          <w:numId w:val="1004"/>
        </w:numPr>
      </w:pPr>
      <w:r>
        <w:rPr>
          <w:rFonts w:hint="eastAsia"/>
          <w:b/>
          <w:bCs/>
        </w:rPr>
        <w:t xml:space="preserve">异构协议适配与转换</w:t>
      </w:r>
      <w:r>
        <w:rPr>
          <w:rFonts w:hint="eastAsia"/>
        </w:rPr>
        <w:t xml:space="preserve">：外部客户端使用</w:t>
      </w:r>
      <w:r>
        <w:t xml:space="preserve"> </w:t>
      </w:r>
      <w:r>
        <w:rPr>
          <w:rFonts w:hint="eastAsia"/>
        </w:rPr>
        <w:t xml:space="preserve">HTTP/JSON，内部微服务之间可能使用</w:t>
      </w:r>
      <w:r>
        <w:t xml:space="preserve"> gRPC </w:t>
      </w:r>
      <w:r>
        <w:rPr>
          <w:rFonts w:hint="eastAsia"/>
        </w:rPr>
        <w:t xml:space="preserve">(基于</w:t>
      </w:r>
      <w:r>
        <w:t xml:space="preserve"> HTTP/2 </w:t>
      </w:r>
      <w:r>
        <w:rPr>
          <w:rFonts w:hint="eastAsia"/>
        </w:rPr>
        <w:t xml:space="preserve">与</w:t>
      </w:r>
      <w:r>
        <w:t xml:space="preserve"> Protocol Buffers) </w:t>
      </w:r>
      <w:r>
        <w:rPr>
          <w:rFonts w:hint="eastAsia"/>
        </w:rPr>
        <w:t xml:space="preserve">或消息队列。API</w:t>
      </w:r>
      <w:r>
        <w:t xml:space="preserve"> </w:t>
      </w:r>
      <w:r>
        <w:rPr>
          <w:rFonts w:hint="eastAsia"/>
        </w:rPr>
        <w:t xml:space="preserve">网关负责跨协议的透明转换。</w:t>
      </w:r>
    </w:p>
    <w:p>
      <w:pPr>
        <w:pStyle w:val="Compact"/>
        <w:numPr>
          <w:ilvl w:val="0"/>
          <w:numId w:val="1004"/>
        </w:numPr>
      </w:pPr>
      <w:r>
        <w:rPr>
          <w:rFonts w:hint="eastAsia"/>
          <w:b/>
          <w:bCs/>
        </w:rPr>
        <w:t xml:space="preserve">接口聚合与裁剪（BFF</w:t>
      </w:r>
      <w:r>
        <w:rPr>
          <w:b/>
          <w:bCs/>
        </w:rPr>
        <w:t xml:space="preserve"> </w:t>
      </w:r>
      <w:r>
        <w:rPr>
          <w:rFonts w:hint="eastAsia"/>
          <w:b/>
          <w:bCs/>
        </w:rPr>
        <w:t xml:space="preserve">模式）</w:t>
      </w:r>
      <w:r>
        <w:rPr>
          <w:rFonts w:hint="eastAsia"/>
        </w:rPr>
        <w:t xml:space="preserve">：防汛大屏需要同时渲染水库水位、降雨预报和调度方案。API</w:t>
      </w:r>
      <w:r>
        <w:t xml:space="preserve"> </w:t>
      </w:r>
      <w:r>
        <w:rPr>
          <w:rFonts w:hint="eastAsia"/>
        </w:rPr>
        <w:t xml:space="preserve">网关可并行调用三个后端微服务，将结果聚合为单一</w:t>
      </w:r>
      <w:r>
        <w:t xml:space="preserve"> JSON </w:t>
      </w:r>
      <w:r>
        <w:rPr>
          <w:rFonts w:hint="eastAsia"/>
        </w:rPr>
        <w:t xml:space="preserve">响应，降低客户端网络延迟。</w:t>
      </w:r>
    </w:p>
    <w:p>
      <w:pPr>
        <w:pStyle w:val="Compact"/>
        <w:numPr>
          <w:ilvl w:val="0"/>
          <w:numId w:val="1004"/>
        </w:numPr>
      </w:pPr>
      <w:r>
        <w:rPr>
          <w:rFonts w:hint="eastAsia"/>
          <w:b/>
          <w:bCs/>
        </w:rPr>
        <w:t xml:space="preserve">服务熔断与优雅降级</w:t>
      </w:r>
      <w:r>
        <w:rPr>
          <w:rFonts w:hint="eastAsia"/>
        </w:rPr>
        <w:t xml:space="preserve">：借鉴物理电路中的保险丝机制，当某个后端服务出现大面积超时时，网关层的熔断器迅速切断对该服务的请求，避免故障蔓延。同时可执行降级策略，返回缓存的历史数据或安全默认值。</w:t>
      </w:r>
    </w:p>
    <w:p>
      <w:pPr>
        <w:pStyle w:val="FirstParagraph"/>
      </w:pPr>
      <w:r>
        <w:rPr>
          <w:rFonts w:hint="eastAsia"/>
          <w:b/>
          <w:bCs/>
        </w:rPr>
        <w:t xml:space="preserve">服务发现（Service</w:t>
      </w:r>
      <w:r>
        <w:rPr>
          <w:b/>
          <w:bCs/>
        </w:rPr>
        <w:t xml:space="preserve"> </w:t>
      </w:r>
      <w:r>
        <w:rPr>
          <w:rFonts w:hint="eastAsia"/>
          <w:b/>
          <w:bCs/>
        </w:rPr>
        <w:t xml:space="preserve">Discovery）</w:t>
      </w:r>
      <w:r>
        <w:rPr>
          <w:rFonts w:hint="eastAsia"/>
        </w:rPr>
        <w:t xml:space="preserve">构成了</w:t>
      </w:r>
      <w:r>
        <w:t xml:space="preserve"> API </w:t>
      </w:r>
      <w:r>
        <w:rPr>
          <w:rFonts w:hint="eastAsia"/>
        </w:rPr>
        <w:t xml:space="preserve">网关动态运转的基石。在</w:t>
      </w:r>
      <w:r>
        <w:t xml:space="preserve"> Kubernetes </w:t>
      </w:r>
      <w:r>
        <w:rPr>
          <w:rFonts w:hint="eastAsia"/>
        </w:rPr>
        <w:t xml:space="preserve">集群中，微服务实例（Pod）的</w:t>
      </w:r>
      <w:r>
        <w:t xml:space="preserve"> IP </w:t>
      </w:r>
      <w:r>
        <w:rPr>
          <w:rFonts w:hint="eastAsia"/>
        </w:rPr>
        <w:t xml:space="preserve">地址随扩缩容和重启频繁变化。服务发现组件（如</w:t>
      </w:r>
      <w:r>
        <w:t xml:space="preserve"> K8s Service, CoreDNS </w:t>
      </w:r>
      <w:r>
        <w:rPr>
          <w:rFonts w:hint="eastAsia"/>
        </w:rPr>
        <w:t xml:space="preserve">或</w:t>
      </w:r>
      <w:r>
        <w:t xml:space="preserve"> </w:t>
      </w:r>
      <w:r>
        <w:rPr>
          <w:rFonts w:hint="eastAsia"/>
        </w:rPr>
        <w:t xml:space="preserve">Consul）实时维护”服务逻辑名称</w:t>
      </w:r>
      <w:r>
        <w:t xml:space="preserve"> → </w:t>
      </w:r>
      <w:r>
        <w:rPr>
          <w:rFonts w:hint="eastAsia"/>
        </w:rPr>
        <w:t xml:space="preserve">当前可用物理</w:t>
      </w:r>
      <w:r>
        <w:t xml:space="preserve"> IP </w:t>
      </w:r>
      <w:r>
        <w:rPr>
          <w:rFonts w:hint="eastAsia"/>
        </w:rPr>
        <w:t xml:space="preserve">节点列表”的动态映射，使得</w:t>
      </w:r>
      <w:r>
        <w:t xml:space="preserve"> API </w:t>
      </w:r>
      <w:r>
        <w:rPr>
          <w:rFonts w:hint="eastAsia"/>
        </w:rPr>
        <w:t xml:space="preserve">网关始终能将流量路由至健康的后端实例。</w:t>
      </w:r>
    </w:p>
    <w:p>
      <w:pPr>
        <w:pStyle w:val="BodyText"/>
      </w:pPr>
      <w:r>
        <w:rPr>
          <w:rFonts w:hint="eastAsia"/>
          <w:b/>
          <w:bCs/>
        </w:rPr>
        <w:t xml:space="preserve">流量染色与灰度发布（Canary</w:t>
      </w:r>
      <w:r>
        <w:rPr>
          <w:b/>
          <w:bCs/>
        </w:rPr>
        <w:t xml:space="preserve"> </w:t>
      </w:r>
      <w:r>
        <w:rPr>
          <w:rFonts w:hint="eastAsia"/>
          <w:b/>
          <w:bCs/>
        </w:rPr>
        <w:t xml:space="preserve">Release）</w:t>
      </w:r>
      <w:r>
        <w:rPr>
          <w:rFonts w:hint="eastAsia"/>
        </w:rPr>
        <w:t xml:space="preserve">是保障关键水务系统平滑升级的核心技术。当部署新版本的预报算法时，可通过</w:t>
      </w:r>
      <w:r>
        <w:t xml:space="preserve"> HTTP Header </w:t>
      </w:r>
      <w:r>
        <w:rPr>
          <w:rFonts w:hint="eastAsia"/>
        </w:rPr>
        <w:t xml:space="preserve">中的特定标识（如</w:t>
      </w:r>
      <w:r>
        <w:t xml:space="preserve"> </w:t>
      </w:r>
      <w:r>
        <w:rPr>
          <w:rStyle w:val="VerbatimChar"/>
        </w:rPr>
        <w:t xml:space="preserve">X-Experiment-Version: canary-v2</w:t>
      </w:r>
      <w:r>
        <w:rPr>
          <w:rFonts w:hint="eastAsia"/>
        </w:rPr>
        <w:t xml:space="preserve">），将仅</w:t>
      </w:r>
      <w:r>
        <w:t xml:space="preserve"> 5% </w:t>
      </w:r>
      <w:r>
        <w:rPr>
          <w:rFonts w:hint="eastAsia"/>
        </w:rPr>
        <w:t xml:space="preserve">的真实业务流量引流至新版模型。只有当新版算法在真实数据流下经过充分验证后，才逐步放大引流比例，直至完成平滑交替。</w:t>
      </w:r>
    </w:p>
    <w:bookmarkEnd w:id="20"/>
    <w:bookmarkStart w:id="21" w:name="api-安全架构防止数字水闸被恶意开启"/>
    <w:p>
      <w:pPr>
        <w:pStyle w:val="Heading3"/>
      </w:pPr>
      <w:r>
        <w:rPr>
          <w:rStyle w:val="SectionNumber"/>
        </w:rPr>
        <w:t xml:space="preserve">1.2.6</w:t>
      </w:r>
      <w:r>
        <w:tab/>
      </w:r>
      <w:r>
        <w:t xml:space="preserve">2.6 API </w:t>
      </w:r>
      <w:r>
        <w:rPr>
          <w:rFonts w:hint="eastAsia"/>
        </w:rPr>
        <w:t xml:space="preserve">安全架构：防止”数字水闸”被恶意开启</w:t>
      </w:r>
    </w:p>
    <w:p>
      <w:pPr>
        <w:pStyle w:val="FirstParagraph"/>
      </w:pPr>
      <w:r>
        <w:rPr>
          <w:rFonts w:hint="eastAsia"/>
        </w:rPr>
        <w:t xml:space="preserve">在物理世界中，水利枢纽的闸门控制室拥有严密的物理安保措施；而在数字空间中，水务</w:t>
      </w:r>
      <w:r>
        <w:t xml:space="preserve"> API </w:t>
      </w:r>
      <w:r>
        <w:rPr>
          <w:rFonts w:hint="eastAsia"/>
        </w:rPr>
        <w:t xml:space="preserve">不仅承载着敏感数据传输，更直接暴露了泵站启停、水库闸门开度的下行控制指令通道。API</w:t>
      </w:r>
      <w:r>
        <w:t xml:space="preserve"> </w:t>
      </w:r>
      <w:r>
        <w:rPr>
          <w:rFonts w:hint="eastAsia"/>
        </w:rPr>
        <w:t xml:space="preserve">的纵深防御安全体系是事关基础设施安危的重中之重：</w:t>
      </w:r>
    </w:p>
    <w:p>
      <w:pPr>
        <w:pStyle w:val="Compact"/>
        <w:numPr>
          <w:ilvl w:val="0"/>
          <w:numId w:val="1005"/>
        </w:numPr>
      </w:pPr>
      <w:r>
        <w:rPr>
          <w:rFonts w:hint="eastAsia"/>
          <w:b/>
          <w:bCs/>
        </w:rPr>
        <w:t xml:space="preserve">强身份认证（Authentication）</w:t>
      </w:r>
      <w:r>
        <w:rPr>
          <w:rFonts w:hint="eastAsia"/>
        </w:rPr>
        <w:t xml:space="preserve">：所有</w:t>
      </w:r>
      <w:r>
        <w:t xml:space="preserve"> API </w:t>
      </w:r>
      <w:r>
        <w:rPr>
          <w:rFonts w:hint="eastAsia"/>
        </w:rPr>
        <w:t xml:space="preserve">调用必须依赖标准化的现代认证协议。机器对机器（M2M）通信通常采用</w:t>
      </w:r>
      <w:r>
        <w:t xml:space="preserve"> OAuth 2.0 Client Credentials </w:t>
      </w:r>
      <w:r>
        <w:rPr>
          <w:rFonts w:hint="eastAsia"/>
        </w:rPr>
        <w:t xml:space="preserve">授权流；用户驱动的访问则依赖</w:t>
      </w:r>
      <w:r>
        <w:t xml:space="preserve"> JSON Web Token (JWT)。JWT </w:t>
      </w:r>
      <w:r>
        <w:rPr>
          <w:rFonts w:hint="eastAsia"/>
        </w:rPr>
        <w:t xml:space="preserve">内部包含基于</w:t>
      </w:r>
      <w:r>
        <w:t xml:space="preserve"> RS256 </w:t>
      </w:r>
      <w:r>
        <w:rPr>
          <w:rFonts w:hint="eastAsia"/>
        </w:rPr>
        <w:t xml:space="preserve">的数字签名，使得服务端无需查询数据库即可无状态地校验请求者身份。</w:t>
      </w:r>
    </w:p>
    <w:p>
      <w:pPr>
        <w:pStyle w:val="Compact"/>
        <w:numPr>
          <w:ilvl w:val="0"/>
          <w:numId w:val="1005"/>
        </w:numPr>
      </w:pPr>
      <w:r>
        <w:rPr>
          <w:rFonts w:hint="eastAsia"/>
          <w:b/>
          <w:bCs/>
        </w:rPr>
        <w:t xml:space="preserve">细粒度访问控制与授权（Authorization）</w:t>
      </w:r>
      <w:r>
        <w:rPr>
          <w:rFonts w:hint="eastAsia"/>
        </w:rPr>
        <w:t xml:space="preserve">：不同业务角色严格遵循”最小权限原则”。普通监测值班员仅具有</w:t>
      </w:r>
      <w:r>
        <w:t xml:space="preserve"> </w:t>
      </w:r>
      <w:r>
        <w:rPr>
          <w:rStyle w:val="VerbatimChar"/>
        </w:rPr>
        <w:t xml:space="preserve">READ</w:t>
      </w:r>
      <w:r>
        <w:t xml:space="preserve"> </w:t>
      </w:r>
      <w:r>
        <w:rPr>
          <w:rFonts w:hint="eastAsia"/>
        </w:rPr>
        <w:t xml:space="preserve">权限，唯有值班长或总工才具备访问</w:t>
      </w:r>
      <w:r>
        <w:t xml:space="preserve"> </w:t>
      </w:r>
      <w:r>
        <w:rPr>
          <w:rStyle w:val="VerbatimChar"/>
        </w:rPr>
        <w:t xml:space="preserve">/dispatch/plans</w:t>
      </w:r>
      <w:r>
        <w:t xml:space="preserve"> </w:t>
      </w:r>
      <w:r>
        <w:rPr>
          <w:rFonts w:hint="eastAsia"/>
        </w:rPr>
        <w:t xml:space="preserve">的</w:t>
      </w:r>
      <w:r>
        <w:t xml:space="preserve"> </w:t>
      </w:r>
      <w:r>
        <w:rPr>
          <w:rStyle w:val="VerbatimChar"/>
        </w:rPr>
        <w:t xml:space="preserve">WRITE</w:t>
      </w:r>
      <w:r>
        <w:t xml:space="preserve"> </w:t>
      </w:r>
      <w:r>
        <w:rPr>
          <w:rFonts w:hint="eastAsia"/>
        </w:rPr>
        <w:t xml:space="preserve">权限。对于直接操控物理水闸的敏感</w:t>
      </w:r>
      <w:r>
        <w:t xml:space="preserve"> </w:t>
      </w:r>
      <w:r>
        <w:rPr>
          <w:rFonts w:hint="eastAsia"/>
        </w:rPr>
        <w:t xml:space="preserve">API，还须引入多因素认证（MFA）或多重电子签名确认。</w:t>
      </w:r>
    </w:p>
    <w:p>
      <w:pPr>
        <w:pStyle w:val="Compact"/>
        <w:numPr>
          <w:ilvl w:val="0"/>
          <w:numId w:val="1005"/>
        </w:numPr>
      </w:pPr>
      <w:r>
        <w:rPr>
          <w:rFonts w:hint="eastAsia"/>
          <w:b/>
          <w:bCs/>
        </w:rPr>
        <w:t xml:space="preserve">防重放与消息签名校验</w:t>
      </w:r>
      <w:r>
        <w:rPr>
          <w:rFonts w:hint="eastAsia"/>
        </w:rPr>
        <w:t xml:space="preserve">：为防御重放攻击（Replay</w:t>
      </w:r>
      <w:r>
        <w:t xml:space="preserve"> </w:t>
      </w:r>
      <w:r>
        <w:rPr>
          <w:rFonts w:hint="eastAsia"/>
        </w:rPr>
        <w:t xml:space="preserve">Attack），所有涉及控制指令的敏感</w:t>
      </w:r>
      <w:r>
        <w:t xml:space="preserve"> API </w:t>
      </w:r>
      <w:r>
        <w:rPr>
          <w:rFonts w:hint="eastAsia"/>
        </w:rPr>
        <w:t xml:space="preserve">调用，其请求载荷必须附加时间戳、随机数（Nonce），并使用</w:t>
      </w:r>
      <w:r>
        <w:t xml:space="preserve"> HMAC-SHA256 </w:t>
      </w:r>
      <w:r>
        <w:rPr>
          <w:rFonts w:hint="eastAsia"/>
        </w:rPr>
        <w:t xml:space="preserve">计算消息签名。服务端处理前严格比对签名，一旦发现时间戳过期或内容被篡改，将直接拒签该请求。</w:t>
      </w:r>
    </w:p>
    <w:p>
      <w:pPr>
        <w:pStyle w:val="Compact"/>
        <w:numPr>
          <w:ilvl w:val="0"/>
          <w:numId w:val="1005"/>
        </w:numPr>
      </w:pPr>
      <w:r>
        <w:rPr>
          <w:rFonts w:hint="eastAsia"/>
          <w:b/>
          <w:bCs/>
        </w:rPr>
        <w:t xml:space="preserve">全量审计日志与合规性追溯</w:t>
      </w:r>
      <w:r>
        <w:rPr>
          <w:rFonts w:hint="eastAsia"/>
        </w:rPr>
        <w:t xml:space="preserve">：必须对所有</w:t>
      </w:r>
      <w:r>
        <w:t xml:space="preserve"> API </w:t>
      </w:r>
      <w:r>
        <w:rPr>
          <w:rFonts w:hint="eastAsia"/>
        </w:rPr>
        <w:t xml:space="preserve">调用实施无遗漏的审计记录。日志需独立部署并具备防篡改特性，详细记录时间、IP</w:t>
      </w:r>
      <w:r>
        <w:t xml:space="preserve"> </w:t>
      </w:r>
      <w:r>
        <w:rPr>
          <w:rFonts w:hint="eastAsia"/>
        </w:rPr>
        <w:t xml:space="preserve">地址、调用者身份、请求参数和资源修改前后的状态快照。核心审计日志保存周期至少</w:t>
      </w:r>
      <w:r>
        <w:t xml:space="preserve"> 180 </w:t>
      </w:r>
      <w:r>
        <w:rPr>
          <w:rFonts w:hint="eastAsia"/>
        </w:rPr>
        <w:t xml:space="preserve">天。</w:t>
      </w:r>
    </w:p>
    <w:p>
      <w:pPr>
        <w:pStyle w:val="Compact"/>
        <w:numPr>
          <w:ilvl w:val="0"/>
          <w:numId w:val="1005"/>
        </w:numPr>
      </w:pPr>
      <w:r>
        <w:rPr>
          <w:rFonts w:hint="eastAsia"/>
          <w:b/>
          <w:bCs/>
        </w:rPr>
        <w:t xml:space="preserve">多维度速率限制（Rate</w:t>
      </w:r>
      <w:r>
        <w:rPr>
          <w:b/>
          <w:bCs/>
        </w:rPr>
        <w:t xml:space="preserve"> </w:t>
      </w:r>
      <w:r>
        <w:rPr>
          <w:rFonts w:hint="eastAsia"/>
          <w:b/>
          <w:bCs/>
        </w:rPr>
        <w:t xml:space="preserve">Limiting）</w:t>
      </w:r>
      <w:r>
        <w:rPr>
          <w:rFonts w:hint="eastAsia"/>
        </w:rPr>
        <w:t xml:space="preserve">：API</w:t>
      </w:r>
      <w:r>
        <w:t xml:space="preserve"> </w:t>
      </w:r>
      <w:r>
        <w:rPr>
          <w:rFonts w:hint="eastAsia"/>
        </w:rPr>
        <w:t xml:space="preserve">网关基于令牌桶（Token</w:t>
      </w:r>
      <w:r>
        <w:t xml:space="preserve"> </w:t>
      </w:r>
      <w:r>
        <w:rPr>
          <w:rFonts w:hint="eastAsia"/>
        </w:rPr>
        <w:t xml:space="preserve">Bucket）或滑动窗口算法，限制单个</w:t>
      </w:r>
      <w:r>
        <w:t xml:space="preserve"> API Key </w:t>
      </w:r>
      <w:r>
        <w:rPr>
          <w:rFonts w:hint="eastAsia"/>
        </w:rPr>
        <w:t xml:space="preserve">在单位时间内的最大访问频率。超出配额的请求返回</w:t>
      </w:r>
      <w:r>
        <w:t xml:space="preserve"> </w:t>
      </w:r>
      <w:r>
        <w:rPr>
          <w:rStyle w:val="VerbatimChar"/>
        </w:rPr>
        <w:t xml:space="preserve">429 Too Many Requests</w:t>
      </w:r>
      <w:r>
        <w:t xml:space="preserve"> </w:t>
      </w:r>
      <w:r>
        <w:rPr>
          <w:rFonts w:hint="eastAsia"/>
        </w:rPr>
        <w:t xml:space="preserve">状态码，保障底层资源不被异常流量耗尽。</w:t>
      </w:r>
    </w:p>
    <w:bookmarkEnd w:id="21"/>
    <w:bookmarkEnd w:id="22"/>
    <w:bookmarkStart w:id="36" w:name="案例分析理论与实践的桥梁洪水事件下同步-vs-异步-api-的生死压测"/>
    <w:p>
      <w:pPr>
        <w:pStyle w:val="Heading2"/>
      </w:pPr>
      <w:r>
        <w:rPr>
          <w:rStyle w:val="SectionNumber"/>
        </w:rPr>
        <w:t xml:space="preserve">1.3</w:t>
      </w:r>
      <w:r>
        <w:tab/>
      </w:r>
      <w:r>
        <w:t xml:space="preserve">3. </w:t>
      </w:r>
      <w:r>
        <w:rPr>
          <w:rFonts w:hint="eastAsia"/>
        </w:rPr>
        <w:t xml:space="preserve">案例分析：理论与实践的桥梁（洪水事件下同步</w:t>
      </w:r>
      <w:r>
        <w:t xml:space="preserve"> vs </w:t>
      </w:r>
      <w:r>
        <w:rPr>
          <w:rFonts w:hint="eastAsia"/>
        </w:rPr>
        <w:t xml:space="preserve">异步</w:t>
      </w:r>
      <w:r>
        <w:t xml:space="preserve"> API </w:t>
      </w:r>
      <w:r>
        <w:rPr>
          <w:rFonts w:hint="eastAsia"/>
        </w:rPr>
        <w:t xml:space="preserve">的生死压测）</w:t>
      </w:r>
    </w:p>
    <w:bookmarkStart w:id="23" w:name="案例背景-context"/>
    <w:p>
      <w:pPr>
        <w:pStyle w:val="Heading3"/>
      </w:pPr>
      <w:r>
        <w:rPr>
          <w:rStyle w:val="SectionNumber"/>
        </w:rPr>
        <w:t xml:space="preserve">1.3.1</w:t>
      </w:r>
      <w:r>
        <w:tab/>
      </w:r>
      <w:r>
        <w:rPr>
          <w:rFonts w:hint="eastAsia"/>
        </w:rPr>
        <w:t xml:space="preserve">案例背景</w:t>
      </w:r>
      <w:r>
        <w:t xml:space="preserve"> (Context)</w:t>
      </w:r>
    </w:p>
    <w:p>
      <w:pPr>
        <w:pStyle w:val="FirstParagraph"/>
      </w:pPr>
      <w:r>
        <w:rPr>
          <w:rFonts w:hint="eastAsia"/>
        </w:rPr>
        <w:t xml:space="preserve">某省级流域防汛抗旱应急指挥平台在一场超强台风引发的特大暴雨期间遭遇了系统瘫痪。事后分析发现：暴雨触发了全省</w:t>
      </w:r>
      <w:r>
        <w:t xml:space="preserve"> 200 </w:t>
      </w:r>
      <w:r>
        <w:rPr>
          <w:rFonts w:hint="eastAsia"/>
        </w:rPr>
        <w:t xml:space="preserve">余个重要排涝泵站的自动化预警模块，系统瞬时涌入了海量的洪水演进与调度预报请求。每一个预报计算任务需调用后端的二维水动力学模型计算节点进行耗时约</w:t>
      </w:r>
      <w:r>
        <w:t xml:space="preserve"> 2-5 </w:t>
      </w:r>
      <w:r>
        <w:rPr>
          <w:rFonts w:hint="eastAsia"/>
        </w:rPr>
        <w:t xml:space="preserve">秒的数值求解。同步</w:t>
      </w:r>
      <w:r>
        <w:t xml:space="preserve"> API </w:t>
      </w:r>
      <w:r>
        <w:rPr>
          <w:rFonts w:hint="eastAsia"/>
        </w:rPr>
        <w:t xml:space="preserve">架构的数个工作线程在第一波请求到达的数秒内即宣告满载，后续请求全部超时丢弃。防汛指挥部的大屏上呈现出一片持续加载的旋转图标。</w:t>
      </w:r>
    </w:p>
    <w:bookmarkEnd w:id="23"/>
    <w:bookmarkStart w:id="24" w:name="问题描述-problem"/>
    <w:p>
      <w:pPr>
        <w:pStyle w:val="Heading3"/>
      </w:pPr>
      <w:r>
        <w:rPr>
          <w:rStyle w:val="SectionNumber"/>
        </w:rPr>
        <w:t xml:space="preserve">1.3.2</w:t>
      </w:r>
      <w:r>
        <w:tab/>
      </w:r>
      <w:r>
        <w:rPr>
          <w:rFonts w:hint="eastAsia"/>
        </w:rPr>
        <w:t xml:space="preserve">问题描述</w:t>
      </w:r>
      <w:r>
        <w:t xml:space="preserve"> (Problem)</w:t>
      </w:r>
    </w:p>
    <w:p>
      <w:pPr>
        <w:pStyle w:val="FirstParagraph"/>
      </w:pPr>
      <w:r>
        <w:rPr>
          <w:rFonts w:hint="eastAsia"/>
        </w:rPr>
        <w:t xml:space="preserve">为彻底复盘并修复这一架构缺陷，技术团队搭建了等比例缩放的压力测试模型：</w:t>
      </w:r>
      <w:r>
        <w:t xml:space="preserve"> </w:t>
      </w:r>
      <w:r>
        <w:t xml:space="preserve">-</w:t>
      </w:r>
      <w:r>
        <w:t xml:space="preserve"> </w:t>
      </w:r>
      <w:r>
        <w:rPr>
          <w:rFonts w:hint="eastAsia"/>
          <w:b/>
          <w:bCs/>
        </w:rPr>
        <w:t xml:space="preserve">压测模拟总时长</w:t>
      </w:r>
      <w:r>
        <w:rPr>
          <w:rFonts w:hint="eastAsia"/>
        </w:rPr>
        <w:t xml:space="preserve">：300</w:t>
      </w:r>
      <w:r>
        <w:t xml:space="preserve"> </w:t>
      </w:r>
      <w:r>
        <w:rPr>
          <w:rFonts w:hint="eastAsia"/>
        </w:rPr>
        <w:t xml:space="preserve">秒（5</w:t>
      </w:r>
      <w:r>
        <w:t xml:space="preserve"> </w:t>
      </w:r>
      <w:r>
        <w:rPr>
          <w:rFonts w:hint="eastAsia"/>
        </w:rPr>
        <w:t xml:space="preserve">分钟），时间分辨率</w:t>
      </w:r>
      <w:r>
        <w:t xml:space="preserve"> 1 </w:t>
      </w:r>
      <w:r>
        <w:rPr>
          <w:rFonts w:hint="eastAsia"/>
        </w:rPr>
        <w:t xml:space="preserve">秒。</w:t>
      </w:r>
      <w:r>
        <w:t xml:space="preserve"> </w:t>
      </w:r>
      <w:r>
        <w:t xml:space="preserve">-</w:t>
      </w:r>
      <w:r>
        <w:t xml:space="preserve"> </w:t>
      </w:r>
      <w:r>
        <w:rPr>
          <w:rFonts w:hint="eastAsia"/>
          <w:b/>
          <w:bCs/>
        </w:rPr>
        <w:t xml:space="preserve">流量脉冲模式</w:t>
      </w:r>
      <w:r>
        <w:rPr>
          <w:rFonts w:hint="eastAsia"/>
        </w:rPr>
        <w:t xml:space="preserve">：常态期请求到达率约</w:t>
      </w:r>
      <w:r>
        <w:t xml:space="preserve"> 2 </w:t>
      </w:r>
      <w:r>
        <w:rPr>
          <w:rFonts w:hint="eastAsia"/>
        </w:rPr>
        <w:t xml:space="preserve">次/秒；洪水突发事件期（</w:t>
      </w:r>
      <m:oMath>
        <m:r>
          <m:t>t</m:t>
        </m:r>
        <m:r>
          <m:rPr>
            <m:sty m:val="p"/>
          </m:rPr>
          <m:t>=</m:t>
        </m:r>
        <m:r>
          <m:t>100</m:t>
        </m:r>
        <m:r>
          <m:rPr>
            <m:sty m:val="p"/>
          </m:rPr>
          <m:t>∼</m:t>
        </m:r>
        <m:r>
          <m:t>200</m:t>
        </m:r>
        <m:r>
          <m:t>s</m:t>
        </m:r>
      </m:oMath>
      <w:r>
        <w:rPr>
          <w:rFonts w:hint="eastAsia"/>
        </w:rPr>
        <w:t xml:space="preserve">）峰值约</w:t>
      </w:r>
      <w:r>
        <w:t xml:space="preserve"> 30 </w:t>
      </w:r>
      <w:r>
        <w:rPr>
          <w:rFonts w:hint="eastAsia"/>
        </w:rPr>
        <w:t xml:space="preserve">次/秒。</w:t>
      </w:r>
      <w:r>
        <w:t xml:space="preserve"> </w:t>
      </w:r>
      <w:r>
        <w:t xml:space="preserve">-</w:t>
      </w:r>
      <w:r>
        <w:t xml:space="preserve"> </w:t>
      </w:r>
      <w:r>
        <w:rPr>
          <w:rFonts w:hint="eastAsia"/>
          <w:b/>
          <w:bCs/>
        </w:rPr>
        <w:t xml:space="preserve">架构</w:t>
      </w:r>
      <w:r>
        <w:rPr>
          <w:b/>
          <w:bCs/>
        </w:rPr>
        <w:t xml:space="preserve"> </w:t>
      </w:r>
      <w:r>
        <w:rPr>
          <w:rFonts w:hint="eastAsia"/>
          <w:b/>
          <w:bCs/>
        </w:rPr>
        <w:t xml:space="preserve">A（同步阻塞型）</w:t>
      </w:r>
      <w:r>
        <w:rPr>
          <w:rFonts w:hint="eastAsia"/>
        </w:rPr>
        <w:t xml:space="preserve">：4</w:t>
      </w:r>
      <w:r>
        <w:t xml:space="preserve"> </w:t>
      </w:r>
      <w:r>
        <w:rPr>
          <w:rFonts w:hint="eastAsia"/>
        </w:rPr>
        <w:t xml:space="preserve">个同步工作线程，每请求处理</w:t>
      </w:r>
      <w:r>
        <w:t xml:space="preserve"> 2-5 </w:t>
      </w:r>
      <w:r>
        <w:rPr>
          <w:rFonts w:hint="eastAsia"/>
        </w:rPr>
        <w:t xml:space="preserve">秒，队列上限</w:t>
      </w:r>
      <w:r>
        <w:t xml:space="preserve"> </w:t>
      </w:r>
      <w:r>
        <w:rPr>
          <w:rFonts w:hint="eastAsia"/>
        </w:rPr>
        <w:t xml:space="preserve">50，超出即丢弃。</w:t>
      </w:r>
      <w:r>
        <w:t xml:space="preserve"> </w:t>
      </w:r>
      <w:r>
        <w:t xml:space="preserve">-</w:t>
      </w:r>
      <w:r>
        <w:t xml:space="preserve"> </w:t>
      </w:r>
      <w:r>
        <w:rPr>
          <w:rFonts w:hint="eastAsia"/>
          <w:b/>
          <w:bCs/>
        </w:rPr>
        <w:t xml:space="preserve">架构</w:t>
      </w:r>
      <w:r>
        <w:rPr>
          <w:b/>
          <w:bCs/>
        </w:rPr>
        <w:t xml:space="preserve"> </w:t>
      </w:r>
      <w:r>
        <w:rPr>
          <w:rFonts w:hint="eastAsia"/>
          <w:b/>
          <w:bCs/>
        </w:rPr>
        <w:t xml:space="preserve">B（异步解耦型）</w:t>
      </w:r>
      <w:r>
        <w:rPr>
          <w:rFonts w:hint="eastAsia"/>
        </w:rPr>
        <w:t xml:space="preserve">：8</w:t>
      </w:r>
      <w:r>
        <w:t xml:space="preserve"> </w:t>
      </w:r>
      <w:r>
        <w:rPr>
          <w:rFonts w:hint="eastAsia"/>
        </w:rPr>
        <w:t xml:space="preserve">个后台</w:t>
      </w:r>
      <w:r>
        <w:t xml:space="preserve"> </w:t>
      </w:r>
      <w:r>
        <w:rPr>
          <w:rFonts w:hint="eastAsia"/>
        </w:rPr>
        <w:t xml:space="preserve">Worker，API</w:t>
      </w:r>
      <w:r>
        <w:t xml:space="preserve"> </w:t>
      </w:r>
      <w:r>
        <w:rPr>
          <w:rFonts w:hint="eastAsia"/>
        </w:rPr>
        <w:t xml:space="preserve">层对所有请求实行</w:t>
      </w:r>
      <w:r>
        <w:t xml:space="preserve"> 50ms </w:t>
      </w:r>
      <w:r>
        <w:rPr>
          <w:rFonts w:hint="eastAsia"/>
        </w:rPr>
        <w:t xml:space="preserve">内即时确认（ACK），计算任务异步下放至无深度上限的消息队列。</w:t>
      </w:r>
      <w:r>
        <w:t xml:space="preserve"> </w:t>
      </w:r>
      <w:r>
        <w:t xml:space="preserve">-</w:t>
      </w:r>
      <w:r>
        <w:t xml:space="preserve"> </w:t>
      </w:r>
      <w:r>
        <w:rPr>
          <w:rFonts w:hint="eastAsia"/>
          <w:b/>
          <w:bCs/>
        </w:rPr>
        <w:t xml:space="preserve">核心评估任务</w:t>
      </w:r>
      <w:r>
        <w:rPr>
          <w:rFonts w:hint="eastAsia"/>
        </w:rPr>
        <w:t xml:space="preserve">：对比两种架构在响应延迟、队列积压深度和请求丢弃率上的表现差异。</w:t>
      </w:r>
    </w:p>
    <w:bookmarkEnd w:id="24"/>
    <w:bookmarkStart w:id="28" w:name="解题思路-solution-approach"/>
    <w:p>
      <w:pPr>
        <w:pStyle w:val="Heading3"/>
      </w:pPr>
      <w:r>
        <w:rPr>
          <w:rStyle w:val="SectionNumber"/>
        </w:rPr>
        <w:t xml:space="preserve">1.3.3</w:t>
      </w:r>
      <w:r>
        <w:tab/>
      </w:r>
      <w:r>
        <w:rPr>
          <w:rFonts w:hint="eastAsia"/>
        </w:rPr>
        <w:t xml:space="preserve">解题思路</w:t>
      </w:r>
      <w:r>
        <w:t xml:space="preserve"> (Solution Approach)</w:t>
      </w:r>
    </w:p>
    <w:p>
      <w:pPr>
        <w:pStyle w:val="Compact"/>
        <w:numPr>
          <w:ilvl w:val="0"/>
          <w:numId w:val="1006"/>
        </w:numPr>
      </w:pPr>
      <w:r>
        <w:rPr>
          <w:rFonts w:hint="eastAsia"/>
          <w:b/>
          <w:bCs/>
        </w:rPr>
        <w:t xml:space="preserve">流量生成</w:t>
      </w:r>
      <w:r>
        <w:rPr>
          <w:rFonts w:hint="eastAsia"/>
        </w:rPr>
        <w:t xml:space="preserve">：采用非齐次泊松过程模拟突发到达请求流，平稳期</w:t>
      </w:r>
      <w:r>
        <w:t xml:space="preserve"> </w:t>
      </w:r>
      <m:oMath>
        <m:r>
          <m:t>λ</m:t>
        </m:r>
        <m:r>
          <m:rPr>
            <m:sty m:val="p"/>
          </m:rPr>
          <m:t>=</m:t>
        </m:r>
        <m:r>
          <m:t>2</m:t>
        </m:r>
      </m:oMath>
      <w:r>
        <w:rPr>
          <w:rFonts w:hint="eastAsia"/>
        </w:rPr>
        <w:t xml:space="preserve">，洪水事件区间</w:t>
      </w:r>
      <w:r>
        <w:t xml:space="preserve"> </w:t>
      </w:r>
      <m:oMath>
        <m:r>
          <m:t>λ</m:t>
        </m:r>
      </m:oMath>
      <w:r>
        <w:t xml:space="preserve"> </w:t>
      </w:r>
      <w:r>
        <w:rPr>
          <w:rFonts w:hint="eastAsia"/>
        </w:rPr>
        <w:t xml:space="preserve">跃升至</w:t>
      </w:r>
      <w:r>
        <w:t xml:space="preserve"> 30。</w:t>
      </w:r>
    </w:p>
    <w:p>
      <w:pPr>
        <w:pStyle w:val="Compact"/>
        <w:numPr>
          <w:ilvl w:val="0"/>
          <w:numId w:val="1006"/>
        </w:numPr>
      </w:pPr>
      <w:r>
        <w:rPr>
          <w:rFonts w:hint="eastAsia"/>
          <w:b/>
          <w:bCs/>
        </w:rPr>
        <w:t xml:space="preserve">同步模型</w:t>
      </w:r>
      <w:r>
        <w:rPr>
          <w:rFonts w:hint="eastAsia"/>
        </w:rPr>
        <w:t xml:space="preserve">：维护</w:t>
      </w:r>
      <w:r>
        <w:t xml:space="preserve"> 4 </w:t>
      </w:r>
      <w:r>
        <w:rPr>
          <w:rFonts w:hint="eastAsia"/>
        </w:rPr>
        <w:t xml:space="preserve">个线程的占用/空闲状态，新请求入队等待空闲线程；队列超</w:t>
      </w:r>
      <w:r>
        <w:t xml:space="preserve"> 50 </w:t>
      </w:r>
      <w:r>
        <w:rPr>
          <w:rFonts w:hint="eastAsia"/>
        </w:rPr>
        <w:t xml:space="preserve">则丢弃。</w:t>
      </w:r>
    </w:p>
    <w:p>
      <w:pPr>
        <w:pStyle w:val="Compact"/>
        <w:numPr>
          <w:ilvl w:val="0"/>
          <w:numId w:val="1006"/>
        </w:numPr>
      </w:pPr>
      <w:r>
        <w:rPr>
          <w:rFonts w:hint="eastAsia"/>
          <w:b/>
          <w:bCs/>
        </w:rPr>
        <w:t xml:space="preserve">异步模型</w:t>
      </w:r>
      <w:r>
        <w:rPr>
          <w:rFonts w:hint="eastAsia"/>
        </w:rPr>
        <w:t xml:space="preserve">：所有请求即时</w:t>
      </w:r>
      <w:r>
        <w:t xml:space="preserve"> </w:t>
      </w:r>
      <w:r>
        <w:rPr>
          <w:rFonts w:hint="eastAsia"/>
        </w:rPr>
        <w:t xml:space="preserve">ACK（50ms），任务投递至后台队列由</w:t>
      </w:r>
      <w:r>
        <w:t xml:space="preserve"> 8 </w:t>
      </w:r>
      <w:r>
        <w:rPr>
          <w:rFonts w:hint="eastAsia"/>
        </w:rPr>
        <w:t xml:space="preserve">个</w:t>
      </w:r>
      <w:r>
        <w:t xml:space="preserve"> Worker </w:t>
      </w:r>
      <w:r>
        <w:rPr>
          <w:rFonts w:hint="eastAsia"/>
        </w:rPr>
        <w:t xml:space="preserve">按</w:t>
      </w:r>
      <w:r>
        <w:t xml:space="preserve"> FIFO </w:t>
      </w:r>
      <w:r>
        <w:rPr>
          <w:rFonts w:hint="eastAsia"/>
        </w:rPr>
        <w:t xml:space="preserve">消费。</w:t>
      </w:r>
    </w:p>
    <w:p>
      <w:pPr>
        <w:pStyle w:val="Compact"/>
        <w:numPr>
          <w:ilvl w:val="0"/>
          <w:numId w:val="1006"/>
        </w:numPr>
      </w:pPr>
      <w:r>
        <w:rPr>
          <w:b/>
          <w:bCs/>
        </w:rPr>
        <w:t xml:space="preserve">KPI </w:t>
      </w:r>
      <w:r>
        <w:rPr>
          <w:rFonts w:hint="eastAsia"/>
          <w:b/>
          <w:bCs/>
        </w:rPr>
        <w:t xml:space="preserve">核算</w:t>
      </w:r>
      <w:r>
        <w:rPr>
          <w:rFonts w:hint="eastAsia"/>
        </w:rPr>
        <w:t xml:space="preserve">：统计完成数、丢弃数、平均延迟、P99</w:t>
      </w:r>
      <w:r>
        <w:t xml:space="preserve"> </w:t>
      </w:r>
      <w:r>
        <w:rPr>
          <w:rFonts w:hint="eastAsia"/>
        </w:rPr>
        <w:t xml:space="preserve">延迟、最大队列深度。</w:t>
      </w:r>
    </w:p>
    <w:p>
      <w:pPr>
        <w:pStyle w:val="FirstParagraph"/>
      </w:pPr>
      <w:r>
        <w:rPr>
          <w:rFonts w:hint="eastAsia"/>
          <w:b/>
          <w:bCs/>
        </w:rPr>
        <w:t xml:space="preserve">物理场景与问题概化图：</w:t>
      </w:r>
      <w:r>
        <w:t xml:space="preserve"> </w:t>
      </w:r>
      <w:r>
        <w:drawing>
          <wp:inline>
            <wp:extent cx="5334000" cy="2911822"/>
            <wp:effectExtent b="0" l="0" r="0" t="0"/>
            <wp:docPr descr="问题概化图" title="" id="26" name="Picture"/>
            <a:graphic>
              <a:graphicData uri="http://schemas.openxmlformats.org/drawingml/2006/picture">
                <pic:pic>
                  <pic:nvPicPr>
                    <pic:cNvPr descr="assets/ch07/problem_nano.png" id="27" name="Picture"/>
                    <pic:cNvPicPr>
                      <a:picLocks noChangeArrowheads="1" noChangeAspect="1"/>
                    </pic:cNvPicPr>
                  </pic:nvPicPr>
                  <pic:blipFill>
                    <a:blip r:embed="rId25"/>
                    <a:stretch>
                      <a:fillRect/>
                    </a:stretch>
                  </pic:blipFill>
                  <pic:spPr bwMode="auto">
                    <a:xfrm>
                      <a:off x="0" y="0"/>
                      <a:ext cx="5334000" cy="2911822"/>
                    </a:xfrm>
                    <a:prstGeom prst="rect">
                      <a:avLst/>
                    </a:prstGeom>
                    <a:noFill/>
                    <a:ln w="9525">
                      <a:noFill/>
                      <a:headEnd/>
                      <a:tailEnd/>
                    </a:ln>
                  </pic:spPr>
                </pic:pic>
              </a:graphicData>
            </a:graphic>
          </wp:inline>
        </w:drawing>
      </w:r>
    </w:p>
    <w:bookmarkEnd w:id="28"/>
    <w:bookmarkStart w:id="32" w:name="代码执行与图表-code-charts"/>
    <w:p>
      <w:pPr>
        <w:pStyle w:val="Heading3"/>
      </w:pPr>
      <w:r>
        <w:rPr>
          <w:rStyle w:val="SectionNumber"/>
        </w:rPr>
        <w:t xml:space="preserve">1.3.4</w:t>
      </w:r>
      <w:r>
        <w:tab/>
      </w:r>
      <w:r>
        <w:rPr>
          <w:rFonts w:hint="eastAsia"/>
        </w:rPr>
        <w:t xml:space="preserve">代码执行与图表</w:t>
      </w:r>
      <w:r>
        <w:t xml:space="preserve"> (Code &amp; Charts)</w:t>
      </w:r>
    </w:p>
    <w:p>
      <w:pPr>
        <w:pStyle w:val="BlockText"/>
      </w:pPr>
      <w:r>
        <w:rPr>
          <w:rFonts w:hint="eastAsia"/>
          <w:b/>
          <w:bCs/>
        </w:rPr>
        <w:t xml:space="preserve">学习提示</w:t>
      </w:r>
      <w:r>
        <w:rPr>
          <w:rFonts w:hint="eastAsia"/>
        </w:rPr>
        <w:t xml:space="preserve">：请关注中间子图。红色曲线（同步延迟）在洪水事件期间飙升至</w:t>
      </w:r>
      <w:r>
        <w:t xml:space="preserve"> 25 </w:t>
      </w:r>
      <w:r>
        <w:rPr>
          <w:rFonts w:hint="eastAsia"/>
        </w:rPr>
        <w:t xml:space="preserve">秒以上，远超</w:t>
      </w:r>
      <w:r>
        <w:t xml:space="preserve"> 5 </w:t>
      </w:r>
      <w:r>
        <w:rPr>
          <w:rFonts w:hint="eastAsia"/>
        </w:rPr>
        <w:t xml:space="preserve">秒的</w:t>
      </w:r>
      <w:r>
        <w:t xml:space="preserve"> SLO </w:t>
      </w:r>
      <w:r>
        <w:rPr>
          <w:rFonts w:hint="eastAsia"/>
        </w:rPr>
        <w:t xml:space="preserve">红线。而绿色曲线（异步</w:t>
      </w:r>
      <w:r>
        <w:t xml:space="preserve"> </w:t>
      </w:r>
      <w:r>
        <w:rPr>
          <w:rFonts w:hint="eastAsia"/>
        </w:rPr>
        <w:t xml:space="preserve">ACK）始终紧贴底部的</w:t>
      </w:r>
      <w:r>
        <w:t xml:space="preserve"> </w:t>
      </w:r>
      <w:r>
        <w:rPr>
          <w:rFonts w:hint="eastAsia"/>
        </w:rPr>
        <w:t xml:space="preserve">50ms——用户根本感知不到后台的”狂风暴雨”。</w:t>
      </w:r>
    </w:p>
    <w:p>
      <w:pPr>
        <w:pStyle w:val="FirstParagraph"/>
      </w:pPr>
      <w:r>
        <w:t xml:space="preserve">Source:</w:t>
      </w:r>
      <w:r>
        <w:t xml:space="preserve"> </w:t>
      </w:r>
      <w:r>
        <w:rPr>
          <w:rStyle w:val="VerbatimChar"/>
        </w:rPr>
        <w:t xml:space="preserve">assets/ch07/ch07_api_load.py</w:t>
      </w:r>
    </w:p>
    <w:p>
      <w:pPr>
        <w:pStyle w:val="BodyText"/>
      </w:pPr>
      <w:r>
        <w:rPr>
          <w:rFonts w:hint="eastAsia"/>
          <w:b/>
          <w:bCs/>
        </w:rPr>
        <w:t xml:space="preserve">同步</w:t>
      </w:r>
      <w:r>
        <w:rPr>
          <w:b/>
          <w:bCs/>
        </w:rPr>
        <w:t xml:space="preserve"> vs </w:t>
      </w:r>
      <w:r>
        <w:rPr>
          <w:rFonts w:hint="eastAsia"/>
          <w:b/>
          <w:bCs/>
        </w:rPr>
        <w:t xml:space="preserve">异步</w:t>
      </w:r>
      <w:r>
        <w:rPr>
          <w:b/>
          <w:bCs/>
        </w:rPr>
        <w:t xml:space="preserve"> API </w:t>
      </w:r>
      <w:r>
        <w:rPr>
          <w:rFonts w:hint="eastAsia"/>
          <w:b/>
          <w:bCs/>
        </w:rPr>
        <w:t xml:space="preserve">在洪水事件流量冲击下的性能对决矩阵：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KPI </w:t>
            </w:r>
            <w:r>
              <w:rPr>
                <w:rFonts w:hint="eastAsia"/>
              </w:rPr>
              <w:t xml:space="preserve">指标</w:t>
            </w:r>
          </w:p>
        </w:tc>
        <w:tc>
          <w:tcPr/>
          <w:p>
            <w:pPr>
              <w:pStyle w:val="Compact"/>
              <w:jc w:val="left"/>
            </w:pPr>
            <w:r>
              <w:t xml:space="preserve">Sync API </w:t>
            </w:r>
            <w:r>
              <w:rPr>
                <w:rFonts w:hint="eastAsia"/>
              </w:rPr>
              <w:t xml:space="preserve">(同步架构)</w:t>
            </w:r>
          </w:p>
        </w:tc>
        <w:tc>
          <w:tcPr/>
          <w:p>
            <w:pPr>
              <w:pStyle w:val="Compact"/>
              <w:jc w:val="left"/>
            </w:pPr>
            <w:r>
              <w:t xml:space="preserve">Async API </w:t>
            </w:r>
            <w:r>
              <w:rPr>
                <w:rFonts w:hint="eastAsia"/>
              </w:rPr>
              <w:t xml:space="preserve">(异步架构)</w:t>
            </w:r>
          </w:p>
        </w:tc>
        <w:tc>
          <w:tcPr/>
          <w:p>
            <w:pPr>
              <w:pStyle w:val="Compact"/>
              <w:jc w:val="left"/>
            </w:pPr>
            <w:r>
              <w:rPr>
                <w:rFonts w:hint="eastAsia"/>
              </w:rPr>
              <w:t xml:space="preserve">工程评估</w:t>
            </w:r>
          </w:p>
        </w:tc>
      </w:tr>
      <w:tr>
        <w:tc>
          <w:tcPr/>
          <w:p>
            <w:pPr>
              <w:pStyle w:val="Compact"/>
              <w:jc w:val="left"/>
            </w:pPr>
            <w:r>
              <w:rPr>
                <w:rFonts w:hint="eastAsia"/>
              </w:rPr>
              <w:t xml:space="preserve">总请求负荷</w:t>
            </w:r>
          </w:p>
        </w:tc>
        <w:tc>
          <w:tcPr/>
          <w:p>
            <w:pPr>
              <w:pStyle w:val="Compact"/>
              <w:jc w:val="left"/>
            </w:pPr>
            <w:r>
              <w:t xml:space="preserve">2449</w:t>
            </w:r>
          </w:p>
        </w:tc>
        <w:tc>
          <w:tcPr/>
          <w:p>
            <w:pPr>
              <w:pStyle w:val="Compact"/>
              <w:jc w:val="left"/>
            </w:pPr>
            <w:r>
              <w:t xml:space="preserve">2449</w:t>
            </w:r>
          </w:p>
        </w:tc>
        <w:tc>
          <w:tcPr/>
          <w:p>
            <w:pPr>
              <w:pStyle w:val="Compact"/>
              <w:jc w:val="left"/>
            </w:pPr>
            <w:r>
              <w:rPr>
                <w:rFonts w:hint="eastAsia"/>
              </w:rPr>
              <w:t xml:space="preserve">承受等量外部流量冲击</w:t>
            </w:r>
          </w:p>
        </w:tc>
      </w:tr>
      <w:tr>
        <w:tc>
          <w:tcPr/>
          <w:p>
            <w:pPr>
              <w:pStyle w:val="Compact"/>
              <w:jc w:val="left"/>
            </w:pPr>
            <w:r>
              <w:rPr>
                <w:rFonts w:hint="eastAsia"/>
              </w:rPr>
              <w:t xml:space="preserve">成功完成数</w:t>
            </w:r>
          </w:p>
        </w:tc>
        <w:tc>
          <w:tcPr/>
          <w:p>
            <w:pPr>
              <w:pStyle w:val="Compact"/>
              <w:jc w:val="left"/>
            </w:pPr>
            <w:r>
              <w:t xml:space="preserve">297</w:t>
            </w:r>
          </w:p>
        </w:tc>
        <w:tc>
          <w:tcPr/>
          <w:p>
            <w:pPr>
              <w:pStyle w:val="Compact"/>
              <w:jc w:val="left"/>
            </w:pPr>
            <w:r>
              <w:t xml:space="preserve">596</w:t>
            </w:r>
          </w:p>
        </w:tc>
        <w:tc>
          <w:tcPr/>
          <w:p>
            <w:pPr>
              <w:pStyle w:val="Compact"/>
              <w:jc w:val="left"/>
            </w:pPr>
            <w:r>
              <w:rPr>
                <w:rFonts w:hint="eastAsia"/>
              </w:rPr>
              <w:t xml:space="preserve">异步多完成</w:t>
            </w:r>
            <w:r>
              <w:t xml:space="preserve"> +299</w:t>
            </w:r>
          </w:p>
        </w:tc>
      </w:tr>
      <w:tr>
        <w:tc>
          <w:tcPr/>
          <w:p>
            <w:pPr>
              <w:pStyle w:val="Compact"/>
              <w:jc w:val="left"/>
            </w:pPr>
            <w:r>
              <w:rPr>
                <w:rFonts w:hint="eastAsia"/>
              </w:rPr>
              <w:t xml:space="preserve">请求丢弃数</w:t>
            </w:r>
          </w:p>
        </w:tc>
        <w:tc>
          <w:tcPr/>
          <w:p>
            <w:pPr>
              <w:pStyle w:val="Compact"/>
              <w:jc w:val="left"/>
            </w:pPr>
            <w:r>
              <w:rPr>
                <w:b/>
                <w:bCs/>
              </w:rPr>
              <w:t xml:space="preserve">2102</w:t>
            </w:r>
          </w:p>
        </w:tc>
        <w:tc>
          <w:tcPr/>
          <w:p>
            <w:pPr>
              <w:pStyle w:val="Compact"/>
              <w:jc w:val="left"/>
            </w:pPr>
            <w:r>
              <w:rPr>
                <w:b/>
                <w:bCs/>
              </w:rPr>
              <w:t xml:space="preserve">0</w:t>
            </w:r>
          </w:p>
        </w:tc>
        <w:tc>
          <w:tcPr/>
          <w:p>
            <w:pPr>
              <w:pStyle w:val="Compact"/>
              <w:jc w:val="left"/>
            </w:pPr>
            <w:r>
              <w:rPr>
                <w:rFonts w:hint="eastAsia"/>
                <w:b/>
                <w:bCs/>
              </w:rPr>
              <w:t xml:space="preserve">同步痛失</w:t>
            </w:r>
            <w:r>
              <w:rPr>
                <w:b/>
                <w:bCs/>
              </w:rPr>
              <w:t xml:space="preserve"> </w:t>
            </w:r>
            <w:r>
              <w:rPr>
                <w:rFonts w:hint="eastAsia"/>
                <w:b/>
                <w:bCs/>
              </w:rPr>
              <w:t xml:space="preserve">86%，异步零丢失</w:t>
            </w:r>
          </w:p>
        </w:tc>
      </w:tr>
      <w:tr>
        <w:tc>
          <w:tcPr/>
          <w:p>
            <w:pPr>
              <w:pStyle w:val="Compact"/>
              <w:jc w:val="left"/>
            </w:pPr>
            <w:r>
              <w:rPr>
                <w:rFonts w:hint="eastAsia"/>
              </w:rPr>
              <w:t xml:space="preserve">平均响应延迟</w:t>
            </w:r>
          </w:p>
        </w:tc>
        <w:tc>
          <w:tcPr/>
          <w:p>
            <w:pPr>
              <w:pStyle w:val="Compact"/>
              <w:jc w:val="left"/>
            </w:pPr>
            <w:r>
              <w:t xml:space="preserve">25.2s</w:t>
            </w:r>
          </w:p>
        </w:tc>
        <w:tc>
          <w:tcPr/>
          <w:p>
            <w:pPr>
              <w:pStyle w:val="Compact"/>
              <w:jc w:val="left"/>
            </w:pPr>
            <w:r>
              <w:t xml:space="preserve">50ms</w:t>
            </w:r>
          </w:p>
        </w:tc>
        <w:tc>
          <w:tcPr/>
          <w:p>
            <w:pPr>
              <w:pStyle w:val="Compact"/>
              <w:jc w:val="left"/>
            </w:pPr>
            <w:r>
              <w:rPr>
                <w:rFonts w:hint="eastAsia"/>
              </w:rPr>
              <w:t xml:space="preserve">异步快</w:t>
            </w:r>
            <w:r>
              <w:t xml:space="preserve"> 505 </w:t>
            </w:r>
            <w:r>
              <w:rPr>
                <w:rFonts w:hint="eastAsia"/>
              </w:rPr>
              <w:t xml:space="preserve">倍</w:t>
            </w:r>
          </w:p>
        </w:tc>
      </w:tr>
      <w:tr>
        <w:tc>
          <w:tcPr/>
          <w:p>
            <w:pPr>
              <w:pStyle w:val="Compact"/>
              <w:jc w:val="left"/>
            </w:pPr>
            <w:r>
              <w:t xml:space="preserve">P99 </w:t>
            </w:r>
            <w:r>
              <w:rPr>
                <w:rFonts w:hint="eastAsia"/>
              </w:rPr>
              <w:t xml:space="preserve">尾延迟</w:t>
            </w:r>
          </w:p>
        </w:tc>
        <w:tc>
          <w:tcPr/>
          <w:p>
            <w:pPr>
              <w:pStyle w:val="Compact"/>
              <w:jc w:val="left"/>
            </w:pPr>
            <w:r>
              <w:t xml:space="preserve">29.9s</w:t>
            </w:r>
          </w:p>
        </w:tc>
        <w:tc>
          <w:tcPr/>
          <w:p>
            <w:pPr>
              <w:pStyle w:val="Compact"/>
              <w:jc w:val="left"/>
            </w:pPr>
            <w:r>
              <w:t xml:space="preserve">50ms</w:t>
            </w:r>
          </w:p>
        </w:tc>
        <w:tc>
          <w:tcPr/>
          <w:p>
            <w:pPr>
              <w:pStyle w:val="Compact"/>
              <w:jc w:val="left"/>
            </w:pPr>
            <w:r>
              <w:rPr>
                <w:rFonts w:hint="eastAsia"/>
              </w:rPr>
              <w:t xml:space="preserve">异步始终达标</w:t>
            </w:r>
          </w:p>
        </w:tc>
      </w:tr>
    </w:tbl>
    <w:p>
      <w:pPr>
        <w:pStyle w:val="BodyText"/>
      </w:pPr>
      <w:r>
        <w:rPr>
          <w:rFonts w:hint="eastAsia"/>
          <w:b/>
          <w:bCs/>
        </w:rPr>
        <w:t xml:space="preserve">洪水事件请求风暴下同步阻塞</w:t>
      </w:r>
      <w:r>
        <w:rPr>
          <w:b/>
          <w:bCs/>
        </w:rPr>
        <w:t xml:space="preserve"> vs </w:t>
      </w:r>
      <w:r>
        <w:rPr>
          <w:rFonts w:hint="eastAsia"/>
          <w:b/>
          <w:bCs/>
        </w:rPr>
        <w:t xml:space="preserve">异步应答的全息压测图：</w:t>
      </w:r>
      <w:r>
        <w:t xml:space="preserve"> </w:t>
      </w:r>
      <w:r>
        <w:drawing>
          <wp:inline>
            <wp:extent cx="5334000" cy="2911822"/>
            <wp:effectExtent b="0" l="0" r="0" t="0"/>
            <wp:docPr descr="api_load_sim" title="" id="30" name="Picture"/>
            <a:graphic>
              <a:graphicData uri="http://schemas.openxmlformats.org/drawingml/2006/picture">
                <pic:pic>
                  <pic:nvPicPr>
                    <pic:cNvPr descr="assets/ch07/api_load_sim.png" id="31" name="Picture"/>
                    <pic:cNvPicPr>
                      <a:picLocks noChangeArrowheads="1" noChangeAspect="1"/>
                    </pic:cNvPicPr>
                  </pic:nvPicPr>
                  <pic:blipFill>
                    <a:blip r:embed="rId29"/>
                    <a:stretch>
                      <a:fillRect/>
                    </a:stretch>
                  </pic:blipFill>
                  <pic:spPr bwMode="auto">
                    <a:xfrm>
                      <a:off x="0" y="0"/>
                      <a:ext cx="5334000" cy="2911822"/>
                    </a:xfrm>
                    <a:prstGeom prst="rect">
                      <a:avLst/>
                    </a:prstGeom>
                    <a:noFill/>
                    <a:ln w="9525">
                      <a:noFill/>
                      <a:headEnd/>
                      <a:tailEnd/>
                    </a:ln>
                  </pic:spPr>
                </pic:pic>
              </a:graphicData>
            </a:graphic>
          </wp:inline>
        </w:drawing>
      </w:r>
    </w:p>
    <w:bookmarkEnd w:id="32"/>
    <w:bookmarkStart w:id="33" w:name="代码解读"/>
    <w:p>
      <w:pPr>
        <w:pStyle w:val="Heading3"/>
      </w:pPr>
      <w:r>
        <w:rPr>
          <w:rStyle w:val="SectionNumber"/>
        </w:rPr>
        <w:t xml:space="preserve">1.3.5</w:t>
      </w:r>
      <w:r>
        <w:tab/>
      </w:r>
      <w:r>
        <w:rPr>
          <w:rFonts w:hint="eastAsia"/>
        </w:rPr>
        <w:t xml:space="preserve">代码解读</w:t>
      </w:r>
    </w:p>
    <w:p>
      <w:pPr>
        <w:pStyle w:val="FirstParagraph"/>
      </w:pPr>
      <w:r>
        <w:rPr>
          <w:rFonts w:hint="eastAsia"/>
        </w:rPr>
        <w:t xml:space="preserve">本章仿真脚本</w:t>
      </w:r>
      <w:r>
        <w:t xml:space="preserve"> </w:t>
      </w:r>
      <w:r>
        <w:rPr>
          <w:rStyle w:val="VerbatimChar"/>
        </w:rPr>
        <w:t xml:space="preserve">ch07_api_load.py</w:t>
      </w:r>
      <w:r>
        <w:t xml:space="preserve"> </w:t>
      </w:r>
      <w:r>
        <w:rPr>
          <w:rFonts w:hint="eastAsia"/>
        </w:rPr>
        <w:t xml:space="preserve">是一个离散时间负载仿真框架，按”输入流量</w:t>
      </w:r>
      <w:r>
        <w:t xml:space="preserve"> → </w:t>
      </w:r>
      <w:r>
        <w:rPr>
          <w:rFonts w:hint="eastAsia"/>
        </w:rPr>
        <w:t xml:space="preserve">两种架构并行计算</w:t>
      </w:r>
      <w:r>
        <w:t xml:space="preserve"> → KPI </w:t>
      </w:r>
      <w:r>
        <w:rPr>
          <w:rFonts w:hint="eastAsia"/>
        </w:rPr>
        <w:t xml:space="preserve">汇总</w:t>
      </w:r>
      <w:r>
        <w:t xml:space="preserve"> → </w:t>
      </w:r>
      <w:r>
        <w:rPr>
          <w:rFonts w:hint="eastAsia"/>
        </w:rPr>
        <w:t xml:space="preserve">图表与</w:t>
      </w:r>
      <w:r>
        <w:t xml:space="preserve"> Markdown </w:t>
      </w:r>
      <w:r>
        <w:rPr>
          <w:rFonts w:hint="eastAsia"/>
        </w:rPr>
        <w:t xml:space="preserve">输出”组织。先设定</w:t>
      </w:r>
      <w:r>
        <w:t xml:space="preserve"> 300 s、1 s </w:t>
      </w:r>
      <w:r>
        <w:rPr>
          <w:rFonts w:hint="eastAsia"/>
        </w:rPr>
        <w:t xml:space="preserve">步长并固定随机种子，再生成洪水事件期间（100-200</w:t>
      </w:r>
      <w:r>
        <w:t xml:space="preserve"> </w:t>
      </w:r>
      <w:r>
        <w:rPr>
          <w:rFonts w:hint="eastAsia"/>
        </w:rPr>
        <w:t xml:space="preserve">s）突增的请求流；随后分别进入同步阻塞架构和异步队列架构的主循环；最后计算总请求、完成数、丢弃数、平均/分位延迟等指标，并输出</w:t>
      </w:r>
      <w:r>
        <w:t xml:space="preserve"> </w:t>
      </w:r>
      <w:r>
        <w:rPr>
          <w:rStyle w:val="VerbatimChar"/>
        </w:rPr>
        <w:t xml:space="preserve">api_load_sim.png</w:t>
      </w:r>
      <w:r>
        <w:t xml:space="preserve"> </w:t>
      </w:r>
      <w:r>
        <w:rPr>
          <w:rFonts w:hint="eastAsia"/>
        </w:rPr>
        <w:t xml:space="preserve">与</w:t>
      </w:r>
      <w:r>
        <w:t xml:space="preserve"> </w:t>
      </w:r>
      <w:r>
        <w:rPr>
          <w:rStyle w:val="VerbatimChar"/>
        </w:rPr>
        <w:t xml:space="preserve">api_kpi_table.md</w:t>
      </w:r>
      <w:r>
        <w:t xml:space="preserve">。</w:t>
      </w:r>
    </w:p>
    <w:p>
      <w:pPr>
        <w:pStyle w:val="BodyText"/>
      </w:pPr>
      <w:r>
        <w:rPr>
          <w:rFonts w:hint="eastAsia"/>
          <w:b/>
          <w:bCs/>
        </w:rPr>
        <w:t xml:space="preserve">关键参数的物理含义</w:t>
      </w:r>
      <w:r>
        <w:rPr>
          <w:rFonts w:hint="eastAsia"/>
        </w:rPr>
        <w:t xml:space="preserve">：</w:t>
      </w:r>
      <w:r>
        <w:rPr>
          <w:rStyle w:val="VerbatimChar"/>
        </w:rPr>
        <w:t xml:space="preserve">arrival_rate</w:t>
      </w:r>
      <w:r>
        <w:t xml:space="preserve"> </w:t>
      </w:r>
      <w:r>
        <w:rPr>
          <w:rFonts w:hint="eastAsia"/>
        </w:rPr>
        <w:t xml:space="preserve">表示单位时间外部查询强度，平时约</w:t>
      </w:r>
      <w:r>
        <w:t xml:space="preserve"> 2 </w:t>
      </w:r>
      <w:r>
        <w:rPr>
          <w:rFonts w:hint="eastAsia"/>
        </w:rPr>
        <w:t xml:space="preserve">req/s，洪峰期按正弦升至约</w:t>
      </w:r>
      <w:r>
        <w:t xml:space="preserve"> 30 </w:t>
      </w:r>
      <w:r>
        <w:rPr>
          <w:rFonts w:hint="eastAsia"/>
        </w:rPr>
        <w:t xml:space="preserve">req/s；</w:t>
      </w:r>
      <w:r>
        <w:rPr>
          <w:rStyle w:val="VerbatimChar"/>
        </w:rPr>
        <w:t xml:space="preserve">requests~Poisson(arrival_rate)</w:t>
      </w:r>
      <w:r>
        <w:t xml:space="preserve"> </w:t>
      </w:r>
      <w:r>
        <w:rPr>
          <w:rFonts w:hint="eastAsia"/>
        </w:rPr>
        <w:t xml:space="preserve">表示随机到达过程；</w:t>
      </w:r>
      <w:r>
        <w:rPr>
          <w:rStyle w:val="VerbatimChar"/>
        </w:rPr>
        <w:t xml:space="preserve">proc_time=2-5 s</w:t>
      </w:r>
      <w:r>
        <w:t xml:space="preserve"> </w:t>
      </w:r>
      <w:r>
        <w:rPr>
          <w:rFonts w:hint="eastAsia"/>
        </w:rPr>
        <w:t xml:space="preserve">对应单次水文计算耗时；</w:t>
      </w:r>
      <w:r>
        <w:rPr>
          <w:rStyle w:val="VerbatimChar"/>
        </w:rPr>
        <w:t xml:space="preserve">sync_max_threads=4</w:t>
      </w:r>
      <w:r>
        <w:t xml:space="preserve"> </w:t>
      </w:r>
      <w:r>
        <w:rPr>
          <w:rFonts w:hint="eastAsia"/>
        </w:rPr>
        <w:t xml:space="preserve">是同步服务并发上限；</w:t>
      </w:r>
      <w:r>
        <w:rPr>
          <w:rStyle w:val="VerbatimChar"/>
        </w:rPr>
        <w:t xml:space="preserve">sync_queue</w:t>
      </w:r>
      <w:r>
        <w:t xml:space="preserve"> </w:t>
      </w:r>
      <w:r>
        <w:rPr>
          <w:rFonts w:hint="eastAsia"/>
        </w:rPr>
        <w:t xml:space="preserve">上限</w:t>
      </w:r>
      <w:r>
        <w:t xml:space="preserve"> 50 </w:t>
      </w:r>
      <w:r>
        <w:rPr>
          <w:rFonts w:hint="eastAsia"/>
        </w:rPr>
        <w:t xml:space="preserve">代表超时容忍容量；</w:t>
      </w:r>
      <w:r>
        <w:rPr>
          <w:rStyle w:val="VerbatimChar"/>
        </w:rPr>
        <w:t xml:space="preserve">async_workers=8</w:t>
      </w:r>
      <w:r>
        <w:t xml:space="preserve"> </w:t>
      </w:r>
      <w:r>
        <w:rPr>
          <w:rFonts w:hint="eastAsia"/>
        </w:rPr>
        <w:t xml:space="preserve">是后台消费能力；</w:t>
      </w:r>
      <w:r>
        <w:rPr>
          <w:rStyle w:val="VerbatimChar"/>
        </w:rPr>
        <w:t xml:space="preserve">async_latency=0.05 s</w:t>
      </w:r>
      <w:r>
        <w:t xml:space="preserve"> </w:t>
      </w:r>
      <w:r>
        <w:rPr>
          <w:rFonts w:hint="eastAsia"/>
        </w:rPr>
        <w:t xml:space="preserve">表示异步接口仅返回任务受理</w:t>
      </w:r>
      <w:r>
        <w:t xml:space="preserve"> </w:t>
      </w:r>
      <w:r>
        <w:rPr>
          <w:rFonts w:hint="eastAsia"/>
        </w:rPr>
        <w:t xml:space="preserve">ACK；</w:t>
      </w:r>
      <w:r>
        <w:rPr>
          <w:rStyle w:val="VerbatimChar"/>
        </w:rPr>
        <w:t xml:space="preserve">SLO=5 s</w:t>
      </w:r>
      <w:r>
        <w:t xml:space="preserve"> </w:t>
      </w:r>
      <w:r>
        <w:rPr>
          <w:rFonts w:hint="eastAsia"/>
        </w:rPr>
        <w:t xml:space="preserve">是可接受响应阈值。</w:t>
      </w:r>
    </w:p>
    <w:p>
      <w:pPr>
        <w:pStyle w:val="BodyText"/>
      </w:pPr>
      <w:r>
        <w:rPr>
          <w:rFonts w:hint="eastAsia"/>
          <w:b/>
          <w:bCs/>
        </w:rPr>
        <w:t xml:space="preserve">核心算法要点</w:t>
      </w:r>
      <w:r>
        <w:rPr>
          <w:rFonts w:hint="eastAsia"/>
        </w:rPr>
        <w:t xml:space="preserve">是”每秒更新一次系统状态”。两种架构都用”资源释放时刻数组”(</w:t>
      </w:r>
      <w:r>
        <w:rPr>
          <w:rStyle w:val="VerbatimChar"/>
        </w:rPr>
        <w:t xml:space="preserve">*_worker_free</w:t>
      </w:r>
      <w:r>
        <w:t xml:space="preserve">) </w:t>
      </w:r>
      <w:r>
        <w:rPr>
          <w:rFonts w:hint="eastAsia"/>
        </w:rPr>
        <w:t xml:space="preserve">判断当前可用处理槽位，按</w:t>
      </w:r>
      <w:r>
        <w:t xml:space="preserve"> </w:t>
      </w:r>
      <w:r>
        <w:rPr>
          <w:rStyle w:val="VerbatimChar"/>
        </w:rPr>
        <w:t xml:space="preserve">processed=min(queue, available)</w:t>
      </w:r>
      <w:r>
        <w:t xml:space="preserve"> </w:t>
      </w:r>
      <w:r>
        <w:rPr>
          <w:rFonts w:hint="eastAsia"/>
        </w:rPr>
        <w:t xml:space="preserve">出队执行。同步模式把计算时间直接计入用户等待，并用</w:t>
      </w:r>
      <w:r>
        <w:t xml:space="preserve"> </w:t>
      </w:r>
      <w:r>
        <w:rPr>
          <w:rStyle w:val="VerbatimChar"/>
        </w:rPr>
        <w:t xml:space="preserve">queue*0.5</w:t>
      </w:r>
      <w:r>
        <w:t xml:space="preserve"> </w:t>
      </w:r>
      <w:r>
        <w:rPr>
          <w:rFonts w:hint="eastAsia"/>
        </w:rPr>
        <w:t xml:space="preserve">近似排队延迟；当队列超</w:t>
      </w:r>
      <w:r>
        <w:t xml:space="preserve"> 50 </w:t>
      </w:r>
      <w:r>
        <w:rPr>
          <w:rFonts w:hint="eastAsia"/>
        </w:rPr>
        <w:t xml:space="preserve">即记为</w:t>
      </w:r>
      <w:r>
        <w:t xml:space="preserve"> </w:t>
      </w:r>
      <w:r>
        <w:rPr>
          <w:rStyle w:val="VerbatimChar"/>
        </w:rPr>
        <w:t xml:space="preserve">dropped</w:t>
      </w:r>
      <w:r>
        <w:rPr>
          <w:rFonts w:hint="eastAsia"/>
        </w:rPr>
        <w:t xml:space="preserve">。异步模式所有新请求即时确认，不在入口丢弃，真实计算延迟记录在后台任务侧，因此用户感知延迟与计算完成延迟被解耦。</w:t>
      </w:r>
    </w:p>
    <w:p>
      <w:pPr>
        <w:pStyle w:val="BodyText"/>
      </w:pPr>
      <w:r>
        <w:rPr>
          <w:rFonts w:hint="eastAsia"/>
          <w:b/>
          <w:bCs/>
        </w:rPr>
        <w:t xml:space="preserve">输出与正文表格一一对应</w:t>
      </w:r>
      <w:r>
        <w:rPr>
          <w:rFonts w:hint="eastAsia"/>
        </w:rPr>
        <w:t xml:space="preserve">：</w:t>
      </w:r>
      <w:r>
        <w:rPr>
          <w:rStyle w:val="VerbatimChar"/>
        </w:rPr>
        <w:t xml:space="preserve">Total Requests</w:t>
      </w:r>
      <w:r>
        <w:t xml:space="preserve"> </w:t>
      </w:r>
      <w:r>
        <w:rPr>
          <w:rFonts w:hint="eastAsia"/>
        </w:rPr>
        <w:t xml:space="preserve">来自</w:t>
      </w:r>
      <w:r>
        <w:t xml:space="preserve"> </w:t>
      </w:r>
      <w:r>
        <w:rPr>
          <w:rStyle w:val="VerbatimChar"/>
        </w:rPr>
        <w:t xml:space="preserve">sum(requests)</w:t>
      </w:r>
      <w:r>
        <w:rPr>
          <w:rFonts w:hint="eastAsia"/>
        </w:rPr>
        <w:t xml:space="preserve">；</w:t>
      </w:r>
      <w:r>
        <w:rPr>
          <w:rStyle w:val="VerbatimChar"/>
        </w:rPr>
        <w:t xml:space="preserve">Completed</w:t>
      </w:r>
      <w:r>
        <w:t xml:space="preserve"> </w:t>
      </w:r>
      <w:r>
        <w:rPr>
          <w:rFonts w:hint="eastAsia"/>
        </w:rPr>
        <w:t xml:space="preserve">分别是</w:t>
      </w:r>
      <w:r>
        <w:t xml:space="preserve"> </w:t>
      </w:r>
      <w:r>
        <w:rPr>
          <w:rStyle w:val="VerbatimChar"/>
        </w:rPr>
        <w:t xml:space="preserve">sum(sync_completed)</w:t>
      </w:r>
      <w:r>
        <w:t xml:space="preserve"> </w:t>
      </w:r>
      <w:r>
        <w:rPr>
          <w:rFonts w:hint="eastAsia"/>
        </w:rPr>
        <w:t xml:space="preserve">与</w:t>
      </w:r>
      <w:r>
        <w:t xml:space="preserve"> </w:t>
      </w:r>
      <w:r>
        <w:rPr>
          <w:rStyle w:val="VerbatimChar"/>
        </w:rPr>
        <w:t xml:space="preserve">sum(async_completed)</w:t>
      </w:r>
      <w:r>
        <w:rPr>
          <w:rFonts w:hint="eastAsia"/>
        </w:rPr>
        <w:t xml:space="preserve">；</w:t>
      </w:r>
      <w:r>
        <w:rPr>
          <w:rStyle w:val="VerbatimChar"/>
        </w:rPr>
        <w:t xml:space="preserve">Dropped</w:t>
      </w:r>
      <w:r>
        <w:t xml:space="preserve"> </w:t>
      </w:r>
      <w:r>
        <w:rPr>
          <w:rFonts w:hint="eastAsia"/>
        </w:rPr>
        <w:t xml:space="preserve">来自</w:t>
      </w:r>
      <w:r>
        <w:t xml:space="preserve"> </w:t>
      </w:r>
      <w:r>
        <w:rPr>
          <w:rStyle w:val="VerbatimChar"/>
        </w:rPr>
        <w:t xml:space="preserve">sum(sync_dropped)</w:t>
      </w:r>
      <w:r>
        <w:rPr>
          <w:rFonts w:hint="eastAsia"/>
        </w:rPr>
        <w:t xml:space="preserve">（异步固定</w:t>
      </w:r>
      <w:r>
        <w:t xml:space="preserve"> </w:t>
      </w:r>
      <w:r>
        <w:rPr>
          <w:rFonts w:hint="eastAsia"/>
        </w:rPr>
        <w:t xml:space="preserve">0）；异步完成数虽高但未等同总请求，说明</w:t>
      </w:r>
      <w:r>
        <w:t xml:space="preserve"> 300 s </w:t>
      </w:r>
      <w:r>
        <w:rPr>
          <w:rFonts w:hint="eastAsia"/>
        </w:rPr>
        <w:t xml:space="preserve">窗口结束时仍有后台队列未清空，这与图中第三幅队列深度曲线一致。</w:t>
      </w:r>
    </w:p>
    <w:bookmarkEnd w:id="33"/>
    <w:bookmarkStart w:id="34" w:name="Xc54eb65d1078c165bb91184d5a32abe911eda52"/>
    <w:p>
      <w:pPr>
        <w:pStyle w:val="Heading3"/>
      </w:pPr>
      <w:r>
        <w:rPr>
          <w:rStyle w:val="SectionNumber"/>
        </w:rPr>
        <w:t xml:space="preserve">1.3.6</w:t>
      </w:r>
      <w:r>
        <w:tab/>
      </w:r>
      <w:r>
        <w:rPr>
          <w:rFonts w:hint="eastAsia"/>
        </w:rPr>
        <w:t xml:space="preserve">实验验证与结果剖析</w:t>
      </w:r>
      <w:r>
        <w:t xml:space="preserve"> (Verification &amp; Result Interpretation)</w:t>
      </w:r>
    </w:p>
    <w:p>
      <w:pPr>
        <w:pStyle w:val="FirstParagraph"/>
      </w:pPr>
      <w:r>
        <w:rPr>
          <w:rFonts w:hint="eastAsia"/>
        </w:rPr>
        <w:t xml:space="preserve">这组压测数据以无可辩驳的方式揭示了底层架构选型对系统存亡的决定性影响：</w:t>
      </w:r>
    </w:p>
    <w:p>
      <w:pPr>
        <w:pStyle w:val="Compact"/>
        <w:numPr>
          <w:ilvl w:val="0"/>
          <w:numId w:val="1007"/>
        </w:numPr>
      </w:pPr>
      <w:r>
        <w:rPr>
          <w:rFonts w:hint="eastAsia"/>
          <w:b/>
          <w:bCs/>
        </w:rPr>
        <w:t xml:space="preserve">上部子图（时序请求到达率）</w:t>
      </w:r>
      <w:r>
        <w:rPr>
          <w:rFonts w:hint="eastAsia"/>
        </w:rPr>
        <w:t xml:space="preserve">：在</w:t>
      </w:r>
      <w:r>
        <w:t xml:space="preserve"> </w:t>
      </w:r>
      <m:oMath>
        <m:r>
          <m:t>t</m:t>
        </m:r>
        <m:r>
          <m:rPr>
            <m:sty m:val="p"/>
          </m:rPr>
          <m:t>=</m:t>
        </m:r>
        <m:r>
          <m:t>100</m:t>
        </m:r>
        <m:r>
          <m:rPr>
            <m:sty m:val="p"/>
          </m:rPr>
          <m:t>∼</m:t>
        </m:r>
        <m:r>
          <m:t>200</m:t>
        </m:r>
        <m:r>
          <m:t>s</m:t>
        </m:r>
      </m:oMath>
      <w:r>
        <w:t xml:space="preserve"> </w:t>
      </w:r>
      <w:r>
        <w:rPr>
          <w:rFonts w:hint="eastAsia"/>
        </w:rPr>
        <w:t xml:space="preserve">的洪水事件窗口期内，流量从基准的每秒</w:t>
      </w:r>
      <w:r>
        <w:t xml:space="preserve"> 2 </w:t>
      </w:r>
      <w:r>
        <w:rPr>
          <w:rFonts w:hint="eastAsia"/>
        </w:rPr>
        <w:t xml:space="preserve">个跃迁至</w:t>
      </w:r>
      <w:r>
        <w:t xml:space="preserve"> 30 </w:t>
      </w:r>
      <w:r>
        <w:rPr>
          <w:rFonts w:hint="eastAsia"/>
        </w:rPr>
        <w:t xml:space="preserve">个/秒。短暂窗口内系统瞬间被注入约</w:t>
      </w:r>
      <w:r>
        <w:t xml:space="preserve"> 2000 </w:t>
      </w:r>
      <w:r>
        <w:rPr>
          <w:rFonts w:hint="eastAsia"/>
        </w:rPr>
        <w:t xml:space="preserve">个高负载请求——相当于常态下</w:t>
      </w:r>
      <w:r>
        <w:t xml:space="preserve"> 16 </w:t>
      </w:r>
      <w:r>
        <w:rPr>
          <w:rFonts w:hint="eastAsia"/>
        </w:rPr>
        <w:t xml:space="preserve">分钟的计算量被压缩到不到</w:t>
      </w:r>
      <w:r>
        <w:t xml:space="preserve"> 2 </w:t>
      </w:r>
      <w:r>
        <w:rPr>
          <w:rFonts w:hint="eastAsia"/>
        </w:rPr>
        <w:t xml:space="preserve">分钟内释放。</w:t>
      </w:r>
    </w:p>
    <w:p>
      <w:pPr>
        <w:pStyle w:val="Compact"/>
        <w:numPr>
          <w:ilvl w:val="0"/>
          <w:numId w:val="1007"/>
        </w:numPr>
      </w:pPr>
      <w:r>
        <w:rPr>
          <w:rFonts w:hint="eastAsia"/>
          <w:b/>
          <w:bCs/>
        </w:rPr>
        <w:t xml:space="preserve">中部子图（用户端感知延迟）</w:t>
      </w:r>
      <w:r>
        <w:rPr>
          <w:rFonts w:hint="eastAsia"/>
        </w:rPr>
        <w:t xml:space="preserve">：红色轨迹（同步</w:t>
      </w:r>
      <w:r>
        <w:t xml:space="preserve"> </w:t>
      </w:r>
      <w:r>
        <w:rPr>
          <w:rFonts w:hint="eastAsia"/>
        </w:rPr>
        <w:t xml:space="preserve">API）在遭受洪峰冲击的瞬间，延迟劣化至</w:t>
      </w:r>
      <w:r>
        <w:t xml:space="preserve"> 25-30 </w:t>
      </w:r>
      <w:r>
        <w:rPr>
          <w:rFonts w:hint="eastAsia"/>
        </w:rPr>
        <w:t xml:space="preserve">秒，击穿了</w:t>
      </w:r>
      <w:r>
        <w:t xml:space="preserve"> 5 </w:t>
      </w:r>
      <w:r>
        <w:rPr>
          <w:rFonts w:hint="eastAsia"/>
        </w:rPr>
        <w:t xml:space="preserve">秒的</w:t>
      </w:r>
      <w:r>
        <w:t xml:space="preserve"> SLO </w:t>
      </w:r>
      <w:r>
        <w:rPr>
          <w:rFonts w:hint="eastAsia"/>
        </w:rPr>
        <w:t xml:space="preserve">红线。大面积红色填充区域映射了</w:t>
      </w:r>
      <w:r>
        <w:t xml:space="preserve"> SLO </w:t>
      </w:r>
      <w:r>
        <w:rPr>
          <w:rFonts w:hint="eastAsia"/>
        </w:rPr>
        <w:t xml:space="preserve">违规规模。反观绿色轨迹（异步</w:t>
      </w:r>
      <w:r>
        <w:t xml:space="preserve"> </w:t>
      </w:r>
      <w:r>
        <w:rPr>
          <w:rFonts w:hint="eastAsia"/>
        </w:rPr>
        <w:t xml:space="preserve">API），响应延迟始终贴服于</w:t>
      </w:r>
      <w:r>
        <w:t xml:space="preserve"> 50ms </w:t>
      </w:r>
      <w:r>
        <w:rPr>
          <w:rFonts w:hint="eastAsia"/>
        </w:rPr>
        <w:t xml:space="preserve">水平线下，用户能够瞬间获知</w:t>
      </w:r>
      <w:r>
        <w:t xml:space="preserve"> </w:t>
      </w:r>
      <w:r>
        <w:rPr>
          <w:rStyle w:val="VerbatimChar"/>
        </w:rPr>
        <w:t xml:space="preserve">job_id</w:t>
      </w:r>
      <w:r>
        <w:t xml:space="preserve"> </w:t>
      </w:r>
      <w:r>
        <w:rPr>
          <w:rFonts w:hint="eastAsia"/>
        </w:rPr>
        <w:t xml:space="preserve">回执。</w:t>
      </w:r>
    </w:p>
    <w:p>
      <w:pPr>
        <w:pStyle w:val="Compact"/>
        <w:numPr>
          <w:ilvl w:val="0"/>
          <w:numId w:val="1007"/>
        </w:numPr>
      </w:pPr>
      <w:r>
        <w:rPr>
          <w:rFonts w:hint="eastAsia"/>
          <w:b/>
          <w:bCs/>
        </w:rPr>
        <w:t xml:space="preserve">下部子图（队列挤压与丢弃）</w:t>
      </w:r>
      <w:r>
        <w:rPr>
          <w:rFonts w:hint="eastAsia"/>
        </w:rPr>
        <w:t xml:space="preserve">：同步架构的队列在触及</w:t>
      </w:r>
      <w:r>
        <w:t xml:space="preserve"> 50 </w:t>
      </w:r>
      <w:r>
        <w:rPr>
          <w:rFonts w:hint="eastAsia"/>
        </w:rPr>
        <w:t xml:space="preserve">的上限后被”一刀切”。被削平的部分全部转化为被丢弃的请求：累计</w:t>
      </w:r>
      <w:r>
        <w:t xml:space="preserve"> 2102 </w:t>
      </w:r>
      <w:r>
        <w:rPr>
          <w:rFonts w:hint="eastAsia"/>
        </w:rPr>
        <w:t xml:space="preserve">个指令被系统丢弃，即</w:t>
      </w:r>
      <w:r>
        <w:t xml:space="preserve"> 86% </w:t>
      </w:r>
      <w:r>
        <w:rPr>
          <w:rFonts w:hint="eastAsia"/>
        </w:rPr>
        <w:t xml:space="preserve">的关键防汛计算指令在危急关头石沉大海。异步架构的队列峰值触及</w:t>
      </w:r>
      <w:r>
        <w:t xml:space="preserve"> </w:t>
      </w:r>
      <w:r>
        <w:rPr>
          <w:rFonts w:hint="eastAsia"/>
        </w:rPr>
        <w:t xml:space="preserve">1870，但没有任何请求遭到遗弃，所有任务均在持久化队列中安全驻留。</w:t>
      </w:r>
    </w:p>
    <w:bookmarkEnd w:id="34"/>
    <w:bookmarkStart w:id="35" w:name="X4b596971813358d882e1adddf0683d833720ef8"/>
    <w:p>
      <w:pPr>
        <w:pStyle w:val="Heading3"/>
      </w:pPr>
      <w:r>
        <w:rPr>
          <w:rStyle w:val="SectionNumber"/>
        </w:rPr>
        <w:t xml:space="preserve">1.3.7</w:t>
      </w:r>
      <w:r>
        <w:tab/>
      </w:r>
      <w:r>
        <w:rPr>
          <w:rFonts w:hint="eastAsia"/>
        </w:rPr>
        <w:t xml:space="preserve">工业部署与运行建议</w:t>
      </w:r>
      <w:r>
        <w:t xml:space="preserve"> (Industrial Deployment Recommendations)</w:t>
      </w:r>
    </w:p>
    <w:p>
      <w:pPr>
        <w:pStyle w:val="Compact"/>
        <w:numPr>
          <w:ilvl w:val="0"/>
          <w:numId w:val="1008"/>
        </w:numPr>
      </w:pPr>
      <w:r>
        <w:rPr>
          <w:rFonts w:hint="eastAsia"/>
          <w:b/>
          <w:bCs/>
        </w:rPr>
        <w:t xml:space="preserve">计算密集型</w:t>
      </w:r>
      <w:r>
        <w:rPr>
          <w:b/>
          <w:bCs/>
        </w:rPr>
        <w:t xml:space="preserve"> API </w:t>
      </w:r>
      <w:r>
        <w:rPr>
          <w:rFonts w:hint="eastAsia"/>
          <w:b/>
          <w:bCs/>
        </w:rPr>
        <w:t xml:space="preserve">强制异步化</w:t>
      </w:r>
      <w:r>
        <w:rPr>
          <w:rFonts w:hint="eastAsia"/>
        </w:rPr>
        <w:t xml:space="preserve">：任何涉及水文仿真计算（预报、调度优化、情景推演）的</w:t>
      </w:r>
      <w:r>
        <w:t xml:space="preserve"> API </w:t>
      </w:r>
      <w:r>
        <w:rPr>
          <w:rFonts w:hint="eastAsia"/>
        </w:rPr>
        <w:t xml:space="preserve">端点必须采用异步非阻塞模式。同步模式仅限于轻量级元数据检索。</w:t>
      </w:r>
    </w:p>
    <w:p>
      <w:pPr>
        <w:pStyle w:val="Compact"/>
        <w:numPr>
          <w:ilvl w:val="0"/>
          <w:numId w:val="1008"/>
        </w:numPr>
      </w:pPr>
      <w:r>
        <w:rPr>
          <w:rFonts w:hint="eastAsia"/>
          <w:b/>
          <w:bCs/>
        </w:rPr>
        <w:t xml:space="preserve">任务队列的高可用与持久化</w:t>
      </w:r>
      <w:r>
        <w:rPr>
          <w:rFonts w:hint="eastAsia"/>
        </w:rPr>
        <w:t xml:space="preserve">：消息队列集群必须配置跨可用区容灾和磁盘同步持久化（AOF/WAL</w:t>
      </w:r>
      <w:r>
        <w:t xml:space="preserve"> </w:t>
      </w:r>
      <w:r>
        <w:rPr>
          <w:rFonts w:hint="eastAsia"/>
        </w:rPr>
        <w:t xml:space="preserve">机制），确保在机房断电或服务器宕机重启的极端灾难下，排队中的预报任务毫发无损。</w:t>
      </w:r>
    </w:p>
    <w:p>
      <w:pPr>
        <w:pStyle w:val="Compact"/>
        <w:numPr>
          <w:ilvl w:val="0"/>
          <w:numId w:val="1008"/>
        </w:numPr>
      </w:pPr>
      <w:r>
        <w:rPr>
          <w:rFonts w:hint="eastAsia"/>
          <w:b/>
          <w:bCs/>
        </w:rPr>
        <w:t xml:space="preserve">基于指标的动态算力弹性伸缩</w:t>
      </w:r>
      <w:r>
        <w:rPr>
          <w:rFonts w:hint="eastAsia"/>
        </w:rPr>
        <w:t xml:space="preserve">：深度融合</w:t>
      </w:r>
      <w:r>
        <w:t xml:space="preserve"> Kubernetes </w:t>
      </w:r>
      <w:r>
        <w:rPr>
          <w:rFonts w:hint="eastAsia"/>
        </w:rPr>
        <w:t xml:space="preserve">的</w:t>
      </w:r>
      <w:r>
        <w:t xml:space="preserve"> KEDA </w:t>
      </w:r>
      <w:r>
        <w:rPr>
          <w:rFonts w:hint="eastAsia"/>
        </w:rPr>
        <w:t xml:space="preserve">或</w:t>
      </w:r>
      <w:r>
        <w:t xml:space="preserve"> HPA </w:t>
      </w:r>
      <w:r>
        <w:rPr>
          <w:rFonts w:hint="eastAsia"/>
        </w:rPr>
        <w:t xml:space="preserve">组件，当异步消息队列积压深度突破警戒线时自动扩展</w:t>
      </w:r>
      <w:r>
        <w:t xml:space="preserve"> Worker </w:t>
      </w:r>
      <w:r>
        <w:rPr>
          <w:rFonts w:hint="eastAsia"/>
        </w:rPr>
        <w:t xml:space="preserve">规模；洪水事件退坡后自动回收闲置算力。</w:t>
      </w:r>
    </w:p>
    <w:p>
      <w:pPr>
        <w:pStyle w:val="Compact"/>
        <w:numPr>
          <w:ilvl w:val="0"/>
          <w:numId w:val="1008"/>
        </w:numPr>
      </w:pPr>
      <w:r>
        <w:rPr>
          <w:rFonts w:hint="eastAsia"/>
          <w:b/>
          <w:bCs/>
        </w:rPr>
        <w:t xml:space="preserve">契约驱动的</w:t>
      </w:r>
      <w:r>
        <w:rPr>
          <w:b/>
          <w:bCs/>
        </w:rPr>
        <w:t xml:space="preserve"> API </w:t>
      </w:r>
      <w:r>
        <w:rPr>
          <w:rFonts w:hint="eastAsia"/>
          <w:b/>
          <w:bCs/>
        </w:rPr>
        <w:t xml:space="preserve">文档自动化</w:t>
      </w:r>
      <w:r>
        <w:rPr>
          <w:rFonts w:hint="eastAsia"/>
        </w:rPr>
        <w:t xml:space="preserve">：基于</w:t>
      </w:r>
      <w:r>
        <w:t xml:space="preserve"> OpenAPI 3.0 </w:t>
      </w:r>
      <w:r>
        <w:rPr>
          <w:rFonts w:hint="eastAsia"/>
        </w:rPr>
        <w:t xml:space="preserve">规范，CI/CD</w:t>
      </w:r>
      <w:r>
        <w:t xml:space="preserve"> </w:t>
      </w:r>
      <w:r>
        <w:rPr>
          <w:rFonts w:hint="eastAsia"/>
        </w:rPr>
        <w:t xml:space="preserve">流水线自动编译生成</w:t>
      </w:r>
      <w:r>
        <w:t xml:space="preserve"> API </w:t>
      </w:r>
      <w:r>
        <w:rPr>
          <w:rFonts w:hint="eastAsia"/>
        </w:rPr>
        <w:t xml:space="preserve">参考手册。通过</w:t>
      </w:r>
      <w:r>
        <w:t xml:space="preserve"> Swagger UI </w:t>
      </w:r>
      <w:r>
        <w:rPr>
          <w:rFonts w:hint="eastAsia"/>
        </w:rPr>
        <w:t xml:space="preserve">为外部集成开发者提供交互式调试沙箱，降低跨部门技术对接的沟通成本。</w:t>
      </w:r>
    </w:p>
    <w:bookmarkEnd w:id="35"/>
    <w:bookmarkEnd w:id="36"/>
    <w:bookmarkStart w:id="37"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9"/>
        </w:numPr>
      </w:pPr>
      <w:r>
        <w:rPr>
          <w:b/>
          <w:bCs/>
        </w:rPr>
        <w:t xml:space="preserve">API </w:t>
      </w:r>
      <w:r>
        <w:rPr>
          <w:rFonts w:hint="eastAsia"/>
          <w:b/>
          <w:bCs/>
        </w:rPr>
        <w:t xml:space="preserve">网关的枢纽价值</w:t>
      </w:r>
      <w:r>
        <w:rPr>
          <w:rFonts w:hint="eastAsia"/>
        </w:rPr>
        <w:t xml:space="preserve">：API</w:t>
      </w:r>
      <w:r>
        <w:t xml:space="preserve"> </w:t>
      </w:r>
      <w:r>
        <w:rPr>
          <w:rFonts w:hint="eastAsia"/>
        </w:rPr>
        <w:t xml:space="preserve">网关作为数字孪生水网体系的统一门户，通过动态路由、协议转换、数据聚合和智能熔断降级，屏蔽了内部微服务群落的复杂性，保障了全局高可用性。</w:t>
      </w:r>
    </w:p>
    <w:p>
      <w:pPr>
        <w:pStyle w:val="Compact"/>
        <w:numPr>
          <w:ilvl w:val="0"/>
          <w:numId w:val="1009"/>
        </w:numPr>
      </w:pPr>
      <w:r>
        <w:rPr>
          <w:rFonts w:hint="eastAsia"/>
          <w:b/>
          <w:bCs/>
        </w:rPr>
        <w:t xml:space="preserve">架构范式跃迁</w:t>
      </w:r>
      <w:r>
        <w:rPr>
          <w:rFonts w:hint="eastAsia"/>
        </w:rPr>
        <w:t xml:space="preserve">：API-First</w:t>
      </w:r>
      <w:r>
        <w:t xml:space="preserve"> </w:t>
      </w:r>
      <w:r>
        <w:rPr>
          <w:rFonts w:hint="eastAsia"/>
        </w:rPr>
        <w:t xml:space="preserve">理念颠覆了传统项目制紧耦合开发模式，确立了以标准化契约为核心的协同开发秩序，是大型智能水务平台向云原生时代迈进的架构基石。</w:t>
      </w:r>
    </w:p>
    <w:p>
      <w:pPr>
        <w:pStyle w:val="Compact"/>
        <w:numPr>
          <w:ilvl w:val="0"/>
          <w:numId w:val="1009"/>
        </w:numPr>
      </w:pPr>
      <w:r>
        <w:rPr>
          <w:rFonts w:hint="eastAsia"/>
          <w:b/>
          <w:bCs/>
        </w:rPr>
        <w:t xml:space="preserve">资源抽象与状态转移</w:t>
      </w:r>
      <w:r>
        <w:rPr>
          <w:rFonts w:hint="eastAsia"/>
        </w:rPr>
        <w:t xml:space="preserve">：RESTful</w:t>
      </w:r>
      <w:r>
        <w:t xml:space="preserve"> </w:t>
      </w:r>
      <w:r>
        <w:rPr>
          <w:rFonts w:hint="eastAsia"/>
        </w:rPr>
        <w:t xml:space="preserve">架构将庞杂的水文物理实体与业务流程映射为高度语义化的</w:t>
      </w:r>
      <w:r>
        <w:t xml:space="preserve"> URL </w:t>
      </w:r>
      <w:r>
        <w:rPr>
          <w:rFonts w:hint="eastAsia"/>
        </w:rPr>
        <w:t xml:space="preserve">体系，赋能各类客户端以低认知成本快速接入水网生态。</w:t>
      </w:r>
    </w:p>
    <w:p>
      <w:pPr>
        <w:pStyle w:val="Compact"/>
        <w:numPr>
          <w:ilvl w:val="0"/>
          <w:numId w:val="1009"/>
        </w:numPr>
      </w:pPr>
      <w:r>
        <w:rPr>
          <w:rFonts w:hint="eastAsia"/>
          <w:b/>
          <w:bCs/>
        </w:rPr>
        <w:t xml:space="preserve">同步范式的灾难性瓶颈</w:t>
      </w:r>
      <w:r>
        <w:rPr>
          <w:rFonts w:hint="eastAsia"/>
        </w:rPr>
        <w:t xml:space="preserve">：在处理水文计算这种高耗时、重负载场景时，同步</w:t>
      </w:r>
      <w:r>
        <w:t xml:space="preserve"> API </w:t>
      </w:r>
      <w:r>
        <w:rPr>
          <w:rFonts w:hint="eastAsia"/>
        </w:rPr>
        <w:t xml:space="preserve">不可避免地触发连接超时、线程饥饿与雪崩效应，是潜藏在防汛系统内部的”定时炸弹”。</w:t>
      </w:r>
    </w:p>
    <w:p>
      <w:pPr>
        <w:pStyle w:val="Compact"/>
        <w:numPr>
          <w:ilvl w:val="0"/>
          <w:numId w:val="1009"/>
        </w:numPr>
      </w:pPr>
      <w:r>
        <w:rPr>
          <w:rFonts w:hint="eastAsia"/>
          <w:b/>
          <w:bCs/>
        </w:rPr>
        <w:t xml:space="preserve">异步架构的抗压韧性</w:t>
      </w:r>
      <w:r>
        <w:rPr>
          <w:rFonts w:hint="eastAsia"/>
        </w:rPr>
        <w:t xml:space="preserve">：通过事件驱动的消息队列中间件，异步任务架构以约</w:t>
      </w:r>
      <w:r>
        <w:t xml:space="preserve"> 50ms </w:t>
      </w:r>
      <w:r>
        <w:rPr>
          <w:rFonts w:hint="eastAsia"/>
        </w:rPr>
        <w:t xml:space="preserve">的超低前端感知延迟，配合后台弹性伸缩的并发处理池，达成了流量洪峰下的零请求丢弃率。</w:t>
      </w:r>
    </w:p>
    <w:p>
      <w:pPr>
        <w:pStyle w:val="Compact"/>
        <w:numPr>
          <w:ilvl w:val="0"/>
          <w:numId w:val="1009"/>
        </w:numPr>
      </w:pPr>
      <w:r>
        <w:rPr>
          <w:rFonts w:hint="eastAsia"/>
          <w:b/>
          <w:bCs/>
        </w:rPr>
        <w:t xml:space="preserve">纵深安全防护</w:t>
      </w:r>
      <w:r>
        <w:rPr>
          <w:rFonts w:hint="eastAsia"/>
        </w:rPr>
        <w:t xml:space="preserve">：涵盖身份强认证、精细化授权、不可篡改的合规审计以及速率限制等维度，共同构筑了防范数字水务设施遭受恶意入侵的坚固盾牌。</w:t>
      </w:r>
    </w:p>
    <w:p>
      <w:pPr>
        <w:pStyle w:val="Compact"/>
        <w:numPr>
          <w:ilvl w:val="0"/>
          <w:numId w:val="1009"/>
        </w:numPr>
      </w:pPr>
      <w:r>
        <w:rPr>
          <w:rFonts w:hint="eastAsia"/>
        </w:rPr>
        <w:t xml:space="preserve">仿真代码锚点：</w:t>
      </w:r>
      <w:r>
        <w:rPr>
          <w:rStyle w:val="VerbatimChar"/>
        </w:rPr>
        <w:t xml:space="preserve">assets/ch07/ch07_api_load.py</w:t>
      </w:r>
    </w:p>
    <w:bookmarkEnd w:id="37"/>
    <w:bookmarkStart w:id="38" w:name="思考与练习"/>
    <w:p>
      <w:pPr>
        <w:pStyle w:val="Heading2"/>
      </w:pPr>
      <w:r>
        <w:rPr>
          <w:rStyle w:val="SectionNumber"/>
        </w:rPr>
        <w:t xml:space="preserve">1.5</w:t>
      </w:r>
      <w:r>
        <w:tab/>
      </w:r>
      <w:r>
        <w:t xml:space="preserve">5. </w:t>
      </w:r>
      <w:r>
        <w:rPr>
          <w:rFonts w:hint="eastAsia"/>
        </w:rPr>
        <w:t xml:space="preserve">思考与练习</w:t>
      </w:r>
    </w:p>
    <w:p>
      <w:pPr>
        <w:numPr>
          <w:ilvl w:val="0"/>
          <w:numId w:val="1010"/>
        </w:numPr>
      </w:pPr>
      <w:r>
        <w:rPr>
          <w:rFonts w:hint="eastAsia"/>
          <w:b/>
          <w:bCs/>
        </w:rPr>
        <w:t xml:space="preserve">核心概念论述题</w:t>
      </w:r>
      <w:r>
        <w:rPr>
          <w:rFonts w:hint="eastAsia"/>
        </w:rPr>
        <w:t xml:space="preserve">：请结合现代高并发软件工程理论，深入解释为何在进行复杂水文仿真计算时，API</w:t>
      </w:r>
      <w:r>
        <w:t xml:space="preserve"> </w:t>
      </w:r>
      <w:r>
        <w:rPr>
          <w:rFonts w:hint="eastAsia"/>
        </w:rPr>
        <w:t xml:space="preserve">端点必须强制采用异步解耦模式？请至少从</w:t>
      </w:r>
      <w:r>
        <w:t xml:space="preserve"> HTTP </w:t>
      </w:r>
      <w:r>
        <w:rPr>
          <w:rFonts w:hint="eastAsia"/>
        </w:rPr>
        <w:t xml:space="preserve">反向代理超时阻断、服务器工作线程饥饿以及微服务级联雪崩效应三个维度展开分析。</w:t>
      </w:r>
    </w:p>
    <w:p>
      <w:pPr>
        <w:numPr>
          <w:ilvl w:val="0"/>
          <w:numId w:val="1010"/>
        </w:numPr>
      </w:pPr>
      <w:r>
        <w:rPr>
          <w:b/>
          <w:bCs/>
        </w:rPr>
        <w:t xml:space="preserve">RESTful </w:t>
      </w:r>
      <w:r>
        <w:rPr>
          <w:rFonts w:hint="eastAsia"/>
          <w:b/>
          <w:bCs/>
        </w:rPr>
        <w:t xml:space="preserve">领域建模设计题</w:t>
      </w:r>
      <w:r>
        <w:rPr>
          <w:rFonts w:hint="eastAsia"/>
        </w:rPr>
        <w:t xml:space="preserve">：请为某城市智慧排涝数字孪生系统设计一套</w:t>
      </w:r>
      <w:r>
        <w:t xml:space="preserve"> RESTful API </w:t>
      </w:r>
      <w:r>
        <w:rPr>
          <w:rFonts w:hint="eastAsia"/>
        </w:rPr>
        <w:t xml:space="preserve">契约体系，涵盖排水分区（Basin）、排涝泵站（PumpStation）、实时水位监测点（WaterLevel）、暴雨内涝预报任务（Forecast）和多泵站联合调度方案（DispatchPlan）。以表格形式列出各资源的</w:t>
      </w:r>
      <w:r>
        <w:t xml:space="preserve"> URL、HTTP </w:t>
      </w:r>
      <w:r>
        <w:rPr>
          <w:rFonts w:hint="eastAsia"/>
        </w:rPr>
        <w:t xml:space="preserve">方法、主要参数及业务用途。</w:t>
      </w:r>
    </w:p>
    <w:p>
      <w:pPr>
        <w:numPr>
          <w:ilvl w:val="0"/>
          <w:numId w:val="1010"/>
        </w:numPr>
      </w:pPr>
      <w:r>
        <w:rPr>
          <w:rFonts w:hint="eastAsia"/>
          <w:b/>
          <w:bCs/>
        </w:rPr>
        <w:t xml:space="preserve">排队论计算题</w:t>
      </w:r>
      <w:r>
        <w:rPr>
          <w:rFonts w:hint="eastAsia"/>
        </w:rPr>
        <w:t xml:space="preserve">：某水文</w:t>
      </w:r>
      <w:r>
        <w:t xml:space="preserve"> API </w:t>
      </w:r>
      <w:r>
        <w:rPr>
          <w:rFonts w:hint="eastAsia"/>
        </w:rPr>
        <w:t xml:space="preserve">服务器有</w:t>
      </w:r>
      <w:r>
        <w:t xml:space="preserve"> 8 </w:t>
      </w:r>
      <w:r>
        <w:rPr>
          <w:rFonts w:hint="eastAsia"/>
        </w:rPr>
        <w:t xml:space="preserve">个工作线程（</w:t>
      </w:r>
      <m:oMath>
        <m:r>
          <m:t>c</m:t>
        </m:r>
        <m:r>
          <m:rPr>
            <m:sty m:val="p"/>
          </m:rPr>
          <m:t>=</m:t>
        </m:r>
        <m:r>
          <m:t>8</m:t>
        </m:r>
      </m:oMath>
      <w:r>
        <w:rPr>
          <w:rFonts w:hint="eastAsia"/>
        </w:rPr>
        <w:t xml:space="preserve">），单请求平均处理</w:t>
      </w:r>
      <w:r>
        <w:t xml:space="preserve"> 3 </w:t>
      </w:r>
      <w:r>
        <w:rPr>
          <w:rFonts w:hint="eastAsia"/>
        </w:rPr>
        <w:t xml:space="preserve">秒（</w:t>
      </w:r>
      <m:oMath>
        <m:r>
          <m:t>μ</m:t>
        </m:r>
        <m:r>
          <m:rPr>
            <m:sty m:val="p"/>
          </m:rPr>
          <m:t>=</m:t>
        </m:r>
        <m:r>
          <m:t>1</m:t>
        </m:r>
        <m:r>
          <m:rPr>
            <m:sty m:val="p"/>
          </m:rPr>
          <m:t>/</m:t>
        </m:r>
        <m:r>
          <m:t>3</m:t>
        </m:r>
      </m:oMath>
      <w:r>
        <w:t xml:space="preserve"> </w:t>
      </w:r>
      <w:r>
        <w:rPr>
          <w:rFonts w:hint="eastAsia"/>
        </w:rPr>
        <w:t xml:space="preserve">次/秒）。正常负载下到达率</w:t>
      </w:r>
      <w:r>
        <w:t xml:space="preserve"> 2 </w:t>
      </w:r>
      <w:r>
        <w:rPr>
          <w:rFonts w:hint="eastAsia"/>
        </w:rPr>
        <w:t xml:space="preserve">个/秒。（a）计算系统利用率</w:t>
      </w:r>
      <w:r>
        <w:t xml:space="preserve"> </w:t>
      </w:r>
      <m:oMath>
        <m:r>
          <m:t>ρ</m:t>
        </m:r>
      </m:oMath>
      <w:r>
        <w:rPr>
          <w:rFonts w:hint="eastAsia"/>
        </w:rPr>
        <w:t xml:space="preserve">；（b）用</w:t>
      </w:r>
      <w:r>
        <w:t xml:space="preserve"> </w:t>
      </w:r>
      <m:oMath>
        <m:r>
          <m:t>M</m:t>
        </m:r>
        <m:r>
          <m:rPr>
            <m:sty m:val="p"/>
          </m:rPr>
          <m:t>/</m:t>
        </m:r>
        <m:r>
          <m:t>M</m:t>
        </m:r>
        <m:r>
          <m:rPr>
            <m:sty m:val="p"/>
          </m:rPr>
          <m:t>/</m:t>
        </m:r>
        <m:r>
          <m:t>c</m:t>
        </m:r>
      </m:oMath>
      <w:r>
        <w:t xml:space="preserve"> </w:t>
      </w:r>
      <w:r>
        <w:rPr>
          <w:rFonts w:hint="eastAsia"/>
        </w:rPr>
        <w:t xml:space="preserve">模型估计平均等待时间</w:t>
      </w:r>
      <w:r>
        <w:t xml:space="preserve"> </w:t>
      </w:r>
      <m:oMath>
        <m:sSub>
          <m:e>
            <m:r>
              <m:t>W</m:t>
            </m:r>
          </m:e>
          <m:sub>
            <m:r>
              <m:t>q</m:t>
            </m:r>
          </m:sub>
        </m:sSub>
      </m:oMath>
      <w:r>
        <w:rPr>
          <w:rFonts w:hint="eastAsia"/>
        </w:rPr>
        <w:t xml:space="preserve">；（c）若暴雨期间到达率增至</w:t>
      </w:r>
      <w:r>
        <w:t xml:space="preserve"> 20 </w:t>
      </w:r>
      <w:r>
        <w:rPr>
          <w:rFonts w:hint="eastAsia"/>
        </w:rPr>
        <w:t xml:space="preserve">个/秒，系统稳态是否仍然存在？请结合公式分母项进行推导。</w:t>
      </w:r>
    </w:p>
    <w:p>
      <w:pPr>
        <w:numPr>
          <w:ilvl w:val="0"/>
          <w:numId w:val="1010"/>
        </w:numPr>
      </w:pPr>
      <w:r>
        <w:rPr>
          <w:rFonts w:hint="eastAsia"/>
          <w:b/>
          <w:bCs/>
        </w:rPr>
        <w:t xml:space="preserve">数字安全讨论题</w:t>
      </w:r>
      <w:r>
        <w:rPr>
          <w:rFonts w:hint="eastAsia"/>
        </w:rPr>
        <w:t xml:space="preserve">：若某省级核心水文调度</w:t>
      </w:r>
      <w:r>
        <w:t xml:space="preserve"> API </w:t>
      </w:r>
      <w:r>
        <w:rPr>
          <w:rFonts w:hint="eastAsia"/>
        </w:rPr>
        <w:t xml:space="preserve">被高级持续性威胁（APT）攻击者渗透，可能造成哪些灾难性后果？请列举至少三种针对性攻击场景，并为每种场景设计基于微服务治理和密码学的防御对策。</w:t>
      </w:r>
    </w:p>
    <w:bookmarkEnd w:id="38"/>
    <w:bookmarkStart w:id="39" w:name="参考文献"/>
    <w:p>
      <w:pPr>
        <w:pStyle w:val="Heading2"/>
      </w:pPr>
      <w:r>
        <w:rPr>
          <w:rStyle w:val="SectionNumber"/>
        </w:rPr>
        <w:t xml:space="preserve">1.6</w:t>
      </w:r>
      <w:r>
        <w:tab/>
      </w:r>
      <w:r>
        <w:rPr>
          <w:rFonts w:hint="eastAsia"/>
        </w:rPr>
        <w:t xml:space="preserve">参考文献</w:t>
      </w:r>
    </w:p>
    <w:p>
      <w:pPr>
        <w:pStyle w:val="FirstParagraph"/>
      </w:pPr>
      <w:r>
        <w:t xml:space="preserve">[1] </w:t>
      </w:r>
      <w:r>
        <w:rPr>
          <w:rFonts w:hint="eastAsia"/>
        </w:rPr>
        <w:t xml:space="preserve">雷晓辉,龙岩,许慧敏,等.自主水网：概念、架构与关键技术[J].南水北调与水利科技(中英文),2025.DOI:10.13476/j.cnki.nsbdqk.2025.0079.</w:t>
      </w:r>
    </w:p>
    <w:p>
      <w:pPr>
        <w:pStyle w:val="BodyText"/>
      </w:pPr>
      <w:r>
        <w:t xml:space="preserve">[2] Fielding R T. Architectural Styles and the Design of Network-based Software Architectures[D]. University of California, Irvine, 2000.</w:t>
      </w:r>
    </w:p>
    <w:p>
      <w:pPr>
        <w:pStyle w:val="BodyText"/>
      </w:pPr>
      <w:r>
        <w:t xml:space="preserve">[3] Newman S. Building Microservices: Designing Fine-Grained Systems[M]. 2nd ed. O’Reilly Media, 2021.</w:t>
      </w:r>
    </w:p>
    <w:p>
      <w:pPr>
        <w:pStyle w:val="BodyText"/>
      </w:pPr>
      <w:r>
        <w:t xml:space="preserve">[4] Burns B. Designing Distributed Systems: Patterns and Paradigms for Scalable, Reliable Services[M]. O’Reilly Media, 2018.</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12" Target="media/rId12.png" /><Relationship Type="http://schemas.openxmlformats.org/officeDocument/2006/relationships/image" Id="rId9" Target="media/rId9.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2026-03-21T06:36:32Z</dcterms:created>
  <dcterms:modified xsi:type="dcterms:W3CDTF">2026-03-21T06:36:32Z</dcterms:modified>
</cp:coreProperties>
</file>

<file path=docProps/custom.xml><?xml version="1.0" encoding="utf-8"?>
<Properties xmlns="http://schemas.openxmlformats.org/officeDocument/2006/custom-properties" xmlns:vt="http://schemas.openxmlformats.org/officeDocument/2006/docPropsVTypes"/>
</file>