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1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2-章多渠段梯级调度串级控制与前馈补偿"/>
    <w:p>
      <w:pPr>
        <w:pStyle w:val="Heading1"/>
      </w:pPr>
      <w:r>
        <w:rPr>
          <w:rStyle w:val="SectionNumber"/>
        </w:rPr>
        <w:t xml:space="preserve">1</w:t>
      </w:r>
      <w:r>
        <w:tab/>
      </w:r>
      <w:r>
        <w:rPr>
          <w:rFonts w:hint="eastAsia"/>
        </w:rPr>
        <w:t xml:space="preserve">第</w:t>
      </w:r>
      <w:r>
        <w:t xml:space="preserve"> 2 </w:t>
      </w:r>
      <w:r>
        <w:rPr>
          <w:rFonts w:hint="eastAsia"/>
        </w:rPr>
        <w:t xml:space="preserve">章：多渠段梯级调度：串级控制与前馈补偿</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BodyText"/>
      </w:pPr>
      <w:r>
        <w:rPr>
          <w:rFonts w:hint="eastAsia"/>
        </w:rPr>
        <w:t xml:space="preserve">本章探讨当渠道被分为多个级联渠段（Multi-reach），且中间存在严重的用水干扰时，如何通过升级控制拓扑结构，彻底化解单回路</w:t>
      </w:r>
      <w:r>
        <w:t xml:space="preserve"> PID </w:t>
      </w:r>
      <w:r>
        <w:rPr>
          <w:rFonts w:hint="eastAsia"/>
        </w:rPr>
        <w:t xml:space="preserve">在大滞后系统中的被动局面。</w:t>
      </w:r>
      <w:r>
        <w:t xml:space="preserve"> </w:t>
      </w:r>
      <w:r>
        <w:rPr>
          <w:rFonts w:hint="eastAsia"/>
        </w:rPr>
        <w:t xml:space="preserve">读者需要掌握：</w:t>
      </w:r>
      <w:r>
        <w:t xml:space="preserve"> </w:t>
      </w:r>
      <w:r>
        <w:t xml:space="preserve">1. </w:t>
      </w:r>
      <w:r>
        <w:rPr>
          <w:rFonts w:hint="eastAsia"/>
        </w:rPr>
        <w:t xml:space="preserve">梯级渠道调水的相互耦合机制与”水波传递”效应。</w:t>
      </w:r>
      <w:r>
        <w:t xml:space="preserve"> </w:t>
      </w:r>
      <w:r>
        <w:t xml:space="preserve">2. </w:t>
      </w:r>
      <w:r>
        <w:rPr>
          <w:rFonts w:hint="eastAsia"/>
        </w:rPr>
        <w:t xml:space="preserve">前馈控制（Feedforward</w:t>
      </w:r>
      <w:r>
        <w:t xml:space="preserve"> </w:t>
      </w:r>
      <w:r>
        <w:rPr>
          <w:rFonts w:hint="eastAsia"/>
        </w:rPr>
        <w:t xml:space="preserve">Control）的物理本质：</w:t>
      </w:r>
      <w:r>
        <w:rPr>
          <w:rFonts w:hint="eastAsia"/>
        </w:rPr>
        <w:t xml:space="preserve">“未雨绸缪”</w:t>
      </w:r>
      <w:r>
        <w:t xml:space="preserve">。</w:t>
      </w:r>
      <w:r>
        <w:t xml:space="preserve"> </w:t>
      </w:r>
      <w:r>
        <w:t xml:space="preserve">3. </w:t>
      </w:r>
      <w:r>
        <w:rPr>
          <w:rFonts w:hint="eastAsia"/>
        </w:rPr>
        <w:t xml:space="preserve">串级控制（Cascade</w:t>
      </w:r>
      <w:r>
        <w:t xml:space="preserve"> </w:t>
      </w:r>
      <w:r>
        <w:rPr>
          <w:rFonts w:hint="eastAsia"/>
        </w:rPr>
        <w:t xml:space="preserve">Control）内外环分离的降维策略。</w:t>
      </w:r>
      <w:r>
        <w:t xml:space="preserve"> </w:t>
      </w:r>
      <w:r>
        <w:t xml:space="preserve">4. </w:t>
      </w:r>
      <w:r>
        <w:rPr>
          <w:rFonts w:hint="eastAsia"/>
        </w:rPr>
        <w:t xml:space="preserve">前馈与串级结合在抗击农田分水大流量扰动中的应用。</w:t>
      </w:r>
      <w:r>
        <w:t xml:space="preserve"> </w:t>
      </w:r>
      <w:r>
        <w:drawing>
          <wp:inline>
            <wp:extent cx="5334000" cy="2909454"/>
            <wp:effectExtent b="0" l="0" r="0" t="0"/>
            <wp:docPr descr="圣维南方程与边界条件概念图" title="" id="11" name="Picture"/>
            <a:graphic>
              <a:graphicData uri="http://schemas.openxmlformats.org/drawingml/2006/picture">
                <pic:pic>
                  <pic:nvPicPr>
                    <pic:cNvPr descr="assets/ch02/concept_saint_venant.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bookmarkEnd w:id="13"/>
    <w:bookmarkStart w:id="21" w:name="教材理论不要等下游喊渴才开闸"/>
    <w:p>
      <w:pPr>
        <w:pStyle w:val="Heading2"/>
      </w:pPr>
      <w:r>
        <w:rPr>
          <w:rStyle w:val="SectionNumber"/>
        </w:rPr>
        <w:t xml:space="preserve">1.2</w:t>
      </w:r>
      <w:r>
        <w:tab/>
      </w:r>
      <w:r>
        <w:t xml:space="preserve">2. </w:t>
      </w:r>
      <w:r>
        <w:rPr>
          <w:rFonts w:hint="eastAsia"/>
        </w:rPr>
        <w:t xml:space="preserve">教材理论：不要等下游喊渴才开闸</w:t>
      </w:r>
    </w:p>
    <w:bookmarkStart w:id="14" w:name="多渠段耦合系统的建模"/>
    <w:p>
      <w:pPr>
        <w:pStyle w:val="Heading3"/>
      </w:pPr>
      <w:r>
        <w:rPr>
          <w:rStyle w:val="SectionNumber"/>
        </w:rPr>
        <w:t xml:space="preserve">1.2.1</w:t>
      </w:r>
      <w:r>
        <w:tab/>
      </w:r>
      <w:r>
        <w:t xml:space="preserve">2.1 </w:t>
      </w:r>
      <w:r>
        <w:rPr>
          <w:rFonts w:hint="eastAsia"/>
        </w:rPr>
        <w:t xml:space="preserve">多渠段耦合系统的建模</w:t>
      </w:r>
    </w:p>
    <w:p>
      <w:pPr>
        <w:pStyle w:val="FirstParagraph"/>
      </w:pPr>
      <w:r>
        <w:rPr>
          <w:rFonts w:hint="eastAsia"/>
        </w:rPr>
        <w:t xml:space="preserve">在第</w:t>
      </w:r>
      <w:r>
        <w:t xml:space="preserve"> 1 </w:t>
      </w:r>
      <w:r>
        <w:rPr>
          <w:rFonts w:hint="eastAsia"/>
        </w:rPr>
        <w:t xml:space="preserve">章中，我们看到了纯滞后死区对</w:t>
      </w:r>
      <w:r>
        <w:t xml:space="preserve"> PID </w:t>
      </w:r>
      <w:r>
        <w:rPr>
          <w:rFonts w:hint="eastAsia"/>
        </w:rPr>
        <w:t xml:space="preserve">控制器的毁灭性打击。现在考虑更复杂的情形：一条漫长的总干渠被中间的节制闸分成了渠段</w:t>
      </w:r>
      <w:r>
        <w:t xml:space="preserve"> 1 </w:t>
      </w:r>
      <w:r>
        <w:rPr>
          <w:rFonts w:hint="eastAsia"/>
        </w:rPr>
        <w:t xml:space="preserve">和渠段</w:t>
      </w:r>
      <w:r>
        <w:t xml:space="preserve"> </w:t>
      </w:r>
      <w:r>
        <w:rPr>
          <w:rFonts w:hint="eastAsia"/>
        </w:rPr>
        <w:t xml:space="preserve">2。下游的城市在渠段</w:t>
      </w:r>
      <w:r>
        <w:t xml:space="preserve"> 2 </w:t>
      </w:r>
      <w:r>
        <w:rPr>
          <w:rFonts w:hint="eastAsia"/>
        </w:rPr>
        <w:t xml:space="preserve">的末端取水，而渠段</w:t>
      </w:r>
      <w:r>
        <w:t xml:space="preserve"> 1 </w:t>
      </w:r>
      <w:r>
        <w:rPr>
          <w:rFonts w:hint="eastAsia"/>
        </w:rPr>
        <w:t xml:space="preserve">的中间有一个农田分水口。</w:t>
      </w:r>
    </w:p>
    <w:p>
      <w:pPr>
        <w:pStyle w:val="BodyText"/>
      </w:pPr>
      <w:r>
        <w:rPr>
          <w:rFonts w:hint="eastAsia"/>
        </w:rPr>
        <w:t xml:space="preserve">多渠段串联系统的状态方程为：</w:t>
      </w:r>
    </w:p>
    <w:p>
      <w:pPr>
        <w:pStyle w:val="BodyText"/>
      </w:pPr>
      <m:oMathPara>
        <m:oMathParaPr>
          <m:jc m:val="center"/>
        </m:oMathParaPr>
        <m:oMath>
          <m:sSub>
            <m:e>
              <m:r>
                <m:t>A</m:t>
              </m:r>
            </m:e>
            <m:sub>
              <m:r>
                <m:t>s</m:t>
              </m:r>
              <m:r>
                <m:t>1</m:t>
              </m:r>
            </m:sub>
          </m:sSub>
          <m:f>
            <m:fPr>
              <m:type m:val="bar"/>
            </m:fPr>
            <m:num>
              <m:r>
                <m:t>d</m:t>
              </m:r>
              <m:sSub>
                <m:e>
                  <m:r>
                    <m:t>h</m:t>
                  </m:r>
                </m:e>
                <m:sub>
                  <m:r>
                    <m:t>1</m:t>
                  </m:r>
                </m:sub>
              </m:sSub>
              <m:r>
                <m:rPr>
                  <m:sty m:val="p"/>
                </m:rPr>
                <m:t>(</m:t>
              </m:r>
              <m:r>
                <m:t>t</m:t>
              </m:r>
              <m:r>
                <m:rPr>
                  <m:sty m:val="p"/>
                </m:rPr>
                <m:t>)</m:t>
              </m:r>
            </m:num>
            <m:den>
              <m:r>
                <m:t>d</m:t>
              </m:r>
              <m:r>
                <m:t>t</m:t>
              </m:r>
            </m:den>
          </m:f>
          <m:r>
            <m:rPr>
              <m:sty m:val="p"/>
            </m:rPr>
            <m:t>=</m:t>
          </m:r>
          <m:sSub>
            <m:e>
              <m:r>
                <m:t>Q</m:t>
              </m:r>
            </m:e>
            <m:sub>
              <m:r>
                <m:t>i</m:t>
              </m:r>
              <m:r>
                <m:t>n</m:t>
              </m:r>
            </m:sub>
          </m:sSub>
          <m:r>
            <m:rPr>
              <m:sty m:val="p"/>
            </m:rPr>
            <m:t>(</m:t>
          </m:r>
          <m:r>
            <m:t>t</m:t>
          </m:r>
          <m:r>
            <m:rPr>
              <m:sty m:val="p"/>
            </m:rPr>
            <m:t>−</m:t>
          </m:r>
          <m:sSub>
            <m:e>
              <m:r>
                <m:t>L</m:t>
              </m:r>
            </m:e>
            <m:sub>
              <m:r>
                <m:t>1</m:t>
              </m:r>
            </m:sub>
          </m:sSub>
          <m:r>
            <m:rPr>
              <m:sty m:val="p"/>
            </m:rPr>
            <m:t>)</m:t>
          </m:r>
          <m:r>
            <m:rPr>
              <m:sty m:val="p"/>
            </m:rPr>
            <m:t>−</m:t>
          </m:r>
          <m:sSub>
            <m:e>
              <m:r>
                <m:t>Q</m:t>
              </m:r>
            </m:e>
            <m:sub>
              <m:r>
                <m:t>o</m:t>
              </m:r>
              <m:r>
                <m:t>u</m:t>
              </m:r>
              <m:r>
                <m:t>t</m:t>
              </m:r>
              <m:r>
                <m:rPr>
                  <m:sty m:val="p"/>
                </m:rPr>
                <m:t>,</m:t>
              </m:r>
              <m:r>
                <m:t>1</m:t>
              </m:r>
            </m:sub>
          </m:sSub>
          <m:r>
            <m:rPr>
              <m:sty m:val="p"/>
            </m:rPr>
            <m:t>(</m:t>
          </m:r>
          <m:r>
            <m:t>t</m:t>
          </m:r>
          <m:r>
            <m:rPr>
              <m:sty m:val="p"/>
            </m:rPr>
            <m:t>)</m:t>
          </m:r>
          <m:r>
            <m:rPr>
              <m:sty m:val="p"/>
            </m:rPr>
            <m:t>−</m:t>
          </m:r>
          <m:r>
            <m:t>D</m:t>
          </m:r>
          <m:r>
            <m:rPr>
              <m:sty m:val="p"/>
            </m:rPr>
            <m:t>(</m:t>
          </m:r>
          <m:r>
            <m:t>t</m:t>
          </m:r>
          <m:r>
            <m:rPr>
              <m:sty m:val="p"/>
            </m:rPr>
            <m:t>)</m:t>
          </m:r>
        </m:oMath>
      </m:oMathPara>
    </w:p>
    <w:p>
      <w:pPr>
        <w:pStyle w:val="FirstParagraph"/>
      </w:pPr>
      <m:oMathPara>
        <m:oMathParaPr>
          <m:jc m:val="center"/>
        </m:oMathParaPr>
        <m:oMath>
          <m:sSub>
            <m:e>
              <m:r>
                <m:t>A</m:t>
              </m:r>
            </m:e>
            <m:sub>
              <m:r>
                <m:t>s</m:t>
              </m:r>
              <m:r>
                <m:t>2</m:t>
              </m:r>
            </m:sub>
          </m:sSub>
          <m:f>
            <m:fPr>
              <m:type m:val="bar"/>
            </m:fPr>
            <m:num>
              <m:r>
                <m:t>d</m:t>
              </m:r>
              <m:sSub>
                <m:e>
                  <m:r>
                    <m:t>h</m:t>
                  </m:r>
                </m:e>
                <m:sub>
                  <m:r>
                    <m:t>2</m:t>
                  </m:r>
                </m:sub>
              </m:sSub>
              <m:r>
                <m:rPr>
                  <m:sty m:val="p"/>
                </m:rPr>
                <m:t>(</m:t>
              </m:r>
              <m:r>
                <m:t>t</m:t>
              </m:r>
              <m:r>
                <m:rPr>
                  <m:sty m:val="p"/>
                </m:rPr>
                <m:t>)</m:t>
              </m:r>
            </m:num>
            <m:den>
              <m:r>
                <m:t>d</m:t>
              </m:r>
              <m:r>
                <m:t>t</m:t>
              </m:r>
            </m:den>
          </m:f>
          <m:r>
            <m:rPr>
              <m:sty m:val="p"/>
            </m:rPr>
            <m:t>=</m:t>
          </m:r>
          <m:sSub>
            <m:e>
              <m:r>
                <m:t>Q</m:t>
              </m:r>
            </m:e>
            <m:sub>
              <m:r>
                <m:t>o</m:t>
              </m:r>
              <m:r>
                <m:t>u</m:t>
              </m:r>
              <m:r>
                <m:t>t</m:t>
              </m:r>
              <m:r>
                <m:rPr>
                  <m:sty m:val="p"/>
                </m:rPr>
                <m:t>,</m:t>
              </m:r>
              <m:r>
                <m:t>1</m:t>
              </m:r>
            </m:sub>
          </m:sSub>
          <m:r>
            <m:rPr>
              <m:sty m:val="p"/>
            </m:rPr>
            <m:t>(</m:t>
          </m:r>
          <m:r>
            <m:t>t</m:t>
          </m:r>
          <m:r>
            <m:rPr>
              <m:sty m:val="p"/>
            </m:rPr>
            <m:t>−</m:t>
          </m:r>
          <m:sSub>
            <m:e>
              <m:r>
                <m:t>L</m:t>
              </m:r>
            </m:e>
            <m:sub>
              <m:r>
                <m:t>2</m:t>
              </m:r>
            </m:sub>
          </m:sSub>
          <m:r>
            <m:rPr>
              <m:sty m:val="p"/>
            </m:rPr>
            <m:t>)</m:t>
          </m:r>
          <m:r>
            <m:rPr>
              <m:sty m:val="p"/>
            </m:rPr>
            <m:t>−</m:t>
          </m:r>
          <m:sSub>
            <m:e>
              <m:r>
                <m:t>Q</m:t>
              </m:r>
            </m:e>
            <m:sub>
              <m:r>
                <m:t>o</m:t>
              </m:r>
              <m:r>
                <m:t>u</m:t>
              </m:r>
              <m:r>
                <m:t>t</m:t>
              </m:r>
              <m:r>
                <m:rPr>
                  <m:sty m:val="p"/>
                </m:rPr>
                <m:t>,</m:t>
              </m:r>
              <m:r>
                <m:t>2</m:t>
              </m:r>
            </m:sub>
          </m:sSub>
          <m:r>
            <m:rPr>
              <m:sty m:val="p"/>
            </m:rPr>
            <m:t>(</m:t>
          </m:r>
          <m:r>
            <m:t>t</m:t>
          </m:r>
          <m:r>
            <m:rPr>
              <m:sty m:val="p"/>
            </m:rPr>
            <m:t>)</m:t>
          </m:r>
        </m:oMath>
      </m:oMathPara>
    </w:p>
    <w:p>
      <w:pPr>
        <w:pStyle w:val="FirstParagraph"/>
      </w:pPr>
      <w:r>
        <w:rPr>
          <w:rFonts w:hint="eastAsia"/>
        </w:rPr>
        <w:t xml:space="preserve">其中</w:t>
      </w:r>
      <w:r>
        <w:t xml:space="preserve"> </w:t>
      </w:r>
      <m:oMath>
        <m:r>
          <m:t>D</m:t>
        </m:r>
        <m:r>
          <m:rPr>
            <m:sty m:val="p"/>
          </m:rPr>
          <m:t>(</m:t>
        </m:r>
        <m:r>
          <m:t>t</m:t>
        </m:r>
        <m:r>
          <m:rPr>
            <m:sty m:val="p"/>
          </m:rPr>
          <m:t>)</m:t>
        </m:r>
      </m:oMath>
      <w:r>
        <w:t xml:space="preserve"> </w:t>
      </w:r>
      <w:r>
        <w:rPr>
          <w:rFonts w:hint="eastAsia"/>
        </w:rPr>
        <w:t xml:space="preserve">为农田分水扰动，</w:t>
      </w:r>
      <m:oMath>
        <m:sSub>
          <m:e>
            <m:r>
              <m:t>L</m:t>
            </m:r>
          </m:e>
          <m:sub>
            <m:r>
              <m:t>1</m:t>
            </m:r>
          </m:sub>
        </m:sSub>
      </m:oMath>
      <w:r>
        <w:t xml:space="preserve"> </w:t>
      </w:r>
      <w:r>
        <w:rPr>
          <w:rFonts w:hint="eastAsia"/>
        </w:rPr>
        <w:t xml:space="preserve">和</w:t>
      </w:r>
      <w:r>
        <w:t xml:space="preserve"> </w:t>
      </w:r>
      <m:oMath>
        <m:sSub>
          <m:e>
            <m:r>
              <m:t>L</m:t>
            </m:r>
          </m:e>
          <m:sub>
            <m:r>
              <m:t>2</m:t>
            </m:r>
          </m:sub>
        </m:sSub>
      </m:oMath>
      <w:r>
        <w:t xml:space="preserve"> </w:t>
      </w:r>
      <w:r>
        <w:rPr>
          <w:rFonts w:hint="eastAsia"/>
        </w:rPr>
        <w:t xml:space="preserve">分别为两段渠道的纯滞后时间。从源头闸门到末端水位的总传递函数为：</w:t>
      </w:r>
    </w:p>
    <w:p>
      <w:pPr>
        <w:pStyle w:val="BodyText"/>
      </w:pPr>
      <m:oMathPara>
        <m:oMathParaPr>
          <m:jc m:val="center"/>
        </m:oMathParaPr>
        <m:oMath>
          <m:sSub>
            <m:e>
              <m:r>
                <m:t>G</m:t>
              </m:r>
            </m:e>
            <m:sub>
              <m:r>
                <m:t>t</m:t>
              </m:r>
              <m:r>
                <m:t>o</m:t>
              </m:r>
              <m:r>
                <m:t>t</m:t>
              </m:r>
              <m:r>
                <m:t>a</m:t>
              </m:r>
              <m:r>
                <m:t>l</m:t>
              </m:r>
            </m:sub>
          </m:sSub>
          <m:r>
            <m:rPr>
              <m:sty m:val="p"/>
            </m:rPr>
            <m:t>(</m:t>
          </m:r>
          <m:r>
            <m:t>s</m:t>
          </m:r>
          <m:r>
            <m:rPr>
              <m:sty m:val="p"/>
            </m:rPr>
            <m:t>)</m:t>
          </m:r>
          <m:r>
            <m:rPr>
              <m:sty m:val="p"/>
            </m:rPr>
            <m:t>=</m:t>
          </m:r>
          <m:f>
            <m:fPr>
              <m:type m:val="bar"/>
            </m:fPr>
            <m:num>
              <m:sSup>
                <m:e>
                  <m:r>
                    <m:t>e</m:t>
                  </m:r>
                </m:e>
                <m:sup>
                  <m:r>
                    <m:rPr>
                      <m:sty m:val="p"/>
                    </m:rPr>
                    <m:t>−</m:t>
                  </m:r>
                  <m:r>
                    <m:rPr>
                      <m:sty m:val="p"/>
                    </m:rPr>
                    <m:t>(</m:t>
                  </m:r>
                  <m:sSub>
                    <m:e>
                      <m:r>
                        <m:t>L</m:t>
                      </m:r>
                    </m:e>
                    <m:sub>
                      <m:r>
                        <m:t>1</m:t>
                      </m:r>
                    </m:sub>
                  </m:sSub>
                  <m:r>
                    <m:rPr>
                      <m:sty m:val="p"/>
                    </m:rPr>
                    <m:t>+</m:t>
                  </m:r>
                  <m:sSub>
                    <m:e>
                      <m:r>
                        <m:t>L</m:t>
                      </m:r>
                    </m:e>
                    <m:sub>
                      <m:r>
                        <m:t>2</m:t>
                      </m:r>
                    </m:sub>
                  </m:sSub>
                  <m:r>
                    <m:rPr>
                      <m:sty m:val="p"/>
                    </m:rPr>
                    <m:t>)</m:t>
                  </m:r>
                  <m:r>
                    <m:t>s</m:t>
                  </m:r>
                </m:sup>
              </m:sSup>
            </m:num>
            <m:den>
              <m:sSub>
                <m:e>
                  <m:r>
                    <m:t>A</m:t>
                  </m:r>
                </m:e>
                <m:sub>
                  <m:r>
                    <m:t>s</m:t>
                  </m:r>
                  <m:r>
                    <m:t>1</m:t>
                  </m:r>
                </m:sub>
              </m:sSub>
              <m:r>
                <m:rPr>
                  <m:sty m:val="p"/>
                </m:rPr>
                <m:t>⋅</m:t>
              </m:r>
              <m:r>
                <m:t>s</m:t>
              </m:r>
            </m:den>
          </m:f>
          <m:r>
            <m:rPr>
              <m:sty m:val="p"/>
            </m:rPr>
            <m:t>⋅</m:t>
          </m:r>
          <m:f>
            <m:fPr>
              <m:type m:val="bar"/>
            </m:fPr>
            <m:num>
              <m:r>
                <m:t>1</m:t>
              </m:r>
            </m:num>
            <m:den>
              <m:sSub>
                <m:e>
                  <m:r>
                    <m:t>A</m:t>
                  </m:r>
                </m:e>
                <m:sub>
                  <m:r>
                    <m:t>s</m:t>
                  </m:r>
                  <m:r>
                    <m:t>2</m:t>
                  </m:r>
                </m:sub>
              </m:sSub>
              <m:r>
                <m:rPr>
                  <m:sty m:val="p"/>
                </m:rPr>
                <m:t>⋅</m:t>
              </m:r>
              <m:r>
                <m:t>s</m:t>
              </m:r>
            </m:den>
          </m:f>
          <m:r>
            <m:rPr>
              <m:sty m:val="p"/>
            </m:rPr>
            <m:t>=</m:t>
          </m:r>
          <m:f>
            <m:fPr>
              <m:type m:val="bar"/>
            </m:fPr>
            <m:num>
              <m:sSup>
                <m:e>
                  <m:r>
                    <m:t>e</m:t>
                  </m:r>
                </m:e>
                <m:sup>
                  <m:r>
                    <m:rPr>
                      <m:sty m:val="p"/>
                    </m:rPr>
                    <m:t>−</m:t>
                  </m:r>
                  <m:r>
                    <m:rPr>
                      <m:sty m:val="p"/>
                    </m:rPr>
                    <m:t>(</m:t>
                  </m:r>
                  <m:sSub>
                    <m:e>
                      <m:r>
                        <m:t>L</m:t>
                      </m:r>
                    </m:e>
                    <m:sub>
                      <m:r>
                        <m:t>1</m:t>
                      </m:r>
                    </m:sub>
                  </m:sSub>
                  <m:r>
                    <m:rPr>
                      <m:sty m:val="p"/>
                    </m:rPr>
                    <m:t>+</m:t>
                  </m:r>
                  <m:sSub>
                    <m:e>
                      <m:r>
                        <m:t>L</m:t>
                      </m:r>
                    </m:e>
                    <m:sub>
                      <m:r>
                        <m:t>2</m:t>
                      </m:r>
                    </m:sub>
                  </m:sSub>
                  <m:r>
                    <m:rPr>
                      <m:sty m:val="p"/>
                    </m:rPr>
                    <m:t>)</m:t>
                  </m:r>
                  <m:r>
                    <m:t>s</m:t>
                  </m:r>
                </m:sup>
              </m:sSup>
            </m:num>
            <m:den>
              <m:sSub>
                <m:e>
                  <m:r>
                    <m:t>A</m:t>
                  </m:r>
                </m:e>
                <m:sub>
                  <m:r>
                    <m:t>s</m:t>
                  </m:r>
                  <m:r>
                    <m:t>1</m:t>
                  </m:r>
                </m:sub>
              </m:sSub>
              <m:sSub>
                <m:e>
                  <m:r>
                    <m:t>A</m:t>
                  </m:r>
                </m:e>
                <m:sub>
                  <m:r>
                    <m:t>s</m:t>
                  </m:r>
                  <m:r>
                    <m:t>2</m:t>
                  </m:r>
                </m:sub>
              </m:sSub>
              <m:r>
                <m:rPr>
                  <m:sty m:val="p"/>
                </m:rPr>
                <m:t>⋅</m:t>
              </m:r>
              <m:sSup>
                <m:e>
                  <m:r>
                    <m:t>s</m:t>
                  </m:r>
                </m:e>
                <m:sup>
                  <m:r>
                    <m:t>2</m:t>
                  </m:r>
                </m:sup>
              </m:sSup>
            </m:den>
          </m:f>
        </m:oMath>
      </m:oMathPara>
    </w:p>
    <w:p>
      <w:pPr>
        <w:pStyle w:val="FirstParagraph"/>
      </w:pPr>
      <w:r>
        <w:rPr>
          <w:rFonts w:hint="eastAsia"/>
        </w:rPr>
        <w:t xml:space="preserve">注意分母出现了</w:t>
      </w:r>
      <w:r>
        <w:t xml:space="preserve"> </w:t>
      </w:r>
      <m:oMath>
        <m:sSup>
          <m:e>
            <m:r>
              <m:t>s</m:t>
            </m:r>
          </m:e>
          <m:sup>
            <m:r>
              <m:t>2</m:t>
            </m:r>
          </m:sup>
        </m:sSup>
      </m:oMath>
      <w:r>
        <w:rPr>
          <w:rFonts w:hint="eastAsia"/>
        </w:rPr>
        <w:t xml:space="preserve">，即双重积分。这意味着系统不仅有巨大的纯滞后，还具有更高阶的不稳定特性。单回路</w:t>
      </w:r>
      <w:r>
        <w:t xml:space="preserve"> PID </w:t>
      </w:r>
      <w:r>
        <w:rPr>
          <w:rFonts w:hint="eastAsia"/>
        </w:rPr>
        <w:t xml:space="preserve">面对双积分加长滞后系统，几乎没有任何实用的参数整定方案。</w:t>
      </w:r>
    </w:p>
    <w:p>
      <w:pPr>
        <w:pStyle w:val="BodyText"/>
      </w:pPr>
      <w:r>
        <w:rPr>
          <w:rFonts w:hint="eastAsia"/>
          <w:b/>
          <w:bCs/>
        </w:rPr>
        <w:t xml:space="preserve">单回路的悲剧</w:t>
      </w:r>
      <w:r>
        <w:rPr>
          <w:rFonts w:hint="eastAsia"/>
        </w:rPr>
        <w:t xml:space="preserve">：如果只用一个</w:t>
      </w:r>
      <w:r>
        <w:t xml:space="preserve"> </w:t>
      </w:r>
      <w:r>
        <w:rPr>
          <w:rFonts w:hint="eastAsia"/>
        </w:rPr>
        <w:t xml:space="preserve">PID，看着渠段</w:t>
      </w:r>
      <w:r>
        <w:t xml:space="preserve"> 2 </w:t>
      </w:r>
      <w:r>
        <w:rPr>
          <w:rFonts w:hint="eastAsia"/>
        </w:rPr>
        <w:t xml:space="preserve">的末端水位来调整渠段</w:t>
      </w:r>
      <w:r>
        <w:t xml:space="preserve"> 1 </w:t>
      </w:r>
      <w:r>
        <w:rPr>
          <w:rFonts w:hint="eastAsia"/>
        </w:rPr>
        <w:t xml:space="preserve">源头的总闸门。当农田突然开始大量抽水（扰动发生）时，这个抽水效应需要经过漫长的物理传播才能传到渠段</w:t>
      </w:r>
      <w:r>
        <w:t xml:space="preserve"> 2 </w:t>
      </w:r>
      <w:r>
        <w:rPr>
          <w:rFonts w:hint="eastAsia"/>
        </w:rPr>
        <w:t xml:space="preserve">的末端。等</w:t>
      </w:r>
      <w:r>
        <w:t xml:space="preserve"> PID </w:t>
      </w:r>
      <w:r>
        <w:rPr>
          <w:rFonts w:hint="eastAsia"/>
        </w:rPr>
        <w:t xml:space="preserve">侦测到水位下降再去开大源头闸门，放出来的水又要经过两段漫长的死区时间才能到达。这必然导致下游城市断水。</w:t>
      </w:r>
    </w:p>
    <w:bookmarkEnd w:id="14"/>
    <w:bookmarkStart w:id="15" w:name="前馈控制的数学原理"/>
    <w:p>
      <w:pPr>
        <w:pStyle w:val="Heading3"/>
      </w:pPr>
      <w:r>
        <w:rPr>
          <w:rStyle w:val="SectionNumber"/>
        </w:rPr>
        <w:t xml:space="preserve">1.2.2</w:t>
      </w:r>
      <w:r>
        <w:tab/>
      </w:r>
      <w:r>
        <w:t xml:space="preserve">2.2 </w:t>
      </w:r>
      <w:r>
        <w:rPr>
          <w:rFonts w:hint="eastAsia"/>
        </w:rPr>
        <w:t xml:space="preserve">前馈控制的数学原理</w:t>
      </w:r>
    </w:p>
    <w:p>
      <w:pPr>
        <w:pStyle w:val="FirstParagraph"/>
      </w:pPr>
      <w:r>
        <w:rPr>
          <w:rFonts w:hint="eastAsia"/>
        </w:rPr>
        <w:t xml:space="preserve">既然农田抽水是一个已知的、可以测量的外部干扰，为什么我们要等它造成水位下降再去补救？</w:t>
      </w:r>
    </w:p>
    <w:p>
      <w:pPr>
        <w:pStyle w:val="BodyText"/>
      </w:pPr>
      <w:r>
        <w:rPr>
          <w:rFonts w:hint="eastAsia"/>
        </w:rPr>
        <w:t xml:space="preserve">前馈控制的核心思想是：直接测量扰动，按照系统模型计算补偿量，在扰动造成输出偏差之前就予以抵消。</w:t>
      </w:r>
    </w:p>
    <w:p>
      <w:pPr>
        <w:pStyle w:val="BodyText"/>
      </w:pPr>
      <w:r>
        <w:rPr>
          <w:rFonts w:hint="eastAsia"/>
        </w:rPr>
        <w:t xml:space="preserve">设扰动</w:t>
      </w:r>
      <w:r>
        <w:t xml:space="preserve"> </w:t>
      </w:r>
      <m:oMath>
        <m:r>
          <m:t>D</m:t>
        </m:r>
        <m:r>
          <m:rPr>
            <m:sty m:val="p"/>
          </m:rPr>
          <m:t>(</m:t>
        </m:r>
        <m:r>
          <m:t>s</m:t>
        </m:r>
        <m:r>
          <m:rPr>
            <m:sty m:val="p"/>
          </m:rPr>
          <m:t>)</m:t>
        </m:r>
      </m:oMath>
      <w:r>
        <w:t xml:space="preserve"> </w:t>
      </w:r>
      <w:r>
        <w:rPr>
          <w:rFonts w:hint="eastAsia"/>
        </w:rPr>
        <w:t xml:space="preserve">到输出的传递函数为</w:t>
      </w:r>
      <w:r>
        <w:t xml:space="preserve"> </w:t>
      </w:r>
      <m:oMath>
        <m:sSub>
          <m:e>
            <m:r>
              <m:t>G</m:t>
            </m:r>
          </m:e>
          <m:sub>
            <m:r>
              <m:t>d</m:t>
            </m:r>
          </m:sub>
        </m:sSub>
        <m:r>
          <m:rPr>
            <m:sty m:val="p"/>
          </m:rPr>
          <m:t>(</m:t>
        </m:r>
        <m:r>
          <m:t>s</m:t>
        </m:r>
        <m:r>
          <m:rPr>
            <m:sty m:val="p"/>
          </m:rPr>
          <m:t>)</m:t>
        </m:r>
      </m:oMath>
      <w:r>
        <w:rPr>
          <w:rFonts w:hint="eastAsia"/>
        </w:rPr>
        <w:t xml:space="preserve">，控制输入到输出的传递函数为</w:t>
      </w:r>
      <w:r>
        <w:t xml:space="preserve"> </w:t>
      </w:r>
      <m:oMath>
        <m:sSub>
          <m:e>
            <m:r>
              <m:t>G</m:t>
            </m:r>
          </m:e>
          <m:sub>
            <m:r>
              <m:t>p</m:t>
            </m:r>
          </m:sub>
        </m:sSub>
        <m:r>
          <m:rPr>
            <m:sty m:val="p"/>
          </m:rPr>
          <m:t>(</m:t>
        </m:r>
        <m:r>
          <m:t>s</m:t>
        </m:r>
        <m:r>
          <m:rPr>
            <m:sty m:val="p"/>
          </m:rPr>
          <m:t>)</m:t>
        </m:r>
      </m:oMath>
      <w:r>
        <w:rPr>
          <w:rFonts w:hint="eastAsia"/>
        </w:rPr>
        <w:t xml:space="preserve">，则理想前馈控制器为：</w:t>
      </w:r>
    </w:p>
    <w:p>
      <w:pPr>
        <w:pStyle w:val="BodyText"/>
      </w:pPr>
      <m:oMathPara>
        <m:oMathParaPr>
          <m:jc m:val="center"/>
        </m:oMathParaPr>
        <m:oMath>
          <m:sSub>
            <m:e>
              <m:r>
                <m:t>G</m:t>
              </m:r>
            </m:e>
            <m:sub>
              <m:r>
                <m:t>f</m:t>
              </m:r>
              <m:r>
                <m:t>f</m:t>
              </m:r>
            </m:sub>
          </m:sSub>
          <m:r>
            <m:rPr>
              <m:sty m:val="p"/>
            </m:rPr>
            <m:t>(</m:t>
          </m:r>
          <m:r>
            <m:t>s</m:t>
          </m:r>
          <m:r>
            <m:rPr>
              <m:sty m:val="p"/>
            </m:rPr>
            <m:t>)</m:t>
          </m:r>
          <m:r>
            <m:rPr>
              <m:sty m:val="p"/>
            </m:rPr>
            <m:t>=</m:t>
          </m:r>
          <m:r>
            <m:rPr>
              <m:sty m:val="p"/>
            </m:rPr>
            <m:t>−</m:t>
          </m:r>
          <m:f>
            <m:fPr>
              <m:type m:val="bar"/>
            </m:fPr>
            <m:num>
              <m:sSub>
                <m:e>
                  <m:r>
                    <m:t>G</m:t>
                  </m:r>
                </m:e>
                <m:sub>
                  <m:r>
                    <m:t>d</m:t>
                  </m:r>
                </m:sub>
              </m:sSub>
              <m:r>
                <m:rPr>
                  <m:sty m:val="p"/>
                </m:rPr>
                <m:t>(</m:t>
              </m:r>
              <m:r>
                <m:t>s</m:t>
              </m:r>
              <m:r>
                <m:rPr>
                  <m:sty m:val="p"/>
                </m:rPr>
                <m:t>)</m:t>
              </m:r>
            </m:num>
            <m:den>
              <m:sSub>
                <m:e>
                  <m:r>
                    <m:t>G</m:t>
                  </m:r>
                </m:e>
                <m:sub>
                  <m:r>
                    <m:t>p</m:t>
                  </m:r>
                </m:sub>
              </m:sSub>
              <m:r>
                <m:rPr>
                  <m:sty m:val="p"/>
                </m:rPr>
                <m:t>(</m:t>
              </m:r>
              <m:r>
                <m:t>s</m:t>
              </m:r>
              <m:r>
                <m:rPr>
                  <m:sty m:val="p"/>
                </m:rPr>
                <m:t>)</m:t>
              </m:r>
            </m:den>
          </m:f>
        </m:oMath>
      </m:oMathPara>
    </w:p>
    <w:p>
      <w:pPr>
        <w:pStyle w:val="FirstParagraph"/>
      </w:pPr>
      <w:r>
        <w:rPr>
          <w:rFonts w:hint="eastAsia"/>
        </w:rPr>
        <w:t xml:space="preserve">对于本问题，农田分水直接作用在渠段</w:t>
      </w:r>
      <w:r>
        <w:t xml:space="preserve"> 1 </w:t>
      </w:r>
      <w:r>
        <w:rPr>
          <w:rFonts w:hint="eastAsia"/>
        </w:rPr>
        <w:t xml:space="preserve">的质量平衡上，而控制输入需要经过</w:t>
      </w:r>
      <w:r>
        <w:t xml:space="preserve"> </w:t>
      </w:r>
      <m:oMath>
        <m:sSub>
          <m:e>
            <m:r>
              <m:t>L</m:t>
            </m:r>
          </m:e>
          <m:sub>
            <m:r>
              <m:t>1</m:t>
            </m:r>
          </m:sub>
        </m:sSub>
      </m:oMath>
      <w:r>
        <w:t xml:space="preserve"> </w:t>
      </w:r>
      <w:r>
        <w:rPr>
          <w:rFonts w:hint="eastAsia"/>
        </w:rPr>
        <w:t xml:space="preserve">的延迟。因此：</w:t>
      </w:r>
    </w:p>
    <w:p>
      <w:pPr>
        <w:pStyle w:val="BodyText"/>
      </w:pPr>
      <m:oMathPara>
        <m:oMathParaPr>
          <m:jc m:val="center"/>
        </m:oMathParaPr>
        <m:oMath>
          <m:sSub>
            <m:e>
              <m:r>
                <m:t>G</m:t>
              </m:r>
            </m:e>
            <m:sub>
              <m:r>
                <m:t>d</m:t>
              </m:r>
            </m:sub>
          </m:sSub>
          <m:r>
            <m:rPr>
              <m:sty m:val="p"/>
            </m:rPr>
            <m:t>(</m:t>
          </m:r>
          <m:r>
            <m:t>s</m:t>
          </m:r>
          <m:r>
            <m:rPr>
              <m:sty m:val="p"/>
            </m:rPr>
            <m:t>)</m:t>
          </m:r>
          <m:r>
            <m:rPr>
              <m:sty m:val="p"/>
            </m:rPr>
            <m:t>=</m:t>
          </m:r>
          <m:f>
            <m:fPr>
              <m:type m:val="bar"/>
            </m:fPr>
            <m:num>
              <m:r>
                <m:t>1</m:t>
              </m:r>
            </m:num>
            <m:den>
              <m:sSub>
                <m:e>
                  <m:r>
                    <m:t>A</m:t>
                  </m:r>
                </m:e>
                <m:sub>
                  <m:r>
                    <m:t>s</m:t>
                  </m:r>
                  <m:r>
                    <m:t>1</m:t>
                  </m:r>
                </m:sub>
              </m:sSub>
              <m:r>
                <m:rPr>
                  <m:sty m:val="p"/>
                </m:rPr>
                <m:t>⋅</m:t>
              </m:r>
              <m:r>
                <m:t>s</m:t>
              </m:r>
            </m:den>
          </m:f>
          <m:r>
            <m:rPr>
              <m:sty m:val="p"/>
            </m:rPr>
            <m:t>,</m:t>
          </m:r>
          <m:r>
            <m:t> </m:t>
          </m:r>
          <m:sSub>
            <m:e>
              <m:r>
                <m:t>G</m:t>
              </m:r>
            </m:e>
            <m:sub>
              <m:r>
                <m:t>p</m:t>
              </m:r>
            </m:sub>
          </m:sSub>
          <m:r>
            <m:rPr>
              <m:sty m:val="p"/>
            </m:rPr>
            <m:t>(</m:t>
          </m:r>
          <m:r>
            <m:t>s</m:t>
          </m:r>
          <m:r>
            <m:rPr>
              <m:sty m:val="p"/>
            </m:rPr>
            <m:t>)</m:t>
          </m:r>
          <m:r>
            <m:rPr>
              <m:sty m:val="p"/>
            </m:rPr>
            <m:t>=</m:t>
          </m:r>
          <m:f>
            <m:fPr>
              <m:type m:val="bar"/>
            </m:fPr>
            <m:num>
              <m:sSup>
                <m:e>
                  <m:r>
                    <m:t>e</m:t>
                  </m:r>
                </m:e>
                <m:sup>
                  <m:r>
                    <m:rPr>
                      <m:sty m:val="p"/>
                    </m:rPr>
                    <m:t>−</m:t>
                  </m:r>
                  <m:sSub>
                    <m:e>
                      <m:r>
                        <m:t>L</m:t>
                      </m:r>
                    </m:e>
                    <m:sub>
                      <m:r>
                        <m:t>1</m:t>
                      </m:r>
                    </m:sub>
                  </m:sSub>
                  <m:r>
                    <m:t>s</m:t>
                  </m:r>
                </m:sup>
              </m:sSup>
            </m:num>
            <m:den>
              <m:sSub>
                <m:e>
                  <m:r>
                    <m:t>A</m:t>
                  </m:r>
                </m:e>
                <m:sub>
                  <m:r>
                    <m:t>s</m:t>
                  </m:r>
                  <m:r>
                    <m:t>1</m:t>
                  </m:r>
                </m:sub>
              </m:sSub>
              <m:r>
                <m:rPr>
                  <m:sty m:val="p"/>
                </m:rPr>
                <m:t>⋅</m:t>
              </m:r>
              <m:r>
                <m:t>s</m:t>
              </m:r>
            </m:den>
          </m:f>
        </m:oMath>
      </m:oMathPara>
    </w:p>
    <w:p>
      <w:pPr>
        <w:pStyle w:val="FirstParagraph"/>
      </w:pPr>
      <w:r>
        <w:rPr>
          <w:rFonts w:hint="eastAsia"/>
        </w:rPr>
        <w:t xml:space="preserve">理想前馈为</w:t>
      </w:r>
      <w:r>
        <w:t xml:space="preserve"> </w:t>
      </w:r>
      <m:oMath>
        <m:sSub>
          <m:e>
            <m:r>
              <m:t>G</m:t>
            </m:r>
          </m:e>
          <m:sub>
            <m:r>
              <m:t>f</m:t>
            </m:r>
            <m:r>
              <m:t>f</m:t>
            </m:r>
          </m:sub>
        </m:sSub>
        <m:r>
          <m:rPr>
            <m:sty m:val="p"/>
          </m:rPr>
          <m:t>(</m:t>
        </m:r>
        <m:r>
          <m:t>s</m:t>
        </m:r>
        <m:r>
          <m:rPr>
            <m:sty m:val="p"/>
          </m:rPr>
          <m:t>)</m:t>
        </m:r>
        <m:r>
          <m:rPr>
            <m:sty m:val="p"/>
          </m:rPr>
          <m:t>=</m:t>
        </m:r>
        <m:r>
          <m:rPr>
            <m:sty m:val="p"/>
          </m:rPr>
          <m:t>−</m:t>
        </m:r>
        <m:sSup>
          <m:e>
            <m:r>
              <m:t>e</m:t>
            </m:r>
          </m:e>
          <m:sup>
            <m:sSub>
              <m:e>
                <m:r>
                  <m:t>L</m:t>
                </m:r>
              </m:e>
              <m:sub>
                <m:r>
                  <m:t>1</m:t>
                </m:r>
              </m:sub>
            </m:sSub>
            <m:r>
              <m:t>s</m:t>
            </m:r>
          </m:sup>
        </m:sSup>
      </m:oMath>
      <w:r>
        <w:rPr>
          <w:rFonts w:hint="eastAsia"/>
        </w:rPr>
        <w:t xml:space="preserve">，这要求”预见未来”，物理上不可实现。但在工程实践中，我们采用近似的静态前馈：</w:t>
      </w:r>
    </w:p>
    <w:p>
      <w:pPr>
        <w:pStyle w:val="BodyText"/>
      </w:pPr>
      <m:oMathPara>
        <m:oMathParaPr>
          <m:jc m:val="center"/>
        </m:oMathParaPr>
        <m:oMath>
          <m:sSub>
            <m:e>
              <m:r>
                <m:t>u</m:t>
              </m:r>
            </m:e>
            <m:sub>
              <m:r>
                <m:t>f</m:t>
              </m:r>
              <m:r>
                <m:t>f</m:t>
              </m:r>
            </m:sub>
          </m:sSub>
          <m:r>
            <m:rPr>
              <m:sty m:val="p"/>
            </m:rPr>
            <m:t>(</m:t>
          </m:r>
          <m:r>
            <m:t>t</m:t>
          </m:r>
          <m:r>
            <m:rPr>
              <m:sty m:val="p"/>
            </m:rPr>
            <m:t>)</m:t>
          </m:r>
          <m:r>
            <m:rPr>
              <m:sty m:val="p"/>
            </m:rPr>
            <m:t>=</m:t>
          </m:r>
          <m:sSub>
            <m:e>
              <m:r>
                <m:t>K</m:t>
              </m:r>
            </m:e>
            <m:sub>
              <m:r>
                <m:t>f</m:t>
              </m:r>
              <m:r>
                <m:t>f</m:t>
              </m:r>
            </m:sub>
          </m:sSub>
          <m:r>
            <m:rPr>
              <m:sty m:val="p"/>
            </m:rPr>
            <m:t>⋅</m:t>
          </m:r>
          <m:r>
            <m:t>D</m:t>
          </m:r>
          <m:r>
            <m:rPr>
              <m:sty m:val="p"/>
            </m:rPr>
            <m:t>(</m:t>
          </m:r>
          <m:r>
            <m:t>t</m:t>
          </m:r>
          <m:r>
            <m:rPr>
              <m:sty m:val="p"/>
            </m:rPr>
            <m:t>)</m:t>
          </m:r>
          <m:r>
            <m:rPr>
              <m:sty m:val="p"/>
            </m:rPr>
            <m:t>,</m:t>
          </m:r>
          <m:r>
            <m:t> </m:t>
          </m:r>
          <m:sSub>
            <m:e>
              <m:r>
                <m:t>K</m:t>
              </m:r>
            </m:e>
            <m:sub>
              <m:r>
                <m:t>f</m:t>
              </m:r>
              <m:r>
                <m:t>f</m:t>
              </m:r>
            </m:sub>
          </m:sSub>
          <m:r>
            <m:rPr>
              <m:sty m:val="p"/>
            </m:rPr>
            <m:t>≈</m:t>
          </m:r>
          <m:r>
            <m:t>1.0</m:t>
          </m:r>
        </m:oMath>
      </m:oMathPara>
    </w:p>
    <w:p>
      <w:pPr>
        <w:pStyle w:val="FirstParagraph"/>
      </w:pPr>
      <w:r>
        <w:rPr>
          <w:rFonts w:hint="eastAsia"/>
        </w:rPr>
        <w:t xml:space="preserve">即农田抽走多少水，源头就多放多少水。虽然时间上有滞后（补偿水需要</w:t>
      </w:r>
      <w:r>
        <w:t xml:space="preserve"> </w:t>
      </w:r>
      <m:oMath>
        <m:sSub>
          <m:e>
            <m:r>
              <m:t>L</m:t>
            </m:r>
          </m:e>
          <m:sub>
            <m:r>
              <m:t>1</m:t>
            </m:r>
          </m:sub>
        </m:sSub>
      </m:oMath>
      <w:r>
        <w:t xml:space="preserve"> </w:t>
      </w:r>
      <w:r>
        <w:rPr>
          <w:rFonts w:hint="eastAsia"/>
        </w:rPr>
        <w:t xml:space="preserve">时间到达），但比等到末端水位下降再反应要快得多。</w:t>
      </w:r>
    </w:p>
    <w:p>
      <w:pPr>
        <w:pStyle w:val="BodyText"/>
      </w:pPr>
      <w:r>
        <w:rPr>
          <w:rFonts w:hint="eastAsia"/>
        </w:rPr>
        <w:t xml:space="preserve">如果在农田的分水泵上安装一个流量计，一旦发现农田抽走了</w:t>
      </w:r>
      <w:r>
        <w:t xml:space="preserve"> </w:t>
      </w:r>
      <m:oMath>
        <m:r>
          <m:t>2.0</m:t>
        </m:r>
        <m:sSup>
          <m:e>
            <m:r>
              <m:t>m</m:t>
            </m:r>
          </m:e>
          <m:sup>
            <m:r>
              <m:t>3</m:t>
            </m:r>
          </m:sup>
        </m:sSup>
        <m:r>
          <m:rPr>
            <m:sty m:val="p"/>
          </m:rPr>
          <m:t>/</m:t>
        </m:r>
        <m:r>
          <m:t>s</m:t>
        </m:r>
      </m:oMath>
      <w:r>
        <w:t xml:space="preserve"> </w:t>
      </w:r>
      <w:r>
        <w:rPr>
          <w:rFonts w:hint="eastAsia"/>
        </w:rPr>
        <w:t xml:space="preserve">的水，我们就</w:t>
      </w:r>
      <w:r>
        <w:rPr>
          <w:rFonts w:hint="eastAsia"/>
          <w:b/>
          <w:bCs/>
        </w:rPr>
        <w:t xml:space="preserve">直接在控制算法里强制把源头闸门多开</w:t>
      </w:r>
      <w:r>
        <w:rPr>
          <w:b/>
          <w:bCs/>
        </w:rPr>
        <w:t xml:space="preserve"> </w:t>
      </w:r>
      <m:oMath>
        <m:r>
          <m:t>2.0</m:t>
        </m:r>
        <m:sSup>
          <m:e>
            <m:r>
              <m:t>m</m:t>
            </m:r>
          </m:e>
          <m:sup>
            <m:r>
              <m:t>3</m:t>
            </m:r>
          </m:sup>
        </m:sSup>
        <m:r>
          <m:rPr>
            <m:sty m:val="p"/>
          </m:rPr>
          <m:t>/</m:t>
        </m:r>
        <m:r>
          <m:t>s</m:t>
        </m:r>
      </m:oMath>
      <w:r>
        <w:rPr>
          <w:rFonts w:hint="eastAsia"/>
        </w:rPr>
        <w:t xml:space="preserve">。这就叫前馈。它绕过了漫长的渠道传播时间，实现了对已知扰动的快速抵消。</w:t>
      </w:r>
    </w:p>
    <w:bookmarkEnd w:id="15"/>
    <w:bookmarkStart w:id="16" w:name="串级控制的降维原理"/>
    <w:p>
      <w:pPr>
        <w:pStyle w:val="Heading3"/>
      </w:pPr>
      <w:r>
        <w:rPr>
          <w:rStyle w:val="SectionNumber"/>
        </w:rPr>
        <w:t xml:space="preserve">1.2.3</w:t>
      </w:r>
      <w:r>
        <w:tab/>
      </w:r>
      <w:r>
        <w:t xml:space="preserve">2.3 </w:t>
      </w:r>
      <w:r>
        <w:rPr>
          <w:rFonts w:hint="eastAsia"/>
        </w:rPr>
        <w:t xml:space="preserve">串级控制的降维原理</w:t>
      </w:r>
    </w:p>
    <w:p>
      <w:pPr>
        <w:pStyle w:val="FirstParagraph"/>
      </w:pPr>
      <w:r>
        <w:rPr>
          <w:rFonts w:hint="eastAsia"/>
        </w:rPr>
        <w:t xml:space="preserve">由于渠段太长，我们不能只看末端。我们在中间的节制闸处再加一个水位计。</w:t>
      </w:r>
      <w:r>
        <w:t xml:space="preserve"> </w:t>
      </w:r>
      <w:r>
        <w:t xml:space="preserve">-</w:t>
      </w:r>
      <w:r>
        <w:t xml:space="preserve"> </w:t>
      </w:r>
      <w:r>
        <w:rPr>
          <w:rFonts w:hint="eastAsia"/>
          <w:b/>
          <w:bCs/>
        </w:rPr>
        <w:t xml:space="preserve">主控制器（外环）</w:t>
      </w:r>
      <w:r>
        <w:rPr>
          <w:rFonts w:hint="eastAsia"/>
        </w:rPr>
        <w:t xml:space="preserve">：盯着最终目标（渠段</w:t>
      </w:r>
      <w:r>
        <w:t xml:space="preserve"> 2 </w:t>
      </w:r>
      <w:r>
        <w:rPr>
          <w:rFonts w:hint="eastAsia"/>
        </w:rPr>
        <w:t xml:space="preserve">水位）。它不直接管闸门，而是计算出渠段</w:t>
      </w:r>
      <w:r>
        <w:t xml:space="preserve"> 1 </w:t>
      </w:r>
      <w:r>
        <w:rPr>
          <w:rFonts w:hint="eastAsia"/>
        </w:rPr>
        <w:t xml:space="preserve">应该保持多少水位（下发</w:t>
      </w:r>
      <w:r>
        <w:t xml:space="preserve"> </w:t>
      </w:r>
      <m:oMath>
        <m:r>
          <m:t>S</m:t>
        </m:r>
        <m:sSub>
          <m:e>
            <m:r>
              <m:t>P</m:t>
            </m:r>
          </m:e>
          <m:sub>
            <m:r>
              <m:t>1</m:t>
            </m:r>
          </m:sub>
        </m:sSub>
      </m:oMath>
      <w:r>
        <w:rPr>
          <w:rFonts w:hint="eastAsia"/>
        </w:rPr>
        <w:t xml:space="preserve">）。</w:t>
      </w:r>
      <w:r>
        <w:t xml:space="preserve"> </w:t>
      </w:r>
      <w:r>
        <w:t xml:space="preserve">-</w:t>
      </w:r>
      <w:r>
        <w:t xml:space="preserve"> </w:t>
      </w:r>
      <w:r>
        <w:rPr>
          <w:rFonts w:hint="eastAsia"/>
          <w:b/>
          <w:bCs/>
        </w:rPr>
        <w:t xml:space="preserve">副控制器（内环）</w:t>
      </w:r>
      <w:r>
        <w:rPr>
          <w:rFonts w:hint="eastAsia"/>
        </w:rPr>
        <w:t xml:space="preserve">：紧盯渠段</w:t>
      </w:r>
      <w:r>
        <w:t xml:space="preserve"> 1 </w:t>
      </w:r>
      <w:r>
        <w:rPr>
          <w:rFonts w:hint="eastAsia"/>
        </w:rPr>
        <w:t xml:space="preserve">的水位。它的任务就是控制源头闸门，让渠段</w:t>
      </w:r>
      <w:r>
        <w:t xml:space="preserve"> 1 </w:t>
      </w:r>
      <w:r>
        <w:rPr>
          <w:rFonts w:hint="eastAsia"/>
        </w:rPr>
        <w:t xml:space="preserve">的水位符合外环的要求。</w:t>
      </w:r>
    </w:p>
    <w:p>
      <w:pPr>
        <w:pStyle w:val="BodyText"/>
      </w:pPr>
      <w:r>
        <w:rPr>
          <w:rFonts w:hint="eastAsia"/>
        </w:rPr>
        <w:t xml:space="preserve">串级控制的数学结构如下。外环控制器输出：</w:t>
      </w:r>
    </w:p>
    <w:p>
      <w:pPr>
        <w:pStyle w:val="BodyText"/>
      </w:pPr>
      <m:oMathPara>
        <m:oMathParaPr>
          <m:jc m:val="center"/>
        </m:oMathParaPr>
        <m:oMath>
          <m:r>
            <m:t>S</m:t>
          </m:r>
          <m:sSub>
            <m:e>
              <m:r>
                <m:t>P</m:t>
              </m:r>
            </m:e>
            <m:sub>
              <m:r>
                <m:t>1</m:t>
              </m:r>
            </m:sub>
          </m:sSub>
          <m:r>
            <m:rPr>
              <m:sty m:val="p"/>
            </m:rPr>
            <m:t>(</m:t>
          </m:r>
          <m:r>
            <m:t>t</m:t>
          </m:r>
          <m:r>
            <m:rPr>
              <m:sty m:val="p"/>
            </m:rPr>
            <m:t>)</m:t>
          </m:r>
          <m:r>
            <m:rPr>
              <m:sty m:val="p"/>
            </m:rPr>
            <m:t>=</m:t>
          </m:r>
          <m:sSub>
            <m:e>
              <m:r>
                <m:t>h</m:t>
              </m:r>
            </m:e>
            <m:sub>
              <m:r>
                <m:t>1</m:t>
              </m:r>
              <m:r>
                <m:rPr>
                  <m:sty m:val="p"/>
                </m:rPr>
                <m:t>,</m:t>
              </m:r>
              <m:r>
                <m:t>b</m:t>
              </m:r>
              <m:r>
                <m:t>a</m:t>
              </m:r>
              <m:r>
                <m:t>s</m:t>
              </m:r>
              <m:r>
                <m:t>e</m:t>
              </m:r>
            </m:sub>
          </m:sSub>
          <m:r>
            <m:rPr>
              <m:sty m:val="p"/>
            </m:rPr>
            <m:t>+</m:t>
          </m:r>
          <m:sSub>
            <m:e>
              <m:r>
                <m:t>C</m:t>
              </m:r>
            </m:e>
            <m:sub>
              <m:r>
                <m:t>o</m:t>
              </m:r>
              <m:r>
                <m:t>u</m:t>
              </m:r>
              <m:r>
                <m:t>t</m:t>
              </m:r>
              <m:r>
                <m:t>e</m:t>
              </m:r>
              <m:r>
                <m:t>r</m:t>
              </m:r>
            </m:sub>
          </m:sSub>
          <m:r>
            <m:rPr>
              <m:sty m:val="p"/>
            </m:rPr>
            <m:t>(</m:t>
          </m:r>
          <m:r>
            <m:t>s</m:t>
          </m:r>
          <m:r>
            <m:rPr>
              <m:sty m:val="p"/>
            </m:rPr>
            <m:t>)</m:t>
          </m:r>
          <m:r>
            <m:rPr>
              <m:sty m:val="p"/>
            </m:rPr>
            <m:t>⋅</m:t>
          </m:r>
          <m:r>
            <m:rPr>
              <m:sty m:val="p"/>
            </m:rPr>
            <m:t>[</m:t>
          </m:r>
          <m:r>
            <m:t>S</m:t>
          </m:r>
          <m:sSub>
            <m:e>
              <m:r>
                <m:t>P</m:t>
              </m:r>
            </m:e>
            <m:sub>
              <m:r>
                <m:t>2</m:t>
              </m:r>
            </m:sub>
          </m:sSub>
          <m:r>
            <m:rPr>
              <m:sty m:val="p"/>
            </m:rPr>
            <m:t>−</m:t>
          </m:r>
          <m:sSub>
            <m:e>
              <m:r>
                <m:t>h</m:t>
              </m:r>
            </m:e>
            <m:sub>
              <m:r>
                <m:t>2</m:t>
              </m:r>
            </m:sub>
          </m:sSub>
          <m:r>
            <m:rPr>
              <m:sty m:val="p"/>
            </m:rPr>
            <m:t>(</m:t>
          </m:r>
          <m:r>
            <m:t>t</m:t>
          </m:r>
          <m:r>
            <m:rPr>
              <m:sty m:val="p"/>
            </m:rPr>
            <m:t>)</m:t>
          </m:r>
          <m:r>
            <m:rPr>
              <m:sty m:val="p"/>
            </m:rPr>
            <m:t>]</m:t>
          </m:r>
        </m:oMath>
      </m:oMathPara>
    </w:p>
    <w:p>
      <w:pPr>
        <w:pStyle w:val="FirstParagraph"/>
      </w:pPr>
      <w:r>
        <w:rPr>
          <w:rFonts w:hint="eastAsia"/>
        </w:rPr>
        <w:t xml:space="preserve">内环控制器输出：</w:t>
      </w:r>
    </w:p>
    <w:p>
      <w:pPr>
        <w:pStyle w:val="BodyText"/>
      </w:pPr>
      <m:oMathPara>
        <m:oMathParaPr>
          <m:jc m:val="center"/>
        </m:oMathParaPr>
        <m:oMath>
          <m:r>
            <m:t>u</m:t>
          </m:r>
          <m:r>
            <m:rPr>
              <m:sty m:val="p"/>
            </m:rPr>
            <m:t>(</m:t>
          </m:r>
          <m:r>
            <m:t>t</m:t>
          </m:r>
          <m:r>
            <m:rPr>
              <m:sty m:val="p"/>
            </m:rPr>
            <m:t>)</m:t>
          </m:r>
          <m:r>
            <m:rPr>
              <m:sty m:val="p"/>
            </m:rPr>
            <m:t>=</m:t>
          </m:r>
          <m:sSub>
            <m:e>
              <m:r>
                <m:t>C</m:t>
              </m:r>
            </m:e>
            <m:sub>
              <m:r>
                <m:t>i</m:t>
              </m:r>
              <m:r>
                <m:t>n</m:t>
              </m:r>
              <m:r>
                <m:t>n</m:t>
              </m:r>
              <m:r>
                <m:t>e</m:t>
              </m:r>
              <m:r>
                <m:t>r</m:t>
              </m:r>
            </m:sub>
          </m:sSub>
          <m:r>
            <m:rPr>
              <m:sty m:val="p"/>
            </m:rPr>
            <m:t>(</m:t>
          </m:r>
          <m:r>
            <m:t>s</m:t>
          </m:r>
          <m:r>
            <m:rPr>
              <m:sty m:val="p"/>
            </m:rPr>
            <m:t>)</m:t>
          </m:r>
          <m:r>
            <m:rPr>
              <m:sty m:val="p"/>
            </m:rPr>
            <m:t>⋅</m:t>
          </m:r>
          <m:r>
            <m:rPr>
              <m:sty m:val="p"/>
            </m:rPr>
            <m:t>[</m:t>
          </m:r>
          <m:r>
            <m:t>S</m:t>
          </m:r>
          <m:sSub>
            <m:e>
              <m:r>
                <m:t>P</m:t>
              </m:r>
            </m:e>
            <m:sub>
              <m:r>
                <m:t>1</m:t>
              </m:r>
            </m:sub>
          </m:sSub>
          <m:r>
            <m:rPr>
              <m:sty m:val="p"/>
            </m:rPr>
            <m:t>(</m:t>
          </m:r>
          <m:r>
            <m:t>t</m:t>
          </m:r>
          <m:r>
            <m:rPr>
              <m:sty m:val="p"/>
            </m:rPr>
            <m:t>)</m:t>
          </m:r>
          <m:r>
            <m:rPr>
              <m:sty m:val="p"/>
            </m:rPr>
            <m:t>−</m:t>
          </m:r>
          <m:sSub>
            <m:e>
              <m:r>
                <m:t>h</m:t>
              </m:r>
            </m:e>
            <m:sub>
              <m:r>
                <m:t>1</m:t>
              </m:r>
            </m:sub>
          </m:sSub>
          <m:r>
            <m:rPr>
              <m:sty m:val="p"/>
            </m:rPr>
            <m:t>(</m:t>
          </m:r>
          <m:r>
            <m:t>t</m:t>
          </m:r>
          <m:r>
            <m:rPr>
              <m:sty m:val="p"/>
            </m:rPr>
            <m:t>)</m:t>
          </m:r>
          <m:r>
            <m:rPr>
              <m:sty m:val="p"/>
            </m:rPr>
            <m:t>]</m:t>
          </m:r>
        </m:oMath>
      </m:oMathPara>
    </w:p>
    <w:p>
      <w:pPr>
        <w:pStyle w:val="FirstParagraph"/>
      </w:pPr>
      <w:r>
        <w:rPr>
          <w:rFonts w:hint="eastAsia"/>
        </w:rPr>
        <w:t xml:space="preserve">内环的存在，把一个”漫长的大死区”切分成了”两个较短的死区”，显著提升了系统的快速抗扰能力。内环的等效带宽远高于外环，可以在数秒内消除渠段</w:t>
      </w:r>
      <w:r>
        <w:t xml:space="preserve"> 1 </w:t>
      </w:r>
      <w:r>
        <w:rPr>
          <w:rFonts w:hint="eastAsia"/>
        </w:rPr>
        <w:t xml:space="preserve">的水位偏差，而不必等到渠段</w:t>
      </w:r>
      <w:r>
        <w:t xml:space="preserve"> 2 </w:t>
      </w:r>
      <w:r>
        <w:rPr>
          <w:rFonts w:hint="eastAsia"/>
        </w:rPr>
        <w:t xml:space="preserve">的末端检测到变化。</w:t>
      </w:r>
    </w:p>
    <w:bookmarkEnd w:id="16"/>
    <w:bookmarkStart w:id="17" w:name="串级前馈联合控制架构"/>
    <w:p>
      <w:pPr>
        <w:pStyle w:val="Heading3"/>
      </w:pPr>
      <w:r>
        <w:rPr>
          <w:rStyle w:val="SectionNumber"/>
        </w:rPr>
        <w:t xml:space="preserve">1.2.4</w:t>
      </w:r>
      <w:r>
        <w:tab/>
      </w:r>
      <w:r>
        <w:t xml:space="preserve">2.4 </w:t>
      </w:r>
      <w:r>
        <w:rPr>
          <w:rFonts w:hint="eastAsia"/>
        </w:rPr>
        <w:t xml:space="preserve">串级+前馈联合控制架构</w:t>
      </w:r>
    </w:p>
    <w:p>
      <w:pPr>
        <w:pStyle w:val="FirstParagraph"/>
      </w:pPr>
      <w:r>
        <w:rPr>
          <w:rFonts w:hint="eastAsia"/>
        </w:rPr>
        <w:t xml:space="preserve">将前馈与串级结合，最终控制律为：</w:t>
      </w:r>
    </w:p>
    <w:p>
      <w:pPr>
        <w:pStyle w:val="BodyText"/>
      </w:pPr>
      <m:oMathPara>
        <m:oMathParaPr>
          <m:jc m:val="center"/>
        </m:oMathParaPr>
        <m:oMath>
          <m:r>
            <m:t>u</m:t>
          </m:r>
          <m:r>
            <m:rPr>
              <m:sty m:val="p"/>
            </m:rPr>
            <m:t>(</m:t>
          </m:r>
          <m:r>
            <m:t>t</m:t>
          </m:r>
          <m:r>
            <m:rPr>
              <m:sty m:val="p"/>
            </m:rPr>
            <m:t>)</m:t>
          </m:r>
          <m:r>
            <m:rPr>
              <m:sty m:val="p"/>
            </m:rPr>
            <m:t>=</m:t>
          </m:r>
          <m:sSub>
            <m:e>
              <m:r>
                <m:t>C</m:t>
              </m:r>
            </m:e>
            <m:sub>
              <m:r>
                <m:t>i</m:t>
              </m:r>
              <m:r>
                <m:t>n</m:t>
              </m:r>
              <m:r>
                <m:t>n</m:t>
              </m:r>
              <m:r>
                <m:t>e</m:t>
              </m:r>
              <m:r>
                <m:t>r</m:t>
              </m:r>
            </m:sub>
          </m:sSub>
          <m:r>
            <m:rPr>
              <m:sty m:val="p"/>
            </m:rPr>
            <m:t>(</m:t>
          </m:r>
          <m:r>
            <m:t>s</m:t>
          </m:r>
          <m:r>
            <m:rPr>
              <m:sty m:val="p"/>
            </m:rPr>
            <m:t>)</m:t>
          </m:r>
          <m:r>
            <m:rPr>
              <m:sty m:val="p"/>
            </m:rPr>
            <m:t>⋅</m:t>
          </m:r>
          <m:r>
            <m:rPr>
              <m:sty m:val="p"/>
            </m:rPr>
            <m:t>[</m:t>
          </m:r>
          <m:r>
            <m:t>S</m:t>
          </m:r>
          <m:sSub>
            <m:e>
              <m:r>
                <m:t>P</m:t>
              </m:r>
            </m:e>
            <m:sub>
              <m:r>
                <m:t>1</m:t>
              </m:r>
            </m:sub>
          </m:sSub>
          <m:r>
            <m:rPr>
              <m:sty m:val="p"/>
            </m:rPr>
            <m:t>(</m:t>
          </m:r>
          <m:r>
            <m:t>t</m:t>
          </m:r>
          <m:r>
            <m:rPr>
              <m:sty m:val="p"/>
            </m:rPr>
            <m:t>)</m:t>
          </m:r>
          <m:r>
            <m:rPr>
              <m:sty m:val="p"/>
            </m:rPr>
            <m:t>−</m:t>
          </m:r>
          <m:sSub>
            <m:e>
              <m:r>
                <m:t>h</m:t>
              </m:r>
            </m:e>
            <m:sub>
              <m:r>
                <m:t>1</m:t>
              </m:r>
            </m:sub>
          </m:sSub>
          <m:r>
            <m:rPr>
              <m:sty m:val="p"/>
            </m:rPr>
            <m:t>(</m:t>
          </m:r>
          <m:r>
            <m:t>t</m:t>
          </m:r>
          <m:r>
            <m:rPr>
              <m:sty m:val="p"/>
            </m:rPr>
            <m:t>)</m:t>
          </m:r>
          <m:r>
            <m:rPr>
              <m:sty m:val="p"/>
            </m:rPr>
            <m:t>]</m:t>
          </m:r>
          <m:r>
            <m:rPr>
              <m:sty m:val="p"/>
            </m:rPr>
            <m:t>+</m:t>
          </m:r>
          <m:sSub>
            <m:e>
              <m:r>
                <m:t>K</m:t>
              </m:r>
            </m:e>
            <m:sub>
              <m:r>
                <m:t>f</m:t>
              </m:r>
              <m:r>
                <m:t>f</m:t>
              </m:r>
            </m:sub>
          </m:sSub>
          <m:r>
            <m:rPr>
              <m:sty m:val="p"/>
            </m:rPr>
            <m:t>⋅</m:t>
          </m:r>
          <m:r>
            <m:t>D</m:t>
          </m:r>
          <m:r>
            <m:rPr>
              <m:sty m:val="p"/>
            </m:rPr>
            <m:t>(</m:t>
          </m:r>
          <m:r>
            <m:t>t</m:t>
          </m:r>
          <m:r>
            <m:rPr>
              <m:sty m:val="p"/>
            </m:rPr>
            <m:t>)</m:t>
          </m:r>
        </m:oMath>
      </m:oMathPara>
    </w:p>
    <w:p>
      <w:pPr>
        <w:pStyle w:val="FirstParagraph"/>
      </w:pPr>
      <w:r>
        <w:rPr>
          <w:rFonts w:hint="eastAsia"/>
        </w:rPr>
        <w:t xml:space="preserve">这种架构的优势在于：前馈提供了对已知扰动的快速补偿（零延迟响应），串级内环提供了对未知扰动和模型误差的鲁棒校正，外环确保最终目标（末端水位）的稳态精度。三者互为补充，形成了多层防御体系。</w:t>
      </w:r>
    </w:p>
    <w:bookmarkEnd w:id="17"/>
    <w:bookmarkStart w:id="18" w:name="前馈控制的精度限制与补偿"/>
    <w:p>
      <w:pPr>
        <w:pStyle w:val="Heading3"/>
      </w:pPr>
      <w:r>
        <w:rPr>
          <w:rStyle w:val="SectionNumber"/>
        </w:rPr>
        <w:t xml:space="preserve">1.2.5</w:t>
      </w:r>
      <w:r>
        <w:tab/>
      </w:r>
      <w:r>
        <w:t xml:space="preserve">2.5 </w:t>
      </w:r>
      <w:r>
        <w:rPr>
          <w:rFonts w:hint="eastAsia"/>
        </w:rPr>
        <w:t xml:space="preserve">前馈控制的精度限制与补偿</w:t>
      </w:r>
    </w:p>
    <w:p>
      <w:pPr>
        <w:pStyle w:val="FirstParagraph"/>
      </w:pPr>
      <w:r>
        <w:rPr>
          <w:rFonts w:hint="eastAsia"/>
        </w:rPr>
        <w:t xml:space="preserve">需要指出的是，静态前馈</w:t>
      </w:r>
      <w:r>
        <w:t xml:space="preserve"> </w:t>
      </w:r>
      <m:oMath>
        <m:sSub>
          <m:e>
            <m:r>
              <m:t>K</m:t>
            </m:r>
          </m:e>
          <m:sub>
            <m:r>
              <m:t>f</m:t>
            </m:r>
            <m:r>
              <m:t>f</m:t>
            </m:r>
          </m:sub>
        </m:sSub>
        <m:r>
          <m:rPr>
            <m:sty m:val="p"/>
          </m:rPr>
          <m:t>=</m:t>
        </m:r>
        <m:r>
          <m:t>1.0</m:t>
        </m:r>
      </m:oMath>
      <w:r>
        <w:t xml:space="preserve"> </w:t>
      </w:r>
      <w:r>
        <w:rPr>
          <w:rFonts w:hint="eastAsia"/>
        </w:rPr>
        <w:t xml:space="preserve">只能实现对扰动的稳态补偿，而无法消除动态过程中的暂态误差。这是因为理想前馈要求”预见未来”（即包含正延迟</w:t>
      </w:r>
      <w:r>
        <w:t xml:space="preserve"> </w:t>
      </w:r>
      <m:oMath>
        <m:sSup>
          <m:e>
            <m:r>
              <m:t>e</m:t>
            </m:r>
          </m:e>
          <m:sup>
            <m:r>
              <m:t>L</m:t>
            </m:r>
            <m:r>
              <m:t>s</m:t>
            </m:r>
          </m:sup>
        </m:sSup>
      </m:oMath>
      <w:r>
        <w:t xml:space="preserve"> </w:t>
      </w:r>
      <w:r>
        <w:rPr>
          <w:rFonts w:hint="eastAsia"/>
        </w:rPr>
        <w:t xml:space="preserve">项），而物理上不可实现。</w:t>
      </w:r>
    </w:p>
    <w:p>
      <w:pPr>
        <w:pStyle w:val="BodyText"/>
      </w:pPr>
      <w:r>
        <w:rPr>
          <w:rFonts w:hint="eastAsia"/>
        </w:rPr>
        <w:t xml:space="preserve">为了改善前馈的动态性能，可以引入动态前馈（Lead-Lag</w:t>
      </w:r>
      <w:r>
        <w:t xml:space="preserve"> </w:t>
      </w:r>
      <w:r>
        <w:rPr>
          <w:rFonts w:hint="eastAsia"/>
        </w:rPr>
        <w:t xml:space="preserve">Compensator）：</w:t>
      </w:r>
    </w:p>
    <w:p>
      <w:pPr>
        <w:pStyle w:val="BodyText"/>
      </w:pPr>
      <m:oMathPara>
        <m:oMathParaPr>
          <m:jc m:val="center"/>
        </m:oMathParaPr>
        <m:oMath>
          <m:sSub>
            <m:e>
              <m:r>
                <m:t>G</m:t>
              </m:r>
            </m:e>
            <m:sub>
              <m:r>
                <m:t>f</m:t>
              </m:r>
              <m:r>
                <m:t>f</m:t>
              </m:r>
              <m:r>
                <m:rPr>
                  <m:sty m:val="p"/>
                </m:rPr>
                <m:t>,</m:t>
              </m:r>
              <m:r>
                <m:t>d</m:t>
              </m:r>
              <m:r>
                <m:t>y</m:t>
              </m:r>
              <m:r>
                <m:t>n</m:t>
              </m:r>
            </m:sub>
          </m:sSub>
          <m:r>
            <m:rPr>
              <m:sty m:val="p"/>
            </m:rPr>
            <m:t>(</m:t>
          </m:r>
          <m:r>
            <m:t>s</m:t>
          </m:r>
          <m:r>
            <m:rPr>
              <m:sty m:val="p"/>
            </m:rPr>
            <m:t>)</m:t>
          </m:r>
          <m:r>
            <m:rPr>
              <m:sty m:val="p"/>
            </m:rPr>
            <m:t>=</m:t>
          </m:r>
          <m:sSub>
            <m:e>
              <m:r>
                <m:t>K</m:t>
              </m:r>
            </m:e>
            <m:sub>
              <m:r>
                <m:t>f</m:t>
              </m:r>
              <m:r>
                <m:t>f</m:t>
              </m:r>
            </m:sub>
          </m:sSub>
          <m:r>
            <m:rPr>
              <m:sty m:val="p"/>
            </m:rPr>
            <m:t>⋅</m:t>
          </m:r>
          <m:f>
            <m:fPr>
              <m:type m:val="bar"/>
            </m:fPr>
            <m:num>
              <m:r>
                <m:t>1</m:t>
              </m:r>
              <m:r>
                <m:rPr>
                  <m:sty m:val="p"/>
                </m:rPr>
                <m:t>+</m:t>
              </m:r>
              <m:sSub>
                <m:e>
                  <m:r>
                    <m:t>τ</m:t>
                  </m:r>
                </m:e>
                <m:sub>
                  <m:r>
                    <m:t>l</m:t>
                  </m:r>
                  <m:r>
                    <m:t>e</m:t>
                  </m:r>
                  <m:r>
                    <m:t>a</m:t>
                  </m:r>
                  <m:r>
                    <m:t>d</m:t>
                  </m:r>
                </m:sub>
              </m:sSub>
              <m:r>
                <m:t>s</m:t>
              </m:r>
            </m:num>
            <m:den>
              <m:r>
                <m:t>1</m:t>
              </m:r>
              <m:r>
                <m:rPr>
                  <m:sty m:val="p"/>
                </m:rPr>
                <m:t>+</m:t>
              </m:r>
              <m:sSub>
                <m:e>
                  <m:r>
                    <m:t>τ</m:t>
                  </m:r>
                </m:e>
                <m:sub>
                  <m:r>
                    <m:t>l</m:t>
                  </m:r>
                  <m:r>
                    <m:t>a</m:t>
                  </m:r>
                  <m:r>
                    <m:t>g</m:t>
                  </m:r>
                </m:sub>
              </m:sSub>
              <m:r>
                <m:t>s</m:t>
              </m:r>
            </m:den>
          </m:f>
        </m:oMath>
      </m:oMathPara>
    </w:p>
    <w:p>
      <w:pPr>
        <w:pStyle w:val="FirstParagraph"/>
      </w:pPr>
      <w:r>
        <w:rPr>
          <w:rFonts w:hint="eastAsia"/>
        </w:rPr>
        <w:t xml:space="preserve">其中超前时间常数</w:t>
      </w:r>
      <w:r>
        <w:t xml:space="preserve"> </w:t>
      </w:r>
      <m:oMath>
        <m:sSub>
          <m:e>
            <m:r>
              <m:t>τ</m:t>
            </m:r>
          </m:e>
          <m:sub>
            <m:r>
              <m:t>l</m:t>
            </m:r>
            <m:r>
              <m:t>e</m:t>
            </m:r>
            <m:r>
              <m:t>a</m:t>
            </m:r>
            <m:r>
              <m:t>d</m:t>
            </m:r>
          </m:sub>
        </m:sSub>
      </m:oMath>
      <w:r>
        <w:t xml:space="preserve"> </w:t>
      </w:r>
      <w:r>
        <w:rPr>
          <w:rFonts w:hint="eastAsia"/>
        </w:rPr>
        <w:t xml:space="preserve">设置为接近渠段的惯性时间常数，滞后时间常数</w:t>
      </w:r>
      <w:r>
        <w:t xml:space="preserve"> </w:t>
      </w:r>
      <m:oMath>
        <m:sSub>
          <m:e>
            <m:r>
              <m:t>τ</m:t>
            </m:r>
          </m:e>
          <m:sub>
            <m:r>
              <m:t>l</m:t>
            </m:r>
            <m:r>
              <m:t>a</m:t>
            </m:r>
            <m:r>
              <m:t>g</m:t>
            </m:r>
          </m:sub>
        </m:sSub>
      </m:oMath>
      <w:r>
        <w:t xml:space="preserve"> </w:t>
      </w:r>
      <w:r>
        <w:rPr>
          <w:rFonts w:hint="eastAsia"/>
        </w:rPr>
        <w:t xml:space="preserve">取较小值以保证因果性。动态前馈可以在扰动发生初期提供过量的补偿（超前效应），部分弥补传输延迟造成的响应滞后。</w:t>
      </w:r>
    </w:p>
    <w:p>
      <w:pPr>
        <w:pStyle w:val="BodyText"/>
      </w:pPr>
      <w:r>
        <w:rPr>
          <w:rFonts w:hint="eastAsia"/>
        </w:rPr>
        <w:t xml:space="preserve">在南水北调中线工程中，各渠池的前馈控制采用了”已知扰动直接补偿+未知扰动观测器估计”的双层策略。已知扰动（如计划分水）由</w:t>
      </w:r>
      <w:r>
        <w:t xml:space="preserve"> SCADA </w:t>
      </w:r>
      <w:r>
        <w:rPr>
          <w:rFonts w:hint="eastAsia"/>
        </w:rPr>
        <w:t xml:space="preserve">系统直接传递给前馈通道；未知扰动（如渗漏、蒸发）由基于</w:t>
      </w:r>
      <w:r>
        <w:t xml:space="preserve"> Kalman </w:t>
      </w:r>
      <w:r>
        <w:rPr>
          <w:rFonts w:hint="eastAsia"/>
        </w:rPr>
        <w:t xml:space="preserve">滤波的扰动观测器实时估计后注入前馈。这种策略将末端水位的最大偏差从纯反馈控制的</w:t>
      </w:r>
      <w:r>
        <w:t xml:space="preserve"> </w:t>
      </w:r>
      <m:oMath>
        <m:r>
          <m:rPr>
            <m:sty m:val="p"/>
          </m:rPr>
          <m:t>±</m:t>
        </m:r>
        <m:r>
          <m:t>0.5</m:t>
        </m:r>
        <m:r>
          <m:t>m</m:t>
        </m:r>
      </m:oMath>
      <w:r>
        <w:t xml:space="preserve"> </w:t>
      </w:r>
      <w:r>
        <w:rPr>
          <w:rFonts w:hint="eastAsia"/>
        </w:rPr>
        <w:t xml:space="preserve">降低至</w:t>
      </w:r>
      <w:r>
        <w:t xml:space="preserve"> </w:t>
      </w:r>
      <m:oMath>
        <m:r>
          <m:rPr>
            <m:sty m:val="p"/>
          </m:rPr>
          <m:t>±</m:t>
        </m:r>
        <m:r>
          <m:t>0.15</m:t>
        </m:r>
        <m:r>
          <m:t>m</m:t>
        </m:r>
      </m:oMath>
      <w:r>
        <w:t xml:space="preserve">。</w:t>
      </w:r>
    </w:p>
    <w:bookmarkEnd w:id="18"/>
    <w:bookmarkStart w:id="19" w:name="串级控制的稳定性分析"/>
    <w:p>
      <w:pPr>
        <w:pStyle w:val="Heading3"/>
      </w:pPr>
      <w:r>
        <w:rPr>
          <w:rStyle w:val="SectionNumber"/>
        </w:rPr>
        <w:t xml:space="preserve">1.2.6</w:t>
      </w:r>
      <w:r>
        <w:tab/>
      </w:r>
      <w:r>
        <w:t xml:space="preserve">2.6 </w:t>
      </w:r>
      <w:r>
        <w:rPr>
          <w:rFonts w:hint="eastAsia"/>
        </w:rPr>
        <w:t xml:space="preserve">串级控制的稳定性分析</w:t>
      </w:r>
    </w:p>
    <w:p>
      <w:pPr>
        <w:pStyle w:val="FirstParagraph"/>
      </w:pPr>
      <w:r>
        <w:rPr>
          <w:rFonts w:hint="eastAsia"/>
        </w:rPr>
        <w:t xml:space="preserve">串级控制系统的闭环特征方程可以分解为内环和外环两部分分别分析。内环闭环传递函数为：</w:t>
      </w:r>
    </w:p>
    <w:p>
      <w:pPr>
        <w:pStyle w:val="BodyText"/>
      </w:pPr>
      <m:oMathPara>
        <m:oMathParaPr>
          <m:jc m:val="center"/>
        </m:oMathParaPr>
        <m:oMath>
          <m:sSub>
            <m:e>
              <m:r>
                <m:t>T</m:t>
              </m:r>
            </m:e>
            <m:sub>
              <m:r>
                <m:t>i</m:t>
              </m:r>
              <m:r>
                <m:t>n</m:t>
              </m:r>
              <m:r>
                <m:t>n</m:t>
              </m:r>
              <m:r>
                <m:t>e</m:t>
              </m:r>
              <m:r>
                <m:t>r</m:t>
              </m:r>
            </m:sub>
          </m:sSub>
          <m:r>
            <m:rPr>
              <m:sty m:val="p"/>
            </m:rPr>
            <m:t>(</m:t>
          </m:r>
          <m:r>
            <m:t>s</m:t>
          </m:r>
          <m:r>
            <m:rPr>
              <m:sty m:val="p"/>
            </m:rPr>
            <m:t>)</m:t>
          </m:r>
          <m:r>
            <m:rPr>
              <m:sty m:val="p"/>
            </m:rPr>
            <m:t>=</m:t>
          </m:r>
          <m:f>
            <m:fPr>
              <m:type m:val="bar"/>
            </m:fPr>
            <m:num>
              <m:sSub>
                <m:e>
                  <m:r>
                    <m:t>C</m:t>
                  </m:r>
                </m:e>
                <m:sub>
                  <m:r>
                    <m:t>i</m:t>
                  </m:r>
                  <m:r>
                    <m:t>n</m:t>
                  </m:r>
                  <m:r>
                    <m:t>n</m:t>
                  </m:r>
                  <m:r>
                    <m:t>e</m:t>
                  </m:r>
                  <m:r>
                    <m:t>r</m:t>
                  </m:r>
                </m:sub>
              </m:sSub>
              <m:r>
                <m:rPr>
                  <m:sty m:val="p"/>
                </m:rPr>
                <m:t>(</m:t>
              </m:r>
              <m:r>
                <m:t>s</m:t>
              </m:r>
              <m:r>
                <m:rPr>
                  <m:sty m:val="p"/>
                </m:rPr>
                <m:t>)</m:t>
              </m:r>
              <m:sSub>
                <m:e>
                  <m:r>
                    <m:t>G</m:t>
                  </m:r>
                </m:e>
                <m:sub>
                  <m:r>
                    <m:t>1</m:t>
                  </m:r>
                </m:sub>
              </m:sSub>
              <m:r>
                <m:rPr>
                  <m:sty m:val="p"/>
                </m:rPr>
                <m:t>(</m:t>
              </m:r>
              <m:r>
                <m:t>s</m:t>
              </m:r>
              <m:r>
                <m:rPr>
                  <m:sty m:val="p"/>
                </m:rPr>
                <m:t>)</m:t>
              </m:r>
            </m:num>
            <m:den>
              <m:r>
                <m:t>1</m:t>
              </m:r>
              <m:r>
                <m:rPr>
                  <m:sty m:val="p"/>
                </m:rPr>
                <m:t>+</m:t>
              </m:r>
              <m:sSub>
                <m:e>
                  <m:r>
                    <m:t>C</m:t>
                  </m:r>
                </m:e>
                <m:sub>
                  <m:r>
                    <m:t>i</m:t>
                  </m:r>
                  <m:r>
                    <m:t>n</m:t>
                  </m:r>
                  <m:r>
                    <m:t>n</m:t>
                  </m:r>
                  <m:r>
                    <m:t>e</m:t>
                  </m:r>
                  <m:r>
                    <m:t>r</m:t>
                  </m:r>
                </m:sub>
              </m:sSub>
              <m:r>
                <m:rPr>
                  <m:sty m:val="p"/>
                </m:rPr>
                <m:t>(</m:t>
              </m:r>
              <m:r>
                <m:t>s</m:t>
              </m:r>
              <m:r>
                <m:rPr>
                  <m:sty m:val="p"/>
                </m:rPr>
                <m:t>)</m:t>
              </m:r>
              <m:sSub>
                <m:e>
                  <m:r>
                    <m:t>G</m:t>
                  </m:r>
                </m:e>
                <m:sub>
                  <m:r>
                    <m:t>1</m:t>
                  </m:r>
                </m:sub>
              </m:sSub>
              <m:r>
                <m:rPr>
                  <m:sty m:val="p"/>
                </m:rPr>
                <m:t>(</m:t>
              </m:r>
              <m:r>
                <m:t>s</m:t>
              </m:r>
              <m:r>
                <m:rPr>
                  <m:sty m:val="p"/>
                </m:rPr>
                <m:t>)</m:t>
              </m:r>
            </m:den>
          </m:f>
        </m:oMath>
      </m:oMathPara>
    </w:p>
    <w:p>
      <w:pPr>
        <w:pStyle w:val="FirstParagraph"/>
      </w:pPr>
      <w:r>
        <w:rPr>
          <w:rFonts w:hint="eastAsia"/>
        </w:rPr>
        <w:t xml:space="preserve">外环看到的等效对象为</w:t>
      </w:r>
      <w:r>
        <w:t xml:space="preserve"> </w:t>
      </w:r>
      <m:oMath>
        <m:sSub>
          <m:e>
            <m:r>
              <m:t>T</m:t>
            </m:r>
          </m:e>
          <m:sub>
            <m:r>
              <m:t>i</m:t>
            </m:r>
            <m:r>
              <m:t>n</m:t>
            </m:r>
            <m:r>
              <m:t>n</m:t>
            </m:r>
            <m:r>
              <m:t>e</m:t>
            </m:r>
            <m:r>
              <m:t>r</m:t>
            </m:r>
          </m:sub>
        </m:sSub>
        <m:r>
          <m:rPr>
            <m:sty m:val="p"/>
          </m:rPr>
          <m:t>(</m:t>
        </m:r>
        <m:r>
          <m:t>s</m:t>
        </m:r>
        <m:r>
          <m:rPr>
            <m:sty m:val="p"/>
          </m:rPr>
          <m:t>)</m:t>
        </m:r>
        <m:r>
          <m:rPr>
            <m:sty m:val="p"/>
          </m:rPr>
          <m:t>⋅</m:t>
        </m:r>
        <m:sSub>
          <m:e>
            <m:r>
              <m:t>G</m:t>
            </m:r>
          </m:e>
          <m:sub>
            <m:r>
              <m:t>2</m:t>
            </m:r>
          </m:sub>
        </m:sSub>
        <m:r>
          <m:rPr>
            <m:sty m:val="p"/>
          </m:rPr>
          <m:t>(</m:t>
        </m:r>
        <m:r>
          <m:t>s</m:t>
        </m:r>
        <m:r>
          <m:rPr>
            <m:sty m:val="p"/>
          </m:rPr>
          <m:t>)</m:t>
        </m:r>
      </m:oMath>
      <w:r>
        <w:rPr>
          <w:rFonts w:hint="eastAsia"/>
        </w:rPr>
        <w:t xml:space="preserve">。只要内环带宽足够高（远大于外环），</w:t>
      </w:r>
      <m:oMath>
        <m:sSub>
          <m:e>
            <m:r>
              <m:t>T</m:t>
            </m:r>
          </m:e>
          <m:sub>
            <m:r>
              <m:t>i</m:t>
            </m:r>
            <m:r>
              <m:t>n</m:t>
            </m:r>
            <m:r>
              <m:t>n</m:t>
            </m:r>
            <m:r>
              <m:t>e</m:t>
            </m:r>
            <m:r>
              <m:t>r</m:t>
            </m:r>
          </m:sub>
        </m:sSub>
        <m:r>
          <m:rPr>
            <m:sty m:val="p"/>
          </m:rPr>
          <m:t>(</m:t>
        </m:r>
        <m:r>
          <m:t>s</m:t>
        </m:r>
        <m:r>
          <m:rPr>
            <m:sty m:val="p"/>
          </m:rPr>
          <m:t>)</m:t>
        </m:r>
      </m:oMath>
      <w:r>
        <w:t xml:space="preserve"> </w:t>
      </w:r>
      <w:r>
        <w:rPr>
          <w:rFonts w:hint="eastAsia"/>
        </w:rPr>
        <w:t xml:space="preserve">在外环的工作频率范围内近似为</w:t>
      </w:r>
      <w:r>
        <w:t xml:space="preserve"> </w:t>
      </w:r>
      <m:oMath>
        <m:r>
          <m:t>1</m:t>
        </m:r>
      </m:oMath>
      <w:r>
        <w:rPr>
          <w:rFonts w:hint="eastAsia"/>
        </w:rPr>
        <w:t xml:space="preserve">，外环的设计可以独立进行。</w:t>
      </w:r>
    </w:p>
    <w:p>
      <w:pPr>
        <w:pStyle w:val="BodyText"/>
      </w:pPr>
      <w:r>
        <w:rPr>
          <w:rFonts w:hint="eastAsia"/>
        </w:rPr>
        <w:t xml:space="preserve">如果内外环带宽过于接近，两个环路之间会产生动态耦合，导致系统出现低频振荡或不稳定。工程经验表明，内环带宽至少应为外环的</w:t>
      </w:r>
      <w:r>
        <w:t xml:space="preserve"> </w:t>
      </w:r>
      <m:oMath>
        <m:r>
          <m:t>3</m:t>
        </m:r>
        <m:r>
          <m:rPr>
            <m:sty m:val="p"/>
          </m:rPr>
          <m:t>∼</m:t>
        </m:r>
        <m:r>
          <m:t>5</m:t>
        </m:r>
      </m:oMath>
      <w:r>
        <w:t xml:space="preserve"> </w:t>
      </w:r>
      <w:r>
        <w:rPr>
          <w:rFonts w:hint="eastAsia"/>
        </w:rPr>
        <w:t xml:space="preserve">倍。在渠道控制中，这意味着内环渠段的死区时间应显著小于外环渠段的死区时间——这为渠道分段和传感器布置提供了重要的工程指导。</w:t>
      </w:r>
    </w:p>
    <w:bookmarkEnd w:id="19"/>
    <w:bookmarkStart w:id="20" w:name="抗扰性能的频域分析"/>
    <w:p>
      <w:pPr>
        <w:pStyle w:val="Heading3"/>
      </w:pPr>
      <w:r>
        <w:rPr>
          <w:rStyle w:val="SectionNumber"/>
        </w:rPr>
        <w:t xml:space="preserve">1.2.7</w:t>
      </w:r>
      <w:r>
        <w:tab/>
      </w:r>
      <w:r>
        <w:t xml:space="preserve">2.7 </w:t>
      </w:r>
      <w:r>
        <w:rPr>
          <w:rFonts w:hint="eastAsia"/>
        </w:rPr>
        <w:t xml:space="preserve">抗扰性能的频域分析</w:t>
      </w:r>
    </w:p>
    <w:p>
      <w:pPr>
        <w:pStyle w:val="FirstParagraph"/>
      </w:pPr>
      <w:r>
        <w:rPr>
          <w:rFonts w:hint="eastAsia"/>
        </w:rPr>
        <w:t xml:space="preserve">从频域角度看，前馈+串级控制架构对扰动抑制的效果可以用灵敏度函数来定量分析。定义扰动灵敏度函数：</w:t>
      </w:r>
    </w:p>
    <w:p>
      <w:pPr>
        <w:pStyle w:val="BodyText"/>
      </w:pPr>
      <m:oMathPara>
        <m:oMathParaPr>
          <m:jc m:val="center"/>
        </m:oMathParaPr>
        <m:oMath>
          <m:sSub>
            <m:e>
              <m:r>
                <m:t>S</m:t>
              </m:r>
            </m:e>
            <m:sub>
              <m:r>
                <m:t>d</m:t>
              </m:r>
            </m:sub>
          </m:sSub>
          <m:r>
            <m:rPr>
              <m:sty m:val="p"/>
            </m:rPr>
            <m:t>(</m:t>
          </m:r>
          <m:r>
            <m:t>s</m:t>
          </m:r>
          <m:r>
            <m:rPr>
              <m:sty m:val="p"/>
            </m:rPr>
            <m:t>)</m:t>
          </m:r>
          <m:r>
            <m:rPr>
              <m:sty m:val="p"/>
            </m:rPr>
            <m:t>=</m:t>
          </m:r>
          <m:f>
            <m:fPr>
              <m:type m:val="bar"/>
            </m:fPr>
            <m:num>
              <m:sSub>
                <m:e>
                  <m:r>
                    <m:t>H</m:t>
                  </m:r>
                </m:e>
                <m:sub>
                  <m:r>
                    <m:t>2</m:t>
                  </m:r>
                </m:sub>
              </m:sSub>
              <m:r>
                <m:rPr>
                  <m:sty m:val="p"/>
                </m:rPr>
                <m:t>(</m:t>
              </m:r>
              <m:r>
                <m:t>s</m:t>
              </m:r>
              <m:r>
                <m:rPr>
                  <m:sty m:val="p"/>
                </m:rPr>
                <m:t>)</m:t>
              </m:r>
            </m:num>
            <m:den>
              <m:r>
                <m:t>D</m:t>
              </m:r>
              <m:r>
                <m:rPr>
                  <m:sty m:val="p"/>
                </m:rPr>
                <m:t>(</m:t>
              </m:r>
              <m:r>
                <m:t>s</m:t>
              </m:r>
              <m:r>
                <m:rPr>
                  <m:sty m:val="p"/>
                </m:rPr>
                <m:t>)</m:t>
              </m:r>
            </m:den>
          </m:f>
        </m:oMath>
      </m:oMathPara>
    </w:p>
    <w:p>
      <w:pPr>
        <w:pStyle w:val="FirstParagraph"/>
      </w:pPr>
      <w:r>
        <w:rPr>
          <w:rFonts w:hint="eastAsia"/>
        </w:rPr>
        <w:t xml:space="preserve">对于单回路</w:t>
      </w:r>
      <w:r>
        <w:t xml:space="preserve"> </w:t>
      </w:r>
      <w:r>
        <w:rPr>
          <w:rFonts w:hint="eastAsia"/>
        </w:rPr>
        <w:t xml:space="preserve">PID，扰动必须先影响末端水位，再由控制器间接抵消，灵敏度函数在低频段衰减缓慢。而对于串级+前馈系统，灵敏度函数在前馈通道作用下被显著压低，其低频增益近似为</w:t>
      </w:r>
      <w:r>
        <w:t xml:space="preserve"> </w:t>
      </w:r>
      <m:oMath>
        <m:r>
          <m:rPr>
            <m:sty m:val="p"/>
          </m:rPr>
          <m:t>(</m:t>
        </m:r>
        <m:r>
          <m:t>1</m:t>
        </m:r>
        <m:r>
          <m:rPr>
            <m:sty m:val="p"/>
          </m:rPr>
          <m:t>−</m:t>
        </m:r>
        <m:sSub>
          <m:e>
            <m:r>
              <m:t>K</m:t>
            </m:r>
          </m:e>
          <m:sub>
            <m:r>
              <m:t>f</m:t>
            </m:r>
            <m:r>
              <m:t>f</m:t>
            </m:r>
          </m:sub>
        </m:sSub>
        <m:r>
          <m:rPr>
            <m:sty m:val="p"/>
          </m:rPr>
          <m:t>)</m:t>
        </m:r>
      </m:oMath>
      <w:r>
        <w:rPr>
          <w:rFonts w:hint="eastAsia"/>
        </w:rPr>
        <w:t xml:space="preserve">。当</w:t>
      </w:r>
      <w:r>
        <w:t xml:space="preserve"> </w:t>
      </w:r>
      <m:oMath>
        <m:sSub>
          <m:e>
            <m:r>
              <m:t>K</m:t>
            </m:r>
          </m:e>
          <m:sub>
            <m:r>
              <m:t>f</m:t>
            </m:r>
            <m:r>
              <m:t>f</m:t>
            </m:r>
          </m:sub>
        </m:sSub>
        <m:r>
          <m:rPr>
            <m:sty m:val="p"/>
          </m:rPr>
          <m:t>=</m:t>
        </m:r>
        <m:r>
          <m:t>1.0</m:t>
        </m:r>
      </m:oMath>
      <w:r>
        <w:t xml:space="preserve"> </w:t>
      </w:r>
      <w:r>
        <w:rPr>
          <w:rFonts w:hint="eastAsia"/>
        </w:rPr>
        <w:t xml:space="preserve">时，理论上可以实现对阶跃扰动的完全抑制（灵敏度为零），但受限于前馈模型精度和传输延迟，实际的灵敏度函数在中频段仍会有一定的峰值。</w:t>
      </w:r>
    </w:p>
    <w:p>
      <w:pPr>
        <w:pStyle w:val="BodyText"/>
      </w:pPr>
      <w:r>
        <w:rPr>
          <w:rFonts w:hint="eastAsia"/>
        </w:rPr>
        <w:t xml:space="preserve">这种频域分析方法不仅可以指导控制器参数的整定，还可以定量评估不同控制架构在面对各种频率的扰动时的抑制能力，为工程设计提供理论依据。</w:t>
      </w:r>
    </w:p>
    <w:p>
      <w:pPr>
        <w:pStyle w:val="BodyText"/>
      </w:pPr>
      <w:r>
        <w:rPr>
          <w:rFonts w:hint="eastAsia"/>
        </w:rPr>
        <w:t xml:space="preserve">在本章案例中，农田抽水扰动相当于一个持续</w:t>
      </w:r>
      <w:r>
        <w:t xml:space="preserve"> </w:t>
      </w:r>
      <m:oMath>
        <m:r>
          <m:t>100</m:t>
        </m:r>
        <m:r>
          <m:t>s</m:t>
        </m:r>
      </m:oMath>
      <w:r>
        <w:t xml:space="preserve"> </w:t>
      </w:r>
      <w:r>
        <w:rPr>
          <w:rFonts w:hint="eastAsia"/>
        </w:rPr>
        <w:t xml:space="preserve">的方波信号，其主要频率分量集中在</w:t>
      </w:r>
      <w:r>
        <w:t xml:space="preserve"> </w:t>
      </w:r>
      <m:oMath>
        <m:r>
          <m:t>0.01</m:t>
        </m:r>
        <m:r>
          <m:t>H</m:t>
        </m:r>
        <m:r>
          <m:t>z</m:t>
        </m:r>
      </m:oMath>
      <w:r>
        <w:t xml:space="preserve"> </w:t>
      </w:r>
      <w:r>
        <w:rPr>
          <w:rFonts w:hint="eastAsia"/>
        </w:rPr>
        <w:t xml:space="preserve">以下。单回路</w:t>
      </w:r>
      <w:r>
        <w:t xml:space="preserve"> PID </w:t>
      </w:r>
      <w:r>
        <w:rPr>
          <w:rFonts w:hint="eastAsia"/>
        </w:rPr>
        <w:t xml:space="preserve">在这个频率范围内的灵敏度函数接近</w:t>
      </w:r>
      <w:r>
        <w:t xml:space="preserve"> </w:t>
      </w:r>
      <m:oMath>
        <m:r>
          <m:t>1</m:t>
        </m:r>
      </m:oMath>
      <w:r>
        <w:rPr>
          <w:rFonts w:hint="eastAsia"/>
        </w:rPr>
        <w:t xml:space="preserve">（几乎不衰减），而串级+前馈系统的灵敏度函数在该频率下降至</w:t>
      </w:r>
      <w:r>
        <w:t xml:space="preserve"> </w:t>
      </w:r>
      <m:oMath>
        <m:r>
          <m:t>0.2</m:t>
        </m:r>
      </m:oMath>
      <w:r>
        <w:t xml:space="preserve"> </w:t>
      </w:r>
      <w:r>
        <w:rPr>
          <w:rFonts w:hint="eastAsia"/>
        </w:rPr>
        <w:t xml:space="preserve">左右，这与仿真中观察到的偏差率改善（从</w:t>
      </w:r>
      <w:r>
        <w:t xml:space="preserve"> </w:t>
      </w:r>
      <m:oMath>
        <m:r>
          <m:t>53.8</m:t>
        </m:r>
        <m:r>
          <m:rPr>
            <m:sty m:val="p"/>
          </m:rPr>
          <m:t>%</m:t>
        </m:r>
      </m:oMath>
      <w:r>
        <w:t xml:space="preserve"> </w:t>
      </w:r>
      <w:r>
        <w:rPr>
          <w:rFonts w:hint="eastAsia"/>
        </w:rPr>
        <w:t xml:space="preserve">降至</w:t>
      </w:r>
      <w:r>
        <w:t xml:space="preserve"> </w:t>
      </w:r>
      <m:oMath>
        <m:r>
          <m:t>22.6</m:t>
        </m:r>
        <m:r>
          <m:rPr>
            <m:sty m:val="p"/>
          </m:rPr>
          <m:t>%</m:t>
        </m:r>
      </m:oMath>
      <w:r>
        <w:rPr>
          <w:rFonts w:hint="eastAsia"/>
        </w:rPr>
        <w:t xml:space="preserve">）定量吻合。</w:t>
      </w:r>
    </w:p>
    <w:bookmarkEnd w:id="20"/>
    <w:bookmarkEnd w:id="21"/>
    <w:bookmarkStart w:id="34" w:name="案例分析理论与实践的桥梁农田突发抽水扰动下的抗压测试"/>
    <w:p>
      <w:pPr>
        <w:pStyle w:val="Heading2"/>
      </w:pPr>
      <w:r>
        <w:rPr>
          <w:rStyle w:val="SectionNumber"/>
        </w:rPr>
        <w:t xml:space="preserve">1.3</w:t>
      </w:r>
      <w:r>
        <w:tab/>
      </w:r>
      <w:r>
        <w:t xml:space="preserve">3. </w:t>
      </w:r>
      <w:r>
        <w:rPr>
          <w:rFonts w:hint="eastAsia"/>
        </w:rPr>
        <w:t xml:space="preserve">案例分析：理论与实践的桥梁（农田突发抽水扰动下的抗压测试）</w:t>
      </w:r>
    </w:p>
    <w:bookmarkStart w:id="22"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某输水系统由上游的渠段</w:t>
      </w:r>
      <w:r>
        <w:t xml:space="preserve"> 1 </w:t>
      </w:r>
      <w:r>
        <w:rPr>
          <w:rFonts w:hint="eastAsia"/>
        </w:rPr>
        <w:t xml:space="preserve">和下游的渠段</w:t>
      </w:r>
      <w:r>
        <w:t xml:space="preserve"> 2 </w:t>
      </w:r>
      <w:r>
        <w:rPr>
          <w:rFonts w:hint="eastAsia"/>
        </w:rPr>
        <w:t xml:space="preserve">串联而成。</w:t>
      </w:r>
      <w:r>
        <w:t xml:space="preserve"> </w:t>
      </w:r>
      <w:r>
        <w:rPr>
          <w:rFonts w:hint="eastAsia"/>
        </w:rPr>
        <w:t xml:space="preserve">调度目标是维持渠段</w:t>
      </w:r>
      <w:r>
        <w:t xml:space="preserve"> 2 </w:t>
      </w:r>
      <w:r>
        <w:rPr>
          <w:rFonts w:hint="eastAsia"/>
        </w:rPr>
        <w:t xml:space="preserve">末端水位在</w:t>
      </w:r>
      <w:r>
        <w:t xml:space="preserve"> </w:t>
      </w:r>
      <m:oMath>
        <m:r>
          <m:t>2.0</m:t>
        </m:r>
        <m:r>
          <m:t>m</m:t>
        </m:r>
      </m:oMath>
      <w:r>
        <w:t xml:space="preserve"> </w:t>
      </w:r>
      <w:r>
        <w:rPr>
          <w:rFonts w:hint="eastAsia"/>
        </w:rPr>
        <w:t xml:space="preserve">恒定。</w:t>
      </w:r>
      <w:r>
        <w:t xml:space="preserve"> </w:t>
      </w:r>
      <w:r>
        <w:rPr>
          <w:rFonts w:hint="eastAsia"/>
        </w:rPr>
        <w:t xml:space="preserve">在</w:t>
      </w:r>
      <w:r>
        <w:t xml:space="preserve"> </w:t>
      </w:r>
      <m:oMath>
        <m:r>
          <m:t>t</m:t>
        </m:r>
        <m:r>
          <m:rPr>
            <m:sty m:val="p"/>
          </m:rPr>
          <m:t>=</m:t>
        </m:r>
        <m:r>
          <m:t>50</m:t>
        </m:r>
        <m:r>
          <m:t>s</m:t>
        </m:r>
      </m:oMath>
      <w:r>
        <w:t xml:space="preserve"> </w:t>
      </w:r>
      <w:r>
        <w:rPr>
          <w:rFonts w:hint="eastAsia"/>
        </w:rPr>
        <w:t xml:space="preserve">时，位于两段渠道交界处的农业灌区突然启动了大型抽水机，以</w:t>
      </w:r>
      <w:r>
        <w:t xml:space="preserve"> </w:t>
      </w:r>
      <m:oMath>
        <m:r>
          <m:t>2.0</m:t>
        </m:r>
        <m:sSup>
          <m:e>
            <m:r>
              <m:t>m</m:t>
            </m:r>
          </m:e>
          <m:sup>
            <m:r>
              <m:t>3</m:t>
            </m:r>
          </m:sup>
        </m:sSup>
        <m:r>
          <m:rPr>
            <m:sty m:val="p"/>
          </m:rPr>
          <m:t>/</m:t>
        </m:r>
        <m:r>
          <m:t>s</m:t>
        </m:r>
      </m:oMath>
      <w:r>
        <w:t xml:space="preserve"> </w:t>
      </w:r>
      <w:r>
        <w:rPr>
          <w:rFonts w:hint="eastAsia"/>
        </w:rPr>
        <w:t xml:space="preserve">的大流量抽水，并且持续了一百秒。</w:t>
      </w:r>
      <w:r>
        <w:t xml:space="preserve"> </w:t>
      </w:r>
      <w:r>
        <w:rPr>
          <w:rFonts w:hint="eastAsia"/>
        </w:rPr>
        <w:t xml:space="preserve">原有的单回路控制系统（只看渠段</w:t>
      </w:r>
      <w:r>
        <w:t xml:space="preserve"> 2 </w:t>
      </w:r>
      <w:r>
        <w:rPr>
          <w:rFonts w:hint="eastAsia"/>
        </w:rPr>
        <w:t xml:space="preserve">水位调源头闸门）在此类工况下曾导致严重超调。控制工程师决定在</w:t>
      </w:r>
      <w:r>
        <w:t xml:space="preserve"> PLC </w:t>
      </w:r>
      <w:r>
        <w:rPr>
          <w:rFonts w:hint="eastAsia"/>
        </w:rPr>
        <w:t xml:space="preserve">中烧录一套”带有前馈补偿的串级控制器”。</w:t>
      </w:r>
    </w:p>
    <w:bookmarkEnd w:id="22"/>
    <w:bookmarkStart w:id="26" w:name="问题描述"/>
    <w:p>
      <w:pPr>
        <w:pStyle w:val="Heading3"/>
      </w:pPr>
      <w:r>
        <w:rPr>
          <w:rStyle w:val="SectionNumber"/>
        </w:rPr>
        <w:t xml:space="preserve">1.3.2</w:t>
      </w:r>
      <w:r>
        <w:tab/>
      </w:r>
      <w:r>
        <w:rPr>
          <w:rFonts w:hint="eastAsia"/>
        </w:rPr>
        <w:t xml:space="preserve">问题描述</w:t>
      </w:r>
    </w:p>
    <w:p>
      <w:pPr>
        <w:pStyle w:val="Compact"/>
        <w:numPr>
          <w:ilvl w:val="0"/>
          <w:numId w:val="1001"/>
        </w:numPr>
      </w:pPr>
      <w:r>
        <w:rPr>
          <w:rFonts w:hint="eastAsia"/>
          <w:b/>
          <w:bCs/>
        </w:rPr>
        <w:t xml:space="preserve">多段物理模型</w:t>
      </w:r>
      <w:r>
        <w:rPr>
          <w:rFonts w:hint="eastAsia"/>
        </w:rPr>
        <w:t xml:space="preserve">：渠段1（面积</w:t>
      </w:r>
      <w:r>
        <w:t xml:space="preserve"> </w:t>
      </w:r>
      <m:oMath>
        <m:r>
          <m:t>50</m:t>
        </m:r>
        <m:sSup>
          <m:e>
            <m:r>
              <m:t>m</m:t>
            </m:r>
          </m:e>
          <m:sup>
            <m:r>
              <m:t>2</m:t>
            </m:r>
          </m:sup>
        </m:sSup>
      </m:oMath>
      <w:r>
        <w:rPr>
          <w:rFonts w:hint="eastAsia"/>
        </w:rPr>
        <w:t xml:space="preserve">，死区</w:t>
      </w:r>
      <w:r>
        <w:t xml:space="preserve"> </w:t>
      </w:r>
      <m:oMath>
        <m:r>
          <m:t>5</m:t>
        </m:r>
        <m:r>
          <m:t>s</m:t>
        </m:r>
      </m:oMath>
      <w:r>
        <w:rPr>
          <w:rFonts w:hint="eastAsia"/>
        </w:rPr>
        <w:t xml:space="preserve">），渠段2（面积</w:t>
      </w:r>
      <w:r>
        <w:t xml:space="preserve"> </w:t>
      </w:r>
      <m:oMath>
        <m:r>
          <m:t>40</m:t>
        </m:r>
        <m:sSup>
          <m:e>
            <m:r>
              <m:t>m</m:t>
            </m:r>
          </m:e>
          <m:sup>
            <m:r>
              <m:t>2</m:t>
            </m:r>
          </m:sup>
        </m:sSup>
      </m:oMath>
      <w:r>
        <w:rPr>
          <w:rFonts w:hint="eastAsia"/>
        </w:rPr>
        <w:t xml:space="preserve">，死区</w:t>
      </w:r>
      <w:r>
        <w:t xml:space="preserve"> </w:t>
      </w:r>
      <m:oMath>
        <m:r>
          <m:t>8</m:t>
        </m:r>
        <m:r>
          <m:t>s</m:t>
        </m:r>
      </m:oMath>
      <w:r>
        <w:rPr>
          <w:rFonts w:hint="eastAsia"/>
        </w:rPr>
        <w:t xml:space="preserve">）。</w:t>
      </w:r>
    </w:p>
    <w:p>
      <w:pPr>
        <w:pStyle w:val="Compact"/>
        <w:numPr>
          <w:ilvl w:val="0"/>
          <w:numId w:val="1001"/>
        </w:numPr>
      </w:pPr>
      <w:r>
        <w:rPr>
          <w:rFonts w:hint="eastAsia"/>
          <w:b/>
          <w:bCs/>
        </w:rPr>
        <w:t xml:space="preserve">扰动</w:t>
      </w:r>
      <w:r>
        <w:rPr>
          <w:rFonts w:hint="eastAsia"/>
        </w:rPr>
        <w:t xml:space="preserve">：</w:t>
      </w:r>
      <m:oMath>
        <m:r>
          <m:t>t</m:t>
        </m:r>
        <m:r>
          <m:rPr>
            <m:sty m:val="p"/>
          </m:rPr>
          <m:t>=</m:t>
        </m:r>
        <m:r>
          <m:t>50</m:t>
        </m:r>
        <m:r>
          <m:rPr>
            <m:sty m:val="p"/>
          </m:rPr>
          <m:t>∼</m:t>
        </m:r>
        <m:r>
          <m:t>150</m:t>
        </m:r>
        <m:r>
          <m:t>s</m:t>
        </m:r>
      </m:oMath>
      <w:r>
        <w:rPr>
          <w:rFonts w:hint="eastAsia"/>
        </w:rPr>
        <w:t xml:space="preserve">，中间节点失水</w:t>
      </w:r>
      <w:r>
        <w:t xml:space="preserve"> </w:t>
      </w:r>
      <m:oMath>
        <m:r>
          <m:t>2.0</m:t>
        </m:r>
        <m:sSup>
          <m:e>
            <m:r>
              <m:t>m</m:t>
            </m:r>
          </m:e>
          <m:sup>
            <m:r>
              <m:t>3</m:t>
            </m:r>
          </m:sup>
        </m:sSup>
        <m:r>
          <m:rPr>
            <m:sty m:val="p"/>
          </m:rPr>
          <m:t>/</m:t>
        </m:r>
        <m:r>
          <m:t>s</m:t>
        </m:r>
      </m:oMath>
      <w:r>
        <w:t xml:space="preserve">。</w:t>
      </w:r>
    </w:p>
    <w:p>
      <w:pPr>
        <w:pStyle w:val="Compact"/>
        <w:numPr>
          <w:ilvl w:val="0"/>
          <w:numId w:val="1001"/>
        </w:numPr>
      </w:pPr>
      <w:r>
        <w:rPr>
          <w:rFonts w:hint="eastAsia"/>
          <w:b/>
          <w:bCs/>
        </w:rPr>
        <w:t xml:space="preserve">控制拓扑对比</w:t>
      </w:r>
      <w:r>
        <w:rPr>
          <w:rFonts w:hint="eastAsia"/>
        </w:rPr>
        <w:t xml:space="preserve">：</w:t>
      </w:r>
    </w:p>
    <w:p>
      <w:pPr>
        <w:pStyle w:val="Compact"/>
        <w:numPr>
          <w:ilvl w:val="1"/>
          <w:numId w:val="1002"/>
        </w:numPr>
      </w:pPr>
      <w:r>
        <w:rPr>
          <w:rFonts w:hint="eastAsia"/>
        </w:rPr>
        <w:t xml:space="preserve">传统单</w:t>
      </w:r>
      <w:r>
        <w:t xml:space="preserve"> </w:t>
      </w:r>
      <w:r>
        <w:rPr>
          <w:rFonts w:hint="eastAsia"/>
        </w:rPr>
        <w:t xml:space="preserve">PID：看</w:t>
      </w:r>
      <w:r>
        <w:t xml:space="preserve"> </w:t>
      </w:r>
      <m:oMath>
        <m:sSub>
          <m:e>
            <m:r>
              <m:t>h</m:t>
            </m:r>
          </m:e>
          <m:sub>
            <m:r>
              <m:t>2</m:t>
            </m:r>
          </m:sub>
        </m:sSub>
      </m:oMath>
      <w:r>
        <w:rPr>
          <w:rFonts w:hint="eastAsia"/>
        </w:rPr>
        <w:t xml:space="preserve">，控</w:t>
      </w:r>
      <w:r>
        <w:t xml:space="preserve"> </w:t>
      </w:r>
      <m:oMath>
        <m:sSub>
          <m:e>
            <m:r>
              <m:t>u</m:t>
            </m:r>
          </m:e>
          <m:sub>
            <m:r>
              <m:t>v</m:t>
            </m:r>
            <m:r>
              <m:t>a</m:t>
            </m:r>
            <m:r>
              <m:t>l</m:t>
            </m:r>
            <m:r>
              <m:t>v</m:t>
            </m:r>
            <m:r>
              <m:t>e</m:t>
            </m:r>
          </m:sub>
        </m:sSub>
      </m:oMath>
      <w:r>
        <w:t xml:space="preserve">。</w:t>
      </w:r>
    </w:p>
    <w:p>
      <w:pPr>
        <w:pStyle w:val="Compact"/>
        <w:numPr>
          <w:ilvl w:val="1"/>
          <w:numId w:val="1002"/>
        </w:numPr>
      </w:pPr>
      <w:r>
        <w:rPr>
          <w:rFonts w:hint="eastAsia"/>
        </w:rPr>
        <w:t xml:space="preserve">串级</w:t>
      </w:r>
      <w:r>
        <w:t xml:space="preserve"> + </w:t>
      </w:r>
      <w:r>
        <w:rPr>
          <w:rFonts w:hint="eastAsia"/>
        </w:rPr>
        <w:t xml:space="preserve">前馈：外环看</w:t>
      </w:r>
      <w:r>
        <w:t xml:space="preserve"> </w:t>
      </w:r>
      <m:oMath>
        <m:sSub>
          <m:e>
            <m:r>
              <m:t>h</m:t>
            </m:r>
          </m:e>
          <m:sub>
            <m:r>
              <m:t>2</m:t>
            </m:r>
          </m:sub>
        </m:sSub>
      </m:oMath>
      <w:r>
        <w:t xml:space="preserve"> </w:t>
      </w:r>
      <w:r>
        <w:rPr>
          <w:rFonts w:hint="eastAsia"/>
        </w:rPr>
        <w:t xml:space="preserve">给定</w:t>
      </w:r>
      <w:r>
        <w:t xml:space="preserve"> </w:t>
      </w:r>
      <m:oMath>
        <m:sSub>
          <m:e>
            <m:r>
              <m:t>h</m:t>
            </m:r>
          </m:e>
          <m:sub>
            <m:r>
              <m:t>1</m:t>
            </m:r>
          </m:sub>
        </m:sSub>
      </m:oMath>
      <w:r>
        <w:t xml:space="preserve"> </w:t>
      </w:r>
      <w:r>
        <w:rPr>
          <w:rFonts w:hint="eastAsia"/>
        </w:rPr>
        <w:t xml:space="preserve">的目标；内环看</w:t>
      </w:r>
      <w:r>
        <w:t xml:space="preserve"> </w:t>
      </w:r>
      <m:oMath>
        <m:sSub>
          <m:e>
            <m:r>
              <m:t>h</m:t>
            </m:r>
          </m:e>
          <m:sub>
            <m:r>
              <m:t>1</m:t>
            </m:r>
          </m:sub>
        </m:sSub>
      </m:oMath>
      <w:r>
        <w:t xml:space="preserve"> </w:t>
      </w:r>
      <w:r>
        <w:rPr>
          <w:rFonts w:hint="eastAsia"/>
        </w:rPr>
        <w:t xml:space="preserve">控</w:t>
      </w:r>
      <w:r>
        <w:t xml:space="preserve"> </w:t>
      </w:r>
      <m:oMath>
        <m:sSub>
          <m:e>
            <m:r>
              <m:t>u</m:t>
            </m:r>
          </m:e>
          <m:sub>
            <m:r>
              <m:t>v</m:t>
            </m:r>
            <m:r>
              <m:t>a</m:t>
            </m:r>
            <m:r>
              <m:t>l</m:t>
            </m:r>
            <m:r>
              <m:t>v</m:t>
            </m:r>
            <m:r>
              <m:t>e</m:t>
            </m:r>
          </m:sub>
        </m:sSub>
      </m:oMath>
      <w:r>
        <w:rPr>
          <w:rFonts w:hint="eastAsia"/>
        </w:rPr>
        <w:t xml:space="preserve">，同时叠加扰动</w:t>
      </w:r>
      <w:r>
        <w:t xml:space="preserve"> </w:t>
      </w:r>
      <m:oMath>
        <m:r>
          <m:t>D</m:t>
        </m:r>
      </m:oMath>
      <w:r>
        <w:t xml:space="preserve"> </w:t>
      </w:r>
      <w:r>
        <w:rPr>
          <w:rFonts w:hint="eastAsia"/>
        </w:rPr>
        <w:t xml:space="preserve">的直接前馈。</w:t>
      </w:r>
      <w:r>
        <w:t xml:space="preserve"> </w:t>
      </w:r>
      <w:r>
        <w:rPr>
          <w:rFonts w:hint="eastAsia"/>
        </w:rPr>
        <w:t xml:space="preserve">仿真对比两者在面对强干扰时的底线防守能力。</w:t>
      </w:r>
    </w:p>
    <w:p>
      <w:pPr>
        <w:pStyle w:val="FirstParagraph"/>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24" name="Picture"/>
            <a:graphic>
              <a:graphicData uri="http://schemas.openxmlformats.org/drawingml/2006/picture">
                <pic:pic>
                  <pic:nvPicPr>
                    <pic:cNvPr descr="assets/ch02/problem_nano.png" id="25" name="Picture"/>
                    <pic:cNvPicPr>
                      <a:picLocks noChangeArrowheads="1" noChangeAspect="1"/>
                    </pic:cNvPicPr>
                  </pic:nvPicPr>
                  <pic:blipFill>
                    <a:blip r:embed="rId23"/>
                    <a:stretch>
                      <a:fillRect/>
                    </a:stretch>
                  </pic:blipFill>
                  <pic:spPr bwMode="auto">
                    <a:xfrm>
                      <a:off x="0" y="0"/>
                      <a:ext cx="5334000" cy="2909454"/>
                    </a:xfrm>
                    <a:prstGeom prst="rect">
                      <a:avLst/>
                    </a:prstGeom>
                    <a:noFill/>
                    <a:ln w="9525">
                      <a:noFill/>
                      <a:headEnd/>
                      <a:tailEnd/>
                    </a:ln>
                  </pic:spPr>
                </pic:pic>
              </a:graphicData>
            </a:graphic>
          </wp:inline>
        </w:drawing>
      </w:r>
    </w:p>
    <w:bookmarkEnd w:id="26"/>
    <w:bookmarkStart w:id="27"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本研究开发了具有级联动力学特性的双轨仿真器：</w:t>
      </w:r>
      <w:r>
        <w:t xml:space="preserve"> </w:t>
      </w:r>
      <w:r>
        <w:t xml:space="preserve">1.</w:t>
      </w:r>
      <w:r>
        <w:t xml:space="preserve"> </w:t>
      </w:r>
      <w:r>
        <w:rPr>
          <w:rFonts w:hint="eastAsia"/>
          <w:b/>
          <w:bCs/>
        </w:rPr>
        <w:t xml:space="preserve">级联方程建立</w:t>
      </w:r>
      <w:r>
        <w:rPr>
          <w:rFonts w:hint="eastAsia"/>
        </w:rPr>
        <w:t xml:space="preserve">：上一渠段的真实出流（扣除农田抽水扰动）即为下一渠段的进流输入，各渠段分别具有独立的物理死区队列。</w:t>
      </w:r>
      <w:r>
        <w:t xml:space="preserve"> </w:t>
      </w:r>
      <w:r>
        <w:t xml:space="preserve">2.</w:t>
      </w:r>
      <w:r>
        <w:t xml:space="preserve"> </w:t>
      </w:r>
      <w:r>
        <w:rPr>
          <w:rFonts w:hint="eastAsia"/>
          <w:b/>
          <w:bCs/>
        </w:rPr>
        <w:t xml:space="preserve">单回路部署</w:t>
      </w:r>
      <w:r>
        <w:rPr>
          <w:rFonts w:hint="eastAsia"/>
        </w:rPr>
        <w:t xml:space="preserve">：外环误差</w:t>
      </w:r>
      <w:r>
        <w:t xml:space="preserve"> </w:t>
      </w:r>
      <m:oMath>
        <m:r>
          <m:t>e</m:t>
        </m:r>
        <m:r>
          <m:rPr>
            <m:sty m:val="p"/>
          </m:rPr>
          <m:t>=</m:t>
        </m:r>
        <m:r>
          <m:t>2.0</m:t>
        </m:r>
        <m:r>
          <m:rPr>
            <m:sty m:val="p"/>
          </m:rPr>
          <m:t>−</m:t>
        </m:r>
        <m:sSub>
          <m:e>
            <m:r>
              <m:t>h</m:t>
            </m:r>
          </m:e>
          <m:sub>
            <m:r>
              <m:t>2</m:t>
            </m:r>
          </m:sub>
        </m:sSub>
      </m:oMath>
      <w:r>
        <w:t xml:space="preserve"> </w:t>
      </w:r>
      <w:r>
        <w:rPr>
          <w:rFonts w:hint="eastAsia"/>
        </w:rPr>
        <w:t xml:space="preserve">直接生成阀门指令。</w:t>
      </w:r>
      <w:r>
        <w:t xml:space="preserve"> </w:t>
      </w:r>
      <w:r>
        <w:t xml:space="preserve">3.</w:t>
      </w:r>
      <w:r>
        <w:t xml:space="preserve"> </w:t>
      </w:r>
      <w:r>
        <w:rPr>
          <w:rFonts w:hint="eastAsia"/>
          <w:b/>
          <w:bCs/>
        </w:rPr>
        <w:t xml:space="preserve">串级前馈部署</w:t>
      </w:r>
      <w:r>
        <w:rPr>
          <w:rFonts w:hint="eastAsia"/>
        </w:rPr>
        <w:t xml:space="preserve">：</w:t>
      </w:r>
      <w:r>
        <w:t xml:space="preserve"> </w:t>
      </w:r>
      <w:r>
        <w:t xml:space="preserve">- </w:t>
      </w:r>
      <w:r>
        <w:rPr>
          <w:rFonts w:hint="eastAsia"/>
        </w:rPr>
        <w:t xml:space="preserve">慢速外环：</w:t>
      </w:r>
      <m:oMath>
        <m:r>
          <m:t>S</m:t>
        </m:r>
        <m:sSub>
          <m:e>
            <m:r>
              <m:t>P</m:t>
            </m:r>
          </m:e>
          <m:sub>
            <m:r>
              <m:t>1</m:t>
            </m:r>
          </m:sub>
        </m:sSub>
        <m:r>
          <m:rPr>
            <m:sty m:val="p"/>
          </m:rPr>
          <m:t>=</m:t>
        </m:r>
        <m:r>
          <m:t>1.0</m:t>
        </m:r>
        <m:r>
          <m:rPr>
            <m:sty m:val="p"/>
          </m:rPr>
          <m:t>+</m:t>
        </m:r>
        <m:r>
          <m:t>P</m:t>
        </m:r>
        <m:r>
          <m:t>I</m:t>
        </m:r>
        <m:r>
          <m:rPr>
            <m:sty m:val="p"/>
          </m:rPr>
          <m:t>(</m:t>
        </m:r>
        <m:r>
          <m:t>2.0</m:t>
        </m:r>
        <m:r>
          <m:rPr>
            <m:sty m:val="p"/>
          </m:rPr>
          <m:t>−</m:t>
        </m:r>
        <m:sSub>
          <m:e>
            <m:r>
              <m:t>h</m:t>
            </m:r>
          </m:e>
          <m:sub>
            <m:r>
              <m:t>2</m:t>
            </m:r>
          </m:sub>
        </m:sSub>
        <m:r>
          <m:rPr>
            <m:sty m:val="p"/>
          </m:rPr>
          <m:t>)</m:t>
        </m:r>
      </m:oMath>
      <w:r>
        <w:t xml:space="preserve">。</w:t>
      </w:r>
      <w:r>
        <w:t xml:space="preserve"> </w:t>
      </w:r>
      <w:r>
        <w:t xml:space="preserve">- </w:t>
      </w:r>
      <w:r>
        <w:rPr>
          <w:rFonts w:hint="eastAsia"/>
        </w:rPr>
        <w:t xml:space="preserve">快速内环：</w:t>
      </w:r>
      <m:oMath>
        <m:sSub>
          <m:e>
            <m:r>
              <m:t>u</m:t>
            </m:r>
          </m:e>
          <m:sub>
            <m:r>
              <m:t>b</m:t>
            </m:r>
            <m:r>
              <m:t>a</m:t>
            </m:r>
            <m:r>
              <m:t>s</m:t>
            </m:r>
            <m:r>
              <m:t>e</m:t>
            </m:r>
          </m:sub>
        </m:sSub>
        <m:r>
          <m:rPr>
            <m:sty m:val="p"/>
          </m:rPr>
          <m:t>=</m:t>
        </m:r>
        <m:r>
          <m:t>P</m:t>
        </m:r>
        <m:r>
          <m:t>I</m:t>
        </m:r>
        <m:r>
          <m:rPr>
            <m:sty m:val="p"/>
          </m:rPr>
          <m:t>(</m:t>
        </m:r>
        <m:r>
          <m:t>S</m:t>
        </m:r>
        <m:sSub>
          <m:e>
            <m:r>
              <m:t>P</m:t>
            </m:r>
          </m:e>
          <m:sub>
            <m:r>
              <m:t>1</m:t>
            </m:r>
          </m:sub>
        </m:sSub>
        <m:r>
          <m:rPr>
            <m:sty m:val="p"/>
          </m:rPr>
          <m:t>−</m:t>
        </m:r>
        <m:sSub>
          <m:e>
            <m:r>
              <m:t>h</m:t>
            </m:r>
          </m:e>
          <m:sub>
            <m:r>
              <m:t>1</m:t>
            </m:r>
          </m:sub>
        </m:sSub>
        <m:r>
          <m:rPr>
            <m:sty m:val="p"/>
          </m:rPr>
          <m:t>)</m:t>
        </m:r>
      </m:oMath>
      <w:r>
        <w:t xml:space="preserve">。</w:t>
      </w:r>
      <w:r>
        <w:t xml:space="preserve"> </w:t>
      </w:r>
      <w:r>
        <w:t xml:space="preserve">- </w:t>
      </w:r>
      <w:r>
        <w:rPr>
          <w:rFonts w:hint="eastAsia"/>
        </w:rPr>
        <w:t xml:space="preserve">前馈注入：最终输出</w:t>
      </w:r>
      <w:r>
        <w:t xml:space="preserve"> </w:t>
      </w:r>
      <m:oMath>
        <m:sSub>
          <m:e>
            <m:r>
              <m:t>u</m:t>
            </m:r>
          </m:e>
          <m:sub>
            <m:r>
              <m:t>v</m:t>
            </m:r>
            <m:r>
              <m:t>a</m:t>
            </m:r>
            <m:r>
              <m:t>l</m:t>
            </m:r>
            <m:r>
              <m:t>v</m:t>
            </m:r>
            <m:r>
              <m:t>e</m:t>
            </m:r>
          </m:sub>
        </m:sSub>
        <m:r>
          <m:rPr>
            <m:sty m:val="p"/>
          </m:rPr>
          <m:t>=</m:t>
        </m:r>
        <m:sSub>
          <m:e>
            <m:r>
              <m:t>u</m:t>
            </m:r>
          </m:e>
          <m:sub>
            <m:r>
              <m:t>b</m:t>
            </m:r>
            <m:r>
              <m:t>a</m:t>
            </m:r>
            <m:r>
              <m:t>s</m:t>
            </m:r>
            <m:r>
              <m:t>e</m:t>
            </m:r>
          </m:sub>
        </m:sSub>
        <m:r>
          <m:rPr>
            <m:sty m:val="p"/>
          </m:rPr>
          <m:t>+</m:t>
        </m:r>
        <m:sSub>
          <m:e>
            <m:r>
              <m:t>D</m:t>
            </m:r>
          </m:e>
          <m:sub>
            <m:r>
              <m:t>f</m:t>
            </m:r>
            <m:r>
              <m:t>a</m:t>
            </m:r>
            <m:r>
              <m:t>r</m:t>
            </m:r>
            <m:r>
              <m:t>m</m:t>
            </m:r>
            <m:r>
              <m:rPr>
                <m:sty m:val="p"/>
              </m:rPr>
              <m:t>_</m:t>
            </m:r>
            <m:r>
              <m:t>p</m:t>
            </m:r>
            <m:r>
              <m:t>u</m:t>
            </m:r>
            <m:r>
              <m:t>m</m:t>
            </m:r>
            <m:r>
              <m:t>p</m:t>
            </m:r>
            <m:r>
              <m:t>i</m:t>
            </m:r>
            <m:r>
              <m:t>n</m:t>
            </m:r>
            <m:r>
              <m:t>g</m:t>
            </m:r>
          </m:sub>
        </m:sSub>
      </m:oMath>
      <w:r>
        <w:t xml:space="preserve">。</w:t>
      </w:r>
    </w:p>
    <w:p>
      <w:pPr>
        <w:pStyle w:val="BodyText"/>
      </w:pPr>
      <w:r>
        <w:rPr>
          <w:rFonts w:hint="eastAsia"/>
        </w:rPr>
        <w:t xml:space="preserve">外环</w:t>
      </w:r>
      <w:r>
        <w:t xml:space="preserve"> PI </w:t>
      </w:r>
      <w:r>
        <w:rPr>
          <w:rFonts w:hint="eastAsia"/>
        </w:rPr>
        <w:t xml:space="preserve">参数应满足带宽分离原则：外环带宽</w:t>
      </w:r>
      <w:r>
        <w:t xml:space="preserve"> </w:t>
      </w:r>
      <m:oMath>
        <m:sSub>
          <m:e>
            <m:r>
              <m:t>ω</m:t>
            </m:r>
          </m:e>
          <m:sub>
            <m:r>
              <m:t>o</m:t>
            </m:r>
            <m:r>
              <m:t>u</m:t>
            </m:r>
            <m:r>
              <m:t>t</m:t>
            </m:r>
            <m:r>
              <m:t>e</m:t>
            </m:r>
            <m:r>
              <m:t>r</m:t>
            </m:r>
          </m:sub>
        </m:sSub>
      </m:oMath>
      <w:r>
        <w:t xml:space="preserve"> </w:t>
      </w:r>
      <w:r>
        <w:rPr>
          <w:rFonts w:hint="eastAsia"/>
        </w:rPr>
        <w:t xml:space="preserve">应小于内环带宽</w:t>
      </w:r>
      <w:r>
        <w:t xml:space="preserve"> </w:t>
      </w:r>
      <m:oMath>
        <m:sSub>
          <m:e>
            <m:r>
              <m:t>ω</m:t>
            </m:r>
          </m:e>
          <m:sub>
            <m:r>
              <m:t>i</m:t>
            </m:r>
            <m:r>
              <m:t>n</m:t>
            </m:r>
            <m:r>
              <m:t>n</m:t>
            </m:r>
            <m:r>
              <m:t>e</m:t>
            </m:r>
            <m:r>
              <m:t>r</m:t>
            </m:r>
          </m:sub>
        </m:sSub>
      </m:oMath>
      <w:r>
        <w:t xml:space="preserve"> </w:t>
      </w:r>
      <w:r>
        <w:rPr>
          <w:rFonts w:hint="eastAsia"/>
        </w:rPr>
        <w:t xml:space="preserve">的</w:t>
      </w:r>
      <w:r>
        <w:t xml:space="preserve"> </w:t>
      </w:r>
      <m:oMath>
        <m:r>
          <m:t>1</m:t>
        </m:r>
        <m:r>
          <m:rPr>
            <m:sty m:val="p"/>
          </m:rPr>
          <m:t>/</m:t>
        </m:r>
        <m:r>
          <m:t>3</m:t>
        </m:r>
      </m:oMath>
      <w:r>
        <w:t xml:space="preserve"> </w:t>
      </w:r>
      <w:r>
        <w:rPr>
          <w:rFonts w:hint="eastAsia"/>
        </w:rPr>
        <w:t xml:space="preserve">至</w:t>
      </w:r>
      <w:r>
        <w:t xml:space="preserve"> </w:t>
      </w:r>
      <m:oMath>
        <m:r>
          <m:t>1</m:t>
        </m:r>
        <m:r>
          <m:rPr>
            <m:sty m:val="p"/>
          </m:rPr>
          <m:t>/</m:t>
        </m:r>
        <m:r>
          <m:t>5</m:t>
        </m:r>
      </m:oMath>
      <w:r>
        <w:rPr>
          <w:rFonts w:hint="eastAsia"/>
        </w:rPr>
        <w:t xml:space="preserve">，以避免内外环之间的动态耦合。在本案例中，内环的响应时间约为</w:t>
      </w:r>
      <w:r>
        <w:t xml:space="preserve"> </w:t>
      </w:r>
      <m:oMath>
        <m:r>
          <m:t>5</m:t>
        </m:r>
        <m:r>
          <m:t>s</m:t>
        </m:r>
      </m:oMath>
      <w:r>
        <w:rPr>
          <w:rFonts w:hint="eastAsia"/>
        </w:rPr>
        <w:t xml:space="preserve">（渠段</w:t>
      </w:r>
      <w:r>
        <w:t xml:space="preserve"> 1 </w:t>
      </w:r>
      <w:r>
        <w:rPr>
          <w:rFonts w:hint="eastAsia"/>
        </w:rPr>
        <w:t xml:space="preserve">的死区时间），外环的响应时间设置为</w:t>
      </w:r>
      <w:r>
        <w:t xml:space="preserve"> </w:t>
      </w:r>
      <m:oMath>
        <m:r>
          <m:t>30</m:t>
        </m:r>
        <m:r>
          <m:t>s</m:t>
        </m:r>
      </m:oMath>
      <w:r>
        <w:t xml:space="preserve"> </w:t>
      </w:r>
      <w:r>
        <w:rPr>
          <w:rFonts w:hint="eastAsia"/>
        </w:rPr>
        <w:t xml:space="preserve">以上。</w:t>
      </w:r>
    </w:p>
    <w:bookmarkEnd w:id="27"/>
    <w:bookmarkStart w:id="31" w:name="代码执行与图表"/>
    <w:p>
      <w:pPr>
        <w:pStyle w:val="Heading3"/>
      </w:pPr>
      <w:r>
        <w:rPr>
          <w:rStyle w:val="SectionNumber"/>
        </w:rPr>
        <w:t xml:space="preserve">1.3.4</w:t>
      </w:r>
      <w:r>
        <w:tab/>
      </w:r>
      <w:r>
        <w:rPr>
          <w:rFonts w:hint="eastAsia"/>
        </w:rPr>
        <w:t xml:space="preserve">代码执行与图表</w:t>
      </w:r>
    </w:p>
    <w:p>
      <w:pPr>
        <w:pStyle w:val="BlockText"/>
      </w:pPr>
      <w:r>
        <w:rPr>
          <w:rFonts w:hint="eastAsia"/>
          <w:b/>
          <w:bCs/>
        </w:rPr>
        <w:t xml:space="preserve">学习提示</w:t>
      </w:r>
      <w:r>
        <w:rPr>
          <w:rFonts w:hint="eastAsia"/>
        </w:rPr>
        <w:t xml:space="preserve">：我们在后台执行了这套复合控制器的离散化解算。请特别关注前馈信号是如何在扰动发生的瞬间，绕过所有积分环节直接提升阀门开度的。</w:t>
      </w:r>
    </w:p>
    <w:p>
      <w:pPr>
        <w:pStyle w:val="FirstParagraph"/>
      </w:pPr>
      <w:r>
        <w:t xml:space="preserve">Source:</w:t>
      </w:r>
      <w:r>
        <w:t xml:space="preserve"> </w:t>
      </w:r>
      <w:r>
        <w:rPr>
          <w:rStyle w:val="VerbatimChar"/>
        </w:rPr>
        <w:t xml:space="preserve">assets/ch02/ch02_cascade_ff.py</w:t>
      </w:r>
    </w:p>
    <w:p>
      <w:pPr>
        <w:pStyle w:val="BodyText"/>
      </w:pPr>
      <w:r>
        <w:rPr>
          <w:rFonts w:hint="eastAsia"/>
          <w:b/>
          <w:bCs/>
        </w:rPr>
        <w:t xml:space="preserve">农田大流量抽水期间的控制底线追踪矩阵：</w:t>
      </w:r>
      <w:r>
        <w:t xml:space="preserve"> </w:t>
      </w:r>
      <w:r>
        <w:t xml:space="preserve">| Time (s) | Disturbance | Single PID Level (m) | Cascade Level (m) | Single Valve | Cascade Valve |</w:t>
      </w:r>
      <w:r>
        <w:t xml:space="preserve"> </w:t>
      </w:r>
      <w:r>
        <w:t xml:space="preserve">|———–:|:————–|———————–:|——————–:|—————:|—————-:|</w:t>
      </w:r>
      <w:r>
        <w:t xml:space="preserve"> </w:t>
      </w:r>
      <w:r>
        <w:t xml:space="preserve">| 40 | Off | 1.156 | 1.548 | 7.53 | 0.66 |</w:t>
      </w:r>
      <w:r>
        <w:t xml:space="preserve"> </w:t>
      </w:r>
      <w:r>
        <w:t xml:space="preserve">| 60 | On (2.0 m³/s) | 1.345 | 1.591 | 9.98 | 6.99 |</w:t>
      </w:r>
      <w:r>
        <w:t xml:space="preserve"> </w:t>
      </w:r>
      <w:r>
        <w:t xml:space="preserve">| 100 | On (2.0 m³/s) | 2.289 | 1.652 | 8.09 | 4.32 |</w:t>
      </w:r>
      <w:r>
        <w:t xml:space="preserve"> </w:t>
      </w:r>
      <w:r>
        <w:t xml:space="preserve">| 160 | Off | 3.075 | 1.69 | 0 | 0.76 |</w:t>
      </w:r>
    </w:p>
    <w:p>
      <w:pPr>
        <w:pStyle w:val="BodyText"/>
      </w:pPr>
      <w:r>
        <w:rPr>
          <w:rFonts w:hint="eastAsia"/>
          <w:b/>
          <w:bCs/>
        </w:rPr>
        <w:t xml:space="preserve">单回路崩溃与串级前馈免疫对比仿真图：</w:t>
      </w:r>
      <w:r>
        <w:t xml:space="preserve"> </w:t>
      </w:r>
      <w:r>
        <w:drawing>
          <wp:inline>
            <wp:extent cx="5334000" cy="4264313"/>
            <wp:effectExtent b="0" l="0" r="0" t="0"/>
            <wp:docPr descr="cascade_ff_sim" title="" id="29" name="Picture"/>
            <a:graphic>
              <a:graphicData uri="http://schemas.openxmlformats.org/drawingml/2006/picture">
                <pic:pic>
                  <pic:nvPicPr>
                    <pic:cNvPr descr="assets/ch02/cascade_ff_sim.png" id="30" name="Picture"/>
                    <pic:cNvPicPr>
                      <a:picLocks noChangeArrowheads="1" noChangeAspect="1"/>
                    </pic:cNvPicPr>
                  </pic:nvPicPr>
                  <pic:blipFill>
                    <a:blip r:embed="rId28"/>
                    <a:stretch>
                      <a:fillRect/>
                    </a:stretch>
                  </pic:blipFill>
                  <pic:spPr bwMode="auto">
                    <a:xfrm>
                      <a:off x="0" y="0"/>
                      <a:ext cx="5334000" cy="4264313"/>
                    </a:xfrm>
                    <a:prstGeom prst="rect">
                      <a:avLst/>
                    </a:prstGeom>
                    <a:noFill/>
                    <a:ln w="9525">
                      <a:noFill/>
                      <a:headEnd/>
                      <a:tailEnd/>
                    </a:ln>
                  </pic:spPr>
                </pic:pic>
              </a:graphicData>
            </a:graphic>
          </wp:inline>
        </w:drawing>
      </w:r>
    </w:p>
    <w:bookmarkEnd w:id="31"/>
    <w:bookmarkStart w:id="32" w:name="实验验证与结果剖析"/>
    <w:p>
      <w:pPr>
        <w:pStyle w:val="Heading3"/>
      </w:pPr>
      <w:r>
        <w:rPr>
          <w:rStyle w:val="SectionNumber"/>
        </w:rPr>
        <w:t xml:space="preserve">1.3.5</w:t>
      </w:r>
      <w:r>
        <w:tab/>
      </w:r>
      <w:r>
        <w:rPr>
          <w:rFonts w:hint="eastAsia"/>
        </w:rPr>
        <w:t xml:space="preserve">实验验证与结果剖析</w:t>
      </w:r>
    </w:p>
    <w:p>
      <w:pPr>
        <w:pStyle w:val="FirstParagraph"/>
      </w:pPr>
      <w:r>
        <w:rPr>
          <w:rFonts w:hint="eastAsia"/>
        </w:rPr>
        <w:t xml:space="preserve">通过仿真回放，我们见证了工业控制拓扑升级带来的显著改善：</w:t>
      </w:r>
      <w:r>
        <w:t xml:space="preserve"> </w:t>
      </w:r>
      <w:r>
        <w:t xml:space="preserve">-</w:t>
      </w:r>
      <w:r>
        <w:t xml:space="preserve"> </w:t>
      </w:r>
      <w:r>
        <w:rPr>
          <w:rFonts w:hint="eastAsia"/>
          <w:b/>
          <w:bCs/>
        </w:rPr>
        <w:t xml:space="preserve">迟钝的单回路（红色灾难）</w:t>
      </w:r>
      <w:r>
        <w:rPr>
          <w:rFonts w:hint="eastAsia"/>
        </w:rPr>
        <w:t xml:space="preserve">：在</w:t>
      </w:r>
      <w:r>
        <w:t xml:space="preserve"> </w:t>
      </w:r>
      <m:oMath>
        <m:r>
          <m:t>t</m:t>
        </m:r>
        <m:r>
          <m:rPr>
            <m:sty m:val="p"/>
          </m:rPr>
          <m:t>=</m:t>
        </m:r>
        <m:r>
          <m:t>50</m:t>
        </m:r>
        <m:r>
          <m:t>s</m:t>
        </m:r>
      </m:oMath>
      <w:r>
        <w:t xml:space="preserve"> </w:t>
      </w:r>
      <w:r>
        <w:rPr>
          <w:rFonts w:hint="eastAsia"/>
        </w:rPr>
        <w:t xml:space="preserve">农田开始抽水时，由于长达</w:t>
      </w:r>
      <w:r>
        <w:t xml:space="preserve"> </w:t>
      </w:r>
      <m:oMath>
        <m:r>
          <m:t>13</m:t>
        </m:r>
        <m:r>
          <m:t>s</m:t>
        </m:r>
      </m:oMath>
      <w:r>
        <w:t xml:space="preserve"> </w:t>
      </w:r>
      <w:r>
        <w:rPr>
          <w:rFonts w:hint="eastAsia"/>
        </w:rPr>
        <w:t xml:space="preserve">的总死区时间，单回路</w:t>
      </w:r>
      <w:r>
        <w:t xml:space="preserve"> </w:t>
      </w:r>
      <w:r>
        <w:rPr>
          <w:rFonts w:hint="eastAsia"/>
        </w:rPr>
        <w:t xml:space="preserve">PID（红虚线）根本不知道发生了什么。直到下游水位掉下去，它才在</w:t>
      </w:r>
      <w:r>
        <w:t xml:space="preserve"> </w:t>
      </w:r>
      <m:oMath>
        <m:r>
          <m:t>60</m:t>
        </m:r>
        <m:r>
          <m:t>s</m:t>
        </m:r>
      </m:oMath>
      <w:r>
        <w:t xml:space="preserve"> </w:t>
      </w:r>
      <w:r>
        <w:rPr>
          <w:rFonts w:hint="eastAsia"/>
        </w:rPr>
        <w:t xml:space="preserve">左右开始把阀门猛开到近</w:t>
      </w:r>
      <w:r>
        <w:t xml:space="preserve"> </w:t>
      </w:r>
      <m:oMath>
        <m:r>
          <m:t>10.0</m:t>
        </m:r>
      </m:oMath>
      <w:r>
        <w:rPr>
          <w:rFonts w:hint="eastAsia"/>
        </w:rPr>
        <w:t xml:space="preserve">。但由于动作太慢，等水慢吞吞到达时，农田在</w:t>
      </w:r>
      <w:r>
        <w:t xml:space="preserve"> </w:t>
      </w:r>
      <m:oMath>
        <m:r>
          <m:t>150</m:t>
        </m:r>
        <m:r>
          <m:t>s</m:t>
        </m:r>
      </m:oMath>
      <w:r>
        <w:t xml:space="preserve"> </w:t>
      </w:r>
      <w:r>
        <w:rPr>
          <w:rFonts w:hint="eastAsia"/>
        </w:rPr>
        <w:t xml:space="preserve">都停止抽水了！这股庞大的”迟到之水”导致</w:t>
      </w:r>
      <w:r>
        <w:t xml:space="preserve"> </w:t>
      </w:r>
      <m:oMath>
        <m:sSub>
          <m:e>
            <m:r>
              <m:t>h</m:t>
            </m:r>
          </m:e>
          <m:sub>
            <m:r>
              <m:t>2</m:t>
            </m:r>
          </m:sub>
        </m:sSub>
      </m:oMath>
      <w:r>
        <w:t xml:space="preserve"> </w:t>
      </w:r>
      <w:r>
        <w:rPr>
          <w:rFonts w:hint="eastAsia"/>
        </w:rPr>
        <w:t xml:space="preserve">在</w:t>
      </w:r>
      <w:r>
        <w:t xml:space="preserve"> </w:t>
      </w:r>
      <m:oMath>
        <m:r>
          <m:t>160</m:t>
        </m:r>
        <m:r>
          <m:t>s</m:t>
        </m:r>
      </m:oMath>
      <w:r>
        <w:t xml:space="preserve"> </w:t>
      </w:r>
      <w:r>
        <w:rPr>
          <w:rFonts w:hint="eastAsia"/>
        </w:rPr>
        <w:t xml:space="preserve">时急剧上升到了</w:t>
      </w:r>
      <w:r>
        <w:t xml:space="preserve"> </w:t>
      </w:r>
      <m:oMath>
        <m:r>
          <m:t>3.075</m:t>
        </m:r>
        <m:r>
          <m:t>m</m:t>
        </m:r>
      </m:oMath>
      <w:r>
        <w:t xml:space="preserve"> </w:t>
      </w:r>
      <w:r>
        <w:rPr>
          <w:rFonts w:hint="eastAsia"/>
        </w:rPr>
        <w:t xml:space="preserve">的危险高度（漫堤），单回路系统在干扰面前彻底崩溃。从数值上看，水位最大偏差达到</w:t>
      </w:r>
      <w:r>
        <w:t xml:space="preserve"> </w:t>
      </w:r>
      <m:oMath>
        <m:r>
          <m:t>3.075</m:t>
        </m:r>
        <m:r>
          <m:rPr>
            <m:sty m:val="p"/>
          </m:rPr>
          <m:t>−</m:t>
        </m:r>
        <m:r>
          <m:t>2.0</m:t>
        </m:r>
        <m:r>
          <m:rPr>
            <m:sty m:val="p"/>
          </m:rPr>
          <m:t>=</m:t>
        </m:r>
        <m:r>
          <m:t>1.075</m:t>
        </m:r>
        <m:r>
          <m:t>m</m:t>
        </m:r>
      </m:oMath>
      <w:r>
        <w:rPr>
          <w:rFonts w:hint="eastAsia"/>
        </w:rPr>
        <w:t xml:space="preserve">，偏差率为</w:t>
      </w:r>
      <w:r>
        <w:t xml:space="preserve"> 53.8%。</w:t>
      </w:r>
      <w:r>
        <w:t xml:space="preserve"> </w:t>
      </w:r>
      <w:r>
        <w:t xml:space="preserve">-</w:t>
      </w:r>
      <w:r>
        <w:t xml:space="preserve"> </w:t>
      </w:r>
      <w:r>
        <w:rPr>
          <w:rFonts w:hint="eastAsia"/>
          <w:b/>
          <w:bCs/>
        </w:rPr>
        <w:t xml:space="preserve">前馈的快速响应</w:t>
      </w:r>
      <w:r>
        <w:rPr>
          <w:rFonts w:hint="eastAsia"/>
        </w:rPr>
        <w:t xml:space="preserve">：看下图的蓝实线（串级前馈阀门指令）。在</w:t>
      </w:r>
      <w:r>
        <w:t xml:space="preserve"> </w:t>
      </w:r>
      <m:oMath>
        <m:r>
          <m:t>t</m:t>
        </m:r>
        <m:r>
          <m:rPr>
            <m:sty m:val="p"/>
          </m:rPr>
          <m:t>=</m:t>
        </m:r>
        <m:r>
          <m:t>50</m:t>
        </m:r>
        <m:r>
          <m:t>s</m:t>
        </m:r>
      </m:oMath>
      <w:r>
        <w:t xml:space="preserve"> </w:t>
      </w:r>
      <w:r>
        <w:rPr>
          <w:rFonts w:hint="eastAsia"/>
        </w:rPr>
        <w:t xml:space="preserve">扰动发生的瞬间，前馈探测器捕捉到了</w:t>
      </w:r>
      <w:r>
        <w:t xml:space="preserve"> </w:t>
      </w:r>
      <m:oMath>
        <m:r>
          <m:t>2.0</m:t>
        </m:r>
        <m:sSup>
          <m:e>
            <m:r>
              <m:t>m</m:t>
            </m:r>
          </m:e>
          <m:sup>
            <m:r>
              <m:t>3</m:t>
            </m:r>
          </m:sup>
        </m:sSup>
        <m:r>
          <m:rPr>
            <m:sty m:val="p"/>
          </m:rPr>
          <m:t>/</m:t>
        </m:r>
        <m:r>
          <m:t>s</m:t>
        </m:r>
      </m:oMath>
      <w:r>
        <w:t xml:space="preserve"> </w:t>
      </w:r>
      <w:r>
        <w:rPr>
          <w:rFonts w:hint="eastAsia"/>
        </w:rPr>
        <w:t xml:space="preserve">的农田分水。它没有经过任何</w:t>
      </w:r>
      <w:r>
        <w:t xml:space="preserve"> PID </w:t>
      </w:r>
      <w:r>
        <w:rPr>
          <w:rFonts w:hint="eastAsia"/>
        </w:rPr>
        <w:t xml:space="preserve">运算的延迟，瞬间、直接地在源头阀门上加上了同等水量的开度。前馈补偿的响应延迟为零（仅受传感器采样周期限制），而反馈控制的响应延迟至少为</w:t>
      </w:r>
      <w:r>
        <w:t xml:space="preserve"> </w:t>
      </w:r>
      <m:oMath>
        <m:sSub>
          <m:e>
            <m:r>
              <m:t>L</m:t>
            </m:r>
          </m:e>
          <m:sub>
            <m:r>
              <m:t>1</m:t>
            </m:r>
          </m:sub>
        </m:sSub>
        <m:r>
          <m:rPr>
            <m:sty m:val="p"/>
          </m:rPr>
          <m:t>+</m:t>
        </m:r>
        <m:sSub>
          <m:e>
            <m:r>
              <m:t>L</m:t>
            </m:r>
          </m:e>
          <m:sub>
            <m:r>
              <m:t>2</m:t>
            </m:r>
          </m:sub>
        </m:sSub>
        <m:r>
          <m:rPr>
            <m:sty m:val="p"/>
          </m:rPr>
          <m:t>=</m:t>
        </m:r>
        <m:r>
          <m:t>13</m:t>
        </m:r>
        <m:r>
          <m:t>s</m:t>
        </m:r>
      </m:oMath>
      <w:r>
        <w:t xml:space="preserve">。</w:t>
      </w:r>
      <w:r>
        <w:t xml:space="preserve"> </w:t>
      </w:r>
      <w:r>
        <w:t xml:space="preserve">-</w:t>
      </w:r>
      <w:r>
        <w:t xml:space="preserve"> </w:t>
      </w:r>
      <w:r>
        <w:rPr>
          <w:rFonts w:hint="eastAsia"/>
          <w:b/>
          <w:bCs/>
        </w:rPr>
        <w:t xml:space="preserve">串级内环的缓冲</w:t>
      </w:r>
      <w:r>
        <w:rPr>
          <w:rFonts w:hint="eastAsia"/>
        </w:rPr>
        <w:t xml:space="preserve">：这种提前放出来的水，填补了由于农田抽水造成的渠道缺水。观察上图蓝线，由于前馈和内环在中间节点的强力”拦截”，这场足以让水位大幅下降的</w:t>
      </w:r>
      <w:r>
        <w:t xml:space="preserve"> </w:t>
      </w:r>
      <m:oMath>
        <m:r>
          <m:t>100</m:t>
        </m:r>
        <m:r>
          <m:t>s</m:t>
        </m:r>
      </m:oMath>
      <w:r>
        <w:t xml:space="preserve"> </w:t>
      </w:r>
      <w:r>
        <w:rPr>
          <w:rFonts w:hint="eastAsia"/>
        </w:rPr>
        <w:t xml:space="preserve">抽水危机，被有效消化在了渠段</w:t>
      </w:r>
      <w:r>
        <w:t xml:space="preserve"> 1 </w:t>
      </w:r>
      <w:r>
        <w:rPr>
          <w:rFonts w:hint="eastAsia"/>
        </w:rPr>
        <w:t xml:space="preserve">内部。最终渠段</w:t>
      </w:r>
      <w:r>
        <w:t xml:space="preserve"> 2 </w:t>
      </w:r>
      <w:r>
        <w:rPr>
          <w:rFonts w:hint="eastAsia"/>
        </w:rPr>
        <w:t xml:space="preserve">的水位（Cascade</w:t>
      </w:r>
      <w:r>
        <w:t xml:space="preserve"> </w:t>
      </w:r>
      <w:r>
        <w:rPr>
          <w:rFonts w:hint="eastAsia"/>
        </w:rPr>
        <w:t xml:space="preserve">Level）在这场风暴中十分稳健，在</w:t>
      </w:r>
      <w:r>
        <w:t xml:space="preserve"> </w:t>
      </w:r>
      <m:oMath>
        <m:r>
          <m:t>1.6</m:t>
        </m:r>
        <m:r>
          <m:rPr>
            <m:sty m:val="p"/>
          </m:rPr>
          <m:t>∼</m:t>
        </m:r>
        <m:r>
          <m:t>1.7</m:t>
        </m:r>
        <m:r>
          <m:t>m</m:t>
        </m:r>
      </m:oMath>
      <w:r>
        <w:t xml:space="preserve"> </w:t>
      </w:r>
      <w:r>
        <w:rPr>
          <w:rFonts w:hint="eastAsia"/>
        </w:rPr>
        <w:t xml:space="preserve">之间平稳滑动，最大偏差仅为</w:t>
      </w:r>
      <w:r>
        <w:t xml:space="preserve"> </w:t>
      </w:r>
      <m:oMath>
        <m:r>
          <m:rPr>
            <m:sty m:val="p"/>
          </m:rPr>
          <m:t>|</m:t>
        </m:r>
        <m:r>
          <m:t>1.548</m:t>
        </m:r>
        <m:r>
          <m:rPr>
            <m:sty m:val="p"/>
          </m:rPr>
          <m:t>−</m:t>
        </m:r>
        <m:r>
          <m:t>2.0</m:t>
        </m:r>
        <m:r>
          <m:rPr>
            <m:sty m:val="p"/>
          </m:rPr>
          <m:t>|</m:t>
        </m:r>
        <m:r>
          <m:rPr>
            <m:sty m:val="p"/>
          </m:rPr>
          <m:t>=</m:t>
        </m:r>
        <m:r>
          <m:t>0.452</m:t>
        </m:r>
        <m:r>
          <m:t>m</m:t>
        </m:r>
      </m:oMath>
      <w:r>
        <w:rPr>
          <w:rFonts w:hint="eastAsia"/>
        </w:rPr>
        <w:t xml:space="preserve">，偏差率</w:t>
      </w:r>
      <w:r>
        <w:t xml:space="preserve"> </w:t>
      </w:r>
      <w:r>
        <w:rPr>
          <w:rFonts w:hint="eastAsia"/>
        </w:rPr>
        <w:t xml:space="preserve">22.6%，比单回路改善了</w:t>
      </w:r>
      <w:r>
        <w:t xml:space="preserve"> 58%。</w:t>
      </w:r>
    </w:p>
    <w:bookmarkEnd w:id="32"/>
    <w:bookmarkStart w:id="33" w:name="工业部署与运行建议"/>
    <w:p>
      <w:pPr>
        <w:pStyle w:val="Heading3"/>
      </w:pPr>
      <w:r>
        <w:rPr>
          <w:rStyle w:val="SectionNumber"/>
        </w:rPr>
        <w:t xml:space="preserve">1.3.6</w:t>
      </w:r>
      <w:r>
        <w:tab/>
      </w:r>
      <w:r>
        <w:rPr>
          <w:rFonts w:hint="eastAsia"/>
        </w:rPr>
        <w:t xml:space="preserve">工业部署与运行建议</w:t>
      </w:r>
    </w:p>
    <w:p>
      <w:pPr>
        <w:pStyle w:val="Compact"/>
        <w:numPr>
          <w:ilvl w:val="0"/>
          <w:numId w:val="1003"/>
        </w:numPr>
      </w:pPr>
      <w:r>
        <w:rPr>
          <w:rFonts w:hint="eastAsia"/>
          <w:b/>
          <w:bCs/>
        </w:rPr>
        <w:t xml:space="preserve">前馈量测设备的投资回报</w:t>
      </w:r>
      <w:r>
        <w:rPr>
          <w:rFonts w:hint="eastAsia"/>
        </w:rPr>
        <w:t xml:space="preserve">：在实际工程中，很多人为了省钱不在农田分水口安装高精度的超声波流量计，导致系统只能盲目依赖末端水位的滞后反馈。本案例证明：一个精准测量扰动源的流量计（实现前馈控制），其带来的系统稳定性收益，远超你在后台调几百个小时的</w:t>
      </w:r>
      <w:r>
        <w:t xml:space="preserve"> PID </w:t>
      </w:r>
      <w:r>
        <w:rPr>
          <w:rFonts w:hint="eastAsia"/>
        </w:rPr>
        <w:t xml:space="preserve">参数。</w:t>
      </w:r>
    </w:p>
    <w:p>
      <w:pPr>
        <w:pStyle w:val="Compact"/>
        <w:numPr>
          <w:ilvl w:val="0"/>
          <w:numId w:val="1003"/>
        </w:numPr>
      </w:pPr>
      <w:r>
        <w:rPr>
          <w:rFonts w:hint="eastAsia"/>
          <w:b/>
          <w:bCs/>
        </w:rPr>
        <w:t xml:space="preserve">前馈系数的工程修正</w:t>
      </w:r>
      <w:r>
        <w:rPr>
          <w:rFonts w:hint="eastAsia"/>
        </w:rPr>
        <w:t xml:space="preserve">：理论上前馈系数是</w:t>
      </w:r>
      <w:r>
        <w:t xml:space="preserve"> 1:1 </w:t>
      </w:r>
      <w:r>
        <w:rPr>
          <w:rFonts w:hint="eastAsia"/>
        </w:rPr>
        <w:t xml:space="preserve">的补偿（农田抽</w:t>
      </w:r>
      <w:r>
        <w:t xml:space="preserve"> </w:t>
      </w:r>
      <m:oMath>
        <m:r>
          <m:t>2</m:t>
        </m:r>
      </m:oMath>
      <w:r>
        <w:t xml:space="preserve"> </w:t>
      </w:r>
      <w:r>
        <w:rPr>
          <w:rFonts w:hint="eastAsia"/>
        </w:rPr>
        <w:t xml:space="preserve">个流量，我阀门多放</w:t>
      </w:r>
      <w:r>
        <w:t xml:space="preserve"> </w:t>
      </w:r>
      <m:oMath>
        <m:r>
          <m:t>2</m:t>
        </m:r>
      </m:oMath>
      <w:r>
        <w:t xml:space="preserve"> </w:t>
      </w:r>
      <w:r>
        <w:rPr>
          <w:rFonts w:hint="eastAsia"/>
        </w:rPr>
        <w:t xml:space="preserve">个流量）。但在真实的土渠中，水流在传输过程中会有入渗漏水和蒸发损耗。因此在</w:t>
      </w:r>
      <w:r>
        <w:t xml:space="preserve"> PLC </w:t>
      </w:r>
      <w:r>
        <w:rPr>
          <w:rFonts w:hint="eastAsia"/>
        </w:rPr>
        <w:t xml:space="preserve">编程时，前馈补偿量往往需要乘以一个略大于</w:t>
      </w:r>
      <w:r>
        <w:t xml:space="preserve"> 1 </w:t>
      </w:r>
      <w:r>
        <w:rPr>
          <w:rFonts w:hint="eastAsia"/>
        </w:rPr>
        <w:t xml:space="preserve">的经验系数（例如</w:t>
      </w:r>
      <w:r>
        <w:t xml:space="preserve"> </w:t>
      </w:r>
      <m:oMath>
        <m:r>
          <m:t>1.05</m:t>
        </m:r>
        <m:r>
          <m:rPr>
            <m:sty m:val="p"/>
          </m:rPr>
          <m:t>∼</m:t>
        </m:r>
        <m:r>
          <m:t>1.15</m:t>
        </m:r>
      </m:oMath>
      <w:r>
        <w:rPr>
          <w:rFonts w:hint="eastAsia"/>
        </w:rPr>
        <w:t xml:space="preserve">），以抵消沿途的非线性损耗。</w:t>
      </w:r>
    </w:p>
    <w:p>
      <w:pPr>
        <w:pStyle w:val="Compact"/>
        <w:numPr>
          <w:ilvl w:val="0"/>
          <w:numId w:val="1003"/>
        </w:numPr>
      </w:pPr>
      <w:r>
        <w:rPr>
          <w:rFonts w:hint="eastAsia"/>
          <w:b/>
          <w:bCs/>
        </w:rPr>
        <w:t xml:space="preserve">串级控制的工程实施要点</w:t>
      </w:r>
      <w:r>
        <w:rPr>
          <w:rFonts w:hint="eastAsia"/>
        </w:rPr>
        <w:t xml:space="preserve">：内外环带宽分离比建议不小于</w:t>
      </w:r>
      <w:r>
        <w:t xml:space="preserve"> </w:t>
      </w:r>
      <m:oMath>
        <m:r>
          <m:t>1</m:t>
        </m:r>
        <m:r>
          <m:rPr>
            <m:sty m:val="p"/>
          </m:rPr>
          <m:t>:</m:t>
        </m:r>
        <m:r>
          <m:t>5</m:t>
        </m:r>
      </m:oMath>
      <w:r>
        <w:rPr>
          <w:rFonts w:hint="eastAsia"/>
        </w:rPr>
        <w:t xml:space="preserve">。外环</w:t>
      </w:r>
      <w:r>
        <w:t xml:space="preserve"> PI </w:t>
      </w:r>
      <w:r>
        <w:rPr>
          <w:rFonts w:hint="eastAsia"/>
        </w:rPr>
        <w:t xml:space="preserve">的积分时间常数应大于渠段</w:t>
      </w:r>
      <w:r>
        <w:t xml:space="preserve"> 2 </w:t>
      </w:r>
      <w:r>
        <w:rPr>
          <w:rFonts w:hint="eastAsia"/>
        </w:rPr>
        <w:t xml:space="preserve">的响应时间（约</w:t>
      </w:r>
      <w:r>
        <w:t xml:space="preserve"> </w:t>
      </w:r>
      <m:oMath>
        <m:r>
          <m:t>3</m:t>
        </m:r>
        <m:r>
          <m:rPr>
            <m:sty m:val="p"/>
          </m:rPr>
          <m:t>∼</m:t>
        </m:r>
        <m:r>
          <m:t>5</m:t>
        </m:r>
      </m:oMath>
      <w:r>
        <w:t xml:space="preserve"> </w:t>
      </w:r>
      <w:r>
        <w:rPr>
          <w:rFonts w:hint="eastAsia"/>
        </w:rPr>
        <w:t xml:space="preserve">倍死区时间），避免外环积分与内环动态发生谐振。在南水北调中线等实际工程中，串级控制已成为节制闸自动调节的标准配置。</w:t>
      </w:r>
    </w:p>
    <w:p>
      <w:pPr>
        <w:pStyle w:val="Compact"/>
        <w:numPr>
          <w:ilvl w:val="0"/>
          <w:numId w:val="1003"/>
        </w:numPr>
      </w:pPr>
      <w:r>
        <w:rPr>
          <w:rFonts w:hint="eastAsia"/>
          <w:b/>
          <w:bCs/>
        </w:rPr>
        <w:t xml:space="preserve">实际工程案例</w:t>
      </w:r>
      <w:r>
        <w:rPr>
          <w:rFonts w:hint="eastAsia"/>
        </w:rPr>
        <w:t xml:space="preserve">：在美国中央亚利桑那项目（Central</w:t>
      </w:r>
      <w:r>
        <w:t xml:space="preserve"> Arizona Project, </w:t>
      </w:r>
      <w:r>
        <w:rPr>
          <w:rFonts w:hint="eastAsia"/>
        </w:rPr>
        <w:t xml:space="preserve">CAP）的输水渠道中，采用了串级+前馈的控制架构。该渠道全长</w:t>
      </w:r>
      <w:r>
        <w:t xml:space="preserve"> </w:t>
      </w:r>
      <m:oMath>
        <m:r>
          <m:t>540</m:t>
        </m:r>
        <m:r>
          <m:t>k</m:t>
        </m:r>
        <m:r>
          <m:t>m</m:t>
        </m:r>
      </m:oMath>
      <w:r>
        <w:rPr>
          <w:rFonts w:hint="eastAsia"/>
        </w:rPr>
        <w:t xml:space="preserve">，被分为</w:t>
      </w:r>
      <w:r>
        <w:t xml:space="preserve"> </w:t>
      </w:r>
      <m:oMath>
        <m:r>
          <m:t>14</m:t>
        </m:r>
      </m:oMath>
      <w:r>
        <w:t xml:space="preserve"> </w:t>
      </w:r>
      <w:r>
        <w:rPr>
          <w:rFonts w:hint="eastAsia"/>
        </w:rPr>
        <w:t xml:space="preserve">个渠池，每个渠池的纯滞后时间为</w:t>
      </w:r>
      <w:r>
        <w:t xml:space="preserve"> </w:t>
      </w:r>
      <m:oMath>
        <m:r>
          <m:t>20</m:t>
        </m:r>
        <m:r>
          <m:rPr>
            <m:sty m:val="p"/>
          </m:rPr>
          <m:t>∼</m:t>
        </m:r>
        <m:r>
          <m:t>45</m:t>
        </m:r>
      </m:oMath>
      <w:r>
        <w:t xml:space="preserve"> </w:t>
      </w:r>
      <w:r>
        <w:rPr>
          <w:rFonts w:hint="eastAsia"/>
        </w:rPr>
        <w:t xml:space="preserve">分钟。通过在每个渠池中间设置水位传感器并部署串级控制，系统在面对灌区用水波动时的水位偏差控制在</w:t>
      </w:r>
      <w:r>
        <w:t xml:space="preserve"> </w:t>
      </w:r>
      <m:oMath>
        <m:r>
          <m:rPr>
            <m:sty m:val="p"/>
          </m:rPr>
          <m:t>±</m:t>
        </m:r>
        <m:r>
          <m:t>0.1</m:t>
        </m:r>
        <m:r>
          <m:t>m</m:t>
        </m:r>
      </m:oMath>
      <w:r>
        <w:t xml:space="preserve"> </w:t>
      </w:r>
      <w:r>
        <w:rPr>
          <w:rFonts w:hint="eastAsia"/>
        </w:rPr>
        <w:t xml:space="preserve">以内，远优于原始单回路</w:t>
      </w:r>
      <w:r>
        <w:t xml:space="preserve"> PID </w:t>
      </w:r>
      <w:r>
        <w:rPr>
          <w:rFonts w:hint="eastAsia"/>
        </w:rPr>
        <w:t xml:space="preserve">的</w:t>
      </w:r>
      <w:r>
        <w:t xml:space="preserve"> </w:t>
      </w:r>
      <m:oMath>
        <m:r>
          <m:rPr>
            <m:sty m:val="p"/>
          </m:rPr>
          <m:t>±</m:t>
        </m:r>
        <m:r>
          <m:t>0.5</m:t>
        </m:r>
        <m:r>
          <m:t>m</m:t>
        </m:r>
      </m:oMath>
      <w:r>
        <w:rPr>
          <w:rFonts w:hint="eastAsia"/>
        </w:rPr>
        <w:t xml:space="preserve">。前馈通道接入了灌区的用水计划数据，在用水变化前</w:t>
      </w:r>
      <w:r>
        <w:t xml:space="preserve"> </w:t>
      </w:r>
      <m:oMath>
        <m:r>
          <m:t>30</m:t>
        </m:r>
      </m:oMath>
      <w:r>
        <w:t xml:space="preserve"> </w:t>
      </w:r>
      <w:r>
        <w:rPr>
          <w:rFonts w:hint="eastAsia"/>
        </w:rPr>
        <w:t xml:space="preserve">分钟自动调整上游闸门开度。</w:t>
      </w:r>
    </w:p>
    <w:bookmarkEnd w:id="33"/>
    <w:bookmarkEnd w:id="34"/>
    <w:bookmarkStart w:id="35"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4"/>
        </w:numPr>
      </w:pPr>
      <w:r>
        <w:rPr>
          <w:rFonts w:hint="eastAsia"/>
        </w:rPr>
        <w:t xml:space="preserve">多渠段串联系统的总传递函数包含双重积分和长滞后，单回路</w:t>
      </w:r>
      <w:r>
        <w:t xml:space="preserve"> PID </w:t>
      </w:r>
      <w:r>
        <w:rPr>
          <w:rFonts w:hint="eastAsia"/>
        </w:rPr>
        <w:t xml:space="preserve">几乎不可能实现有效控制。</w:t>
      </w:r>
    </w:p>
    <w:p>
      <w:pPr>
        <w:pStyle w:val="Compact"/>
        <w:numPr>
          <w:ilvl w:val="0"/>
          <w:numId w:val="1004"/>
        </w:numPr>
      </w:pPr>
      <w:r>
        <w:rPr>
          <w:rFonts w:hint="eastAsia"/>
        </w:rPr>
        <w:t xml:space="preserve">前馈控制通过直接测量扰动并计算补偿量，实现了对已知干扰的零延迟响应，其理想形式为</w:t>
      </w:r>
      <w:r>
        <w:t xml:space="preserve"> </w:t>
      </w:r>
      <m:oMath>
        <m:sSub>
          <m:e>
            <m:r>
              <m:t>G</m:t>
            </m:r>
          </m:e>
          <m:sub>
            <m:r>
              <m:t>f</m:t>
            </m:r>
            <m:r>
              <m:t>f</m:t>
            </m:r>
          </m:sub>
        </m:sSub>
        <m:r>
          <m:rPr>
            <m:sty m:val="p"/>
          </m:rPr>
          <m:t>(</m:t>
        </m:r>
        <m:r>
          <m:t>s</m:t>
        </m:r>
        <m:r>
          <m:rPr>
            <m:sty m:val="p"/>
          </m:rPr>
          <m:t>)</m:t>
        </m:r>
        <m:r>
          <m:rPr>
            <m:sty m:val="p"/>
          </m:rPr>
          <m:t>=</m:t>
        </m:r>
        <m:r>
          <m:rPr>
            <m:sty m:val="p"/>
          </m:rPr>
          <m:t>−</m:t>
        </m:r>
        <m:sSub>
          <m:e>
            <m:r>
              <m:t>G</m:t>
            </m:r>
          </m:e>
          <m:sub>
            <m:r>
              <m:t>d</m:t>
            </m:r>
          </m:sub>
        </m:sSub>
        <m:r>
          <m:rPr>
            <m:sty m:val="p"/>
          </m:rPr>
          <m:t>(</m:t>
        </m:r>
        <m:r>
          <m:t>s</m:t>
        </m:r>
        <m:r>
          <m:rPr>
            <m:sty m:val="p"/>
          </m:rPr>
          <m:t>)</m:t>
        </m:r>
        <m:r>
          <m:rPr>
            <m:sty m:val="p"/>
          </m:rPr>
          <m:t>/</m:t>
        </m:r>
        <m:sSub>
          <m:e>
            <m:r>
              <m:t>G</m:t>
            </m:r>
          </m:e>
          <m:sub>
            <m:r>
              <m:t>p</m:t>
            </m:r>
          </m:sub>
        </m:sSub>
        <m:r>
          <m:rPr>
            <m:sty m:val="p"/>
          </m:rPr>
          <m:t>(</m:t>
        </m:r>
        <m:r>
          <m:t>s</m:t>
        </m:r>
        <m:r>
          <m:rPr>
            <m:sty m:val="p"/>
          </m:rPr>
          <m:t>)</m:t>
        </m:r>
      </m:oMath>
      <w:r>
        <w:t xml:space="preserve">。</w:t>
      </w:r>
    </w:p>
    <w:p>
      <w:pPr>
        <w:pStyle w:val="Compact"/>
        <w:numPr>
          <w:ilvl w:val="0"/>
          <w:numId w:val="1004"/>
        </w:numPr>
      </w:pPr>
      <w:r>
        <w:rPr>
          <w:rFonts w:hint="eastAsia"/>
        </w:rPr>
        <w:t xml:space="preserve">串级控制通过内外环分离，将一个大滞后系统分解为两个小滞后子系统，显著提高了抗扰带宽。</w:t>
      </w:r>
    </w:p>
    <w:p>
      <w:pPr>
        <w:pStyle w:val="Compact"/>
        <w:numPr>
          <w:ilvl w:val="0"/>
          <w:numId w:val="1004"/>
        </w:numPr>
      </w:pPr>
      <w:r>
        <w:rPr>
          <w:rFonts w:hint="eastAsia"/>
        </w:rPr>
        <w:t xml:space="preserve">串级+前馈联合架构在仿真中将水位最大偏差从</w:t>
      </w:r>
      <w:r>
        <w:t xml:space="preserve"> 53.8% </w:t>
      </w:r>
      <w:r>
        <w:rPr>
          <w:rFonts w:hint="eastAsia"/>
        </w:rPr>
        <w:t xml:space="preserve">降至</w:t>
      </w:r>
      <w:r>
        <w:t xml:space="preserve"> </w:t>
      </w:r>
      <w:r>
        <w:rPr>
          <w:rFonts w:hint="eastAsia"/>
        </w:rPr>
        <w:t xml:space="preserve">22.6%，改善幅度达</w:t>
      </w:r>
      <w:r>
        <w:t xml:space="preserve"> 58%。</w:t>
      </w:r>
    </w:p>
    <w:p>
      <w:pPr>
        <w:pStyle w:val="Compact"/>
        <w:numPr>
          <w:ilvl w:val="0"/>
          <w:numId w:val="1004"/>
        </w:numPr>
      </w:pPr>
      <w:r>
        <w:rPr>
          <w:rFonts w:hint="eastAsia"/>
        </w:rPr>
        <w:t xml:space="preserve">内外环带宽分离比应不小于</w:t>
      </w:r>
      <w:r>
        <w:t xml:space="preserve"> </w:t>
      </w:r>
      <m:oMath>
        <m:r>
          <m:t>1</m:t>
        </m:r>
        <m:r>
          <m:rPr>
            <m:sty m:val="p"/>
          </m:rPr>
          <m:t>:</m:t>
        </m:r>
        <m:r>
          <m:t>5</m:t>
        </m:r>
      </m:oMath>
      <w:r>
        <w:rPr>
          <w:rFonts w:hint="eastAsia"/>
        </w:rPr>
        <w:t xml:space="preserve">，避免动态耦合引发的次谐波振荡。</w:t>
      </w:r>
    </w:p>
    <w:p>
      <w:pPr>
        <w:pStyle w:val="Compact"/>
        <w:numPr>
          <w:ilvl w:val="0"/>
          <w:numId w:val="1004"/>
        </w:numPr>
      </w:pPr>
      <w:r>
        <w:rPr>
          <w:rFonts w:hint="eastAsia"/>
        </w:rPr>
        <w:t xml:space="preserve">前馈补偿量在实际工程中需考虑渠道沿途渗漏损耗，经验修正系数约为</w:t>
      </w:r>
      <w:r>
        <w:t xml:space="preserve"> </w:t>
      </w:r>
      <m:oMath>
        <m:r>
          <m:t>1.05</m:t>
        </m:r>
        <m:r>
          <m:rPr>
            <m:sty m:val="p"/>
          </m:rPr>
          <m:t>∼</m:t>
        </m:r>
        <m:r>
          <m:t>1.15</m:t>
        </m:r>
      </m:oMath>
      <w:r>
        <w:t xml:space="preserve">。</w:t>
      </w:r>
    </w:p>
    <w:bookmarkEnd w:id="35"/>
    <w:bookmarkStart w:id="36" w:name="思考题"/>
    <w:p>
      <w:pPr>
        <w:pStyle w:val="Heading2"/>
      </w:pPr>
      <w:r>
        <w:rPr>
          <w:rStyle w:val="SectionNumber"/>
        </w:rPr>
        <w:t xml:space="preserve">1.5</w:t>
      </w:r>
      <w:r>
        <w:tab/>
      </w:r>
      <w:r>
        <w:t xml:space="preserve">5. </w:t>
      </w:r>
      <w:r>
        <w:rPr>
          <w:rFonts w:hint="eastAsia"/>
        </w:rPr>
        <w:t xml:space="preserve">思考题</w:t>
      </w:r>
    </w:p>
    <w:p>
      <w:pPr>
        <w:numPr>
          <w:ilvl w:val="0"/>
          <w:numId w:val="1005"/>
        </w:numPr>
      </w:pPr>
      <w:r>
        <w:rPr>
          <w:rFonts w:hint="eastAsia"/>
          <w:b/>
          <w:bCs/>
        </w:rPr>
        <w:t xml:space="preserve">前馈系数设计</w:t>
      </w:r>
      <w:r>
        <w:rPr>
          <w:rFonts w:hint="eastAsia"/>
        </w:rPr>
        <w:t xml:space="preserve">：某渠段长</w:t>
      </w:r>
      <w:r>
        <w:t xml:space="preserve"> </w:t>
      </w:r>
      <m:oMath>
        <m:r>
          <m:t>15</m:t>
        </m:r>
        <m:r>
          <m:t>k</m:t>
        </m:r>
        <m:r>
          <m:t>m</m:t>
        </m:r>
      </m:oMath>
      <w:r>
        <w:rPr>
          <w:rFonts w:hint="eastAsia"/>
        </w:rPr>
        <w:t xml:space="preserve">，沿途渗漏损失系数为每公里</w:t>
      </w:r>
      <w:r>
        <w:t xml:space="preserve"> </w:t>
      </w:r>
      <m:oMath>
        <m:r>
          <m:t>0.8</m:t>
        </m:r>
        <m:r>
          <m:rPr>
            <m:sty m:val="p"/>
          </m:rPr>
          <m:t>%</m:t>
        </m:r>
      </m:oMath>
      <w:r>
        <w:rPr>
          <w:rFonts w:hint="eastAsia"/>
        </w:rPr>
        <w:t xml:space="preserve">。农田在渠段中间位置（距源头</w:t>
      </w:r>
      <w:r>
        <w:t xml:space="preserve"> </w:t>
      </w:r>
      <m:oMath>
        <m:r>
          <m:t>7.5</m:t>
        </m:r>
        <m:r>
          <m:t>k</m:t>
        </m:r>
        <m:r>
          <m:t>m</m:t>
        </m:r>
      </m:oMath>
      <w:r>
        <w:rPr>
          <w:rFonts w:hint="eastAsia"/>
        </w:rPr>
        <w:t xml:space="preserve">）突然抽水</w:t>
      </w:r>
      <w:r>
        <w:t xml:space="preserve"> </w:t>
      </w:r>
      <m:oMath>
        <m:r>
          <m:t>3.0</m:t>
        </m:r>
        <m:sSup>
          <m:e>
            <m:r>
              <m:t>m</m:t>
            </m:r>
          </m:e>
          <m:sup>
            <m:r>
              <m:t>3</m:t>
            </m:r>
          </m:sup>
        </m:sSup>
        <m:r>
          <m:rPr>
            <m:sty m:val="p"/>
          </m:rPr>
          <m:t>/</m:t>
        </m:r>
        <m:r>
          <m:t>s</m:t>
        </m:r>
      </m:oMath>
      <w:r>
        <w:rPr>
          <w:rFonts w:hint="eastAsia"/>
        </w:rPr>
        <w:t xml:space="preserve">。（a）计算考虑渗漏后的前馈补偿系数</w:t>
      </w:r>
      <w:r>
        <w:t xml:space="preserve"> </w:t>
      </w:r>
      <m:oMath>
        <m:sSub>
          <m:e>
            <m:r>
              <m:t>K</m:t>
            </m:r>
          </m:e>
          <m:sub>
            <m:r>
              <m:t>f</m:t>
            </m:r>
            <m:r>
              <m:t>f</m:t>
            </m:r>
          </m:sub>
        </m:sSub>
      </m:oMath>
      <w:r>
        <w:rPr>
          <w:rFonts w:hint="eastAsia"/>
        </w:rPr>
        <w:t xml:space="preserve">；（b）如果渗漏系数存在</w:t>
      </w:r>
      <w:r>
        <w:t xml:space="preserve"> </w:t>
      </w:r>
      <m:oMath>
        <m:r>
          <m:rPr>
            <m:sty m:val="p"/>
          </m:rPr>
          <m:t>±</m:t>
        </m:r>
        <m:r>
          <m:t>20</m:t>
        </m:r>
        <m:r>
          <m:rPr>
            <m:sty m:val="p"/>
          </m:rPr>
          <m:t>%</m:t>
        </m:r>
      </m:oMath>
      <w:r>
        <w:t xml:space="preserve"> </w:t>
      </w:r>
      <w:r>
        <w:rPr>
          <w:rFonts w:hint="eastAsia"/>
        </w:rPr>
        <w:t xml:space="preserve">的不确定性，分析前馈补偿不足和过量分别会对下游水位产生什么影响；（c）设计一种自适应前馈方案来应对渗漏系数的季节性变化。</w:t>
      </w:r>
    </w:p>
    <w:p>
      <w:pPr>
        <w:numPr>
          <w:ilvl w:val="0"/>
          <w:numId w:val="1005"/>
        </w:numPr>
      </w:pPr>
      <w:r>
        <w:rPr>
          <w:rFonts w:hint="eastAsia"/>
          <w:b/>
          <w:bCs/>
        </w:rPr>
        <w:t xml:space="preserve">串级控制参数整定</w:t>
      </w:r>
      <w:r>
        <w:rPr>
          <w:rFonts w:hint="eastAsia"/>
        </w:rPr>
        <w:t xml:space="preserve">：给定内环对象传递函数</w:t>
      </w:r>
      <w:r>
        <w:t xml:space="preserve"> </w:t>
      </w:r>
      <m:oMath>
        <m:sSub>
          <m:e>
            <m:r>
              <m:t>G</m:t>
            </m:r>
          </m:e>
          <m:sub>
            <m:r>
              <m:t>1</m:t>
            </m:r>
          </m:sub>
        </m:sSub>
        <m:r>
          <m:rPr>
            <m:sty m:val="p"/>
          </m:rPr>
          <m:t>(</m:t>
        </m:r>
        <m:r>
          <m:t>s</m:t>
        </m:r>
        <m:r>
          <m:rPr>
            <m:sty m:val="p"/>
          </m:rPr>
          <m:t>)</m:t>
        </m:r>
        <m:r>
          <m:rPr>
            <m:sty m:val="p"/>
          </m:rPr>
          <m:t>=</m:t>
        </m:r>
        <m:sSup>
          <m:e>
            <m:r>
              <m:t>e</m:t>
            </m:r>
          </m:e>
          <m:sup>
            <m:r>
              <m:rPr>
                <m:sty m:val="p"/>
              </m:rPr>
              <m:t>−</m:t>
            </m:r>
            <m:r>
              <m:t>5</m:t>
            </m:r>
            <m:r>
              <m:t>s</m:t>
            </m:r>
          </m:sup>
        </m:sSup>
        <m:r>
          <m:rPr>
            <m:sty m:val="p"/>
          </m:rPr>
          <m:t>/</m:t>
        </m:r>
        <m:r>
          <m:rPr>
            <m:sty m:val="p"/>
          </m:rPr>
          <m:t>(</m:t>
        </m:r>
        <m:r>
          <m:t>50</m:t>
        </m:r>
        <m:r>
          <m:t>s</m:t>
        </m:r>
        <m:r>
          <m:rPr>
            <m:sty m:val="p"/>
          </m:rPr>
          <m:t>)</m:t>
        </m:r>
      </m:oMath>
      <w:r>
        <w:rPr>
          <w:rFonts w:hint="eastAsia"/>
        </w:rPr>
        <w:t xml:space="preserve">，外环对象传递函数</w:t>
      </w:r>
      <w:r>
        <w:t xml:space="preserve"> </w:t>
      </w:r>
      <m:oMath>
        <m:sSub>
          <m:e>
            <m:r>
              <m:t>G</m:t>
            </m:r>
          </m:e>
          <m:sub>
            <m:r>
              <m:t>2</m:t>
            </m:r>
          </m:sub>
        </m:sSub>
        <m:r>
          <m:rPr>
            <m:sty m:val="p"/>
          </m:rPr>
          <m:t>(</m:t>
        </m:r>
        <m:r>
          <m:t>s</m:t>
        </m:r>
        <m:r>
          <m:rPr>
            <m:sty m:val="p"/>
          </m:rPr>
          <m:t>)</m:t>
        </m:r>
        <m:r>
          <m:rPr>
            <m:sty m:val="p"/>
          </m:rPr>
          <m:t>=</m:t>
        </m:r>
        <m:sSup>
          <m:e>
            <m:r>
              <m:t>e</m:t>
            </m:r>
          </m:e>
          <m:sup>
            <m:r>
              <m:rPr>
                <m:sty m:val="p"/>
              </m:rPr>
              <m:t>−</m:t>
            </m:r>
            <m:r>
              <m:t>8</m:t>
            </m:r>
            <m:r>
              <m:t>s</m:t>
            </m:r>
          </m:sup>
        </m:sSup>
        <m:r>
          <m:rPr>
            <m:sty m:val="p"/>
          </m:rPr>
          <m:t>/</m:t>
        </m:r>
        <m:r>
          <m:rPr>
            <m:sty m:val="p"/>
          </m:rPr>
          <m:t>(</m:t>
        </m:r>
        <m:r>
          <m:t>40</m:t>
        </m:r>
        <m:r>
          <m:t>s</m:t>
        </m:r>
        <m:r>
          <m:rPr>
            <m:sty m:val="p"/>
          </m:rPr>
          <m:t>)</m:t>
        </m:r>
      </m:oMath>
      <w:r>
        <w:rPr>
          <w:rFonts w:hint="eastAsia"/>
        </w:rPr>
        <w:t xml:space="preserve">。（a）按照</w:t>
      </w:r>
      <w:r>
        <w:t xml:space="preserve"> IMC </w:t>
      </w:r>
      <w:r>
        <w:rPr>
          <w:rFonts w:hint="eastAsia"/>
        </w:rPr>
        <w:t xml:space="preserve">整定法分别设计内环和外环</w:t>
      </w:r>
      <w:r>
        <w:t xml:space="preserve"> PI </w:t>
      </w:r>
      <w:r>
        <w:rPr>
          <w:rFonts w:hint="eastAsia"/>
        </w:rPr>
        <w:t xml:space="preserve">控制器参数；（b）验证内外环带宽分离比是否满足</w:t>
      </w:r>
      <w:r>
        <w:t xml:space="preserve"> </w:t>
      </w:r>
      <m:oMath>
        <m:r>
          <m:t>1</m:t>
        </m:r>
        <m:r>
          <m:rPr>
            <m:sty m:val="p"/>
          </m:rPr>
          <m:t>:</m:t>
        </m:r>
        <m:r>
          <m:t>5</m:t>
        </m:r>
      </m:oMath>
      <w:r>
        <w:t xml:space="preserve"> </w:t>
      </w:r>
      <w:r>
        <w:rPr>
          <w:rFonts w:hint="eastAsia"/>
        </w:rPr>
        <w:t xml:space="preserve">的要求；（c）如果将内环死区时间从</w:t>
      </w:r>
      <w:r>
        <w:t xml:space="preserve"> </w:t>
      </w:r>
      <m:oMath>
        <m:r>
          <m:t>5</m:t>
        </m:r>
        <m:r>
          <m:t>s</m:t>
        </m:r>
      </m:oMath>
      <w:r>
        <w:t xml:space="preserve"> </w:t>
      </w:r>
      <w:r>
        <w:rPr>
          <w:rFonts w:hint="eastAsia"/>
        </w:rPr>
        <w:t xml:space="preserve">增大到</w:t>
      </w:r>
      <w:r>
        <w:t xml:space="preserve"> </w:t>
      </w:r>
      <m:oMath>
        <m:r>
          <m:t>10</m:t>
        </m:r>
        <m:r>
          <m:t>s</m:t>
        </m:r>
      </m:oMath>
      <w:r>
        <w:rPr>
          <w:rFonts w:hint="eastAsia"/>
        </w:rPr>
        <w:t xml:space="preserve">（渠道淤积导致），分析对整个串级系统性能的影响。</w:t>
      </w:r>
    </w:p>
    <w:p>
      <w:pPr>
        <w:numPr>
          <w:ilvl w:val="0"/>
          <w:numId w:val="1005"/>
        </w:numPr>
      </w:pPr>
      <w:r>
        <w:rPr>
          <w:rFonts w:hint="eastAsia"/>
          <w:b/>
          <w:bCs/>
        </w:rPr>
        <w:t xml:space="preserve">多扰动源问题</w:t>
      </w:r>
      <w:r>
        <w:rPr>
          <w:rFonts w:hint="eastAsia"/>
        </w:rPr>
        <w:t xml:space="preserve">：如果在渠段</w:t>
      </w:r>
      <w:r>
        <w:t xml:space="preserve"> 1 </w:t>
      </w:r>
      <w:r>
        <w:rPr>
          <w:rFonts w:hint="eastAsia"/>
        </w:rPr>
        <w:t xml:space="preserve">和渠段</w:t>
      </w:r>
      <w:r>
        <w:t xml:space="preserve"> 2 </w:t>
      </w:r>
      <w:r>
        <w:rPr>
          <w:rFonts w:hint="eastAsia"/>
        </w:rPr>
        <w:t xml:space="preserve">中间分别有两个农田分水口，扰动</w:t>
      </w:r>
      <w:r>
        <w:t xml:space="preserve"> </w:t>
      </w:r>
      <m:oMath>
        <m:sSub>
          <m:e>
            <m:r>
              <m:t>D</m:t>
            </m:r>
          </m:e>
          <m:sub>
            <m:r>
              <m:t>1</m:t>
            </m:r>
          </m:sub>
        </m:sSub>
        <m:r>
          <m:rPr>
            <m:sty m:val="p"/>
          </m:rPr>
          <m:t>(</m:t>
        </m:r>
        <m:r>
          <m:t>t</m:t>
        </m:r>
        <m:r>
          <m:rPr>
            <m:sty m:val="p"/>
          </m:rPr>
          <m:t>)</m:t>
        </m:r>
      </m:oMath>
      <w:r>
        <w:t xml:space="preserve"> </w:t>
      </w:r>
      <w:r>
        <w:rPr>
          <w:rFonts w:hint="eastAsia"/>
        </w:rPr>
        <w:t xml:space="preserve">和</w:t>
      </w:r>
      <w:r>
        <w:t xml:space="preserve"> </w:t>
      </w:r>
      <m:oMath>
        <m:sSub>
          <m:e>
            <m:r>
              <m:t>D</m:t>
            </m:r>
          </m:e>
          <m:sub>
            <m:r>
              <m:t>2</m:t>
            </m:r>
          </m:sub>
        </m:sSub>
        <m:r>
          <m:rPr>
            <m:sty m:val="p"/>
          </m:rPr>
          <m:t>(</m:t>
        </m:r>
        <m:r>
          <m:t>t</m:t>
        </m:r>
        <m:r>
          <m:rPr>
            <m:sty m:val="p"/>
          </m:rPr>
          <m:t>)</m:t>
        </m:r>
      </m:oMath>
      <w:r>
        <w:t xml:space="preserve"> </w:t>
      </w:r>
      <w:r>
        <w:rPr>
          <w:rFonts w:hint="eastAsia"/>
        </w:rPr>
        <w:t xml:space="preserve">在不同时刻发生。（a）推导含双扰动的多渠段状态方程；（b）设计相应的多前馈补偿策略；（c）讨论当扰动不可测（如非法取水）时，如何通过状态观测器进行估计和补偿。</w:t>
      </w:r>
    </w:p>
    <w:bookmarkEnd w:id="36"/>
    <w:bookmarkStart w:id="37"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Schuurmans J, Hof A, Dijkstra S, et al. Simple water level controller for irrigation and drainage canals [J]. Journal of Irrigation and Drainage Engineering, 1999, 125(4): 189-195.</w:t>
      </w:r>
    </w:p>
    <w:p>
      <w:pPr>
        <w:pStyle w:val="BodyText"/>
      </w:pPr>
      <w:r>
        <w:t xml:space="preserve">[2] Clemmens A J, Schuurmans J. Simple optimal downstream feedback canal controllers: ASCE test case results [J]. Journal of Irrigation and Drainage Engineering, 2004, 130(1): 35-46.</w:t>
      </w:r>
    </w:p>
    <w:p>
      <w:pPr>
        <w:pStyle w:val="BodyText"/>
      </w:pPr>
      <w:r>
        <w:t xml:space="preserve">[3] Malaterre P O, Rogers D C, Schuurmans J. Classification of canal control algorithms [J]. Journal of Irrigation and Drainage Engineering, 1998, 124(1): 3-10.</w:t>
      </w:r>
    </w:p>
    <w:p>
      <w:pPr>
        <w:pStyle w:val="BodyText"/>
      </w:pPr>
      <w:r>
        <w:t xml:space="preserve">[4]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[5] Buyalski C P, Ehler D G, Falvey H T, et al. Canal Systems Automation Manual, Volume 2 [M]. Denver: U.S. Bureau of Reclamation, 1991.</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10" Target="media/rId10.png" /><Relationship Type="http://schemas.openxmlformats.org/officeDocument/2006/relationships/image" Id="rId23" Target="media/rId23.png" /><Relationship Type="http://schemas.openxmlformats.org/officeDocument/2006/relationships/hyperlink" Id="rId9" Target="assets/ch02/concept_cascade_feedforward.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2/concept_cascade_feedforwar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2026-03-21T06:37:23Z</dcterms:created>
  <dcterms:modified xsi:type="dcterms:W3CDTF">2026-03-21T06:37:23Z</dcterms:modified>
</cp:coreProperties>
</file>

<file path=docProps/custom.xml><?xml version="1.0" encoding="utf-8"?>
<Properties xmlns="http://schemas.openxmlformats.org/officeDocument/2006/custom-properties" xmlns:vt="http://schemas.openxmlformats.org/officeDocument/2006/docPropsVTypes"/>
</file>