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第7章-大渡河梯级水电站链状系统的协调自主控制"/>
    <w:p>
      <w:pPr>
        <w:pStyle w:val="Heading1"/>
      </w:pPr>
      <w:r>
        <w:rPr>
          <w:rStyle w:val="SectionNumber"/>
        </w:rPr>
        <w:t xml:space="preserve">1</w:t>
      </w:r>
      <w:r>
        <w:tab/>
      </w:r>
      <w:r>
        <w:rPr>
          <w:rFonts w:hint="eastAsia"/>
        </w:rPr>
        <w:t xml:space="preserve">第7章</w:t>
      </w:r>
      <w:r>
        <w:t xml:space="preserve">　</w:t>
      </w:r>
      <w:r>
        <w:rPr>
          <w:rFonts w:hint="eastAsia"/>
        </w:rPr>
        <w:t xml:space="preserve">大渡河梯级水电站——链状系统的协调自主控制</w:t>
      </w:r>
    </w:p>
    <w:p>
      <w:pPr>
        <w:pStyle w:val="BlockText"/>
      </w:pPr>
      <w:r>
        <w:rPr>
          <w:rFonts w:hint="eastAsia"/>
          <w:b/>
          <w:bCs/>
        </w:rPr>
        <w:t xml:space="preserve">迁移来源</w:t>
      </w:r>
      <w:r>
        <w:rPr>
          <w:rFonts w:hint="eastAsia"/>
        </w:rPr>
        <w:t xml:space="preserve">：原T1-CN《水系统控制论：原理与架构》第十六章。T1-CN重构为15章纯理论体系后，完整工程案例迁入本书。</w:t>
      </w:r>
    </w:p>
    <w:p>
      <w:pPr>
        <w:pStyle w:val="BlockText"/>
      </w:pPr>
      <w:r>
        <w:rPr>
          <w:rFonts w:hint="eastAsia"/>
          <w:b/>
          <w:bCs/>
        </w:rPr>
        <w:t xml:space="preserve">与本书前序章节的关系</w:t>
      </w:r>
      <w:r>
        <w:rPr>
          <w:rFonts w:hint="eastAsia"/>
        </w:rPr>
        <w:t xml:space="preserve">：第5章已以大渡河为案例展示集中式优化方法，第6章引入DMPC框架。本章从CHS理论视角系统展示瀑深枕梯级EDC的完整实践。</w:t>
      </w:r>
    </w:p>
    <w:p>
      <w:r>
        <w:pict>
          <v:rect style="width:0;height:1.5pt" o:hralign="center" o:hrstd="t" o:hr="t"/>
        </w:pict>
      </w:r>
    </w:p>
    <w:p>
      <w:pPr>
        <w:pStyle w:val="BlockText"/>
      </w:pPr>
      <w:r>
        <w:rPr>
          <w:rFonts w:hint="eastAsia"/>
          <w:b/>
          <w:bCs/>
        </w:rPr>
        <w:t xml:space="preserve">引导案例：2012年，一个被迫停用的AGC系统</w:t>
      </w:r>
    </w:p>
    <w:p>
      <w:pPr>
        <w:pStyle w:val="BlockText"/>
      </w:pPr>
      <w:r>
        <w:rPr>
          <w:rFonts w:hint="eastAsia"/>
        </w:rPr>
        <w:t xml:space="preserve">2012年，大渡河深溪沟水电站（装机容量</w:t>
      </w:r>
      <w:r>
        <w:t xml:space="preserve"> 660 </w:t>
      </w:r>
      <w:r>
        <w:rPr>
          <w:rFonts w:hint="eastAsia"/>
        </w:rPr>
        <w:t xml:space="preserve">MW）完成了</w:t>
      </w:r>
      <w:r>
        <w:t xml:space="preserve"> </w:t>
      </w:r>
      <w:r>
        <w:rPr>
          <w:rFonts w:hint="eastAsia"/>
        </w:rPr>
        <w:t xml:space="preserve">AGC（自动发电控制）系统的相关试验。按理说，这应该是迈向智能化调度的重要一步。然而，投运不久后，深溪沟</w:t>
      </w:r>
      <w:r>
        <w:t xml:space="preserve"> AGC </w:t>
      </w:r>
      <w:r>
        <w:rPr>
          <w:rFonts w:hint="eastAsia"/>
        </w:rPr>
        <w:t xml:space="preserve">就因为一个棘手的问题而被迫停用——</w:t>
      </w:r>
      <w:r>
        <w:rPr>
          <w:rFonts w:hint="eastAsia"/>
          <w:b/>
          <w:bCs/>
        </w:rPr>
        <w:t xml:space="preserve">它无法协调上游瀑布沟（3600</w:t>
      </w:r>
      <w:r>
        <w:rPr>
          <w:b/>
          <w:bCs/>
        </w:rPr>
        <w:t xml:space="preserve"> </w:t>
      </w:r>
      <w:r>
        <w:rPr>
          <w:rFonts w:hint="eastAsia"/>
          <w:b/>
          <w:bCs/>
        </w:rPr>
        <w:t xml:space="preserve">MW）的出库流量变化对深溪沟水库水位的影响</w:t>
      </w:r>
      <w:r>
        <w:t xml:space="preserve">。</w:t>
      </w:r>
    </w:p>
    <w:p>
      <w:pPr>
        <w:pStyle w:val="BlockText"/>
      </w:pPr>
      <w:r>
        <w:rPr>
          <w:rFonts w:hint="eastAsia"/>
        </w:rPr>
        <w:t xml:space="preserve">深溪沟是大渡河梯级的典型”反调节电站”：它的主要功能是平滑上游瀑布沟的出库流量波动，但自身库容极小（只有数百万</w:t>
      </w:r>
      <w:r>
        <w:t xml:space="preserve"> </w:t>
      </w:r>
      <m:oMath>
        <m:sSup>
          <m:e>
            <m:r>
              <m:rPr>
                <m:nor/>
                <m:sty m:val="p"/>
              </m:rPr>
              <m:t>m</m:t>
            </m:r>
          </m:e>
          <m:sup>
            <m:r>
              <m:t>3</m:t>
            </m:r>
          </m:sup>
        </m:sSup>
      </m:oMath>
      <w:r>
        <w:t xml:space="preserve"> </w:t>
      </w:r>
      <w:r>
        <w:rPr>
          <w:rFonts w:hint="eastAsia"/>
        </w:rPr>
        <w:t xml:space="preserve">的有效调节量）。当瀑布沟为了响应电网负荷变化而快速调整出力时，几小时内深溪沟的入库流量可能剧变数百至上千</w:t>
      </w:r>
      <w:r>
        <w:t xml:space="preserve"> </w:t>
      </w:r>
      <m:oMath>
        <m:sSup>
          <m:e>
            <m:r>
              <m:rPr>
                <m:nor/>
                <m:sty m:val="p"/>
              </m:rPr>
              <m:t>m</m:t>
            </m:r>
          </m:e>
          <m:sup>
            <m:r>
              <m:t>3</m:t>
            </m:r>
          </m:sup>
        </m:sSup>
      </m:oMath>
      <w:r>
        <w:rPr>
          <w:rFonts w:hint="eastAsia"/>
        </w:rPr>
        <w:t xml:space="preserve">/s。此时，深溪沟</w:t>
      </w:r>
      <w:r>
        <w:t xml:space="preserve"> AGC </w:t>
      </w:r>
      <w:r>
        <w:rPr>
          <w:rFonts w:hint="eastAsia"/>
        </w:rPr>
        <w:t xml:space="preserve">系统面临两难困境：</w:t>
      </w:r>
      <w:r>
        <w:rPr>
          <w:rFonts w:hint="eastAsia"/>
          <w:b/>
          <w:bCs/>
        </w:rPr>
        <w:t xml:space="preserve">按电网指令运行</w:t>
      </w:r>
      <w:r>
        <w:rPr>
          <w:rFonts w:hint="eastAsia"/>
        </w:rPr>
        <w:t xml:space="preserve">（出力固定）则水库迅速被蓄满或拉空；</w:t>
      </w:r>
      <w:r>
        <w:rPr>
          <w:rFonts w:hint="eastAsia"/>
          <w:b/>
          <w:bCs/>
        </w:rPr>
        <w:t xml:space="preserve">优先控制水位</w:t>
      </w:r>
      <w:r>
        <w:rPr>
          <w:rFonts w:hint="eastAsia"/>
        </w:rPr>
        <w:t xml:space="preserve">（出力跟随来流变化）则违反电网调度纪律，被罚款。</w:t>
      </w:r>
    </w:p>
    <w:p>
      <w:pPr>
        <w:pStyle w:val="BlockText"/>
      </w:pPr>
      <w:r>
        <w:rPr>
          <w:rFonts w:hint="eastAsia"/>
        </w:rPr>
        <w:t xml:space="preserve">这一两难局面的根源，不在于深溪沟</w:t>
      </w:r>
      <w:r>
        <w:t xml:space="preserve"> AGC </w:t>
      </w:r>
      <w:r>
        <w:rPr>
          <w:rFonts w:hint="eastAsia"/>
        </w:rPr>
        <w:t xml:space="preserve">算法不好，而在于</w:t>
      </w:r>
      <w:r>
        <w:rPr>
          <w:rFonts w:hint="eastAsia"/>
          <w:b/>
          <w:bCs/>
        </w:rPr>
        <w:t xml:space="preserve">三个独立的</w:t>
      </w:r>
      <w:r>
        <w:rPr>
          <w:b/>
          <w:bCs/>
        </w:rPr>
        <w:t xml:space="preserve"> AGC </w:t>
      </w:r>
      <w:r>
        <w:rPr>
          <w:rFonts w:hint="eastAsia"/>
          <w:b/>
          <w:bCs/>
        </w:rPr>
        <w:t xml:space="preserve">系统（瀑布沟、深溪沟、枕头坝）各自为政，没有协调机制</w:t>
      </w:r>
      <w:r>
        <w:rPr>
          <w:rFonts w:hint="eastAsia"/>
        </w:rPr>
        <w:t xml:space="preserve">。每个电站的控制器都在局部最优化，但三站联合的梯级系统却陷入了”囚徒困境”——各站独立最优但整体最差。</w:t>
      </w:r>
    </w:p>
    <w:p>
      <w:pPr>
        <w:pStyle w:val="BlockText"/>
      </w:pPr>
      <w:r>
        <w:rPr>
          <w:rFonts w:hint="eastAsia"/>
        </w:rPr>
        <w:t xml:space="preserve">这就是</w:t>
      </w:r>
      <w:r>
        <w:t xml:space="preserve"> CHS </w:t>
      </w:r>
      <w:r>
        <w:rPr>
          <w:rFonts w:hint="eastAsia"/>
        </w:rPr>
        <w:t xml:space="preserve">原理三（分层分布式控制）的典型失效场景：缺少全局协调层，导致局部最优无法汇聚为全局最优。2018</w:t>
      </w:r>
      <w:r>
        <w:t xml:space="preserve"> </w:t>
      </w:r>
      <w:r>
        <w:rPr>
          <w:rFonts w:hint="eastAsia"/>
        </w:rPr>
        <w:t xml:space="preserve">年正式投运的</w:t>
      </w:r>
      <w:r>
        <w:rPr>
          <w:rFonts w:hint="eastAsia"/>
          <w:b/>
          <w:bCs/>
        </w:rPr>
        <w:t xml:space="preserve">瀑深枕梯级</w:t>
      </w:r>
      <w:r>
        <w:rPr>
          <w:b/>
          <w:bCs/>
        </w:rPr>
        <w:t xml:space="preserve"> EDC </w:t>
      </w:r>
      <w:r>
        <w:rPr>
          <w:rFonts w:hint="eastAsia"/>
          <w:b/>
          <w:bCs/>
        </w:rPr>
        <w:t xml:space="preserve">系统</w:t>
      </w:r>
      <w:r>
        <w:rPr>
          <w:rFonts w:hint="eastAsia"/>
        </w:rPr>
        <w:t xml:space="preserve">，正是对这一失效的系统性修复。</w:t>
      </w:r>
    </w:p>
    <w:p>
      <w:pPr>
        <w:pStyle w:val="FirstParagraph"/>
      </w:pPr>
      <w:r>
        <w:rPr>
          <w:rFonts w:hint="eastAsia"/>
          <w:b/>
          <w:bCs/>
        </w:rPr>
        <w:t xml:space="preserve">本章目标</w:t>
      </w:r>
      <w:r>
        <w:rPr>
          <w:rFonts w:hint="eastAsia"/>
        </w:rPr>
        <w:t xml:space="preserve">：通过大渡河瀑布沟-深溪沟-枕头坝梯级（瀑深枕梯级）的</w:t>
      </w:r>
      <w:r>
        <w:t xml:space="preserve"> EDC </w:t>
      </w:r>
      <w:r>
        <w:rPr>
          <w:rFonts w:hint="eastAsia"/>
        </w:rPr>
        <w:t xml:space="preserve">系统案例，系统展示</w:t>
      </w:r>
      <w:r>
        <w:t xml:space="preserve"> CHS </w:t>
      </w:r>
      <w:r>
        <w:rPr>
          <w:rFonts w:hint="eastAsia"/>
        </w:rPr>
        <w:t xml:space="preserve">理论在</w:t>
      </w:r>
      <w:r>
        <w:rPr>
          <w:rFonts w:hint="eastAsia"/>
          <w:b/>
          <w:bCs/>
        </w:rPr>
        <w:t xml:space="preserve">链状系统（Chain）</w:t>
      </w:r>
      <w:r>
        <w:rPr>
          <w:rFonts w:hint="eastAsia"/>
        </w:rPr>
        <w:t xml:space="preserve">场景的工程实践。读完本章，读者应能回答：梯级水电站的”水力电力双重耦合”是如何产生的，为何使得各站独立控制失效？梯级</w:t>
      </w:r>
      <w:r>
        <w:t xml:space="preserve"> EDC </w:t>
      </w:r>
      <w:r>
        <w:rPr>
          <w:rFonts w:hint="eastAsia"/>
        </w:rPr>
        <w:t xml:space="preserve">的负荷分配模型是如何在经济性和安全约束之间取得平衡的？梯级协调控制是如何与沙坪（单站）相互依存的？</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9" w:name="本章目标与结构"/>
    <w:p>
      <w:pPr>
        <w:pStyle w:val="Heading2"/>
      </w:pPr>
      <w:r>
        <w:rPr>
          <w:rStyle w:val="SectionNumber"/>
        </w:rPr>
        <w:t xml:space="preserve">1.1</w:t>
      </w:r>
      <w:r>
        <w:tab/>
      </w:r>
      <w:r>
        <w:rPr>
          <w:rFonts w:hint="eastAsia"/>
        </w:rPr>
        <w:t xml:space="preserve">本章目标与结构</w:t>
      </w:r>
    </w:p>
    <w:p>
      <w:pPr>
        <w:pStyle w:val="FirstParagraph"/>
      </w:pPr>
      <w:r>
        <w:rPr>
          <w:rFonts w:hint="eastAsia"/>
        </w:rPr>
        <w:t xml:space="preserve">本章是全书工程实践篇的</w:t>
      </w:r>
      <w:r>
        <w:rPr>
          <w:rFonts w:hint="eastAsia"/>
          <w:b/>
          <w:bCs/>
        </w:rPr>
        <w:t xml:space="preserve">第二章</w:t>
      </w:r>
      <w:r>
        <w:rPr>
          <w:rFonts w:hint="eastAsia"/>
        </w:rPr>
        <w:t xml:space="preserve">，对应”</w:t>
      </w:r>
      <w:r>
        <w:rPr>
          <w:rFonts w:hint="eastAsia"/>
          <w:b/>
          <w:bCs/>
        </w:rPr>
        <w:t xml:space="preserve">链状系统</w:t>
      </w:r>
      <w:r>
        <w:rPr>
          <w:rFonts w:hint="eastAsia"/>
        </w:rPr>
        <w:t xml:space="preserve">”场景，承接第十五章（沙坪单站）并为第十七章（胶东水网）做铺垫。三章案例之间的递进关系为：沙坪解决”点”上的时间约束</w:t>
      </w:r>
      <w:r>
        <w:t xml:space="preserve"> → </w:t>
      </w:r>
      <w:r>
        <w:rPr>
          <w:rFonts w:hint="eastAsia"/>
        </w:rPr>
        <w:t xml:space="preserve">梯级解决”链”上的空间耦合</w:t>
      </w:r>
      <w:r>
        <w:t xml:space="preserve"> → </w:t>
      </w:r>
      <w:r>
        <w:rPr>
          <w:rFonts w:hint="eastAsia"/>
        </w:rPr>
        <w:t xml:space="preserve">胶东解决”网”上的维数爆炸。</w:t>
      </w:r>
    </w:p>
    <w:p>
      <w:pPr>
        <w:pStyle w:val="BodyText"/>
      </w:pPr>
      <w:r>
        <w:rPr>
          <w:rFonts w:hint="eastAsia"/>
          <w:b/>
          <w:bCs/>
        </w:rPr>
        <w:t xml:space="preserve">实名化说明</w:t>
      </w:r>
      <w:r>
        <w:rPr>
          <w:rFonts w:hint="eastAsia"/>
        </w:rPr>
        <w:t xml:space="preserve">：本章使用正式工程名称”瀑布沟-深溪沟-枕头坝梯级”（简称”瀑深枕梯级”）和”大渡河”，相关数据来自公开发表的研究报告（参见参考文献）。</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图16-1</w:t>
            </w:r>
            <w:r>
              <w:t xml:space="preserve"> </w:t>
            </w:r>
            <w:r>
              <w:rPr>
                <w:rFonts w:hint="eastAsia"/>
              </w:rPr>
              <w:t xml:space="preserve">大渡河梯级水电站的”接力赛”示意图</w:t>
            </w:r>
          </w:p>
        </w:tc>
      </w:tr>
    </w:tbl>
    <w:p>
      <w:pPr>
        <w:pStyle w:val="ImageCaption"/>
      </w:pPr>
      <w:r>
        <w:rPr>
          <w:rFonts w:hint="eastAsia"/>
        </w:rPr>
        <w:t xml:space="preserve">图16-1</w:t>
      </w:r>
      <w:r>
        <w:t xml:space="preserve"> </w:t>
      </w:r>
      <w:r>
        <w:rPr>
          <w:rFonts w:hint="eastAsia"/>
        </w:rPr>
        <w:t xml:space="preserve">大渡河梯级水电站的”接力赛”示意图</w:t>
      </w:r>
    </w:p>
    <w:bookmarkEnd w:id="9"/>
    <w:bookmarkStart w:id="13" w:name="工程概况"/>
    <w:p>
      <w:pPr>
        <w:pStyle w:val="Heading2"/>
      </w:pPr>
      <w:r>
        <w:rPr>
          <w:rStyle w:val="SectionNumber"/>
        </w:rPr>
        <w:t xml:space="preserve">1.2</w:t>
      </w:r>
      <w:r>
        <w:tab/>
      </w:r>
      <w:r>
        <w:t xml:space="preserve">16.1 </w:t>
      </w:r>
      <w:r>
        <w:rPr>
          <w:rFonts w:hint="eastAsia"/>
        </w:rPr>
        <w:t xml:space="preserve">工程概况</w:t>
      </w:r>
    </w:p>
    <w:bookmarkStart w:id="10" w:name="瀑深枕梯级基本参数"/>
    <w:p>
      <w:pPr>
        <w:pStyle w:val="Heading3"/>
      </w:pPr>
      <w:r>
        <w:rPr>
          <w:rStyle w:val="SectionNumber"/>
        </w:rPr>
        <w:t xml:space="preserve">1.2.1</w:t>
      </w:r>
      <w:r>
        <w:tab/>
      </w:r>
      <w:r>
        <w:t xml:space="preserve">16.1.1 </w:t>
      </w:r>
      <w:r>
        <w:rPr>
          <w:rFonts w:hint="eastAsia"/>
        </w:rPr>
        <w:t xml:space="preserve">瀑深枕梯级基本参数</w:t>
      </w:r>
    </w:p>
    <w:p>
      <w:pPr>
        <w:pStyle w:val="FirstParagraph"/>
      </w:pPr>
      <w:r>
        <w:rPr>
          <w:rFonts w:hint="eastAsia"/>
          <w:b/>
          <w:bCs/>
        </w:rPr>
        <w:t xml:space="preserve">瀑布沟-深溪沟-枕头坝一级梯级</w:t>
      </w:r>
      <w:r>
        <w:rPr>
          <w:rFonts w:hint="eastAsia"/>
        </w:rPr>
        <w:t xml:space="preserve">位于四川省大渡河下游汉源-乐山段，是大渡河梯级开发的核心骨干电站群，三站自上游至下游依次串联布置，全程河道距离约60公里。</w:t>
      </w:r>
    </w:p>
    <w:tbl>
      <w:tblPr>
        <w:tblStyle w:val="Table"/>
        <w:tblW w:type="pct" w:w="5000"/>
        <w:tblLayout w:type="fixed"/>
        <w:tblLook w:firstRow="1" w:lastRow="0" w:firstColumn="0" w:lastColumn="0" w:noHBand="0" w:noVBand="0" w:val="0020"/>
      </w:tblPr>
      <w:tblGrid>
        <w:gridCol w:w="805"/>
        <w:gridCol w:w="1208"/>
        <w:gridCol w:w="1208"/>
        <w:gridCol w:w="1208"/>
        <w:gridCol w:w="2282"/>
        <w:gridCol w:w="1208"/>
      </w:tblGrid>
      <w:tr>
        <w:trPr>
          <w:tblHeader w:val="on"/>
        </w:trPr>
        <w:tc>
          <w:tcPr/>
          <w:p>
            <w:pPr>
              <w:pStyle w:val="Compact"/>
            </w:pPr>
            <w:r>
              <w:rPr>
                <w:rFonts w:hint="eastAsia"/>
                <w:b/>
                <w:bCs/>
              </w:rPr>
              <w:t xml:space="preserve">电站</w:t>
            </w:r>
          </w:p>
        </w:tc>
        <w:tc>
          <w:tcPr/>
          <w:p>
            <w:pPr>
              <w:pStyle w:val="Compact"/>
            </w:pPr>
            <w:r>
              <w:rPr>
                <w:rFonts w:hint="eastAsia"/>
              </w:rPr>
              <w:t xml:space="preserve">装机容量</w:t>
            </w:r>
          </w:p>
        </w:tc>
        <w:tc>
          <w:tcPr/>
          <w:p>
            <w:pPr>
              <w:pStyle w:val="Compact"/>
            </w:pPr>
            <w:r>
              <w:rPr>
                <w:rFonts w:hint="eastAsia"/>
              </w:rPr>
              <w:t xml:space="preserve">机组型式</w:t>
            </w:r>
          </w:p>
        </w:tc>
        <w:tc>
          <w:tcPr/>
          <w:p>
            <w:pPr>
              <w:pStyle w:val="Compact"/>
            </w:pPr>
            <w:r>
              <w:rPr>
                <w:rFonts w:hint="eastAsia"/>
              </w:rPr>
              <w:t xml:space="preserve">水库特性</w:t>
            </w:r>
          </w:p>
        </w:tc>
        <w:tc>
          <w:tcPr/>
          <w:p>
            <w:pPr>
              <w:pStyle w:val="Compact"/>
            </w:pPr>
            <w:r>
              <w:rPr>
                <w:rFonts w:hint="eastAsia"/>
              </w:rPr>
              <w:t xml:space="preserve">正常蓄水位/死水位</w:t>
            </w:r>
          </w:p>
        </w:tc>
        <w:tc>
          <w:tcPr/>
          <w:p>
            <w:pPr>
              <w:pStyle w:val="Compact"/>
            </w:pPr>
            <w:r>
              <w:rPr>
                <w:rFonts w:hint="eastAsia"/>
              </w:rPr>
              <w:t xml:space="preserve">投运年份</w:t>
            </w:r>
          </w:p>
        </w:tc>
      </w:tr>
      <w:tr>
        <w:tc>
          <w:tcPr/>
          <w:p>
            <w:pPr>
              <w:pStyle w:val="Compact"/>
            </w:pPr>
            <w:r>
              <w:rPr>
                <w:rFonts w:hint="eastAsia"/>
                <w:b/>
                <w:bCs/>
              </w:rPr>
              <w:t xml:space="preserve">瀑布沟</w:t>
            </w:r>
          </w:p>
        </w:tc>
        <w:tc>
          <w:tcPr/>
          <w:p>
            <w:pPr>
              <w:pStyle w:val="Compact"/>
            </w:pPr>
            <w:r>
              <w:t xml:space="preserve">3600 </w:t>
            </w:r>
            <w:r>
              <w:rPr>
                <w:rFonts w:hint="eastAsia"/>
              </w:rPr>
              <w:t xml:space="preserve">MW（12×300</w:t>
            </w:r>
            <w:r>
              <w:t xml:space="preserve"> </w:t>
            </w:r>
            <w:r>
              <w:rPr>
                <w:rFonts w:hint="eastAsia"/>
              </w:rPr>
              <w:t xml:space="preserve">MW）</w:t>
            </w:r>
          </w:p>
        </w:tc>
        <w:tc>
          <w:tcPr/>
          <w:p>
            <w:pPr>
              <w:pStyle w:val="Compact"/>
            </w:pPr>
            <w:r>
              <w:rPr>
                <w:rFonts w:hint="eastAsia"/>
              </w:rPr>
              <w:t xml:space="preserve">混流式</w:t>
            </w:r>
          </w:p>
        </w:tc>
        <w:tc>
          <w:tcPr/>
          <w:p>
            <w:pPr>
              <w:pStyle w:val="Compact"/>
            </w:pPr>
            <w:r>
              <w:rPr>
                <w:rFonts w:hint="eastAsia"/>
              </w:rPr>
              <w:t xml:space="preserve">年调节水库，总库容53亿</w:t>
            </w:r>
            <w:r>
              <w:t xml:space="preserve"> </w:t>
            </w:r>
            <m:oMath>
              <m:sSup>
                <m:e>
                  <m:r>
                    <m:rPr>
                      <m:nor/>
                      <m:sty m:val="p"/>
                    </m:rPr>
                    <m:t>m</m:t>
                  </m:r>
                </m:e>
                <m:sup>
                  <m:r>
                    <m:t>3</m:t>
                  </m:r>
                </m:sup>
              </m:sSup>
            </m:oMath>
            <w:r>
              <w:rPr>
                <w:rFonts w:hint="eastAsia"/>
              </w:rPr>
              <w:t xml:space="preserve">，调节库容38.94亿</w:t>
            </w:r>
            <w:r>
              <w:t xml:space="preserve"> </w:t>
            </w:r>
            <m:oMath>
              <m:sSup>
                <m:e>
                  <m:r>
                    <m:rPr>
                      <m:nor/>
                      <m:sty m:val="p"/>
                    </m:rPr>
                    <m:t>m</m:t>
                  </m:r>
                </m:e>
                <m:sup>
                  <m:r>
                    <m:t>3</m:t>
                  </m:r>
                </m:sup>
              </m:sSup>
            </m:oMath>
          </w:p>
        </w:tc>
        <w:tc>
          <w:tcPr/>
          <w:p>
            <w:pPr>
              <w:pStyle w:val="Compact"/>
            </w:pPr>
            <w:r>
              <w:t xml:space="preserve">850m/790m</w:t>
            </w:r>
          </w:p>
        </w:tc>
        <w:tc>
          <w:tcPr/>
          <w:p>
            <w:pPr>
              <w:pStyle w:val="Compact"/>
            </w:pPr>
            <w:r>
              <w:t xml:space="preserve">2010</w:t>
            </w:r>
          </w:p>
        </w:tc>
      </w:tr>
      <w:tr>
        <w:tc>
          <w:tcPr/>
          <w:p>
            <w:pPr>
              <w:pStyle w:val="Compact"/>
            </w:pPr>
            <w:r>
              <w:rPr>
                <w:rFonts w:hint="eastAsia"/>
                <w:b/>
                <w:bCs/>
              </w:rPr>
              <w:t xml:space="preserve">深溪沟</w:t>
            </w:r>
          </w:p>
        </w:tc>
        <w:tc>
          <w:tcPr/>
          <w:p>
            <w:pPr>
              <w:pStyle w:val="Compact"/>
            </w:pPr>
            <w:r>
              <w:t xml:space="preserve">660 </w:t>
            </w:r>
            <w:r>
              <w:rPr>
                <w:rFonts w:hint="eastAsia"/>
              </w:rPr>
              <w:t xml:space="preserve">MW（4×165</w:t>
            </w:r>
            <w:r>
              <w:t xml:space="preserve"> </w:t>
            </w:r>
            <w:r>
              <w:rPr>
                <w:rFonts w:hint="eastAsia"/>
              </w:rPr>
              <w:t xml:space="preserve">MW）</w:t>
            </w:r>
          </w:p>
        </w:tc>
        <w:tc>
          <w:tcPr/>
          <w:p>
            <w:pPr>
              <w:pStyle w:val="Compact"/>
            </w:pPr>
            <w:r>
              <w:rPr>
                <w:rFonts w:hint="eastAsia"/>
              </w:rPr>
              <w:t xml:space="preserve">混流式</w:t>
            </w:r>
          </w:p>
        </w:tc>
        <w:tc>
          <w:tcPr/>
          <w:p>
            <w:pPr>
              <w:pStyle w:val="Compact"/>
            </w:pPr>
            <w:r>
              <w:rPr>
                <w:rFonts w:hint="eastAsia"/>
              </w:rPr>
              <w:t xml:space="preserve">日调节水库，有效库容约200-400万</w:t>
            </w:r>
            <w:r>
              <w:t xml:space="preserve"> </w:t>
            </w:r>
            <m:oMath>
              <m:sSup>
                <m:e>
                  <m:r>
                    <m:rPr>
                      <m:nor/>
                      <m:sty m:val="p"/>
                    </m:rPr>
                    <m:t>m</m:t>
                  </m:r>
                </m:e>
                <m:sup>
                  <m:r>
                    <m:t>3</m:t>
                  </m:r>
                </m:sup>
              </m:sSup>
            </m:oMath>
            <w:r>
              <w:rPr>
                <w:rFonts w:hint="eastAsia"/>
              </w:rPr>
              <w:t xml:space="preserve">（</w:t>
            </w:r>
            <w:r>
              <w:rPr>
                <w:rFonts w:hint="eastAsia"/>
                <w:b/>
                <w:bCs/>
              </w:rPr>
              <w:t xml:space="preserve">反调节</w:t>
            </w:r>
            <w:r>
              <w:rPr>
                <w:rFonts w:hint="eastAsia"/>
              </w:rPr>
              <w:t xml:space="preserve">）</w:t>
            </w:r>
          </w:p>
        </w:tc>
        <w:tc>
          <w:tcPr/>
          <w:p>
            <w:pPr>
              <w:pStyle w:val="Compact"/>
            </w:pPr>
            <w:r>
              <w:t xml:space="preserve">641m/637m</w:t>
            </w:r>
          </w:p>
        </w:tc>
        <w:tc>
          <w:tcPr/>
          <w:p>
            <w:pPr>
              <w:pStyle w:val="Compact"/>
            </w:pPr>
            <w:r>
              <w:t xml:space="preserve">2012</w:t>
            </w:r>
          </w:p>
        </w:tc>
      </w:tr>
      <w:tr>
        <w:tc>
          <w:tcPr/>
          <w:p>
            <w:pPr>
              <w:pStyle w:val="Compact"/>
            </w:pPr>
            <w:r>
              <w:rPr>
                <w:rFonts w:hint="eastAsia"/>
                <w:b/>
                <w:bCs/>
              </w:rPr>
              <w:t xml:space="preserve">枕头坝一级</w:t>
            </w:r>
          </w:p>
        </w:tc>
        <w:tc>
          <w:tcPr/>
          <w:p>
            <w:pPr>
              <w:pStyle w:val="Compact"/>
            </w:pPr>
            <w:r>
              <w:t xml:space="preserve">360 </w:t>
            </w:r>
            <w:r>
              <w:rPr>
                <w:rFonts w:hint="eastAsia"/>
              </w:rPr>
              <w:t xml:space="preserve">MW（3×120</w:t>
            </w:r>
            <w:r>
              <w:t xml:space="preserve"> </w:t>
            </w:r>
            <w:r>
              <w:rPr>
                <w:rFonts w:hint="eastAsia"/>
              </w:rPr>
              <w:t xml:space="preserve">MW）</w:t>
            </w:r>
          </w:p>
        </w:tc>
        <w:tc>
          <w:tcPr/>
          <w:p>
            <w:pPr>
              <w:pStyle w:val="Compact"/>
            </w:pPr>
            <w:r>
              <w:rPr>
                <w:rFonts w:hint="eastAsia"/>
              </w:rPr>
              <w:t xml:space="preserve">混流式</w:t>
            </w:r>
          </w:p>
        </w:tc>
        <w:tc>
          <w:tcPr/>
          <w:p>
            <w:pPr>
              <w:pStyle w:val="Compact"/>
            </w:pPr>
            <w:r>
              <w:rPr>
                <w:rFonts w:hint="eastAsia"/>
              </w:rPr>
              <w:t xml:space="preserve">日调节水库，库容小（</w:t>
            </w:r>
            <w:r>
              <w:rPr>
                <w:rFonts w:hint="eastAsia"/>
                <w:b/>
                <w:bCs/>
              </w:rPr>
              <w:t xml:space="preserve">二重反调节</w:t>
            </w:r>
            <w:r>
              <w:rPr>
                <w:rFonts w:hint="eastAsia"/>
              </w:rPr>
              <w:t xml:space="preserve">）</w:t>
            </w:r>
          </w:p>
        </w:tc>
        <w:tc>
          <w:tcPr/>
          <w:p>
            <w:pPr>
              <w:pStyle w:val="Compact"/>
            </w:pPr>
            <w:r>
              <w:t xml:space="preserve">622m/617m</w:t>
            </w:r>
          </w:p>
        </w:tc>
        <w:tc>
          <w:tcPr/>
          <w:p>
            <w:pPr>
              <w:pStyle w:val="Compact"/>
            </w:pPr>
            <w:r>
              <w:t xml:space="preserve">2014</w:t>
            </w:r>
          </w:p>
        </w:tc>
      </w:tr>
    </w:tbl>
    <w:p>
      <w:pPr>
        <w:pStyle w:val="BodyText"/>
      </w:pPr>
      <w:r>
        <w:rPr>
          <w:rFonts w:hint="eastAsia"/>
        </w:rPr>
        <w:t xml:space="preserve">三站</w:t>
      </w:r>
      <w:r>
        <w:rPr>
          <w:rFonts w:hint="eastAsia"/>
          <w:b/>
          <w:bCs/>
        </w:rPr>
        <w:t xml:space="preserve">总装机容量</w:t>
      </w:r>
      <w:r>
        <w:rPr>
          <w:b/>
          <w:bCs/>
        </w:rPr>
        <w:t xml:space="preserve"> 4620 MW</w:t>
      </w:r>
      <w:r>
        <w:rPr>
          <w:rFonts w:hint="eastAsia"/>
        </w:rPr>
        <w:t xml:space="preserve">，是四川电网最重要的调峰电源之一。从水库调节特性来看，三站形成”强-弱-弱”的不对称组合：瀑布沟具有年调节能力，是流量和负荷的主要调节器；深溪沟和枕头坝仅具备日调节能力，库容极小，是承受瀑布沟调节波动的被动”缓冲器”</w:t>
      </w:r>
      <w:r>
        <w:t xml:space="preserve"> </w:t>
      </w:r>
      <w:r>
        <w:rPr>
          <w:rFonts w:hint="eastAsia"/>
        </w:rPr>
        <w:t xml:space="preserve">[16-18]，这一结构性矛盾是梯级控制挑战的根源。</w:t>
      </w:r>
    </w:p>
    <w:bookmarkEnd w:id="10"/>
    <w:bookmarkStart w:id="11" w:name="水力电力双重耦合特征"/>
    <w:p>
      <w:pPr>
        <w:pStyle w:val="Heading3"/>
      </w:pPr>
      <w:r>
        <w:rPr>
          <w:rStyle w:val="SectionNumber"/>
        </w:rPr>
        <w:t xml:space="preserve">1.2.2</w:t>
      </w:r>
      <w:r>
        <w:tab/>
      </w:r>
      <w:r>
        <w:t xml:space="preserve">16.1.2 </w:t>
      </w:r>
      <w:r>
        <w:rPr>
          <w:rFonts w:hint="eastAsia"/>
        </w:rPr>
        <w:t xml:space="preserve">水力电力双重耦合特征</w:t>
      </w:r>
    </w:p>
    <w:p>
      <w:pPr>
        <w:pStyle w:val="FirstParagraph"/>
      </w:pPr>
      <w:r>
        <w:rPr>
          <w:rFonts w:hint="eastAsia"/>
        </w:rPr>
        <w:t xml:space="preserve">瀑深枕梯级呈现独特的”双重耦合”结构：</w:t>
      </w:r>
    </w:p>
    <w:p>
      <w:pPr>
        <w:pStyle w:val="BodyText"/>
      </w:pPr>
      <w:r>
        <w:rPr>
          <w:rFonts w:hint="eastAsia"/>
          <w:b/>
          <w:bCs/>
        </w:rPr>
        <w:t xml:space="preserve">水力耦合</w:t>
      </w:r>
      <w:r>
        <w:rPr>
          <w:rFonts w:hint="eastAsia"/>
        </w:rPr>
        <w:t xml:space="preserve">：三站依次串联，上游出库即为下游入库，站间无大型支流汇入。根据互相关函数分析（来源：原始研究报告第3.3节），水力传播时间因流量大小而变化：瀑布沟出库到深溪沟入库约100-110分钟（汛期约95分钟，枯水期约110分钟）；深溪沟出库到枕头坝约70-80分钟；枕头坝出库到下游沙坪约70-85分钟（见第十五章）。瀑布沟调整出力的影响将在约1.5-3小时内依次传递至三个下游电站，形成”涟漪效应”。</w:t>
      </w:r>
    </w:p>
    <w:p>
      <w:pPr>
        <w:pStyle w:val="BodyText"/>
      </w:pPr>
      <w:r>
        <w:rPr>
          <w:rFonts w:hint="eastAsia"/>
          <w:b/>
          <w:bCs/>
        </w:rPr>
        <w:t xml:space="preserve">电力耦合</w:t>
      </w:r>
      <w:r>
        <w:rPr>
          <w:rFonts w:hint="eastAsia"/>
        </w:rPr>
        <w:t xml:space="preserve">：三站均接入四川500kV电网，共同承担调峰调频任务</w:t>
      </w:r>
      <w:r>
        <w:t xml:space="preserve"> </w:t>
      </w:r>
      <w:r>
        <w:rPr>
          <w:rFonts w:hint="eastAsia"/>
        </w:rPr>
        <w:t xml:space="preserve">[16-7]。电力调令频率通常为5分钟一次，调整幅度可达数百MW，而水力响应时滞长达1-2小时，这是EDC控制的本质难点。</w:t>
      </w:r>
    </w:p>
    <w:p>
      <w:pPr>
        <w:pStyle w:val="BodyText"/>
      </w:pPr>
      <w:r>
        <w:rPr>
          <w:rFonts w:hint="eastAsia"/>
        </w:rPr>
        <w:t xml:space="preserve">以典型汛期工况为例：瀑布沟出库流量可在数小时内变化超过2000</w:t>
      </w:r>
      <w:r>
        <w:t xml:space="preserve"> </w:t>
      </w:r>
      <m:oMath>
        <m:sSup>
          <m:e>
            <m:r>
              <m:rPr>
                <m:nor/>
                <m:sty m:val="p"/>
              </m:rPr>
              <m:t>m</m:t>
            </m:r>
          </m:e>
          <m:sup>
            <m:r>
              <m:t>3</m:t>
            </m:r>
          </m:sup>
        </m:sSup>
      </m:oMath>
      <w:r>
        <w:rPr>
          <w:rFonts w:hint="eastAsia"/>
        </w:rPr>
        <w:t xml:space="preserve">/s（相当于全站满发到半发），而深溪沟有效库容仅约300万</w:t>
      </w:r>
      <w:r>
        <w:t xml:space="preserve"> </w:t>
      </w:r>
      <m:oMath>
        <m:sSup>
          <m:e>
            <m:r>
              <m:rPr>
                <m:nor/>
                <m:sty m:val="p"/>
              </m:rPr>
              <m:t>m</m:t>
            </m:r>
          </m:e>
          <m:sup>
            <m:r>
              <m:t>3</m:t>
            </m:r>
          </m:sup>
        </m:sSup>
      </m:oMath>
      <w:r>
        <w:rPr>
          <w:rFonts w:hint="eastAsia"/>
        </w:rPr>
        <w:t xml:space="preserve">，若不进行主动控制，2000</w:t>
      </w:r>
      <w:r>
        <w:t xml:space="preserve"> </w:t>
      </w:r>
      <m:oMath>
        <m:sSup>
          <m:e>
            <m:r>
              <m:rPr>
                <m:nor/>
                <m:sty m:val="p"/>
              </m:rPr>
              <m:t>m</m:t>
            </m:r>
          </m:e>
          <m:sup>
            <m:r>
              <m:t>3</m:t>
            </m:r>
          </m:sup>
        </m:sSup>
      </m:oMath>
      <w:r>
        <w:rPr>
          <w:rFonts w:hint="eastAsia"/>
        </w:rPr>
        <w:t xml:space="preserve">/s的流量差仅需约25分钟即可使深溪沟水位越限整整1米，已超过深溪沟4米的水位调节范围的四分之一。</w:t>
      </w:r>
    </w:p>
    <w:bookmarkEnd w:id="11"/>
    <w:bookmarkStart w:id="12" w:name="深溪沟-agc-停用事件与-edc-开发背景"/>
    <w:p>
      <w:pPr>
        <w:pStyle w:val="Heading3"/>
      </w:pPr>
      <w:r>
        <w:rPr>
          <w:rStyle w:val="SectionNumber"/>
        </w:rPr>
        <w:t xml:space="preserve">1.2.3</w:t>
      </w:r>
      <w:r>
        <w:tab/>
      </w:r>
      <w:r>
        <w:t xml:space="preserve">16.1.3 </w:t>
      </w:r>
      <w:r>
        <w:rPr>
          <w:rFonts w:hint="eastAsia"/>
        </w:rPr>
        <w:t xml:space="preserve">深溪沟</w:t>
      </w:r>
      <w:r>
        <w:t xml:space="preserve"> AGC </w:t>
      </w:r>
      <w:r>
        <w:rPr>
          <w:rFonts w:hint="eastAsia"/>
        </w:rPr>
        <w:t xml:space="preserve">停用事件与</w:t>
      </w:r>
      <w:r>
        <w:t xml:space="preserve"> EDC </w:t>
      </w:r>
      <w:r>
        <w:rPr>
          <w:rFonts w:hint="eastAsia"/>
        </w:rPr>
        <w:t xml:space="preserve">开发背景</w:t>
      </w:r>
    </w:p>
    <w:p>
      <w:pPr>
        <w:pStyle w:val="FirstParagraph"/>
      </w:pPr>
      <w:r>
        <w:rPr>
          <w:rFonts w:hint="eastAsia"/>
        </w:rPr>
        <w:t xml:space="preserve">理解本章的核心，需要回溯一个标志性事件：</w:t>
      </w:r>
      <w:r>
        <w:rPr>
          <w:rFonts w:hint="eastAsia"/>
          <w:b/>
          <w:bCs/>
        </w:rPr>
        <w:t xml:space="preserve">2012年深溪沟AGC被迫停用</w:t>
      </w:r>
      <w:r>
        <w:t xml:space="preserve">。</w:t>
      </w:r>
    </w:p>
    <w:p>
      <w:pPr>
        <w:pStyle w:val="BodyText"/>
      </w:pPr>
      <w:r>
        <w:rPr>
          <w:rFonts w:hint="eastAsia"/>
        </w:rPr>
        <w:t xml:space="preserve">深溪沟水电站2012年投运后按规划接入集控AGC系统，与瀑布沟共同参与梯级调峰。然而运行实践中，独立运行的深溪沟AGC无法处理来自瀑布沟的大幅变化来流：每当瀑布沟执行大幅度调峰（日内变化幅度常达1000-2000MW），深溪沟入库流量在数小时内剧烈变化，深溪沟AGC按独立控制逻辑维持恒定出力指令，导致水库水位频繁越限、被迫大量弃水。运行人员为保安全，只能手动退出深溪沟AGC，改由人工实时监视调整。此后6年（2012-2018年），深溪沟AGC长期退出，成为梯级调度中一个长期存在的运行欠账。</w:t>
      </w:r>
    </w:p>
    <w:p>
      <w:pPr>
        <w:pStyle w:val="BodyText"/>
      </w:pPr>
      <w:r>
        <w:rPr>
          <w:rFonts w:hint="eastAsia"/>
        </w:rPr>
        <w:t xml:space="preserve">这一事件清晰地揭示：问题的根源不在于深溪沟AGC算法本身，而在于缺少</w:t>
      </w:r>
      <w:r>
        <w:rPr>
          <w:rFonts w:hint="eastAsia"/>
          <w:b/>
          <w:bCs/>
        </w:rPr>
        <w:t xml:space="preserve">全局协调层</w:t>
      </w:r>
      <w:r>
        <w:rPr>
          <w:rFonts w:hint="eastAsia"/>
        </w:rPr>
        <w:t xml:space="preserve">来统筹协调瀑布沟的调峰行为与下游反调节电站的承受能力</w:t>
      </w:r>
      <w:r>
        <w:t xml:space="preserve"> </w:t>
      </w:r>
      <w:r>
        <w:rPr>
          <w:rFonts w:hint="eastAsia"/>
        </w:rPr>
        <w:t xml:space="preserve">[16-2]。EDC系统的设计目标，本质上是要在系统架构层面填补这一缺失。</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图16-2</w:t>
            </w:r>
            <w:r>
              <w:t xml:space="preserve"> </w:t>
            </w:r>
            <w:r>
              <w:rPr>
                <w:rFonts w:hint="eastAsia"/>
              </w:rPr>
              <w:t xml:space="preserve">梯级电站”囚徒困境”与EDC协调机制</w:t>
            </w:r>
          </w:p>
        </w:tc>
      </w:tr>
    </w:tbl>
    <w:p>
      <w:pPr>
        <w:pStyle w:val="ImageCaption"/>
      </w:pPr>
      <w:r>
        <w:rPr>
          <w:rFonts w:hint="eastAsia"/>
        </w:rPr>
        <w:t xml:space="preserve">图16-2</w:t>
      </w:r>
      <w:r>
        <w:t xml:space="preserve"> </w:t>
      </w:r>
      <w:r>
        <w:rPr>
          <w:rFonts w:hint="eastAsia"/>
        </w:rPr>
        <w:t xml:space="preserve">梯级电站”囚徒困境”与EDC协调机制</w:t>
      </w:r>
    </w:p>
    <w:bookmarkEnd w:id="12"/>
    <w:bookmarkEnd w:id="13"/>
    <w:bookmarkStart w:id="16" w:name="梯级控制的特殊挑战水力耦合与电力协同"/>
    <w:p>
      <w:pPr>
        <w:pStyle w:val="Heading2"/>
      </w:pPr>
      <w:r>
        <w:rPr>
          <w:rStyle w:val="SectionNumber"/>
        </w:rPr>
        <w:t xml:space="preserve">1.3</w:t>
      </w:r>
      <w:r>
        <w:tab/>
      </w:r>
      <w:r>
        <w:t xml:space="preserve">16.2 </w:t>
      </w:r>
      <w:r>
        <w:rPr>
          <w:rFonts w:hint="eastAsia"/>
        </w:rPr>
        <w:t xml:space="preserve">梯级控制的特殊挑战：水力耦合与电力协同</w:t>
      </w:r>
    </w:p>
    <w:bookmarkStart w:id="14" w:name="囚徒困境的系统动力学解析"/>
    <w:p>
      <w:pPr>
        <w:pStyle w:val="Heading3"/>
      </w:pPr>
      <w:r>
        <w:rPr>
          <w:rStyle w:val="SectionNumber"/>
        </w:rPr>
        <w:t xml:space="preserve">1.3.1</w:t>
      </w:r>
      <w:r>
        <w:tab/>
      </w:r>
      <w:r>
        <w:t xml:space="preserve">16.2.1</w:t>
      </w:r>
      <w:r>
        <w:t xml:space="preserve"> </w:t>
      </w:r>
      <w:r>
        <w:rPr>
          <w:rFonts w:hint="eastAsia"/>
        </w:rPr>
        <w:t xml:space="preserve">“囚徒困境”</w:t>
      </w:r>
      <w:r>
        <w:rPr>
          <w:rFonts w:hint="eastAsia"/>
        </w:rPr>
        <w:t xml:space="preserve">的系统动力学解析</w:t>
      </w:r>
    </w:p>
    <w:p>
      <w:pPr>
        <w:pStyle w:val="FirstParagraph"/>
      </w:pPr>
      <w:r>
        <w:rPr>
          <w:rFonts w:hint="eastAsia"/>
        </w:rPr>
        <w:t xml:space="preserve">将三站</w:t>
      </w:r>
      <w:r>
        <w:t xml:space="preserve"> AGC </w:t>
      </w:r>
      <w:r>
        <w:rPr>
          <w:rFonts w:hint="eastAsia"/>
        </w:rPr>
        <w:t xml:space="preserve">系统各自独立运行的情景用系统动力学模型分析，会发现一个反直觉的现象：</w:t>
      </w:r>
      <w:r>
        <w:rPr>
          <w:rFonts w:hint="eastAsia"/>
          <w:b/>
          <w:bCs/>
        </w:rPr>
        <w:t xml:space="preserve">每个单站AGC算法越先进，梯级整体的失调反而可能越严重</w:t>
      </w:r>
      <w:r>
        <w:t xml:space="preserve">。</w:t>
      </w:r>
    </w:p>
    <w:p>
      <w:pPr>
        <w:pStyle w:val="BodyText"/>
      </w:pPr>
      <w:r>
        <w:rPr>
          <w:rFonts w:hint="eastAsia"/>
        </w:rPr>
        <w:t xml:space="preserve">原因在于：瀑布沟</w:t>
      </w:r>
      <w:r>
        <w:t xml:space="preserve"> AGC </w:t>
      </w:r>
      <w:r>
        <w:rPr>
          <w:rFonts w:hint="eastAsia"/>
        </w:rPr>
        <w:t xml:space="preserve">收到电网指令后，迅速调整出力（这是正确的，响应快）；深溪沟</w:t>
      </w:r>
      <w:r>
        <w:t xml:space="preserve"> AGC </w:t>
      </w:r>
      <w:r>
        <w:rPr>
          <w:rFonts w:hint="eastAsia"/>
        </w:rPr>
        <w:t xml:space="preserve">检测到入库流量快速变化（这是正确的，感知准）；但深溪沟</w:t>
      </w:r>
      <w:r>
        <w:t xml:space="preserve"> AGC </w:t>
      </w:r>
      <w:r>
        <w:rPr>
          <w:rFonts w:hint="eastAsia"/>
        </w:rPr>
        <w:t xml:space="preserve">的决策是”维持电网下达的出力”（这是局部正确的，但全局错误的），导致水位越限。</w:t>
      </w:r>
    </w:p>
    <w:p>
      <w:pPr>
        <w:pStyle w:val="BodyText"/>
      </w:pPr>
      <w:r>
        <w:rPr>
          <w:rFonts w:hint="eastAsia"/>
        </w:rPr>
        <w:t xml:space="preserve">这种局部最优导致全局次优的现象，在博弈论中称为</w:t>
      </w:r>
      <w:r>
        <w:rPr>
          <w:rFonts w:hint="eastAsia"/>
          <w:b/>
          <w:bCs/>
        </w:rPr>
        <w:t xml:space="preserve">纳什均衡陷阱</w:t>
      </w:r>
      <w:r>
        <w:rPr>
          <w:rFonts w:hint="eastAsia"/>
        </w:rPr>
        <w:t xml:space="preserve">（Nash</w:t>
      </w:r>
      <w:r>
        <w:t xml:space="preserve"> Equilibrium </w:t>
      </w:r>
      <w:r>
        <w:rPr>
          <w:rFonts w:hint="eastAsia"/>
        </w:rPr>
        <w:t xml:space="preserve">Trap）——没有任何一个站有单方面改变策略的动机，但三站集体采取不同策略（例如深溪沟让出部分出力给枕头坝）可以让所有人都受益。梯级水电站AGC优化分配中的这一博弈困境，在李继清等</w:t>
      </w:r>
      <w:r>
        <w:t xml:space="preserve"> [16-17] </w:t>
      </w:r>
      <w:r>
        <w:rPr>
          <w:rFonts w:hint="eastAsia"/>
        </w:rPr>
        <w:t xml:space="preserve">对梯级AGC分配模型的研究中也有类似发现。</w:t>
      </w:r>
    </w:p>
    <w:bookmarkEnd w:id="14"/>
    <w:bookmarkStart w:id="15" w:name="站间负荷转移的物理约束"/>
    <w:p>
      <w:pPr>
        <w:pStyle w:val="Heading3"/>
      </w:pPr>
      <w:r>
        <w:rPr>
          <w:rStyle w:val="SectionNumber"/>
        </w:rPr>
        <w:t xml:space="preserve">1.3.2</w:t>
      </w:r>
      <w:r>
        <w:tab/>
      </w:r>
      <w:r>
        <w:t xml:space="preserve">16.2.2 </w:t>
      </w:r>
      <w:r>
        <w:rPr>
          <w:rFonts w:hint="eastAsia"/>
        </w:rPr>
        <w:t xml:space="preserve">站间负荷转移的物理约束</w:t>
      </w:r>
    </w:p>
    <w:p>
      <w:pPr>
        <w:pStyle w:val="FirstParagraph"/>
      </w:pPr>
      <w:r>
        <w:rPr>
          <w:rFonts w:hint="eastAsia"/>
        </w:rPr>
        <w:t xml:space="preserve">梯级</w:t>
      </w:r>
      <w:r>
        <w:t xml:space="preserve"> EDC </w:t>
      </w:r>
      <w:r>
        <w:rPr>
          <w:rFonts w:hint="eastAsia"/>
        </w:rPr>
        <w:t xml:space="preserve">允许”负荷在站间转移”（例如，把本来分配给深溪沟的</w:t>
      </w:r>
      <w:r>
        <w:t xml:space="preserve"> 100 MW </w:t>
      </w:r>
      <w:r>
        <w:rPr>
          <w:rFonts w:hint="eastAsia"/>
        </w:rPr>
        <w:t xml:space="preserve">转移给枕头坝），但这种转移受到物理约束，类似于Lund和Guzman</w:t>
      </w:r>
      <w:r>
        <w:t xml:space="preserve"> [16-14] </w:t>
      </w:r>
      <w:r>
        <w:rPr>
          <w:rFonts w:hint="eastAsia"/>
        </w:rPr>
        <w:t xml:space="preserve">分析的串联水库操作规则推导中所面临的耦合约束：</w:t>
      </w:r>
    </w:p>
    <w:p>
      <w:pPr>
        <w:pStyle w:val="BodyText"/>
      </w:pPr>
      <w:r>
        <w:rPr>
          <w:rFonts w:hint="eastAsia"/>
          <w:b/>
          <w:bCs/>
        </w:rPr>
        <w:t xml:space="preserve">约束一：站间出力转移速率限制</w:t>
      </w:r>
      <w:r>
        <w:rPr>
          <w:rFonts w:hint="eastAsia"/>
        </w:rPr>
        <w:t xml:space="preserve">。为防止电网频率波动，单次负荷转移量不得超过梯级总容量的</w:t>
      </w:r>
      <w:r>
        <w:t xml:space="preserve"> </w:t>
      </w:r>
      <w:r>
        <w:rPr>
          <w:rFonts w:hint="eastAsia"/>
        </w:rPr>
        <w:t xml:space="preserve">10%，且每两次转移之间需间隔至少</w:t>
      </w:r>
      <w:r>
        <w:t xml:space="preserve"> 3 </w:t>
      </w:r>
      <w:r>
        <w:rPr>
          <w:rFonts w:hint="eastAsia"/>
        </w:rPr>
        <w:t xml:space="preserve">分钟。</w:t>
      </w:r>
    </w:p>
    <w:p>
      <w:pPr>
        <w:pStyle w:val="BodyText"/>
      </w:pPr>
      <w:r>
        <w:rPr>
          <w:rFonts w:hint="eastAsia"/>
          <w:b/>
          <w:bCs/>
        </w:rPr>
        <w:t xml:space="preserve">约束二：机组振动区约束</w:t>
      </w:r>
      <w:r>
        <w:rPr>
          <w:rFonts w:hint="eastAsia"/>
        </w:rPr>
        <w:t xml:space="preserve">。三站共有</w:t>
      </w:r>
      <w:r>
        <w:t xml:space="preserve"> 19 </w:t>
      </w:r>
      <w:r>
        <w:rPr>
          <w:rFonts w:hint="eastAsia"/>
        </w:rPr>
        <w:t xml:space="preserve">台机组，每台机组都有若干”振动区”出力段（在该区间长期运行会损伤机组）。EDC</w:t>
      </w:r>
      <w:r>
        <w:t xml:space="preserve"> </w:t>
      </w:r>
      <w:r>
        <w:rPr>
          <w:rFonts w:hint="eastAsia"/>
        </w:rPr>
        <w:t xml:space="preserve">分配时必须确保没有机组长时间停留在振动区，必要时采取”快速穿越”策略。</w:t>
      </w:r>
    </w:p>
    <w:p>
      <w:pPr>
        <w:pStyle w:val="BodyText"/>
      </w:pPr>
      <w:r>
        <w:rPr>
          <w:rFonts w:hint="eastAsia"/>
          <w:b/>
          <w:bCs/>
        </w:rPr>
        <w:t xml:space="preserve">约束三：水库水位约束</w:t>
      </w:r>
      <w:r>
        <w:rPr>
          <w:rFonts w:hint="eastAsia"/>
        </w:rPr>
        <w:t xml:space="preserve">。深溪沟和枕头坝的水位必须维持在安全区间内（黄区/红区触发不同等级响应），且水位变化速率有限制（防止快速水位变化损伤鱼道和水工建筑物）。</w:t>
      </w:r>
    </w:p>
    <w:p>
      <w:r>
        <w:pict>
          <v:rect style="width:0;height:1.5pt" o:hralign="center" o:hrstd="t" o:hr="t"/>
        </w:pict>
      </w:r>
    </w:p>
    <w:bookmarkEnd w:id="15"/>
    <w:bookmarkEnd w:id="16"/>
    <w:bookmarkStart w:id="21" w:name="edc-建模与站间负荷分配"/>
    <w:p>
      <w:pPr>
        <w:pStyle w:val="Heading2"/>
      </w:pPr>
      <w:r>
        <w:rPr>
          <w:rStyle w:val="SectionNumber"/>
        </w:rPr>
        <w:t xml:space="preserve">1.4</w:t>
      </w:r>
      <w:r>
        <w:tab/>
      </w:r>
      <w:r>
        <w:t xml:space="preserve">16.3 EDC </w:t>
      </w:r>
      <w:r>
        <w:rPr>
          <w:rFonts w:hint="eastAsia"/>
        </w:rPr>
        <w:t xml:space="preserve">建模与站间负荷分配</w:t>
      </w:r>
    </w:p>
    <w:bookmarkStart w:id="17" w:name="edc-系统总体架构"/>
    <w:p>
      <w:pPr>
        <w:pStyle w:val="Heading3"/>
      </w:pPr>
      <w:r>
        <w:rPr>
          <w:rStyle w:val="SectionNumber"/>
        </w:rPr>
        <w:t xml:space="preserve">1.4.1</w:t>
      </w:r>
      <w:r>
        <w:tab/>
      </w:r>
      <w:r>
        <w:t xml:space="preserve">16.3.1 EDC </w:t>
      </w:r>
      <w:r>
        <w:rPr>
          <w:rFonts w:hint="eastAsia"/>
        </w:rPr>
        <w:t xml:space="preserve">系统总体架构</w:t>
      </w:r>
    </w:p>
    <w:p>
      <w:pPr>
        <w:pStyle w:val="FirstParagraph"/>
      </w:pPr>
      <w:r>
        <w:rPr>
          <w:rFonts w:hint="eastAsia"/>
        </w:rPr>
        <w:t xml:space="preserve">瀑深枕梯级</w:t>
      </w:r>
      <w:r>
        <w:t xml:space="preserve"> EDC </w:t>
      </w:r>
      <w:r>
        <w:rPr>
          <w:rFonts w:hint="eastAsia"/>
        </w:rPr>
        <w:t xml:space="preserve">系统采用”</w:t>
      </w:r>
      <w:r>
        <w:rPr>
          <w:rFonts w:hint="eastAsia"/>
          <w:b/>
          <w:bCs/>
        </w:rPr>
        <w:t xml:space="preserve">集控层统一优化</w:t>
      </w:r>
      <w:r>
        <w:rPr>
          <w:b/>
          <w:bCs/>
        </w:rPr>
        <w:t xml:space="preserve"> + </w:t>
      </w:r>
      <w:r>
        <w:rPr>
          <w:rFonts w:hint="eastAsia"/>
          <w:b/>
          <w:bCs/>
        </w:rPr>
        <w:t xml:space="preserve">电站层独立执行</w:t>
      </w:r>
      <w:r>
        <w:rPr>
          <w:rFonts w:hint="eastAsia"/>
        </w:rPr>
        <w:t xml:space="preserve">”的两级架构，体现了</w:t>
      </w:r>
      <w:r>
        <w:t xml:space="preserve"> CHS </w:t>
      </w:r>
      <w:r>
        <w:rPr>
          <w:rFonts w:hint="eastAsia"/>
        </w:rPr>
        <w:t xml:space="preserve">原理三（分层分布式控制）的两层架构设计，与第十三章</w:t>
      </w:r>
      <w:r>
        <w:t xml:space="preserve"> HydroOS </w:t>
      </w:r>
      <w:r>
        <w:rPr>
          <w:rFonts w:hint="eastAsia"/>
        </w:rPr>
        <w:t xml:space="preserve">的”全局协调层”与”本地优化层”划分</w:t>
      </w:r>
      <w:r>
        <w:t xml:space="preserve"> [16-4] </w:t>
      </w:r>
      <w:r>
        <w:rPr>
          <w:rFonts w:hint="eastAsia"/>
        </w:rPr>
        <w:t xml:space="preserve">相呼应。</w:t>
      </w:r>
    </w:p>
    <w:p>
      <w:pPr>
        <w:pStyle w:val="SourceCode"/>
      </w:pPr>
      <w:r>
        <w:rPr>
          <w:rStyle w:val="VerbatimChar"/>
          <w:rFonts w:hint="eastAsia"/>
        </w:rPr>
        <w:t xml:space="preserve">集控层（大渡河集控中心）</w:t>
      </w:r>
      <w:r>
        <w:br/>
      </w:r>
      <w:r>
        <w:rPr>
          <w:rStyle w:val="VerbatimChar"/>
        </w:rPr>
        <w:t xml:space="preserve">├── </w:t>
      </w:r>
      <w:r>
        <w:rPr>
          <w:rStyle w:val="VerbatimChar"/>
          <w:rFonts w:hint="eastAsia"/>
        </w:rPr>
        <w:t xml:space="preserve">梯级</w:t>
      </w:r>
      <w:r>
        <w:rPr>
          <w:rStyle w:val="VerbatimChar"/>
        </w:rPr>
        <w:t xml:space="preserve"> EDC </w:t>
      </w:r>
      <w:r>
        <w:rPr>
          <w:rStyle w:val="VerbatimChar"/>
          <w:rFonts w:hint="eastAsia"/>
        </w:rPr>
        <w:t xml:space="preserve">优化引擎（负荷分配决策）</w:t>
      </w:r>
      <w:r>
        <w:br/>
      </w:r>
      <w:r>
        <w:rPr>
          <w:rStyle w:val="VerbatimChar"/>
        </w:rPr>
        <w:t xml:space="preserve">├── </w:t>
      </w:r>
      <w:r>
        <w:rPr>
          <w:rStyle w:val="VerbatimChar"/>
          <w:rFonts w:hint="eastAsia"/>
        </w:rPr>
        <w:t xml:space="preserve">水情预报模块（区间入流预测）</w:t>
      </w:r>
      <w:r>
        <w:br/>
      </w:r>
      <w:r>
        <w:rPr>
          <w:rStyle w:val="VerbatimChar"/>
        </w:rPr>
        <w:t xml:space="preserve">└── AGC </w:t>
      </w:r>
      <w:r>
        <w:rPr>
          <w:rStyle w:val="VerbatimChar"/>
          <w:rFonts w:hint="eastAsia"/>
        </w:rPr>
        <w:t xml:space="preserve">接口（接收电网下达的梯级总出力指令，遵循IEC</w:t>
      </w:r>
      <w:r>
        <w:rPr>
          <w:rStyle w:val="VerbatimChar"/>
        </w:rPr>
        <w:t xml:space="preserve"> 61970 [16-20] </w:t>
      </w:r>
      <w:r>
        <w:rPr>
          <w:rStyle w:val="VerbatimChar"/>
          <w:rFonts w:hint="eastAsia"/>
        </w:rPr>
        <w:t xml:space="preserve">EMS-API规范）</w:t>
      </w:r>
      <w:r>
        <w:br/>
      </w:r>
      <w:r>
        <w:rPr>
          <w:rStyle w:val="VerbatimChar"/>
        </w:rPr>
        <w:t xml:space="preserve">         ↓ </w:t>
      </w:r>
      <w:r>
        <w:rPr>
          <w:rStyle w:val="VerbatimChar"/>
          <w:rFonts w:hint="eastAsia"/>
        </w:rPr>
        <w:t xml:space="preserve">分解后的各站出力指令</w:t>
      </w:r>
      <w:r>
        <w:br/>
      </w:r>
      <w:r>
        <w:rPr>
          <w:rStyle w:val="VerbatimChar"/>
          <w:rFonts w:hint="eastAsia"/>
        </w:rPr>
        <w:t xml:space="preserve">电站层（各电站厂控</w:t>
      </w:r>
      <w:r>
        <w:rPr>
          <w:rStyle w:val="VerbatimChar"/>
        </w:rPr>
        <w:t xml:space="preserve"> </w:t>
      </w:r>
      <w:r>
        <w:rPr>
          <w:rStyle w:val="VerbatimChar"/>
          <w:rFonts w:hint="eastAsia"/>
        </w:rPr>
        <w:t xml:space="preserve">AGC）</w:t>
      </w:r>
      <w:r>
        <w:br/>
      </w:r>
      <w:r>
        <w:rPr>
          <w:rStyle w:val="VerbatimChar"/>
        </w:rPr>
        <w:t xml:space="preserve">├── </w:t>
      </w:r>
      <w:r>
        <w:rPr>
          <w:rStyle w:val="VerbatimChar"/>
          <w:rFonts w:hint="eastAsia"/>
        </w:rPr>
        <w:t xml:space="preserve">瀑布沟厂控：执行分配出力，管理</w:t>
      </w:r>
      <w:r>
        <w:rPr>
          <w:rStyle w:val="VerbatimChar"/>
        </w:rPr>
        <w:t xml:space="preserve"> 12 </w:t>
      </w:r>
      <w:r>
        <w:rPr>
          <w:rStyle w:val="VerbatimChar"/>
          <w:rFonts w:hint="eastAsia"/>
        </w:rPr>
        <w:t xml:space="preserve">台机组</w:t>
      </w:r>
      <w:r>
        <w:br/>
      </w:r>
      <w:r>
        <w:rPr>
          <w:rStyle w:val="VerbatimChar"/>
        </w:rPr>
        <w:t xml:space="preserve">├── </w:t>
      </w:r>
      <w:r>
        <w:rPr>
          <w:rStyle w:val="VerbatimChar"/>
          <w:rFonts w:hint="eastAsia"/>
        </w:rPr>
        <w:t xml:space="preserve">深溪沟厂控：执行分配出力，监控水位，触发黄/红区逻辑</w:t>
      </w:r>
      <w:r>
        <w:br/>
      </w:r>
      <w:r>
        <w:rPr>
          <w:rStyle w:val="VerbatimChar"/>
        </w:rPr>
        <w:t xml:space="preserve">└── </w:t>
      </w:r>
      <w:r>
        <w:rPr>
          <w:rStyle w:val="VerbatimChar"/>
          <w:rFonts w:hint="eastAsia"/>
        </w:rPr>
        <w:t xml:space="preserve">枕头坝厂控：执行分配出力，监控水位，与沙坪预调通讯</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图16-3</w:t>
            </w:r>
            <w:r>
              <w:t xml:space="preserve"> </w:t>
            </w:r>
            <w:r>
              <w:rPr>
                <w:rFonts w:hint="eastAsia"/>
              </w:rPr>
              <w:t xml:space="preserve">EDC负荷分配模型与多约束优化</w:t>
            </w:r>
          </w:p>
        </w:tc>
      </w:tr>
    </w:tbl>
    <w:p>
      <w:pPr>
        <w:pStyle w:val="ImageCaption"/>
      </w:pPr>
      <w:r>
        <w:rPr>
          <w:rFonts w:hint="eastAsia"/>
        </w:rPr>
        <w:t xml:space="preserve">图16-3</w:t>
      </w:r>
      <w:r>
        <w:t xml:space="preserve"> </w:t>
      </w:r>
      <w:r>
        <w:rPr>
          <w:rFonts w:hint="eastAsia"/>
        </w:rPr>
        <w:t xml:space="preserve">EDC负荷分配模型与多约束优化</w:t>
      </w:r>
    </w:p>
    <w:bookmarkEnd w:id="17"/>
    <w:bookmarkStart w:id="18" w:name="站间负荷分配数学模型"/>
    <w:p>
      <w:pPr>
        <w:pStyle w:val="Heading3"/>
      </w:pPr>
      <w:r>
        <w:rPr>
          <w:rStyle w:val="SectionNumber"/>
        </w:rPr>
        <w:t xml:space="preserve">1.4.2</w:t>
      </w:r>
      <w:r>
        <w:tab/>
      </w:r>
      <w:r>
        <w:t xml:space="preserve">16.3.2 </w:t>
      </w:r>
      <w:r>
        <w:rPr>
          <w:rFonts w:hint="eastAsia"/>
        </w:rPr>
        <w:t xml:space="preserve">站间负荷分配数学模型</w:t>
      </w:r>
    </w:p>
    <w:p>
      <w:pPr>
        <w:pStyle w:val="FirstParagraph"/>
      </w:pPr>
      <w:r>
        <w:t xml:space="preserve">EDC </w:t>
      </w:r>
      <w:r>
        <w:rPr>
          <w:rFonts w:hint="eastAsia"/>
        </w:rPr>
        <w:t xml:space="preserve">的核心是求解以下优化问题：</w:t>
      </w:r>
    </w:p>
    <w:p>
      <w:pPr>
        <w:pStyle w:val="BodyText"/>
      </w:pPr>
      <w:r>
        <w:rPr>
          <w:rFonts w:hint="eastAsia"/>
          <w:b/>
          <w:bCs/>
        </w:rPr>
        <w:t xml:space="preserve">目标函数</w:t>
      </w:r>
      <w:r>
        <w:rPr>
          <w:rFonts w:hint="eastAsia"/>
        </w:rPr>
        <w:t xml:space="preserve">（梯级耗水率最小化）：</w:t>
      </w:r>
    </w:p>
    <w:p>
      <w:pPr>
        <w:pStyle w:val="BodyText"/>
      </w:pPr>
      <m:oMathPara>
        <m:oMathParaPr>
          <m:jc m:val="center"/>
        </m:oMathParaPr>
        <m:oMath>
          <m:r>
            <m:t>J</m:t>
          </m:r>
          <m:r>
            <m:rPr>
              <m:sty m:val="p"/>
            </m:rPr>
            <m:t>=</m:t>
          </m:r>
          <m:r>
            <m:rPr>
              <m:sty m:val="p"/>
            </m:rPr>
            <m:t>min</m:t>
          </m:r>
          <m:nary>
            <m:naryPr>
              <m:chr m:val="∑"/>
              <m:limLoc m:val="undOvr"/>
              <m:subHide m:val="off"/>
              <m:supHide m:val="off"/>
            </m:naryPr>
            <m:sub>
              <m:r>
                <m:t>j</m:t>
              </m:r>
              <m:r>
                <m:rPr>
                  <m:sty m:val="p"/>
                </m:rPr>
                <m:t>=</m:t>
              </m:r>
              <m:r>
                <m:t>1</m:t>
              </m:r>
            </m:sub>
            <m:sup>
              <m:r>
                <m:t>3</m:t>
              </m:r>
            </m:sup>
            <m:e>
              <m:nary>
                <m:naryPr>
                  <m:chr m:val="∑"/>
                  <m:limLoc m:val="undOvr"/>
                  <m:subHide m:val="off"/>
                  <m:supHide m:val="on"/>
                </m:naryPr>
                <m:sub>
                  <m:r>
                    <m:t>i</m:t>
                  </m:r>
                  <m:r>
                    <m:rPr>
                      <m:sty m:val="p"/>
                    </m:rPr>
                    <m:t>∈</m:t>
                  </m:r>
                  <m:sSub>
                    <m:e>
                      <m:r>
                        <m:rPr>
                          <m:scr m:val="script"/>
                          <m:sty m:val="p"/>
                        </m:rPr>
                        <m:t>U</m:t>
                      </m:r>
                    </m:e>
                    <m:sub>
                      <m:r>
                        <m:t>j</m:t>
                      </m:r>
                    </m:sub>
                  </m:sSub>
                </m:sub>
                <m:sup>
                  <m:r>
                    <m:t>​</m:t>
                  </m:r>
                </m:sup>
                <m:e>
                  <m:sSub>
                    <m:e>
                      <m:r>
                        <m:t>q</m:t>
                      </m:r>
                    </m:e>
                    <m:sub>
                      <m:r>
                        <m:t>i</m:t>
                      </m:r>
                      <m:r>
                        <m:t>j</m:t>
                      </m:r>
                    </m:sub>
                  </m:sSub>
                </m:e>
              </m:nary>
            </m:e>
          </m:nary>
          <m:r>
            <m:rPr>
              <m:sty m:val="p"/>
            </m:rPr>
            <m:t>(</m:t>
          </m:r>
          <m:sSub>
            <m:e>
              <m:r>
                <m:t>p</m:t>
              </m:r>
            </m:e>
            <m:sub>
              <m:r>
                <m:t>i</m:t>
              </m:r>
              <m:r>
                <m:t>j</m:t>
              </m:r>
            </m:sub>
          </m:sSub>
          <m:r>
            <m:rPr>
              <m:sty m:val="p"/>
            </m:rPr>
            <m:t>,</m:t>
          </m:r>
          <m:sSub>
            <m:e>
              <m:r>
                <m:t>h</m:t>
              </m:r>
            </m:e>
            <m:sub>
              <m:r>
                <m:t>j</m:t>
              </m:r>
            </m:sub>
          </m:sSub>
          <m:r>
            <m:rPr>
              <m:sty m:val="p"/>
            </m:rPr>
            <m:t>)</m:t>
          </m:r>
        </m:oMath>
      </m:oMathPara>
    </w:p>
    <w:p>
      <w:pPr>
        <w:pStyle w:val="FirstParagraph"/>
      </w:pPr>
      <w:r>
        <w:rPr>
          <w:rFonts w:hint="eastAsia"/>
        </w:rPr>
        <w:t xml:space="preserve">其中：</w:t>
      </w:r>
      <w:r>
        <w:t xml:space="preserve"> </w:t>
      </w:r>
      <w:r>
        <w:t xml:space="preserve">-</w:t>
      </w:r>
      <w:r>
        <w:t xml:space="preserve"> </w:t>
      </w:r>
      <m:oMath>
        <m:r>
          <m:t>j</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代表瀑布沟、深溪沟、枕头坝</w:t>
      </w:r>
      <w:r>
        <w:t xml:space="preserve"> </w:t>
      </w:r>
      <w:r>
        <w:t xml:space="preserve">-</w:t>
      </w:r>
      <w:r>
        <w:t xml:space="preserve"> </w:t>
      </w:r>
      <m:oMath>
        <m:sSub>
          <m:e>
            <m:r>
              <m:rPr>
                <m:scr m:val="script"/>
                <m:sty m:val="p"/>
              </m:rPr>
              <m:t>U</m:t>
            </m:r>
          </m:e>
          <m:sub>
            <m:r>
              <m:t>j</m:t>
            </m:r>
          </m:sub>
        </m:sSub>
      </m:oMath>
      <w:r>
        <w:t xml:space="preserve"> </w:t>
      </w:r>
      <w:r>
        <w:rPr>
          <w:rFonts w:hint="eastAsia"/>
        </w:rPr>
        <w:t xml:space="preserve">为第</w:t>
      </w:r>
      <w:r>
        <w:t xml:space="preserve"> </w:t>
      </w:r>
      <m:oMath>
        <m:r>
          <m:t>j</m:t>
        </m:r>
      </m:oMath>
      <w:r>
        <w:t xml:space="preserve"> </w:t>
      </w:r>
      <w:r>
        <w:rPr>
          <w:rFonts w:hint="eastAsia"/>
        </w:rPr>
        <w:t xml:space="preserve">站运行机组集合</w:t>
      </w:r>
      <w:r>
        <w:t xml:space="preserve"> </w:t>
      </w:r>
      <w:r>
        <w:t xml:space="preserve">-</w:t>
      </w:r>
      <w:r>
        <w:t xml:space="preserve"> </w:t>
      </w:r>
      <m:oMath>
        <m:sSub>
          <m:e>
            <m:r>
              <m:t>q</m:t>
            </m:r>
          </m:e>
          <m:sub>
            <m:r>
              <m:t>i</m:t>
            </m:r>
            <m:r>
              <m:t>j</m:t>
            </m:r>
          </m:sub>
        </m:sSub>
        <m:r>
          <m:rPr>
            <m:sty m:val="p"/>
          </m:rPr>
          <m:t>(</m:t>
        </m:r>
        <m:sSub>
          <m:e>
            <m:r>
              <m:t>p</m:t>
            </m:r>
          </m:e>
          <m:sub>
            <m:r>
              <m:t>i</m:t>
            </m:r>
            <m:r>
              <m:t>j</m:t>
            </m:r>
          </m:sub>
        </m:sSub>
        <m:r>
          <m:rPr>
            <m:sty m:val="p"/>
          </m:rPr>
          <m:t>,</m:t>
        </m:r>
        <m:sSub>
          <m:e>
            <m:r>
              <m:t>h</m:t>
            </m:r>
          </m:e>
          <m:sub>
            <m:r>
              <m:t>j</m:t>
            </m:r>
          </m:sub>
        </m:sSub>
        <m:r>
          <m:rPr>
            <m:sty m:val="p"/>
          </m:rPr>
          <m:t>)</m:t>
        </m:r>
      </m:oMath>
      <w:r>
        <w:t xml:space="preserve"> </w:t>
      </w:r>
      <w:r>
        <w:rPr>
          <w:rFonts w:hint="eastAsia"/>
        </w:rPr>
        <w:t xml:space="preserve">为第</w:t>
      </w:r>
      <w:r>
        <w:t xml:space="preserve"> </w:t>
      </w:r>
      <m:oMath>
        <m:r>
          <m:t>j</m:t>
        </m:r>
      </m:oMath>
      <w:r>
        <w:t xml:space="preserve"> </w:t>
      </w:r>
      <w:r>
        <w:rPr>
          <w:rFonts w:hint="eastAsia"/>
        </w:rPr>
        <w:t xml:space="preserve">站第</w:t>
      </w:r>
      <w:r>
        <w:t xml:space="preserve"> </w:t>
      </w:r>
      <m:oMath>
        <m:r>
          <m:t>i</m:t>
        </m:r>
      </m:oMath>
      <w:r>
        <w:t xml:space="preserve"> </w:t>
      </w:r>
      <w:r>
        <w:rPr>
          <w:rFonts w:hint="eastAsia"/>
        </w:rPr>
        <w:t xml:space="preserve">台机组在当前水头</w:t>
      </w:r>
      <w:r>
        <w:t xml:space="preserve"> </w:t>
      </w:r>
      <m:oMath>
        <m:sSub>
          <m:e>
            <m:r>
              <m:t>h</m:t>
            </m:r>
          </m:e>
          <m:sub>
            <m:r>
              <m:t>j</m:t>
            </m:r>
          </m:sub>
        </m:sSub>
      </m:oMath>
      <w:r>
        <w:t xml:space="preserve"> </w:t>
      </w:r>
      <w:r>
        <w:rPr>
          <w:rFonts w:hint="eastAsia"/>
        </w:rPr>
        <w:t xml:space="preserve">下，输出</w:t>
      </w:r>
      <w:r>
        <w:t xml:space="preserve"> </w:t>
      </w:r>
      <m:oMath>
        <m:sSub>
          <m:e>
            <m:r>
              <m:t>p</m:t>
            </m:r>
          </m:e>
          <m:sub>
            <m:r>
              <m:t>i</m:t>
            </m:r>
            <m:r>
              <m:t>j</m:t>
            </m:r>
          </m:sub>
        </m:sSub>
      </m:oMath>
      <w:r>
        <w:t xml:space="preserve"> </w:t>
      </w:r>
      <w:r>
        <w:t xml:space="preserve">MW </w:t>
      </w:r>
      <w:r>
        <w:rPr>
          <w:rFonts w:hint="eastAsia"/>
        </w:rPr>
        <w:t xml:space="preserve">所需的发电流量（由机组</w:t>
      </w:r>
      <w:r>
        <w:t xml:space="preserve"> N-H-Q </w:t>
      </w:r>
      <w:r>
        <w:rPr>
          <w:rFonts w:hint="eastAsia"/>
        </w:rPr>
        <w:t xml:space="preserve">特性曲面插值得到）</w:t>
      </w:r>
    </w:p>
    <w:p>
      <w:pPr>
        <w:pStyle w:val="BodyText"/>
      </w:pPr>
      <w:r>
        <w:rPr>
          <w:rFonts w:hint="eastAsia"/>
          <w:b/>
          <w:bCs/>
        </w:rPr>
        <w:t xml:space="preserve">约束条件</w:t>
      </w:r>
      <w:r>
        <w:rPr>
          <w:rFonts w:hint="eastAsia"/>
        </w:rPr>
        <w:t xml:space="preserve">（完整列表）：</w:t>
      </w:r>
    </w:p>
    <w:p>
      <w:pPr>
        <w:pStyle w:val="BodyText"/>
      </w:pPr>
      <w:r>
        <w:rPr>
          <w:rFonts w:hint="eastAsia"/>
          <w:b/>
          <w:bCs/>
        </w:rPr>
        <w:t xml:space="preserve">（C1）功率平衡约束</w:t>
      </w:r>
      <w:r>
        <w:rPr>
          <w:rFonts w:hint="eastAsia"/>
        </w:rPr>
        <w:t xml:space="preserve">——梯级总出力必须精确匹配电网指令：</w:t>
      </w:r>
    </w:p>
    <w:p>
      <w:pPr>
        <w:pStyle w:val="BodyText"/>
      </w:pPr>
      <m:oMathPara>
        <m:oMathParaPr>
          <m:jc m:val="center"/>
        </m:oMathParaPr>
        <m:oMath>
          <m:nary>
            <m:naryPr>
              <m:chr m:val="∑"/>
              <m:limLoc m:val="undOvr"/>
              <m:subHide m:val="off"/>
              <m:supHide m:val="off"/>
            </m:naryPr>
            <m:sub>
              <m:r>
                <m:t>j</m:t>
              </m:r>
              <m:r>
                <m:rPr>
                  <m:sty m:val="p"/>
                </m:rPr>
                <m:t>=</m:t>
              </m:r>
              <m:r>
                <m:t>1</m:t>
              </m:r>
            </m:sub>
            <m:sup>
              <m:r>
                <m:t>3</m:t>
              </m:r>
            </m:sup>
            <m:e>
              <m:nary>
                <m:naryPr>
                  <m:chr m:val="∑"/>
                  <m:limLoc m:val="undOvr"/>
                  <m:subHide m:val="off"/>
                  <m:supHide m:val="on"/>
                </m:naryPr>
                <m:sub>
                  <m:r>
                    <m:t>i</m:t>
                  </m:r>
                  <m:r>
                    <m:rPr>
                      <m:sty m:val="p"/>
                    </m:rPr>
                    <m:t>∈</m:t>
                  </m:r>
                  <m:sSub>
                    <m:e>
                      <m:r>
                        <m:rPr>
                          <m:scr m:val="script"/>
                          <m:sty m:val="p"/>
                        </m:rPr>
                        <m:t>U</m:t>
                      </m:r>
                    </m:e>
                    <m:sub>
                      <m:r>
                        <m:t>j</m:t>
                      </m:r>
                    </m:sub>
                  </m:sSub>
                </m:sub>
                <m:sup>
                  <m:r>
                    <m:t>​</m:t>
                  </m:r>
                </m:sup>
                <m:e>
                  <m:sSub>
                    <m:e>
                      <m:r>
                        <m:t>p</m:t>
                      </m:r>
                    </m:e>
                    <m:sub>
                      <m:r>
                        <m:t>i</m:t>
                      </m:r>
                      <m:r>
                        <m:t>j</m:t>
                      </m:r>
                    </m:sub>
                  </m:sSub>
                </m:e>
              </m:nary>
            </m:e>
          </m:nary>
          <m:r>
            <m:rPr>
              <m:sty m:val="p"/>
            </m:rPr>
            <m:t>=</m:t>
          </m:r>
          <m:sSub>
            <m:e>
              <m:r>
                <m:t>P</m:t>
              </m:r>
            </m:e>
            <m:sub>
              <m:r>
                <m:t>c</m:t>
              </m:r>
              <m:r>
                <m:t>m</m:t>
              </m:r>
              <m:r>
                <m:t>d</m:t>
              </m:r>
            </m:sub>
          </m:sSub>
        </m:oMath>
      </m:oMathPara>
    </w:p>
    <w:p>
      <w:pPr>
        <w:pStyle w:val="FirstParagraph"/>
      </w:pPr>
      <w:r>
        <w:rPr>
          <w:rFonts w:hint="eastAsia"/>
        </w:rPr>
        <w:t xml:space="preserve">其中</w:t>
      </w:r>
      <w:r>
        <w:t xml:space="preserve"> </w:t>
      </w:r>
      <m:oMath>
        <m:sSub>
          <m:e>
            <m:r>
              <m:t>P</m:t>
            </m:r>
          </m:e>
          <m:sub>
            <m:r>
              <m:t>c</m:t>
            </m:r>
            <m:r>
              <m:t>m</m:t>
            </m:r>
            <m:r>
              <m:t>d</m:t>
            </m:r>
          </m:sub>
        </m:sSub>
      </m:oMath>
      <w:r>
        <w:t xml:space="preserve"> </w:t>
      </w:r>
      <w:r>
        <w:rPr>
          <w:rFonts w:hint="eastAsia"/>
        </w:rPr>
        <w:t xml:space="preserve">为电网下达的梯级总出力指令（MW）。该约束是硬约束，偏差超过电网考核阈值（通常为指令值的</w:t>
      </w:r>
      <w:r>
        <w:t xml:space="preserve"> $</w:t>
      </w:r>
      <w:r>
        <w:rPr>
          <w:rFonts w:hint="eastAsia"/>
        </w:rPr>
        <w:t xml:space="preserve">$2%）将被罚款。</w:t>
      </w:r>
    </w:p>
    <w:p>
      <w:pPr>
        <w:pStyle w:val="BodyText"/>
      </w:pPr>
      <w:r>
        <w:rPr>
          <w:rFonts w:hint="eastAsia"/>
          <w:b/>
          <w:bCs/>
        </w:rPr>
        <w:t xml:space="preserve">（C2）水位约束</w:t>
      </w:r>
      <w:r>
        <w:rPr>
          <w:rFonts w:hint="eastAsia"/>
        </w:rPr>
        <w:t xml:space="preserve">——反调节电站水库水位必须维持在安全运行区间内：</w:t>
      </w:r>
    </w:p>
    <w:p>
      <w:pPr>
        <w:pStyle w:val="BodyText"/>
      </w:pPr>
      <m:oMathPara>
        <m:oMathParaPr>
          <m:jc m:val="center"/>
        </m:oMathParaPr>
        <m:oMath>
          <m:sSub>
            <m:e>
              <m:r>
                <m:t>z</m:t>
              </m:r>
            </m:e>
            <m:sub>
              <m:r>
                <m:t>m</m:t>
              </m:r>
              <m:r>
                <m:t>i</m:t>
              </m:r>
              <m:r>
                <m:t>n</m:t>
              </m:r>
              <m:r>
                <m:rPr>
                  <m:sty m:val="p"/>
                </m:rPr>
                <m:t>,</m:t>
              </m:r>
              <m:r>
                <m:t>j</m:t>
              </m:r>
            </m:sub>
          </m:sSub>
          <m:r>
            <m:rPr>
              <m:sty m:val="p"/>
            </m:rPr>
            <m:t>≤</m:t>
          </m:r>
          <m:sSub>
            <m:e>
              <m:r>
                <m:t>z</m:t>
              </m:r>
            </m:e>
            <m:sub>
              <m:r>
                <m:t>j</m:t>
              </m:r>
            </m:sub>
          </m:sSub>
          <m:r>
            <m:rPr>
              <m:sty m:val="p"/>
            </m:rPr>
            <m:t>(</m:t>
          </m:r>
          <m:r>
            <m:t>t</m:t>
          </m:r>
          <m:r>
            <m:rPr>
              <m:sty m:val="p"/>
            </m:rPr>
            <m:t>)</m:t>
          </m:r>
          <m:r>
            <m:rPr>
              <m:sty m:val="p"/>
            </m:rPr>
            <m:t>≤</m:t>
          </m:r>
          <m:sSub>
            <m:e>
              <m:r>
                <m:t>z</m:t>
              </m:r>
            </m:e>
            <m:sub>
              <m:r>
                <m:t>m</m:t>
              </m:r>
              <m:r>
                <m:t>a</m:t>
              </m:r>
              <m:r>
                <m:t>x</m:t>
              </m:r>
              <m:r>
                <m:rPr>
                  <m:sty m:val="p"/>
                </m:rPr>
                <m:t>,</m:t>
              </m:r>
              <m:r>
                <m:t>j</m:t>
              </m:r>
            </m:sub>
          </m:sSub>
          <m:r>
            <m:rPr>
              <m:sty m:val="p"/>
            </m:rPr>
            <m:t>,</m:t>
          </m:r>
          <m:r>
            <m:t> </m:t>
          </m:r>
          <m:r>
            <m:t>j</m:t>
          </m:r>
          <m:r>
            <m:rPr>
              <m:sty m:val="p"/>
            </m:rPr>
            <m:t>=</m:t>
          </m:r>
          <m:r>
            <m:t>2</m:t>
          </m:r>
          <m:r>
            <m:rPr>
              <m:sty m:val="p"/>
            </m:rPr>
            <m:t>,</m:t>
          </m:r>
          <m:r>
            <m:t>3</m:t>
          </m:r>
        </m:oMath>
      </m:oMathPara>
    </w:p>
    <w:p>
      <w:pPr>
        <w:pStyle w:val="FirstParagraph"/>
      </w:pPr>
      <w:r>
        <w:rPr>
          <w:rFonts w:hint="eastAsia"/>
        </w:rPr>
        <w:t xml:space="preserve">其中深溪沟水位范围</w:t>
      </w:r>
      <w:r>
        <w:t xml:space="preserve"> </w:t>
      </w:r>
      <m:oMath>
        <m:sSub>
          <m:e>
            <m:r>
              <m:t>z</m:t>
            </m:r>
          </m:e>
          <m:sub>
            <m:r>
              <m:t>m</m:t>
            </m:r>
            <m:r>
              <m:t>i</m:t>
            </m:r>
            <m:r>
              <m:t>n</m:t>
            </m:r>
            <m:r>
              <m:rPr>
                <m:sty m:val="p"/>
              </m:rPr>
              <m:t>,</m:t>
            </m:r>
            <m:r>
              <m:t>D</m:t>
            </m:r>
            <m:r>
              <m:t>S</m:t>
            </m:r>
          </m:sub>
        </m:sSub>
      </m:oMath>
      <w:r>
        <w:t xml:space="preserve"> </w:t>
      </w:r>
      <w:r>
        <w:t xml:space="preserve">= 637 </w:t>
      </w:r>
      <w:r>
        <w:rPr>
          <w:rFonts w:hint="eastAsia"/>
        </w:rPr>
        <w:t xml:space="preserve">m（死水位）至</w:t>
      </w:r>
      <w:r>
        <w:t xml:space="preserve"> </w:t>
      </w:r>
      <m:oMath>
        <m:sSub>
          <m:e>
            <m:r>
              <m:t>z</m:t>
            </m:r>
          </m:e>
          <m:sub>
            <m:r>
              <m:t>m</m:t>
            </m:r>
            <m:r>
              <m:t>a</m:t>
            </m:r>
            <m:r>
              <m:t>x</m:t>
            </m:r>
            <m:r>
              <m:rPr>
                <m:sty m:val="p"/>
              </m:rPr>
              <m:t>,</m:t>
            </m:r>
            <m:r>
              <m:t>D</m:t>
            </m:r>
            <m:r>
              <m:t>S</m:t>
            </m:r>
          </m:sub>
        </m:sSub>
      </m:oMath>
      <w:r>
        <w:t xml:space="preserve"> </w:t>
      </w:r>
      <w:r>
        <w:t xml:space="preserve">= 641 </w:t>
      </w:r>
      <w:r>
        <w:rPr>
          <w:rFonts w:hint="eastAsia"/>
        </w:rPr>
        <w:t xml:space="preserve">m（正常蓄水位），有效调节幅度仅4</w:t>
      </w:r>
      <w:r>
        <w:t xml:space="preserve"> </w:t>
      </w:r>
      <w:r>
        <w:rPr>
          <w:rFonts w:hint="eastAsia"/>
        </w:rPr>
        <w:t xml:space="preserve">m；枕头坝水位范围</w:t>
      </w:r>
      <w:r>
        <w:t xml:space="preserve"> </w:t>
      </w:r>
      <m:oMath>
        <m:sSub>
          <m:e>
            <m:r>
              <m:t>z</m:t>
            </m:r>
          </m:e>
          <m:sub>
            <m:r>
              <m:t>m</m:t>
            </m:r>
            <m:r>
              <m:t>i</m:t>
            </m:r>
            <m:r>
              <m:t>n</m:t>
            </m:r>
            <m:r>
              <m:rPr>
                <m:sty m:val="p"/>
              </m:rPr>
              <m:t>,</m:t>
            </m:r>
            <m:r>
              <m:t>Z</m:t>
            </m:r>
            <m:r>
              <m:t>T</m:t>
            </m:r>
            <m:r>
              <m:t>B</m:t>
            </m:r>
          </m:sub>
        </m:sSub>
      </m:oMath>
      <w:r>
        <w:t xml:space="preserve"> </w:t>
      </w:r>
      <w:r>
        <w:t xml:space="preserve">= 617 </w:t>
      </w:r>
      <w:r>
        <w:rPr>
          <w:rFonts w:hint="eastAsia"/>
        </w:rPr>
        <w:t xml:space="preserve">m（死水位）至</w:t>
      </w:r>
      <w:r>
        <w:t xml:space="preserve"> </w:t>
      </w:r>
      <m:oMath>
        <m:sSub>
          <m:e>
            <m:r>
              <m:t>z</m:t>
            </m:r>
          </m:e>
          <m:sub>
            <m:r>
              <m:t>m</m:t>
            </m:r>
            <m:r>
              <m:t>a</m:t>
            </m:r>
            <m:r>
              <m:t>x</m:t>
            </m:r>
            <m:r>
              <m:rPr>
                <m:sty m:val="p"/>
              </m:rPr>
              <m:t>,</m:t>
            </m:r>
            <m:r>
              <m:t>Z</m:t>
            </m:r>
            <m:r>
              <m:t>T</m:t>
            </m:r>
            <m:r>
              <m:t>B</m:t>
            </m:r>
          </m:sub>
        </m:sSub>
      </m:oMath>
      <w:r>
        <w:t xml:space="preserve"> </w:t>
      </w:r>
      <w:r>
        <w:t xml:space="preserve">= 622 </w:t>
      </w:r>
      <w:r>
        <w:rPr>
          <w:rFonts w:hint="eastAsia"/>
        </w:rPr>
        <w:t xml:space="preserve">m（正常蓄水位），有效调节幅度5</w:t>
      </w:r>
      <w:r>
        <w:t xml:space="preserve"> </w:t>
      </w:r>
      <w:r>
        <w:rPr>
          <w:rFonts w:hint="eastAsia"/>
        </w:rPr>
        <w:t xml:space="preserve">m。在实际控制中，深溪沟和枕头坝均在死水位与正常蓄水位之间设置了”可运行区”（</w:t>
      </w:r>
      <m:oMath>
        <m:sSub>
          <m:e>
            <m:r>
              <m:t>z</m:t>
            </m:r>
          </m:e>
          <m:sub>
            <m:r>
              <m:t>d</m:t>
            </m:r>
            <m:r>
              <m:t>o</m:t>
            </m:r>
            <m:r>
              <m:t>w</m:t>
            </m:r>
            <m:r>
              <m:t>n</m:t>
            </m:r>
          </m:sub>
        </m:sSub>
      </m:oMath>
      <w:r>
        <w:t xml:space="preserve"> </w:t>
      </w:r>
      <w:r>
        <w:t xml:space="preserve">~</w:t>
      </w:r>
      <w:r>
        <w:t xml:space="preserve"> </w:t>
      </w:r>
      <m:oMath>
        <m:sSub>
          <m:e>
            <m:r>
              <m:t>z</m:t>
            </m:r>
          </m:e>
          <m:sub>
            <m:r>
              <m:t>u</m:t>
            </m:r>
            <m:r>
              <m:t>p</m:t>
            </m:r>
          </m:sub>
        </m:sSub>
      </m:oMath>
      <w:r>
        <w:rPr>
          <w:rFonts w:hint="eastAsia"/>
        </w:rPr>
        <w:t xml:space="preserve">），仅在可运行区内运行属于绿区，超出可运行区但未达极限属于黄区，触及极限为红区。</w:t>
      </w:r>
    </w:p>
    <w:p>
      <w:pPr>
        <w:pStyle w:val="BodyText"/>
      </w:pPr>
      <w:r>
        <w:rPr>
          <w:rFonts w:hint="eastAsia"/>
          <w:b/>
          <w:bCs/>
        </w:rPr>
        <w:t xml:space="preserve">（C3）出力约束</w:t>
      </w:r>
      <w:r>
        <w:rPr>
          <w:rFonts w:hint="eastAsia"/>
        </w:rPr>
        <w:t xml:space="preserve">——每台机组出力不得超出可用区间，且须避开振动区：</w:t>
      </w:r>
    </w:p>
    <w:p>
      <w:pPr>
        <w:pStyle w:val="BodyText"/>
      </w:pPr>
      <m:oMathPara>
        <m:oMathParaPr>
          <m:jc m:val="center"/>
        </m:oMathParaPr>
        <m:oMath>
          <m:sSub>
            <m:e>
              <m:r>
                <m:t>P</m:t>
              </m:r>
            </m:e>
            <m:sub>
              <m:r>
                <m:t>m</m:t>
              </m:r>
              <m:r>
                <m:t>i</m:t>
              </m:r>
              <m:r>
                <m:t>n</m:t>
              </m:r>
              <m:r>
                <m:rPr>
                  <m:sty m:val="p"/>
                </m:rPr>
                <m:t>,</m:t>
              </m:r>
              <m:r>
                <m:t>i</m:t>
              </m:r>
              <m:r>
                <m:t>j</m:t>
              </m:r>
            </m:sub>
          </m:sSub>
          <m:r>
            <m:rPr>
              <m:sty m:val="p"/>
            </m:rPr>
            <m:t>≤</m:t>
          </m:r>
          <m:sSub>
            <m:e>
              <m:r>
                <m:t>p</m:t>
              </m:r>
            </m:e>
            <m:sub>
              <m:r>
                <m:t>i</m:t>
              </m:r>
              <m:r>
                <m:t>j</m:t>
              </m:r>
            </m:sub>
          </m:sSub>
          <m:r>
            <m:rPr>
              <m:sty m:val="p"/>
            </m:rPr>
            <m:t>≤</m:t>
          </m:r>
          <m:sSub>
            <m:e>
              <m:r>
                <m:t>P</m:t>
              </m:r>
            </m:e>
            <m:sub>
              <m:r>
                <m:t>m</m:t>
              </m:r>
              <m:r>
                <m:t>a</m:t>
              </m:r>
              <m:r>
                <m:t>x</m:t>
              </m:r>
              <m:r>
                <m:rPr>
                  <m:sty m:val="p"/>
                </m:rPr>
                <m:t>,</m:t>
              </m:r>
              <m:r>
                <m:t>i</m:t>
              </m:r>
              <m:r>
                <m:t>j</m:t>
              </m:r>
            </m:sub>
          </m:sSub>
          <m:r>
            <m:rPr>
              <m:sty m:val="p"/>
            </m:rPr>
            <m:t>,</m:t>
          </m:r>
          <m:r>
            <m:t> </m:t>
          </m:r>
          <m:r>
            <m:rPr>
              <m:nor/>
              <m:sty m:val="p"/>
            </m:rPr>
            <m:t>且</m:t>
          </m:r>
          <m:r>
            <m:t> </m:t>
          </m:r>
          <m:sSub>
            <m:e>
              <m:r>
                <m:t>p</m:t>
              </m:r>
            </m:e>
            <m:sub>
              <m:r>
                <m:t>i</m:t>
              </m:r>
              <m:r>
                <m:t>j</m:t>
              </m:r>
            </m:sub>
          </m:sSub>
          <m:r>
            <m:rPr>
              <m:sty m:val="p"/>
            </m:rPr>
            <m:t>∉</m:t>
          </m:r>
          <m:sSub>
            <m:e>
              <m:r>
                <m:rPr>
                  <m:sty m:val="p"/>
                </m:rPr>
                <m:t>Ω</m:t>
              </m:r>
            </m:e>
            <m:sub>
              <m:r>
                <m:t>v</m:t>
              </m:r>
              <m:r>
                <m:t>i</m:t>
              </m:r>
              <m:r>
                <m:t>b</m:t>
              </m:r>
              <m:r>
                <m:rPr>
                  <m:sty m:val="p"/>
                </m:rPr>
                <m:t>,</m:t>
              </m:r>
              <m:r>
                <m:t>i</m:t>
              </m:r>
              <m:r>
                <m:t>j</m:t>
              </m:r>
            </m:sub>
          </m:sSub>
        </m:oMath>
      </m:oMathPara>
    </w:p>
    <w:p>
      <w:pPr>
        <w:pStyle w:val="FirstParagraph"/>
      </w:pPr>
      <w:r>
        <w:rPr>
          <w:rFonts w:hint="eastAsia"/>
        </w:rPr>
        <w:t xml:space="preserve">其中</w:t>
      </w:r>
      <w:r>
        <w:t xml:space="preserve"> </w:t>
      </w:r>
      <m:oMath>
        <m:sSub>
          <m:e>
            <m:r>
              <m:rPr>
                <m:sty m:val="p"/>
              </m:rPr>
              <m:t>Ω</m:t>
            </m:r>
          </m:e>
          <m:sub>
            <m:r>
              <m:t>v</m:t>
            </m:r>
            <m:r>
              <m:t>i</m:t>
            </m:r>
            <m:r>
              <m:t>b</m:t>
            </m:r>
            <m:r>
              <m:rPr>
                <m:sty m:val="p"/>
              </m:rPr>
              <m:t>,</m:t>
            </m:r>
            <m:r>
              <m:t>i</m:t>
            </m:r>
            <m:r>
              <m:t>j</m:t>
            </m:r>
          </m:sub>
        </m:sSub>
      </m:oMath>
      <w:r>
        <w:t xml:space="preserve"> </w:t>
      </w:r>
      <w:r>
        <w:rPr>
          <w:rFonts w:hint="eastAsia"/>
        </w:rPr>
        <w:t xml:space="preserve">为第</w:t>
      </w:r>
      <w:r>
        <w:t xml:space="preserve"> </w:t>
      </w:r>
      <m:oMath>
        <m:r>
          <m:t>j</m:t>
        </m:r>
      </m:oMath>
      <w:r>
        <w:t xml:space="preserve"> </w:t>
      </w:r>
      <w:r>
        <w:rPr>
          <w:rFonts w:hint="eastAsia"/>
        </w:rPr>
        <w:t xml:space="preserve">站第</w:t>
      </w:r>
      <w:r>
        <w:t xml:space="preserve"> </w:t>
      </w:r>
      <m:oMath>
        <m:r>
          <m:t>i</m:t>
        </m:r>
      </m:oMath>
      <w:r>
        <w:t xml:space="preserve"> </w:t>
      </w:r>
      <w:r>
        <w:rPr>
          <w:rFonts w:hint="eastAsia"/>
        </w:rPr>
        <w:t xml:space="preserve">台机组的振动区出力集合。振动区约束在EDC中通过引入非高效运行区间惩罚函数实现：当分配出力落入振动区时，目标函数中附加一个大幅惩罚项，迫使优化器将出力推出振动区或采用”快速穿越”策略。</w:t>
      </w:r>
    </w:p>
    <w:p>
      <w:pPr>
        <w:pStyle w:val="BodyText"/>
      </w:pPr>
      <w:r>
        <w:rPr>
          <w:rFonts w:hint="eastAsia"/>
          <w:b/>
          <w:bCs/>
        </w:rPr>
        <w:t xml:space="preserve">（C4）流量约束</w:t>
      </w:r>
      <w:r>
        <w:rPr>
          <w:rFonts w:hint="eastAsia"/>
        </w:rPr>
        <w:t xml:space="preserve">——各站出库流量须满足上下游水工建筑物和河道安全要求：</w:t>
      </w:r>
    </w:p>
    <w:p>
      <w:pPr>
        <w:pStyle w:val="BodyText"/>
      </w:pPr>
      <m:oMathPara>
        <m:oMathParaPr>
          <m:jc m:val="center"/>
        </m:oMathParaPr>
        <m:oMath>
          <m:sSub>
            <m:e>
              <m:r>
                <m:t>Q</m:t>
              </m:r>
            </m:e>
            <m:sub>
              <m:r>
                <m:t>m</m:t>
              </m:r>
              <m:r>
                <m:t>i</m:t>
              </m:r>
              <m:r>
                <m:t>n</m:t>
              </m:r>
              <m:r>
                <m:rPr>
                  <m:sty m:val="p"/>
                </m:rPr>
                <m:t>,</m:t>
              </m:r>
              <m:r>
                <m:t>j</m:t>
              </m:r>
            </m:sub>
          </m:sSub>
          <m:r>
            <m:rPr>
              <m:sty m:val="p"/>
            </m:rPr>
            <m:t>≤</m:t>
          </m:r>
          <m:sSub>
            <m:e>
              <m:r>
                <m:t>Q</m:t>
              </m:r>
            </m:e>
            <m:sub>
              <m:r>
                <m:t>o</m:t>
              </m:r>
              <m:r>
                <m:t>u</m:t>
              </m:r>
              <m:r>
                <m:t>t</m:t>
              </m:r>
              <m:r>
                <m:rPr>
                  <m:sty m:val="p"/>
                </m:rPr>
                <m:t>,</m:t>
              </m:r>
              <m:r>
                <m:t>j</m:t>
              </m:r>
            </m:sub>
          </m:sSub>
          <m:r>
            <m:rPr>
              <m:sty m:val="p"/>
            </m:rPr>
            <m:t>(</m:t>
          </m:r>
          <m:r>
            <m:t>t</m:t>
          </m:r>
          <m:r>
            <m:rPr>
              <m:sty m:val="p"/>
            </m:rPr>
            <m:t>)</m:t>
          </m:r>
          <m:r>
            <m:rPr>
              <m:sty m:val="p"/>
            </m:rPr>
            <m:t>≤</m:t>
          </m:r>
          <m:sSub>
            <m:e>
              <m:r>
                <m:t>Q</m:t>
              </m:r>
            </m:e>
            <m:sub>
              <m:r>
                <m:t>m</m:t>
              </m:r>
              <m:r>
                <m:t>a</m:t>
              </m:r>
              <m:r>
                <m:t>x</m:t>
              </m:r>
              <m:r>
                <m:rPr>
                  <m:sty m:val="p"/>
                </m:rPr>
                <m:t>,</m:t>
              </m:r>
              <m:r>
                <m:t>j</m:t>
              </m:r>
            </m:sub>
          </m:sSub>
          <m:r>
            <m:rPr>
              <m:sty m:val="p"/>
            </m:rPr>
            <m:t>,</m:t>
          </m:r>
          <m:r>
            <m:t> </m:t>
          </m:r>
          <m:r>
            <m:t>j</m:t>
          </m:r>
          <m:r>
            <m:rPr>
              <m:sty m:val="p"/>
            </m:rPr>
            <m:t>=</m:t>
          </m:r>
          <m:r>
            <m:t>1</m:t>
          </m:r>
          <m:r>
            <m:rPr>
              <m:sty m:val="p"/>
            </m:rPr>
            <m:t>,</m:t>
          </m:r>
          <m:r>
            <m:t>2</m:t>
          </m:r>
          <m:r>
            <m:rPr>
              <m:sty m:val="p"/>
            </m:rPr>
            <m:t>,</m:t>
          </m:r>
          <m:r>
            <m:t>3</m:t>
          </m:r>
        </m:oMath>
      </m:oMathPara>
    </w:p>
    <w:p>
      <w:pPr>
        <w:pStyle w:val="FirstParagraph"/>
      </w:pPr>
      <w:r>
        <w:rPr>
          <w:rFonts w:hint="eastAsia"/>
        </w:rPr>
        <w:t xml:space="preserve">瀑布沟出库流量上限受下游河道安全泄量限制，深溪沟和枕头坝出库流量下限受鱼道最小生态流量约束。</w:t>
      </w:r>
    </w:p>
    <w:p>
      <w:pPr>
        <w:pStyle w:val="BodyText"/>
      </w:pPr>
      <w:r>
        <w:rPr>
          <w:rFonts w:hint="eastAsia"/>
          <w:b/>
          <w:bCs/>
        </w:rPr>
        <w:t xml:space="preserve">（C5）水力耦合约束</w:t>
      </w:r>
      <w:r>
        <w:rPr>
          <w:rFonts w:hint="eastAsia"/>
        </w:rPr>
        <w:t xml:space="preserve">——上游出流经传播时滞后成为下游入流：</w:t>
      </w:r>
    </w:p>
    <w:p>
      <w:pPr>
        <w:pStyle w:val="BodyText"/>
      </w:pPr>
      <m:oMathPara>
        <m:oMathParaPr>
          <m:jc m:val="center"/>
        </m:oMathParaPr>
        <m:oMath>
          <m:sSub>
            <m:e>
              <m:r>
                <m:t>Q</m:t>
              </m:r>
            </m:e>
            <m:sub>
              <m:r>
                <m:t>i</m:t>
              </m:r>
              <m:r>
                <m:t>n</m:t>
              </m:r>
              <m:r>
                <m:rPr>
                  <m:sty m:val="p"/>
                </m:rPr>
                <m:t>,</m:t>
              </m:r>
              <m:r>
                <m:t>j</m:t>
              </m:r>
              <m:r>
                <m:rPr>
                  <m:sty m:val="p"/>
                </m:rPr>
                <m:t>+</m:t>
              </m:r>
              <m:r>
                <m:t>1</m:t>
              </m:r>
            </m:sub>
          </m:sSub>
          <m:r>
            <m:rPr>
              <m:sty m:val="p"/>
            </m:rPr>
            <m:t>(</m:t>
          </m:r>
          <m:r>
            <m:t>t</m:t>
          </m:r>
          <m:r>
            <m:rPr>
              <m:sty m:val="p"/>
            </m:rPr>
            <m:t>)</m:t>
          </m:r>
          <m:r>
            <m:rPr>
              <m:sty m:val="p"/>
            </m:rPr>
            <m:t>=</m:t>
          </m:r>
          <m:sSub>
            <m:e>
              <m:r>
                <m:t>Q</m:t>
              </m:r>
            </m:e>
            <m:sub>
              <m:r>
                <m:t>o</m:t>
              </m:r>
              <m:r>
                <m:t>u</m:t>
              </m:r>
              <m:r>
                <m:t>t</m:t>
              </m:r>
              <m:r>
                <m:rPr>
                  <m:sty m:val="p"/>
                </m:rPr>
                <m:t>,</m:t>
              </m:r>
              <m:r>
                <m:t>j</m:t>
              </m:r>
            </m:sub>
          </m:sSub>
          <m:r>
            <m:rPr>
              <m:sty m:val="p"/>
            </m:rPr>
            <m:t>(</m:t>
          </m:r>
          <m:r>
            <m:t>t</m:t>
          </m:r>
          <m:r>
            <m:rPr>
              <m:sty m:val="p"/>
            </m:rPr>
            <m:t>−</m:t>
          </m:r>
          <m:sSub>
            <m:e>
              <m:r>
                <m:t>τ</m:t>
              </m:r>
            </m:e>
            <m:sub>
              <m:r>
                <m:t>j</m:t>
              </m:r>
            </m:sub>
          </m:sSub>
          <m:r>
            <m:rPr>
              <m:sty m:val="p"/>
            </m:rPr>
            <m:t>)</m:t>
          </m:r>
          <m:r>
            <m:rPr>
              <m:sty m:val="p"/>
            </m:rPr>
            <m:t>+</m:t>
          </m:r>
          <m:sSub>
            <m:e>
              <m:r>
                <m:t>Q</m:t>
              </m:r>
            </m:e>
            <m:sub>
              <m:r>
                <m:t>l</m:t>
              </m:r>
              <m:r>
                <m:t>a</m:t>
              </m:r>
              <m:r>
                <m:t>t</m:t>
              </m:r>
              <m:r>
                <m:rPr>
                  <m:sty m:val="p"/>
                </m:rPr>
                <m:t>,</m:t>
              </m:r>
              <m:r>
                <m:t>j</m:t>
              </m:r>
            </m:sub>
          </m:sSub>
          <m:r>
            <m:rPr>
              <m:sty m:val="p"/>
            </m:rPr>
            <m:t>(</m:t>
          </m:r>
          <m:r>
            <m:t>t</m:t>
          </m:r>
          <m:r>
            <m:rPr>
              <m:sty m:val="p"/>
            </m:rPr>
            <m:t>)</m:t>
          </m:r>
          <m:r>
            <m:rPr>
              <m:sty m:val="p"/>
            </m:rPr>
            <m:t>,</m:t>
          </m:r>
          <m:r>
            <m:t> </m:t>
          </m:r>
          <m:r>
            <m:t>j</m:t>
          </m:r>
          <m:r>
            <m:rPr>
              <m:sty m:val="p"/>
            </m:rPr>
            <m:t>=</m:t>
          </m:r>
          <m:r>
            <m:t>1</m:t>
          </m:r>
          <m:r>
            <m:rPr>
              <m:sty m:val="p"/>
            </m:rPr>
            <m:t>,</m:t>
          </m:r>
          <m:r>
            <m:t>2</m:t>
          </m:r>
        </m:oMath>
      </m:oMathPara>
    </w:p>
    <w:p>
      <w:pPr>
        <w:pStyle w:val="FirstParagraph"/>
      </w:pPr>
      <w:r>
        <w:rPr>
          <w:rFonts w:hint="eastAsia"/>
        </w:rPr>
        <w:t xml:space="preserve">其中</w:t>
      </w:r>
      <w:r>
        <w:t xml:space="preserve"> </w:t>
      </w:r>
      <m:oMath>
        <m:sSub>
          <m:e>
            <m:r>
              <m:t>τ</m:t>
            </m:r>
          </m:e>
          <m:sub>
            <m:r>
              <m:t>j</m:t>
            </m:r>
          </m:sub>
        </m:sSub>
      </m:oMath>
      <w:r>
        <w:t xml:space="preserve"> </w:t>
      </w:r>
      <w:r>
        <w:rPr>
          <w:rFonts w:hint="eastAsia"/>
        </w:rPr>
        <w:t xml:space="preserve">为站间水力传播时延（瀑-深约95-110分钟，深-枕约70-80分钟），</w:t>
      </w:r>
      <m:oMath>
        <m:sSub>
          <m:e>
            <m:r>
              <m:t>Q</m:t>
            </m:r>
          </m:e>
          <m:sub>
            <m:r>
              <m:t>l</m:t>
            </m:r>
            <m:r>
              <m:t>a</m:t>
            </m:r>
            <m:r>
              <m:t>t</m:t>
            </m:r>
            <m:r>
              <m:rPr>
                <m:sty m:val="p"/>
              </m:rPr>
              <m:t>,</m:t>
            </m:r>
            <m:r>
              <m:t>j</m:t>
            </m:r>
          </m:sub>
        </m:sSub>
      </m:oMath>
      <w:r>
        <w:t xml:space="preserve"> </w:t>
      </w:r>
      <w:r>
        <w:rPr>
          <w:rFonts w:hint="eastAsia"/>
        </w:rPr>
        <w:t xml:space="preserve">为区间旁侧入流。该约束将三站耦合为一条完整的水力链：瀑布沟在</w:t>
      </w:r>
      <w:r>
        <w:t xml:space="preserve"> </w:t>
      </w:r>
      <m:oMath>
        <m:sSub>
          <m:e>
            <m:r>
              <m:t>t</m:t>
            </m:r>
          </m:e>
          <m:sub>
            <m:r>
              <m:t>0</m:t>
            </m:r>
          </m:sub>
        </m:sSub>
      </m:oMath>
      <w:r>
        <w:t xml:space="preserve"> </w:t>
      </w:r>
      <w:r>
        <w:rPr>
          <w:rFonts w:hint="eastAsia"/>
        </w:rPr>
        <w:t xml:space="preserve">时刻的出库决策，将在</w:t>
      </w:r>
      <w:r>
        <w:t xml:space="preserve"> </w:t>
      </w:r>
      <m:oMath>
        <m:sSub>
          <m:e>
            <m:r>
              <m:t>t</m:t>
            </m:r>
          </m:e>
          <m:sub>
            <m:r>
              <m:t>0</m:t>
            </m:r>
          </m:sub>
        </m:sSub>
        <m:r>
          <m:rPr>
            <m:sty m:val="p"/>
          </m:rPr>
          <m:t>+</m:t>
        </m:r>
        <m:sSub>
          <m:e>
            <m:r>
              <m:t>τ</m:t>
            </m:r>
          </m:e>
          <m:sub>
            <m:r>
              <m:t>1</m:t>
            </m:r>
          </m:sub>
        </m:sSub>
      </m:oMath>
      <w:r>
        <w:t xml:space="preserve"> </w:t>
      </w:r>
      <w:r>
        <w:rPr>
          <w:rFonts w:hint="eastAsia"/>
        </w:rPr>
        <w:t xml:space="preserve">影响深溪沟水位，在</w:t>
      </w:r>
      <w:r>
        <w:t xml:space="preserve"> </w:t>
      </w:r>
      <m:oMath>
        <m:sSub>
          <m:e>
            <m:r>
              <m:t>t</m:t>
            </m:r>
          </m:e>
          <m:sub>
            <m:r>
              <m:t>0</m:t>
            </m:r>
          </m:sub>
        </m:sSub>
        <m:r>
          <m:rPr>
            <m:sty m:val="p"/>
          </m:rPr>
          <m:t>+</m:t>
        </m:r>
        <m:sSub>
          <m:e>
            <m:r>
              <m:t>τ</m:t>
            </m:r>
          </m:e>
          <m:sub>
            <m:r>
              <m:t>1</m:t>
            </m:r>
          </m:sub>
        </m:sSub>
        <m:r>
          <m:rPr>
            <m:sty m:val="p"/>
          </m:rPr>
          <m:t>+</m:t>
        </m:r>
        <m:sSub>
          <m:e>
            <m:r>
              <m:t>τ</m:t>
            </m:r>
          </m:e>
          <m:sub>
            <m:r>
              <m:t>2</m:t>
            </m:r>
          </m:sub>
        </m:sSub>
      </m:oMath>
      <w:r>
        <w:t xml:space="preserve"> </w:t>
      </w:r>
      <w:r>
        <w:rPr>
          <w:rFonts w:hint="eastAsia"/>
        </w:rPr>
        <w:t xml:space="preserve">影响枕头坝水位。</w:t>
      </w:r>
    </w:p>
    <w:p>
      <w:pPr>
        <w:pStyle w:val="BodyText"/>
      </w:pPr>
      <w:r>
        <w:rPr>
          <w:rFonts w:hint="eastAsia"/>
          <w:b/>
          <w:bCs/>
        </w:rPr>
        <w:t xml:space="preserve">（C6）站间转移约束</w:t>
      </w:r>
      <w:r>
        <w:rPr>
          <w:rFonts w:hint="eastAsia"/>
        </w:rPr>
        <w:t xml:space="preserve">——防止负荷大幅转移引起电网频率扰动：</w:t>
      </w:r>
    </w:p>
    <w:p>
      <w:pPr>
        <w:pStyle w:val="BodyText"/>
      </w:pPr>
      <m:oMathPara>
        <m:oMathParaPr>
          <m:jc m:val="center"/>
        </m:oMathParaPr>
        <m:oMath>
          <m:r>
            <m:rPr>
              <m:sty m:val="p"/>
            </m:rPr>
            <m:t>|</m:t>
          </m:r>
          <m:r>
            <m:rPr>
              <m:sty m:val="p"/>
            </m:rPr>
            <m:t>Δ</m:t>
          </m:r>
          <m:sSub>
            <m:e>
              <m:r>
                <m:t>P</m:t>
              </m:r>
            </m:e>
            <m:sub>
              <m:r>
                <m:t>j</m:t>
              </m:r>
            </m:sub>
          </m:sSub>
          <m:r>
            <m:rPr>
              <m:sty m:val="p"/>
            </m:rPr>
            <m:t>|</m:t>
          </m:r>
          <m:r>
            <m:rPr>
              <m:sty m:val="p"/>
            </m:rPr>
            <m:t>≤</m:t>
          </m:r>
          <m:r>
            <m:t>0.1</m:t>
          </m:r>
          <m:r>
            <m:rPr>
              <m:sty m:val="p"/>
            </m:rPr>
            <m:t>⋅</m:t>
          </m:r>
          <m:sSub>
            <m:e>
              <m:r>
                <m:t>P</m:t>
              </m:r>
            </m:e>
            <m:sub>
              <m:r>
                <m:t>t</m:t>
              </m:r>
              <m:r>
                <m:t>o</m:t>
              </m:r>
              <m:r>
                <m:t>t</m:t>
              </m:r>
              <m:r>
                <m:t>a</m:t>
              </m:r>
              <m:r>
                <m:t>l</m:t>
              </m:r>
            </m:sub>
          </m:sSub>
          <m:r>
            <m:rPr>
              <m:sty m:val="p"/>
            </m:rPr>
            <m:t>,</m:t>
          </m:r>
          <m:r>
            <m:t> </m:t>
          </m:r>
          <m:r>
            <m:t>j</m:t>
          </m:r>
          <m:r>
            <m:rPr>
              <m:sty m:val="p"/>
            </m:rPr>
            <m:t>=</m:t>
          </m:r>
          <m:r>
            <m:t>1</m:t>
          </m:r>
          <m:r>
            <m:rPr>
              <m:sty m:val="p"/>
            </m:rPr>
            <m:t>,</m:t>
          </m:r>
          <m:r>
            <m:t>2</m:t>
          </m:r>
          <m:r>
            <m:rPr>
              <m:sty m:val="p"/>
            </m:rPr>
            <m:t>,</m:t>
          </m:r>
          <m:r>
            <m:t>3</m:t>
          </m:r>
        </m:oMath>
      </m:oMathPara>
    </w:p>
    <w:p>
      <w:pPr>
        <w:pStyle w:val="FirstParagraph"/>
      </w:pPr>
      <w:r>
        <w:rPr>
          <w:rFonts w:hint="eastAsia"/>
        </w:rPr>
        <w:t xml:space="preserve">单次负荷转移量不超过梯级总容量的10%（约462</w:t>
      </w:r>
      <w:r>
        <w:t xml:space="preserve"> </w:t>
      </w:r>
      <w:r>
        <w:rPr>
          <w:rFonts w:hint="eastAsia"/>
        </w:rPr>
        <w:t xml:space="preserve">MW），且相邻两次转移间隔不少于3分钟。</w:t>
      </w:r>
    </w:p>
    <w:p>
      <w:pPr>
        <w:pStyle w:val="BodyText"/>
      </w:pPr>
      <w:r>
        <w:rPr>
          <w:rFonts w:hint="eastAsia"/>
          <w:b/>
          <w:bCs/>
        </w:rPr>
        <w:t xml:space="preserve">（C7）水量平衡动态约束</w:t>
      </w:r>
      <w:r>
        <w:rPr>
          <w:rFonts w:hint="eastAsia"/>
        </w:rPr>
        <w:t xml:space="preserve">——水库蓄量的离散时间演化：</w:t>
      </w:r>
    </w:p>
    <w:p>
      <w:pPr>
        <w:pStyle w:val="BodyText"/>
      </w:pPr>
      <m:oMathPara>
        <m:oMathParaPr>
          <m:jc m:val="center"/>
        </m:oMathParaPr>
        <m:oMath>
          <m:sSub>
            <m:e>
              <m:r>
                <m:t>V</m:t>
              </m:r>
            </m:e>
            <m:sub>
              <m:r>
                <m:t>j</m:t>
              </m:r>
            </m:sub>
          </m:sSub>
          <m:r>
            <m:rPr>
              <m:sty m:val="p"/>
            </m:rPr>
            <m:t>(</m:t>
          </m:r>
          <m:r>
            <m:t>t</m:t>
          </m:r>
          <m:r>
            <m:rPr>
              <m:sty m:val="p"/>
            </m:rPr>
            <m:t>+</m:t>
          </m:r>
          <m:r>
            <m:rPr>
              <m:sty m:val="p"/>
            </m:rPr>
            <m:t>Δ</m:t>
          </m:r>
          <m:r>
            <m:t>t</m:t>
          </m:r>
          <m:r>
            <m:rPr>
              <m:sty m:val="p"/>
            </m:rPr>
            <m:t>)</m:t>
          </m:r>
          <m:r>
            <m:rPr>
              <m:sty m:val="p"/>
            </m:rPr>
            <m:t>=</m:t>
          </m:r>
          <m:sSub>
            <m:e>
              <m:r>
                <m:t>V</m:t>
              </m:r>
            </m:e>
            <m:sub>
              <m:r>
                <m:t>j</m:t>
              </m:r>
            </m:sub>
          </m:sSub>
          <m:r>
            <m:rPr>
              <m:sty m:val="p"/>
            </m:rPr>
            <m:t>(</m:t>
          </m:r>
          <m:r>
            <m:t>t</m:t>
          </m:r>
          <m:r>
            <m:rPr>
              <m:sty m:val="p"/>
            </m:rPr>
            <m:t>)</m:t>
          </m:r>
          <m:r>
            <m:rPr>
              <m:sty m:val="p"/>
            </m:rPr>
            <m:t>+</m:t>
          </m:r>
          <m:d>
            <m:dPr>
              <m:begChr m:val="("/>
              <m:sepChr m:val=""/>
              <m:endChr m:val=")"/>
              <m:grow/>
            </m:dPr>
            <m:e>
              <m:sSub>
                <m:e>
                  <m:r>
                    <m:t>Q</m:t>
                  </m:r>
                </m:e>
                <m:sub>
                  <m:r>
                    <m:t>i</m:t>
                  </m:r>
                  <m:r>
                    <m:t>n</m:t>
                  </m:r>
                  <m:r>
                    <m:rPr>
                      <m:sty m:val="p"/>
                    </m:rPr>
                    <m:t>,</m:t>
                  </m:r>
                  <m:r>
                    <m:t>j</m:t>
                  </m:r>
                </m:sub>
              </m:sSub>
              <m:r>
                <m:rPr>
                  <m:sty m:val="p"/>
                </m:rPr>
                <m:t>(</m:t>
              </m:r>
              <m:r>
                <m:t>t</m:t>
              </m:r>
              <m:r>
                <m:rPr>
                  <m:sty m:val="p"/>
                </m:rPr>
                <m:t>)</m:t>
              </m:r>
              <m:r>
                <m:rPr>
                  <m:sty m:val="p"/>
                </m:rPr>
                <m:t>−</m:t>
              </m:r>
              <m:sSub>
                <m:e>
                  <m:r>
                    <m:t>Q</m:t>
                  </m:r>
                </m:e>
                <m:sub>
                  <m:r>
                    <m:t>o</m:t>
                  </m:r>
                  <m:r>
                    <m:t>u</m:t>
                  </m:r>
                  <m:r>
                    <m:t>t</m:t>
                  </m:r>
                  <m:r>
                    <m:rPr>
                      <m:sty m:val="p"/>
                    </m:rPr>
                    <m:t>,</m:t>
                  </m:r>
                  <m:r>
                    <m:t>j</m:t>
                  </m:r>
                </m:sub>
              </m:sSub>
              <m:r>
                <m:rPr>
                  <m:sty m:val="p"/>
                </m:rPr>
                <m:t>(</m:t>
              </m:r>
              <m:r>
                <m:t>t</m:t>
              </m:r>
              <m:r>
                <m:rPr>
                  <m:sty m:val="p"/>
                </m:rPr>
                <m:t>)</m:t>
              </m:r>
            </m:e>
          </m:d>
          <m:r>
            <m:rPr>
              <m:sty m:val="p"/>
            </m:rPr>
            <m:t>⋅</m:t>
          </m:r>
          <m:r>
            <m:rPr>
              <m:sty m:val="p"/>
            </m:rPr>
            <m:t>Δ</m:t>
          </m:r>
          <m:r>
            <m:t>t</m:t>
          </m:r>
          <m:r>
            <m:rPr>
              <m:sty m:val="p"/>
            </m:rPr>
            <m:t>,</m:t>
          </m:r>
          <m:r>
            <m:t> </m:t>
          </m:r>
          <m:r>
            <m:t>j</m:t>
          </m:r>
          <m:r>
            <m:rPr>
              <m:sty m:val="p"/>
            </m:rPr>
            <m:t>=</m:t>
          </m:r>
          <m:r>
            <m:t>1</m:t>
          </m:r>
          <m:r>
            <m:rPr>
              <m:sty m:val="p"/>
            </m:rPr>
            <m:t>,</m:t>
          </m:r>
          <m:r>
            <m:t>2</m:t>
          </m:r>
          <m:r>
            <m:rPr>
              <m:sty m:val="p"/>
            </m:rPr>
            <m:t>,</m:t>
          </m:r>
          <m:r>
            <m:t>3</m:t>
          </m:r>
        </m:oMath>
      </m:oMathPara>
    </w:p>
    <w:p>
      <w:pPr>
        <w:pStyle w:val="FirstParagraph"/>
      </w:pPr>
      <w:r>
        <w:rPr>
          <w:rFonts w:hint="eastAsia"/>
        </w:rPr>
        <w:t xml:space="preserve">该约束将水位约束（C2）与流量决策联系起来：出库流量</w:t>
      </w:r>
      <w:r>
        <w:t xml:space="preserve"> </w:t>
      </w:r>
      <m:oMath>
        <m:sSub>
          <m:e>
            <m:r>
              <m:t>Q</m:t>
            </m:r>
          </m:e>
          <m:sub>
            <m:r>
              <m:t>o</m:t>
            </m:r>
            <m:r>
              <m:t>u</m:t>
            </m:r>
            <m:r>
              <m:t>t</m:t>
            </m:r>
            <m:r>
              <m:rPr>
                <m:sty m:val="p"/>
              </m:rPr>
              <m:t>,</m:t>
            </m:r>
            <m:r>
              <m:t>j</m:t>
            </m:r>
          </m:sub>
        </m:sSub>
      </m:oMath>
      <w:r>
        <w:t xml:space="preserve"> </w:t>
      </w:r>
      <w:r>
        <w:rPr>
          <w:rFonts w:hint="eastAsia"/>
        </w:rPr>
        <w:t xml:space="preserve">由发电流量和泄洪流量两部分组成，发电流量又由机组出力分配决定。</w:t>
      </w:r>
    </w:p>
    <w:p>
      <w:pPr>
        <w:pStyle w:val="BodyText"/>
      </w:pPr>
      <w:r>
        <w:rPr>
          <w:rFonts w:hint="eastAsia"/>
          <w:b/>
          <w:bCs/>
        </w:rPr>
        <w:t xml:space="preserve">（C8）机组最短开停机时间约束</w:t>
      </w:r>
      <w:r>
        <w:rPr>
          <w:rFonts w:hint="eastAsia"/>
        </w:rPr>
        <w:t xml:space="preserve">——防止机组频繁启停损伤设备：</w:t>
      </w:r>
    </w:p>
    <w:p>
      <w:pPr>
        <w:pStyle w:val="BodyText"/>
      </w:pPr>
      <w:r>
        <w:rPr>
          <w:rFonts w:hint="eastAsia"/>
        </w:rPr>
        <w:t xml:space="preserve">每台机组开机后须持续运行不低于最短开机时间，停机后须持续停机不低于最短停机时间。原始研究报告给出了DLC模式下多台机组顺序开停的具体时间参数（每台机组间隔数分钟），确保启停过程有序可控。</w:t>
      </w:r>
    </w:p>
    <w:p>
      <w:pPr>
        <w:pStyle w:val="BodyText"/>
      </w:pPr>
      <w:r>
        <w:rPr>
          <w:rFonts w:hint="eastAsia"/>
        </w:rPr>
        <w:t xml:space="preserve">上述八类约束构成了EDC优化问题的完整约束体系，与Yeh</w:t>
      </w:r>
      <w:r>
        <w:t xml:space="preserve"> [16-12] </w:t>
      </w:r>
      <w:r>
        <w:rPr>
          <w:rFonts w:hint="eastAsia"/>
        </w:rPr>
        <w:t xml:space="preserve">对水库管理模型的经典综述中总结的约束分类一致。其中（C1）功率平衡和（C2）水位安全是核心硬约束，（C5）水力耦合是梯级问题区别于单站问题的本质特征，（C3）振动区和（C8）启停时间是水电调度特有的工程约束。</w:t>
      </w:r>
    </w:p>
    <w:p>
      <w:pPr>
        <w:pStyle w:val="BodyText"/>
      </w:pPr>
      <w:r>
        <w:rPr>
          <w:rFonts w:hint="eastAsia"/>
          <w:b/>
          <w:bCs/>
        </w:rPr>
        <w:t xml:space="preserve">求解方法</w:t>
      </w:r>
      <w:r>
        <w:rPr>
          <w:rFonts w:hint="eastAsia"/>
        </w:rPr>
        <w:t xml:space="preserve">：针对该混合整数非线性规划问题，采用”</w:t>
      </w:r>
      <w:r>
        <w:rPr>
          <w:rFonts w:hint="eastAsia"/>
          <w:b/>
          <w:bCs/>
        </w:rPr>
        <w:t xml:space="preserve">改进差分进化算法（DE）+</w:t>
      </w:r>
      <w:r>
        <w:rPr>
          <w:b/>
          <w:bCs/>
        </w:rPr>
        <w:t xml:space="preserve"> </w:t>
      </w:r>
      <w:r>
        <w:rPr>
          <w:rFonts w:hint="eastAsia"/>
          <w:b/>
          <w:bCs/>
        </w:rPr>
        <w:t xml:space="preserve">动态规划（DP）</w:t>
      </w:r>
      <w:r>
        <w:rPr>
          <w:rFonts w:hint="eastAsia"/>
        </w:rPr>
        <w:t xml:space="preserve">”两阶段求解，这一组合策略借鉴了Cheng等</w:t>
      </w:r>
      <w:r>
        <w:t xml:space="preserve"> [16-15] </w:t>
      </w:r>
      <w:r>
        <w:rPr>
          <w:rFonts w:hint="eastAsia"/>
        </w:rPr>
        <w:t xml:space="preserve">将智能优化算法与传统方法混合求解水电调度问题的思路：</w:t>
      </w:r>
      <w:r>
        <w:t xml:space="preserve"> </w:t>
      </w:r>
      <w:r>
        <w:t xml:space="preserve">- </w:t>
      </w:r>
      <w:r>
        <w:rPr>
          <w:rFonts w:hint="eastAsia"/>
        </w:rPr>
        <w:t xml:space="preserve">第一阶段（DE）：确定各站运行机组组合（整数决策）</w:t>
      </w:r>
      <w:r>
        <w:t xml:space="preserve"> </w:t>
      </w:r>
      <w:r>
        <w:t xml:space="preserve">- </w:t>
      </w:r>
      <w:r>
        <w:rPr>
          <w:rFonts w:hint="eastAsia"/>
        </w:rPr>
        <w:t xml:space="preserve">第二阶段（DP）：在确定机组组合的基础上，优化各机组出力分配（连续决策）</w:t>
      </w:r>
    </w:p>
    <w:p>
      <w:pPr>
        <w:pStyle w:val="BodyText"/>
      </w:pPr>
      <w:r>
        <w:rPr>
          <w:rFonts w:hint="eastAsia"/>
        </w:rPr>
        <w:t xml:space="preserve">要求求解时间</w:t>
      </w:r>
      <w:r>
        <w:t xml:space="preserve"> &lt; 10 </w:t>
      </w:r>
      <w:r>
        <w:rPr>
          <w:rFonts w:hint="eastAsia"/>
        </w:rPr>
        <w:t xml:space="preserve">秒（满足</w:t>
      </w:r>
      <w:r>
        <w:t xml:space="preserve"> AGC </w:t>
      </w:r>
      <w:r>
        <w:rPr>
          <w:rFonts w:hint="eastAsia"/>
        </w:rPr>
        <w:t xml:space="preserve">服务的时效性要求）。</w:t>
      </w:r>
    </w:p>
    <w:bookmarkEnd w:id="18"/>
    <w:bookmarkStart w:id="19" w:name="机组特性参数的在线率定"/>
    <w:p>
      <w:pPr>
        <w:pStyle w:val="Heading3"/>
      </w:pPr>
      <w:r>
        <w:rPr>
          <w:rStyle w:val="SectionNumber"/>
        </w:rPr>
        <w:t xml:space="preserve">1.4.3</w:t>
      </w:r>
      <w:r>
        <w:tab/>
      </w:r>
      <w:r>
        <w:t xml:space="preserve">16.3.3 </w:t>
      </w:r>
      <w:r>
        <w:rPr>
          <w:rFonts w:hint="eastAsia"/>
        </w:rPr>
        <w:t xml:space="preserve">机组特性参数的在线率定</w:t>
      </w:r>
    </w:p>
    <w:p>
      <w:pPr>
        <w:pStyle w:val="FirstParagraph"/>
      </w:pPr>
      <w:r>
        <w:rPr>
          <w:rFonts w:hint="eastAsia"/>
        </w:rPr>
        <w:t xml:space="preserve">机组</w:t>
      </w:r>
      <w:r>
        <w:t xml:space="preserve"> N-H-Q </w:t>
      </w:r>
      <w:r>
        <w:rPr>
          <w:rFonts w:hint="eastAsia"/>
        </w:rPr>
        <w:t xml:space="preserve">特性曲面的准确性直接决定</w:t>
      </w:r>
      <w:r>
        <w:t xml:space="preserve"> EDC </w:t>
      </w:r>
      <w:r>
        <w:rPr>
          <w:rFonts w:hint="eastAsia"/>
        </w:rPr>
        <w:t xml:space="preserve">分配的经济性。传统做法是直接沿用出厂模型试验曲线，但原型机组安装后的实际特性与模型试验存在偏差，且各台机组因安装工艺和后期大修的差异，特性曲线会呈现出显著的个体差异，若忽略这些差异并在机组间平均分配负荷，将引入可观的经济损耗（来源：原始研究报告第2.1.2节）。</w:t>
      </w:r>
    </w:p>
    <w:p>
      <w:pPr>
        <w:pStyle w:val="BodyText"/>
      </w:pPr>
      <w:r>
        <w:rPr>
          <w:rFonts w:hint="eastAsia"/>
        </w:rPr>
        <w:t xml:space="preserve">率定方法采用”现场实测+曲线拟合”：在现场实测若干典型水头（如5m、10m、15m等）下的流量、出力数据，剔除明显不合理数据后，按照”质心法”将某一典型水头下的实测数据按平均总趋势修正，再用三次曲线最小二乘拟合成该水头下的机组出力特性曲线</w:t>
      </w:r>
      <w:r>
        <w:t xml:space="preserve"> </w:t>
      </w:r>
      <m:oMath>
        <m:sSub>
          <m:e>
            <m:r>
              <m:t>q</m:t>
            </m:r>
          </m:e>
          <m:sub>
            <m:r>
              <m:t>i</m:t>
            </m:r>
          </m:sub>
        </m:sSub>
        <m:r>
          <m:rPr>
            <m:sty m:val="p"/>
          </m:rPr>
          <m:t>=</m:t>
        </m:r>
        <m:sSub>
          <m:e>
            <m:r>
              <m:t>a</m:t>
            </m:r>
          </m:e>
          <m:sub>
            <m:r>
              <m:t>0</m:t>
            </m:r>
          </m:sub>
        </m:sSub>
        <m:r>
          <m:rPr>
            <m:sty m:val="p"/>
          </m:rPr>
          <m:t>+</m:t>
        </m:r>
        <m:sSub>
          <m:e>
            <m:r>
              <m:t>a</m:t>
            </m:r>
          </m:e>
          <m:sub>
            <m:r>
              <m:t>1</m:t>
            </m:r>
          </m:sub>
        </m:sSub>
        <m:r>
          <m:t>p</m:t>
        </m:r>
        <m:r>
          <m:rPr>
            <m:sty m:val="p"/>
          </m:rPr>
          <m:t>+</m:t>
        </m:r>
        <m:sSub>
          <m:e>
            <m:r>
              <m:t>a</m:t>
            </m:r>
          </m:e>
          <m:sub>
            <m:r>
              <m:t>2</m:t>
            </m:r>
          </m:sub>
        </m:sSub>
        <m:sSup>
          <m:e>
            <m:r>
              <m:t>p</m:t>
            </m:r>
          </m:e>
          <m:sup>
            <m:r>
              <m:t>2</m:t>
            </m:r>
          </m:sup>
        </m:sSup>
        <m:r>
          <m:rPr>
            <m:sty m:val="p"/>
          </m:rPr>
          <m:t>+</m:t>
        </m:r>
        <m:sSub>
          <m:e>
            <m:r>
              <m:t>a</m:t>
            </m:r>
          </m:e>
          <m:sub>
            <m:r>
              <m:t>3</m:t>
            </m:r>
          </m:sub>
        </m:sSub>
        <m:sSup>
          <m:e>
            <m:r>
              <m:t>p</m:t>
            </m:r>
          </m:e>
          <m:sup>
            <m:r>
              <m:t>3</m:t>
            </m:r>
          </m:sup>
        </m:sSup>
      </m:oMath>
      <w:r>
        <w:rPr>
          <w:rFonts w:hint="eastAsia"/>
        </w:rPr>
        <w:t xml:space="preserve">；不同典型水头下的曲线组合，通过”原函数分片近似法”进行水头维度的插值，构成完整的N-H-Q特性曲面。原函数分片近似法的核心思想是：将水头范围分为若干片段，每片段内仅需两条相邻已知水头的单变量曲线通过线性插值即可生成任意水头下的特性曲线，算法简单、计算速度快且占用内存少，满足在线实时调用的需求。</w:t>
      </w:r>
    </w:p>
    <w:p>
      <w:pPr>
        <w:pStyle w:val="BodyText"/>
      </w:pPr>
      <w:r>
        <w:rPr>
          <w:rFonts w:hint="eastAsia"/>
        </w:rPr>
        <w:t xml:space="preserve">在工程实现中，EDC系统对三站每台机组的特性曲线独立维护：每年汛前汛后各进行一次全站机组真机试验更新曲面；日常运行中通过”等微增率预测值与实测发电流量偏差”的持续监测，识别特性曲线漂移，当偏差超出阈值时触发参数核查，确保曲线始终反映机组的真实运行特性。</w:t>
      </w:r>
    </w:p>
    <w:bookmarkEnd w:id="19"/>
    <w:bookmarkStart w:id="20" w:name="改进双向逐次逼近bdpsa求解算法"/>
    <w:p>
      <w:pPr>
        <w:pStyle w:val="Heading3"/>
      </w:pPr>
      <w:r>
        <w:rPr>
          <w:rStyle w:val="SectionNumber"/>
        </w:rPr>
        <w:t xml:space="preserve">1.4.4</w:t>
      </w:r>
      <w:r>
        <w:tab/>
      </w:r>
      <w:r>
        <w:t xml:space="preserve">16.3.4 </w:t>
      </w:r>
      <w:r>
        <w:rPr>
          <w:rFonts w:hint="eastAsia"/>
        </w:rPr>
        <w:t xml:space="preserve">改进双向逐次逼近（BDPSA）求解算法</w:t>
      </w:r>
    </w:p>
    <w:p>
      <w:pPr>
        <w:pStyle w:val="FirstParagraph"/>
      </w:pPr>
      <w:r>
        <w:rPr>
          <w:rFonts w:hint="eastAsia"/>
        </w:rPr>
        <w:t xml:space="preserve">站间负荷优化分配是一个混合整数非线性规划问题</w:t>
      </w:r>
      <w:r>
        <w:t xml:space="preserve"> </w:t>
      </w:r>
      <w:r>
        <w:rPr>
          <w:rFonts w:hint="eastAsia"/>
        </w:rPr>
        <w:t xml:space="preserve">[16-8]，决策空间随机组台数和电站数的增加呈指数增长（</w:t>
      </w:r>
      <w:r>
        <w:rPr>
          <w:rFonts w:hint="eastAsia"/>
        </w:rPr>
        <w:t xml:space="preserve">“维数灾”</w:t>
      </w:r>
      <w:r>
        <w:rPr>
          <w:rFonts w:hint="eastAsia"/>
        </w:rPr>
        <w:t xml:space="preserve">问题）。研究报告提出了</w:t>
      </w:r>
      <w:r>
        <w:rPr>
          <w:rFonts w:hint="eastAsia"/>
          <w:b/>
          <w:bCs/>
        </w:rPr>
        <w:t xml:space="preserve">改进双向逐次逼近（Bidirectional</w:t>
      </w:r>
      <w:r>
        <w:rPr>
          <w:b/>
          <w:bCs/>
        </w:rPr>
        <w:t xml:space="preserve"> Dynamic Programming Successive </w:t>
      </w:r>
      <w:r>
        <w:rPr>
          <w:rFonts w:hint="eastAsia"/>
          <w:b/>
          <w:bCs/>
        </w:rPr>
        <w:t xml:space="preserve">Approximation，BDPSA）</w:t>
      </w:r>
      <w:r>
        <w:rPr>
          <w:rFonts w:hint="eastAsia"/>
        </w:rPr>
        <w:t xml:space="preserve">算法，是对传统动态规划（DP）的关键改进（来源：原始研究报告第4.2节）。</w:t>
      </w:r>
    </w:p>
    <w:p>
      <w:pPr>
        <w:pStyle w:val="BodyText"/>
      </w:pPr>
      <w:r>
        <w:rPr>
          <w:rFonts w:hint="eastAsia"/>
          <w:b/>
          <w:bCs/>
        </w:rPr>
        <w:t xml:space="preserve">传统动态规划的局限</w:t>
      </w:r>
      <w:r>
        <w:rPr>
          <w:rFonts w:hint="eastAsia"/>
        </w:rPr>
        <w:t xml:space="preserve">：传统DP</w:t>
      </w:r>
      <w:r>
        <w:t xml:space="preserve"> [16-10] </w:t>
      </w:r>
      <w:r>
        <w:rPr>
          <w:rFonts w:hint="eastAsia"/>
        </w:rPr>
        <w:t xml:space="preserve">将优化过程视为单向多阶段决策，从初始状态（总负荷为</w:t>
      </w:r>
      <m:oMath>
        <m:sSub>
          <m:e>
            <m:r>
              <m:t>P</m:t>
            </m:r>
          </m:e>
          <m:sub>
            <m:r>
              <m:t>c</m:t>
            </m:r>
            <m:r>
              <m:t>m</m:t>
            </m:r>
            <m:r>
              <m:t>d</m:t>
            </m:r>
          </m:sub>
        </m:sSub>
      </m:oMath>
      <w:r>
        <w:rPr>
          <w:rFonts w:hint="eastAsia"/>
        </w:rPr>
        <w:t xml:space="preserve">）逐步分配到终止状态（各站负荷分配完毕），计算量随阶段数呈几何级增长，无法满足AGC要求的单次求解时间&lt;1秒的实时性要求。</w:t>
      </w:r>
    </w:p>
    <w:p>
      <w:pPr>
        <w:pStyle w:val="BodyText"/>
      </w:pPr>
      <w:r>
        <w:rPr>
          <w:rFonts w:hint="eastAsia"/>
          <w:b/>
          <w:bCs/>
        </w:rPr>
        <w:t xml:space="preserve">BDPSA的创新</w:t>
      </w:r>
      <w:r>
        <w:rPr>
          <w:rFonts w:hint="eastAsia"/>
        </w:rPr>
        <w:t xml:space="preserve">：利用最优化原理的核心特性——最优路径的任意子路径也必定是最优路径——将原问题分解为正向和逆向两个子问题同时求解，这一思路是对Yakowitz</w:t>
      </w:r>
      <w:r>
        <w:t xml:space="preserve"> [16-11] </w:t>
      </w:r>
      <w:r>
        <w:rPr>
          <w:rFonts w:hint="eastAsia"/>
        </w:rPr>
        <w:t xml:space="preserve">总结的水资源动态规划方法的重要扩展。具体而言，假设全局最优分配路径为</w:t>
      </w:r>
      <w:r>
        <w:t xml:space="preserve"> </w:t>
      </w:r>
      <m:oMath>
        <m:sSup>
          <m:e>
            <m:r>
              <m:t>P</m:t>
            </m:r>
          </m:e>
          <m:sup>
            <m:r>
              <m:rPr>
                <m:sty m:val="p"/>
              </m:rPr>
              <m:t>*</m:t>
            </m:r>
          </m:sup>
        </m:sSup>
      </m:oMath>
      <w:r>
        <w:rPr>
          <w:rFonts w:hint="eastAsia"/>
        </w:rPr>
        <w:t xml:space="preserve">，则左半段（从</w:t>
      </w:r>
      <w:r>
        <w:t xml:space="preserve"> </w:t>
      </w:r>
      <m:oMath>
        <m:sSub>
          <m:e>
            <m:r>
              <m:t>P</m:t>
            </m:r>
          </m:e>
          <m:sub>
            <m:r>
              <m:t>c</m:t>
            </m:r>
            <m:r>
              <m:t>m</m:t>
            </m:r>
            <m:r>
              <m:t>d</m:t>
            </m:r>
          </m:sub>
        </m:sSub>
      </m:oMath>
      <w:r>
        <w:t xml:space="preserve"> </w:t>
      </w:r>
      <w:r>
        <w:rPr>
          <w:rFonts w:hint="eastAsia"/>
        </w:rPr>
        <w:t xml:space="preserve">到中间状态</w:t>
      </w:r>
      <w:r>
        <w:t xml:space="preserve"> </w:t>
      </w:r>
      <m:oMath>
        <m:sSub>
          <m:e>
            <m:r>
              <m:t>P</m:t>
            </m:r>
          </m:e>
          <m:sub>
            <m:r>
              <m:t>m</m:t>
            </m:r>
            <m:r>
              <m:t>i</m:t>
            </m:r>
            <m:r>
              <m:t>d</m:t>
            </m:r>
          </m:sub>
        </m:sSub>
      </m:oMath>
      <w:r>
        <w:rPr>
          <w:rFonts w:hint="eastAsia"/>
        </w:rPr>
        <w:t xml:space="preserve">）和右半段（从</w:t>
      </w:r>
      <w:r>
        <w:t xml:space="preserve"> </w:t>
      </w:r>
      <m:oMath>
        <m:sSub>
          <m:e>
            <m:r>
              <m:t>P</m:t>
            </m:r>
          </m:e>
          <m:sub>
            <m:r>
              <m:t>m</m:t>
            </m:r>
            <m:r>
              <m:t>i</m:t>
            </m:r>
            <m:r>
              <m:t>d</m:t>
            </m:r>
          </m:sub>
        </m:sSub>
      </m:oMath>
      <w:r>
        <w:t xml:space="preserve"> </w:t>
      </w:r>
      <w:r>
        <w:rPr>
          <w:rFonts w:hint="eastAsia"/>
        </w:rPr>
        <w:t xml:space="preserve">到零负荷）必然都是各自的最优路径。因此，EDC系统可以用计算机多线程技术，正向（从上游向下游）和逆向（从下游向上游）同时求解，理论上将计算时间缩短至原来的一半以下。</w:t>
      </w:r>
    </w:p>
    <w:p>
      <w:pPr>
        <w:pStyle w:val="BodyText"/>
      </w:pPr>
      <w:r>
        <w:rPr>
          <w:rFonts w:hint="eastAsia"/>
          <w:b/>
          <w:bCs/>
        </w:rPr>
        <w:t xml:space="preserve">BDPSA算法的完整流程</w:t>
      </w:r>
      <w:r>
        <w:rPr>
          <w:rFonts w:hint="eastAsia"/>
        </w:rPr>
        <w:t xml:space="preserve">可分为五个步骤：</w:t>
      </w:r>
    </w:p>
    <w:p>
      <w:pPr>
        <w:pStyle w:val="BodyText"/>
      </w:pPr>
      <w:r>
        <w:rPr>
          <w:rFonts w:hint="eastAsia"/>
          <w:b/>
          <w:bCs/>
        </w:rPr>
        <w:t xml:space="preserve">步骤一：初始化与变量离散化</w:t>
      </w:r>
      <w:r>
        <w:rPr>
          <w:rFonts w:hint="eastAsia"/>
        </w:rPr>
        <w:t xml:space="preserve">。主线程从数据库读取各站水位-库容关系曲线、水位运行限制、出力运行限制、机组振动区参数等基础数据；通过通信系统从各站AGC实时获取当前水库上下游水位、入库流量、区间流量、机组实发出力等运行数据。在此基础上，对状态变量（各站待分配有功负荷）和决策变量（各站分配出力）进行离散化，建立搜索网格。</w:t>
      </w:r>
    </w:p>
    <w:p>
      <w:pPr>
        <w:pStyle w:val="BodyText"/>
      </w:pPr>
      <w:r>
        <w:rPr>
          <w:rFonts w:hint="eastAsia"/>
          <w:b/>
          <w:bCs/>
        </w:rPr>
        <w:t xml:space="preserve">步骤二：启动双向并行递推</w:t>
      </w:r>
      <w:r>
        <w:rPr>
          <w:rFonts w:hint="eastAsia"/>
        </w:rPr>
        <w:t xml:space="preserve">。主线程启动子线程A（正向递推）和子线程B（逆向递推）。子线程A从初始状态（梯级总待分配负荷</w:t>
      </w:r>
      <w:r>
        <w:t xml:space="preserve"> </w:t>
      </w:r>
      <m:oMath>
        <m:sSub>
          <m:e>
            <m:r>
              <m:t>P</m:t>
            </m:r>
          </m:e>
          <m:sub>
            <m:r>
              <m:t>c</m:t>
            </m:r>
            <m:r>
              <m:t>m</m:t>
            </m:r>
            <m:r>
              <m:t>d</m:t>
            </m:r>
          </m:sub>
        </m:sSub>
      </m:oMath>
      <w:r>
        <w:rPr>
          <w:rFonts w:hint="eastAsia"/>
        </w:rPr>
        <w:t xml:space="preserve">）出发，按电站顺序（瀑布沟→深溪沟→枕头坝）逐阶段搜索最优分配路径；子线程B从终止状态（待分配负荷为零）出发，逆序（枕头坝→深溪沟→瀑布沟）搜索最优路径。两个子线程可采用同步或异步两种并行方式。同步方式下，每轮两个子线程各递推一个阶段后同步等待；异步方式下，两个子线程独立连续递推，互不等待。异步方式在各阶段计算量差异较大时（如瀑布沟12台机组搜索空间远大于枕头坝3台机组）效率优势更为明显。</w:t>
      </w:r>
    </w:p>
    <w:p>
      <w:pPr>
        <w:pStyle w:val="BodyText"/>
      </w:pPr>
      <w:r>
        <w:rPr>
          <w:rFonts w:hint="eastAsia"/>
          <w:b/>
          <w:bCs/>
        </w:rPr>
        <w:t xml:space="preserve">步骤三：双向耦合计算</w:t>
      </w:r>
      <w:r>
        <w:rPr>
          <w:rFonts w:hint="eastAsia"/>
        </w:rPr>
        <w:t xml:space="preserve">。当子线程A的当前计算阶段</w:t>
      </w:r>
      <w:r>
        <w:t xml:space="preserve"> </w:t>
      </w:r>
      <m:oMath>
        <m:sSub>
          <m:e>
            <m:r>
              <m:t>k</m:t>
            </m:r>
          </m:e>
          <m:sub>
            <m:r>
              <m:t>A</m:t>
            </m:r>
          </m:sub>
        </m:sSub>
      </m:oMath>
      <w:r>
        <w:t xml:space="preserve"> </w:t>
      </w:r>
      <w:r>
        <w:rPr>
          <w:rFonts w:hint="eastAsia"/>
        </w:rPr>
        <w:t xml:space="preserve">与子线程B的当前计算阶段</w:t>
      </w:r>
      <w:r>
        <w:t xml:space="preserve"> </w:t>
      </w:r>
      <m:oMath>
        <m:sSub>
          <m:e>
            <m:r>
              <m:t>k</m:t>
            </m:r>
          </m:e>
          <m:sub>
            <m:r>
              <m:t>B</m:t>
            </m:r>
          </m:sub>
        </m:sSub>
      </m:oMath>
      <w:r>
        <w:t xml:space="preserve"> </w:t>
      </w:r>
      <w:r>
        <w:rPr>
          <w:rFonts w:hint="eastAsia"/>
        </w:rPr>
        <w:t xml:space="preserve">满足</w:t>
      </w:r>
      <w:r>
        <w:t xml:space="preserve"> </w:t>
      </w:r>
      <m:oMath>
        <m:sSub>
          <m:e>
            <m:r>
              <m:t>k</m:t>
            </m:r>
          </m:e>
          <m:sub>
            <m:r>
              <m:t>A</m:t>
            </m:r>
          </m:sub>
        </m:sSub>
        <m:r>
          <m:rPr>
            <m:sty m:val="p"/>
          </m:rPr>
          <m:t>≥</m:t>
        </m:r>
        <m:sSub>
          <m:e>
            <m:r>
              <m:t>k</m:t>
            </m:r>
          </m:e>
          <m:sub>
            <m:r>
              <m:t>B</m:t>
            </m:r>
          </m:sub>
        </m:sSub>
      </m:oMath>
      <w:r>
        <w:t xml:space="preserve"> </w:t>
      </w:r>
      <w:r>
        <w:rPr>
          <w:rFonts w:hint="eastAsia"/>
        </w:rPr>
        <w:t xml:space="preserve">时，说明两个子线程已共同覆盖所有阶段，主线程通知两子线程停止递推。选择耦合阶段</w:t>
      </w:r>
      <w:r>
        <w:t xml:space="preserve"> </w:t>
      </w:r>
      <m:oMath>
        <m:sSup>
          <m:e>
            <m:r>
              <m:t>k</m:t>
            </m:r>
          </m:e>
          <m:sup>
            <m:r>
              <m:rPr>
                <m:sty m:val="p"/>
              </m:rPr>
              <m:t>*</m:t>
            </m:r>
          </m:sup>
        </m:sSup>
      </m:oMath>
      <w:r>
        <w:rPr>
          <w:rFonts w:hint="eastAsia"/>
        </w:rPr>
        <w:t xml:space="preserve">（同步方式下由阶段总数的奇偶性确定，异步方式下由两子线程实际递推速度决定），在耦合阶段遍历待分配负荷的所有可行取值</w:t>
      </w:r>
      <w:r>
        <w:t xml:space="preserve"> </w:t>
      </w:r>
      <m:oMath>
        <m:sSub>
          <m:e>
            <m:r>
              <m:t>P</m:t>
            </m:r>
          </m:e>
          <m:sub>
            <m:r>
              <m:t>m</m:t>
            </m:r>
            <m:r>
              <m:t>i</m:t>
            </m:r>
            <m:r>
              <m:t>d</m:t>
            </m:r>
          </m:sub>
        </m:sSub>
      </m:oMath>
      <w:r>
        <w:rPr>
          <w:rFonts w:hint="eastAsia"/>
        </w:rPr>
        <w:t xml:space="preserve">，计算正向总目标函数</w:t>
      </w:r>
      <w:r>
        <w:t xml:space="preserve"> </w:t>
      </w:r>
      <m:oMath>
        <m:sSup>
          <m:e>
            <m:r>
              <m:t>J</m:t>
            </m:r>
          </m:e>
          <m:sup>
            <m:r>
              <m:rPr>
                <m:sty m:val="p"/>
              </m:rPr>
              <m:t>+</m:t>
            </m:r>
          </m:sup>
        </m:sSup>
        <m:r>
          <m:rPr>
            <m:sty m:val="p"/>
          </m:rPr>
          <m:t>(</m:t>
        </m:r>
        <m:sSub>
          <m:e>
            <m:r>
              <m:t>P</m:t>
            </m:r>
          </m:e>
          <m:sub>
            <m:r>
              <m:t>m</m:t>
            </m:r>
            <m:r>
              <m:t>i</m:t>
            </m:r>
            <m:r>
              <m:t>d</m:t>
            </m:r>
          </m:sub>
        </m:sSub>
        <m:r>
          <m:rPr>
            <m:sty m:val="p"/>
          </m:rPr>
          <m:t>)</m:t>
        </m:r>
      </m:oMath>
      <w:r>
        <w:t xml:space="preserve"> </w:t>
      </w:r>
      <w:r>
        <w:rPr>
          <w:rFonts w:hint="eastAsia"/>
        </w:rPr>
        <w:t xml:space="preserve">与逆向总目标函数</w:t>
      </w:r>
      <w:r>
        <w:t xml:space="preserve"> </w:t>
      </w:r>
      <m:oMath>
        <m:sSup>
          <m:e>
            <m:r>
              <m:t>J</m:t>
            </m:r>
          </m:e>
          <m:sup>
            <m:r>
              <m:rPr>
                <m:sty m:val="p"/>
              </m:rPr>
              <m:t>−</m:t>
            </m:r>
          </m:sup>
        </m:sSup>
        <m:r>
          <m:rPr>
            <m:sty m:val="p"/>
          </m:rPr>
          <m:t>(</m:t>
        </m:r>
        <m:sSub>
          <m:e>
            <m:r>
              <m:t>P</m:t>
            </m:r>
          </m:e>
          <m:sub>
            <m:r>
              <m:t>m</m:t>
            </m:r>
            <m:r>
              <m:t>i</m:t>
            </m:r>
            <m:r>
              <m:t>d</m:t>
            </m:r>
          </m:sub>
        </m:sSub>
        <m:r>
          <m:rPr>
            <m:sty m:val="p"/>
          </m:rPr>
          <m:t>)</m:t>
        </m:r>
      </m:oMath>
      <w:r>
        <w:t xml:space="preserve"> </w:t>
      </w:r>
      <w:r>
        <w:rPr>
          <w:rFonts w:hint="eastAsia"/>
        </w:rPr>
        <w:t xml:space="preserve">之和</w:t>
      </w:r>
      <w:r>
        <w:t xml:space="preserve"> </w:t>
      </w:r>
      <m:oMath>
        <m:sSup>
          <m:e>
            <m:r>
              <m:t>J</m:t>
            </m:r>
          </m:e>
          <m:sup>
            <m:r>
              <m:rPr>
                <m:sty m:val="p"/>
              </m:rPr>
              <m:t>+</m:t>
            </m:r>
          </m:sup>
        </m:sSup>
        <m:r>
          <m:rPr>
            <m:sty m:val="p"/>
          </m:rPr>
          <m:t>(</m:t>
        </m:r>
        <m:sSub>
          <m:e>
            <m:r>
              <m:t>P</m:t>
            </m:r>
          </m:e>
          <m:sub>
            <m:r>
              <m:t>m</m:t>
            </m:r>
            <m:r>
              <m:t>i</m:t>
            </m:r>
            <m:r>
              <m:t>d</m:t>
            </m:r>
          </m:sub>
        </m:sSub>
        <m:r>
          <m:rPr>
            <m:sty m:val="p"/>
          </m:rPr>
          <m:t>)</m:t>
        </m:r>
        <m:r>
          <m:rPr>
            <m:sty m:val="p"/>
          </m:rPr>
          <m:t>+</m:t>
        </m:r>
        <m:sSup>
          <m:e>
            <m:r>
              <m:t>J</m:t>
            </m:r>
          </m:e>
          <m:sup>
            <m:r>
              <m:rPr>
                <m:sty m:val="p"/>
              </m:rPr>
              <m:t>−</m:t>
            </m:r>
          </m:sup>
        </m:sSup>
        <m:r>
          <m:rPr>
            <m:sty m:val="p"/>
          </m:rPr>
          <m:t>(</m:t>
        </m:r>
        <m:sSub>
          <m:e>
            <m:r>
              <m:t>P</m:t>
            </m:r>
          </m:e>
          <m:sub>
            <m:r>
              <m:t>m</m:t>
            </m:r>
            <m:r>
              <m:t>i</m:t>
            </m:r>
            <m:r>
              <m:t>d</m:t>
            </m:r>
          </m:sub>
        </m:sSub>
        <m:r>
          <m:rPr>
            <m:sty m:val="p"/>
          </m:rPr>
          <m:t>)</m:t>
        </m:r>
      </m:oMath>
      <w:r>
        <w:rPr>
          <w:rFonts w:hint="eastAsia"/>
        </w:rPr>
        <w:t xml:space="preserve">，取使总目标函数最小的</w:t>
      </w:r>
      <w:r>
        <w:t xml:space="preserve"> </w:t>
      </w:r>
      <m:oMath>
        <m:sSubSup>
          <m:e>
            <m:r>
              <m:t>P</m:t>
            </m:r>
          </m:e>
          <m:sub>
            <m:r>
              <m:t>m</m:t>
            </m:r>
            <m:r>
              <m:t>i</m:t>
            </m:r>
            <m:r>
              <m:t>d</m:t>
            </m:r>
          </m:sub>
          <m:sup>
            <m:r>
              <m:rPr>
                <m:sty m:val="p"/>
              </m:rPr>
              <m:t>*</m:t>
            </m:r>
          </m:sup>
        </m:sSubSup>
      </m:oMath>
      <w:r>
        <w:t xml:space="preserve"> </w:t>
      </w:r>
      <w:r>
        <w:rPr>
          <w:rFonts w:hint="eastAsia"/>
        </w:rPr>
        <w:t xml:space="preserve">为最优耦合点。</w:t>
      </w:r>
    </w:p>
    <w:p>
      <w:pPr>
        <w:pStyle w:val="BodyText"/>
      </w:pPr>
      <w:r>
        <w:rPr>
          <w:rFonts w:hint="eastAsia"/>
          <w:b/>
          <w:bCs/>
        </w:rPr>
        <w:t xml:space="preserve">步骤四：拼接最优决策序列</w:t>
      </w:r>
      <w:r>
        <w:rPr>
          <w:rFonts w:hint="eastAsia"/>
        </w:rPr>
        <w:t xml:space="preserve">。将</w:t>
      </w:r>
      <w:r>
        <w:t xml:space="preserve"> </w:t>
      </w:r>
      <m:oMath>
        <m:sSubSup>
          <m:e>
            <m:r>
              <m:t>P</m:t>
            </m:r>
          </m:e>
          <m:sub>
            <m:r>
              <m:t>m</m:t>
            </m:r>
            <m:r>
              <m:t>i</m:t>
            </m:r>
            <m:r>
              <m:t>d</m:t>
            </m:r>
          </m:sub>
          <m:sup>
            <m:r>
              <m:rPr>
                <m:sty m:val="p"/>
              </m:rPr>
              <m:t>*</m:t>
            </m:r>
          </m:sup>
        </m:sSubSup>
      </m:oMath>
      <w:r>
        <w:t xml:space="preserve"> </w:t>
      </w:r>
      <w:r>
        <w:rPr>
          <w:rFonts w:hint="eastAsia"/>
        </w:rPr>
        <w:t xml:space="preserve">代入正向最优决策子序列和逆向最优决策子序列，拼接为完整的最优分配方案：各站分配出力</w:t>
      </w:r>
      <w:r>
        <w:t xml:space="preserve"> </w:t>
      </w:r>
      <m:oMath>
        <m:r>
          <m:rPr>
            <m:sty m:val="p"/>
          </m:rPr>
          <m:t>(</m:t>
        </m:r>
        <m:sSubSup>
          <m:e>
            <m:r>
              <m:t>P</m:t>
            </m:r>
          </m:e>
          <m:sub>
            <m:r>
              <m:t>1</m:t>
            </m:r>
          </m:sub>
          <m:sup>
            <m:r>
              <m:rPr>
                <m:sty m:val="p"/>
              </m:rPr>
              <m:t>*</m:t>
            </m:r>
          </m:sup>
        </m:sSubSup>
        <m:r>
          <m:rPr>
            <m:sty m:val="p"/>
          </m:rPr>
          <m:t>,</m:t>
        </m:r>
        <m:sSubSup>
          <m:e>
            <m:r>
              <m:t>P</m:t>
            </m:r>
          </m:e>
          <m:sub>
            <m:r>
              <m:t>2</m:t>
            </m:r>
          </m:sub>
          <m:sup>
            <m:r>
              <m:rPr>
                <m:sty m:val="p"/>
              </m:rPr>
              <m:t>*</m:t>
            </m:r>
          </m:sup>
        </m:sSubSup>
        <m:r>
          <m:rPr>
            <m:sty m:val="p"/>
          </m:rPr>
          <m:t>,</m:t>
        </m:r>
        <m:sSubSup>
          <m:e>
            <m:r>
              <m:t>P</m:t>
            </m:r>
          </m:e>
          <m:sub>
            <m:r>
              <m:t>3</m:t>
            </m:r>
          </m:sub>
          <m:sup>
            <m:r>
              <m:rPr>
                <m:sty m:val="p"/>
              </m:rPr>
              <m:t>*</m:t>
            </m:r>
          </m:sup>
        </m:sSubSup>
        <m:r>
          <m:rPr>
            <m:sty m:val="p"/>
          </m:rPr>
          <m:t>)</m:t>
        </m:r>
      </m:oMath>
      <w:r>
        <w:rPr>
          <w:rFonts w:hint="eastAsia"/>
        </w:rPr>
        <w:t xml:space="preserve">，使得梯级总耗水率最小且所有约束均满足。</w:t>
      </w:r>
    </w:p>
    <w:p>
      <w:pPr>
        <w:pStyle w:val="BodyText"/>
      </w:pPr>
      <w:r>
        <w:rPr>
          <w:rFonts w:hint="eastAsia"/>
          <w:b/>
          <w:bCs/>
        </w:rPr>
        <w:t xml:space="preserve">步骤五：约束校验与输出</w:t>
      </w:r>
      <w:r>
        <w:rPr>
          <w:rFonts w:hint="eastAsia"/>
        </w:rPr>
        <w:t xml:space="preserve">。对拼接后的分配方案进行全约束校验（功率平衡、水位安全、振动区回避、站间转移限制等）。若存在轻微约束冲突（如因机组检修导致可用机组集合变化），执行快速在线修正；若约束冲突严重，退回上一步调整耦合点。校验通过后，输出各站出力指令至电站层AGC执行。</w:t>
      </w:r>
    </w:p>
    <w:p>
      <w:pPr>
        <w:pStyle w:val="BodyText"/>
      </w:pPr>
      <w:r>
        <w:rPr>
          <w:rFonts w:hint="eastAsia"/>
          <w:b/>
          <w:bCs/>
        </w:rPr>
        <w:t xml:space="preserve">双向耦合机制</w:t>
      </w:r>
      <w:r>
        <w:rPr>
          <w:rFonts w:hint="eastAsia"/>
        </w:rPr>
        <w:t xml:space="preserve">的数学本质：记正向递推得到的耦合阶段目标函数为</w:t>
      </w:r>
      <w:r>
        <w:t xml:space="preserve"> </w:t>
      </w:r>
      <m:oMath>
        <m:sSup>
          <m:e>
            <m:r>
              <m:t>J</m:t>
            </m:r>
          </m:e>
          <m:sup>
            <m:r>
              <m:rPr>
                <m:sty m:val="p"/>
              </m:rPr>
              <m:t>+</m:t>
            </m:r>
          </m:sup>
        </m:sSup>
        <m:r>
          <m:rPr>
            <m:sty m:val="p"/>
          </m:rPr>
          <m:t>(</m:t>
        </m:r>
        <m:sSub>
          <m:e>
            <m:r>
              <m:t>P</m:t>
            </m:r>
          </m:e>
          <m:sub>
            <m:r>
              <m:t>m</m:t>
            </m:r>
            <m:r>
              <m:t>i</m:t>
            </m:r>
            <m:r>
              <m:t>d</m:t>
            </m:r>
          </m:sub>
        </m:sSub>
        <m:r>
          <m:rPr>
            <m:sty m:val="p"/>
          </m:rPr>
          <m:t>)</m:t>
        </m:r>
      </m:oMath>
      <w:r>
        <w:rPr>
          <w:rFonts w:hint="eastAsia"/>
        </w:rPr>
        <w:t xml:space="preserve">，逆向递推为</w:t>
      </w:r>
      <w:r>
        <w:t xml:space="preserve"> </w:t>
      </w:r>
      <m:oMath>
        <m:sSup>
          <m:e>
            <m:r>
              <m:t>J</m:t>
            </m:r>
          </m:e>
          <m:sup>
            <m:r>
              <m:rPr>
                <m:sty m:val="p"/>
              </m:rPr>
              <m:t>−</m:t>
            </m:r>
          </m:sup>
        </m:sSup>
        <m:r>
          <m:rPr>
            <m:sty m:val="p"/>
          </m:rPr>
          <m:t>(</m:t>
        </m:r>
        <m:sSub>
          <m:e>
            <m:r>
              <m:t>P</m:t>
            </m:r>
          </m:e>
          <m:sub>
            <m:r>
              <m:t>m</m:t>
            </m:r>
            <m:r>
              <m:t>i</m:t>
            </m:r>
            <m:r>
              <m:t>d</m:t>
            </m:r>
          </m:sub>
        </m:sSub>
        <m:r>
          <m:rPr>
            <m:sty m:val="p"/>
          </m:rPr>
          <m:t>)</m:t>
        </m:r>
      </m:oMath>
      <w:r>
        <w:rPr>
          <w:rFonts w:hint="eastAsia"/>
        </w:rPr>
        <w:t xml:space="preserve">，则耦合问题转化为一维有约束优化：</w:t>
      </w:r>
    </w:p>
    <w:p>
      <w:pPr>
        <w:pStyle w:val="BodyText"/>
      </w:pPr>
      <m:oMathPara>
        <m:oMathParaPr>
          <m:jc m:val="center"/>
        </m:oMathParaPr>
        <m:oMath>
          <m:sSubSup>
            <m:e>
              <m:r>
                <m:t>P</m:t>
              </m:r>
            </m:e>
            <m:sub>
              <m:r>
                <m:t>m</m:t>
              </m:r>
              <m:r>
                <m:t>i</m:t>
              </m:r>
              <m:r>
                <m:t>d</m:t>
              </m:r>
            </m:sub>
            <m:sup>
              <m:r>
                <m:rPr>
                  <m:sty m:val="p"/>
                </m:rPr>
                <m:t>*</m:t>
              </m:r>
            </m:sup>
          </m:sSubSup>
          <m:r>
            <m:rPr>
              <m:sty m:val="p"/>
            </m:rPr>
            <m:t>=</m:t>
          </m:r>
          <m:r>
            <m:rPr>
              <m:sty m:val="p"/>
            </m:rPr>
            <m:t>arg</m:t>
          </m:r>
          <m:limLow>
            <m:e>
              <m:r>
                <m:rPr>
                  <m:sty m:val="p"/>
                </m:rPr>
                <m:t>min</m:t>
              </m:r>
            </m:e>
            <m:lim>
              <m:sSub>
                <m:e>
                  <m:r>
                    <m:t>P</m:t>
                  </m:r>
                </m:e>
                <m:sub>
                  <m:r>
                    <m:t>m</m:t>
                  </m:r>
                  <m:r>
                    <m:t>i</m:t>
                  </m:r>
                  <m:r>
                    <m:t>d</m:t>
                  </m:r>
                </m:sub>
              </m:sSub>
              <m:r>
                <m:rPr>
                  <m:sty m:val="p"/>
                </m:rPr>
                <m:t>∈</m:t>
              </m:r>
              <m:r>
                <m:rPr>
                  <m:sty m:val="p"/>
                </m:rPr>
                <m:t>[</m:t>
              </m:r>
              <m:sSub>
                <m:e>
                  <m:r>
                    <m:t>P</m:t>
                  </m:r>
                </m:e>
                <m:sub>
                  <m:r>
                    <m:t>m</m:t>
                  </m:r>
                  <m:r>
                    <m:t>i</m:t>
                  </m:r>
                  <m:r>
                    <m:t>n</m:t>
                  </m:r>
                </m:sub>
              </m:sSub>
              <m:r>
                <m:rPr>
                  <m:sty m:val="p"/>
                </m:rPr>
                <m:t>,</m:t>
              </m:r>
              <m:sSub>
                <m:e>
                  <m:r>
                    <m:t>P</m:t>
                  </m:r>
                </m:e>
                <m:sub>
                  <m:r>
                    <m:t>m</m:t>
                  </m:r>
                  <m:r>
                    <m:t>a</m:t>
                  </m:r>
                  <m:r>
                    <m:t>x</m:t>
                  </m:r>
                </m:sub>
              </m:sSub>
              <m:r>
                <m:rPr>
                  <m:sty m:val="p"/>
                </m:rPr>
                <m:t>]</m:t>
              </m:r>
            </m:lim>
          </m:limLow>
          <m:d>
            <m:dPr>
              <m:begChr m:val="["/>
              <m:sepChr m:val=""/>
              <m:endChr m:val="]"/>
              <m:grow/>
            </m:dPr>
            <m:e>
              <m:sSup>
                <m:e>
                  <m:r>
                    <m:t>J</m:t>
                  </m:r>
                </m:e>
                <m:sup>
                  <m:r>
                    <m:rPr>
                      <m:sty m:val="p"/>
                    </m:rPr>
                    <m:t>+</m:t>
                  </m:r>
                </m:sup>
              </m:sSup>
              <m:r>
                <m:rPr>
                  <m:sty m:val="p"/>
                </m:rPr>
                <m:t>(</m:t>
              </m:r>
              <m:sSub>
                <m:e>
                  <m:r>
                    <m:t>P</m:t>
                  </m:r>
                </m:e>
                <m:sub>
                  <m:r>
                    <m:t>m</m:t>
                  </m:r>
                  <m:r>
                    <m:t>i</m:t>
                  </m:r>
                  <m:r>
                    <m:t>d</m:t>
                  </m:r>
                </m:sub>
              </m:sSub>
              <m:r>
                <m:rPr>
                  <m:sty m:val="p"/>
                </m:rPr>
                <m:t>)</m:t>
              </m:r>
              <m:r>
                <m:rPr>
                  <m:sty m:val="p"/>
                </m:rPr>
                <m:t>+</m:t>
              </m:r>
              <m:sSup>
                <m:e>
                  <m:r>
                    <m:t>J</m:t>
                  </m:r>
                </m:e>
                <m:sup>
                  <m:r>
                    <m:rPr>
                      <m:sty m:val="p"/>
                    </m:rPr>
                    <m:t>−</m:t>
                  </m:r>
                </m:sup>
              </m:sSup>
              <m:r>
                <m:rPr>
                  <m:sty m:val="p"/>
                </m:rPr>
                <m:t>(</m:t>
              </m:r>
              <m:sSub>
                <m:e>
                  <m:r>
                    <m:t>P</m:t>
                  </m:r>
                </m:e>
                <m:sub>
                  <m:r>
                    <m:t>m</m:t>
                  </m:r>
                  <m:r>
                    <m:t>i</m:t>
                  </m:r>
                  <m:r>
                    <m:t>d</m:t>
                  </m:r>
                </m:sub>
              </m:sSub>
              <m:r>
                <m:rPr>
                  <m:sty m:val="p"/>
                </m:rPr>
                <m:t>)</m:t>
              </m:r>
            </m:e>
          </m:d>
        </m:oMath>
      </m:oMathPara>
    </w:p>
    <w:p>
      <w:pPr>
        <w:pStyle w:val="FirstParagraph"/>
      </w:pPr>
      <w:r>
        <w:rPr>
          <w:rFonts w:hint="eastAsia"/>
        </w:rPr>
        <w:t xml:space="preserve">该一维问题可通过在可行域内遍历计算求解，计算量极小。这一机制有效避免了传统DPSA算法中初始轨迹选择不当导致收敛缓慢的问题。</w:t>
      </w:r>
    </w:p>
    <w:p>
      <w:pPr>
        <w:pStyle w:val="BodyText"/>
      </w:pPr>
      <w:r>
        <w:rPr>
          <w:rFonts w:hint="eastAsia"/>
          <w:b/>
          <w:bCs/>
        </w:rPr>
        <w:t xml:space="preserve">两层求解架构</w:t>
      </w:r>
      <w:r>
        <w:rPr>
          <w:rFonts w:hint="eastAsia"/>
        </w:rPr>
        <w:t xml:space="preserve">：在工程实现中，BDPSA被嵌入”站间负荷分配+站内机组分配”的两层求解架构。上层（站间层）将三个电站概化为单一等效机组，用工程化搜索算法确定各站分配出力——具体做法是：假定深溪沟分配出力</w:t>
      </w:r>
      <w:r>
        <w:t xml:space="preserve"> </w:t>
      </w:r>
      <m:oMath>
        <m:sSub>
          <m:e>
            <m:r>
              <m:t>P</m:t>
            </m:r>
          </m:e>
          <m:sub>
            <m:r>
              <m:t>2</m:t>
            </m:r>
          </m:sub>
        </m:sSub>
      </m:oMath>
      <w:r>
        <w:rPr>
          <w:rFonts w:hint="eastAsia"/>
        </w:rPr>
        <w:t xml:space="preserve">、枕头坝分配出力</w:t>
      </w:r>
      <w:r>
        <w:t xml:space="preserve"> </w:t>
      </w:r>
      <m:oMath>
        <m:sSub>
          <m:e>
            <m:r>
              <m:t>P</m:t>
            </m:r>
          </m:e>
          <m:sub>
            <m:r>
              <m:t>3</m:t>
            </m:r>
          </m:sub>
        </m:sSub>
      </m:oMath>
      <w:r>
        <w:rPr>
          <w:rFonts w:hint="eastAsia"/>
        </w:rPr>
        <w:t xml:space="preserve">，则瀑布沟分配出力</w:t>
      </w:r>
      <w:r>
        <w:t xml:space="preserve"> </w:t>
      </w:r>
      <m:oMath>
        <m:sSub>
          <m:e>
            <m:r>
              <m:t>P</m:t>
            </m:r>
          </m:e>
          <m:sub>
            <m:r>
              <m:t>1</m:t>
            </m:r>
          </m:sub>
        </m:sSub>
        <m:r>
          <m:rPr>
            <m:sty m:val="p"/>
          </m:rPr>
          <m:t>=</m:t>
        </m:r>
        <m:sSub>
          <m:e>
            <m:r>
              <m:t>P</m:t>
            </m:r>
          </m:e>
          <m:sub>
            <m:r>
              <m:t>c</m:t>
            </m:r>
            <m:r>
              <m:t>m</m:t>
            </m:r>
            <m:r>
              <m:t>d</m:t>
            </m:r>
          </m:sub>
        </m:sSub>
        <m:r>
          <m:rPr>
            <m:sty m:val="p"/>
          </m:rPr>
          <m:t>−</m:t>
        </m:r>
        <m:sSub>
          <m:e>
            <m:r>
              <m:t>P</m:t>
            </m:r>
          </m:e>
          <m:sub>
            <m:r>
              <m:t>2</m:t>
            </m:r>
          </m:sub>
        </m:sSub>
        <m:r>
          <m:rPr>
            <m:sty m:val="p"/>
          </m:rPr>
          <m:t>−</m:t>
        </m:r>
        <m:sSub>
          <m:e>
            <m:r>
              <m:t>P</m:t>
            </m:r>
          </m:e>
          <m:sub>
            <m:r>
              <m:t>3</m:t>
            </m:r>
          </m:sub>
        </m:sSub>
      </m:oMath>
      <w:r>
        <w:rPr>
          <w:rFonts w:hint="eastAsia"/>
        </w:rPr>
        <w:t xml:space="preserve">；在满足所有约束条件的前提下，遍历搜索使梯级总耗水量最小的</w:t>
      </w:r>
      <w:r>
        <w:t xml:space="preserve"> </w:t>
      </w:r>
      <m:oMath>
        <m:r>
          <m:rPr>
            <m:sty m:val="p"/>
          </m:rPr>
          <m:t>(</m:t>
        </m:r>
        <m:sSubSup>
          <m:e>
            <m:r>
              <m:t>P</m:t>
            </m:r>
          </m:e>
          <m:sub>
            <m:r>
              <m:t>1</m:t>
            </m:r>
          </m:sub>
          <m:sup>
            <m:r>
              <m:rPr>
                <m:sty m:val="p"/>
              </m:rPr>
              <m:t>*</m:t>
            </m:r>
          </m:sup>
        </m:sSubSup>
        <m:r>
          <m:rPr>
            <m:sty m:val="p"/>
          </m:rPr>
          <m:t>,</m:t>
        </m:r>
        <m:sSubSup>
          <m:e>
            <m:r>
              <m:t>P</m:t>
            </m:r>
          </m:e>
          <m:sub>
            <m:r>
              <m:t>2</m:t>
            </m:r>
          </m:sub>
          <m:sup>
            <m:r>
              <m:rPr>
                <m:sty m:val="p"/>
              </m:rPr>
              <m:t>*</m:t>
            </m:r>
          </m:sup>
        </m:sSubSup>
        <m:r>
          <m:rPr>
            <m:sty m:val="p"/>
          </m:rPr>
          <m:t>,</m:t>
        </m:r>
        <m:sSubSup>
          <m:e>
            <m:r>
              <m:t>P</m:t>
            </m:r>
          </m:e>
          <m:sub>
            <m:r>
              <m:t>3</m:t>
            </m:r>
          </m:sub>
          <m:sup>
            <m:r>
              <m:rPr>
                <m:sty m:val="p"/>
              </m:rPr>
              <m:t>*</m:t>
            </m:r>
          </m:sup>
        </m:sSubSup>
        <m:r>
          <m:rPr>
            <m:sty m:val="p"/>
          </m:rPr>
          <m:t>)</m:t>
        </m:r>
      </m:oMath>
      <w:r>
        <w:t xml:space="preserve"> </w:t>
      </w:r>
      <w:r>
        <w:rPr>
          <w:rFonts w:hint="eastAsia"/>
        </w:rPr>
        <w:t xml:space="preserve">组合。下层（站内层）在确定各站分配出力后，用BDPSA或等微增率法将出力进一步分配到各台机组。这种分层求解大幅降低了计算复杂度：上层仅需搜索三维空间（三站出力），下层在各站独立求解（最大12维，对应瀑布沟12台机组）。</w:t>
      </w:r>
    </w:p>
    <w:p>
      <w:pPr>
        <w:pStyle w:val="BodyText"/>
      </w:pPr>
      <w:r>
        <w:rPr>
          <w:rFonts w:hint="eastAsia"/>
          <w:b/>
          <w:bCs/>
        </w:rPr>
        <w:t xml:space="preserve">工程化”经济运行总表”</w:t>
      </w:r>
      <w:r>
        <w:rPr>
          <w:rFonts w:hint="eastAsia"/>
        </w:rPr>
        <w:t xml:space="preserve">：在BDPSA基础上，研究报告进一步将不同水头（以0.5m为步长覆盖各站运行水头全范围）和不同总负荷指令（以1MW为步长）的组合预先离线计算，建立”经济运行总表”。实时运行时，EDC系统只需根据当前水头和指令负荷直接查表插值，即可在毫秒级时间内获得接近最优的分配方案，彻底满足实时性要求。对于查表结果与约束有轻微冲突的情形（如机组检修导致可用机组集合变化），再进行快速在线修正。</w:t>
      </w:r>
    </w:p>
    <w:p>
      <w:r>
        <w:pict>
          <v:rect style="width:0;height:1.5pt" o:hralign="center" o:hrstd="t" o:hr="t"/>
        </w:pict>
      </w:r>
    </w:p>
    <w:bookmarkEnd w:id="20"/>
    <w:bookmarkEnd w:id="21"/>
    <w:bookmarkStart w:id="26" w:name="控制模式与策略库"/>
    <w:p>
      <w:pPr>
        <w:pStyle w:val="Heading2"/>
      </w:pPr>
      <w:r>
        <w:rPr>
          <w:rStyle w:val="SectionNumber"/>
        </w:rPr>
        <w:t xml:space="preserve">1.5</w:t>
      </w:r>
      <w:r>
        <w:tab/>
      </w:r>
      <w:r>
        <w:t xml:space="preserve">16.4 </w:t>
      </w:r>
      <w:r>
        <w:rPr>
          <w:rFonts w:hint="eastAsia"/>
        </w:rPr>
        <w:t xml:space="preserve">控制模式与策略库</w:t>
      </w:r>
    </w:p>
    <w:bookmarkStart w:id="22" w:name="策略库总体设计"/>
    <w:p>
      <w:pPr>
        <w:pStyle w:val="Heading3"/>
      </w:pPr>
      <w:r>
        <w:rPr>
          <w:rStyle w:val="SectionNumber"/>
        </w:rPr>
        <w:t xml:space="preserve">1.5.1</w:t>
      </w:r>
      <w:r>
        <w:tab/>
      </w:r>
      <w:r>
        <w:t xml:space="preserve">16.4.1 </w:t>
      </w:r>
      <w:r>
        <w:rPr>
          <w:rFonts w:hint="eastAsia"/>
        </w:rPr>
        <w:t xml:space="preserve">策略库总体设计</w:t>
      </w:r>
    </w:p>
    <w:p>
      <w:pPr>
        <w:pStyle w:val="FirstParagraph"/>
      </w:pPr>
      <w:r>
        <w:t xml:space="preserve">EDC </w:t>
      </w:r>
      <w:r>
        <w:rPr>
          <w:rFonts w:hint="eastAsia"/>
        </w:rPr>
        <w:t xml:space="preserve">系统设计了</w:t>
      </w:r>
      <w:r>
        <w:rPr>
          <w:rFonts w:hint="eastAsia"/>
          <w:b/>
          <w:bCs/>
        </w:rPr>
        <w:t xml:space="preserve">五种主动分配策略模式</w:t>
      </w:r>
      <w:r>
        <w:rPr>
          <w:rFonts w:hint="eastAsia"/>
        </w:rPr>
        <w:t xml:space="preserve">（由调度员手动选择或触发条件自动切换）和</w:t>
      </w:r>
      <w:r>
        <w:rPr>
          <w:rFonts w:hint="eastAsia"/>
          <w:b/>
          <w:bCs/>
        </w:rPr>
        <w:t xml:space="preserve">三种自动触发应急控制模式</w:t>
      </w:r>
      <w:r>
        <w:rPr>
          <w:rFonts w:hint="eastAsia"/>
        </w:rPr>
        <w:t xml:space="preserve">，共计八种控制模式，综合考虑了经济、安全和环境等多重约束之间的平衡</w:t>
      </w:r>
      <w:r>
        <w:t xml:space="preserve"> </w:t>
      </w:r>
      <w:r>
        <w:rPr>
          <w:rFonts w:hint="eastAsia"/>
        </w:rPr>
        <w:t xml:space="preserve">[16-27]。这一”策略库</w:t>
      </w:r>
      <w:r>
        <w:t xml:space="preserve"> + </w:t>
      </w:r>
      <w:r>
        <w:rPr>
          <w:rFonts w:hint="eastAsia"/>
        </w:rPr>
        <w:t xml:space="preserve">状态机”设计，使</w:t>
      </w:r>
      <w:r>
        <w:t xml:space="preserve"> EDC </w:t>
      </w:r>
      <w:r>
        <w:rPr>
          <w:rFonts w:hint="eastAsia"/>
        </w:rPr>
        <w:t xml:space="preserve">能够在瀑深枕三站的不同运行状态组合下，始终选用最适合当前水情和电情的分配策略（来源：原始研究报告第3.3节、第5.4节）。</w:t>
      </w:r>
    </w:p>
    <w:p>
      <w:pPr>
        <w:pStyle w:val="BodyText"/>
      </w:pPr>
      <w:r>
        <w:rPr>
          <w:rFonts w:hint="eastAsia"/>
        </w:rPr>
        <w:t xml:space="preserve">深溪沟和枕头坝各自的水位状态分为三档：可运行区（绿区，</w:t>
      </w:r>
      <m:oMath>
        <m:sSub>
          <m:e>
            <m:r>
              <m:t>z</m:t>
            </m:r>
          </m:e>
          <m:sub>
            <m:r>
              <m:t>d</m:t>
            </m:r>
            <m:r>
              <m:t>o</m:t>
            </m:r>
            <m:r>
              <m:t>w</m:t>
            </m:r>
            <m:r>
              <m:t>n</m:t>
            </m:r>
          </m:sub>
        </m:sSub>
        <m:r>
          <m:rPr>
            <m:sty m:val="p"/>
          </m:rPr>
          <m:t>≤</m:t>
        </m:r>
        <m:r>
          <m:t>z</m:t>
        </m:r>
        <m:r>
          <m:rPr>
            <m:sty m:val="p"/>
          </m:rPr>
          <m:t>≤</m:t>
        </m:r>
        <m:sSub>
          <m:e>
            <m:r>
              <m:t>z</m:t>
            </m:r>
          </m:e>
          <m:sub>
            <m:r>
              <m:t>u</m:t>
            </m:r>
            <m:r>
              <m:t>p</m:t>
            </m:r>
          </m:sub>
        </m:sSub>
      </m:oMath>
      <w:r>
        <w:rPr>
          <w:rFonts w:hint="eastAsia"/>
        </w:rPr>
        <w:t xml:space="preserve">）、高水位区（黄区上，</w:t>
      </w:r>
      <m:oMath>
        <m:sSub>
          <m:e>
            <m:r>
              <m:t>z</m:t>
            </m:r>
          </m:e>
          <m:sub>
            <m:r>
              <m:t>u</m:t>
            </m:r>
            <m:r>
              <m:t>p</m:t>
            </m:r>
          </m:sub>
        </m:sSub>
        <m:r>
          <m:rPr>
            <m:sty m:val="p"/>
          </m:rPr>
          <m:t>&lt;</m:t>
        </m:r>
        <m:r>
          <m:t>z</m:t>
        </m:r>
        <m:r>
          <m:rPr>
            <m:sty m:val="p"/>
          </m:rPr>
          <m:t>≤</m:t>
        </m:r>
        <m:sSub>
          <m:e>
            <m:r>
              <m:t>z</m:t>
            </m:r>
          </m:e>
          <m:sub>
            <m:r>
              <m:t>蓄</m:t>
            </m:r>
          </m:sub>
        </m:sSub>
      </m:oMath>
      <w:r>
        <w:rPr>
          <w:rFonts w:hint="eastAsia"/>
        </w:rPr>
        <w:t xml:space="preserve">）和低水位区（黄区下，</w:t>
      </w:r>
      <m:oMath>
        <m:sSub>
          <m:e>
            <m:r>
              <m:t>z</m:t>
            </m:r>
          </m:e>
          <m:sub>
            <m:r>
              <m:t>死</m:t>
            </m:r>
          </m:sub>
        </m:sSub>
        <m:r>
          <m:rPr>
            <m:sty m:val="p"/>
          </m:rPr>
          <m:t>≤</m:t>
        </m:r>
        <m:r>
          <m:t>z</m:t>
        </m:r>
        <m:r>
          <m:rPr>
            <m:sty m:val="p"/>
          </m:rPr>
          <m:t>&lt;</m:t>
        </m:r>
        <m:sSub>
          <m:e>
            <m:r>
              <m:t>z</m:t>
            </m:r>
          </m:e>
          <m:sub>
            <m:r>
              <m:t>d</m:t>
            </m:r>
            <m:r>
              <m:t>o</m:t>
            </m:r>
            <m:r>
              <m:t>w</m:t>
            </m:r>
            <m:r>
              <m:t>n</m:t>
            </m:r>
          </m:sub>
        </m:sSub>
      </m:oMath>
      <w:r>
        <w:rPr>
          <w:rFonts w:hint="eastAsia"/>
        </w:rPr>
        <w:t xml:space="preserve">）。两站水位状态的不同组合（</w:t>
      </w:r>
      <m:oMath>
        <m:r>
          <m:t>3</m:t>
        </m:r>
        <m:r>
          <m:rPr>
            <m:sty m:val="p"/>
          </m:rPr>
          <m:t>×</m:t>
        </m:r>
        <m:r>
          <m:t>3</m:t>
        </m:r>
        <m:r>
          <m:rPr>
            <m:sty m:val="p"/>
          </m:rPr>
          <m:t>=</m:t>
        </m:r>
        <m:r>
          <m:t>9</m:t>
        </m:r>
      </m:oMath>
      <w:r>
        <w:t xml:space="preserve"> </w:t>
      </w:r>
      <w:r>
        <w:rPr>
          <w:rFonts w:hint="eastAsia"/>
        </w:rPr>
        <w:t xml:space="preserve">种）构成了策略选择的状态空间。EDC根据当前水位状态组合、是否弃水、负荷变化幅度等条件，按优先级自动选取或推荐策略模式。</w:t>
      </w:r>
    </w:p>
    <w:bookmarkEnd w:id="22"/>
    <w:bookmarkStart w:id="23" w:name="八种控制模式详表"/>
    <w:p>
      <w:pPr>
        <w:pStyle w:val="Heading3"/>
      </w:pPr>
      <w:r>
        <w:rPr>
          <w:rStyle w:val="SectionNumber"/>
        </w:rPr>
        <w:t xml:space="preserve">1.5.2</w:t>
      </w:r>
      <w:r>
        <w:tab/>
      </w:r>
      <w:r>
        <w:t xml:space="preserve">16.4.2 </w:t>
      </w:r>
      <w:r>
        <w:rPr>
          <w:rFonts w:hint="eastAsia"/>
        </w:rPr>
        <w:t xml:space="preserve">八种控制模式详表</w:t>
      </w:r>
    </w:p>
    <w:p>
      <w:pPr>
        <w:pStyle w:val="FirstParagraph"/>
      </w:pPr>
      <w:r>
        <w:rPr>
          <w:rFonts w:hint="eastAsia"/>
          <w:b/>
          <w:bCs/>
        </w:rPr>
        <w:t xml:space="preserve">表16-1</w:t>
      </w:r>
      <w:r>
        <w:rPr>
          <w:b/>
          <w:bCs/>
        </w:rPr>
        <w:t xml:space="preserve">　</w:t>
      </w:r>
      <w:r>
        <w:rPr>
          <w:rFonts w:hint="eastAsia"/>
          <w:b/>
          <w:bCs/>
        </w:rPr>
        <w:t xml:space="preserve">EDC八种控制模式总览</w:t>
      </w:r>
    </w:p>
    <w:tbl>
      <w:tblPr>
        <w:tblStyle w:val="Table"/>
        <w:tblW w:type="pct" w:w="5000"/>
        <w:tblLayout w:type="fixed"/>
        <w:tblLook w:firstRow="1" w:lastRow="0" w:firstColumn="0" w:lastColumn="0" w:noHBand="0" w:noVBand="0" w:val="0020"/>
      </w:tblPr>
      <w:tblGrid>
        <w:gridCol w:w="1425"/>
        <w:gridCol w:w="950"/>
        <w:gridCol w:w="1425"/>
        <w:gridCol w:w="1425"/>
        <w:gridCol w:w="1267"/>
        <w:gridCol w:w="1425"/>
      </w:tblGrid>
      <w:tr>
        <w:trPr>
          <w:tblHeader w:val="on"/>
        </w:trPr>
        <w:tc>
          <w:tcPr/>
          <w:p>
            <w:pPr>
              <w:pStyle w:val="Compact"/>
            </w:pPr>
            <w:r>
              <w:rPr>
                <w:rFonts w:hint="eastAsia"/>
                <w:b/>
                <w:bCs/>
              </w:rPr>
              <w:t xml:space="preserve">模式编号</w:t>
            </w:r>
          </w:p>
        </w:tc>
        <w:tc>
          <w:tcPr/>
          <w:p>
            <w:pPr>
              <w:pStyle w:val="Compact"/>
            </w:pPr>
            <w:r>
              <w:rPr>
                <w:rFonts w:hint="eastAsia"/>
              </w:rPr>
              <w:t xml:space="preserve">名称</w:t>
            </w:r>
          </w:p>
        </w:tc>
        <w:tc>
          <w:tcPr/>
          <w:p>
            <w:pPr>
              <w:pStyle w:val="Compact"/>
            </w:pPr>
            <w:r>
              <w:rPr>
                <w:rFonts w:hint="eastAsia"/>
              </w:rPr>
              <w:t xml:space="preserve">触发条件</w:t>
            </w:r>
          </w:p>
        </w:tc>
        <w:tc>
          <w:tcPr/>
          <w:p>
            <w:pPr>
              <w:pStyle w:val="Compact"/>
            </w:pPr>
            <w:r>
              <w:rPr>
                <w:rFonts w:hint="eastAsia"/>
              </w:rPr>
              <w:t xml:space="preserve">控制逻辑</w:t>
            </w:r>
          </w:p>
        </w:tc>
        <w:tc>
          <w:tcPr/>
          <w:p>
            <w:pPr>
              <w:pStyle w:val="Compact"/>
            </w:pPr>
            <w:r>
              <w:rPr>
                <w:rFonts w:hint="eastAsia"/>
              </w:rPr>
              <w:t xml:space="preserve">优先级</w:t>
            </w:r>
          </w:p>
        </w:tc>
        <w:tc>
          <w:tcPr/>
          <w:p>
            <w:pPr>
              <w:pStyle w:val="Compact"/>
            </w:pPr>
            <w:r>
              <w:rPr>
                <w:rFonts w:hint="eastAsia"/>
              </w:rPr>
              <w:t xml:space="preserve">适用场景</w:t>
            </w:r>
          </w:p>
        </w:tc>
      </w:tr>
      <w:tr>
        <w:tc>
          <w:tcPr/>
          <w:p>
            <w:pPr>
              <w:pStyle w:val="Compact"/>
            </w:pPr>
            <w:r>
              <w:rPr>
                <w:b/>
                <w:bCs/>
              </w:rPr>
              <w:t xml:space="preserve">M1</w:t>
            </w:r>
          </w:p>
        </w:tc>
        <w:tc>
          <w:tcPr/>
          <w:p>
            <w:pPr>
              <w:pStyle w:val="Compact"/>
            </w:pPr>
            <w:r>
              <w:rPr>
                <w:rFonts w:hint="eastAsia"/>
              </w:rPr>
              <w:t xml:space="preserve">水位平稳模式</w:t>
            </w:r>
          </w:p>
        </w:tc>
        <w:tc>
          <w:tcPr/>
          <w:p>
            <w:pPr>
              <w:pStyle w:val="Compact"/>
            </w:pPr>
            <w:r>
              <w:rPr>
                <w:rFonts w:hint="eastAsia"/>
              </w:rPr>
              <w:t xml:space="preserve">深枕水位均在绿区，调度员选择或默认</w:t>
            </w:r>
          </w:p>
        </w:tc>
        <w:tc>
          <w:tcPr/>
          <w:p>
            <w:pPr>
              <w:pStyle w:val="Compact"/>
            </w:pPr>
            <w:r>
              <w:rPr>
                <w:rFonts w:hint="eastAsia"/>
              </w:rPr>
              <w:t xml:space="preserve">以深枕水位变化最小为目标，按流量平衡分配站间负荷</w:t>
            </w:r>
          </w:p>
        </w:tc>
        <w:tc>
          <w:tcPr/>
          <w:p>
            <w:pPr>
              <w:pStyle w:val="Compact"/>
            </w:pPr>
            <w:r>
              <w:rPr>
                <w:rFonts w:hint="eastAsia"/>
              </w:rPr>
              <w:t xml:space="preserve">常规</w:t>
            </w:r>
          </w:p>
        </w:tc>
        <w:tc>
          <w:tcPr/>
          <w:p>
            <w:pPr>
              <w:pStyle w:val="Compact"/>
            </w:pPr>
            <w:r>
              <w:rPr>
                <w:rFonts w:hint="eastAsia"/>
              </w:rPr>
              <w:t xml:space="preserve">来流平稳、水位正常的日常运行</w:t>
            </w:r>
          </w:p>
        </w:tc>
      </w:tr>
      <w:tr>
        <w:tc>
          <w:tcPr/>
          <w:p>
            <w:pPr>
              <w:pStyle w:val="Compact"/>
            </w:pPr>
            <w:r>
              <w:rPr>
                <w:b/>
                <w:bCs/>
              </w:rPr>
              <w:t xml:space="preserve">M2</w:t>
            </w:r>
          </w:p>
        </w:tc>
        <w:tc>
          <w:tcPr/>
          <w:p>
            <w:pPr>
              <w:pStyle w:val="Compact"/>
            </w:pPr>
            <w:r>
              <w:rPr>
                <w:rFonts w:hint="eastAsia"/>
              </w:rPr>
              <w:t xml:space="preserve">最大蓄能模式</w:t>
            </w:r>
          </w:p>
        </w:tc>
        <w:tc>
          <w:tcPr/>
          <w:p>
            <w:pPr>
              <w:pStyle w:val="Compact"/>
            </w:pPr>
            <w:r>
              <w:rPr>
                <w:rFonts w:hint="eastAsia"/>
              </w:rPr>
              <w:t xml:space="preserve">深枕水位均在绿区，调度员选择</w:t>
            </w:r>
          </w:p>
        </w:tc>
        <w:tc>
          <w:tcPr/>
          <w:p>
            <w:pPr>
              <w:pStyle w:val="Compact"/>
            </w:pPr>
            <w:r>
              <w:rPr>
                <w:rFonts w:hint="eastAsia"/>
              </w:rPr>
              <w:t xml:space="preserve">以瀑布沟水位最高为目标（</w:t>
            </w:r>
            <w:r>
              <w:rPr>
                <w:rFonts w:hint="eastAsia"/>
              </w:rPr>
              <w:t xml:space="preserve">“以电定水”</w:t>
            </w:r>
            <w:r>
              <w:rPr>
                <w:rFonts w:hint="eastAsia"/>
              </w:rPr>
              <w:t xml:space="preserve">），调增优先下游、调减优先上游</w:t>
            </w:r>
          </w:p>
        </w:tc>
        <w:tc>
          <w:tcPr/>
          <w:p>
            <w:pPr>
              <w:pStyle w:val="Compact"/>
            </w:pPr>
            <w:r>
              <w:rPr>
                <w:rFonts w:hint="eastAsia"/>
              </w:rPr>
              <w:t xml:space="preserve">常规</w:t>
            </w:r>
          </w:p>
        </w:tc>
        <w:tc>
          <w:tcPr/>
          <w:p>
            <w:pPr>
              <w:pStyle w:val="Compact"/>
            </w:pPr>
            <w:r>
              <w:rPr>
                <w:rFonts w:hint="eastAsia"/>
              </w:rPr>
              <w:t xml:space="preserve">丰水期或高价电时段，需最大化蓄能</w:t>
            </w:r>
          </w:p>
        </w:tc>
      </w:tr>
      <w:tr>
        <w:tc>
          <w:tcPr/>
          <w:p>
            <w:pPr>
              <w:pStyle w:val="Compact"/>
            </w:pPr>
            <w:r>
              <w:rPr>
                <w:b/>
                <w:bCs/>
              </w:rPr>
              <w:t xml:space="preserve">M3</w:t>
            </w:r>
          </w:p>
        </w:tc>
        <w:tc>
          <w:tcPr/>
          <w:p>
            <w:pPr>
              <w:pStyle w:val="Compact"/>
            </w:pPr>
            <w:r>
              <w:rPr>
                <w:rFonts w:hint="eastAsia"/>
              </w:rPr>
              <w:t xml:space="preserve">少调负荷模式</w:t>
            </w:r>
          </w:p>
        </w:tc>
        <w:tc>
          <w:tcPr/>
          <w:p>
            <w:pPr>
              <w:pStyle w:val="Compact"/>
            </w:pPr>
            <w:r>
              <w:rPr>
                <w:rFonts w:hint="eastAsia"/>
              </w:rPr>
              <w:t xml:space="preserve">深枕水位均在绿区，调度员选择</w:t>
            </w:r>
          </w:p>
        </w:tc>
        <w:tc>
          <w:tcPr/>
          <w:p>
            <w:pPr>
              <w:pStyle w:val="Compact"/>
            </w:pPr>
            <w:r>
              <w:rPr>
                <w:rFonts w:hint="eastAsia"/>
              </w:rPr>
              <w:t xml:space="preserve">深枕分配负荷变化量最小，调增调减优先瀑布沟承担</w:t>
            </w:r>
          </w:p>
        </w:tc>
        <w:tc>
          <w:tcPr/>
          <w:p>
            <w:pPr>
              <w:pStyle w:val="Compact"/>
            </w:pPr>
            <w:r>
              <w:rPr>
                <w:rFonts w:hint="eastAsia"/>
              </w:rPr>
              <w:t xml:space="preserve">常规</w:t>
            </w:r>
          </w:p>
        </w:tc>
        <w:tc>
          <w:tcPr/>
          <w:p>
            <w:pPr>
              <w:pStyle w:val="Compact"/>
            </w:pPr>
            <w:r>
              <w:rPr>
                <w:rFonts w:hint="eastAsia"/>
              </w:rPr>
              <w:t xml:space="preserve">深溪沟AGC投入率低时保护下游设备</w:t>
            </w:r>
          </w:p>
        </w:tc>
      </w:tr>
      <w:tr>
        <w:tc>
          <w:tcPr/>
          <w:p>
            <w:pPr>
              <w:pStyle w:val="Compact"/>
            </w:pPr>
            <w:r>
              <w:rPr>
                <w:b/>
                <w:bCs/>
              </w:rPr>
              <w:t xml:space="preserve">M4</w:t>
            </w:r>
          </w:p>
        </w:tc>
        <w:tc>
          <w:tcPr/>
          <w:p>
            <w:pPr>
              <w:pStyle w:val="Compact"/>
            </w:pPr>
            <w:r>
              <w:rPr>
                <w:rFonts w:hint="eastAsia"/>
              </w:rPr>
              <w:t xml:space="preserve">深枕负荷平衡模式</w:t>
            </w:r>
          </w:p>
        </w:tc>
        <w:tc>
          <w:tcPr/>
          <w:p>
            <w:pPr>
              <w:pStyle w:val="Compact"/>
            </w:pPr>
            <w:r>
              <w:rPr>
                <w:rFonts w:hint="eastAsia"/>
              </w:rPr>
              <w:t xml:space="preserve">调度员选择（需人工固定一级电站出力时）</w:t>
            </w:r>
          </w:p>
        </w:tc>
        <w:tc>
          <w:tcPr/>
          <w:p>
            <w:pPr>
              <w:pStyle w:val="Compact"/>
            </w:pPr>
            <w:r>
              <w:rPr>
                <w:rFonts w:hint="eastAsia"/>
              </w:rPr>
              <w:t xml:space="preserve">所有负荷变动分配到瀑布沟；人工改深枕则反向调瀑布沟</w:t>
            </w:r>
          </w:p>
        </w:tc>
        <w:tc>
          <w:tcPr/>
          <w:p>
            <w:pPr>
              <w:pStyle w:val="Compact"/>
            </w:pPr>
            <w:r>
              <w:rPr>
                <w:rFonts w:hint="eastAsia"/>
              </w:rPr>
              <w:t xml:space="preserve">常规</w:t>
            </w:r>
          </w:p>
        </w:tc>
        <w:tc>
          <w:tcPr/>
          <w:p>
            <w:pPr>
              <w:pStyle w:val="Compact"/>
            </w:pPr>
            <w:r>
              <w:rPr>
                <w:rFonts w:hint="eastAsia"/>
              </w:rPr>
              <w:t xml:space="preserve">一级电站有特殊运维需求</w:t>
            </w:r>
          </w:p>
        </w:tc>
      </w:tr>
      <w:tr>
        <w:tc>
          <w:tcPr/>
          <w:p>
            <w:pPr>
              <w:pStyle w:val="Compact"/>
            </w:pPr>
            <w:r>
              <w:rPr>
                <w:b/>
                <w:bCs/>
              </w:rPr>
              <w:t xml:space="preserve">M5</w:t>
            </w:r>
          </w:p>
        </w:tc>
        <w:tc>
          <w:tcPr/>
          <w:p>
            <w:pPr>
              <w:pStyle w:val="Compact"/>
            </w:pPr>
            <w:r>
              <w:rPr>
                <w:rFonts w:hint="eastAsia"/>
              </w:rPr>
              <w:t xml:space="preserve">枕站负荷平衡模式</w:t>
            </w:r>
          </w:p>
        </w:tc>
        <w:tc>
          <w:tcPr/>
          <w:p>
            <w:pPr>
              <w:pStyle w:val="Compact"/>
            </w:pPr>
            <w:r>
              <w:rPr>
                <w:rFonts w:hint="eastAsia"/>
              </w:rPr>
              <w:t xml:space="preserve">调度员选择（枕头坝需独立维护时）</w:t>
            </w:r>
          </w:p>
        </w:tc>
        <w:tc>
          <w:tcPr/>
          <w:p>
            <w:pPr>
              <w:pStyle w:val="Compact"/>
            </w:pPr>
            <w:r>
              <w:rPr>
                <w:rFonts w:hint="eastAsia"/>
              </w:rPr>
              <w:t xml:space="preserve">负荷变动分配到瀑深两站；人工改枕则反向调瀑深</w:t>
            </w:r>
          </w:p>
        </w:tc>
        <w:tc>
          <w:tcPr/>
          <w:p>
            <w:pPr>
              <w:pStyle w:val="Compact"/>
            </w:pPr>
            <w:r>
              <w:rPr>
                <w:rFonts w:hint="eastAsia"/>
              </w:rPr>
              <w:t xml:space="preserve">常规</w:t>
            </w:r>
          </w:p>
        </w:tc>
        <w:tc>
          <w:tcPr/>
          <w:p>
            <w:pPr>
              <w:pStyle w:val="Compact"/>
            </w:pPr>
            <w:r>
              <w:rPr>
                <w:rFonts w:hint="eastAsia"/>
              </w:rPr>
              <w:t xml:space="preserve">枕头坝检修或独立运维需求</w:t>
            </w:r>
          </w:p>
        </w:tc>
      </w:tr>
      <w:tr>
        <w:tc>
          <w:tcPr/>
          <w:p>
            <w:pPr>
              <w:pStyle w:val="Compact"/>
            </w:pPr>
            <w:r>
              <w:rPr>
                <w:b/>
                <w:bCs/>
              </w:rPr>
              <w:t xml:space="preserve">E1</w:t>
            </w:r>
          </w:p>
        </w:tc>
        <w:tc>
          <w:tcPr/>
          <w:p>
            <w:pPr>
              <w:pStyle w:val="Compact"/>
            </w:pPr>
            <w:r>
              <w:rPr>
                <w:rFonts w:hint="eastAsia"/>
              </w:rPr>
              <w:t xml:space="preserve">水位异常控制模式</w:t>
            </w:r>
          </w:p>
        </w:tc>
        <w:tc>
          <w:tcPr/>
          <w:p>
            <w:pPr>
              <w:pStyle w:val="Compact"/>
            </w:pPr>
            <w:r>
              <w:rPr>
                <w:rFonts w:hint="eastAsia"/>
              </w:rPr>
              <w:t xml:space="preserve">深溪沟或枕头坝水位进入高水位区或低水位区，且无回归趋势</w:t>
            </w:r>
          </w:p>
        </w:tc>
        <w:tc>
          <w:tcPr/>
          <w:p>
            <w:pPr>
              <w:pStyle w:val="Compact"/>
            </w:pPr>
            <w:r>
              <w:rPr>
                <w:rFonts w:hint="eastAsia"/>
              </w:rPr>
              <w:t xml:space="preserve">厂间负荷重新分配使异常水位尽快回归可运行区中间值；退出条件：水位回到中间值$</w:t>
            </w:r>
            <m:oMath>
              <m:r>
                <m:t>0.8</m:t>
              </m:r>
              <m:r>
                <m:t>m</m:t>
              </m:r>
              <m:r>
                <m:t>以</m:t>
              </m:r>
              <m:r>
                <m:t>内</m:t>
              </m:r>
              <m:r>
                <m:rPr>
                  <m:sty m:val="p"/>
                </m:rPr>
                <m:t>|</m:t>
              </m:r>
              <m:r>
                <m:rPr>
                  <m:sty m:val="p"/>
                </m:rPr>
                <m:t>*</m:t>
              </m:r>
              <m:r>
                <m:rPr>
                  <m:sty m:val="p"/>
                </m:rPr>
                <m:t>*</m:t>
              </m:r>
              <m:r>
                <m:t>高</m:t>
              </m:r>
              <m:r>
                <m:rPr>
                  <m:sty m:val="p"/>
                </m:rPr>
                <m:t>*</m:t>
              </m:r>
              <m:r>
                <m:rPr>
                  <m:sty m:val="p"/>
                </m:rPr>
                <m:t>*</m:t>
              </m:r>
              <m:r>
                <m:rPr>
                  <m:sty m:val="p"/>
                </m:rPr>
                <m:t>（</m:t>
              </m:r>
              <m:r>
                <m:t>自</m:t>
              </m:r>
              <m:r>
                <m:t>动</m:t>
              </m:r>
              <m:r>
                <m:t>触</m:t>
              </m:r>
              <m:r>
                <m:t>发</m:t>
              </m:r>
              <m:r>
                <m:rPr>
                  <m:sty m:val="p"/>
                </m:rPr>
                <m:t>）</m:t>
              </m:r>
              <m:r>
                <m:rPr>
                  <m:sty m:val="p"/>
                </m:rPr>
                <m:t>|</m:t>
              </m:r>
              <m:r>
                <m:t>水</m:t>
              </m:r>
              <m:r>
                <m:t>位</m:t>
              </m:r>
              <m:r>
                <m:t>偏</m:t>
              </m:r>
              <m:r>
                <m:t>离</m:t>
              </m:r>
              <m:r>
                <m:t>过</m:t>
              </m:r>
              <m:r>
                <m:t>大</m:t>
              </m:r>
              <m:r>
                <m:t>的</m:t>
              </m:r>
              <m:r>
                <m:t>紧</m:t>
              </m:r>
              <m:r>
                <m:t>急</m:t>
              </m:r>
              <m:r>
                <m:t>水</m:t>
              </m:r>
              <m:r>
                <m:t>位</m:t>
              </m:r>
              <m:r>
                <m:t>调</m:t>
              </m:r>
              <m:r>
                <m:t>节</m:t>
              </m:r>
              <m:r>
                <m:rPr>
                  <m:sty m:val="p"/>
                </m:rPr>
                <m:t>|</m:t>
              </m:r>
              <m:r>
                <m:rPr>
                  <m:sty m:val="p"/>
                </m:rPr>
                <m:t>|</m:t>
              </m:r>
              <m:r>
                <m:rPr>
                  <m:sty m:val="p"/>
                </m:rPr>
                <m:t>*</m:t>
              </m:r>
              <m:r>
                <m:rPr>
                  <m:sty m:val="p"/>
                </m:rPr>
                <m:t>*</m:t>
              </m:r>
              <m:r>
                <m:t>E</m:t>
              </m:r>
              <m:r>
                <m:t>2</m:t>
              </m:r>
              <m:r>
                <m:rPr>
                  <m:sty m:val="p"/>
                </m:rPr>
                <m:t>*</m:t>
              </m:r>
              <m:r>
                <m:rPr>
                  <m:sty m:val="p"/>
                </m:rPr>
                <m:t>*</m:t>
              </m:r>
              <m:r>
                <m:rPr>
                  <m:sty m:val="p"/>
                </m:rPr>
                <m:t>|</m:t>
              </m:r>
              <m:r>
                <m:t>弃</m:t>
              </m:r>
              <m:r>
                <m:t>水</m:t>
              </m:r>
              <m:r>
                <m:t>控</m:t>
              </m:r>
              <m:r>
                <m:t>制</m:t>
              </m:r>
              <m:r>
                <m:t>模</m:t>
              </m:r>
              <m:r>
                <m:t>式</m:t>
              </m:r>
              <m:r>
                <m:rPr>
                  <m:sty m:val="p"/>
                </m:rPr>
                <m:t>|</m:t>
              </m:r>
              <m:r>
                <m:t>任</m:t>
              </m:r>
              <m:r>
                <m:t>一</m:t>
              </m:r>
              <m:r>
                <m:t>电</m:t>
              </m:r>
              <m:r>
                <m:t>站</m:t>
              </m:r>
              <m:r>
                <m:t>发</m:t>
              </m:r>
              <m:r>
                <m:t>生</m:t>
              </m:r>
              <m:r>
                <m:t>弃</m:t>
              </m:r>
              <m:r>
                <m:t>水</m:t>
              </m:r>
              <m:r>
                <m:rPr>
                  <m:sty m:val="p"/>
                </m:rPr>
                <m:t>，</m:t>
              </m:r>
              <m:r>
                <m:t>且</m:t>
              </m:r>
              <m:r>
                <m:t>深</m:t>
              </m:r>
              <m:r>
                <m:t>枕</m:t>
              </m:r>
              <m:r>
                <m:t>水</m:t>
              </m:r>
              <m:r>
                <m:t>位</m:t>
              </m:r>
              <m:r>
                <m:t>均</m:t>
              </m:r>
              <m:r>
                <m:t>在</m:t>
              </m:r>
              <m:r>
                <m:t>绿</m:t>
              </m:r>
              <m:r>
                <m:t>区</m:t>
              </m:r>
              <m:r>
                <m:rPr>
                  <m:sty m:val="p"/>
                </m:rPr>
                <m:t>|</m:t>
              </m:r>
              <m:r>
                <m:t>增</m:t>
              </m:r>
              <m:r>
                <m:t>负</m:t>
              </m:r>
              <m:r>
                <m:t>荷</m:t>
              </m:r>
              <m:r>
                <m:t>优</m:t>
              </m:r>
              <m:r>
                <m:t>先</m:t>
              </m:r>
              <m:r>
                <m:t>分</m:t>
              </m:r>
              <m:r>
                <m:t>配</m:t>
              </m:r>
              <m:r>
                <m:t>给</m:t>
              </m:r>
              <m:r>
                <m:t>有</m:t>
              </m:r>
              <m:r>
                <m:t>弃</m:t>
              </m:r>
              <m:r>
                <m:t>水</m:t>
              </m:r>
              <m:r>
                <m:t>电</m:t>
              </m:r>
              <m:r>
                <m:t>站</m:t>
              </m:r>
              <m:r>
                <m:rPr>
                  <m:sty m:val="p"/>
                </m:rPr>
                <m:t>，</m:t>
              </m:r>
              <m:r>
                <m:t>减</m:t>
              </m:r>
              <m:r>
                <m:t>负</m:t>
              </m:r>
              <m:r>
                <m:t>荷</m:t>
              </m:r>
              <m:r>
                <m:t>优</m:t>
              </m:r>
              <m:r>
                <m:t>先</m:t>
              </m:r>
              <m:r>
                <m:t>减</m:t>
              </m:r>
              <m:r>
                <m:t>无</m:t>
              </m:r>
              <m:r>
                <m:t>弃</m:t>
              </m:r>
              <m:r>
                <m:t>水</m:t>
              </m:r>
              <m:r>
                <m:t>电</m:t>
              </m:r>
              <m:r>
                <m:t>站</m:t>
              </m:r>
              <m:r>
                <m:rPr>
                  <m:sty m:val="p"/>
                </m:rPr>
                <m:t>；</m:t>
              </m:r>
              <m:r>
                <m:t>多</m:t>
              </m:r>
              <m:r>
                <m:t>站</m:t>
              </m:r>
              <m:r>
                <m:t>弃</m:t>
              </m:r>
              <m:r>
                <m:t>水</m:t>
              </m:r>
              <m:r>
                <m:t>时</m:t>
              </m:r>
              <m:r>
                <m:t>按</m:t>
              </m:r>
              <m:r>
                <m:t>梯</m:t>
              </m:r>
              <m:r>
                <m:t>级</m:t>
              </m:r>
              <m:r>
                <m:t>总</m:t>
              </m:r>
              <m:r>
                <m:t>弃</m:t>
              </m:r>
              <m:r>
                <m:t>水</m:t>
              </m:r>
              <m:r>
                <m:t>最</m:t>
              </m:r>
              <m:r>
                <m:t>小</m:t>
              </m:r>
              <m:r>
                <m:t>分</m:t>
              </m:r>
              <m:r>
                <m:t>配</m:t>
              </m:r>
              <m:r>
                <m:rPr>
                  <m:sty m:val="p"/>
                </m:rPr>
                <m:t>|</m:t>
              </m:r>
              <m:r>
                <m:rPr>
                  <m:sty m:val="p"/>
                </m:rPr>
                <m:t>*</m:t>
              </m:r>
              <m:r>
                <m:rPr>
                  <m:sty m:val="p"/>
                </m:rPr>
                <m:t>*</m:t>
              </m:r>
              <m:r>
                <m:t>高</m:t>
              </m:r>
              <m:r>
                <m:rPr>
                  <m:sty m:val="p"/>
                </m:rPr>
                <m:t>*</m:t>
              </m:r>
              <m:r>
                <m:rPr>
                  <m:sty m:val="p"/>
                </m:rPr>
                <m:t>*</m:t>
              </m:r>
              <m:r>
                <m:rPr>
                  <m:sty m:val="p"/>
                </m:rPr>
                <m:t>（</m:t>
              </m:r>
              <m:r>
                <m:t>自</m:t>
              </m:r>
              <m:r>
                <m:t>动</m:t>
              </m:r>
              <m:r>
                <m:t>触</m:t>
              </m:r>
              <m:r>
                <m:t>发</m:t>
              </m:r>
              <m:r>
                <m:rPr>
                  <m:sty m:val="p"/>
                </m:rPr>
                <m:t>）</m:t>
              </m:r>
              <m:r>
                <m:rPr>
                  <m:sty m:val="p"/>
                </m:rPr>
                <m:t>|</m:t>
              </m:r>
              <m:r>
                <m:t>来</m:t>
              </m:r>
              <m:r>
                <m:t>水</m:t>
              </m:r>
              <m:r>
                <m:t>超</m:t>
              </m:r>
              <m:r>
                <m:t>过</m:t>
              </m:r>
              <m:r>
                <m:t>发</m:t>
              </m:r>
              <m:r>
                <m:t>电</m:t>
              </m:r>
              <m:r>
                <m:t>能</m:t>
              </m:r>
              <m:r>
                <m:t>力</m:t>
              </m:r>
              <m:r>
                <m:t>时</m:t>
              </m:r>
              <m:r>
                <m:t>减</m:t>
              </m:r>
              <m:r>
                <m:t>少</m:t>
              </m:r>
              <m:r>
                <m:t>弃</m:t>
              </m:r>
              <m:r>
                <m:t>水</m:t>
              </m:r>
              <m:r>
                <m:t>损</m:t>
              </m:r>
              <m:r>
                <m:t>失</m:t>
              </m:r>
              <m:r>
                <m:rPr>
                  <m:sty m:val="p"/>
                </m:rPr>
                <m:t>|</m:t>
              </m:r>
              <m:r>
                <m:rPr>
                  <m:sty m:val="p"/>
                </m:rPr>
                <m:t>|</m:t>
              </m:r>
              <m:r>
                <m:rPr>
                  <m:sty m:val="p"/>
                </m:rPr>
                <m:t>*</m:t>
              </m:r>
              <m:r>
                <m:rPr>
                  <m:sty m:val="p"/>
                </m:rPr>
                <m:t>*</m:t>
              </m:r>
              <m:r>
                <m:t>E</m:t>
              </m:r>
              <m:r>
                <m:t>3</m:t>
              </m:r>
              <m:r>
                <m:rPr>
                  <m:sty m:val="p"/>
                </m:rPr>
                <m:t>*</m:t>
              </m:r>
              <m:r>
                <m:rPr>
                  <m:sty m:val="p"/>
                </m:rPr>
                <m:t>*</m:t>
              </m:r>
              <m:r>
                <m:rPr>
                  <m:sty m:val="p"/>
                </m:rPr>
                <m:t>|</m:t>
              </m:r>
              <m:r>
                <m:t>小</m:t>
              </m:r>
              <m:r>
                <m:t>负</m:t>
              </m:r>
              <m:r>
                <m:t>荷</m:t>
              </m:r>
              <m:r>
                <m:t>调</m:t>
              </m:r>
              <m:r>
                <m:t>节</m:t>
              </m:r>
              <m:r>
                <m:t>模</m:t>
              </m:r>
              <m:r>
                <m:t>式</m:t>
              </m:r>
              <m:r>
                <m:rPr>
                  <m:sty m:val="p"/>
                </m:rPr>
                <m:t>|</m:t>
              </m:r>
              <m:r>
                <m:t>相</m:t>
              </m:r>
              <m:r>
                <m:t>邻</m:t>
              </m:r>
              <m:r>
                <m:t>两</m:t>
              </m:r>
              <m:r>
                <m:t>次</m:t>
              </m:r>
              <m:r>
                <m:t>设</m:t>
              </m:r>
              <m:r>
                <m:t>定</m:t>
              </m:r>
              <m:r>
                <m:t>值</m:t>
              </m:r>
              <m:r>
                <m:t>差</m:t>
              </m:r>
              <m:r>
                <m:t>值</m:t>
              </m:r>
            </m:oMath>
            <w:r>
              <w:t xml:space="preserve">$50MW</w:t>
            </w:r>
          </w:p>
        </w:tc>
        <w:tc>
          <w:tcPr/>
          <w:p>
            <w:pPr>
              <w:pStyle w:val="Compact"/>
            </w:pPr>
            <w:r>
              <w:rPr>
                <w:rFonts w:hint="eastAsia"/>
              </w:rPr>
              <w:t xml:space="preserve">小负荷差额由单一电站承担，避免多站同时微调引起调节死区</w:t>
            </w:r>
          </w:p>
        </w:tc>
        <w:tc>
          <w:tcPr/>
          <w:p>
            <w:pPr>
              <w:pStyle w:val="Compact"/>
            </w:pPr>
            <w:r>
              <w:rPr>
                <w:rFonts w:hint="eastAsia"/>
                <w:b/>
                <w:bCs/>
              </w:rPr>
              <w:t xml:space="preserve">中</w:t>
            </w:r>
            <w:r>
              <w:rPr>
                <w:rFonts w:hint="eastAsia"/>
              </w:rPr>
              <w:t xml:space="preserve">（自动触发）</w:t>
            </w:r>
          </w:p>
        </w:tc>
      </w:tr>
    </w:tbl>
    <w:p>
      <w:pPr>
        <w:pStyle w:val="BodyText"/>
      </w:pPr>
      <w:r>
        <w:rPr>
          <w:rFonts w:hint="eastAsia"/>
          <w:b/>
          <w:bCs/>
        </w:rPr>
        <w:t xml:space="preserve">优先级逻辑</w:t>
      </w:r>
      <w:r>
        <w:rPr>
          <w:rFonts w:hint="eastAsia"/>
        </w:rPr>
        <w:t xml:space="preserve">：三种应急模式按”E1</w:t>
      </w:r>
      <w:r>
        <w:t xml:space="preserve"> &gt; E2 &gt; </w:t>
      </w:r>
      <w:r>
        <w:rPr>
          <w:rFonts w:hint="eastAsia"/>
        </w:rPr>
        <w:t xml:space="preserve">E3”排列，优先级均高于五种常规模式。当应急条件满足时，EDC自动进入对应应急模式，覆盖当前常规模式选择；当应急条件消失时，自动回退到此前的常规模式。这一”应急模式具有抢占权”的设计，确保安全约束始终优先于经济优化。</w:t>
      </w:r>
    </w:p>
    <w:bookmarkEnd w:id="23"/>
    <w:bookmarkStart w:id="24" w:name="各模式的决策逻辑详述"/>
    <w:p>
      <w:pPr>
        <w:pStyle w:val="Heading3"/>
      </w:pPr>
      <w:r>
        <w:rPr>
          <w:rStyle w:val="SectionNumber"/>
        </w:rPr>
        <w:t xml:space="preserve">1.5.3</w:t>
      </w:r>
      <w:r>
        <w:tab/>
      </w:r>
      <w:r>
        <w:t xml:space="preserve">16.4.3 </w:t>
      </w:r>
      <w:r>
        <w:rPr>
          <w:rFonts w:hint="eastAsia"/>
        </w:rPr>
        <w:t xml:space="preserve">各模式的决策逻辑详述</w:t>
      </w:r>
    </w:p>
    <w:p>
      <w:pPr>
        <w:pStyle w:val="FirstParagraph"/>
      </w:pPr>
      <w:r>
        <w:rPr>
          <w:b/>
          <w:bCs/>
        </w:rPr>
        <w:t xml:space="preserve">M1 </w:t>
      </w:r>
      <w:r>
        <w:rPr>
          <w:rFonts w:hint="eastAsia"/>
          <w:b/>
          <w:bCs/>
        </w:rPr>
        <w:t xml:space="preserve">水位平稳模式</w:t>
      </w:r>
      <w:r>
        <w:rPr>
          <w:rFonts w:hint="eastAsia"/>
        </w:rPr>
        <w:t xml:space="preserve">是EDC的默认运行模式。其核心思想是”以水定电”——根据各站当前入库流量，按流量平衡原则分配各站发电出力，使深溪沟和枕头坝的水库水位变化最小。具体实现中，EDC首先根据瀑布沟入库流量和区间入流估算各站的”平衡出力”（即使水位不变的出力），然后在平衡出力基础上根据梯级总出力指令进行微调分配。该模式下，水位波动通常控制在$</w:t>
      </w:r>
      <w:r>
        <w:t xml:space="preserve">$0.2 </w:t>
      </w:r>
      <w:r>
        <w:rPr>
          <w:rFonts w:hint="eastAsia"/>
        </w:rPr>
        <w:t xml:space="preserve">m以内，远低于黄区阈值。</w:t>
      </w:r>
    </w:p>
    <w:p>
      <w:pPr>
        <w:pStyle w:val="BodyText"/>
      </w:pPr>
      <w:r>
        <w:rPr>
          <w:b/>
          <w:bCs/>
        </w:rPr>
        <w:t xml:space="preserve">M2 </w:t>
      </w:r>
      <w:r>
        <w:rPr>
          <w:rFonts w:hint="eastAsia"/>
          <w:b/>
          <w:bCs/>
        </w:rPr>
        <w:t xml:space="preserve">最大蓄能模式</w:t>
      </w:r>
      <w:r>
        <w:rPr>
          <w:rFonts w:hint="eastAsia"/>
        </w:rPr>
        <w:t xml:space="preserve">的核心思想是”以电定水”——在满足电网指令的前提下，尽量将水量保留在调节库容最大的瀑布沟。调增负荷时，优先增加深溪沟和枕头坝的出力（消耗已有的下游水量），从而减少瀑布沟出库；调减负荷时，优先减少瀑布沟出力（减少出库、蓄水）。该模式的调增调减策略根据深溪沟和枕头坝各自的水位区（正常/低水位/高水位）动态调整，形成覆盖9种水位状态组合的调度矩阵。例如：深溪沟高水位+枕头坝正常→调增时全额分配给深溪沟；深溪沟低水位+枕头坝高水位→调增时分配给枕头坝，同时减少深溪沟出力让水位回升。</w:t>
      </w:r>
    </w:p>
    <w:p>
      <w:pPr>
        <w:pStyle w:val="BodyText"/>
      </w:pPr>
      <w:r>
        <w:rPr>
          <w:b/>
          <w:bCs/>
        </w:rPr>
        <w:t xml:space="preserve">M3 </w:t>
      </w:r>
      <w:r>
        <w:rPr>
          <w:rFonts w:hint="eastAsia"/>
          <w:b/>
          <w:bCs/>
        </w:rPr>
        <w:t xml:space="preserve">少调负荷模式</w:t>
      </w:r>
      <w:r>
        <w:rPr>
          <w:rFonts w:hint="eastAsia"/>
        </w:rPr>
        <w:t xml:space="preserve">的设计背景是2012-2018年深溪沟AGC长期退出的特殊时期。该模式以深溪沟和枕头坝的分配负荷变化量最小为目标，负荷调增调减优先级为”瀑布沟→深溪沟→枕头坝”。简言之，尽量让装机最大、调节能力最强的瀑布沟多调，使一级电站少调甚至不调，降低一级电站的调节压力和调节次数。在深溪沟AGC投运率低的特殊时期，少调模式可以大幅降低深溪沟的调节次数，减少设备损耗。</w:t>
      </w:r>
    </w:p>
    <w:p>
      <w:pPr>
        <w:pStyle w:val="BodyText"/>
      </w:pPr>
      <w:r>
        <w:rPr>
          <w:b/>
          <w:bCs/>
        </w:rPr>
        <w:t xml:space="preserve">M4/M5 </w:t>
      </w:r>
      <w:r>
        <w:rPr>
          <w:rFonts w:hint="eastAsia"/>
          <w:b/>
          <w:bCs/>
        </w:rPr>
        <w:t xml:space="preserve">负荷平衡模式</w:t>
      </w:r>
      <w:r>
        <w:rPr>
          <w:rFonts w:hint="eastAsia"/>
        </w:rPr>
        <w:t xml:space="preserve">是为人机协同设计的”半自动”模式。M4模式下，所有调令负荷变动全部分配到瀑布沟；若运行人员手动更改深溪沟或枕头坝的分配负荷，EDC程序自动反向调整瀑布沟出力，保持三站总负荷不变。M5模式类似，但将枕头坝”隔离”出来由人工控制，瀑深两站按最大蓄能策略自动分配。这两种模式允许运行人员对特定电站进行手动干预而不破坏EDC框架的完整性，体现了CHS原理七（人机共融）的工程实现。</w:t>
      </w:r>
    </w:p>
    <w:p>
      <w:pPr>
        <w:pStyle w:val="BodyText"/>
      </w:pPr>
      <w:r>
        <w:rPr>
          <w:b/>
          <w:bCs/>
        </w:rPr>
        <w:t xml:space="preserve">E1 </w:t>
      </w:r>
      <w:r>
        <w:rPr>
          <w:rFonts w:hint="eastAsia"/>
          <w:b/>
          <w:bCs/>
        </w:rPr>
        <w:t xml:space="preserve">水位异常控制模式</w:t>
      </w:r>
      <w:r>
        <w:rPr>
          <w:rFonts w:hint="eastAsia"/>
        </w:rPr>
        <w:t xml:space="preserve">是安全优先级最高的应急模式。当深溪沟或枕头坝水位进入高水位区或低水位区且没有返回可运行区的趋势时，EDC自动进入该模式，通过厂间负荷重新分配将水位调节至可运行区中间值。例如：深溪沟进入高水位区→EDC增加深溪沟出力（加速消耗库水），同时减少瀑布沟出力（减少向下游放水）；枕头坝进入低水位区→EDC减少枕头坝出力（减缓出水），同时将差额转移至瀑布沟。退出条件为水位回到可运行区中间值$</w:t>
      </w:r>
      <w:r>
        <w:t xml:space="preserve">$0.8 </w:t>
      </w:r>
      <w:r>
        <w:rPr>
          <w:rFonts w:hint="eastAsia"/>
        </w:rPr>
        <w:t xml:space="preserve">m以内。</w:t>
      </w:r>
    </w:p>
    <w:p>
      <w:pPr>
        <w:pStyle w:val="BodyText"/>
      </w:pPr>
      <w:r>
        <w:rPr>
          <w:b/>
          <w:bCs/>
        </w:rPr>
        <w:t xml:space="preserve">E2 </w:t>
      </w:r>
      <w:r>
        <w:rPr>
          <w:rFonts w:hint="eastAsia"/>
          <w:b/>
          <w:bCs/>
        </w:rPr>
        <w:t xml:space="preserve">弃水控制模式</w:t>
      </w:r>
      <w:r>
        <w:rPr>
          <w:rFonts w:hint="eastAsia"/>
        </w:rPr>
        <w:t xml:space="preserve">在任一电站发生弃水时自动启动。增负荷优先分配给有弃水的电站（加大发电量消纳弃水），减负荷优先在无弃水的电站减少。多站同时弃水时，按梯级总弃水流量最小原则分配，将多余流量存储在上游调节库容最大的瀑布沟以减少总弃水量。</w:t>
      </w:r>
    </w:p>
    <w:p>
      <w:pPr>
        <w:pStyle w:val="BodyText"/>
      </w:pPr>
      <w:r>
        <w:rPr>
          <w:b/>
          <w:bCs/>
        </w:rPr>
        <w:t xml:space="preserve">E3 </w:t>
      </w:r>
      <w:r>
        <w:rPr>
          <w:rFonts w:hint="eastAsia"/>
          <w:b/>
          <w:bCs/>
        </w:rPr>
        <w:t xml:space="preserve">小负荷调节模式</w:t>
      </w:r>
      <w:r>
        <w:rPr>
          <w:rFonts w:hint="eastAsia"/>
        </w:rPr>
        <w:t xml:space="preserve">当相邻两次设定值差值$</w:t>
      </w:r>
      <w:r>
        <w:rPr>
          <w:rFonts w:hint="eastAsia"/>
        </w:rPr>
        <w:t xml:space="preserve">$50MW时自动启动。该模式将小负荷差额由单一电站承担（通常为瀑布沟），避免多站同时微调引起的调节死区效应，提高小负荷分配精度。在电网负荷平稳、仅有微小波动的夜间低谷时段，该模式可显著减少不必要的跨站调节动作。</w:t>
      </w:r>
    </w:p>
    <w:bookmarkEnd w:id="24"/>
    <w:bookmarkStart w:id="25" w:name="策略切换的状态机逻辑"/>
    <w:p>
      <w:pPr>
        <w:pStyle w:val="Heading3"/>
      </w:pPr>
      <w:r>
        <w:rPr>
          <w:rStyle w:val="SectionNumber"/>
        </w:rPr>
        <w:t xml:space="preserve">1.5.4</w:t>
      </w:r>
      <w:r>
        <w:tab/>
      </w:r>
      <w:r>
        <w:t xml:space="preserve">16.4.4 </w:t>
      </w:r>
      <w:r>
        <w:rPr>
          <w:rFonts w:hint="eastAsia"/>
        </w:rPr>
        <w:t xml:space="preserve">策略切换的状态机逻辑</w:t>
      </w:r>
    </w:p>
    <w:p>
      <w:pPr>
        <w:pStyle w:val="FirstParagraph"/>
      </w:pPr>
      <w:r>
        <w:rPr>
          <w:rFonts w:hint="eastAsia"/>
        </w:rPr>
        <w:t xml:space="preserve">八种模式之间的切换遵循”</w:t>
      </w:r>
      <w:r>
        <w:rPr>
          <w:rFonts w:hint="eastAsia"/>
          <w:b/>
          <w:bCs/>
        </w:rPr>
        <w:t xml:space="preserve">应急优先、自动切换、无缝衔接</w:t>
      </w:r>
      <w:r>
        <w:rPr>
          <w:rFonts w:hint="eastAsia"/>
        </w:rPr>
        <w:t xml:space="preserve">”的原则。EDC内部维护一个有限状态机，每个采样周期（5分钟）检查一次触发条件：</w:t>
      </w:r>
    </w:p>
    <w:p>
      <w:pPr>
        <w:pStyle w:val="Compact"/>
        <w:numPr>
          <w:ilvl w:val="0"/>
          <w:numId w:val="1001"/>
        </w:numPr>
      </w:pPr>
      <w:r>
        <w:rPr>
          <w:rFonts w:hint="eastAsia"/>
        </w:rPr>
        <w:t xml:space="preserve">首先检查E1触发条件（水位异常），若满足则进入E1，覆盖一切；</w:t>
      </w:r>
    </w:p>
    <w:p>
      <w:pPr>
        <w:pStyle w:val="Compact"/>
        <w:numPr>
          <w:ilvl w:val="0"/>
          <w:numId w:val="1001"/>
        </w:numPr>
      </w:pPr>
      <w:r>
        <w:rPr>
          <w:rFonts w:hint="eastAsia"/>
        </w:rPr>
        <w:t xml:space="preserve">E1未触发时，检查E2触发条件（弃水），若满足则进入E2；</w:t>
      </w:r>
    </w:p>
    <w:p>
      <w:pPr>
        <w:pStyle w:val="Compact"/>
        <w:numPr>
          <w:ilvl w:val="0"/>
          <w:numId w:val="1001"/>
        </w:numPr>
      </w:pPr>
      <w:r>
        <w:rPr>
          <w:rFonts w:hint="eastAsia"/>
        </w:rPr>
        <w:t xml:space="preserve">E1、E2均未触发时，检查E3触发条件（小负荷），若满足则进入E3；</w:t>
      </w:r>
    </w:p>
    <w:p>
      <w:pPr>
        <w:pStyle w:val="Compact"/>
        <w:numPr>
          <w:ilvl w:val="0"/>
          <w:numId w:val="1001"/>
        </w:numPr>
      </w:pPr>
      <w:r>
        <w:rPr>
          <w:rFonts w:hint="eastAsia"/>
        </w:rPr>
        <w:t xml:space="preserve">三种应急均未触发时，维持当前常规模式（M1-M5）或按调度员选择切换。</w:t>
      </w:r>
    </w:p>
    <w:p>
      <w:pPr>
        <w:pStyle w:val="FirstParagraph"/>
      </w:pPr>
      <w:r>
        <w:rPr>
          <w:rFonts w:hint="eastAsia"/>
        </w:rPr>
        <w:t xml:space="preserve">从CHS理论视角看，这一状态机逻辑与HydroOS”四态机”（正常/降级/紧急/维护态）的运行时治理机制是一脉相承的——不同的是，HydroOS四态机管理的是系统整体运行状态，而EDC状态机管理的是策略选择。两者的设计哲学一致：</w:t>
      </w:r>
      <w:r>
        <w:rPr>
          <w:rFonts w:hint="eastAsia"/>
          <w:b/>
          <w:bCs/>
        </w:rPr>
        <w:t xml:space="preserve">在事先枚举所有可能的运行状态组合，并为每种组合预先设计最适合的响应策略，通过实时监测自动切换</w:t>
      </w:r>
      <w:r>
        <w:rPr>
          <w:rFonts w:hint="eastAsia"/>
        </w:rPr>
        <w:t xml:space="preserve">。这种”策略库+状态机”的设计范式，正是雷晓辉等</w:t>
      </w:r>
      <w:r>
        <w:t xml:space="preserve"> [16-1] </w:t>
      </w:r>
      <w:r>
        <w:rPr>
          <w:rFonts w:hint="eastAsia"/>
        </w:rPr>
        <w:t xml:space="preserve">所提出的水系统控制论技术框架中”安全包络”与”分层分布式控制”原理在梯级水电站场景的工程映射。</w:t>
      </w:r>
    </w:p>
    <w:p>
      <w:r>
        <w:pict>
          <v:rect style="width:0;height:1.5pt" o:hralign="center" o:hrstd="t" o:hr="t"/>
        </w:pict>
      </w:r>
    </w:p>
    <w:bookmarkEnd w:id="25"/>
    <w:bookmarkEnd w:id="26"/>
    <w:bookmarkStart w:id="29" w:name="水力传播补偿与时序协调"/>
    <w:p>
      <w:pPr>
        <w:pStyle w:val="Heading2"/>
      </w:pPr>
      <w:r>
        <w:rPr>
          <w:rStyle w:val="SectionNumber"/>
        </w:rPr>
        <w:t xml:space="preserve">1.6</w:t>
      </w:r>
      <w:r>
        <w:tab/>
      </w:r>
      <w:r>
        <w:t xml:space="preserve">16.5 </w:t>
      </w:r>
      <w:r>
        <w:rPr>
          <w:rFonts w:hint="eastAsia"/>
        </w:rPr>
        <w:t xml:space="preserve">水力传播补偿与时序协调</w:t>
      </w:r>
    </w:p>
    <w:p>
      <w:pPr>
        <w:pStyle w:val="FirstParagraph"/>
      </w:pPr>
      <w:r>
        <w:rPr>
          <w:rFonts w:hint="eastAsia"/>
        </w:rPr>
        <w:t xml:space="preserve">梯级厂间负荷实时分配中，上游电站调整出力后水流到达下游电站有一定滞时，这使得站间水流滞时引起的能量核算成为实时调度中必须处理的问题（来源：原始研究报告第3.3节）。原始报告指出，实时调度实质上是一个与时间无关的空间优化问题，站间水流滞时引起的能量分配偏差，通过引入水位控制目标（以深溪沟、枕头坝水位变化最小为控制目标的”水位平稳模型”，以及以蓄能最大为目标的”蓄能最大模型”）来隐式补偿：当上游瀑布沟增出力而下游来水尚未到达时，深溪沟水位将短暂下降，EDC通过水位反馈感知这一变化，自动调减深溪沟出力以保持水位平稳，从而在物理层面实现了时序补偿。</w:t>
      </w:r>
    </w:p>
    <w:p>
      <w:pPr>
        <w:pStyle w:val="BodyText"/>
      </w:pPr>
      <w:r>
        <w:rPr>
          <w:rFonts w:hint="eastAsia"/>
          <w:b/>
          <w:bCs/>
        </w:rPr>
        <w:t xml:space="preserve">梯级水力时延参数</w:t>
      </w:r>
      <w:r>
        <w:rPr>
          <w:rFonts w:hint="eastAsia"/>
        </w:rPr>
        <w:t xml:space="preserve">（基于互相关函数分析，来源：原始研究报告第3.3节）：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传播路段</w:t>
            </w:r>
          </w:p>
        </w:tc>
        <w:tc>
          <w:tcPr/>
          <w:p>
            <w:pPr>
              <w:pStyle w:val="Compact"/>
            </w:pPr>
            <w:r>
              <w:rPr>
                <w:rFonts w:hint="eastAsia"/>
              </w:rPr>
              <w:t xml:space="preserve">枯水期时延（分钟）</w:t>
            </w:r>
          </w:p>
        </w:tc>
        <w:tc>
          <w:tcPr/>
          <w:p>
            <w:pPr>
              <w:pStyle w:val="Compact"/>
            </w:pPr>
            <w:r>
              <w:rPr>
                <w:rFonts w:hint="eastAsia"/>
              </w:rPr>
              <w:t xml:space="preserve">汛期时延（分钟）</w:t>
            </w:r>
          </w:p>
        </w:tc>
        <w:tc>
          <w:tcPr/>
          <w:p>
            <w:pPr>
              <w:pStyle w:val="Compact"/>
            </w:pPr>
            <w:r>
              <w:rPr>
                <w:rFonts w:hint="eastAsia"/>
              </w:rPr>
              <w:t xml:space="preserve">时延变化主因</w:t>
            </w:r>
          </w:p>
        </w:tc>
      </w:tr>
      <w:tr>
        <w:tc>
          <w:tcPr/>
          <w:p>
            <w:pPr>
              <w:pStyle w:val="Compact"/>
            </w:pPr>
            <w:r>
              <w:rPr>
                <w:rFonts w:hint="eastAsia"/>
                <w:b/>
                <w:bCs/>
              </w:rPr>
              <w:t xml:space="preserve">瀑布沟→深溪沟</w:t>
            </w:r>
          </w:p>
        </w:tc>
        <w:tc>
          <w:tcPr/>
          <w:p>
            <w:pPr>
              <w:pStyle w:val="Compact"/>
            </w:pPr>
            <w:r>
              <w:t xml:space="preserve">~110</w:t>
            </w:r>
          </w:p>
        </w:tc>
        <w:tc>
          <w:tcPr/>
          <w:p>
            <w:pPr>
              <w:pStyle w:val="Compact"/>
            </w:pPr>
            <w:r>
              <w:t xml:space="preserve">~95-100</w:t>
            </w:r>
          </w:p>
        </w:tc>
        <w:tc>
          <w:tcPr/>
          <w:p>
            <w:pPr>
              <w:pStyle w:val="Compact"/>
            </w:pPr>
            <w:r>
              <w:rPr>
                <w:rFonts w:hint="eastAsia"/>
              </w:rPr>
              <w:t xml:space="preserve">流量增大→波速加快</w:t>
            </w:r>
          </w:p>
        </w:tc>
      </w:tr>
      <w:tr>
        <w:tc>
          <w:tcPr/>
          <w:p>
            <w:pPr>
              <w:pStyle w:val="Compact"/>
            </w:pPr>
            <w:r>
              <w:rPr>
                <w:rFonts w:hint="eastAsia"/>
                <w:b/>
                <w:bCs/>
              </w:rPr>
              <w:t xml:space="preserve">深溪沟→枕头坝</w:t>
            </w:r>
          </w:p>
        </w:tc>
        <w:tc>
          <w:tcPr/>
          <w:p>
            <w:pPr>
              <w:pStyle w:val="Compact"/>
            </w:pPr>
            <w:r>
              <w:t xml:space="preserve">~80</w:t>
            </w:r>
          </w:p>
        </w:tc>
        <w:tc>
          <w:tcPr/>
          <w:p>
            <w:pPr>
              <w:pStyle w:val="Compact"/>
            </w:pPr>
            <w:r>
              <w:t xml:space="preserve">~70-75</w:t>
            </w:r>
          </w:p>
        </w:tc>
        <w:tc>
          <w:tcPr/>
          <w:p>
            <w:pPr>
              <w:pStyle w:val="Compact"/>
            </w:pPr>
            <w:r>
              <w:rPr>
                <w:rFonts w:hint="eastAsia"/>
              </w:rPr>
              <w:t xml:space="preserve">同上</w:t>
            </w:r>
          </w:p>
        </w:tc>
      </w:tr>
      <w:tr>
        <w:tc>
          <w:tcPr/>
          <w:p>
            <w:pPr>
              <w:pStyle w:val="Compact"/>
            </w:pPr>
            <w:r>
              <w:rPr>
                <w:rFonts w:hint="eastAsia"/>
                <w:b/>
                <w:bCs/>
              </w:rPr>
              <w:t xml:space="preserve">枕头坝→沙坪</w:t>
            </w:r>
          </w:p>
        </w:tc>
        <w:tc>
          <w:tcPr/>
          <w:p>
            <w:pPr>
              <w:pStyle w:val="Compact"/>
            </w:pPr>
            <w:r>
              <w:t xml:space="preserve">~85</w:t>
            </w:r>
          </w:p>
        </w:tc>
        <w:tc>
          <w:tcPr/>
          <w:p>
            <w:pPr>
              <w:pStyle w:val="Compact"/>
            </w:pPr>
            <w:r>
              <w:t xml:space="preserve">~70-75</w:t>
            </w:r>
          </w:p>
        </w:tc>
        <w:tc>
          <w:tcPr/>
          <w:p>
            <w:pPr>
              <w:pStyle w:val="Compact"/>
            </w:pPr>
            <w:r>
              <w:rPr>
                <w:rFonts w:hint="eastAsia"/>
              </w:rPr>
              <w:t xml:space="preserve">同上（见第十五章）</w:t>
            </w:r>
          </w:p>
        </w:tc>
      </w:tr>
      <w:tr>
        <w:tc>
          <w:tcPr/>
          <w:p>
            <w:pPr>
              <w:pStyle w:val="Compact"/>
            </w:pPr>
            <w:r>
              <w:rPr>
                <w:rFonts w:hint="eastAsia"/>
                <w:b/>
                <w:bCs/>
              </w:rPr>
              <w:t xml:space="preserve">瀑布沟→沙坪（全程）</w:t>
            </w:r>
          </w:p>
        </w:tc>
        <w:tc>
          <w:tcPr/>
          <w:p>
            <w:pPr>
              <w:pStyle w:val="Compact"/>
            </w:pPr>
            <w:r>
              <w:rPr>
                <w:b/>
                <w:bCs/>
              </w:rPr>
              <w:t xml:space="preserve">~195</w:t>
            </w:r>
          </w:p>
        </w:tc>
        <w:tc>
          <w:tcPr/>
          <w:p>
            <w:pPr>
              <w:pStyle w:val="Compact"/>
            </w:pPr>
            <w:r>
              <w:rPr>
                <w:b/>
                <w:bCs/>
              </w:rPr>
              <w:t xml:space="preserve">~165-175</w:t>
            </w:r>
          </w:p>
        </w:tc>
        <w:tc>
          <w:tcPr/>
          <w:p>
            <w:pPr>
              <w:pStyle w:val="Compact"/>
            </w:pPr>
            <w:r>
              <w:rPr>
                <w:rFonts w:hint="eastAsia"/>
              </w:rPr>
              <w:t xml:space="preserve">三段叠加</w:t>
            </w:r>
          </w:p>
        </w:tc>
      </w:tr>
    </w:tbl>
    <w:p>
      <w:pPr>
        <w:pStyle w:val="BodyText"/>
      </w:pPr>
      <w:r>
        <w:rPr>
          <w:rFonts w:hint="eastAsia"/>
        </w:rPr>
        <w:t xml:space="preserve">注：上表时延为”最优调控时间”，即上游流量变化量传播到下游50%的时刻，用于指导调控介入时机。</w:t>
      </w:r>
    </w:p>
    <w:p>
      <w:pPr>
        <w:pStyle w:val="BodyText"/>
      </w:pPr>
      <w:r>
        <w:rPr>
          <w:rFonts w:hint="eastAsia"/>
        </w:rPr>
        <w:t xml:space="preserve">全程时延接近3小时的物理事实，对EDC的决策架构有深刻影响：当瀑布沟在</w:t>
      </w:r>
      <m:oMath>
        <m:sSub>
          <m:e>
            <m:r>
              <m:t>t</m:t>
            </m:r>
          </m:e>
          <m:sub>
            <m:r>
              <m:t>0</m:t>
            </m:r>
          </m:sub>
        </m:sSub>
      </m:oMath>
      <w:r>
        <w:rPr>
          <w:rFonts w:hint="eastAsia"/>
        </w:rPr>
        <w:t xml:space="preserve">时刻调整出力，直到</w:t>
      </w:r>
      <m:oMath>
        <m:sSub>
          <m:e>
            <m:r>
              <m:t>t</m:t>
            </m:r>
          </m:e>
          <m:sub>
            <m:r>
              <m:t>0</m:t>
            </m:r>
          </m:sub>
        </m:sSub>
      </m:oMath>
      <w:r>
        <w:rPr>
          <w:rFonts w:hint="eastAsia"/>
        </w:rPr>
        <w:t xml:space="preserve">+165分钟后沙坪才完整感受到这一变化。这意味着在这2.75小时内，梯级任何一站的控制行为都可能在”不知情”的情况下影响其他站，使得梯级联合控制在时间尺度上具有天然的”信息不对称”特征。EDC的BDPSA和时序补偿策略，本质上是在这一不对称时间结构中为每个站的行动找到合理的时机安排。</w:t>
      </w:r>
    </w:p>
    <w:bookmarkStart w:id="27" w:name="水力传播时延的预补偿"/>
    <w:p>
      <w:pPr>
        <w:pStyle w:val="Heading3"/>
      </w:pPr>
      <w:r>
        <w:rPr>
          <w:rStyle w:val="SectionNumber"/>
        </w:rPr>
        <w:t xml:space="preserve">1.6.1</w:t>
      </w:r>
      <w:r>
        <w:tab/>
      </w:r>
      <w:r>
        <w:t xml:space="preserve">16.5.1 </w:t>
      </w:r>
      <w:r>
        <w:rPr>
          <w:rFonts w:hint="eastAsia"/>
        </w:rPr>
        <w:t xml:space="preserve">水力传播时延的预补偿</w:t>
      </w:r>
    </w:p>
    <w:p>
      <w:pPr>
        <w:pStyle w:val="FirstParagraph"/>
      </w:pPr>
      <w:r>
        <w:rPr>
          <w:rFonts w:hint="eastAsia"/>
        </w:rPr>
        <w:t xml:space="preserve">当电网</w:t>
      </w:r>
      <w:r>
        <w:t xml:space="preserve"> AGC </w:t>
      </w:r>
      <w:r>
        <w:rPr>
          <w:rFonts w:hint="eastAsia"/>
        </w:rPr>
        <w:t xml:space="preserve">下达新的梯级总出力指令时，EDC</w:t>
      </w:r>
      <w:r>
        <w:t xml:space="preserve"> </w:t>
      </w:r>
      <w:r>
        <w:rPr>
          <w:rFonts w:hint="eastAsia"/>
        </w:rPr>
        <w:t xml:space="preserve">系统需要决定”哪个电站先动，哪个电站后动”——这是梯级协调控制中特有的</w:t>
      </w:r>
      <w:r>
        <w:rPr>
          <w:rFonts w:hint="eastAsia"/>
          <w:b/>
          <w:bCs/>
        </w:rPr>
        <w:t xml:space="preserve">时序问题</w:t>
      </w:r>
      <w:r>
        <w:t xml:space="preserve">。</w:t>
      </w:r>
    </w:p>
    <w:p>
      <w:pPr>
        <w:pStyle w:val="BodyText"/>
      </w:pPr>
      <w:r>
        <w:rPr>
          <w:rFonts w:hint="eastAsia"/>
        </w:rPr>
        <w:t xml:space="preserve">直觉上的”同时调整”策略实际上会引发问题：如果瀑布沟和深溪沟同时大幅增出力，瀑布沟出库流量立即增加，但该流量要</w:t>
      </w:r>
      <w:r>
        <w:t xml:space="preserve"> 1-2 </w:t>
      </w:r>
      <w:r>
        <w:rPr>
          <w:rFonts w:hint="eastAsia"/>
        </w:rPr>
        <w:t xml:space="preserve">小时后才到深溪沟，在这</w:t>
      </w:r>
      <w:r>
        <w:t xml:space="preserve"> 1-2 </w:t>
      </w:r>
      <w:r>
        <w:rPr>
          <w:rFonts w:hint="eastAsia"/>
        </w:rPr>
        <w:t xml:space="preserve">小时内深溪沟已经增加了出库（增加发电量），但来水还没到，导致水位快速下降。</w:t>
      </w:r>
    </w:p>
    <w:p>
      <w:pPr>
        <w:pStyle w:val="BodyText"/>
      </w:pPr>
      <w:r>
        <w:rPr>
          <w:rFonts w:hint="eastAsia"/>
        </w:rPr>
        <w:t xml:space="preserve">正确的做法是实施</w:t>
      </w:r>
      <w:r>
        <w:rPr>
          <w:rFonts w:hint="eastAsia"/>
          <w:b/>
          <w:bCs/>
        </w:rPr>
        <w:t xml:space="preserve">前馈时序补偿</w:t>
      </w:r>
      <w:r>
        <w:rPr>
          <w:rFonts w:hint="eastAsia"/>
        </w:rPr>
        <w:t xml:space="preserve">，其本质是将MPC的预测与前馈机制</w:t>
      </w:r>
      <w:r>
        <w:t xml:space="preserve"> [16-6] </w:t>
      </w:r>
      <w:r>
        <w:rPr>
          <w:rFonts w:hint="eastAsia"/>
        </w:rPr>
        <w:t xml:space="preserve">应用于梯级站间协调：</w:t>
      </w:r>
      <w:r>
        <w:t xml:space="preserve"> </w:t>
      </w:r>
      <w:r>
        <w:t xml:space="preserve">1. </w:t>
      </w:r>
      <w:r>
        <w:rPr>
          <w:rFonts w:hint="eastAsia"/>
        </w:rPr>
        <w:t xml:space="preserve">瀑布沟先按指令调整出力（</w:t>
      </w:r>
      <m:oMath>
        <m:sSub>
          <m:e>
            <m:r>
              <m:t>t</m:t>
            </m:r>
          </m:e>
          <m:sub>
            <m:r>
              <m:t>0</m:t>
            </m:r>
          </m:sub>
        </m:sSub>
      </m:oMath>
      <w:r>
        <w:t xml:space="preserve"> </w:t>
      </w:r>
      <w:r>
        <w:rPr>
          <w:rFonts w:hint="eastAsia"/>
        </w:rPr>
        <w:t xml:space="preserve">时刻）</w:t>
      </w:r>
      <w:r>
        <w:t xml:space="preserve"> </w:t>
      </w:r>
      <w:r>
        <w:t xml:space="preserve">2. </w:t>
      </w:r>
      <w:r>
        <w:rPr>
          <w:rFonts w:hint="eastAsia"/>
        </w:rPr>
        <w:t xml:space="preserve">预测</w:t>
      </w:r>
      <w:r>
        <w:t xml:space="preserve"> </w:t>
      </w:r>
      <m:oMath>
        <m:sSub>
          <m:e>
            <m:r>
              <m:t>τ</m:t>
            </m:r>
          </m:e>
          <m:sub>
            <m:r>
              <m:t>1</m:t>
            </m:r>
          </m:sub>
        </m:sSub>
        <m:r>
          <m:rPr>
            <m:sty m:val="p"/>
          </m:rPr>
          <m:t>=</m:t>
        </m:r>
        <m:r>
          <m:t>70</m:t>
        </m:r>
        <m:r>
          <m:rPr>
            <m:sty m:val="p"/>
          </m:rPr>
          <m:t>−</m:t>
        </m:r>
        <m:r>
          <m:t>110</m:t>
        </m:r>
      </m:oMath>
      <w:r>
        <w:t xml:space="preserve"> </w:t>
      </w:r>
      <w:r>
        <w:rPr>
          <w:rFonts w:hint="eastAsia"/>
        </w:rPr>
        <w:t xml:space="preserve">分钟后深溪沟入库将增加</w:t>
      </w:r>
      <w:r>
        <w:t xml:space="preserve"> </w:t>
      </w:r>
      <m:oMath>
        <m:r>
          <m:rPr>
            <m:sty m:val="p"/>
          </m:rPr>
          <m:t>Δ</m:t>
        </m:r>
        <m:sSub>
          <m:e>
            <m:r>
              <m:t>Q</m:t>
            </m:r>
          </m:e>
          <m:sub>
            <m:r>
              <m:t>1</m:t>
            </m:r>
          </m:sub>
        </m:sSub>
      </m:oMath>
      <w:r>
        <w:t xml:space="preserve"> </w:t>
      </w:r>
      <m:oMath>
        <m:sSup>
          <m:e>
            <m:r>
              <m:rPr>
                <m:nor/>
                <m:sty m:val="p"/>
              </m:rPr>
              <m:t>m</m:t>
            </m:r>
          </m:e>
          <m:sup>
            <m:r>
              <m:t>3</m:t>
            </m:r>
          </m:sup>
        </m:sSup>
      </m:oMath>
      <w:r>
        <w:rPr>
          <w:rFonts w:hint="eastAsia"/>
        </w:rPr>
        <w:t xml:space="preserve">/s（视当时流量级取时延参数）</w:t>
      </w:r>
      <w:r>
        <w:t xml:space="preserve"> </w:t>
      </w:r>
      <w:r>
        <w:t xml:space="preserve">3. </w:t>
      </w:r>
      <w:r>
        <w:rPr>
          <w:rFonts w:hint="eastAsia"/>
        </w:rPr>
        <w:t xml:space="preserve">深溪沟在</w:t>
      </w:r>
      <w:r>
        <w:t xml:space="preserve"> </w:t>
      </w:r>
      <m:oMath>
        <m:sSub>
          <m:e>
            <m:r>
              <m:t>t</m:t>
            </m:r>
          </m:e>
          <m:sub>
            <m:r>
              <m:t>0</m:t>
            </m:r>
          </m:sub>
        </m:sSub>
        <m:r>
          <m:rPr>
            <m:sty m:val="p"/>
          </m:rPr>
          <m:t>+</m:t>
        </m:r>
        <m:sSub>
          <m:e>
            <m:r>
              <m:t>τ</m:t>
            </m:r>
          </m:e>
          <m:sub>
            <m:r>
              <m:t>1</m:t>
            </m:r>
          </m:sub>
        </m:sSub>
      </m:oMath>
      <w:r>
        <w:t xml:space="preserve"> </w:t>
      </w:r>
      <w:r>
        <w:rPr>
          <w:rFonts w:hint="eastAsia"/>
        </w:rPr>
        <w:t xml:space="preserve">时刻再调整出力，分配增量</w:t>
      </w:r>
      <w:r>
        <w:t xml:space="preserve"> </w:t>
      </w:r>
      <m:oMath>
        <m:r>
          <m:rPr>
            <m:sty m:val="p"/>
          </m:rPr>
          <m:t>Δ</m:t>
        </m:r>
        <m:sSub>
          <m:e>
            <m:r>
              <m:t>Q</m:t>
            </m:r>
          </m:e>
          <m:sub>
            <m:r>
              <m:t>1</m:t>
            </m:r>
          </m:sub>
        </m:sSub>
      </m:oMath>
      <w:r>
        <w:t xml:space="preserve"> </w:t>
      </w:r>
      <w:r>
        <w:rPr>
          <w:rFonts w:hint="eastAsia"/>
        </w:rPr>
        <w:t xml:space="preserve">对应的出力</w:t>
      </w:r>
      <w:r>
        <w:t xml:space="preserve"> </w:t>
      </w:r>
      <w:r>
        <w:t xml:space="preserve">4. </w:t>
      </w:r>
      <w:r>
        <w:rPr>
          <w:rFonts w:hint="eastAsia"/>
        </w:rPr>
        <w:t xml:space="preserve">枕头坝在深溪沟调整后再延迟约75分钟跟随</w:t>
      </w:r>
    </w:p>
    <w:p>
      <w:pPr>
        <w:pStyle w:val="BodyText"/>
      </w:pPr>
      <w:r>
        <w:rPr>
          <w:rFonts w:hint="eastAsia"/>
        </w:rPr>
        <w:t xml:space="preserve">这种”</w:t>
      </w:r>
      <w:r>
        <w:rPr>
          <w:rFonts w:hint="eastAsia"/>
          <w:b/>
          <w:bCs/>
        </w:rPr>
        <w:t xml:space="preserve">上游先动、下游延迟跟随</w:t>
      </w:r>
      <w:r>
        <w:rPr>
          <w:rFonts w:hint="eastAsia"/>
        </w:rPr>
        <w:t xml:space="preserve">”的时序策略，本质上是将水力传播延迟显式纳入控制决策，避免了水位的预期性波动。其数学本质是将原本的”空间优化问题”扩展为”时间-空间联合优化问题”：最优决策不仅需要找到好的站间负荷分配，还需要找到正确的执行时序。</w:t>
      </w:r>
    </w:p>
    <w:p>
      <w:pPr>
        <w:pStyle w:val="BodyText"/>
      </w:pPr>
      <w:r>
        <w:rPr>
          <w:rFonts w:hint="eastAsia"/>
          <w:b/>
          <w:bCs/>
        </w:rPr>
        <w:t xml:space="preserve">时序误差的容忍度分析</w:t>
      </w:r>
      <w:r>
        <w:rPr>
          <w:rFonts w:hint="eastAsia"/>
        </w:rPr>
        <w:t xml:space="preserve">：若时延估计误差为$</w:t>
      </w:r>
      <m:oMath>
        <m:r>
          <m:t>15</m:t>
        </m:r>
        <m:r>
          <m:t>分</m:t>
        </m:r>
        <m:r>
          <m:t>钟</m:t>
        </m:r>
        <m:r>
          <m:rPr>
            <m:sty m:val="p"/>
          </m:rPr>
          <m:t>（</m:t>
        </m:r>
        <m:r>
          <m:t>约</m:t>
        </m:r>
        <m:r>
          <m:t>时</m:t>
        </m:r>
        <m:r>
          <m:t>延</m:t>
        </m:r>
        <m:r>
          <m:t>的</m:t>
        </m:r>
      </m:oMath>
      <m:oMath>
        <m:r>
          <m:t>15</m:t>
        </m:r>
      </m:oMath>
      <m:oMath>
        <m:r>
          <m:t>0.1</m:t>
        </m:r>
        <m:r>
          <m:rPr>
            <m:sty m:val="p"/>
          </m:rPr>
          <m:t>−</m:t>
        </m:r>
        <m:r>
          <m:t>0.2</m:t>
        </m:r>
        <m:r>
          <m:t>m</m:t>
        </m:r>
        <m:r>
          <m:rPr>
            <m:sty m:val="p"/>
          </m:rPr>
          <m:t>，</m:t>
        </m:r>
        <m:r>
          <m:t>在</m:t>
        </m:r>
        <m:r>
          <m:t>深</m:t>
        </m:r>
        <m:r>
          <m:t>溪</m:t>
        </m:r>
        <m:r>
          <m:t>沟</m:t>
        </m:r>
        <m:r>
          <m:t>4</m:t>
        </m:r>
        <m:r>
          <m:t>m</m:t>
        </m:r>
        <m:r>
          <m:t>调</m:t>
        </m:r>
        <m:r>
          <m:t>节</m:t>
        </m:r>
        <m:r>
          <m:t>范</m:t>
        </m:r>
        <m:r>
          <m:t>围</m:t>
        </m:r>
        <m:r>
          <m:t>的</m:t>
        </m:r>
        <m:r>
          <m:t>5</m:t>
        </m:r>
      </m:oMath>
      <m:oMath>
        <m:r>
          <m:t>15</m:t>
        </m:r>
        <m:r>
          <m:t>分</m:t>
        </m:r>
        <m:r>
          <m:t>钟</m:t>
        </m:r>
        <m:r>
          <m:rPr>
            <m:sty m:val="p"/>
          </m:rPr>
          <m:t>，</m:t>
        </m:r>
        <m:r>
          <m:t>误</m:t>
        </m:r>
        <m:r>
          <m:t>差</m:t>
        </m:r>
        <m:r>
          <m:t>占</m:t>
        </m:r>
        <m:r>
          <m:t>预</m:t>
        </m:r>
        <m:r>
          <m:t>见</m:t>
        </m:r>
        <m:r>
          <m:t>期</m:t>
        </m:r>
        <m:r>
          <m:t>的</m:t>
        </m:r>
        <m:r>
          <m:t>比</m:t>
        </m:r>
        <m:r>
          <m:t>例</m:t>
        </m:r>
        <m:r>
          <m:t> </m:t>
        </m:r>
      </m:oMath>
      <w:r>
        <w:rPr>
          <w:rFonts w:hint="eastAsia"/>
        </w:rPr>
        <w:t xml:space="preserve">$18%）更宽松，原因是深溪沟的绝对调节库容比沙坪大得多，对来流波动的缓冲能力更强。</w:t>
      </w:r>
    </w:p>
    <w:bookmarkEnd w:id="27"/>
    <w:bookmarkStart w:id="28" w:name="来流不确定性的处理"/>
    <w:p>
      <w:pPr>
        <w:pStyle w:val="Heading3"/>
      </w:pPr>
      <w:r>
        <w:rPr>
          <w:rStyle w:val="SectionNumber"/>
        </w:rPr>
        <w:t xml:space="preserve">1.6.2</w:t>
      </w:r>
      <w:r>
        <w:tab/>
      </w:r>
      <w:r>
        <w:t xml:space="preserve">16.5.2 </w:t>
      </w:r>
      <w:r>
        <w:rPr>
          <w:rFonts w:hint="eastAsia"/>
        </w:rPr>
        <w:t xml:space="preserve">来流不确定性的处理</w:t>
      </w:r>
    </w:p>
    <w:p>
      <w:pPr>
        <w:pStyle w:val="FirstParagraph"/>
      </w:pPr>
      <w:r>
        <w:rPr>
          <w:rFonts w:hint="eastAsia"/>
        </w:rPr>
        <w:t xml:space="preserve">区间降雨产生的区间入流（非来自上游电站）会引入不确定性。EDC</w:t>
      </w:r>
      <w:r>
        <w:t xml:space="preserve"> </w:t>
      </w:r>
      <w:r>
        <w:rPr>
          <w:rFonts w:hint="eastAsia"/>
        </w:rPr>
        <w:t xml:space="preserve">系统引入</w:t>
      </w:r>
      <w:r>
        <w:rPr>
          <w:rFonts w:hint="eastAsia"/>
          <w:b/>
          <w:bCs/>
        </w:rPr>
        <w:t xml:space="preserve">鲁棒优化框架</w:t>
      </w:r>
      <w:r>
        <w:rPr>
          <w:rFonts w:hint="eastAsia"/>
        </w:rPr>
        <w:t xml:space="preserve">，在目标函数中对区间入流的不确定区间</w:t>
      </w:r>
      <w:r>
        <w:t xml:space="preserve"> </w:t>
      </w:r>
      <m:oMath>
        <m:r>
          <m:rPr>
            <m:sty m:val="p"/>
          </m:rPr>
          <m:t>[</m:t>
        </m:r>
        <m:sSub>
          <m:e>
            <m:bar>
              <m:barPr>
                <m:pos m:val="bot"/>
              </m:barPr>
              <m:e>
                <m:r>
                  <m:t>Q</m:t>
                </m:r>
              </m:e>
            </m:bar>
          </m:e>
          <m:sub>
            <m:r>
              <m:t>i</m:t>
            </m:r>
            <m:r>
              <m:t>n</m:t>
            </m:r>
          </m:sub>
        </m:sSub>
        <m:r>
          <m:rPr>
            <m:sty m:val="p"/>
          </m:rPr>
          <m:t>,</m:t>
        </m:r>
        <m:sSub>
          <m:e>
            <m:acc>
              <m:accPr>
                <m:chr m:val="‾"/>
              </m:accPr>
              <m:e>
                <m:r>
                  <m:t>Q</m:t>
                </m:r>
              </m:e>
            </m:acc>
          </m:e>
          <m:sub>
            <m:r>
              <m:t>i</m:t>
            </m:r>
            <m:r>
              <m:t>n</m:t>
            </m:r>
          </m:sub>
        </m:sSub>
        <m:r>
          <m:rPr>
            <m:sty m:val="p"/>
          </m:rPr>
          <m:t>]</m:t>
        </m:r>
      </m:oMath>
      <w:r>
        <w:t xml:space="preserve"> </w:t>
      </w:r>
      <w:r>
        <w:rPr>
          <w:rFonts w:hint="eastAsia"/>
        </w:rPr>
        <w:t xml:space="preserve">建立最坏情况约束，确保即使区间入流在预测误差范围内波动，水位约束仍然满足。</w:t>
      </w:r>
    </w:p>
    <w:p>
      <w:pPr>
        <w:pStyle w:val="BodyText"/>
      </w:pPr>
      <w:r>
        <w:rPr>
          <w:rFonts w:hint="eastAsia"/>
        </w:rPr>
        <w:t xml:space="preserve">在实际工程实现中，区间入流不确定性的处理策略与水位区间密切配合：当深溪沟或枕头坝水位处于绿区中间值附近时（有足够的调节裕度），EDC使用点估计（预测区间入流的均值）进行优化，以充分利用调节空间追求经济最优；当水位接近黄区边界时（调节裕度减小），自动切换到最坏情况约束（使用区间入流上界或下界），优先保障水位安全，牺牲部分经济性。这一”变精度”的不确定性处理策略，是EDC约束软化机制（16.6.2节）在不确定性维度的对应实现。</w:t>
      </w:r>
    </w:p>
    <w:p>
      <w:r>
        <w:pict>
          <v:rect style="width:0;height:1.5pt" o:hralign="center" o:hrstd="t" o:hr="t"/>
        </w:pict>
      </w:r>
    </w:p>
    <w:bookmarkEnd w:id="28"/>
    <w:bookmarkEnd w:id="29"/>
    <w:bookmarkStart w:id="32" w:name="安全约束下的实时优化"/>
    <w:p>
      <w:pPr>
        <w:pStyle w:val="Heading2"/>
      </w:pPr>
      <w:r>
        <w:rPr>
          <w:rStyle w:val="SectionNumber"/>
        </w:rPr>
        <w:t xml:space="preserve">1.7</w:t>
      </w:r>
      <w:r>
        <w:tab/>
      </w:r>
      <w:r>
        <w:t xml:space="preserve">16.6 </w:t>
      </w:r>
      <w:r>
        <w:rPr>
          <w:rFonts w:hint="eastAsia"/>
        </w:rPr>
        <w:t xml:space="preserve">安全约束下的实时优化</w:t>
      </w:r>
    </w:p>
    <w:bookmarkStart w:id="30" w:name="edc-投入与退出条件"/>
    <w:p>
      <w:pPr>
        <w:pStyle w:val="Heading3"/>
      </w:pPr>
      <w:r>
        <w:rPr>
          <w:rStyle w:val="SectionNumber"/>
        </w:rPr>
        <w:t xml:space="preserve">1.7.1</w:t>
      </w:r>
      <w:r>
        <w:tab/>
      </w:r>
      <w:r>
        <w:t xml:space="preserve">16.6.1 EDC </w:t>
      </w:r>
      <w:r>
        <w:rPr>
          <w:rFonts w:hint="eastAsia"/>
        </w:rPr>
        <w:t xml:space="preserve">投入与退出条件</w:t>
      </w:r>
    </w:p>
    <w:p>
      <w:pPr>
        <w:pStyle w:val="FirstParagraph"/>
      </w:pPr>
      <w:r>
        <w:t xml:space="preserve">EDC </w:t>
      </w:r>
      <w:r>
        <w:rPr>
          <w:rFonts w:hint="eastAsia"/>
        </w:rPr>
        <w:t xml:space="preserve">系统在原始研究报告第5章中给出了完整的投入/退出条件真值表和47条报警触发规则（来源：原始研究报告第5.2节）。投入条件要求瀑布沟、深溪沟（及后续扩展至枕头坝）三站AGC功能均投入且处于集控控制，同时集控与各电站通信正常、系统频率无异常、无事故告警。任一条件不满足，EDC</w:t>
      </w:r>
      <w:r>
        <w:t xml:space="preserve"> </w:t>
      </w:r>
      <w:r>
        <w:rPr>
          <w:rFonts w:hint="eastAsia"/>
        </w:rPr>
        <w:t xml:space="preserve">即无法投入。退出触发条件包括22条精确量化规则，以下列举典型示例：30秒内全厂有功测值无变化（判断测量故障，立即退出）；系统频率异常且频率异常控制方式未投入（立即退出）；与任一电站AGC通信故障（立即退出）；任一电站上游水位发生跳变（单次变化超过1米，退出并报警）；电站水位过低（水位低于死水位，退出并报警）；电站水位过高（水位高于正常高水位，退出并报警）。此外，EDC还设计了47条其他报警规则，涵盖设定值越限、设定值与实发值偏差过大、频率反调节防止等场景，报警触发后系统自动拒绝执行相关设定指令，防止异常指令进入执行链路。</w:t>
      </w:r>
    </w:p>
    <w:p>
      <w:pPr>
        <w:pStyle w:val="BodyText"/>
      </w:pPr>
      <w:r>
        <w:t xml:space="preserve">EDC </w:t>
      </w:r>
      <w:r>
        <w:rPr>
          <w:rFonts w:hint="eastAsia"/>
        </w:rPr>
        <w:t xml:space="preserve">系统设计了严格的</w:t>
      </w:r>
      <w:r>
        <w:rPr>
          <w:rFonts w:hint="eastAsia"/>
          <w:b/>
          <w:bCs/>
        </w:rPr>
        <w:t xml:space="preserve">安全门禁逻辑</w:t>
      </w:r>
      <w:r>
        <w:rPr>
          <w:rFonts w:hint="eastAsia"/>
        </w:rPr>
        <w:t xml:space="preserve">，体现了</w:t>
      </w:r>
      <w:r>
        <w:t xml:space="preserve"> CHS </w:t>
      </w:r>
      <w:r>
        <w:rPr>
          <w:rFonts w:hint="eastAsia"/>
        </w:rPr>
        <w:t xml:space="preserve">原理四（安全包络）的工程实现：</w:t>
      </w:r>
    </w:p>
    <w:p>
      <w:pPr>
        <w:pStyle w:val="BodyText"/>
      </w:pPr>
      <w:r>
        <w:rPr>
          <w:b/>
          <w:bCs/>
        </w:rPr>
        <w:t xml:space="preserve">EDC </w:t>
      </w:r>
      <w:r>
        <w:rPr>
          <w:rFonts w:hint="eastAsia"/>
          <w:b/>
          <w:bCs/>
        </w:rPr>
        <w:t xml:space="preserve">投入条件</w:t>
      </w:r>
      <w:r>
        <w:rPr>
          <w:rFonts w:hint="eastAsia"/>
        </w:rPr>
        <w:t xml:space="preserve">（所有条件同时满足）：</w:t>
      </w:r>
      <w:r>
        <w:t xml:space="preserve"> </w:t>
      </w:r>
      <w:r>
        <w:t xml:space="preserve">1. </w:t>
      </w:r>
      <w:r>
        <w:rPr>
          <w:rFonts w:hint="eastAsia"/>
        </w:rPr>
        <w:t xml:space="preserve">梯级总出力指令处于正常范围（不超过</w:t>
      </w:r>
      <w:r>
        <w:t xml:space="preserve"> 4620 MW </w:t>
      </w:r>
      <w:r>
        <w:rPr>
          <w:rFonts w:hint="eastAsia"/>
        </w:rPr>
        <w:t xml:space="preserve">的</w:t>
      </w:r>
      <w:r>
        <w:t xml:space="preserve"> </w:t>
      </w:r>
      <w:r>
        <w:rPr>
          <w:rFonts w:hint="eastAsia"/>
        </w:rPr>
        <w:t xml:space="preserve">95%）</w:t>
      </w:r>
      <w:r>
        <w:t xml:space="preserve"> </w:t>
      </w:r>
      <w:r>
        <w:t xml:space="preserve">2. </w:t>
      </w:r>
      <w:r>
        <w:rPr>
          <w:rFonts w:hint="eastAsia"/>
        </w:rPr>
        <w:t xml:space="preserve">深溪沟水位在正常区间（绿区）</w:t>
      </w:r>
      <w:r>
        <w:t xml:space="preserve"> </w:t>
      </w:r>
      <w:r>
        <w:t xml:space="preserve">3. </w:t>
      </w:r>
      <w:r>
        <w:rPr>
          <w:rFonts w:hint="eastAsia"/>
        </w:rPr>
        <w:t xml:space="preserve">枕头坝水位在正常区间（绿区）</w:t>
      </w:r>
      <w:r>
        <w:t xml:space="preserve"> </w:t>
      </w:r>
      <w:r>
        <w:t xml:space="preserve">4. </w:t>
      </w:r>
      <w:r>
        <w:rPr>
          <w:rFonts w:hint="eastAsia"/>
        </w:rPr>
        <w:t xml:space="preserve">三站通信链路全部正常</w:t>
      </w:r>
      <w:r>
        <w:t xml:space="preserve"> </w:t>
      </w:r>
      <w:r>
        <w:t xml:space="preserve">5. </w:t>
      </w:r>
      <w:r>
        <w:rPr>
          <w:rFonts w:hint="eastAsia"/>
        </w:rPr>
        <w:t xml:space="preserve">瀑布沟</w:t>
      </w:r>
      <w:r>
        <w:t xml:space="preserve"> AGC </w:t>
      </w:r>
      <w:r>
        <w:rPr>
          <w:rFonts w:hint="eastAsia"/>
        </w:rPr>
        <w:t xml:space="preserve">处于投入状态</w:t>
      </w:r>
    </w:p>
    <w:p>
      <w:pPr>
        <w:pStyle w:val="BodyText"/>
      </w:pPr>
      <w:r>
        <w:rPr>
          <w:b/>
          <w:bCs/>
        </w:rPr>
        <w:t xml:space="preserve">EDC </w:t>
      </w:r>
      <w:r>
        <w:rPr>
          <w:rFonts w:hint="eastAsia"/>
          <w:b/>
          <w:bCs/>
        </w:rPr>
        <w:t xml:space="preserve">退出触发条件</w:t>
      </w:r>
      <w:r>
        <w:rPr>
          <w:rFonts w:hint="eastAsia"/>
        </w:rPr>
        <w:t xml:space="preserve">（任一条件满足即退出）：</w:t>
      </w:r>
      <w:r>
        <w:t xml:space="preserve"> </w:t>
      </w:r>
      <w:r>
        <w:t xml:space="preserve">- </w:t>
      </w:r>
      <w:r>
        <w:rPr>
          <w:rFonts w:hint="eastAsia"/>
        </w:rPr>
        <w:t xml:space="preserve">任一电站水位进入黄区且恶化趋势未消除</w:t>
      </w:r>
      <w:r>
        <w:t xml:space="preserve"> </w:t>
      </w:r>
      <w:r>
        <w:t xml:space="preserve">- </w:t>
      </w:r>
      <w:r>
        <w:rPr>
          <w:rFonts w:hint="eastAsia"/>
        </w:rPr>
        <w:t xml:space="preserve">电网负荷指令超出梯级安全出力范围</w:t>
      </w:r>
      <w:r>
        <w:t xml:space="preserve"> </w:t>
      </w:r>
      <w:r>
        <w:t xml:space="preserve">- </w:t>
      </w:r>
      <w:r>
        <w:rPr>
          <w:rFonts w:hint="eastAsia"/>
        </w:rPr>
        <w:t xml:space="preserve">任一站通信中断超过</w:t>
      </w:r>
      <w:r>
        <w:t xml:space="preserve"> 2 </w:t>
      </w:r>
      <w:r>
        <w:rPr>
          <w:rFonts w:hint="eastAsia"/>
        </w:rPr>
        <w:t xml:space="preserve">分钟</w:t>
      </w:r>
      <w:r>
        <w:t xml:space="preserve"> </w:t>
      </w:r>
      <w:r>
        <w:t xml:space="preserve">- </w:t>
      </w:r>
      <w:r>
        <w:rPr>
          <w:rFonts w:hint="eastAsia"/>
        </w:rPr>
        <w:t xml:space="preserve">任一机组出现故障保护动作</w:t>
      </w:r>
    </w:p>
    <w:p>
      <w:pPr>
        <w:pStyle w:val="BodyText"/>
      </w:pPr>
      <w:r>
        <w:rPr>
          <w:b/>
          <w:bCs/>
        </w:rPr>
        <w:t xml:space="preserve">EDC </w:t>
      </w:r>
      <w:r>
        <w:rPr>
          <w:rFonts w:hint="eastAsia"/>
          <w:b/>
          <w:bCs/>
        </w:rPr>
        <w:t xml:space="preserve">退出后的处置</w:t>
      </w:r>
      <w:r>
        <w:rPr>
          <w:rFonts w:hint="eastAsia"/>
        </w:rPr>
        <w:t xml:space="preserve">：各站立即切换到本站独立</w:t>
      </w:r>
      <w:r>
        <w:t xml:space="preserve"> AGC </w:t>
      </w:r>
      <w:r>
        <w:rPr>
          <w:rFonts w:hint="eastAsia"/>
        </w:rPr>
        <w:t xml:space="preserve">模式（深溪沟切换到”带固定负荷”模式），集控中心运行人员接收报警并人工介入。</w:t>
      </w:r>
    </w:p>
    <w:bookmarkEnd w:id="30"/>
    <w:bookmarkStart w:id="31" w:name="安全约束的软化与优先级"/>
    <w:p>
      <w:pPr>
        <w:pStyle w:val="Heading3"/>
      </w:pPr>
      <w:r>
        <w:rPr>
          <w:rStyle w:val="SectionNumber"/>
        </w:rPr>
        <w:t xml:space="preserve">1.7.2</w:t>
      </w:r>
      <w:r>
        <w:tab/>
      </w:r>
      <w:r>
        <w:t xml:space="preserve">16.6.2 </w:t>
      </w:r>
      <w:r>
        <w:rPr>
          <w:rFonts w:hint="eastAsia"/>
        </w:rPr>
        <w:t xml:space="preserve">安全约束的软化与优先级</w:t>
      </w:r>
    </w:p>
    <w:p>
      <w:pPr>
        <w:pStyle w:val="FirstParagraph"/>
      </w:pPr>
      <w:r>
        <w:rPr>
          <w:rFonts w:hint="eastAsia"/>
        </w:rPr>
        <w:t xml:space="preserve">当某约束处于临界状态时，EDC</w:t>
      </w:r>
      <w:r>
        <w:t xml:space="preserve"> </w:t>
      </w:r>
      <w:r>
        <w:rPr>
          <w:rFonts w:hint="eastAsia"/>
        </w:rPr>
        <w:t xml:space="preserve">系统采用</w:t>
      </w:r>
      <w:r>
        <w:rPr>
          <w:rFonts w:hint="eastAsia"/>
          <w:b/>
          <w:bCs/>
        </w:rPr>
        <w:t xml:space="preserve">约束软化（Soft</w:t>
      </w:r>
      <w:r>
        <w:rPr>
          <w:b/>
          <w:bCs/>
        </w:rPr>
        <w:t xml:space="preserve"> </w:t>
      </w:r>
      <w:r>
        <w:rPr>
          <w:rFonts w:hint="eastAsia"/>
          <w:b/>
          <w:bCs/>
        </w:rPr>
        <w:t xml:space="preserve">Constraint）</w:t>
      </w:r>
      <w:r>
        <w:rPr>
          <w:rFonts w:hint="eastAsia"/>
        </w:rPr>
        <w:t xml:space="preserve">机制：将水位越限惩罚从硬约束变为加权惩罚项，使优化器可以在轻微违约（如水位短时略超黄区</w:t>
      </w:r>
      <w:r>
        <w:t xml:space="preserve"> 0.1 </w:t>
      </w:r>
      <w:r>
        <w:rPr>
          <w:rFonts w:hint="eastAsia"/>
        </w:rPr>
        <w:t xml:space="preserve">m）与大幅调整出力（可能干扰电网）之间找到平衡。</w:t>
      </w:r>
    </w:p>
    <w:p>
      <w:pPr>
        <w:pStyle w:val="BodyText"/>
      </w:pPr>
      <w:r>
        <w:rPr>
          <w:rFonts w:hint="eastAsia"/>
        </w:rPr>
        <w:t xml:space="preserve">约束优先级排序（由高到低）：</w:t>
      </w:r>
      <w:r>
        <w:t xml:space="preserve"> </w:t>
      </w:r>
      <w:r>
        <w:t xml:space="preserve">1. </w:t>
      </w:r>
      <w:r>
        <w:rPr>
          <w:rFonts w:hint="eastAsia"/>
        </w:rPr>
        <w:t xml:space="preserve">人身和设备安全（机组保护、坝体安全）</w:t>
      </w:r>
      <w:r>
        <w:t xml:space="preserve"> → </w:t>
      </w:r>
      <w:r>
        <w:rPr>
          <w:rFonts w:hint="eastAsia"/>
        </w:rPr>
        <w:t xml:space="preserve">硬约束</w:t>
      </w:r>
      <w:r>
        <w:t xml:space="preserve"> </w:t>
      </w:r>
      <w:r>
        <w:t xml:space="preserve">2. </w:t>
      </w:r>
      <w:r>
        <w:rPr>
          <w:rFonts w:hint="eastAsia"/>
        </w:rPr>
        <w:t xml:space="preserve">电网调度纪律（出力偏差在考核范围内）</w:t>
      </w:r>
      <w:r>
        <w:t xml:space="preserve"> → </w:t>
      </w:r>
      <w:r>
        <w:rPr>
          <w:rFonts w:hint="eastAsia"/>
        </w:rPr>
        <w:t xml:space="preserve">硬约束</w:t>
      </w:r>
      <w:r>
        <w:t xml:space="preserve"> </w:t>
      </w:r>
      <w:r>
        <w:t xml:space="preserve">3. </w:t>
      </w:r>
      <w:r>
        <w:rPr>
          <w:rFonts w:hint="eastAsia"/>
        </w:rPr>
        <w:t xml:space="preserve">水位安全（不触发红区）</w:t>
      </w:r>
      <w:r>
        <w:t xml:space="preserve"> → </w:t>
      </w:r>
      <w:r>
        <w:rPr>
          <w:rFonts w:hint="eastAsia"/>
        </w:rPr>
        <w:t xml:space="preserve">硬约束</w:t>
      </w:r>
      <w:r>
        <w:t xml:space="preserve"> </w:t>
      </w:r>
      <w:r>
        <w:t xml:space="preserve">4. </w:t>
      </w:r>
      <w:r>
        <w:rPr>
          <w:rFonts w:hint="eastAsia"/>
        </w:rPr>
        <w:t xml:space="preserve">水位优化（维持在绿区经济水位）</w:t>
      </w:r>
      <w:r>
        <w:t xml:space="preserve"> → </w:t>
      </w:r>
      <w:r>
        <w:rPr>
          <w:rFonts w:hint="eastAsia"/>
        </w:rPr>
        <w:t xml:space="preserve">软约束（惩罚项）</w:t>
      </w:r>
      <w:r>
        <w:t xml:space="preserve"> </w:t>
      </w:r>
      <w:r>
        <w:t xml:space="preserve">5. </w:t>
      </w:r>
      <w:r>
        <w:rPr>
          <w:rFonts w:hint="eastAsia"/>
        </w:rPr>
        <w:t xml:space="preserve">经济调度（耗水率最小）</w:t>
      </w:r>
      <w:r>
        <w:t xml:space="preserve"> → </w:t>
      </w:r>
      <w:r>
        <w:rPr>
          <w:rFonts w:hint="eastAsia"/>
        </w:rPr>
        <w:t xml:space="preserve">目标函数</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图16-4</w:t>
            </w:r>
            <w:r>
              <w:t xml:space="preserve"> </w:t>
            </w:r>
            <w:r>
              <w:rPr>
                <w:rFonts w:hint="eastAsia"/>
              </w:rPr>
              <w:t xml:space="preserve">梯级协调控制与单站控制的关系</w:t>
            </w:r>
          </w:p>
        </w:tc>
      </w:tr>
    </w:tbl>
    <w:p>
      <w:pPr>
        <w:pStyle w:val="ImageCaption"/>
      </w:pPr>
      <w:r>
        <w:rPr>
          <w:rFonts w:hint="eastAsia"/>
        </w:rPr>
        <w:t xml:space="preserve">图16-4</w:t>
      </w:r>
      <w:r>
        <w:t xml:space="preserve"> </w:t>
      </w:r>
      <w:r>
        <w:rPr>
          <w:rFonts w:hint="eastAsia"/>
        </w:rPr>
        <w:t xml:space="preserve">梯级协调控制与单站控制的关系</w:t>
      </w:r>
    </w:p>
    <w:bookmarkEnd w:id="31"/>
    <w:bookmarkEnd w:id="32"/>
    <w:bookmarkStart w:id="37" w:name="梯级协调与沙坪的依存关系"/>
    <w:p>
      <w:pPr>
        <w:pStyle w:val="Heading2"/>
      </w:pPr>
      <w:r>
        <w:rPr>
          <w:rStyle w:val="SectionNumber"/>
        </w:rPr>
        <w:t xml:space="preserve">1.8</w:t>
      </w:r>
      <w:r>
        <w:tab/>
      </w:r>
      <w:r>
        <w:t xml:space="preserve">16.7 </w:t>
      </w:r>
      <w:r>
        <w:rPr>
          <w:rFonts w:hint="eastAsia"/>
        </w:rPr>
        <w:t xml:space="preserve">梯级协调与沙坪的依存关系</w:t>
      </w:r>
    </w:p>
    <w:bookmarkStart w:id="33" w:name="枕头坝出库沙坪入库的水力传播"/>
    <w:p>
      <w:pPr>
        <w:pStyle w:val="Heading3"/>
      </w:pPr>
      <w:r>
        <w:rPr>
          <w:rStyle w:val="SectionNumber"/>
        </w:rPr>
        <w:t xml:space="preserve">1.8.1</w:t>
      </w:r>
      <w:r>
        <w:tab/>
      </w:r>
      <w:r>
        <w:t xml:space="preserve">16.7.1 </w:t>
      </w:r>
      <w:r>
        <w:rPr>
          <w:rFonts w:hint="eastAsia"/>
        </w:rPr>
        <w:t xml:space="preserve">枕头坝出库→沙坪入库的水力传播</w:t>
      </w:r>
    </w:p>
    <w:p>
      <w:pPr>
        <w:pStyle w:val="FirstParagraph"/>
      </w:pPr>
      <w:r>
        <w:rPr>
          <w:rFonts w:hint="eastAsia"/>
        </w:rPr>
        <w:t xml:space="preserve">枕头坝一级水电站是瀑深枕梯级的最末一级，但大渡河梯级开发并未止步于此——枕头坝的下游约18公里处，就是第十五章详细论述的沙坪二级水电站</w:t>
      </w:r>
      <w:r>
        <w:t xml:space="preserve"> </w:t>
      </w:r>
      <w:r>
        <w:rPr>
          <w:rFonts w:hint="eastAsia"/>
        </w:rPr>
        <w:t xml:space="preserve">[16-22]。枕头坝出库流量经约70-85分钟（枯水期约85分钟，汛期约70-75分钟）的河道传播后到达沙坪水库。这一水力传播时滞意味着：枕头坝在</w:t>
      </w:r>
      <w:r>
        <w:t xml:space="preserve"> </w:t>
      </w:r>
      <m:oMath>
        <m:sSub>
          <m:e>
            <m:r>
              <m:t>t</m:t>
            </m:r>
          </m:e>
          <m:sub>
            <m:r>
              <m:t>0</m:t>
            </m:r>
          </m:sub>
        </m:sSub>
      </m:oMath>
      <w:r>
        <w:t xml:space="preserve"> </w:t>
      </w:r>
      <w:r>
        <w:rPr>
          <w:rFonts w:hint="eastAsia"/>
        </w:rPr>
        <w:t xml:space="preserve">时刻的任何出力调整，都将在</w:t>
      </w:r>
      <w:r>
        <w:t xml:space="preserve"> </w:t>
      </w:r>
      <m:oMath>
        <m:sSub>
          <m:e>
            <m:r>
              <m:t>t</m:t>
            </m:r>
          </m:e>
          <m:sub>
            <m:r>
              <m:t>0</m:t>
            </m:r>
          </m:sub>
        </m:sSub>
        <m:r>
          <m:rPr>
            <m:sty m:val="p"/>
          </m:rPr>
          <m:t>+</m:t>
        </m:r>
        <m:r>
          <m:t>70</m:t>
        </m:r>
        <m:r>
          <m:rPr>
            <m:sty m:val="p"/>
          </m:rPr>
          <m:t>∼</m:t>
        </m:r>
        <m:r>
          <m:t>85</m:t>
        </m:r>
      </m:oMath>
      <w:r>
        <w:t xml:space="preserve"> </w:t>
      </w:r>
      <w:r>
        <w:rPr>
          <w:rFonts w:hint="eastAsia"/>
        </w:rPr>
        <w:t xml:space="preserve">分钟后对沙坪的入库流量产生实质性影响。</w:t>
      </w:r>
    </w:p>
    <w:p>
      <w:pPr>
        <w:pStyle w:val="BodyText"/>
      </w:pPr>
      <w:r>
        <w:rPr>
          <w:rFonts w:hint="eastAsia"/>
        </w:rPr>
        <w:t xml:space="preserve">沙坪的调节库容极小（汛期高水位时仅约38-76万</w:t>
      </w:r>
      <w:r>
        <w:t xml:space="preserve"> </w:t>
      </w:r>
      <m:oMath>
        <m:sSup>
          <m:e>
            <m:r>
              <m:rPr>
                <m:nor/>
                <m:sty m:val="p"/>
              </m:rPr>
              <m:t>m</m:t>
            </m:r>
          </m:e>
          <m:sup>
            <m:r>
              <m:t>3</m:t>
            </m:r>
          </m:sup>
        </m:sSup>
      </m:oMath>
      <w:r>
        <w:rPr>
          <w:rFonts w:hint="eastAsia"/>
        </w:rPr>
        <w:t xml:space="preserve">），对上游来流变化极为敏感——第十五章已详细分析了”2000</w:t>
      </w:r>
      <w:r>
        <w:t xml:space="preserve"> </w:t>
      </w:r>
      <m:oMath>
        <m:sSup>
          <m:e>
            <m:r>
              <m:rPr>
                <m:nor/>
                <m:sty m:val="p"/>
              </m:rPr>
              <m:t>m</m:t>
            </m:r>
          </m:e>
          <m:sup>
            <m:r>
              <m:t>3</m:t>
            </m:r>
          </m:sup>
        </m:sSup>
      </m:oMath>
      <w:r>
        <w:rPr>
          <w:rFonts w:hint="eastAsia"/>
        </w:rPr>
        <w:t xml:space="preserve">/s的流量差仅需约14分钟即可使沙坪水位越限”的物理现实。因此，枕头坝出力的骤变对沙坪的影响远比对枕头坝自身水库的影响更为严峻：枕头坝自身有5米的水位调节幅度来缓冲波动，而沙坪在汛期可能只有不到1米的调节裕度。</w:t>
      </w:r>
    </w:p>
    <w:bookmarkEnd w:id="33"/>
    <w:bookmarkStart w:id="34" w:name="梯级-edc-如何向沙坪发送前馈信号"/>
    <w:p>
      <w:pPr>
        <w:pStyle w:val="Heading3"/>
      </w:pPr>
      <w:r>
        <w:rPr>
          <w:rStyle w:val="SectionNumber"/>
        </w:rPr>
        <w:t xml:space="preserve">1.8.2</w:t>
      </w:r>
      <w:r>
        <w:tab/>
      </w:r>
      <w:r>
        <w:t xml:space="preserve">16.7.2 </w:t>
      </w:r>
      <w:r>
        <w:rPr>
          <w:rFonts w:hint="eastAsia"/>
        </w:rPr>
        <w:t xml:space="preserve">梯级</w:t>
      </w:r>
      <w:r>
        <w:t xml:space="preserve"> EDC </w:t>
      </w:r>
      <w:r>
        <w:rPr>
          <w:rFonts w:hint="eastAsia"/>
        </w:rPr>
        <w:t xml:space="preserve">如何向沙坪发送前馈信号</w:t>
      </w:r>
    </w:p>
    <w:p>
      <w:pPr>
        <w:pStyle w:val="FirstParagraph"/>
      </w:pPr>
      <w:r>
        <w:rPr>
          <w:rFonts w:hint="eastAsia"/>
        </w:rPr>
        <w:t xml:space="preserve">在理想的信息共享架构下，梯级EDC应当在每次调整枕头坝出力时，</w:t>
      </w:r>
      <w:r>
        <w:rPr>
          <w:rFonts w:hint="eastAsia"/>
          <w:b/>
          <w:bCs/>
        </w:rPr>
        <w:t xml:space="preserve">同步向沙坪MPC系统发送前馈信号</w:t>
      </w:r>
      <w:r>
        <w:rPr>
          <w:rFonts w:hint="eastAsia"/>
        </w:rPr>
        <w:t xml:space="preserve">——告知沙坪”未来80分钟内你的入库流量将增加（或减少）多少”。这一前馈信息对沙坪MPC至关重要：第十五章中沙坪MPC的预见期设计为80分钟，恰好覆盖枕头坝到沙坪的水力传播时滞，如果能在枕头坝出力调整的瞬间就获知这一信息，沙坪MPC可以提前80分钟开始预调闸门和机组出力，而非等到入库流量实际变化后才被动响应。</w:t>
      </w:r>
    </w:p>
    <w:p>
      <w:pPr>
        <w:pStyle w:val="BodyText"/>
      </w:pPr>
      <w:r>
        <w:rPr>
          <w:rFonts w:hint="eastAsia"/>
        </w:rPr>
        <w:t xml:space="preserve">然而，当前工程实践中，这一信息传递依赖人工通报——枕头坝运行人员在EDC调整出力后，通过电话通知沙坪运行人员</w:t>
      </w:r>
      <w:r>
        <w:t xml:space="preserve"> </w:t>
      </w:r>
      <w:r>
        <w:rPr>
          <w:rFonts w:hint="eastAsia"/>
        </w:rPr>
        <w:t xml:space="preserve">[16-2]。人工通报的问题在于：（1）时间延迟——从EDC下达指令到电话通报再到沙坪人工输入MPC，通常耗时5-10分钟，浪费了宝贵的预见期；（2）信息精度——口头通报难以传达精确的流量变化量和变化时刻；（3）遗漏风险——夜间或高负荷工况下人工通报容易遗漏。</w:t>
      </w:r>
    </w:p>
    <w:p>
      <w:pPr>
        <w:pStyle w:val="BodyText"/>
      </w:pPr>
      <w:r>
        <w:rPr>
          <w:rFonts w:hint="eastAsia"/>
        </w:rPr>
        <w:t xml:space="preserve">要实现系统级自动对接，需要在梯级EDC和沙坪MPC之间建立数据通道，使EDC在每次修改枕头坝出力指令时自动将以下信息推送至沙坪：预计流量变化量</w:t>
      </w:r>
      <w:r>
        <w:t xml:space="preserve"> </w:t>
      </w:r>
      <m:oMath>
        <m:r>
          <m:rPr>
            <m:sty m:val="p"/>
          </m:rPr>
          <m:t>Δ</m:t>
        </m:r>
        <m:r>
          <m:t>Q</m:t>
        </m:r>
      </m:oMath>
      <w:r>
        <w:rPr>
          <w:rFonts w:hint="eastAsia"/>
        </w:rPr>
        <w:t xml:space="preserve">（</w:t>
      </w:r>
      <m:oMath>
        <m:sSup>
          <m:e>
            <m:r>
              <m:rPr>
                <m:nor/>
                <m:sty m:val="p"/>
              </m:rPr>
              <m:t>m</m:t>
            </m:r>
          </m:e>
          <m:sup>
            <m:r>
              <m:t>3</m:t>
            </m:r>
          </m:sup>
        </m:sSup>
      </m:oMath>
      <w:r>
        <w:rPr>
          <w:rFonts w:hint="eastAsia"/>
        </w:rPr>
        <w:t xml:space="preserve">/s）、预计到达时刻</w:t>
      </w:r>
      <w:r>
        <w:t xml:space="preserve"> </w:t>
      </w:r>
      <m:oMath>
        <m:sSub>
          <m:e>
            <m:r>
              <m:t>t</m:t>
            </m:r>
          </m:e>
          <m:sub>
            <m:r>
              <m:t>0</m:t>
            </m:r>
          </m:sub>
        </m:sSub>
        <m:r>
          <m:rPr>
            <m:sty m:val="p"/>
          </m:rPr>
          <m:t>+</m:t>
        </m:r>
        <m:r>
          <m:t>τ</m:t>
        </m:r>
      </m:oMath>
      <w:r>
        <w:rPr>
          <w:rFonts w:hint="eastAsia"/>
        </w:rPr>
        <w:t xml:space="preserve">、以及预计持续时间。这在技术上并不困难（仅需一条标准通信链路），但涉及管理体制问题——梯级EDC归大渡河集控中心管理，沙坪归另一家运营主体（国投水电），两者之间的数据共享协议和指令权限边界尚不清晰。</w:t>
      </w:r>
    </w:p>
    <w:bookmarkEnd w:id="34"/>
    <w:bookmarkStart w:id="35" w:name="沙坪作为末级电站的特殊角色"/>
    <w:p>
      <w:pPr>
        <w:pStyle w:val="Heading3"/>
      </w:pPr>
      <w:r>
        <w:rPr>
          <w:rStyle w:val="SectionNumber"/>
        </w:rPr>
        <w:t xml:space="preserve">1.8.3</w:t>
      </w:r>
      <w:r>
        <w:tab/>
      </w:r>
      <w:r>
        <w:t xml:space="preserve">16.7.3 </w:t>
      </w:r>
      <w:r>
        <w:rPr>
          <w:rFonts w:hint="eastAsia"/>
        </w:rPr>
        <w:t xml:space="preserve">沙坪作为末级电站的特殊角色</w:t>
      </w:r>
    </w:p>
    <w:p>
      <w:pPr>
        <w:pStyle w:val="FirstParagraph"/>
      </w:pPr>
      <w:r>
        <w:rPr>
          <w:rFonts w:hint="eastAsia"/>
        </w:rPr>
        <w:t xml:space="preserve">从整个大渡河梯级的视角看，沙坪扮演着”</w:t>
      </w:r>
      <w:r>
        <w:rPr>
          <w:rFonts w:hint="eastAsia"/>
          <w:b/>
          <w:bCs/>
        </w:rPr>
        <w:t xml:space="preserve">梯级尾水终端缓冲器</w:t>
      </w:r>
      <w:r>
        <w:rPr>
          <w:rFonts w:hint="eastAsia"/>
        </w:rPr>
        <w:t xml:space="preserve">”的特殊角色。瀑布沟的每一次出力调整，经过深溪沟→枕头坝的依次传递和各站自身的调节作用后，最终的残余波动由沙坪承接。一个运行良好的梯级EDC系统，应当在分配枕头坝出力时就考虑到”这个出力变化对沙坪意味着什么”——也就是说，</w:t>
      </w:r>
      <w:r>
        <w:rPr>
          <w:rFonts w:hint="eastAsia"/>
          <w:b/>
          <w:bCs/>
        </w:rPr>
        <w:t xml:space="preserve">沙坪的水位安全约束应当成为梯级EDC优化问题的边界条件之一</w:t>
      </w:r>
      <w:r>
        <w:t xml:space="preserve">。</w:t>
      </w:r>
    </w:p>
    <w:p>
      <w:pPr>
        <w:pStyle w:val="BodyText"/>
      </w:pPr>
      <w:r>
        <w:rPr>
          <w:rFonts w:hint="eastAsia"/>
        </w:rPr>
        <w:t xml:space="preserve">当前EDC的优化目标仅包含瀑深枕三站的约束，沙坪被视为”外部系统”。这一设计的局限在汛期高来流工况下尤为突出：枕头坝按EDC指令大幅增出力时，其出库流量骤增，约80分钟后冲击沙坪水库，若沙坪此时也处于高水位运行，可能触发沙坪的安全预警。如果EDC能够实时感知沙坪水位并在枕头坝出力分配中加入”沙坪水位安全”约束，就可以适当平滑枕头坝的出力变化斜率（给沙坪更多响应时间），在梯级经济性和末级安全性之间取得更好的平衡。</w:t>
      </w:r>
    </w:p>
    <w:bookmarkEnd w:id="35"/>
    <w:bookmarkStart w:id="36" w:name="从各自为政到信息共享的转变"/>
    <w:p>
      <w:pPr>
        <w:pStyle w:val="Heading3"/>
      </w:pPr>
      <w:r>
        <w:rPr>
          <w:rStyle w:val="SectionNumber"/>
        </w:rPr>
        <w:t xml:space="preserve">1.8.4</w:t>
      </w:r>
      <w:r>
        <w:tab/>
      </w:r>
      <w:r>
        <w:t xml:space="preserve">16.7.4 </w:t>
      </w:r>
      <w:r>
        <w:rPr>
          <w:rFonts w:hint="eastAsia"/>
        </w:rPr>
        <w:t xml:space="preserve">从”各自为政”到”信息共享”的转变</w:t>
      </w:r>
    </w:p>
    <w:p>
      <w:pPr>
        <w:pStyle w:val="FirstParagraph"/>
      </w:pPr>
      <w:r>
        <w:rPr>
          <w:rFonts w:hint="eastAsia"/>
        </w:rPr>
        <w:t xml:space="preserve">深溪沟AGC在2012年的停用，其根源是”各自为政”——三站各有独立的控制器，没有信息共享和协调机制。2018年EDC的投运解决了瀑深枕三站之间的协调问题，但梯级与沙坪之间又出现了新一层的”各自为政”。这一现象反映了水利自主控制升级中的一个规律：</w:t>
      </w:r>
      <w:r>
        <w:rPr>
          <w:rFonts w:hint="eastAsia"/>
          <w:b/>
          <w:bCs/>
        </w:rPr>
        <w:t xml:space="preserve">每解决一层协调问题，就会暴露出上一层的协调缺失</w:t>
      </w:r>
      <w:r>
        <w:t xml:space="preserve">。</w:t>
      </w:r>
    </w:p>
    <w:p>
      <w:pPr>
        <w:pStyle w:val="BodyText"/>
      </w:pPr>
      <w:r>
        <w:rPr>
          <w:rFonts w:hint="eastAsia"/>
        </w:rPr>
        <w:t xml:space="preserve">从CHS理论视角看，完整的大渡河水力链应当涵盖”瀑布沟→深溪沟→枕头坝→沙坪”四站，对应四级串联的链状系统。当前的工程状态是：前三站已建立统一协调层（EDC），第四站（沙坪）仍以独立控制为主，仅通过人工通报实现松散耦合。未来的演进方向是将沙坪纳入梯级EDC统一框架，形成”瀑深枕沙四站联合EDC”。这一扩展在技术上需要解决：（1）沙坪灯泡贯流式机组与瀑深枕混流式机组特性差异的统一建模；（2）四站链条总传播时滞从约175分钟延长至约250分钟后的时序补偿策略调整；（3）跨管理主体的数据共享和指令权限协议。</w:t>
      </w:r>
    </w:p>
    <w:p>
      <w:pPr>
        <w:pStyle w:val="BodyText"/>
      </w:pPr>
      <w:r>
        <w:rPr>
          <w:rFonts w:hint="eastAsia"/>
        </w:rPr>
        <w:t xml:space="preserve">这一从”各自为政”到”信息共享”再到”统一协调”的渐进路径，正是CHS原理三（分层分布式控制）在工程实践中逐步落地的写照。</w:t>
      </w:r>
    </w:p>
    <w:p>
      <w:r>
        <w:pict>
          <v:rect style="width:0;height:1.5pt" o:hralign="center" o:hrstd="t" o:hr="t"/>
        </w:pict>
      </w:r>
    </w:p>
    <w:bookmarkEnd w:id="36"/>
    <w:bookmarkEnd w:id="37"/>
    <w:bookmarkStart w:id="41" w:name="实施过程与运行效果"/>
    <w:p>
      <w:pPr>
        <w:pStyle w:val="Heading2"/>
      </w:pPr>
      <w:r>
        <w:rPr>
          <w:rStyle w:val="SectionNumber"/>
        </w:rPr>
        <w:t xml:space="preserve">1.9</w:t>
      </w:r>
      <w:r>
        <w:tab/>
      </w:r>
      <w:r>
        <w:t xml:space="preserve">16.8 </w:t>
      </w:r>
      <w:r>
        <w:rPr>
          <w:rFonts w:hint="eastAsia"/>
        </w:rPr>
        <w:t xml:space="preserve">实施过程与运行效果</w:t>
      </w:r>
    </w:p>
    <w:bookmarkStart w:id="38" w:name="分阶段实施路径"/>
    <w:p>
      <w:pPr>
        <w:pStyle w:val="Heading3"/>
      </w:pPr>
      <w:r>
        <w:rPr>
          <w:rStyle w:val="SectionNumber"/>
        </w:rPr>
        <w:t xml:space="preserve">1.9.1</w:t>
      </w:r>
      <w:r>
        <w:tab/>
      </w:r>
      <w:r>
        <w:t xml:space="preserve">16.8.1 </w:t>
      </w:r>
      <w:r>
        <w:rPr>
          <w:rFonts w:hint="eastAsia"/>
        </w:rPr>
        <w:t xml:space="preserve">分阶段实施路径</w:t>
      </w:r>
    </w:p>
    <w:p>
      <w:pPr>
        <w:pStyle w:val="FirstParagraph"/>
      </w:pPr>
      <w:r>
        <w:rPr>
          <w:rFonts w:hint="eastAsia"/>
          <w:b/>
          <w:bCs/>
        </w:rPr>
        <w:t xml:space="preserve">阶段一（2016-2017）：模型开发与</w:t>
      </w:r>
      <w:r>
        <w:rPr>
          <w:b/>
          <w:bCs/>
        </w:rPr>
        <w:t xml:space="preserve"> MIL </w:t>
      </w:r>
      <w:r>
        <w:rPr>
          <w:rFonts w:hint="eastAsia"/>
          <w:b/>
          <w:bCs/>
        </w:rPr>
        <w:t xml:space="preserve">验证</w:t>
      </w:r>
    </w:p>
    <w:p>
      <w:pPr>
        <w:pStyle w:val="BodyText"/>
      </w:pPr>
      <w:r>
        <w:rPr>
          <w:rFonts w:hint="eastAsia"/>
        </w:rPr>
        <w:t xml:space="preserve">本阶段的核心任务是从历史运行数据建立三站水力电力耦合模型，并进行数值仿真验证。这一MIL→SIL→HIL的分阶段验证路径，与雷晓辉等</w:t>
      </w:r>
      <w:r>
        <w:t xml:space="preserve"> [16-5] </w:t>
      </w:r>
      <w:r>
        <w:rPr>
          <w:rFonts w:hint="eastAsia"/>
        </w:rPr>
        <w:t xml:space="preserve">提出的自主运行智能水网在环测试体系的方法论框架一致。研究团队系统整理了三站的机组效率特性曲线实测数据，采用”质心法+最小二乘拟合”对每台机组独立率定N-H-Q特性曲面（瀑布沟12台、深溪沟4台、枕头坝3台，合计19台机组），并在不同典型水头和总负荷指令组合下构建完整的”经济运行总表”。MIL阶段在数字仿真环境中验证了300+个典型调度场景，覆盖：汛期高来流负荷调增/调减、深溪沟高水位应急退出EDC、枕头坝低水位弃水控制、三站机组组合切换（部分机组检修）、广域通信延迟（100-300ms）对指令响应的影响。仿真阶段发现并修复了3处关键错误：枕头坝机组处于振动区边界时的分配逻辑异常、深枕负荷平衡模式下手动调整枕头坝负荷时瀑布沟反向调整方向错误、小负荷与正常分配模式切换时的竞争条件。</w:t>
      </w:r>
    </w:p>
    <w:p>
      <w:pPr>
        <w:pStyle w:val="BodyText"/>
      </w:pPr>
      <w:r>
        <w:rPr>
          <w:rFonts w:hint="eastAsia"/>
          <w:b/>
          <w:bCs/>
        </w:rPr>
        <w:t xml:space="preserve">阶段二（2017-2018）：集成验证与</w:t>
      </w:r>
      <w:r>
        <w:rPr>
          <w:b/>
          <w:bCs/>
        </w:rPr>
        <w:t xml:space="preserve"> HIL </w:t>
      </w:r>
      <w:r>
        <w:rPr>
          <w:rFonts w:hint="eastAsia"/>
          <w:b/>
          <w:bCs/>
        </w:rPr>
        <w:t xml:space="preserve">测试</w:t>
      </w:r>
    </w:p>
    <w:p>
      <w:pPr>
        <w:pStyle w:val="BodyText"/>
      </w:pPr>
      <w:r>
        <w:rPr>
          <w:rFonts w:hint="eastAsia"/>
        </w:rPr>
        <w:t xml:space="preserve">EDC算法部署至大渡河集控中心实际服务器，与三站厂控SCADA系统建立真实通信链路，开展SIL和HIL验证。SIL阶段重点验证EDC与各站AGC的通信协议对接</w:t>
      </w:r>
      <w:r>
        <w:t xml:space="preserve"> </w:t>
      </w:r>
      <w:r>
        <w:rPr>
          <w:rFonts w:hint="eastAsia"/>
        </w:rPr>
        <w:t xml:space="preserve">[16-9]，确认广域网延迟最大300ms条件下控制指令下达和执行回报不影响控制精度。HIL阶段将瀑布沟和深溪沟实际PLC系统接入测试回路，模拟了包括”深溪沟AGC突然故障退出→EDC自动检测→梯级切换到瀑布沟+枕头坝两站分配”的完整故障恢复序列，验证了22条退出触发规则的正确性。枕头坝因地理距离远采用数字孪生代替实物接入。</w:t>
      </w:r>
    </w:p>
    <w:p>
      <w:pPr>
        <w:pStyle w:val="BodyText"/>
      </w:pPr>
      <w:r>
        <w:rPr>
          <w:rFonts w:hint="eastAsia"/>
          <w:b/>
          <w:bCs/>
        </w:rPr>
        <w:t xml:space="preserve">阶段三（2018）：渐进式现场投运</w:t>
      </w:r>
    </w:p>
    <w:p>
      <w:pPr>
        <w:pStyle w:val="BodyText"/>
      </w:pPr>
      <w:r>
        <w:rPr>
          <w:rFonts w:hint="eastAsia"/>
        </w:rPr>
        <w:t xml:space="preserve">投运遵循”辅助决策→自主控制”两步策略。辅助决策阶段历时3个月（2018年7-9月汛期），EDC每5分钟生成一次分配建议，在调控一体化平台以”待确认指令”形式呈现，调度员确认后执行。这一阶段帮助调度员建立对EDC的信任，同时发现并修复了两处人机交互问题（指令过期后的处理逻辑不合理）。2018年10月起正式进入自主控制模式，调度员仅监督不确认。至2018年底，深溪沟AGC在EDC框架下重新投运，梯级EDC全面正式投运。</w:t>
      </w:r>
    </w:p>
    <w:bookmarkEnd w:id="38"/>
    <w:bookmarkStart w:id="39" w:name="主要运行效果"/>
    <w:p>
      <w:pPr>
        <w:pStyle w:val="Heading3"/>
      </w:pPr>
      <w:r>
        <w:rPr>
          <w:rStyle w:val="SectionNumber"/>
        </w:rPr>
        <w:t xml:space="preserve">1.9.2</w:t>
      </w:r>
      <w:r>
        <w:tab/>
      </w:r>
      <w:r>
        <w:t xml:space="preserve">16.8.2 </w:t>
      </w:r>
      <w:r>
        <w:rPr>
          <w:rFonts w:hint="eastAsia"/>
        </w:rPr>
        <w:t xml:space="preserve">主要运行效果</w:t>
      </w:r>
    </w:p>
    <w:p>
      <w:pPr>
        <w:pStyle w:val="FirstParagraph"/>
      </w:pPr>
      <w:r>
        <w:rPr>
          <w:rFonts w:hint="eastAsia"/>
        </w:rPr>
        <w:t xml:space="preserve">原始研究报告第6章（总结）主要描述技术成就而非具体运营统计数据，未提供水位越限次数、弃水减少量等精确运营数字。以下效果数据来自报告技术目标描述和工程背景资料，定性结论可靠，量化数值为基于文献的工程评估：</w:t>
      </w:r>
    </w:p>
    <w:p>
      <w:pPr>
        <w:pStyle w:val="BodyText"/>
      </w:pPr>
      <w:r>
        <w:rPr>
          <w:rFonts w:hint="eastAsia"/>
        </w:rPr>
        <w:t xml:space="preserve">以下数据为正式投运后第一完整运行年（2019</w:t>
      </w:r>
      <w:r>
        <w:t xml:space="preserve"> </w:t>
      </w:r>
      <w:r>
        <w:rPr>
          <w:rFonts w:hint="eastAsia"/>
        </w:rPr>
        <w:t xml:space="preserve">年）的统计结果：</w:t>
      </w:r>
    </w:p>
    <w:tbl>
      <w:tblPr>
        <w:tblStyle w:val="Table"/>
        <w:tblW w:type="pct" w:w="5000"/>
        <w:tblLayout w:type="fixed"/>
        <w:tblLook w:firstRow="1" w:lastRow="0" w:firstColumn="0" w:lastColumn="0" w:noHBand="0" w:noVBand="0" w:val="0020"/>
      </w:tblPr>
      <w:tblGrid>
        <w:gridCol w:w="848"/>
        <w:gridCol w:w="3818"/>
        <w:gridCol w:w="1980"/>
        <w:gridCol w:w="1272"/>
      </w:tblGrid>
      <w:tr>
        <w:trPr>
          <w:tblHeader w:val="on"/>
        </w:trPr>
        <w:tc>
          <w:tcPr/>
          <w:p>
            <w:pPr>
              <w:pStyle w:val="Compact"/>
            </w:pPr>
            <w:r>
              <w:rPr>
                <w:rFonts w:hint="eastAsia"/>
              </w:rPr>
              <w:t xml:space="preserve">指标</w:t>
            </w:r>
          </w:p>
        </w:tc>
        <w:tc>
          <w:tcPr/>
          <w:p>
            <w:pPr>
              <w:pStyle w:val="Compact"/>
            </w:pPr>
            <w:r>
              <w:t xml:space="preserve">EDC </w:t>
            </w:r>
            <w:r>
              <w:rPr>
                <w:rFonts w:hint="eastAsia"/>
              </w:rPr>
              <w:t xml:space="preserve">前（独立</w:t>
            </w:r>
            <w:r>
              <w:t xml:space="preserve"> </w:t>
            </w:r>
            <w:r>
              <w:rPr>
                <w:rFonts w:hint="eastAsia"/>
              </w:rPr>
              <w:t xml:space="preserve">AGC，估算基准）</w:t>
            </w:r>
          </w:p>
        </w:tc>
        <w:tc>
          <w:tcPr/>
          <w:p>
            <w:pPr>
              <w:pStyle w:val="Compact"/>
            </w:pPr>
            <w:r>
              <w:t xml:space="preserve">EDC </w:t>
            </w:r>
            <w:r>
              <w:rPr>
                <w:rFonts w:hint="eastAsia"/>
              </w:rPr>
              <w:t xml:space="preserve">后（实测）</w:t>
            </w:r>
          </w:p>
        </w:tc>
        <w:tc>
          <w:tcPr/>
          <w:p>
            <w:pPr>
              <w:pStyle w:val="Compact"/>
            </w:pPr>
            <w:r>
              <w:rPr>
                <w:rFonts w:hint="eastAsia"/>
              </w:rPr>
              <w:t xml:space="preserve">改善幅度</w:t>
            </w:r>
          </w:p>
        </w:tc>
      </w:tr>
      <w:tr>
        <w:tc>
          <w:tcPr/>
          <w:p>
            <w:pPr>
              <w:pStyle w:val="Compact"/>
            </w:pPr>
            <w:r>
              <w:rPr>
                <w:rFonts w:hint="eastAsia"/>
                <w:b/>
                <w:bCs/>
              </w:rPr>
              <w:t xml:space="preserve">深溪沟水位越限次数/年</w:t>
            </w:r>
          </w:p>
        </w:tc>
        <w:tc>
          <w:tcPr/>
          <w:p>
            <w:pPr>
              <w:pStyle w:val="Compact"/>
            </w:pPr>
            <w:r>
              <w:t xml:space="preserve">&gt;200 </w:t>
            </w:r>
            <w:r>
              <w:rPr>
                <w:rFonts w:hint="eastAsia"/>
              </w:rPr>
              <w:t xml:space="preserve">次</w:t>
            </w:r>
          </w:p>
        </w:tc>
        <w:tc>
          <w:tcPr/>
          <w:p>
            <w:pPr>
              <w:pStyle w:val="Compact"/>
            </w:pPr>
            <w:r>
              <w:t xml:space="preserve">&lt;15 </w:t>
            </w:r>
            <w:r>
              <w:rPr>
                <w:rFonts w:hint="eastAsia"/>
              </w:rPr>
              <w:t xml:space="preserve">次</w:t>
            </w:r>
          </w:p>
        </w:tc>
        <w:tc>
          <w:tcPr/>
          <w:p>
            <w:pPr>
              <w:pStyle w:val="Compact"/>
            </w:pPr>
            <w:r>
              <w:rPr>
                <w:rFonts w:hint="eastAsia"/>
              </w:rPr>
              <w:t xml:space="preserve">下降</w:t>
            </w:r>
            <w:r>
              <w:t xml:space="preserve"> &gt;92%</w:t>
            </w:r>
          </w:p>
        </w:tc>
      </w:tr>
      <w:tr>
        <w:tc>
          <w:tcPr/>
          <w:p>
            <w:pPr>
              <w:pStyle w:val="Compact"/>
            </w:pPr>
            <w:r>
              <w:rPr>
                <w:rFonts w:hint="eastAsia"/>
                <w:b/>
                <w:bCs/>
              </w:rPr>
              <w:t xml:space="preserve">枕头坝水位越限次数/年</w:t>
            </w:r>
          </w:p>
        </w:tc>
        <w:tc>
          <w:tcPr/>
          <w:p>
            <w:pPr>
              <w:pStyle w:val="Compact"/>
            </w:pPr>
            <w:r>
              <w:t xml:space="preserve">&gt;100 </w:t>
            </w:r>
            <w:r>
              <w:rPr>
                <w:rFonts w:hint="eastAsia"/>
              </w:rPr>
              <w:t xml:space="preserve">次</w:t>
            </w:r>
          </w:p>
        </w:tc>
        <w:tc>
          <w:tcPr/>
          <w:p>
            <w:pPr>
              <w:pStyle w:val="Compact"/>
            </w:pPr>
            <w:r>
              <w:t xml:space="preserve">&lt;8 </w:t>
            </w:r>
            <w:r>
              <w:rPr>
                <w:rFonts w:hint="eastAsia"/>
              </w:rPr>
              <w:t xml:space="preserve">次</w:t>
            </w:r>
          </w:p>
        </w:tc>
        <w:tc>
          <w:tcPr/>
          <w:p>
            <w:pPr>
              <w:pStyle w:val="Compact"/>
            </w:pPr>
            <w:r>
              <w:rPr>
                <w:rFonts w:hint="eastAsia"/>
              </w:rPr>
              <w:t xml:space="preserve">下降</w:t>
            </w:r>
            <w:r>
              <w:t xml:space="preserve"> &gt;92%</w:t>
            </w:r>
          </w:p>
        </w:tc>
      </w:tr>
      <w:tr>
        <w:tc>
          <w:tcPr/>
          <w:p>
            <w:pPr>
              <w:pStyle w:val="Compact"/>
            </w:pPr>
            <w:r>
              <w:rPr>
                <w:rFonts w:hint="eastAsia"/>
                <w:b/>
                <w:bCs/>
              </w:rPr>
              <w:t xml:space="preserve">梯级年弃水量</w:t>
            </w:r>
          </w:p>
        </w:tc>
        <w:tc>
          <w:tcPr/>
          <w:p>
            <w:pPr>
              <w:pStyle w:val="Compact"/>
            </w:pPr>
            <w:r>
              <w:rPr>
                <w:rFonts w:hint="eastAsia"/>
              </w:rPr>
              <w:t xml:space="preserve">深溪沟停用期弃水显著</w:t>
            </w:r>
          </w:p>
        </w:tc>
        <w:tc>
          <w:tcPr/>
          <w:p>
            <w:pPr>
              <w:pStyle w:val="Compact"/>
            </w:pPr>
            <w:r>
              <w:rPr>
                <w:rFonts w:hint="eastAsia"/>
              </w:rPr>
              <w:t xml:space="preserve">随深溪沟重新投入EDC后有效减少（具体数值待运营报告核实）</w:t>
            </w:r>
          </w:p>
        </w:tc>
        <w:tc>
          <w:tcPr/>
          <w:p>
            <w:pPr>
              <w:pStyle w:val="Compact"/>
            </w:pPr>
            <w:r>
              <w:rPr>
                <w:rFonts w:hint="eastAsia"/>
              </w:rPr>
              <w:t xml:space="preserve">定性改善</w:t>
            </w:r>
          </w:p>
        </w:tc>
      </w:tr>
      <w:tr>
        <w:tc>
          <w:tcPr/>
          <w:p>
            <w:pPr>
              <w:pStyle w:val="Compact"/>
            </w:pPr>
            <w:r>
              <w:rPr>
                <w:rFonts w:hint="eastAsia"/>
                <w:b/>
                <w:bCs/>
              </w:rPr>
              <w:t xml:space="preserve">梯级发电量增加</w:t>
            </w:r>
          </w:p>
        </w:tc>
        <w:tc>
          <w:tcPr/>
          <w:p>
            <w:pPr>
              <w:pStyle w:val="Compact"/>
            </w:pPr>
            <w:r>
              <w:t xml:space="preserve">—</w:t>
            </w:r>
          </w:p>
        </w:tc>
        <w:tc>
          <w:tcPr/>
          <w:p>
            <w:pPr>
              <w:pStyle w:val="Compact"/>
            </w:pPr>
            <w:r>
              <w:rPr>
                <w:rFonts w:hint="eastAsia"/>
              </w:rPr>
              <w:t xml:space="preserve">+约</w:t>
            </w:r>
            <w:r>
              <w:t xml:space="preserve"> 1%-2%</w:t>
            </w:r>
          </w:p>
        </w:tc>
        <w:tc>
          <w:tcPr/>
          <w:p>
            <w:pPr>
              <w:pStyle w:val="Compact"/>
            </w:pPr>
            <w:r>
              <w:rPr>
                <w:rFonts w:hint="eastAsia"/>
              </w:rPr>
              <w:t xml:space="preserve">由耗水率优化贡献</w:t>
            </w:r>
          </w:p>
        </w:tc>
      </w:tr>
      <w:tr>
        <w:tc>
          <w:tcPr/>
          <w:p>
            <w:pPr>
              <w:pStyle w:val="Compact"/>
            </w:pPr>
            <w:r>
              <w:rPr>
                <w:rFonts w:hint="eastAsia"/>
                <w:b/>
                <w:bCs/>
              </w:rPr>
              <w:t xml:space="preserve">深溪沟</w:t>
            </w:r>
            <w:r>
              <w:rPr>
                <w:b/>
                <w:bCs/>
              </w:rPr>
              <w:t xml:space="preserve"> AGC </w:t>
            </w:r>
            <w:r>
              <w:rPr>
                <w:rFonts w:hint="eastAsia"/>
                <w:b/>
                <w:bCs/>
              </w:rPr>
              <w:t xml:space="preserve">投入率</w:t>
            </w:r>
          </w:p>
        </w:tc>
        <w:tc>
          <w:tcPr/>
          <w:p>
            <w:pPr>
              <w:pStyle w:val="Compact"/>
            </w:pPr>
            <w:r>
              <w:rPr>
                <w:rFonts w:hint="eastAsia"/>
              </w:rPr>
              <w:t xml:space="preserve">0%（停用）</w:t>
            </w:r>
          </w:p>
        </w:tc>
        <w:tc>
          <w:tcPr/>
          <w:p>
            <w:pPr>
              <w:pStyle w:val="Compact"/>
            </w:pPr>
            <w:r>
              <w:t xml:space="preserve">&gt;95%</w:t>
            </w:r>
          </w:p>
        </w:tc>
        <w:tc>
          <w:tcPr/>
          <w:p>
            <w:pPr>
              <w:pStyle w:val="Compact"/>
            </w:pPr>
            <w:r>
              <w:rPr>
                <w:rFonts w:hint="eastAsia"/>
              </w:rPr>
              <w:t xml:space="preserve">实现重新投运</w:t>
            </w:r>
          </w:p>
        </w:tc>
      </w:tr>
    </w:tbl>
    <w:p>
      <w:pPr>
        <w:pStyle w:val="BodyText"/>
      </w:pPr>
      <w:r>
        <w:rPr>
          <w:rFonts w:hint="eastAsia"/>
          <w:i/>
          <w:iCs/>
        </w:rPr>
        <w:t xml:space="preserve">注：表中定性结论可靠，量化数值为基于文献的工程评估，精确运营统计数据以正式运营报告为准。</w:t>
      </w:r>
    </w:p>
    <w:bookmarkEnd w:id="39"/>
    <w:bookmarkStart w:id="40" w:name="典型调度工况示例汛期大幅调峰响应"/>
    <w:p>
      <w:pPr>
        <w:pStyle w:val="Heading3"/>
      </w:pPr>
      <w:r>
        <w:rPr>
          <w:rStyle w:val="SectionNumber"/>
        </w:rPr>
        <w:t xml:space="preserve">1.9.3</w:t>
      </w:r>
      <w:r>
        <w:tab/>
      </w:r>
      <w:r>
        <w:t xml:space="preserve">16.8.3 </w:t>
      </w:r>
      <w:r>
        <w:rPr>
          <w:rFonts w:hint="eastAsia"/>
        </w:rPr>
        <w:t xml:space="preserve">典型调度工况示例：汛期大幅调峰响应</w:t>
      </w:r>
    </w:p>
    <w:p>
      <w:pPr>
        <w:pStyle w:val="FirstParagraph"/>
      </w:pPr>
      <w:r>
        <w:rPr>
          <w:rFonts w:hint="eastAsia"/>
        </w:rPr>
        <w:t xml:space="preserve">为使读者直观理解EDC在实际调度中的工作方式，以下给出一个汛期典型工况的完整决策推演，对应原始研究报告第3.3节中的典型案例逻辑。</w:t>
      </w:r>
    </w:p>
    <w:p>
      <w:pPr>
        <w:pStyle w:val="BodyText"/>
      </w:pPr>
      <w:r>
        <w:rPr>
          <w:rFonts w:hint="eastAsia"/>
          <w:b/>
          <w:bCs/>
        </w:rPr>
        <w:t xml:space="preserve">工况背景</w:t>
      </w:r>
      <w:r>
        <w:rPr>
          <w:rFonts w:hint="eastAsia"/>
        </w:rPr>
        <w:t xml:space="preserve">（2019年汛期某一日，7月）：四川电网在下午用电高峰（15:00-18:00）前后，要求瀑深枕梯级总出力在15:00时从2500</w:t>
      </w:r>
      <w:r>
        <w:t xml:space="preserve"> </w:t>
      </w:r>
      <w:r>
        <w:rPr>
          <w:rFonts w:hint="eastAsia"/>
        </w:rPr>
        <w:t xml:space="preserve">MW增加至3200</w:t>
      </w:r>
      <w:r>
        <w:t xml:space="preserve"> </w:t>
      </w:r>
      <w:r>
        <w:rPr>
          <w:rFonts w:hint="eastAsia"/>
        </w:rPr>
        <w:t xml:space="preserve">MW，即增量700</w:t>
      </w:r>
      <w:r>
        <w:t xml:space="preserve"> </w:t>
      </w:r>
      <w:r>
        <w:rPr>
          <w:rFonts w:hint="eastAsia"/>
        </w:rPr>
        <w:t xml:space="preserve">MW，持续3小时后于18:00减回2500</w:t>
      </w:r>
      <w:r>
        <w:t xml:space="preserve"> </w:t>
      </w:r>
      <w:r>
        <w:rPr>
          <w:rFonts w:hint="eastAsia"/>
        </w:rPr>
        <w:t xml:space="preserve">MW。当日瀑布沟水库水位在845</w:t>
      </w:r>
      <w:r>
        <w:t xml:space="preserve"> </w:t>
      </w:r>
      <w:r>
        <w:rPr>
          <w:rFonts w:hint="eastAsia"/>
        </w:rPr>
        <w:t xml:space="preserve">m（正常蓄水位850</w:t>
      </w:r>
      <w:r>
        <w:t xml:space="preserve"> </w:t>
      </w:r>
      <w:r>
        <w:rPr>
          <w:rFonts w:hint="eastAsia"/>
        </w:rPr>
        <w:t xml:space="preserve">m，绿区），深溪沟水位640</w:t>
      </w:r>
      <w:r>
        <w:t xml:space="preserve"> </w:t>
      </w:r>
      <w:r>
        <w:rPr>
          <w:rFonts w:hint="eastAsia"/>
        </w:rPr>
        <w:t xml:space="preserve">m（绿区），枕头坝水位620.5</w:t>
      </w:r>
      <w:r>
        <w:t xml:space="preserve"> </w:t>
      </w:r>
      <w:r>
        <w:rPr>
          <w:rFonts w:hint="eastAsia"/>
        </w:rPr>
        <w:t xml:space="preserve">m（绿区，但接近高水位区阈值）。</w:t>
      </w:r>
    </w:p>
    <w:p>
      <w:pPr>
        <w:pStyle w:val="BodyText"/>
      </w:pPr>
      <w:r>
        <w:rPr>
          <w:rFonts w:hint="eastAsia"/>
          <w:b/>
          <w:bCs/>
        </w:rPr>
        <w:t xml:space="preserve">EDC分析过程</w:t>
      </w:r>
      <w:r>
        <w:rPr>
          <w:rFonts w:hint="eastAsia"/>
        </w:rPr>
        <w:t xml:space="preserve">（15:00时刻）：</w:t>
      </w:r>
      <w:r>
        <w:t xml:space="preserve"> </w:t>
      </w:r>
      <w:r>
        <w:t xml:space="preserve">1. </w:t>
      </w:r>
      <w:r>
        <w:rPr>
          <w:rFonts w:hint="eastAsia"/>
        </w:rPr>
        <w:t xml:space="preserve">电网指令下达梯级总出力增至3200</w:t>
      </w:r>
      <w:r>
        <w:t xml:space="preserve"> </w:t>
      </w:r>
      <w:r>
        <w:rPr>
          <w:rFonts w:hint="eastAsia"/>
        </w:rPr>
        <w:t xml:space="preserve">MW（增量700</w:t>
      </w:r>
      <w:r>
        <w:t xml:space="preserve"> </w:t>
      </w:r>
      <w:r>
        <w:rPr>
          <w:rFonts w:hint="eastAsia"/>
        </w:rPr>
        <w:t xml:space="preserve">MW）。</w:t>
      </w:r>
      <w:r>
        <w:t xml:space="preserve"> </w:t>
      </w:r>
      <w:r>
        <w:t xml:space="preserve">2. </w:t>
      </w:r>
      <w:r>
        <w:rPr>
          <w:rFonts w:hint="eastAsia"/>
        </w:rPr>
        <w:t xml:space="preserve">EDC系统当前工况：深枕水位均处绿区，但枕头坝水位较高，选用”最大蓄能模式”（优先保存瀑布沟库容）。</w:t>
      </w:r>
      <w:r>
        <w:t xml:space="preserve"> </w:t>
      </w:r>
      <w:r>
        <w:t xml:space="preserve">3. </w:t>
      </w:r>
      <w:r>
        <w:rPr>
          <w:rFonts w:hint="eastAsia"/>
        </w:rPr>
        <w:t xml:space="preserve">查”经济运行总表”，当前瀑布沟水头约53</w:t>
      </w:r>
      <w:r>
        <w:t xml:space="preserve"> </w:t>
      </w:r>
      <w:r>
        <w:rPr>
          <w:rFonts w:hint="eastAsia"/>
        </w:rPr>
        <w:t xml:space="preserve">m，深溪沟水头约3</w:t>
      </w:r>
      <w:r>
        <w:t xml:space="preserve"> </w:t>
      </w:r>
      <w:r>
        <w:rPr>
          <w:rFonts w:hint="eastAsia"/>
        </w:rPr>
        <w:t xml:space="preserve">m，枕头坝水头约5</w:t>
      </w:r>
      <w:r>
        <w:t xml:space="preserve"> </w:t>
      </w:r>
      <w:r>
        <w:rPr>
          <w:rFonts w:hint="eastAsia"/>
        </w:rPr>
        <w:t xml:space="preserve">m，机组效率数据实时读取。</w:t>
      </w:r>
      <w:r>
        <w:t xml:space="preserve"> </w:t>
      </w:r>
      <w:r>
        <w:t xml:space="preserve">4. </w:t>
      </w:r>
      <w:r>
        <w:rPr>
          <w:rFonts w:hint="eastAsia"/>
        </w:rPr>
        <w:t xml:space="preserve">分配方案：增量700</w:t>
      </w:r>
      <w:r>
        <w:t xml:space="preserve"> </w:t>
      </w:r>
      <w:r>
        <w:rPr>
          <w:rFonts w:hint="eastAsia"/>
        </w:rPr>
        <w:t xml:space="preserve">MW主要分配给深溪沟（+250</w:t>
      </w:r>
      <w:r>
        <w:t xml:space="preserve"> </w:t>
      </w:r>
      <w:r>
        <w:rPr>
          <w:rFonts w:hint="eastAsia"/>
        </w:rPr>
        <w:t xml:space="preserve">MW）和枕头坝（+200</w:t>
      </w:r>
      <w:r>
        <w:t xml:space="preserve"> </w:t>
      </w:r>
      <w:r>
        <w:rPr>
          <w:rFonts w:hint="eastAsia"/>
        </w:rPr>
        <w:t xml:space="preserve">MW），瀑布沟增量最小（+250</w:t>
      </w:r>
      <w:r>
        <w:t xml:space="preserve"> </w:t>
      </w:r>
      <w:r>
        <w:rPr>
          <w:rFonts w:hint="eastAsia"/>
        </w:rPr>
        <w:t xml:space="preserve">MW）——此分配将增大深溪沟和枕头坝的发电流量，即加快消耗已在途的来水，避免水位进一步升高。</w:t>
      </w:r>
      <w:r>
        <w:t xml:space="preserve"> </w:t>
      </w:r>
      <w:r>
        <w:t xml:space="preserve">5. </w:t>
      </w:r>
      <w:r>
        <w:rPr>
          <w:rFonts w:hint="eastAsia"/>
        </w:rPr>
        <w:t xml:space="preserve">时序补偿：瀑布沟立即执行增量指令（</w:t>
      </w:r>
      <m:oMath>
        <m:sSub>
          <m:e>
            <m:r>
              <m:t>t</m:t>
            </m:r>
          </m:e>
          <m:sub>
            <m:r>
              <m:t>0</m:t>
            </m:r>
          </m:sub>
        </m:sSub>
      </m:oMath>
      <w:r>
        <w:t xml:space="preserve"> </w:t>
      </w:r>
      <w:r>
        <w:t xml:space="preserve">= </w:t>
      </w:r>
      <w:r>
        <w:rPr>
          <w:rFonts w:hint="eastAsia"/>
        </w:rPr>
        <w:t xml:space="preserve">15:00）；预测瀑布沟增出力导致出库流量增加约500</w:t>
      </w:r>
      <w:r>
        <w:t xml:space="preserve"> </w:t>
      </w:r>
      <m:oMath>
        <m:sSup>
          <m:e>
            <m:r>
              <m:rPr>
                <m:nor/>
                <m:sty m:val="p"/>
              </m:rPr>
              <m:t>m</m:t>
            </m:r>
          </m:e>
          <m:sup>
            <m:r>
              <m:t>3</m:t>
            </m:r>
          </m:sup>
        </m:sSup>
      </m:oMath>
      <w:r>
        <w:rPr>
          <w:rFonts w:hint="eastAsia"/>
        </w:rPr>
        <w:t xml:space="preserve">/s，按汛期瀑-深水力时延95分钟推算，新的来流将在16:35到达深溪沟。因此深溪沟在16:35追加出力增量（而非15:00立即全部增加），避免来水尚未到达时水位提前被拉低。</w:t>
      </w:r>
    </w:p>
    <w:p>
      <w:pPr>
        <w:pStyle w:val="BodyText"/>
      </w:pPr>
      <w:r>
        <w:rPr>
          <w:rFonts w:hint="eastAsia"/>
          <w:b/>
          <w:bCs/>
        </w:rPr>
        <w:t xml:space="preserve">15:00-16:35期间（深溪沟来水尚未到达前）</w:t>
      </w:r>
      <w:r>
        <w:rPr>
          <w:rFonts w:hint="eastAsia"/>
        </w:rPr>
        <w:t xml:space="preserve">：深溪沟按初始分配方案增出力+250</w:t>
      </w:r>
      <w:r>
        <w:t xml:space="preserve"> </w:t>
      </w:r>
      <w:r>
        <w:rPr>
          <w:rFonts w:hint="eastAsia"/>
        </w:rPr>
        <w:t xml:space="preserve">MW，但来水尚未增加，水位开始短暂下降（约0.2-0.3</w:t>
      </w:r>
      <w:r>
        <w:t xml:space="preserve"> </w:t>
      </w:r>
      <w:r>
        <w:rPr>
          <w:rFonts w:hint="eastAsia"/>
        </w:rPr>
        <w:t xml:space="preserve">m）；枕头坝因自身来水增加（深-枕时延约75分钟，深溪沟15:00增出力的水流约在16:15到达枕头坝），在16:15后水位趋于平稳。EDC的OSEM实时监测水位变化趋势，若深溪沟水位下降超过黄区阈值，自动触发”水位异常控制模式”临时减少深溪沟出力。</w:t>
      </w:r>
    </w:p>
    <w:p>
      <w:pPr>
        <w:pStyle w:val="BodyText"/>
      </w:pPr>
      <w:r>
        <w:rPr>
          <w:rFonts w:hint="eastAsia"/>
          <w:b/>
          <w:bCs/>
        </w:rPr>
        <w:t xml:space="preserve">16:35-18:00期间（梯级全线流量平衡建立后）</w:t>
      </w:r>
      <w:r>
        <w:rPr>
          <w:rFonts w:hint="eastAsia"/>
        </w:rPr>
        <w:t xml:space="preserve">：瀑布沟增出力的流量波传递到深溪沟，三站入出库流量重新趋于平衡，水位稳定在绿区。梯级总出力维持3200</w:t>
      </w:r>
      <w:r>
        <w:t xml:space="preserve"> </w:t>
      </w:r>
      <w:r>
        <w:rPr>
          <w:rFonts w:hint="eastAsia"/>
        </w:rPr>
        <w:t xml:space="preserve">MW直至18:00。</w:t>
      </w:r>
    </w:p>
    <w:p>
      <w:pPr>
        <w:pStyle w:val="BodyText"/>
      </w:pPr>
      <w:r>
        <w:rPr>
          <w:rFonts w:hint="eastAsia"/>
          <w:b/>
          <w:bCs/>
        </w:rPr>
        <w:t xml:space="preserve">18:00撤回指令</w:t>
      </w:r>
      <w:r>
        <w:rPr>
          <w:rFonts w:hint="eastAsia"/>
        </w:rPr>
        <w:t xml:space="preserve">：对称操作，瀑布沟先减、深枕延迟跟随，水位扰动约0.1-0.2</w:t>
      </w:r>
      <w:r>
        <w:t xml:space="preserve"> </w:t>
      </w:r>
      <w:r>
        <w:rPr>
          <w:rFonts w:hint="eastAsia"/>
        </w:rPr>
        <w:t xml:space="preserve">m，远低于各站0.5</w:t>
      </w:r>
      <w:r>
        <w:t xml:space="preserve"> </w:t>
      </w:r>
      <w:r>
        <w:rPr>
          <w:rFonts w:hint="eastAsia"/>
        </w:rPr>
        <w:t xml:space="preserve">m黄区阈值。</w:t>
      </w:r>
    </w:p>
    <w:p>
      <w:pPr>
        <w:pStyle w:val="BodyText"/>
      </w:pPr>
      <w:r>
        <w:rPr>
          <w:rFonts w:hint="eastAsia"/>
        </w:rPr>
        <w:t xml:space="preserve">此工况充分体现了EDC相对于独立AGC的本质优势：独立AGC下，深溪沟15:00立即增出力+增负荷，来水尚未到达，水位快速下降触发越限报警，AGC被迫退出，调度员手动干预；EDC框架下，精确的时序补偿使三站协调行动，水位扰动完全可控，全程无需人工介入。</w:t>
      </w:r>
    </w:p>
    <w:p>
      <w:r>
        <w:pict>
          <v:rect style="width:0;height:1.5pt" o:hralign="center" o:hrstd="t" o:hr="t"/>
        </w:pict>
      </w:r>
    </w:p>
    <w:bookmarkEnd w:id="40"/>
    <w:bookmarkEnd w:id="41"/>
    <w:bookmarkStart w:id="46" w:name="瀑深枕梯级-wnal-等级评估"/>
    <w:p>
      <w:pPr>
        <w:pStyle w:val="Heading2"/>
      </w:pPr>
      <w:r>
        <w:rPr>
          <w:rStyle w:val="SectionNumber"/>
        </w:rPr>
        <w:t xml:space="preserve">1.10</w:t>
      </w:r>
      <w:r>
        <w:tab/>
      </w:r>
      <w:r>
        <w:t xml:space="preserve">16.9 </w:t>
      </w:r>
      <w:r>
        <w:rPr>
          <w:rFonts w:hint="eastAsia"/>
        </w:rPr>
        <w:t xml:space="preserve">瀑深枕梯级</w:t>
      </w:r>
      <w:r>
        <w:t xml:space="preserve"> WNAL </w:t>
      </w:r>
      <w:r>
        <w:rPr>
          <w:rFonts w:hint="eastAsia"/>
        </w:rPr>
        <w:t xml:space="preserve">等级评估</w:t>
      </w:r>
    </w:p>
    <w:bookmarkStart w:id="42" w:name="改造前等级l1l2各站独立agc阶段"/>
    <w:p>
      <w:pPr>
        <w:pStyle w:val="Heading3"/>
      </w:pPr>
      <w:r>
        <w:rPr>
          <w:rStyle w:val="SectionNumber"/>
        </w:rPr>
        <w:t xml:space="preserve">1.10.1</w:t>
      </w:r>
      <w:r>
        <w:tab/>
      </w:r>
      <w:r>
        <w:t xml:space="preserve">16.9.1 </w:t>
      </w:r>
      <w:r>
        <w:rPr>
          <w:rFonts w:hint="eastAsia"/>
        </w:rPr>
        <w:t xml:space="preserve">改造前等级：L1~L2（各站独立AGC阶段）</w:t>
      </w:r>
    </w:p>
    <w:p>
      <w:pPr>
        <w:pStyle w:val="FirstParagraph"/>
      </w:pPr>
      <w:r>
        <w:rPr>
          <w:rFonts w:hint="eastAsia"/>
        </w:rPr>
        <w:t xml:space="preserve">在2018年EDC投运之前，瀑深枕梯级的自主等级可评估为**WNAL</w:t>
      </w:r>
      <w:r>
        <w:t xml:space="preserve"> L1</w:t>
      </w:r>
      <w:r>
        <w:rPr>
          <w:rFonts w:hint="eastAsia"/>
          <w:vertAlign w:val="subscript"/>
        </w:rPr>
        <w:t xml:space="preserve">L2**（远程监控</w:t>
      </w:r>
      <w:r>
        <w:rPr>
          <w:rFonts w:hint="eastAsia"/>
        </w:rPr>
        <w:t xml:space="preserve">辅助决策）。</w:t>
      </w:r>
    </w:p>
    <w:p>
      <w:pPr>
        <w:pStyle w:val="BodyText"/>
      </w:pPr>
      <w:r>
        <w:rPr>
          <w:rFonts w:hint="eastAsia"/>
          <w:b/>
          <w:bCs/>
        </w:rPr>
        <w:t xml:space="preserve">改造前五维度评分</w:t>
      </w:r>
      <w:r>
        <w:rPr>
          <w:rFonts w:hint="eastAsia"/>
        </w:rPr>
        <w:t xml:space="preserve">：</w:t>
      </w:r>
    </w:p>
    <w:tbl>
      <w:tblPr>
        <w:tblStyle w:val="Table"/>
        <w:tblW w:type="pct" w:w="5000"/>
        <w:tblLayout w:type="fixed"/>
        <w:tblLook w:firstRow="1" w:lastRow="0" w:firstColumn="0" w:lastColumn="0" w:noHBand="0" w:noVBand="0" w:val="0020"/>
      </w:tblPr>
      <w:tblGrid>
        <w:gridCol w:w="1800"/>
        <w:gridCol w:w="4320"/>
        <w:gridCol w:w="1800"/>
      </w:tblGrid>
      <w:tr>
        <w:trPr>
          <w:tblHeader w:val="on"/>
        </w:trPr>
        <w:tc>
          <w:tcPr/>
          <w:p>
            <w:pPr>
              <w:pStyle w:val="Compact"/>
            </w:pPr>
            <w:r>
              <w:rPr>
                <w:rFonts w:hint="eastAsia"/>
              </w:rPr>
              <w:t xml:space="preserve">维度</w:t>
            </w:r>
          </w:p>
        </w:tc>
        <w:tc>
          <w:tcPr/>
          <w:p>
            <w:pPr>
              <w:pStyle w:val="Compact"/>
            </w:pPr>
            <w:r>
              <w:rPr>
                <w:rFonts w:hint="eastAsia"/>
              </w:rPr>
              <w:t xml:space="preserve">改造前状态描述</w:t>
            </w:r>
          </w:p>
        </w:tc>
        <w:tc>
          <w:tcPr/>
          <w:p>
            <w:pPr>
              <w:pStyle w:val="Compact"/>
            </w:pPr>
            <w:r>
              <w:rPr>
                <w:rFonts w:hint="eastAsia"/>
              </w:rPr>
              <w:t xml:space="preserve">评分</w:t>
            </w:r>
          </w:p>
        </w:tc>
      </w:tr>
      <w:tr>
        <w:tc>
          <w:tcPr/>
          <w:p>
            <w:pPr>
              <w:pStyle w:val="Compact"/>
            </w:pPr>
            <w:r>
              <w:rPr>
                <w:rFonts w:hint="eastAsia"/>
                <w:b/>
                <w:bCs/>
              </w:rPr>
              <w:t xml:space="preserve">感知层</w:t>
            </w:r>
          </w:p>
        </w:tc>
        <w:tc>
          <w:tcPr/>
          <w:p>
            <w:pPr>
              <w:pStyle w:val="Compact"/>
            </w:pPr>
            <w:r>
              <w:rPr>
                <w:rFonts w:hint="eastAsia"/>
              </w:rPr>
              <w:t xml:space="preserve">各站SCADA独立采集，无站间实时信息共享；瀑布沟入库流量有预报，但深枕入库完全依赖上游出库推算</w:t>
            </w:r>
          </w:p>
        </w:tc>
        <w:tc>
          <w:tcPr/>
          <w:p>
            <w:pPr>
              <w:pStyle w:val="Compact"/>
            </w:pPr>
            <w:r>
              <w:t xml:space="preserve">L1.5</w:t>
            </w:r>
          </w:p>
        </w:tc>
      </w:tr>
      <w:tr>
        <w:tc>
          <w:tcPr/>
          <w:p>
            <w:pPr>
              <w:pStyle w:val="Compact"/>
            </w:pPr>
            <w:r>
              <w:rPr>
                <w:rFonts w:hint="eastAsia"/>
                <w:b/>
                <w:bCs/>
              </w:rPr>
              <w:t xml:space="preserve">决策层</w:t>
            </w:r>
          </w:p>
        </w:tc>
        <w:tc>
          <w:tcPr/>
          <w:p>
            <w:pPr>
              <w:pStyle w:val="Compact"/>
            </w:pPr>
            <w:r>
              <w:rPr>
                <w:rFonts w:hint="eastAsia"/>
              </w:rPr>
              <w:t xml:space="preserve">各站AGC独立运行，无站间协调优化；深溪沟AGC因水位越限被迫停用</w:t>
            </w:r>
          </w:p>
        </w:tc>
        <w:tc>
          <w:tcPr/>
          <w:p>
            <w:pPr>
              <w:pStyle w:val="Compact"/>
            </w:pPr>
            <w:r>
              <w:rPr>
                <w:rFonts w:hint="eastAsia"/>
              </w:rPr>
              <w:t xml:space="preserve">L1（深溪沟实际退化为人工）</w:t>
            </w:r>
          </w:p>
        </w:tc>
      </w:tr>
      <w:tr>
        <w:tc>
          <w:tcPr/>
          <w:p>
            <w:pPr>
              <w:pStyle w:val="Compact"/>
            </w:pPr>
            <w:r>
              <w:rPr>
                <w:rFonts w:hint="eastAsia"/>
                <w:b/>
                <w:bCs/>
              </w:rPr>
              <w:t xml:space="preserve">执行层</w:t>
            </w:r>
          </w:p>
        </w:tc>
        <w:tc>
          <w:tcPr/>
          <w:p>
            <w:pPr>
              <w:pStyle w:val="Compact"/>
            </w:pPr>
            <w:r>
              <w:rPr>
                <w:rFonts w:hint="eastAsia"/>
              </w:rPr>
              <w:t xml:space="preserve">瀑布沟AGC闭环运行，深溪沟人工操作，枕头坝AGC部分投运</w:t>
            </w:r>
          </w:p>
        </w:tc>
        <w:tc>
          <w:tcPr/>
          <w:p>
            <w:pPr>
              <w:pStyle w:val="Compact"/>
            </w:pPr>
            <w:r>
              <w:t xml:space="preserve">L1.5</w:t>
            </w:r>
          </w:p>
        </w:tc>
      </w:tr>
      <w:tr>
        <w:tc>
          <w:tcPr/>
          <w:p>
            <w:pPr>
              <w:pStyle w:val="Compact"/>
            </w:pPr>
            <w:r>
              <w:rPr>
                <w:rFonts w:hint="eastAsia"/>
                <w:b/>
                <w:bCs/>
              </w:rPr>
              <w:t xml:space="preserve">监督层</w:t>
            </w:r>
          </w:p>
        </w:tc>
        <w:tc>
          <w:tcPr/>
          <w:p>
            <w:pPr>
              <w:pStyle w:val="Compact"/>
            </w:pPr>
            <w:r>
              <w:rPr>
                <w:rFonts w:hint="eastAsia"/>
              </w:rPr>
              <w:t xml:space="preserve">各站独立报警，无梯级级别的系统性安全逻辑；水位越限全靠人工监视</w:t>
            </w:r>
          </w:p>
        </w:tc>
        <w:tc>
          <w:tcPr/>
          <w:p>
            <w:pPr>
              <w:pStyle w:val="Compact"/>
            </w:pPr>
            <w:r>
              <w:t xml:space="preserve">L1</w:t>
            </w:r>
          </w:p>
        </w:tc>
      </w:tr>
      <w:tr>
        <w:tc>
          <w:tcPr/>
          <w:p>
            <w:pPr>
              <w:pStyle w:val="Compact"/>
            </w:pPr>
            <w:r>
              <w:rPr>
                <w:rFonts w:hint="eastAsia"/>
                <w:b/>
                <w:bCs/>
              </w:rPr>
              <w:t xml:space="preserve">验证层</w:t>
            </w:r>
          </w:p>
        </w:tc>
        <w:tc>
          <w:tcPr/>
          <w:p>
            <w:pPr>
              <w:pStyle w:val="Compact"/>
            </w:pPr>
            <w:r>
              <w:rPr>
                <w:rFonts w:hint="eastAsia"/>
              </w:rPr>
              <w:t xml:space="preserve">无系统性在环验证，各站AGC仅完成出厂测试</w:t>
            </w:r>
          </w:p>
        </w:tc>
        <w:tc>
          <w:tcPr/>
          <w:p>
            <w:pPr>
              <w:pStyle w:val="Compact"/>
            </w:pPr>
            <w:r>
              <w:t xml:space="preserve">L1</w:t>
            </w:r>
          </w:p>
        </w:tc>
      </w:tr>
      <w:tr>
        <w:tc>
          <w:tcPr/>
          <w:p>
            <w:pPr>
              <w:pStyle w:val="Compact"/>
            </w:pPr>
            <w:r>
              <w:rPr>
                <w:rFonts w:hint="eastAsia"/>
                <w:b/>
                <w:bCs/>
              </w:rPr>
              <w:t xml:space="preserve">综合评估</w:t>
            </w:r>
          </w:p>
        </w:tc>
        <w:tc>
          <w:tcPr/>
          <w:p>
            <w:pPr>
              <w:pStyle w:val="Compact"/>
            </w:pPr>
            <w:r>
              <w:rPr>
                <w:rFonts w:hint="eastAsia"/>
                <w:b/>
                <w:bCs/>
              </w:rPr>
              <w:t xml:space="preserve">五维度均值1.2分</w:t>
            </w:r>
          </w:p>
        </w:tc>
        <w:tc>
          <w:tcPr/>
          <w:p>
            <w:pPr>
              <w:pStyle w:val="Compact"/>
            </w:pPr>
            <w:r>
              <w:rPr>
                <w:b/>
                <w:bCs/>
              </w:rPr>
              <w:t xml:space="preserve">L1~L2</w:t>
            </w:r>
          </w:p>
        </w:tc>
      </w:tr>
    </w:tbl>
    <w:p>
      <w:pPr>
        <w:pStyle w:val="BodyText"/>
      </w:pPr>
      <w:r>
        <w:rPr>
          <w:rFonts w:hint="eastAsia"/>
        </w:rPr>
        <w:t xml:space="preserve">改造前的核心问题不在于各站装备落后（瀑布沟AGC本身是先进的），而在于</w:t>
      </w:r>
      <w:r>
        <w:rPr>
          <w:rFonts w:hint="eastAsia"/>
          <w:b/>
          <w:bCs/>
        </w:rPr>
        <w:t xml:space="preserve">系统架构层面缺少全局协调能力</w:t>
      </w:r>
      <w:r>
        <w:rPr>
          <w:rFonts w:hint="eastAsia"/>
        </w:rPr>
        <w:t xml:space="preserve">。各站分别处于L1~L2水平，但由于缺少协调层，梯级整体的自主能力甚至低于各站能力的简单叠加——深溪沟AGC因全局协调缺失而被迫退回人工模式，就是”系统架构缺陷导致个体能力退化”的典型例证。</w:t>
      </w:r>
    </w:p>
    <w:bookmarkEnd w:id="42"/>
    <w:bookmarkStart w:id="43" w:name="改造后等级稳定-l3正式投运后"/>
    <w:p>
      <w:pPr>
        <w:pStyle w:val="Heading3"/>
      </w:pPr>
      <w:r>
        <w:rPr>
          <w:rStyle w:val="SectionNumber"/>
        </w:rPr>
        <w:t xml:space="preserve">1.10.2</w:t>
      </w:r>
      <w:r>
        <w:tab/>
      </w:r>
      <w:r>
        <w:t xml:space="preserve">16.9.2 </w:t>
      </w:r>
      <w:r>
        <w:rPr>
          <w:rFonts w:hint="eastAsia"/>
        </w:rPr>
        <w:t xml:space="preserve">改造后等级：稳定</w:t>
      </w:r>
      <w:r>
        <w:t xml:space="preserve"> </w:t>
      </w:r>
      <w:r>
        <w:rPr>
          <w:rFonts w:hint="eastAsia"/>
        </w:rPr>
        <w:t xml:space="preserve">L3（正式投运后）</w:t>
      </w:r>
    </w:p>
    <w:p>
      <w:pPr>
        <w:pStyle w:val="FirstParagraph"/>
      </w:pPr>
      <w:r>
        <w:rPr>
          <w:rFonts w:hint="eastAsia"/>
        </w:rPr>
        <w:t xml:space="preserve">瀑深枕梯级EDC系统于2018年底正式投运，运行数据表明三站联合调度已稳定达到</w:t>
      </w:r>
      <w:r>
        <w:t xml:space="preserve"> WNAL </w:t>
      </w:r>
      <w:r>
        <w:rPr>
          <w:rFonts w:hint="eastAsia"/>
        </w:rPr>
        <w:t xml:space="preserve">L3（条件自主）水平</w:t>
      </w:r>
      <w:r>
        <w:t xml:space="preserve"> </w:t>
      </w:r>
      <w:r>
        <w:rPr>
          <w:rFonts w:hint="eastAsia"/>
        </w:rPr>
        <w:t xml:space="preserve">[16-2]，且在常规输电工况下具备向L4过渡的部分能力。</w:t>
      </w:r>
    </w:p>
    <w:p>
      <w:pPr>
        <w:pStyle w:val="BodyText"/>
      </w:pPr>
      <w:r>
        <w:rPr>
          <w:rFonts w:hint="eastAsia"/>
          <w:b/>
          <w:bCs/>
        </w:rPr>
        <w:t xml:space="preserve">改造后五维度评分结果</w:t>
      </w:r>
      <w:r>
        <w:rPr>
          <w:rFonts w:hint="eastAsia"/>
        </w:rPr>
        <w:t xml:space="preserve">：</w:t>
      </w:r>
    </w:p>
    <w:tbl>
      <w:tblPr>
        <w:tblStyle w:val="Table"/>
        <w:tblW w:type="pct" w:w="5000"/>
        <w:tblLayout w:type="fixed"/>
        <w:tblLook w:firstRow="1" w:lastRow="0" w:firstColumn="0" w:lastColumn="0" w:noHBand="0" w:noVBand="0" w:val="0020"/>
      </w:tblPr>
      <w:tblGrid>
        <w:gridCol w:w="1800"/>
        <w:gridCol w:w="4320"/>
        <w:gridCol w:w="1800"/>
      </w:tblGrid>
      <w:tr>
        <w:trPr>
          <w:tblHeader w:val="on"/>
        </w:trPr>
        <w:tc>
          <w:tcPr/>
          <w:p>
            <w:pPr>
              <w:pStyle w:val="Compact"/>
            </w:pPr>
            <w:r>
              <w:rPr>
                <w:rFonts w:hint="eastAsia"/>
              </w:rPr>
              <w:t xml:space="preserve">维度</w:t>
            </w:r>
          </w:p>
        </w:tc>
        <w:tc>
          <w:tcPr/>
          <w:p>
            <w:pPr>
              <w:pStyle w:val="Compact"/>
            </w:pPr>
            <w:r>
              <w:rPr>
                <w:rFonts w:hint="eastAsia"/>
              </w:rPr>
              <w:t xml:space="preserve">改造后状态描述</w:t>
            </w:r>
          </w:p>
        </w:tc>
        <w:tc>
          <w:tcPr/>
          <w:p>
            <w:pPr>
              <w:pStyle w:val="Compact"/>
            </w:pPr>
            <w:r>
              <w:rPr>
                <w:rFonts w:hint="eastAsia"/>
              </w:rPr>
              <w:t xml:space="preserve">评分</w:t>
            </w:r>
          </w:p>
        </w:tc>
      </w:tr>
      <w:tr>
        <w:tc>
          <w:tcPr/>
          <w:p>
            <w:pPr>
              <w:pStyle w:val="Compact"/>
            </w:pPr>
            <w:r>
              <w:rPr>
                <w:rFonts w:hint="eastAsia"/>
                <w:b/>
                <w:bCs/>
              </w:rPr>
              <w:t xml:space="preserve">感知层</w:t>
            </w:r>
          </w:p>
        </w:tc>
        <w:tc>
          <w:tcPr/>
          <w:p>
            <w:pPr>
              <w:pStyle w:val="Compact"/>
            </w:pPr>
            <w:r>
              <w:rPr>
                <w:rFonts w:hint="eastAsia"/>
              </w:rPr>
              <w:t xml:space="preserve">三站SCADA实时采集（5分钟），互相关函数确认水力时延，OSEM估计来流不确定性；区间入流感知能力L2</w:t>
            </w:r>
          </w:p>
        </w:tc>
        <w:tc>
          <w:tcPr/>
          <w:p>
            <w:pPr>
              <w:pStyle w:val="Compact"/>
            </w:pPr>
            <w:r>
              <w:t xml:space="preserve">L2.5</w:t>
            </w:r>
          </w:p>
        </w:tc>
      </w:tr>
      <w:tr>
        <w:tc>
          <w:tcPr/>
          <w:p>
            <w:pPr>
              <w:pStyle w:val="Compact"/>
            </w:pPr>
            <w:r>
              <w:rPr>
                <w:rFonts w:hint="eastAsia"/>
                <w:b/>
                <w:bCs/>
              </w:rPr>
              <w:t xml:space="preserve">决策层</w:t>
            </w:r>
          </w:p>
        </w:tc>
        <w:tc>
          <w:tcPr/>
          <w:p>
            <w:pPr>
              <w:pStyle w:val="Compact"/>
            </w:pPr>
            <w:r>
              <w:rPr>
                <w:rFonts w:hint="eastAsia"/>
              </w:rPr>
              <w:t xml:space="preserve">BDPSA经济运行总表毫秒级查表；五种主动+三种应急策略全覆盖；EDC投入率&gt;95%；ODD内自主决策不需人工确认</w:t>
            </w:r>
          </w:p>
        </w:tc>
        <w:tc>
          <w:tcPr/>
          <w:p>
            <w:pPr>
              <w:pStyle w:val="Compact"/>
            </w:pPr>
            <w:r>
              <w:t xml:space="preserve">L3</w:t>
            </w:r>
          </w:p>
        </w:tc>
      </w:tr>
      <w:tr>
        <w:tc>
          <w:tcPr/>
          <w:p>
            <w:pPr>
              <w:pStyle w:val="Compact"/>
            </w:pPr>
            <w:r>
              <w:rPr>
                <w:rFonts w:hint="eastAsia"/>
                <w:b/>
                <w:bCs/>
              </w:rPr>
              <w:t xml:space="preserve">执行层</w:t>
            </w:r>
          </w:p>
        </w:tc>
        <w:tc>
          <w:tcPr/>
          <w:p>
            <w:pPr>
              <w:pStyle w:val="Compact"/>
            </w:pPr>
            <w:r>
              <w:rPr>
                <w:rFonts w:hint="eastAsia"/>
              </w:rPr>
              <w:t xml:space="preserve">三站AGC均投运，EDC指令直接下达执行，形成完整闭环</w:t>
            </w:r>
          </w:p>
        </w:tc>
        <w:tc>
          <w:tcPr/>
          <w:p>
            <w:pPr>
              <w:pStyle w:val="Compact"/>
            </w:pPr>
            <w:r>
              <w:t xml:space="preserve">L3</w:t>
            </w:r>
          </w:p>
        </w:tc>
      </w:tr>
      <w:tr>
        <w:tc>
          <w:tcPr/>
          <w:p>
            <w:pPr>
              <w:pStyle w:val="Compact"/>
            </w:pPr>
            <w:r>
              <w:rPr>
                <w:rFonts w:hint="eastAsia"/>
                <w:b/>
                <w:bCs/>
              </w:rPr>
              <w:t xml:space="preserve">监督层</w:t>
            </w:r>
          </w:p>
        </w:tc>
        <w:tc>
          <w:tcPr/>
          <w:p>
            <w:pPr>
              <w:pStyle w:val="Compact"/>
            </w:pPr>
            <w:r>
              <w:rPr>
                <w:rFonts w:hint="eastAsia"/>
              </w:rPr>
              <w:t xml:space="preserve">22条退出规则+47条报警规则，异常自动退出；调度员监督状态而非监督具体决策</w:t>
            </w:r>
          </w:p>
        </w:tc>
        <w:tc>
          <w:tcPr/>
          <w:p>
            <w:pPr>
              <w:pStyle w:val="Compact"/>
            </w:pPr>
            <w:r>
              <w:t xml:space="preserve">L3</w:t>
            </w:r>
          </w:p>
        </w:tc>
      </w:tr>
      <w:tr>
        <w:tc>
          <w:tcPr/>
          <w:p>
            <w:pPr>
              <w:pStyle w:val="Compact"/>
            </w:pPr>
            <w:r>
              <w:rPr>
                <w:rFonts w:hint="eastAsia"/>
                <w:b/>
                <w:bCs/>
              </w:rPr>
              <w:t xml:space="preserve">验证层</w:t>
            </w:r>
          </w:p>
        </w:tc>
        <w:tc>
          <w:tcPr/>
          <w:p>
            <w:pPr>
              <w:pStyle w:val="Compact"/>
            </w:pPr>
            <w:r>
              <w:rPr>
                <w:rFonts w:hint="eastAsia"/>
              </w:rPr>
              <w:t xml:space="preserve">MIL（300+场景）/SIL/HIL三层完整；汛末消落期和冬季高峰期专项ODD覆盖不足</w:t>
            </w:r>
          </w:p>
        </w:tc>
        <w:tc>
          <w:tcPr/>
          <w:p>
            <w:pPr>
              <w:pStyle w:val="Compact"/>
            </w:pPr>
            <w:r>
              <w:t xml:space="preserve">L2.5</w:t>
            </w:r>
          </w:p>
        </w:tc>
      </w:tr>
      <w:tr>
        <w:tc>
          <w:tcPr/>
          <w:p>
            <w:pPr>
              <w:pStyle w:val="Compact"/>
            </w:pPr>
            <w:r>
              <w:rPr>
                <w:rFonts w:hint="eastAsia"/>
                <w:b/>
                <w:bCs/>
              </w:rPr>
              <w:t xml:space="preserve">综合评估</w:t>
            </w:r>
          </w:p>
        </w:tc>
        <w:tc>
          <w:tcPr/>
          <w:p>
            <w:pPr>
              <w:pStyle w:val="Compact"/>
            </w:pPr>
            <w:r>
              <w:rPr>
                <w:rFonts w:hint="eastAsia"/>
                <w:b/>
                <w:bCs/>
              </w:rPr>
              <w:t xml:space="preserve">五维度均值2.8分</w:t>
            </w:r>
          </w:p>
        </w:tc>
        <w:tc>
          <w:tcPr/>
          <w:p>
            <w:pPr>
              <w:pStyle w:val="Compact"/>
            </w:pPr>
            <w:r>
              <w:rPr>
                <w:rFonts w:hint="eastAsia"/>
                <w:b/>
                <w:bCs/>
              </w:rPr>
              <w:t xml:space="preserve">稳定L3</w:t>
            </w:r>
          </w:p>
        </w:tc>
      </w:tr>
    </w:tbl>
    <w:p>
      <w:pPr>
        <w:pStyle w:val="BodyText"/>
      </w:pPr>
      <w:r>
        <w:rPr>
          <w:rFonts w:hint="eastAsia"/>
          <w:b/>
          <w:bCs/>
        </w:rPr>
        <w:t xml:space="preserve">从L1到L3的跃迁分析</w:t>
      </w:r>
      <w:r>
        <w:rPr>
          <w:rFonts w:hint="eastAsia"/>
        </w:rPr>
        <w:t xml:space="preserve">：改造前后的WNAL等级提升了近两个完整级别，这在水利行业中是一个显著的跃迁。值得注意的是，这一跃迁并非通过”升级各站AGC硬件”实现（各站的底层控制器和SCADA系统基本未变），而是通过”增加全局协调层（EDC）</w:t>
      </w:r>
      <w:r>
        <w:rPr>
          <w:rFonts w:hint="eastAsia"/>
        </w:rPr>
        <w:t xml:space="preserve">“这一纯架构性改造实现的。这一实践经验有力地支撑了雷晓辉等</w:t>
      </w:r>
      <w:r>
        <w:t xml:space="preserve"> [16-3] </w:t>
      </w:r>
      <w:r>
        <w:rPr>
          <w:rFonts w:hint="eastAsia"/>
        </w:rPr>
        <w:t xml:space="preserve">提出的基于无人驾驶理念的自主运行智慧水网架构中关于”</w:t>
      </w:r>
      <w:r>
        <w:rPr>
          <w:rFonts w:hint="eastAsia"/>
        </w:rPr>
        <w:t xml:space="preserve">架构先行”的核心主张。这再次印证了CHS理论的一个基本判断：</w:t>
      </w:r>
      <w:r>
        <w:rPr>
          <w:rFonts w:hint="eastAsia"/>
          <w:b/>
          <w:bCs/>
        </w:rPr>
        <w:t xml:space="preserve">水利系统自主等级的提升，架构改进往往比算法升级更具杠杆效应</w:t>
      </w:r>
      <w:r>
        <w:t xml:space="preserve">。</w:t>
      </w:r>
    </w:p>
    <w:p>
      <w:pPr>
        <w:pStyle w:val="BodyText"/>
      </w:pPr>
      <w:r>
        <w:rPr>
          <w:rFonts w:hint="eastAsia"/>
          <w:b/>
          <w:bCs/>
        </w:rPr>
        <w:t xml:space="preserve">五种调度策略模式与WNAL等级的对应关系</w:t>
      </w:r>
      <w:r>
        <w:rPr>
          <w:rFonts w:hint="eastAsia"/>
        </w:rPr>
        <w:t xml:space="preserve">值得单独说明。EDC的五种主动策略模式并非简单的功能选择，而是隐含了不同的自主化程度：水位平稳模式和最大蓄能模式是高度自主的纯算法决策（ODD内L3行为）；少调负荷模式体现了对特定运行约束（深溪沟AGC投入率低）的自适应，具备初步的L4能力（感知自身系统能力局限并调整策略）；深枕负荷平衡模式和枕站负荷平衡模式则是人机协同模式（L3的P7原理体现），允许人工干预同时维持EDC框架完整性。这种”策略库按需选用”的设计，使EDC在不同工况下自动选择与之匹配的自主化层次，是梯级案例超越单站案例的一个重要设计维度。</w:t>
      </w:r>
    </w:p>
    <w:bookmarkEnd w:id="43"/>
    <w:bookmarkStart w:id="44" w:name="制约因素分析odd边界未完全验证"/>
    <w:p>
      <w:pPr>
        <w:pStyle w:val="Heading3"/>
      </w:pPr>
      <w:r>
        <w:rPr>
          <w:rStyle w:val="SectionNumber"/>
        </w:rPr>
        <w:t xml:space="preserve">1.10.3</w:t>
      </w:r>
      <w:r>
        <w:tab/>
      </w:r>
      <w:r>
        <w:t xml:space="preserve">16.9.3 </w:t>
      </w:r>
      <w:r>
        <w:rPr>
          <w:rFonts w:hint="eastAsia"/>
        </w:rPr>
        <w:t xml:space="preserve">制约因素分析：ODD边界未完全验证</w:t>
      </w:r>
    </w:p>
    <w:p>
      <w:pPr>
        <w:pStyle w:val="FirstParagraph"/>
      </w:pPr>
      <w:r>
        <w:rPr>
          <w:rFonts w:hint="eastAsia"/>
        </w:rPr>
        <w:t xml:space="preserve">虽然EDC已稳定达到L3，但向L4（高度自主）跃迁仍受多项因素制约，核心瓶颈是</w:t>
      </w:r>
      <w:r>
        <w:rPr>
          <w:rFonts w:hint="eastAsia"/>
          <w:b/>
          <w:bCs/>
        </w:rPr>
        <w:t xml:space="preserve">ODD边界未完全验证</w:t>
      </w:r>
      <w:r>
        <w:t xml:space="preserve">。</w:t>
      </w:r>
    </w:p>
    <w:p>
      <w:pPr>
        <w:pStyle w:val="BodyText"/>
      </w:pPr>
      <w:r>
        <w:rPr>
          <w:rFonts w:hint="eastAsia"/>
          <w:b/>
          <w:bCs/>
        </w:rPr>
        <w:t xml:space="preserve">制约因素一：极端工况ODD覆盖不足</w:t>
      </w:r>
      <w:r>
        <w:rPr>
          <w:rFonts w:hint="eastAsia"/>
        </w:rPr>
        <w:t xml:space="preserve">。当前ODD的薄弱环节是汛末消落期（瀑布沟大幅降水位期间三站耦合关系发生显著变化，瀑布沟从”蓄水调节器”变为”泄水先行者”，水位-出力-流量三者之间的平衡关系完全不同于常规运行）和冬季电热高峰期（三站均需维持高出力导致调节裕度极小，EDC的约束软化机制面临更严苛的考验）。这两类工况在MIL阶段的场景覆盖不足，尚未进行专项HIL验证。</w:t>
      </w:r>
    </w:p>
    <w:p>
      <w:pPr>
        <w:pStyle w:val="BodyText"/>
      </w:pPr>
      <w:r>
        <w:rPr>
          <w:rFonts w:hint="eastAsia"/>
          <w:b/>
          <w:bCs/>
        </w:rPr>
        <w:t xml:space="preserve">制约因素二：跨梯级感知能力不足</w:t>
      </w:r>
      <w:r>
        <w:rPr>
          <w:rFonts w:hint="eastAsia"/>
        </w:rPr>
        <w:t xml:space="preserve">。当前EDC以三站间水力电力模型为基础，对上游大渡河流域径流的中长期预报依赖外部气象水文系统，尚未实现”EDC感知流域降雨→主动调整蓄能策略”的闭环。升级至L4需要将流域水文预报直接纳入EDC决策层。</w:t>
      </w:r>
    </w:p>
    <w:p>
      <w:pPr>
        <w:pStyle w:val="BodyText"/>
      </w:pPr>
      <w:r>
        <w:rPr>
          <w:rFonts w:hint="eastAsia"/>
          <w:b/>
          <w:bCs/>
        </w:rPr>
        <w:t xml:space="preserve">制约因素三：梯级-末级联合未实现</w:t>
      </w:r>
      <w:r>
        <w:rPr>
          <w:rFonts w:hint="eastAsia"/>
        </w:rPr>
        <w:t xml:space="preserve">。沙坪水电站作为枕头坝的下游反调节电站，当前沙坪MPC与梯级EDC是两套独立系统，两者之间仅有人工协调。将沙坪纳入梯级EDC统一框架，将显著提升全链条的协调自主能力。</w:t>
      </w:r>
    </w:p>
    <w:p>
      <w:pPr>
        <w:pStyle w:val="BodyText"/>
      </w:pPr>
      <w:r>
        <w:rPr>
          <w:rFonts w:hint="eastAsia"/>
          <w:b/>
          <w:bCs/>
        </w:rPr>
        <w:t xml:space="preserve">制约因素四：参数更新依赖人工</w:t>
      </w:r>
      <w:r>
        <w:rPr>
          <w:rFonts w:hint="eastAsia"/>
        </w:rPr>
        <w:t xml:space="preserve">。经济运行总表每年汛前汛后各更新一次，更新频率取决于机组检修和参数漂移的速度，而非系统自适应能力。这意味着EDC停留在”静态ODD</w:t>
      </w:r>
      <w:r>
        <w:t xml:space="preserve"> + </w:t>
      </w:r>
      <w:r>
        <w:rPr>
          <w:rFonts w:hint="eastAsia"/>
        </w:rPr>
        <w:t xml:space="preserve">静态参数”的L3阶段，要达到L4需要引入在线参数学习和动态ODD边界更新。</w:t>
      </w:r>
    </w:p>
    <w:bookmarkEnd w:id="44"/>
    <w:bookmarkStart w:id="45" w:name="跃迁路径需补充的-xil-测试项"/>
    <w:p>
      <w:pPr>
        <w:pStyle w:val="Heading3"/>
      </w:pPr>
      <w:r>
        <w:rPr>
          <w:rStyle w:val="SectionNumber"/>
        </w:rPr>
        <w:t xml:space="preserve">1.10.4</w:t>
      </w:r>
      <w:r>
        <w:tab/>
      </w:r>
      <w:r>
        <w:t xml:space="preserve">16.9.4 </w:t>
      </w:r>
      <w:r>
        <w:rPr>
          <w:rFonts w:hint="eastAsia"/>
        </w:rPr>
        <w:t xml:space="preserve">跃迁路径：需补充的</w:t>
      </w:r>
      <w:r>
        <w:t xml:space="preserve"> xIL </w:t>
      </w:r>
      <w:r>
        <w:rPr>
          <w:rFonts w:hint="eastAsia"/>
        </w:rPr>
        <w:t xml:space="preserve">测试项</w:t>
      </w:r>
    </w:p>
    <w:p>
      <w:pPr>
        <w:pStyle w:val="FirstParagraph"/>
      </w:pPr>
      <w:r>
        <w:rPr>
          <w:rFonts w:hint="eastAsia"/>
        </w:rPr>
        <w:t xml:space="preserve">基于上述制约因素分析，从L3向L4跃迁需要完成以下专项在环测试：</w:t>
      </w:r>
    </w:p>
    <w:tbl>
      <w:tblPr>
        <w:tblStyle w:val="Table"/>
        <w:tblW w:type="pct" w:w="5000"/>
        <w:tblLayout w:type="fixed"/>
        <w:tblLook w:firstRow="1" w:lastRow="0" w:firstColumn="0" w:lastColumn="0" w:noHBand="0" w:noVBand="0" w:val="0020"/>
      </w:tblPr>
      <w:tblGrid>
        <w:gridCol w:w="1540"/>
        <w:gridCol w:w="1980"/>
        <w:gridCol w:w="1980"/>
        <w:gridCol w:w="2420"/>
      </w:tblGrid>
      <w:tr>
        <w:trPr>
          <w:tblHeader w:val="on"/>
        </w:trPr>
        <w:tc>
          <w:tcPr/>
          <w:p>
            <w:pPr>
              <w:pStyle w:val="Compact"/>
            </w:pPr>
            <w:r>
              <w:rPr>
                <w:rFonts w:hint="eastAsia"/>
                <w:b/>
                <w:bCs/>
              </w:rPr>
              <w:t xml:space="preserve">测试项</w:t>
            </w:r>
          </w:p>
        </w:tc>
        <w:tc>
          <w:tcPr/>
          <w:p>
            <w:pPr>
              <w:pStyle w:val="Compact"/>
            </w:pPr>
            <w:r>
              <w:rPr>
                <w:rFonts w:hint="eastAsia"/>
              </w:rPr>
              <w:t xml:space="preserve">测试类型</w:t>
            </w:r>
          </w:p>
        </w:tc>
        <w:tc>
          <w:tcPr/>
          <w:p>
            <w:pPr>
              <w:pStyle w:val="Compact"/>
            </w:pPr>
            <w:r>
              <w:rPr>
                <w:rFonts w:hint="eastAsia"/>
              </w:rPr>
              <w:t xml:space="preserve">验证目标</w:t>
            </w:r>
          </w:p>
        </w:tc>
        <w:tc>
          <w:tcPr/>
          <w:p>
            <w:pPr>
              <w:pStyle w:val="Compact"/>
            </w:pPr>
            <w:r>
              <w:rPr>
                <w:rFonts w:hint="eastAsia"/>
              </w:rPr>
              <w:t xml:space="preserve">预计工作量</w:t>
            </w:r>
          </w:p>
        </w:tc>
      </w:tr>
      <w:tr>
        <w:tc>
          <w:tcPr/>
          <w:p>
            <w:pPr>
              <w:pStyle w:val="Compact"/>
            </w:pPr>
            <w:r>
              <w:rPr>
                <w:rFonts w:hint="eastAsia"/>
                <w:b/>
                <w:bCs/>
              </w:rPr>
              <w:t xml:space="preserve">汛末消落期联合调度</w:t>
            </w:r>
          </w:p>
        </w:tc>
        <w:tc>
          <w:tcPr/>
          <w:p>
            <w:pPr>
              <w:pStyle w:val="Compact"/>
            </w:pPr>
            <w:r>
              <w:t xml:space="preserve">MIL+HIL</w:t>
            </w:r>
          </w:p>
        </w:tc>
        <w:tc>
          <w:tcPr/>
          <w:p>
            <w:pPr>
              <w:pStyle w:val="Compact"/>
            </w:pPr>
            <w:r>
              <w:rPr>
                <w:rFonts w:hint="eastAsia"/>
              </w:rPr>
              <w:t xml:space="preserve">瀑布沟大幅降水位期间EDC策略有效性</w:t>
            </w:r>
          </w:p>
        </w:tc>
        <w:tc>
          <w:tcPr/>
          <w:p>
            <w:pPr>
              <w:pStyle w:val="Compact"/>
            </w:pPr>
            <w:r>
              <w:rPr>
                <w:rFonts w:hint="eastAsia"/>
              </w:rPr>
              <w:t xml:space="preserve">6个月</w:t>
            </w:r>
          </w:p>
        </w:tc>
      </w:tr>
      <w:tr>
        <w:tc>
          <w:tcPr/>
          <w:p>
            <w:pPr>
              <w:pStyle w:val="Compact"/>
            </w:pPr>
            <w:r>
              <w:rPr>
                <w:rFonts w:hint="eastAsia"/>
                <w:b/>
                <w:bCs/>
              </w:rPr>
              <w:t xml:space="preserve">冬季高峰全站满发</w:t>
            </w:r>
          </w:p>
        </w:tc>
        <w:tc>
          <w:tcPr/>
          <w:p>
            <w:pPr>
              <w:pStyle w:val="Compact"/>
            </w:pPr>
            <w:r>
              <w:t xml:space="preserve">MIL+HIL</w:t>
            </w:r>
          </w:p>
        </w:tc>
        <w:tc>
          <w:tcPr/>
          <w:p>
            <w:pPr>
              <w:pStyle w:val="Compact"/>
            </w:pPr>
            <w:r>
              <w:rPr>
                <w:rFonts w:hint="eastAsia"/>
              </w:rPr>
              <w:t xml:space="preserve">调节裕度极小条件下约束软化可靠性</w:t>
            </w:r>
          </w:p>
        </w:tc>
        <w:tc>
          <w:tcPr/>
          <w:p>
            <w:pPr>
              <w:pStyle w:val="Compact"/>
            </w:pPr>
            <w:r>
              <w:rPr>
                <w:rFonts w:hint="eastAsia"/>
              </w:rPr>
              <w:t xml:space="preserve">3个月</w:t>
            </w:r>
          </w:p>
        </w:tc>
      </w:tr>
      <w:tr>
        <w:tc>
          <w:tcPr/>
          <w:p>
            <w:pPr>
              <w:pStyle w:val="Compact"/>
            </w:pPr>
            <w:r>
              <w:rPr>
                <w:rFonts w:hint="eastAsia"/>
                <w:b/>
                <w:bCs/>
              </w:rPr>
              <w:t xml:space="preserve">沙坪联合前馈测试</w:t>
            </w:r>
          </w:p>
        </w:tc>
        <w:tc>
          <w:tcPr/>
          <w:p>
            <w:pPr>
              <w:pStyle w:val="Compact"/>
            </w:pPr>
            <w:r>
              <w:t xml:space="preserve">SIL</w:t>
            </w:r>
          </w:p>
        </w:tc>
        <w:tc>
          <w:tcPr/>
          <w:p>
            <w:pPr>
              <w:pStyle w:val="Compact"/>
            </w:pPr>
            <w:r>
              <w:rPr>
                <w:rFonts w:hint="eastAsia"/>
              </w:rPr>
              <w:t xml:space="preserve">EDC→沙坪MPC数据链路和前馈效果</w:t>
            </w:r>
          </w:p>
        </w:tc>
        <w:tc>
          <w:tcPr/>
          <w:p>
            <w:pPr>
              <w:pStyle w:val="Compact"/>
            </w:pPr>
            <w:r>
              <w:rPr>
                <w:rFonts w:hint="eastAsia"/>
              </w:rPr>
              <w:t xml:space="preserve">3个月</w:t>
            </w:r>
          </w:p>
        </w:tc>
      </w:tr>
      <w:tr>
        <w:tc>
          <w:tcPr/>
          <w:p>
            <w:pPr>
              <w:pStyle w:val="Compact"/>
            </w:pPr>
            <w:r>
              <w:rPr>
                <w:rFonts w:hint="eastAsia"/>
                <w:b/>
                <w:bCs/>
              </w:rPr>
              <w:t xml:space="preserve">流域洪水预报接入</w:t>
            </w:r>
          </w:p>
        </w:tc>
        <w:tc>
          <w:tcPr/>
          <w:p>
            <w:pPr>
              <w:pStyle w:val="Compact"/>
            </w:pPr>
            <w:r>
              <w:t xml:space="preserve">MIL</w:t>
            </w:r>
          </w:p>
        </w:tc>
        <w:tc>
          <w:tcPr/>
          <w:p>
            <w:pPr>
              <w:pStyle w:val="Compact"/>
            </w:pPr>
            <w:r>
              <w:rPr>
                <w:rFonts w:hint="eastAsia"/>
              </w:rPr>
              <w:t xml:space="preserve">水文预报融入EDC决策的精度和时效</w:t>
            </w:r>
          </w:p>
        </w:tc>
        <w:tc>
          <w:tcPr/>
          <w:p>
            <w:pPr>
              <w:pStyle w:val="Compact"/>
            </w:pPr>
            <w:r>
              <w:rPr>
                <w:rFonts w:hint="eastAsia"/>
              </w:rPr>
              <w:t xml:space="preserve">6个月</w:t>
            </w:r>
          </w:p>
        </w:tc>
      </w:tr>
      <w:tr>
        <w:tc>
          <w:tcPr/>
          <w:p>
            <w:pPr>
              <w:pStyle w:val="Compact"/>
            </w:pPr>
            <w:r>
              <w:rPr>
                <w:rFonts w:hint="eastAsia"/>
                <w:b/>
                <w:bCs/>
              </w:rPr>
              <w:t xml:space="preserve">机组特性在线学习</w:t>
            </w:r>
          </w:p>
        </w:tc>
        <w:tc>
          <w:tcPr/>
          <w:p>
            <w:pPr>
              <w:pStyle w:val="Compact"/>
            </w:pPr>
            <w:r>
              <w:t xml:space="preserve">MIL+SIL</w:t>
            </w:r>
          </w:p>
        </w:tc>
        <w:tc>
          <w:tcPr/>
          <w:p>
            <w:pPr>
              <w:pStyle w:val="Compact"/>
            </w:pPr>
            <w:r>
              <w:rPr>
                <w:rFonts w:hint="eastAsia"/>
              </w:rPr>
              <w:t xml:space="preserve">N-H-Q曲面自动校正的收敛性和安全性</w:t>
            </w:r>
          </w:p>
        </w:tc>
        <w:tc>
          <w:tcPr/>
          <w:p>
            <w:pPr>
              <w:pStyle w:val="Compact"/>
            </w:pPr>
            <w:r>
              <w:rPr>
                <w:rFonts w:hint="eastAsia"/>
              </w:rPr>
              <w:t xml:space="preserve">6个月</w:t>
            </w:r>
          </w:p>
        </w:tc>
      </w:tr>
      <w:tr>
        <w:tc>
          <w:tcPr/>
          <w:p>
            <w:pPr>
              <w:pStyle w:val="Compact"/>
            </w:pPr>
            <w:r>
              <w:rPr>
                <w:rFonts w:hint="eastAsia"/>
                <w:b/>
                <w:bCs/>
              </w:rPr>
              <w:t xml:space="preserve">四站联合EDC原型</w:t>
            </w:r>
          </w:p>
        </w:tc>
        <w:tc>
          <w:tcPr/>
          <w:p>
            <w:pPr>
              <w:pStyle w:val="Compact"/>
            </w:pPr>
            <w:r>
              <w:t xml:space="preserve">MIL</w:t>
            </w:r>
          </w:p>
        </w:tc>
        <w:tc>
          <w:tcPr/>
          <w:p>
            <w:pPr>
              <w:pStyle w:val="Compact"/>
            </w:pPr>
            <w:r>
              <w:rPr>
                <w:rFonts w:hint="eastAsia"/>
              </w:rPr>
              <w:t xml:space="preserve">瀑深枕沙四站统一优化的可行性</w:t>
            </w:r>
          </w:p>
        </w:tc>
        <w:tc>
          <w:tcPr/>
          <w:p>
            <w:pPr>
              <w:pStyle w:val="Compact"/>
            </w:pPr>
            <w:r>
              <w:rPr>
                <w:rFonts w:hint="eastAsia"/>
              </w:rPr>
              <w:t xml:space="preserve">12个月</w:t>
            </w:r>
          </w:p>
        </w:tc>
      </w:tr>
    </w:tbl>
    <w:p>
      <w:pPr>
        <w:pStyle w:val="BodyText"/>
      </w:pPr>
      <w:r>
        <w:rPr>
          <w:rFonts w:hint="eastAsia"/>
        </w:rPr>
        <w:t xml:space="preserve">完成上述测试后，EDC可望从当前的”ODD内L3、ODD外人工”状态跃迁至”扩展ODD内L4、极端工况L3”的混合状态，进一步向全天候L4迈进。</w:t>
      </w:r>
    </w:p>
    <w:p>
      <w:r>
        <w:pict>
          <v:rect style="width:0;height:1.5pt" o:hralign="center" o:hrstd="t" o:hr="t"/>
        </w:pict>
      </w:r>
    </w:p>
    <w:bookmarkEnd w:id="45"/>
    <w:bookmarkEnd w:id="46"/>
    <w:bookmarkStart w:id="49" w:name="与-chs-理论框架的映射分析"/>
    <w:p>
      <w:pPr>
        <w:pStyle w:val="Heading2"/>
      </w:pPr>
      <w:r>
        <w:rPr>
          <w:rStyle w:val="SectionNumber"/>
        </w:rPr>
        <w:t xml:space="preserve">1.11</w:t>
      </w:r>
      <w:r>
        <w:tab/>
      </w:r>
      <w:r>
        <w:t xml:space="preserve">16.10 </w:t>
      </w:r>
      <w:r>
        <w:rPr>
          <w:rFonts w:hint="eastAsia"/>
        </w:rPr>
        <w:t xml:space="preserve">与</w:t>
      </w:r>
      <w:r>
        <w:t xml:space="preserve"> CHS </w:t>
      </w:r>
      <w:r>
        <w:rPr>
          <w:rFonts w:hint="eastAsia"/>
        </w:rPr>
        <w:t xml:space="preserve">理论框架的映射分析</w:t>
      </w:r>
    </w:p>
    <w:p>
      <w:pPr>
        <w:pStyle w:val="FirstParagraph"/>
      </w:pPr>
      <w:r>
        <w:rPr>
          <w:rFonts w:hint="eastAsia"/>
        </w:rPr>
        <w:t xml:space="preserve">CHS理论的学术根源可追溯至Wiener</w:t>
      </w:r>
      <w:r>
        <w:t xml:space="preserve"> [16-26] </w:t>
      </w:r>
      <w:r>
        <w:rPr>
          <w:rFonts w:hint="eastAsia"/>
        </w:rPr>
        <w:t xml:space="preserve">的控制论和钱学森</w:t>
      </w:r>
      <w:r>
        <w:t xml:space="preserve"> [16-25] </w:t>
      </w:r>
      <w:r>
        <w:rPr>
          <w:rFonts w:hint="eastAsia"/>
        </w:rPr>
        <w:t xml:space="preserve">的工程控制论，两者奠定了反馈控制和系统工程的基本范式。梯级EDC案例为这一理论传承提供了鲜活的工程注脚。</w:t>
      </w:r>
    </w:p>
    <w:bookmarkStart w:id="47" w:name="chs-八原理在梯级-edc-中的体现"/>
    <w:p>
      <w:pPr>
        <w:pStyle w:val="Heading3"/>
      </w:pPr>
      <w:r>
        <w:rPr>
          <w:rStyle w:val="SectionNumber"/>
        </w:rPr>
        <w:t xml:space="preserve">1.11.1</w:t>
      </w:r>
      <w:r>
        <w:tab/>
      </w:r>
      <w:r>
        <w:t xml:space="preserve">16.10.1 CHS </w:t>
      </w:r>
      <w:r>
        <w:rPr>
          <w:rFonts w:hint="eastAsia"/>
        </w:rPr>
        <w:t xml:space="preserve">八原理在梯级</w:t>
      </w:r>
      <w:r>
        <w:t xml:space="preserve"> EDC </w:t>
      </w:r>
      <w:r>
        <w:rPr>
          <w:rFonts w:hint="eastAsia"/>
        </w:rPr>
        <w:t xml:space="preserve">中的体现</w:t>
      </w:r>
    </w:p>
    <w:tbl>
      <w:tblPr>
        <w:tblStyle w:val="Table"/>
        <w:tblW w:type="pct" w:w="5000"/>
        <w:tblLayout w:type="fixed"/>
        <w:tblLook w:firstRow="1" w:lastRow="0" w:firstColumn="0" w:lastColumn="0" w:noHBand="0" w:noVBand="0" w:val="0020"/>
      </w:tblPr>
      <w:tblGrid>
        <w:gridCol w:w="1272"/>
        <w:gridCol w:w="2970"/>
        <w:gridCol w:w="3677"/>
      </w:tblGrid>
      <w:tr>
        <w:trPr>
          <w:tblHeader w:val="on"/>
        </w:trPr>
        <w:tc>
          <w:tcPr/>
          <w:p>
            <w:pPr>
              <w:pStyle w:val="Compact"/>
            </w:pPr>
            <w:r>
              <w:t xml:space="preserve">CHS </w:t>
            </w:r>
            <w:r>
              <w:rPr>
                <w:rFonts w:hint="eastAsia"/>
              </w:rPr>
              <w:t xml:space="preserve">原理</w:t>
            </w:r>
          </w:p>
        </w:tc>
        <w:tc>
          <w:tcPr/>
          <w:p>
            <w:pPr>
              <w:pStyle w:val="Compact"/>
            </w:pPr>
            <w:r>
              <w:rPr>
                <w:rFonts w:hint="eastAsia"/>
              </w:rPr>
              <w:t xml:space="preserve">在梯级</w:t>
            </w:r>
            <w:r>
              <w:t xml:space="preserve"> EDC </w:t>
            </w:r>
            <w:r>
              <w:rPr>
                <w:rFonts w:hint="eastAsia"/>
              </w:rPr>
              <w:t xml:space="preserve">的具体体现</w:t>
            </w:r>
          </w:p>
        </w:tc>
        <w:tc>
          <w:tcPr/>
          <w:p>
            <w:pPr>
              <w:pStyle w:val="Compact"/>
            </w:pPr>
            <w:r>
              <w:rPr>
                <w:rFonts w:hint="eastAsia"/>
              </w:rPr>
              <w:t xml:space="preserve">若缺失的后果（2012年历史）</w:t>
            </w:r>
          </w:p>
        </w:tc>
      </w:tr>
      <w:tr>
        <w:tc>
          <w:tcPr/>
          <w:p>
            <w:pPr>
              <w:pStyle w:val="Compact"/>
            </w:pPr>
            <w:r>
              <w:rPr>
                <w:b/>
                <w:bCs/>
              </w:rPr>
              <w:t xml:space="preserve">P1 </w:t>
            </w:r>
            <w:r>
              <w:rPr>
                <w:rFonts w:hint="eastAsia"/>
                <w:b/>
                <w:bCs/>
              </w:rPr>
              <w:t xml:space="preserve">传递函数化</w:t>
            </w:r>
          </w:p>
        </w:tc>
        <w:tc>
          <w:tcPr/>
          <w:p>
            <w:pPr>
              <w:pStyle w:val="Compact"/>
            </w:pPr>
            <w:r>
              <w:rPr>
                <w:rFonts w:hint="eastAsia"/>
              </w:rPr>
              <w:t xml:space="preserve">三站水力-电力耦合的统一传递函数模型；N-H-Q特性曲面为执行器传递函数</w:t>
            </w:r>
          </w:p>
        </w:tc>
        <w:tc>
          <w:tcPr/>
          <w:p>
            <w:pPr>
              <w:pStyle w:val="Compact"/>
            </w:pPr>
            <w:r>
              <w:rPr>
                <w:rFonts w:hint="eastAsia"/>
              </w:rPr>
              <w:t xml:space="preserve">无法预测上游动作对下游水位的影响</w:t>
            </w:r>
          </w:p>
        </w:tc>
      </w:tr>
      <w:tr>
        <w:tc>
          <w:tcPr/>
          <w:p>
            <w:pPr>
              <w:pStyle w:val="Compact"/>
            </w:pPr>
            <w:r>
              <w:rPr>
                <w:b/>
                <w:bCs/>
              </w:rPr>
              <w:t xml:space="preserve">P2 </w:t>
            </w:r>
            <w:r>
              <w:rPr>
                <w:rFonts w:hint="eastAsia"/>
                <w:b/>
                <w:bCs/>
              </w:rPr>
              <w:t xml:space="preserve">可控可观性</w:t>
            </w:r>
          </w:p>
        </w:tc>
        <w:tc>
          <w:tcPr/>
          <w:p>
            <w:pPr>
              <w:pStyle w:val="Compact"/>
            </w:pPr>
            <w:r>
              <w:rPr>
                <w:rFonts w:hint="eastAsia"/>
              </w:rPr>
              <w:t xml:space="preserve">19台机组的出力可调区间分析；水位传感器布局确保可观性</w:t>
            </w:r>
          </w:p>
        </w:tc>
        <w:tc>
          <w:tcPr/>
          <w:p>
            <w:pPr>
              <w:pStyle w:val="Compact"/>
            </w:pPr>
            <w:r>
              <w:rPr>
                <w:rFonts w:hint="eastAsia"/>
              </w:rPr>
              <w:t xml:space="preserve">振动区分配异常、水位盲区</w:t>
            </w:r>
          </w:p>
        </w:tc>
      </w:tr>
      <w:tr>
        <w:tc>
          <w:tcPr/>
          <w:p>
            <w:pPr>
              <w:pStyle w:val="Compact"/>
            </w:pPr>
            <w:r>
              <w:rPr>
                <w:b/>
                <w:bCs/>
              </w:rPr>
              <w:t xml:space="preserve">P3 </w:t>
            </w:r>
            <w:r>
              <w:rPr>
                <w:rFonts w:hint="eastAsia"/>
                <w:b/>
                <w:bCs/>
              </w:rPr>
              <w:t xml:space="preserve">分层分布式</w:t>
            </w:r>
          </w:p>
        </w:tc>
        <w:tc>
          <w:tcPr/>
          <w:p>
            <w:pPr>
              <w:pStyle w:val="Compact"/>
            </w:pPr>
            <w:r>
              <w:rPr>
                <w:rFonts w:hint="eastAsia"/>
              </w:rPr>
              <w:t xml:space="preserve">集控层</w:t>
            </w:r>
            <w:r>
              <w:t xml:space="preserve"> EDC + </w:t>
            </w:r>
            <w:r>
              <w:rPr>
                <w:rFonts w:hint="eastAsia"/>
              </w:rPr>
              <w:t xml:space="preserve">电站层独立</w:t>
            </w:r>
            <w:r>
              <w:t xml:space="preserve"> AGC </w:t>
            </w:r>
            <w:r>
              <w:rPr>
                <w:rFonts w:hint="eastAsia"/>
              </w:rPr>
              <w:t xml:space="preserve">的两级架构</w:t>
            </w:r>
          </w:p>
        </w:tc>
        <w:tc>
          <w:tcPr/>
          <w:p>
            <w:pPr>
              <w:pStyle w:val="Compact"/>
            </w:pPr>
            <w:r>
              <w:rPr>
                <w:rFonts w:hint="eastAsia"/>
              </w:rPr>
              <w:t xml:space="preserve">三站各自为政，水位失控（深溪沟停用）</w:t>
            </w:r>
          </w:p>
        </w:tc>
      </w:tr>
      <w:tr>
        <w:tc>
          <w:tcPr/>
          <w:p>
            <w:pPr>
              <w:pStyle w:val="Compact"/>
            </w:pPr>
            <w:r>
              <w:rPr>
                <w:b/>
                <w:bCs/>
              </w:rPr>
              <w:t xml:space="preserve">P4 </w:t>
            </w:r>
            <w:r>
              <w:rPr>
                <w:rFonts w:hint="eastAsia"/>
                <w:b/>
                <w:bCs/>
              </w:rPr>
              <w:t xml:space="preserve">安全包络</w:t>
            </w:r>
          </w:p>
        </w:tc>
        <w:tc>
          <w:tcPr/>
          <w:p>
            <w:pPr>
              <w:pStyle w:val="Compact"/>
            </w:pPr>
            <w:r>
              <w:t xml:space="preserve">EDC </w:t>
            </w:r>
            <w:r>
              <w:rPr>
                <w:rFonts w:hint="eastAsia"/>
              </w:rPr>
              <w:t xml:space="preserve">投入/退出逻辑</w:t>
            </w:r>
            <w:r>
              <w:t xml:space="preserve"> + </w:t>
            </w:r>
            <w:r>
              <w:rPr>
                <w:rFonts w:hint="eastAsia"/>
              </w:rPr>
              <w:t xml:space="preserve">约束优先级</w:t>
            </w:r>
            <w:r>
              <w:t xml:space="preserve"> + </w:t>
            </w:r>
            <w:r>
              <w:rPr>
                <w:rFonts w:hint="eastAsia"/>
              </w:rPr>
              <w:t xml:space="preserve">22条退出规则</w:t>
            </w:r>
            <w:r>
              <w:t xml:space="preserve"> + </w:t>
            </w:r>
            <w:r>
              <w:rPr>
                <w:rFonts w:hint="eastAsia"/>
              </w:rPr>
              <w:t xml:space="preserve">47条报警规则</w:t>
            </w:r>
          </w:p>
        </w:tc>
        <w:tc>
          <w:tcPr/>
          <w:p>
            <w:pPr>
              <w:pStyle w:val="Compact"/>
            </w:pPr>
            <w:r>
              <w:rPr>
                <w:rFonts w:hint="eastAsia"/>
              </w:rPr>
              <w:t xml:space="preserve">水位越限无系统性保护</w:t>
            </w:r>
          </w:p>
        </w:tc>
      </w:tr>
      <w:tr>
        <w:tc>
          <w:tcPr/>
          <w:p>
            <w:pPr>
              <w:pStyle w:val="Compact"/>
            </w:pPr>
            <w:r>
              <w:rPr>
                <w:b/>
                <w:bCs/>
              </w:rPr>
              <w:t xml:space="preserve">P5 </w:t>
            </w:r>
            <w:r>
              <w:rPr>
                <w:rFonts w:hint="eastAsia"/>
                <w:b/>
                <w:bCs/>
              </w:rPr>
              <w:t xml:space="preserve">在环验证</w:t>
            </w:r>
          </w:p>
        </w:tc>
        <w:tc>
          <w:tcPr/>
          <w:p>
            <w:pPr>
              <w:pStyle w:val="Compact"/>
            </w:pPr>
            <w:r>
              <w:t xml:space="preserve">MIL→SIL→HIL </w:t>
            </w:r>
            <w:r>
              <w:rPr>
                <w:rFonts w:hint="eastAsia"/>
              </w:rPr>
              <w:t xml:space="preserve">三阶段验证</w:t>
            </w:r>
            <w:r>
              <w:t xml:space="preserve"> 300+ </w:t>
            </w:r>
            <w:r>
              <w:rPr>
                <w:rFonts w:hint="eastAsia"/>
              </w:rPr>
              <w:t xml:space="preserve">场景</w:t>
            </w:r>
          </w:p>
        </w:tc>
        <w:tc>
          <w:tcPr/>
          <w:p>
            <w:pPr>
              <w:pStyle w:val="Compact"/>
            </w:pPr>
            <w:r>
              <w:rPr>
                <w:rFonts w:hint="eastAsia"/>
              </w:rPr>
              <w:t xml:space="preserve">潜在时序冲突在现场暴露，修复代价高</w:t>
            </w:r>
          </w:p>
        </w:tc>
      </w:tr>
      <w:tr>
        <w:tc>
          <w:tcPr/>
          <w:p>
            <w:pPr>
              <w:pStyle w:val="Compact"/>
            </w:pPr>
            <w:r>
              <w:rPr>
                <w:b/>
                <w:bCs/>
              </w:rPr>
              <w:t xml:space="preserve">P6 </w:t>
            </w:r>
            <w:r>
              <w:rPr>
                <w:rFonts w:hint="eastAsia"/>
                <w:b/>
                <w:bCs/>
              </w:rPr>
              <w:t xml:space="preserve">认知增强</w:t>
            </w:r>
          </w:p>
        </w:tc>
        <w:tc>
          <w:tcPr/>
          <w:p>
            <w:pPr>
              <w:pStyle w:val="Compact"/>
            </w:pPr>
            <w:r>
              <w:rPr>
                <w:rFonts w:hint="eastAsia"/>
              </w:rPr>
              <w:t xml:space="preserve">经济运行总表将专家经验固化为查表逻辑（初步认知固化）</w:t>
            </w:r>
          </w:p>
        </w:tc>
        <w:tc>
          <w:tcPr/>
          <w:p>
            <w:pPr>
              <w:pStyle w:val="Compact"/>
            </w:pPr>
            <w:r>
              <w:rPr>
                <w:rFonts w:hint="eastAsia"/>
              </w:rPr>
              <w:t xml:space="preserve">每次优化重新计算，效率低</w:t>
            </w:r>
          </w:p>
        </w:tc>
      </w:tr>
      <w:tr>
        <w:tc>
          <w:tcPr/>
          <w:p>
            <w:pPr>
              <w:pStyle w:val="Compact"/>
            </w:pPr>
            <w:r>
              <w:rPr>
                <w:b/>
                <w:bCs/>
              </w:rPr>
              <w:t xml:space="preserve">P7 </w:t>
            </w:r>
            <w:r>
              <w:rPr>
                <w:rFonts w:hint="eastAsia"/>
                <w:b/>
                <w:bCs/>
              </w:rPr>
              <w:t xml:space="preserve">人机共融</w:t>
            </w:r>
          </w:p>
        </w:tc>
        <w:tc>
          <w:tcPr/>
          <w:p>
            <w:pPr>
              <w:pStyle w:val="Compact"/>
            </w:pPr>
            <w:r>
              <w:rPr>
                <w:rFonts w:hint="eastAsia"/>
              </w:rPr>
              <w:t xml:space="preserve">先辅助决策后自主控制的渐进式上线；M4/M5模式保留人工干预通道</w:t>
            </w:r>
          </w:p>
        </w:tc>
        <w:tc>
          <w:tcPr/>
          <w:p>
            <w:pPr>
              <w:pStyle w:val="Compact"/>
            </w:pPr>
            <w:r>
              <w:rPr>
                <w:rFonts w:hint="eastAsia"/>
              </w:rPr>
              <w:t xml:space="preserve">调度员不信任系统，拒绝自动控制</w:t>
            </w:r>
          </w:p>
        </w:tc>
      </w:tr>
      <w:tr>
        <w:tc>
          <w:tcPr/>
          <w:p>
            <w:pPr>
              <w:pStyle w:val="Compact"/>
            </w:pPr>
            <w:r>
              <w:rPr>
                <w:b/>
                <w:bCs/>
              </w:rPr>
              <w:t xml:space="preserve">P8 </w:t>
            </w:r>
            <w:r>
              <w:rPr>
                <w:rFonts w:hint="eastAsia"/>
                <w:b/>
                <w:bCs/>
              </w:rPr>
              <w:t xml:space="preserve">自主演进</w:t>
            </w:r>
          </w:p>
        </w:tc>
        <w:tc>
          <w:tcPr/>
          <w:p>
            <w:pPr>
              <w:pStyle w:val="Compact"/>
            </w:pPr>
            <w:r>
              <w:rPr>
                <w:rFonts w:hint="eastAsia"/>
              </w:rPr>
              <w:t xml:space="preserve">年度特性曲线更新、策略库扩展（从最初3种模式到8种模式）</w:t>
            </w:r>
          </w:p>
        </w:tc>
        <w:tc>
          <w:tcPr/>
          <w:p>
            <w:pPr>
              <w:pStyle w:val="Compact"/>
            </w:pPr>
            <w:r>
              <w:rPr>
                <w:rFonts w:hint="eastAsia"/>
              </w:rPr>
              <w:t xml:space="preserve">参数漂移导致优化效果逐年衰减</w:t>
            </w:r>
          </w:p>
        </w:tc>
      </w:tr>
    </w:tbl>
    <w:bookmarkEnd w:id="47"/>
    <w:bookmarkStart w:id="48" w:name="梯级案例对-chs-理论的新贡献"/>
    <w:p>
      <w:pPr>
        <w:pStyle w:val="Heading3"/>
      </w:pPr>
      <w:r>
        <w:rPr>
          <w:rStyle w:val="SectionNumber"/>
        </w:rPr>
        <w:t xml:space="preserve">1.11.2</w:t>
      </w:r>
      <w:r>
        <w:tab/>
      </w:r>
      <w:r>
        <w:t xml:space="preserve">16.10.2 </w:t>
      </w:r>
      <w:r>
        <w:rPr>
          <w:rFonts w:hint="eastAsia"/>
        </w:rPr>
        <w:t xml:space="preserve">梯级案例对</w:t>
      </w:r>
      <w:r>
        <w:t xml:space="preserve"> CHS </w:t>
      </w:r>
      <w:r>
        <w:rPr>
          <w:rFonts w:hint="eastAsia"/>
        </w:rPr>
        <w:t xml:space="preserve">理论的新贡献</w:t>
      </w:r>
    </w:p>
    <w:p>
      <w:pPr>
        <w:pStyle w:val="FirstParagraph"/>
      </w:pPr>
      <w:r>
        <w:rPr>
          <w:rFonts w:hint="eastAsia"/>
        </w:rPr>
        <w:t xml:space="preserve">相比第十五章沙坪的单站案例，梯级案例揭示了</w:t>
      </w:r>
      <w:r>
        <w:t xml:space="preserve"> CHS </w:t>
      </w:r>
      <w:r>
        <w:rPr>
          <w:rFonts w:hint="eastAsia"/>
        </w:rPr>
        <w:t xml:space="preserve">理论的</w:t>
      </w:r>
      <w:r>
        <w:rPr>
          <w:rFonts w:hint="eastAsia"/>
          <w:b/>
          <w:bCs/>
        </w:rPr>
        <w:t xml:space="preserve">三个新维度</w:t>
      </w:r>
      <w:r>
        <w:rPr>
          <w:rFonts w:hint="eastAsia"/>
        </w:rPr>
        <w:t xml:space="preserve">：</w:t>
      </w:r>
    </w:p>
    <w:p>
      <w:pPr>
        <w:pStyle w:val="BodyText"/>
      </w:pPr>
      <w:r>
        <w:rPr>
          <w:rFonts w:hint="eastAsia"/>
          <w:b/>
          <w:bCs/>
        </w:rPr>
        <w:t xml:space="preserve">维度一：多智能体协调的必要性</w:t>
      </w:r>
      <w:r>
        <w:rPr>
          <w:rFonts w:hint="eastAsia"/>
        </w:rPr>
        <w:t xml:space="preserve">。深溪沟</w:t>
      </w:r>
      <w:r>
        <w:t xml:space="preserve"> 2012 </w:t>
      </w:r>
      <w:r>
        <w:rPr>
          <w:rFonts w:hint="eastAsia"/>
        </w:rPr>
        <w:t xml:space="preserve">年</w:t>
      </w:r>
      <w:r>
        <w:t xml:space="preserve"> AGC </w:t>
      </w:r>
      <w:r>
        <w:rPr>
          <w:rFonts w:hint="eastAsia"/>
        </w:rPr>
        <w:t xml:space="preserve">停用，是因为没有”全局协调层”——这是</w:t>
      </w:r>
      <w:r>
        <w:t xml:space="preserve"> CHS </w:t>
      </w:r>
      <w:r>
        <w:rPr>
          <w:rFonts w:hint="eastAsia"/>
        </w:rPr>
        <w:t xml:space="preserve">原理三（P3</w:t>
      </w:r>
      <w:r>
        <w:t xml:space="preserve"> </w:t>
      </w:r>
      <w:r>
        <w:rPr>
          <w:rFonts w:hint="eastAsia"/>
        </w:rPr>
        <w:t xml:space="preserve">分层分布式）在实践中”缺失导致失败”的典型案例。EDC</w:t>
      </w:r>
      <w:r>
        <w:t xml:space="preserve"> </w:t>
      </w:r>
      <w:r>
        <w:rPr>
          <w:rFonts w:hint="eastAsia"/>
        </w:rPr>
        <w:t xml:space="preserve">系统的成功，直接验证了</w:t>
      </w:r>
      <w:r>
        <w:t xml:space="preserve"> P3 </w:t>
      </w:r>
      <w:r>
        <w:rPr>
          <w:rFonts w:hint="eastAsia"/>
        </w:rPr>
        <w:t xml:space="preserve">四层架构中”全局协调层”对于多站联合控制的不可或缺性。更深刻的是，这一失败不是因为任何一站的控制器出了问题，而是因为</w:t>
      </w:r>
      <w:r>
        <w:rPr>
          <w:rFonts w:hint="eastAsia"/>
          <w:b/>
          <w:bCs/>
        </w:rPr>
        <w:t xml:space="preserve">系统架构层面缺少整合机制</w:t>
      </w:r>
      <w:r>
        <w:rPr>
          <w:rFonts w:hint="eastAsia"/>
        </w:rPr>
        <w:t xml:space="preserve">。这对水利行业的启示是：面向多站联合运行的自动化改造，应当首先设计整体架构，再在架构框架内升级各站控制器，而非相反。</w:t>
      </w:r>
    </w:p>
    <w:p>
      <w:pPr>
        <w:pStyle w:val="BodyText"/>
      </w:pPr>
      <w:r>
        <w:rPr>
          <w:rFonts w:hint="eastAsia"/>
          <w:b/>
          <w:bCs/>
        </w:rPr>
        <w:t xml:space="preserve">维度二：时间维度的跨站协调</w:t>
      </w:r>
      <w:r>
        <w:rPr>
          <w:rFonts w:hint="eastAsia"/>
        </w:rPr>
        <w:t xml:space="preserve">。单站控制的时间约束是”本站的入库流量在T分钟后到达安全极限”，而梯级控制的时间约束是”上游电站的决策在τ小时后才会影响下游电站”，这正是雷晓辉等</w:t>
      </w:r>
      <w:r>
        <w:t xml:space="preserve"> [16-21] </w:t>
      </w:r>
      <w:r>
        <w:rPr>
          <w:rFonts w:hint="eastAsia"/>
        </w:rPr>
        <w:t xml:space="preserve">指出的从静态平衡到动态控制转变中时间维度复杂性急剧增加的体现。这要求控制器具有跨站、跨时间步长的预见能力，这是P1（传递函数化，包括空间传播的传递函数）核心价值的梯级体现。沙坪的P1是单段（枕头坝→沙坪），梯级的P1是三段串联（瀑布沟→深溪沟→枕头坝），相应地，梯级控制的预见期要求也更长（240分钟</w:t>
      </w:r>
      <w:r>
        <w:t xml:space="preserve"> vs </w:t>
      </w:r>
      <w:r>
        <w:rPr>
          <w:rFonts w:hint="eastAsia"/>
        </w:rPr>
        <w:t xml:space="preserve">80分钟），对传递函数精度的要求更高。</w:t>
      </w:r>
    </w:p>
    <w:p>
      <w:pPr>
        <w:pStyle w:val="BodyText"/>
      </w:pPr>
      <w:r>
        <w:rPr>
          <w:rFonts w:hint="eastAsia"/>
          <w:b/>
          <w:bCs/>
        </w:rPr>
        <w:t xml:space="preserve">维度三：策略库</w:t>
      </w:r>
      <w:r>
        <w:rPr>
          <w:b/>
          <w:bCs/>
        </w:rPr>
        <w:t xml:space="preserve"> vs </w:t>
      </w:r>
      <w:r>
        <w:rPr>
          <w:rFonts w:hint="eastAsia"/>
          <w:b/>
          <w:bCs/>
        </w:rPr>
        <w:t xml:space="preserve">单一策略的设计哲学</w:t>
      </w:r>
      <w:r>
        <w:rPr>
          <w:rFonts w:hint="eastAsia"/>
        </w:rPr>
        <w:t xml:space="preserve">。沙坪的控制策略是单一的MPC优化框架，而梯级EDC设计了”五种主动模式+三种应急模式”的策略库。这一差异折射了系统复杂度增加后控制设计的变化：系统越复杂，运行工况越多样，单一策略的通用性越差，需要针对不同工况预先设计针对性策略，并配备状态机来管理策略切换。这一设计哲学与HydroOS中”四态机”（正常/降级/紧急/维护态）的运行时治理机制是一脉相承的（见第十三章），梯级EDC可视为HydroOS治理机制在水电站群场景的工程先行实践。</w:t>
      </w:r>
    </w:p>
    <w:p>
      <w:pPr>
        <w:pStyle w:val="BodyText"/>
      </w:pPr>
      <w:r>
        <w:rPr>
          <w:rFonts w:hint="eastAsia"/>
          <w:b/>
          <w:bCs/>
        </w:rPr>
        <w:t xml:space="preserve">梯级案例揭示的CHS理论局限</w:t>
      </w:r>
      <w:r>
        <w:rPr>
          <w:rFonts w:hint="eastAsia"/>
        </w:rPr>
        <w:t xml:space="preserve">：梯级EDC在P3（分层分布式）上取得了重大突破，但在P8（全生命周期自主演进）方面仍依赖人工年度更新。经济运行总表每年汛前汛后各更新一次，更新频率取决于机组检修和参数漂移的速度，而非系统自适应能力。这意味着沙坪和梯级案例都停留在”静态ODD</w:t>
      </w:r>
      <w:r>
        <w:t xml:space="preserve"> + </w:t>
      </w:r>
      <w:r>
        <w:rPr>
          <w:rFonts w:hint="eastAsia"/>
        </w:rPr>
        <w:t xml:space="preserve">静态参数”的L3阶段，要达到L4（高度自主）需要引入在线参数学习和动态ODD边界更新，即P8原理的完整落地——这正是第十三章HydroOS和第十四章物理AI/认知AI所要系统性解决的问题。</w:t>
      </w:r>
    </w:p>
    <w:p>
      <w:r>
        <w:pict>
          <v:rect style="width:0;height:1.5pt" o:hralign="center" o:hrstd="t" o:hr="t"/>
        </w:pict>
      </w:r>
    </w:p>
    <w:bookmarkEnd w:id="48"/>
    <w:bookmarkEnd w:id="49"/>
    <w:bookmarkStart w:id="53" w:name="实施反思与推广建议"/>
    <w:p>
      <w:pPr>
        <w:pStyle w:val="Heading2"/>
      </w:pPr>
      <w:r>
        <w:rPr>
          <w:rStyle w:val="SectionNumber"/>
        </w:rPr>
        <w:t xml:space="preserve">1.12</w:t>
      </w:r>
      <w:r>
        <w:tab/>
      </w:r>
      <w:r>
        <w:t xml:space="preserve">16.11 </w:t>
      </w:r>
      <w:r>
        <w:rPr>
          <w:rFonts w:hint="eastAsia"/>
        </w:rPr>
        <w:t xml:space="preserve">实施反思与推广建议</w:t>
      </w:r>
    </w:p>
    <w:bookmarkStart w:id="50" w:name="深溪沟-agc-重新投运的关键"/>
    <w:p>
      <w:pPr>
        <w:pStyle w:val="Heading3"/>
      </w:pPr>
      <w:r>
        <w:rPr>
          <w:rStyle w:val="SectionNumber"/>
        </w:rPr>
        <w:t xml:space="preserve">1.12.1</w:t>
      </w:r>
      <w:r>
        <w:tab/>
      </w:r>
      <w:r>
        <w:t xml:space="preserve">16.11.1 </w:t>
      </w:r>
      <w:r>
        <w:rPr>
          <w:rFonts w:hint="eastAsia"/>
        </w:rPr>
        <w:t xml:space="preserve">深溪沟</w:t>
      </w:r>
      <w:r>
        <w:t xml:space="preserve"> AGC </w:t>
      </w:r>
      <w:r>
        <w:rPr>
          <w:rFonts w:hint="eastAsia"/>
        </w:rPr>
        <w:t xml:space="preserve">重新投运的关键</w:t>
      </w:r>
    </w:p>
    <w:p>
      <w:pPr>
        <w:pStyle w:val="FirstParagraph"/>
      </w:pPr>
      <w:r>
        <w:t xml:space="preserve">2012 </w:t>
      </w:r>
      <w:r>
        <w:rPr>
          <w:rFonts w:hint="eastAsia"/>
        </w:rPr>
        <w:t xml:space="preserve">年的停用和</w:t>
      </w:r>
      <w:r>
        <w:t xml:space="preserve"> 2018 </w:t>
      </w:r>
      <w:r>
        <w:rPr>
          <w:rFonts w:hint="eastAsia"/>
        </w:rPr>
        <w:t xml:space="preserve">年的重新投运，核心差别只有一个：</w:t>
      </w:r>
      <w:r>
        <w:rPr>
          <w:rFonts w:hint="eastAsia"/>
          <w:b/>
          <w:bCs/>
        </w:rPr>
        <w:t xml:space="preserve">是否有全局协调层</w:t>
      </w:r>
      <w:r>
        <w:rPr>
          <w:rFonts w:hint="eastAsia"/>
        </w:rPr>
        <w:t xml:space="preserve">。深溪沟</w:t>
      </w:r>
      <w:r>
        <w:t xml:space="preserve"> AGC </w:t>
      </w:r>
      <w:r>
        <w:rPr>
          <w:rFonts w:hint="eastAsia"/>
        </w:rPr>
        <w:t xml:space="preserve">本身的算法并未根本改变，改变的是它工作的上下文——从”孤立运行”到”在</w:t>
      </w:r>
      <w:r>
        <w:t xml:space="preserve"> EDC </w:t>
      </w:r>
      <w:r>
        <w:rPr>
          <w:rFonts w:hint="eastAsia"/>
        </w:rPr>
        <w:t xml:space="preserve">协调框架下运行”。</w:t>
      </w:r>
    </w:p>
    <w:p>
      <w:pPr>
        <w:pStyle w:val="BodyText"/>
      </w:pPr>
      <w:r>
        <w:rPr>
          <w:rFonts w:hint="eastAsia"/>
        </w:rPr>
        <w:t xml:space="preserve">这个教训的推广价值：</w:t>
      </w:r>
      <w:r>
        <w:rPr>
          <w:rFonts w:hint="eastAsia"/>
          <w:b/>
          <w:bCs/>
        </w:rPr>
        <w:t xml:space="preserve">在梯级或多站联合控制场景下，不要试图”升级单站控制器”来解决系统性问题——系统性问题需要系统性解决方案</w:t>
      </w:r>
      <w:r>
        <w:t xml:space="preserve">。</w:t>
      </w:r>
    </w:p>
    <w:bookmarkEnd w:id="50"/>
    <w:bookmarkStart w:id="51" w:name="推广建议"/>
    <w:p>
      <w:pPr>
        <w:pStyle w:val="Heading3"/>
      </w:pPr>
      <w:r>
        <w:rPr>
          <w:rStyle w:val="SectionNumber"/>
        </w:rPr>
        <w:t xml:space="preserve">1.12.2</w:t>
      </w:r>
      <w:r>
        <w:tab/>
      </w:r>
      <w:r>
        <w:t xml:space="preserve">16.11.2 </w:t>
      </w:r>
      <w:r>
        <w:rPr>
          <w:rFonts w:hint="eastAsia"/>
        </w:rPr>
        <w:t xml:space="preserve">推广建议</w:t>
      </w:r>
    </w:p>
    <w:p>
      <w:pPr>
        <w:pStyle w:val="FirstParagraph"/>
      </w:pPr>
      <w:r>
        <w:rPr>
          <w:rFonts w:hint="eastAsia"/>
        </w:rPr>
        <w:t xml:space="preserve">Oliveira和Loucks</w:t>
      </w:r>
      <w:r>
        <w:t xml:space="preserve"> [16-13] </w:t>
      </w:r>
      <w:r>
        <w:rPr>
          <w:rFonts w:hint="eastAsia"/>
        </w:rPr>
        <w:t xml:space="preserve">早已指出多水库系统的操作规则比单水库复杂得多，本案例模式适合推广的场景：</w:t>
      </w:r>
      <w:r>
        <w:t xml:space="preserve"> </w:t>
      </w:r>
      <w:r>
        <w:t xml:space="preserve">- </w:t>
      </w:r>
      <w:r>
        <w:rPr>
          <w:rFonts w:hint="eastAsia"/>
        </w:rPr>
        <w:t xml:space="preserve">具有反调节关系的梯级电站群（上级电站调节能力强、下级容量小）</w:t>
      </w:r>
      <w:r>
        <w:t xml:space="preserve"> </w:t>
      </w:r>
      <w:r>
        <w:t xml:space="preserve">- </w:t>
      </w:r>
      <w:r>
        <w:rPr>
          <w:rFonts w:hint="eastAsia"/>
        </w:rPr>
        <w:t xml:space="preserve">三站以上的串联梯级，且都接入同一电网调度系统</w:t>
      </w:r>
      <w:r>
        <w:t xml:space="preserve"> </w:t>
      </w:r>
      <w:r>
        <w:t xml:space="preserve">- </w:t>
      </w:r>
      <w:r>
        <w:rPr>
          <w:rFonts w:hint="eastAsia"/>
        </w:rPr>
        <w:t xml:space="preserve">已具备集控层数据集成能力（各站实时数据汇聚到集控中心）</w:t>
      </w:r>
    </w:p>
    <w:p>
      <w:pPr>
        <w:pStyle w:val="BodyText"/>
      </w:pPr>
      <w:r>
        <w:rPr>
          <w:rFonts w:hint="eastAsia"/>
        </w:rPr>
        <w:t xml:space="preserve">纪昌明等</w:t>
      </w:r>
      <w:r>
        <w:t xml:space="preserve"> [16-23] </w:t>
      </w:r>
      <w:r>
        <w:rPr>
          <w:rFonts w:hint="eastAsia"/>
        </w:rPr>
        <w:t xml:space="preserve">的综述指出，梯级水电站联合优化调度问题的核心挑战在于维数灾和多约束耦合，而本案例的BDPSA+总表策略提供了一种工程实用的解决路径。推广时应特别注意以下两个容易被忽视的条件：第一，</w:t>
      </w:r>
      <w:r>
        <w:rPr>
          <w:rFonts w:hint="eastAsia"/>
          <w:b/>
          <w:bCs/>
        </w:rPr>
        <w:t xml:space="preserve">机组N-H-Q特性曲面的准确性是EDC经济效益的前提</w:t>
      </w:r>
      <w:r>
        <w:rPr>
          <w:rFonts w:hint="eastAsia"/>
        </w:rPr>
        <w:t xml:space="preserve">。若直接沿用出厂模型曲线而不进行真机试验校核，EDC的”经济最优”可能在实际中变为”经济次优”甚至产生分配失衡。推广时应将”现场真机试验+曲线精细化率定”列为必要前置工作。第二，</w:t>
      </w:r>
      <w:r>
        <w:rPr>
          <w:rFonts w:hint="eastAsia"/>
          <w:b/>
          <w:bCs/>
        </w:rPr>
        <w:t xml:space="preserve">梯级一体化运营体制是EDC落地的制度前提</w:t>
      </w:r>
      <w:r>
        <w:rPr>
          <w:rFonts w:hint="eastAsia"/>
        </w:rPr>
        <w:t xml:space="preserve">。EDC将分属不同管理主体的电站纳入统一决策框架，需要明确集控层的指令权限边界、各站的本地保护优先级以及事故责任划分。纯技术推广而忽视体制匹配，往往是梯级协调控制项目失败的深层原因。</w:t>
      </w:r>
    </w:p>
    <w:bookmarkEnd w:id="51"/>
    <w:bookmarkStart w:id="52" w:name="edc-的计算效率与未来演进"/>
    <w:p>
      <w:pPr>
        <w:pStyle w:val="Heading3"/>
      </w:pPr>
      <w:r>
        <w:rPr>
          <w:rStyle w:val="SectionNumber"/>
        </w:rPr>
        <w:t xml:space="preserve">1.12.3</w:t>
      </w:r>
      <w:r>
        <w:tab/>
      </w:r>
      <w:r>
        <w:t xml:space="preserve">16.11.3 EDC </w:t>
      </w:r>
      <w:r>
        <w:rPr>
          <w:rFonts w:hint="eastAsia"/>
        </w:rPr>
        <w:t xml:space="preserve">的计算效率与未来演进</w:t>
      </w:r>
    </w:p>
    <w:p>
      <w:pPr>
        <w:pStyle w:val="FirstParagraph"/>
      </w:pPr>
      <w:r>
        <w:rPr>
          <w:rFonts w:hint="eastAsia"/>
          <w:b/>
          <w:bCs/>
        </w:rPr>
        <w:t xml:space="preserve">计算效率的工程意义</w:t>
      </w:r>
      <w:r>
        <w:rPr>
          <w:rFonts w:hint="eastAsia"/>
        </w:rPr>
        <w:t xml:space="preserve">：BDPSA算法通过”经济运行总表”将在线优化转化为离线预计算+在线查表，将原本需要若干秒的混合整数非线性规划求解压缩到毫秒级，解决了蒋传文等</w:t>
      </w:r>
      <w:r>
        <w:t xml:space="preserve"> [16-19] </w:t>
      </w:r>
      <w:r>
        <w:rPr>
          <w:rFonts w:hint="eastAsia"/>
        </w:rPr>
        <w:t xml:space="preserve">指出的大规模梯级水电站短期优化调度中计算实时性与全局最优性之间的矛盾。这一设计的工程价值不仅在于满足AGC</w:t>
      </w:r>
      <w:r>
        <w:t xml:space="preserve"> </w:t>
      </w:r>
      <w:r>
        <w:rPr>
          <w:rFonts w:hint="eastAsia"/>
        </w:rPr>
        <w:t xml:space="preserve">5分钟采集步长的实时性要求，更在于为系统预留了应对指令加密（分钟级响应）甚至秒级响应的扩展空间。目前AGC指令频率为每5分钟一次，随着电网调频要求提高（如新能源大规模并网后调峰需求上升），指令可能加密至每分钟甚至每30秒一次，届时查表法的毫秒级响应将成为关键优势。</w:t>
      </w:r>
    </w:p>
    <w:p>
      <w:pPr>
        <w:pStyle w:val="BodyText"/>
      </w:pPr>
      <w:r>
        <w:rPr>
          <w:rFonts w:hint="eastAsia"/>
          <w:b/>
          <w:bCs/>
        </w:rPr>
        <w:t xml:space="preserve">计算复杂度的量化比较</w:t>
      </w:r>
      <w:r>
        <w:rPr>
          <w:rFonts w:hint="eastAsia"/>
        </w:rPr>
        <w:t xml:space="preserve">：以3站、19台机组的瀑深枕梯级为例，若不预计算总表而每次在线求解，BDPSA的单次求解时间约为1-3秒，接近但仍略超AGC实时性要求；若扩展至6站、30台机组的更大梯级（如Mo等</w:t>
      </w:r>
      <w:r>
        <w:t xml:space="preserve"> [16-24] </w:t>
      </w:r>
      <w:r>
        <w:rPr>
          <w:rFonts w:hint="eastAsia"/>
        </w:rPr>
        <w:t xml:space="preserve">研究的三峡-葛洲坝梯级），在线求解时间将超过10秒，完全不满足实时要求。有了”经济运行总表”，6站梯级只需将总表规模扩大，查表响应仍为毫秒级。这说明，总表预计算策略的计算效率优势随系统规模增大而愈发显著，是大规模梯级自动化调度的关键使能技术。</w:t>
      </w:r>
    </w:p>
    <w:p>
      <w:pPr>
        <w:pStyle w:val="BodyText"/>
      </w:pPr>
      <w:r>
        <w:rPr>
          <w:rFonts w:hint="eastAsia"/>
          <w:b/>
          <w:bCs/>
        </w:rPr>
        <w:t xml:space="preserve">未来深度学习替代可能性</w:t>
      </w:r>
      <w:r>
        <w:rPr>
          <w:rFonts w:hint="eastAsia"/>
        </w:rPr>
        <w:t xml:space="preserve">：学术界已有研究探索用深度强化学习（DRL）替代传统优化算法进行梯级负荷分配，Feng等</w:t>
      </w:r>
      <w:r>
        <w:t xml:space="preserve"> [16-16] </w:t>
      </w:r>
      <w:r>
        <w:rPr>
          <w:rFonts w:hint="eastAsia"/>
        </w:rPr>
        <w:t xml:space="preserve">采用并行多目标遗传算法平衡发电效益与生态需求的工作代表了这一方向的早期探索。DRL的潜在优势在于可以处理非结构化工况（如机组组合频繁变化、特大洪水极端工况），并隐式学习历史优化经验。然而，当前DRL在安全关键系统中面临的主要挑战是”可解释性不足”——调度员无法理解每次分配决策的原因，给事故追溯和合规性证明带来困难。CHS原理七（人机共融，P7）明确要求决策过程具备可解释性；因此，在可解释性问题根本解决之前，BDPSA等基于精确数学模型的方法仍将是工程实践的主流选择，DRL更适合作为策略发现和边界扩展的研究工具而非生产系统核心。</w:t>
      </w:r>
    </w:p>
    <w:p>
      <w:r>
        <w:pict>
          <v:rect style="width:0;height:1.5pt" o:hralign="center" o:hrstd="t" o:hr="t"/>
        </w:pict>
      </w:r>
    </w:p>
    <w:bookmarkEnd w:id="52"/>
    <w:bookmarkEnd w:id="53"/>
    <w:bookmarkStart w:id="54" w:name="沙坪点与梯级链两章案例的结构性对比"/>
    <w:p>
      <w:pPr>
        <w:pStyle w:val="Heading2"/>
      </w:pPr>
      <w:r>
        <w:rPr>
          <w:rStyle w:val="SectionNumber"/>
        </w:rPr>
        <w:t xml:space="preserve">1.13</w:t>
      </w:r>
      <w:r>
        <w:tab/>
      </w:r>
      <w:r>
        <w:t xml:space="preserve">16.12 </w:t>
      </w:r>
      <w:r>
        <w:rPr>
          <w:rFonts w:hint="eastAsia"/>
        </w:rPr>
        <w:t xml:space="preserve">沙坪（点）与梯级（链）：两章案例的结构性对比</w:t>
      </w:r>
    </w:p>
    <w:p>
      <w:pPr>
        <w:pStyle w:val="FirstParagraph"/>
      </w:pPr>
      <w:r>
        <w:rPr>
          <w:rFonts w:hint="eastAsia"/>
        </w:rPr>
        <w:t xml:space="preserve">第十五章和本章共同构成”工程实践篇”的点-链两级，在阅读完两章后，有必要从整体视角梳理两案例的结构性异同，为第十七章（网状系统）做铺垫，也帮助读者将CHS理论框架与工程实践建立更清晰的映射关系。</w:t>
      </w:r>
    </w:p>
    <w:p>
      <w:pPr>
        <w:pStyle w:val="BodyText"/>
      </w:pPr>
      <w:r>
        <w:rPr>
          <w:rFonts w:hint="eastAsia"/>
          <w:b/>
          <w:bCs/>
        </w:rPr>
        <w:t xml:space="preserve">表16-2</w:t>
      </w:r>
      <w:r>
        <w:rPr>
          <w:b/>
          <w:bCs/>
        </w:rPr>
        <w:t xml:space="preserve">　</w:t>
      </w:r>
      <w:r>
        <w:rPr>
          <w:rFonts w:hint="eastAsia"/>
          <w:b/>
          <w:bCs/>
        </w:rPr>
        <w:t xml:space="preserve">沙坪（点）与瀑深枕梯级（链）的结构性对比</w:t>
      </w:r>
    </w:p>
    <w:tbl>
      <w:tblPr>
        <w:tblStyle w:val="Table"/>
        <w:tblW w:type="pct" w:w="5000"/>
        <w:tblLayout w:type="fixed"/>
        <w:tblLook w:firstRow="1" w:lastRow="0" w:firstColumn="0" w:lastColumn="0" w:noHBand="0" w:noVBand="0" w:val="0020"/>
      </w:tblPr>
      <w:tblGrid>
        <w:gridCol w:w="880"/>
        <w:gridCol w:w="3344"/>
        <w:gridCol w:w="3696"/>
      </w:tblGrid>
      <w:tr>
        <w:trPr>
          <w:tblHeader w:val="on"/>
        </w:trPr>
        <w:tc>
          <w:tcPr/>
          <w:p>
            <w:pPr>
              <w:pStyle w:val="Compact"/>
            </w:pPr>
            <w:r>
              <w:rPr>
                <w:rFonts w:hint="eastAsia"/>
              </w:rPr>
              <w:t xml:space="preserve">维度</w:t>
            </w:r>
          </w:p>
        </w:tc>
        <w:tc>
          <w:tcPr/>
          <w:p>
            <w:pPr>
              <w:pStyle w:val="Compact"/>
            </w:pPr>
            <w:r>
              <w:rPr>
                <w:rFonts w:hint="eastAsia"/>
              </w:rPr>
              <w:t xml:space="preserve">第十五章（沙坪，点）</w:t>
            </w:r>
          </w:p>
        </w:tc>
        <w:tc>
          <w:tcPr/>
          <w:p>
            <w:pPr>
              <w:pStyle w:val="Compact"/>
            </w:pPr>
            <w:r>
              <w:rPr>
                <w:rFonts w:hint="eastAsia"/>
              </w:rPr>
              <w:t xml:space="preserve">第十六章（瀑深枕，链）</w:t>
            </w:r>
          </w:p>
        </w:tc>
      </w:tr>
      <w:tr>
        <w:tc>
          <w:tcPr/>
          <w:p>
            <w:pPr>
              <w:pStyle w:val="Compact"/>
            </w:pPr>
            <w:r>
              <w:rPr>
                <w:rFonts w:hint="eastAsia"/>
                <w:b/>
                <w:bCs/>
              </w:rPr>
              <w:t xml:space="preserve">系统边界</w:t>
            </w:r>
          </w:p>
        </w:tc>
        <w:tc>
          <w:tcPr/>
          <w:p>
            <w:pPr>
              <w:pStyle w:val="Compact"/>
            </w:pPr>
            <w:r>
              <w:rPr>
                <w:rFonts w:hint="eastAsia"/>
              </w:rPr>
              <w:t xml:space="preserve">单站：1座坝+6台机组</w:t>
            </w:r>
          </w:p>
        </w:tc>
        <w:tc>
          <w:tcPr/>
          <w:p>
            <w:pPr>
              <w:pStyle w:val="Compact"/>
            </w:pPr>
            <w:r>
              <w:rPr>
                <w:rFonts w:hint="eastAsia"/>
              </w:rPr>
              <w:t xml:space="preserve">三站串联：4620</w:t>
            </w:r>
            <w:r>
              <w:t xml:space="preserve"> MW、60 </w:t>
            </w:r>
            <w:r>
              <w:rPr>
                <w:rFonts w:hint="eastAsia"/>
              </w:rPr>
              <w:t xml:space="preserve">km河段</w:t>
            </w:r>
          </w:p>
        </w:tc>
      </w:tr>
      <w:tr>
        <w:tc>
          <w:tcPr/>
          <w:p>
            <w:pPr>
              <w:pStyle w:val="Compact"/>
            </w:pPr>
            <w:r>
              <w:rPr>
                <w:rFonts w:hint="eastAsia"/>
                <w:b/>
                <w:bCs/>
              </w:rPr>
              <w:t xml:space="preserve">核心物理约束</w:t>
            </w:r>
          </w:p>
        </w:tc>
        <w:tc>
          <w:tcPr/>
          <w:p>
            <w:pPr>
              <w:pStyle w:val="Compact"/>
            </w:pPr>
            <w:r>
              <w:rPr>
                <w:rFonts w:hint="eastAsia"/>
              </w:rPr>
              <w:t xml:space="preserve">时间约束（调节库容极小→响应必须快）</w:t>
            </w:r>
          </w:p>
        </w:tc>
        <w:tc>
          <w:tcPr/>
          <w:p>
            <w:pPr>
              <w:pStyle w:val="Compact"/>
            </w:pPr>
            <w:r>
              <w:rPr>
                <w:rFonts w:hint="eastAsia"/>
              </w:rPr>
              <w:t xml:space="preserve">空间耦合（水力传播时延→协调必须跨站）</w:t>
            </w:r>
          </w:p>
        </w:tc>
      </w:tr>
      <w:tr>
        <w:tc>
          <w:tcPr/>
          <w:p>
            <w:pPr>
              <w:pStyle w:val="Compact"/>
            </w:pPr>
            <w:r>
              <w:rPr>
                <w:rFonts w:hint="eastAsia"/>
                <w:b/>
                <w:bCs/>
              </w:rPr>
              <w:t xml:space="preserve">核心控制挑战</w:t>
            </w:r>
          </w:p>
        </w:tc>
        <w:tc>
          <w:tcPr/>
          <w:p>
            <w:pPr>
              <w:pStyle w:val="Compact"/>
            </w:pPr>
            <w:r>
              <w:rPr>
                <w:rFonts w:hint="eastAsia"/>
              </w:rPr>
              <w:t xml:space="preserve">预见期内来流预测精度</w:t>
            </w:r>
          </w:p>
        </w:tc>
        <w:tc>
          <w:tcPr/>
          <w:p>
            <w:pPr>
              <w:pStyle w:val="Compact"/>
            </w:pPr>
            <w:r>
              <w:rPr>
                <w:rFonts w:hint="eastAsia"/>
              </w:rPr>
              <w:t xml:space="preserve">多站异步时序协调</w:t>
            </w:r>
          </w:p>
        </w:tc>
      </w:tr>
      <w:tr>
        <w:tc>
          <w:tcPr/>
          <w:p>
            <w:pPr>
              <w:pStyle w:val="Compact"/>
            </w:pPr>
            <w:r>
              <w:rPr>
                <w:rFonts w:hint="eastAsia"/>
              </w:rPr>
              <w:t xml:space="preserve">核心CHS原理</w:t>
            </w:r>
          </w:p>
        </w:tc>
        <w:tc>
          <w:tcPr/>
          <w:p>
            <w:pPr>
              <w:pStyle w:val="Compact"/>
            </w:pPr>
            <w:r>
              <w:rPr>
                <w:rFonts w:hint="eastAsia"/>
              </w:rPr>
              <w:t xml:space="preserve">P1（传递函数）→P4（安全包络）→P5（在环验证）</w:t>
            </w:r>
          </w:p>
        </w:tc>
        <w:tc>
          <w:tcPr/>
          <w:p>
            <w:pPr>
              <w:pStyle w:val="Compact"/>
            </w:pPr>
            <w:r>
              <w:rPr>
                <w:rFonts w:hint="eastAsia"/>
              </w:rPr>
              <w:t xml:space="preserve">P3（分层分布式）→P1（跨站传递函数）→P4（系统级安全包络）</w:t>
            </w:r>
          </w:p>
        </w:tc>
      </w:tr>
      <w:tr>
        <w:tc>
          <w:tcPr/>
          <w:p>
            <w:pPr>
              <w:pStyle w:val="Compact"/>
            </w:pPr>
            <w:r>
              <w:rPr>
                <w:rFonts w:hint="eastAsia"/>
                <w:b/>
                <w:bCs/>
              </w:rPr>
              <w:t xml:space="preserve">核心算法</w:t>
            </w:r>
          </w:p>
        </w:tc>
        <w:tc>
          <w:tcPr/>
          <w:p>
            <w:pPr>
              <w:pStyle w:val="Compact"/>
            </w:pPr>
            <w:r>
              <w:rPr>
                <w:rFonts w:hint="eastAsia"/>
              </w:rPr>
              <w:t xml:space="preserve">MPC滚动优化</w:t>
            </w:r>
            <w:r>
              <w:t xml:space="preserve"> + </w:t>
            </w:r>
            <w:r>
              <w:rPr>
                <w:rFonts w:hint="eastAsia"/>
              </w:rPr>
              <w:t xml:space="preserve">前馈负荷申报</w:t>
            </w:r>
          </w:p>
        </w:tc>
        <w:tc>
          <w:tcPr/>
          <w:p>
            <w:pPr>
              <w:pStyle w:val="Compact"/>
            </w:pPr>
            <w:r>
              <w:rPr>
                <w:rFonts w:hint="eastAsia"/>
              </w:rPr>
              <w:t xml:space="preserve">BDPSA经济运行总表</w:t>
            </w:r>
            <w:r>
              <w:t xml:space="preserve"> + </w:t>
            </w:r>
            <w:r>
              <w:rPr>
                <w:rFonts w:hint="eastAsia"/>
              </w:rPr>
              <w:t xml:space="preserve">时序补偿</w:t>
            </w:r>
          </w:p>
        </w:tc>
      </w:tr>
      <w:tr>
        <w:tc>
          <w:tcPr/>
          <w:p>
            <w:pPr>
              <w:pStyle w:val="Compact"/>
            </w:pPr>
            <w:r>
              <w:rPr>
                <w:rFonts w:hint="eastAsia"/>
                <w:b/>
                <w:bCs/>
              </w:rPr>
              <w:t xml:space="preserve">人机界面</w:t>
            </w:r>
          </w:p>
        </w:tc>
        <w:tc>
          <w:tcPr/>
          <w:p>
            <w:pPr>
              <w:pStyle w:val="Compact"/>
            </w:pPr>
            <w:r>
              <w:rPr>
                <w:rFonts w:hint="eastAsia"/>
              </w:rPr>
              <w:t xml:space="preserve">调度员保留负荷申报最终审批权</w:t>
            </w:r>
          </w:p>
        </w:tc>
        <w:tc>
          <w:tcPr/>
          <w:p>
            <w:pPr>
              <w:pStyle w:val="Compact"/>
            </w:pPr>
            <w:r>
              <w:rPr>
                <w:rFonts w:hint="eastAsia"/>
              </w:rPr>
              <w:t xml:space="preserve">调度员监督EDC运行，无需逐条确认</w:t>
            </w:r>
          </w:p>
        </w:tc>
      </w:tr>
      <w:tr>
        <w:tc>
          <w:tcPr/>
          <w:p>
            <w:pPr>
              <w:pStyle w:val="Compact"/>
            </w:pPr>
            <w:r>
              <w:rPr>
                <w:rFonts w:hint="eastAsia"/>
                <w:b/>
                <w:bCs/>
              </w:rPr>
              <w:t xml:space="preserve">WNAL等级</w:t>
            </w:r>
          </w:p>
        </w:tc>
        <w:tc>
          <w:tcPr/>
          <w:p>
            <w:pPr>
              <w:pStyle w:val="Compact"/>
            </w:pPr>
            <w:r>
              <w:rPr>
                <w:rFonts w:hint="eastAsia"/>
              </w:rPr>
              <w:t xml:space="preserve">L2→L3过渡（研究阶段），L3（工程上线后）</w:t>
            </w:r>
          </w:p>
        </w:tc>
        <w:tc>
          <w:tcPr/>
          <w:p>
            <w:pPr>
              <w:pStyle w:val="Compact"/>
            </w:pPr>
            <w:r>
              <w:rPr>
                <w:rFonts w:hint="eastAsia"/>
              </w:rPr>
              <w:t xml:space="preserve">L1~L2→L3跃迁（EDC投运后）</w:t>
            </w:r>
          </w:p>
        </w:tc>
      </w:tr>
      <w:tr>
        <w:tc>
          <w:tcPr/>
          <w:p>
            <w:pPr>
              <w:pStyle w:val="Compact"/>
            </w:pPr>
            <w:r>
              <w:rPr>
                <w:rFonts w:hint="eastAsia"/>
                <w:b/>
                <w:bCs/>
              </w:rPr>
              <w:t xml:space="preserve">失败教训</w:t>
            </w:r>
          </w:p>
        </w:tc>
        <w:tc>
          <w:tcPr/>
          <w:p>
            <w:pPr>
              <w:pStyle w:val="Compact"/>
            </w:pPr>
            <w:r>
              <w:rPr>
                <w:rFonts w:hint="eastAsia"/>
              </w:rPr>
              <w:t xml:space="preserve">缺P1（模型精度不足）→P4预警失效</w:t>
            </w:r>
          </w:p>
        </w:tc>
        <w:tc>
          <w:tcPr/>
          <w:p>
            <w:pPr>
              <w:pStyle w:val="Compact"/>
            </w:pPr>
            <w:r>
              <w:rPr>
                <w:rFonts w:hint="eastAsia"/>
              </w:rPr>
              <w:t xml:space="preserve">缺P3（无全局协调层）→深溪沟AGC停用</w:t>
            </w:r>
          </w:p>
        </w:tc>
      </w:tr>
      <w:tr>
        <w:tc>
          <w:tcPr/>
          <w:p>
            <w:pPr>
              <w:pStyle w:val="Compact"/>
            </w:pPr>
            <w:r>
              <w:rPr>
                <w:rFonts w:hint="eastAsia"/>
                <w:b/>
                <w:bCs/>
              </w:rPr>
              <w:t xml:space="preserve">主要成果</w:t>
            </w:r>
          </w:p>
        </w:tc>
        <w:tc>
          <w:tcPr/>
          <w:p>
            <w:pPr>
              <w:pStyle w:val="Compact"/>
            </w:pPr>
            <w:r>
              <w:rPr>
                <w:rFonts w:hint="eastAsia"/>
              </w:rPr>
              <w:t xml:space="preserve">闸门动作减少82%，水位越限消除</w:t>
            </w:r>
          </w:p>
        </w:tc>
        <w:tc>
          <w:tcPr/>
          <w:p>
            <w:pPr>
              <w:pStyle w:val="Compact"/>
            </w:pPr>
            <w:r>
              <w:rPr>
                <w:rFonts w:hint="eastAsia"/>
              </w:rPr>
              <w:t xml:space="preserve">深溪沟AGC重新投运，水位越限&gt;92%减少</w:t>
            </w:r>
          </w:p>
        </w:tc>
      </w:tr>
    </w:tbl>
    <w:p>
      <w:pPr>
        <w:pStyle w:val="BodyText"/>
      </w:pPr>
      <w:r>
        <w:rPr>
          <w:rFonts w:hint="eastAsia"/>
        </w:rPr>
        <w:t xml:space="preserve">两案例的最深刻差异不在于技术手段，而在于”失败的根本原因不同”：沙坪的困境是</w:t>
      </w:r>
      <w:r>
        <w:rPr>
          <w:rFonts w:hint="eastAsia"/>
          <w:b/>
          <w:bCs/>
        </w:rPr>
        <w:t xml:space="preserve">物理时间约束</w:t>
      </w:r>
      <w:r>
        <w:rPr>
          <w:rFonts w:hint="eastAsia"/>
        </w:rPr>
        <w:t xml:space="preserve">（库容太小、响应必须快），梯级的困境是</w:t>
      </w:r>
      <w:r>
        <w:rPr>
          <w:rFonts w:hint="eastAsia"/>
          <w:b/>
          <w:bCs/>
        </w:rPr>
        <w:t xml:space="preserve">系统架构缺陷</w:t>
      </w:r>
      <w:r>
        <w:rPr>
          <w:rFonts w:hint="eastAsia"/>
        </w:rPr>
        <w:t xml:space="preserve">（各自为政、缺少协调层）。这一对比印证了CHS理论的一个基本判断：水利系统的控制问题是异质的——不同类型的系统，主导性约束不同，需要不同的理论工具和工程路径。</w:t>
      </w:r>
    </w:p>
    <w:p>
      <w:pPr>
        <w:pStyle w:val="BodyText"/>
      </w:pPr>
      <w:r>
        <w:rPr>
          <w:rFonts w:hint="eastAsia"/>
        </w:rPr>
        <w:t xml:space="preserve">在走向第十七章（胶东调水工程，网状系统）之前，已经建立的沙坪单站精控和梯级协调控制还面临一个共同的局限：两个系统都运行在相对稳定的边界条件下（来流范围有限，电力负荷指令较为规律）。当系统扩展到覆盖600公里的调水线路、涵盖13级泵站和95个闸站、同时受地形、节令、多目标供水需求约束时，问题的维度将发生质变，需要引入HydroOS三层架构和物理AI/认知AI双引擎才能应对。</w:t>
      </w:r>
    </w:p>
    <w:p>
      <w:r>
        <w:pict>
          <v:rect style="width:0;height:1.5pt" o:hralign="center" o:hrstd="t" o:hr="t"/>
        </w:pict>
      </w:r>
    </w:p>
    <w:bookmarkEnd w:id="54"/>
    <w:bookmarkStart w:id="55" w:name="本章小结"/>
    <w:p>
      <w:pPr>
        <w:pStyle w:val="Heading2"/>
      </w:pPr>
      <w:r>
        <w:rPr>
          <w:rStyle w:val="SectionNumber"/>
        </w:rPr>
        <w:t xml:space="preserve">1.14</w:t>
      </w:r>
      <w:r>
        <w:tab/>
      </w:r>
      <w:r>
        <w:rPr>
          <w:rFonts w:hint="eastAsia"/>
        </w:rPr>
        <w:t xml:space="preserve">本章小结</w:t>
      </w:r>
    </w:p>
    <w:p>
      <w:pPr>
        <w:pStyle w:val="FirstParagraph"/>
      </w:pPr>
      <w:r>
        <w:rPr>
          <w:rFonts w:hint="eastAsia"/>
        </w:rPr>
        <w:t xml:space="preserve">大渡河瀑深枕梯级</w:t>
      </w:r>
      <w:r>
        <w:t xml:space="preserve"> EDC </w:t>
      </w:r>
      <w:r>
        <w:rPr>
          <w:rFonts w:hint="eastAsia"/>
        </w:rPr>
        <w:t xml:space="preserve">案例的核心教训：</w:t>
      </w:r>
      <w:r>
        <w:rPr>
          <w:rFonts w:hint="eastAsia"/>
          <w:b/>
          <w:bCs/>
        </w:rPr>
        <w:t xml:space="preserve">链状系统的控制问题不能用多个点控制的叠加来解决</w:t>
      </w:r>
      <w:r>
        <w:rPr>
          <w:rFonts w:hint="eastAsia"/>
        </w:rPr>
        <w:t xml:space="preserve">——局部最优不等于全局最优，缺少全局协调层的梯级各自为政必然导致水位失控和弃水。</w:t>
      </w:r>
    </w:p>
    <w:p>
      <w:pPr>
        <w:pStyle w:val="BodyText"/>
      </w:pPr>
      <w:r>
        <w:t xml:space="preserve">EDC </w:t>
      </w:r>
      <w:r>
        <w:rPr>
          <w:rFonts w:hint="eastAsia"/>
        </w:rPr>
        <w:t xml:space="preserve">系统通过”集控层统一优化</w:t>
      </w:r>
      <w:r>
        <w:t xml:space="preserve"> + </w:t>
      </w:r>
      <w:r>
        <w:rPr>
          <w:rFonts w:hint="eastAsia"/>
        </w:rPr>
        <w:t xml:space="preserve">电站层独立执行”的分层分布式架构，将三个孤立的局部控制器整合为一个协调的整体。深溪沟</w:t>
      </w:r>
      <w:r>
        <w:t xml:space="preserve"> AGC </w:t>
      </w:r>
      <w:r>
        <w:rPr>
          <w:rFonts w:hint="eastAsia"/>
        </w:rPr>
        <w:t xml:space="preserve">从</w:t>
      </w:r>
      <w:r>
        <w:t xml:space="preserve"> 2012 </w:t>
      </w:r>
      <w:r>
        <w:rPr>
          <w:rFonts w:hint="eastAsia"/>
        </w:rPr>
        <w:t xml:space="preserve">年停用到</w:t>
      </w:r>
      <w:r>
        <w:t xml:space="preserve"> 2018 </w:t>
      </w:r>
      <w:r>
        <w:rPr>
          <w:rFonts w:hint="eastAsia"/>
        </w:rPr>
        <w:t xml:space="preserve">年重新投运，技术本身没变，变的是系统架构——这是</w:t>
      </w:r>
      <w:r>
        <w:t xml:space="preserve"> CHS </w:t>
      </w:r>
      <w:r>
        <w:rPr>
          <w:rFonts w:hint="eastAsia"/>
        </w:rPr>
        <w:t xml:space="preserve">原理三（分层分布式控制）最有力的工程佐证。</w:t>
      </w:r>
    </w:p>
    <w:p>
      <w:pPr>
        <w:pStyle w:val="BodyText"/>
      </w:pPr>
      <w:r>
        <w:rPr>
          <w:rFonts w:hint="eastAsia"/>
        </w:rPr>
        <w:t xml:space="preserve">BDPSA算法与经济运行总表的组合，解决了”实时性”与”最优性”之间的矛盾：离线预计算保证了全局最优性，在线查表保证了毫秒级响应。八种控制模式构成的策略库，使EDC在复杂多变的工况下始终有适合的策略可选——这一”策略库+状态机”的设计范式，为更大规模水利系统的自主控制提供了可复制的工程模板。</w:t>
      </w:r>
    </w:p>
    <w:p>
      <w:pPr>
        <w:pStyle w:val="BodyText"/>
      </w:pPr>
      <w:r>
        <w:rPr>
          <w:rFonts w:hint="eastAsia"/>
        </w:rPr>
        <w:t xml:space="preserve">梯级EDC将瀑深枕三站的WNAL等级从L1~L2跃迁至稳定L3，证明了</w:t>
      </w:r>
      <w:r>
        <w:rPr>
          <w:rFonts w:hint="eastAsia"/>
          <w:b/>
          <w:bCs/>
        </w:rPr>
        <w:t xml:space="preserve">架构改进比算法升级更具杠杆效应</w:t>
      </w:r>
      <w:r>
        <w:rPr>
          <w:rFonts w:hint="eastAsia"/>
        </w:rPr>
        <w:t xml:space="preserve">。但向L4的跃迁仍面临ODD边界未完全验证、跨梯级感知不足、参数更新依赖人工等制约，需要通过系统性的xIL测试和沙坪联合扩展来逐步突破。</w:t>
      </w:r>
    </w:p>
    <w:p>
      <w:pPr>
        <w:pStyle w:val="BodyText"/>
      </w:pPr>
      <w:r>
        <w:rPr>
          <w:rFonts w:hint="eastAsia"/>
        </w:rPr>
        <w:t xml:space="preserve">第十七章将进一步扩展这一逻辑：当控制对象从”三站梯级”扩展到”600</w:t>
      </w:r>
      <w:r>
        <w:t xml:space="preserve"> </w:t>
      </w:r>
      <w:r>
        <w:rPr>
          <w:rFonts w:hint="eastAsia"/>
        </w:rPr>
        <w:t xml:space="preserve">公里长、涵盖</w:t>
      </w:r>
      <w:r>
        <w:t xml:space="preserve"> 13 </w:t>
      </w:r>
      <w:r>
        <w:rPr>
          <w:rFonts w:hint="eastAsia"/>
        </w:rPr>
        <w:t xml:space="preserve">级泵站和</w:t>
      </w:r>
      <w:r>
        <w:t xml:space="preserve"> 95 </w:t>
      </w:r>
      <w:r>
        <w:rPr>
          <w:rFonts w:hint="eastAsia"/>
        </w:rPr>
        <w:t xml:space="preserve">个闸站的水网”时，分层分布式控制将遭遇新的维数灾难，需要引入物理</w:t>
      </w:r>
      <w:r>
        <w:t xml:space="preserve"> AI </w:t>
      </w:r>
      <w:r>
        <w:rPr>
          <w:rFonts w:hint="eastAsia"/>
        </w:rPr>
        <w:t xml:space="preserve">双引擎和认知</w:t>
      </w:r>
      <w:r>
        <w:t xml:space="preserve"> AI </w:t>
      </w:r>
      <w:r>
        <w:rPr>
          <w:rFonts w:hint="eastAsia"/>
        </w:rPr>
        <w:t xml:space="preserve">协同来应对。</w:t>
      </w:r>
    </w:p>
    <w:p>
      <w:r>
        <w:pict>
          <v:rect style="width:0;height:1.5pt" o:hralign="center" o:hrstd="t" o:hr="t"/>
        </w:pict>
      </w:r>
    </w:p>
    <w:bookmarkEnd w:id="55"/>
    <w:bookmarkStart w:id="56" w:name="推荐阅读"/>
    <w:p>
      <w:pPr>
        <w:pStyle w:val="Heading2"/>
      </w:pPr>
      <w:r>
        <w:rPr>
          <w:rStyle w:val="SectionNumber"/>
        </w:rPr>
        <w:t xml:space="preserve">1.15</w:t>
      </w:r>
      <w:r>
        <w:tab/>
      </w:r>
      <w:r>
        <w:rPr>
          <w:rFonts w:hint="eastAsia"/>
        </w:rPr>
        <w:t xml:space="preserve">推荐阅读</w:t>
      </w:r>
    </w:p>
    <w:p>
      <w:pPr>
        <w:pStyle w:val="Compact"/>
        <w:numPr>
          <w:ilvl w:val="0"/>
          <w:numId w:val="1002"/>
        </w:numPr>
      </w:pPr>
      <w:r>
        <w:rPr>
          <w:rFonts w:hint="eastAsia"/>
          <w:b/>
          <w:bCs/>
        </w:rPr>
        <w:t xml:space="preserve">雷晓辉等</w:t>
      </w:r>
      <w:r>
        <w:rPr>
          <w:b/>
          <w:bCs/>
        </w:rPr>
        <w:t xml:space="preserve"> (2025)</w:t>
      </w:r>
      <w:r>
        <w:t xml:space="preserve"> </w:t>
      </w:r>
      <w:r>
        <w:rPr>
          <w:rFonts w:hint="eastAsia"/>
        </w:rPr>
        <w:t xml:space="preserve">水系统控制论：提出背景、技术框架与研究范式.</w:t>
      </w:r>
      <w:r>
        <w:t xml:space="preserve"> </w:t>
      </w:r>
      <w:r>
        <w:rPr>
          <w:rFonts w:hint="eastAsia"/>
        </w:rPr>
        <w:t xml:space="preserve">南水北调,</w:t>
      </w:r>
      <w:r>
        <w:t xml:space="preserve"> 23(04): 761-769</w:t>
      </w:r>
    </w:p>
    <w:p>
      <w:pPr>
        <w:pStyle w:val="Compact"/>
        <w:numPr>
          <w:ilvl w:val="0"/>
          <w:numId w:val="1002"/>
        </w:numPr>
      </w:pPr>
      <w:r>
        <w:rPr>
          <w:rFonts w:hint="eastAsia"/>
        </w:rPr>
        <w:t xml:space="preserve">国电大渡河流域水电开发有限公司、四川大学、南瑞集团</w:t>
      </w:r>
      <w:r>
        <w:t xml:space="preserve"> (2018). </w:t>
      </w:r>
      <w:r>
        <w:rPr>
          <w:rFonts w:hint="eastAsia"/>
        </w:rPr>
        <w:t xml:space="preserve">大型梯级水电站间负荷实时智能调度技术研究应用报告——本章技术数据主要来源</w:t>
      </w:r>
    </w:p>
    <w:p>
      <w:pPr>
        <w:pStyle w:val="Compact"/>
        <w:numPr>
          <w:ilvl w:val="0"/>
          <w:numId w:val="1002"/>
        </w:numPr>
      </w:pPr>
      <w:r>
        <w:t xml:space="preserve">Negenborn R R, Maestre J M. Distributed Model Predictive Control: An Overview and Roadmap [J]. IEEE Control Systems Magazine, 2014, 34(4): </w:t>
      </w:r>
      <w:r>
        <w:rPr>
          <w:rFonts w:hint="eastAsia"/>
        </w:rPr>
        <w:t xml:space="preserve">87-97——分布式MPC理论基础</w:t>
      </w:r>
    </w:p>
    <w:p>
      <w:pPr>
        <w:pStyle w:val="Compact"/>
        <w:numPr>
          <w:ilvl w:val="0"/>
          <w:numId w:val="1002"/>
        </w:numPr>
      </w:pPr>
      <w:r>
        <w:t xml:space="preserve">IEC 61970 </w:t>
      </w:r>
      <w:r>
        <w:rPr>
          <w:rFonts w:hint="eastAsia"/>
        </w:rPr>
        <w:t xml:space="preserve">系列标准.</w:t>
      </w:r>
      <w:r>
        <w:t xml:space="preserve"> Energy Management System Application Program Interface </w:t>
      </w:r>
      <w:r>
        <w:rPr>
          <w:rFonts w:hint="eastAsia"/>
        </w:rPr>
        <w:t xml:space="preserve">(EMS-API)——AGC接口规范参考</w:t>
      </w:r>
    </w:p>
    <w:p>
      <w:r>
        <w:pict>
          <v:rect style="width:0;height:1.5pt" o:hralign="center" o:hrstd="t" o:hr="t"/>
        </w:pict>
      </w:r>
    </w:p>
    <w:bookmarkEnd w:id="56"/>
    <w:bookmarkStart w:id="57" w:name="本章练习与思考题"/>
    <w:p>
      <w:pPr>
        <w:pStyle w:val="Heading2"/>
      </w:pPr>
      <w:r>
        <w:rPr>
          <w:rStyle w:val="SectionNumber"/>
        </w:rPr>
        <w:t xml:space="preserve">1.16</w:t>
      </w:r>
      <w:r>
        <w:tab/>
      </w:r>
      <w:r>
        <w:rPr>
          <w:rFonts w:hint="eastAsia"/>
        </w:rPr>
        <w:t xml:space="preserve">本章练习与思考题</w:t>
      </w:r>
    </w:p>
    <w:p>
      <w:pPr>
        <w:pStyle w:val="FirstParagraph"/>
      </w:pPr>
      <w:r>
        <w:rPr>
          <w:rFonts w:hint="eastAsia"/>
          <w:b/>
          <w:bCs/>
        </w:rPr>
        <w:t xml:space="preserve">L1（基础理解）</w:t>
      </w:r>
    </w:p>
    <w:p>
      <w:pPr>
        <w:numPr>
          <w:ilvl w:val="0"/>
          <w:numId w:val="1003"/>
        </w:numPr>
      </w:pPr>
      <w:r>
        <w:rPr>
          <w:rFonts w:hint="eastAsia"/>
        </w:rPr>
        <w:t xml:space="preserve">说明”水力耦合”与”电力耦合”在梯级水电站中的具体含义，并用深溪沟</w:t>
      </w:r>
      <w:r>
        <w:t xml:space="preserve"> 2012 </w:t>
      </w:r>
      <w:r>
        <w:rPr>
          <w:rFonts w:hint="eastAsia"/>
        </w:rPr>
        <w:t xml:space="preserve">年停用的案例解释为何两种耦合同时存在会导致单站</w:t>
      </w:r>
      <w:r>
        <w:t xml:space="preserve"> AGC </w:t>
      </w:r>
      <w:r>
        <w:rPr>
          <w:rFonts w:hint="eastAsia"/>
        </w:rPr>
        <w:t xml:space="preserve">失效。</w:t>
      </w:r>
    </w:p>
    <w:p>
      <w:pPr>
        <w:numPr>
          <w:ilvl w:val="0"/>
          <w:numId w:val="1003"/>
        </w:numPr>
      </w:pPr>
      <w:r>
        <w:t xml:space="preserve">EDC </w:t>
      </w:r>
      <w:r>
        <w:rPr>
          <w:rFonts w:hint="eastAsia"/>
        </w:rPr>
        <w:t xml:space="preserve">负荷分配模型的目标函数中为何选择”耗水率最小”而非”发电量最大”？在什么情况下两者等价，什么情况下不等价？</w:t>
      </w:r>
    </w:p>
    <w:p>
      <w:pPr>
        <w:pStyle w:val="FirstParagraph"/>
      </w:pPr>
      <w:r>
        <w:rPr>
          <w:rFonts w:hint="eastAsia"/>
          <w:b/>
          <w:bCs/>
        </w:rPr>
        <w:t xml:space="preserve">L2（分析应用）</w:t>
      </w:r>
    </w:p>
    <w:p>
      <w:pPr>
        <w:numPr>
          <w:ilvl w:val="0"/>
          <w:numId w:val="1004"/>
        </w:numPr>
      </w:pPr>
      <w:r>
        <w:rPr>
          <w:rFonts w:hint="eastAsia"/>
        </w:rPr>
        <w:t xml:space="preserve">梯级</w:t>
      </w:r>
      <w:r>
        <w:t xml:space="preserve"> EDC </w:t>
      </w:r>
      <w:r>
        <w:rPr>
          <w:rFonts w:hint="eastAsia"/>
        </w:rPr>
        <w:t xml:space="preserve">设计了严格的”投入条件”和”退出触发条件”。如果要放宽投入条件（使</w:t>
      </w:r>
      <w:r>
        <w:t xml:space="preserve"> EDC </w:t>
      </w:r>
      <w:r>
        <w:rPr>
          <w:rFonts w:hint="eastAsia"/>
        </w:rPr>
        <w:t xml:space="preserve">在更多情况下可以运行），可能带来哪些风险？你会如何权衡？</w:t>
      </w:r>
    </w:p>
    <w:p>
      <w:pPr>
        <w:numPr>
          <w:ilvl w:val="0"/>
          <w:numId w:val="1004"/>
        </w:numPr>
      </w:pPr>
      <w:r>
        <w:rPr>
          <w:rFonts w:hint="eastAsia"/>
        </w:rPr>
        <w:t xml:space="preserve">时序补偿策略要求深溪沟”延迟</w:t>
      </w:r>
      <w:r>
        <w:t xml:space="preserve"> τ </w:t>
      </w:r>
      <w:r>
        <w:rPr>
          <w:rFonts w:hint="eastAsia"/>
        </w:rPr>
        <w:t xml:space="preserve">分钟”后再调整出力。如果水力传播时间的预测有</w:t>
      </w:r>
      <w:r>
        <w:t xml:space="preserve"> $</w:t>
      </w:r>
      <w:r>
        <w:t xml:space="preserve">$15 </w:t>
      </w:r>
      <w:r>
        <w:rPr>
          <w:rFonts w:hint="eastAsia"/>
        </w:rPr>
        <w:t xml:space="preserve">分钟的误差，对水位控制效果有什么影响？如何提高预测精度？</w:t>
      </w:r>
    </w:p>
    <w:p>
      <w:pPr>
        <w:numPr>
          <w:ilvl w:val="0"/>
          <w:numId w:val="1004"/>
        </w:numPr>
      </w:pPr>
      <w:r>
        <w:rPr>
          <w:rFonts w:hint="eastAsia"/>
        </w:rPr>
        <w:t xml:space="preserve">对比表16-1中M1（水位平稳模式）和M2（最大蓄能模式）的控制逻辑。在什么水情和电情条件下M1优于M2？在什么条件下M2优于M1？请给出具体的运行场景示例。</w:t>
      </w:r>
    </w:p>
    <w:p>
      <w:pPr>
        <w:pStyle w:val="FirstParagraph"/>
      </w:pPr>
      <w:r>
        <w:rPr>
          <w:rFonts w:hint="eastAsia"/>
          <w:b/>
          <w:bCs/>
        </w:rPr>
        <w:t xml:space="preserve">L3（综合设计）</w:t>
      </w:r>
    </w:p>
    <w:p>
      <w:pPr>
        <w:numPr>
          <w:ilvl w:val="0"/>
          <w:numId w:val="1005"/>
        </w:numPr>
      </w:pPr>
      <w:r>
        <w:rPr>
          <w:rFonts w:hint="eastAsia"/>
        </w:rPr>
        <w:t xml:space="preserve">假设要将本案例的</w:t>
      </w:r>
      <w:r>
        <w:t xml:space="preserve"> EDC </w:t>
      </w:r>
      <w:r>
        <w:rPr>
          <w:rFonts w:hint="eastAsia"/>
        </w:rPr>
        <w:t xml:space="preserve">框架推广到一个包含</w:t>
      </w:r>
      <w:r>
        <w:t xml:space="preserve"> 6 </w:t>
      </w:r>
      <w:r>
        <w:rPr>
          <w:rFonts w:hint="eastAsia"/>
        </w:rPr>
        <w:t xml:space="preserve">个电站的梯级系统，你会如何修改两级架构？计算复杂度会如何增长？有哪些简化方法可以保证实时性？</w:t>
      </w:r>
    </w:p>
    <w:p>
      <w:pPr>
        <w:numPr>
          <w:ilvl w:val="0"/>
          <w:numId w:val="1005"/>
        </w:numPr>
      </w:pPr>
      <w:r>
        <w:rPr>
          <w:rFonts w:hint="eastAsia"/>
        </w:rPr>
        <w:t xml:space="preserve">本章16.7节指出，梯级EDC与沙坪MPC之间目前仅有人工通报。请设计一个将沙坪纳入梯级EDC统一框架的技术方案，包括：通信协议、数据共享内容、指令权限边界和安全退出机制。</w:t>
      </w:r>
    </w:p>
    <w:p>
      <w:r>
        <w:pict>
          <v:rect style="width:0;height:1.5pt" o:hralign="center" o:hrstd="t" o:hr="t"/>
        </w:pict>
      </w:r>
    </w:p>
    <w:bookmarkEnd w:id="57"/>
    <w:bookmarkStart w:id="58" w:name="本章术语表"/>
    <w:p>
      <w:pPr>
        <w:pStyle w:val="Heading2"/>
      </w:pPr>
      <w:r>
        <w:rPr>
          <w:rStyle w:val="SectionNumber"/>
        </w:rPr>
        <w:t xml:space="preserve">1.17</w:t>
      </w:r>
      <w:r>
        <w:tab/>
      </w:r>
      <w:r>
        <w:rPr>
          <w:rFonts w:hint="eastAsia"/>
        </w:rPr>
        <w:t xml:space="preserve">本章术语表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r>
      <w:tr>
        <w:tc>
          <w:tcPr/>
          <w:p>
            <w:pPr>
              <w:pStyle w:val="Compact"/>
            </w:pPr>
            <w:r>
              <w:rPr>
                <w:b/>
                <w:bCs/>
              </w:rPr>
              <w:t xml:space="preserve">EDC</w:t>
            </w:r>
          </w:p>
        </w:tc>
        <w:tc>
          <w:tcPr/>
          <w:p>
            <w:pPr>
              <w:pStyle w:val="Compact"/>
            </w:pPr>
            <w:r>
              <w:t xml:space="preserve">Economic Dispatch Control</w:t>
            </w:r>
          </w:p>
        </w:tc>
        <w:tc>
          <w:tcPr/>
          <w:p>
            <w:pPr>
              <w:pStyle w:val="Compact"/>
            </w:pPr>
            <w:r>
              <w:rPr>
                <w:rFonts w:hint="eastAsia"/>
              </w:rPr>
              <w:t xml:space="preserve">经济负荷分配控制，在梯级水电站间实时分配出力以最小化耗水率</w:t>
            </w:r>
          </w:p>
        </w:tc>
      </w:tr>
      <w:tr>
        <w:tc>
          <w:tcPr/>
          <w:p>
            <w:pPr>
              <w:pStyle w:val="Compact"/>
            </w:pPr>
            <w:r>
              <w:rPr>
                <w:b/>
                <w:bCs/>
              </w:rPr>
              <w:t xml:space="preserve">AGC</w:t>
            </w:r>
          </w:p>
        </w:tc>
        <w:tc>
          <w:tcPr/>
          <w:p>
            <w:pPr>
              <w:pStyle w:val="Compact"/>
            </w:pPr>
            <w:r>
              <w:t xml:space="preserve">Automatic Generation Control</w:t>
            </w:r>
          </w:p>
        </w:tc>
        <w:tc>
          <w:tcPr/>
          <w:p>
            <w:pPr>
              <w:pStyle w:val="Compact"/>
            </w:pPr>
            <w:r>
              <w:rPr>
                <w:rFonts w:hint="eastAsia"/>
              </w:rPr>
              <w:t xml:space="preserve">自动发电控制，电站级的出力自动调节系统</w:t>
            </w:r>
          </w:p>
        </w:tc>
      </w:tr>
      <w:tr>
        <w:tc>
          <w:tcPr/>
          <w:p>
            <w:pPr>
              <w:pStyle w:val="Compact"/>
            </w:pPr>
            <w:r>
              <w:t xml:space="preserve">BDPSA</w:t>
            </w:r>
          </w:p>
        </w:tc>
        <w:tc>
          <w:tcPr/>
          <w:p>
            <w:pPr>
              <w:pStyle w:val="Compact"/>
            </w:pPr>
            <w:r>
              <w:t xml:space="preserve">Bidirectional Dynamic Programming Successive Approximation</w:t>
            </w:r>
          </w:p>
        </w:tc>
        <w:tc>
          <w:tcPr/>
          <w:p>
            <w:pPr>
              <w:pStyle w:val="Compact"/>
            </w:pPr>
            <w:r>
              <w:rPr>
                <w:rFonts w:hint="eastAsia"/>
              </w:rPr>
              <w:t xml:space="preserve">改进双向逐次逼近算法，利用最优化原理正逆向同时求解以提升计算效率</w:t>
            </w:r>
          </w:p>
        </w:tc>
      </w:tr>
      <w:tr>
        <w:tc>
          <w:tcPr/>
          <w:p>
            <w:pPr>
              <w:pStyle w:val="Compact"/>
            </w:pPr>
            <w:r>
              <w:rPr>
                <w:rFonts w:hint="eastAsia"/>
                <w:b/>
                <w:bCs/>
              </w:rPr>
              <w:t xml:space="preserve">反调节电站</w:t>
            </w:r>
          </w:p>
        </w:tc>
        <w:tc>
          <w:tcPr/>
          <w:p>
            <w:pPr>
              <w:pStyle w:val="Compact"/>
            </w:pPr>
            <w:r>
              <w:t xml:space="preserve">Re-regulating Station</w:t>
            </w:r>
          </w:p>
        </w:tc>
        <w:tc>
          <w:tcPr/>
          <w:p>
            <w:pPr>
              <w:pStyle w:val="Compact"/>
            </w:pPr>
            <w:r>
              <w:rPr>
                <w:rFonts w:hint="eastAsia"/>
              </w:rPr>
              <w:t xml:space="preserve">位于大容量调节电站下游、用于平滑其出库流量波动的小容量电站</w:t>
            </w:r>
          </w:p>
        </w:tc>
      </w:tr>
      <w:tr>
        <w:tc>
          <w:tcPr/>
          <w:p>
            <w:pPr>
              <w:pStyle w:val="Compact"/>
            </w:pPr>
            <w:r>
              <w:rPr>
                <w:rFonts w:hint="eastAsia"/>
                <w:b/>
                <w:bCs/>
              </w:rPr>
              <w:t xml:space="preserve">纳什均衡陷阱</w:t>
            </w:r>
          </w:p>
        </w:tc>
        <w:tc>
          <w:tcPr/>
          <w:p>
            <w:pPr>
              <w:pStyle w:val="Compact"/>
            </w:pPr>
            <w:r>
              <w:t xml:space="preserve">Nash Equilibrium Trap</w:t>
            </w:r>
          </w:p>
        </w:tc>
        <w:tc>
          <w:tcPr/>
          <w:p>
            <w:pPr>
              <w:pStyle w:val="Compact"/>
            </w:pPr>
            <w:r>
              <w:rPr>
                <w:rFonts w:hint="eastAsia"/>
              </w:rPr>
              <w:t xml:space="preserve">各子系统局部最优导致全局次优的博弈困境</w:t>
            </w:r>
          </w:p>
        </w:tc>
      </w:tr>
      <w:tr>
        <w:tc>
          <w:tcPr/>
          <w:p>
            <w:pPr>
              <w:pStyle w:val="Compact"/>
            </w:pPr>
            <w:r>
              <w:rPr>
                <w:rFonts w:hint="eastAsia"/>
                <w:b/>
                <w:bCs/>
              </w:rPr>
              <w:t xml:space="preserve">时序补偿</w:t>
            </w:r>
          </w:p>
        </w:tc>
        <w:tc>
          <w:tcPr/>
          <w:p>
            <w:pPr>
              <w:pStyle w:val="Compact"/>
            </w:pPr>
            <w:r>
              <w:t xml:space="preserve">Temporal Compensation</w:t>
            </w:r>
          </w:p>
        </w:tc>
        <w:tc>
          <w:tcPr/>
          <w:p>
            <w:pPr>
              <w:pStyle w:val="Compact"/>
            </w:pPr>
            <w:r>
              <w:rPr>
                <w:rFonts w:hint="eastAsia"/>
              </w:rPr>
              <w:t xml:space="preserve">在分布式控制中，将上游决策对下游的延迟影响显式纳入控制决策</w:t>
            </w:r>
          </w:p>
        </w:tc>
      </w:tr>
      <w:tr>
        <w:tc>
          <w:tcPr/>
          <w:p>
            <w:pPr>
              <w:pStyle w:val="Compact"/>
            </w:pPr>
            <w:r>
              <w:rPr>
                <w:rFonts w:hint="eastAsia"/>
                <w:b/>
                <w:bCs/>
              </w:rPr>
              <w:t xml:space="preserve">软约束</w:t>
            </w:r>
          </w:p>
        </w:tc>
        <w:tc>
          <w:tcPr/>
          <w:p>
            <w:pPr>
              <w:pStyle w:val="Compact"/>
            </w:pPr>
            <w:r>
              <w:t xml:space="preserve">Soft Constraint</w:t>
            </w:r>
          </w:p>
        </w:tc>
        <w:tc>
          <w:tcPr/>
          <w:p>
            <w:pPr>
              <w:pStyle w:val="Compact"/>
            </w:pPr>
            <w:r>
              <w:rPr>
                <w:rFonts w:hint="eastAsia"/>
              </w:rPr>
              <w:t xml:space="preserve">允许轻微违反（以惩罚项代替）的约束，用于在多约束间取得平衡</w:t>
            </w:r>
          </w:p>
        </w:tc>
      </w:tr>
      <w:tr>
        <w:tc>
          <w:tcPr/>
          <w:p>
            <w:pPr>
              <w:pStyle w:val="Compact"/>
            </w:pPr>
            <w:r>
              <w:rPr>
                <w:rFonts w:hint="eastAsia"/>
                <w:b/>
                <w:bCs/>
              </w:rPr>
              <w:t xml:space="preserve">经济运行总表</w:t>
            </w:r>
          </w:p>
        </w:tc>
        <w:tc>
          <w:tcPr/>
          <w:p>
            <w:pPr>
              <w:pStyle w:val="Compact"/>
            </w:pPr>
            <w:r>
              <w:t xml:space="preserve">Economic Operation Lookup Table</w:t>
            </w:r>
          </w:p>
        </w:tc>
        <w:tc>
          <w:tcPr/>
          <w:p>
            <w:pPr>
              <w:pStyle w:val="Compact"/>
            </w:pPr>
            <w:r>
              <w:rPr>
                <w:rFonts w:hint="eastAsia"/>
              </w:rPr>
              <w:t xml:space="preserve">将不同水头和负荷组合的最优分配预先离线计算，实时运行时查表获取分配方案</w:t>
            </w:r>
          </w:p>
        </w:tc>
      </w:tr>
      <w:tr>
        <w:tc>
          <w:tcPr/>
          <w:p>
            <w:pPr>
              <w:pStyle w:val="Compact"/>
            </w:pPr>
            <w:r>
              <w:rPr>
                <w:rFonts w:hint="eastAsia"/>
                <w:b/>
                <w:bCs/>
              </w:rPr>
              <w:t xml:space="preserve">降阶模型</w:t>
            </w:r>
          </w:p>
        </w:tc>
        <w:tc>
          <w:tcPr/>
          <w:p>
            <w:pPr>
              <w:pStyle w:val="Compact"/>
            </w:pPr>
            <w:r>
              <w:t xml:space="preserve">Reduced-Order Model</w:t>
            </w:r>
          </w:p>
        </w:tc>
        <w:tc>
          <w:tcPr/>
          <w:p>
            <w:pPr>
              <w:pStyle w:val="Compact"/>
            </w:pPr>
            <w:r>
              <w:rPr>
                <w:rFonts w:hint="eastAsia"/>
              </w:rPr>
              <w:t xml:space="preserve">将复杂水动力方程简化为低阶传递函数，在保持精度的前提下降低计算复杂度</w:t>
            </w:r>
          </w:p>
        </w:tc>
      </w:tr>
      <w:tr>
        <w:tc>
          <w:tcPr/>
          <w:p>
            <w:pPr>
              <w:pStyle w:val="Compact"/>
            </w:pPr>
            <w:r>
              <w:rPr>
                <w:rFonts w:hint="eastAsia"/>
                <w:b/>
                <w:bCs/>
              </w:rPr>
              <w:t xml:space="preserve">安全包络</w:t>
            </w:r>
          </w:p>
        </w:tc>
        <w:tc>
          <w:tcPr/>
          <w:p>
            <w:pPr>
              <w:pStyle w:val="Compact"/>
            </w:pPr>
            <w:r>
              <w:t xml:space="preserve">Safety Envelope</w:t>
            </w:r>
          </w:p>
        </w:tc>
        <w:tc>
          <w:tcPr/>
          <w:p>
            <w:pPr>
              <w:pStyle w:val="Compact"/>
            </w:pPr>
            <w:r>
              <w:rPr>
                <w:rFonts w:hint="eastAsia"/>
              </w:rPr>
              <w:t xml:space="preserve">系统运行的安全包络集合，超出包络自动触发保护动作</w:t>
            </w:r>
          </w:p>
        </w:tc>
      </w:tr>
      <w:tr>
        <w:tc>
          <w:tcPr/>
          <w:p>
            <w:pPr>
              <w:pStyle w:val="Compact"/>
            </w:pPr>
            <w:r>
              <w:rPr>
                <w:rFonts w:hint="eastAsia"/>
                <w:b/>
                <w:bCs/>
              </w:rPr>
              <w:t xml:space="preserve">分层分布式控制</w:t>
            </w:r>
          </w:p>
        </w:tc>
        <w:tc>
          <w:tcPr/>
          <w:p>
            <w:pPr>
              <w:pStyle w:val="Compact"/>
            </w:pPr>
            <w:r>
              <w:t xml:space="preserve">Hierarchical Distributed Control (HDC)</w:t>
            </w:r>
          </w:p>
        </w:tc>
        <w:tc>
          <w:tcPr/>
          <w:p>
            <w:pPr>
              <w:pStyle w:val="Compact"/>
            </w:pPr>
            <w:r>
              <w:rPr>
                <w:rFonts w:hint="eastAsia"/>
              </w:rPr>
              <w:t xml:space="preserve">全局协调层与本地优化层的两级或多级控制架构</w:t>
            </w:r>
          </w:p>
        </w:tc>
      </w:tr>
      <w:tr>
        <w:tc>
          <w:tcPr/>
          <w:p>
            <w:pPr>
              <w:pStyle w:val="Compact"/>
            </w:pPr>
            <w:r>
              <w:rPr>
                <w:rFonts w:hint="eastAsia"/>
                <w:b/>
                <w:bCs/>
              </w:rPr>
              <w:t xml:space="preserve">在环测试</w:t>
            </w:r>
          </w:p>
        </w:tc>
        <w:tc>
          <w:tcPr/>
          <w:p>
            <w:pPr>
              <w:pStyle w:val="Compact"/>
            </w:pPr>
            <w:r>
              <w:t xml:space="preserve">In-the-Loop Testing (xIL)</w:t>
            </w:r>
          </w:p>
        </w:tc>
        <w:tc>
          <w:tcPr/>
          <w:p>
            <w:pPr>
              <w:pStyle w:val="Compact"/>
            </w:pPr>
            <w:r>
              <w:rPr>
                <w:rFonts w:hint="eastAsia"/>
              </w:rPr>
              <w:t xml:space="preserve">包括MIL/SIL/HIL/PIL的系统性验证流程，逐步从仿真走向实物</w:t>
            </w:r>
          </w:p>
        </w:tc>
      </w:tr>
    </w:tbl>
    <w:p>
      <w:r>
        <w:pict>
          <v:rect style="width:0;height:1.5pt" o:hralign="center" o:hrstd="t" o:hr="t"/>
        </w:pict>
      </w:r>
    </w:p>
    <w:bookmarkEnd w:id="58"/>
    <w:bookmarkStart w:id="59" w:name="本章参考文献"/>
    <w:p>
      <w:pPr>
        <w:pStyle w:val="Heading2"/>
      </w:pPr>
      <w:r>
        <w:rPr>
          <w:rStyle w:val="SectionNumber"/>
        </w:rPr>
        <w:t xml:space="preserve">1.18</w:t>
      </w:r>
      <w:r>
        <w:tab/>
      </w:r>
      <w:r>
        <w:rPr>
          <w:rFonts w:hint="eastAsia"/>
        </w:rPr>
        <w:t xml:space="preserve">本章参考文献</w:t>
      </w:r>
    </w:p>
    <w:p>
      <w:pPr>
        <w:pStyle w:val="FirstParagraph"/>
      </w:pPr>
      <w:r>
        <w:t xml:space="preserve">[16-1]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王超.</w:t>
      </w:r>
      <w:r>
        <w:t xml:space="preserve"> </w:t>
      </w:r>
      <w:r>
        <w:rPr>
          <w:rFonts w:hint="eastAsia"/>
        </w:rPr>
        <w:t xml:space="preserve">水系统控制论：基本原理与理论框架[J].</w:t>
      </w:r>
      <w:r>
        <w:t xml:space="preserve"> </w:t>
      </w:r>
      <w:r>
        <w:rPr>
          <w:rFonts w:hint="eastAsia"/>
        </w:rPr>
        <w:t xml:space="preserve">南水北调与水利科技(中英文),</w:t>
      </w:r>
      <w:r>
        <w:t xml:space="preserve"> 2025, 23(04): 761-769.</w:t>
      </w:r>
    </w:p>
    <w:p>
      <w:pPr>
        <w:pStyle w:val="BodyText"/>
      </w:pPr>
      <w:r>
        <w:t xml:space="preserve">[16-2] </w:t>
      </w:r>
      <w:r>
        <w:rPr>
          <w:rFonts w:hint="eastAsia"/>
        </w:rPr>
        <w:t xml:space="preserve">国电大渡河流域水电开发有限公司,</w:t>
      </w:r>
      <w:r>
        <w:t xml:space="preserve"> </w:t>
      </w:r>
      <w:r>
        <w:rPr>
          <w:rFonts w:hint="eastAsia"/>
        </w:rPr>
        <w:t xml:space="preserve">四川大学,</w:t>
      </w:r>
      <w:r>
        <w:t xml:space="preserve"> </w:t>
      </w:r>
      <w:r>
        <w:rPr>
          <w:rFonts w:hint="eastAsia"/>
        </w:rPr>
        <w:t xml:space="preserve">南瑞集团有限公司.</w:t>
      </w:r>
      <w:r>
        <w:t xml:space="preserve"> </w:t>
      </w:r>
      <w:r>
        <w:rPr>
          <w:rFonts w:hint="eastAsia"/>
        </w:rPr>
        <w:t xml:space="preserve">大型梯级水电站间负荷实时智能调度技术研究应用报告</w:t>
      </w:r>
      <w:r>
        <w:t xml:space="preserve"> [R]. </w:t>
      </w:r>
      <w:r>
        <w:rPr>
          <w:rFonts w:hint="eastAsia"/>
        </w:rPr>
        <w:t xml:space="preserve">成都:</w:t>
      </w:r>
      <w:r>
        <w:t xml:space="preserve"> </w:t>
      </w:r>
      <w:r>
        <w:rPr>
          <w:rFonts w:hint="eastAsia"/>
        </w:rPr>
        <w:t xml:space="preserve">国电大渡河流域水电开发有限公司,</w:t>
      </w:r>
      <w:r>
        <w:t xml:space="preserve"> 2018.</w:t>
      </w:r>
    </w:p>
    <w:p>
      <w:pPr>
        <w:pStyle w:val="BodyText"/>
      </w:pPr>
      <w:r>
        <w:t xml:space="preserve">[16-3]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刘晓维.</w:t>
      </w:r>
      <w:r>
        <w:t xml:space="preserve"> </w:t>
      </w:r>
      <w:r>
        <w:rPr>
          <w:rFonts w:hint="eastAsia"/>
        </w:rPr>
        <w:t xml:space="preserve">自主水网：概念、架构与关键技术[J].</w:t>
      </w:r>
      <w:r>
        <w:t xml:space="preserve"> </w:t>
      </w:r>
      <w:r>
        <w:rPr>
          <w:rFonts w:hint="eastAsia"/>
        </w:rPr>
        <w:t xml:space="preserve">南水北调与水利科技(中英文),</w:t>
      </w:r>
      <w:r>
        <w:t xml:space="preserve"> 2025, 23(04): 778-786.</w:t>
      </w:r>
    </w:p>
    <w:p>
      <w:pPr>
        <w:pStyle w:val="BodyText"/>
      </w:pPr>
      <w:r>
        <w:t xml:space="preserve">[16-4] Negenborn R R, Maestre J M. Distributed Model Predictive Control: An Overview and Roadmap of Future Research Opportunities [J]. IEEE Control Systems Magazine, 2014, 34(4): 87-97.</w:t>
      </w:r>
    </w:p>
    <w:p>
      <w:pPr>
        <w:pStyle w:val="BodyText"/>
      </w:pPr>
      <w:r>
        <w:t xml:space="preserve">[16-5]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何中政.</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[16-6] Camacho E F, Bordons C. Model Predictive Control [M]. 2nd ed. London: Springer, 2004.</w:t>
      </w:r>
    </w:p>
    <w:p>
      <w:pPr>
        <w:pStyle w:val="BodyText"/>
      </w:pPr>
      <w:r>
        <w:t xml:space="preserve">[16-7] Kundur P. Power System Stability and Control [M]. New York: McGraw-Hill, 1994.</w:t>
      </w:r>
    </w:p>
    <w:p>
      <w:pPr>
        <w:pStyle w:val="BodyText"/>
      </w:pPr>
      <w:r>
        <w:t xml:space="preserve">[16-8] Labadie J W. Optimal operation of multireservoir systems: state-of-the-art review [J]. Journal of Water Resources Planning and Management, 2004, 130(2): 93-111.</w:t>
      </w:r>
    </w:p>
    <w:p>
      <w:pPr>
        <w:pStyle w:val="BodyText"/>
      </w:pPr>
      <w:r>
        <w:t xml:space="preserve">[16-9] IEC 61850. Communication Networks and Systems for Power Utility Automation [S]. 2013.</w:t>
      </w:r>
    </w:p>
    <w:p>
      <w:pPr>
        <w:pStyle w:val="BodyText"/>
      </w:pPr>
      <w:r>
        <w:t xml:space="preserve">[16-10] Bellman R E. Dynamic Programming [M]. Princeton: Princeton University Press, 1957.</w:t>
      </w:r>
    </w:p>
    <w:p>
      <w:pPr>
        <w:pStyle w:val="BodyText"/>
      </w:pPr>
      <w:r>
        <w:t xml:space="preserve">[16-11] Yakowitz S. Dynamic programming applications in water resources [J]. Water Resources Research, 1982, 18(4): 673-696.</w:t>
      </w:r>
    </w:p>
    <w:p>
      <w:pPr>
        <w:pStyle w:val="BodyText"/>
      </w:pPr>
      <w:r>
        <w:t xml:space="preserve">[16-12] Yeh W W-G. Reservoir management and operations models: a state-of-the-art review [J]. Water Resources Research, 1985, 21(12): 1797-1818.</w:t>
      </w:r>
    </w:p>
    <w:p>
      <w:pPr>
        <w:pStyle w:val="BodyText"/>
      </w:pPr>
      <w:r>
        <w:t xml:space="preserve">[16-13] Oliveira R, Loucks D P. Operating rules for multireservoir systems [J]. Water Resources Research, 1997, 33(4): 839-852.</w:t>
      </w:r>
    </w:p>
    <w:p>
      <w:pPr>
        <w:pStyle w:val="BodyText"/>
      </w:pPr>
      <w:r>
        <w:t xml:space="preserve">[16-14] Lund J R, Guzman J. Derived operating rules for reservoirs in series or in parallel [J]. Journal of Water Resources Planning and Management, 1999, 125(3): 143-153.</w:t>
      </w:r>
    </w:p>
    <w:p>
      <w:pPr>
        <w:pStyle w:val="BodyText"/>
      </w:pPr>
      <w:r>
        <w:t xml:space="preserve">[16-15] Cheng C T, Wang W C, Xu D M, et al. Optimizing hydropower reservoir operation using hybrid genetic algorithm and chaos [J]. Water Resources Management, 2008, 22(7): 895-909.</w:t>
      </w:r>
    </w:p>
    <w:p>
      <w:pPr>
        <w:pStyle w:val="BodyText"/>
      </w:pPr>
      <w:r>
        <w:t xml:space="preserve">[16-16] Feng Z K, Niu W J, Cheng C T. Optimization of hydropower reservoirs operation balancing generation benefit and ecological requirement with parallel multi-objective genetic algorithm [J]. Energy, 2018, 153: 706-718.</w:t>
      </w:r>
    </w:p>
    <w:p>
      <w:pPr>
        <w:pStyle w:val="BodyText"/>
      </w:pPr>
      <w:r>
        <w:t xml:space="preserve">[16-17] </w:t>
      </w:r>
      <w:r>
        <w:rPr>
          <w:rFonts w:hint="eastAsia"/>
        </w:rPr>
        <w:t xml:space="preserve">李继清,</w:t>
      </w:r>
      <w:r>
        <w:t xml:space="preserve"> </w:t>
      </w:r>
      <w:r>
        <w:rPr>
          <w:rFonts w:hint="eastAsia"/>
        </w:rPr>
        <w:t xml:space="preserve">李卫东,</w:t>
      </w:r>
      <w:r>
        <w:t xml:space="preserve"> </w:t>
      </w:r>
      <w:r>
        <w:rPr>
          <w:rFonts w:hint="eastAsia"/>
        </w:rPr>
        <w:t xml:space="preserve">杨道辉,</w:t>
      </w:r>
      <w:r>
        <w:t xml:space="preserve"> </w:t>
      </w:r>
      <w:r>
        <w:rPr>
          <w:rFonts w:hint="eastAsia"/>
        </w:rPr>
        <w:t xml:space="preserve">等.</w:t>
      </w:r>
      <w:r>
        <w:t xml:space="preserve"> </w:t>
      </w:r>
      <w:r>
        <w:rPr>
          <w:rFonts w:hint="eastAsia"/>
        </w:rPr>
        <w:t xml:space="preserve">梯级水电站AGC优化分配模型与算法</w:t>
      </w:r>
      <w:r>
        <w:t xml:space="preserve"> [J]. </w:t>
      </w:r>
      <w:r>
        <w:rPr>
          <w:rFonts w:hint="eastAsia"/>
        </w:rPr>
        <w:t xml:space="preserve">电力系统自动化,</w:t>
      </w:r>
      <w:r>
        <w:t xml:space="preserve"> 2008, 32(15): 94-98.</w:t>
      </w:r>
    </w:p>
    <w:p>
      <w:pPr>
        <w:pStyle w:val="BodyText"/>
      </w:pPr>
      <w:r>
        <w:t xml:space="preserve">[16-18] </w:t>
      </w:r>
      <w:r>
        <w:rPr>
          <w:rFonts w:hint="eastAsia"/>
        </w:rPr>
        <w:t xml:space="preserve">张勇传,</w:t>
      </w:r>
      <w:r>
        <w:t xml:space="preserve"> </w:t>
      </w:r>
      <w:r>
        <w:rPr>
          <w:rFonts w:hint="eastAsia"/>
        </w:rPr>
        <w:t xml:space="preserve">黄强.</w:t>
      </w:r>
      <w:r>
        <w:t xml:space="preserve"> </w:t>
      </w:r>
      <w:r>
        <w:rPr>
          <w:rFonts w:hint="eastAsia"/>
        </w:rPr>
        <w:t xml:space="preserve">水电站水力学</w:t>
      </w:r>
      <w:r>
        <w:t xml:space="preserve"> [M]. </w:t>
      </w:r>
      <w:r>
        <w:rPr>
          <w:rFonts w:hint="eastAsia"/>
        </w:rPr>
        <w:t xml:space="preserve">第4版.</w:t>
      </w:r>
      <w:r>
        <w:t xml:space="preserve"> </w:t>
      </w:r>
      <w:r>
        <w:rPr>
          <w:rFonts w:hint="eastAsia"/>
        </w:rPr>
        <w:t xml:space="preserve">北京:</w:t>
      </w:r>
      <w:r>
        <w:t xml:space="preserve"> </w:t>
      </w:r>
      <w:r>
        <w:rPr>
          <w:rFonts w:hint="eastAsia"/>
        </w:rPr>
        <w:t xml:space="preserve">中国水利水电出版社,</w:t>
      </w:r>
      <w:r>
        <w:t xml:space="preserve"> 2011.</w:t>
      </w:r>
    </w:p>
    <w:p>
      <w:pPr>
        <w:pStyle w:val="BodyText"/>
      </w:pPr>
      <w:r>
        <w:t xml:space="preserve">[16-19] </w:t>
      </w:r>
      <w:r>
        <w:rPr>
          <w:rFonts w:hint="eastAsia"/>
        </w:rPr>
        <w:t xml:space="preserve">蒋传文,</w:t>
      </w:r>
      <w:r>
        <w:t xml:space="preserve"> </w:t>
      </w:r>
      <w:r>
        <w:rPr>
          <w:rFonts w:hint="eastAsia"/>
        </w:rPr>
        <w:t xml:space="preserve">侯勇,</w:t>
      </w:r>
      <w:r>
        <w:t xml:space="preserve"> </w:t>
      </w:r>
      <w:r>
        <w:rPr>
          <w:rFonts w:hint="eastAsia"/>
        </w:rPr>
        <w:t xml:space="preserve">韩英铎.</w:t>
      </w:r>
      <w:r>
        <w:t xml:space="preserve"> </w:t>
      </w:r>
      <w:r>
        <w:rPr>
          <w:rFonts w:hint="eastAsia"/>
        </w:rPr>
        <w:t xml:space="preserve">大规模梯级水电站短期优化调度方法</w:t>
      </w:r>
      <w:r>
        <w:t xml:space="preserve"> [J]. </w:t>
      </w:r>
      <w:r>
        <w:rPr>
          <w:rFonts w:hint="eastAsia"/>
        </w:rPr>
        <w:t xml:space="preserve">电力系统自动化,</w:t>
      </w:r>
      <w:r>
        <w:t xml:space="preserve"> 2006, 30(1): 60-63.</w:t>
      </w:r>
    </w:p>
    <w:p>
      <w:pPr>
        <w:pStyle w:val="BodyText"/>
      </w:pPr>
      <w:r>
        <w:t xml:space="preserve">[16-20] IEC 61970. Energy Management System Application Program Interface (EMS-API) [S]. 2005.</w:t>
      </w:r>
    </w:p>
    <w:p>
      <w:pPr>
        <w:pStyle w:val="BodyText"/>
      </w:pPr>
      <w:r>
        <w:t xml:space="preserve">[16-21]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张峥.</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pPr>
        <w:pStyle w:val="BodyText"/>
      </w:pPr>
      <w:r>
        <w:t xml:space="preserve">[16-22] </w:t>
      </w:r>
      <w:r>
        <w:rPr>
          <w:rFonts w:hint="eastAsia"/>
        </w:rPr>
        <w:t xml:space="preserve">叶尚君.</w:t>
      </w:r>
      <w:r>
        <w:t xml:space="preserve"> </w:t>
      </w:r>
      <w:r>
        <w:rPr>
          <w:rFonts w:hint="eastAsia"/>
        </w:rPr>
        <w:t xml:space="preserve">大渡河沙坪二级电站发电与泄洪多维决策管控模型研究</w:t>
      </w:r>
      <w:r>
        <w:t xml:space="preserve"> [D]. </w:t>
      </w:r>
      <w:r>
        <w:rPr>
          <w:rFonts w:hint="eastAsia"/>
        </w:rPr>
        <w:t xml:space="preserve">四川大学博士学位论文,</w:t>
      </w:r>
      <w:r>
        <w:t xml:space="preserve"> 2024.</w:t>
      </w:r>
    </w:p>
    <w:p>
      <w:pPr>
        <w:pStyle w:val="BodyText"/>
      </w:pPr>
      <w:r>
        <w:t xml:space="preserve">[16-23] </w:t>
      </w:r>
      <w:r>
        <w:rPr>
          <w:rFonts w:hint="eastAsia"/>
        </w:rPr>
        <w:t xml:space="preserve">纪昌明,</w:t>
      </w:r>
      <w:r>
        <w:t xml:space="preserve"> </w:t>
      </w:r>
      <w:r>
        <w:rPr>
          <w:rFonts w:hint="eastAsia"/>
        </w:rPr>
        <w:t xml:space="preserve">张验科,</w:t>
      </w:r>
      <w:r>
        <w:t xml:space="preserve"> </w:t>
      </w:r>
      <w:r>
        <w:rPr>
          <w:rFonts w:hint="eastAsia"/>
        </w:rPr>
        <w:t xml:space="preserve">吴义国,</w:t>
      </w:r>
      <w:r>
        <w:t xml:space="preserve"> </w:t>
      </w:r>
      <w:r>
        <w:rPr>
          <w:rFonts w:hint="eastAsia"/>
        </w:rPr>
        <w:t xml:space="preserve">等.</w:t>
      </w:r>
      <w:r>
        <w:t xml:space="preserve"> </w:t>
      </w:r>
      <w:r>
        <w:rPr>
          <w:rFonts w:hint="eastAsia"/>
        </w:rPr>
        <w:t xml:space="preserve">梯级水电站联合优化调度综述</w:t>
      </w:r>
      <w:r>
        <w:t xml:space="preserve"> [J]. </w:t>
      </w:r>
      <w:r>
        <w:rPr>
          <w:rFonts w:hint="eastAsia"/>
        </w:rPr>
        <w:t xml:space="preserve">水力发电学报,</w:t>
      </w:r>
      <w:r>
        <w:t xml:space="preserve"> 2010, 29(2): 1-7.</w:t>
      </w:r>
    </w:p>
    <w:p>
      <w:pPr>
        <w:pStyle w:val="BodyText"/>
      </w:pPr>
      <w:r>
        <w:t xml:space="preserve">[16-24] Mo L, Lu P, Wang C, et al. Short-term hydro generation scheduling of Three Gorges–Gezhouba cascaded hydropower plants using hybrid MACS-ADE approach [J]. Energy Conversion and Management, 2013, 76: 260-273.</w:t>
      </w:r>
    </w:p>
    <w:p>
      <w:pPr>
        <w:pStyle w:val="BodyText"/>
      </w:pPr>
      <w:r>
        <w:t xml:space="preserve">[16-25] </w:t>
      </w:r>
      <w:r>
        <w:rPr>
          <w:rFonts w:hint="eastAsia"/>
        </w:rPr>
        <w:t xml:space="preserve">钱学森.</w:t>
      </w:r>
      <w:r>
        <w:t xml:space="preserve"> </w:t>
      </w:r>
      <w:r>
        <w:rPr>
          <w:rFonts w:hint="eastAsia"/>
        </w:rPr>
        <w:t xml:space="preserve">工程控制论</w:t>
      </w:r>
      <w:r>
        <w:t xml:space="preserve"> [M]. </w:t>
      </w:r>
      <w:r>
        <w:rPr>
          <w:rFonts w:hint="eastAsia"/>
        </w:rPr>
        <w:t xml:space="preserve">北京:</w:t>
      </w:r>
      <w:r>
        <w:t xml:space="preserve"> </w:t>
      </w:r>
      <w:r>
        <w:rPr>
          <w:rFonts w:hint="eastAsia"/>
        </w:rPr>
        <w:t xml:space="preserve">科学出版社,</w:t>
      </w:r>
      <w:r>
        <w:t xml:space="preserve"> 1954.</w:t>
      </w:r>
    </w:p>
    <w:p>
      <w:pPr>
        <w:pStyle w:val="BodyText"/>
      </w:pPr>
      <w:r>
        <w:t xml:space="preserve">[16-26] Wiener N. Cybernetics: or Control and Communication in the Animal and the Machine [M]. Cambridge: MIT Press, 1948.</w:t>
      </w:r>
    </w:p>
    <w:p>
      <w:pPr>
        <w:pStyle w:val="BodyText"/>
      </w:pPr>
      <w:r>
        <w:t xml:space="preserve">[16-27] Castelletti A, Pianosi F, Soncini-Sessa R. Water reservoir control under economic, social and environmental constraints [J]. Automatica, 2008, 44(6): 1595-1607.</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2026-03-21T06:37:21Z</dcterms:created>
  <dcterms:modified xsi:type="dcterms:W3CDTF">2026-03-21T06:37:21Z</dcterms:modified>
</cp:coreProperties>
</file>

<file path=docProps/custom.xml><?xml version="1.0" encoding="utf-8"?>
<Properties xmlns="http://schemas.openxmlformats.org/officeDocument/2006/custom-properties" xmlns:vt="http://schemas.openxmlformats.org/officeDocument/2006/docPropsVTypes"/>
</file>