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第2章-渗流渗压监测与分析"/>
    <w:p>
      <w:pPr>
        <w:pStyle w:val="Heading1"/>
      </w:pPr>
      <w:r>
        <w:rPr>
          <w:rStyle w:val="SectionNumber"/>
        </w:rPr>
        <w:t xml:space="preserve">1</w:t>
      </w:r>
      <w:r>
        <w:tab/>
      </w:r>
      <w:r>
        <w:rPr>
          <w:rFonts w:hint="eastAsia"/>
        </w:rPr>
        <w:t xml:space="preserve">第2章</w:t>
      </w:r>
      <w:r>
        <w:t xml:space="preserve"> </w:t>
      </w:r>
      <w:r>
        <w:rPr>
          <w:rFonts w:hint="eastAsia"/>
        </w:rPr>
        <w:t xml:space="preserve">渗流渗压监测与分析</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水利枢纽工程中，大坝作为拦截自然水流、蓄水抬高水位的核心挡水建筑物，其建成并投入运行后，上下游之间不可避免地会形成数十米乃至上百米的水头差。在此巨大势能差的驱动下，库水必然会穿透坝体防渗结构、坝基以及两岸山体的地质构造，向着下游区域发生缓慢而持续的渗透流动，从而在整个枢纽工程范围内形成复杂的地下水动力学渗流场。渗流现象的存在具有两面性：一方面，一定程度的渗流是正常的物理现象，符合多孔介质流体力学基本规律；另一方面，不受控制的渗流不仅会导致水库水资源的无端流失，降低工程的经济效益，更会在渗流演变过程中显著改变坝体和坝基内部的孔隙水压力分布，进而大幅削弱结构有效应力，威胁坝坡的整体抗滑稳定性。长期的异常渗流演化往往伴随着内部物质的迁移，可能诱发管涌、流土、接触冲刷等具备高度隐蔽性的渗透破坏。历史上，多起举世震惊的溃坝灾难（如美国Teton土石坝溃坝、中国青海沟后水库溃坝）均直接或间接地溯源于渗流控制失效。</w:t>
      </w:r>
    </w:p>
    <w:p>
      <w:pPr>
        <w:pStyle w:val="BodyText"/>
      </w:pPr>
      <w:r>
        <w:rPr>
          <w:rFonts w:hint="eastAsia"/>
        </w:rPr>
        <w:t xml:space="preserve">本章是《大坝安全监测与智能预警》的第2章，全面且系统地围绕渗流渗压监测与分析的各个技术环节展开，涵盖从底层硬件传感、理论基本概念、数学物理机制到高级仿真模型与工程预警应用的完整技术谱系。首先，本章将详细梳理测压管、各型渗压计以及量水堰等核心监测设施的物理工作原理及应用场景；进而，基于流体力学、连续介质力学和达西定律，严格推导渗流场演化的控制偏微分方程；在此坚实的理论基础上，深入剖析利用有限元数值逼近方法求解复杂几何与地质边界条件下的渗流分布特征，并系统探讨异常渗流状态的定量识别理论。结合某大型土石坝真实工程案例，本章完整演示了从现场数据采集、数学建模反演、仿真计算验证到安全状态智能评估的工作流转过程，旨在为大坝渗流安全管理与防灾减灾提供完备的理论支撑与技术途径。</w:t>
      </w:r>
    </w:p>
    <w:bookmarkEnd w:id="9"/>
    <w:bookmarkStart w:id="13" w:name="基本概念与理论框架"/>
    <w:p>
      <w:pPr>
        <w:pStyle w:val="Heading2"/>
      </w:pPr>
      <w:r>
        <w:rPr>
          <w:rStyle w:val="SectionNumber"/>
        </w:rPr>
        <w:t xml:space="preserve">1.2</w:t>
      </w:r>
      <w:r>
        <w:tab/>
      </w:r>
      <w:r>
        <w:t xml:space="preserve">2.1 </w:t>
      </w:r>
      <w:r>
        <w:rPr>
          <w:rFonts w:hint="eastAsia"/>
        </w:rPr>
        <w:t xml:space="preserve">基本概念与理论框架</w:t>
      </w:r>
    </w:p>
    <w:p>
      <w:pPr>
        <w:pStyle w:val="FirstParagraph"/>
      </w:pPr>
      <w:r>
        <w:rPr>
          <w:rFonts w:hint="eastAsia"/>
        </w:rPr>
        <w:t xml:space="preserve">大坝渗流渗压监测体系的核心使命是实时、精确、全面地感知水工建筑物内部及周边介质的地下水动力学状态。其物理观测参量主要具象化为两类：反映流场势能分布的渗流压力（水头）和反映流场物质运移规模的渗流量。构建逻辑严密的理论框架，必须从监测传感技术的物理机理和宏观渗流规律的数学描述两方面同步展开。</w:t>
      </w:r>
    </w:p>
    <w:bookmarkStart w:id="10" w:name="渗流渗压监测系统硬件构成与原理"/>
    <w:p>
      <w:pPr>
        <w:pStyle w:val="Heading3"/>
      </w:pPr>
      <w:r>
        <w:rPr>
          <w:rStyle w:val="SectionNumber"/>
        </w:rPr>
        <w:t xml:space="preserve">1.2.1</w:t>
      </w:r>
      <w:r>
        <w:tab/>
      </w:r>
      <w:r>
        <w:t xml:space="preserve">2.1.1 </w:t>
      </w:r>
      <w:r>
        <w:rPr>
          <w:rFonts w:hint="eastAsia"/>
        </w:rPr>
        <w:t xml:space="preserve">渗流渗压监测系统硬件构成与原理</w:t>
      </w:r>
    </w:p>
    <w:p>
      <w:pPr>
        <w:pStyle w:val="FirstParagraph"/>
      </w:pPr>
      <w:r>
        <w:rPr>
          <w:rFonts w:hint="eastAsia"/>
        </w:rPr>
        <w:t xml:space="preserve">大坝渗流渗压的物理感知网络通常由呈三维空间离散点状分布的孔隙水压感知设备，以及布置于下游汇水节点的流量量测设施共同组成。</w:t>
      </w:r>
    </w:p>
    <w:p>
      <w:pPr>
        <w:pStyle w:val="BodyText"/>
      </w:pPr>
      <w:r>
        <w:rPr>
          <w:rFonts w:hint="eastAsia"/>
        </w:rPr>
        <w:t xml:space="preserve">（1）</w:t>
      </w:r>
      <w:r>
        <w:rPr>
          <w:rFonts w:hint="eastAsia"/>
          <w:b/>
          <w:bCs/>
        </w:rPr>
        <w:t xml:space="preserve">测压管与测点布置</w:t>
      </w:r>
      <w:r>
        <w:rPr>
          <w:rFonts w:hint="eastAsia"/>
        </w:rPr>
        <w:t xml:space="preserve">：测压管是水利工程中应用历史最悠久、原理最清晰的传统渗压监测设施。其基本构造包括进水管段、导管段和管口保护装置。通过在坝体或基岩钻孔内埋设带有透水孔隙的管段，周围回填反滤滤料，使管内水位能够直接代表所在透水层的自由水面或测压管水头高程。测压管的优势在于结构简单、直观可靠、且无需复杂的率定过程；然而，由于需要一定体积的水量交换才能达到水位平衡，其在低渗透性介质（如黏土心墙）中存在较长的响应滞后时间。</w:t>
      </w:r>
    </w:p>
    <w:p>
      <w:pPr>
        <w:pStyle w:val="BodyText"/>
      </w:pPr>
      <w:r>
        <w:rPr>
          <w:rFonts w:hint="eastAsia"/>
        </w:rPr>
        <w:t xml:space="preserve">（2）</w:t>
      </w:r>
      <w:r>
        <w:rPr>
          <w:rFonts w:hint="eastAsia"/>
          <w:b/>
          <w:bCs/>
        </w:rPr>
        <w:t xml:space="preserve">渗压计技术原理</w:t>
      </w:r>
      <w:r>
        <w:rPr>
          <w:rFonts w:hint="eastAsia"/>
        </w:rPr>
        <w:t xml:space="preserve">：随着传感技术的发展，渗压计（Piezometer）逐渐成为主流。目前应用最广的是振弦式渗压计，其核心部件包括多孔透水石、感压金属膜片、高强钢弦和电磁线圈。当外部孔隙水压力透过透水石作用于感压膜片时，膜片发生微小挠曲变形，进而改变连接在其上的钢弦的张拉应力状态。张拉应力的变化直接导致钢弦固有振动频率的改变。通过电磁线圈激振并拾取该谐振频率，根据预先标定的频率-压力关系曲线即可反推孔隙水压力。此外，光纤光栅渗压计（FBG）利用波长漂移效应测量水压，在抗电磁干扰和长距离无损传输方面展现出新一代传感技术的潜力。</w:t>
      </w:r>
    </w:p>
    <w:p>
      <w:pPr>
        <w:pStyle w:val="BodyText"/>
      </w:pPr>
      <w:r>
        <w:rPr>
          <w:rFonts w:hint="eastAsia"/>
        </w:rPr>
        <w:t xml:space="preserve">（3）</w:t>
      </w:r>
      <w:r>
        <w:rPr>
          <w:rFonts w:hint="eastAsia"/>
          <w:b/>
          <w:bCs/>
        </w:rPr>
        <w:t xml:space="preserve">量水堰与堰流计算</w:t>
      </w:r>
      <w:r>
        <w:rPr>
          <w:rFonts w:hint="eastAsia"/>
        </w:rPr>
        <w:t xml:space="preserve">：渗流量监测用于宏观评估大坝各分区的整体防渗性能与水量漏失的累积情况。通常在坝趾下游的集水沟渠处设置量水堰设施（常见堰型包含三角堰、梯形堰或矩形堰）。其原理是通过测量堰槽上方的相对水头高度，结合流体力学堰流公式计算体积流量。例如，常用的标准直角三角堰（V型堰）流量公式推导基于伯努利方程，最终形式为：</w:t>
      </w:r>
    </w:p>
    <w:p>
      <w:pPr>
        <w:pStyle w:val="BodyText"/>
      </w:pPr>
      <m:oMathPara>
        <m:oMathParaPr>
          <m:jc m:val="center"/>
        </m:oMathParaPr>
        <m:oMath>
          <m:r>
            <m:t>Q</m:t>
          </m:r>
          <m:r>
            <m:rPr>
              <m:sty m:val="p"/>
            </m:rPr>
            <m:t>=</m:t>
          </m:r>
          <m:sSub>
            <m:e>
              <m:r>
                <m:t>C</m:t>
              </m:r>
            </m:e>
            <m:sub>
              <m:r>
                <m:t>d</m:t>
              </m:r>
            </m:sub>
          </m:sSub>
          <m:f>
            <m:fPr>
              <m:type m:val="bar"/>
            </m:fPr>
            <m:num>
              <m:r>
                <m:t>8</m:t>
              </m:r>
            </m:num>
            <m:den>
              <m:r>
                <m:t>15</m:t>
              </m:r>
            </m:den>
          </m:f>
          <m:rad>
            <m:radPr>
              <m:degHide m:val="on"/>
            </m:radPr>
            <m:deg/>
            <m:e>
              <m:r>
                <m:t>2</m:t>
              </m:r>
              <m:r>
                <m:t>g</m:t>
              </m:r>
            </m:e>
          </m:rad>
          <m:r>
            <m:rPr>
              <m:sty m:val="p"/>
            </m:rPr>
            <m:t>tan</m:t>
          </m:r>
          <m:d>
            <m:dPr>
              <m:begChr m:val="("/>
              <m:sepChr m:val=""/>
              <m:endChr m:val=")"/>
              <m:grow/>
            </m:dPr>
            <m:e>
              <m:f>
                <m:fPr>
                  <m:type m:val="bar"/>
                </m:fPr>
                <m:num>
                  <m:r>
                    <m:t>θ</m:t>
                  </m:r>
                </m:num>
                <m:den>
                  <m:r>
                    <m:t>2</m:t>
                  </m:r>
                </m:den>
              </m:f>
            </m:e>
          </m:d>
          <m:sSup>
            <m:e>
              <m:r>
                <m:t>H</m:t>
              </m:r>
            </m:e>
            <m:sup>
              <m:r>
                <m:t>5</m:t>
              </m:r>
              <m:r>
                <m:rPr>
                  <m:sty m:val="p"/>
                </m:rPr>
                <m:t>/</m:t>
              </m:r>
              <m:r>
                <m:t>2</m:t>
              </m:r>
            </m:sup>
          </m:sSup>
        </m:oMath>
      </m:oMathPara>
    </w:p>
    <w:p>
      <w:pPr>
        <w:pStyle w:val="FirstParagraph"/>
      </w:pPr>
      <w:r>
        <w:rPr>
          <w:rFonts w:hint="eastAsia"/>
        </w:rPr>
        <w:t xml:space="preserve">其中，</w:t>
      </w:r>
      <m:oMath>
        <m:r>
          <m:t>Q</m:t>
        </m:r>
      </m:oMath>
      <w:r>
        <w:t xml:space="preserve"> </w:t>
      </w:r>
      <w:r>
        <w:rPr>
          <w:rFonts w:hint="eastAsia"/>
        </w:rPr>
        <w:t xml:space="preserve">为瞬时体积流量；</w:t>
      </w:r>
      <m:oMath>
        <m:sSub>
          <m:e>
            <m:r>
              <m:t>C</m:t>
            </m:r>
          </m:e>
          <m:sub>
            <m:r>
              <m:t>d</m:t>
            </m:r>
          </m:sub>
        </m:sSub>
      </m:oMath>
      <w:r>
        <w:t xml:space="preserve"> </w:t>
      </w:r>
      <w:r>
        <w:rPr>
          <w:rFonts w:hint="eastAsia"/>
        </w:rPr>
        <w:t xml:space="preserve">为无量纲流量系数，受堰板粗糙度、水流收缩程度影响，常通过现场率定获取（经验值常取0.58~0.62）；</w:t>
      </w:r>
      <m:oMath>
        <m:r>
          <m:t>g</m:t>
        </m:r>
      </m:oMath>
      <w:r>
        <w:t xml:space="preserve"> </w:t>
      </w:r>
      <w:r>
        <w:rPr>
          <w:rFonts w:hint="eastAsia"/>
        </w:rPr>
        <w:t xml:space="preserve">为重力加速度；</w:t>
      </w:r>
      <m:oMath>
        <m:r>
          <m:t>θ</m:t>
        </m:r>
      </m:oMath>
      <w:r>
        <w:t xml:space="preserve"> </w:t>
      </w:r>
      <w:r>
        <w:rPr>
          <w:rFonts w:hint="eastAsia"/>
        </w:rPr>
        <w:t xml:space="preserve">为堰槽开口角度（对于直角三角堰</w:t>
      </w:r>
      <w:r>
        <w:t xml:space="preserve"> </w:t>
      </w:r>
      <m:oMath>
        <m:r>
          <m:t>θ</m:t>
        </m:r>
        <m:r>
          <m:rPr>
            <m:sty m:val="p"/>
          </m:rPr>
          <m:t>=</m:t>
        </m:r>
        <m:sSup>
          <m:e>
            <m:r>
              <m:t>90</m:t>
            </m:r>
          </m:e>
          <m:sup>
            <m:r>
              <m:rPr>
                <m:sty m:val="p"/>
              </m:rPr>
              <m:t>∘</m:t>
            </m:r>
          </m:sup>
        </m:sSup>
      </m:oMath>
      <w:r>
        <w:rPr>
          <w:rFonts w:hint="eastAsia"/>
        </w:rPr>
        <w:t xml:space="preserve">）；</w:t>
      </w:r>
      <m:oMath>
        <m:r>
          <m:t>H</m:t>
        </m:r>
      </m:oMath>
      <w:r>
        <w:t xml:space="preserve"> </w:t>
      </w:r>
      <w:r>
        <w:rPr>
          <w:rFonts w:hint="eastAsia"/>
        </w:rPr>
        <w:t xml:space="preserve">为堰顶以上有效水头。</w:t>
      </w:r>
    </w:p>
    <w:bookmarkEnd w:id="10"/>
    <w:bookmarkStart w:id="11" w:name="渗流基本定律与非恒定控制方程"/>
    <w:p>
      <w:pPr>
        <w:pStyle w:val="Heading3"/>
      </w:pPr>
      <w:r>
        <w:rPr>
          <w:rStyle w:val="SectionNumber"/>
        </w:rPr>
        <w:t xml:space="preserve">1.2.2</w:t>
      </w:r>
      <w:r>
        <w:tab/>
      </w:r>
      <w:r>
        <w:t xml:space="preserve">2.1.2 </w:t>
      </w:r>
      <w:r>
        <w:rPr>
          <w:rFonts w:hint="eastAsia"/>
        </w:rPr>
        <w:t xml:space="preserve">渗流基本定律与非恒定控制方程</w:t>
      </w:r>
    </w:p>
    <w:p>
      <w:pPr>
        <w:pStyle w:val="FirstParagraph"/>
      </w:pPr>
      <w:r>
        <w:rPr>
          <w:rFonts w:hint="eastAsia"/>
        </w:rPr>
        <w:t xml:space="preserve">水在含水层及结构多孔介质中的运动规律严格遵循热力学能量守恒和质量守恒基本公理。</w:t>
      </w:r>
    </w:p>
    <w:p>
      <w:pPr>
        <w:pStyle w:val="BodyText"/>
      </w:pPr>
      <w:r>
        <w:rPr>
          <w:rFonts w:hint="eastAsia"/>
        </w:rPr>
        <w:t xml:space="preserve">1856年，法国工程师达西（H.</w:t>
      </w:r>
      <w:r>
        <w:t xml:space="preserve"> </w:t>
      </w:r>
      <w:r>
        <w:rPr>
          <w:rFonts w:hint="eastAsia"/>
        </w:rPr>
        <w:t xml:space="preserve">Darcy）通过著名的均质砂柱滤水实验，提出了描述层流状态下线性渗流的经验定律——达西定律（Darcy’s</w:t>
      </w:r>
      <w:r>
        <w:t xml:space="preserve"> </w:t>
      </w:r>
      <w:r>
        <w:rPr>
          <w:rFonts w:hint="eastAsia"/>
        </w:rPr>
        <w:t xml:space="preserve">Law）。从宏观连续介质力学视角，水在多孔介质相互连通的微观孔隙网络中的平均渗透流速矢量</w:t>
      </w:r>
      <w:r>
        <w:t xml:space="preserve"> </w:t>
      </w:r>
      <m:oMath>
        <m:r>
          <m:rPr>
            <m:sty m:val="bi"/>
          </m:rPr>
          <m:t>v</m:t>
        </m:r>
      </m:oMath>
      <w:r>
        <w:t xml:space="preserve"> </w:t>
      </w:r>
      <w:r>
        <w:rPr>
          <w:rFonts w:hint="eastAsia"/>
        </w:rPr>
        <w:t xml:space="preserve">与空间水力梯度</w:t>
      </w:r>
      <w:r>
        <w:t xml:space="preserve"> </w:t>
      </w:r>
      <m:oMath>
        <m:r>
          <m:rPr>
            <m:sty m:val="bi"/>
          </m:rPr>
          <m:t>J</m:t>
        </m:r>
      </m:oMath>
      <w:r>
        <w:t xml:space="preserve"> </w:t>
      </w:r>
      <w:r>
        <w:rPr>
          <w:rFonts w:hint="eastAsia"/>
        </w:rPr>
        <w:t xml:space="preserve">之间存在线性正比例关系：</w:t>
      </w:r>
    </w:p>
    <w:p>
      <w:pPr>
        <w:pStyle w:val="BodyText"/>
      </w:pPr>
      <m:oMathPara>
        <m:oMathParaPr>
          <m:jc m:val="center"/>
        </m:oMathParaPr>
        <m:oMath>
          <m:r>
            <m:rPr>
              <m:sty m:val="bi"/>
            </m:rPr>
            <m:t>v</m:t>
          </m:r>
          <m:r>
            <m:rPr>
              <m:sty m:val="p"/>
            </m:rPr>
            <m:t>=</m:t>
          </m:r>
          <m:r>
            <m:rPr>
              <m:sty m:val="p"/>
            </m:rPr>
            <m:t>−</m:t>
          </m:r>
          <m:r>
            <m:rPr>
              <m:sty m:val="bi"/>
            </m:rPr>
            <m:t>K</m:t>
          </m:r>
          <m:r>
            <m:rPr>
              <m:sty m:val="p"/>
            </m:rPr>
            <m:t>∇</m:t>
          </m:r>
          <m:r>
            <m:t>h</m:t>
          </m:r>
          <m:r>
            <m:rPr>
              <m:sty m:val="p"/>
            </m:rPr>
            <m:t>=</m:t>
          </m:r>
          <m:r>
            <m:rPr>
              <m:sty m:val="p"/>
            </m:rPr>
            <m:t>−</m:t>
          </m:r>
          <m:r>
            <m:rPr>
              <m:sty m:val="bi"/>
            </m:rPr>
            <m:t>K</m:t>
          </m:r>
          <m:r>
            <m:rPr>
              <m:sty m:val="bi"/>
            </m:rPr>
            <m:t>J</m:t>
          </m:r>
        </m:oMath>
      </m:oMathPara>
    </w:p>
    <w:p>
      <w:pPr>
        <w:pStyle w:val="FirstParagraph"/>
      </w:pPr>
      <w:r>
        <w:rPr>
          <w:rFonts w:hint="eastAsia"/>
        </w:rPr>
        <w:t xml:space="preserve">式中，</w:t>
      </w:r>
      <m:oMath>
        <m:r>
          <m:t>h</m:t>
        </m:r>
      </m:oMath>
      <w:r>
        <w:t xml:space="preserve"> </w:t>
      </w:r>
      <w:r>
        <w:rPr>
          <w:rFonts w:hint="eastAsia"/>
        </w:rPr>
        <w:t xml:space="preserve">为总水头（Total</w:t>
      </w:r>
      <w:r>
        <w:t xml:space="preserve"> </w:t>
      </w:r>
      <w:r>
        <w:rPr>
          <w:rFonts w:hint="eastAsia"/>
        </w:rPr>
        <w:t xml:space="preserve">Head），定义为</w:t>
      </w:r>
      <w:r>
        <w:t xml:space="preserve"> </w:t>
      </w:r>
      <m:oMath>
        <m:r>
          <m:t>h</m:t>
        </m:r>
        <m:r>
          <m:rPr>
            <m:sty m:val="p"/>
          </m:rPr>
          <m:t>=</m:t>
        </m:r>
        <m:f>
          <m:fPr>
            <m:type m:val="bar"/>
          </m:fPr>
          <m:num>
            <m:r>
              <m:t>p</m:t>
            </m:r>
          </m:num>
          <m:den>
            <m:sSub>
              <m:e>
                <m:r>
                  <m:t>ρ</m:t>
                </m:r>
              </m:e>
              <m:sub>
                <m:r>
                  <m:t>w</m:t>
                </m:r>
              </m:sub>
            </m:sSub>
            <m:r>
              <m:t>g</m:t>
            </m:r>
          </m:den>
        </m:f>
        <m:r>
          <m:rPr>
            <m:sty m:val="p"/>
          </m:rPr>
          <m:t>+</m:t>
        </m:r>
        <m:r>
          <m:t>z</m:t>
        </m:r>
      </m:oMath>
      <w:r>
        <w:rPr>
          <w:rFonts w:hint="eastAsia"/>
        </w:rPr>
        <w:t xml:space="preserve">，代表单位重量水体所具有的总机械能，由压力水头</w:t>
      </w:r>
      <w:r>
        <w:t xml:space="preserve"> </w:t>
      </w:r>
      <m:oMath>
        <m:f>
          <m:fPr>
            <m:type m:val="bar"/>
          </m:fPr>
          <m:num>
            <m:r>
              <m:t>p</m:t>
            </m:r>
          </m:num>
          <m:den>
            <m:sSub>
              <m:e>
                <m:r>
                  <m:t>ρ</m:t>
                </m:r>
              </m:e>
              <m:sub>
                <m:r>
                  <m:t>w</m:t>
                </m:r>
              </m:sub>
            </m:sSub>
            <m:r>
              <m:t>g</m:t>
            </m:r>
          </m:den>
        </m:f>
      </m:oMath>
      <w:r>
        <w:rPr>
          <w:rFonts w:hint="eastAsia"/>
        </w:rPr>
        <w:t xml:space="preserve">（</w:t>
      </w:r>
      <m:oMath>
        <m:r>
          <m:t>p</m:t>
        </m:r>
      </m:oMath>
      <w:r>
        <w:rPr>
          <w:rFonts w:hint="eastAsia"/>
        </w:rPr>
        <w:t xml:space="preserve">为孔隙水压，</w:t>
      </w:r>
      <m:oMath>
        <m:sSub>
          <m:e>
            <m:r>
              <m:t>ρ</m:t>
            </m:r>
          </m:e>
          <m:sub>
            <m:r>
              <m:t>w</m:t>
            </m:r>
          </m:sub>
        </m:sSub>
      </m:oMath>
      <w:r>
        <w:rPr>
          <w:rFonts w:hint="eastAsia"/>
        </w:rPr>
        <w:t xml:space="preserve">为水的密度）和位置水头</w:t>
      </w:r>
      <w:r>
        <w:t xml:space="preserve"> </w:t>
      </w:r>
      <m:oMath>
        <m:r>
          <m:t>z</m:t>
        </m:r>
      </m:oMath>
      <w:r>
        <w:t xml:space="preserve"> </w:t>
      </w:r>
      <w:r>
        <w:rPr>
          <w:rFonts w:hint="eastAsia"/>
        </w:rPr>
        <w:t xml:space="preserve">组合而成，忽略了微小的动能水头；</w:t>
      </w:r>
      <m:oMath>
        <m:r>
          <m:rPr>
            <m:sty m:val="bi"/>
          </m:rPr>
          <m:t>K</m:t>
        </m:r>
      </m:oMath>
      <w:r>
        <w:t xml:space="preserve"> </w:t>
      </w:r>
      <w:r>
        <w:rPr>
          <w:rFonts w:hint="eastAsia"/>
        </w:rPr>
        <w:t xml:space="preserve">为渗透系数张量（二阶张量），表征多孔介质宏观透水能力的三维各向异性特征。对于均质各向同性介质，张量</w:t>
      </w:r>
      <w:r>
        <w:t xml:space="preserve"> </w:t>
      </w:r>
      <m:oMath>
        <m:r>
          <m:rPr>
            <m:sty m:val="bi"/>
          </m:rPr>
          <m:t>K</m:t>
        </m:r>
      </m:oMath>
      <w:r>
        <w:t xml:space="preserve"> </w:t>
      </w:r>
      <w:r>
        <w:rPr>
          <w:rFonts w:hint="eastAsia"/>
        </w:rPr>
        <w:t xml:space="preserve">可简化为标量常数</w:t>
      </w:r>
      <w:r>
        <w:t xml:space="preserve"> </w:t>
      </w:r>
      <m:oMath>
        <m:r>
          <m:t>k</m:t>
        </m:r>
      </m:oMath>
      <w:r>
        <w:rPr>
          <w:rFonts w:hint="eastAsia"/>
        </w:rPr>
        <w:t xml:space="preserve">。当水力梯度非常大，雷诺数超出层流临界阈值时，渗流进入非线性流态，需引入Forchheimer方程或Ergun方程对达西定律进行二次方项修正。</w:t>
      </w:r>
    </w:p>
    <w:p>
      <w:pPr>
        <w:pStyle w:val="BodyText"/>
      </w:pPr>
      <w:r>
        <w:rPr>
          <w:rFonts w:hint="eastAsia"/>
        </w:rPr>
        <w:t xml:space="preserve">结合流体运动的连续性定理（质量守恒），考虑单位时间内穿过任意微元控制体积表面的净水流量，必须等于该微元体内由于介质骨架变形和流体本身可压缩性导致的水储存量的变化率。对于完全饱和的多孔介质，通过引入介质骨架可压缩系数</w:t>
      </w:r>
      <w:r>
        <w:t xml:space="preserve"> </w:t>
      </w:r>
      <m:oMath>
        <m:r>
          <m:t>α</m:t>
        </m:r>
      </m:oMath>
      <w:r>
        <w:t xml:space="preserve"> </w:t>
      </w:r>
      <w:r>
        <w:rPr>
          <w:rFonts w:hint="eastAsia"/>
        </w:rPr>
        <w:t xml:space="preserve">和水的弹性压缩系数</w:t>
      </w:r>
      <w:r>
        <w:t xml:space="preserve"> </w:t>
      </w:r>
      <m:oMath>
        <m:r>
          <m:t>β</m:t>
        </m:r>
      </m:oMath>
      <w:r>
        <w:rPr>
          <w:rFonts w:hint="eastAsia"/>
        </w:rPr>
        <w:t xml:space="preserve">，推导出三维非恒定渗流基本偏微分方程（Richards方程饱和简化形式）：</w:t>
      </w:r>
    </w:p>
    <w:p>
      <w:pPr>
        <w:pStyle w:val="BodyText"/>
      </w:pPr>
      <m:oMathPara>
        <m:oMathParaPr>
          <m:jc m:val="center"/>
        </m:oMathParaPr>
        <m:oMath>
          <m:f>
            <m:fPr>
              <m:type m:val="bar"/>
            </m:fPr>
            <m:num>
              <m:r>
                <m:rPr>
                  <m:sty m:val="p"/>
                </m:rPr>
                <m:t>∂</m:t>
              </m:r>
            </m:num>
            <m:den>
              <m:r>
                <m:rPr>
                  <m:sty m:val="p"/>
                </m:rPr>
                <m:t>∂</m:t>
              </m:r>
              <m:r>
                <m:t>x</m:t>
              </m:r>
            </m:den>
          </m:f>
          <m:d>
            <m:dPr>
              <m:begChr m:val="("/>
              <m:sepChr m:val=""/>
              <m:endChr m:val=")"/>
              <m:grow/>
            </m:dPr>
            <m:e>
              <m:sSub>
                <m:e>
                  <m:r>
                    <m:t>K</m:t>
                  </m:r>
                </m:e>
                <m:sub>
                  <m:r>
                    <m:t>x</m:t>
                  </m:r>
                </m:sub>
              </m:sSub>
              <m:f>
                <m:fPr>
                  <m:type m:val="bar"/>
                </m:fPr>
                <m:num>
                  <m:r>
                    <m:rPr>
                      <m:sty m:val="p"/>
                    </m:rPr>
                    <m:t>∂</m:t>
                  </m:r>
                  <m:r>
                    <m:t>h</m:t>
                  </m:r>
                </m:num>
                <m:den>
                  <m:r>
                    <m:rPr>
                      <m:sty m:val="p"/>
                    </m:rPr>
                    <m:t>∂</m:t>
                  </m:r>
                  <m:r>
                    <m:t>x</m:t>
                  </m:r>
                </m:den>
              </m:f>
            </m:e>
          </m:d>
          <m:r>
            <m:rPr>
              <m:sty m:val="p"/>
            </m:rPr>
            <m:t>+</m:t>
          </m:r>
          <m:f>
            <m:fPr>
              <m:type m:val="bar"/>
            </m:fPr>
            <m:num>
              <m:r>
                <m:rPr>
                  <m:sty m:val="p"/>
                </m:rPr>
                <m:t>∂</m:t>
              </m:r>
            </m:num>
            <m:den>
              <m:r>
                <m:rPr>
                  <m:sty m:val="p"/>
                </m:rPr>
                <m:t>∂</m:t>
              </m:r>
              <m:r>
                <m:t>y</m:t>
              </m:r>
            </m:den>
          </m:f>
          <m:d>
            <m:dPr>
              <m:begChr m:val="("/>
              <m:sepChr m:val=""/>
              <m:endChr m:val=")"/>
              <m:grow/>
            </m:dPr>
            <m:e>
              <m:sSub>
                <m:e>
                  <m:r>
                    <m:t>K</m:t>
                  </m:r>
                </m:e>
                <m:sub>
                  <m:r>
                    <m:t>y</m:t>
                  </m:r>
                </m:sub>
              </m:sSub>
              <m:f>
                <m:fPr>
                  <m:type m:val="bar"/>
                </m:fPr>
                <m:num>
                  <m:r>
                    <m:rPr>
                      <m:sty m:val="p"/>
                    </m:rPr>
                    <m:t>∂</m:t>
                  </m:r>
                  <m:r>
                    <m:t>h</m:t>
                  </m:r>
                </m:num>
                <m:den>
                  <m:r>
                    <m:rPr>
                      <m:sty m:val="p"/>
                    </m:rPr>
                    <m:t>∂</m:t>
                  </m:r>
                  <m:r>
                    <m:t>y</m:t>
                  </m:r>
                </m:den>
              </m:f>
            </m:e>
          </m:d>
          <m:r>
            <m:rPr>
              <m:sty m:val="p"/>
            </m:rPr>
            <m:t>+</m:t>
          </m:r>
          <m:f>
            <m:fPr>
              <m:type m:val="bar"/>
            </m:fPr>
            <m:num>
              <m:r>
                <m:rPr>
                  <m:sty m:val="p"/>
                </m:rPr>
                <m:t>∂</m:t>
              </m:r>
            </m:num>
            <m:den>
              <m:r>
                <m:rPr>
                  <m:sty m:val="p"/>
                </m:rPr>
                <m:t>∂</m:t>
              </m:r>
              <m:r>
                <m:t>z</m:t>
              </m:r>
            </m:den>
          </m:f>
          <m:d>
            <m:dPr>
              <m:begChr m:val="("/>
              <m:sepChr m:val=""/>
              <m:endChr m:val=")"/>
              <m:grow/>
            </m:dPr>
            <m:e>
              <m:sSub>
                <m:e>
                  <m:r>
                    <m:t>K</m:t>
                  </m:r>
                </m:e>
                <m:sub>
                  <m:r>
                    <m:t>z</m:t>
                  </m:r>
                </m:sub>
              </m:sSub>
              <m:f>
                <m:fPr>
                  <m:type m:val="bar"/>
                </m:fPr>
                <m:num>
                  <m:r>
                    <m:rPr>
                      <m:sty m:val="p"/>
                    </m:rPr>
                    <m:t>∂</m:t>
                  </m:r>
                  <m:r>
                    <m:t>h</m:t>
                  </m:r>
                </m:num>
                <m:den>
                  <m:r>
                    <m:rPr>
                      <m:sty m:val="p"/>
                    </m:rPr>
                    <m:t>∂</m:t>
                  </m:r>
                  <m:r>
                    <m:t>z</m:t>
                  </m:r>
                </m:den>
              </m:f>
            </m:e>
          </m:d>
          <m:r>
            <m:rPr>
              <m:sty m:val="p"/>
            </m:rPr>
            <m:t>+</m:t>
          </m:r>
          <m:sSub>
            <m:e>
              <m:r>
                <m:t>Q</m:t>
              </m:r>
            </m:e>
            <m:sub>
              <m:r>
                <m:t>w</m:t>
              </m:r>
            </m:sub>
          </m:sSub>
          <m:r>
            <m:rPr>
              <m:sty m:val="p"/>
            </m:rPr>
            <m:t>=</m:t>
          </m:r>
          <m:sSub>
            <m:e>
              <m:r>
                <m:t>S</m:t>
              </m:r>
            </m:e>
            <m:sub>
              <m:r>
                <m:t>s</m:t>
              </m:r>
            </m:sub>
          </m:sSub>
          <m:f>
            <m:fPr>
              <m:type m:val="bar"/>
            </m:fPr>
            <m:num>
              <m:r>
                <m:rPr>
                  <m:sty m:val="p"/>
                </m:rPr>
                <m:t>∂</m:t>
              </m:r>
              <m:r>
                <m:t>h</m:t>
              </m:r>
            </m:num>
            <m:den>
              <m:r>
                <m:rPr>
                  <m:sty m:val="p"/>
                </m:rPr>
                <m:t>∂</m:t>
              </m:r>
              <m:r>
                <m:t>t</m:t>
              </m:r>
            </m:den>
          </m:f>
        </m:oMath>
      </m:oMathPara>
    </w:p>
    <w:p>
      <w:pPr>
        <w:pStyle w:val="FirstParagraph"/>
      </w:pPr>
      <w:r>
        <w:rPr>
          <w:rFonts w:hint="eastAsia"/>
        </w:rPr>
        <w:t xml:space="preserve">写成张量算子形式为：</w:t>
      </w:r>
    </w:p>
    <w:p>
      <w:pPr>
        <w:pStyle w:val="BodyText"/>
      </w:pPr>
      <m:oMathPara>
        <m:oMathParaPr>
          <m:jc m:val="center"/>
        </m:oMathParaPr>
        <m:oMath>
          <m:r>
            <m:rPr>
              <m:sty m:val="p"/>
            </m:rPr>
            <m:t>∇</m:t>
          </m:r>
          <m:r>
            <m:rPr>
              <m:sty m:val="p"/>
            </m:rPr>
            <m:t>⋅</m:t>
          </m:r>
          <m:r>
            <m:rPr>
              <m:sty m:val="p"/>
            </m:rPr>
            <m:t>(</m:t>
          </m:r>
          <m:r>
            <m:rPr>
              <m:sty m:val="bi"/>
            </m:rPr>
            <m:t>K</m:t>
          </m:r>
          <m:r>
            <m:rPr>
              <m:sty m:val="p"/>
            </m:rPr>
            <m:t>∇</m:t>
          </m:r>
          <m:r>
            <m:t>h</m:t>
          </m:r>
          <m:r>
            <m:rPr>
              <m:sty m:val="p"/>
            </m:rPr>
            <m:t>)</m:t>
          </m:r>
          <m:r>
            <m:rPr>
              <m:sty m:val="p"/>
            </m:rPr>
            <m:t>+</m:t>
          </m:r>
          <m:sSub>
            <m:e>
              <m:r>
                <m:t>Q</m:t>
              </m:r>
            </m:e>
            <m:sub>
              <m:r>
                <m:t>w</m:t>
              </m:r>
            </m:sub>
          </m:sSub>
          <m:r>
            <m:rPr>
              <m:sty m:val="p"/>
            </m:rPr>
            <m:t>=</m:t>
          </m:r>
          <m:sSub>
            <m:e>
              <m:r>
                <m:t>S</m:t>
              </m:r>
            </m:e>
            <m:sub>
              <m:r>
                <m:t>s</m:t>
              </m:r>
            </m:sub>
          </m:sSub>
          <m:f>
            <m:fPr>
              <m:type m:val="bar"/>
            </m:fPr>
            <m:num>
              <m:r>
                <m:rPr>
                  <m:sty m:val="p"/>
                </m:rPr>
                <m:t>∂</m:t>
              </m:r>
              <m:r>
                <m:t>h</m:t>
              </m:r>
            </m:num>
            <m:den>
              <m:r>
                <m:rPr>
                  <m:sty m:val="p"/>
                </m:rPr>
                <m:t>∂</m:t>
              </m:r>
              <m:r>
                <m:t>t</m:t>
              </m:r>
            </m:den>
          </m:f>
        </m:oMath>
      </m:oMathPara>
    </w:p>
    <w:p>
      <w:pPr>
        <w:pStyle w:val="FirstParagraph"/>
      </w:pPr>
      <w:r>
        <w:rPr>
          <w:rFonts w:hint="eastAsia"/>
        </w:rPr>
        <w:t xml:space="preserve">式中，</w:t>
      </w:r>
      <m:oMath>
        <m:sSub>
          <m:e>
            <m:r>
              <m:t>Q</m:t>
            </m:r>
          </m:e>
          <m:sub>
            <m:r>
              <m:t>w</m:t>
            </m:r>
          </m:sub>
        </m:sSub>
      </m:oMath>
      <w:r>
        <w:t xml:space="preserve"> </w:t>
      </w:r>
      <w:r>
        <w:rPr>
          <w:rFonts w:hint="eastAsia"/>
        </w:rPr>
        <w:t xml:space="preserve">为单位体积介质内的源汇项（例如人工抽水孔、注水孔的流量源）；</w:t>
      </w:r>
      <m:oMath>
        <m:r>
          <m:t>t</m:t>
        </m:r>
      </m:oMath>
      <w:r>
        <w:t xml:space="preserve"> </w:t>
      </w:r>
      <w:r>
        <w:rPr>
          <w:rFonts w:hint="eastAsia"/>
        </w:rPr>
        <w:t xml:space="preserve">为时间变量；</w:t>
      </w:r>
      <m:oMath>
        <m:sSub>
          <m:e>
            <m:r>
              <m:t>S</m:t>
            </m:r>
          </m:e>
          <m:sub>
            <m:r>
              <m:t>s</m:t>
            </m:r>
          </m:sub>
        </m:sSub>
      </m:oMath>
      <w:r>
        <w:t xml:space="preserve"> </w:t>
      </w:r>
      <w:r>
        <w:rPr>
          <w:rFonts w:hint="eastAsia"/>
        </w:rPr>
        <w:t xml:space="preserve">为比贮水率（Specific</w:t>
      </w:r>
      <w:r>
        <w:t xml:space="preserve"> </w:t>
      </w:r>
      <w:r>
        <w:rPr>
          <w:rFonts w:hint="eastAsia"/>
        </w:rPr>
        <w:t xml:space="preserve">Storage），定义为在孔隙水头下降单位高度时，由于多孔介质骨架弹性回弹和水体积膨胀，从单位体积饱和多孔介质中释放出来的水体积。其解析表达式为</w:t>
      </w:r>
      <w:r>
        <w:t xml:space="preserve"> </w:t>
      </w:r>
      <m:oMath>
        <m:sSub>
          <m:e>
            <m:r>
              <m:t>S</m:t>
            </m:r>
          </m:e>
          <m:sub>
            <m:r>
              <m:t>s</m:t>
            </m:r>
          </m:sub>
        </m:sSub>
        <m:r>
          <m:rPr>
            <m:sty m:val="p"/>
          </m:rPr>
          <m:t>=</m:t>
        </m:r>
        <m:sSub>
          <m:e>
            <m:r>
              <m:t>ρ</m:t>
            </m:r>
          </m:e>
          <m:sub>
            <m:r>
              <m:t>w</m:t>
            </m:r>
          </m:sub>
        </m:sSub>
        <m:r>
          <m:t>g</m:t>
        </m:r>
        <m:r>
          <m:rPr>
            <m:sty m:val="p"/>
          </m:rPr>
          <m:t>(</m:t>
        </m:r>
        <m:r>
          <m:t>α</m:t>
        </m:r>
        <m:r>
          <m:rPr>
            <m:sty m:val="p"/>
          </m:rPr>
          <m:t>+</m:t>
        </m:r>
        <m:r>
          <m:t>n</m:t>
        </m:r>
        <m:r>
          <m:t>β</m:t>
        </m:r>
        <m:r>
          <m:rPr>
            <m:sty m:val="p"/>
          </m:rPr>
          <m:t>)</m:t>
        </m:r>
      </m:oMath>
      <w:r>
        <w:rPr>
          <w:rFonts w:hint="eastAsia"/>
        </w:rPr>
        <w:t xml:space="preserve">，其中</w:t>
      </w:r>
      <w:r>
        <w:t xml:space="preserve"> </w:t>
      </w:r>
      <m:oMath>
        <m:r>
          <m:t>n</m:t>
        </m:r>
      </m:oMath>
      <w:r>
        <w:t xml:space="preserve"> </w:t>
      </w:r>
      <w:r>
        <w:rPr>
          <w:rFonts w:hint="eastAsia"/>
        </w:rPr>
        <w:t xml:space="preserve">为孔隙率。若边界条件不随时间改变，流场达到动态平衡，即</w:t>
      </w:r>
      <w:r>
        <w:t xml:space="preserve"> </w:t>
      </w:r>
      <m:oMath>
        <m:f>
          <m:fPr>
            <m:type m:val="bar"/>
          </m:fPr>
          <m:num>
            <m:r>
              <m:rPr>
                <m:sty m:val="p"/>
              </m:rPr>
              <m:t>∂</m:t>
            </m:r>
            <m:r>
              <m:t>h</m:t>
            </m:r>
          </m:num>
          <m:den>
            <m:r>
              <m:rPr>
                <m:sty m:val="p"/>
              </m:rPr>
              <m:t>∂</m:t>
            </m:r>
            <m:r>
              <m:t>t</m:t>
            </m:r>
          </m:den>
        </m:f>
        <m:r>
          <m:rPr>
            <m:sty m:val="p"/>
          </m:rPr>
          <m:t>=</m:t>
        </m:r>
        <m:r>
          <m:t>0</m:t>
        </m:r>
      </m:oMath>
      <w:r>
        <w:rPr>
          <w:rFonts w:hint="eastAsia"/>
        </w:rPr>
        <w:t xml:space="preserve">，上式退化为描述恒定渗流状态的拉普拉斯方程（无源项）或泊松方程（有源项）。这构成了大坝各类渗流场分析及渗控设计的最核心数学物理根基。</w:t>
      </w:r>
    </w:p>
    <w:bookmarkEnd w:id="11"/>
    <w:bookmarkStart w:id="12" w:name="异常渗流物理识别机制"/>
    <w:p>
      <w:pPr>
        <w:pStyle w:val="Heading3"/>
      </w:pPr>
      <w:r>
        <w:rPr>
          <w:rStyle w:val="SectionNumber"/>
        </w:rPr>
        <w:t xml:space="preserve">1.2.3</w:t>
      </w:r>
      <w:r>
        <w:tab/>
      </w:r>
      <w:r>
        <w:t xml:space="preserve">2.1.3 </w:t>
      </w:r>
      <w:r>
        <w:rPr>
          <w:rFonts w:hint="eastAsia"/>
        </w:rPr>
        <w:t xml:space="preserve">异常渗流物理识别机制</w:t>
      </w:r>
    </w:p>
    <w:p>
      <w:pPr>
        <w:pStyle w:val="FirstParagraph"/>
      </w:pPr>
      <w:r>
        <w:rPr>
          <w:rFonts w:hint="eastAsia"/>
        </w:rPr>
        <w:t xml:space="preserve">工程运行期间的异常渗流行为，其宏观表象通常体现为部分测压管水头异常突升或突降、局部坝段渗流量发生非环境因素驱动的剧烈跃增，抑或渗漏水体发生浑浊、携带固体颗粒逸出。探究其物理致灾机制，本质上是因为局部防渗结构发生退化失效（诸如黏土心墙水力劈裂产生贯穿性裂缝、基础帷幕灌浆层受化学溶蚀导致防渗屏障降级），致使受损区域的多孔介质渗透系数</w:t>
      </w:r>
      <w:r>
        <w:t xml:space="preserve"> </w:t>
      </w:r>
      <m:oMath>
        <m:r>
          <m:rPr>
            <m:sty m:val="bi"/>
          </m:rPr>
          <m:t>K</m:t>
        </m:r>
      </m:oMath>
      <w:r>
        <w:t xml:space="preserve"> </w:t>
      </w:r>
      <w:r>
        <w:rPr>
          <w:rFonts w:hint="eastAsia"/>
        </w:rPr>
        <w:t xml:space="preserve">发生数量级跃变，甚至由多孔介质渗流演变为离散裂隙流或管道流。</w:t>
      </w:r>
    </w:p>
    <w:p>
      <w:pPr>
        <w:pStyle w:val="BodyText"/>
      </w:pPr>
      <w:r>
        <w:rPr>
          <w:rFonts w:hint="eastAsia"/>
        </w:rPr>
        <w:t xml:space="preserve">因此，异常渗流的识别理论框架本质上隶属于数学反演与模式识别范畴。系统基于有限的离散监测数据序列</w:t>
      </w:r>
      <w:r>
        <w:t xml:space="preserve"> </w:t>
      </w:r>
      <m:oMath>
        <m:sSup>
          <m:e>
            <m:r>
              <m:t>h</m:t>
            </m:r>
          </m:e>
          <m:sup>
            <m:r>
              <m:rPr>
                <m:sty m:val="p"/>
              </m:rPr>
              <m:t>*</m:t>
            </m:r>
          </m:sup>
        </m:sSup>
        <m:r>
          <m:rPr>
            <m:sty m:val="p"/>
          </m:rPr>
          <m:t>(</m:t>
        </m:r>
        <m:r>
          <m:t>t</m:t>
        </m:r>
        <m:r>
          <m:rPr>
            <m:sty m:val="p"/>
          </m:rPr>
          <m:t>)</m:t>
        </m:r>
      </m:oMath>
      <w:r>
        <w:t xml:space="preserve"> </w:t>
      </w:r>
      <w:r>
        <w:rPr>
          <w:rFonts w:hint="eastAsia"/>
        </w:rPr>
        <w:t xml:space="preserve">和</w:t>
      </w:r>
      <w:r>
        <w:t xml:space="preserve"> </w:t>
      </w:r>
      <m:oMath>
        <m:sSup>
          <m:e>
            <m:r>
              <m:t>Q</m:t>
            </m:r>
          </m:e>
          <m:sup>
            <m:r>
              <m:rPr>
                <m:sty m:val="p"/>
              </m:rPr>
              <m:t>*</m:t>
            </m:r>
          </m:sup>
        </m:sSup>
        <m:r>
          <m:rPr>
            <m:sty m:val="p"/>
          </m:rPr>
          <m:t>(</m:t>
        </m:r>
        <m:r>
          <m:t>t</m:t>
        </m:r>
        <m:r>
          <m:rPr>
            <m:sty m:val="p"/>
          </m:rPr>
          <m:t>)</m:t>
        </m:r>
      </m:oMath>
      <w:r>
        <w:rPr>
          <w:rFonts w:hint="eastAsia"/>
        </w:rPr>
        <w:t xml:space="preserve">，通过正向预测与实时观测残差的统计检验，识别出渗流控制方程中介质参数或边界条件的动态异常演化。当实测数据序列与基于初始健康状态模型输出的理论响应曲线之间存在显著背离，且这种背离超出环境噪声置信区间并呈现出不可逆的单调发展趋势时，即可触发异常渗流状态确诊机制。</w:t>
      </w:r>
    </w:p>
    <w:bookmarkEnd w:id="12"/>
    <w:bookmarkEnd w:id="13"/>
    <w:bookmarkStart w:id="17" w:name="数学建模与求解方法"/>
    <w:p>
      <w:pPr>
        <w:pStyle w:val="Heading2"/>
      </w:pPr>
      <w:r>
        <w:rPr>
          <w:rStyle w:val="SectionNumber"/>
        </w:rPr>
        <w:t xml:space="preserve">1.3</w:t>
      </w:r>
      <w:r>
        <w:tab/>
      </w:r>
      <w:r>
        <w:t xml:space="preserve">2.2 </w:t>
      </w:r>
      <w:r>
        <w:rPr>
          <w:rFonts w:hint="eastAsia"/>
        </w:rPr>
        <w:t xml:space="preserve">数学建模与求解方法</w:t>
      </w:r>
    </w:p>
    <w:p>
      <w:pPr>
        <w:pStyle w:val="FirstParagraph"/>
      </w:pPr>
      <w:r>
        <w:rPr>
          <w:rFonts w:hint="eastAsia"/>
        </w:rPr>
        <w:t xml:space="preserve">现代大型水利工程所在区域地质条件错综复杂，坝体填筑材料受碾压工艺影响，往往呈现出显著的空间异质性与各向异性。对于此类复杂求解域、非规则边界条件甚至包含非饱和渗流自由面（浸润线）的边值问题，传统解析数学方法（如保角映射法、流函数法）已无能为力。有限元方法（Finite</w:t>
      </w:r>
      <w:r>
        <w:t xml:space="preserve"> Element Method, </w:t>
      </w:r>
      <w:r>
        <w:rPr>
          <w:rFonts w:hint="eastAsia"/>
        </w:rPr>
        <w:t xml:space="preserve">FEM）凭借其强大的网格适应性和坚实的泛函分析数值逼近理论，成为对各类复杂渗流控制方程进行数值求解的最权威技术手段。</w:t>
      </w:r>
    </w:p>
    <w:bookmarkStart w:id="14" w:name="渗流有限元边值模型与伽辽金弱形式推导"/>
    <w:p>
      <w:pPr>
        <w:pStyle w:val="Heading3"/>
      </w:pPr>
      <w:r>
        <w:rPr>
          <w:rStyle w:val="SectionNumber"/>
        </w:rPr>
        <w:t xml:space="preserve">1.3.1</w:t>
      </w:r>
      <w:r>
        <w:tab/>
      </w:r>
      <w:r>
        <w:t xml:space="preserve">2.2.1 </w:t>
      </w:r>
      <w:r>
        <w:rPr>
          <w:rFonts w:hint="eastAsia"/>
        </w:rPr>
        <w:t xml:space="preserve">渗流有限元边值模型与伽辽金弱形式推导</w:t>
      </w:r>
    </w:p>
    <w:p>
      <w:pPr>
        <w:pStyle w:val="FirstParagraph"/>
      </w:pPr>
      <w:r>
        <w:rPr>
          <w:rFonts w:hint="eastAsia"/>
        </w:rPr>
        <w:t xml:space="preserve">假定大坝渗流求解域空间为</w:t>
      </w:r>
      <w:r>
        <w:t xml:space="preserve"> </w:t>
      </w:r>
      <m:oMath>
        <m:r>
          <m:rPr>
            <m:sty m:val="p"/>
          </m:rPr>
          <m:t>Ω</m:t>
        </m:r>
      </m:oMath>
      <w:r>
        <w:rPr>
          <w:rFonts w:hint="eastAsia"/>
        </w:rPr>
        <w:t xml:space="preserve">，其外边界总体边界包络线记为</w:t>
      </w:r>
      <w:r>
        <w:t xml:space="preserve"> </w:t>
      </w:r>
      <m:oMath>
        <m:r>
          <m:rPr>
            <m:sty m:val="p"/>
          </m:rPr>
          <m:t>Γ</m:t>
        </m:r>
      </m:oMath>
      <w:r>
        <w:rPr>
          <w:rFonts w:hint="eastAsia"/>
        </w:rPr>
        <w:t xml:space="preserve">。根据工程实际水力学条件，边界可明确划分为两类：已知水头的第一类边界条件（Dirichlet边界）</w:t>
      </w:r>
      <m:oMath>
        <m:sSub>
          <m:e>
            <m:r>
              <m:rPr>
                <m:sty m:val="p"/>
              </m:rPr>
              <m:t>Γ</m:t>
            </m:r>
          </m:e>
          <m:sub>
            <m:r>
              <m:t>1</m:t>
            </m:r>
          </m:sub>
        </m:sSub>
      </m:oMath>
      <w:r>
        <w:rPr>
          <w:rFonts w:hint="eastAsia"/>
        </w:rPr>
        <w:t xml:space="preserve">（如与库水直接接触的上游迎水面、与尾水相接的下游坡面）；以及已知法向流量的第二类边界条件（Neumann边界）</w:t>
      </w:r>
      <m:oMath>
        <m:sSub>
          <m:e>
            <m:r>
              <m:rPr>
                <m:sty m:val="p"/>
              </m:rPr>
              <m:t>Γ</m:t>
            </m:r>
          </m:e>
          <m:sub>
            <m:r>
              <m:t>2</m:t>
            </m:r>
          </m:sub>
        </m:sSub>
      </m:oMath>
      <w:r>
        <w:rPr>
          <w:rFonts w:hint="eastAsia"/>
        </w:rPr>
        <w:t xml:space="preserve">（如深部绝对不透水基岩底边界、内部人为设定的防渗隔水墙、下游干坡面渗流逸出面）。渗流物理过程的边值问题系统地表述如下：</w:t>
      </w:r>
    </w:p>
    <w:p>
      <w:pPr>
        <w:pStyle w:val="BodyText"/>
      </w:pPr>
      <m:oMathPara>
        <m:oMathParaPr>
          <m:jc m:val="center"/>
        </m:oMathParaPr>
        <m:oMath>
          <m:r>
            <m:rPr>
              <m:sty m:val="p"/>
            </m:rPr>
            <m:t>∇</m:t>
          </m:r>
          <m:r>
            <m:rPr>
              <m:sty m:val="p"/>
            </m:rPr>
            <m:t>⋅</m:t>
          </m:r>
          <m:r>
            <m:rPr>
              <m:sty m:val="p"/>
            </m:rPr>
            <m:t>(</m:t>
          </m:r>
          <m:r>
            <m:rPr>
              <m:sty m:val="bi"/>
            </m:rPr>
            <m:t>K</m:t>
          </m:r>
          <m:r>
            <m:rPr>
              <m:sty m:val="p"/>
            </m:rPr>
            <m:t>∇</m:t>
          </m:r>
          <m:r>
            <m:t>h</m:t>
          </m:r>
          <m:r>
            <m:rPr>
              <m:sty m:val="p"/>
            </m:rPr>
            <m:t>)</m:t>
          </m:r>
          <m:r>
            <m:rPr>
              <m:sty m:val="p"/>
            </m:rPr>
            <m:t>=</m:t>
          </m:r>
          <m:r>
            <m:t>0</m:t>
          </m:r>
          <m:r>
            <m:t> </m:t>
          </m:r>
          <m:r>
            <m:rPr>
              <m:nor/>
              <m:sty m:val="p"/>
            </m:rPr>
            <m:t>in </m:t>
          </m:r>
          <m:r>
            <m:rPr>
              <m:sty m:val="p"/>
            </m:rPr>
            <m:t>Ω</m:t>
          </m:r>
          <m:r>
            <m:t> </m:t>
          </m:r>
          <m:r>
            <m:rPr>
              <m:nor/>
              <m:sty m:val="p"/>
            </m:rPr>
            <m:t>(假设恒定无源)</m:t>
          </m:r>
        </m:oMath>
      </m:oMathPara>
    </w:p>
    <w:p>
      <w:pPr>
        <w:pStyle w:val="FirstParagraph"/>
      </w:pPr>
      <m:oMathPara>
        <m:oMathParaPr>
          <m:jc m:val="center"/>
        </m:oMathParaPr>
        <m:oMath>
          <m:r>
            <m:t>h</m:t>
          </m:r>
          <m:r>
            <m:rPr>
              <m:sty m:val="p"/>
            </m:rPr>
            <m:t>=</m:t>
          </m:r>
          <m:acc>
            <m:accPr>
              <m:chr m:val="‾"/>
            </m:accPr>
            <m:e>
              <m:r>
                <m:t>h</m:t>
              </m:r>
            </m:e>
          </m:acc>
          <m:r>
            <m:t> </m:t>
          </m:r>
          <m:r>
            <m:rPr>
              <m:nor/>
              <m:sty m:val="p"/>
            </m:rPr>
            <m:t>on </m:t>
          </m:r>
          <m:sSub>
            <m:e>
              <m:r>
                <m:rPr>
                  <m:sty m:val="p"/>
                </m:rPr>
                <m:t>Γ</m:t>
              </m:r>
            </m:e>
            <m:sub>
              <m:r>
                <m:t>1</m:t>
              </m:r>
            </m:sub>
          </m:sSub>
        </m:oMath>
      </m:oMathPara>
    </w:p>
    <w:p>
      <w:pPr>
        <w:pStyle w:val="FirstParagraph"/>
      </w:pPr>
      <m:oMathPara>
        <m:oMathParaPr>
          <m:jc m:val="center"/>
        </m:oMathParaPr>
        <m:oMath>
          <m:r>
            <m:rPr>
              <m:sty m:val="p"/>
            </m:rPr>
            <m:t>−</m:t>
          </m:r>
          <m:r>
            <m:rPr>
              <m:sty m:val="p"/>
            </m:rPr>
            <m:t>(</m:t>
          </m:r>
          <m:r>
            <m:rPr>
              <m:sty m:val="bi"/>
            </m:rPr>
            <m:t>K</m:t>
          </m:r>
          <m:r>
            <m:rPr>
              <m:sty m:val="p"/>
            </m:rPr>
            <m:t>∇</m:t>
          </m:r>
          <m:r>
            <m:t>h</m:t>
          </m:r>
          <m:r>
            <m:rPr>
              <m:sty m:val="p"/>
            </m:rPr>
            <m:t>)</m:t>
          </m:r>
          <m:r>
            <m:rPr>
              <m:sty m:val="p"/>
            </m:rPr>
            <m:t>⋅</m:t>
          </m:r>
          <m:r>
            <m:rPr>
              <m:sty m:val="bi"/>
            </m:rPr>
            <m:t>n</m:t>
          </m:r>
          <m:r>
            <m:rPr>
              <m:sty m:val="p"/>
            </m:rPr>
            <m:t>=</m:t>
          </m:r>
          <m:sSub>
            <m:e>
              <m:r>
                <m:t>q</m:t>
              </m:r>
            </m:e>
            <m:sub>
              <m:r>
                <m:t>n</m:t>
              </m:r>
            </m:sub>
          </m:sSub>
          <m:r>
            <m:t> </m:t>
          </m:r>
          <m:r>
            <m:rPr>
              <m:nor/>
              <m:sty m:val="p"/>
            </m:rPr>
            <m:t>on </m:t>
          </m:r>
          <m:sSub>
            <m:e>
              <m:r>
                <m:rPr>
                  <m:sty m:val="p"/>
                </m:rPr>
                <m:t>Γ</m:t>
              </m:r>
            </m:e>
            <m:sub>
              <m:r>
                <m:t>2</m:t>
              </m:r>
            </m:sub>
          </m:sSub>
        </m:oMath>
      </m:oMathPara>
    </w:p>
    <w:p>
      <w:pPr>
        <w:pStyle w:val="FirstParagraph"/>
      </w:pPr>
      <w:r>
        <w:rPr>
          <w:rFonts w:hint="eastAsia"/>
        </w:rPr>
        <w:t xml:space="preserve">式中，</w:t>
      </w:r>
      <m:oMath>
        <m:acc>
          <m:accPr>
            <m:chr m:val="‾"/>
          </m:accPr>
          <m:e>
            <m:r>
              <m:t>h</m:t>
            </m:r>
          </m:e>
        </m:acc>
      </m:oMath>
      <w:r>
        <w:t xml:space="preserve"> </w:t>
      </w:r>
      <w:r>
        <w:rPr>
          <w:rFonts w:hint="eastAsia"/>
        </w:rPr>
        <w:t xml:space="preserve">为给定的边界水头函数；</w:t>
      </w:r>
      <m:oMath>
        <m:r>
          <m:rPr>
            <m:sty m:val="bi"/>
          </m:rPr>
          <m:t>n</m:t>
        </m:r>
      </m:oMath>
      <w:r>
        <w:t xml:space="preserve"> </w:t>
      </w:r>
      <w:r>
        <w:rPr>
          <w:rFonts w:hint="eastAsia"/>
        </w:rPr>
        <w:t xml:space="preserve">为边界外法线方向的单位矢量；</w:t>
      </w:r>
      <m:oMath>
        <m:sSub>
          <m:e>
            <m:r>
              <m:t>q</m:t>
            </m:r>
          </m:e>
          <m:sub>
            <m:r>
              <m:t>n</m:t>
            </m:r>
          </m:sub>
        </m:sSub>
      </m:oMath>
      <w:r>
        <w:t xml:space="preserve"> </w:t>
      </w:r>
      <w:r>
        <w:rPr>
          <w:rFonts w:hint="eastAsia"/>
        </w:rPr>
        <w:t xml:space="preserve">为跨越边界的法向单宽流量（对于隔水边界</w:t>
      </w:r>
      <w:r>
        <w:t xml:space="preserve"> </w:t>
      </w:r>
      <m:oMath>
        <m:sSub>
          <m:e>
            <m:r>
              <m:t>q</m:t>
            </m:r>
          </m:e>
          <m:sub>
            <m:r>
              <m:t>n</m:t>
            </m:r>
          </m:sub>
        </m:sSub>
        <m:r>
          <m:rPr>
            <m:sty m:val="p"/>
          </m:rPr>
          <m:t>=</m:t>
        </m:r>
        <m:r>
          <m:t>0</m:t>
        </m:r>
      </m:oMath>
      <w:r>
        <w:rPr>
          <w:rFonts w:hint="eastAsia"/>
        </w:rPr>
        <w:t xml:space="preserve">）。</w:t>
      </w:r>
    </w:p>
    <w:p>
      <w:pPr>
        <w:pStyle w:val="BodyText"/>
      </w:pPr>
      <w:r>
        <w:rPr>
          <w:rFonts w:hint="eastAsia"/>
        </w:rPr>
        <w:t xml:space="preserve">为利用有限元法求解，需要将上述强形式偏微分方程转化为积分弱形式。采用伽辽金（Galerkin）加权残数法，引入满足齐次边界条件（在</w:t>
      </w:r>
      <w:r>
        <w:t xml:space="preserve"> </w:t>
      </w:r>
      <m:oMath>
        <m:sSub>
          <m:e>
            <m:r>
              <m:rPr>
                <m:sty m:val="p"/>
              </m:rPr>
              <m:t>Γ</m:t>
            </m:r>
          </m:e>
          <m:sub>
            <m:r>
              <m:t>1</m:t>
            </m:r>
          </m:sub>
        </m:sSub>
      </m:oMath>
      <w:r>
        <w:t xml:space="preserve"> </w:t>
      </w:r>
      <w:r>
        <w:rPr>
          <w:rFonts w:hint="eastAsia"/>
        </w:rPr>
        <w:t xml:space="preserve">上</w:t>
      </w:r>
      <w:r>
        <w:t xml:space="preserve"> </w:t>
      </w:r>
      <m:oMath>
        <m:r>
          <m:t>W</m:t>
        </m:r>
        <m:r>
          <m:rPr>
            <m:sty m:val="p"/>
          </m:rPr>
          <m:t>=</m:t>
        </m:r>
        <m:r>
          <m:t>0</m:t>
        </m:r>
      </m:oMath>
      <w:r>
        <w:rPr>
          <w:rFonts w:hint="eastAsia"/>
        </w:rPr>
        <w:t xml:space="preserve">）的任意足够光滑的权函数</w:t>
      </w:r>
      <w:r>
        <w:t xml:space="preserve"> </w:t>
      </w:r>
      <m:oMath>
        <m:r>
          <m:t>W</m:t>
        </m:r>
      </m:oMath>
      <w:r>
        <w:rPr>
          <w:rFonts w:hint="eastAsia"/>
        </w:rPr>
        <w:t xml:space="preserve">，对方程左右两端在整个区域</w:t>
      </w:r>
      <w:r>
        <w:t xml:space="preserve"> </w:t>
      </w:r>
      <m:oMath>
        <m:r>
          <m:rPr>
            <m:sty m:val="p"/>
          </m:rPr>
          <m:t>Ω</m:t>
        </m:r>
      </m:oMath>
      <w:r>
        <w:t xml:space="preserve"> </w:t>
      </w:r>
      <w:r>
        <w:rPr>
          <w:rFonts w:hint="eastAsia"/>
        </w:rPr>
        <w:t xml:space="preserve">内进行体积分，强令残差的加权积分为零：</w:t>
      </w:r>
    </w:p>
    <w:p>
      <w:pPr>
        <w:pStyle w:val="BodyText"/>
      </w:pPr>
      <m:oMathPara>
        <m:oMathParaPr>
          <m:jc m:val="center"/>
        </m:oMathParaPr>
        <m:oMath>
          <m:nary>
            <m:naryPr>
              <m:chr m:val="∭"/>
              <m:limLoc m:val="subSup"/>
              <m:subHide m:val="off"/>
              <m:supHide m:val="on"/>
            </m:naryPr>
            <m:sub>
              <m:r>
                <m:rPr>
                  <m:sty m:val="p"/>
                </m:rPr>
                <m:t>Ω</m:t>
              </m:r>
            </m:sub>
            <m:sup>
              <m:r>
                <m:t>​</m:t>
              </m:r>
            </m:sup>
            <m:e>
              <m:r>
                <m:t>W</m:t>
              </m:r>
            </m:e>
          </m:nary>
          <m:d>
            <m:dPr>
              <m:begChr m:val="["/>
              <m:sepChr m:val=""/>
              <m:endChr m:val="]"/>
              <m:grow/>
            </m:dPr>
            <m:e>
              <m:r>
                <m:rPr>
                  <m:sty m:val="p"/>
                </m:rPr>
                <m:t>∇</m:t>
              </m:r>
              <m:r>
                <m:rPr>
                  <m:sty m:val="p"/>
                </m:rPr>
                <m:t>⋅</m:t>
              </m:r>
              <m:r>
                <m:rPr>
                  <m:sty m:val="p"/>
                </m:rPr>
                <m:t>(</m:t>
              </m:r>
              <m:r>
                <m:rPr>
                  <m:sty m:val="bi"/>
                </m:rPr>
                <m:t>K</m:t>
              </m:r>
              <m:r>
                <m:rPr>
                  <m:sty m:val="p"/>
                </m:rPr>
                <m:t>∇</m:t>
              </m:r>
              <m:r>
                <m:t>h</m:t>
              </m:r>
              <m:r>
                <m:rPr>
                  <m:sty m:val="p"/>
                </m:rPr>
                <m:t>)</m:t>
              </m:r>
            </m:e>
          </m:d>
          <m:r>
            <m:t>d</m:t>
          </m:r>
          <m:r>
            <m:rPr>
              <m:sty m:val="p"/>
            </m:rPr>
            <m:t>Ω</m:t>
          </m:r>
          <m:r>
            <m:rPr>
              <m:sty m:val="p"/>
            </m:rPr>
            <m:t>=</m:t>
          </m:r>
          <m:r>
            <m:t>0</m:t>
          </m:r>
        </m:oMath>
      </m:oMathPara>
    </w:p>
    <w:p>
      <w:pPr>
        <w:pStyle w:val="FirstParagraph"/>
      </w:pPr>
      <w:r>
        <w:rPr>
          <w:rFonts w:hint="eastAsia"/>
        </w:rPr>
        <w:t xml:space="preserve">利用矢量分析中的散度定理和格林第一公式（Green’s</w:t>
      </w:r>
      <w:r>
        <w:t xml:space="preserve"> first </w:t>
      </w:r>
      <w:r>
        <w:rPr>
          <w:rFonts w:hint="eastAsia"/>
        </w:rPr>
        <w:t xml:space="preserve">identity）实施分部积分，从而将对未知函数</w:t>
      </w:r>
      <w:r>
        <w:t xml:space="preserve"> </w:t>
      </w:r>
      <m:oMath>
        <m:r>
          <m:t>h</m:t>
        </m:r>
      </m:oMath>
      <w:r>
        <w:t xml:space="preserve"> </w:t>
      </w:r>
      <w:r>
        <w:rPr>
          <w:rFonts w:hint="eastAsia"/>
        </w:rPr>
        <w:t xml:space="preserve">的二阶导数要求降低为一阶导数，并将部分体积分转化为面积分：</w:t>
      </w:r>
    </w:p>
    <w:p>
      <w:pPr>
        <w:pStyle w:val="BodyText"/>
      </w:pPr>
      <m:oMathPara>
        <m:oMathParaPr>
          <m:jc m:val="center"/>
        </m:oMathParaPr>
        <m:oMath>
          <m:r>
            <m:rPr>
              <m:sty m:val="p"/>
            </m:rPr>
            <m:t>−</m:t>
          </m:r>
          <m:nary>
            <m:naryPr>
              <m:chr m:val="∭"/>
              <m:limLoc m:val="subSup"/>
              <m:subHide m:val="off"/>
              <m:supHide m:val="on"/>
            </m:naryPr>
            <m:sub>
              <m:r>
                <m:rPr>
                  <m:sty m:val="p"/>
                </m:rPr>
                <m:t>Ω</m:t>
              </m:r>
            </m:sub>
            <m:sup>
              <m:r>
                <m:t>​</m:t>
              </m:r>
            </m:sup>
            <m:e>
              <m:r>
                <m:rPr>
                  <m:sty m:val="p"/>
                </m:rPr>
                <m:t>∇</m:t>
              </m:r>
            </m:e>
          </m:nary>
          <m:r>
            <m:t>W</m:t>
          </m:r>
          <m:r>
            <m:rPr>
              <m:sty m:val="p"/>
            </m:rPr>
            <m:t>⋅</m:t>
          </m:r>
          <m:r>
            <m:rPr>
              <m:sty m:val="p"/>
            </m:rPr>
            <m:t>(</m:t>
          </m:r>
          <m:r>
            <m:rPr>
              <m:sty m:val="bi"/>
            </m:rPr>
            <m:t>K</m:t>
          </m:r>
          <m:r>
            <m:rPr>
              <m:sty m:val="p"/>
            </m:rPr>
            <m:t>∇</m:t>
          </m:r>
          <m:r>
            <m:t>h</m:t>
          </m:r>
          <m:r>
            <m:rPr>
              <m:sty m:val="p"/>
            </m:rPr>
            <m:t>)</m:t>
          </m:r>
          <m:r>
            <m:t>d</m:t>
          </m:r>
          <m:r>
            <m:rPr>
              <m:sty m:val="p"/>
            </m:rPr>
            <m:t>Ω</m:t>
          </m:r>
          <m:r>
            <m:rPr>
              <m:sty m:val="p"/>
            </m:rPr>
            <m:t>+</m:t>
          </m:r>
          <m:nary>
            <m:naryPr>
              <m:chr m:val="∬"/>
              <m:limLoc m:val="subSup"/>
              <m:subHide m:val="off"/>
              <m:supHide m:val="on"/>
            </m:naryPr>
            <m:sub>
              <m:sSub>
                <m:e>
                  <m:r>
                    <m:rPr>
                      <m:sty m:val="p"/>
                    </m:rPr>
                    <m:t>Γ</m:t>
                  </m:r>
                </m:e>
                <m:sub>
                  <m:r>
                    <m:t>1</m:t>
                  </m:r>
                </m:sub>
              </m:sSub>
              <m:r>
                <m:rPr>
                  <m:sty m:val="p"/>
                </m:rPr>
                <m:t>∪</m:t>
              </m:r>
              <m:sSub>
                <m:e>
                  <m:r>
                    <m:rPr>
                      <m:sty m:val="p"/>
                    </m:rPr>
                    <m:t>Γ</m:t>
                  </m:r>
                </m:e>
                <m:sub>
                  <m:r>
                    <m:t>2</m:t>
                  </m:r>
                </m:sub>
              </m:sSub>
            </m:sub>
            <m:sup>
              <m:r>
                <m:t>​</m:t>
              </m:r>
            </m:sup>
            <m:e>
              <m:r>
                <m:t>W</m:t>
              </m:r>
            </m:e>
          </m:nary>
          <m:r>
            <m:rPr>
              <m:sty m:val="p"/>
            </m:rPr>
            <m:t>(</m:t>
          </m:r>
          <m:r>
            <m:rPr>
              <m:sty m:val="bi"/>
            </m:rPr>
            <m:t>K</m:t>
          </m:r>
          <m:r>
            <m:rPr>
              <m:sty m:val="p"/>
            </m:rPr>
            <m:t>∇</m:t>
          </m:r>
          <m:r>
            <m:t>h</m:t>
          </m:r>
          <m:r>
            <m:rPr>
              <m:sty m:val="p"/>
            </m:rPr>
            <m:t>)</m:t>
          </m:r>
          <m:r>
            <m:rPr>
              <m:sty m:val="p"/>
            </m:rPr>
            <m:t>⋅</m:t>
          </m:r>
          <m:r>
            <m:rPr>
              <m:sty m:val="bi"/>
            </m:rPr>
            <m:t>n</m:t>
          </m:r>
          <m:r>
            <m:t>d</m:t>
          </m:r>
          <m:r>
            <m:rPr>
              <m:sty m:val="p"/>
            </m:rPr>
            <m:t>Γ</m:t>
          </m:r>
          <m:r>
            <m:rPr>
              <m:sty m:val="p"/>
            </m:rPr>
            <m:t>=</m:t>
          </m:r>
          <m:r>
            <m:t>0</m:t>
          </m:r>
        </m:oMath>
      </m:oMathPara>
    </w:p>
    <w:p>
      <w:pPr>
        <w:pStyle w:val="FirstParagraph"/>
      </w:pPr>
      <w:r>
        <w:rPr>
          <w:rFonts w:hint="eastAsia"/>
        </w:rPr>
        <w:t xml:space="preserve">鉴于权函数在</w:t>
      </w:r>
      <w:r>
        <w:t xml:space="preserve"> </w:t>
      </w:r>
      <m:oMath>
        <m:sSub>
          <m:e>
            <m:r>
              <m:rPr>
                <m:sty m:val="p"/>
              </m:rPr>
              <m:t>Γ</m:t>
            </m:r>
          </m:e>
          <m:sub>
            <m:r>
              <m:t>1</m:t>
            </m:r>
          </m:sub>
        </m:sSub>
      </m:oMath>
      <w:r>
        <w:t xml:space="preserve"> </w:t>
      </w:r>
      <w:r>
        <w:rPr>
          <w:rFonts w:hint="eastAsia"/>
        </w:rPr>
        <w:t xml:space="preserve">上恒定取零，面积分项仅保留</w:t>
      </w:r>
      <w:r>
        <w:t xml:space="preserve"> </w:t>
      </w:r>
      <m:oMath>
        <m:sSub>
          <m:e>
            <m:r>
              <m:rPr>
                <m:sty m:val="p"/>
              </m:rPr>
              <m:t>Γ</m:t>
            </m:r>
          </m:e>
          <m:sub>
            <m:r>
              <m:t>2</m:t>
            </m:r>
          </m:sub>
        </m:sSub>
      </m:oMath>
      <w:r>
        <w:t xml:space="preserve"> </w:t>
      </w:r>
      <w:r>
        <w:rPr>
          <w:rFonts w:hint="eastAsia"/>
        </w:rPr>
        <w:t xml:space="preserve">边界。将第二类流量边界条件代入，即可获得渗流问题严格的变分弱形式方程：</w:t>
      </w:r>
    </w:p>
    <w:p>
      <w:pPr>
        <w:pStyle w:val="BodyText"/>
      </w:pPr>
      <m:oMathPara>
        <m:oMathParaPr>
          <m:jc m:val="center"/>
        </m:oMathParaPr>
        <m:oMath>
          <m:nary>
            <m:naryPr>
              <m:chr m:val="∭"/>
              <m:limLoc m:val="subSup"/>
              <m:subHide m:val="off"/>
              <m:supHide m:val="on"/>
            </m:naryPr>
            <m:sub>
              <m:r>
                <m:rPr>
                  <m:sty m:val="p"/>
                </m:rPr>
                <m:t>Ω</m:t>
              </m:r>
            </m:sub>
            <m:sup>
              <m:r>
                <m:t>​</m:t>
              </m:r>
            </m:sup>
            <m:e>
              <m:r>
                <m:rPr>
                  <m:sty m:val="p"/>
                </m:rPr>
                <m:t>∇</m:t>
              </m:r>
            </m:e>
          </m:nary>
          <m:r>
            <m:t>W</m:t>
          </m:r>
          <m:r>
            <m:rPr>
              <m:sty m:val="p"/>
            </m:rPr>
            <m:t>⋅</m:t>
          </m:r>
          <m:r>
            <m:rPr>
              <m:sty m:val="p"/>
            </m:rPr>
            <m:t>(</m:t>
          </m:r>
          <m:r>
            <m:rPr>
              <m:sty m:val="bi"/>
            </m:rPr>
            <m:t>K</m:t>
          </m:r>
          <m:r>
            <m:rPr>
              <m:sty m:val="p"/>
            </m:rPr>
            <m:t>∇</m:t>
          </m:r>
          <m:r>
            <m:t>h</m:t>
          </m:r>
          <m:r>
            <m:rPr>
              <m:sty m:val="p"/>
            </m:rPr>
            <m:t>)</m:t>
          </m:r>
          <m:r>
            <m:t>d</m:t>
          </m:r>
          <m:r>
            <m:rPr>
              <m:sty m:val="p"/>
            </m:rPr>
            <m:t>Ω</m:t>
          </m:r>
          <m:r>
            <m:rPr>
              <m:sty m:val="p"/>
            </m:rPr>
            <m:t>+</m:t>
          </m:r>
          <m:nary>
            <m:naryPr>
              <m:chr m:val="∬"/>
              <m:limLoc m:val="subSup"/>
              <m:subHide m:val="off"/>
              <m:supHide m:val="on"/>
            </m:naryPr>
            <m:sub>
              <m:sSub>
                <m:e>
                  <m:r>
                    <m:rPr>
                      <m:sty m:val="p"/>
                    </m:rPr>
                    <m:t>Γ</m:t>
                  </m:r>
                </m:e>
                <m:sub>
                  <m:r>
                    <m:t>2</m:t>
                  </m:r>
                </m:sub>
              </m:sSub>
            </m:sub>
            <m:sup>
              <m:r>
                <m:t>​</m:t>
              </m:r>
            </m:sup>
            <m:e>
              <m:r>
                <m:t>W</m:t>
              </m:r>
            </m:e>
          </m:nary>
          <m:sSub>
            <m:e>
              <m:r>
                <m:t>q</m:t>
              </m:r>
            </m:e>
            <m:sub>
              <m:r>
                <m:t>n</m:t>
              </m:r>
            </m:sub>
          </m:sSub>
          <m:r>
            <m:t>d</m:t>
          </m:r>
          <m:r>
            <m:rPr>
              <m:sty m:val="p"/>
            </m:rPr>
            <m:t>Γ</m:t>
          </m:r>
          <m:r>
            <m:rPr>
              <m:sty m:val="p"/>
            </m:rPr>
            <m:t>=</m:t>
          </m:r>
          <m:r>
            <m:t>0</m:t>
          </m:r>
        </m:oMath>
      </m:oMathPara>
    </w:p>
    <w:bookmarkEnd w:id="14"/>
    <w:bookmarkStart w:id="15" w:name="空间域离散化与总体矩阵系统组装"/>
    <w:p>
      <w:pPr>
        <w:pStyle w:val="Heading3"/>
      </w:pPr>
      <w:r>
        <w:rPr>
          <w:rStyle w:val="SectionNumber"/>
        </w:rPr>
        <w:t xml:space="preserve">1.3.2</w:t>
      </w:r>
      <w:r>
        <w:tab/>
      </w:r>
      <w:r>
        <w:t xml:space="preserve">2.2.2 </w:t>
      </w:r>
      <w:r>
        <w:rPr>
          <w:rFonts w:hint="eastAsia"/>
        </w:rPr>
        <w:t xml:space="preserve">空间域离散化与总体矩阵系统组装</w:t>
      </w:r>
    </w:p>
    <w:p>
      <w:pPr>
        <w:pStyle w:val="FirstParagraph"/>
      </w:pPr>
      <w:r>
        <w:rPr>
          <w:rFonts w:hint="eastAsia"/>
        </w:rPr>
        <w:t xml:space="preserve">有限元法的核心步骤是将连续求解域</w:t>
      </w:r>
      <w:r>
        <w:t xml:space="preserve"> </w:t>
      </w:r>
      <m:oMath>
        <m:r>
          <m:rPr>
            <m:sty m:val="p"/>
          </m:rPr>
          <m:t>Ω</m:t>
        </m:r>
      </m:oMath>
      <w:r>
        <w:t xml:space="preserve"> </w:t>
      </w:r>
      <w:r>
        <w:rPr>
          <w:rFonts w:hint="eastAsia"/>
        </w:rPr>
        <w:t xml:space="preserve">离散化为由有限个互不重叠的小单元（如三角形、四边形或三维四面体、六面体单元）相互连接而成的网格系统。设单个单元包含特定数量的节点，其节点水头待求列向量记为</w:t>
      </w:r>
      <w:r>
        <w:t xml:space="preserve"> </w:t>
      </w:r>
      <m:oMath>
        <m:sSup>
          <m:e>
            <m:r>
              <m:rPr>
                <m:sty m:val="bi"/>
              </m:rPr>
              <m:t>H</m:t>
            </m:r>
          </m:e>
          <m:sup>
            <m:r>
              <m:t>e</m:t>
            </m:r>
          </m:sup>
        </m:sSup>
      </m:oMath>
      <w:r>
        <w:rPr>
          <w:rFonts w:hint="eastAsia"/>
        </w:rPr>
        <w:t xml:space="preserve">。在单元内部任意空间点，未知水头变量可由各节点水头变量与对应的形函数矩阵</w:t>
      </w:r>
      <w:r>
        <w:t xml:space="preserve"> </w:t>
      </w:r>
      <m:oMath>
        <m:r>
          <m:rPr>
            <m:sty m:val="bi"/>
          </m:rPr>
          <m:t>N</m:t>
        </m:r>
      </m:oMath>
      <w:r>
        <w:t xml:space="preserve"> </w:t>
      </w:r>
      <w:r>
        <w:rPr>
          <w:rFonts w:hint="eastAsia"/>
        </w:rPr>
        <w:t xml:space="preserve">组合插值逼近：</w:t>
      </w:r>
    </w:p>
    <w:p>
      <w:pPr>
        <w:pStyle w:val="BodyText"/>
      </w:pPr>
      <m:oMathPara>
        <m:oMathParaPr>
          <m:jc m:val="center"/>
        </m:oMathParaPr>
        <m:oMath>
          <m:r>
            <m:t>h</m:t>
          </m:r>
          <m:r>
            <m:rPr>
              <m:sty m:val="p"/>
            </m:rPr>
            <m:t>(</m:t>
          </m:r>
          <m:r>
            <m:t>x</m:t>
          </m:r>
          <m:r>
            <m:rPr>
              <m:sty m:val="p"/>
            </m:rPr>
            <m:t>,</m:t>
          </m:r>
          <m:r>
            <m:t>y</m:t>
          </m:r>
          <m:r>
            <m:rPr>
              <m:sty m:val="p"/>
            </m:rPr>
            <m:t>,</m:t>
          </m:r>
          <m:r>
            <m:t>z</m:t>
          </m:r>
          <m:r>
            <m:rPr>
              <m:sty m:val="p"/>
            </m:rPr>
            <m:t>)</m:t>
          </m:r>
          <m:r>
            <m:rPr>
              <m:sty m:val="p"/>
            </m:rPr>
            <m:t>=</m:t>
          </m:r>
          <m:nary>
            <m:naryPr>
              <m:chr m:val="∑"/>
              <m:limLoc m:val="undOvr"/>
              <m:subHide m:val="off"/>
              <m:supHide m:val="off"/>
            </m:naryPr>
            <m:sub>
              <m:r>
                <m:t>i</m:t>
              </m:r>
              <m:r>
                <m:rPr>
                  <m:sty m:val="p"/>
                </m:rPr>
                <m:t>=</m:t>
              </m:r>
              <m:r>
                <m:t>1</m:t>
              </m:r>
            </m:sub>
            <m:sup>
              <m:r>
                <m:t>m</m:t>
              </m:r>
            </m:sup>
            <m:e>
              <m:sSub>
                <m:e>
                  <m:r>
                    <m:t>N</m:t>
                  </m:r>
                </m:e>
                <m:sub>
                  <m:r>
                    <m:t>i</m:t>
                  </m:r>
                </m:sub>
              </m:sSub>
            </m:e>
          </m:nary>
          <m:sSubSup>
            <m:e>
              <m:r>
                <m:t>H</m:t>
              </m:r>
            </m:e>
            <m:sub>
              <m:r>
                <m:t>i</m:t>
              </m:r>
            </m:sub>
            <m:sup>
              <m:r>
                <m:t>e</m:t>
              </m:r>
            </m:sup>
          </m:sSubSup>
          <m:r>
            <m:rPr>
              <m:sty m:val="p"/>
            </m:rPr>
            <m:t>=</m:t>
          </m:r>
          <m:r>
            <m:rPr>
              <m:sty m:val="bi"/>
            </m:rPr>
            <m:t>N</m:t>
          </m:r>
          <m:sSup>
            <m:e>
              <m:r>
                <m:rPr>
                  <m:sty m:val="bi"/>
                </m:rPr>
                <m:t>H</m:t>
              </m:r>
            </m:e>
            <m:sup>
              <m:r>
                <m:t>e</m:t>
              </m:r>
            </m:sup>
          </m:sSup>
        </m:oMath>
      </m:oMathPara>
    </w:p>
    <w:p>
      <w:pPr>
        <w:pStyle w:val="FirstParagraph"/>
      </w:pPr>
      <w:r>
        <w:rPr>
          <w:rFonts w:hint="eastAsia"/>
        </w:rPr>
        <w:t xml:space="preserve">依据伽辽金法的正交化原则，选择权函数矩阵与形函数矩阵形式完全相同，即令</w:t>
      </w:r>
      <w:r>
        <w:t xml:space="preserve"> </w:t>
      </w:r>
      <m:oMath>
        <m:r>
          <m:t>W</m:t>
        </m:r>
        <m:r>
          <m:rPr>
            <m:sty m:val="p"/>
          </m:rPr>
          <m:t>=</m:t>
        </m:r>
        <m:sSup>
          <m:e>
            <m:r>
              <m:rPr>
                <m:sty m:val="bi"/>
              </m:rPr>
              <m:t>N</m:t>
            </m:r>
          </m:e>
          <m:sup>
            <m:r>
              <m:t>T</m:t>
            </m:r>
          </m:sup>
        </m:sSup>
      </m:oMath>
      <w:r>
        <w:rPr>
          <w:rFonts w:hint="eastAsia"/>
        </w:rPr>
        <w:t xml:space="preserve">。将其代入变分弱形式方程中，并通过对几何坐标的偏微分运算提取出常数型节点水头向量，即可获得单独单元层面上的渗流传导矩阵（即刚度矩阵）</w:t>
      </w:r>
      <m:oMath>
        <m:sSup>
          <m:e>
            <m:r>
              <m:rPr>
                <m:sty m:val="bi"/>
              </m:rPr>
              <m:t>k</m:t>
            </m:r>
          </m:e>
          <m:sup>
            <m:r>
              <m:t>e</m:t>
            </m:r>
          </m:sup>
        </m:sSup>
      </m:oMath>
      <w:r>
        <w:rPr>
          <w:rFonts w:hint="eastAsia"/>
        </w:rPr>
        <w:t xml:space="preserve">：</w:t>
      </w:r>
    </w:p>
    <w:p>
      <w:pPr>
        <w:pStyle w:val="BodyText"/>
      </w:pPr>
      <m:oMathPara>
        <m:oMathParaPr>
          <m:jc m:val="center"/>
        </m:oMathParaPr>
        <m:oMath>
          <m:sSup>
            <m:e>
              <m:r>
                <m:rPr>
                  <m:sty m:val="bi"/>
                </m:rPr>
                <m:t>k</m:t>
              </m:r>
            </m:e>
            <m:sup>
              <m:r>
                <m:t>e</m:t>
              </m:r>
            </m:sup>
          </m:sSup>
          <m:r>
            <m:rPr>
              <m:sty m:val="p"/>
            </m:rPr>
            <m:t>=</m:t>
          </m:r>
          <m:nary>
            <m:naryPr>
              <m:chr m:val="∭"/>
              <m:limLoc m:val="subSup"/>
              <m:subHide m:val="off"/>
              <m:supHide m:val="on"/>
            </m:naryPr>
            <m:sub>
              <m:sSup>
                <m:e>
                  <m:r>
                    <m:rPr>
                      <m:sty m:val="p"/>
                    </m:rPr>
                    <m:t>Ω</m:t>
                  </m:r>
                </m:e>
                <m:sup>
                  <m:r>
                    <m:t>e</m:t>
                  </m:r>
                </m:sup>
              </m:sSup>
            </m:sub>
            <m:sup>
              <m:r>
                <m:t>​</m:t>
              </m:r>
            </m:sup>
            <m:e>
              <m:sSup>
                <m:e>
                  <m:r>
                    <m:rPr>
                      <m:sty m:val="bi"/>
                    </m:rPr>
                    <m:t>B</m:t>
                  </m:r>
                </m:e>
                <m:sup>
                  <m:r>
                    <m:t>T</m:t>
                  </m:r>
                </m:sup>
              </m:sSup>
            </m:e>
          </m:nary>
          <m:r>
            <m:rPr>
              <m:sty m:val="bi"/>
            </m:rPr>
            <m:t>K</m:t>
          </m:r>
          <m:r>
            <m:rPr>
              <m:sty m:val="bi"/>
            </m:rPr>
            <m:t>B</m:t>
          </m:r>
          <m:r>
            <m:t>d</m:t>
          </m:r>
          <m:r>
            <m:rPr>
              <m:sty m:val="p"/>
            </m:rPr>
            <m:t>Ω</m:t>
          </m:r>
        </m:oMath>
      </m:oMathPara>
    </w:p>
    <w:p>
      <w:pPr>
        <w:pStyle w:val="FirstParagraph"/>
      </w:pPr>
      <w:r>
        <w:rPr>
          <w:rFonts w:hint="eastAsia"/>
        </w:rPr>
        <w:t xml:space="preserve">其中矩阵</w:t>
      </w:r>
      <w:r>
        <w:t xml:space="preserve"> </w:t>
      </w:r>
      <m:oMath>
        <m:r>
          <m:rPr>
            <m:sty m:val="bi"/>
          </m:rPr>
          <m:t>B</m:t>
        </m:r>
        <m:r>
          <m:rPr>
            <m:sty m:val="p"/>
          </m:rPr>
          <m:t>=</m:t>
        </m:r>
        <m:r>
          <m:rPr>
            <m:sty m:val="p"/>
          </m:rPr>
          <m:t>∇</m:t>
        </m:r>
        <m:r>
          <m:rPr>
            <m:sty m:val="bi"/>
          </m:rPr>
          <m:t>N</m:t>
        </m:r>
      </m:oMath>
      <w:r>
        <w:t xml:space="preserve"> </w:t>
      </w:r>
      <w:r>
        <w:rPr>
          <w:rFonts w:hint="eastAsia"/>
        </w:rPr>
        <w:t xml:space="preserve">被称为几何梯度矩阵，其元素由形函数对各空间坐标的偏导数构成，直接反映了节点空间拓扑坐标分布对流场内部梯度的贡献度。</w:t>
      </w:r>
    </w:p>
    <w:p>
      <w:pPr>
        <w:pStyle w:val="BodyText"/>
      </w:pPr>
      <w:r>
        <w:rPr>
          <w:rFonts w:hint="eastAsia"/>
        </w:rPr>
        <w:t xml:space="preserve">在完成所有单个单元矩阵计算后，依据各单元之间的节点编号拓扑关系，将单元矩阵集成叠加，组装构建出包含数以万计甚至百万计自由度的全局系统方程组：</w:t>
      </w:r>
    </w:p>
    <w:p>
      <w:pPr>
        <w:pStyle w:val="BodyText"/>
      </w:pPr>
      <m:oMathPara>
        <m:oMathParaPr>
          <m:jc m:val="center"/>
        </m:oMathParaPr>
        <m:oMath>
          <m:sSub>
            <m:e>
              <m:r>
                <m:rPr>
                  <m:sty m:val="bi"/>
                </m:rPr>
                <m:t>K</m:t>
              </m:r>
            </m:e>
            <m:sub>
              <m:r>
                <m:t>g</m:t>
              </m:r>
            </m:sub>
          </m:sSub>
          <m:r>
            <m:rPr>
              <m:sty m:val="bi"/>
            </m:rPr>
            <m:t>H</m:t>
          </m:r>
          <m:r>
            <m:rPr>
              <m:sty m:val="p"/>
            </m:rPr>
            <m:t>=</m:t>
          </m:r>
          <m:r>
            <m:rPr>
              <m:sty m:val="bi"/>
            </m:rPr>
            <m:t>P</m:t>
          </m:r>
        </m:oMath>
      </m:oMathPara>
    </w:p>
    <w:p>
      <w:pPr>
        <w:pStyle w:val="FirstParagraph"/>
      </w:pPr>
      <w:r>
        <w:rPr>
          <w:rFonts w:hint="eastAsia"/>
        </w:rPr>
        <w:t xml:space="preserve">这里，</w:t>
      </w:r>
      <m:oMath>
        <m:sSub>
          <m:e>
            <m:r>
              <m:rPr>
                <m:sty m:val="bi"/>
              </m:rPr>
              <m:t>K</m:t>
            </m:r>
          </m:e>
          <m:sub>
            <m:r>
              <m:t>g</m:t>
            </m:r>
          </m:sub>
        </m:sSub>
      </m:oMath>
      <w:r>
        <w:t xml:space="preserve"> </w:t>
      </w:r>
      <w:r>
        <w:rPr>
          <w:rFonts w:hint="eastAsia"/>
        </w:rPr>
        <w:t xml:space="preserve">为表征全区域介质透水阻力特性的总体渗流系数矩阵（具有高度稀疏性、对称性和正定性）；</w:t>
      </w:r>
      <m:oMath>
        <m:r>
          <m:rPr>
            <m:sty m:val="bi"/>
          </m:rPr>
          <m:t>H</m:t>
        </m:r>
      </m:oMath>
      <w:r>
        <w:t xml:space="preserve"> </w:t>
      </w:r>
      <w:r>
        <w:rPr>
          <w:rFonts w:hint="eastAsia"/>
        </w:rPr>
        <w:t xml:space="preserve">为全场所有离散节点未知水头的全局列向量；</w:t>
      </w:r>
      <m:oMath>
        <m:r>
          <m:rPr>
            <m:sty m:val="bi"/>
          </m:rPr>
          <m:t>P</m:t>
        </m:r>
      </m:oMath>
      <w:r>
        <w:t xml:space="preserve"> </w:t>
      </w:r>
      <w:r>
        <w:rPr>
          <w:rFonts w:hint="eastAsia"/>
        </w:rPr>
        <w:t xml:space="preserve">为包含已给定的流量边界作用力及内部源汇项的总体等效荷载列向量。针对此类大型稀疏线性代数方程组，现代计算科学多采用预处理共轭梯度法（Preconditioned</w:t>
      </w:r>
      <w:r>
        <w:t xml:space="preserve"> Conjugate Gradient, </w:t>
      </w:r>
      <w:r>
        <w:rPr>
          <w:rFonts w:hint="eastAsia"/>
        </w:rPr>
        <w:t xml:space="preserve">PCG）或广义极小残差法（GMRES）进行高效的迭代数值求解。</w:t>
      </w:r>
    </w:p>
    <w:bookmarkEnd w:id="15"/>
    <w:bookmarkStart w:id="16" w:name="监测数据驱动的模型非线性反演理论"/>
    <w:p>
      <w:pPr>
        <w:pStyle w:val="Heading3"/>
      </w:pPr>
      <w:r>
        <w:rPr>
          <w:rStyle w:val="SectionNumber"/>
        </w:rPr>
        <w:t xml:space="preserve">1.3.3</w:t>
      </w:r>
      <w:r>
        <w:tab/>
      </w:r>
      <w:r>
        <w:t xml:space="preserve">2.2.3 </w:t>
      </w:r>
      <w:r>
        <w:rPr>
          <w:rFonts w:hint="eastAsia"/>
        </w:rPr>
        <w:t xml:space="preserve">监测数据驱动的模型非线性反演理论</w:t>
      </w:r>
    </w:p>
    <w:p>
      <w:pPr>
        <w:pStyle w:val="FirstParagraph"/>
      </w:pPr>
      <w:r>
        <w:rPr>
          <w:rFonts w:hint="eastAsia"/>
        </w:rPr>
        <w:t xml:space="preserve">理论上，只要具备精确的地质参数模型和边界条件，正向有限元仿真便可完全再现真实物理场。然而，受限于工程地质勘察的空间局限性、大体积混凝土施工质量的离散性以及水工结构长期服役过程中的材料属性退化，先验建立的数字模型与实际服役状况存在难以避免的系统偏差。因此，必须以大坝运行期所采集的长序列高精度渗压、渗流量监测数据为驱动，引入计算数学中的逆问题理论进行参数反演（Parameter</w:t>
      </w:r>
      <w:r>
        <w:t xml:space="preserve"> </w:t>
      </w:r>
      <w:r>
        <w:rPr>
          <w:rFonts w:hint="eastAsia"/>
        </w:rPr>
        <w:t xml:space="preserve">Inversion），动态校正渗透参数场。</w:t>
      </w:r>
    </w:p>
    <w:p>
      <w:pPr>
        <w:pStyle w:val="BodyText"/>
      </w:pPr>
      <w:r>
        <w:rPr>
          <w:rFonts w:hint="eastAsia"/>
        </w:rPr>
        <w:t xml:space="preserve">设监测传感器阵列实测获取的水头数据集向量为</w:t>
      </w:r>
      <w:r>
        <w:t xml:space="preserve"> </w:t>
      </w:r>
      <m:oMath>
        <m:sSub>
          <m:e>
            <m:r>
              <m:rPr>
                <m:sty m:val="bi"/>
              </m:rPr>
              <m:t>h</m:t>
            </m:r>
          </m:e>
          <m:sub>
            <m:r>
              <m:t>o</m:t>
            </m:r>
            <m:r>
              <m:t>b</m:t>
            </m:r>
            <m:r>
              <m:t>s</m:t>
            </m:r>
          </m:sub>
        </m:sSub>
      </m:oMath>
      <w:r>
        <w:rPr>
          <w:rFonts w:hint="eastAsia"/>
        </w:rPr>
        <w:t xml:space="preserve">，正向有限元模型在对应传感器空间坐标点计算提取的水头数据集向量记为</w:t>
      </w:r>
      <w:r>
        <w:t xml:space="preserve"> </w:t>
      </w:r>
      <m:oMath>
        <m:sSub>
          <m:e>
            <m:r>
              <m:rPr>
                <m:sty m:val="bi"/>
              </m:rPr>
              <m:t>h</m:t>
            </m:r>
          </m:e>
          <m:sub>
            <m:r>
              <m:t>s</m:t>
            </m:r>
            <m:r>
              <m:t>i</m:t>
            </m:r>
            <m:r>
              <m:t>m</m:t>
            </m:r>
          </m:sub>
        </m:sSub>
        <m:r>
          <m:rPr>
            <m:sty m:val="p"/>
          </m:rPr>
          <m:t>(</m:t>
        </m:r>
        <m:r>
          <m:rPr>
            <m:sty m:val="bi"/>
          </m:rPr>
          <m:t>θ</m:t>
        </m:r>
        <m:r>
          <m:rPr>
            <m:sty m:val="p"/>
          </m:rPr>
          <m:t>)</m:t>
        </m:r>
      </m:oMath>
      <w:r>
        <w:rPr>
          <w:rFonts w:hint="eastAsia"/>
        </w:rPr>
        <w:t xml:space="preserve">。这里的</w:t>
      </w:r>
      <w:r>
        <w:t xml:space="preserve"> </w:t>
      </w:r>
      <m:oMath>
        <m:r>
          <m:rPr>
            <m:sty m:val="bi"/>
          </m:rPr>
          <m:t>θ</m:t>
        </m:r>
      </m:oMath>
      <w:r>
        <w:t xml:space="preserve"> </w:t>
      </w:r>
      <w:r>
        <w:rPr>
          <w:rFonts w:hint="eastAsia"/>
        </w:rPr>
        <w:t xml:space="preserve">代表待反演更新的未知渗透系数参数向量集合（例如，心墙、坝壳、各种过渡反滤层及不同基岩分层的</w:t>
      </w:r>
      <w:r>
        <w:t xml:space="preserve"> </w:t>
      </w:r>
      <m:oMath>
        <m:sSub>
          <m:e>
            <m:r>
              <m:t>k</m:t>
            </m:r>
          </m:e>
          <m:sub>
            <m:r>
              <m:t>x</m:t>
            </m:r>
          </m:sub>
        </m:sSub>
        <m:r>
          <m:rPr>
            <m:sty m:val="p"/>
          </m:rPr>
          <m:t>,</m:t>
        </m:r>
        <m:sSub>
          <m:e>
            <m:r>
              <m:t>k</m:t>
            </m:r>
          </m:e>
          <m:sub>
            <m:r>
              <m:t>y</m:t>
            </m:r>
          </m:sub>
        </m:sSub>
        <m:r>
          <m:rPr>
            <m:sty m:val="p"/>
          </m:rPr>
          <m:t>,</m:t>
        </m:r>
        <m:sSub>
          <m:e>
            <m:r>
              <m:t>k</m:t>
            </m:r>
          </m:e>
          <m:sub>
            <m:r>
              <m:t>z</m:t>
            </m:r>
          </m:sub>
        </m:sSub>
      </m:oMath>
      <w:r>
        <w:t xml:space="preserve"> </w:t>
      </w:r>
      <w:r>
        <w:rPr>
          <w:rFonts w:hint="eastAsia"/>
        </w:rPr>
        <w:t xml:space="preserve">渗透分量）。依据最大似然估计原理，构建系统反演目标泛函</w:t>
      </w:r>
      <w:r>
        <w:t xml:space="preserve"> </w:t>
      </w:r>
      <m:oMath>
        <m:r>
          <m:t>J</m:t>
        </m:r>
        <m:r>
          <m:rPr>
            <m:sty m:val="p"/>
          </m:rPr>
          <m:t>(</m:t>
        </m:r>
        <m:r>
          <m:rPr>
            <m:sty m:val="bi"/>
          </m:rPr>
          <m:t>θ</m:t>
        </m:r>
        <m:r>
          <m:rPr>
            <m:sty m:val="p"/>
          </m:rPr>
          <m:t>)</m:t>
        </m:r>
      </m:oMath>
      <w:r>
        <w:rPr>
          <w:rFonts w:hint="eastAsia"/>
        </w:rPr>
        <w:t xml:space="preserve">，用以定量度量正算模拟值与现场观测值之间的空间几何距离与数据残差：</w:t>
      </w:r>
    </w:p>
    <w:p>
      <w:pPr>
        <w:pStyle w:val="BodyText"/>
      </w:pPr>
      <m:oMathPara>
        <m:oMathParaPr>
          <m:jc m:val="center"/>
        </m:oMathParaPr>
        <m:oMath>
          <m:r>
            <m:t>J</m:t>
          </m:r>
          <m:r>
            <m:rPr>
              <m:sty m:val="p"/>
            </m:rPr>
            <m:t>(</m:t>
          </m:r>
          <m:r>
            <m:rPr>
              <m:sty m:val="bi"/>
            </m:rPr>
            <m:t>θ</m:t>
          </m:r>
          <m:r>
            <m:rPr>
              <m:sty m:val="p"/>
            </m:rPr>
            <m:t>)</m:t>
          </m:r>
          <m:r>
            <m:rPr>
              <m:sty m:val="p"/>
            </m:rPr>
            <m:t>=</m:t>
          </m:r>
          <m:f>
            <m:fPr>
              <m:type m:val="bar"/>
            </m:fPr>
            <m:num>
              <m:r>
                <m:t>1</m:t>
              </m:r>
            </m:num>
            <m:den>
              <m:r>
                <m:t>2</m:t>
              </m:r>
            </m:den>
          </m:f>
          <m:r>
            <m:rPr>
              <m:sty m:val="p"/>
            </m:rPr>
            <m:t>[</m:t>
          </m:r>
          <m:sSub>
            <m:e>
              <m:r>
                <m:rPr>
                  <m:sty m:val="bi"/>
                </m:rPr>
                <m:t>h</m:t>
              </m:r>
            </m:e>
            <m:sub>
              <m:r>
                <m:t>s</m:t>
              </m:r>
              <m:r>
                <m:t>i</m:t>
              </m:r>
              <m:r>
                <m:t>m</m:t>
              </m:r>
            </m:sub>
          </m:sSub>
          <m:r>
            <m:rPr>
              <m:sty m:val="p"/>
            </m:rPr>
            <m:t>(</m:t>
          </m:r>
          <m:r>
            <m:rPr>
              <m:sty m:val="bi"/>
            </m:rPr>
            <m:t>θ</m:t>
          </m:r>
          <m:r>
            <m:rPr>
              <m:sty m:val="p"/>
            </m:rPr>
            <m:t>)</m:t>
          </m:r>
          <m:r>
            <m:rPr>
              <m:sty m:val="p"/>
            </m:rPr>
            <m:t>−</m:t>
          </m:r>
          <m:sSub>
            <m:e>
              <m:r>
                <m:rPr>
                  <m:sty m:val="bi"/>
                </m:rPr>
                <m:t>h</m:t>
              </m:r>
            </m:e>
            <m:sub>
              <m:r>
                <m:t>o</m:t>
              </m:r>
              <m:r>
                <m:t>b</m:t>
              </m:r>
              <m:r>
                <m:t>s</m:t>
              </m:r>
            </m:sub>
          </m:sSub>
          <m:sSup>
            <m:e>
              <m:r>
                <m:rPr>
                  <m:sty m:val="p"/>
                </m:rPr>
                <m:t>]</m:t>
              </m:r>
            </m:e>
            <m:sup>
              <m:r>
                <m:t>T</m:t>
              </m:r>
            </m:sup>
          </m:sSup>
          <m:sSub>
            <m:e>
              <m:r>
                <m:rPr>
                  <m:sty m:val="bi"/>
                </m:rPr>
                <m:t>W</m:t>
              </m:r>
            </m:e>
            <m:sub>
              <m:r>
                <m:t>h</m:t>
              </m:r>
            </m:sub>
          </m:sSub>
          <m:d>
            <m:dPr>
              <m:begChr m:val="["/>
              <m:sepChr m:val=""/>
              <m:endChr m:val="]"/>
              <m:grow/>
            </m:dPr>
            <m:e>
              <m:sSub>
                <m:e>
                  <m:r>
                    <m:rPr>
                      <m:sty m:val="bi"/>
                    </m:rPr>
                    <m:t>h</m:t>
                  </m:r>
                </m:e>
                <m:sub>
                  <m:r>
                    <m:t>s</m:t>
                  </m:r>
                  <m:r>
                    <m:t>i</m:t>
                  </m:r>
                  <m:r>
                    <m:t>m</m:t>
                  </m:r>
                </m:sub>
              </m:sSub>
              <m:r>
                <m:rPr>
                  <m:sty m:val="p"/>
                </m:rPr>
                <m:t>(</m:t>
              </m:r>
              <m:r>
                <m:rPr>
                  <m:sty m:val="bi"/>
                </m:rPr>
                <m:t>θ</m:t>
              </m:r>
              <m:r>
                <m:rPr>
                  <m:sty m:val="p"/>
                </m:rPr>
                <m:t>)</m:t>
              </m:r>
              <m:r>
                <m:rPr>
                  <m:sty m:val="p"/>
                </m:rPr>
                <m:t>−</m:t>
              </m:r>
              <m:sSub>
                <m:e>
                  <m:r>
                    <m:rPr>
                      <m:sty m:val="bi"/>
                    </m:rPr>
                    <m:t>h</m:t>
                  </m:r>
                </m:e>
                <m:sub>
                  <m:r>
                    <m:t>o</m:t>
                  </m:r>
                  <m:r>
                    <m:t>b</m:t>
                  </m:r>
                  <m:r>
                    <m:t>s</m:t>
                  </m:r>
                </m:sub>
              </m:sSub>
            </m:e>
          </m:d>
          <m:r>
            <m:rPr>
              <m:sty m:val="p"/>
            </m:rPr>
            <m:t>+</m:t>
          </m:r>
          <m:f>
            <m:fPr>
              <m:type m:val="bar"/>
            </m:fPr>
            <m:num>
              <m:r>
                <m:t>1</m:t>
              </m:r>
            </m:num>
            <m:den>
              <m:r>
                <m:t>2</m:t>
              </m:r>
            </m:den>
          </m:f>
          <m:r>
            <m:t>λ</m:t>
          </m:r>
          <m:r>
            <m:rPr>
              <m:sty m:val="p"/>
            </m:rPr>
            <m:t>[</m:t>
          </m:r>
          <m:r>
            <m:rPr>
              <m:sty m:val="bi"/>
            </m:rPr>
            <m:t>θ</m:t>
          </m:r>
          <m:r>
            <m:rPr>
              <m:sty m:val="p"/>
            </m:rPr>
            <m:t>−</m:t>
          </m:r>
          <m:sSub>
            <m:e>
              <m:r>
                <m:rPr>
                  <m:sty m:val="bi"/>
                </m:rPr>
                <m:t>θ</m:t>
              </m:r>
            </m:e>
            <m:sub>
              <m:r>
                <m:t>p</m:t>
              </m:r>
              <m:r>
                <m:t>r</m:t>
              </m:r>
              <m:r>
                <m:t>i</m:t>
              </m:r>
              <m:r>
                <m:t>o</m:t>
              </m:r>
              <m:r>
                <m:t>r</m:t>
              </m:r>
            </m:sub>
          </m:sSub>
          <m:sSup>
            <m:e>
              <m:r>
                <m:rPr>
                  <m:sty m:val="p"/>
                </m:rPr>
                <m:t>]</m:t>
              </m:r>
            </m:e>
            <m:sup>
              <m:r>
                <m:t>T</m:t>
              </m:r>
            </m:sup>
          </m:sSup>
          <m:sSub>
            <m:e>
              <m:r>
                <m:rPr>
                  <m:sty m:val="bi"/>
                </m:rPr>
                <m:t>W</m:t>
              </m:r>
            </m:e>
            <m:sub>
              <m:r>
                <m:t>θ</m:t>
              </m:r>
            </m:sub>
          </m:sSub>
          <m:d>
            <m:dPr>
              <m:begChr m:val="["/>
              <m:sepChr m:val=""/>
              <m:endChr m:val="]"/>
              <m:grow/>
            </m:dPr>
            <m:e>
              <m:r>
                <m:rPr>
                  <m:sty m:val="bi"/>
                </m:rPr>
                <m:t>θ</m:t>
              </m:r>
              <m:r>
                <m:rPr>
                  <m:sty m:val="p"/>
                </m:rPr>
                <m:t>−</m:t>
              </m:r>
              <m:sSub>
                <m:e>
                  <m:r>
                    <m:rPr>
                      <m:sty m:val="bi"/>
                    </m:rPr>
                    <m:t>θ</m:t>
                  </m:r>
                </m:e>
                <m:sub>
                  <m:r>
                    <m:t>p</m:t>
                  </m:r>
                  <m:r>
                    <m:t>r</m:t>
                  </m:r>
                  <m:r>
                    <m:t>i</m:t>
                  </m:r>
                  <m:r>
                    <m:t>o</m:t>
                  </m:r>
                  <m:r>
                    <m:t>r</m:t>
                  </m:r>
                </m:sub>
              </m:sSub>
            </m:e>
          </m:d>
        </m:oMath>
      </m:oMathPara>
    </w:p>
    <w:p>
      <w:pPr>
        <w:pStyle w:val="FirstParagraph"/>
      </w:pPr>
      <w:r>
        <w:rPr>
          <w:rFonts w:hint="eastAsia"/>
        </w:rPr>
        <w:t xml:space="preserve">式中，</w:t>
      </w:r>
      <m:oMath>
        <m:sSub>
          <m:e>
            <m:r>
              <m:rPr>
                <m:sty m:val="bi"/>
              </m:rPr>
              <m:t>W</m:t>
            </m:r>
          </m:e>
          <m:sub>
            <m:r>
              <m:t>h</m:t>
            </m:r>
          </m:sub>
        </m:sSub>
      </m:oMath>
      <w:r>
        <w:t xml:space="preserve"> </w:t>
      </w:r>
      <w:r>
        <w:rPr>
          <w:rFonts w:hint="eastAsia"/>
        </w:rPr>
        <w:t xml:space="preserve">为反映各监测仪器测量置信度的观测数据协方差对角权重矩阵；</w:t>
      </w:r>
      <m:oMath>
        <m:sSub>
          <m:e>
            <m:r>
              <m:rPr>
                <m:sty m:val="bi"/>
              </m:rPr>
              <m:t>W</m:t>
            </m:r>
          </m:e>
          <m:sub>
            <m:r>
              <m:t>θ</m:t>
            </m:r>
          </m:sub>
        </m:sSub>
      </m:oMath>
      <w:r>
        <w:t xml:space="preserve"> </w:t>
      </w:r>
      <w:r>
        <w:rPr>
          <w:rFonts w:hint="eastAsia"/>
        </w:rPr>
        <w:t xml:space="preserve">为先验勘察地质信息权重矩阵；泛函公式后半部分为Tikhonov正则化项（Regularization</w:t>
      </w:r>
      <w:r>
        <w:t xml:space="preserve"> </w:t>
      </w:r>
      <w:r>
        <w:rPr>
          <w:rFonts w:hint="eastAsia"/>
        </w:rPr>
        <w:t xml:space="preserve">term），惩罚参数</w:t>
      </w:r>
      <w:r>
        <w:t xml:space="preserve"> </w:t>
      </w:r>
      <m:oMath>
        <m:r>
          <m:t>λ</m:t>
        </m:r>
      </m:oMath>
      <w:r>
        <w:t xml:space="preserve"> </w:t>
      </w:r>
      <w:r>
        <w:rPr>
          <w:rFonts w:hint="eastAsia"/>
        </w:rPr>
        <w:t xml:space="preserve">用于限制反演搜索空间，平滑解的震荡。该正则化机制能够有效克服由于测点空间分布稀疏导致的反演病态性与不适定性（Ill-posedness）。寻找最小化目标函数</w:t>
      </w:r>
      <w:r>
        <w:t xml:space="preserve"> </w:t>
      </w:r>
      <m:oMath>
        <m:r>
          <m:t>J</m:t>
        </m:r>
        <m:r>
          <m:rPr>
            <m:sty m:val="p"/>
          </m:rPr>
          <m:t>(</m:t>
        </m:r>
        <m:r>
          <m:rPr>
            <m:sty m:val="bi"/>
          </m:rPr>
          <m:t>θ</m:t>
        </m:r>
        <m:r>
          <m:rPr>
            <m:sty m:val="p"/>
          </m:rPr>
          <m:t>)</m:t>
        </m:r>
      </m:oMath>
      <w:r>
        <w:t xml:space="preserve"> </w:t>
      </w:r>
      <w:r>
        <w:rPr>
          <w:rFonts w:hint="eastAsia"/>
        </w:rPr>
        <w:t xml:space="preserve">极值点的</w:t>
      </w:r>
    </w:p>
    <w:p>
      <w:r>
        <w:pict>
          <v:rect style="width:0;height:1.5pt" o:hralign="center" o:hrstd="t" o:hr="t"/>
        </w:pict>
      </w:r>
    </w:p>
    <w:bookmarkEnd w:id="16"/>
    <w:bookmarkEnd w:id="17"/>
    <w:bookmarkStart w:id="18" w:name="仿真代码解读"/>
    <w:p>
      <w:pPr>
        <w:pStyle w:val="Heading2"/>
      </w:pPr>
      <w:r>
        <w:rPr>
          <w:rStyle w:val="SectionNumber"/>
        </w:rPr>
        <w:t xml:space="preserve">1.4</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书名：《大坝安全监测与智能预警》</w:t>
      </w:r>
      <w:r>
        <w:br/>
      </w:r>
      <w:r>
        <w:rPr>
          <w:rStyle w:val="CommentTok"/>
        </w:rPr>
        <w:t xml:space="preserve">章节：第2章 渗流渗压监测与分析（2.1 基本概念与理论框架）</w:t>
      </w:r>
      <w:r>
        <w:br/>
      </w:r>
      <w:r>
        <w:rPr>
          <w:rStyle w:val="CommentTok"/>
        </w:rPr>
        <w:t xml:space="preserve">功能：基于达西定律+监测响应模型，完成渗压时序仿真、参数辨识、KPI评估与预警可视化</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signal, optimize, stats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关键参数（统一变量定义）</w:t>
      </w:r>
      <w:r>
        <w:br/>
      </w:r>
      <w:r>
        <w:rPr>
          <w:rStyle w:val="CommentTok"/>
        </w:rPr>
        <w:t xml:space="preserve"># =========================</w:t>
      </w:r>
      <w:r>
        <w:br/>
      </w:r>
      <w:r>
        <w:rPr>
          <w:rStyle w:val="NormalTok"/>
        </w:rPr>
        <w:t xml:space="preserve">RANDOM_SEED </w:t>
      </w:r>
      <w:r>
        <w:rPr>
          <w:rStyle w:val="OperatorTok"/>
        </w:rPr>
        <w:t xml:space="preserve">=</w:t>
      </w:r>
      <w:r>
        <w:rPr>
          <w:rStyle w:val="NormalTok"/>
        </w:rPr>
        <w:t xml:space="preserve"> </w:t>
      </w:r>
      <w:r>
        <w:rPr>
          <w:rStyle w:val="DecValTok"/>
        </w:rPr>
        <w:t xml:space="preserve">42</w:t>
      </w:r>
      <w:r>
        <w:br/>
      </w:r>
      <w:r>
        <w:rPr>
          <w:rStyle w:val="NormalTok"/>
        </w:rPr>
        <w:t xml:space="preserve">N_DAYS </w:t>
      </w:r>
      <w:r>
        <w:rPr>
          <w:rStyle w:val="OperatorTok"/>
        </w:rPr>
        <w:t xml:space="preserve">=</w:t>
      </w:r>
      <w:r>
        <w:rPr>
          <w:rStyle w:val="NormalTok"/>
        </w:rPr>
        <w:t xml:space="preserve"> </w:t>
      </w:r>
      <w:r>
        <w:rPr>
          <w:rStyle w:val="DecValTok"/>
        </w:rPr>
        <w:t xml:space="preserve">240</w:t>
      </w:r>
      <w:r>
        <w:rPr>
          <w:rStyle w:val="NormalTok"/>
        </w:rPr>
        <w:t xml:space="preserve">                 </w:t>
      </w:r>
      <w:r>
        <w:rPr>
          <w:rStyle w:val="CommentTok"/>
        </w:rPr>
        <w:t xml:space="preserve"># 仿真总天数</w:t>
      </w:r>
      <w:r>
        <w:br/>
      </w:r>
      <w:r>
        <w:rPr>
          <w:rStyle w:val="NormalTok"/>
        </w:rPr>
        <w:t xml:space="preserve">TRAIN_DAYS </w:t>
      </w:r>
      <w:r>
        <w:rPr>
          <w:rStyle w:val="OperatorTok"/>
        </w:rPr>
        <w:t xml:space="preserve">=</w:t>
      </w:r>
      <w:r>
        <w:rPr>
          <w:rStyle w:val="NormalTok"/>
        </w:rPr>
        <w:t xml:space="preserve"> </w:t>
      </w:r>
      <w:r>
        <w:rPr>
          <w:rStyle w:val="DecValTok"/>
        </w:rPr>
        <w:t xml:space="preserve">130</w:t>
      </w:r>
      <w:r>
        <w:rPr>
          <w:rStyle w:val="NormalTok"/>
        </w:rPr>
        <w:t xml:space="preserve">             </w:t>
      </w:r>
      <w:r>
        <w:rPr>
          <w:rStyle w:val="CommentTok"/>
        </w:rPr>
        <w:t xml:space="preserve"># 标定期长度</w:t>
      </w:r>
      <w:r>
        <w:br/>
      </w:r>
      <w:r>
        <w:br/>
      </w:r>
      <w:r>
        <w:rPr>
          <w:rStyle w:val="NormalTok"/>
        </w:rPr>
        <w:t xml:space="preserve">DAM_LENGTH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断面长度(m)</w:t>
      </w:r>
      <w:r>
        <w:br/>
      </w:r>
      <w:r>
        <w:rPr>
          <w:rStyle w:val="NormalTok"/>
        </w:rPr>
        <w:t xml:space="preserve">SENSOR_POS </w:t>
      </w:r>
      <w:r>
        <w:rPr>
          <w:rStyle w:val="OperatorTok"/>
        </w:rPr>
        <w:t xml:space="preserve">=</w:t>
      </w:r>
      <w:r>
        <w:rPr>
          <w:rStyle w:val="NormalTok"/>
        </w:rPr>
        <w:t xml:space="preserve"> np.array([</w:t>
      </w:r>
      <w:r>
        <w:rPr>
          <w:rStyle w:val="DecValTok"/>
        </w:rPr>
        <w:t xml:space="preserve">6</w:t>
      </w:r>
      <w:r>
        <w:rPr>
          <w:rStyle w:val="NormalTok"/>
        </w:rPr>
        <w:t xml:space="preserve">, </w:t>
      </w:r>
      <w:r>
        <w:rPr>
          <w:rStyle w:val="DecValTok"/>
        </w:rPr>
        <w:t xml:space="preserve">18</w:t>
      </w:r>
      <w:r>
        <w:rPr>
          <w:rStyle w:val="NormalTok"/>
        </w:rPr>
        <w:t xml:space="preserve">, </w:t>
      </w:r>
      <w:r>
        <w:rPr>
          <w:rStyle w:val="DecValTok"/>
        </w:rPr>
        <w:t xml:space="preserve">35</w:t>
      </w:r>
      <w:r>
        <w:rPr>
          <w:rStyle w:val="NormalTok"/>
        </w:rPr>
        <w:t xml:space="preserve">, </w:t>
      </w:r>
      <w:r>
        <w:rPr>
          <w:rStyle w:val="DecValTok"/>
        </w:rPr>
        <w:t xml:space="preserve">52</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测压管位置(m)</w:t>
      </w:r>
      <w:r>
        <w:br/>
      </w:r>
      <w:r>
        <w:rPr>
          <w:rStyle w:val="NormalTok"/>
        </w:rPr>
        <w:t xml:space="preserve">SENSOR_NAME </w:t>
      </w:r>
      <w:r>
        <w:rPr>
          <w:rStyle w:val="OperatorTok"/>
        </w:rPr>
        <w:t xml:space="preserve">=</w:t>
      </w:r>
      <w:r>
        <w:rPr>
          <w:rStyle w:val="NormalTok"/>
        </w:rPr>
        <w:t xml:space="preserve"> [</w:t>
      </w:r>
      <w:r>
        <w:rPr>
          <w:rStyle w:val="StringTok"/>
        </w:rPr>
        <w:t xml:space="preserve">"P1"</w:t>
      </w:r>
      <w:r>
        <w:rPr>
          <w:rStyle w:val="NormalTok"/>
        </w:rPr>
        <w:t xml:space="preserve">, </w:t>
      </w:r>
      <w:r>
        <w:rPr>
          <w:rStyle w:val="StringTok"/>
        </w:rPr>
        <w:t xml:space="preserve">"P2"</w:t>
      </w:r>
      <w:r>
        <w:rPr>
          <w:rStyle w:val="NormalTok"/>
        </w:rPr>
        <w:t xml:space="preserve">, </w:t>
      </w:r>
      <w:r>
        <w:rPr>
          <w:rStyle w:val="StringTok"/>
        </w:rPr>
        <w:t xml:space="preserve">"P3"</w:t>
      </w:r>
      <w:r>
        <w:rPr>
          <w:rStyle w:val="NormalTok"/>
        </w:rPr>
        <w:t xml:space="preserve">, </w:t>
      </w:r>
      <w:r>
        <w:rPr>
          <w:rStyle w:val="StringTok"/>
        </w:rPr>
        <w:t xml:space="preserve">"P4"</w:t>
      </w:r>
      <w:r>
        <w:rPr>
          <w:rStyle w:val="NormalTok"/>
        </w:rPr>
        <w:t xml:space="preserve">]</w:t>
      </w:r>
      <w:r>
        <w:br/>
      </w:r>
      <w:r>
        <w:br/>
      </w:r>
      <w:r>
        <w:rPr>
          <w:rStyle w:val="NormalTok"/>
        </w:rPr>
        <w:t xml:space="preserve">H_DOWN </w:t>
      </w:r>
      <w:r>
        <w:rPr>
          <w:rStyle w:val="OperatorTok"/>
        </w:rPr>
        <w:t xml:space="preserve">=</w:t>
      </w:r>
      <w:r>
        <w:rPr>
          <w:rStyle w:val="NormalTok"/>
        </w:rPr>
        <w:t xml:space="preserve"> </w:t>
      </w:r>
      <w:r>
        <w:rPr>
          <w:rStyle w:val="FloatTok"/>
        </w:rPr>
        <w:t xml:space="preserve">92.0</w:t>
      </w:r>
      <w:r>
        <w:rPr>
          <w:rStyle w:val="NormalTok"/>
        </w:rPr>
        <w:t xml:space="preserve">                </w:t>
      </w:r>
      <w:r>
        <w:rPr>
          <w:rStyle w:val="CommentTok"/>
        </w:rPr>
        <w:t xml:space="preserve"># 下游特征水位(m)</w:t>
      </w:r>
      <w:r>
        <w:br/>
      </w:r>
      <w:r>
        <w:rPr>
          <w:rStyle w:val="NormalTok"/>
        </w:rPr>
        <w:t xml:space="preserve">AREA </w:t>
      </w:r>
      <w:r>
        <w:rPr>
          <w:rStyle w:val="OperatorTok"/>
        </w:rPr>
        <w:t xml:space="preserve">=</w:t>
      </w:r>
      <w:r>
        <w:rPr>
          <w:rStyle w:val="NormalTok"/>
        </w:rPr>
        <w:t xml:space="preserve"> </w:t>
      </w:r>
      <w:r>
        <w:rPr>
          <w:rStyle w:val="FloatTok"/>
        </w:rPr>
        <w:t xml:space="preserve">45.0</w:t>
      </w:r>
      <w:r>
        <w:rPr>
          <w:rStyle w:val="NormalTok"/>
        </w:rPr>
        <w:t xml:space="preserve">                  </w:t>
      </w:r>
      <w:r>
        <w:rPr>
          <w:rStyle w:val="CommentTok"/>
        </w:rPr>
        <w:t xml:space="preserve"># 有效过流面积(m^2)</w:t>
      </w:r>
      <w:r>
        <w:br/>
      </w:r>
      <w:r>
        <w:rPr>
          <w:rStyle w:val="NormalTok"/>
        </w:rPr>
        <w:t xml:space="preserve">K_TRUE </w:t>
      </w:r>
      <w:r>
        <w:rPr>
          <w:rStyle w:val="OperatorTok"/>
        </w:rPr>
        <w:t xml:space="preserve">=</w:t>
      </w:r>
      <w:r>
        <w:rPr>
          <w:rStyle w:val="NormalTok"/>
        </w:rPr>
        <w:t xml:space="preserve"> </w:t>
      </w:r>
      <w:r>
        <w:rPr>
          <w:rStyle w:val="FloatTok"/>
        </w:rPr>
        <w:t xml:space="preserve">2.4e-6</w:t>
      </w:r>
      <w:r>
        <w:rPr>
          <w:rStyle w:val="NormalTok"/>
        </w:rPr>
        <w:t xml:space="preserve">              </w:t>
      </w:r>
      <w:r>
        <w:rPr>
          <w:rStyle w:val="CommentTok"/>
        </w:rPr>
        <w:t xml:space="preserve"># 合成真实渗透系数(m/s)</w:t>
      </w:r>
      <w:r>
        <w:br/>
      </w:r>
      <w:r>
        <w:br/>
      </w:r>
      <w:r>
        <w:rPr>
          <w:rStyle w:val="NormalTok"/>
        </w:rPr>
        <w:t xml:space="preserve">INF_TAU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降雨入渗记忆时间常数(天)</w:t>
      </w:r>
      <w:r>
        <w:br/>
      </w:r>
      <w:r>
        <w:rPr>
          <w:rStyle w:val="NormalTok"/>
        </w:rPr>
        <w:t xml:space="preserve">NOISE_STD </w:t>
      </w:r>
      <w:r>
        <w:rPr>
          <w:rStyle w:val="OperatorTok"/>
        </w:rPr>
        <w:t xml:space="preserve">=</w:t>
      </w:r>
      <w:r>
        <w:rPr>
          <w:rStyle w:val="NormalTok"/>
        </w:rPr>
        <w:t xml:space="preserve"> </w:t>
      </w:r>
      <w:r>
        <w:rPr>
          <w:rStyle w:val="FloatTok"/>
        </w:rPr>
        <w:t xml:space="preserve">0.06</w:t>
      </w:r>
      <w:r>
        <w:rPr>
          <w:rStyle w:val="NormalTok"/>
        </w:rPr>
        <w:t xml:space="preserve">             </w:t>
      </w:r>
      <w:r>
        <w:rPr>
          <w:rStyle w:val="CommentTok"/>
        </w:rPr>
        <w:t xml:space="preserve"># 渗压观测噪声(m)</w:t>
      </w:r>
      <w:r>
        <w:br/>
      </w:r>
      <w:r>
        <w:rPr>
          <w:rStyle w:val="NormalTok"/>
        </w:rPr>
        <w:t xml:space="preserve">FLOW_NOISE_STD </w:t>
      </w:r>
      <w:r>
        <w:rPr>
          <w:rStyle w:val="OperatorTok"/>
        </w:rPr>
        <w:t xml:space="preserve">=</w:t>
      </w:r>
      <w:r>
        <w:rPr>
          <w:rStyle w:val="NormalTok"/>
        </w:rPr>
        <w:t xml:space="preserve"> </w:t>
      </w:r>
      <w:r>
        <w:rPr>
          <w:rStyle w:val="FloatTok"/>
        </w:rPr>
        <w:t xml:space="preserve">5e-6</w:t>
      </w:r>
      <w:r>
        <w:rPr>
          <w:rStyle w:val="NormalTok"/>
        </w:rPr>
        <w:t xml:space="preserve">        </w:t>
      </w:r>
      <w:r>
        <w:rPr>
          <w:rStyle w:val="CommentTok"/>
        </w:rPr>
        <w:t xml:space="preserve"># 渗流观测噪声(m/s)</w:t>
      </w:r>
      <w:r>
        <w:br/>
      </w:r>
      <w:r>
        <w:br/>
      </w:r>
      <w:r>
        <w:rPr>
          <w:rStyle w:val="NormalTok"/>
        </w:rPr>
        <w:t xml:space="preserve">Z_THRESH </w:t>
      </w:r>
      <w:r>
        <w:rPr>
          <w:rStyle w:val="OperatorTok"/>
        </w:rPr>
        <w:t xml:space="preserve">=</w:t>
      </w:r>
      <w:r>
        <w:rPr>
          <w:rStyle w:val="NormalTok"/>
        </w:rPr>
        <w:t xml:space="preserve"> </w:t>
      </w:r>
      <w:r>
        <w:rPr>
          <w:rStyle w:val="FloatTok"/>
        </w:rPr>
        <w:t xml:space="preserve">2.5</w:t>
      </w:r>
      <w:r>
        <w:rPr>
          <w:rStyle w:val="NormalTok"/>
        </w:rPr>
        <w:t xml:space="preserve">               </w:t>
      </w:r>
      <w:r>
        <w:rPr>
          <w:rStyle w:val="CommentTok"/>
        </w:rPr>
        <w:t xml:space="preserve"># 残差Z分数阈值</w:t>
      </w:r>
      <w:r>
        <w:br/>
      </w:r>
      <w:r>
        <w:rPr>
          <w:rStyle w:val="NormalTok"/>
        </w:rPr>
        <w:t xml:space="preserve">CONSECUTIVE_DAYS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连续超阈值天数</w:t>
      </w:r>
      <w:r>
        <w:br/>
      </w:r>
      <w:r>
        <w:rPr>
          <w:rStyle w:val="NormalTok"/>
        </w:rPr>
        <w:t xml:space="preserve">GRADIENT_THRESH </w:t>
      </w:r>
      <w:r>
        <w:rPr>
          <w:rStyle w:val="OperatorTok"/>
        </w:rPr>
        <w:t xml:space="preserve">=</w:t>
      </w:r>
      <w:r>
        <w:rPr>
          <w:rStyle w:val="NormalTok"/>
        </w:rPr>
        <w:t xml:space="preserve"> </w:t>
      </w:r>
      <w:r>
        <w:rPr>
          <w:rStyle w:val="FloatTok"/>
        </w:rPr>
        <w:t xml:space="preserve">0.22</w:t>
      </w:r>
      <w:r>
        <w:rPr>
          <w:rStyle w:val="NormalTok"/>
        </w:rPr>
        <w:t xml:space="preserve">       </w:t>
      </w:r>
      <w:r>
        <w:rPr>
          <w:rStyle w:val="CommentTok"/>
        </w:rPr>
        <w:t xml:space="preserve"># 坡降阈值(m/m)</w:t>
      </w:r>
      <w:r>
        <w:br/>
      </w:r>
      <w:r>
        <w:br/>
      </w:r>
      <w:r>
        <w:rPr>
          <w:rStyle w:val="NormalTok"/>
        </w:rPr>
        <w:t xml:space="preserve">PLOT_SAVE_PATH </w:t>
      </w:r>
      <w:r>
        <w:rPr>
          <w:rStyle w:val="OperatorTok"/>
        </w:rPr>
        <w:t xml:space="preserve">=</w:t>
      </w:r>
      <w:r>
        <w:rPr>
          <w:rStyle w:val="NormalTok"/>
        </w:rPr>
        <w:t xml:space="preserve"> </w:t>
      </w:r>
      <w:r>
        <w:rPr>
          <w:rStyle w:val="StringTok"/>
        </w:rPr>
        <w:t xml:space="preserve">"dam_seepage_sim.png"</w:t>
      </w:r>
      <w:r>
        <w:br/>
      </w:r>
      <w:r>
        <w:br/>
      </w:r>
      <w:r>
        <w:rPr>
          <w:rStyle w:val="NormalTok"/>
        </w:rPr>
        <w:t xml:space="preserve">np.random.seed(RANDOM_SEED)</w:t>
      </w:r>
      <w:r>
        <w:br/>
      </w:r>
      <w:r>
        <w:rPr>
          <w:rStyle w:val="NormalTok"/>
        </w:rPr>
        <w:t xml:space="preserve">days </w:t>
      </w:r>
      <w:r>
        <w:rPr>
          <w:rStyle w:val="OperatorTok"/>
        </w:rPr>
        <w:t xml:space="preserve">=</w:t>
      </w:r>
      <w:r>
        <w:rPr>
          <w:rStyle w:val="NormalTok"/>
        </w:rPr>
        <w:t xml:space="preserve"> np.arange(N_DAYS)</w:t>
      </w:r>
      <w:r>
        <w:br/>
      </w:r>
      <w:r>
        <w:br/>
      </w:r>
      <w:r>
        <w:rPr>
          <w:rStyle w:val="CommentTok"/>
        </w:rPr>
        <w:t xml:space="preserve"># =========================</w:t>
      </w:r>
      <w:r>
        <w:br/>
      </w:r>
      <w:r>
        <w:rPr>
          <w:rStyle w:val="CommentTok"/>
        </w:rPr>
        <w:t xml:space="preserve"># 2) 构造外部驱动（库水位、降雨）</w:t>
      </w:r>
      <w:r>
        <w:br/>
      </w:r>
      <w:r>
        <w:rPr>
          <w:rStyle w:val="CommentTok"/>
        </w:rPr>
        <w:t xml:space="preserve"># =========================</w:t>
      </w:r>
      <w:r>
        <w:br/>
      </w:r>
      <w:r>
        <w:rPr>
          <w:rStyle w:val="NormalTok"/>
        </w:rPr>
        <w:t xml:space="preserve">h_up </w:t>
      </w:r>
      <w:r>
        <w:rPr>
          <w:rStyle w:val="OperatorTok"/>
        </w:rPr>
        <w:t xml:space="preserve">=</w:t>
      </w:r>
      <w:r>
        <w:rPr>
          <w:rStyle w:val="NormalTok"/>
        </w:rPr>
        <w:t xml:space="preserve"> (</w:t>
      </w:r>
      <w:r>
        <w:br/>
      </w:r>
      <w:r>
        <w:rPr>
          <w:rStyle w:val="NormalTok"/>
        </w:rPr>
        <w:t xml:space="preserve">    </w:t>
      </w:r>
      <w:r>
        <w:rPr>
          <w:rStyle w:val="FloatTok"/>
        </w:rPr>
        <w:t xml:space="preserve">100.0</w:t>
      </w:r>
      <w:r>
        <w:br/>
      </w:r>
      <w:r>
        <w:rPr>
          <w:rStyle w:val="NormalTok"/>
        </w:rPr>
        <w:t xml:space="preserve">    </w:t>
      </w:r>
      <w:r>
        <w:rPr>
          <w:rStyle w:val="OperatorTok"/>
        </w:rPr>
        <w:t xml:space="preserve">+</w:t>
      </w:r>
      <w:r>
        <w:rPr>
          <w:rStyle w:val="NormalTok"/>
        </w:rPr>
        <w:t xml:space="preserve"> </w:t>
      </w:r>
      <w:r>
        <w:rPr>
          <w:rStyle w:val="FloatTok"/>
        </w:rPr>
        <w:t xml:space="preserve">2.6</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days </w:t>
      </w:r>
      <w:r>
        <w:rPr>
          <w:rStyle w:val="OperatorTok"/>
        </w:rPr>
        <w:t xml:space="preserve">/</w:t>
      </w:r>
      <w:r>
        <w:rPr>
          <w:rStyle w:val="NormalTok"/>
        </w:rPr>
        <w:t xml:space="preserve"> </w:t>
      </w:r>
      <w:r>
        <w:rPr>
          <w:rStyle w:val="DecValTok"/>
        </w:rPr>
        <w:t xml:space="preserve">120</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days </w:t>
      </w:r>
      <w:r>
        <w:rPr>
          <w:rStyle w:val="OperatorTok"/>
        </w:rPr>
        <w:t xml:space="preserve">/</w:t>
      </w:r>
      <w:r>
        <w:rPr>
          <w:rStyle w:val="NormalTok"/>
        </w:rPr>
        <w:t xml:space="preserve"> </w:t>
      </w:r>
      <w:r>
        <w:rPr>
          <w:rStyle w:val="DecValTok"/>
        </w:rPr>
        <w:t xml:space="preserve">27</w:t>
      </w:r>
      <w:r>
        <w:rPr>
          <w:rStyle w:val="NormalTok"/>
        </w:rPr>
        <w:t xml:space="preserve">)</w:t>
      </w:r>
      <w:r>
        <w:br/>
      </w:r>
      <w:r>
        <w:rPr>
          <w:rStyle w:val="NormalTok"/>
        </w:rPr>
        <w:t xml:space="preserve">)</w:t>
      </w:r>
      <w:r>
        <w:br/>
      </w:r>
      <w:r>
        <w:rPr>
          <w:rStyle w:val="CommentTok"/>
        </w:rPr>
        <w:t xml:space="preserve"># 两次洪峰过程</w:t>
      </w:r>
      <w:r>
        <w:br/>
      </w:r>
      <w:r>
        <w:rPr>
          <w:rStyle w:val="NormalTok"/>
        </w:rPr>
        <w:t xml:space="preserve">h_up </w:t>
      </w:r>
      <w:r>
        <w:rPr>
          <w:rStyle w:val="OperatorTok"/>
        </w:rPr>
        <w:t xml:space="preserve">+=</w:t>
      </w:r>
      <w:r>
        <w:rPr>
          <w:rStyle w:val="NormalTok"/>
        </w:rPr>
        <w:t xml:space="preserve"> </w:t>
      </w:r>
      <w:r>
        <w:rPr>
          <w:rStyle w:val="FloatTok"/>
        </w:rPr>
        <w:t xml:space="preserve">2.8</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((days </w:t>
      </w:r>
      <w:r>
        <w:rPr>
          <w:rStyle w:val="OperatorTok"/>
        </w:rPr>
        <w:t xml:space="preserve">-</w:t>
      </w:r>
      <w:r>
        <w:rPr>
          <w:rStyle w:val="NormalTok"/>
        </w:rPr>
        <w:t xml:space="preserve"> </w:t>
      </w:r>
      <w:r>
        <w:rPr>
          <w:rStyle w:val="DecValTok"/>
        </w:rPr>
        <w:t xml:space="preserve">85</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h_up </w:t>
      </w:r>
      <w:r>
        <w:rPr>
          <w:rStyle w:val="OperatorTok"/>
        </w:rPr>
        <w:t xml:space="preserve">+=</w:t>
      </w:r>
      <w:r>
        <w:rPr>
          <w:rStyle w:val="NormalTok"/>
        </w:rPr>
        <w:t xml:space="preserve"> </w:t>
      </w:r>
      <w:r>
        <w:rPr>
          <w:rStyle w:val="FloatTok"/>
        </w:rPr>
        <w:t xml:space="preserve">2.1</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((days </w:t>
      </w:r>
      <w:r>
        <w:rPr>
          <w:rStyle w:val="OperatorTok"/>
        </w:rPr>
        <w:t xml:space="preserve">-</w:t>
      </w:r>
      <w:r>
        <w:rPr>
          <w:rStyle w:val="NormalTok"/>
        </w:rPr>
        <w:t xml:space="preserve"> </w:t>
      </w:r>
      <w:r>
        <w:rPr>
          <w:rStyle w:val="DecValTok"/>
        </w:rPr>
        <w:t xml:space="preserve">170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rain </w:t>
      </w:r>
      <w:r>
        <w:rPr>
          <w:rStyle w:val="OperatorTok"/>
        </w:rPr>
        <w:t xml:space="preserve">=</w:t>
      </w:r>
      <w:r>
        <w:rPr>
          <w:rStyle w:val="NormalTok"/>
        </w:rPr>
        <w:t xml:space="preserve"> np.random.gamma(shape</w:t>
      </w:r>
      <w:r>
        <w:rPr>
          <w:rStyle w:val="OperatorTok"/>
        </w:rPr>
        <w:t xml:space="preserve">=</w:t>
      </w:r>
      <w:r>
        <w:rPr>
          <w:rStyle w:val="FloatTok"/>
        </w:rPr>
        <w:t xml:space="preserve">1.2</w:t>
      </w:r>
      <w:r>
        <w:rPr>
          <w:rStyle w:val="NormalTok"/>
        </w:rPr>
        <w:t xml:space="preserve">, scale</w:t>
      </w:r>
      <w:r>
        <w:rPr>
          <w:rStyle w:val="OperatorTok"/>
        </w:rPr>
        <w:t xml:space="preserve">=</w:t>
      </w:r>
      <w:r>
        <w:rPr>
          <w:rStyle w:val="FloatTok"/>
        </w:rPr>
        <w:t xml:space="preserve">4.0</w:t>
      </w:r>
      <w:r>
        <w:rPr>
          <w:rStyle w:val="NormalTok"/>
        </w:rPr>
        <w:t xml:space="preserve">, size</w:t>
      </w:r>
      <w:r>
        <w:rPr>
          <w:rStyle w:val="OperatorTok"/>
        </w:rPr>
        <w:t xml:space="preserve">=</w:t>
      </w:r>
      <w:r>
        <w:rPr>
          <w:rStyle w:val="NormalTok"/>
        </w:rPr>
        <w:t xml:space="preserve">N_DAYS)  </w:t>
      </w:r>
      <w:r>
        <w:rPr>
          <w:rStyle w:val="CommentTok"/>
        </w:rPr>
        <w:t xml:space="preserve"># mm/day</w:t>
      </w:r>
      <w:r>
        <w:br/>
      </w:r>
      <w:r>
        <w:rPr>
          <w:rStyle w:val="NormalTok"/>
        </w:rPr>
        <w:t xml:space="preserve">rain[</w:t>
      </w:r>
      <w:r>
        <w:rPr>
          <w:rStyle w:val="DecValTok"/>
        </w:rPr>
        <w:t xml:space="preserve">78</w:t>
      </w:r>
      <w:r>
        <w:rPr>
          <w:rStyle w:val="NormalTok"/>
        </w:rPr>
        <w:t xml:space="preserve">:</w:t>
      </w:r>
      <w:r>
        <w:rPr>
          <w:rStyle w:val="DecValTok"/>
        </w:rPr>
        <w:t xml:space="preserve">84</w:t>
      </w:r>
      <w:r>
        <w:rPr>
          <w:rStyle w:val="NormalTok"/>
        </w:rPr>
        <w:t xml:space="preserve">] </w:t>
      </w:r>
      <w:r>
        <w:rPr>
          <w:rStyle w:val="OperatorTok"/>
        </w:rPr>
        <w:t xml:space="preserve">+=</w:t>
      </w:r>
      <w:r>
        <w:rPr>
          <w:rStyle w:val="NormalTok"/>
        </w:rPr>
        <w:t xml:space="preserve"> np.array([</w:t>
      </w:r>
      <w:r>
        <w:rPr>
          <w:rStyle w:val="DecValTok"/>
        </w:rPr>
        <w:t xml:space="preserve">12</w:t>
      </w:r>
      <w:r>
        <w:rPr>
          <w:rStyle w:val="NormalTok"/>
        </w:rPr>
        <w:t xml:space="preserve">, </w:t>
      </w:r>
      <w:r>
        <w:rPr>
          <w:rStyle w:val="DecValTok"/>
        </w:rPr>
        <w:t xml:space="preserve">20</w:t>
      </w:r>
      <w:r>
        <w:rPr>
          <w:rStyle w:val="NormalTok"/>
        </w:rPr>
        <w:t xml:space="preserve">, </w:t>
      </w:r>
      <w:r>
        <w:rPr>
          <w:rStyle w:val="DecValTok"/>
        </w:rPr>
        <w:t xml:space="preserve">35</w:t>
      </w:r>
      <w:r>
        <w:rPr>
          <w:rStyle w:val="NormalTok"/>
        </w:rPr>
        <w:t xml:space="preserve">, </w:t>
      </w:r>
      <w:r>
        <w:rPr>
          <w:rStyle w:val="DecValTok"/>
        </w:rPr>
        <w:t xml:space="preserve">28</w:t>
      </w:r>
      <w:r>
        <w:rPr>
          <w:rStyle w:val="NormalTok"/>
        </w:rPr>
        <w:t xml:space="preserve">, </w:t>
      </w:r>
      <w:r>
        <w:rPr>
          <w:rStyle w:val="DecValTok"/>
        </w:rPr>
        <w:t xml:space="preserve">16</w:t>
      </w:r>
      <w:r>
        <w:rPr>
          <w:rStyle w:val="NormalTok"/>
        </w:rPr>
        <w:t xml:space="preserve">, </w:t>
      </w:r>
      <w:r>
        <w:rPr>
          <w:rStyle w:val="DecValTok"/>
        </w:rPr>
        <w:t xml:space="preserve">10</w:t>
      </w:r>
      <w:r>
        <w:rPr>
          <w:rStyle w:val="NormalTok"/>
        </w:rPr>
        <w:t xml:space="preserve">])</w:t>
      </w:r>
      <w:r>
        <w:br/>
      </w:r>
      <w:r>
        <w:rPr>
          <w:rStyle w:val="NormalTok"/>
        </w:rPr>
        <w:t xml:space="preserve">rain[</w:t>
      </w:r>
      <w:r>
        <w:rPr>
          <w:rStyle w:val="DecValTok"/>
        </w:rPr>
        <w:t xml:space="preserve">160</w:t>
      </w:r>
      <w:r>
        <w:rPr>
          <w:rStyle w:val="NormalTok"/>
        </w:rPr>
        <w:t xml:space="preserve">:</w:t>
      </w:r>
      <w:r>
        <w:rPr>
          <w:rStyle w:val="DecValTok"/>
        </w:rPr>
        <w:t xml:space="preserve">166</w:t>
      </w:r>
      <w:r>
        <w:rPr>
          <w:rStyle w:val="NormalTok"/>
        </w:rPr>
        <w:t xml:space="preserve">] </w:t>
      </w:r>
      <w:r>
        <w:rPr>
          <w:rStyle w:val="OperatorTok"/>
        </w:rPr>
        <w:t xml:space="preserve">+=</w:t>
      </w:r>
      <w:r>
        <w:rPr>
          <w:rStyle w:val="NormalTok"/>
        </w:rPr>
        <w:t xml:space="preserve"> np.array([</w:t>
      </w:r>
      <w:r>
        <w:rPr>
          <w:rStyle w:val="DecValTok"/>
        </w:rPr>
        <w:t xml:space="preserve">8</w:t>
      </w:r>
      <w:r>
        <w:rPr>
          <w:rStyle w:val="NormalTok"/>
        </w:rPr>
        <w:t xml:space="preserve">, </w:t>
      </w:r>
      <w:r>
        <w:rPr>
          <w:rStyle w:val="DecValTok"/>
        </w:rPr>
        <w:t xml:space="preserve">18</w:t>
      </w:r>
      <w:r>
        <w:rPr>
          <w:rStyle w:val="NormalTok"/>
        </w:rPr>
        <w:t xml:space="preserve">, </w:t>
      </w:r>
      <w:r>
        <w:rPr>
          <w:rStyle w:val="DecValTok"/>
        </w:rPr>
        <w:t xml:space="preserve">30</w:t>
      </w:r>
      <w:r>
        <w:rPr>
          <w:rStyle w:val="NormalTok"/>
        </w:rPr>
        <w:t xml:space="preserve">, </w:t>
      </w:r>
      <w:r>
        <w:rPr>
          <w:rStyle w:val="DecValTok"/>
        </w:rPr>
        <w:t xml:space="preserve">24</w:t>
      </w:r>
      <w:r>
        <w:rPr>
          <w:rStyle w:val="NormalTok"/>
        </w:rPr>
        <w:t xml:space="preserve">, </w:t>
      </w:r>
      <w:r>
        <w:rPr>
          <w:rStyle w:val="DecValTok"/>
        </w:rPr>
        <w:t xml:space="preserve">14</w:t>
      </w:r>
      <w:r>
        <w:rPr>
          <w:rStyle w:val="NormalTok"/>
        </w:rPr>
        <w:t xml:space="preserve">, </w:t>
      </w:r>
      <w:r>
        <w:rPr>
          <w:rStyle w:val="DecValTok"/>
        </w:rPr>
        <w:t xml:space="preserve">9</w:t>
      </w:r>
      <w:r>
        <w:rPr>
          <w:rStyle w:val="NormalTok"/>
        </w:rPr>
        <w:t xml:space="preserve">])</w:t>
      </w:r>
      <w:r>
        <w:br/>
      </w:r>
      <w:r>
        <w:br/>
      </w:r>
      <w:r>
        <w:rPr>
          <w:rStyle w:val="CommentTok"/>
        </w:rPr>
        <w:t xml:space="preserve"># =========================</w:t>
      </w:r>
      <w:r>
        <w:br/>
      </w:r>
      <w:r>
        <w:rPr>
          <w:rStyle w:val="CommentTok"/>
        </w:rPr>
        <w:t xml:space="preserve"># 3) 理论框架：线性水头 + 入渗记忆</w:t>
      </w:r>
      <w:r>
        <w:br/>
      </w:r>
      <w:r>
        <w:rPr>
          <w:rStyle w:val="CommentTok"/>
        </w:rPr>
        <w:t xml:space="preserve"># =========================</w:t>
      </w:r>
      <w:r>
        <w:br/>
      </w:r>
      <w:r>
        <w:rPr>
          <w:rStyle w:val="CommentTok"/>
        </w:rPr>
        <w:t xml:space="preserve"># 线性水头分布 h(x,t)=H_up-(H_up-H_down)*x/L</w:t>
      </w:r>
      <w:r>
        <w:br/>
      </w:r>
      <w:r>
        <w:rPr>
          <w:rStyle w:val="NormalTok"/>
        </w:rPr>
        <w:t xml:space="preserve">head_linear </w:t>
      </w:r>
      <w:r>
        <w:rPr>
          <w:rStyle w:val="OperatorTok"/>
        </w:rPr>
        <w:t xml:space="preserve">=</w:t>
      </w:r>
      <w:r>
        <w:rPr>
          <w:rStyle w:val="NormalTok"/>
        </w:rPr>
        <w:t xml:space="preserve"> h_up[</w:t>
      </w:r>
      <w:r>
        <w:rPr>
          <w:rStyle w:val="VariableTok"/>
        </w:rPr>
        <w:t xml:space="preserve">None</w:t>
      </w:r>
      <w:r>
        <w:rPr>
          <w:rStyle w:val="NormalTok"/>
        </w:rPr>
        <w:t xml:space="preserve">, :] </w:t>
      </w:r>
      <w:r>
        <w:rPr>
          <w:rStyle w:val="OperatorTok"/>
        </w:rPr>
        <w:t xml:space="preserve">-</w:t>
      </w:r>
      <w:r>
        <w:rPr>
          <w:rStyle w:val="NormalTok"/>
        </w:rPr>
        <w:t xml:space="preserve"> (h_up </w:t>
      </w:r>
      <w:r>
        <w:rPr>
          <w:rStyle w:val="OperatorTok"/>
        </w:rPr>
        <w:t xml:space="preserve">-</w:t>
      </w:r>
      <w:r>
        <w:rPr>
          <w:rStyle w:val="NormalTok"/>
        </w:rPr>
        <w:t xml:space="preserve"> H_DOWN)[</w:t>
      </w:r>
      <w:r>
        <w:rPr>
          <w:rStyle w:val="VariableTok"/>
        </w:rPr>
        <w:t xml:space="preserve">None</w:t>
      </w:r>
      <w:r>
        <w:rPr>
          <w:rStyle w:val="NormalTok"/>
        </w:rPr>
        <w:t xml:space="preserve">, :] </w:t>
      </w:r>
      <w:r>
        <w:rPr>
          <w:rStyle w:val="OperatorTok"/>
        </w:rPr>
        <w:t xml:space="preserve">*</w:t>
      </w:r>
      <w:r>
        <w:rPr>
          <w:rStyle w:val="NormalTok"/>
        </w:rPr>
        <w:t xml:space="preserve"> (SENSOR_POS[:, </w:t>
      </w:r>
      <w:r>
        <w:rPr>
          <w:rStyle w:val="VariableTok"/>
        </w:rPr>
        <w:t xml:space="preserve">None</w:t>
      </w:r>
      <w:r>
        <w:rPr>
          <w:rStyle w:val="NormalTok"/>
        </w:rPr>
        <w:t xml:space="preserve">] </w:t>
      </w:r>
      <w:r>
        <w:rPr>
          <w:rStyle w:val="OperatorTok"/>
        </w:rPr>
        <w:t xml:space="preserve">/</w:t>
      </w:r>
      <w:r>
        <w:rPr>
          <w:rStyle w:val="NormalTok"/>
        </w:rPr>
        <w:t xml:space="preserve"> DAM_LENGTH)</w:t>
      </w:r>
      <w:r>
        <w:br/>
      </w:r>
      <w:r>
        <w:br/>
      </w:r>
      <w:r>
        <w:rPr>
          <w:rStyle w:val="CommentTok"/>
        </w:rPr>
        <w:t xml:space="preserve"># 指数核卷积模拟入渗“滞后+衰减”</w:t>
      </w:r>
      <w:r>
        <w:br/>
      </w:r>
      <w:r>
        <w:rPr>
          <w:rStyle w:val="NormalTok"/>
        </w:rPr>
        <w:t xml:space="preserve">kernel_t </w:t>
      </w:r>
      <w:r>
        <w:rPr>
          <w:rStyle w:val="OperatorTok"/>
        </w:rPr>
        <w:t xml:space="preserve">=</w:t>
      </w:r>
      <w:r>
        <w:rPr>
          <w:rStyle w:val="NormalTok"/>
        </w:rPr>
        <w:t xml:space="preserve"> np.arange(</w:t>
      </w:r>
      <w:r>
        <w:rPr>
          <w:rStyle w:val="DecValTok"/>
        </w:rPr>
        <w:t xml:space="preserve">0</w:t>
      </w:r>
      <w:r>
        <w:rPr>
          <w:rStyle w:val="NormalTok"/>
        </w:rPr>
        <w:t xml:space="preserve">, </w:t>
      </w:r>
      <w:r>
        <w:rPr>
          <w:rStyle w:val="DecValTok"/>
        </w:rPr>
        <w:t xml:space="preserve">35</w:t>
      </w:r>
      <w:r>
        <w:rPr>
          <w:rStyle w:val="NormalTok"/>
        </w:rPr>
        <w:t xml:space="preserve">)</w:t>
      </w:r>
      <w:r>
        <w:br/>
      </w:r>
      <w:r>
        <w:rPr>
          <w:rStyle w:val="NormalTok"/>
        </w:rPr>
        <w:t xml:space="preserve">kernel </w:t>
      </w:r>
      <w:r>
        <w:rPr>
          <w:rStyle w:val="OperatorTok"/>
        </w:rPr>
        <w:t xml:space="preserve">=</w:t>
      </w:r>
      <w:r>
        <w:rPr>
          <w:rStyle w:val="NormalTok"/>
        </w:rPr>
        <w:t xml:space="preserve"> np.exp(</w:t>
      </w:r>
      <w:r>
        <w:rPr>
          <w:rStyle w:val="OperatorTok"/>
        </w:rPr>
        <w:t xml:space="preserve">-</w:t>
      </w:r>
      <w:r>
        <w:rPr>
          <w:rStyle w:val="NormalTok"/>
        </w:rPr>
        <w:t xml:space="preserve">kernel_t </w:t>
      </w:r>
      <w:r>
        <w:rPr>
          <w:rStyle w:val="OperatorTok"/>
        </w:rPr>
        <w:t xml:space="preserve">/</w:t>
      </w:r>
      <w:r>
        <w:rPr>
          <w:rStyle w:val="NormalTok"/>
        </w:rPr>
        <w:t xml:space="preserve"> INF_TAU)</w:t>
      </w:r>
      <w:r>
        <w:br/>
      </w:r>
      <w:r>
        <w:rPr>
          <w:rStyle w:val="NormalTok"/>
        </w:rPr>
        <w:t xml:space="preserve">kernel </w:t>
      </w:r>
      <w:r>
        <w:rPr>
          <w:rStyle w:val="OperatorTok"/>
        </w:rPr>
        <w:t xml:space="preserve">/=</w:t>
      </w:r>
      <w:r>
        <w:rPr>
          <w:rStyle w:val="NormalTok"/>
        </w:rPr>
        <w:t xml:space="preserve"> kernel.</w:t>
      </w:r>
      <w:r>
        <w:rPr>
          <w:rStyle w:val="BuiltInTok"/>
        </w:rPr>
        <w:t xml:space="preserve">sum</w:t>
      </w:r>
      <w:r>
        <w:rPr>
          <w:rStyle w:val="NormalTok"/>
        </w:rPr>
        <w:t xml:space="preserve">()</w:t>
      </w:r>
      <w:r>
        <w:br/>
      </w:r>
      <w:r>
        <w:rPr>
          <w:rStyle w:val="NormalTok"/>
        </w:rPr>
        <w:t xml:space="preserve">infiltration </w:t>
      </w:r>
      <w:r>
        <w:rPr>
          <w:rStyle w:val="OperatorTok"/>
        </w:rPr>
        <w:t xml:space="preserve">=</w:t>
      </w:r>
      <w:r>
        <w:rPr>
          <w:rStyle w:val="NormalTok"/>
        </w:rPr>
        <w:t xml:space="preserve"> signal.fftconvolve(rain, kernel, mode</w:t>
      </w:r>
      <w:r>
        <w:rPr>
          <w:rStyle w:val="OperatorTok"/>
        </w:rPr>
        <w:t xml:space="preserve">=</w:t>
      </w:r>
      <w:r>
        <w:rPr>
          <w:rStyle w:val="StringTok"/>
        </w:rPr>
        <w:t xml:space="preserve">"full"</w:t>
      </w:r>
      <w:r>
        <w:rPr>
          <w:rStyle w:val="NormalTok"/>
        </w:rPr>
        <w:t xml:space="preserve">)[:N_DAYS]</w:t>
      </w:r>
      <w:r>
        <w:br/>
      </w:r>
      <w:r>
        <w:br/>
      </w:r>
      <w:r>
        <w:rPr>
          <w:rStyle w:val="CommentTok"/>
        </w:rPr>
        <w:t xml:space="preserve"># 设定“真实”测点响应参数（用于生成合成监测值）</w:t>
      </w:r>
      <w:r>
        <w:br/>
      </w:r>
      <w:r>
        <w:rPr>
          <w:rStyle w:val="NormalTok"/>
        </w:rPr>
        <w:t xml:space="preserve">a_true </w:t>
      </w:r>
      <w:r>
        <w:rPr>
          <w:rStyle w:val="OperatorTok"/>
        </w:rPr>
        <w:t xml:space="preserve">=</w:t>
      </w:r>
      <w:r>
        <w:rPr>
          <w:rStyle w:val="NormalTok"/>
        </w:rPr>
        <w:t xml:space="preserve"> np.array([</w:t>
      </w:r>
      <w:r>
        <w:rPr>
          <w:rStyle w:val="FloatTok"/>
        </w:rPr>
        <w:t xml:space="preserve">0.96</w:t>
      </w:r>
      <w:r>
        <w:rPr>
          <w:rStyle w:val="NormalTok"/>
        </w:rPr>
        <w:t xml:space="preserve">, </w:t>
      </w:r>
      <w:r>
        <w:rPr>
          <w:rStyle w:val="FloatTok"/>
        </w:rPr>
        <w:t xml:space="preserve">0.90</w:t>
      </w:r>
      <w:r>
        <w:rPr>
          <w:rStyle w:val="NormalTok"/>
        </w:rPr>
        <w:t xml:space="preserve">, </w:t>
      </w:r>
      <w:r>
        <w:rPr>
          <w:rStyle w:val="FloatTok"/>
        </w:rPr>
        <w:t xml:space="preserve">0.86</w:t>
      </w:r>
      <w:r>
        <w:rPr>
          <w:rStyle w:val="NormalTok"/>
        </w:rPr>
        <w:t xml:space="preserve">, </w:t>
      </w:r>
      <w:r>
        <w:rPr>
          <w:rStyle w:val="FloatTok"/>
        </w:rPr>
        <w:t xml:space="preserve">0.80</w:t>
      </w:r>
      <w:r>
        <w:rPr>
          <w:rStyle w:val="NormalTok"/>
        </w:rPr>
        <w:t xml:space="preserve">])        </w:t>
      </w:r>
      <w:r>
        <w:rPr>
          <w:rStyle w:val="CommentTok"/>
        </w:rPr>
        <w:t xml:space="preserve"># 对库水位敏感度</w:t>
      </w:r>
      <w:r>
        <w:br/>
      </w:r>
      <w:r>
        <w:rPr>
          <w:rStyle w:val="NormalTok"/>
        </w:rPr>
        <w:t xml:space="preserve">b_true </w:t>
      </w:r>
      <w:r>
        <w:rPr>
          <w:rStyle w:val="OperatorTok"/>
        </w:rPr>
        <w:t xml:space="preserve">=</w:t>
      </w:r>
      <w:r>
        <w:rPr>
          <w:rStyle w:val="NormalTok"/>
        </w:rPr>
        <w:t xml:space="preserve"> np.array([</w:t>
      </w:r>
      <w:r>
        <w:rPr>
          <w:rStyle w:val="FloatTok"/>
        </w:rPr>
        <w:t xml:space="preserve">0.018</w:t>
      </w:r>
      <w:r>
        <w:rPr>
          <w:rStyle w:val="NormalTok"/>
        </w:rPr>
        <w:t xml:space="preserve">, </w:t>
      </w:r>
      <w:r>
        <w:rPr>
          <w:rStyle w:val="FloatTok"/>
        </w:rPr>
        <w:t xml:space="preserve">0.022</w:t>
      </w:r>
      <w:r>
        <w:rPr>
          <w:rStyle w:val="NormalTok"/>
        </w:rPr>
        <w:t xml:space="preserve">, </w:t>
      </w:r>
      <w:r>
        <w:rPr>
          <w:rStyle w:val="FloatTok"/>
        </w:rPr>
        <w:t xml:space="preserve">0.026</w:t>
      </w:r>
      <w:r>
        <w:rPr>
          <w:rStyle w:val="NormalTok"/>
        </w:rPr>
        <w:t xml:space="preserve">, </w:t>
      </w:r>
      <w:r>
        <w:rPr>
          <w:rStyle w:val="FloatTok"/>
        </w:rPr>
        <w:t xml:space="preserve">0.030</w:t>
      </w:r>
      <w:r>
        <w:rPr>
          <w:rStyle w:val="NormalTok"/>
        </w:rPr>
        <w:t xml:space="preserve">])    </w:t>
      </w:r>
      <w:r>
        <w:rPr>
          <w:rStyle w:val="CommentTok"/>
        </w:rPr>
        <w:t xml:space="preserve"># 对入渗敏感度</w:t>
      </w:r>
      <w:r>
        <w:br/>
      </w:r>
      <w:r>
        <w:rPr>
          <w:rStyle w:val="NormalTok"/>
        </w:rPr>
        <w:t xml:space="preserve">c_true </w:t>
      </w:r>
      <w:r>
        <w:rPr>
          <w:rStyle w:val="OperatorTok"/>
        </w:rPr>
        <w:t xml:space="preserve">=</w:t>
      </w:r>
      <w:r>
        <w:rPr>
          <w:rStyle w:val="NormalTok"/>
        </w:rPr>
        <w:t xml:space="preserve"> np.array([</w:t>
      </w:r>
      <w:r>
        <w:rPr>
          <w:rStyle w:val="FloatTok"/>
        </w:rPr>
        <w:t xml:space="preserve">0.45</w:t>
      </w:r>
      <w:r>
        <w:rPr>
          <w:rStyle w:val="NormalTok"/>
        </w:rPr>
        <w:t xml:space="preserve">, </w:t>
      </w:r>
      <w:r>
        <w:rPr>
          <w:rStyle w:val="FloatTok"/>
        </w:rPr>
        <w:t xml:space="preserve">0.35</w:t>
      </w:r>
      <w:r>
        <w:rPr>
          <w:rStyle w:val="NormalTok"/>
        </w:rPr>
        <w:t xml:space="preserve">, </w:t>
      </w:r>
      <w:r>
        <w:rPr>
          <w:rStyle w:val="FloatTok"/>
        </w:rPr>
        <w:t xml:space="preserve">0.20</w:t>
      </w:r>
      <w:r>
        <w:rPr>
          <w:rStyle w:val="NormalTok"/>
        </w:rPr>
        <w:t xml:space="preserve">, </w:t>
      </w:r>
      <w:r>
        <w:rPr>
          <w:rStyle w:val="FloatTok"/>
        </w:rPr>
        <w:t xml:space="preserve">0.10</w:t>
      </w:r>
      <w:r>
        <w:rPr>
          <w:rStyle w:val="NormalTok"/>
        </w:rPr>
        <w:t xml:space="preserve">])        </w:t>
      </w:r>
      <w:r>
        <w:rPr>
          <w:rStyle w:val="CommentTok"/>
        </w:rPr>
        <w:t xml:space="preserve"># 偏置项</w:t>
      </w:r>
      <w:r>
        <w:br/>
      </w:r>
      <w:r>
        <w:rPr>
          <w:rStyle w:val="NormalTok"/>
        </w:rPr>
        <w:t xml:space="preserve">lag_true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CommentTok"/>
        </w:rPr>
        <w:t xml:space="preserve"># 入渗滞后(天)</w:t>
      </w:r>
      <w:r>
        <w:br/>
      </w:r>
      <w:r>
        <w:br/>
      </w:r>
      <w:r>
        <w:rPr>
          <w:rStyle w:val="NormalTok"/>
        </w:rPr>
        <w:t xml:space="preserve">u_true </w:t>
      </w:r>
      <w:r>
        <w:rPr>
          <w:rStyle w:val="OperatorTok"/>
        </w:rPr>
        <w:t xml:space="preserve">=</w:t>
      </w:r>
      <w:r>
        <w:rPr>
          <w:rStyle w:val="NormalTok"/>
        </w:rPr>
        <w:t xml:space="preserve"> np.zeros((</w:t>
      </w:r>
      <w:r>
        <w:rPr>
          <w:rStyle w:val="BuiltInTok"/>
        </w:rPr>
        <w:t xml:space="preserve">len</w:t>
      </w:r>
      <w:r>
        <w:rPr>
          <w:rStyle w:val="NormalTok"/>
        </w:rPr>
        <w:t xml:space="preserve">(SENSOR_POS), N_DAYS))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(SENSOR_POS)):</w:t>
      </w:r>
      <w:r>
        <w:br/>
      </w:r>
      <w:r>
        <w:rPr>
          <w:rStyle w:val="NormalTok"/>
        </w:rPr>
        <w:t xml:space="preserve">    infil_shift </w:t>
      </w:r>
      <w:r>
        <w:rPr>
          <w:rStyle w:val="OperatorTok"/>
        </w:rPr>
        <w:t xml:space="preserve">=</w:t>
      </w:r>
      <w:r>
        <w:rPr>
          <w:rStyle w:val="NormalTok"/>
        </w:rPr>
        <w:t xml:space="preserve"> np.roll(infiltration, lag_true[i])</w:t>
      </w:r>
      <w:r>
        <w:br/>
      </w:r>
      <w:r>
        <w:rPr>
          <w:rStyle w:val="NormalTok"/>
        </w:rPr>
        <w:t xml:space="preserve">    infil_shift[:lag_true[i]] </w:t>
      </w:r>
      <w:r>
        <w:rPr>
          <w:rStyle w:val="OperatorTok"/>
        </w:rPr>
        <w:t xml:space="preserve">=</w:t>
      </w:r>
      <w:r>
        <w:rPr>
          <w:rStyle w:val="NormalTok"/>
        </w:rPr>
        <w:t xml:space="preserve"> infiltration[</w:t>
      </w:r>
      <w:r>
        <w:rPr>
          <w:rStyle w:val="DecValTok"/>
        </w:rPr>
        <w:t xml:space="preserve">0</w:t>
      </w:r>
      <w:r>
        <w:rPr>
          <w:rStyle w:val="NormalTok"/>
        </w:rPr>
        <w:t xml:space="preserve">]</w:t>
      </w:r>
      <w:r>
        <w:br/>
      </w:r>
      <w:r>
        <w:rPr>
          <w:rStyle w:val="NormalTok"/>
        </w:rPr>
        <w:t xml:space="preserve">    u_true[i] </w:t>
      </w:r>
      <w:r>
        <w:rPr>
          <w:rStyle w:val="OperatorTok"/>
        </w:rPr>
        <w:t xml:space="preserve">=</w:t>
      </w:r>
      <w:r>
        <w:rPr>
          <w:rStyle w:val="NormalTok"/>
        </w:rPr>
        <w:t xml:space="preserve"> a_true[i] </w:t>
      </w:r>
      <w:r>
        <w:rPr>
          <w:rStyle w:val="OperatorTok"/>
        </w:rPr>
        <w:t xml:space="preserve">*</w:t>
      </w:r>
      <w:r>
        <w:rPr>
          <w:rStyle w:val="NormalTok"/>
        </w:rPr>
        <w:t xml:space="preserve"> head_linear[i] </w:t>
      </w:r>
      <w:r>
        <w:rPr>
          <w:rStyle w:val="OperatorTok"/>
        </w:rPr>
        <w:t xml:space="preserve">+</w:t>
      </w:r>
      <w:r>
        <w:rPr>
          <w:rStyle w:val="NormalTok"/>
        </w:rPr>
        <w:t xml:space="preserve"> b_true[i] </w:t>
      </w:r>
      <w:r>
        <w:rPr>
          <w:rStyle w:val="OperatorTok"/>
        </w:rPr>
        <w:t xml:space="preserve">*</w:t>
      </w:r>
      <w:r>
        <w:rPr>
          <w:rStyle w:val="NormalTok"/>
        </w:rPr>
        <w:t xml:space="preserve"> infil_shift </w:t>
      </w:r>
      <w:r>
        <w:rPr>
          <w:rStyle w:val="OperatorTok"/>
        </w:rPr>
        <w:t xml:space="preserve">+</w:t>
      </w:r>
      <w:r>
        <w:rPr>
          <w:rStyle w:val="NormalTok"/>
        </w:rPr>
        <w:t xml:space="preserve"> c_true[i]</w:t>
      </w:r>
      <w:r>
        <w:br/>
      </w:r>
      <w:r>
        <w:br/>
      </w:r>
      <w:r>
        <w:rPr>
          <w:rStyle w:val="CommentTok"/>
        </w:rPr>
        <w:t xml:space="preserve"># 注入异常：150~180天下游测点抬升（模拟局部渗透通道）</w:t>
      </w:r>
      <w:r>
        <w:br/>
      </w:r>
      <w:r>
        <w:rPr>
          <w:rStyle w:val="NormalTok"/>
        </w:rPr>
        <w:t xml:space="preserve">anomaly_mask </w:t>
      </w:r>
      <w:r>
        <w:rPr>
          <w:rStyle w:val="OperatorTok"/>
        </w:rPr>
        <w:t xml:space="preserve">=</w:t>
      </w:r>
      <w:r>
        <w:rPr>
          <w:rStyle w:val="NormalTok"/>
        </w:rPr>
        <w:t xml:space="preserve"> (days </w:t>
      </w:r>
      <w:r>
        <w:rPr>
          <w:rStyle w:val="OperatorTok"/>
        </w:rPr>
        <w:t xml:space="preserve">&gt;=</w:t>
      </w:r>
      <w:r>
        <w:rPr>
          <w:rStyle w:val="NormalTok"/>
        </w:rPr>
        <w:t xml:space="preserve"> </w:t>
      </w:r>
      <w:r>
        <w:rPr>
          <w:rStyle w:val="DecValTok"/>
        </w:rPr>
        <w:t xml:space="preserve">150</w:t>
      </w:r>
      <w:r>
        <w:rPr>
          <w:rStyle w:val="NormalTok"/>
        </w:rPr>
        <w:t xml:space="preserve">) </w:t>
      </w:r>
      <w:r>
        <w:rPr>
          <w:rStyle w:val="OperatorTok"/>
        </w:rPr>
        <w:t xml:space="preserve">&amp;</w:t>
      </w:r>
      <w:r>
        <w:rPr>
          <w:rStyle w:val="NormalTok"/>
        </w:rPr>
        <w:t xml:space="preserve"> (days </w:t>
      </w:r>
      <w:r>
        <w:rPr>
          <w:rStyle w:val="OperatorTok"/>
        </w:rPr>
        <w:t xml:space="preserve">&lt;=</w:t>
      </w:r>
      <w:r>
        <w:rPr>
          <w:rStyle w:val="NormalTok"/>
        </w:rPr>
        <w:t xml:space="preserve"> </w:t>
      </w:r>
      <w:r>
        <w:rPr>
          <w:rStyle w:val="DecValTok"/>
        </w:rPr>
        <w:t xml:space="preserve">180</w:t>
      </w:r>
      <w:r>
        <w:rPr>
          <w:rStyle w:val="NormalTok"/>
        </w:rPr>
        <w:t xml:space="preserve">)</w:t>
      </w:r>
      <w:r>
        <w:br/>
      </w:r>
      <w:r>
        <w:rPr>
          <w:rStyle w:val="NormalTok"/>
        </w:rPr>
        <w:t xml:space="preserve">u_true[</w:t>
      </w:r>
      <w:r>
        <w:rPr>
          <w:rStyle w:val="DecValTok"/>
        </w:rPr>
        <w:t xml:space="preserve">2</w:t>
      </w:r>
      <w:r>
        <w:rPr>
          <w:rStyle w:val="NormalTok"/>
        </w:rPr>
        <w:t xml:space="preserve">, anomaly_mask] </w:t>
      </w:r>
      <w:r>
        <w:rPr>
          <w:rStyle w:val="OperatorTok"/>
        </w:rPr>
        <w:t xml:space="preserve">+=</w:t>
      </w:r>
      <w:r>
        <w:rPr>
          <w:rStyle w:val="NormalTok"/>
        </w:rPr>
        <w:t xml:space="preserve"> </w:t>
      </w:r>
      <w:r>
        <w:rPr>
          <w:rStyle w:val="FloatTok"/>
        </w:rPr>
        <w:t xml:space="preserve">0.45</w:t>
      </w:r>
      <w:r>
        <w:br/>
      </w:r>
      <w:r>
        <w:rPr>
          <w:rStyle w:val="NormalTok"/>
        </w:rPr>
        <w:t xml:space="preserve">u_true[</w:t>
      </w:r>
      <w:r>
        <w:rPr>
          <w:rStyle w:val="DecValTok"/>
        </w:rPr>
        <w:t xml:space="preserve">3</w:t>
      </w:r>
      <w:r>
        <w:rPr>
          <w:rStyle w:val="NormalTok"/>
        </w:rPr>
        <w:t xml:space="preserve">, anomaly_mask] </w:t>
      </w:r>
      <w:r>
        <w:rPr>
          <w:rStyle w:val="OperatorTok"/>
        </w:rPr>
        <w:t xml:space="preserve">+=</w:t>
      </w:r>
      <w:r>
        <w:rPr>
          <w:rStyle w:val="NormalTok"/>
        </w:rPr>
        <w:t xml:space="preserve"> </w:t>
      </w:r>
      <w:r>
        <w:rPr>
          <w:rStyle w:val="FloatTok"/>
        </w:rPr>
        <w:t xml:space="preserve">0.70</w:t>
      </w:r>
      <w:r>
        <w:br/>
      </w:r>
      <w:r>
        <w:br/>
      </w:r>
      <w:r>
        <w:rPr>
          <w:rStyle w:val="CommentTok"/>
        </w:rPr>
        <w:t xml:space="preserve"># 观测值 = 真值 + 噪声</w:t>
      </w:r>
      <w:r>
        <w:br/>
      </w:r>
      <w:r>
        <w:rPr>
          <w:rStyle w:val="NormalTok"/>
        </w:rPr>
        <w:t xml:space="preserve">u_obs </w:t>
      </w:r>
      <w:r>
        <w:rPr>
          <w:rStyle w:val="OperatorTok"/>
        </w:rPr>
        <w:t xml:space="preserve">=</w:t>
      </w:r>
      <w:r>
        <w:rPr>
          <w:rStyle w:val="NormalTok"/>
        </w:rPr>
        <w:t xml:space="preserve"> u_true </w:t>
      </w:r>
      <w:r>
        <w:rPr>
          <w:rStyle w:val="OperatorTok"/>
        </w:rPr>
        <w:t xml:space="preserve">+</w:t>
      </w:r>
      <w:r>
        <w:rPr>
          <w:rStyle w:val="NormalTok"/>
        </w:rPr>
        <w:t xml:space="preserve"> np.random.normal(</w:t>
      </w:r>
      <w:r>
        <w:rPr>
          <w:rStyle w:val="DecValTok"/>
        </w:rPr>
        <w:t xml:space="preserve">0</w:t>
      </w:r>
      <w:r>
        <w:rPr>
          <w:rStyle w:val="NormalTok"/>
        </w:rPr>
        <w:t xml:space="preserve">, NOISE_STD, size</w:t>
      </w:r>
      <w:r>
        <w:rPr>
          <w:rStyle w:val="OperatorTok"/>
        </w:rPr>
        <w:t xml:space="preserve">=</w:t>
      </w:r>
      <w:r>
        <w:rPr>
          <w:rStyle w:val="NormalTok"/>
        </w:rPr>
        <w:t xml:space="preserve">u_true.shape)</w:t>
      </w:r>
      <w:r>
        <w:br/>
      </w:r>
      <w:r>
        <w:br/>
      </w:r>
      <w:r>
        <w:rPr>
          <w:rStyle w:val="CommentTok"/>
        </w:rPr>
        <w:t xml:space="preserve"># =========================</w:t>
      </w:r>
      <w:r>
        <w:br/>
      </w:r>
      <w:r>
        <w:rPr>
          <w:rStyle w:val="CommentTok"/>
        </w:rPr>
        <w:t xml:space="preserve"># 4) 参数辨识（curve_fit）</w:t>
      </w:r>
      <w:r>
        <w:br/>
      </w:r>
      <w:r>
        <w:rPr>
          <w:rStyle w:val="CommentTok"/>
        </w:rPr>
        <w:t xml:space="preserve"># =========================</w:t>
      </w:r>
      <w:r>
        <w:br/>
      </w:r>
      <w:r>
        <w:rPr>
          <w:rStyle w:val="KeywordTok"/>
        </w:rPr>
        <w:t xml:space="preserve">def</w:t>
      </w:r>
      <w:r>
        <w:rPr>
          <w:rStyle w:val="NormalTok"/>
        </w:rPr>
        <w:t xml:space="preserve"> response_model(xdata, a, b, c):</w:t>
      </w:r>
      <w:r>
        <w:br/>
      </w:r>
      <w:r>
        <w:rPr>
          <w:rStyle w:val="NormalTok"/>
        </w:rPr>
        <w:t xml:space="preserve">    head_x, infil_x </w:t>
      </w:r>
      <w:r>
        <w:rPr>
          <w:rStyle w:val="OperatorTok"/>
        </w:rPr>
        <w:t xml:space="preserve">=</w:t>
      </w:r>
      <w:r>
        <w:rPr>
          <w:rStyle w:val="NormalTok"/>
        </w:rPr>
        <w:t xml:space="preserve"> xdata</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head_x </w:t>
      </w:r>
      <w:r>
        <w:rPr>
          <w:rStyle w:val="OperatorTok"/>
        </w:rPr>
        <w:t xml:space="preserve">+</w:t>
      </w:r>
      <w:r>
        <w:rPr>
          <w:rStyle w:val="NormalTok"/>
        </w:rPr>
        <w:t xml:space="preserve"> b </w:t>
      </w:r>
      <w:r>
        <w:rPr>
          <w:rStyle w:val="OperatorTok"/>
        </w:rPr>
        <w:t xml:space="preserve">*</w:t>
      </w:r>
      <w:r>
        <w:rPr>
          <w:rStyle w:val="NormalTok"/>
        </w:rPr>
        <w:t xml:space="preserve"> infil_x </w:t>
      </w:r>
      <w:r>
        <w:rPr>
          <w:rStyle w:val="OperatorTok"/>
        </w:rPr>
        <w:t xml:space="preserve">+</w:t>
      </w:r>
      <w:r>
        <w:rPr>
          <w:rStyle w:val="NormalTok"/>
        </w:rPr>
        <w:t xml:space="preserve"> c</w:t>
      </w:r>
      <w:r>
        <w:br/>
      </w:r>
      <w:r>
        <w:br/>
      </w:r>
      <w:r>
        <w:rPr>
          <w:rStyle w:val="NormalTok"/>
        </w:rPr>
        <w:t xml:space="preserve">u_pred </w:t>
      </w:r>
      <w:r>
        <w:rPr>
          <w:rStyle w:val="OperatorTok"/>
        </w:rPr>
        <w:t xml:space="preserve">=</w:t>
      </w:r>
      <w:r>
        <w:rPr>
          <w:rStyle w:val="NormalTok"/>
        </w:rPr>
        <w:t xml:space="preserve"> np.zeros_like(u_obs)</w:t>
      </w:r>
      <w:r>
        <w:br/>
      </w:r>
      <w:r>
        <w:rPr>
          <w:rStyle w:val="NormalTok"/>
        </w:rPr>
        <w:t xml:space="preserve">fit_param </w:t>
      </w:r>
      <w:r>
        <w:rPr>
          <w:rStyle w:val="OperatorTok"/>
        </w:rPr>
        <w:t xml:space="preserve">=</w:t>
      </w:r>
      <w:r>
        <w:rPr>
          <w:rStyle w:val="NormalTok"/>
        </w:rPr>
        <w:t xml:space="preserve"> []</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(SENSOR_POS)):</w:t>
      </w:r>
      <w:r>
        <w:br/>
      </w:r>
      <w:r>
        <w:rPr>
          <w:rStyle w:val="NormalTok"/>
        </w:rPr>
        <w:t xml:space="preserve">    infil_shift </w:t>
      </w:r>
      <w:r>
        <w:rPr>
          <w:rStyle w:val="OperatorTok"/>
        </w:rPr>
        <w:t xml:space="preserve">=</w:t>
      </w:r>
      <w:r>
        <w:rPr>
          <w:rStyle w:val="NormalTok"/>
        </w:rPr>
        <w:t xml:space="preserve"> np.roll(infiltration, lag_true[i])</w:t>
      </w:r>
      <w:r>
        <w:br/>
      </w:r>
      <w:r>
        <w:rPr>
          <w:rStyle w:val="NormalTok"/>
        </w:rPr>
        <w:t xml:space="preserve">    infil_shift[:lag_true[i]] </w:t>
      </w:r>
      <w:r>
        <w:rPr>
          <w:rStyle w:val="OperatorTok"/>
        </w:rPr>
        <w:t xml:space="preserve">=</w:t>
      </w:r>
      <w:r>
        <w:rPr>
          <w:rStyle w:val="NormalTok"/>
        </w:rPr>
        <w:t xml:space="preserve"> infiltration[</w:t>
      </w:r>
      <w:r>
        <w:rPr>
          <w:rStyle w:val="DecValTok"/>
        </w:rPr>
        <w:t xml:space="preserve">0</w:t>
      </w:r>
      <w:r>
        <w:rPr>
          <w:rStyle w:val="NormalTok"/>
        </w:rPr>
        <w:t xml:space="preserve">]</w:t>
      </w:r>
      <w:r>
        <w:br/>
      </w:r>
      <w:r>
        <w:br/>
      </w:r>
      <w:r>
        <w:rPr>
          <w:rStyle w:val="NormalTok"/>
        </w:rPr>
        <w:t xml:space="preserve">    x_train </w:t>
      </w:r>
      <w:r>
        <w:rPr>
          <w:rStyle w:val="OperatorTok"/>
        </w:rPr>
        <w:t xml:space="preserve">=</w:t>
      </w:r>
      <w:r>
        <w:rPr>
          <w:rStyle w:val="NormalTok"/>
        </w:rPr>
        <w:t xml:space="preserve"> (head_linear[i, :TRAIN_DAYS], infil_shift[:TRAIN_DAYS])</w:t>
      </w:r>
      <w:r>
        <w:br/>
      </w:r>
      <w:r>
        <w:rPr>
          <w:rStyle w:val="NormalTok"/>
        </w:rPr>
        <w:t xml:space="preserve">    y_train </w:t>
      </w:r>
      <w:r>
        <w:rPr>
          <w:rStyle w:val="OperatorTok"/>
        </w:rPr>
        <w:t xml:space="preserve">=</w:t>
      </w:r>
      <w:r>
        <w:rPr>
          <w:rStyle w:val="NormalTok"/>
        </w:rPr>
        <w:t xml:space="preserve"> u_obs[i, :TRAIN_DAYS]</w:t>
      </w:r>
      <w:r>
        <w:br/>
      </w:r>
      <w:r>
        <w:br/>
      </w:r>
      <w:r>
        <w:rPr>
          <w:rStyle w:val="NormalTok"/>
        </w:rPr>
        <w:t xml:space="preserve">    popt, _ </w:t>
      </w:r>
      <w:r>
        <w:rPr>
          <w:rStyle w:val="OperatorTok"/>
        </w:rPr>
        <w:t xml:space="preserve">=</w:t>
      </w:r>
      <w:r>
        <w:rPr>
          <w:rStyle w:val="NormalTok"/>
        </w:rPr>
        <w:t xml:space="preserve"> optimize.curve_fit(</w:t>
      </w:r>
      <w:r>
        <w:br/>
      </w:r>
      <w:r>
        <w:rPr>
          <w:rStyle w:val="NormalTok"/>
        </w:rPr>
        <w:t xml:space="preserve">        response_model,</w:t>
      </w:r>
      <w:r>
        <w:br/>
      </w:r>
      <w:r>
        <w:rPr>
          <w:rStyle w:val="NormalTok"/>
        </w:rPr>
        <w:t xml:space="preserve">        x_train,</w:t>
      </w:r>
      <w:r>
        <w:br/>
      </w:r>
      <w:r>
        <w:rPr>
          <w:rStyle w:val="NormalTok"/>
        </w:rPr>
        <w:t xml:space="preserve">        y_train,</w:t>
      </w:r>
      <w:r>
        <w:br/>
      </w:r>
      <w:r>
        <w:rPr>
          <w:rStyle w:val="NormalTok"/>
        </w:rPr>
        <w:t xml:space="preserve">        p0</w:t>
      </w:r>
      <w:r>
        <w:rPr>
          <w:rStyle w:val="OperatorTok"/>
        </w:rPr>
        <w:t xml:space="preserve">=</w:t>
      </w:r>
      <w:r>
        <w:rPr>
          <w:rStyle w:val="NormalTok"/>
        </w:rPr>
        <w:t xml:space="preserve">[</w:t>
      </w:r>
      <w:r>
        <w:rPr>
          <w:rStyle w:val="FloatTok"/>
        </w:rPr>
        <w:t xml:space="preserve">0.9</w:t>
      </w:r>
      <w:r>
        <w:rPr>
          <w:rStyle w:val="NormalTok"/>
        </w:rPr>
        <w:t xml:space="preserve">, </w:t>
      </w:r>
      <w:r>
        <w:rPr>
          <w:rStyle w:val="FloatTok"/>
        </w:rPr>
        <w:t xml:space="preserve">0.02</w:t>
      </w:r>
      <w:r>
        <w:rPr>
          <w:rStyle w:val="NormalTok"/>
        </w:rPr>
        <w:t xml:space="preserve">, </w:t>
      </w:r>
      <w:r>
        <w:rPr>
          <w:rStyle w:val="FloatTok"/>
        </w:rPr>
        <w:t xml:space="preserve">0.2</w:t>
      </w:r>
      <w:r>
        <w:rPr>
          <w:rStyle w:val="NormalTok"/>
        </w:rPr>
        <w:t xml:space="preserve">],</w:t>
      </w:r>
      <w:r>
        <w:br/>
      </w:r>
      <w:r>
        <w:rPr>
          <w:rStyle w:val="NormalTok"/>
        </w:rPr>
        <w:t xml:space="preserve">        bounds</w:t>
      </w:r>
      <w:r>
        <w:rPr>
          <w:rStyle w:val="OperatorTok"/>
        </w:rPr>
        <w:t xml:space="preserve">=</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OperatorTok"/>
        </w:rPr>
        <w:t xml:space="preserve">-</w:t>
      </w:r>
      <w:r>
        <w:rPr>
          <w:rStyle w:val="FloatTok"/>
        </w:rPr>
        <w:t xml:space="preserve">10.0</w:t>
      </w:r>
      <w:r>
        <w:rPr>
          <w:rStyle w:val="NormalTok"/>
        </w:rPr>
        <w:t xml:space="preserve">], [</w:t>
      </w:r>
      <w:r>
        <w:rPr>
          <w:rStyle w:val="FloatTok"/>
        </w:rPr>
        <w:t xml:space="preserve">2.0</w:t>
      </w:r>
      <w:r>
        <w:rPr>
          <w:rStyle w:val="NormalTok"/>
        </w:rPr>
        <w:t xml:space="preserve">, </w:t>
      </w:r>
      <w:r>
        <w:rPr>
          <w:rStyle w:val="FloatTok"/>
        </w:rPr>
        <w:t xml:space="preserve">1.0</w:t>
      </w:r>
      <w:r>
        <w:rPr>
          <w:rStyle w:val="NormalTok"/>
        </w:rPr>
        <w:t xml:space="preserve">, </w:t>
      </w:r>
      <w:r>
        <w:rPr>
          <w:rStyle w:val="FloatTok"/>
        </w:rPr>
        <w:t xml:space="preserve">10.0</w:t>
      </w:r>
      <w:r>
        <w:rPr>
          <w:rStyle w:val="NormalTok"/>
        </w:rPr>
        <w:t xml:space="preserve">]),</w:t>
      </w:r>
      <w:r>
        <w:br/>
      </w:r>
      <w:r>
        <w:rPr>
          <w:rStyle w:val="NormalTok"/>
        </w:rPr>
        <w:t xml:space="preserve">        maxfev</w:t>
      </w:r>
      <w:r>
        <w:rPr>
          <w:rStyle w:val="OperatorTok"/>
        </w:rPr>
        <w:t xml:space="preserve">=</w:t>
      </w:r>
      <w:r>
        <w:rPr>
          <w:rStyle w:val="DecValTok"/>
        </w:rPr>
        <w:t xml:space="preserve">20000</w:t>
      </w:r>
      <w:r>
        <w:rPr>
          <w:rStyle w:val="NormalTok"/>
        </w:rPr>
        <w:t xml:space="preserve">,</w:t>
      </w:r>
      <w:r>
        <w:br/>
      </w:r>
      <w:r>
        <w:rPr>
          <w:rStyle w:val="NormalTok"/>
        </w:rPr>
        <w:t xml:space="preserve">    )</w:t>
      </w:r>
      <w:r>
        <w:br/>
      </w:r>
      <w:r>
        <w:rPr>
          <w:rStyle w:val="NormalTok"/>
        </w:rPr>
        <w:t xml:space="preserve">    fit_param.append(popt)</w:t>
      </w:r>
      <w:r>
        <w:br/>
      </w:r>
      <w:r>
        <w:br/>
      </w:r>
      <w:r>
        <w:rPr>
          <w:rStyle w:val="NormalTok"/>
        </w:rPr>
        <w:t xml:space="preserve">    u_pred[i] </w:t>
      </w:r>
      <w:r>
        <w:rPr>
          <w:rStyle w:val="OperatorTok"/>
        </w:rPr>
        <w:t xml:space="preserve">=</w:t>
      </w:r>
      <w:r>
        <w:rPr>
          <w:rStyle w:val="NormalTok"/>
        </w:rPr>
        <w:t xml:space="preserve"> response_model((head_linear[i], infil_shift), </w:t>
      </w:r>
      <w:r>
        <w:rPr>
          <w:rStyle w:val="OperatorTok"/>
        </w:rPr>
        <w:t xml:space="preserve">*</w:t>
      </w:r>
      <w:r>
        <w:rPr>
          <w:rStyle w:val="NormalTok"/>
        </w:rPr>
        <w:t xml:space="preserve">popt)</w:t>
      </w:r>
      <w:r>
        <w:br/>
      </w:r>
      <w:r>
        <w:br/>
      </w:r>
      <w:r>
        <w:rPr>
          <w:rStyle w:val="NormalTok"/>
        </w:rPr>
        <w:t xml:space="preserve">fit_param </w:t>
      </w:r>
      <w:r>
        <w:rPr>
          <w:rStyle w:val="OperatorTok"/>
        </w:rPr>
        <w:t xml:space="preserve">=</w:t>
      </w:r>
      <w:r>
        <w:rPr>
          <w:rStyle w:val="NormalTok"/>
        </w:rPr>
        <w:t xml:space="preserve"> np.array(fit_param)  </w:t>
      </w:r>
      <w:r>
        <w:rPr>
          <w:rStyle w:val="CommentTok"/>
        </w:rPr>
        <w:t xml:space="preserve"># 列: a,b,c</w:t>
      </w:r>
      <w:r>
        <w:br/>
      </w:r>
      <w:r>
        <w:br/>
      </w:r>
      <w:r>
        <w:rPr>
          <w:rStyle w:val="CommentTok"/>
        </w:rPr>
        <w:t xml:space="preserve"># =========================</w:t>
      </w:r>
      <w:r>
        <w:br/>
      </w:r>
      <w:r>
        <w:rPr>
          <w:rStyle w:val="CommentTok"/>
        </w:rPr>
        <w:t xml:space="preserve"># 5) 反演渗透系数K（达西定律）</w:t>
      </w:r>
      <w:r>
        <w:br/>
      </w:r>
      <w:r>
        <w:rPr>
          <w:rStyle w:val="CommentTok"/>
        </w:rPr>
        <w:t xml:space="preserve"># =========================</w:t>
      </w:r>
      <w:r>
        <w:br/>
      </w:r>
      <w:r>
        <w:rPr>
          <w:rStyle w:val="NormalTok"/>
        </w:rPr>
        <w:t xml:space="preserve">grad_true </w:t>
      </w:r>
      <w:r>
        <w:rPr>
          <w:rStyle w:val="OperatorTok"/>
        </w:rPr>
        <w:t xml:space="preserve">=</w:t>
      </w:r>
      <w:r>
        <w:rPr>
          <w:rStyle w:val="NormalTok"/>
        </w:rPr>
        <w:t xml:space="preserve"> (u_true[</w:t>
      </w:r>
      <w:r>
        <w:rPr>
          <w:rStyle w:val="DecValTok"/>
        </w:rPr>
        <w:t xml:space="preserve">0</w:t>
      </w:r>
      <w:r>
        <w:rPr>
          <w:rStyle w:val="NormalTok"/>
        </w:rPr>
        <w:t xml:space="preserve">] </w:t>
      </w:r>
      <w:r>
        <w:rPr>
          <w:rStyle w:val="OperatorTok"/>
        </w:rPr>
        <w:t xml:space="preserve">-</w:t>
      </w:r>
      <w:r>
        <w:rPr>
          <w:rStyle w:val="NormalTok"/>
        </w:rPr>
        <w:t xml:space="preserve"> u_true[</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(SENSOR_POS[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SENSOR_POS[</w:t>
      </w:r>
      <w:r>
        <w:rPr>
          <w:rStyle w:val="DecValTok"/>
        </w:rPr>
        <w:t xml:space="preserve">0</w:t>
      </w:r>
      <w:r>
        <w:rPr>
          <w:rStyle w:val="NormalTok"/>
        </w:rPr>
        <w:t xml:space="preserve">])  </w:t>
      </w:r>
      <w:r>
        <w:rPr>
          <w:rStyle w:val="CommentTok"/>
        </w:rPr>
        <w:t xml:space="preserve"># i</w:t>
      </w:r>
      <w:r>
        <w:br/>
      </w:r>
      <w:r>
        <w:rPr>
          <w:rStyle w:val="NormalTok"/>
        </w:rPr>
        <w:t xml:space="preserve">q_obs </w:t>
      </w:r>
      <w:r>
        <w:rPr>
          <w:rStyle w:val="OperatorTok"/>
        </w:rPr>
        <w:t xml:space="preserve">=</w:t>
      </w:r>
      <w:r>
        <w:rPr>
          <w:rStyle w:val="NormalTok"/>
        </w:rPr>
        <w:t xml:space="preserve"> K_TRUE </w:t>
      </w:r>
      <w:r>
        <w:rPr>
          <w:rStyle w:val="OperatorTok"/>
        </w:rPr>
        <w:t xml:space="preserve">*</w:t>
      </w:r>
      <w:r>
        <w:rPr>
          <w:rStyle w:val="NormalTok"/>
        </w:rPr>
        <w:t xml:space="preserve"> AREA </w:t>
      </w:r>
      <w:r>
        <w:rPr>
          <w:rStyle w:val="OperatorTok"/>
        </w:rPr>
        <w:t xml:space="preserve">*</w:t>
      </w:r>
      <w:r>
        <w:rPr>
          <w:rStyle w:val="NormalTok"/>
        </w:rPr>
        <w:t xml:space="preserve"> grad_true </w:t>
      </w:r>
      <w:r>
        <w:rPr>
          <w:rStyle w:val="OperatorTok"/>
        </w:rPr>
        <w:t xml:space="preserve">+</w:t>
      </w:r>
      <w:r>
        <w:rPr>
          <w:rStyle w:val="NormalTok"/>
        </w:rPr>
        <w:t xml:space="preserve"> np.random.normal(</w:t>
      </w:r>
      <w:r>
        <w:rPr>
          <w:rStyle w:val="DecValTok"/>
        </w:rPr>
        <w:t xml:space="preserve">0</w:t>
      </w:r>
      <w:r>
        <w:rPr>
          <w:rStyle w:val="NormalTok"/>
        </w:rPr>
        <w:t xml:space="preserve">, FLOW_NOISE_STD, size</w:t>
      </w:r>
      <w:r>
        <w:rPr>
          <w:rStyle w:val="OperatorTok"/>
        </w:rPr>
        <w:t xml:space="preserve">=</w:t>
      </w:r>
      <w:r>
        <w:rPr>
          <w:rStyle w:val="NormalTok"/>
        </w:rPr>
        <w:t xml:space="preserve">N_DAYS)</w:t>
      </w:r>
      <w:r>
        <w:br/>
      </w:r>
      <w:r>
        <w:br/>
      </w:r>
      <w:r>
        <w:rPr>
          <w:rStyle w:val="NormalTok"/>
        </w:rPr>
        <w:t xml:space="preserve">reg </w:t>
      </w:r>
      <w:r>
        <w:rPr>
          <w:rStyle w:val="OperatorTok"/>
        </w:rPr>
        <w:t xml:space="preserve">=</w:t>
      </w:r>
      <w:r>
        <w:rPr>
          <w:rStyle w:val="NormalTok"/>
        </w:rPr>
        <w:t xml:space="preserve"> stats.linregress(grad_true, q_obs </w:t>
      </w:r>
      <w:r>
        <w:rPr>
          <w:rStyle w:val="OperatorTok"/>
        </w:rPr>
        <w:t xml:space="preserve">/</w:t>
      </w:r>
      <w:r>
        <w:rPr>
          <w:rStyle w:val="NormalTok"/>
        </w:rPr>
        <w:t xml:space="preserve"> AREA)</w:t>
      </w:r>
      <w:r>
        <w:br/>
      </w:r>
      <w:r>
        <w:rPr>
          <w:rStyle w:val="NormalTok"/>
        </w:rPr>
        <w:t xml:space="preserve">K_EST </w:t>
      </w:r>
      <w:r>
        <w:rPr>
          <w:rStyle w:val="OperatorTok"/>
        </w:rPr>
        <w:t xml:space="preserve">=</w:t>
      </w:r>
      <w:r>
        <w:rPr>
          <w:rStyle w:val="NormalTok"/>
        </w:rPr>
        <w:t xml:space="preserve"> reg.slope</w:t>
      </w:r>
      <w:r>
        <w:br/>
      </w:r>
      <w:r>
        <w:rPr>
          <w:rStyle w:val="NormalTok"/>
        </w:rPr>
        <w:t xml:space="preserve">K_R2 </w:t>
      </w:r>
      <w:r>
        <w:rPr>
          <w:rStyle w:val="OperatorTok"/>
        </w:rPr>
        <w:t xml:space="preserve">=</w:t>
      </w:r>
      <w:r>
        <w:rPr>
          <w:rStyle w:val="NormalTok"/>
        </w:rPr>
        <w:t xml:space="preserve"> reg.rvalue </w:t>
      </w:r>
      <w:r>
        <w:rPr>
          <w:rStyle w:val="OperatorTok"/>
        </w:rPr>
        <w:t xml:space="preserve">**</w:t>
      </w:r>
      <w:r>
        <w:rPr>
          <w:rStyle w:val="NormalTok"/>
        </w:rPr>
        <w:t xml:space="preserve"> </w:t>
      </w:r>
      <w:r>
        <w:rPr>
          <w:rStyle w:val="DecValTok"/>
        </w:rPr>
        <w:t xml:space="preserve">2</w:t>
      </w:r>
      <w:r>
        <w:br/>
      </w:r>
      <w:r>
        <w:br/>
      </w:r>
      <w:r>
        <w:rPr>
          <w:rStyle w:val="CommentTok"/>
        </w:rPr>
        <w:t xml:space="preserve"># =========================</w:t>
      </w:r>
      <w:r>
        <w:br/>
      </w:r>
      <w:r>
        <w:rPr>
          <w:rStyle w:val="CommentTok"/>
        </w:rPr>
        <w:t xml:space="preserve"># 6) 预警判别</w:t>
      </w:r>
      <w:r>
        <w:br/>
      </w:r>
      <w:r>
        <w:rPr>
          <w:rStyle w:val="CommentTok"/>
        </w:rPr>
        <w:t xml:space="preserve"># =========================</w:t>
      </w:r>
      <w:r>
        <w:br/>
      </w:r>
      <w:r>
        <w:rPr>
          <w:rStyle w:val="NormalTok"/>
        </w:rPr>
        <w:t xml:space="preserve">focus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P4</w:t>
      </w:r>
      <w:r>
        <w:br/>
      </w:r>
      <w:r>
        <w:rPr>
          <w:rStyle w:val="NormalTok"/>
        </w:rPr>
        <w:t xml:space="preserve">residual </w:t>
      </w:r>
      <w:r>
        <w:rPr>
          <w:rStyle w:val="OperatorTok"/>
        </w:rPr>
        <w:t xml:space="preserve">=</w:t>
      </w:r>
      <w:r>
        <w:rPr>
          <w:rStyle w:val="NormalTok"/>
        </w:rPr>
        <w:t xml:space="preserve"> u_obs[focus] </w:t>
      </w:r>
      <w:r>
        <w:rPr>
          <w:rStyle w:val="OperatorTok"/>
        </w:rPr>
        <w:t xml:space="preserve">-</w:t>
      </w:r>
      <w:r>
        <w:rPr>
          <w:rStyle w:val="NormalTok"/>
        </w:rPr>
        <w:t xml:space="preserve"> u_pred[focus]</w:t>
      </w:r>
      <w:r>
        <w:br/>
      </w:r>
      <w:r>
        <w:rPr>
          <w:rStyle w:val="NormalTok"/>
        </w:rPr>
        <w:t xml:space="preserve">z </w:t>
      </w:r>
      <w:r>
        <w:rPr>
          <w:rStyle w:val="OperatorTok"/>
        </w:rPr>
        <w:t xml:space="preserve">=</w:t>
      </w:r>
      <w:r>
        <w:rPr>
          <w:rStyle w:val="NormalTok"/>
        </w:rPr>
        <w:t xml:space="preserve"> (residual </w:t>
      </w:r>
      <w:r>
        <w:rPr>
          <w:rStyle w:val="OperatorTok"/>
        </w:rPr>
        <w:t xml:space="preserve">-</w:t>
      </w:r>
      <w:r>
        <w:rPr>
          <w:rStyle w:val="NormalTok"/>
        </w:rPr>
        <w:t xml:space="preserve"> residual.mean()) </w:t>
      </w:r>
      <w:r>
        <w:rPr>
          <w:rStyle w:val="OperatorTok"/>
        </w:rPr>
        <w:t xml:space="preserve">/</w:t>
      </w:r>
      <w:r>
        <w:rPr>
          <w:rStyle w:val="NormalTok"/>
        </w:rPr>
        <w:t xml:space="preserve"> (residual.std(ddof</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br/>
      </w:r>
      <w:r>
        <w:br/>
      </w:r>
      <w:r>
        <w:rPr>
          <w:rStyle w:val="NormalTok"/>
        </w:rPr>
        <w:t xml:space="preserve">raw_alarm </w:t>
      </w:r>
      <w:r>
        <w:rPr>
          <w:rStyle w:val="OperatorTok"/>
        </w:rPr>
        <w:t xml:space="preserve">=</w:t>
      </w:r>
      <w:r>
        <w:rPr>
          <w:rStyle w:val="NormalTok"/>
        </w:rPr>
        <w:t xml:space="preserve"> np.</w:t>
      </w:r>
      <w:r>
        <w:rPr>
          <w:rStyle w:val="BuiltInTok"/>
        </w:rPr>
        <w:t xml:space="preserve">abs</w:t>
      </w:r>
      <w:r>
        <w:rPr>
          <w:rStyle w:val="NormalTok"/>
        </w:rPr>
        <w:t xml:space="preserve">(z) </w:t>
      </w:r>
      <w:r>
        <w:rPr>
          <w:rStyle w:val="OperatorTok"/>
        </w:rPr>
        <w:t xml:space="preserve">&gt;</w:t>
      </w:r>
      <w:r>
        <w:rPr>
          <w:rStyle w:val="NormalTok"/>
        </w:rPr>
        <w:t xml:space="preserve"> Z_THRESH</w:t>
      </w:r>
      <w:r>
        <w:br/>
      </w:r>
      <w:r>
        <w:rPr>
          <w:rStyle w:val="NormalTok"/>
        </w:rPr>
        <w:t xml:space="preserve">count </w:t>
      </w:r>
      <w:r>
        <w:rPr>
          <w:rStyle w:val="OperatorTok"/>
        </w:rPr>
        <w:t xml:space="preserve">=</w:t>
      </w:r>
      <w:r>
        <w:rPr>
          <w:rStyle w:val="NormalTok"/>
        </w:rPr>
        <w:t xml:space="preserve"> np.convolve(raw_alarm.astype(</w:t>
      </w:r>
      <w:r>
        <w:rPr>
          <w:rStyle w:val="BuiltInTok"/>
        </w:rPr>
        <w:t xml:space="preserve">int</w:t>
      </w:r>
      <w:r>
        <w:rPr>
          <w:rStyle w:val="NormalTok"/>
        </w:rPr>
        <w:t xml:space="preserve">), np.ones(CONSECUTIVE_DAYS, dtype</w:t>
      </w:r>
      <w:r>
        <w:rPr>
          <w:rStyle w:val="OperatorTok"/>
        </w:rPr>
        <w:t xml:space="preserve">=</w:t>
      </w:r>
      <w:r>
        <w:rPr>
          <w:rStyle w:val="BuiltInTok"/>
        </w:rPr>
        <w:t xml:space="preserve">int</w:t>
      </w:r>
      <w:r>
        <w:rPr>
          <w:rStyle w:val="NormalTok"/>
        </w:rPr>
        <w:t xml:space="preserve">), mode</w:t>
      </w:r>
      <w:r>
        <w:rPr>
          <w:rStyle w:val="OperatorTok"/>
        </w:rPr>
        <w:t xml:space="preserve">=</w:t>
      </w:r>
      <w:r>
        <w:rPr>
          <w:rStyle w:val="StringTok"/>
        </w:rPr>
        <w:t xml:space="preserve">"same"</w:t>
      </w:r>
      <w:r>
        <w:rPr>
          <w:rStyle w:val="NormalTok"/>
        </w:rPr>
        <w:t xml:space="preserve">)</w:t>
      </w:r>
      <w:r>
        <w:br/>
      </w:r>
      <w:r>
        <w:rPr>
          <w:rStyle w:val="NormalTok"/>
        </w:rPr>
        <w:t xml:space="preserve">alarm </w:t>
      </w:r>
      <w:r>
        <w:rPr>
          <w:rStyle w:val="OperatorTok"/>
        </w:rPr>
        <w:t xml:space="preserve">=</w:t>
      </w:r>
      <w:r>
        <w:rPr>
          <w:rStyle w:val="NormalTok"/>
        </w:rPr>
        <w:t xml:space="preserve"> count </w:t>
      </w:r>
      <w:r>
        <w:rPr>
          <w:rStyle w:val="OperatorTok"/>
        </w:rPr>
        <w:t xml:space="preserve">&gt;=</w:t>
      </w:r>
      <w:r>
        <w:rPr>
          <w:rStyle w:val="NormalTok"/>
        </w:rPr>
        <w:t xml:space="preserve"> CONSECUTIVE_DAYS</w:t>
      </w:r>
      <w:r>
        <w:br/>
      </w:r>
      <w:r>
        <w:br/>
      </w:r>
      <w:r>
        <w:rPr>
          <w:rStyle w:val="NormalTok"/>
        </w:rPr>
        <w:t xml:space="preserve">grad_pred </w:t>
      </w:r>
      <w:r>
        <w:rPr>
          <w:rStyle w:val="OperatorTok"/>
        </w:rPr>
        <w:t xml:space="preserve">=</w:t>
      </w:r>
      <w:r>
        <w:rPr>
          <w:rStyle w:val="NormalTok"/>
        </w:rPr>
        <w:t xml:space="preserve"> (u_pred[</w:t>
      </w:r>
      <w:r>
        <w:rPr>
          <w:rStyle w:val="DecValTok"/>
        </w:rPr>
        <w:t xml:space="preserve">0</w:t>
      </w:r>
      <w:r>
        <w:rPr>
          <w:rStyle w:val="NormalTok"/>
        </w:rPr>
        <w:t xml:space="preserve">] </w:t>
      </w:r>
      <w:r>
        <w:rPr>
          <w:rStyle w:val="OperatorTok"/>
        </w:rPr>
        <w:t xml:space="preserve">-</w:t>
      </w:r>
      <w:r>
        <w:rPr>
          <w:rStyle w:val="NormalTok"/>
        </w:rPr>
        <w:t xml:space="preserve"> u_pred[</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(SENSOR_POS[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SENSOR_POS[</w:t>
      </w:r>
      <w:r>
        <w:rPr>
          <w:rStyle w:val="DecValTok"/>
        </w:rPr>
        <w:t xml:space="preserve">0</w:t>
      </w:r>
      <w:r>
        <w:rPr>
          <w:rStyle w:val="NormalTok"/>
        </w:rPr>
        <w:t xml:space="preserve">])</w:t>
      </w:r>
      <w:r>
        <w:br/>
      </w:r>
      <w:r>
        <w:rPr>
          <w:rStyle w:val="NormalTok"/>
        </w:rPr>
        <w:t xml:space="preserve">grad_alarm </w:t>
      </w:r>
      <w:r>
        <w:rPr>
          <w:rStyle w:val="OperatorTok"/>
        </w:rPr>
        <w:t xml:space="preserve">=</w:t>
      </w:r>
      <w:r>
        <w:rPr>
          <w:rStyle w:val="NormalTok"/>
        </w:rPr>
        <w:t xml:space="preserve"> np.</w:t>
      </w:r>
      <w:r>
        <w:rPr>
          <w:rStyle w:val="BuiltInTok"/>
        </w:rPr>
        <w:t xml:space="preserve">abs</w:t>
      </w:r>
      <w:r>
        <w:rPr>
          <w:rStyle w:val="NormalTok"/>
        </w:rPr>
        <w:t xml:space="preserve">(grad_pred) </w:t>
      </w:r>
      <w:r>
        <w:rPr>
          <w:rStyle w:val="OperatorTok"/>
        </w:rPr>
        <w:t xml:space="preserve">&gt;</w:t>
      </w:r>
      <w:r>
        <w:rPr>
          <w:rStyle w:val="NormalTok"/>
        </w:rPr>
        <w:t xml:space="preserve"> GRADIENT_THRESH</w:t>
      </w:r>
      <w:r>
        <w:br/>
      </w:r>
      <w:r>
        <w:br/>
      </w:r>
      <w:r>
        <w:rPr>
          <w:rStyle w:val="CommentTok"/>
        </w:rPr>
        <w:t xml:space="preserve"># =========================</w:t>
      </w:r>
      <w:r>
        <w:br/>
      </w:r>
      <w:r>
        <w:rPr>
          <w:rStyle w:val="CommentTok"/>
        </w:rPr>
        <w:t xml:space="preserve"># 7) KPI表格打印</w:t>
      </w:r>
      <w:r>
        <w:br/>
      </w:r>
      <w:r>
        <w:rPr>
          <w:rStyle w:val="CommentTok"/>
        </w:rPr>
        <w:t xml:space="preserve"># =========================</w:t>
      </w:r>
      <w:r>
        <w:br/>
      </w:r>
      <w:r>
        <w:rPr>
          <w:rStyle w:val="KeywordTok"/>
        </w:rPr>
        <w:t xml:space="preserve">def</w:t>
      </w:r>
      <w:r>
        <w:rPr>
          <w:rStyle w:val="NormalTok"/>
        </w:rPr>
        <w:t xml:space="preserve"> calc_metrics(y, yhat):</w:t>
      </w:r>
      <w:r>
        <w:br/>
      </w:r>
      <w:r>
        <w:rPr>
          <w:rStyle w:val="NormalTok"/>
        </w:rPr>
        <w:t xml:space="preserve">    err </w:t>
      </w:r>
      <w:r>
        <w:rPr>
          <w:rStyle w:val="OperatorTok"/>
        </w:rPr>
        <w:t xml:space="preserve">=</w:t>
      </w:r>
      <w:r>
        <w:rPr>
          <w:rStyle w:val="NormalTok"/>
        </w:rPr>
        <w:t xml:space="preserve"> y </w:t>
      </w:r>
      <w:r>
        <w:rPr>
          <w:rStyle w:val="OperatorTok"/>
        </w:rPr>
        <w:t xml:space="preserve">-</w:t>
      </w:r>
      <w:r>
        <w:rPr>
          <w:rStyle w:val="NormalTok"/>
        </w:rPr>
        <w:t xml:space="preserve"> yhat</w:t>
      </w:r>
      <w:r>
        <w:br/>
      </w:r>
      <w:r>
        <w:rPr>
          <w:rStyle w:val="NormalTok"/>
        </w:rPr>
        <w:t xml:space="preserve">    rmse </w:t>
      </w:r>
      <w:r>
        <w:rPr>
          <w:rStyle w:val="OperatorTok"/>
        </w:rPr>
        <w:t xml:space="preserve">=</w:t>
      </w:r>
      <w:r>
        <w:rPr>
          <w:rStyle w:val="NormalTok"/>
        </w:rPr>
        <w:t xml:space="preserve"> np.sqrt(np.mean(err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mae </w:t>
      </w:r>
      <w:r>
        <w:rPr>
          <w:rStyle w:val="OperatorTok"/>
        </w:rPr>
        <w:t xml:space="preserve">=</w:t>
      </w:r>
      <w:r>
        <w:rPr>
          <w:rStyle w:val="NormalTok"/>
        </w:rPr>
        <w:t xml:space="preserve"> np.mean(np.</w:t>
      </w:r>
      <w:r>
        <w:rPr>
          <w:rStyle w:val="BuiltInTok"/>
        </w:rPr>
        <w:t xml:space="preserve">abs</w:t>
      </w:r>
      <w:r>
        <w:rPr>
          <w:rStyle w:val="NormalTok"/>
        </w:rPr>
        <w:t xml:space="preserve">(err))</w:t>
      </w:r>
      <w:r>
        <w:br/>
      </w:r>
      <w:r>
        <w:rPr>
          <w:rStyle w:val="NormalTok"/>
        </w:rPr>
        <w:t xml:space="preserve">    ss_res </w:t>
      </w:r>
      <w:r>
        <w:rPr>
          <w:rStyle w:val="OperatorTok"/>
        </w:rPr>
        <w:t xml:space="preserve">=</w:t>
      </w:r>
      <w:r>
        <w:rPr>
          <w:rStyle w:val="NormalTok"/>
        </w:rPr>
        <w:t xml:space="preserve"> np.</w:t>
      </w:r>
      <w:r>
        <w:rPr>
          <w:rStyle w:val="BuiltInTok"/>
        </w:rPr>
        <w:t xml:space="preserve">sum</w:t>
      </w:r>
      <w:r>
        <w:rPr>
          <w:rStyle w:val="NormalTok"/>
        </w:rPr>
        <w:t xml:space="preserve">(err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ss_tot </w:t>
      </w:r>
      <w:r>
        <w:rPr>
          <w:rStyle w:val="OperatorTok"/>
        </w:rPr>
        <w:t xml:space="preserve">=</w:t>
      </w:r>
      <w:r>
        <w:rPr>
          <w:rStyle w:val="NormalTok"/>
        </w:rPr>
        <w:t xml:space="preserve"> np.</w:t>
      </w:r>
      <w:r>
        <w:rPr>
          <w:rStyle w:val="BuiltInTok"/>
        </w:rPr>
        <w:t xml:space="preserve">sum</w:t>
      </w:r>
      <w:r>
        <w:rPr>
          <w:rStyle w:val="NormalTok"/>
        </w:rPr>
        <w:t xml:space="preserve">((y </w:t>
      </w:r>
      <w:r>
        <w:rPr>
          <w:rStyle w:val="OperatorTok"/>
        </w:rPr>
        <w:t xml:space="preserve">-</w:t>
      </w:r>
      <w:r>
        <w:rPr>
          <w:rStyle w:val="NormalTok"/>
        </w:rPr>
        <w:t xml:space="preserve"> np.mean(y))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1e-12</w:t>
      </w:r>
      <w:r>
        <w:br/>
      </w:r>
      <w:r>
        <w:rPr>
          <w:rStyle w:val="NormalTok"/>
        </w:rPr>
        <w:t xml:space="preserve">    r2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w:t>
      </w:r>
      <w:r>
        <w:br/>
      </w:r>
      <w:r>
        <w:rPr>
          <w:rStyle w:val="NormalTok"/>
        </w:rPr>
        <w:t xml:space="preserve">    nse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ss_res </w:t>
      </w:r>
      <w:r>
        <w:rPr>
          <w:rStyle w:val="OperatorTok"/>
        </w:rPr>
        <w:t xml:space="preserve">/</w:t>
      </w:r>
      <w:r>
        <w:rPr>
          <w:rStyle w:val="NormalTok"/>
        </w:rPr>
        <w:t xml:space="preserve"> ss_tot</w:t>
      </w:r>
      <w:r>
        <w:br/>
      </w:r>
      <w:r>
        <w:rPr>
          <w:rStyle w:val="NormalTok"/>
        </w:rPr>
        <w:t xml:space="preserve">    </w:t>
      </w:r>
      <w:r>
        <w:rPr>
          <w:rStyle w:val="ControlFlowTok"/>
        </w:rPr>
        <w:t xml:space="preserve">return</w:t>
      </w:r>
      <w:r>
        <w:rPr>
          <w:rStyle w:val="NormalTok"/>
        </w:rPr>
        <w:t xml:space="preserve"> rmse, mae, r2, nse</w:t>
      </w:r>
      <w:r>
        <w:br/>
      </w:r>
      <w:r>
        <w:br/>
      </w:r>
      <w:r>
        <w:rPr>
          <w:rStyle w:val="NormalTok"/>
        </w:rPr>
        <w:t xml:space="preserve">tp </w:t>
      </w:r>
      <w:r>
        <w:rPr>
          <w:rStyle w:val="OperatorTok"/>
        </w:rPr>
        <w:t xml:space="preserve">=</w:t>
      </w:r>
      <w:r>
        <w:rPr>
          <w:rStyle w:val="NormalTok"/>
        </w:rPr>
        <w:t xml:space="preserve"> np.</w:t>
      </w:r>
      <w:r>
        <w:rPr>
          <w:rStyle w:val="BuiltInTok"/>
        </w:rPr>
        <w:t xml:space="preserve">sum</w:t>
      </w:r>
      <w:r>
        <w:rPr>
          <w:rStyle w:val="NormalTok"/>
        </w:rPr>
        <w:t xml:space="preserve">(alarm </w:t>
      </w:r>
      <w:r>
        <w:rPr>
          <w:rStyle w:val="OperatorTok"/>
        </w:rPr>
        <w:t xml:space="preserve">&amp;</w:t>
      </w:r>
      <w:r>
        <w:rPr>
          <w:rStyle w:val="NormalTok"/>
        </w:rPr>
        <w:t xml:space="preserve"> anomaly_mask)</w:t>
      </w:r>
      <w:r>
        <w:br/>
      </w:r>
      <w:r>
        <w:rPr>
          <w:rStyle w:val="NormalTok"/>
        </w:rPr>
        <w:t xml:space="preserve">fp </w:t>
      </w:r>
      <w:r>
        <w:rPr>
          <w:rStyle w:val="OperatorTok"/>
        </w:rPr>
        <w:t xml:space="preserve">=</w:t>
      </w:r>
      <w:r>
        <w:rPr>
          <w:rStyle w:val="NormalTok"/>
        </w:rPr>
        <w:t xml:space="preserve"> np.</w:t>
      </w:r>
      <w:r>
        <w:rPr>
          <w:rStyle w:val="BuiltInTok"/>
        </w:rPr>
        <w:t xml:space="preserve">sum</w:t>
      </w:r>
      <w:r>
        <w:rPr>
          <w:rStyle w:val="NormalTok"/>
        </w:rPr>
        <w:t xml:space="preserve">(alarm </w:t>
      </w:r>
      <w:r>
        <w:rPr>
          <w:rStyle w:val="OperatorTok"/>
        </w:rPr>
        <w:t xml:space="preserve">&amp;</w:t>
      </w:r>
      <w:r>
        <w:rPr>
          <w:rStyle w:val="NormalTok"/>
        </w:rPr>
        <w:t xml:space="preserve"> (</w:t>
      </w:r>
      <w:r>
        <w:rPr>
          <w:rStyle w:val="OperatorTok"/>
        </w:rPr>
        <w:t xml:space="preserve">~</w:t>
      </w:r>
      <w:r>
        <w:rPr>
          <w:rStyle w:val="NormalTok"/>
        </w:rPr>
        <w:t xml:space="preserve">anomaly_mask))</w:t>
      </w:r>
      <w:r>
        <w:br/>
      </w:r>
      <w:r>
        <w:rPr>
          <w:rStyle w:val="NormalTok"/>
        </w:rPr>
        <w:t xml:space="preserve">fn </w:t>
      </w:r>
      <w:r>
        <w:rPr>
          <w:rStyle w:val="OperatorTok"/>
        </w:rPr>
        <w:t xml:space="preserve">=</w:t>
      </w:r>
      <w:r>
        <w:rPr>
          <w:rStyle w:val="NormalTok"/>
        </w:rPr>
        <w:t xml:space="preserve"> np.</w:t>
      </w:r>
      <w:r>
        <w:rPr>
          <w:rStyle w:val="BuiltInTok"/>
        </w:rPr>
        <w:t xml:space="preserve">sum</w:t>
      </w:r>
      <w:r>
        <w:rPr>
          <w:rStyle w:val="NormalTok"/>
        </w:rPr>
        <w:t xml:space="preserve">((</w:t>
      </w:r>
      <w:r>
        <w:rPr>
          <w:rStyle w:val="OperatorTok"/>
        </w:rPr>
        <w:t xml:space="preserve">~</w:t>
      </w:r>
      <w:r>
        <w:rPr>
          <w:rStyle w:val="NormalTok"/>
        </w:rPr>
        <w:t xml:space="preserve">alarm) </w:t>
      </w:r>
      <w:r>
        <w:rPr>
          <w:rStyle w:val="OperatorTok"/>
        </w:rPr>
        <w:t xml:space="preserve">&amp;</w:t>
      </w:r>
      <w:r>
        <w:rPr>
          <w:rStyle w:val="NormalTok"/>
        </w:rPr>
        <w:t xml:space="preserve"> anomaly_mask)</w:t>
      </w:r>
      <w:r>
        <w:br/>
      </w:r>
      <w:r>
        <w:rPr>
          <w:rStyle w:val="NormalTok"/>
        </w:rPr>
        <w:t xml:space="preserve">precision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fp </w:t>
      </w:r>
      <w:r>
        <w:rPr>
          <w:rStyle w:val="OperatorTok"/>
        </w:rPr>
        <w:t xml:space="preserve">+</w:t>
      </w:r>
      <w:r>
        <w:rPr>
          <w:rStyle w:val="NormalTok"/>
        </w:rPr>
        <w:t xml:space="preserve"> </w:t>
      </w:r>
      <w:r>
        <w:rPr>
          <w:rStyle w:val="FloatTok"/>
        </w:rPr>
        <w:t xml:space="preserve">1e-12</w:t>
      </w:r>
      <w:r>
        <w:rPr>
          <w:rStyle w:val="NormalTok"/>
        </w:rPr>
        <w:t xml:space="preserve">)</w:t>
      </w:r>
      <w:r>
        <w:br/>
      </w:r>
      <w:r>
        <w:rPr>
          <w:rStyle w:val="NormalTok"/>
        </w:rPr>
        <w:t xml:space="preserve">recall </w:t>
      </w:r>
      <w:r>
        <w:rPr>
          <w:rStyle w:val="OperatorTok"/>
        </w:rPr>
        <w:t xml:space="preserve">=</w:t>
      </w:r>
      <w:r>
        <w:rPr>
          <w:rStyle w:val="NormalTok"/>
        </w:rPr>
        <w:t xml:space="preserve"> tp </w:t>
      </w:r>
      <w:r>
        <w:rPr>
          <w:rStyle w:val="OperatorTok"/>
        </w:rPr>
        <w:t xml:space="preserve">/</w:t>
      </w:r>
      <w:r>
        <w:rPr>
          <w:rStyle w:val="NormalTok"/>
        </w:rPr>
        <w:t xml:space="preserve"> (tp </w:t>
      </w:r>
      <w:r>
        <w:rPr>
          <w:rStyle w:val="OperatorTok"/>
        </w:rPr>
        <w:t xml:space="preserve">+</w:t>
      </w:r>
      <w:r>
        <w:rPr>
          <w:rStyle w:val="NormalTok"/>
        </w:rPr>
        <w:t xml:space="preserve"> fn </w:t>
      </w:r>
      <w:r>
        <w:rPr>
          <w:rStyle w:val="OperatorTok"/>
        </w:rPr>
        <w:t xml:space="preserve">+</w:t>
      </w:r>
      <w:r>
        <w:rPr>
          <w:rStyle w:val="NormalTok"/>
        </w:rPr>
        <w:t xml:space="preserve"> </w:t>
      </w:r>
      <w:r>
        <w:rPr>
          <w:rStyle w:val="FloatTok"/>
        </w:rPr>
        <w:t xml:space="preserve">1e-12</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渗压模型KPI结果表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'测点'</w:t>
      </w:r>
      <w:r>
        <w:rPr>
          <w:rStyle w:val="SpecialCharTok"/>
        </w:rPr>
        <w:t xml:space="preserve">:&lt;6}{</w:t>
      </w:r>
      <w:r>
        <w:rPr>
          <w:rStyle w:val="StringTok"/>
        </w:rPr>
        <w:t xml:space="preserve">'RMSE(m)'</w:t>
      </w:r>
      <w:r>
        <w:rPr>
          <w:rStyle w:val="SpecialCharTok"/>
        </w:rPr>
        <w:t xml:space="preserve">:&gt;10}{</w:t>
      </w:r>
      <w:r>
        <w:rPr>
          <w:rStyle w:val="StringTok"/>
        </w:rPr>
        <w:t xml:space="preserve">'MAE(m)'</w:t>
      </w:r>
      <w:r>
        <w:rPr>
          <w:rStyle w:val="SpecialCharTok"/>
        </w:rPr>
        <w:t xml:space="preserve">:&gt;10}{</w:t>
      </w:r>
      <w:r>
        <w:rPr>
          <w:rStyle w:val="StringTok"/>
        </w:rPr>
        <w:t xml:space="preserve">'R2'</w:t>
      </w:r>
      <w:r>
        <w:rPr>
          <w:rStyle w:val="SpecialCharTok"/>
        </w:rPr>
        <w:t xml:space="preserve">:&gt;10}{</w:t>
      </w:r>
      <w:r>
        <w:rPr>
          <w:rStyle w:val="StringTok"/>
        </w:rPr>
        <w:t xml:space="preserve">'NSE'</w:t>
      </w:r>
      <w:r>
        <w:rPr>
          <w:rStyle w:val="SpecialCharTok"/>
        </w:rPr>
        <w:t xml:space="preserve">:&gt;10}{</w:t>
      </w:r>
      <w:r>
        <w:rPr>
          <w:rStyle w:val="StringTok"/>
        </w:rPr>
        <w:t xml:space="preserve">'a(拟合)'</w:t>
      </w:r>
      <w:r>
        <w:rPr>
          <w:rStyle w:val="SpecialCharTok"/>
        </w:rPr>
        <w:t xml:space="preserve">:&gt;12}{</w:t>
      </w:r>
      <w:r>
        <w:rPr>
          <w:rStyle w:val="StringTok"/>
        </w:rPr>
        <w:t xml:space="preserve">'b(拟合)'</w:t>
      </w:r>
      <w:r>
        <w:rPr>
          <w:rStyle w:val="SpecialCharTok"/>
        </w:rPr>
        <w:t xml:space="preserve">:&gt;12}</w:t>
      </w:r>
      <w:r>
        <w:rPr>
          <w:rStyle w:val="SpecialStringTok"/>
        </w:rPr>
        <w:t xml:space="preserve">"</w:t>
      </w:r>
      <w:r>
        <w:rPr>
          <w:rStyle w:val="NormalTok"/>
        </w:rPr>
        <w:t xml:space="preserve">)</w:t>
      </w:r>
      <w:r>
        <w:br/>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(SENSOR_NAME):</w:t>
      </w:r>
      <w:r>
        <w:br/>
      </w:r>
      <w:r>
        <w:rPr>
          <w:rStyle w:val="NormalTok"/>
        </w:rPr>
        <w:t xml:space="preserve">    rmse, mae, r2, nse </w:t>
      </w:r>
      <w:r>
        <w:rPr>
          <w:rStyle w:val="OperatorTok"/>
        </w:rPr>
        <w:t xml:space="preserve">=</w:t>
      </w:r>
      <w:r>
        <w:rPr>
          <w:rStyle w:val="NormalTok"/>
        </w:rPr>
        <w:t xml:space="preserve"> calc_metrics(u_obs[i], u_pred[i])</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:&lt;6}{</w:t>
      </w:r>
      <w:r>
        <w:rPr>
          <w:rStyle w:val="NormalTok"/>
        </w:rPr>
        <w:t xml:space="preserve">rmse</w:t>
      </w:r>
      <w:r>
        <w:rPr>
          <w:rStyle w:val="SpecialCharTok"/>
        </w:rPr>
        <w:t xml:space="preserve">:&gt;10.4f}{</w:t>
      </w:r>
      <w:r>
        <w:rPr>
          <w:rStyle w:val="NormalTok"/>
        </w:rPr>
        <w:t xml:space="preserve">mae</w:t>
      </w:r>
      <w:r>
        <w:rPr>
          <w:rStyle w:val="SpecialCharTok"/>
        </w:rPr>
        <w:t xml:space="preserve">:&gt;10.4f}{</w:t>
      </w:r>
      <w:r>
        <w:rPr>
          <w:rStyle w:val="NormalTok"/>
        </w:rPr>
        <w:t xml:space="preserve">r2</w:t>
      </w:r>
      <w:r>
        <w:rPr>
          <w:rStyle w:val="SpecialCharTok"/>
        </w:rPr>
        <w:t xml:space="preserve">:&gt;10.4f}{</w:t>
      </w:r>
      <w:r>
        <w:rPr>
          <w:rStyle w:val="NormalTok"/>
        </w:rPr>
        <w:t xml:space="preserve">nse</w:t>
      </w:r>
      <w:r>
        <w:rPr>
          <w:rStyle w:val="SpecialCharTok"/>
        </w:rPr>
        <w:t xml:space="preserve">:&gt;10.4f}{</w:t>
      </w:r>
      <w:r>
        <w:rPr>
          <w:rStyle w:val="NormalTok"/>
        </w:rPr>
        <w:t xml:space="preserve">fit_param[i,</w:t>
      </w:r>
      <w:r>
        <w:rPr>
          <w:rStyle w:val="DecValTok"/>
        </w:rPr>
        <w:t xml:space="preserve">0</w:t>
      </w:r>
      <w:r>
        <w:rPr>
          <w:rStyle w:val="NormalTok"/>
        </w:rPr>
        <w:t xml:space="preserve">]</w:t>
      </w:r>
      <w:r>
        <w:rPr>
          <w:rStyle w:val="SpecialCharTok"/>
        </w:rPr>
        <w:t xml:space="preserve">:&gt;12.4f}{</w:t>
      </w:r>
      <w:r>
        <w:rPr>
          <w:rStyle w:val="NormalTok"/>
        </w:rPr>
        <w:t xml:space="preserve">fit_param[i,</w:t>
      </w:r>
      <w:r>
        <w:rPr>
          <w:rStyle w:val="DecValTok"/>
        </w:rPr>
        <w:t xml:space="preserve">1</w:t>
      </w:r>
      <w:r>
        <w:rPr>
          <w:rStyle w:val="NormalTok"/>
        </w:rPr>
        <w:t xml:space="preserve">]</w:t>
      </w:r>
      <w:r>
        <w:rPr>
          <w:rStyle w:val="SpecialCharTok"/>
        </w:rPr>
        <w:t xml:space="preserve">:&gt;12.4f}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预警与参数反演KPI ==="</w:t>
      </w:r>
      <w:r>
        <w:rPr>
          <w:rStyle w:val="NormalTok"/>
        </w:rPr>
        <w:t xml:space="preserve">)</w:t>
      </w:r>
      <w:r>
        <w:br/>
      </w:r>
      <w:r>
        <w:rPr>
          <w:rStyle w:val="BuiltInTok"/>
        </w:rPr>
        <w:t xml:space="preserve">print</w:t>
      </w:r>
      <w:r>
        <w:rPr>
          <w:rStyle w:val="NormalTok"/>
        </w:rPr>
        <w:t xml:space="preserve">(</w:t>
      </w:r>
      <w:r>
        <w:rPr>
          <w:rStyle w:val="SpecialStringTok"/>
        </w:rPr>
        <w:t xml:space="preserve">f"K_true = </w:t>
      </w:r>
      <w:r>
        <w:rPr>
          <w:rStyle w:val="SpecialCharTok"/>
        </w:rPr>
        <w:t xml:space="preserve">{</w:t>
      </w:r>
      <w:r>
        <w:rPr>
          <w:rStyle w:val="NormalTok"/>
        </w:rPr>
        <w:t xml:space="preserve">K_TRUE</w:t>
      </w:r>
      <w:r>
        <w:rPr>
          <w:rStyle w:val="SpecialCharTok"/>
        </w:rPr>
        <w:t xml:space="preserve">:.3e}</w:t>
      </w:r>
      <w:r>
        <w:rPr>
          <w:rStyle w:val="SpecialStringTok"/>
        </w:rPr>
        <w:t xml:space="preserve"> m/s"</w:t>
      </w:r>
      <w:r>
        <w:rPr>
          <w:rStyle w:val="NormalTok"/>
        </w:rPr>
        <w:t xml:space="preserve">)</w:t>
      </w:r>
      <w:r>
        <w:br/>
      </w:r>
      <w:r>
        <w:rPr>
          <w:rStyle w:val="BuiltInTok"/>
        </w:rPr>
        <w:t xml:space="preserve">print</w:t>
      </w:r>
      <w:r>
        <w:rPr>
          <w:rStyle w:val="NormalTok"/>
        </w:rPr>
        <w:t xml:space="preserve">(</w:t>
      </w:r>
      <w:r>
        <w:rPr>
          <w:rStyle w:val="SpecialStringTok"/>
        </w:rPr>
        <w:t xml:space="preserve">f"K_est  = </w:t>
      </w:r>
      <w:r>
        <w:rPr>
          <w:rStyle w:val="SpecialCharTok"/>
        </w:rPr>
        <w:t xml:space="preserve">{</w:t>
      </w:r>
      <w:r>
        <w:rPr>
          <w:rStyle w:val="NormalTok"/>
        </w:rPr>
        <w:t xml:space="preserve">K_EST</w:t>
      </w:r>
      <w:r>
        <w:rPr>
          <w:rStyle w:val="SpecialCharTok"/>
        </w:rPr>
        <w:t xml:space="preserve">:.3e}</w:t>
      </w:r>
      <w:r>
        <w:rPr>
          <w:rStyle w:val="SpecialStringTok"/>
        </w:rPr>
        <w:t xml:space="preserve"> m/s, 回归R2 = </w:t>
      </w:r>
      <w:r>
        <w:rPr>
          <w:rStyle w:val="SpecialCharTok"/>
        </w:rPr>
        <w:t xml:space="preserve">{</w:t>
      </w:r>
      <w:r>
        <w:rPr>
          <w:rStyle w:val="NormalTok"/>
        </w:rPr>
        <w:t xml:space="preserve">K_R2</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f"残差预警: Precision = </w:t>
      </w:r>
      <w:r>
        <w:rPr>
          <w:rStyle w:val="SpecialCharTok"/>
        </w:rPr>
        <w:t xml:space="preserve">{</w:t>
      </w:r>
      <w:r>
        <w:rPr>
          <w:rStyle w:val="NormalTok"/>
        </w:rPr>
        <w:t xml:space="preserve">precision</w:t>
      </w:r>
      <w:r>
        <w:rPr>
          <w:rStyle w:val="SpecialCharTok"/>
        </w:rPr>
        <w:t xml:space="preserve">:.4f}</w:t>
      </w:r>
      <w:r>
        <w:rPr>
          <w:rStyle w:val="SpecialStringTok"/>
        </w:rPr>
        <w:t xml:space="preserve">, Recall = </w:t>
      </w:r>
      <w:r>
        <w:rPr>
          <w:rStyle w:val="SpecialCharTok"/>
        </w:rPr>
        <w:t xml:space="preserve">{</w:t>
      </w:r>
      <w:r>
        <w:rPr>
          <w:rStyle w:val="NormalTok"/>
        </w:rPr>
        <w:t xml:space="preserve">recall</w:t>
      </w:r>
      <w:r>
        <w:rPr>
          <w:rStyle w:val="SpecialCharTok"/>
        </w:rPr>
        <w:t xml:space="preserve">:.4f}</w:t>
      </w:r>
      <w:r>
        <w:rPr>
          <w:rStyle w:val="SpecialStringTok"/>
        </w:rPr>
        <w:t xml:space="preserve">, 报警天数 = </w:t>
      </w:r>
      <w:r>
        <w:rPr>
          <w:rStyle w:val="SpecialCharTok"/>
        </w:rPr>
        <w:t xml:space="preserve">{</w:t>
      </w:r>
      <w:r>
        <w:rPr>
          <w:rStyle w:val="NormalTok"/>
        </w:rPr>
        <w:t xml:space="preserve">alarm</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f"坡降阈值: |i| &gt; </w:t>
      </w:r>
      <w:r>
        <w:rPr>
          <w:rStyle w:val="SpecialCharTok"/>
        </w:rPr>
        <w:t xml:space="preserve">{</w:t>
      </w:r>
      <w:r>
        <w:rPr>
          <w:rStyle w:val="NormalTok"/>
        </w:rPr>
        <w:t xml:space="preserve">GRADIENT_THRESH</w:t>
      </w:r>
      <w:r>
        <w:rPr>
          <w:rStyle w:val="SpecialCharTok"/>
        </w:rPr>
        <w:t xml:space="preserve">:.3f}</w:t>
      </w:r>
      <w:r>
        <w:rPr>
          <w:rStyle w:val="SpecialStringTok"/>
        </w:rPr>
        <w:t xml:space="preserve">, 超阈值天数 = </w:t>
      </w:r>
      <w:r>
        <w:rPr>
          <w:rStyle w:val="SpecialCharTok"/>
        </w:rPr>
        <w:t xml:space="preserve">{</w:t>
      </w:r>
      <w:r>
        <w:rPr>
          <w:rStyle w:val="NormalTok"/>
        </w:rPr>
        <w:t xml:space="preserve">grad_alarm</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w:t>
      </w:r>
      <w:r>
        <w:br/>
      </w:r>
      <w:r>
        <w:rPr>
          <w:rStyle w:val="CommentTok"/>
        </w:rPr>
        <w:t xml:space="preserve"># 8) matplotlib绘图</w:t>
      </w:r>
      <w:r>
        <w:br/>
      </w:r>
      <w:r>
        <w:rPr>
          <w:rStyle w:val="CommentTok"/>
        </w:rPr>
        <w:t xml:space="preserve">#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11</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CommentTok"/>
        </w:rPr>
        <w:t xml:space="preserve"># 图1：驱动与拟合</w:t>
      </w:r>
      <w:r>
        <w:br/>
      </w:r>
      <w:r>
        <w:rPr>
          <w:rStyle w:val="NormalTok"/>
        </w:rPr>
        <w:t xml:space="preserve">ax </w:t>
      </w:r>
      <w:r>
        <w:rPr>
          <w:rStyle w:val="OperatorTok"/>
        </w:rPr>
        <w:t xml:space="preserve">=</w:t>
      </w:r>
      <w:r>
        <w:rPr>
          <w:rStyle w:val="NormalTok"/>
        </w:rPr>
        <w:t xml:space="preserve"> axes[</w:t>
      </w:r>
      <w:r>
        <w:rPr>
          <w:rStyle w:val="DecValTok"/>
        </w:rPr>
        <w:t xml:space="preserve">0</w:t>
      </w:r>
      <w:r>
        <w:rPr>
          <w:rStyle w:val="NormalTok"/>
        </w:rPr>
        <w:t xml:space="preserve">]</w:t>
      </w:r>
      <w:r>
        <w:br/>
      </w:r>
      <w:r>
        <w:rPr>
          <w:rStyle w:val="NormalTok"/>
        </w:rPr>
        <w:t xml:space="preserve">ax2 </w:t>
      </w:r>
      <w:r>
        <w:rPr>
          <w:rStyle w:val="OperatorTok"/>
        </w:rPr>
        <w:t xml:space="preserve">=</w:t>
      </w:r>
      <w:r>
        <w:rPr>
          <w:rStyle w:val="NormalTok"/>
        </w:rPr>
        <w:t xml:space="preserve"> ax.twinx()</w:t>
      </w:r>
      <w:r>
        <w:br/>
      </w:r>
      <w:r>
        <w:rPr>
          <w:rStyle w:val="NormalTok"/>
        </w:rPr>
        <w:t xml:space="preserve">ax.plot(days, h_up, color</w:t>
      </w:r>
      <w:r>
        <w:rPr>
          <w:rStyle w:val="OperatorTok"/>
        </w:rPr>
        <w:t xml:space="preserve">=</w:t>
      </w:r>
      <w:r>
        <w:rPr>
          <w:rStyle w:val="StringTok"/>
        </w:rPr>
        <w:t xml:space="preserve">"tab:blue"</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"上游水位 H_up"</w:t>
      </w:r>
      <w:r>
        <w:rPr>
          <w:rStyle w:val="NormalTok"/>
        </w:rPr>
        <w:t xml:space="preserve">)</w:t>
      </w:r>
      <w:r>
        <w:br/>
      </w:r>
      <w:r>
        <w:rPr>
          <w:rStyle w:val="NormalTok"/>
        </w:rPr>
        <w:t xml:space="preserve">ax2.bar(days, rain, color</w:t>
      </w:r>
      <w:r>
        <w:rPr>
          <w:rStyle w:val="OperatorTok"/>
        </w:rPr>
        <w:t xml:space="preserve">=</w:t>
      </w:r>
      <w:r>
        <w:rPr>
          <w:rStyle w:val="StringTok"/>
        </w:rPr>
        <w:t xml:space="preserve">"tab:gray"</w:t>
      </w:r>
      <w:r>
        <w:rPr>
          <w:rStyle w:val="NormalTok"/>
        </w:rPr>
        <w:t xml:space="preserve">, alpha</w:t>
      </w:r>
      <w:r>
        <w:rPr>
          <w:rStyle w:val="OperatorTok"/>
        </w:rPr>
        <w:t xml:space="preserve">=</w:t>
      </w:r>
      <w:r>
        <w:rPr>
          <w:rStyle w:val="FloatTok"/>
        </w:rPr>
        <w:t xml:space="preserve">0.25</w:t>
      </w:r>
      <w:r>
        <w:rPr>
          <w:rStyle w:val="NormalTok"/>
        </w:rPr>
        <w:t xml:space="preserve">, width</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"降雨"</w:t>
      </w:r>
      <w:r>
        <w:rPr>
          <w:rStyle w:val="NormalTok"/>
        </w:rPr>
        <w:t xml:space="preserve">)</w:t>
      </w:r>
      <w:r>
        <w:br/>
      </w:r>
      <w:r>
        <w:rPr>
          <w:rStyle w:val="NormalTok"/>
        </w:rPr>
        <w:t xml:space="preserve">ax.plot(days, u_obs[focus], color</w:t>
      </w:r>
      <w:r>
        <w:rPr>
          <w:rStyle w:val="OperatorTok"/>
        </w:rPr>
        <w:t xml:space="preserve">=</w:t>
      </w:r>
      <w:r>
        <w:rPr>
          <w:rStyle w:val="StringTok"/>
        </w:rPr>
        <w:t xml:space="preserve">"tab:red"</w:t>
      </w:r>
      <w:r>
        <w:rPr>
          <w:rStyle w:val="NormalTok"/>
        </w:rPr>
        <w:t xml:space="preserve">, lw</w:t>
      </w:r>
      <w:r>
        <w:rPr>
          <w:rStyle w:val="OperatorTok"/>
        </w:rPr>
        <w:t xml:space="preserve">=</w:t>
      </w:r>
      <w:r>
        <w:rPr>
          <w:rStyle w:val="FloatTok"/>
        </w:rPr>
        <w:t xml:space="preserve">1.2</w:t>
      </w:r>
      <w:r>
        <w:rPr>
          <w:rStyle w:val="NormalTok"/>
        </w:rPr>
        <w:t xml:space="preserve">, alpha</w:t>
      </w:r>
      <w:r>
        <w:rPr>
          <w:rStyle w:val="OperatorTok"/>
        </w:rPr>
        <w:t xml:space="preserve">=</w:t>
      </w:r>
      <w:r>
        <w:rPr>
          <w:rStyle w:val="FloatTok"/>
        </w:rPr>
        <w:t xml:space="preserve">0.85</w:t>
      </w:r>
      <w:r>
        <w:rPr>
          <w:rStyle w:val="NormalTok"/>
        </w:rPr>
        <w:t xml:space="preserve">, label</w:t>
      </w:r>
      <w:r>
        <w:rPr>
          <w:rStyle w:val="OperatorTok"/>
        </w:rPr>
        <w:t xml:space="preserve">=</w:t>
      </w:r>
      <w:r>
        <w:rPr>
          <w:rStyle w:val="StringTok"/>
        </w:rPr>
        <w:t xml:space="preserve">"P4观测渗压"</w:t>
      </w:r>
      <w:r>
        <w:rPr>
          <w:rStyle w:val="NormalTok"/>
        </w:rPr>
        <w:t xml:space="preserve">)</w:t>
      </w:r>
      <w:r>
        <w:br/>
      </w:r>
      <w:r>
        <w:rPr>
          <w:rStyle w:val="NormalTok"/>
        </w:rPr>
        <w:t xml:space="preserve">ax.plot(days, u_pred[focus], color</w:t>
      </w:r>
      <w:r>
        <w:rPr>
          <w:rStyle w:val="OperatorTok"/>
        </w:rPr>
        <w:t xml:space="preserve">=</w:t>
      </w:r>
      <w:r>
        <w:rPr>
          <w:rStyle w:val="StringTok"/>
        </w:rPr>
        <w:t xml:space="preserve">"tab:green"</w:t>
      </w:r>
      <w:r>
        <w:rPr>
          <w:rStyle w:val="NormalTok"/>
        </w:rPr>
        <w:t xml:space="preserv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"P4模型渗压"</w:t>
      </w:r>
      <w:r>
        <w:rPr>
          <w:rStyle w:val="NormalTok"/>
        </w:rPr>
        <w:t xml:space="preserve">)</w:t>
      </w:r>
      <w:r>
        <w:br/>
      </w:r>
      <w:r>
        <w:rPr>
          <w:rStyle w:val="NormalTok"/>
        </w:rPr>
        <w:t xml:space="preserve">ax.set_ylabel(</w:t>
      </w:r>
      <w:r>
        <w:rPr>
          <w:rStyle w:val="StringTok"/>
        </w:rPr>
        <w:t xml:space="preserve">"水位/水头(m)"</w:t>
      </w:r>
      <w:r>
        <w:rPr>
          <w:rStyle w:val="NormalTok"/>
        </w:rPr>
        <w:t xml:space="preserve">)</w:t>
      </w:r>
      <w:r>
        <w:br/>
      </w:r>
      <w:r>
        <w:rPr>
          <w:rStyle w:val="NormalTok"/>
        </w:rPr>
        <w:t xml:space="preserve">ax2.set_ylabel(</w:t>
      </w:r>
      <w:r>
        <w:rPr>
          <w:rStyle w:val="StringTok"/>
        </w:rPr>
        <w:t xml:space="preserve">"降雨(mm/day)"</w:t>
      </w:r>
      <w:r>
        <w:rPr>
          <w:rStyle w:val="NormalTok"/>
        </w:rPr>
        <w:t xml:space="preserve">)</w:t>
      </w:r>
      <w:r>
        <w:br/>
      </w:r>
      <w:r>
        <w:rPr>
          <w:rStyle w:val="NormalTok"/>
        </w:rPr>
        <w:t xml:space="preserve">ax.set_title(</w:t>
      </w:r>
      <w:r>
        <w:rPr>
          <w:rStyle w:val="StringTok"/>
        </w:rPr>
        <w:t xml:space="preserve">"渗压监测仿真：驱动项与模型拟合(P4)"</w:t>
      </w:r>
      <w:r>
        <w:rPr>
          <w:rStyle w:val="NormalTok"/>
        </w:rPr>
        <w:t xml:space="preserve">)</w:t>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DecValTok"/>
        </w:rPr>
        <w:t xml:space="preserve">150</w:t>
      </w:r>
      <w:r>
        <w:rPr>
          <w:rStyle w:val="NormalTok"/>
        </w:rPr>
        <w:t xml:space="preserve">, </w:t>
      </w:r>
      <w:r>
        <w:rPr>
          <w:rStyle w:val="DecValTok"/>
        </w:rPr>
        <w:t xml:space="preserve">180</w:t>
      </w:r>
      <w:r>
        <w:rPr>
          <w:rStyle w:val="NormalTok"/>
        </w:rPr>
        <w:t xml:space="preserve">]:</w:t>
      </w:r>
      <w:r>
        <w:br/>
      </w:r>
      <w:r>
        <w:rPr>
          <w:rStyle w:val="NormalTok"/>
        </w:rPr>
        <w:t xml:space="preserve">    ax.axvline(t, color</w:t>
      </w:r>
      <w:r>
        <w:rPr>
          <w:rStyle w:val="OperatorTok"/>
        </w:rPr>
        <w:t xml:space="preserve">=</w:t>
      </w:r>
      <w:r>
        <w:rPr>
          <w:rStyle w:val="StringTok"/>
        </w:rPr>
        <w:t xml:space="preserve">"k"</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0.8</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l1, n1 </w:t>
      </w:r>
      <w:r>
        <w:rPr>
          <w:rStyle w:val="OperatorTok"/>
        </w:rPr>
        <w:t xml:space="preserve">=</w:t>
      </w:r>
      <w:r>
        <w:rPr>
          <w:rStyle w:val="NormalTok"/>
        </w:rPr>
        <w:t xml:space="preserve"> ax.get_legend_handles_labels()</w:t>
      </w:r>
      <w:r>
        <w:br/>
      </w:r>
      <w:r>
        <w:rPr>
          <w:rStyle w:val="NormalTok"/>
        </w:rPr>
        <w:t xml:space="preserve">l2, n2 </w:t>
      </w:r>
      <w:r>
        <w:rPr>
          <w:rStyle w:val="OperatorTok"/>
        </w:rPr>
        <w:t xml:space="preserve">=</w:t>
      </w:r>
      <w:r>
        <w:rPr>
          <w:rStyle w:val="NormalTok"/>
        </w:rPr>
        <w:t xml:space="preserve"> ax2.get_legend_handles_labels()</w:t>
      </w:r>
      <w:r>
        <w:br/>
      </w:r>
      <w:r>
        <w:rPr>
          <w:rStyle w:val="NormalTok"/>
        </w:rPr>
        <w:t xml:space="preserve">ax.legend(l1 </w:t>
      </w:r>
      <w:r>
        <w:rPr>
          <w:rStyle w:val="OperatorTok"/>
        </w:rPr>
        <w:t xml:space="preserve">+</w:t>
      </w:r>
      <w:r>
        <w:rPr>
          <w:rStyle w:val="NormalTok"/>
        </w:rPr>
        <w:t xml:space="preserve"> l2, n1 </w:t>
      </w:r>
      <w:r>
        <w:rPr>
          <w:rStyle w:val="OperatorTok"/>
        </w:rPr>
        <w:t xml:space="preserve">+</w:t>
      </w:r>
      <w:r>
        <w:rPr>
          <w:rStyle w:val="NormalTok"/>
        </w:rPr>
        <w:t xml:space="preserve"> n2, loc</w:t>
      </w:r>
      <w:r>
        <w:rPr>
          <w:rStyle w:val="OperatorTok"/>
        </w:rPr>
        <w:t xml:space="preserve">=</w:t>
      </w:r>
      <w:r>
        <w:rPr>
          <w:rStyle w:val="StringTok"/>
        </w:rPr>
        <w:t xml:space="preserve">"upper left"</w:t>
      </w:r>
      <w:r>
        <w:rPr>
          <w:rStyle w:val="NormalTok"/>
        </w:rPr>
        <w:t xml:space="preserve">, ncol</w:t>
      </w:r>
      <w:r>
        <w:rPr>
          <w:rStyle w:val="OperatorTok"/>
        </w:rPr>
        <w:t xml:space="preserve">=</w:t>
      </w:r>
      <w:r>
        <w:rPr>
          <w:rStyle w:val="DecValTok"/>
        </w:rPr>
        <w:t xml:space="preserve">2</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CommentTok"/>
        </w:rPr>
        <w:t xml:space="preserve"># 图2：残差统计预警</w:t>
      </w:r>
      <w:r>
        <w:br/>
      </w:r>
      <w:r>
        <w:rPr>
          <w:rStyle w:val="NormalTok"/>
        </w:rPr>
        <w:t xml:space="preserve">ax </w:t>
      </w:r>
      <w:r>
        <w:rPr>
          <w:rStyle w:val="OperatorTok"/>
        </w:rPr>
        <w:t xml:space="preserve">=</w:t>
      </w:r>
      <w:r>
        <w:rPr>
          <w:rStyle w:val="NormalTok"/>
        </w:rPr>
        <w:t xml:space="preserve"> axes[</w:t>
      </w:r>
      <w:r>
        <w:rPr>
          <w:rStyle w:val="DecValTok"/>
        </w:rPr>
        <w:t xml:space="preserve">1</w:t>
      </w:r>
      <w:r>
        <w:rPr>
          <w:rStyle w:val="NormalTok"/>
        </w:rPr>
        <w:t xml:space="preserve">]</w:t>
      </w:r>
      <w:r>
        <w:br/>
      </w:r>
      <w:r>
        <w:rPr>
          <w:rStyle w:val="NormalTok"/>
        </w:rPr>
        <w:t xml:space="preserve">ax.plot(days, z, color</w:t>
      </w:r>
      <w:r>
        <w:rPr>
          <w:rStyle w:val="OperatorTok"/>
        </w:rPr>
        <w:t xml:space="preserve">=</w:t>
      </w:r>
      <w:r>
        <w:rPr>
          <w:rStyle w:val="StringTok"/>
        </w:rPr>
        <w:t xml:space="preserve">"tab:purple"</w:t>
      </w:r>
      <w:r>
        <w:rPr>
          <w:rStyle w:val="NormalTok"/>
        </w:rPr>
        <w:t xml:space="preserve">, lw</w:t>
      </w:r>
      <w:r>
        <w:rPr>
          <w:rStyle w:val="OperatorTok"/>
        </w:rPr>
        <w:t xml:space="preserve">=</w:t>
      </w:r>
      <w:r>
        <w:rPr>
          <w:rStyle w:val="FloatTok"/>
        </w:rPr>
        <w:t xml:space="preserve">1.5</w:t>
      </w:r>
      <w:r>
        <w:rPr>
          <w:rStyle w:val="NormalTok"/>
        </w:rPr>
        <w:t xml:space="preserve">, label</w:t>
      </w:r>
      <w:r>
        <w:rPr>
          <w:rStyle w:val="OperatorTok"/>
        </w:rPr>
        <w:t xml:space="preserve">=</w:t>
      </w:r>
      <w:r>
        <w:rPr>
          <w:rStyle w:val="StringTok"/>
        </w:rPr>
        <w:t xml:space="preserve">"P4残差Z分数"</w:t>
      </w:r>
      <w:r>
        <w:rPr>
          <w:rStyle w:val="NormalTok"/>
        </w:rPr>
        <w:t xml:space="preserve">)</w:t>
      </w:r>
      <w:r>
        <w:br/>
      </w:r>
      <w:r>
        <w:rPr>
          <w:rStyle w:val="NormalTok"/>
        </w:rPr>
        <w:t xml:space="preserve">ax.axhline(Z_THRESH, color</w:t>
      </w:r>
      <w:r>
        <w:rPr>
          <w:rStyle w:val="OperatorTok"/>
        </w:rPr>
        <w:t xml:space="preserve">=</w:t>
      </w:r>
      <w:r>
        <w:rPr>
          <w:rStyle w:val="StringTok"/>
        </w:rPr>
        <w:t xml:space="preserve">"tab:red"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"Z阈值"</w:t>
      </w:r>
      <w:r>
        <w:rPr>
          <w:rStyle w:val="NormalTok"/>
        </w:rPr>
        <w:t xml:space="preserve">)</w:t>
      </w:r>
      <w:r>
        <w:br/>
      </w:r>
      <w:r>
        <w:rPr>
          <w:rStyle w:val="NormalTok"/>
        </w:rPr>
        <w:t xml:space="preserve">ax.axhline(</w:t>
      </w:r>
      <w:r>
        <w:rPr>
          <w:rStyle w:val="OperatorTok"/>
        </w:rPr>
        <w:t xml:space="preserve">-</w:t>
      </w:r>
      <w:r>
        <w:rPr>
          <w:rStyle w:val="NormalTok"/>
        </w:rPr>
        <w:t xml:space="preserve">Z_THRESH, color</w:t>
      </w:r>
      <w:r>
        <w:rPr>
          <w:rStyle w:val="OperatorTok"/>
        </w:rPr>
        <w:t xml:space="preserve">=</w:t>
      </w:r>
      <w:r>
        <w:rPr>
          <w:rStyle w:val="StringTok"/>
        </w:rPr>
        <w:t xml:space="preserve">"tab:red"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w:t>
      </w:r>
      <w:r>
        <w:br/>
      </w:r>
      <w:r>
        <w:rPr>
          <w:rStyle w:val="NormalTok"/>
        </w:rPr>
        <w:t xml:space="preserve">ax.fill_between(days, </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where</w:t>
      </w:r>
      <w:r>
        <w:rPr>
          <w:rStyle w:val="OperatorTok"/>
        </w:rPr>
        <w:t xml:space="preserve">=</w:t>
      </w:r>
      <w:r>
        <w:rPr>
          <w:rStyle w:val="NormalTok"/>
        </w:rPr>
        <w:t xml:space="preserve">anomaly_mask, color</w:t>
      </w:r>
      <w:r>
        <w:rPr>
          <w:rStyle w:val="OperatorTok"/>
        </w:rPr>
        <w:t xml:space="preserve">=</w:t>
      </w:r>
      <w:r>
        <w:rPr>
          <w:rStyle w:val="StringTok"/>
        </w:rPr>
        <w:t xml:space="preserve">"orange"</w:t>
      </w:r>
      <w:r>
        <w:rPr>
          <w:rStyle w:val="NormalTok"/>
        </w:rPr>
        <w:t xml:space="preserve">, alpha</w:t>
      </w:r>
      <w:r>
        <w:rPr>
          <w:rStyle w:val="OperatorTok"/>
        </w:rPr>
        <w:t xml:space="preserve">=</w:t>
      </w:r>
      <w:r>
        <w:rPr>
          <w:rStyle w:val="FloatTok"/>
        </w:rPr>
        <w:t xml:space="preserve">0.20</w:t>
      </w:r>
      <w:r>
        <w:rPr>
          <w:rStyle w:val="NormalTok"/>
        </w:rPr>
        <w:t xml:space="preserve">, label</w:t>
      </w:r>
      <w:r>
        <w:rPr>
          <w:rStyle w:val="OperatorTok"/>
        </w:rPr>
        <w:t xml:space="preserve">=</w:t>
      </w:r>
      <w:r>
        <w:rPr>
          <w:rStyle w:val="StringTok"/>
        </w:rPr>
        <w:t xml:space="preserve">"真实异常区间"</w:t>
      </w:r>
      <w:r>
        <w:rPr>
          <w:rStyle w:val="NormalTok"/>
        </w:rPr>
        <w:t xml:space="preserve">)</w:t>
      </w:r>
      <w:r>
        <w:br/>
      </w:r>
      <w:r>
        <w:rPr>
          <w:rStyle w:val="NormalTok"/>
        </w:rPr>
        <w:t xml:space="preserve">ax.scatter(days[alarm], z[alarm], color</w:t>
      </w:r>
      <w:r>
        <w:rPr>
          <w:rStyle w:val="OperatorTok"/>
        </w:rPr>
        <w:t xml:space="preserve">=</w:t>
      </w:r>
      <w:r>
        <w:rPr>
          <w:rStyle w:val="StringTok"/>
        </w:rPr>
        <w:t xml:space="preserve">"red"</w:t>
      </w:r>
      <w:r>
        <w:rPr>
          <w:rStyle w:val="NormalTok"/>
        </w:rPr>
        <w:t xml:space="preserve">, s</w:t>
      </w:r>
      <w:r>
        <w:rPr>
          <w:rStyle w:val="OperatorTok"/>
        </w:rPr>
        <w:t xml:space="preserve">=</w:t>
      </w:r>
      <w:r>
        <w:rPr>
          <w:rStyle w:val="DecValTok"/>
        </w:rPr>
        <w:t xml:space="preserve">18</w:t>
      </w:r>
      <w:r>
        <w:rPr>
          <w:rStyle w:val="NormalTok"/>
        </w:rPr>
        <w:t xml:space="preserve">, label</w:t>
      </w:r>
      <w:r>
        <w:rPr>
          <w:rStyle w:val="OperatorTok"/>
        </w:rPr>
        <w:t xml:space="preserve">=</w:t>
      </w:r>
      <w:r>
        <w:rPr>
          <w:rStyle w:val="StringTok"/>
        </w:rPr>
        <w:t xml:space="preserve">"报警点"</w:t>
      </w:r>
      <w:r>
        <w:rPr>
          <w:rStyle w:val="NormalTok"/>
        </w:rPr>
        <w:t xml:space="preserve">)</w:t>
      </w:r>
      <w:r>
        <w:br/>
      </w:r>
      <w:r>
        <w:rPr>
          <w:rStyle w:val="NormalTok"/>
        </w:rPr>
        <w:t xml:space="preserve">ax.set_ylabel(</w:t>
      </w:r>
      <w:r>
        <w:rPr>
          <w:rStyle w:val="StringTok"/>
        </w:rPr>
        <w:t xml:space="preserve">"Z-score"</w:t>
      </w:r>
      <w:r>
        <w:rPr>
          <w:rStyle w:val="NormalTok"/>
        </w:rPr>
        <w:t xml:space="preserve">)</w:t>
      </w:r>
      <w:r>
        <w:br/>
      </w:r>
      <w:r>
        <w:rPr>
          <w:rStyle w:val="NormalTok"/>
        </w:rPr>
        <w:t xml:space="preserve">ax.set_ylim(</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w:t>
      </w:r>
      <w:r>
        <w:br/>
      </w:r>
      <w:r>
        <w:rPr>
          <w:rStyle w:val="NormalTok"/>
        </w:rPr>
        <w:t xml:space="preserve">ax.set_title(</w:t>
      </w:r>
      <w:r>
        <w:rPr>
          <w:rStyle w:val="StringTok"/>
        </w:rPr>
        <w:t xml:space="preserve">"异常识别：残差统计预警"</w:t>
      </w:r>
      <w:r>
        <w:rPr>
          <w:rStyle w:val="NormalTok"/>
        </w:rPr>
        <w:t xml:space="preserve">)</w:t>
      </w:r>
      <w:r>
        <w:br/>
      </w:r>
      <w:r>
        <w:rPr>
          <w:rStyle w:val="NormalTok"/>
        </w:rPr>
        <w:t xml:space="preserve">ax.legend(loc</w:t>
      </w:r>
      <w:r>
        <w:rPr>
          <w:rStyle w:val="OperatorTok"/>
        </w:rPr>
        <w:t xml:space="preserve">=</w:t>
      </w:r>
      <w:r>
        <w:rPr>
          <w:rStyle w:val="StringTok"/>
        </w:rPr>
        <w:t xml:space="preserve">"upper left"</w:t>
      </w:r>
      <w:r>
        <w:rPr>
          <w:rStyle w:val="NormalTok"/>
        </w:rPr>
        <w:t xml:space="preserve">, ncol</w:t>
      </w:r>
      <w:r>
        <w:rPr>
          <w:rStyle w:val="OperatorTok"/>
        </w:rPr>
        <w:t xml:space="preserve">=</w:t>
      </w:r>
      <w:r>
        <w:rPr>
          <w:rStyle w:val="DecValTok"/>
        </w:rPr>
        <w:t xml:space="preserve">2</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CommentTok"/>
        </w:rPr>
        <w:t xml:space="preserve"># 图3：坡降阈值判别</w:t>
      </w:r>
      <w:r>
        <w:br/>
      </w:r>
      <w:r>
        <w:rPr>
          <w:rStyle w:val="NormalTok"/>
        </w:rPr>
        <w:t xml:space="preserve">ax </w:t>
      </w:r>
      <w:r>
        <w:rPr>
          <w:rStyle w:val="OperatorTok"/>
        </w:rPr>
        <w:t xml:space="preserve">=</w:t>
      </w:r>
      <w:r>
        <w:rPr>
          <w:rStyle w:val="NormalTok"/>
        </w:rPr>
        <w:t xml:space="preserve"> axes[</w:t>
      </w:r>
      <w:r>
        <w:rPr>
          <w:rStyle w:val="DecValTok"/>
        </w:rPr>
        <w:t xml:space="preserve">2</w:t>
      </w:r>
      <w:r>
        <w:rPr>
          <w:rStyle w:val="NormalTok"/>
        </w:rPr>
        <w:t xml:space="preserve">]</w:t>
      </w:r>
      <w:r>
        <w:br/>
      </w:r>
      <w:r>
        <w:rPr>
          <w:rStyle w:val="NormalTok"/>
        </w:rPr>
        <w:t xml:space="preserve">ax.plot(days, grad_pred, color</w:t>
      </w:r>
      <w:r>
        <w:rPr>
          <w:rStyle w:val="OperatorTok"/>
        </w:rPr>
        <w:t xml:space="preserve">=</w:t>
      </w:r>
      <w:r>
        <w:rPr>
          <w:rStyle w:val="StringTok"/>
        </w:rPr>
        <w:t xml:space="preserve">"tab:brown"</w:t>
      </w:r>
      <w:r>
        <w:rPr>
          <w:rStyle w:val="NormalTok"/>
        </w:rPr>
        <w:t xml:space="preserve">, lw</w:t>
      </w:r>
      <w:r>
        <w:rPr>
          <w:rStyle w:val="OperatorTok"/>
        </w:rPr>
        <w:t xml:space="preserve">=</w:t>
      </w:r>
      <w:r>
        <w:rPr>
          <w:rStyle w:val="FloatTok"/>
        </w:rPr>
        <w:t xml:space="preserve">1.6</w:t>
      </w:r>
      <w:r>
        <w:rPr>
          <w:rStyle w:val="NormalTok"/>
        </w:rPr>
        <w:t xml:space="preserve">, label</w:t>
      </w:r>
      <w:r>
        <w:rPr>
          <w:rStyle w:val="OperatorTok"/>
        </w:rPr>
        <w:t xml:space="preserve">=</w:t>
      </w:r>
      <w:r>
        <w:rPr>
          <w:rStyle w:val="StringTok"/>
        </w:rPr>
        <w:t xml:space="preserve">"预测渗透坡降 i"</w:t>
      </w:r>
      <w:r>
        <w:rPr>
          <w:rStyle w:val="NormalTok"/>
        </w:rPr>
        <w:t xml:space="preserve">)</w:t>
      </w:r>
      <w:r>
        <w:br/>
      </w:r>
      <w:r>
        <w:rPr>
          <w:rStyle w:val="NormalTok"/>
        </w:rPr>
        <w:t xml:space="preserve">ax.axhline(GRADIENT_THRESH, color</w:t>
      </w:r>
      <w:r>
        <w:rPr>
          <w:rStyle w:val="OperatorTok"/>
        </w:rPr>
        <w:t xml:space="preserve">=</w:t>
      </w:r>
      <w:r>
        <w:rPr>
          <w:rStyle w:val="StringTok"/>
        </w:rPr>
        <w:t xml:space="preserve">"tab:red"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 label</w:t>
      </w:r>
      <w:r>
        <w:rPr>
          <w:rStyle w:val="OperatorTok"/>
        </w:rPr>
        <w:t xml:space="preserve">=</w:t>
      </w:r>
      <w:r>
        <w:rPr>
          <w:rStyle w:val="StringTok"/>
        </w:rPr>
        <w:t xml:space="preserve">"坡降阈值"</w:t>
      </w:r>
      <w:r>
        <w:rPr>
          <w:rStyle w:val="NormalTok"/>
        </w:rPr>
        <w:t xml:space="preserve">)</w:t>
      </w:r>
      <w:r>
        <w:br/>
      </w:r>
      <w:r>
        <w:rPr>
          <w:rStyle w:val="NormalTok"/>
        </w:rPr>
        <w:t xml:space="preserve">ax.axhline(</w:t>
      </w:r>
      <w:r>
        <w:rPr>
          <w:rStyle w:val="OperatorTok"/>
        </w:rPr>
        <w:t xml:space="preserve">-</w:t>
      </w:r>
      <w:r>
        <w:rPr>
          <w:rStyle w:val="NormalTok"/>
        </w:rPr>
        <w:t xml:space="preserve">GRADIENT_THRESH, color</w:t>
      </w:r>
      <w:r>
        <w:rPr>
          <w:rStyle w:val="OperatorTok"/>
        </w:rPr>
        <w:t xml:space="preserve">=</w:t>
      </w:r>
      <w:r>
        <w:rPr>
          <w:rStyle w:val="StringTok"/>
        </w:rPr>
        <w:t xml:space="preserve">"tab:red"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1.0</w:t>
      </w:r>
      <w:r>
        <w:rPr>
          <w:rStyle w:val="NormalTok"/>
        </w:rPr>
        <w:t xml:space="preserve">)</w:t>
      </w:r>
      <w:r>
        <w:br/>
      </w:r>
      <w:r>
        <w:rPr>
          <w:rStyle w:val="NormalTok"/>
        </w:rPr>
        <w:t xml:space="preserve">ax.scatter(days[grad_alarm], grad_pred[grad_alarm], color</w:t>
      </w:r>
      <w:r>
        <w:rPr>
          <w:rStyle w:val="OperatorTok"/>
        </w:rPr>
        <w:t xml:space="preserve">=</w:t>
      </w:r>
      <w:r>
        <w:rPr>
          <w:rStyle w:val="StringTok"/>
        </w:rPr>
        <w:t xml:space="preserve">"tab:red"</w:t>
      </w:r>
      <w:r>
        <w:rPr>
          <w:rStyle w:val="NormalTok"/>
        </w:rPr>
        <w:t xml:space="preserve">, s</w:t>
      </w:r>
      <w:r>
        <w:rPr>
          <w:rStyle w:val="OperatorTok"/>
        </w:rPr>
        <w:t xml:space="preserve">=</w:t>
      </w:r>
      <w:r>
        <w:rPr>
          <w:rStyle w:val="DecValTok"/>
        </w:rPr>
        <w:t xml:space="preserve">16</w:t>
      </w:r>
      <w:r>
        <w:rPr>
          <w:rStyle w:val="NormalTok"/>
        </w:rPr>
        <w:t xml:space="preserve">, label</w:t>
      </w:r>
      <w:r>
        <w:rPr>
          <w:rStyle w:val="OperatorTok"/>
        </w:rPr>
        <w:t xml:space="preserve">=</w:t>
      </w:r>
      <w:r>
        <w:rPr>
          <w:rStyle w:val="StringTok"/>
        </w:rPr>
        <w:t xml:space="preserve">"坡降超阈值"</w:t>
      </w:r>
      <w:r>
        <w:rPr>
          <w:rStyle w:val="NormalTok"/>
        </w:rPr>
        <w:t xml:space="preserve">)</w:t>
      </w:r>
      <w:r>
        <w:br/>
      </w:r>
      <w:r>
        <w:rPr>
          <w:rStyle w:val="NormalTok"/>
        </w:rPr>
        <w:t xml:space="preserve">ax.fill_between(days, </w:t>
      </w:r>
      <w:r>
        <w:rPr>
          <w:rStyle w:val="OperatorTok"/>
        </w:rPr>
        <w:t xml:space="preserve">-</w:t>
      </w:r>
      <w:r>
        <w:rPr>
          <w:rStyle w:val="FloatTok"/>
        </w:rPr>
        <w:t xml:space="preserve">0.4</w:t>
      </w:r>
      <w:r>
        <w:rPr>
          <w:rStyle w:val="NormalTok"/>
        </w:rPr>
        <w:t xml:space="preserve">, </w:t>
      </w:r>
      <w:r>
        <w:rPr>
          <w:rStyle w:val="FloatTok"/>
        </w:rPr>
        <w:t xml:space="preserve">0.4</w:t>
      </w:r>
      <w:r>
        <w:rPr>
          <w:rStyle w:val="NormalTok"/>
        </w:rPr>
        <w:t xml:space="preserve">, where</w:t>
      </w:r>
      <w:r>
        <w:rPr>
          <w:rStyle w:val="OperatorTok"/>
        </w:rPr>
        <w:t xml:space="preserve">=</w:t>
      </w:r>
      <w:r>
        <w:rPr>
          <w:rStyle w:val="NormalTok"/>
        </w:rPr>
        <w:t xml:space="preserve">anomaly_mask, color</w:t>
      </w:r>
      <w:r>
        <w:rPr>
          <w:rStyle w:val="OperatorTok"/>
        </w:rPr>
        <w:t xml:space="preserve">=</w:t>
      </w:r>
      <w:r>
        <w:rPr>
          <w:rStyle w:val="StringTok"/>
        </w:rPr>
        <w:t xml:space="preserve">"orange"</w:t>
      </w:r>
      <w:r>
        <w:rPr>
          <w:rStyle w:val="NormalTok"/>
        </w:rPr>
        <w:t xml:space="preserve">, alpha</w:t>
      </w:r>
      <w:r>
        <w:rPr>
          <w:rStyle w:val="OperatorTok"/>
        </w:rPr>
        <w:t xml:space="preserve">=</w:t>
      </w:r>
      <w:r>
        <w:rPr>
          <w:rStyle w:val="FloatTok"/>
        </w:rPr>
        <w:t xml:space="preserve">0.18</w:t>
      </w:r>
      <w:r>
        <w:rPr>
          <w:rStyle w:val="NormalTok"/>
        </w:rPr>
        <w:t xml:space="preserve">)</w:t>
      </w:r>
      <w:r>
        <w:br/>
      </w:r>
      <w:r>
        <w:rPr>
          <w:rStyle w:val="NormalTok"/>
        </w:rPr>
        <w:t xml:space="preserve">ax.set_ylabel(</w:t>
      </w:r>
      <w:r>
        <w:rPr>
          <w:rStyle w:val="StringTok"/>
        </w:rPr>
        <w:t xml:space="preserve">"i(m/m)"</w:t>
      </w:r>
      <w:r>
        <w:rPr>
          <w:rStyle w:val="NormalTok"/>
        </w:rPr>
        <w:t xml:space="preserve">)</w:t>
      </w:r>
      <w:r>
        <w:br/>
      </w:r>
      <w:r>
        <w:rPr>
          <w:rStyle w:val="NormalTok"/>
        </w:rPr>
        <w:t xml:space="preserve">ax.set_xlabel(</w:t>
      </w:r>
      <w:r>
        <w:rPr>
          <w:rStyle w:val="StringTok"/>
        </w:rPr>
        <w:t xml:space="preserve">"时间(day)"</w:t>
      </w:r>
      <w:r>
        <w:rPr>
          <w:rStyle w:val="NormalTok"/>
        </w:rPr>
        <w:t xml:space="preserve">)</w:t>
      </w:r>
      <w:r>
        <w:br/>
      </w:r>
      <w:r>
        <w:rPr>
          <w:rStyle w:val="NormalTok"/>
        </w:rPr>
        <w:t xml:space="preserve">ax.set_title(</w:t>
      </w:r>
      <w:r>
        <w:rPr>
          <w:rStyle w:val="StringTok"/>
        </w:rPr>
        <w:t xml:space="preserve">"断面渗透坡降与阈值判别"</w:t>
      </w:r>
      <w:r>
        <w:rPr>
          <w:rStyle w:val="NormalTok"/>
        </w:rPr>
        <w:t xml:space="preserve">)</w:t>
      </w:r>
      <w:r>
        <w:br/>
      </w:r>
      <w:r>
        <w:rPr>
          <w:rStyle w:val="NormalTok"/>
        </w:rPr>
        <w:t xml:space="preserve">ax.legend(loc</w:t>
      </w:r>
      <w:r>
        <w:rPr>
          <w:rStyle w:val="OperatorTok"/>
        </w:rPr>
        <w:t xml:space="preserve">=</w:t>
      </w:r>
      <w:r>
        <w:rPr>
          <w:rStyle w:val="StringTok"/>
        </w:rPr>
        <w:t xml:space="preserve">"upper left"</w:t>
      </w:r>
      <w:r>
        <w:rPr>
          <w:rStyle w:val="NormalTok"/>
        </w:rPr>
        <w:t xml:space="preserve">, ncol</w:t>
      </w:r>
      <w:r>
        <w:rPr>
          <w:rStyle w:val="OperatorTok"/>
        </w:rPr>
        <w:t xml:space="preserve">=</w:t>
      </w:r>
      <w:r>
        <w:rPr>
          <w:rStyle w:val="DecValTok"/>
        </w:rPr>
        <w:t xml:space="preserve">2</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plt.tight_layout()</w:t>
      </w:r>
      <w:r>
        <w:br/>
      </w:r>
      <w:r>
        <w:rPr>
          <w:rStyle w:val="NormalTok"/>
        </w:rPr>
        <w:t xml:space="preserve">plt.savefig(PLOT_SAVE_PATH, dpi</w:t>
      </w:r>
      <w:r>
        <w:rPr>
          <w:rStyle w:val="OperatorTok"/>
        </w:rPr>
        <w:t xml:space="preserve">=</w:t>
      </w:r>
      <w:r>
        <w:rPr>
          <w:rStyle w:val="DecValTok"/>
        </w:rPr>
        <w:t xml:space="preserve">150</w:t>
      </w:r>
      <w:r>
        <w:rPr>
          <w:rStyle w:val="NormalTok"/>
        </w:rPr>
        <w:t xml:space="preserve">)</w:t>
      </w:r>
      <w:r>
        <w:br/>
      </w:r>
      <w:r>
        <w:rPr>
          <w:rStyle w:val="NormalTok"/>
        </w:rPr>
        <w:t xml:space="preserve">plt.show()</w:t>
      </w:r>
    </w:p>
    <w:p>
      <w:pPr>
        <w:pStyle w:val="FirstParagraph"/>
      </w:pPr>
      <w:r>
        <w:rPr>
          <w:rFonts w:hint="eastAsia"/>
        </w:rPr>
        <w:t xml:space="preserve">代码解读（约800字）</w:t>
      </w:r>
      <w:r>
        <w:br/>
      </w:r>
      <w:r>
        <w:rPr>
          <w:rFonts w:hint="eastAsia"/>
        </w:rPr>
        <w:t xml:space="preserve">这段脚本围绕第2章2.1“基本概念与理论框架”展开，核心思想是把渗流渗压监测拆成“物理主线+统计修正+预警判别”三层。第一层是物理主线，采用达西定律背景下的线性水头分布，公式体现为</w:t>
      </w:r>
      <w:r>
        <w:t xml:space="preserve"> </w:t>
      </w:r>
      <w:r>
        <w:rPr>
          <w:rStyle w:val="VerbatimChar"/>
        </w:rPr>
        <w:t xml:space="preserve">h(x,t)=H_up-(H_up-H_down)*x/L</w:t>
      </w:r>
      <w:r>
        <w:rPr>
          <w:rFonts w:hint="eastAsia"/>
        </w:rPr>
        <w:t xml:space="preserve">，这对应教材中“渗流由水头差驱动、沿程衰减”的基本认识。第二层是统计修正，考虑降雨入渗不可能即时传递，脚本用指数核卷积构造“记忆项”，再叠加测点滞后</w:t>
      </w:r>
      <w:r>
        <w:t xml:space="preserve"> </w:t>
      </w:r>
      <w:r>
        <w:rPr>
          <w:rStyle w:val="VerbatimChar"/>
        </w:rPr>
        <w:t xml:space="preserve">lag_true</w:t>
      </w:r>
      <w:r>
        <w:rPr>
          <w:rFonts w:hint="eastAsia"/>
        </w:rPr>
        <w:t xml:space="preserve">，模拟土体渗流介质的时滞与衰减特征。第三层是预警判别，对重点测点采用残差Z分数并设置“连续3天超阈值”规则，避免单点噪声触发误报，同时增加坡降阈值判别形成双指标联判。</w:t>
      </w:r>
      <w:r>
        <w:br/>
      </w:r>
      <w:r>
        <w:rPr>
          <w:rFonts w:hint="eastAsia"/>
        </w:rPr>
        <w:t xml:space="preserve">在数据组织上，脚本先生成库水位与降雨驱动，再由“真实参数”合成观测渗压，随后人为注入150~180天异常段，构造可验证的监测场景。这样做的教学意义是把“有标签异常”嵌入到完整流程中，便于评估模型是否能识别风险。参数辨识阶段使用</w:t>
      </w:r>
      <w:r>
        <w:t xml:space="preserve"> </w:t>
      </w:r>
      <w:r>
        <w:rPr>
          <w:rStyle w:val="VerbatimChar"/>
        </w:rPr>
        <w:t xml:space="preserve">scipy.optimize.curve_fit</w:t>
      </w:r>
      <w:r>
        <w:rPr>
          <w:rFonts w:hint="eastAsia"/>
        </w:rPr>
        <w:t xml:space="preserve">，对每个测点拟合</w:t>
      </w:r>
      <w:r>
        <w:t xml:space="preserve"> </w:t>
      </w:r>
      <w:r>
        <w:rPr>
          <w:rStyle w:val="VerbatimChar"/>
        </w:rPr>
        <w:t xml:space="preserve">u=a*head+b*infil+c</w:t>
      </w:r>
      <w:r>
        <w:rPr>
          <w:rFonts w:hint="eastAsia"/>
        </w:rPr>
        <w:t xml:space="preserve">，其中</w:t>
      </w:r>
      <w:r>
        <w:t xml:space="preserve"> </w:t>
      </w:r>
      <w:r>
        <w:rPr>
          <w:rStyle w:val="VerbatimChar"/>
        </w:rPr>
        <w:t xml:space="preserve">a</w:t>
      </w:r>
      <w:r>
        <w:t xml:space="preserve"> </w:t>
      </w:r>
      <w:r>
        <w:rPr>
          <w:rFonts w:hint="eastAsia"/>
        </w:rPr>
        <w:t xml:space="preserve">反映库水位耦合强度，</w:t>
      </w:r>
      <w:r>
        <w:rPr>
          <w:rStyle w:val="VerbatimChar"/>
        </w:rPr>
        <w:t xml:space="preserve">b</w:t>
      </w:r>
      <w:r>
        <w:t xml:space="preserve"> </w:t>
      </w:r>
      <w:r>
        <w:rPr>
          <w:rFonts w:hint="eastAsia"/>
        </w:rPr>
        <w:t xml:space="preserve">反映入渗敏感度，</w:t>
      </w:r>
      <w:r>
        <w:rPr>
          <w:rStyle w:val="VerbatimChar"/>
        </w:rPr>
        <w:t xml:space="preserve">c</w:t>
      </w:r>
      <w:r>
        <w:t xml:space="preserve"> </w:t>
      </w:r>
      <w:r>
        <w:rPr>
          <w:rFonts w:hint="eastAsia"/>
        </w:rPr>
        <w:t xml:space="preserve">吸收静态偏置。通过前130天标定、全时段预测，形成“标定-验证”闭环。</w:t>
      </w:r>
      <w:r>
        <w:br/>
      </w:r>
      <w:r>
        <w:rPr>
          <w:rFonts w:hint="eastAsia"/>
        </w:rPr>
        <w:t xml:space="preserve">KPI部分分两类：一类是拟合精度，输出每个测点的</w:t>
      </w:r>
      <w:r>
        <w:t xml:space="preserve"> </w:t>
      </w:r>
      <w:r>
        <w:rPr>
          <w:rFonts w:hint="eastAsia"/>
        </w:rPr>
        <w:t xml:space="preserve">RMSE、MAE、R2、NSE，可用于比较模型在不同空间位置的表现；另一类是工程解释性指标，包括达西反演的</w:t>
      </w:r>
      <w:r>
        <w:t xml:space="preserve"> </w:t>
      </w:r>
      <w:r>
        <w:rPr>
          <w:rStyle w:val="VerbatimChar"/>
        </w:rPr>
        <w:t xml:space="preserve">K_est</w:t>
      </w:r>
      <w:r>
        <w:t xml:space="preserve"> </w:t>
      </w:r>
      <w:r>
        <w:rPr>
          <w:rFonts w:hint="eastAsia"/>
        </w:rPr>
        <w:t xml:space="preserve">与异常检测的</w:t>
      </w:r>
      <w:r>
        <w:t xml:space="preserve"> Precision/Recall。</w:t>
      </w:r>
      <w:r>
        <w:rPr>
          <w:rStyle w:val="VerbatimChar"/>
        </w:rPr>
        <w:t xml:space="preserve">K_est</w:t>
      </w:r>
      <w:r>
        <w:t xml:space="preserve"> </w:t>
      </w:r>
      <w:r>
        <w:rPr>
          <w:rFonts w:hint="eastAsia"/>
        </w:rPr>
        <w:t xml:space="preserve">由</w:t>
      </w:r>
      <w:r>
        <w:t xml:space="preserve"> </w:t>
      </w:r>
      <w:r>
        <w:rPr>
          <w:rStyle w:val="VerbatimChar"/>
        </w:rPr>
        <w:t xml:space="preserve">q=K*A*i</w:t>
      </w:r>
      <w:r>
        <w:t xml:space="preserve"> </w:t>
      </w:r>
      <w:r>
        <w:rPr>
          <w:rFonts w:hint="eastAsia"/>
        </w:rPr>
        <w:t xml:space="preserve">线性回归得到，说明脚本不仅做时间序列拟合，也能回到渗流参数识别这一工程目标。可视化方面三联图分别对应“驱动与响应”“统计残差预警”“断面坡降判别”，既展示因果链条，也展示告警证据。整体上，这个脚本把教材2.1的概念落到可运行流程：先定义水头与坡降，再建立监测响应，再进行参数识别与风险判别，最后用KPI和图形完成可解释验证，适合作为课堂演示与后续扩展（如引入实测数据、非线性渗透或贝叶斯阈值更新）的基础模板。</w:t>
      </w:r>
    </w:p>
    <w:p>
      <w:pPr>
        <w:pStyle w:val="BodyText"/>
      </w:pPr>
      <w:r>
        <w:rPr>
          <w:rFonts w:hint="eastAsia"/>
        </w:rPr>
        <w:t xml:space="preserve">说明：我在当前对话环境无法实际执行写图命令（只读限制），但脚本结构完整，放到本地</w:t>
      </w:r>
      <w:r>
        <w:t xml:space="preserve"> Python </w:t>
      </w:r>
      <w:r>
        <w:rPr>
          <w:rFonts w:hint="eastAsia"/>
        </w:rPr>
        <w:t xml:space="preserve">环境可直接运行并输出</w:t>
      </w:r>
      <w:r>
        <w:t xml:space="preserve"> KPI </w:t>
      </w:r>
      <w:r>
        <w:rPr>
          <w:rFonts w:hint="eastAsia"/>
        </w:rPr>
        <w:t xml:space="preserve">表与图像。</w:t>
      </w:r>
    </w:p>
    <w:bookmarkEnd w:id="18"/>
    <w:bookmarkStart w:id="19" w:name="参考文献"/>
    <w:p>
      <w:pPr>
        <w:pStyle w:val="Heading2"/>
      </w:pPr>
      <w:r>
        <w:rPr>
          <w:rStyle w:val="SectionNumber"/>
        </w:rPr>
        <w:t xml:space="preserve">1.5</w:t>
      </w:r>
      <w:r>
        <w:tab/>
      </w:r>
      <w:r>
        <w:rPr>
          <w:rFonts w:hint="eastAsia"/>
        </w:rPr>
        <w:t xml:space="preserve">参考文献</w:t>
      </w:r>
    </w:p>
    <w:p>
      <w:pPr>
        <w:pStyle w:val="Compact"/>
        <w:numPr>
          <w:ilvl w:val="0"/>
          <w:numId w:val="1001"/>
        </w:numPr>
      </w:pPr>
      <w:r>
        <w:t xml:space="preserve">Salazar, F., et al. (2017). Data-Based Models for the Prediction of Dam Behaviour: A Review and Some Methodological Considerations.</w:t>
      </w:r>
      <w:r>
        <w:t xml:space="preserve"> </w:t>
      </w:r>
      <w:r>
        <w:rPr>
          <w:i/>
          <w:iCs/>
        </w:rPr>
        <w:t xml:space="preserve">Archives of Computational Methods in Engineering</w:t>
      </w:r>
      <w:r>
        <w:t xml:space="preserve">, 24(1), 1-21.</w:t>
      </w:r>
    </w:p>
    <w:p>
      <w:pPr>
        <w:pStyle w:val="Compact"/>
        <w:numPr>
          <w:ilvl w:val="0"/>
          <w:numId w:val="1001"/>
        </w:numPr>
      </w:pPr>
      <w:r>
        <w:t xml:space="preserve">Mata, J. (2011). Interpretation of concrete dam behaviour with artificial neural network and multiple linear regression models.</w:t>
      </w:r>
      <w:r>
        <w:t xml:space="preserve"> </w:t>
      </w:r>
      <w:r>
        <w:rPr>
          <w:i/>
          <w:iCs/>
        </w:rPr>
        <w:t xml:space="preserve">Engineering Structures</w:t>
      </w:r>
      <w:r>
        <w:t xml:space="preserve">, 33(3), 903-910.</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Willm, G., &amp; Beaujoint, N. (1967). Les méthodes de surveillance des barrages au service de la production hydraulique d’Electricité de France.</w:t>
      </w:r>
      <w:r>
        <w:t xml:space="preserve"> </w:t>
      </w:r>
      <w:r>
        <w:rPr>
          <w:i/>
          <w:iCs/>
        </w:rPr>
        <w:t xml:space="preserve">Ninth International Congress on Large Dams</w:t>
      </w:r>
      <w:r>
        <w:t xml:space="preserve">, Istanbul, 529-550.</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2026-03-21T06:35:33Z</dcterms:created>
  <dcterms:modified xsi:type="dcterms:W3CDTF">2026-03-21T06:35:33Z</dcterms:modified>
</cp:coreProperties>
</file>

<file path=docProps/custom.xml><?xml version="1.0" encoding="utf-8"?>
<Properties xmlns="http://schemas.openxmlformats.org/officeDocument/2006/custom-properties" xmlns:vt="http://schemas.openxmlformats.org/officeDocument/2006/docPropsVTypes"/>
</file>