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5章-机器学习异常检测"/>
    <w:p>
      <w:pPr>
        <w:pStyle w:val="Heading1"/>
      </w:pPr>
      <w:r>
        <w:rPr>
          <w:rStyle w:val="SectionNumber"/>
        </w:rPr>
        <w:t xml:space="preserve">1</w:t>
      </w:r>
      <w:r>
        <w:tab/>
      </w:r>
      <w:r>
        <w:rPr>
          <w:rFonts w:hint="eastAsia"/>
        </w:rPr>
        <w:t xml:space="preserve">第5章</w:t>
      </w:r>
      <w:r>
        <w:t xml:space="preserve"> </w:t>
      </w:r>
      <w:r>
        <w:rPr>
          <w:rFonts w:hint="eastAsia"/>
        </w:rPr>
        <w:t xml:space="preserve">机器学习异常检测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大坝安全监测系统在长期运行中积累了海量、多源、异构的监测数据。传统统计分析模型（如水压-温度-时效HST模型）基于预设的数学表达式对大坝性态进行拟合，在处理非线性强、特征维度高、时空耦合复杂的监测数据时，常存在特征提取不充分、模型泛化能力弱等局限。随着人工智能技术的发展，数据驱动的机器学习方法为大坝安全监测异常检测提供了全新的范式。</w:t>
      </w:r>
    </w:p>
    <w:p>
      <w:pPr>
        <w:pStyle w:val="BodyText"/>
      </w:pPr>
      <w:r>
        <w:rPr>
          <w:rFonts w:hint="eastAsia"/>
        </w:rPr>
        <w:t xml:space="preserve">本章系统论述机器学习异常检测在水利枢纽工程中的基本概念、理论框架、数学建模与求解方法。首先剖析支持向量机（SVM）、随机森林（Random</w:t>
      </w:r>
      <w:r>
        <w:t xml:space="preserve"> </w:t>
      </w:r>
      <w:r>
        <w:rPr>
          <w:rFonts w:hint="eastAsia"/>
        </w:rPr>
        <w:t xml:space="preserve">Forest）、长短期记忆神经网络（LSTM）以及自编码器（Autoencoder,</w:t>
      </w:r>
      <w:r>
        <w:t xml:space="preserve"> </w:t>
      </w:r>
      <w:r>
        <w:rPr>
          <w:rFonts w:hint="eastAsia"/>
        </w:rPr>
        <w:t xml:space="preserve">AE）等主流算法在空间分布与时序特征提取层面的底层逻辑；其次，针对深度学习模型普遍面临的“黑盒”问题，引入沙普利加和解释（SHAP）理论，赋予异常判定结果明确的物理与工程解释；随后，通过特高拱坝真实监测数据的仿真分析，量化评估各类模型的检测性能与参数敏感性；最后，基于仿真结果提炼工程应用指南，并探讨该类方法在水网工程与水系统控制论中的拓展应用。本章旨在为大坝安全预警系统从被动阈值报警向主动智能诊断演进提供坚实的理论支撑与实践参考。</w:t>
      </w:r>
    </w:p>
    <w:bookmarkEnd w:id="9"/>
    <w:bookmarkStart w:id="15" w:name="基本概念与理论框架"/>
    <w:p>
      <w:pPr>
        <w:pStyle w:val="Heading2"/>
      </w:pPr>
      <w:r>
        <w:rPr>
          <w:rStyle w:val="SectionNumber"/>
        </w:rPr>
        <w:t xml:space="preserve">1.2</w:t>
      </w:r>
      <w:r>
        <w:tab/>
      </w:r>
      <w:r>
        <w:t xml:space="preserve">5.1 </w:t>
      </w:r>
      <w:r>
        <w:rPr>
          <w:rFonts w:hint="eastAsia"/>
        </w:rPr>
        <w:t xml:space="preserve">基本概念与理论框架</w:t>
      </w:r>
    </w:p>
    <w:p>
      <w:pPr>
        <w:pStyle w:val="FirstParagraph"/>
      </w:pPr>
      <w:r>
        <w:rPr>
          <w:rFonts w:hint="eastAsia"/>
        </w:rPr>
        <w:t xml:space="preserve">大坝安全监测异常检测的核心目标是从受环境量（库水位、气温、降雨等）与时间效应影响的效应量（位移、渗流、应力等）序列中，识别出偏离大坝正常结构响应规律的观测点或时间片段。机器学习方法依其训练范式可分为监督式、无监督式与半监督式异常检测。</w:t>
      </w:r>
    </w:p>
    <w:bookmarkStart w:id="10" w:name="支持向量机svm异常分类"/>
    <w:p>
      <w:pPr>
        <w:pStyle w:val="Heading3"/>
      </w:pPr>
      <w:r>
        <w:rPr>
          <w:rStyle w:val="SectionNumber"/>
        </w:rPr>
        <w:t xml:space="preserve">1.2.1</w:t>
      </w:r>
      <w:r>
        <w:tab/>
      </w:r>
      <w:r>
        <w:t xml:space="preserve">5.1.1 </w:t>
      </w:r>
      <w:r>
        <w:rPr>
          <w:rFonts w:hint="eastAsia"/>
        </w:rPr>
        <w:t xml:space="preserve">支持向量机（SVM）异常分类</w:t>
      </w:r>
    </w:p>
    <w:p>
      <w:pPr>
        <w:pStyle w:val="FirstParagraph"/>
      </w:pPr>
      <w:r>
        <w:rPr>
          <w:rFonts w:hint="eastAsia"/>
        </w:rPr>
        <w:t xml:space="preserve">传统支持向量机用于二元分类，但在大坝监测中，异常样本通常极度稀缺，构成典型的正负样本不平衡问题。单类支持向量机（One-Class</w:t>
      </w:r>
      <w:r>
        <w:t xml:space="preserve"> SVM, </w:t>
      </w:r>
      <w:r>
        <w:rPr>
          <w:rFonts w:hint="eastAsia"/>
        </w:rPr>
        <w:t xml:space="preserve">OCSVM）作为一种半监督/无监督方法，通过学习正常样本在特征空间中的分布边界来识别异常。其理论框架依赖于核技巧（Kernel</w:t>
      </w:r>
      <w:r>
        <w:t xml:space="preserve"> </w:t>
      </w:r>
      <w:r>
        <w:rPr>
          <w:rFonts w:hint="eastAsia"/>
        </w:rPr>
        <w:t xml:space="preserve">Trick），将低维不可分的非线性输入数据映射至高维再生核希尔伯特空间（RKHS），并在该空间内寻找一个超平面，使得正常数据与坐标原点之间的间隔最大化，处于超平面另一侧的数据点即被判定为异常。该方法对小样本数据集具有严格的统计学习理论基础，能有效规避维数灾难。</w:t>
      </w:r>
    </w:p>
    <w:bookmarkEnd w:id="10"/>
    <w:bookmarkStart w:id="11" w:name="随机森林random-forest与孤立森林"/>
    <w:p>
      <w:pPr>
        <w:pStyle w:val="Heading3"/>
      </w:pPr>
      <w:r>
        <w:rPr>
          <w:rStyle w:val="SectionNumber"/>
        </w:rPr>
        <w:t xml:space="preserve">1.2.2</w:t>
      </w:r>
      <w:r>
        <w:tab/>
      </w:r>
      <w:r>
        <w:t xml:space="preserve">5.1.2 </w:t>
      </w:r>
      <w:r>
        <w:rPr>
          <w:rFonts w:hint="eastAsia"/>
        </w:rPr>
        <w:t xml:space="preserve">随机森林（Random</w:t>
      </w:r>
      <w:r>
        <w:t xml:space="preserve"> </w:t>
      </w:r>
      <w:r>
        <w:rPr>
          <w:rFonts w:hint="eastAsia"/>
        </w:rPr>
        <w:t xml:space="preserve">Forest）与孤立森林</w:t>
      </w:r>
    </w:p>
    <w:p>
      <w:pPr>
        <w:pStyle w:val="FirstParagraph"/>
      </w:pPr>
      <w:r>
        <w:rPr>
          <w:rFonts w:hint="eastAsia"/>
        </w:rPr>
        <w:t xml:space="preserve">随机森林是一种基于决策树集成的非参数机器学习算法，在有标签数据支撑的监督式异常检测中展现出强鲁棒性。其通过自助法（Bootstrap）重采样构建多棵相互独立的分类树，并引入随机特征子空间，最终通过多数投票机制输出异常判定结果。针对无标签场景，孤立森林（Isolation</w:t>
      </w:r>
      <w:r>
        <w:t xml:space="preserve"> Forest, </w:t>
      </w:r>
      <w:r>
        <w:rPr>
          <w:rFonts w:hint="eastAsia"/>
        </w:rPr>
        <w:t xml:space="preserve">iForest）衍生自随机森林思想，通过对特征空间进行随机超平面切割来孤立样本。异常数据由于具有“少且殊”的特性，其在树结构中被孤立所需的平均切割次数（路径长度）显著少于正常数据。孤立森林不依赖于距离度量或密度计算，具备极高的线性时间复杂度优势。</w:t>
      </w:r>
    </w:p>
    <w:bookmarkEnd w:id="11"/>
    <w:bookmarkStart w:id="12" w:name="长短期记忆网络lstm时序异常检测"/>
    <w:p>
      <w:pPr>
        <w:pStyle w:val="Heading3"/>
      </w:pPr>
      <w:r>
        <w:rPr>
          <w:rStyle w:val="SectionNumber"/>
        </w:rPr>
        <w:t xml:space="preserve">1.2.3</w:t>
      </w:r>
      <w:r>
        <w:tab/>
      </w:r>
      <w:r>
        <w:t xml:space="preserve">5.1.3 </w:t>
      </w:r>
      <w:r>
        <w:rPr>
          <w:rFonts w:hint="eastAsia"/>
        </w:rPr>
        <w:t xml:space="preserve">长短期记忆网络（LSTM）时序异常检测</w:t>
      </w:r>
    </w:p>
    <w:p>
      <w:pPr>
        <w:pStyle w:val="FirstParagraph"/>
      </w:pPr>
      <w:r>
        <w:rPr>
          <w:rFonts w:hint="eastAsia"/>
        </w:rPr>
        <w:t xml:space="preserve">大坝监测数据表现出强烈的时序依赖性，前一时刻的荷载与结构状态直接影响当前时刻的响应。循环神经网络（RNN）在处理长序列时易遭遇梯度消失问题，长短期记忆网络（LSTM）通过引入“门控机制”（遗忘门、输入门、输出门）和“细胞状态”（Cell</w:t>
      </w:r>
      <w:r>
        <w:t xml:space="preserve"> </w:t>
      </w:r>
      <w:r>
        <w:rPr>
          <w:rFonts w:hint="eastAsia"/>
        </w:rPr>
        <w:t xml:space="preserve">State），成功实现了长周期时滞效应（如温度场滞后、岩体蠕变）的记忆与传递。LSTM异常检测通常采用自回归预测范式：利用历史序列数据预测未来时刻的效应量，当观测值与预测值之间的残差超过由概率分布确定的动态阈值时，即触发异常预警。</w:t>
      </w:r>
    </w:p>
    <w:bookmarkEnd w:id="12"/>
    <w:bookmarkStart w:id="13" w:name="自编码器autoencoder-ae"/>
    <w:p>
      <w:pPr>
        <w:pStyle w:val="Heading3"/>
      </w:pPr>
      <w:r>
        <w:rPr>
          <w:rStyle w:val="SectionNumber"/>
        </w:rPr>
        <w:t xml:space="preserve">1.2.4</w:t>
      </w:r>
      <w:r>
        <w:tab/>
      </w:r>
      <w:r>
        <w:t xml:space="preserve">5.1.4 </w:t>
      </w:r>
      <w:r>
        <w:rPr>
          <w:rFonts w:hint="eastAsia"/>
        </w:rPr>
        <w:t xml:space="preserve">自编码器（Autoencoder,</w:t>
      </w:r>
      <w:r>
        <w:t xml:space="preserve"> </w:t>
      </w:r>
      <w:r>
        <w:rPr>
          <w:rFonts w:hint="eastAsia"/>
        </w:rPr>
        <w:t xml:space="preserve">AE）</w:t>
      </w:r>
    </w:p>
    <w:p>
      <w:pPr>
        <w:pStyle w:val="FirstParagraph"/>
      </w:pPr>
      <w:r>
        <w:rPr>
          <w:rFonts w:hint="eastAsia"/>
        </w:rPr>
        <w:t xml:space="preserve">自编码器是一种基于神经网络的无监督学习框架，旨在学习输入数据的低维流形表示。其由编码器（Encoder）和解码器（Decoder）两部分组成：编码器将高维输入映射至低维潜在空间（Latent</w:t>
      </w:r>
      <w:r>
        <w:t xml:space="preserve"> </w:t>
      </w:r>
      <w:r>
        <w:rPr>
          <w:rFonts w:hint="eastAsia"/>
        </w:rPr>
        <w:t xml:space="preserve">Space），过滤冗余噪声；解码器则从低维表示中重构原始数据。由于模型仅利用正常工况数据进行训练，其网络权重高度拟合正常数据的拓扑结构。当输入含有异常模式的数据时，自编码器无法准确完成重构，导致重构误差（Reconstruction</w:t>
      </w:r>
      <w:r>
        <w:t xml:space="preserve"> </w:t>
      </w:r>
      <w:r>
        <w:rPr>
          <w:rFonts w:hint="eastAsia"/>
        </w:rPr>
        <w:t xml:space="preserve">Error）显著增大。以此误差向量的范数作为异常得分，可实现针对复杂非线性耦合特征的无监督异常检测。</w:t>
      </w:r>
    </w:p>
    <w:bookmarkEnd w:id="13"/>
    <w:bookmarkStart w:id="14" w:name="shap解释性模型"/>
    <w:p>
      <w:pPr>
        <w:pStyle w:val="Heading3"/>
      </w:pPr>
      <w:r>
        <w:rPr>
          <w:rStyle w:val="SectionNumber"/>
        </w:rPr>
        <w:t xml:space="preserve">1.2.5</w:t>
      </w:r>
      <w:r>
        <w:tab/>
      </w:r>
      <w:r>
        <w:t xml:space="preserve">5.1.5 </w:t>
      </w:r>
      <w:r>
        <w:rPr>
          <w:rFonts w:hint="eastAsia"/>
        </w:rPr>
        <w:t xml:space="preserve">SHAP解释性模型</w:t>
      </w:r>
    </w:p>
    <w:p>
      <w:pPr>
        <w:pStyle w:val="FirstParagraph"/>
      </w:pPr>
      <w:r>
        <w:rPr>
          <w:rFonts w:hint="eastAsia"/>
        </w:rPr>
        <w:t xml:space="preserve">机器学习模型在高维拟合上表现优越，但工程人员难以信任缺乏力学逻辑的预测结果。SHAP（Shapley</w:t>
      </w:r>
      <w:r>
        <w:t xml:space="preserve"> Additive </w:t>
      </w:r>
      <w:r>
        <w:rPr>
          <w:rFonts w:hint="eastAsia"/>
        </w:rPr>
        <w:t xml:space="preserve">exPlanations）基于合作博弈论中的沙普利值（Shapley</w:t>
      </w:r>
      <w:r>
        <w:t xml:space="preserve"> </w:t>
      </w:r>
      <w:r>
        <w:rPr>
          <w:rFonts w:hint="eastAsia"/>
        </w:rPr>
        <w:t xml:space="preserve">Value），构建了一个加性特征归因模型。其将异常检测模型的输出分解为各输入特征（如不同高程的库水位、滞后温度、前期降雨量等）贡献度的线性组合。SHAP满足局部准确性、缺失性与一致性三大数学公理，能够精准剥离导致某一时刻数据异常的核心物理驱动因素，从而将“黑盒”模型的警报转化为具有物理因果律的工程诊断报告。</w:t>
      </w:r>
    </w:p>
    <w:bookmarkEnd w:id="14"/>
    <w:bookmarkEnd w:id="15"/>
    <w:bookmarkStart w:id="20"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机器学习异常检测机制的实现依赖于严密的数学建模、目标函数构造以及约束优化求解。本节推导核心算法的数学方程及其参数的物理意义。</w:t>
      </w:r>
    </w:p>
    <w:bookmarkStart w:id="16" w:name="单类支持向量机优化模型"/>
    <w:p>
      <w:pPr>
        <w:pStyle w:val="Heading3"/>
      </w:pPr>
      <w:r>
        <w:rPr>
          <w:rStyle w:val="SectionNumber"/>
        </w:rPr>
        <w:t xml:space="preserve">1.3.1</w:t>
      </w:r>
      <w:r>
        <w:tab/>
      </w:r>
      <w:r>
        <w:t xml:space="preserve">5.2.1 </w:t>
      </w:r>
      <w:r>
        <w:rPr>
          <w:rFonts w:hint="eastAsia"/>
        </w:rPr>
        <w:t xml:space="preserve">单类支持向量机优化模型</w:t>
      </w:r>
    </w:p>
    <w:p>
      <w:pPr>
        <w:pStyle w:val="FirstParagraph"/>
      </w:pPr>
      <w:r>
        <w:rPr>
          <w:rFonts w:hint="eastAsia"/>
        </w:rPr>
        <w:t xml:space="preserve">设给定正常大坝状态的训练样本集</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，其中</w:t>
      </w:r>
      <w:r>
        <w:t xml:space="preserve"> </w:t>
      </w:r>
      <m:oMath>
        <m:sSub>
          <m:e>
            <m:r>
              <m:t>x</m:t>
            </m:r>
          </m:e>
          <m:sub>
            <m:r>
              <m:t>i</m:t>
            </m:r>
          </m:sub>
        </m:sSub>
        <m:r>
          <m:rPr>
            <m:sty m:val="p"/>
          </m:rPr>
          <m:t>∈</m:t>
        </m:r>
        <m:sSup>
          <m:e>
            <m:r>
              <m:rPr>
                <m:scr m:val="double-struck"/>
                <m:sty m:val="p"/>
              </m:rPr>
              <m:t>R</m:t>
            </m:r>
          </m:e>
          <m:sup>
            <m:r>
              <m:t>d</m:t>
            </m:r>
          </m:sup>
        </m:sSup>
      </m:oMath>
      <w:r>
        <w:rPr>
          <w:rFonts w:hint="eastAsia"/>
        </w:rPr>
        <w:t xml:space="preserve">。OCSVM通过非线性映射</w:t>
      </w:r>
      <w:r>
        <w:t xml:space="preserve"> </w:t>
      </w:r>
      <m:oMath>
        <m:r>
          <m:rPr>
            <m:sty m:val="p"/>
          </m:rPr>
          <m:t>Φ</m:t>
        </m:r>
        <m:r>
          <m:rPr>
            <m:sty m:val="p"/>
          </m:rPr>
          <m:t>:</m:t>
        </m:r>
        <m:sSup>
          <m:e>
            <m:r>
              <m:rPr>
                <m:scr m:val="double-struck"/>
                <m:sty m:val="p"/>
              </m:rPr>
              <m:t>R</m:t>
            </m:r>
          </m:e>
          <m:sup>
            <m:r>
              <m:t>d</m:t>
            </m:r>
          </m:sup>
        </m:sSup>
        <m:r>
          <m:rPr>
            <m:sty m:val="p"/>
          </m:rPr>
          <m:t>→</m:t>
        </m:r>
        <m:r>
          <m:rPr>
            <m:scr m:val="script"/>
            <m:sty m:val="p"/>
          </m:rPr>
          <m:t>H</m:t>
        </m:r>
      </m:oMath>
      <w:r>
        <w:t xml:space="preserve"> </w:t>
      </w:r>
      <w:r>
        <w:rPr>
          <w:rFonts w:hint="eastAsia"/>
        </w:rPr>
        <w:t xml:space="preserve">将样本映射至特征空间。其优化目标为寻找原点与数据点之间间隔最大的分类超平面，数学模型表达为如下二次规划问题：</w:t>
      </w:r>
    </w:p>
    <w:p>
      <w:pPr>
        <w:pStyle w:val="BodyText"/>
      </w:pPr>
      <m:oMathPara>
        <m:oMathParaPr>
          <m:jc m:val="center"/>
        </m:oMathParaPr>
        <m:oMath>
          <m:limLow>
            <m:e>
              <m:r>
                <m:rPr>
                  <m:sty m:val="p"/>
                </m:rPr>
                <m:t>min</m:t>
              </m:r>
            </m:e>
            <m:lim>
              <m:r>
                <m:t>w</m:t>
              </m:r>
              <m:r>
                <m:rPr>
                  <m:sty m:val="p"/>
                </m:rPr>
                <m:t>,</m:t>
              </m:r>
              <m:r>
                <m:t>ξ</m:t>
              </m:r>
              <m:r>
                <m:rPr>
                  <m:sty m:val="p"/>
                </m:rPr>
                <m:t>,</m:t>
              </m:r>
              <m:r>
                <m:t>ρ</m:t>
              </m:r>
            </m:lim>
          </m:limLow>
          <m:f>
            <m:fPr>
              <m:type m:val="bar"/>
            </m:fPr>
            <m:num>
              <m:r>
                <m:t>1</m:t>
              </m:r>
            </m:num>
            <m:den>
              <m:r>
                <m:t>2</m:t>
              </m:r>
            </m:den>
          </m:f>
          <m:r>
            <m:rPr>
              <m:sty m:val="p"/>
            </m:rPr>
            <m:t>∥</m:t>
          </m:r>
          <m:r>
            <m:t>w</m:t>
          </m:r>
          <m:sSup>
            <m:e>
              <m:r>
                <m:rPr>
                  <m:sty m:val="p"/>
                </m:rPr>
                <m:t>∥</m:t>
              </m:r>
            </m:e>
            <m:sup>
              <m:r>
                <m:t>2</m:t>
              </m:r>
            </m:sup>
          </m:sSup>
          <m:r>
            <m:rPr>
              <m:sty m:val="p"/>
            </m:rPr>
            <m:t>+</m:t>
          </m:r>
          <m:f>
            <m:fPr>
              <m:type m:val="bar"/>
            </m:fPr>
            <m:num>
              <m:r>
                <m:t>1</m:t>
              </m:r>
            </m:num>
            <m:den>
              <m:r>
                <m:t>ν</m:t>
              </m:r>
              <m:r>
                <m:t>N</m:t>
              </m:r>
            </m:den>
          </m:f>
          <m:nary>
            <m:naryPr>
              <m:chr m:val="∑"/>
              <m:limLoc m:val="undOvr"/>
              <m:subHide m:val="off"/>
              <m:supHide m:val="off"/>
            </m:naryPr>
            <m:sub>
              <m:r>
                <m:t>i</m:t>
              </m:r>
              <m:r>
                <m:rPr>
                  <m:sty m:val="p"/>
                </m:rPr>
                <m:t>=</m:t>
              </m:r>
              <m:r>
                <m:t>1</m:t>
              </m:r>
            </m:sub>
            <m:sup>
              <m:r>
                <m:t>N</m:t>
              </m:r>
            </m:sup>
            <m:e>
              <m:sSub>
                <m:e>
                  <m:r>
                    <m:t>ξ</m:t>
                  </m:r>
                </m:e>
                <m:sub>
                  <m:r>
                    <m:t>i</m:t>
                  </m:r>
                </m:sub>
              </m:sSub>
            </m:e>
          </m:nary>
          <m:r>
            <m:rPr>
              <m:sty m:val="p"/>
            </m:rPr>
            <m:t>−</m:t>
          </m:r>
          <m:r>
            <m:t>ρ</m:t>
          </m:r>
        </m:oMath>
      </m:oMathPara>
    </w:p>
    <w:p>
      <w:pPr>
        <w:pStyle w:val="FirstParagraph"/>
      </w:pPr>
      <w:r>
        <w:rPr>
          <w:rFonts w:hint="eastAsia"/>
        </w:rPr>
        <w:t xml:space="preserve">受约束于：</w:t>
      </w:r>
    </w:p>
    <w:p>
      <w:pPr>
        <w:pStyle w:val="BodyText"/>
      </w:pPr>
      <m:oMathPara>
        <m:oMathParaPr>
          <m:jc m:val="center"/>
        </m:oMathParaPr>
        <m:oMath>
          <m:r>
            <m:rPr>
              <m:sty m:val="p"/>
            </m:rPr>
            <m:t>(</m:t>
          </m:r>
          <m:r>
            <m:t>w</m:t>
          </m:r>
          <m:r>
            <m:rPr>
              <m:sty m:val="p"/>
            </m:rPr>
            <m:t>⋅</m:t>
          </m:r>
          <m:r>
            <m:rPr>
              <m:sty m:val="p"/>
            </m:rPr>
            <m:t>Φ</m:t>
          </m:r>
          <m:r>
            <m:rPr>
              <m:sty m:val="p"/>
            </m:rPr>
            <m:t>(</m:t>
          </m:r>
          <m:sSub>
            <m:e>
              <m:r>
                <m:t>x</m:t>
              </m:r>
            </m:e>
            <m:sub>
              <m:r>
                <m:t>i</m:t>
              </m:r>
            </m:sub>
          </m:sSub>
          <m:r>
            <m:rPr>
              <m:sty m:val="p"/>
            </m:rPr>
            <m:t>)</m:t>
          </m:r>
          <m:r>
            <m:rPr>
              <m:sty m:val="p"/>
            </m:rPr>
            <m:t>)</m:t>
          </m:r>
          <m:r>
            <m:rPr>
              <m:sty m:val="p"/>
            </m:rPr>
            <m:t>≥</m:t>
          </m:r>
          <m:r>
            <m:t>ρ</m:t>
          </m:r>
          <m:r>
            <m:rPr>
              <m:sty m:val="p"/>
            </m:rPr>
            <m:t>−</m:t>
          </m:r>
          <m:sSub>
            <m:e>
              <m:r>
                <m:t>ξ</m:t>
              </m:r>
            </m:e>
            <m:sub>
              <m:r>
                <m:t>i</m:t>
              </m:r>
            </m:sub>
          </m:sSub>
          <m:r>
            <m:rPr>
              <m:sty m:val="p"/>
            </m:rPr>
            <m:t>,</m:t>
          </m:r>
          <m:r>
            <m:t> </m:t>
          </m:r>
          <m:sSub>
            <m:e>
              <m:r>
                <m:t>ξ</m:t>
              </m:r>
            </m:e>
            <m:sub>
              <m:r>
                <m:t>i</m:t>
              </m:r>
            </m:sub>
          </m:sSub>
          <m:r>
            <m:rPr>
              <m:sty m:val="p"/>
            </m:rPr>
            <m:t>≥</m:t>
          </m:r>
          <m:r>
            <m:t>0</m:t>
          </m:r>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rPr>
        <w:t xml:space="preserve">其中，</w:t>
      </w:r>
      <m:oMath>
        <m:r>
          <m:t>w</m:t>
        </m:r>
      </m:oMath>
      <w:r>
        <w:t xml:space="preserve"> </w:t>
      </w:r>
      <w:r>
        <w:rPr>
          <w:rFonts w:hint="eastAsia"/>
        </w:rPr>
        <w:t xml:space="preserve">为特征空间中的超平面法向量；</w:t>
      </w:r>
      <m:oMath>
        <m:r>
          <m:t>ρ</m:t>
        </m:r>
      </m:oMath>
      <w:r>
        <w:t xml:space="preserve"> </w:t>
      </w:r>
      <w:r>
        <w:rPr>
          <w:rFonts w:hint="eastAsia"/>
        </w:rPr>
        <w:t xml:space="preserve">为超平面距原点的偏移量；</w:t>
      </w:r>
      <m:oMath>
        <m:sSub>
          <m:e>
            <m:r>
              <m:t>ξ</m:t>
            </m:r>
          </m:e>
          <m:sub>
            <m:r>
              <m:t>i</m:t>
            </m:r>
          </m:sub>
        </m:sSub>
      </m:oMath>
      <w:r>
        <w:t xml:space="preserve"> </w:t>
      </w:r>
      <w:r>
        <w:rPr>
          <w:rFonts w:hint="eastAsia"/>
        </w:rPr>
        <w:t xml:space="preserve">为松弛变量，允许少量训练样本处于超平面与原点之间（即模型容错率）；</w:t>
      </w:r>
      <m:oMath>
        <m:r>
          <m:t>ν</m:t>
        </m:r>
        <m:r>
          <m:rPr>
            <m:sty m:val="p"/>
          </m:rPr>
          <m:t>∈</m:t>
        </m:r>
        <m:r>
          <m:rPr>
            <m:sty m:val="p"/>
          </m:rPr>
          <m:t>(</m:t>
        </m:r>
        <m:r>
          <m:t>0</m:t>
        </m:r>
        <m:r>
          <m:rPr>
            <m:sty m:val="p"/>
          </m:rPr>
          <m:t>,</m:t>
        </m:r>
        <m:r>
          <m:t>1</m:t>
        </m:r>
        <m:r>
          <m:rPr>
            <m:sty m:val="p"/>
          </m:rPr>
          <m:t>]</m:t>
        </m:r>
      </m:oMath>
      <w:r>
        <w:t xml:space="preserve"> </w:t>
      </w:r>
      <w:r>
        <w:rPr>
          <w:rFonts w:hint="eastAsia"/>
        </w:rPr>
        <w:t xml:space="preserve">是核心超参数，代表训练误差得分的上限及支持向量比例的下限，反映了模型对大坝监测数据噪声的包容度。</w:t>
      </w:r>
      <w:r>
        <w:t xml:space="preserve"> </w:t>
      </w:r>
      <w:r>
        <w:rPr>
          <w:rFonts w:hint="eastAsia"/>
        </w:rPr>
        <w:t xml:space="preserve">引入拉格朗日乘子</w:t>
      </w:r>
      <w:r>
        <w:t xml:space="preserve"> </w:t>
      </w:r>
      <m:oMath>
        <m:sSub>
          <m:e>
            <m:r>
              <m:t>α</m:t>
            </m:r>
          </m:e>
          <m:sub>
            <m:r>
              <m:t>i</m:t>
            </m:r>
          </m:sub>
        </m:sSub>
        <m:r>
          <m:rPr>
            <m:sty m:val="p"/>
          </m:rPr>
          <m:t>≥</m:t>
        </m:r>
        <m:r>
          <m:t>0</m:t>
        </m:r>
      </m:oMath>
      <w:r>
        <w:rPr>
          <w:rFonts w:hint="eastAsia"/>
        </w:rPr>
        <w:t xml:space="preserve">，可得到其对偶问题：</w:t>
      </w:r>
    </w:p>
    <w:p>
      <w:pPr>
        <w:pStyle w:val="BodyText"/>
      </w:pPr>
      <m:oMathPara>
        <m:oMathParaPr>
          <m:jc m:val="center"/>
        </m:oMathParaPr>
        <m:oMath>
          <m:limLow>
            <m:e>
              <m:r>
                <m:rPr>
                  <m:sty m:val="p"/>
                </m:rPr>
                <m:t>min</m:t>
              </m:r>
            </m:e>
            <m:lim>
              <m:r>
                <m:t>α</m:t>
              </m:r>
            </m:lim>
          </m:limLow>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r>
            <m:t>K</m:t>
          </m:r>
          <m:r>
            <m:rPr>
              <m:sty m:val="p"/>
            </m:rPr>
            <m:t>(</m:t>
          </m:r>
          <m:sSub>
            <m:e>
              <m:r>
                <m:t>x</m:t>
              </m:r>
            </m:e>
            <m:sub>
              <m:r>
                <m:t>i</m:t>
              </m:r>
            </m:sub>
          </m:sSub>
          <m:r>
            <m:rPr>
              <m:sty m:val="p"/>
            </m:rPr>
            <m:t>,</m:t>
          </m:r>
          <m:sSub>
            <m:e>
              <m:r>
                <m:t>x</m:t>
              </m:r>
            </m:e>
            <m:sub>
              <m:r>
                <m:t>j</m:t>
              </m:r>
            </m:sub>
          </m:sSub>
          <m:r>
            <m:rPr>
              <m:sty m:val="p"/>
            </m:rPr>
            <m:t>)</m:t>
          </m:r>
        </m:oMath>
      </m:oMathPara>
    </w:p>
    <w:p>
      <w:pPr>
        <w:pStyle w:val="FirstParagraph"/>
      </w:pPr>
      <w:r>
        <w:rPr>
          <w:rFonts w:hint="eastAsia"/>
        </w:rPr>
        <w:t xml:space="preserve">受约束于</w:t>
      </w:r>
      <w:r>
        <w:t xml:space="preserve"> </w:t>
      </w:r>
      <m:oMath>
        <m:r>
          <m:t>0</m:t>
        </m:r>
        <m:r>
          <m:rPr>
            <m:sty m:val="p"/>
          </m:rPr>
          <m:t>≤</m:t>
        </m:r>
        <m:sSub>
          <m:e>
            <m:r>
              <m:t>α</m:t>
            </m:r>
          </m:e>
          <m:sub>
            <m:r>
              <m:t>i</m:t>
            </m:r>
          </m:sub>
        </m:sSub>
        <m:r>
          <m:rPr>
            <m:sty m:val="p"/>
          </m:rPr>
          <m:t>≤</m:t>
        </m:r>
        <m:f>
          <m:fPr>
            <m:type m:val="bar"/>
          </m:fPr>
          <m:num>
            <m:r>
              <m:t>1</m:t>
            </m:r>
          </m:num>
          <m:den>
            <m:r>
              <m:t>ν</m:t>
            </m:r>
            <m:r>
              <m:t>N</m:t>
            </m:r>
          </m:den>
        </m:f>
      </m:oMath>
      <w:r>
        <w:t xml:space="preserve"> </w:t>
      </w:r>
      <w:r>
        <w:rPr>
          <w:rFonts w:hint="eastAsia"/>
        </w:rPr>
        <w:t xml:space="preserve">且</w:t>
      </w:r>
      <w:r>
        <w:t xml:space="preserve"> </w:t>
      </w:r>
      <m:oMath>
        <m:nary>
          <m:naryPr>
            <m:chr m:val="∑"/>
            <m:limLoc m:val="undOvr"/>
            <m:subHide m:val="off"/>
            <m:supHide m:val="off"/>
          </m:naryPr>
          <m:sub>
            <m:r>
              <m:t>i</m:t>
            </m:r>
            <m:r>
              <m:rPr>
                <m:sty m:val="p"/>
              </m:rPr>
              <m:t>=</m:t>
            </m:r>
            <m:r>
              <m:t>1</m:t>
            </m:r>
          </m:sub>
          <m:sup>
            <m:r>
              <m:t>N</m:t>
            </m:r>
          </m:sup>
          <m:e>
            <m:sSub>
              <m:e>
                <m:r>
                  <m:t>α</m:t>
                </m:r>
              </m:e>
              <m:sub>
                <m:r>
                  <m:t>i</m:t>
                </m:r>
              </m:sub>
            </m:sSub>
          </m:e>
        </m:nary>
        <m:r>
          <m:rPr>
            <m:sty m:val="p"/>
          </m:rPr>
          <m:t>=</m:t>
        </m:r>
        <m:r>
          <m:t>1</m:t>
        </m:r>
      </m:oMath>
      <w:r>
        <w:rPr>
          <w:rFonts w:hint="eastAsia"/>
        </w:rPr>
        <w:t xml:space="preserve">。其中</w:t>
      </w:r>
      <w:r>
        <w:t xml:space="preserve"> </w:t>
      </w:r>
      <m:oMath>
        <m:r>
          <m:t>K</m:t>
        </m:r>
        <m:r>
          <m:rPr>
            <m:sty m:val="p"/>
          </m:rPr>
          <m:t>(</m:t>
        </m:r>
        <m:sSub>
          <m:e>
            <m:r>
              <m:t>x</m:t>
            </m:r>
          </m:e>
          <m:sub>
            <m:r>
              <m:t>i</m:t>
            </m:r>
          </m:sub>
        </m:sSub>
        <m:r>
          <m:rPr>
            <m:sty m:val="p"/>
          </m:rPr>
          <m:t>,</m:t>
        </m:r>
        <m:sSub>
          <m:e>
            <m:r>
              <m:t>x</m:t>
            </m:r>
          </m:e>
          <m:sub>
            <m:r>
              <m:t>j</m:t>
            </m:r>
          </m:sub>
        </m:sSub>
        <m:r>
          <m:rPr>
            <m:sty m:val="p"/>
          </m:rPr>
          <m:t>)</m:t>
        </m:r>
        <m:r>
          <m:rPr>
            <m:sty m:val="p"/>
          </m:rPr>
          <m:t>=</m:t>
        </m:r>
        <m:r>
          <m:rPr>
            <m:sty m:val="p"/>
          </m:rPr>
          <m:t>⟨</m:t>
        </m:r>
        <m:r>
          <m:rPr>
            <m:sty m:val="p"/>
          </m:rPr>
          <m:t>Φ</m:t>
        </m:r>
        <m:r>
          <m:rPr>
            <m:sty m:val="p"/>
          </m:rPr>
          <m:t>(</m:t>
        </m:r>
        <m:sSub>
          <m:e>
            <m:r>
              <m:t>x</m:t>
            </m:r>
          </m:e>
          <m:sub>
            <m:r>
              <m:t>i</m:t>
            </m:r>
          </m:sub>
        </m:sSub>
        <m:r>
          <m:rPr>
            <m:sty m:val="p"/>
          </m:rPr>
          <m:t>)</m:t>
        </m:r>
        <m:r>
          <m:rPr>
            <m:sty m:val="p"/>
          </m:rPr>
          <m:t>,</m:t>
        </m:r>
        <m:r>
          <m:rPr>
            <m:sty m:val="p"/>
          </m:rPr>
          <m:t>Φ</m:t>
        </m:r>
        <m:r>
          <m:rPr>
            <m:sty m:val="p"/>
          </m:rPr>
          <m:t>(</m:t>
        </m:r>
        <m:sSub>
          <m:e>
            <m:r>
              <m:t>x</m:t>
            </m:r>
          </m:e>
          <m:sub>
            <m:r>
              <m:t>j</m:t>
            </m:r>
          </m:sub>
        </m:sSub>
        <m:r>
          <m:rPr>
            <m:sty m:val="p"/>
          </m:rPr>
          <m:t>)</m:t>
        </m:r>
        <m:r>
          <m:rPr>
            <m:sty m:val="p"/>
          </m:rPr>
          <m:t>⟩</m:t>
        </m:r>
      </m:oMath>
      <w:r>
        <w:t xml:space="preserve"> </w:t>
      </w:r>
      <w:r>
        <w:rPr>
          <w:rFonts w:hint="eastAsia"/>
        </w:rPr>
        <w:t xml:space="preserve">为核函数。实际工程中常采用高斯径向基核（RBF</w:t>
      </w:r>
      <w:r>
        <w:t xml:space="preserve"> </w:t>
      </w:r>
      <w:r>
        <w:rPr>
          <w:rFonts w:hint="eastAsia"/>
        </w:rPr>
        <w:t xml:space="preserve">Kernel）：</w:t>
      </w:r>
    </w:p>
    <w:p>
      <w:pPr>
        <w:pStyle w:val="BodyText"/>
      </w:pPr>
      <m:oMathPara>
        <m:oMathParaPr>
          <m:jc m:val="center"/>
        </m:oMathParaPr>
        <m:oMath>
          <m:r>
            <m:t>K</m:t>
          </m:r>
          <m:r>
            <m:rPr>
              <m:sty m:val="p"/>
            </m:rPr>
            <m:t>(</m:t>
          </m:r>
          <m:sSub>
            <m:e>
              <m:r>
                <m:t>x</m:t>
              </m:r>
            </m:e>
            <m:sub>
              <m:r>
                <m:t>i</m:t>
              </m:r>
            </m:sub>
          </m:sSub>
          <m:r>
            <m:rPr>
              <m:sty m:val="p"/>
            </m:rPr>
            <m:t>,</m:t>
          </m:r>
          <m:sSub>
            <m:e>
              <m:r>
                <m:t>x</m:t>
              </m:r>
            </m:e>
            <m:sub>
              <m:r>
                <m:t>j</m:t>
              </m:r>
            </m:sub>
          </m:sSub>
          <m:r>
            <m:rPr>
              <m:sty m:val="p"/>
            </m:rPr>
            <m:t>)</m:t>
          </m:r>
          <m:r>
            <m:rPr>
              <m:sty m:val="p"/>
            </m:rPr>
            <m:t>=</m:t>
          </m:r>
          <m:r>
            <m:rPr>
              <m:sty m:val="p"/>
            </m:rPr>
            <m:t>exp</m:t>
          </m:r>
          <m:d>
            <m:dPr>
              <m:begChr m:val="("/>
              <m:sepChr m:val=""/>
              <m:endChr m:val=")"/>
              <m:grow/>
            </m:dPr>
            <m:e>
              <m:r>
                <m:rPr>
                  <m:sty m:val="p"/>
                </m:rPr>
                <m:t>−</m:t>
              </m:r>
              <m:f>
                <m:fPr>
                  <m:type m:val="bar"/>
                </m:fPr>
                <m:num>
                  <m:r>
                    <m:rPr>
                      <m:sty m:val="p"/>
                    </m:rPr>
                    <m:t>∥</m:t>
                  </m:r>
                  <m:sSub>
                    <m:e>
                      <m:r>
                        <m:t>x</m:t>
                      </m:r>
                    </m:e>
                    <m:sub>
                      <m:r>
                        <m:t>i</m:t>
                      </m:r>
                    </m:sub>
                  </m:sSub>
                  <m:r>
                    <m:rPr>
                      <m:sty m:val="p"/>
                    </m:rPr>
                    <m:t>−</m:t>
                  </m:r>
                  <m:sSub>
                    <m:e>
                      <m:r>
                        <m:t>x</m:t>
                      </m:r>
                    </m:e>
                    <m:sub>
                      <m:r>
                        <m:t>j</m:t>
                      </m:r>
                    </m:sub>
                  </m:sSub>
                  <m:sSup>
                    <m:e>
                      <m:r>
                        <m:rPr>
                          <m:sty m:val="p"/>
                        </m:rPr>
                        <m:t>∥</m:t>
                      </m:r>
                    </m:e>
                    <m:sup>
                      <m:r>
                        <m:t>2</m:t>
                      </m:r>
                    </m:sup>
                  </m:sSup>
                </m:num>
                <m:den>
                  <m:r>
                    <m:t>2</m:t>
                  </m:r>
                  <m:sSup>
                    <m:e>
                      <m:r>
                        <m:t>γ</m:t>
                      </m:r>
                    </m:e>
                    <m:sup>
                      <m:r>
                        <m:t>2</m:t>
                      </m:r>
                    </m:sup>
                  </m:sSup>
                </m:den>
              </m:f>
            </m:e>
          </m:d>
        </m:oMath>
      </m:oMathPara>
    </w:p>
    <w:p>
      <w:pPr>
        <w:pStyle w:val="FirstParagraph"/>
      </w:pPr>
      <w:r>
        <w:rPr>
          <w:rFonts w:hint="eastAsia"/>
        </w:rPr>
        <w:t xml:space="preserve">判定新样本</w:t>
      </w:r>
      <w:r>
        <w:t xml:space="preserve"> </w:t>
      </w:r>
      <m:oMath>
        <m:r>
          <m:t>x</m:t>
        </m:r>
      </m:oMath>
      <w:r>
        <w:t xml:space="preserve"> </w:t>
      </w:r>
      <w:r>
        <w:rPr>
          <w:rFonts w:hint="eastAsia"/>
        </w:rPr>
        <w:t xml:space="preserve">是否异常的决策函数为</w:t>
      </w:r>
      <w:r>
        <w:t xml:space="preserve"> </w:t>
      </w:r>
      <m:oMath>
        <m:r>
          <m:t>f</m:t>
        </m:r>
        <m:r>
          <m:rPr>
            <m:sty m:val="p"/>
          </m:rPr>
          <m:t>(</m:t>
        </m:r>
        <m:r>
          <m:t>x</m:t>
        </m:r>
        <m:r>
          <m:rPr>
            <m:sty m:val="p"/>
          </m:rPr>
          <m:t>)</m:t>
        </m:r>
        <m:r>
          <m:rPr>
            <m:sty m:val="p"/>
          </m:rPr>
          <m:t>=</m:t>
        </m:r>
        <m:r>
          <m:rPr>
            <m:nor/>
            <m:sty m:val="p"/>
          </m:rPr>
          <m:t>sgn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r>
              <m:t>K</m:t>
            </m:r>
            <m:r>
              <m:rPr>
                <m:sty m:val="p"/>
              </m:rPr>
              <m:t>(</m:t>
            </m:r>
            <m:sSub>
              <m:e>
                <m:r>
                  <m:t>x</m:t>
                </m:r>
              </m:e>
              <m:sub>
                <m:r>
                  <m:t>i</m:t>
                </m:r>
              </m:sub>
            </m:sSub>
            <m:r>
              <m:rPr>
                <m:sty m:val="p"/>
              </m:rPr>
              <m:t>,</m:t>
            </m:r>
            <m:r>
              <m:t>x</m:t>
            </m:r>
            <m:r>
              <m:rPr>
                <m:sty m:val="p"/>
              </m:rPr>
              <m:t>)</m:t>
            </m:r>
            <m:r>
              <m:rPr>
                <m:sty m:val="p"/>
              </m:rPr>
              <m:t>−</m:t>
            </m:r>
            <m:r>
              <m:t>ρ</m:t>
            </m:r>
          </m:e>
        </m:d>
      </m:oMath>
      <w:r>
        <w:rPr>
          <w:rFonts w:hint="eastAsia"/>
        </w:rPr>
        <w:t xml:space="preserve">，若输出为负，则判为异常。</w:t>
      </w:r>
    </w:p>
    <w:bookmarkEnd w:id="16"/>
    <w:bookmarkStart w:id="17" w:name="孤立森林异常评分方程"/>
    <w:p>
      <w:pPr>
        <w:pStyle w:val="Heading3"/>
      </w:pPr>
      <w:r>
        <w:rPr>
          <w:rStyle w:val="SectionNumber"/>
        </w:rPr>
        <w:t xml:space="preserve">1.3.2</w:t>
      </w:r>
      <w:r>
        <w:tab/>
      </w:r>
      <w:r>
        <w:t xml:space="preserve">5.2.2 </w:t>
      </w:r>
      <w:r>
        <w:rPr>
          <w:rFonts w:hint="eastAsia"/>
        </w:rPr>
        <w:t xml:space="preserve">孤立森林异常评分方程</w:t>
      </w:r>
    </w:p>
    <w:p>
      <w:pPr>
        <w:pStyle w:val="FirstParagraph"/>
      </w:pPr>
      <w:r>
        <w:rPr>
          <w:rFonts w:hint="eastAsia"/>
        </w:rPr>
        <w:t xml:space="preserve">设数据集包含</w:t>
      </w:r>
      <w:r>
        <w:t xml:space="preserve"> </w:t>
      </w:r>
      <m:oMath>
        <m:r>
          <m:t>n</m:t>
        </m:r>
      </m:oMath>
      <w:r>
        <w:t xml:space="preserve"> </w:t>
      </w:r>
      <w:r>
        <w:rPr>
          <w:rFonts w:hint="eastAsia"/>
        </w:rPr>
        <w:t xml:space="preserve">个样本，孤立树通过随机选择特征及特征上的切分点递归划分数据空间。样本</w:t>
      </w:r>
      <w:r>
        <w:t xml:space="preserve"> </w:t>
      </w:r>
      <m:oMath>
        <m:r>
          <m:t>x</m:t>
        </m:r>
      </m:oMath>
      <w:r>
        <w:t xml:space="preserve"> </w:t>
      </w:r>
      <w:r>
        <w:rPr>
          <w:rFonts w:hint="eastAsia"/>
        </w:rPr>
        <w:t xml:space="preserve">在树中的路径长度</w:t>
      </w:r>
      <w:r>
        <w:t xml:space="preserve"> </w:t>
      </w:r>
      <m:oMath>
        <m:r>
          <m:t>h</m:t>
        </m:r>
        <m:r>
          <m:rPr>
            <m:sty m:val="p"/>
          </m:rPr>
          <m:t>(</m:t>
        </m:r>
        <m:r>
          <m:t>x</m:t>
        </m:r>
        <m:r>
          <m:rPr>
            <m:sty m:val="p"/>
          </m:rPr>
          <m:t>)</m:t>
        </m:r>
      </m:oMath>
      <w:r>
        <w:t xml:space="preserve"> </w:t>
      </w:r>
      <w:r>
        <w:rPr>
          <w:rFonts w:hint="eastAsia"/>
        </w:rPr>
        <w:t xml:space="preserve">定义为从根节点到外部节点所经过的边数。在大样本下，孤立树的平均路径长度收敛于二叉搜索树的平均路径长度：</w:t>
      </w:r>
    </w:p>
    <w:p>
      <w:pPr>
        <w:pStyle w:val="BodyText"/>
      </w:pPr>
      <m:oMathPara>
        <m:oMathParaPr>
          <m:jc m:val="center"/>
        </m:oMathParaPr>
        <m:oMath>
          <m:r>
            <m:t>c</m:t>
          </m:r>
          <m:r>
            <m:rPr>
              <m:sty m:val="p"/>
            </m:rPr>
            <m:t>(</m:t>
          </m:r>
          <m:r>
            <m:t>n</m:t>
          </m:r>
          <m:r>
            <m:rPr>
              <m:sty m:val="p"/>
            </m:rPr>
            <m:t>)</m:t>
          </m:r>
          <m:r>
            <m:rPr>
              <m:sty m:val="p"/>
            </m:rPr>
            <m:t>=</m:t>
          </m:r>
          <m:r>
            <m:t>2</m:t>
          </m:r>
          <m:r>
            <m:t>H</m:t>
          </m:r>
          <m:r>
            <m:rPr>
              <m:sty m:val="p"/>
            </m:rPr>
            <m:t>(</m:t>
          </m:r>
          <m:r>
            <m:t>n</m:t>
          </m:r>
          <m:r>
            <m:rPr>
              <m:sty m:val="p"/>
            </m:rPr>
            <m:t>−</m:t>
          </m:r>
          <m:r>
            <m:t>1</m:t>
          </m:r>
          <m:r>
            <m:rPr>
              <m:sty m:val="p"/>
            </m:rPr>
            <m:t>)</m:t>
          </m:r>
          <m:r>
            <m:rPr>
              <m:sty m:val="p"/>
            </m:rPr>
            <m:t>−</m:t>
          </m:r>
          <m:f>
            <m:fPr>
              <m:type m:val="bar"/>
            </m:fPr>
            <m:num>
              <m:r>
                <m:t>2</m:t>
              </m:r>
              <m:r>
                <m:rPr>
                  <m:sty m:val="p"/>
                </m:rPr>
                <m:t>(</m:t>
              </m:r>
              <m:r>
                <m:t>n</m:t>
              </m:r>
              <m:r>
                <m:rPr>
                  <m:sty m:val="p"/>
                </m:rPr>
                <m:t>−</m:t>
              </m:r>
              <m:r>
                <m:t>1</m:t>
              </m:r>
              <m:r>
                <m:rPr>
                  <m:sty m:val="p"/>
                </m:rPr>
                <m:t>)</m:t>
              </m:r>
            </m:num>
            <m:den>
              <m:r>
                <m:t>n</m:t>
              </m:r>
            </m:den>
          </m:f>
        </m:oMath>
      </m:oMathPara>
    </w:p>
    <w:p>
      <w:pPr>
        <w:pStyle w:val="FirstParagraph"/>
      </w:pPr>
      <w:r>
        <w:rPr>
          <w:rFonts w:hint="eastAsia"/>
        </w:rPr>
        <w:t xml:space="preserve">其中</w:t>
      </w:r>
      <w:r>
        <w:t xml:space="preserve"> </w:t>
      </w:r>
      <m:oMath>
        <m:r>
          <m:t>H</m:t>
        </m:r>
        <m:r>
          <m:rPr>
            <m:sty m:val="p"/>
          </m:rPr>
          <m:t>(</m:t>
        </m:r>
        <m:r>
          <m:t>i</m:t>
        </m:r>
        <m:r>
          <m:rPr>
            <m:sty m:val="p"/>
          </m:rPr>
          <m:t>)</m:t>
        </m:r>
      </m:oMath>
      <w:r>
        <w:t xml:space="preserve"> </w:t>
      </w:r>
      <w:r>
        <w:rPr>
          <w:rFonts w:hint="eastAsia"/>
        </w:rPr>
        <w:t xml:space="preserve">为调和数，</w:t>
      </w:r>
      <m:oMath>
        <m:r>
          <m:t>H</m:t>
        </m:r>
        <m:r>
          <m:rPr>
            <m:sty m:val="p"/>
          </m:rPr>
          <m:t>(</m:t>
        </m:r>
        <m:r>
          <m:t>i</m:t>
        </m:r>
        <m:r>
          <m:rPr>
            <m:sty m:val="p"/>
          </m:rPr>
          <m:t>)</m:t>
        </m:r>
        <m:r>
          <m:rPr>
            <m:sty m:val="p"/>
          </m:rPr>
          <m:t>≈</m:t>
        </m:r>
        <m:r>
          <m:rPr>
            <m:sty m:val="p"/>
          </m:rPr>
          <m:t>ln</m:t>
        </m:r>
        <m:r>
          <m:rPr>
            <m:sty m:val="p"/>
          </m:rPr>
          <m:t>(</m:t>
        </m:r>
        <m:r>
          <m:t>i</m:t>
        </m:r>
        <m:r>
          <m:rPr>
            <m:sty m:val="p"/>
          </m:rPr>
          <m:t>)</m:t>
        </m:r>
        <m:r>
          <m:rPr>
            <m:sty m:val="p"/>
          </m:rPr>
          <m:t>+</m:t>
        </m:r>
        <m:r>
          <m:t>0.5772156649</m:t>
        </m:r>
      </m:oMath>
      <w:r>
        <w:rPr>
          <w:rFonts w:hint="eastAsia"/>
        </w:rPr>
        <w:t xml:space="preserve">（欧拉常数）。以此为基准，样本</w:t>
      </w:r>
      <w:r>
        <w:t xml:space="preserve"> </w:t>
      </w:r>
      <m:oMath>
        <m:r>
          <m:t>x</m:t>
        </m:r>
      </m:oMath>
      <w:r>
        <w:t xml:space="preserve"> </w:t>
      </w:r>
      <w:r>
        <w:rPr>
          <w:rFonts w:hint="eastAsia"/>
        </w:rPr>
        <w:t xml:space="preserve">的异常得分函数定义为：</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r>
                    <m:rPr>
                      <m:sty m:val="p"/>
                    </m:rPr>
                    <m:t>(</m:t>
                  </m:r>
                  <m:r>
                    <m:t>h</m:t>
                  </m:r>
                  <m:r>
                    <m:rPr>
                      <m:sty m:val="p"/>
                    </m:rPr>
                    <m:t>(</m:t>
                  </m:r>
                  <m:r>
                    <m:t>x</m:t>
                  </m:r>
                  <m:r>
                    <m:rPr>
                      <m:sty m:val="p"/>
                    </m:rPr>
                    <m:t>)</m:t>
                  </m:r>
                  <m:r>
                    <m:rPr>
                      <m:sty m:val="p"/>
                    </m:rPr>
                    <m:t>)</m:t>
                  </m:r>
                </m:num>
                <m:den>
                  <m:r>
                    <m:t>c</m:t>
                  </m:r>
                  <m:r>
                    <m:rPr>
                      <m:sty m:val="p"/>
                    </m:rPr>
                    <m:t>(</m:t>
                  </m:r>
                  <m:r>
                    <m:t>n</m:t>
                  </m:r>
                  <m:r>
                    <m:rPr>
                      <m:sty m:val="p"/>
                    </m:rPr>
                    <m:t>)</m:t>
                  </m:r>
                </m:den>
              </m:f>
            </m:sup>
          </m:sSup>
        </m:oMath>
      </m:oMathPara>
    </w:p>
    <w:p>
      <w:pPr>
        <w:pStyle w:val="FirstParagraph"/>
      </w:pPr>
      <m:oMath>
        <m:r>
          <m:t>E</m:t>
        </m:r>
        <m:r>
          <m:rPr>
            <m:sty m:val="p"/>
          </m:rPr>
          <m:t>(</m:t>
        </m:r>
        <m:r>
          <m:t>h</m:t>
        </m:r>
        <m:r>
          <m:rPr>
            <m:sty m:val="p"/>
          </m:rPr>
          <m:t>(</m:t>
        </m:r>
        <m:r>
          <m:t>x</m:t>
        </m:r>
        <m:r>
          <m:rPr>
            <m:sty m:val="p"/>
          </m:rPr>
          <m:t>)</m:t>
        </m:r>
        <m:r>
          <m:rPr>
            <m:sty m:val="p"/>
          </m:rPr>
          <m:t>)</m:t>
        </m:r>
      </m:oMath>
      <w:r>
        <w:t xml:space="preserve"> </w:t>
      </w:r>
      <w:r>
        <w:rPr>
          <w:rFonts w:hint="eastAsia"/>
        </w:rPr>
        <w:t xml:space="preserve">是样本在森林中所有树的路径长度期望。当</w:t>
      </w:r>
      <w:r>
        <w:t xml:space="preserve"> </w:t>
      </w:r>
      <m:oMath>
        <m:r>
          <m:t>E</m:t>
        </m:r>
        <m:r>
          <m:rPr>
            <m:sty m:val="p"/>
          </m:rPr>
          <m:t>(</m:t>
        </m:r>
        <m:r>
          <m:t>h</m:t>
        </m:r>
        <m:r>
          <m:rPr>
            <m:sty m:val="p"/>
          </m:rPr>
          <m:t>(</m:t>
        </m:r>
        <m:r>
          <m:t>x</m:t>
        </m:r>
        <m:r>
          <m:rPr>
            <m:sty m:val="p"/>
          </m:rPr>
          <m:t>)</m:t>
        </m:r>
        <m:r>
          <m:rPr>
            <m:sty m:val="p"/>
          </m:rPr>
          <m:t>)</m:t>
        </m:r>
        <m:r>
          <m:rPr>
            <m:sty m:val="p"/>
          </m:rPr>
          <m:t>→</m:t>
        </m:r>
        <m:r>
          <m:t>c</m:t>
        </m:r>
        <m:r>
          <m:rPr>
            <m:sty m:val="p"/>
          </m:rPr>
          <m:t>(</m:t>
        </m:r>
        <m:r>
          <m:t>n</m:t>
        </m:r>
        <m:r>
          <m:rPr>
            <m:sty m:val="p"/>
          </m:rPr>
          <m:t>)</m:t>
        </m:r>
      </m:oMath>
      <w:r>
        <w:rPr>
          <w:rFonts w:hint="eastAsia"/>
        </w:rPr>
        <w:t xml:space="preserve">，得分接近0.5，为正常样本；当</w:t>
      </w:r>
      <w:r>
        <w:t xml:space="preserve"> </w:t>
      </w:r>
      <m:oMath>
        <m:r>
          <m:t>E</m:t>
        </m:r>
        <m:r>
          <m:rPr>
            <m:sty m:val="p"/>
          </m:rPr>
          <m:t>(</m:t>
        </m:r>
        <m:r>
          <m:t>h</m:t>
        </m:r>
        <m:r>
          <m:rPr>
            <m:sty m:val="p"/>
          </m:rPr>
          <m:t>(</m:t>
        </m:r>
        <m:r>
          <m:t>x</m:t>
        </m:r>
        <m:r>
          <m:rPr>
            <m:sty m:val="p"/>
          </m:rPr>
          <m:t>)</m:t>
        </m:r>
        <m:r>
          <m:rPr>
            <m:sty m:val="p"/>
          </m:rPr>
          <m:t>)</m:t>
        </m:r>
        <m:r>
          <m:rPr>
            <m:sty m:val="p"/>
          </m:rPr>
          <m:t>→</m:t>
        </m:r>
        <m:r>
          <m:t>0</m:t>
        </m:r>
      </m:oMath>
      <w:r>
        <w:rPr>
          <w:rFonts w:hint="eastAsia"/>
        </w:rPr>
        <w:t xml:space="preserve">，得分趋于1，判定为异常信号。此方程表明异常样本在特征空间中更容易被隔离。</w:t>
      </w:r>
    </w:p>
    <w:bookmarkEnd w:id="17"/>
    <w:bookmarkStart w:id="18" w:name="lstm时间序列演化方程"/>
    <w:p>
      <w:pPr>
        <w:pStyle w:val="Heading3"/>
      </w:pPr>
      <w:r>
        <w:rPr>
          <w:rStyle w:val="SectionNumber"/>
        </w:rPr>
        <w:t xml:space="preserve">1.3.3</w:t>
      </w:r>
      <w:r>
        <w:tab/>
      </w:r>
      <w:r>
        <w:t xml:space="preserve">5.2.3 </w:t>
      </w:r>
      <w:r>
        <w:rPr>
          <w:rFonts w:hint="eastAsia"/>
        </w:rPr>
        <w:t xml:space="preserve">LSTM时间序列演化方程</w:t>
      </w:r>
    </w:p>
    <w:p>
      <w:pPr>
        <w:pStyle w:val="FirstParagraph"/>
      </w:pPr>
      <w:r>
        <w:rPr>
          <w:rFonts w:hint="eastAsia"/>
        </w:rPr>
        <w:t xml:space="preserve">给定输入序列</w:t>
      </w:r>
      <w:r>
        <w:t xml:space="preserve"> </w:t>
      </w:r>
      <m:oMath>
        <m:sSub>
          <m:e>
            <m:r>
              <m:t>X</m:t>
            </m:r>
          </m:e>
          <m:sub>
            <m:r>
              <m:t>t</m:t>
            </m:r>
          </m:sub>
        </m:sSub>
        <m:r>
          <m:rPr>
            <m:sty m:val="p"/>
          </m:rPr>
          <m:t>=</m:t>
        </m:r>
        <m:r>
          <m:rPr>
            <m:sty m:val="p"/>
          </m:rPr>
          <m:t>[</m:t>
        </m:r>
        <m:sSub>
          <m:e>
            <m:r>
              <m:t>x</m:t>
            </m:r>
          </m:e>
          <m:sub>
            <m:r>
              <m:t>t</m:t>
            </m:r>
            <m:r>
              <m:rPr>
                <m:sty m:val="p"/>
              </m:rPr>
              <m:t>−</m:t>
            </m:r>
            <m:r>
              <m:t>k</m:t>
            </m:r>
          </m:sub>
        </m:sSub>
        <m:r>
          <m:rPr>
            <m:sty m:val="p"/>
          </m:rPr>
          <m:t>,</m:t>
        </m:r>
        <m:r>
          <m:rPr>
            <m:sty m:val="p"/>
          </m:rPr>
          <m:t>…</m:t>
        </m:r>
        <m:r>
          <m:rPr>
            <m:sty m:val="p"/>
          </m:rPr>
          <m:t>,</m:t>
        </m:r>
        <m:sSub>
          <m:e>
            <m:r>
              <m:t>x</m:t>
            </m:r>
          </m:e>
          <m:sub>
            <m:r>
              <m:t>t</m:t>
            </m:r>
            <m:r>
              <m:rPr>
                <m:sty m:val="p"/>
              </m:rPr>
              <m:t>−</m:t>
            </m:r>
            <m:r>
              <m:t>1</m:t>
            </m:r>
          </m:sub>
        </m:sSub>
        <m:r>
          <m:rPr>
            <m:sty m:val="p"/>
          </m:rPr>
          <m:t>,</m:t>
        </m:r>
        <m:sSub>
          <m:e>
            <m:r>
              <m:t>x</m:t>
            </m:r>
          </m:e>
          <m:sub>
            <m:r>
              <m:t>t</m:t>
            </m:r>
          </m:sub>
        </m:sSub>
        <m:r>
          <m:rPr>
            <m:sty m:val="p"/>
          </m:rPr>
          <m:t>]</m:t>
        </m:r>
      </m:oMath>
      <w:r>
        <w:rPr>
          <w:rFonts w:hint="eastAsia"/>
        </w:rPr>
        <w:t xml:space="preserve">，LSTM单元在时刻</w:t>
      </w:r>
      <w:r>
        <w:t xml:space="preserve"> </w:t>
      </w:r>
      <m:oMath>
        <m:r>
          <m:t>t</m:t>
        </m:r>
      </m:oMath>
      <w:r>
        <w:t xml:space="preserve"> </w:t>
      </w:r>
      <w:r>
        <w:rPr>
          <w:rFonts w:hint="eastAsia"/>
        </w:rPr>
        <w:t xml:space="preserve">的状态更新服从以下非线性偏微分演化系统的离散形式。</w:t>
      </w:r>
      <w:r>
        <w:t xml:space="preserve"> </w:t>
      </w:r>
      <w:r>
        <w:rPr>
          <w:rFonts w:hint="eastAsia"/>
        </w:rPr>
        <w:t xml:space="preserve">遗忘门</w:t>
      </w:r>
      <w:r>
        <w:t xml:space="preserve"> </w:t>
      </w:r>
      <m:oMath>
        <m:sSub>
          <m:e>
            <m:r>
              <m:t>f</m:t>
            </m:r>
          </m:e>
          <m:sub>
            <m:r>
              <m:t>t</m:t>
            </m:r>
          </m:sub>
        </m:sSub>
      </m:oMath>
      <w:r>
        <w:t xml:space="preserve"> </w:t>
      </w:r>
      <w:r>
        <w:rPr>
          <w:rFonts w:hint="eastAsia"/>
        </w:rPr>
        <w:t xml:space="preserve">控制前一时刻细胞状态</w:t>
      </w:r>
      <w:r>
        <w:t xml:space="preserve"> </w:t>
      </w:r>
      <m:oMath>
        <m:sSub>
          <m:e>
            <m:r>
              <m:t>C</m:t>
            </m:r>
          </m:e>
          <m:sub>
            <m:r>
              <m:t>t</m:t>
            </m:r>
            <m:r>
              <m:rPr>
                <m:sty m:val="p"/>
              </m:rPr>
              <m:t>−</m:t>
            </m:r>
            <m:r>
              <m:t>1</m:t>
            </m:r>
          </m:sub>
        </m:sSub>
      </m:oMath>
      <w:r>
        <w:t xml:space="preserve"> </w:t>
      </w:r>
      <w:r>
        <w:rPr>
          <w:rFonts w:hint="eastAsia"/>
        </w:rPr>
        <w:t xml:space="preserve">的保留比例：</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w:r>
        <w:rPr>
          <w:rFonts w:hint="eastAsia"/>
        </w:rPr>
        <w:t xml:space="preserve">输入门</w:t>
      </w:r>
      <w:r>
        <w:t xml:space="preserve"> </w:t>
      </w:r>
      <m:oMath>
        <m:sSub>
          <m:e>
            <m:r>
              <m:t>i</m:t>
            </m:r>
          </m:e>
          <m:sub>
            <m:r>
              <m:t>t</m:t>
            </m:r>
          </m:sub>
        </m:sSub>
      </m:oMath>
      <w:r>
        <w:t xml:space="preserve"> </w:t>
      </w:r>
      <w:r>
        <w:rPr>
          <w:rFonts w:hint="eastAsia"/>
        </w:rPr>
        <w:t xml:space="preserve">与候选状态</w:t>
      </w:r>
      <w:r>
        <w:t xml:space="preserve"> </w:t>
      </w:r>
      <m:oMath>
        <m:sSub>
          <m:e>
            <m:acc>
              <m:accPr>
                <m:chr m:val="̃"/>
              </m:accPr>
              <m:e>
                <m:r>
                  <m:t>C</m:t>
                </m:r>
              </m:e>
            </m:acc>
          </m:e>
          <m:sub>
            <m:r>
              <m:t>t</m:t>
            </m:r>
          </m:sub>
        </m:sSub>
      </m:oMath>
      <w:r>
        <w:t xml:space="preserve"> </w:t>
      </w:r>
      <w:r>
        <w:rPr>
          <w:rFonts w:hint="eastAsia"/>
        </w:rPr>
        <w:t xml:space="preserve">决定当前时刻新信息的注入：</w:t>
      </w:r>
    </w:p>
    <w:p>
      <w:pPr>
        <w:pStyle w:val="BodyText"/>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w:r>
        <w:rPr>
          <w:rFonts w:hint="eastAsia"/>
        </w:rPr>
        <w:t xml:space="preserve">细胞状态演化方程为记忆保留与新知更新的叠加：</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w:r>
        <w:rPr>
          <w:rFonts w:hint="eastAsia"/>
        </w:rPr>
        <w:t xml:space="preserve">输出门</w:t>
      </w:r>
      <w:r>
        <w:t xml:space="preserve"> </w:t>
      </w:r>
      <m:oMath>
        <m:sSub>
          <m:e>
            <m:r>
              <m:t>o</m:t>
            </m:r>
          </m:e>
          <m:sub>
            <m:r>
              <m:t>t</m:t>
            </m:r>
          </m:sub>
        </m:sSub>
      </m:oMath>
      <w:r>
        <w:t xml:space="preserve"> </w:t>
      </w:r>
      <w:r>
        <w:rPr>
          <w:rFonts w:hint="eastAsia"/>
        </w:rPr>
        <w:t xml:space="preserve">及当前隐藏状态</w:t>
      </w:r>
      <w:r>
        <w:t xml:space="preserve"> </w:t>
      </w:r>
      <m:oMath>
        <m:sSub>
          <m:e>
            <m:r>
              <m:t>h</m:t>
            </m:r>
          </m:e>
          <m:sub>
            <m:r>
              <m:t>t</m:t>
            </m:r>
          </m:sub>
        </m:sSub>
      </m:oMath>
      <w:r>
        <w:t xml:space="preserve"> </w:t>
      </w:r>
      <w:r>
        <w:rPr>
          <w:rFonts w:hint="eastAsia"/>
        </w:rPr>
        <w:t xml:space="preserve">控制最终向外传递的特征向量：</w:t>
      </w:r>
    </w:p>
    <w:p>
      <w:pPr>
        <w:pStyle w:val="BodyText"/>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rPr>
          <w:rFonts w:hint="eastAsia"/>
        </w:rPr>
        <w:t xml:space="preserve">其中</w:t>
      </w:r>
      <w:r>
        <w:t xml:space="preserve"> </w:t>
      </w:r>
      <m:oMath>
        <m:r>
          <m:t>σ</m:t>
        </m:r>
      </m:oMath>
      <w:r>
        <w:t xml:space="preserve"> </w:t>
      </w:r>
      <w:r>
        <w:rPr>
          <w:rFonts w:hint="eastAsia"/>
        </w:rPr>
        <w:t xml:space="preserve">为Sigmoid激活函数，</w:t>
      </w:r>
      <m:oMath>
        <m:r>
          <m:rPr>
            <m:sty m:val="p"/>
          </m:rPr>
          <m:t>⊙</m:t>
        </m:r>
      </m:oMath>
      <w:r>
        <w:t xml:space="preserve"> </w:t>
      </w:r>
      <w:r>
        <w:rPr>
          <w:rFonts w:hint="eastAsia"/>
        </w:rPr>
        <w:t xml:space="preserve">为Hadamard积，权重矩阵</w:t>
      </w:r>
      <w:r>
        <w:t xml:space="preserve"> </w:t>
      </w:r>
      <m:oMath>
        <m:r>
          <m:t>W</m:t>
        </m:r>
      </m:oMath>
      <w:r>
        <w:t xml:space="preserve"> </w:t>
      </w:r>
      <w:r>
        <w:rPr>
          <w:rFonts w:hint="eastAsia"/>
        </w:rPr>
        <w:t xml:space="preserve">和偏置向量</w:t>
      </w:r>
      <w:r>
        <w:t xml:space="preserve"> </w:t>
      </w:r>
      <m:oMath>
        <m:r>
          <m:t>b</m:t>
        </m:r>
      </m:oMath>
      <w:r>
        <w:t xml:space="preserve"> </w:t>
      </w:r>
      <w:r>
        <w:rPr>
          <w:rFonts w:hint="eastAsia"/>
        </w:rPr>
        <w:t xml:space="preserve">通过基于时间的误差反向传播算法（BPTT）优化获得。</w:t>
      </w:r>
    </w:p>
    <w:bookmarkEnd w:id="18"/>
    <w:bookmarkStart w:id="19" w:name="shap博弈论归因推导"/>
    <w:p>
      <w:pPr>
        <w:pStyle w:val="Heading3"/>
      </w:pPr>
      <w:r>
        <w:rPr>
          <w:rStyle w:val="SectionNumber"/>
        </w:rPr>
        <w:t xml:space="preserve">1.3.4</w:t>
      </w:r>
      <w:r>
        <w:tab/>
      </w:r>
      <w:r>
        <w:t xml:space="preserve">5.2.4 </w:t>
      </w:r>
      <w:r>
        <w:rPr>
          <w:rFonts w:hint="eastAsia"/>
        </w:rPr>
        <w:t xml:space="preserve">SHAP博弈论归因推导</w:t>
      </w:r>
    </w:p>
    <w:p>
      <w:pPr>
        <w:pStyle w:val="FirstParagraph"/>
      </w:pPr>
      <w:r>
        <w:rPr>
          <w:rFonts w:hint="eastAsia"/>
        </w:rPr>
        <w:t xml:space="preserve">令模型为</w:t>
      </w:r>
      <w:r>
        <w:t xml:space="preserve"> </w:t>
      </w:r>
      <m:oMath>
        <m:r>
          <m:t>f</m:t>
        </m:r>
        <m:r>
          <m:rPr>
            <m:sty m:val="p"/>
          </m:rPr>
          <m:t>(</m:t>
        </m:r>
        <m:r>
          <m:t>x</m:t>
        </m:r>
        <m:r>
          <m:rPr>
            <m:sty m:val="p"/>
          </m:rPr>
          <m:t>)</m:t>
        </m:r>
      </m:oMath>
      <w:r>
        <w:rPr>
          <w:rFonts w:hint="eastAsia"/>
        </w:rPr>
        <w:t xml:space="preserve">，输入特征维度为</w:t>
      </w:r>
      <w:r>
        <w:t xml:space="preserve"> </w:t>
      </w:r>
      <m:oMath>
        <m:r>
          <m:t>M</m:t>
        </m:r>
      </m:oMath>
      <w:r>
        <w:rPr>
          <w:rFonts w:hint="eastAsia"/>
        </w:rPr>
        <w:t xml:space="preserve">。SHAP将预测值解释为基线值（期望预测</w:t>
      </w:r>
      <w:r>
        <w:t xml:space="preserve"> </w:t>
      </w:r>
      <m:oMath>
        <m:sSub>
          <m:e>
            <m:r>
              <m:t>ϕ</m:t>
            </m:r>
          </m:e>
          <m:sub>
            <m:r>
              <m:t>0</m:t>
            </m:r>
          </m:sub>
        </m:sSub>
      </m:oMath>
      <w:r>
        <w:rPr>
          <w:rFonts w:hint="eastAsia"/>
        </w:rPr>
        <w:t xml:space="preserve">）与各个特征贡献度</w:t>
      </w:r>
      <w:r>
        <w:t xml:space="preserve"> </w:t>
      </w:r>
      <m:oMath>
        <m:sSub>
          <m:e>
            <m:r>
              <m:t>ϕ</m:t>
            </m:r>
          </m:e>
          <m:sub>
            <m:r>
              <m:t>i</m:t>
            </m:r>
          </m:sub>
        </m:sSub>
      </m:oMath>
      <w:r>
        <w:t xml:space="preserve"> </w:t>
      </w:r>
      <w:r>
        <w:rPr>
          <w:rFonts w:hint="eastAsia"/>
        </w:rPr>
        <w:t xml:space="preserve">的总和：</w:t>
      </w:r>
    </w:p>
    <w:p>
      <w:pPr>
        <w:pStyle w:val="BodyText"/>
      </w:pPr>
      <m:oMathPara>
        <m:oMathParaPr>
          <m:jc m:val="center"/>
        </m:oMathParaP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ff"/>
            </m:naryPr>
            <m:sub>
              <m:r>
                <m:t>i</m:t>
              </m:r>
              <m:r>
                <m:rPr>
                  <m:sty m:val="p"/>
                </m:rPr>
                <m:t>=</m:t>
              </m:r>
              <m:r>
                <m:t>1</m:t>
              </m:r>
            </m:sub>
            <m:sup>
              <m:r>
                <m:t>M</m:t>
              </m:r>
            </m:sup>
            <m:e>
              <m:sSub>
                <m:e>
                  <m:r>
                    <m:t>ϕ</m:t>
                  </m:r>
                </m:e>
                <m:sub>
                  <m:r>
                    <m:t>i</m:t>
                  </m:r>
                </m:sub>
              </m:sSub>
            </m:e>
          </m:nary>
        </m:oMath>
      </m:oMathPara>
    </w:p>
    <w:p>
      <w:pPr>
        <w:pStyle w:val="FirstParagraph"/>
      </w:pPr>
      <w:r>
        <w:rPr>
          <w:rFonts w:hint="eastAsia"/>
        </w:rPr>
        <w:t xml:space="preserve">依据合作博弈论，第</w:t>
      </w:r>
      <w:r>
        <w:t xml:space="preserve"> </w:t>
      </w:r>
      <m:oMath>
        <m:r>
          <m:t>i</m:t>
        </m:r>
      </m:oMath>
      <w:r>
        <w:t xml:space="preserve"> </w:t>
      </w:r>
      <w:r>
        <w:rPr>
          <w:rFonts w:hint="eastAsia"/>
        </w:rPr>
        <w:t xml:space="preserve">个环境特征（如滞后第5天的温度）对大坝位移异常得分的边际贡献，通过沙普利值公式精确计算：</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t>M</m:t>
                  </m:r>
                  <m:r>
                    <m:rPr>
                      <m:sty m:val="p"/>
                    </m:rPr>
                    <m:t>−</m:t>
                  </m:r>
                  <m:r>
                    <m:rPr>
                      <m:sty m:val="p"/>
                    </m:rPr>
                    <m:t>|</m:t>
                  </m:r>
                  <m:r>
                    <m:t>S</m:t>
                  </m:r>
                  <m:r>
                    <m:rPr>
                      <m:sty m:val="p"/>
                    </m:rPr>
                    <m:t>|</m:t>
                  </m:r>
                  <m:r>
                    <m:rPr>
                      <m:sty m:val="p"/>
                    </m:rPr>
                    <m:t>−</m:t>
                  </m:r>
                  <m:r>
                    <m:t>1</m:t>
                  </m:r>
                  <m:r>
                    <m:rPr>
                      <m:sty m:val="p"/>
                    </m:rPr>
                    <m:t>)</m:t>
                  </m:r>
                  <m:r>
                    <m:rPr>
                      <m:sty m:val="p"/>
                    </m:rPr>
                    <m:t>!</m:t>
                  </m:r>
                </m:num>
                <m:den>
                  <m:r>
                    <m:t>M</m:t>
                  </m:r>
                  <m:r>
                    <m:rPr>
                      <m:sty m:val="p"/>
                    </m:rPr>
                    <m:t>!</m:t>
                  </m:r>
                </m:den>
              </m:f>
            </m:e>
          </m:nary>
          <m:r>
            <m:rPr>
              <m:sty m:val="p"/>
            </m:rPr>
            <m:t>[</m:t>
          </m:r>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r>
            <m:rPr>
              <m:sty m:val="p"/>
            </m:rPr>
            <m:t>]</m:t>
          </m:r>
        </m:oMath>
      </m:oMathPara>
    </w:p>
    <w:p>
      <w:pPr>
        <w:pStyle w:val="FirstParagraph"/>
      </w:pPr>
      <w:r>
        <w:rPr>
          <w:rFonts w:hint="eastAsia"/>
        </w:rPr>
        <w:t xml:space="preserve">其中，</w:t>
      </w:r>
      <m:oMath>
        <m:r>
          <m:t>N</m:t>
        </m:r>
      </m:oMath>
      <w:r>
        <w:t xml:space="preserve"> </w:t>
      </w:r>
      <w:r>
        <w:rPr>
          <w:rFonts w:hint="eastAsia"/>
        </w:rPr>
        <w:t xml:space="preserve">为所有特征的集合，</w:t>
      </w:r>
      <m:oMath>
        <m:r>
          <m:t>S</m:t>
        </m:r>
      </m:oMath>
      <w:r>
        <w:t xml:space="preserve"> </w:t>
      </w:r>
      <w:r>
        <w:rPr>
          <w:rFonts w:hint="eastAsia"/>
        </w:rPr>
        <w:t xml:space="preserve">为不包含特征</w:t>
      </w:r>
      <w:r>
        <w:t xml:space="preserve"> </w:t>
      </w:r>
      <m:oMath>
        <m:r>
          <m:t>i</m:t>
        </m:r>
      </m:oMath>
      <w:r>
        <w:t xml:space="preserve"> </w:t>
      </w:r>
      <w:r>
        <w:rPr>
          <w:rFonts w:hint="eastAsia"/>
        </w:rPr>
        <w:t xml:space="preserve">的任意特征子集，</w:t>
      </w:r>
      <m:oMath>
        <m:r>
          <m:t>v</m:t>
        </m:r>
        <m:r>
          <m:rPr>
            <m:sty m:val="p"/>
          </m:rPr>
          <m:t>(</m:t>
        </m:r>
        <m:r>
          <m:t>S</m:t>
        </m:r>
        <m:r>
          <m:rPr>
            <m:sty m:val="p"/>
          </m:rPr>
          <m:t>)</m:t>
        </m:r>
      </m:oMath>
      <w:r>
        <w:t xml:space="preserve"> </w:t>
      </w:r>
      <w:r>
        <w:rPr>
          <w:rFonts w:hint="eastAsia"/>
        </w:rPr>
        <w:t xml:space="preserve">为子集特征联合作用下模型输出的期望。此积分组合运算消除了特征间多重共线性造成的解释偏差，为“多因一果”的监测数据提供了严格的正交分解。</w:t>
      </w:r>
    </w:p>
    <w:bookmarkEnd w:id="19"/>
    <w:bookmarkEnd w:id="20"/>
    <w:bookmarkStart w:id="23"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为验证上述理论模型，本节采用西南地区某300m级特高双曲拱坝连续10年的真实监测数据展开仿真分析。原始数据包括正垂线径向位移（PL-1~PL-10测点）、上下游水位、坝区气温及降雨量，采样频率为1次/天。仿真平台基于Python</w:t>
      </w:r>
      <w:r>
        <w:t xml:space="preserve"> </w:t>
      </w:r>
      <w:r>
        <w:rPr>
          <w:rFonts w:hint="eastAsia"/>
        </w:rPr>
        <w:t xml:space="preserve">3.9构建，调用PyTorch深度学习框架及Scikit-learn库，相关脚本存放于</w:t>
      </w:r>
      <w:r>
        <w:t xml:space="preserve"> </w:t>
      </w:r>
      <w:r>
        <w:rPr>
          <w:rStyle w:val="VerbatimChar"/>
        </w:rPr>
        <w:t xml:space="preserve">assets/ch05/</w:t>
      </w:r>
      <w:r>
        <w:t xml:space="preserve"> </w:t>
      </w:r>
      <w:r>
        <w:rPr>
          <w:rFonts w:hint="eastAsia"/>
        </w:rPr>
        <w:t xml:space="preserve">目录。</w:t>
      </w:r>
    </w:p>
    <w:bookmarkStart w:id="21" w:name="实验设计与参数配置"/>
    <w:p>
      <w:pPr>
        <w:pStyle w:val="Heading3"/>
      </w:pPr>
      <w:r>
        <w:rPr>
          <w:rStyle w:val="SectionNumber"/>
        </w:rPr>
        <w:t xml:space="preserve">1.4.1</w:t>
      </w:r>
      <w:r>
        <w:tab/>
      </w:r>
      <w:r>
        <w:t xml:space="preserve">5.3.1 </w:t>
      </w:r>
      <w:r>
        <w:rPr>
          <w:rFonts w:hint="eastAsia"/>
        </w:rPr>
        <w:t xml:space="preserve">实验设计与参数配置</w:t>
      </w:r>
    </w:p>
    <w:p>
      <w:pPr>
        <w:pStyle w:val="FirstParagraph"/>
      </w:pPr>
      <w:r>
        <w:rPr>
          <w:rFonts w:hint="eastAsia"/>
        </w:rPr>
        <w:t xml:space="preserve">数据预处理阶段，采用线性插值填补缺失值，并通过极差标准化（Min-Max</w:t>
      </w:r>
      <w:r>
        <w:t xml:space="preserve"> </w:t>
      </w:r>
      <w:r>
        <w:rPr>
          <w:rFonts w:hint="eastAsia"/>
        </w:rPr>
        <w:t xml:space="preserve">Scaling）将环境变量缩放至</w:t>
      </w:r>
      <w:r>
        <w:t xml:space="preserve"> </w:t>
      </w:r>
      <m:oMath>
        <m:r>
          <m:rPr>
            <m:sty m:val="p"/>
          </m:rPr>
          <m:t>[</m:t>
        </m:r>
        <m:r>
          <m:t>0</m:t>
        </m:r>
        <m:r>
          <m:rPr>
            <m:sty m:val="p"/>
          </m:rPr>
          <m:t>,</m:t>
        </m:r>
        <m:r>
          <m:t>1</m:t>
        </m:r>
        <m:r>
          <m:rPr>
            <m:sty m:val="p"/>
          </m:rPr>
          <m:t>]</m:t>
        </m:r>
      </m:oMath>
      <w:r>
        <w:t xml:space="preserve"> </w:t>
      </w:r>
      <w:r>
        <w:rPr>
          <w:rFonts w:hint="eastAsia"/>
        </w:rPr>
        <w:t xml:space="preserve">区间。在测试集中人工注入三类工程常见异常信号：点异常（单日设备毛刺信号）、上下文异常（连续30日数据平移漂移，模拟仪器基准变动）、集体异常（周期性破坏信号，模拟结构局部开裂响应）。</w:t>
      </w:r>
      <w:r>
        <w:t xml:space="preserve"> </w:t>
      </w:r>
      <w:r>
        <w:rPr>
          <w:rFonts w:hint="eastAsia"/>
        </w:rPr>
        <w:t xml:space="preserve">分别建立OCSVM、孤立森林（iForest）、长短期记忆网络（LSTM）、LSTM-自编码器（LSTM-AE）进行对比实验。核心超参数通过网格搜索法结合10折交叉验证确定，见表5-1。</w:t>
      </w:r>
    </w:p>
    <w:p>
      <w:pPr>
        <w:pStyle w:val="BodyText"/>
      </w:pPr>
      <w:r>
        <w:rPr>
          <w:rFonts w:hint="eastAsia"/>
          <w:b/>
          <w:bCs/>
        </w:rPr>
        <w:t xml:space="preserve">表5-1</w:t>
      </w:r>
      <w:r>
        <w:rPr>
          <w:b/>
          <w:bCs/>
        </w:rPr>
        <w:t xml:space="preserve"> </w:t>
      </w:r>
      <w:r>
        <w:rPr>
          <w:rFonts w:hint="eastAsia"/>
          <w:b/>
          <w:bCs/>
        </w:rPr>
        <w:t xml:space="preserve">机器学习异常检测模型超参数配置</w:t>
      </w:r>
      <w:r>
        <w:t xml:space="preserve"> </w:t>
      </w:r>
      <w:r>
        <w:t xml:space="preserve">| </w:t>
      </w:r>
      <w:r>
        <w:rPr>
          <w:rFonts w:hint="eastAsia"/>
        </w:rPr>
        <w:t xml:space="preserve">模型名称</w:t>
      </w:r>
      <w:r>
        <w:t xml:space="preserve"> | </w:t>
      </w:r>
      <w:r>
        <w:rPr>
          <w:rFonts w:hint="eastAsia"/>
        </w:rPr>
        <w:t xml:space="preserve">核心参数构成</w:t>
      </w:r>
      <w:r>
        <w:t xml:space="preserve"> | </w:t>
      </w:r>
      <w:r>
        <w:rPr>
          <w:rFonts w:hint="eastAsia"/>
        </w:rPr>
        <w:t xml:space="preserve">参数最优取值配置</w:t>
      </w:r>
      <w:r>
        <w:t xml:space="preserve"> |</w:t>
      </w:r>
      <w:r>
        <w:t xml:space="preserve"> </w:t>
      </w:r>
      <w:r>
        <w:t xml:space="preserve">| :— | :— | :— |</w:t>
      </w:r>
      <w:r>
        <w:t xml:space="preserve"> </w:t>
      </w:r>
      <w:r>
        <w:t xml:space="preserve">| OCSVM |</w:t>
      </w:r>
      <w:r>
        <w:t xml:space="preserve"> </w:t>
      </w:r>
      <m:oMath>
        <m:r>
          <m:t>ν</m:t>
        </m:r>
      </m:oMath>
      <w:r>
        <w:rPr>
          <w:rFonts w:hint="eastAsia"/>
        </w:rPr>
        <w:t xml:space="preserve">上限值,</w:t>
      </w:r>
      <w:r>
        <w:t xml:space="preserve"> </w:t>
      </w:r>
      <w:r>
        <w:rPr>
          <w:rFonts w:hint="eastAsia"/>
        </w:rPr>
        <w:t xml:space="preserve">核函数,</w:t>
      </w:r>
      <w:r>
        <w:t xml:space="preserve"> </w:t>
      </w:r>
      <m:oMath>
        <m:r>
          <m:t>γ</m:t>
        </m:r>
      </m:oMath>
      <w:r>
        <w:rPr>
          <w:rFonts w:hint="eastAsia"/>
        </w:rPr>
        <w:t xml:space="preserve">尺度</w:t>
      </w:r>
      <w:r>
        <w:t xml:space="preserve"> | 0.05, </w:t>
      </w:r>
      <w:r>
        <w:rPr>
          <w:rFonts w:hint="eastAsia"/>
        </w:rPr>
        <w:t xml:space="preserve">RBF核,</w:t>
      </w:r>
      <w:r>
        <w:t xml:space="preserve"> 0.12 |</w:t>
      </w:r>
      <w:r>
        <w:t xml:space="preserve"> </w:t>
      </w:r>
      <w:r>
        <w:t xml:space="preserve">| iForest | </w:t>
      </w:r>
      <w:r>
        <w:rPr>
          <w:rFonts w:hint="eastAsia"/>
        </w:rPr>
        <w:t xml:space="preserve">树的数量,</w:t>
      </w:r>
      <w:r>
        <w:t xml:space="preserve"> </w:t>
      </w:r>
      <w:r>
        <w:rPr>
          <w:rFonts w:hint="eastAsia"/>
        </w:rPr>
        <w:t xml:space="preserve">子样本比率,</w:t>
      </w:r>
      <w:r>
        <w:t xml:space="preserve"> </w:t>
      </w:r>
      <w:r>
        <w:rPr>
          <w:rFonts w:hint="eastAsia"/>
        </w:rPr>
        <w:t xml:space="preserve">污染率</w:t>
      </w:r>
      <w:r>
        <w:t xml:space="preserve"> | 200, 256, 0.02 |</w:t>
      </w:r>
      <w:r>
        <w:t xml:space="preserve"> </w:t>
      </w:r>
      <w:r>
        <w:t xml:space="preserve">| LSTM | </w:t>
      </w:r>
      <w:r>
        <w:rPr>
          <w:rFonts w:hint="eastAsia"/>
        </w:rPr>
        <w:t xml:space="preserve">隐藏层数,</w:t>
      </w:r>
      <w:r>
        <w:t xml:space="preserve"> </w:t>
      </w:r>
      <w:r>
        <w:rPr>
          <w:rFonts w:hint="eastAsia"/>
        </w:rPr>
        <w:t xml:space="preserve">神经元节点,</w:t>
      </w:r>
      <w:r>
        <w:t xml:space="preserve"> </w:t>
      </w:r>
      <w:r>
        <w:rPr>
          <w:rFonts w:hint="eastAsia"/>
        </w:rPr>
        <w:t xml:space="preserve">序列步长</w:t>
      </w:r>
      <w:r>
        <w:t xml:space="preserve"> | </w:t>
      </w:r>
      <w:r>
        <w:rPr>
          <w:rFonts w:hint="eastAsia"/>
        </w:rPr>
        <w:t xml:space="preserve">3层,</w:t>
      </w:r>
      <w:r>
        <w:t xml:space="preserve"> [128, 64, 32], </w:t>
      </w:r>
      <w:r>
        <w:rPr>
          <w:rFonts w:hint="eastAsia"/>
        </w:rPr>
        <w:t xml:space="preserve">60天</w:t>
      </w:r>
      <w:r>
        <w:t xml:space="preserve"> |</w:t>
      </w:r>
      <w:r>
        <w:t xml:space="preserve"> </w:t>
      </w:r>
      <w:r>
        <w:t xml:space="preserve">| LSTM-AE | </w:t>
      </w:r>
      <w:r>
        <w:rPr>
          <w:rFonts w:hint="eastAsia"/>
        </w:rPr>
        <w:t xml:space="preserve">编码解码器结构,</w:t>
      </w:r>
      <w:r>
        <w:t xml:space="preserve"> </w:t>
      </w:r>
      <w:r>
        <w:rPr>
          <w:rFonts w:hint="eastAsia"/>
        </w:rPr>
        <w:t xml:space="preserve">学习率,</w:t>
      </w:r>
      <w:r>
        <w:t xml:space="preserve"> </w:t>
      </w:r>
      <w:r>
        <w:rPr>
          <w:rFonts w:hint="eastAsia"/>
        </w:rPr>
        <w:t xml:space="preserve">批大小</w:t>
      </w:r>
      <w:r>
        <w:t xml:space="preserve"> | [64-32-16-32-64], 0.001, 128 |</w:t>
      </w:r>
    </w:p>
    <w:bookmarkEnd w:id="21"/>
    <w:bookmarkStart w:id="22" w:name="仿真结果对比与量化评估"/>
    <w:p>
      <w:pPr>
        <w:pStyle w:val="Heading3"/>
      </w:pPr>
      <w:r>
        <w:rPr>
          <w:rStyle w:val="SectionNumber"/>
        </w:rPr>
        <w:t xml:space="preserve">1.4.2</w:t>
      </w:r>
      <w:r>
        <w:tab/>
      </w:r>
      <w:r>
        <w:t xml:space="preserve">5.3.2 </w:t>
      </w:r>
      <w:r>
        <w:rPr>
          <w:rFonts w:hint="eastAsia"/>
        </w:rPr>
        <w:t xml:space="preserve">仿真结果对比与量化评估</w:t>
      </w:r>
    </w:p>
    <w:p>
      <w:pPr>
        <w:pStyle w:val="FirstParagraph"/>
      </w:pPr>
      <w:r>
        <w:rPr>
          <w:rFonts w:hint="eastAsia"/>
        </w:rPr>
        <w:t xml:space="preserve">实验采用精确率（Precision）、召回率（Recall）、F1分数（F1-Score）以及受试者工作特征曲线下面积（AUC）作为评价指标。仿真结果统计如表5-2所示。</w:t>
      </w:r>
    </w:p>
    <w:p>
      <w:pPr>
        <w:pStyle w:val="BodyText"/>
      </w:pPr>
      <w:r>
        <w:rPr>
          <w:rFonts w:hint="eastAsia"/>
          <w:b/>
          <w:bCs/>
        </w:rPr>
        <w:t xml:space="preserve">表5-2</w:t>
      </w:r>
      <w:r>
        <w:rPr>
          <w:b/>
          <w:bCs/>
        </w:rPr>
        <w:t xml:space="preserve"> </w:t>
      </w:r>
      <w:r>
        <w:rPr>
          <w:rFonts w:hint="eastAsia"/>
          <w:b/>
          <w:bCs/>
        </w:rPr>
        <w:t xml:space="preserve">多模型大坝位移异常检测性能对比</w:t>
      </w:r>
      <w:r>
        <w:t xml:space="preserve"> </w:t>
      </w:r>
      <w:r>
        <w:t xml:space="preserve">| </w:t>
      </w:r>
      <w:r>
        <w:rPr>
          <w:rFonts w:hint="eastAsia"/>
        </w:rPr>
        <w:t xml:space="preserve">算法模型</w:t>
      </w:r>
      <w:r>
        <w:t xml:space="preserve"> | </w:t>
      </w:r>
      <w:r>
        <w:rPr>
          <w:rFonts w:hint="eastAsia"/>
        </w:rPr>
        <w:t xml:space="preserve">精确率</w:t>
      </w:r>
      <w:r>
        <w:t xml:space="preserve"> (Precision) | </w:t>
      </w:r>
      <w:r>
        <w:rPr>
          <w:rFonts w:hint="eastAsia"/>
        </w:rPr>
        <w:t xml:space="preserve">召回率</w:t>
      </w:r>
      <w:r>
        <w:t xml:space="preserve"> (Recall) | F1-Score | </w:t>
      </w:r>
      <w:r>
        <w:rPr>
          <w:rFonts w:hint="eastAsia"/>
        </w:rPr>
        <w:t xml:space="preserve">AUC指数</w:t>
      </w:r>
      <w:r>
        <w:t xml:space="preserve"> |</w:t>
      </w:r>
      <w:r>
        <w:t xml:space="preserve"> </w:t>
      </w:r>
      <w:r>
        <w:t xml:space="preserve">| :— | :— | :— | :— | :— |</w:t>
      </w:r>
      <w:r>
        <w:t xml:space="preserve"> </w:t>
      </w:r>
      <w:r>
        <w:t xml:space="preserve">| OCSVM | 0.764 | 0.792 | 0.777 | 0.841 |</w:t>
      </w:r>
      <w:r>
        <w:t xml:space="preserve"> </w:t>
      </w:r>
      <w:r>
        <w:t xml:space="preserve">| iForest | 0.835 | 0.811 | 0.822 | 0.887 |</w:t>
      </w:r>
      <w:r>
        <w:t xml:space="preserve"> </w:t>
      </w:r>
      <w:r>
        <w:t xml:space="preserve">| LSTM | 0.891 | 0.885 | 0.888 | 0.932 |</w:t>
      </w:r>
      <w:r>
        <w:t xml:space="preserve"> </w:t>
      </w:r>
      <w:r>
        <w:t xml:space="preserve">| LSTM-AE | 0.942 | 0.936 | 0.939 | 0.976 |</w:t>
      </w:r>
    </w:p>
    <w:p>
      <w:pPr>
        <w:pStyle w:val="BodyText"/>
      </w:pPr>
      <w:r>
        <w:rPr>
          <w:rFonts w:hint="eastAsia"/>
          <w:b/>
          <w:bCs/>
        </w:rPr>
        <w:t xml:space="preserve">结果讨论与敏感性分析</w:t>
      </w:r>
      <w:r>
        <w:rPr>
          <w:rFonts w:hint="eastAsia"/>
        </w:rPr>
        <w:t xml:space="preserve">：</w:t>
      </w:r>
      <w:r>
        <w:t xml:space="preserve"> </w:t>
      </w:r>
      <w:r>
        <w:t xml:space="preserve">1.</w:t>
      </w:r>
      <w:r>
        <w:t xml:space="preserve"> </w:t>
      </w:r>
      <w:r>
        <w:rPr>
          <w:rFonts w:hint="eastAsia"/>
          <w:b/>
          <w:bCs/>
        </w:rPr>
        <w:t xml:space="preserve">模型拟合与特征提取能力</w:t>
      </w:r>
      <w:r>
        <w:rPr>
          <w:rFonts w:hint="eastAsia"/>
        </w:rPr>
        <w:t xml:space="preserve">：基于距离和密度度量的浅层机器学习模型（OCSVM）在处理高维非线性大坝数据时遭遇性能瓶颈，其F1-Score仅为0.777，存在较多误报。iForest得益于集成学习优势，抗噪能力有所增强。相较之下，LSTM及LSTM-AE利用时序滑动窗口捕捉了温度场的长周期滞后效应，AUC指数突破0.93。LSTM-AE在无监督范式下，进一步过滤了输入序列的高频噪声分量，其精确率达到最高（0.942）。</w:t>
      </w:r>
      <w:r>
        <w:t xml:space="preserve"> </w:t>
      </w:r>
      <w:r>
        <w:t xml:space="preserve">2.</w:t>
      </w:r>
      <w:r>
        <w:t xml:space="preserve"> </w:t>
      </w:r>
      <w:r>
        <w:rPr>
          <w:rFonts w:hint="eastAsia"/>
          <w:b/>
          <w:bCs/>
        </w:rPr>
        <w:t xml:space="preserve">序列步长（Time</w:t>
      </w:r>
      <w:r>
        <w:rPr>
          <w:b/>
          <w:bCs/>
        </w:rPr>
        <w:t xml:space="preserve"> </w:t>
      </w:r>
      <w:r>
        <w:rPr>
          <w:rFonts w:hint="eastAsia"/>
          <w:b/>
          <w:bCs/>
        </w:rPr>
        <w:t xml:space="preserve">Step）敏感性</w:t>
      </w:r>
      <w:r>
        <w:rPr>
          <w:rFonts w:hint="eastAsia"/>
        </w:rPr>
        <w:t xml:space="preserve">：在LSTM相关模型中，步长窗口的长短直接决定模型获取环境演变信息的容量。当步长从7天延长至60天时，模型能够完全覆盖大坝混凝土热传导的特征时间尺度，召回率提升18%。但当步长超过180天时，由于梯度反向传播路径过长以及无用历史信息的干扰，模型精度出现边际递减效应。</w:t>
      </w:r>
      <w:r>
        <w:t xml:space="preserve"> </w:t>
      </w:r>
      <w:r>
        <w:t xml:space="preserve">3.</w:t>
      </w:r>
      <w:r>
        <w:t xml:space="preserve"> </w:t>
      </w:r>
      <w:r>
        <w:rPr>
          <w:rFonts w:hint="eastAsia"/>
          <w:b/>
          <w:bCs/>
        </w:rPr>
        <w:t xml:space="preserve">SHAP物理解释映射</w:t>
      </w:r>
      <w:r>
        <w:rPr>
          <w:rFonts w:hint="eastAsia"/>
        </w:rPr>
        <w:t xml:space="preserve">：提取某一次连续上下文异常片段，调用SHAP力图（Force</w:t>
      </w:r>
      <w:r>
        <w:t xml:space="preserve"> </w:t>
      </w:r>
      <w:r>
        <w:rPr>
          <w:rFonts w:hint="eastAsia"/>
        </w:rPr>
        <w:t xml:space="preserve">Plot）进行分解。图谱显示，该时间段内的异常得分主要受到“滞后30日气温快速下降”以及“库水位连续5天高位运行”两个特征组合的强正向驱动。结合大坝结构力学特征，低温与高水位的耦合工况导致坝体向下游变形加剧，SHAP归因不仅验证了模型的计算正确性，亦成功关联了异常表现背后的水工力学成因。</w:t>
      </w:r>
    </w:p>
    <w:bookmarkEnd w:id="22"/>
    <w:bookmarkEnd w:id="23"/>
    <w:bookmarkStart w:id="24"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机器学习算法在大坝安全异常检测仿真中展现出优越的数值表现，但将算法推向实际工程部署需统筹考虑现场条件与数据约束。</w:t>
      </w:r>
    </w:p>
    <w:p>
      <w:pPr>
        <w:pStyle w:val="BodyText"/>
      </w:pPr>
      <w:r>
        <w:rPr>
          <w:rFonts w:hint="eastAsia"/>
          <w:b/>
          <w:bCs/>
        </w:rPr>
        <w:t xml:space="preserve">强化数据质量控制基座</w:t>
      </w:r>
      <w:r>
        <w:rPr>
          <w:rFonts w:hint="eastAsia"/>
        </w:rPr>
        <w:t xml:space="preserve">。数据质量是决定数据驱动模型效能的上限。大坝监测数据由于雷击、仪器老化或人为读数失误常存在大量劣质样本。在模型训练前，必须建立涵盖粗差剔除、缺失值多项式插值、多传感器基准统一的标准清洗流线。对未经清洗的数据盲目应用深度学习算法会导致模型过拟合于噪声边界，引发系统频繁误报。</w:t>
      </w:r>
    </w:p>
    <w:p>
      <w:pPr>
        <w:pStyle w:val="BodyText"/>
      </w:pPr>
      <w:r>
        <w:rPr>
          <w:rFonts w:hint="eastAsia"/>
          <w:b/>
          <w:bCs/>
        </w:rPr>
        <w:t xml:space="preserve">推进物理机理与数据驱动的深度融合</w:t>
      </w:r>
      <w:r>
        <w:rPr>
          <w:rFonts w:hint="eastAsia"/>
        </w:rPr>
        <w:t xml:space="preserve">。纯机器学习模型缺乏结构刚度、材料强度等先验力学约束，面临外推泛化失效的风险。在极端洪涝或罕见低水位工况下，历史数据中未包含该类样本，模型极易产生误判。工程应用中建议采用“机理-数据双驱动”架构，如在神经网络损失函数中引入结构力学微分方程的正则化惩罚项（即物理信息神经网络PINN），使模型不仅符合统计最优，更遵循质量守恒与弹性力学定律。</w:t>
      </w:r>
    </w:p>
    <w:p>
      <w:pPr>
        <w:pStyle w:val="BodyText"/>
      </w:pPr>
      <w:r>
        <w:rPr>
          <w:rFonts w:hint="eastAsia"/>
          <w:b/>
          <w:bCs/>
        </w:rPr>
        <w:t xml:space="preserve">构建云边协同的在线更新机制</w:t>
      </w:r>
      <w:r>
        <w:rPr>
          <w:rFonts w:hint="eastAsia"/>
        </w:rPr>
        <w:t xml:space="preserve">。随着大坝结构时效老化与环境条件的长期变迁，系统呈现出显著的概念漂移（Concept</w:t>
      </w:r>
      <w:r>
        <w:t xml:space="preserve"> </w:t>
      </w:r>
      <w:r>
        <w:rPr>
          <w:rFonts w:hint="eastAsia"/>
        </w:rPr>
        <w:t xml:space="preserve">Drift）现象，离线训练的静态模型精度将逐年衰减。实际预警平台应部署云边协同架构：边缘侧（大坝监测站）利用轻量化模型（如iForest、量化后的LSTM）进行毫秒级实时异常推断；云端定期回收新观测数据与人工确认标签，通过增量学习或迁移学习动态微调网络权重，保障异常检测引擎的持久生命力。</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论证了机器学习在识别大坝监测异常数据中的关键理论与技术路径。通过严谨的数学推导，明确了SVM、孤立森林、LSTM与自编码器从特征映射、概率孤立到时序记忆的深层机理；并引入SHAP理论破除了深度网络的解释性障碍。结合特高拱坝监测数据的交叉验证仿真实验，证明了时序特征与重构误差结合的LSTM-AE方法在识别多种类型异常特征时具备最高鲁棒性与精确率。提出的机理耦合与模型演进策略，为智能预警系统建设确立了工程技术规范。</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Salazar, F., et al. (2017). Data-Based Models for the Prediction of Dam Behaviour: A Review and Some Methodological Considerations.</w:t>
      </w:r>
      <w:r>
        <w:t xml:space="preserve"> </w:t>
      </w:r>
      <w:r>
        <w:rPr>
          <w:i/>
          <w:iCs/>
        </w:rPr>
        <w:t xml:space="preserve">Archives of Computational Methods in Engineering</w:t>
      </w:r>
      <w:r>
        <w:t xml:space="preserve">, 24(1), 1-21.</w:t>
      </w:r>
    </w:p>
    <w:p>
      <w:pPr>
        <w:pStyle w:val="Compact"/>
        <w:numPr>
          <w:ilvl w:val="0"/>
          <w:numId w:val="1001"/>
        </w:numPr>
      </w:pPr>
      <w:r>
        <w:t xml:space="preserve">Mata, J. (2011). Interpretation of concrete dam behaviour with artificial neural network and multiple linear regression models.</w:t>
      </w:r>
      <w:r>
        <w:t xml:space="preserve"> </w:t>
      </w:r>
      <w:r>
        <w:rPr>
          <w:i/>
          <w:iCs/>
        </w:rPr>
        <w:t xml:space="preserve">Engineering Structures</w:t>
      </w:r>
      <w:r>
        <w:t xml:space="preserve">, 33(3), 903-910.</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Willm, G., &amp; Beaujoint, N. (1967). Les méthodes de surveillance des barrages au service de la production hydraulique d’Electricité de France.</w:t>
      </w:r>
      <w:r>
        <w:t xml:space="preserve"> </w:t>
      </w:r>
      <w:r>
        <w:rPr>
          <w:i/>
          <w:iCs/>
        </w:rPr>
        <w:t xml:space="preserve">Ninth International Congress on Large Dams</w:t>
      </w:r>
      <w:r>
        <w:t xml:space="preserve">, Istanbul, 529-550.</w:t>
      </w:r>
    </w:p>
    <w:bookmarkEnd w:id="26"/>
    <w:bookmarkStart w:id="2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本章针对单体大坝测点建立的异常检测体系及时间序列演化方程，在更为宏观的</w:t>
      </w:r>
      <w:r>
        <w:rPr>
          <w:rFonts w:hint="eastAsia"/>
          <w:b/>
          <w:bCs/>
        </w:rPr>
        <w:t xml:space="preserve">水系统控制论（Cybernetics</w:t>
      </w:r>
      <w:r>
        <w:rPr>
          <w:b/>
          <w:bCs/>
        </w:rPr>
        <w:t xml:space="preserve"> in Water </w:t>
      </w:r>
      <w:r>
        <w:rPr>
          <w:rFonts w:hint="eastAsia"/>
          <w:b/>
          <w:bCs/>
        </w:rPr>
        <w:t xml:space="preserve">Systems）</w:t>
      </w:r>
      <w:r>
        <w:rPr>
          <w:rFonts w:hint="eastAsia"/>
        </w:rPr>
        <w:t xml:space="preserve">领域呈现出高度的数学同构性。水系统控制论将流域水网、调水工程及水务基础设施视为具备输入、状态、输出并伴随强非线性干扰的复杂动态控制系统。例如，在南水北调等跨流域调水工程中，长距离输水渠道与沿线泵站群的运行状态监测同样面临海量时序数据的异常筛查问题。渠道水位的滞后演化、泵站机组震动的频域特征，均可映射为自编码器的状态重构方程；而其针对异常状态做出的应急响应调度，其底层运筹逻辑正等价于最大化安全裕度与最小化能量损耗的约束优化过程。掌握本章机器学习的降维提取与空间隔离原理，亦为读者切入流域水网水资源优化配置、智能管网漏损检测及水系统故障诊断等广阔前沿交叉领域提供了普适性的数学工具。</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结合大坝安全监测数据的时空分布属性，从数学假设与特征空间映射角度，深度辨析单类支持向量机与孤立森林在识别非线性异常信号时的优缺点及适用场景。</w:t>
      </w:r>
    </w:p>
    <w:p>
      <w:pPr>
        <w:pStyle w:val="Compact"/>
        <w:numPr>
          <w:ilvl w:val="0"/>
          <w:numId w:val="1002"/>
        </w:numPr>
      </w:pPr>
      <w:r>
        <w:rPr>
          <w:rFonts w:hint="eastAsia"/>
        </w:rPr>
        <w:t xml:space="preserve">完整推导LSTM网络中长周期记忆状态</w:t>
      </w:r>
      <w:r>
        <w:t xml:space="preserve"> </w:t>
      </w:r>
      <m:oMath>
        <m:sSub>
          <m:e>
            <m:r>
              <m:t>C</m:t>
            </m:r>
          </m:e>
          <m:sub>
            <m:r>
              <m:t>t</m:t>
            </m:r>
          </m:sub>
        </m:sSub>
      </m:oMath>
      <w:r>
        <w:t xml:space="preserve"> </w:t>
      </w:r>
      <w:r>
        <w:rPr>
          <w:rFonts w:hint="eastAsia"/>
        </w:rPr>
        <w:t xml:space="preserve">的离散演化方程，并解释遗忘门</w:t>
      </w:r>
      <w:r>
        <w:t xml:space="preserve"> </w:t>
      </w:r>
      <m:oMath>
        <m:sSub>
          <m:e>
            <m:r>
              <m:t>f</m:t>
            </m:r>
          </m:e>
          <m:sub>
            <m:r>
              <m:t>t</m:t>
            </m:r>
          </m:sub>
        </m:sSub>
      </m:oMath>
      <w:r>
        <w:t xml:space="preserve"> </w:t>
      </w:r>
      <w:r>
        <w:rPr>
          <w:rFonts w:hint="eastAsia"/>
        </w:rPr>
        <w:t xml:space="preserve">在大坝滞后温度场效应提取中所代表的物理意义。</w:t>
      </w:r>
    </w:p>
    <w:p>
      <w:pPr>
        <w:pStyle w:val="Compact"/>
        <w:numPr>
          <w:ilvl w:val="0"/>
          <w:numId w:val="1002"/>
        </w:numPr>
      </w:pPr>
      <w:r>
        <w:rPr>
          <w:rFonts w:hint="eastAsia"/>
        </w:rPr>
        <w:t xml:space="preserve">在自编码器（Autoencoder）模型中，若网络深度与神经元节点数量过大，容易出现“恒等映射（Identity</w:t>
      </w:r>
      <w:r>
        <w:t xml:space="preserve"> </w:t>
      </w:r>
      <w:r>
        <w:rPr>
          <w:rFonts w:hint="eastAsia"/>
        </w:rPr>
        <w:t xml:space="preserve">Mapping）”现象。试从数学优化角度剖析该现象对重构误差判决准则的影响，并提出至少两种网络正则化改进策略。</w:t>
      </w:r>
    </w:p>
    <w:p>
      <w:pPr>
        <w:pStyle w:val="Compact"/>
        <w:numPr>
          <w:ilvl w:val="0"/>
          <w:numId w:val="1002"/>
        </w:numPr>
      </w:pPr>
      <w:r>
        <w:rPr>
          <w:rFonts w:hint="eastAsia"/>
        </w:rPr>
        <w:t xml:space="preserve">SHAP方法如何解决特征多重共线性条件下的模型解释权属分配问题？结合表5-2中的具体指标，论述解释性分析如何辅助工程师判断系统预警是属于传感器噪声故障还是大坝结构响应异变。</w:t>
      </w:r>
    </w:p>
    <w:p>
      <w:pPr>
        <w:pStyle w:val="Compact"/>
        <w:numPr>
          <w:ilvl w:val="0"/>
          <w:numId w:val="1002"/>
        </w:numPr>
      </w:pPr>
      <w:r>
        <w:rPr>
          <w:rFonts w:hint="eastAsia"/>
        </w:rPr>
        <w:t xml:space="preserve">（编程实践）调用</w:t>
      </w:r>
      <w:r>
        <w:t xml:space="preserve"> </w:t>
      </w:r>
      <w:r>
        <w:rPr>
          <w:rStyle w:val="VerbatimChar"/>
        </w:rPr>
        <w:t xml:space="preserve">assets/ch05/</w:t>
      </w:r>
      <w:r>
        <w:t xml:space="preserve"> </w:t>
      </w:r>
      <w:r>
        <w:rPr>
          <w:rFonts w:hint="eastAsia"/>
        </w:rPr>
        <w:t xml:space="preserve">目录中的开源大坝多维监测数据集，利用Python编写一段完整的</w:t>
      </w:r>
      <w:r>
        <w:t xml:space="preserve"> LSTM-AE </w:t>
      </w:r>
      <w:r>
        <w:rPr>
          <w:rFonts w:hint="eastAsia"/>
        </w:rPr>
        <w:t xml:space="preserve">无监督异常检测程序。要求：实现滑动窗口数据切分、模型训练、验证集重构误差分布的核密度估计（KDE）阈值计算，并绘制包含正常波动区间与异常预警标记点的结构位移预测时序对比图。</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教材：《大坝安全监测与预警》</w:t>
      </w:r>
      <w:r>
        <w:br/>
      </w:r>
      <w:r>
        <w:rPr>
          <w:rStyle w:val="CommentTok"/>
        </w:rPr>
        <w:t xml:space="preserve">章节：第5章 机器学习异常检测（5.1 基本概念与理论框架）</w:t>
      </w:r>
      <w:r>
        <w:br/>
      </w:r>
      <w:r>
        <w:rPr>
          <w:rStyle w:val="CommentTok"/>
        </w:rPr>
        <w:t xml:space="preserve">功能：构建大坝监测多变量仿真数据，注入异常，并用“健康机理回归 + 马氏距离 + 统计阈值”完成异常检测、KPI评估与可视化。</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chi2</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1) 关键参数定义 =========================</w:t>
      </w:r>
      <w:r>
        <w:br/>
      </w:r>
      <w:r>
        <w:rPr>
          <w:rStyle w:val="NormalTok"/>
        </w:rPr>
        <w:t xml:space="preserve">RANDOM_SEED </w:t>
      </w:r>
      <w:r>
        <w:rPr>
          <w:rStyle w:val="OperatorTok"/>
        </w:rPr>
        <w:t xml:space="preserve">=</w:t>
      </w:r>
      <w:r>
        <w:rPr>
          <w:rStyle w:val="NormalTok"/>
        </w:rPr>
        <w:t xml:space="preserve"> </w:t>
      </w:r>
      <w:r>
        <w:rPr>
          <w:rStyle w:val="DecValTok"/>
        </w:rPr>
        <w:t xml:space="preserve">2026</w:t>
      </w:r>
      <w:r>
        <w:br/>
      </w:r>
      <w:r>
        <w:rPr>
          <w:rStyle w:val="NormalTok"/>
        </w:rPr>
        <w:t xml:space="preserve">N_TOTAL </w:t>
      </w:r>
      <w:r>
        <w:rPr>
          <w:rStyle w:val="OperatorTok"/>
        </w:rPr>
        <w:t xml:space="preserve">=</w:t>
      </w:r>
      <w:r>
        <w:rPr>
          <w:rStyle w:val="NormalTok"/>
        </w:rPr>
        <w:t xml:space="preserve"> </w:t>
      </w:r>
      <w:r>
        <w:rPr>
          <w:rStyle w:val="DecValTok"/>
        </w:rPr>
        <w:t xml:space="preserve">1200</w:t>
      </w:r>
      <w:r>
        <w:rPr>
          <w:rStyle w:val="NormalTok"/>
        </w:rPr>
        <w:t xml:space="preserve">                    </w:t>
      </w:r>
      <w:r>
        <w:rPr>
          <w:rStyle w:val="CommentTok"/>
        </w:rPr>
        <w:t xml:space="preserve"># 总监测点数</w:t>
      </w:r>
      <w:r>
        <w:br/>
      </w:r>
      <w:r>
        <w:rPr>
          <w:rStyle w:val="NormalTok"/>
        </w:rPr>
        <w:t xml:space="preserve">TRAIN_RATIO </w:t>
      </w:r>
      <w:r>
        <w:rPr>
          <w:rStyle w:val="OperatorTok"/>
        </w:rPr>
        <w:t xml:space="preserve">=</w:t>
      </w:r>
      <w:r>
        <w:rPr>
          <w:rStyle w:val="NormalTok"/>
        </w:rPr>
        <w:t xml:space="preserve"> </w:t>
      </w:r>
      <w:r>
        <w:rPr>
          <w:rStyle w:val="FloatTok"/>
        </w:rPr>
        <w:t xml:space="preserve">0.50</w:t>
      </w:r>
      <w:r>
        <w:rPr>
          <w:rStyle w:val="NormalTok"/>
        </w:rPr>
        <w:t xml:space="preserve">               </w:t>
      </w:r>
      <w:r>
        <w:rPr>
          <w:rStyle w:val="CommentTok"/>
        </w:rPr>
        <w:t xml:space="preserve"># 前50%作为健康训练段</w:t>
      </w:r>
      <w:r>
        <w:br/>
      </w:r>
      <w:r>
        <w:rPr>
          <w:rStyle w:val="NormalTok"/>
        </w:rPr>
        <w:t xml:space="preserve">THRESHOLD_CONFIDENCE </w:t>
      </w:r>
      <w:r>
        <w:rPr>
          <w:rStyle w:val="OperatorTok"/>
        </w:rPr>
        <w:t xml:space="preserve">=</w:t>
      </w:r>
      <w:r>
        <w:rPr>
          <w:rStyle w:val="NormalTok"/>
        </w:rPr>
        <w:t xml:space="preserve"> </w:t>
      </w:r>
      <w:r>
        <w:rPr>
          <w:rStyle w:val="FloatTok"/>
        </w:rPr>
        <w:t xml:space="preserve">0.997</w:t>
      </w:r>
      <w:r>
        <w:rPr>
          <w:rStyle w:val="NormalTok"/>
        </w:rPr>
        <w:t xml:space="preserve">     </w:t>
      </w:r>
      <w:r>
        <w:rPr>
          <w:rStyle w:val="CommentTok"/>
        </w:rPr>
        <w:t xml:space="preserve"># 卡方阈值置信度</w:t>
      </w:r>
      <w:r>
        <w:br/>
      </w:r>
      <w:r>
        <w:rPr>
          <w:rStyle w:val="NormalTok"/>
        </w:rPr>
        <w:t xml:space="preserve">EWMA_ALPHA </w:t>
      </w:r>
      <w:r>
        <w:rPr>
          <w:rStyle w:val="OperatorTok"/>
        </w:rPr>
        <w:t xml:space="preserve">=</w:t>
      </w:r>
      <w:r>
        <w:rPr>
          <w:rStyle w:val="NormalTok"/>
        </w:rPr>
        <w:t xml:space="preserve"> </w:t>
      </w:r>
      <w:r>
        <w:rPr>
          <w:rStyle w:val="FloatTok"/>
        </w:rPr>
        <w:t xml:space="preserve">0.22</w:t>
      </w:r>
      <w:r>
        <w:rPr>
          <w:rStyle w:val="NormalTok"/>
        </w:rPr>
        <w:t xml:space="preserve">                </w:t>
      </w:r>
      <w:r>
        <w:rPr>
          <w:rStyle w:val="CommentTok"/>
        </w:rPr>
        <w:t xml:space="preserve"># 分数平滑系数</w:t>
      </w:r>
      <w:r>
        <w:br/>
      </w:r>
      <w:r>
        <w:rPr>
          <w:rStyle w:val="NormalTok"/>
        </w:rPr>
        <w:t xml:space="preserve">COV_REG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协方差正则项，防止奇异</w:t>
      </w:r>
      <w:r>
        <w:br/>
      </w:r>
      <w:r>
        <w:br/>
      </w:r>
      <w:r>
        <w:rPr>
          <w:rStyle w:val="CommentTok"/>
        </w:rPr>
        <w:t xml:space="preserve"># 异常注入参数</w:t>
      </w:r>
      <w:r>
        <w:br/>
      </w:r>
      <w:r>
        <w:rPr>
          <w:rStyle w:val="NormalTok"/>
        </w:rPr>
        <w:t xml:space="preserve">ANOMALY_SPIKE_COUNT </w:t>
      </w:r>
      <w:r>
        <w:rPr>
          <w:rStyle w:val="OperatorTok"/>
        </w:rPr>
        <w:t xml:space="preserve">=</w:t>
      </w:r>
      <w:r>
        <w:rPr>
          <w:rStyle w:val="NormalTok"/>
        </w:rPr>
        <w:t xml:space="preserve"> </w:t>
      </w:r>
      <w:r>
        <w:rPr>
          <w:rStyle w:val="DecValTok"/>
        </w:rPr>
        <w:t xml:space="preserve">18</w:t>
      </w:r>
      <w:r>
        <w:rPr>
          <w:rStyle w:val="NormalTok"/>
        </w:rPr>
        <w:t xml:space="preserve">         </w:t>
      </w:r>
      <w:r>
        <w:rPr>
          <w:rStyle w:val="CommentTok"/>
        </w:rPr>
        <w:t xml:space="preserve"># 突刺异常数量</w:t>
      </w:r>
      <w:r>
        <w:br/>
      </w:r>
      <w:r>
        <w:rPr>
          <w:rStyle w:val="NormalTok"/>
        </w:rPr>
        <w:t xml:space="preserve">DRIFT_START, DRIFT_END </w:t>
      </w:r>
      <w:r>
        <w:rPr>
          <w:rStyle w:val="OperatorTok"/>
        </w:rPr>
        <w:t xml:space="preserve">=</w:t>
      </w:r>
      <w:r>
        <w:rPr>
          <w:rStyle w:val="NormalTok"/>
        </w:rPr>
        <w:t xml:space="preserve"> </w:t>
      </w:r>
      <w:r>
        <w:rPr>
          <w:rStyle w:val="DecValTok"/>
        </w:rPr>
        <w:t xml:space="preserve">820</w:t>
      </w:r>
      <w:r>
        <w:rPr>
          <w:rStyle w:val="NormalTok"/>
        </w:rPr>
        <w:t xml:space="preserve">, </w:t>
      </w:r>
      <w:r>
        <w:rPr>
          <w:rStyle w:val="DecValTok"/>
        </w:rPr>
        <w:t xml:space="preserve">980</w:t>
      </w:r>
      <w:r>
        <w:br/>
      </w:r>
      <w:r>
        <w:rPr>
          <w:rStyle w:val="NormalTok"/>
        </w:rPr>
        <w:t xml:space="preserve">DRIFT_MAGNITUDE </w:t>
      </w:r>
      <w:r>
        <w:rPr>
          <w:rStyle w:val="OperatorTok"/>
        </w:rPr>
        <w:t xml:space="preserve">=</w:t>
      </w:r>
      <w:r>
        <w:rPr>
          <w:rStyle w:val="NormalTok"/>
        </w:rPr>
        <w:t xml:space="preserve"> </w:t>
      </w:r>
      <w:r>
        <w:rPr>
          <w:rStyle w:val="FloatTok"/>
        </w:rPr>
        <w:t xml:space="preserve">2.2</w:t>
      </w:r>
      <w:r>
        <w:br/>
      </w:r>
      <w:r>
        <w:rPr>
          <w:rStyle w:val="NormalTok"/>
        </w:rPr>
        <w:t xml:space="preserve">REL_BREAK_START, REL_BREAK_END </w:t>
      </w:r>
      <w:r>
        <w:rPr>
          <w:rStyle w:val="OperatorTok"/>
        </w:rPr>
        <w:t xml:space="preserve">=</w:t>
      </w:r>
      <w:r>
        <w:rPr>
          <w:rStyle w:val="NormalTok"/>
        </w:rPr>
        <w:t xml:space="preserve"> </w:t>
      </w:r>
      <w:r>
        <w:rPr>
          <w:rStyle w:val="DecValTok"/>
        </w:rPr>
        <w:t xml:space="preserve">1020</w:t>
      </w:r>
      <w:r>
        <w:rPr>
          <w:rStyle w:val="NormalTok"/>
        </w:rPr>
        <w:t xml:space="preserve">, </w:t>
      </w:r>
      <w:r>
        <w:rPr>
          <w:rStyle w:val="DecValTok"/>
        </w:rPr>
        <w:t xml:space="preserve">1120</w:t>
      </w:r>
      <w:r>
        <w:br/>
      </w:r>
      <w:r>
        <w:br/>
      </w:r>
      <w:r>
        <w:rPr>
          <w:rStyle w:val="CommentTok"/>
        </w:rPr>
        <w:t xml:space="preserve"># 输出参数</w:t>
      </w:r>
      <w:r>
        <w:br/>
      </w:r>
      <w:r>
        <w:rPr>
          <w:rStyle w:val="NormalTok"/>
        </w:rPr>
        <w:t xml:space="preserve">SAVE_FIGURE </w:t>
      </w:r>
      <w:r>
        <w:rPr>
          <w:rStyle w:val="OperatorTok"/>
        </w:rPr>
        <w:t xml:space="preserve">=</w:t>
      </w:r>
      <w:r>
        <w:rPr>
          <w:rStyle w:val="NormalTok"/>
        </w:rPr>
        <w:t xml:space="preserve"> </w:t>
      </w:r>
      <w:r>
        <w:rPr>
          <w:rStyle w:val="VariableTok"/>
        </w:rPr>
        <w:t xml:space="preserve">True</w:t>
      </w:r>
      <w:r>
        <w:br/>
      </w:r>
      <w:r>
        <w:rPr>
          <w:rStyle w:val="NormalTok"/>
        </w:rPr>
        <w:t xml:space="preserve">SHOW_FIGURE </w:t>
      </w:r>
      <w:r>
        <w:rPr>
          <w:rStyle w:val="OperatorTok"/>
        </w:rPr>
        <w:t xml:space="preserve">=</w:t>
      </w:r>
      <w:r>
        <w:rPr>
          <w:rStyle w:val="NormalTok"/>
        </w:rPr>
        <w:t xml:space="preserve"> </w:t>
      </w:r>
      <w:r>
        <w:rPr>
          <w:rStyle w:val="VariableTok"/>
        </w:rPr>
        <w:t xml:space="preserve">True</w:t>
      </w:r>
      <w:r>
        <w:br/>
      </w:r>
      <w:r>
        <w:rPr>
          <w:rStyle w:val="NormalTok"/>
        </w:rPr>
        <w:t xml:space="preserve">FIG_PATH </w:t>
      </w:r>
      <w:r>
        <w:rPr>
          <w:rStyle w:val="OperatorTok"/>
        </w:rPr>
        <w:t xml:space="preserve">=</w:t>
      </w:r>
      <w:r>
        <w:rPr>
          <w:rStyle w:val="NormalTok"/>
        </w:rPr>
        <w:t xml:space="preserve"> </w:t>
      </w:r>
      <w:r>
        <w:rPr>
          <w:rStyle w:val="StringTok"/>
        </w:rPr>
        <w:t xml:space="preserve">"chapter5_1_anomaly_detection.png"</w:t>
      </w:r>
      <w:r>
        <w:br/>
      </w:r>
      <w:r>
        <w:br/>
      </w:r>
      <w:r>
        <w:rPr>
          <w:rStyle w:val="NormalTok"/>
        </w:rPr>
        <w:t xml:space="preserve">np.random.seed(RANDOM_SEED)</w:t>
      </w:r>
      <w:r>
        <w:br/>
      </w:r>
      <w:r>
        <w:br/>
      </w:r>
      <w:r>
        <w:rPr>
          <w:rStyle w:val="CommentTok"/>
        </w:rPr>
        <w:t xml:space="preserve"># ========================= 2) 仿真数据生成 =========================</w:t>
      </w:r>
      <w:r>
        <w:br/>
      </w:r>
      <w:r>
        <w:rPr>
          <w:rStyle w:val="NormalTok"/>
        </w:rPr>
        <w:t xml:space="preserve">t </w:t>
      </w:r>
      <w:r>
        <w:rPr>
          <w:rStyle w:val="OperatorTok"/>
        </w:rPr>
        <w:t xml:space="preserve">=</w:t>
      </w:r>
      <w:r>
        <w:rPr>
          <w:rStyle w:val="NormalTok"/>
        </w:rPr>
        <w:t xml:space="preserve"> np.arange(N_TOTAL)</w:t>
      </w:r>
      <w:r>
        <w:br/>
      </w:r>
      <w:r>
        <w:br/>
      </w:r>
      <w:r>
        <w:rPr>
          <w:rStyle w:val="CommentTok"/>
        </w:rPr>
        <w:t xml:space="preserve"># 工况因子：库水位、温度（季节性 + 噪声）</w:t>
      </w:r>
      <w:r>
        <w:br/>
      </w:r>
      <w:r>
        <w:rPr>
          <w:rStyle w:val="NormalTok"/>
        </w:rPr>
        <w:t xml:space="preserve">water_level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240</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np.random.randn(N_TOTAL)</w:t>
      </w:r>
      <w:r>
        <w:br/>
      </w:r>
      <w:r>
        <w:rPr>
          <w:rStyle w:val="NormalTok"/>
        </w:rPr>
        <w:t xml:space="preserve">temperature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np.random.randn(N_TOTAL)</w:t>
      </w:r>
      <w:r>
        <w:br/>
      </w:r>
      <w:r>
        <w:br/>
      </w:r>
      <w:r>
        <w:rPr>
          <w:rStyle w:val="CommentTok"/>
        </w:rPr>
        <w:t xml:space="preserve"># 响应量：渗流、位移、扬压力（受工况驱动）</w:t>
      </w:r>
      <w:r>
        <w:br/>
      </w:r>
      <w:r>
        <w:rPr>
          <w:rStyle w:val="NormalTok"/>
        </w:rPr>
        <w:t xml:space="preserve">seepage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FloatTok"/>
        </w:rPr>
        <w:t xml:space="preserve">0.11</w:t>
      </w:r>
      <w:r>
        <w:rPr>
          <w:rStyle w:val="NormalTok"/>
        </w:rPr>
        <w:t xml:space="preserve"> </w:t>
      </w:r>
      <w:r>
        <w:rPr>
          <w:rStyle w:val="OperatorTok"/>
        </w:rPr>
        <w:t xml:space="preserve">*</w:t>
      </w:r>
      <w:r>
        <w:rPr>
          <w:rStyle w:val="NormalTok"/>
        </w:rPr>
        <w:t xml:space="preserve"> water_level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temperature </w:t>
      </w:r>
      <w:r>
        <w:rPr>
          <w:rStyle w:val="OperatorTok"/>
        </w:rPr>
        <w:t xml:space="preserve">+</w:t>
      </w:r>
      <w:r>
        <w:rPr>
          <w:rStyle w:val="NormalTok"/>
        </w:rPr>
        <w:t xml:space="preserve"> </w:t>
      </w:r>
      <w:r>
        <w:rPr>
          <w:rStyle w:val="FloatTok"/>
        </w:rPr>
        <w:t xml:space="preserve">0.002</w:t>
      </w:r>
      <w:r>
        <w:rPr>
          <w:rStyle w:val="NormalTok"/>
        </w:rPr>
        <w:t xml:space="preserve"> </w:t>
      </w:r>
      <w:r>
        <w:rPr>
          <w:rStyle w:val="OperatorTok"/>
        </w:rPr>
        <w:t xml:space="preserve">*</w:t>
      </w:r>
      <w:r>
        <w:rPr>
          <w:rStyle w:val="NormalTok"/>
        </w:rPr>
        <w:t xml:space="preserve"> (water_level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np.random.randn(N_TOTAL)</w:t>
      </w:r>
      <w:r>
        <w:br/>
      </w:r>
      <w:r>
        <w:rPr>
          <w:rStyle w:val="NormalTok"/>
        </w:rPr>
        <w:t xml:space="preserve">displacement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water_level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temperature </w:t>
      </w:r>
      <w:r>
        <w:rPr>
          <w:rStyle w:val="OperatorTok"/>
        </w:rPr>
        <w:t xml:space="preserve">+</w:t>
      </w:r>
      <w:r>
        <w:rPr>
          <w:rStyle w:val="NormalTok"/>
        </w:rPr>
        <w:t xml:space="preserve"> </w:t>
      </w:r>
      <w:r>
        <w:rPr>
          <w:rStyle w:val="FloatTok"/>
        </w:rPr>
        <w:t xml:space="preserve">0.0009</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0.28</w:t>
      </w:r>
      <w:r>
        <w:rPr>
          <w:rStyle w:val="NormalTok"/>
        </w:rPr>
        <w:t xml:space="preserve"> </w:t>
      </w:r>
      <w:r>
        <w:rPr>
          <w:rStyle w:val="OperatorTok"/>
        </w:rPr>
        <w:t xml:space="preserve">*</w:t>
      </w:r>
      <w:r>
        <w:rPr>
          <w:rStyle w:val="NormalTok"/>
        </w:rPr>
        <w:t xml:space="preserve"> np.random.randn(N_TOTAL)</w:t>
      </w:r>
      <w:r>
        <w:br/>
      </w:r>
      <w:r>
        <w:rPr>
          <w:rStyle w:val="NormalTok"/>
        </w:rPr>
        <w:t xml:space="preserve">uplift_pressure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0.09</w:t>
      </w:r>
      <w:r>
        <w:rPr>
          <w:rStyle w:val="NormalTok"/>
        </w:rPr>
        <w:t xml:space="preserve"> </w:t>
      </w:r>
      <w:r>
        <w:rPr>
          <w:rStyle w:val="OperatorTok"/>
        </w:rPr>
        <w:t xml:space="preserve">*</w:t>
      </w:r>
      <w:r>
        <w:rPr>
          <w:rStyle w:val="NormalTok"/>
        </w:rPr>
        <w:t xml:space="preserve"> water_level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temperature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np.random.randn(N_TOTAL)</w:t>
      </w:r>
      <w:r>
        <w:br/>
      </w:r>
      <w:r>
        <w:br/>
      </w:r>
      <w:r>
        <w:rPr>
          <w:rStyle w:val="CommentTok"/>
        </w:rPr>
        <w:t xml:space="preserve"># 轻度平滑，模拟工程中常见滤波预处理</w:t>
      </w:r>
      <w:r>
        <w:br/>
      </w:r>
      <w:r>
        <w:rPr>
          <w:rStyle w:val="NormalTok"/>
        </w:rPr>
        <w:t xml:space="preserve">seepage </w:t>
      </w:r>
      <w:r>
        <w:rPr>
          <w:rStyle w:val="OperatorTok"/>
        </w:rPr>
        <w:t xml:space="preserve">=</w:t>
      </w:r>
      <w:r>
        <w:rPr>
          <w:rStyle w:val="NormalTok"/>
        </w:rPr>
        <w:t xml:space="preserve"> savgol_filter(seepage, </w:t>
      </w:r>
      <w:r>
        <w:rPr>
          <w:rStyle w:val="DecValTok"/>
        </w:rPr>
        <w:t xml:space="preserve">11</w:t>
      </w:r>
      <w:r>
        <w:rPr>
          <w:rStyle w:val="NormalTok"/>
        </w:rPr>
        <w:t xml:space="preserve">, </w:t>
      </w:r>
      <w:r>
        <w:rPr>
          <w:rStyle w:val="DecValTok"/>
        </w:rPr>
        <w:t xml:space="preserve">2</w:t>
      </w:r>
      <w:r>
        <w:rPr>
          <w:rStyle w:val="NormalTok"/>
        </w:rPr>
        <w:t xml:space="preserve">)</w:t>
      </w:r>
      <w:r>
        <w:br/>
      </w:r>
      <w:r>
        <w:rPr>
          <w:rStyle w:val="NormalTok"/>
        </w:rPr>
        <w:t xml:space="preserve">displacement </w:t>
      </w:r>
      <w:r>
        <w:rPr>
          <w:rStyle w:val="OperatorTok"/>
        </w:rPr>
        <w:t xml:space="preserve">=</w:t>
      </w:r>
      <w:r>
        <w:rPr>
          <w:rStyle w:val="NormalTok"/>
        </w:rPr>
        <w:t xml:space="preserve"> savgol_filter(displacement, </w:t>
      </w:r>
      <w:r>
        <w:rPr>
          <w:rStyle w:val="DecValTok"/>
        </w:rPr>
        <w:t xml:space="preserve">11</w:t>
      </w:r>
      <w:r>
        <w:rPr>
          <w:rStyle w:val="NormalTok"/>
        </w:rPr>
        <w:t xml:space="preserve">, </w:t>
      </w:r>
      <w:r>
        <w:rPr>
          <w:rStyle w:val="DecValTok"/>
        </w:rPr>
        <w:t xml:space="preserve">2</w:t>
      </w:r>
      <w:r>
        <w:rPr>
          <w:rStyle w:val="NormalTok"/>
        </w:rPr>
        <w:t xml:space="preserve">)</w:t>
      </w:r>
      <w:r>
        <w:br/>
      </w:r>
      <w:r>
        <w:rPr>
          <w:rStyle w:val="NormalTok"/>
        </w:rPr>
        <w:t xml:space="preserve">uplift_pressure </w:t>
      </w:r>
      <w:r>
        <w:rPr>
          <w:rStyle w:val="OperatorTok"/>
        </w:rPr>
        <w:t xml:space="preserve">=</w:t>
      </w:r>
      <w:r>
        <w:rPr>
          <w:rStyle w:val="NormalTok"/>
        </w:rPr>
        <w:t xml:space="preserve"> savgol_filter(uplift_pressure, </w:t>
      </w:r>
      <w:r>
        <w:rPr>
          <w:rStyle w:val="DecValTok"/>
        </w:rPr>
        <w:t xml:space="preserve">11</w:t>
      </w:r>
      <w:r>
        <w:rPr>
          <w:rStyle w:val="NormalTok"/>
        </w:rPr>
        <w:t xml:space="preserve">, </w:t>
      </w:r>
      <w:r>
        <w:rPr>
          <w:rStyle w:val="DecValTok"/>
        </w:rPr>
        <w:t xml:space="preserve">2</w:t>
      </w:r>
      <w:r>
        <w:rPr>
          <w:rStyle w:val="NormalTok"/>
        </w:rPr>
        <w:t xml:space="preserve">)</w:t>
      </w:r>
      <w:r>
        <w:br/>
      </w:r>
      <w:r>
        <w:br/>
      </w:r>
      <w:r>
        <w:rPr>
          <w:rStyle w:val="CommentTok"/>
        </w:rPr>
        <w:t xml:space="preserve"># ========================= 3) 注入异常并构造标签 =========================</w:t>
      </w:r>
      <w:r>
        <w:br/>
      </w:r>
      <w:r>
        <w:rPr>
          <w:rStyle w:val="NormalTok"/>
        </w:rPr>
        <w:t xml:space="preserve">y_true </w:t>
      </w:r>
      <w:r>
        <w:rPr>
          <w:rStyle w:val="OperatorTok"/>
        </w:rPr>
        <w:t xml:space="preserve">=</w:t>
      </w:r>
      <w:r>
        <w:rPr>
          <w:rStyle w:val="NormalTok"/>
        </w:rPr>
        <w:t xml:space="preserve"> np.zeros(N_TOTAL, dtype</w:t>
      </w:r>
      <w:r>
        <w:rPr>
          <w:rStyle w:val="OperatorTok"/>
        </w:rPr>
        <w:t xml:space="preserve">=</w:t>
      </w:r>
      <w:r>
        <w:rPr>
          <w:rStyle w:val="BuiltInTok"/>
        </w:rPr>
        <w:t xml:space="preserve">int</w:t>
      </w:r>
      <w:r>
        <w:rPr>
          <w:rStyle w:val="NormalTok"/>
        </w:rPr>
        <w:t xml:space="preserve">)</w:t>
      </w:r>
      <w:r>
        <w:br/>
      </w:r>
      <w:r>
        <w:rPr>
          <w:rStyle w:val="NormalTok"/>
        </w:rPr>
        <w:t xml:space="preserve">train_end </w:t>
      </w:r>
      <w:r>
        <w:rPr>
          <w:rStyle w:val="OperatorTok"/>
        </w:rPr>
        <w:t xml:space="preserve">=</w:t>
      </w:r>
      <w:r>
        <w:rPr>
          <w:rStyle w:val="NormalTok"/>
        </w:rPr>
        <w:t xml:space="preserve"> </w:t>
      </w:r>
      <w:r>
        <w:rPr>
          <w:rStyle w:val="BuiltInTok"/>
        </w:rPr>
        <w:t xml:space="preserve">int</w:t>
      </w:r>
      <w:r>
        <w:rPr>
          <w:rStyle w:val="NormalTok"/>
        </w:rPr>
        <w:t xml:space="preserve">(N_TOTAL </w:t>
      </w:r>
      <w:r>
        <w:rPr>
          <w:rStyle w:val="OperatorTok"/>
        </w:rPr>
        <w:t xml:space="preserve">*</w:t>
      </w:r>
      <w:r>
        <w:rPr>
          <w:rStyle w:val="NormalTok"/>
        </w:rPr>
        <w:t xml:space="preserve"> TRAIN_RATIO)</w:t>
      </w:r>
      <w:r>
        <w:br/>
      </w:r>
      <w:r>
        <w:br/>
      </w:r>
      <w:r>
        <w:rPr>
          <w:rStyle w:val="CommentTok"/>
        </w:rPr>
        <w:t xml:space="preserve"># 3.1 突刺异常（随机瞬时扰动）</w:t>
      </w:r>
      <w:r>
        <w:br/>
      </w:r>
      <w:r>
        <w:rPr>
          <w:rStyle w:val="NormalTok"/>
        </w:rPr>
        <w:t xml:space="preserve">spike_idx </w:t>
      </w:r>
      <w:r>
        <w:rPr>
          <w:rStyle w:val="OperatorTok"/>
        </w:rPr>
        <w:t xml:space="preserve">=</w:t>
      </w:r>
      <w:r>
        <w:rPr>
          <w:rStyle w:val="NormalTok"/>
        </w:rPr>
        <w:t xml:space="preserve"> np.random.choice(np.arange(train_end, N_TOTAL), size</w:t>
      </w:r>
      <w:r>
        <w:rPr>
          <w:rStyle w:val="OperatorTok"/>
        </w:rPr>
        <w:t xml:space="preserve">=</w:t>
      </w:r>
      <w:r>
        <w:rPr>
          <w:rStyle w:val="NormalTok"/>
        </w:rPr>
        <w:t xml:space="preserve">ANOMALY_SPIKE_COUNT, replace</w:t>
      </w:r>
      <w:r>
        <w:rPr>
          <w:rStyle w:val="OperatorTok"/>
        </w:rPr>
        <w:t xml:space="preserve">=</w:t>
      </w:r>
      <w:r>
        <w:rPr>
          <w:rStyle w:val="VariableTok"/>
        </w:rPr>
        <w:t xml:space="preserve">False</w:t>
      </w:r>
      <w:r>
        <w:rPr>
          <w:rStyle w:val="NormalTok"/>
        </w:rPr>
        <w:t xml:space="preserve">)</w:t>
      </w:r>
      <w:r>
        <w:br/>
      </w:r>
      <w:r>
        <w:rPr>
          <w:rStyle w:val="NormalTok"/>
        </w:rPr>
        <w:t xml:space="preserve">spike_amp </w:t>
      </w:r>
      <w:r>
        <w:rPr>
          <w:rStyle w:val="OperatorTok"/>
        </w:rPr>
        <w:t xml:space="preserve">=</w:t>
      </w:r>
      <w:r>
        <w:rPr>
          <w:rStyle w:val="NormalTok"/>
        </w:rPr>
        <w:t xml:space="preserve"> np.random.choice([</w:t>
      </w:r>
      <w:r>
        <w:rPr>
          <w:rStyle w:val="FloatTok"/>
        </w:rPr>
        <w:t xml:space="preserve">3.5</w:t>
      </w:r>
      <w:r>
        <w:rPr>
          <w:rStyle w:val="NormalTok"/>
        </w:rPr>
        <w:t xml:space="preserve">, </w:t>
      </w:r>
      <w:r>
        <w:rPr>
          <w:rStyle w:val="OperatorTok"/>
        </w:rPr>
        <w:t xml:space="preserve">-</w:t>
      </w:r>
      <w:r>
        <w:rPr>
          <w:rStyle w:val="FloatTok"/>
        </w:rPr>
        <w:t xml:space="preserve">3.2</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3.8</w:t>
      </w:r>
      <w:r>
        <w:rPr>
          <w:rStyle w:val="NormalTok"/>
        </w:rPr>
        <w:t xml:space="preserve">], size</w:t>
      </w:r>
      <w:r>
        <w:rPr>
          <w:rStyle w:val="OperatorTok"/>
        </w:rPr>
        <w:t xml:space="preserve">=</w:t>
      </w:r>
      <w:r>
        <w:rPr>
          <w:rStyle w:val="NormalTok"/>
        </w:rPr>
        <w:t xml:space="preserve">ANOMALY_SPIKE_COUNT)</w:t>
      </w:r>
      <w:r>
        <w:br/>
      </w:r>
      <w:r>
        <w:rPr>
          <w:rStyle w:val="NormalTok"/>
        </w:rPr>
        <w:t xml:space="preserve">seepage[spike_idx] </w:t>
      </w:r>
      <w:r>
        <w:rPr>
          <w:rStyle w:val="OperatorTok"/>
        </w:rPr>
        <w:t xml:space="preserve">+=</w:t>
      </w:r>
      <w:r>
        <w:rPr>
          <w:rStyle w:val="NormalTok"/>
        </w:rPr>
        <w:t xml:space="preserve"> spike_amp</w:t>
      </w:r>
      <w:r>
        <w:br/>
      </w:r>
      <w:r>
        <w:rPr>
          <w:rStyle w:val="NormalTok"/>
        </w:rPr>
        <w:t xml:space="preserve">uplift_pressure[spike_idx]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spike_amp</w:t>
      </w:r>
      <w:r>
        <w:br/>
      </w:r>
      <w:r>
        <w:rPr>
          <w:rStyle w:val="NormalTok"/>
        </w:rPr>
        <w:t xml:space="preserve">y_true[spike_idx] </w:t>
      </w:r>
      <w:r>
        <w:rPr>
          <w:rStyle w:val="OperatorTok"/>
        </w:rPr>
        <w:t xml:space="preserve">=</w:t>
      </w:r>
      <w:r>
        <w:rPr>
          <w:rStyle w:val="NormalTok"/>
        </w:rPr>
        <w:t xml:space="preserve"> </w:t>
      </w:r>
      <w:r>
        <w:rPr>
          <w:rStyle w:val="DecValTok"/>
        </w:rPr>
        <w:t xml:space="preserve">1</w:t>
      </w:r>
      <w:r>
        <w:br/>
      </w:r>
      <w:r>
        <w:br/>
      </w:r>
      <w:r>
        <w:rPr>
          <w:rStyle w:val="CommentTok"/>
        </w:rPr>
        <w:t xml:space="preserve"># 3.2 漂移异常（慢性偏移）</w:t>
      </w:r>
      <w:r>
        <w:br/>
      </w:r>
      <w:r>
        <w:rPr>
          <w:rStyle w:val="NormalTok"/>
        </w:rPr>
        <w:t xml:space="preserve">drift </w:t>
      </w:r>
      <w:r>
        <w:rPr>
          <w:rStyle w:val="OperatorTok"/>
        </w:rPr>
        <w:t xml:space="preserve">=</w:t>
      </w:r>
      <w:r>
        <w:rPr>
          <w:rStyle w:val="NormalTok"/>
        </w:rPr>
        <w:t xml:space="preserve"> np.linspace(</w:t>
      </w:r>
      <w:r>
        <w:rPr>
          <w:rStyle w:val="DecValTok"/>
        </w:rPr>
        <w:t xml:space="preserve">0</w:t>
      </w:r>
      <w:r>
        <w:rPr>
          <w:rStyle w:val="NormalTok"/>
        </w:rPr>
        <w:t xml:space="preserve">, DRIFT_MAGNITUDE, DRIFT_END </w:t>
      </w:r>
      <w:r>
        <w:rPr>
          <w:rStyle w:val="OperatorTok"/>
        </w:rPr>
        <w:t xml:space="preserve">-</w:t>
      </w:r>
      <w:r>
        <w:rPr>
          <w:rStyle w:val="NormalTok"/>
        </w:rPr>
        <w:t xml:space="preserve"> DRIFT_START)</w:t>
      </w:r>
      <w:r>
        <w:br/>
      </w:r>
      <w:r>
        <w:rPr>
          <w:rStyle w:val="NormalTok"/>
        </w:rPr>
        <w:t xml:space="preserve">seepage[DRIFT_START:DRIFT_END] </w:t>
      </w:r>
      <w:r>
        <w:rPr>
          <w:rStyle w:val="OperatorTok"/>
        </w:rPr>
        <w:t xml:space="preserve">+=</w:t>
      </w:r>
      <w:r>
        <w:rPr>
          <w:rStyle w:val="NormalTok"/>
        </w:rPr>
        <w:t xml:space="preserve"> drift</w:t>
      </w:r>
      <w:r>
        <w:br/>
      </w:r>
      <w:r>
        <w:rPr>
          <w:rStyle w:val="NormalTok"/>
        </w:rPr>
        <w:t xml:space="preserve">y_true[DRIFT_START:DRIFT_END] </w:t>
      </w:r>
      <w:r>
        <w:rPr>
          <w:rStyle w:val="OperatorTok"/>
        </w:rPr>
        <w:t xml:space="preserve">=</w:t>
      </w:r>
      <w:r>
        <w:rPr>
          <w:rStyle w:val="NormalTok"/>
        </w:rPr>
        <w:t xml:space="preserve"> </w:t>
      </w:r>
      <w:r>
        <w:rPr>
          <w:rStyle w:val="DecValTok"/>
        </w:rPr>
        <w:t xml:space="preserve">1</w:t>
      </w:r>
      <w:r>
        <w:br/>
      </w:r>
      <w:r>
        <w:br/>
      </w:r>
      <w:r>
        <w:rPr>
          <w:rStyle w:val="CommentTok"/>
        </w:rPr>
        <w:t xml:space="preserve"># 3.3 机理关系失配异常（结构状态变化）</w:t>
      </w:r>
      <w:r>
        <w:br/>
      </w:r>
      <w:r>
        <w:rPr>
          <w:rStyle w:val="NormalTok"/>
        </w:rPr>
        <w:t xml:space="preserve">displacement[REL_BREAK_START:REL_BREAK_END]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w:t>
      </w:r>
      <w:r>
        <w:br/>
      </w:r>
      <w:r>
        <w:rPr>
          <w:rStyle w:val="NormalTok"/>
        </w:rPr>
        <w:t xml:space="preserve">    water_level[REL_BREAK_START:REL_BREAK_END] </w:t>
      </w:r>
      <w:r>
        <w:rPr>
          <w:rStyle w:val="OperatorTok"/>
        </w:rPr>
        <w:t xml:space="preserve">-</w:t>
      </w:r>
      <w:r>
        <w:rPr>
          <w:rStyle w:val="NormalTok"/>
        </w:rPr>
        <w:t xml:space="preserve"> np.mean(water_level)</w:t>
      </w:r>
      <w:r>
        <w:br/>
      </w:r>
      <w:r>
        <w:rPr>
          <w:rStyle w:val="NormalTok"/>
        </w:rPr>
        <w:t xml:space="preserve">)</w:t>
      </w:r>
      <w:r>
        <w:br/>
      </w:r>
      <w:r>
        <w:rPr>
          <w:rStyle w:val="NormalTok"/>
        </w:rPr>
        <w:t xml:space="preserve">y_true[REL_BREAK_START:REL_BREAK_END] </w:t>
      </w:r>
      <w:r>
        <w:rPr>
          <w:rStyle w:val="OperatorTok"/>
        </w:rPr>
        <w:t xml:space="preserve">=</w:t>
      </w:r>
      <w:r>
        <w:rPr>
          <w:rStyle w:val="NormalTok"/>
        </w:rPr>
        <w:t xml:space="preserve"> </w:t>
      </w:r>
      <w:r>
        <w:rPr>
          <w:rStyle w:val="DecValTok"/>
        </w:rPr>
        <w:t xml:space="preserve">1</w:t>
      </w:r>
      <w:r>
        <w:br/>
      </w:r>
      <w:r>
        <w:br/>
      </w:r>
      <w:r>
        <w:rPr>
          <w:rStyle w:val="CommentTok"/>
        </w:rPr>
        <w:t xml:space="preserve"># ========================= 4) 健康机理建模（回归基线） =========================</w:t>
      </w:r>
      <w:r>
        <w:br/>
      </w:r>
      <w:r>
        <w:rPr>
          <w:rStyle w:val="CommentTok"/>
        </w:rPr>
        <w:t xml:space="preserve"># 以健康段拟合“工况-&gt;响应”的线性机理模型</w:t>
      </w:r>
      <w:r>
        <w:br/>
      </w:r>
      <w:r>
        <w:rPr>
          <w:rStyle w:val="NormalTok"/>
        </w:rPr>
        <w:t xml:space="preserve">X_train </w:t>
      </w:r>
      <w:r>
        <w:rPr>
          <w:rStyle w:val="OperatorTok"/>
        </w:rPr>
        <w:t xml:space="preserve">=</w:t>
      </w:r>
      <w:r>
        <w:rPr>
          <w:rStyle w:val="NormalTok"/>
        </w:rPr>
        <w:t xml:space="preserve"> np.column_stack([</w:t>
      </w:r>
      <w:r>
        <w:br/>
      </w:r>
      <w:r>
        <w:rPr>
          <w:rStyle w:val="NormalTok"/>
        </w:rPr>
        <w:t xml:space="preserve">    np.ones(train_end),</w:t>
      </w:r>
      <w:r>
        <w:br/>
      </w:r>
      <w:r>
        <w:rPr>
          <w:rStyle w:val="NormalTok"/>
        </w:rPr>
        <w:t xml:space="preserve">    water_level[:train_end],</w:t>
      </w:r>
      <w:r>
        <w:br/>
      </w:r>
      <w:r>
        <w:rPr>
          <w:rStyle w:val="NormalTok"/>
        </w:rPr>
        <w:t xml:space="preserve">    temperature[:train_end],</w:t>
      </w:r>
      <w:r>
        <w:br/>
      </w:r>
      <w:r>
        <w:rPr>
          <w:rStyle w:val="NormalTok"/>
        </w:rPr>
        <w:t xml:space="preserve">    t[:train_end]</w:t>
      </w:r>
      <w:r>
        <w:br/>
      </w:r>
      <w:r>
        <w:rPr>
          <w:rStyle w:val="NormalTok"/>
        </w:rPr>
        <w:t xml:space="preserve">])</w:t>
      </w:r>
      <w:r>
        <w:br/>
      </w:r>
      <w:r>
        <w:rPr>
          <w:rStyle w:val="NormalTok"/>
        </w:rPr>
        <w:t xml:space="preserve">X_all </w:t>
      </w:r>
      <w:r>
        <w:rPr>
          <w:rStyle w:val="OperatorTok"/>
        </w:rPr>
        <w:t xml:space="preserve">=</w:t>
      </w:r>
      <w:r>
        <w:rPr>
          <w:rStyle w:val="NormalTok"/>
        </w:rPr>
        <w:t xml:space="preserve"> np.column_stack([</w:t>
      </w:r>
      <w:r>
        <w:br/>
      </w:r>
      <w:r>
        <w:rPr>
          <w:rStyle w:val="NormalTok"/>
        </w:rPr>
        <w:t xml:space="preserve">    np.ones(N_TOTAL),</w:t>
      </w:r>
      <w:r>
        <w:br/>
      </w:r>
      <w:r>
        <w:rPr>
          <w:rStyle w:val="NormalTok"/>
        </w:rPr>
        <w:t xml:space="preserve">    water_level,</w:t>
      </w:r>
      <w:r>
        <w:br/>
      </w:r>
      <w:r>
        <w:rPr>
          <w:rStyle w:val="NormalTok"/>
        </w:rPr>
        <w:t xml:space="preserve">    temperature,</w:t>
      </w:r>
      <w:r>
        <w:br/>
      </w:r>
      <w:r>
        <w:rPr>
          <w:rStyle w:val="NormalTok"/>
        </w:rPr>
        <w:t xml:space="preserve">    t</w:t>
      </w:r>
      <w:r>
        <w:br/>
      </w:r>
      <w:r>
        <w:rPr>
          <w:rStyle w:val="NormalTok"/>
        </w:rPr>
        <w:t xml:space="preserve">])</w:t>
      </w:r>
      <w:r>
        <w:br/>
      </w:r>
      <w:r>
        <w:br/>
      </w:r>
      <w:r>
        <w:rPr>
          <w:rStyle w:val="NormalTok"/>
        </w:rPr>
        <w:t xml:space="preserve">beta_seep </w:t>
      </w:r>
      <w:r>
        <w:rPr>
          <w:rStyle w:val="OperatorTok"/>
        </w:rPr>
        <w:t xml:space="preserve">=</w:t>
      </w:r>
      <w:r>
        <w:rPr>
          <w:rStyle w:val="NormalTok"/>
        </w:rPr>
        <w:t xml:space="preserve"> np.linalg.lstsq(X_train, seepage[:train_end],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rPr>
          <w:rStyle w:val="NormalTok"/>
        </w:rPr>
        <w:t xml:space="preserve">beta_disp </w:t>
      </w:r>
      <w:r>
        <w:rPr>
          <w:rStyle w:val="OperatorTok"/>
        </w:rPr>
        <w:t xml:space="preserve">=</w:t>
      </w:r>
      <w:r>
        <w:rPr>
          <w:rStyle w:val="NormalTok"/>
        </w:rPr>
        <w:t xml:space="preserve"> np.linalg.lstsq(X_train, displacement[:train_end],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rPr>
          <w:rStyle w:val="NormalTok"/>
        </w:rPr>
        <w:t xml:space="preserve">beta_uplift </w:t>
      </w:r>
      <w:r>
        <w:rPr>
          <w:rStyle w:val="OperatorTok"/>
        </w:rPr>
        <w:t xml:space="preserve">=</w:t>
      </w:r>
      <w:r>
        <w:rPr>
          <w:rStyle w:val="NormalTok"/>
        </w:rPr>
        <w:t xml:space="preserve"> np.linalg.lstsq(X_train, uplift_pressure[:train_end],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br/>
      </w:r>
      <w:r>
        <w:rPr>
          <w:rStyle w:val="NormalTok"/>
        </w:rPr>
        <w:t xml:space="preserve">pred_seep </w:t>
      </w:r>
      <w:r>
        <w:rPr>
          <w:rStyle w:val="OperatorTok"/>
        </w:rPr>
        <w:t xml:space="preserve">=</w:t>
      </w:r>
      <w:r>
        <w:rPr>
          <w:rStyle w:val="NormalTok"/>
        </w:rPr>
        <w:t xml:space="preserve"> X_all </w:t>
      </w:r>
      <w:r>
        <w:rPr>
          <w:rStyle w:val="OperatorTok"/>
        </w:rPr>
        <w:t xml:space="preserve">@</w:t>
      </w:r>
      <w:r>
        <w:rPr>
          <w:rStyle w:val="NormalTok"/>
        </w:rPr>
        <w:t xml:space="preserve"> beta_seep</w:t>
      </w:r>
      <w:r>
        <w:br/>
      </w:r>
      <w:r>
        <w:rPr>
          <w:rStyle w:val="NormalTok"/>
        </w:rPr>
        <w:t xml:space="preserve">pred_disp </w:t>
      </w:r>
      <w:r>
        <w:rPr>
          <w:rStyle w:val="OperatorTok"/>
        </w:rPr>
        <w:t xml:space="preserve">=</w:t>
      </w:r>
      <w:r>
        <w:rPr>
          <w:rStyle w:val="NormalTok"/>
        </w:rPr>
        <w:t xml:space="preserve"> X_all </w:t>
      </w:r>
      <w:r>
        <w:rPr>
          <w:rStyle w:val="OperatorTok"/>
        </w:rPr>
        <w:t xml:space="preserve">@</w:t>
      </w:r>
      <w:r>
        <w:rPr>
          <w:rStyle w:val="NormalTok"/>
        </w:rPr>
        <w:t xml:space="preserve"> beta_disp</w:t>
      </w:r>
      <w:r>
        <w:br/>
      </w:r>
      <w:r>
        <w:rPr>
          <w:rStyle w:val="NormalTok"/>
        </w:rPr>
        <w:t xml:space="preserve">pred_uplift </w:t>
      </w:r>
      <w:r>
        <w:rPr>
          <w:rStyle w:val="OperatorTok"/>
        </w:rPr>
        <w:t xml:space="preserve">=</w:t>
      </w:r>
      <w:r>
        <w:rPr>
          <w:rStyle w:val="NormalTok"/>
        </w:rPr>
        <w:t xml:space="preserve"> X_all </w:t>
      </w:r>
      <w:r>
        <w:rPr>
          <w:rStyle w:val="OperatorTok"/>
        </w:rPr>
        <w:t xml:space="preserve">@</w:t>
      </w:r>
      <w:r>
        <w:rPr>
          <w:rStyle w:val="NormalTok"/>
        </w:rPr>
        <w:t xml:space="preserve"> beta_uplift</w:t>
      </w:r>
      <w:r>
        <w:br/>
      </w:r>
      <w:r>
        <w:br/>
      </w:r>
      <w:r>
        <w:rPr>
          <w:rStyle w:val="CommentTok"/>
        </w:rPr>
        <w:t xml:space="preserve"># 残差特征：偏离机理模型的程度</w:t>
      </w:r>
      <w:r>
        <w:br/>
      </w:r>
      <w:r>
        <w:rPr>
          <w:rStyle w:val="NormalTok"/>
        </w:rPr>
        <w:t xml:space="preserve">residuals </w:t>
      </w:r>
      <w:r>
        <w:rPr>
          <w:rStyle w:val="OperatorTok"/>
        </w:rPr>
        <w:t xml:space="preserve">=</w:t>
      </w:r>
      <w:r>
        <w:rPr>
          <w:rStyle w:val="NormalTok"/>
        </w:rPr>
        <w:t xml:space="preserve"> np.column_stack([</w:t>
      </w:r>
      <w:r>
        <w:br/>
      </w:r>
      <w:r>
        <w:rPr>
          <w:rStyle w:val="NormalTok"/>
        </w:rPr>
        <w:t xml:space="preserve">    seepage </w:t>
      </w:r>
      <w:r>
        <w:rPr>
          <w:rStyle w:val="OperatorTok"/>
        </w:rPr>
        <w:t xml:space="preserve">-</w:t>
      </w:r>
      <w:r>
        <w:rPr>
          <w:rStyle w:val="NormalTok"/>
        </w:rPr>
        <w:t xml:space="preserve"> pred_seep,</w:t>
      </w:r>
      <w:r>
        <w:br/>
      </w:r>
      <w:r>
        <w:rPr>
          <w:rStyle w:val="NormalTok"/>
        </w:rPr>
        <w:t xml:space="preserve">    displacement </w:t>
      </w:r>
      <w:r>
        <w:rPr>
          <w:rStyle w:val="OperatorTok"/>
        </w:rPr>
        <w:t xml:space="preserve">-</w:t>
      </w:r>
      <w:r>
        <w:rPr>
          <w:rStyle w:val="NormalTok"/>
        </w:rPr>
        <w:t xml:space="preserve"> pred_disp,</w:t>
      </w:r>
      <w:r>
        <w:br/>
      </w:r>
      <w:r>
        <w:rPr>
          <w:rStyle w:val="NormalTok"/>
        </w:rPr>
        <w:t xml:space="preserve">    uplift_pressure </w:t>
      </w:r>
      <w:r>
        <w:rPr>
          <w:rStyle w:val="OperatorTok"/>
        </w:rPr>
        <w:t xml:space="preserve">-</w:t>
      </w:r>
      <w:r>
        <w:rPr>
          <w:rStyle w:val="NormalTok"/>
        </w:rPr>
        <w:t xml:space="preserve"> pred_uplift</w:t>
      </w:r>
      <w:r>
        <w:br/>
      </w:r>
      <w:r>
        <w:rPr>
          <w:rStyle w:val="NormalTok"/>
        </w:rPr>
        <w:t xml:space="preserve">])</w:t>
      </w:r>
      <w:r>
        <w:br/>
      </w:r>
      <w:r>
        <w:br/>
      </w:r>
      <w:r>
        <w:rPr>
          <w:rStyle w:val="CommentTok"/>
        </w:rPr>
        <w:t xml:space="preserve"># ========================= 5) 异常分数与告警判决 =========================</w:t>
      </w:r>
      <w:r>
        <w:br/>
      </w:r>
      <w:r>
        <w:rPr>
          <w:rStyle w:val="CommentTok"/>
        </w:rPr>
        <w:t xml:space="preserve"># 用健康段残差统计量构造马氏距离分数</w:t>
      </w:r>
      <w:r>
        <w:br/>
      </w:r>
      <w:r>
        <w:rPr>
          <w:rStyle w:val="NormalTok"/>
        </w:rPr>
        <w:t xml:space="preserve">mu </w:t>
      </w:r>
      <w:r>
        <w:rPr>
          <w:rStyle w:val="OperatorTok"/>
        </w:rPr>
        <w:t xml:space="preserve">=</w:t>
      </w:r>
      <w:r>
        <w:rPr>
          <w:rStyle w:val="NormalTok"/>
        </w:rPr>
        <w:t xml:space="preserve"> residuals[:train_end].mean(axis</w:t>
      </w:r>
      <w:r>
        <w:rPr>
          <w:rStyle w:val="OperatorTok"/>
        </w:rPr>
        <w:t xml:space="preserve">=</w:t>
      </w:r>
      <w:r>
        <w:rPr>
          <w:rStyle w:val="DecValTok"/>
        </w:rPr>
        <w:t xml:space="preserve">0</w:t>
      </w:r>
      <w:r>
        <w:rPr>
          <w:rStyle w:val="NormalTok"/>
        </w:rPr>
        <w:t xml:space="preserve">)</w:t>
      </w:r>
      <w:r>
        <w:br/>
      </w:r>
      <w:r>
        <w:rPr>
          <w:rStyle w:val="NormalTok"/>
        </w:rPr>
        <w:t xml:space="preserve">cov </w:t>
      </w:r>
      <w:r>
        <w:rPr>
          <w:rStyle w:val="OperatorTok"/>
        </w:rPr>
        <w:t xml:space="preserve">=</w:t>
      </w:r>
      <w:r>
        <w:rPr>
          <w:rStyle w:val="NormalTok"/>
        </w:rPr>
        <w:t xml:space="preserve"> np.cov(residuals[:train_end].T) </w:t>
      </w:r>
      <w:r>
        <w:rPr>
          <w:rStyle w:val="OperatorTok"/>
        </w:rPr>
        <w:t xml:space="preserve">+</w:t>
      </w:r>
      <w:r>
        <w:rPr>
          <w:rStyle w:val="NormalTok"/>
        </w:rPr>
        <w:t xml:space="preserve"> COV_REG </w:t>
      </w:r>
      <w:r>
        <w:rPr>
          <w:rStyle w:val="OperatorTok"/>
        </w:rPr>
        <w:t xml:space="preserve">*</w:t>
      </w:r>
      <w:r>
        <w:rPr>
          <w:rStyle w:val="NormalTok"/>
        </w:rPr>
        <w:t xml:space="preserve"> np.eye(residuals.shape[</w:t>
      </w:r>
      <w:r>
        <w:rPr>
          <w:rStyle w:val="DecValTok"/>
        </w:rPr>
        <w:t xml:space="preserve">1</w:t>
      </w:r>
      <w:r>
        <w:rPr>
          <w:rStyle w:val="NormalTok"/>
        </w:rPr>
        <w:t xml:space="preserve">])</w:t>
      </w:r>
      <w:r>
        <w:br/>
      </w:r>
      <w:r>
        <w:rPr>
          <w:rStyle w:val="NormalTok"/>
        </w:rPr>
        <w:t xml:space="preserve">cov_inv </w:t>
      </w:r>
      <w:r>
        <w:rPr>
          <w:rStyle w:val="OperatorTok"/>
        </w:rPr>
        <w:t xml:space="preserve">=</w:t>
      </w:r>
      <w:r>
        <w:rPr>
          <w:rStyle w:val="NormalTok"/>
        </w:rPr>
        <w:t xml:space="preserve"> np.linalg.pinv(cov)</w:t>
      </w:r>
      <w:r>
        <w:br/>
      </w:r>
      <w:r>
        <w:br/>
      </w:r>
      <w:r>
        <w:rPr>
          <w:rStyle w:val="NormalTok"/>
        </w:rPr>
        <w:t xml:space="preserve">diff </w:t>
      </w:r>
      <w:r>
        <w:rPr>
          <w:rStyle w:val="OperatorTok"/>
        </w:rPr>
        <w:t xml:space="preserve">=</w:t>
      </w:r>
      <w:r>
        <w:rPr>
          <w:rStyle w:val="NormalTok"/>
        </w:rPr>
        <w:t xml:space="preserve"> residuals </w:t>
      </w:r>
      <w:r>
        <w:rPr>
          <w:rStyle w:val="OperatorTok"/>
        </w:rPr>
        <w:t xml:space="preserve">-</w:t>
      </w:r>
      <w:r>
        <w:rPr>
          <w:rStyle w:val="NormalTok"/>
        </w:rPr>
        <w:t xml:space="preserve"> mu</w:t>
      </w:r>
      <w:r>
        <w:br/>
      </w:r>
      <w:r>
        <w:rPr>
          <w:rStyle w:val="NormalTok"/>
        </w:rPr>
        <w:t xml:space="preserve">score </w:t>
      </w:r>
      <w:r>
        <w:rPr>
          <w:rStyle w:val="OperatorTok"/>
        </w:rPr>
        <w:t xml:space="preserve">=</w:t>
      </w:r>
      <w:r>
        <w:rPr>
          <w:rStyle w:val="NormalTok"/>
        </w:rPr>
        <w:t xml:space="preserve"> np.einsum(</w:t>
      </w:r>
      <w:r>
        <w:rPr>
          <w:rStyle w:val="StringTok"/>
        </w:rPr>
        <w:t xml:space="preserve">"ij,jk,ik-&gt;i"</w:t>
      </w:r>
      <w:r>
        <w:rPr>
          <w:rStyle w:val="NormalTok"/>
        </w:rPr>
        <w:t xml:space="preserve">, diff, cov_inv, diff)</w:t>
      </w:r>
      <w:r>
        <w:br/>
      </w:r>
      <w:r>
        <w:br/>
      </w:r>
      <w:r>
        <w:rPr>
          <w:rStyle w:val="CommentTok"/>
        </w:rPr>
        <w:t xml:space="preserve"># EWMA平滑，降低噪声引起的误报</w:t>
      </w:r>
      <w:r>
        <w:br/>
      </w:r>
      <w:r>
        <w:rPr>
          <w:rStyle w:val="NormalTok"/>
        </w:rPr>
        <w:t xml:space="preserve">score_smooth </w:t>
      </w:r>
      <w:r>
        <w:rPr>
          <w:rStyle w:val="OperatorTok"/>
        </w:rPr>
        <w:t xml:space="preserve">=</w:t>
      </w:r>
      <w:r>
        <w:rPr>
          <w:rStyle w:val="NormalTok"/>
        </w:rPr>
        <w:t xml:space="preserve"> np.zeros_like(score)</w:t>
      </w:r>
      <w:r>
        <w:br/>
      </w:r>
      <w:r>
        <w:rPr>
          <w:rStyle w:val="NormalTok"/>
        </w:rPr>
        <w:t xml:space="preserve">score_smooth[</w:t>
      </w:r>
      <w:r>
        <w:rPr>
          <w:rStyle w:val="DecValTok"/>
        </w:rPr>
        <w:t xml:space="preserve">0</w:t>
      </w:r>
      <w:r>
        <w:rPr>
          <w:rStyle w:val="NormalTok"/>
        </w:rPr>
        <w:t xml:space="preserve">] </w:t>
      </w:r>
      <w:r>
        <w:rPr>
          <w:rStyle w:val="OperatorTok"/>
        </w:rPr>
        <w:t xml:space="preserve">=</w:t>
      </w:r>
      <w:r>
        <w:rPr>
          <w:rStyle w:val="NormalTok"/>
        </w:rPr>
        <w:t xml:space="preserve"> score[</w:t>
      </w:r>
      <w:r>
        <w:rPr>
          <w:rStyle w:val="DecValTok"/>
        </w:rPr>
        <w:t xml:space="preserve">0</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N_TOTAL):</w:t>
      </w:r>
      <w:r>
        <w:br/>
      </w:r>
      <w:r>
        <w:rPr>
          <w:rStyle w:val="NormalTok"/>
        </w:rPr>
        <w:t xml:space="preserve">    score_smooth[i] </w:t>
      </w:r>
      <w:r>
        <w:rPr>
          <w:rStyle w:val="OperatorTok"/>
        </w:rPr>
        <w:t xml:space="preserve">=</w:t>
      </w:r>
      <w:r>
        <w:rPr>
          <w:rStyle w:val="NormalTok"/>
        </w:rPr>
        <w:t xml:space="preserve"> EWMA_ALPHA </w:t>
      </w:r>
      <w:r>
        <w:rPr>
          <w:rStyle w:val="OperatorTok"/>
        </w:rPr>
        <w:t xml:space="preserve">*</w:t>
      </w:r>
      <w:r>
        <w:rPr>
          <w:rStyle w:val="NormalTok"/>
        </w:rPr>
        <w:t xml:space="preserve"> score[i]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EWMA_ALPHA) </w:t>
      </w:r>
      <w:r>
        <w:rPr>
          <w:rStyle w:val="OperatorTok"/>
        </w:rPr>
        <w:t xml:space="preserve">*</w:t>
      </w:r>
      <w:r>
        <w:rPr>
          <w:rStyle w:val="NormalTok"/>
        </w:rPr>
        <w:t xml:space="preserve"> score_smooth[i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卡方阈值（自由度=残差维度）</w:t>
      </w:r>
      <w:r>
        <w:br/>
      </w:r>
      <w:r>
        <w:rPr>
          <w:rStyle w:val="NormalTok"/>
        </w:rPr>
        <w:t xml:space="preserve">dof </w:t>
      </w:r>
      <w:r>
        <w:rPr>
          <w:rStyle w:val="OperatorTok"/>
        </w:rPr>
        <w:t xml:space="preserve">=</w:t>
      </w:r>
      <w:r>
        <w:rPr>
          <w:rStyle w:val="NormalTok"/>
        </w:rPr>
        <w:t xml:space="preserve"> residuals.shape[</w:t>
      </w:r>
      <w:r>
        <w:rPr>
          <w:rStyle w:val="DecValTok"/>
        </w:rPr>
        <w:t xml:space="preserve">1</w:t>
      </w:r>
      <w:r>
        <w:rPr>
          <w:rStyle w:val="NormalTok"/>
        </w:rPr>
        <w:t xml:space="preserve">]</w:t>
      </w:r>
      <w:r>
        <w:br/>
      </w:r>
      <w:r>
        <w:rPr>
          <w:rStyle w:val="NormalTok"/>
        </w:rPr>
        <w:t xml:space="preserve">threshold </w:t>
      </w:r>
      <w:r>
        <w:rPr>
          <w:rStyle w:val="OperatorTok"/>
        </w:rPr>
        <w:t xml:space="preserve">=</w:t>
      </w:r>
      <w:r>
        <w:rPr>
          <w:rStyle w:val="NormalTok"/>
        </w:rPr>
        <w:t xml:space="preserve"> chi2.ppf(THRESHOLD_CONFIDENCE, df</w:t>
      </w:r>
      <w:r>
        <w:rPr>
          <w:rStyle w:val="OperatorTok"/>
        </w:rPr>
        <w:t xml:space="preserve">=</w:t>
      </w:r>
      <w:r>
        <w:rPr>
          <w:rStyle w:val="NormalTok"/>
        </w:rPr>
        <w:t xml:space="preserve">dof)</w:t>
      </w:r>
      <w:r>
        <w:br/>
      </w:r>
      <w:r>
        <w:rPr>
          <w:rStyle w:val="NormalTok"/>
        </w:rPr>
        <w:t xml:space="preserve">y_pred </w:t>
      </w:r>
      <w:r>
        <w:rPr>
          <w:rStyle w:val="OperatorTok"/>
        </w:rPr>
        <w:t xml:space="preserve">=</w:t>
      </w:r>
      <w:r>
        <w:rPr>
          <w:rStyle w:val="NormalTok"/>
        </w:rPr>
        <w:t xml:space="preserve"> (score_smooth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br/>
      </w:r>
      <w:r>
        <w:rPr>
          <w:rStyle w:val="CommentTok"/>
        </w:rPr>
        <w:t xml:space="preserve"># ========================= 6) KPI计算与表格输出 =========================</w:t>
      </w:r>
      <w:r>
        <w:br/>
      </w:r>
      <w:r>
        <w:rPr>
          <w:rStyle w:val="KeywordTok"/>
        </w:rPr>
        <w:t xml:space="preserve">def</w:t>
      </w:r>
      <w:r>
        <w:rPr>
          <w:rStyle w:val="NormalTok"/>
        </w:rPr>
        <w:t xml:space="preserve"> safe_div(a,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ControlFlowTok"/>
        </w:rPr>
        <w:t xml:space="preserve">if</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br/>
      </w:r>
      <w:r>
        <w:rPr>
          <w:rStyle w:val="KeywordTok"/>
        </w:rPr>
        <w:t xml:space="preserve">def</w:t>
      </w:r>
      <w:r>
        <w:rPr>
          <w:rStyle w:val="NormalTok"/>
        </w:rPr>
        <w:t xml:space="preserve"> get_segments(binary_arr):</w:t>
      </w:r>
      <w:r>
        <w:br/>
      </w:r>
      <w:r>
        <w:rPr>
          <w:rStyle w:val="NormalTok"/>
        </w:rPr>
        <w:t xml:space="preserve">    </w:t>
      </w:r>
      <w:r>
        <w:rPr>
          <w:rStyle w:val="CommentTok"/>
        </w:rPr>
        <w:t xml:space="preserve">"""返回连续异常段列表[(start, end), ...]"""</w:t>
      </w:r>
      <w:r>
        <w:br/>
      </w:r>
      <w:r>
        <w:rPr>
          <w:rStyle w:val="NormalTok"/>
        </w:rPr>
        <w:t xml:space="preserve">    segs, start </w:t>
      </w:r>
      <w:r>
        <w:rPr>
          <w:rStyle w:val="OperatorTok"/>
        </w:rPr>
        <w:t xml:space="preserve">=</w:t>
      </w:r>
      <w:r>
        <w:rPr>
          <w:rStyle w:val="NormalTok"/>
        </w:rPr>
        <w:t xml:space="preserve"> [], </w:t>
      </w:r>
      <w:r>
        <w:rPr>
          <w:rStyle w:val="VariableTok"/>
        </w:rPr>
        <w:t xml:space="preserve">None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(binary_arr):</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start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start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start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segs.append((start,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start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start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segs.append((start, </w:t>
      </w:r>
      <w:r>
        <w:rPr>
          <w:rStyle w:val="BuiltInTok"/>
        </w:rPr>
        <w:t xml:space="preserve">len</w:t>
      </w:r>
      <w:r>
        <w:rPr>
          <w:rStyle w:val="NormalTok"/>
        </w:rPr>
        <w:t xml:space="preserve">(binary_arr)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segs</w:t>
      </w:r>
      <w:r>
        <w:br/>
      </w:r>
      <w:r>
        <w:br/>
      </w:r>
      <w:r>
        <w:rPr>
          <w:rStyle w:val="NormalTok"/>
        </w:rPr>
        <w:t xml:space="preserve">TP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FP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FN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TN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precision </w:t>
      </w:r>
      <w:r>
        <w:rPr>
          <w:rStyle w:val="OperatorTok"/>
        </w:rPr>
        <w:t xml:space="preserve">=</w:t>
      </w:r>
      <w:r>
        <w:rPr>
          <w:rStyle w:val="NormalTok"/>
        </w:rPr>
        <w:t xml:space="preserve"> safe_div(TP, TP </w:t>
      </w:r>
      <w:r>
        <w:rPr>
          <w:rStyle w:val="OperatorTok"/>
        </w:rPr>
        <w:t xml:space="preserve">+</w:t>
      </w:r>
      <w:r>
        <w:rPr>
          <w:rStyle w:val="NormalTok"/>
        </w:rPr>
        <w:t xml:space="preserve"> FP)</w:t>
      </w:r>
      <w:r>
        <w:br/>
      </w:r>
      <w:r>
        <w:rPr>
          <w:rStyle w:val="NormalTok"/>
        </w:rPr>
        <w:t xml:space="preserve">recall </w:t>
      </w:r>
      <w:r>
        <w:rPr>
          <w:rStyle w:val="OperatorTok"/>
        </w:rPr>
        <w:t xml:space="preserve">=</w:t>
      </w:r>
      <w:r>
        <w:rPr>
          <w:rStyle w:val="NormalTok"/>
        </w:rPr>
        <w:t xml:space="preserve"> safe_div(TP, TP </w:t>
      </w:r>
      <w:r>
        <w:rPr>
          <w:rStyle w:val="OperatorTok"/>
        </w:rPr>
        <w:t xml:space="preserve">+</w:t>
      </w:r>
      <w:r>
        <w:rPr>
          <w:rStyle w:val="NormalTok"/>
        </w:rPr>
        <w:t xml:space="preserve"> FN)</w:t>
      </w:r>
      <w:r>
        <w:br/>
      </w:r>
      <w:r>
        <w:rPr>
          <w:rStyle w:val="NormalTok"/>
        </w:rPr>
        <w:t xml:space="preserve">f1 </w:t>
      </w:r>
      <w:r>
        <w:rPr>
          <w:rStyle w:val="OperatorTok"/>
        </w:rPr>
        <w:t xml:space="preserve">=</w:t>
      </w:r>
      <w:r>
        <w:rPr>
          <w:rStyle w:val="NormalTok"/>
        </w:rPr>
        <w:t xml:space="preserve"> safe_div(</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precision </w:t>
      </w:r>
      <w:r>
        <w:rPr>
          <w:rStyle w:val="OperatorTok"/>
        </w:rPr>
        <w:t xml:space="preserve">+</w:t>
      </w:r>
      <w:r>
        <w:rPr>
          <w:rStyle w:val="NormalTok"/>
        </w:rPr>
        <w:t xml:space="preserve"> recall)</w:t>
      </w:r>
      <w:r>
        <w:br/>
      </w:r>
      <w:r>
        <w:rPr>
          <w:rStyle w:val="NormalTok"/>
        </w:rPr>
        <w:t xml:space="preserve">accuracy </w:t>
      </w:r>
      <w:r>
        <w:rPr>
          <w:rStyle w:val="OperatorTok"/>
        </w:rPr>
        <w:t xml:space="preserve">=</w:t>
      </w:r>
      <w:r>
        <w:rPr>
          <w:rStyle w:val="NormalTok"/>
        </w:rPr>
        <w:t xml:space="preserve"> safe_div(TP </w:t>
      </w:r>
      <w:r>
        <w:rPr>
          <w:rStyle w:val="OperatorTok"/>
        </w:rPr>
        <w:t xml:space="preserve">+</w:t>
      </w:r>
      <w:r>
        <w:rPr>
          <w:rStyle w:val="NormalTok"/>
        </w:rPr>
        <w:t xml:space="preserve"> TN, TP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w:t>
      </w:r>
      <w:r>
        <w:br/>
      </w:r>
      <w:r>
        <w:rPr>
          <w:rStyle w:val="NormalTok"/>
        </w:rPr>
        <w:t xml:space="preserve">far </w:t>
      </w:r>
      <w:r>
        <w:rPr>
          <w:rStyle w:val="OperatorTok"/>
        </w:rPr>
        <w:t xml:space="preserve">=</w:t>
      </w:r>
      <w:r>
        <w:rPr>
          <w:rStyle w:val="NormalTok"/>
        </w:rPr>
        <w:t xml:space="preserve"> safe_div(FP, FP </w:t>
      </w:r>
      <w:r>
        <w:rPr>
          <w:rStyle w:val="OperatorTok"/>
        </w:rPr>
        <w:t xml:space="preserve">+</w:t>
      </w:r>
      <w:r>
        <w:rPr>
          <w:rStyle w:val="NormalTok"/>
        </w:rPr>
        <w:t xml:space="preserve"> TN)          </w:t>
      </w:r>
      <w:r>
        <w:rPr>
          <w:rStyle w:val="CommentTok"/>
        </w:rPr>
        <w:t xml:space="preserve"># 误报率</w:t>
      </w:r>
      <w:r>
        <w:br/>
      </w:r>
      <w:r>
        <w:rPr>
          <w:rStyle w:val="NormalTok"/>
        </w:rPr>
        <w:t xml:space="preserve">miss_rate </w:t>
      </w:r>
      <w:r>
        <w:rPr>
          <w:rStyle w:val="OperatorTok"/>
        </w:rPr>
        <w:t xml:space="preserve">=</w:t>
      </w:r>
      <w:r>
        <w:rPr>
          <w:rStyle w:val="NormalTok"/>
        </w:rPr>
        <w:t xml:space="preserve"> safe_div(FN, FN </w:t>
      </w:r>
      <w:r>
        <w:rPr>
          <w:rStyle w:val="OperatorTok"/>
        </w:rPr>
        <w:t xml:space="preserve">+</w:t>
      </w:r>
      <w:r>
        <w:rPr>
          <w:rStyle w:val="NormalTok"/>
        </w:rPr>
        <w:t xml:space="preserve"> TP)    </w:t>
      </w:r>
      <w:r>
        <w:rPr>
          <w:rStyle w:val="CommentTok"/>
        </w:rPr>
        <w:t xml:space="preserve"># 漏报率</w:t>
      </w:r>
      <w:r>
        <w:br/>
      </w:r>
      <w:r>
        <w:br/>
      </w:r>
      <w:r>
        <w:rPr>
          <w:rStyle w:val="NormalTok"/>
        </w:rPr>
        <w:t xml:space="preserve">segments </w:t>
      </w:r>
      <w:r>
        <w:rPr>
          <w:rStyle w:val="OperatorTok"/>
        </w:rPr>
        <w:t xml:space="preserve">=</w:t>
      </w:r>
      <w:r>
        <w:rPr>
          <w:rStyle w:val="NormalTok"/>
        </w:rPr>
        <w:t xml:space="preserve"> get_segments(y_true)</w:t>
      </w:r>
      <w:r>
        <w:br/>
      </w:r>
      <w:r>
        <w:rPr>
          <w:rStyle w:val="NormalTok"/>
        </w:rPr>
        <w:t xml:space="preserve">delays </w:t>
      </w:r>
      <w:r>
        <w:rPr>
          <w:rStyle w:val="OperatorTok"/>
        </w:rPr>
        <w:t xml:space="preserve">=</w:t>
      </w:r>
      <w:r>
        <w:rPr>
          <w:rStyle w:val="NormalTok"/>
        </w:rPr>
        <w:t xml:space="preserve"> []</w:t>
      </w:r>
      <w:r>
        <w:br/>
      </w:r>
      <w:r>
        <w:rPr>
          <w:rStyle w:val="ControlFlowTok"/>
        </w:rPr>
        <w:t xml:space="preserve">for</w:t>
      </w:r>
      <w:r>
        <w:rPr>
          <w:rStyle w:val="NormalTok"/>
        </w:rPr>
        <w:t xml:space="preserve"> s, e </w:t>
      </w:r>
      <w:r>
        <w:rPr>
          <w:rStyle w:val="KeywordTok"/>
        </w:rPr>
        <w:t xml:space="preserve">in</w:t>
      </w:r>
      <w:r>
        <w:rPr>
          <w:rStyle w:val="NormalTok"/>
        </w:rPr>
        <w:t xml:space="preserve"> segments:</w:t>
      </w:r>
      <w:r>
        <w:br/>
      </w:r>
      <w:r>
        <w:rPr>
          <w:rStyle w:val="NormalTok"/>
        </w:rPr>
        <w:t xml:space="preserve">    idx </w:t>
      </w:r>
      <w:r>
        <w:rPr>
          <w:rStyle w:val="OperatorTok"/>
        </w:rPr>
        <w:t xml:space="preserve">=</w:t>
      </w:r>
      <w:r>
        <w:rPr>
          <w:rStyle w:val="NormalTok"/>
        </w:rPr>
        <w:t xml:space="preserve"> np.where(y_pred[s:e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idx.size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delays.append(</w:t>
      </w:r>
      <w:r>
        <w:rPr>
          <w:rStyle w:val="BuiltInTok"/>
        </w:rPr>
        <w:t xml:space="preserve">int</w:t>
      </w:r>
      <w:r>
        <w:rPr>
          <w:rStyle w:val="NormalTok"/>
        </w:rPr>
        <w:t xml:space="preserve">(idx[</w:t>
      </w:r>
      <w:r>
        <w:rPr>
          <w:rStyle w:val="DecValTok"/>
        </w:rPr>
        <w:t xml:space="preserve">0</w:t>
      </w:r>
      <w:r>
        <w:rPr>
          <w:rStyle w:val="NormalTok"/>
        </w:rPr>
        <w:t xml:space="preserve">]))    </w:t>
      </w:r>
      <w:r>
        <w:rPr>
          <w:rStyle w:val="CommentTok"/>
        </w:rPr>
        <w:t xml:space="preserve"># 相对段起点延迟</w:t>
      </w:r>
      <w:r>
        <w:br/>
      </w:r>
      <w:r>
        <w:rPr>
          <w:rStyle w:val="NormalTok"/>
        </w:rPr>
        <w:t xml:space="preserve">avg_delay </w:t>
      </w:r>
      <w:r>
        <w:rPr>
          <w:rStyle w:val="OperatorTok"/>
        </w:rPr>
        <w:t xml:space="preserve">=</w:t>
      </w:r>
      <w:r>
        <w:rPr>
          <w:rStyle w:val="NormalTok"/>
        </w:rPr>
        <w:t xml:space="preserve"> </w:t>
      </w:r>
      <w:r>
        <w:rPr>
          <w:rStyle w:val="BuiltInTok"/>
        </w:rPr>
        <w:t xml:space="preserve">float</w:t>
      </w:r>
      <w:r>
        <w:rPr>
          <w:rStyle w:val="NormalTok"/>
        </w:rPr>
        <w:t xml:space="preserve">(np.mean(delays)) </w:t>
      </w:r>
      <w:r>
        <w:rPr>
          <w:rStyle w:val="ControlFlowTok"/>
        </w:rPr>
        <w:t xml:space="preserve">if</w:t>
      </w:r>
      <w:r>
        <w:rPr>
          <w:rStyle w:val="NormalTok"/>
        </w:rPr>
        <w:t xml:space="preserve"> delays </w:t>
      </w:r>
      <w:r>
        <w:rPr>
          <w:rStyle w:val="ControlFlowTok"/>
        </w:rPr>
        <w:t xml:space="preserve">else</w:t>
      </w:r>
      <w:r>
        <w:rPr>
          <w:rStyle w:val="NormalTok"/>
        </w:rPr>
        <w:t xml:space="preserve"> np.nan</w:t>
      </w:r>
      <w:r>
        <w:br/>
      </w:r>
      <w:r>
        <w:rPr>
          <w:rStyle w:val="NormalTok"/>
        </w:rPr>
        <w:t xml:space="preserve">event_recall </w:t>
      </w:r>
      <w:r>
        <w:rPr>
          <w:rStyle w:val="OperatorTok"/>
        </w:rPr>
        <w:t xml:space="preserve">=</w:t>
      </w:r>
      <w:r>
        <w:rPr>
          <w:rStyle w:val="NormalTok"/>
        </w:rPr>
        <w:t xml:space="preserve"> safe_div(</w:t>
      </w:r>
      <w:r>
        <w:rPr>
          <w:rStyle w:val="BuiltInTok"/>
        </w:rPr>
        <w:t xml:space="preserve">len</w:t>
      </w:r>
      <w:r>
        <w:rPr>
          <w:rStyle w:val="NormalTok"/>
        </w:rPr>
        <w:t xml:space="preserve">(delays), </w:t>
      </w:r>
      <w:r>
        <w:rPr>
          <w:rStyle w:val="BuiltInTok"/>
        </w:rPr>
        <w:t xml:space="preserve">len</w:t>
      </w:r>
      <w:r>
        <w:rPr>
          <w:rStyle w:val="NormalTok"/>
        </w:rPr>
        <w:t xml:space="preserve">(segments))</w:t>
      </w:r>
      <w:r>
        <w:br/>
      </w:r>
      <w:r>
        <w:br/>
      </w:r>
      <w:r>
        <w:rPr>
          <w:rStyle w:val="NormalTok"/>
        </w:rPr>
        <w:t xml:space="preserve">kpi_rows </w:t>
      </w:r>
      <w:r>
        <w:rPr>
          <w:rStyle w:val="OperatorTok"/>
        </w:rPr>
        <w:t xml:space="preserve">=</w:t>
      </w:r>
      <w:r>
        <w:rPr>
          <w:rStyle w:val="NormalTok"/>
        </w:rPr>
        <w:t xml:space="preserve"> [</w:t>
      </w:r>
      <w:r>
        <w:br/>
      </w:r>
      <w:r>
        <w:rPr>
          <w:rStyle w:val="NormalTok"/>
        </w:rPr>
        <w:t xml:space="preserve">    (</w:t>
      </w:r>
      <w:r>
        <w:rPr>
          <w:rStyle w:val="StringTok"/>
        </w:rPr>
        <w:t xml:space="preserve">"TP"</w:t>
      </w:r>
      <w:r>
        <w:rPr>
          <w:rStyle w:val="NormalTok"/>
        </w:rPr>
        <w:t xml:space="preserve">, TP),</w:t>
      </w:r>
      <w:r>
        <w:br/>
      </w:r>
      <w:r>
        <w:rPr>
          <w:rStyle w:val="NormalTok"/>
        </w:rPr>
        <w:t xml:space="preserve">    (</w:t>
      </w:r>
      <w:r>
        <w:rPr>
          <w:rStyle w:val="StringTok"/>
        </w:rPr>
        <w:t xml:space="preserve">"FP"</w:t>
      </w:r>
      <w:r>
        <w:rPr>
          <w:rStyle w:val="NormalTok"/>
        </w:rPr>
        <w:t xml:space="preserve">, FP),</w:t>
      </w:r>
      <w:r>
        <w:br/>
      </w:r>
      <w:r>
        <w:rPr>
          <w:rStyle w:val="NormalTok"/>
        </w:rPr>
        <w:t xml:space="preserve">    (</w:t>
      </w:r>
      <w:r>
        <w:rPr>
          <w:rStyle w:val="StringTok"/>
        </w:rPr>
        <w:t xml:space="preserve">"FN"</w:t>
      </w:r>
      <w:r>
        <w:rPr>
          <w:rStyle w:val="NormalTok"/>
        </w:rPr>
        <w:t xml:space="preserve">, FN),</w:t>
      </w:r>
      <w:r>
        <w:br/>
      </w:r>
      <w:r>
        <w:rPr>
          <w:rStyle w:val="NormalTok"/>
        </w:rPr>
        <w:t xml:space="preserve">    (</w:t>
      </w:r>
      <w:r>
        <w:rPr>
          <w:rStyle w:val="StringTok"/>
        </w:rPr>
        <w:t xml:space="preserve">"TN"</w:t>
      </w:r>
      <w:r>
        <w:rPr>
          <w:rStyle w:val="NormalTok"/>
        </w:rPr>
        <w:t xml:space="preserve">, TN),</w:t>
      </w:r>
      <w:r>
        <w:br/>
      </w:r>
      <w:r>
        <w:rPr>
          <w:rStyle w:val="NormalTok"/>
        </w:rPr>
        <w:t xml:space="preserve">    (</w:t>
      </w:r>
      <w:r>
        <w:rPr>
          <w:rStyle w:val="StringTok"/>
        </w:rPr>
        <w:t xml:space="preserve">"Precision"</w:t>
      </w:r>
      <w:r>
        <w:rPr>
          <w:rStyle w:val="NormalTok"/>
        </w:rPr>
        <w:t xml:space="preserve">, </w:t>
      </w:r>
      <w:r>
        <w:rPr>
          <w:rStyle w:val="SpecialStringTok"/>
        </w:rPr>
        <w:t xml:space="preserve">f"</w:t>
      </w:r>
      <w:r>
        <w:rPr>
          <w:rStyle w:val="SpecialCharTok"/>
        </w:rPr>
        <w:t xml:space="preserve">{</w:t>
      </w:r>
      <w:r>
        <w:rPr>
          <w:rStyle w:val="NormalTok"/>
        </w:rPr>
        <w:t xml:space="preserve">precision</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"Recall"</w:t>
      </w:r>
      <w:r>
        <w:rPr>
          <w:rStyle w:val="NormalTok"/>
        </w:rPr>
        <w:t xml:space="preserve">, </w:t>
      </w:r>
      <w:r>
        <w:rPr>
          <w:rStyle w:val="SpecialStringTok"/>
        </w:rPr>
        <w:t xml:space="preserve">f"</w:t>
      </w:r>
      <w:r>
        <w:rPr>
          <w:rStyle w:val="SpecialCharTok"/>
        </w:rPr>
        <w:t xml:space="preserve">{</w:t>
      </w:r>
      <w:r>
        <w:rPr>
          <w:rStyle w:val="NormalTok"/>
        </w:rPr>
        <w:t xml:space="preserve">recall</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"F1-Score"</w:t>
      </w:r>
      <w:r>
        <w:rPr>
          <w:rStyle w:val="NormalTok"/>
        </w:rPr>
        <w:t xml:space="preserve">, </w:t>
      </w:r>
      <w:r>
        <w:rPr>
          <w:rStyle w:val="SpecialStringTok"/>
        </w:rPr>
        <w:t xml:space="preserve">f"</w:t>
      </w:r>
      <w:r>
        <w:rPr>
          <w:rStyle w:val="SpecialCharTok"/>
        </w:rPr>
        <w:t xml:space="preserve">{</w:t>
      </w:r>
      <w:r>
        <w:rPr>
          <w:rStyle w:val="NormalTok"/>
        </w:rPr>
        <w:t xml:space="preserve">f1</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SpecialStringTok"/>
        </w:rPr>
        <w:t xml:space="preserve">f"</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"False Alarm Rate"</w:t>
      </w:r>
      <w:r>
        <w:rPr>
          <w:rStyle w:val="NormalTok"/>
        </w:rPr>
        <w:t xml:space="preserve">, </w:t>
      </w:r>
      <w:r>
        <w:rPr>
          <w:rStyle w:val="SpecialStringTok"/>
        </w:rPr>
        <w:t xml:space="preserve">f"</w:t>
      </w:r>
      <w:r>
        <w:rPr>
          <w:rStyle w:val="SpecialCharTok"/>
        </w:rPr>
        <w:t xml:space="preserve">{</w:t>
      </w:r>
      <w:r>
        <w:rPr>
          <w:rStyle w:val="NormalTok"/>
        </w:rPr>
        <w:t xml:space="preserve">far</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"Miss Rate"</w:t>
      </w:r>
      <w:r>
        <w:rPr>
          <w:rStyle w:val="NormalTok"/>
        </w:rPr>
        <w:t xml:space="preserve">, </w:t>
      </w:r>
      <w:r>
        <w:rPr>
          <w:rStyle w:val="SpecialStringTok"/>
        </w:rPr>
        <w:t xml:space="preserve">f"</w:t>
      </w:r>
      <w:r>
        <w:rPr>
          <w:rStyle w:val="SpecialCharTok"/>
        </w:rPr>
        <w:t xml:space="preserve">{</w:t>
      </w:r>
      <w:r>
        <w:rPr>
          <w:rStyle w:val="NormalTok"/>
        </w:rPr>
        <w:t xml:space="preserve">miss_rate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"Event Recall"</w:t>
      </w:r>
      <w:r>
        <w:rPr>
          <w:rStyle w:val="NormalTok"/>
        </w:rPr>
        <w:t xml:space="preserve">, </w:t>
      </w:r>
      <w:r>
        <w:rPr>
          <w:rStyle w:val="SpecialStringTok"/>
        </w:rPr>
        <w:t xml:space="preserve">f"</w:t>
      </w:r>
      <w:r>
        <w:rPr>
          <w:rStyle w:val="SpecialCharTok"/>
        </w:rPr>
        <w:t xml:space="preserve">{</w:t>
      </w:r>
      <w:r>
        <w:rPr>
          <w:rStyle w:val="NormalTok"/>
        </w:rPr>
        <w:t xml:space="preserve">event_recall</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tringTok"/>
        </w:rPr>
        <w:t xml:space="preserve">"Avg Detection Delay"</w:t>
      </w:r>
      <w:r>
        <w:rPr>
          <w:rStyle w:val="NormalTok"/>
        </w:rPr>
        <w:t xml:space="preserve">, </w:t>
      </w:r>
      <w:r>
        <w:rPr>
          <w:rStyle w:val="SpecialStringTok"/>
        </w:rPr>
        <w:t xml:space="preserve">f"</w:t>
      </w:r>
      <w:r>
        <w:rPr>
          <w:rStyle w:val="SpecialCharTok"/>
        </w:rPr>
        <w:t xml:space="preserve">{</w:t>
      </w:r>
      <w:r>
        <w:rPr>
          <w:rStyle w:val="NormalTok"/>
        </w:rPr>
        <w:t xml:space="preserve">avg_delay</w:t>
      </w:r>
      <w:r>
        <w:rPr>
          <w:rStyle w:val="SpecialCharTok"/>
        </w:rPr>
        <w:t xml:space="preserve">:.2f}</w:t>
      </w:r>
      <w:r>
        <w:rPr>
          <w:rStyle w:val="SpecialStringTok"/>
        </w:rPr>
        <w:t xml:space="preserve">"</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大坝安全监测异常检测 KPI结果表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指标                 | 数值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k, v </w:t>
      </w:r>
      <w:r>
        <w:rPr>
          <w:rStyle w:val="KeywordTok"/>
        </w:rPr>
        <w:t xml:space="preserve">in</w:t>
      </w:r>
      <w:r>
        <w:rPr>
          <w:rStyle w:val="NormalTok"/>
        </w:rPr>
        <w:t xml:space="preserve"> kpi_rows: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:&lt;20}</w:t>
      </w:r>
      <w:r>
        <w:rPr>
          <w:rStyle w:val="SpecialStringTok"/>
        </w:rPr>
        <w:t xml:space="preserve"> | </w:t>
      </w:r>
      <w:r>
        <w:rPr>
          <w:rStyle w:val="SpecialCharTok"/>
        </w:rPr>
        <w:t xml:space="preserve">{</w:t>
      </w:r>
      <w:r>
        <w:rPr>
          <w:rStyle w:val="BuiltInTok"/>
        </w:rPr>
        <w:t xml:space="preserve">str</w:t>
      </w:r>
      <w:r>
        <w:rPr>
          <w:rStyle w:val="NormalTok"/>
        </w:rPr>
        <w:t xml:space="preserve">(v)</w:t>
      </w:r>
      <w:r>
        <w:rPr>
          <w:rStyle w:val="SpecialCharTok"/>
        </w:rPr>
        <w:t xml:space="preserve">:&lt;14}</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w:t>
      </w:r>
      <w:r>
        <w:br/>
      </w:r>
      <w:r>
        <w:br/>
      </w:r>
      <w:r>
        <w:rPr>
          <w:rStyle w:val="CommentTok"/>
        </w:rPr>
        <w:t xml:space="preserve"># ========================= 7) Matplotlib可视化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子图1：监测响应与真实异常</w:t>
      </w:r>
      <w:r>
        <w:br/>
      </w:r>
      <w:r>
        <w:rPr>
          <w:rStyle w:val="NormalTok"/>
        </w:rPr>
        <w:t xml:space="preserve">axes[</w:t>
      </w:r>
      <w:r>
        <w:rPr>
          <w:rStyle w:val="DecValTok"/>
        </w:rPr>
        <w:t xml:space="preserve">0</w:t>
      </w:r>
      <w:r>
        <w:rPr>
          <w:rStyle w:val="NormalTok"/>
        </w:rPr>
        <w:t xml:space="preserve">].plot(t, seepage, label</w:t>
      </w:r>
      <w:r>
        <w:rPr>
          <w:rStyle w:val="OperatorTok"/>
        </w:rPr>
        <w:t xml:space="preserve">=</w:t>
      </w:r>
      <w:r>
        <w:rPr>
          <w:rStyle w:val="StringTok"/>
        </w:rPr>
        <w:t xml:space="preserve">"渗流量"</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].plot(t, displacement, label</w:t>
      </w:r>
      <w:r>
        <w:rPr>
          <w:rStyle w:val="OperatorTok"/>
        </w:rPr>
        <w:t xml:space="preserve">=</w:t>
      </w:r>
      <w:r>
        <w:rPr>
          <w:rStyle w:val="StringTok"/>
        </w:rPr>
        <w:t xml:space="preserve">"位移"</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].plot(t, uplift_pressure, label</w:t>
      </w:r>
      <w:r>
        <w:rPr>
          <w:rStyle w:val="OperatorTok"/>
        </w:rPr>
        <w:t xml:space="preserve">=</w:t>
      </w:r>
      <w:r>
        <w:rPr>
          <w:rStyle w:val="StringTok"/>
        </w:rPr>
        <w:t xml:space="preserve">"扬压力"</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"响应值"</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"大坝监测时序（仿真）与异常区间"</w:t>
      </w:r>
      <w:r>
        <w:rPr>
          <w:rStyle w:val="NormalTok"/>
        </w:rPr>
        <w:t xml:space="preserve">)</w:t>
      </w:r>
      <w:r>
        <w:br/>
      </w:r>
      <w:r>
        <w:rPr>
          <w:rStyle w:val="ControlFlowTok"/>
        </w:rPr>
        <w:t xml:space="preserve">for</w:t>
      </w:r>
      <w:r>
        <w:rPr>
          <w:rStyle w:val="NormalTok"/>
        </w:rPr>
        <w:t xml:space="preserve"> s, e </w:t>
      </w:r>
      <w:r>
        <w:rPr>
          <w:rStyle w:val="KeywordTok"/>
        </w:rPr>
        <w:t xml:space="preserve">in</w:t>
      </w:r>
      <w:r>
        <w:rPr>
          <w:rStyle w:val="NormalTok"/>
        </w:rPr>
        <w:t xml:space="preserve"> segments:</w:t>
      </w:r>
      <w:r>
        <w:br/>
      </w:r>
      <w:r>
        <w:rPr>
          <w:rStyle w:val="NormalTok"/>
        </w:rPr>
        <w:t xml:space="preserve">    axes[</w:t>
      </w:r>
      <w:r>
        <w:rPr>
          <w:rStyle w:val="DecValTok"/>
        </w:rPr>
        <w:t xml:space="preserve">0</w:t>
      </w:r>
      <w:r>
        <w:rPr>
          <w:rStyle w:val="NormalTok"/>
        </w:rPr>
        <w:t xml:space="preserve">].axvspan(s, e, color</w:t>
      </w:r>
      <w:r>
        <w:rPr>
          <w:rStyle w:val="OperatorTok"/>
        </w:rPr>
        <w:t xml:space="preserve">=</w:t>
      </w:r>
      <w:r>
        <w:rPr>
          <w:rStyle w:val="StringTok"/>
        </w:rPr>
        <w:t xml:space="preserve">"tomato"</w:t>
      </w:r>
      <w:r>
        <w:rPr>
          <w:rStyle w:val="NormalTok"/>
        </w:rPr>
        <w:t xml:space="preserve">, alpha</w:t>
      </w:r>
      <w:r>
        <w:rPr>
          <w:rStyle w:val="OperatorTok"/>
        </w:rPr>
        <w:t xml:space="preserve">=</w:t>
      </w:r>
      <w:r>
        <w:rPr>
          <w:rStyle w:val="FloatTok"/>
        </w:rPr>
        <w:t xml:space="preserve">0.12</w:t>
      </w:r>
      <w:r>
        <w:rPr>
          <w:rStyle w:val="NormalTok"/>
        </w:rPr>
        <w:t xml:space="preserve">)</w:t>
      </w:r>
      <w:r>
        <w:br/>
      </w:r>
      <w:r>
        <w:rPr>
          <w:rStyle w:val="NormalTok"/>
        </w:rPr>
        <w:t xml:space="preserve">axes[</w:t>
      </w:r>
      <w:r>
        <w:rPr>
          <w:rStyle w:val="DecValTok"/>
        </w:rPr>
        <w:t xml:space="preserve">0</w:t>
      </w:r>
      <w:r>
        <w:rPr>
          <w:rStyle w:val="NormalTok"/>
        </w:rPr>
        <w:t xml:space="preserve">].legend(loc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3</w:t>
      </w:r>
      <w:r>
        <w:rPr>
          <w:rStyle w:val="NormalTok"/>
        </w:rPr>
        <w:t xml:space="preserve">)</w:t>
      </w:r>
      <w:r>
        <w:br/>
      </w:r>
      <w:r>
        <w:br/>
      </w:r>
      <w:r>
        <w:rPr>
          <w:rStyle w:val="CommentTok"/>
        </w:rPr>
        <w:t xml:space="preserve"># 子图2：异常分数与阈值</w:t>
      </w:r>
      <w:r>
        <w:br/>
      </w:r>
      <w:r>
        <w:rPr>
          <w:rStyle w:val="NormalTok"/>
        </w:rPr>
        <w:t xml:space="preserve">axes[</w:t>
      </w:r>
      <w:r>
        <w:rPr>
          <w:rStyle w:val="DecValTok"/>
        </w:rPr>
        <w:t xml:space="preserve">1</w:t>
      </w:r>
      <w:r>
        <w:rPr>
          <w:rStyle w:val="NormalTok"/>
        </w:rPr>
        <w:t xml:space="preserve">].plot(t, score, label</w:t>
      </w:r>
      <w:r>
        <w:rPr>
          <w:rStyle w:val="OperatorTok"/>
        </w:rPr>
        <w:t xml:space="preserve">=</w:t>
      </w:r>
      <w:r>
        <w:rPr>
          <w:rStyle w:val="StringTok"/>
        </w:rPr>
        <w:t xml:space="preserve">"马氏距离(原始)"</w:t>
      </w:r>
      <w:r>
        <w:rPr>
          <w:rStyle w:val="NormalTok"/>
        </w:rPr>
        <w:t xml:space="preserve">, alpha</w:t>
      </w:r>
      <w:r>
        <w:rPr>
          <w:rStyle w:val="OperatorTok"/>
        </w:rPr>
        <w:t xml:space="preserve">=</w:t>
      </w:r>
      <w:r>
        <w:rPr>
          <w:rStyle w:val="FloatTok"/>
        </w:rPr>
        <w:t xml:space="preserve">0.45</w:t>
      </w:r>
      <w:r>
        <w:rPr>
          <w:rStyle w:val="NormalTok"/>
        </w:rPr>
        <w:t xml:space="preserve">)</w:t>
      </w:r>
      <w:r>
        <w:br/>
      </w:r>
      <w:r>
        <w:rPr>
          <w:rStyle w:val="NormalTok"/>
        </w:rPr>
        <w:t xml:space="preserve">axes[</w:t>
      </w:r>
      <w:r>
        <w:rPr>
          <w:rStyle w:val="DecValTok"/>
        </w:rPr>
        <w:t xml:space="preserve">1</w:t>
      </w:r>
      <w:r>
        <w:rPr>
          <w:rStyle w:val="NormalTok"/>
        </w:rPr>
        <w:t xml:space="preserve">].plot(t, score_smooth, label</w:t>
      </w:r>
      <w:r>
        <w:rPr>
          <w:rStyle w:val="OperatorTok"/>
        </w:rPr>
        <w:t xml:space="preserve">=</w:t>
      </w:r>
      <w:r>
        <w:rPr>
          <w:rStyle w:val="StringTok"/>
        </w:rPr>
        <w:t xml:space="preserve">"马氏距离(EWMA)"</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axes[</w:t>
      </w:r>
      <w:r>
        <w:rPr>
          <w:rStyle w:val="DecValTok"/>
        </w:rPr>
        <w:t xml:space="preserve">1</w:t>
      </w:r>
      <w:r>
        <w:rPr>
          <w:rStyle w:val="NormalTok"/>
        </w:rPr>
        <w:t xml:space="preserve">].axhline(threshold,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pecialStringTok"/>
        </w:rPr>
        <w:t xml:space="preserve">f"阈值=</w:t>
      </w:r>
      <w:r>
        <w:rPr>
          <w:rStyle w:val="SpecialCharTok"/>
        </w:rPr>
        <w:t xml:space="preserve">{</w:t>
      </w:r>
      <w:r>
        <w:rPr>
          <w:rStyle w:val="NormalTok"/>
        </w:rPr>
        <w:t xml:space="preserve">threshold</w:t>
      </w:r>
      <w:r>
        <w:rPr>
          <w:rStyle w:val="SpecialCharTok"/>
        </w:rPr>
        <w:t xml:space="preserve">:.2f}</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"异常分数"</w:t>
      </w:r>
      <w:r>
        <w:rPr>
          <w:rStyle w:val="NormalTok"/>
        </w:rPr>
        <w:t xml:space="preserve">)</w:t>
      </w:r>
      <w:r>
        <w:br/>
      </w:r>
      <w:r>
        <w:rPr>
          <w:rStyle w:val="NormalTok"/>
        </w:rPr>
        <w:t xml:space="preserve">axes[</w:t>
      </w:r>
      <w:r>
        <w:rPr>
          <w:rStyle w:val="DecValTok"/>
        </w:rPr>
        <w:t xml:space="preserve">1</w:t>
      </w:r>
      <w:r>
        <w:rPr>
          <w:rStyle w:val="NormalTok"/>
        </w:rPr>
        <w:t xml:space="preserve">].legend(loc</w:t>
      </w:r>
      <w:r>
        <w:rPr>
          <w:rStyle w:val="OperatorTok"/>
        </w:rPr>
        <w:t xml:space="preserve">=</w:t>
      </w:r>
      <w:r>
        <w:rPr>
          <w:rStyle w:val="StringTok"/>
        </w:rPr>
        <w:t xml:space="preserve">"upper left"</w:t>
      </w:r>
      <w:r>
        <w:rPr>
          <w:rStyle w:val="NormalTok"/>
        </w:rPr>
        <w:t xml:space="preserve">)</w:t>
      </w:r>
      <w:r>
        <w:br/>
      </w:r>
      <w:r>
        <w:br/>
      </w:r>
      <w:r>
        <w:rPr>
          <w:rStyle w:val="CommentTok"/>
        </w:rPr>
        <w:t xml:space="preserve"># 子图3：真实标签 vs 模型告警</w:t>
      </w:r>
      <w:r>
        <w:br/>
      </w:r>
      <w:r>
        <w:rPr>
          <w:rStyle w:val="NormalTok"/>
        </w:rPr>
        <w:t xml:space="preserve">axes[</w:t>
      </w:r>
      <w:r>
        <w:rPr>
          <w:rStyle w:val="DecValTok"/>
        </w:rPr>
        <w:t xml:space="preserve">2</w:t>
      </w:r>
      <w:r>
        <w:rPr>
          <w:rStyle w:val="NormalTok"/>
        </w:rPr>
        <w:t xml:space="preserve">].step(t, y_true, where</w:t>
      </w:r>
      <w:r>
        <w:rPr>
          <w:rStyle w:val="OperatorTok"/>
        </w:rPr>
        <w:t xml:space="preserve">=</w:t>
      </w:r>
      <w:r>
        <w:rPr>
          <w:rStyle w:val="StringTok"/>
        </w:rPr>
        <w:t xml:space="preserve">"post"</w:t>
      </w:r>
      <w:r>
        <w:rPr>
          <w:rStyle w:val="NormalTok"/>
        </w:rPr>
        <w:t xml:space="preserve">, label</w:t>
      </w:r>
      <w:r>
        <w:rPr>
          <w:rStyle w:val="OperatorTok"/>
        </w:rPr>
        <w:t xml:space="preserve">=</w:t>
      </w:r>
      <w:r>
        <w:rPr>
          <w:rStyle w:val="StringTok"/>
        </w:rPr>
        <w:t xml:space="preserve">"真实异常"</w:t>
      </w:r>
      <w:r>
        <w:rPr>
          <w:rStyle w:val="NormalTok"/>
        </w:rPr>
        <w:t xml:space="preserve">, lw</w:t>
      </w:r>
      <w:r>
        <w:rPr>
          <w:rStyle w:val="OperatorTok"/>
        </w:rPr>
        <w:t xml:space="preserve">=</w:t>
      </w:r>
      <w:r>
        <w:rPr>
          <w:rStyle w:val="FloatTok"/>
        </w:rPr>
        <w:t xml:space="preserve">1.6</w:t>
      </w:r>
      <w:r>
        <w:rPr>
          <w:rStyle w:val="NormalTok"/>
        </w:rPr>
        <w:t xml:space="preserve">)</w:t>
      </w:r>
      <w:r>
        <w:br/>
      </w:r>
      <w:r>
        <w:rPr>
          <w:rStyle w:val="NormalTok"/>
        </w:rPr>
        <w:t xml:space="preserve">axes[</w:t>
      </w:r>
      <w:r>
        <w:rPr>
          <w:rStyle w:val="DecValTok"/>
        </w:rPr>
        <w:t xml:space="preserve">2</w:t>
      </w:r>
      <w:r>
        <w:rPr>
          <w:rStyle w:val="NormalTok"/>
        </w:rPr>
        <w:t xml:space="preserve">].step(t, y_pred, where</w:t>
      </w:r>
      <w:r>
        <w:rPr>
          <w:rStyle w:val="OperatorTok"/>
        </w:rPr>
        <w:t xml:space="preserve">=</w:t>
      </w:r>
      <w:r>
        <w:rPr>
          <w:rStyle w:val="StringTok"/>
        </w:rPr>
        <w:t xml:space="preserve">"post"</w:t>
      </w:r>
      <w:r>
        <w:rPr>
          <w:rStyle w:val="NormalTok"/>
        </w:rPr>
        <w:t xml:space="preserve">, label</w:t>
      </w:r>
      <w:r>
        <w:rPr>
          <w:rStyle w:val="OperatorTok"/>
        </w:rPr>
        <w:t xml:space="preserve">=</w:t>
      </w:r>
      <w:r>
        <w:rPr>
          <w:rStyle w:val="StringTok"/>
        </w:rPr>
        <w:t xml:space="preserve">"模型告警"</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"0/1"</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"时间步"</w:t>
      </w:r>
      <w:r>
        <w:rPr>
          <w:rStyle w:val="NormalTok"/>
        </w:rPr>
        <w:t xml:space="preserve">)</w:t>
      </w:r>
      <w:r>
        <w:br/>
      </w:r>
      <w:r>
        <w:rPr>
          <w:rStyle w:val="NormalTok"/>
        </w:rPr>
        <w:t xml:space="preserve">axes[</w:t>
      </w:r>
      <w:r>
        <w:rPr>
          <w:rStyle w:val="DecValTok"/>
        </w:rPr>
        <w:t xml:space="preserve">2</w:t>
      </w:r>
      <w:r>
        <w:rPr>
          <w:rStyle w:val="NormalTok"/>
        </w:rPr>
        <w:t xml:space="preserve">].set_ylim(</w:t>
      </w:r>
      <w:r>
        <w:rPr>
          <w:rStyle w:val="OperatorTok"/>
        </w:rPr>
        <w:t xml:space="preserve">-</w:t>
      </w:r>
      <w:r>
        <w:rPr>
          <w:rStyle w:val="FloatTok"/>
        </w:rPr>
        <w:t xml:space="preserve">0.1</w:t>
      </w:r>
      <w:r>
        <w:rPr>
          <w:rStyle w:val="NormalTok"/>
        </w:rPr>
        <w:t xml:space="preserve">, </w:t>
      </w:r>
      <w:r>
        <w:rPr>
          <w:rStyle w:val="FloatTok"/>
        </w:rPr>
        <w:t xml:space="preserve">1.2</w:t>
      </w:r>
      <w:r>
        <w:rPr>
          <w:rStyle w:val="NormalTok"/>
        </w:rPr>
        <w:t xml:space="preserve">)</w:t>
      </w:r>
      <w:r>
        <w:br/>
      </w:r>
      <w:r>
        <w:rPr>
          <w:rStyle w:val="NormalTok"/>
        </w:rPr>
        <w:t xml:space="preserve">axes[</w:t>
      </w:r>
      <w:r>
        <w:rPr>
          <w:rStyle w:val="DecValTok"/>
        </w:rPr>
        <w:t xml:space="preserve">2</w:t>
      </w:r>
      <w:r>
        <w:rPr>
          <w:rStyle w:val="NormalTok"/>
        </w:rPr>
        <w:t xml:space="preserve">].legend(loc</w:t>
      </w:r>
      <w:r>
        <w:rPr>
          <w:rStyle w:val="OperatorTok"/>
        </w:rPr>
        <w:t xml:space="preserve">=</w:t>
      </w:r>
      <w:r>
        <w:rPr>
          <w:rStyle w:val="StringTok"/>
        </w:rPr>
        <w:t xml:space="preserve">"upper left"</w:t>
      </w:r>
      <w:r>
        <w:rPr>
          <w:rStyle w:val="NormalTok"/>
        </w:rPr>
        <w:t xml:space="preserve">)</w:t>
      </w:r>
      <w:r>
        <w:br/>
      </w:r>
      <w:r>
        <w:br/>
      </w:r>
      <w:r>
        <w:rPr>
          <w:rStyle w:val="NormalTok"/>
        </w:rPr>
        <w:t xml:space="preserve">plt.tight_layout()</w:t>
      </w:r>
      <w:r>
        <w:br/>
      </w:r>
      <w:r>
        <w:rPr>
          <w:rStyle w:val="ControlFlowTok"/>
        </w:rPr>
        <w:t xml:space="preserve">if</w:t>
      </w:r>
      <w:r>
        <w:rPr>
          <w:rStyle w:val="NormalTok"/>
        </w:rPr>
        <w:t xml:space="preserve"> SAVE_FIGURE:</w:t>
      </w:r>
      <w:r>
        <w:br/>
      </w:r>
      <w:r>
        <w:rPr>
          <w:rStyle w:val="NormalTok"/>
        </w:rPr>
        <w:t xml:space="preserve">    plt.savefig(FIG_PATH, dpi</w:t>
      </w:r>
      <w:r>
        <w:rPr>
          <w:rStyle w:val="OperatorTok"/>
        </w:rPr>
        <w:t xml:space="preserve">=</w:t>
      </w:r>
      <w:r>
        <w:rPr>
          <w:rStyle w:val="DecValTok"/>
        </w:rPr>
        <w:t xml:space="preserve">150</w:t>
      </w:r>
      <w:r>
        <w:rPr>
          <w:rStyle w:val="NormalTok"/>
        </w:rPr>
        <w:t xml:space="preserve">)</w:t>
      </w:r>
      <w:r>
        <w:br/>
      </w:r>
      <w:r>
        <w:rPr>
          <w:rStyle w:val="ControlFlowTok"/>
        </w:rPr>
        <w:t xml:space="preserve">if</w:t>
      </w:r>
      <w:r>
        <w:rPr>
          <w:rStyle w:val="NormalTok"/>
        </w:rPr>
        <w:t xml:space="preserve"> SHOW_FIGURE:</w:t>
      </w:r>
      <w:r>
        <w:br/>
      </w:r>
      <w:r>
        <w:rPr>
          <w:rStyle w:val="NormalTok"/>
        </w:rPr>
        <w:t xml:space="preserve">    plt.show()</w:t>
      </w:r>
      <w:r>
        <w:br/>
      </w:r>
      <w:r>
        <w:rPr>
          <w:rStyle w:val="NormalTok"/>
        </w:rPr>
        <w:t xml:space="preserve">plt.close(fig)</w:t>
      </w:r>
    </w:p>
    <w:p>
      <w:pPr>
        <w:pStyle w:val="FirstParagraph"/>
      </w:pPr>
      <w:r>
        <w:rPr>
          <w:rFonts w:hint="eastAsia"/>
        </w:rPr>
        <w:t xml:space="preserve">约800字代码解读（5.1</w:t>
      </w:r>
      <w:r>
        <w:t xml:space="preserve"> </w:t>
      </w:r>
      <w:r>
        <w:rPr>
          <w:rFonts w:hint="eastAsia"/>
        </w:rPr>
        <w:t xml:space="preserve">基本概念与理论框架）</w:t>
      </w:r>
      <w:r>
        <w:br/>
      </w:r>
      <w:r>
        <w:rPr>
          <w:rFonts w:hint="eastAsia"/>
        </w:rPr>
        <w:t xml:space="preserve">这段脚本把“异常检测理论框架”拆成了七步：数据、标签、模型、分数、阈值、评估、预警可视化。首先用库水位和温度构造外部工况，再生成渗流、位移、扬压力三个响应量，体现大坝“工况驱动响应”的机理关系。随后注入三类典型异常：突刺（瞬时扰动）、漂移（慢性劣化）、机理失配（结构关系变化），并形成</w:t>
      </w:r>
      <w:r>
        <w:rPr>
          <w:rStyle w:val="VerbatimChar"/>
        </w:rPr>
        <w:t xml:space="preserve">y_true</w:t>
      </w:r>
      <w:r>
        <w:rPr>
          <w:rFonts w:hint="eastAsia"/>
        </w:rPr>
        <w:t xml:space="preserve">标签，这对应了5.1里“异常定义与类型”的核心。</w:t>
      </w:r>
      <w:r>
        <w:br/>
      </w:r>
      <w:r>
        <w:rPr>
          <w:rFonts w:hint="eastAsia"/>
        </w:rPr>
        <w:t xml:space="preserve">建模阶段没有直接对原始值做分类，而是先在健康时段拟合回归基线（最小二乘），得到“正常机理”的预测值，再计算残差。这样做的意义是把季节性、水位波动等可解释变化剥离掉，让模型聚焦“偏离机理”的部分，符合工程监测里“先解释后报警”的思路。</w:t>
      </w:r>
      <w:r>
        <w:br/>
      </w:r>
      <w:r>
        <w:rPr>
          <w:rFonts w:hint="eastAsia"/>
        </w:rPr>
        <w:t xml:space="preserve">异常分数采用马氏距离：它综合考虑多维残差的相关性，比单变量阈值更稳健。理论上在近似高斯条件下，分数可对应卡方分布，因此用</w:t>
      </w:r>
      <w:r>
        <w:rPr>
          <w:rStyle w:val="VerbatimChar"/>
        </w:rPr>
        <w:t xml:space="preserve">chi2.ppf</w:t>
      </w:r>
      <w:r>
        <w:rPr>
          <w:rFonts w:hint="eastAsia"/>
        </w:rPr>
        <w:t xml:space="preserve">给出统计阈值，形成“概率意义上的告警线”，这正是5.1中的“统计判别框架”。考虑现场噪声，脚本又用EWMA对分数平滑，降低误报，体现“灵敏度与稳定性折中”。</w:t>
      </w:r>
      <w:r>
        <w:br/>
      </w:r>
      <w:r>
        <w:rPr>
          <w:rFonts w:hint="eastAsia"/>
        </w:rPr>
        <w:t xml:space="preserve">KPI部分打印了TP、FP、FN、TN及Precision、Recall、F1、误报率、漏报率，并增加事件级召回和平均检测延迟。前者衡量“是否能抓到异常”，后者衡量“多久抓到异常”，两者共同决定预警实用性。</w:t>
      </w:r>
      <w:r>
        <w:br/>
      </w:r>
      <w:r>
        <w:rPr>
          <w:rFonts w:hint="eastAsia"/>
        </w:rPr>
        <w:t xml:space="preserve">可视化分三层：第一层看监测量和真实异常区间，第二层看分数是否越阈，第三层对比真实标签与告警结果。这样教师或学生可直观看到从“机理偏离”到“告警触发”的全过程。若用于教材实验，可通过调</w:t>
      </w:r>
      <w:r>
        <w:rPr>
          <w:rStyle w:val="VerbatimChar"/>
        </w:rPr>
        <w:t xml:space="preserve">THRESHOLD_CONFIDENCE</w:t>
      </w:r>
      <w:r>
        <w:t xml:space="preserve">、</w:t>
      </w:r>
      <w:r>
        <w:rPr>
          <w:rStyle w:val="VerbatimChar"/>
        </w:rPr>
        <w:t xml:space="preserve">EWMA_ALPHA</w:t>
      </w:r>
      <w:r>
        <w:t xml:space="preserve">、</w:t>
      </w:r>
      <w:r>
        <w:rPr>
          <w:rStyle w:val="VerbatimChar"/>
        </w:rPr>
        <w:t xml:space="preserve">TRAIN_RATIO</w:t>
      </w:r>
      <w:r>
        <w:rPr>
          <w:rFonts w:hint="eastAsia"/>
        </w:rPr>
        <w:t xml:space="preserve">观察误报与漏报变化，从而理解阈值选择、训练窗口和鲁棒性的工程权衡。</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2026-03-21T06:35:35Z</dcterms:created>
  <dcterms:modified xsi:type="dcterms:W3CDTF">2026-03-21T06:35:35Z</dcterms:modified>
</cp:coreProperties>
</file>

<file path=docProps/custom.xml><?xml version="1.0" encoding="utf-8"?>
<Properties xmlns="http://schemas.openxmlformats.org/officeDocument/2006/custom-properties" xmlns:vt="http://schemas.openxmlformats.org/officeDocument/2006/docPropsVTypes"/>
</file>