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4.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10-章水文-水动力耦合从山上到街头的跨界洪流"/>
    <w:p>
      <w:pPr>
        <w:pStyle w:val="Heading1"/>
      </w:pPr>
      <w:r>
        <w:rPr>
          <w:rStyle w:val="SectionNumber"/>
        </w:rPr>
        <w:t xml:space="preserve">1</w:t>
      </w:r>
      <w:r>
        <w:tab/>
      </w:r>
      <w:r>
        <w:rPr>
          <w:rFonts w:hint="eastAsia"/>
        </w:rPr>
        <w:t xml:space="preserve">第</w:t>
      </w:r>
      <w:r>
        <w:t xml:space="preserve"> 10 </w:t>
      </w:r>
      <w:r>
        <w:rPr>
          <w:rFonts w:hint="eastAsia"/>
        </w:rPr>
        <w:t xml:space="preserve">章：水文-水动力耦合：从山上到街头的跨界洪流</w:t>
      </w:r>
    </w:p>
    <w:bookmarkStart w:id="12"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本章探讨数字孪生流域建设中最具挑战性的“跨界握手”——如何将宏观的、粗糙的降雨产流模型，与微观的、极度精密的水动力学模型无缝对接。</w:t>
      </w:r>
      <w:r>
        <w:t xml:space="preserve"> </w:t>
      </w:r>
      <w:r>
        <w:rPr>
          <w:rFonts w:hint="eastAsia"/>
        </w:rPr>
        <w:t xml:space="preserve">读者需要掌握：</w:t>
      </w:r>
      <w:r>
        <w:t xml:space="preserve"> </w:t>
      </w:r>
      <w:r>
        <w:t xml:space="preserve">1. </w:t>
      </w:r>
      <w:r>
        <w:rPr>
          <w:rFonts w:hint="eastAsia"/>
        </w:rPr>
        <w:t xml:space="preserve">为什么“纯水文模型”算不准城市内涝的积水深度？</w:t>
      </w:r>
      <w:r>
        <w:t xml:space="preserve"> </w:t>
      </w:r>
      <w:r>
        <w:t xml:space="preserve">2. </w:t>
      </w:r>
      <w:r>
        <w:rPr>
          <w:rFonts w:hint="eastAsia"/>
        </w:rPr>
        <w:t xml:space="preserve">水文模型（Hydrological）与水动力模型（Hydrodynamic）的理论边界与时空分辨率鸿沟。</w:t>
      </w:r>
      <w:r>
        <w:t xml:space="preserve"> </w:t>
      </w:r>
      <w:r>
        <w:t xml:space="preserve">3. </w:t>
      </w:r>
      <w:r>
        <w:rPr>
          <w:rFonts w:hint="eastAsia"/>
        </w:rPr>
        <w:t xml:space="preserve">侧向入流（Lateral</w:t>
      </w:r>
      <w:r>
        <w:t xml:space="preserve"> </w:t>
      </w:r>
      <w:r>
        <w:rPr>
          <w:rFonts w:hint="eastAsia"/>
        </w:rPr>
        <w:t xml:space="preserve">Inflow）与上游边界（Upstream</w:t>
      </w:r>
      <w:r>
        <w:t xml:space="preserve"> </w:t>
      </w:r>
      <w:r>
        <w:rPr>
          <w:rFonts w:hint="eastAsia"/>
        </w:rPr>
        <w:t xml:space="preserve">Boundary）的耦合策略。</w:t>
      </w:r>
      <w:r>
        <w:t xml:space="preserve"> </w:t>
      </w:r>
      <w:r>
        <w:t xml:space="preserve">4. </w:t>
      </w:r>
      <w:r>
        <w:rPr>
          <w:rFonts w:hint="eastAsia"/>
        </w:rPr>
        <w:t xml:space="preserve">城市内涝预警中一维/二维水动力演进的实战价值。</w:t>
      </w:r>
    </w:p>
    <w:p>
      <w:pPr>
        <w:pStyle w:val="CaptionedFigure"/>
      </w:pPr>
      <w:r>
        <w:drawing>
          <wp:inline>
            <wp:extent cx="5334000" cy="2909454"/>
            <wp:effectExtent b="0" l="0" r="0" t="0"/>
            <wp:docPr descr="概念图：水文水动力耦合" title="" id="10" name="Picture"/>
            <a:graphic>
              <a:graphicData uri="http://schemas.openxmlformats.org/drawingml/2006/picture">
                <pic:pic>
                  <pic:nvPicPr>
                    <pic:cNvPr descr="assets/ch10/concept_hydro_hydrodynamic_coupling.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概念图：水文水动力耦合</w:t>
      </w:r>
    </w:p>
    <w:bookmarkEnd w:id="12"/>
    <w:bookmarkStart w:id="17" w:name="教材理论水文算流量水动力算水深"/>
    <w:p>
      <w:pPr>
        <w:pStyle w:val="Heading2"/>
      </w:pPr>
      <w:r>
        <w:rPr>
          <w:rStyle w:val="SectionNumber"/>
        </w:rPr>
        <w:t xml:space="preserve">1.2</w:t>
      </w:r>
      <w:r>
        <w:tab/>
      </w:r>
      <w:r>
        <w:t xml:space="preserve">2. </w:t>
      </w:r>
      <w:r>
        <w:rPr>
          <w:rFonts w:hint="eastAsia"/>
        </w:rPr>
        <w:t xml:space="preserve">教材理论：水文算流量，水动力算水深</w:t>
      </w:r>
    </w:p>
    <w:p>
      <w:pPr>
        <w:pStyle w:val="FirstParagraph"/>
      </w:pPr>
      <w:r>
        <w:rPr>
          <w:rFonts w:hint="eastAsia"/>
        </w:rPr>
        <w:t xml:space="preserve">在第</w:t>
      </w:r>
      <w:r>
        <w:t xml:space="preserve"> 2~4 </w:t>
      </w:r>
      <w:r>
        <w:rPr>
          <w:rFonts w:hint="eastAsia"/>
        </w:rPr>
        <w:t xml:space="preserve">章中，讲的全部都是</w:t>
      </w:r>
      <w:r>
        <w:rPr>
          <w:rFonts w:hint="eastAsia"/>
          <w:b/>
          <w:bCs/>
        </w:rPr>
        <w:t xml:space="preserve">水文模型（Hydrological</w:t>
      </w:r>
      <w:r>
        <w:rPr>
          <w:b/>
          <w:bCs/>
        </w:rPr>
        <w:t xml:space="preserve"> </w:t>
      </w:r>
      <w:r>
        <w:rPr>
          <w:rFonts w:hint="eastAsia"/>
          <w:b/>
          <w:bCs/>
        </w:rPr>
        <w:t xml:space="preserve">Model）</w:t>
      </w:r>
      <w:r>
        <w:rPr>
          <w:rFonts w:hint="eastAsia"/>
        </w:rPr>
        <w:t xml:space="preserve">。无论是新安江模型还是马斯金根汇流，它们给出的终极答案永远只有一种：</w:t>
      </w:r>
      <w:r>
        <w:rPr>
          <w:rFonts w:hint="eastAsia"/>
          <w:b/>
          <w:bCs/>
        </w:rPr>
        <w:t xml:space="preserve">某时刻的流量</w:t>
      </w:r>
      <w:r>
        <w:rPr>
          <w:b/>
          <w:bCs/>
        </w:rPr>
        <w:t xml:space="preserve"> </w:t>
      </w:r>
      <m:oMath>
        <m:r>
          <m:t>Q</m:t>
        </m:r>
      </m:oMath>
      <w:r>
        <w:rPr>
          <w:b/>
          <w:bCs/>
        </w:rPr>
        <w:t xml:space="preserve"> </w:t>
      </w:r>
      <w:r>
        <w:rPr>
          <w:b/>
          <w:bCs/>
        </w:rPr>
        <w:t xml:space="preserve">(</w:t>
      </w:r>
      <m:oMath>
        <m:sSup>
          <m:e>
            <m:r>
              <m:t>m</m:t>
            </m:r>
          </m:e>
          <m:sup>
            <m:r>
              <m:t>3</m:t>
            </m:r>
          </m:sup>
        </m:sSup>
        <m:r>
          <m:rPr>
            <m:sty m:val="p"/>
          </m:rPr>
          <m:t>/</m:t>
        </m:r>
        <m:r>
          <m:t>s</m:t>
        </m:r>
      </m:oMath>
      <w:r>
        <w:rPr>
          <w:b/>
          <w:bCs/>
        </w:rPr>
        <w:t xml:space="preserve">)</w:t>
      </w:r>
      <w:r>
        <w:t xml:space="preserve">。</w:t>
      </w:r>
      <w:r>
        <w:t xml:space="preserve"> </w:t>
      </w:r>
      <w:r>
        <w:rPr>
          <w:rFonts w:hint="eastAsia"/>
        </w:rPr>
        <w:t xml:space="preserve">水文模型根本不在乎水有多深，它只关心“有多少体积的水流过去了”。</w:t>
      </w:r>
    </w:p>
    <w:p>
      <w:pPr>
        <w:pStyle w:val="BodyText"/>
      </w:pPr>
      <w:r>
        <w:rPr>
          <w:rFonts w:hint="eastAsia"/>
        </w:rPr>
        <w:t xml:space="preserve">但在城市防洪防涝中，决策部门根本不关心流量是</w:t>
      </w:r>
      <w:r>
        <w:t xml:space="preserve"> </w:t>
      </w:r>
      <m:oMath>
        <m:r>
          <m:t>100</m:t>
        </m:r>
        <m:sSup>
          <m:e>
            <m:r>
              <m:t>m</m:t>
            </m:r>
          </m:e>
          <m:sup>
            <m:r>
              <m:t>3</m:t>
            </m:r>
          </m:sup>
        </m:sSup>
        <m:r>
          <m:rPr>
            <m:sty m:val="p"/>
          </m:rPr>
          <m:t>/</m:t>
        </m:r>
        <m:r>
          <m:t>s</m:t>
        </m:r>
      </m:oMath>
      <w:r>
        <w:t xml:space="preserve"> </w:t>
      </w:r>
      <w:r>
        <w:rPr>
          <w:rFonts w:hint="eastAsia"/>
        </w:rPr>
        <w:t xml:space="preserve">还是</w:t>
      </w:r>
      <w:r>
        <w:t xml:space="preserve"> </w:t>
      </w:r>
      <m:oMath>
        <m:r>
          <m:t>200</m:t>
        </m:r>
        <m:sSup>
          <m:e>
            <m:r>
              <m:t>m</m:t>
            </m:r>
          </m:e>
          <m:sup>
            <m:r>
              <m:t>3</m:t>
            </m:r>
          </m:sup>
        </m:sSup>
        <m:r>
          <m:rPr>
            <m:sty m:val="p"/>
          </m:rPr>
          <m:t>/</m:t>
        </m:r>
        <m:r>
          <m:t>s</m:t>
        </m:r>
      </m:oMath>
      <w:r>
        <w:rPr>
          <w:rFonts w:hint="eastAsia"/>
        </w:rPr>
        <w:t xml:space="preserve">。决策部门只关心一个致命的问题：</w:t>
      </w:r>
      <w:r>
        <w:rPr>
          <w:rFonts w:hint="eastAsia"/>
          <w:b/>
          <w:bCs/>
        </w:rPr>
        <w:t xml:space="preserve">“街上的积水到底有没有没过汽车轮胎？防洪堤会不会被水漫过（Overtopping）？”</w:t>
      </w:r>
      <w:r>
        <w:t xml:space="preserve"> </w:t>
      </w:r>
      <w:r>
        <w:rPr>
          <w:rFonts w:hint="eastAsia"/>
        </w:rPr>
        <w:t xml:space="preserve">要知道</w:t>
      </w:r>
      <w:r>
        <w:rPr>
          <w:rFonts w:hint="eastAsia"/>
          <w:b/>
          <w:bCs/>
        </w:rPr>
        <w:t xml:space="preserve">水深</w:t>
      </w:r>
      <w:r>
        <w:rPr>
          <w:b/>
          <w:bCs/>
        </w:rPr>
        <w:t xml:space="preserve"> </w:t>
      </w:r>
      <m:oMath>
        <m:r>
          <m:t>h</m:t>
        </m:r>
      </m:oMath>
      <w:r>
        <w:rPr>
          <w:rFonts w:hint="eastAsia"/>
        </w:rPr>
        <w:t xml:space="preserve">，水文模型彻底失效。必须召唤十分复杂、十分消耗算力的</w:t>
      </w:r>
      <w:r>
        <w:rPr>
          <w:rFonts w:hint="eastAsia"/>
          <w:b/>
          <w:bCs/>
        </w:rPr>
        <w:t xml:space="preserve">水动力学模型（Hydrodynamic</w:t>
      </w:r>
      <w:r>
        <w:rPr>
          <w:b/>
          <w:bCs/>
        </w:rPr>
        <w:t xml:space="preserve"> </w:t>
      </w:r>
      <w:r>
        <w:rPr>
          <w:rFonts w:hint="eastAsia"/>
          <w:b/>
          <w:bCs/>
        </w:rPr>
        <w:t xml:space="preserve">Model）</w:t>
      </w:r>
      <w:r>
        <w:rPr>
          <w:rFonts w:hint="eastAsia"/>
        </w:rPr>
        <w:t xml:space="preserve">——基于圣维南方程组或</w:t>
      </w:r>
      <w:r>
        <w:t xml:space="preserve"> Navier-Stokes </w:t>
      </w:r>
      <w:r>
        <w:rPr>
          <w:rFonts w:hint="eastAsia"/>
        </w:rPr>
        <w:t xml:space="preserve">方程。</w:t>
      </w:r>
    </w:p>
    <w:p>
      <w:pPr>
        <w:pStyle w:val="BodyText"/>
      </w:pPr>
      <w:r>
        <w:rPr>
          <w:rFonts w:hint="eastAsia"/>
        </w:rPr>
        <w:t xml:space="preserve">因此，现代防洪防涝系统采用了</w:t>
      </w:r>
      <w:r>
        <w:rPr>
          <w:rFonts w:hint="eastAsia"/>
          <w:b/>
          <w:bCs/>
        </w:rPr>
        <w:t xml:space="preserve">“水文-水动力单向耦合（1-way</w:t>
      </w:r>
      <w:r>
        <w:rPr>
          <w:b/>
          <w:bCs/>
        </w:rPr>
        <w:t xml:space="preserve"> </w:t>
      </w:r>
      <w:r>
        <w:rPr>
          <w:rFonts w:hint="eastAsia"/>
          <w:b/>
          <w:bCs/>
        </w:rPr>
        <w:t xml:space="preserve">Coupling）”</w:t>
      </w:r>
      <w:r>
        <w:rPr>
          <w:rFonts w:hint="eastAsia"/>
        </w:rPr>
        <w:t xml:space="preserve">的黄金架构：</w:t>
      </w:r>
      <w:r>
        <w:t xml:space="preserve"> </w:t>
      </w:r>
      <w:r>
        <w:t xml:space="preserve">1.</w:t>
      </w:r>
      <w:r>
        <w:t xml:space="preserve"> </w:t>
      </w:r>
      <w:r>
        <w:rPr>
          <w:rFonts w:hint="eastAsia"/>
          <w:b/>
          <w:bCs/>
        </w:rPr>
        <w:t xml:space="preserve">山上归水文</w:t>
      </w:r>
      <w:r>
        <w:rPr>
          <w:rFonts w:hint="eastAsia"/>
        </w:rPr>
        <w:t xml:space="preserve">：山区面积庞大、地形崎岖，水流非常快。用十分耗算力的二维水动力模型去算山上的水是不可能的。所以，本章将山区交给“水文模型”（如分布式集总水库）。它快速把降雨转化为地表径流，推算出在山脚下（城市入口）的</w:t>
      </w:r>
      <w:r>
        <w:rPr>
          <w:rFonts w:hint="eastAsia"/>
          <w:b/>
          <w:bCs/>
        </w:rPr>
        <w:t xml:space="preserve">流量过程线</w:t>
      </w:r>
      <w:r>
        <w:rPr>
          <w:b/>
          <w:bCs/>
        </w:rPr>
        <w:t xml:space="preserve"> </w:t>
      </w:r>
      <m:oMath>
        <m:r>
          <m:t>Q</m:t>
        </m:r>
        <m:r>
          <m:rPr>
            <m:sty m:val="p"/>
          </m:rPr>
          <m:t>(</m:t>
        </m:r>
        <m:r>
          <m:t>t</m:t>
        </m:r>
        <m:r>
          <m:rPr>
            <m:sty m:val="p"/>
          </m:rPr>
          <m:t>)</m:t>
        </m:r>
      </m:oMath>
      <w:r>
        <w:t xml:space="preserve">。</w:t>
      </w:r>
      <w:r>
        <w:t xml:space="preserve"> </w:t>
      </w:r>
      <w:r>
        <w:t xml:space="preserve">2.</w:t>
      </w:r>
      <w:r>
        <w:t xml:space="preserve"> </w:t>
      </w:r>
      <w:r>
        <w:rPr>
          <w:rFonts w:hint="eastAsia"/>
          <w:b/>
          <w:bCs/>
        </w:rPr>
        <w:t xml:space="preserve">城里归水动力</w:t>
      </w:r>
      <w:r>
        <w:rPr>
          <w:rFonts w:hint="eastAsia"/>
        </w:rPr>
        <w:t xml:space="preserve">：把水文模型算出来的</w:t>
      </w:r>
      <w:r>
        <w:t xml:space="preserve"> </w:t>
      </w:r>
      <m:oMath>
        <m:r>
          <m:t>Q</m:t>
        </m:r>
        <m:r>
          <m:rPr>
            <m:sty m:val="p"/>
          </m:rPr>
          <m:t>(</m:t>
        </m:r>
        <m:r>
          <m:t>t</m:t>
        </m:r>
        <m:r>
          <m:rPr>
            <m:sty m:val="p"/>
          </m:rPr>
          <m:t>)</m:t>
        </m:r>
      </m:oMath>
      <w:r>
        <w:rPr>
          <w:rFonts w:hint="eastAsia"/>
        </w:rPr>
        <w:t xml:space="preserve">，作为“上游强迫边界条件”，硬塞进城市的一维/二维水动力学网格中。城市地形平坦、街道纵横，水流十分复杂甚至会倒流。水动力学模型接管这股洪水，在极小的网格（如</w:t>
      </w:r>
      <w:r>
        <w:t xml:space="preserve"> </w:t>
      </w:r>
      <m:oMath>
        <m:r>
          <m:t>5</m:t>
        </m:r>
        <m:r>
          <m:t>m</m:t>
        </m:r>
        <m:r>
          <m:rPr>
            <m:sty m:val="p"/>
          </m:rPr>
          <m:t>×</m:t>
        </m:r>
        <m:r>
          <m:t>5</m:t>
        </m:r>
        <m:r>
          <m:t>m</m:t>
        </m:r>
      </m:oMath>
      <w:r>
        <w:rPr>
          <w:rFonts w:hint="eastAsia"/>
        </w:rPr>
        <w:t xml:space="preserve">）和极小的时间步长（如</w:t>
      </w:r>
      <w:r>
        <w:t xml:space="preserve"> </w:t>
      </w:r>
      <m:oMath>
        <m:r>
          <m:t>1</m:t>
        </m:r>
      </m:oMath>
      <w:r>
        <w:rPr>
          <w:rFonts w:hint="eastAsia"/>
        </w:rPr>
        <w:t xml:space="preserve">秒）内，暴力推演出每一条街道上的</w:t>
      </w:r>
      <w:r>
        <w:rPr>
          <w:rFonts w:hint="eastAsia"/>
          <w:b/>
          <w:bCs/>
        </w:rPr>
        <w:t xml:space="preserve">真实水深</w:t>
      </w:r>
      <w:r>
        <w:rPr>
          <w:b/>
          <w:bCs/>
        </w:rPr>
        <w:t xml:space="preserve"> </w:t>
      </w:r>
      <m:oMath>
        <m:r>
          <m:t>h</m:t>
        </m:r>
        <m:r>
          <m:rPr>
            <m:sty m:val="p"/>
          </m:rPr>
          <m:t>(</m:t>
        </m:r>
        <m:r>
          <m:t>x</m:t>
        </m:r>
        <m:r>
          <m:rPr>
            <m:sty m:val="p"/>
          </m:rPr>
          <m:t>,</m:t>
        </m:r>
        <m:r>
          <m:t>t</m:t>
        </m:r>
        <m:r>
          <m:rPr>
            <m:sty m:val="p"/>
          </m:rPr>
          <m:t>)</m:t>
        </m:r>
      </m:oMath>
      <w:r>
        <w:t xml:space="preserve">。</w:t>
      </w:r>
    </w:p>
    <w:p>
      <w:pPr>
        <w:pStyle w:val="BodyText"/>
      </w:pPr>
      <w:r>
        <w:rPr>
          <w:rFonts w:hint="eastAsia"/>
        </w:rPr>
        <w:t xml:space="preserve">这种“宏观算体积，微观算深度”的跨界接力，构成了现代防灾减灾数字底座的核心。</w:t>
      </w:r>
    </w:p>
    <w:bookmarkStart w:id="13" w:name="一维圣维南方程组的完整表达"/>
    <w:p>
      <w:pPr>
        <w:pStyle w:val="Heading3"/>
      </w:pPr>
      <w:r>
        <w:rPr>
          <w:rStyle w:val="SectionNumber"/>
        </w:rPr>
        <w:t xml:space="preserve">1.2.1</w:t>
      </w:r>
      <w:r>
        <w:tab/>
      </w:r>
      <w:r>
        <w:t xml:space="preserve">2.1 </w:t>
      </w:r>
      <w:r>
        <w:rPr>
          <w:rFonts w:hint="eastAsia"/>
        </w:rPr>
        <w:t xml:space="preserve">一维圣维南方程组的完整表达</w:t>
      </w:r>
    </w:p>
    <w:p>
      <w:pPr>
        <w:pStyle w:val="FirstParagraph"/>
      </w:pPr>
      <w:r>
        <w:rPr>
          <w:rFonts w:hint="eastAsia"/>
        </w:rPr>
        <w:t xml:space="preserve">水动力学模型的理论核心是圣维南方程组（Saint-Venant</w:t>
      </w:r>
      <w:r>
        <w:t xml:space="preserve"> </w:t>
      </w:r>
      <w:r>
        <w:rPr>
          <w:rFonts w:hint="eastAsia"/>
        </w:rPr>
        <w:t xml:space="preserve">Equations），它由连续方程和动量方程组成，描述了明渠非恒定流的基本物理规律。</w:t>
      </w:r>
    </w:p>
    <w:p>
      <w:pPr>
        <w:pStyle w:val="BodyText"/>
      </w:pPr>
      <w:r>
        <w:rPr>
          <w:rFonts w:hint="eastAsia"/>
          <w:b/>
          <w:bCs/>
        </w:rPr>
        <w:t xml:space="preserve">连续方程（质量守恒）：</w:t>
      </w:r>
    </w:p>
    <w:p>
      <w:pPr>
        <w:pStyle w:val="BodyText"/>
      </w:pPr>
      <w:r>
        <w:t xml:space="preserve">$$
    \frac{\partial A}{\partial t} + \frac{\partial Q}{\partial x} = q_l \tag{10-1}
    $$</w:t>
      </w:r>
    </w:p>
    <w:p>
      <w:pPr>
        <w:pStyle w:val="FirstParagraph"/>
      </w:pPr>
      <w:r>
        <w:rPr>
          <w:rFonts w:hint="eastAsia"/>
        </w:rPr>
        <w:t xml:space="preserve">其中</w:t>
      </w:r>
      <w:r>
        <w:t xml:space="preserve"> </w:t>
      </w:r>
      <m:oMath>
        <m:r>
          <m:t>A</m:t>
        </m:r>
      </m:oMath>
      <w:r>
        <w:t xml:space="preserve"> </w:t>
      </w:r>
      <w:r>
        <w:rPr>
          <w:rFonts w:hint="eastAsia"/>
        </w:rPr>
        <w:t xml:space="preserve">为过水断面面积（</w:t>
      </w:r>
      <m:oMath>
        <m:sSup>
          <m:e>
            <m:r>
              <m:t>m</m:t>
            </m:r>
          </m:e>
          <m:sup>
            <m:r>
              <m:t>2</m:t>
            </m:r>
          </m:sup>
        </m:sSup>
      </m:oMath>
      <w:r>
        <w:rPr>
          <w:rFonts w:hint="eastAsia"/>
        </w:rPr>
        <w:t xml:space="preserve">），</w:t>
      </w:r>
      <m:oMath>
        <m:r>
          <m:t>Q</m:t>
        </m:r>
      </m:oMath>
      <w:r>
        <w:t xml:space="preserve"> </w:t>
      </w:r>
      <w:r>
        <w:rPr>
          <w:rFonts w:hint="eastAsia"/>
        </w:rPr>
        <w:t xml:space="preserve">为流量（</w:t>
      </w:r>
      <m:oMath>
        <m:sSup>
          <m:e>
            <m:r>
              <m:t>m</m:t>
            </m:r>
          </m:e>
          <m:sup>
            <m:r>
              <m:t>3</m:t>
            </m:r>
          </m:sup>
        </m:sSup>
        <m:r>
          <m:rPr>
            <m:sty m:val="p"/>
          </m:rPr>
          <m:t>/</m:t>
        </m:r>
        <m:r>
          <m:t>s</m:t>
        </m:r>
      </m:oMath>
      <w:r>
        <w:rPr>
          <w:rFonts w:hint="eastAsia"/>
        </w:rPr>
        <w:t xml:space="preserve">），</w:t>
      </w:r>
      <m:oMath>
        <m:sSub>
          <m:e>
            <m:r>
              <m:t>q</m:t>
            </m:r>
          </m:e>
          <m:sub>
            <m:r>
              <m:t>l</m:t>
            </m:r>
          </m:sub>
        </m:sSub>
      </m:oMath>
      <w:r>
        <w:t xml:space="preserve"> </w:t>
      </w:r>
      <w:r>
        <w:rPr>
          <w:rFonts w:hint="eastAsia"/>
        </w:rPr>
        <w:t xml:space="preserve">为单位河长的侧向入流量（</w:t>
      </w:r>
      <m:oMath>
        <m:sSup>
          <m:e>
            <m:r>
              <m:t>m</m:t>
            </m:r>
          </m:e>
          <m:sup>
            <m:r>
              <m:t>2</m:t>
            </m:r>
          </m:sup>
        </m:sSup>
        <m:r>
          <m:rPr>
            <m:sty m:val="p"/>
          </m:rPr>
          <m:t>/</m:t>
        </m:r>
        <m:r>
          <m:t>s</m:t>
        </m:r>
      </m:oMath>
      <w:r>
        <w:rPr>
          <w:rFonts w:hint="eastAsia"/>
        </w:rPr>
        <w:t xml:space="preserve">），</w:t>
      </w:r>
      <m:oMath>
        <m:r>
          <m:t>x</m:t>
        </m:r>
      </m:oMath>
      <w:r>
        <w:t xml:space="preserve"> </w:t>
      </w:r>
      <w:r>
        <w:rPr>
          <w:rFonts w:hint="eastAsia"/>
        </w:rPr>
        <w:t xml:space="preserve">为沿程距离，</w:t>
      </w:r>
      <m:oMath>
        <m:r>
          <m:t>t</m:t>
        </m:r>
      </m:oMath>
      <w:r>
        <w:t xml:space="preserve"> </w:t>
      </w:r>
      <w:r>
        <w:rPr>
          <w:rFonts w:hint="eastAsia"/>
        </w:rPr>
        <w:t xml:space="preserve">为时间。</w:t>
      </w:r>
    </w:p>
    <w:p>
      <w:pPr>
        <w:pStyle w:val="BodyText"/>
      </w:pPr>
      <w:r>
        <w:rPr>
          <w:rFonts w:hint="eastAsia"/>
          <w:b/>
          <w:bCs/>
        </w:rPr>
        <w:t xml:space="preserve">动量方程（牛顿第二定律）：</w:t>
      </w:r>
    </w:p>
    <w:p>
      <w:pPr>
        <w:pStyle w:val="BodyText"/>
      </w:pPr>
      <w:r>
        <w:t xml:space="preserve">$$
    \frac{\partial Q}{\partial t} + \frac{\partial}{\partial x}\left(\frac{Q^2}{A}\right) + gA\frac{\partial h}{\partial x} = gA(S_0 - S_f) + q_l v_l \tag{10-2}
    $$</w:t>
      </w:r>
    </w:p>
    <w:p>
      <w:pPr>
        <w:pStyle w:val="FirstParagraph"/>
      </w:pPr>
      <w:r>
        <w:rPr>
          <w:rFonts w:hint="eastAsia"/>
        </w:rPr>
        <w:t xml:space="preserve">其中</w:t>
      </w:r>
      <w:r>
        <w:t xml:space="preserve"> </w:t>
      </w:r>
      <m:oMath>
        <m:r>
          <m:t>g</m:t>
        </m:r>
      </m:oMath>
      <w:r>
        <w:t xml:space="preserve"> </w:t>
      </w:r>
      <w:r>
        <w:rPr>
          <w:rFonts w:hint="eastAsia"/>
        </w:rPr>
        <w:t xml:space="preserve">为重力加速度，</w:t>
      </w:r>
      <m:oMath>
        <m:r>
          <m:t>h</m:t>
        </m:r>
      </m:oMath>
      <w:r>
        <w:t xml:space="preserve"> </w:t>
      </w:r>
      <w:r>
        <w:rPr>
          <w:rFonts w:hint="eastAsia"/>
        </w:rPr>
        <w:t xml:space="preserve">为水深，</w:t>
      </w:r>
      <m:oMath>
        <m:sSub>
          <m:e>
            <m:r>
              <m:t>S</m:t>
            </m:r>
          </m:e>
          <m:sub>
            <m:r>
              <m:t>0</m:t>
            </m:r>
          </m:sub>
        </m:sSub>
      </m:oMath>
      <w:r>
        <w:t xml:space="preserve"> </w:t>
      </w:r>
      <w:r>
        <w:rPr>
          <w:rFonts w:hint="eastAsia"/>
        </w:rPr>
        <w:t xml:space="preserve">为河底坡降，</w:t>
      </w:r>
      <m:oMath>
        <m:sSub>
          <m:e>
            <m:r>
              <m:t>S</m:t>
            </m:r>
          </m:e>
          <m:sub>
            <m:r>
              <m:t>f</m:t>
            </m:r>
          </m:sub>
        </m:sSub>
      </m:oMath>
      <w:r>
        <w:t xml:space="preserve"> </w:t>
      </w:r>
      <w:r>
        <w:rPr>
          <w:rFonts w:hint="eastAsia"/>
        </w:rPr>
        <w:t xml:space="preserve">为摩阻坡降（通常用曼宁公式计算），</w:t>
      </w:r>
      <m:oMath>
        <m:sSub>
          <m:e>
            <m:r>
              <m:t>v</m:t>
            </m:r>
          </m:e>
          <m:sub>
            <m:r>
              <m:t>l</m:t>
            </m:r>
          </m:sub>
        </m:sSub>
      </m:oMath>
      <w:r>
        <w:t xml:space="preserve"> </w:t>
      </w:r>
      <w:r>
        <w:rPr>
          <w:rFonts w:hint="eastAsia"/>
        </w:rPr>
        <w:t xml:space="preserve">为侧向入流的沿程速度分量。动量方程左侧各项依次为：局部加速项（</w:t>
      </w:r>
      <m:oMath>
        <m:r>
          <m:rPr>
            <m:sty m:val="p"/>
          </m:rPr>
          <m:t>∂</m:t>
        </m:r>
        <m:r>
          <m:t>Q</m:t>
        </m:r>
        <m:r>
          <m:rPr>
            <m:sty m:val="p"/>
          </m:rPr>
          <m:t>/</m:t>
        </m:r>
        <m:r>
          <m:rPr>
            <m:sty m:val="p"/>
          </m:rPr>
          <m:t>∂</m:t>
        </m:r>
        <m:r>
          <m:t>t</m:t>
        </m:r>
      </m:oMath>
      <w:r>
        <w:rPr>
          <w:rFonts w:hint="eastAsia"/>
        </w:rPr>
        <w:t xml:space="preserve">）、对流加速项、压力梯度项；右侧为重力驱动项和摩阻耗散项。</w:t>
      </w:r>
    </w:p>
    <w:p>
      <w:pPr>
        <w:pStyle w:val="BodyText"/>
      </w:pPr>
      <w:r>
        <w:rPr>
          <w:rFonts w:hint="eastAsia"/>
        </w:rPr>
        <w:t xml:space="preserve">曼宁公式给出摩阻坡降的经验表达：</w:t>
      </w:r>
    </w:p>
    <w:p>
      <w:pPr>
        <w:pStyle w:val="BodyText"/>
      </w:pPr>
      <m:oMathPara>
        <m:oMathParaPr>
          <m:jc m:val="center"/>
        </m:oMathParaPr>
        <m:oMath>
          <m:sSub>
            <m:e>
              <m:r>
                <m:t>S</m:t>
              </m:r>
            </m:e>
            <m:sub>
              <m:r>
                <m:t>f</m:t>
              </m:r>
            </m:sub>
          </m:sSub>
          <m:r>
            <m:rPr>
              <m:sty m:val="p"/>
            </m:rPr>
            <m:t>=</m:t>
          </m:r>
          <m:f>
            <m:fPr>
              <m:type m:val="bar"/>
            </m:fPr>
            <m:num>
              <m:sSup>
                <m:e>
                  <m:r>
                    <m:t>n</m:t>
                  </m:r>
                </m:e>
                <m:sup>
                  <m:r>
                    <m:t>2</m:t>
                  </m:r>
                </m:sup>
              </m:sSup>
              <m:r>
                <m:t>Q</m:t>
              </m:r>
              <m:r>
                <m:rPr>
                  <m:sty m:val="p"/>
                </m:rPr>
                <m:t>|</m:t>
              </m:r>
              <m:r>
                <m:t>Q</m:t>
              </m:r>
              <m:r>
                <m:rPr>
                  <m:sty m:val="p"/>
                </m:rPr>
                <m:t>|</m:t>
              </m:r>
            </m:num>
            <m:den>
              <m:sSup>
                <m:e>
                  <m:r>
                    <m:t>A</m:t>
                  </m:r>
                </m:e>
                <m:sup>
                  <m:r>
                    <m:t>2</m:t>
                  </m:r>
                </m:sup>
              </m:sSup>
              <m:sSup>
                <m:e>
                  <m:r>
                    <m:t>R</m:t>
                  </m:r>
                </m:e>
                <m:sup>
                  <m:r>
                    <m:t>4</m:t>
                  </m:r>
                  <m:r>
                    <m:rPr>
                      <m:sty m:val="p"/>
                    </m:rPr>
                    <m:t>/</m:t>
                  </m:r>
                  <m:r>
                    <m:t>3</m:t>
                  </m:r>
                </m:sup>
              </m:sSup>
            </m:den>
          </m:f>
        </m:oMath>
      </m:oMathPara>
    </w:p>
    <w:p>
      <w:pPr>
        <w:pStyle w:val="FirstParagraph"/>
      </w:pPr>
      <w:r>
        <w:rPr>
          <w:rFonts w:hint="eastAsia"/>
        </w:rPr>
        <w:t xml:space="preserve">其中</w:t>
      </w:r>
      <w:r>
        <w:t xml:space="preserve"> </w:t>
      </w:r>
      <m:oMath>
        <m:r>
          <m:t>n</m:t>
        </m:r>
      </m:oMath>
      <w:r>
        <w:t xml:space="preserve"> </w:t>
      </w:r>
      <w:r>
        <w:rPr>
          <w:rFonts w:hint="eastAsia"/>
        </w:rPr>
        <w:t xml:space="preserve">为曼宁糙率系数，</w:t>
      </w:r>
      <m:oMath>
        <m:r>
          <m:t>R</m:t>
        </m:r>
        <m:r>
          <m:rPr>
            <m:sty m:val="p"/>
          </m:rPr>
          <m:t>=</m:t>
        </m:r>
        <m:r>
          <m:t>A</m:t>
        </m:r>
        <m:r>
          <m:rPr>
            <m:sty m:val="p"/>
          </m:rPr>
          <m:t>/</m:t>
        </m:r>
        <m:sSub>
          <m:e>
            <m:r>
              <m:t>P</m:t>
            </m:r>
          </m:e>
          <m:sub>
            <m:r>
              <m:t>w</m:t>
            </m:r>
          </m:sub>
        </m:sSub>
      </m:oMath>
      <w:r>
        <w:t xml:space="preserve"> </w:t>
      </w:r>
      <w:r>
        <w:rPr>
          <w:rFonts w:hint="eastAsia"/>
        </w:rPr>
        <w:t xml:space="preserve">为水力半径，</w:t>
      </w:r>
      <m:oMath>
        <m:sSub>
          <m:e>
            <m:r>
              <m:t>P</m:t>
            </m:r>
          </m:e>
          <m:sub>
            <m:r>
              <m:t>w</m:t>
            </m:r>
          </m:sub>
        </m:sSub>
      </m:oMath>
      <w:r>
        <w:t xml:space="preserve"> </w:t>
      </w:r>
      <w:r>
        <w:rPr>
          <w:rFonts w:hint="eastAsia"/>
        </w:rPr>
        <w:t xml:space="preserve">为湿周。</w:t>
      </w:r>
    </w:p>
    <w:p>
      <w:pPr>
        <w:pStyle w:val="BodyText"/>
      </w:pPr>
      <w:r>
        <w:rPr>
          <w:rFonts w:hint="eastAsia"/>
        </w:rPr>
        <w:t xml:space="preserve">圣维南方程组是一组双曲型偏微分方程，具有两个特征速度</w:t>
      </w:r>
      <w:r>
        <w:t xml:space="preserve"> </w:t>
      </w:r>
      <m:oMath>
        <m:sSub>
          <m:e>
            <m:r>
              <m:t>c</m:t>
            </m:r>
          </m:e>
          <m:sub>
            <m:r>
              <m:rPr>
                <m:sty m:val="p"/>
              </m:rPr>
              <m:t>±</m:t>
            </m:r>
          </m:sub>
        </m:sSub>
        <m:r>
          <m:rPr>
            <m:sty m:val="p"/>
          </m:rPr>
          <m:t>=</m:t>
        </m:r>
        <m:r>
          <m:t>v</m:t>
        </m:r>
        <m:r>
          <m:rPr>
            <m:sty m:val="p"/>
          </m:rPr>
          <m:t>±</m:t>
        </m:r>
        <m:rad>
          <m:radPr>
            <m:degHide m:val="on"/>
          </m:radPr>
          <m:deg/>
          <m:e>
            <m:r>
              <m:t>g</m:t>
            </m:r>
            <m:r>
              <m:t>h</m:t>
            </m:r>
          </m:e>
        </m:rad>
      </m:oMath>
      <w:r>
        <w:rPr>
          <w:rFonts w:hint="eastAsia"/>
        </w:rPr>
        <w:t xml:space="preserve">（</w:t>
      </w:r>
      <m:oMath>
        <m:r>
          <m:t>v</m:t>
        </m:r>
        <m:r>
          <m:rPr>
            <m:sty m:val="p"/>
          </m:rPr>
          <m:t>=</m:t>
        </m:r>
        <m:r>
          <m:t>Q</m:t>
        </m:r>
        <m:r>
          <m:rPr>
            <m:sty m:val="p"/>
          </m:rPr>
          <m:t>/</m:t>
        </m:r>
        <m:r>
          <m:t>A</m:t>
        </m:r>
      </m:oMath>
      <w:r>
        <w:t xml:space="preserve"> </w:t>
      </w:r>
      <w:r>
        <w:rPr>
          <w:rFonts w:hint="eastAsia"/>
        </w:rPr>
        <w:t xml:space="preserve">为断面平均流速），分别对应顺流和逆流传播的浅水波。这意味着下游的水位变化可以通过逆流波影响上游——这是水动力模型区别于纯水文模型的本质特征。</w:t>
      </w:r>
    </w:p>
    <w:p>
      <w:pPr>
        <w:pStyle w:val="BodyText"/>
      </w:pPr>
      <w:r>
        <w:rPr>
          <w:rFonts w:hint="eastAsia"/>
        </w:rPr>
        <w:t xml:space="preserve">根据简化程度的不同，圣维南方程组可退化为以下近似模型：忽略局部加速项和对流加速项，得到</w:t>
      </w:r>
      <w:r>
        <w:rPr>
          <w:rFonts w:hint="eastAsia"/>
          <w:b/>
          <w:bCs/>
        </w:rPr>
        <w:t xml:space="preserve">扩散波近似</w:t>
      </w:r>
      <w:r>
        <w:rPr>
          <w:rFonts w:hint="eastAsia"/>
        </w:rPr>
        <w:t xml:space="preserve">：</w:t>
      </w:r>
    </w:p>
    <w:p>
      <w:pPr>
        <w:pStyle w:val="BodyText"/>
      </w:pPr>
      <m:oMathPara>
        <m:oMathParaPr>
          <m:jc m:val="center"/>
        </m:oMathParaPr>
        <m:oMath>
          <m:f>
            <m:fPr>
              <m:type m:val="bar"/>
            </m:fPr>
            <m:num>
              <m:r>
                <m:rPr>
                  <m:sty m:val="p"/>
                </m:rPr>
                <m:t>∂</m:t>
              </m:r>
              <m:r>
                <m:t>Q</m:t>
              </m:r>
            </m:num>
            <m:den>
              <m:r>
                <m:rPr>
                  <m:sty m:val="p"/>
                </m:rPr>
                <m:t>∂</m:t>
              </m:r>
              <m:r>
                <m:t>t</m:t>
              </m:r>
            </m:den>
          </m:f>
          <m:r>
            <m:rPr>
              <m:sty m:val="p"/>
            </m:rPr>
            <m:t>+</m:t>
          </m:r>
          <m:r>
            <m:t>c</m:t>
          </m:r>
          <m:f>
            <m:fPr>
              <m:type m:val="bar"/>
            </m:fPr>
            <m:num>
              <m:r>
                <m:rPr>
                  <m:sty m:val="p"/>
                </m:rPr>
                <m:t>∂</m:t>
              </m:r>
              <m:r>
                <m:t>Q</m:t>
              </m:r>
            </m:num>
            <m:den>
              <m:r>
                <m:rPr>
                  <m:sty m:val="p"/>
                </m:rPr>
                <m:t>∂</m:t>
              </m:r>
              <m:r>
                <m:t>x</m:t>
              </m:r>
            </m:den>
          </m:f>
          <m:r>
            <m:rPr>
              <m:sty m:val="p"/>
            </m:rPr>
            <m:t>=</m:t>
          </m:r>
          <m:r>
            <m:t>D</m:t>
          </m:r>
          <m:f>
            <m:fPr>
              <m:type m:val="bar"/>
            </m:fPr>
            <m:num>
              <m:sSup>
                <m:e>
                  <m:r>
                    <m:rPr>
                      <m:sty m:val="p"/>
                    </m:rPr>
                    <m:t>∂</m:t>
                  </m:r>
                </m:e>
                <m:sup>
                  <m:r>
                    <m:t>2</m:t>
                  </m:r>
                </m:sup>
              </m:sSup>
              <m:r>
                <m:t>Q</m:t>
              </m:r>
            </m:num>
            <m:den>
              <m:r>
                <m:rPr>
                  <m:sty m:val="p"/>
                </m:rPr>
                <m:t>∂</m:t>
              </m:r>
              <m:sSup>
                <m:e>
                  <m:r>
                    <m:t>x</m:t>
                  </m:r>
                </m:e>
                <m:sup>
                  <m:r>
                    <m:t>2</m:t>
                  </m:r>
                </m:sup>
              </m:sSup>
            </m:den>
          </m:f>
        </m:oMath>
      </m:oMathPara>
    </w:p>
    <w:p>
      <w:pPr>
        <w:pStyle w:val="FirstParagraph"/>
      </w:pPr>
      <w:r>
        <w:rPr>
          <w:rFonts w:hint="eastAsia"/>
        </w:rPr>
        <w:t xml:space="preserve">其中</w:t>
      </w:r>
      <w:r>
        <w:t xml:space="preserve"> </w:t>
      </w:r>
      <m:oMath>
        <m:r>
          <m:t>c</m:t>
        </m:r>
        <m:r>
          <m:rPr>
            <m:sty m:val="p"/>
          </m:rPr>
          <m:t>=</m:t>
        </m:r>
        <m:r>
          <m:t>d</m:t>
        </m:r>
        <m:r>
          <m:t>Q</m:t>
        </m:r>
        <m:r>
          <m:rPr>
            <m:sty m:val="p"/>
          </m:rPr>
          <m:t>/</m:t>
        </m:r>
        <m:r>
          <m:t>d</m:t>
        </m:r>
        <m:r>
          <m:t>A</m:t>
        </m:r>
      </m:oMath>
      <w:r>
        <w:t xml:space="preserve"> </w:t>
      </w:r>
      <w:r>
        <w:rPr>
          <w:rFonts w:hint="eastAsia"/>
        </w:rPr>
        <w:t xml:space="preserve">为运动波速，</w:t>
      </w:r>
      <m:oMath>
        <m:r>
          <m:t>D</m:t>
        </m:r>
        <m:r>
          <m:rPr>
            <m:sty m:val="p"/>
          </m:rPr>
          <m:t>=</m:t>
        </m:r>
        <m:r>
          <m:t>Q</m:t>
        </m:r>
        <m:r>
          <m:rPr>
            <m:sty m:val="p"/>
          </m:rPr>
          <m:t>/</m:t>
        </m:r>
        <m:r>
          <m:rPr>
            <m:sty m:val="p"/>
          </m:rPr>
          <m:t>(</m:t>
        </m:r>
        <m:r>
          <m:t>2</m:t>
        </m:r>
        <m:r>
          <m:t>B</m:t>
        </m:r>
        <m:sSub>
          <m:e>
            <m:r>
              <m:t>S</m:t>
            </m:r>
          </m:e>
          <m:sub>
            <m:r>
              <m:t>0</m:t>
            </m:r>
          </m:sub>
        </m:sSub>
        <m:r>
          <m:rPr>
            <m:sty m:val="p"/>
          </m:rPr>
          <m:t>)</m:t>
        </m:r>
      </m:oMath>
      <w:r>
        <w:t xml:space="preserve"> </w:t>
      </w:r>
      <w:r>
        <w:rPr>
          <w:rFonts w:hint="eastAsia"/>
        </w:rPr>
        <w:t xml:space="preserve">为水文扩散系数，</w:t>
      </w:r>
      <m:oMath>
        <m:r>
          <m:t>B</m:t>
        </m:r>
      </m:oMath>
      <w:r>
        <w:t xml:space="preserve"> </w:t>
      </w:r>
      <w:r>
        <w:rPr>
          <w:rFonts w:hint="eastAsia"/>
        </w:rPr>
        <w:t xml:space="preserve">为水面宽度。进一步忽略扩散项，得到</w:t>
      </w:r>
      <w:r>
        <w:rPr>
          <w:rFonts w:hint="eastAsia"/>
          <w:b/>
          <w:bCs/>
        </w:rPr>
        <w:t xml:space="preserve">运动波近似</w:t>
      </w:r>
      <w:r>
        <w:t xml:space="preserve"> </w:t>
      </w:r>
      <m:oMath>
        <m:r>
          <m:rPr>
            <m:sty m:val="p"/>
          </m:rPr>
          <m:t>∂</m:t>
        </m:r>
        <m:r>
          <m:t>Q</m:t>
        </m:r>
        <m:r>
          <m:rPr>
            <m:sty m:val="p"/>
          </m:rPr>
          <m:t>/</m:t>
        </m:r>
        <m:r>
          <m:rPr>
            <m:sty m:val="p"/>
          </m:rPr>
          <m:t>∂</m:t>
        </m:r>
        <m:r>
          <m:t>t</m:t>
        </m:r>
        <m:r>
          <m:rPr>
            <m:sty m:val="p"/>
          </m:rPr>
          <m:t>+</m:t>
        </m:r>
        <m:r>
          <m:t>c</m:t>
        </m:r>
        <m:r>
          <m:rPr>
            <m:sty m:val="p"/>
          </m:rPr>
          <m:t>⋅</m:t>
        </m:r>
        <m:r>
          <m:rPr>
            <m:sty m:val="p"/>
          </m:rPr>
          <m:t>∂</m:t>
        </m:r>
        <m:r>
          <m:t>Q</m:t>
        </m:r>
        <m:r>
          <m:rPr>
            <m:sty m:val="p"/>
          </m:rPr>
          <m:t>/</m:t>
        </m:r>
        <m:r>
          <m:rPr>
            <m:sty m:val="p"/>
          </m:rPr>
          <m:t>∂</m:t>
        </m:r>
        <m:r>
          <m:t>x</m:t>
        </m:r>
        <m:r>
          <m:rPr>
            <m:sty m:val="p"/>
          </m:rPr>
          <m:t>=</m:t>
        </m:r>
        <m:r>
          <m:t>0</m:t>
        </m:r>
      </m:oMath>
      <w:r>
        <w:rPr>
          <w:rFonts w:hint="eastAsia"/>
        </w:rPr>
        <w:t xml:space="preserve">，其解为沿</w:t>
      </w:r>
      <w:r>
        <w:t xml:space="preserve"> </w:t>
      </w:r>
      <m:oMath>
        <m:r>
          <m:t>x</m:t>
        </m:r>
      </m:oMath>
      <w:r>
        <w:t xml:space="preserve"> </w:t>
      </w:r>
      <w:r>
        <w:rPr>
          <w:rFonts w:hint="eastAsia"/>
        </w:rPr>
        <w:t xml:space="preserve">方向以速度</w:t>
      </w:r>
      <w:r>
        <w:t xml:space="preserve"> </w:t>
      </w:r>
      <m:oMath>
        <m:r>
          <m:t>c</m:t>
        </m:r>
      </m:oMath>
      <w:r>
        <w:t xml:space="preserve"> </w:t>
      </w:r>
      <w:r>
        <w:rPr>
          <w:rFonts w:hint="eastAsia"/>
        </w:rPr>
        <w:t xml:space="preserve">平移的不变波形。运动波近似是马斯京根方程的物理基础，而完整的圣维南方程组则是城市内涝精细模拟所必需的。</w:t>
      </w:r>
    </w:p>
    <w:bookmarkEnd w:id="13"/>
    <w:bookmarkStart w:id="14" w:name="侧向入流耦合机制"/>
    <w:p>
      <w:pPr>
        <w:pStyle w:val="Heading3"/>
      </w:pPr>
      <w:r>
        <w:rPr>
          <w:rStyle w:val="SectionNumber"/>
        </w:rPr>
        <w:t xml:space="preserve">1.2.2</w:t>
      </w:r>
      <w:r>
        <w:tab/>
      </w:r>
      <w:r>
        <w:t xml:space="preserve">2.2 </w:t>
      </w:r>
      <w:r>
        <w:rPr>
          <w:rFonts w:hint="eastAsia"/>
        </w:rPr>
        <w:t xml:space="preserve">侧向入流耦合机制</w:t>
      </w:r>
    </w:p>
    <w:p>
      <w:pPr>
        <w:pStyle w:val="FirstParagraph"/>
      </w:pPr>
      <w:r>
        <w:rPr>
          <w:rFonts w:hint="eastAsia"/>
        </w:rPr>
        <w:t xml:space="preserve">水文模型与水动力模型的耦合，本质上是通过侧向入流项</w:t>
      </w:r>
      <w:r>
        <w:t xml:space="preserve"> </w:t>
      </w:r>
      <m:oMath>
        <m:sSub>
          <m:e>
            <m:r>
              <m:t>q</m:t>
            </m:r>
          </m:e>
          <m:sub>
            <m:r>
              <m:t>l</m:t>
            </m:r>
          </m:sub>
        </m:sSub>
      </m:oMath>
      <w:r>
        <w:t xml:space="preserve"> </w:t>
      </w:r>
      <w:r>
        <w:rPr>
          <w:rFonts w:hint="eastAsia"/>
        </w:rPr>
        <w:t xml:space="preserve">实现的。水文模型将降雨转化为坡面径流后，计算出每个子流域汇入河道的流量过程线。这些坡面汇流在空间上分布于河道的不同位置，在时间上具有各自的响应延迟。</w:t>
      </w:r>
    </w:p>
    <w:p>
      <w:pPr>
        <w:pStyle w:val="BodyText"/>
      </w:pPr>
      <w:r>
        <w:rPr>
          <w:rFonts w:hint="eastAsia"/>
        </w:rPr>
        <w:t xml:space="preserve">耦合的具体实现方式有两种：</w:t>
      </w:r>
    </w:p>
    <w:p>
      <w:pPr>
        <w:pStyle w:val="BodyText"/>
      </w:pPr>
      <w:r>
        <w:rPr>
          <w:rFonts w:hint="eastAsia"/>
          <w:b/>
          <w:bCs/>
        </w:rPr>
        <w:t xml:space="preserve">上游边界条件法（Upstream</w:t>
      </w:r>
      <w:r>
        <w:rPr>
          <w:b/>
          <w:bCs/>
        </w:rPr>
        <w:t xml:space="preserve"> Boundary </w:t>
      </w:r>
      <w:r>
        <w:rPr>
          <w:rFonts w:hint="eastAsia"/>
          <w:b/>
          <w:bCs/>
        </w:rPr>
        <w:t xml:space="preserve">Coupling）：</w:t>
      </w:r>
      <w:r>
        <w:t xml:space="preserve"> </w:t>
      </w:r>
      <w:r>
        <w:rPr>
          <w:rFonts w:hint="eastAsia"/>
        </w:rPr>
        <w:t xml:space="preserve">将水文模型的出口流量</w:t>
      </w:r>
      <w:r>
        <w:t xml:space="preserve"> </w:t>
      </w:r>
      <m:oMath>
        <m:sSub>
          <m:e>
            <m:r>
              <m:t>Q</m:t>
            </m:r>
          </m:e>
          <m:sub>
            <m:r>
              <m:t>H</m:t>
            </m:r>
          </m:sub>
        </m:sSub>
        <m:r>
          <m:rPr>
            <m:sty m:val="p"/>
          </m:rPr>
          <m:t>(</m:t>
        </m:r>
        <m:r>
          <m:t>t</m:t>
        </m:r>
        <m:r>
          <m:rPr>
            <m:sty m:val="p"/>
          </m:rPr>
          <m:t>)</m:t>
        </m:r>
      </m:oMath>
      <w:r>
        <w:t xml:space="preserve"> </w:t>
      </w:r>
      <w:r>
        <w:rPr>
          <w:rFonts w:hint="eastAsia"/>
        </w:rPr>
        <w:t xml:space="preserve">直接作为水动力模型入口处（</w:t>
      </w:r>
      <m:oMath>
        <m:r>
          <m:t>x</m:t>
        </m:r>
        <m:r>
          <m:rPr>
            <m:sty m:val="p"/>
          </m:rPr>
          <m:t>=</m:t>
        </m:r>
        <m:r>
          <m:t>0</m:t>
        </m:r>
      </m:oMath>
      <w:r>
        <w:rPr>
          <w:rFonts w:hint="eastAsia"/>
        </w:rPr>
        <w:t xml:space="preserve">）的边界条件。适用于水文模型区域和水动力模型区域在空间上串联分布的情形（如本章案例中的”山区-城市”结构）。此时式(10-1)中</w:t>
      </w:r>
      <w:r>
        <w:t xml:space="preserve"> </w:t>
      </w:r>
      <m:oMath>
        <m:sSub>
          <m:e>
            <m:r>
              <m:t>q</m:t>
            </m:r>
          </m:e>
          <m:sub>
            <m:r>
              <m:t>l</m:t>
            </m:r>
          </m:sub>
        </m:sSub>
        <m:r>
          <m:rPr>
            <m:sty m:val="p"/>
          </m:rPr>
          <m:t>=</m:t>
        </m:r>
        <m:r>
          <m:t>0</m:t>
        </m:r>
      </m:oMath>
      <w:r>
        <w:rPr>
          <w:rFonts w:hint="eastAsia"/>
        </w:rPr>
        <w:t xml:space="preserve">，水文模型的影响完全通过边界条件传递。</w:t>
      </w:r>
    </w:p>
    <w:p>
      <w:pPr>
        <w:pStyle w:val="BodyText"/>
      </w:pPr>
      <w:r>
        <w:rPr>
          <w:rFonts w:hint="eastAsia"/>
          <w:b/>
          <w:bCs/>
        </w:rPr>
        <w:t xml:space="preserve">分布式侧向入流法（Distributed</w:t>
      </w:r>
      <w:r>
        <w:rPr>
          <w:b/>
          <w:bCs/>
        </w:rPr>
        <w:t xml:space="preserve"> Lateral </w:t>
      </w:r>
      <w:r>
        <w:rPr>
          <w:rFonts w:hint="eastAsia"/>
          <w:b/>
          <w:bCs/>
        </w:rPr>
        <w:t xml:space="preserve">Inflow）：</w:t>
      </w:r>
      <w:r>
        <w:t xml:space="preserve"> </w:t>
      </w:r>
      <w:r>
        <w:rPr>
          <w:rFonts w:hint="eastAsia"/>
        </w:rPr>
        <w:t xml:space="preserve">将子流域对应的河段设置非零侧向入流</w:t>
      </w:r>
      <w:r>
        <w:t xml:space="preserve"> </w:t>
      </w:r>
      <m:oMath>
        <m:sSub>
          <m:e>
            <m:r>
              <m:t>q</m:t>
            </m:r>
          </m:e>
          <m:sub>
            <m:r>
              <m:t>l</m:t>
            </m:r>
          </m:sub>
        </m:sSub>
        <m:r>
          <m:rPr>
            <m:sty m:val="p"/>
          </m:rPr>
          <m:t>(</m:t>
        </m:r>
        <m:r>
          <m:t>x</m:t>
        </m:r>
        <m:r>
          <m:rPr>
            <m:sty m:val="p"/>
          </m:rPr>
          <m:t>,</m:t>
        </m:r>
        <m:r>
          <m:t>t</m:t>
        </m:r>
        <m:r>
          <m:rPr>
            <m:sty m:val="p"/>
          </m:rPr>
          <m:t>)</m:t>
        </m:r>
      </m:oMath>
      <w:r>
        <w:rPr>
          <w:rFonts w:hint="eastAsia"/>
        </w:rPr>
        <w:t xml:space="preserve">。设第</w:t>
      </w:r>
      <w:r>
        <w:t xml:space="preserve"> </w:t>
      </w:r>
      <m:oMath>
        <m:r>
          <m:t>j</m:t>
        </m:r>
      </m:oMath>
      <w:r>
        <w:t xml:space="preserve"> </w:t>
      </w:r>
      <w:r>
        <w:rPr>
          <w:rFonts w:hint="eastAsia"/>
        </w:rPr>
        <w:t xml:space="preserve">个子流域的产流量为</w:t>
      </w:r>
      <w:r>
        <w:t xml:space="preserve"> </w:t>
      </w:r>
      <m:oMath>
        <m:sSubSup>
          <m:e>
            <m:r>
              <m:t>Q</m:t>
            </m:r>
          </m:e>
          <m:sub>
            <m:r>
              <m:t>j</m:t>
            </m:r>
          </m:sub>
          <m:sup>
            <m:r>
              <m:rPr>
                <m:nor/>
                <m:sty m:val="p"/>
              </m:rPr>
              <m:t>runoff</m:t>
            </m:r>
          </m:sup>
        </m:sSubSup>
        <m:r>
          <m:rPr>
            <m:sty m:val="p"/>
          </m:rPr>
          <m:t>(</m:t>
        </m:r>
        <m:r>
          <m:t>t</m:t>
        </m:r>
        <m:r>
          <m:rPr>
            <m:sty m:val="p"/>
          </m:rPr>
          <m:t>)</m:t>
        </m:r>
      </m:oMath>
      <w:r>
        <w:rPr>
          <w:rFonts w:hint="eastAsia"/>
        </w:rPr>
        <w:t xml:space="preserve">，其汇入河道的河段长度为</w:t>
      </w:r>
      <w:r>
        <w:t xml:space="preserve"> </w:t>
      </w:r>
      <m:oMath>
        <m:r>
          <m:rPr>
            <m:sty m:val="p"/>
          </m:rPr>
          <m:t>Δ</m:t>
        </m:r>
        <m:sSub>
          <m:e>
            <m:r>
              <m:t>L</m:t>
            </m:r>
          </m:e>
          <m:sub>
            <m:r>
              <m:t>j</m:t>
            </m:r>
          </m:sub>
        </m:sSub>
      </m:oMath>
      <w:r>
        <w:rPr>
          <w:rFonts w:hint="eastAsia"/>
        </w:rPr>
        <w:t xml:space="preserve">，则：</w:t>
      </w:r>
    </w:p>
    <w:p>
      <w:pPr>
        <w:pStyle w:val="BodyText"/>
      </w:pPr>
      <m:oMathPara>
        <m:oMathParaPr>
          <m:jc m:val="center"/>
        </m:oMathParaPr>
        <m:oMath>
          <m:sSub>
            <m:e>
              <m:r>
                <m:t>q</m:t>
              </m:r>
            </m:e>
            <m:sub>
              <m:r>
                <m:t>l</m:t>
              </m:r>
            </m:sub>
          </m:sSub>
          <m:r>
            <m:rPr>
              <m:sty m:val="p"/>
            </m:rPr>
            <m:t>(</m:t>
          </m:r>
          <m:r>
            <m:t>x</m:t>
          </m:r>
          <m:r>
            <m:rPr>
              <m:sty m:val="p"/>
            </m:rPr>
            <m:t>,</m:t>
          </m:r>
          <m:r>
            <m:t>t</m:t>
          </m:r>
          <m:r>
            <m:rPr>
              <m:sty m:val="p"/>
            </m:rPr>
            <m:t>)</m:t>
          </m:r>
          <m:r>
            <m:rPr>
              <m:sty m:val="p"/>
            </m:rPr>
            <m:t>=</m:t>
          </m:r>
          <m:f>
            <m:fPr>
              <m:type m:val="bar"/>
            </m:fPr>
            <m:num>
              <m:sSubSup>
                <m:e>
                  <m:r>
                    <m:t>Q</m:t>
                  </m:r>
                </m:e>
                <m:sub>
                  <m:r>
                    <m:t>j</m:t>
                  </m:r>
                </m:sub>
                <m:sup>
                  <m:r>
                    <m:rPr>
                      <m:nor/>
                      <m:sty m:val="p"/>
                    </m:rPr>
                    <m:t>runoff</m:t>
                  </m:r>
                </m:sup>
              </m:sSubSup>
              <m:r>
                <m:rPr>
                  <m:sty m:val="p"/>
                </m:rPr>
                <m:t>(</m:t>
              </m:r>
              <m:r>
                <m:t>t</m:t>
              </m:r>
              <m:r>
                <m:rPr>
                  <m:sty m:val="p"/>
                </m:rPr>
                <m:t>)</m:t>
              </m:r>
            </m:num>
            <m:den>
              <m:r>
                <m:rPr>
                  <m:sty m:val="p"/>
                </m:rPr>
                <m:t>Δ</m:t>
              </m:r>
              <m:sSub>
                <m:e>
                  <m:r>
                    <m:t>L</m:t>
                  </m:r>
                </m:e>
                <m:sub>
                  <m:r>
                    <m:t>j</m:t>
                  </m:r>
                </m:sub>
              </m:sSub>
            </m:den>
          </m:f>
          <m:r>
            <m:rPr>
              <m:sty m:val="p"/>
            </m:rPr>
            <m:t>,</m:t>
          </m:r>
          <m:r>
            <m:t> </m:t>
          </m:r>
          <m:r>
            <m:t>x</m:t>
          </m:r>
          <m:r>
            <m:rPr>
              <m:sty m:val="p"/>
            </m:rPr>
            <m:t>∈</m:t>
          </m:r>
          <m:r>
            <m:rPr>
              <m:sty m:val="p"/>
            </m:rPr>
            <m:t>[</m:t>
          </m:r>
          <m:sSubSup>
            <m:e>
              <m:r>
                <m:t>x</m:t>
              </m:r>
            </m:e>
            <m:sub>
              <m:r>
                <m:t>j</m:t>
              </m:r>
            </m:sub>
            <m:sup>
              <m:r>
                <m:rPr>
                  <m:nor/>
                  <m:sty m:val="p"/>
                </m:rPr>
                <m:t>start</m:t>
              </m:r>
            </m:sup>
          </m:sSubSup>
          <m:r>
            <m:rPr>
              <m:sty m:val="p"/>
            </m:rPr>
            <m:t>,</m:t>
          </m:r>
          <m:sSubSup>
            <m:e>
              <m:r>
                <m:t>x</m:t>
              </m:r>
            </m:e>
            <m:sub>
              <m:r>
                <m:t>j</m:t>
              </m:r>
            </m:sub>
            <m:sup>
              <m:r>
                <m:rPr>
                  <m:nor/>
                  <m:sty m:val="p"/>
                </m:rPr>
                <m:t>end</m:t>
              </m:r>
            </m:sup>
          </m:sSubSup>
          <m:r>
            <m:rPr>
              <m:sty m:val="p"/>
            </m:rPr>
            <m:t>]</m:t>
          </m:r>
        </m:oMath>
      </m:oMathPara>
    </w:p>
    <w:p>
      <w:pPr>
        <w:pStyle w:val="FirstParagraph"/>
      </w:pPr>
      <w:r>
        <w:rPr>
          <w:rFonts w:hint="eastAsia"/>
        </w:rPr>
        <w:t xml:space="preserve">这种方法更加物理合理，能够精确反映沿程入流对河道水位的累积抬升效应，是MIKE</w:t>
      </w:r>
      <w:r>
        <w:t xml:space="preserve"> </w:t>
      </w:r>
      <w:r>
        <w:rPr>
          <w:rFonts w:hint="eastAsia"/>
        </w:rPr>
        <w:t xml:space="preserve">SHE、SWMM等专业耦合模型采用的标准策略。</w:t>
      </w:r>
    </w:p>
    <w:bookmarkEnd w:id="14"/>
    <w:bookmarkStart w:id="15" w:name="主流耦合模型架构简介"/>
    <w:p>
      <w:pPr>
        <w:pStyle w:val="Heading3"/>
      </w:pPr>
      <w:r>
        <w:rPr>
          <w:rStyle w:val="SectionNumber"/>
        </w:rPr>
        <w:t xml:space="preserve">1.2.3</w:t>
      </w:r>
      <w:r>
        <w:tab/>
      </w:r>
      <w:r>
        <w:t xml:space="preserve">2.3 </w:t>
      </w:r>
      <w:r>
        <w:rPr>
          <w:rFonts w:hint="eastAsia"/>
        </w:rPr>
        <w:t xml:space="preserve">主流耦合模型架构简介</w:t>
      </w:r>
    </w:p>
    <w:p>
      <w:pPr>
        <w:pStyle w:val="FirstParagraph"/>
      </w:pPr>
      <w:r>
        <w:rPr>
          <w:rFonts w:hint="eastAsia"/>
        </w:rPr>
        <w:t xml:space="preserve">国际上已形成若干成熟的水文-水动力耦合建模平台：</w:t>
      </w:r>
    </w:p>
    <w:p>
      <w:pPr>
        <w:pStyle w:val="BodyText"/>
      </w:pPr>
      <w:r>
        <w:rPr>
          <w:b/>
          <w:bCs/>
        </w:rPr>
        <w:t xml:space="preserve">MIKE </w:t>
      </w:r>
      <w:r>
        <w:rPr>
          <w:rFonts w:hint="eastAsia"/>
          <w:b/>
          <w:bCs/>
        </w:rPr>
        <w:t xml:space="preserve">SHE（DHI,</w:t>
      </w:r>
      <w:r>
        <w:rPr>
          <w:b/>
          <w:bCs/>
        </w:rPr>
        <w:t xml:space="preserve"> </w:t>
      </w:r>
      <w:r>
        <w:rPr>
          <w:rFonts w:hint="eastAsia"/>
          <w:b/>
          <w:bCs/>
        </w:rPr>
        <w:t xml:space="preserve">丹麦）：</w:t>
      </w:r>
      <w:r>
        <w:t xml:space="preserve"> </w:t>
      </w:r>
      <w:r>
        <w:rPr>
          <w:rFonts w:hint="eastAsia"/>
        </w:rPr>
        <w:t xml:space="preserve">由欧洲水文系统（SHE）发展而来，是目前物理机制最完整的耦合模型之一。它将地表水（二维浅水方程）、非饱和带（Richards方程）、饱和带（三维达西方程）和河道（一维圣维南方程）四个物理过程进行全耦合。各子模型在同一时间步内通过共享的水量交换项（入渗、蒸散发、地下水补排）进行信息传递。MIKE</w:t>
      </w:r>
      <w:r>
        <w:t xml:space="preserve"> </w:t>
      </w:r>
      <w:r>
        <w:rPr>
          <w:rFonts w:hint="eastAsia"/>
        </w:rPr>
        <w:t xml:space="preserve">SHE的优势在于物理过程的完整性，但其计算代价极高，对参数和数据的要求也非常严格。</w:t>
      </w:r>
    </w:p>
    <w:p>
      <w:pPr>
        <w:pStyle w:val="BodyText"/>
      </w:pPr>
      <w:r>
        <w:rPr>
          <w:rFonts w:hint="eastAsia"/>
          <w:b/>
          <w:bCs/>
        </w:rPr>
        <w:t xml:space="preserve">SWMM（EPA,</w:t>
      </w:r>
      <w:r>
        <w:rPr>
          <w:b/>
          <w:bCs/>
        </w:rPr>
        <w:t xml:space="preserve"> </w:t>
      </w:r>
      <w:r>
        <w:rPr>
          <w:rFonts w:hint="eastAsia"/>
          <w:b/>
          <w:bCs/>
        </w:rPr>
        <w:t xml:space="preserve">美国）：</w:t>
      </w:r>
      <w:r>
        <w:t xml:space="preserve"> </w:t>
      </w:r>
      <w:r>
        <w:rPr>
          <w:rFonts w:hint="eastAsia"/>
        </w:rPr>
        <w:t xml:space="preserve">城市雨洪管理模型，专注于城市排水管网和地表积水的耦合模拟。它将城市区域划分为若干子汇水区，用非线性水库方程计算地表产汇流，通过一维管网水动力方程（Preissmann隐格式求解圣维南方程）推演管道内的水流运动。当管道满流后，多余的水量溢出至地表，进入二维浅水方程模块计算积水扩散。SWMM是城市内涝预警最广泛使用的工具。</w:t>
      </w:r>
    </w:p>
    <w:p>
      <w:pPr>
        <w:pStyle w:val="BodyText"/>
      </w:pPr>
      <w:r>
        <w:rPr>
          <w:rFonts w:hint="eastAsia"/>
          <w:b/>
          <w:bCs/>
        </w:rPr>
        <w:t xml:space="preserve">耦合模型的核心设计原则</w:t>
      </w:r>
      <w:r>
        <w:t xml:space="preserve"> </w:t>
      </w:r>
      <w:r>
        <w:rPr>
          <w:rFonts w:hint="eastAsia"/>
        </w:rPr>
        <w:t xml:space="preserve">可以归纳为：（1）</w:t>
      </w:r>
      <w:r>
        <w:rPr>
          <w:rFonts w:hint="eastAsia"/>
          <w:b/>
          <w:bCs/>
        </w:rPr>
        <w:t xml:space="preserve">空间嵌套</w:t>
      </w:r>
      <w:r>
        <w:rPr>
          <w:rFonts w:hint="eastAsia"/>
        </w:rPr>
        <w:t xml:space="preserve">——水文模型覆盖大尺度流域，水动力模型精细刻画局部关键区域；（2）</w:t>
      </w:r>
      <w:r>
        <w:rPr>
          <w:rFonts w:hint="eastAsia"/>
          <w:b/>
          <w:bCs/>
        </w:rPr>
        <w:t xml:space="preserve">单向/双向信息传递</w:t>
      </w:r>
      <w:r>
        <w:rPr>
          <w:rFonts w:hint="eastAsia"/>
        </w:rPr>
        <w:t xml:space="preserve">——单向耦合中水文模型仅向水动力模型提供边界条件，双向耦合则允许水动力模型的回水效应反馈影响水文模型的产汇流计算。</w:t>
      </w:r>
    </w:p>
    <w:bookmarkEnd w:id="15"/>
    <w:bookmarkStart w:id="16" w:name="时间步长匹配问题"/>
    <w:p>
      <w:pPr>
        <w:pStyle w:val="Heading3"/>
      </w:pPr>
      <w:r>
        <w:rPr>
          <w:rStyle w:val="SectionNumber"/>
        </w:rPr>
        <w:t xml:space="preserve">1.2.4</w:t>
      </w:r>
      <w:r>
        <w:tab/>
      </w:r>
      <w:r>
        <w:t xml:space="preserve">2.4 </w:t>
      </w:r>
      <w:r>
        <w:rPr>
          <w:rFonts w:hint="eastAsia"/>
        </w:rPr>
        <w:t xml:space="preserve">时间步长匹配问题</w:t>
      </w:r>
    </w:p>
    <w:p>
      <w:pPr>
        <w:pStyle w:val="FirstParagraph"/>
      </w:pPr>
      <w:r>
        <w:rPr>
          <w:rFonts w:hint="eastAsia"/>
        </w:rPr>
        <w:t xml:space="preserve">水文模型和水动力模型的时间分辨率存在数量级的差异，这是耦合实现中的关键技术难点。</w:t>
      </w:r>
    </w:p>
    <w:p>
      <w:pPr>
        <w:pStyle w:val="BodyText"/>
      </w:pPr>
      <w:r>
        <w:rPr>
          <w:rFonts w:hint="eastAsia"/>
        </w:rPr>
        <w:t xml:space="preserve">水文模型通常采用小时级甚至日级时间步长（</w:t>
      </w:r>
      <m:oMath>
        <m:r>
          <m:rPr>
            <m:sty m:val="p"/>
          </m:rPr>
          <m:t>Δ</m:t>
        </m:r>
        <m:sSub>
          <m:e>
            <m:r>
              <m:t>t</m:t>
            </m:r>
          </m:e>
          <m:sub>
            <m:r>
              <m:t>H</m:t>
            </m:r>
          </m:sub>
        </m:sSub>
        <m:r>
          <m:rPr>
            <m:sty m:val="p"/>
          </m:rPr>
          <m:t>=</m:t>
        </m:r>
        <m:r>
          <m:t>1</m:t>
        </m:r>
        <m:r>
          <m:rPr>
            <m:sty m:val="p"/>
          </m:rPr>
          <m:t>∼</m:t>
        </m:r>
        <m:r>
          <m:t>24</m:t>
        </m:r>
      </m:oMath>
      <w:r>
        <w:t xml:space="preserve"> </w:t>
      </w:r>
      <w:r>
        <w:rPr>
          <w:rFonts w:hint="eastAsia"/>
        </w:rPr>
        <w:t xml:space="preserve">小时），因为降雨-产流过程的响应时间尺度在小时量级。而水动力模型受CFL（Courant-Friedrichs-Lewy）稳定性条件约束：</w:t>
      </w:r>
    </w:p>
    <w:p>
      <w:pPr>
        <w:pStyle w:val="BodyText"/>
      </w:pPr>
      <m:oMathPara>
        <m:oMathParaPr>
          <m:jc m:val="center"/>
        </m:oMathParaPr>
        <m:oMath>
          <m:r>
            <m:rPr>
              <m:sty m:val="p"/>
            </m:rPr>
            <m:t>Δ</m:t>
          </m:r>
          <m:sSub>
            <m:e>
              <m:r>
                <m:t>t</m:t>
              </m:r>
            </m:e>
            <m:sub>
              <m:r>
                <m:t>D</m:t>
              </m:r>
            </m:sub>
          </m:sSub>
          <m:r>
            <m:rPr>
              <m:sty m:val="p"/>
            </m:rPr>
            <m:t>≤</m:t>
          </m:r>
          <m:f>
            <m:fPr>
              <m:type m:val="bar"/>
            </m:fPr>
            <m:num>
              <m:r>
                <m:rPr>
                  <m:sty m:val="p"/>
                </m:rPr>
                <m:t>Δ</m:t>
              </m:r>
              <m:r>
                <m:t>x</m:t>
              </m:r>
            </m:num>
            <m:den>
              <m:r>
                <m:rPr>
                  <m:sty m:val="p"/>
                </m:rPr>
                <m:t>|</m:t>
              </m:r>
              <m:r>
                <m:t>v</m:t>
              </m:r>
              <m:r>
                <m:rPr>
                  <m:sty m:val="p"/>
                </m:rPr>
                <m:t>|</m:t>
              </m:r>
              <m:r>
                <m:rPr>
                  <m:sty m:val="p"/>
                </m:rPr>
                <m:t>+</m:t>
              </m:r>
              <m:rad>
                <m:radPr>
                  <m:degHide m:val="on"/>
                </m:radPr>
                <m:deg/>
                <m:e>
                  <m:r>
                    <m:t>g</m:t>
                  </m:r>
                  <m:r>
                    <m:t>h</m:t>
                  </m:r>
                </m:e>
              </m:rad>
            </m:den>
          </m:f>
        </m:oMath>
      </m:oMathPara>
    </w:p>
    <w:p>
      <w:pPr>
        <w:pStyle w:val="FirstParagraph"/>
      </w:pPr>
      <w:r>
        <w:rPr>
          <w:rFonts w:hint="eastAsia"/>
        </w:rPr>
        <w:t xml:space="preserve">其中</w:t>
      </w:r>
      <w:r>
        <w:t xml:space="preserve"> </w:t>
      </w:r>
      <m:oMath>
        <m:r>
          <m:rPr>
            <m:sty m:val="p"/>
          </m:rPr>
          <m:t>Δ</m:t>
        </m:r>
        <m:r>
          <m:t>x</m:t>
        </m:r>
      </m:oMath>
      <w:r>
        <w:t xml:space="preserve"> </w:t>
      </w:r>
      <w:r>
        <w:rPr>
          <w:rFonts w:hint="eastAsia"/>
        </w:rPr>
        <w:t xml:space="preserve">为空间网格尺寸。对于城市排水管道（</w:t>
      </w:r>
      <m:oMath>
        <m:r>
          <m:rPr>
            <m:sty m:val="p"/>
          </m:rPr>
          <m:t>Δ</m:t>
        </m:r>
        <m:r>
          <m:t>x</m:t>
        </m:r>
        <m:r>
          <m:rPr>
            <m:sty m:val="p"/>
          </m:rPr>
          <m:t>=</m:t>
        </m:r>
        <m:r>
          <m:t>5</m:t>
        </m:r>
        <m:r>
          <m:rPr>
            <m:sty m:val="p"/>
          </m:rPr>
          <m:t>∼</m:t>
        </m:r>
        <m:r>
          <m:t>50</m:t>
        </m:r>
      </m:oMath>
      <w:r>
        <w:t xml:space="preserve"> </w:t>
      </w:r>
      <w:r>
        <w:rPr>
          <w:rFonts w:hint="eastAsia"/>
        </w:rPr>
        <w:t xml:space="preserve">m，</w:t>
      </w:r>
      <m:oMath>
        <m:rad>
          <m:radPr>
            <m:degHide m:val="on"/>
          </m:radPr>
          <m:deg/>
          <m:e>
            <m:r>
              <m:t>g</m:t>
            </m:r>
            <m:r>
              <m:t>h</m:t>
            </m:r>
          </m:e>
        </m:rad>
        <m:r>
          <m:rPr>
            <m:sty m:val="p"/>
          </m:rPr>
          <m:t>≈</m:t>
        </m:r>
        <m:r>
          <m:t>3</m:t>
        </m:r>
      </m:oMath>
      <w:r>
        <w:t xml:space="preserve"> </w:t>
      </w:r>
      <w:r>
        <w:rPr>
          <w:rFonts w:hint="eastAsia"/>
        </w:rPr>
        <w:t xml:space="preserve">m/s），CFL条件要求</w:t>
      </w:r>
      <w:r>
        <w:t xml:space="preserve"> </w:t>
      </w:r>
      <m:oMath>
        <m:r>
          <m:rPr>
            <m:sty m:val="p"/>
          </m:rPr>
          <m:t>Δ</m:t>
        </m:r>
        <m:sSub>
          <m:e>
            <m:r>
              <m:t>t</m:t>
            </m:r>
          </m:e>
          <m:sub>
            <m:r>
              <m:t>D</m:t>
            </m:r>
          </m:sub>
        </m:sSub>
        <m:r>
          <m:rPr>
            <m:sty m:val="p"/>
          </m:rPr>
          <m:t>≤</m:t>
        </m:r>
        <m:r>
          <m:t>1</m:t>
        </m:r>
        <m:r>
          <m:rPr>
            <m:sty m:val="p"/>
          </m:rPr>
          <m:t>∼</m:t>
        </m:r>
        <m:r>
          <m:t>10</m:t>
        </m:r>
      </m:oMath>
      <w:r>
        <w:t xml:space="preserve"> </w:t>
      </w:r>
      <w:r>
        <w:rPr>
          <w:rFonts w:hint="eastAsia"/>
        </w:rPr>
        <w:t xml:space="preserve">秒。这意味着在水文模型的一个时间步内，水动力模型需要执行</w:t>
      </w:r>
      <w:r>
        <w:t xml:space="preserve"> </w:t>
      </w:r>
      <m:oMath>
        <m:r>
          <m:rPr>
            <m:sty m:val="p"/>
          </m:rPr>
          <m:t>Δ</m:t>
        </m:r>
        <m:sSub>
          <m:e>
            <m:r>
              <m:t>t</m:t>
            </m:r>
          </m:e>
          <m:sub>
            <m:r>
              <m:t>H</m:t>
            </m:r>
          </m:sub>
        </m:sSub>
        <m:r>
          <m:rPr>
            <m:sty m:val="p"/>
          </m:rPr>
          <m:t>/</m:t>
        </m:r>
        <m:r>
          <m:rPr>
            <m:sty m:val="p"/>
          </m:rPr>
          <m:t>Δ</m:t>
        </m:r>
        <m:sSub>
          <m:e>
            <m:r>
              <m:t>t</m:t>
            </m:r>
          </m:e>
          <m:sub>
            <m:r>
              <m:t>D</m:t>
            </m:r>
          </m:sub>
        </m:sSub>
        <m:r>
          <m:rPr>
            <m:sty m:val="p"/>
          </m:rPr>
          <m:t>=</m:t>
        </m:r>
        <m:r>
          <m:t>360</m:t>
        </m:r>
        <m:r>
          <m:rPr>
            <m:sty m:val="p"/>
          </m:rPr>
          <m:t>∼</m:t>
        </m:r>
        <m:r>
          <m:t>3600</m:t>
        </m:r>
      </m:oMath>
      <w:r>
        <w:t xml:space="preserve"> </w:t>
      </w:r>
      <w:r>
        <w:rPr>
          <w:rFonts w:hint="eastAsia"/>
        </w:rPr>
        <w:t xml:space="preserve">次内循环迭代。</w:t>
      </w:r>
    </w:p>
    <w:p>
      <w:pPr>
        <w:pStyle w:val="BodyText"/>
      </w:pPr>
      <w:r>
        <w:rPr>
          <w:rFonts w:hint="eastAsia"/>
        </w:rPr>
        <w:t xml:space="preserve">工程实践中，解决时间步长不匹配的策略包括：（1）</w:t>
      </w:r>
      <w:r>
        <w:rPr>
          <w:rFonts w:hint="eastAsia"/>
          <w:b/>
          <w:bCs/>
        </w:rPr>
        <w:t xml:space="preserve">外层-内层嵌套循环</w:t>
      </w:r>
      <w:r>
        <w:rPr>
          <w:rFonts w:hint="eastAsia"/>
        </w:rPr>
        <w:t xml:space="preserve">——水文模型在外层以大步长推进，每一步内水动力模型以微步长执行多次内循环（本章案例采用的方法）；（2）</w:t>
      </w:r>
      <w:r>
        <w:rPr>
          <w:rFonts w:hint="eastAsia"/>
          <w:b/>
          <w:bCs/>
        </w:rPr>
        <w:t xml:space="preserve">隐式时间积分格式</w:t>
      </w:r>
      <w:r>
        <w:rPr>
          <w:rFonts w:hint="eastAsia"/>
        </w:rPr>
        <w:t xml:space="preserve">——采用Preissmann四点隐格式或</w:t>
      </w:r>
      <m:oMath>
        <m:r>
          <m:t>θ</m:t>
        </m:r>
      </m:oMath>
      <w:r>
        <w:rPr>
          <w:rFonts w:hint="eastAsia"/>
        </w:rPr>
        <w:t xml:space="preserve">格式求解圣维南方程，可以突破CFL条件的限制，允许使用较大的时间步长，但需要在每一步求解非线性代数方程组；（3）</w:t>
      </w:r>
      <w:r>
        <w:rPr>
          <w:rFonts w:hint="eastAsia"/>
          <w:b/>
          <w:bCs/>
        </w:rPr>
        <w:t xml:space="preserve">自适应时间步长</w:t>
      </w:r>
      <w:r>
        <w:rPr>
          <w:rFonts w:hint="eastAsia"/>
        </w:rPr>
        <w:t xml:space="preserve">——根据当前水流的Courant数动态调整</w:t>
      </w:r>
      <w:r>
        <w:t xml:space="preserve"> </w:t>
      </w:r>
      <m:oMath>
        <m:r>
          <m:rPr>
            <m:sty m:val="p"/>
          </m:rPr>
          <m:t>Δ</m:t>
        </m:r>
        <m:sSub>
          <m:e>
            <m:r>
              <m:t>t</m:t>
            </m:r>
          </m:e>
          <m:sub>
            <m:r>
              <m:t>D</m:t>
            </m:r>
          </m:sub>
        </m:sSub>
      </m:oMath>
      <w:r>
        <w:rPr>
          <w:rFonts w:hint="eastAsia"/>
        </w:rPr>
        <w:t xml:space="preserve">，在洪峰到达时自动缩小步长以保证精度，在退水期放大步长以提高效率。</w:t>
      </w:r>
    </w:p>
    <w:bookmarkEnd w:id="16"/>
    <w:bookmarkEnd w:id="17"/>
    <w:bookmarkStart w:id="30" w:name="案例分析理论与实践的桥梁山洪冲击城市排洪渠的水文-水动力接力推演"/>
    <w:p>
      <w:pPr>
        <w:pStyle w:val="Heading2"/>
      </w:pPr>
      <w:r>
        <w:rPr>
          <w:rStyle w:val="SectionNumber"/>
        </w:rPr>
        <w:t xml:space="preserve">1.3</w:t>
      </w:r>
      <w:r>
        <w:tab/>
      </w:r>
      <w:r>
        <w:t xml:space="preserve">3. </w:t>
      </w:r>
      <w:r>
        <w:rPr>
          <w:rFonts w:hint="eastAsia"/>
        </w:rPr>
        <w:t xml:space="preserve">案例分析：理论与实践的桥梁（山洪冲击城市排洪渠的水文-水动力接力推演）</w:t>
      </w:r>
    </w:p>
    <w:bookmarkStart w:id="18"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某城市依山而建。市中心有一条长</w:t>
      </w:r>
      <w:r>
        <w:t xml:space="preserve"> </w:t>
      </w:r>
      <m:oMath>
        <m:r>
          <m:t>2000</m:t>
        </m:r>
        <m:r>
          <m:t>m</m:t>
        </m:r>
      </m:oMath>
      <w:r>
        <w:rPr>
          <w:rFonts w:hint="eastAsia"/>
        </w:rPr>
        <w:t xml:space="preserve">、宽</w:t>
      </w:r>
      <w:r>
        <w:t xml:space="preserve"> </w:t>
      </w:r>
      <m:oMath>
        <m:r>
          <m:t>10</m:t>
        </m:r>
        <m:r>
          <m:t>m</m:t>
        </m:r>
      </m:oMath>
      <w:r>
        <w:t xml:space="preserve"> </w:t>
      </w:r>
      <w:r>
        <w:rPr>
          <w:rFonts w:hint="eastAsia"/>
        </w:rPr>
        <w:t xml:space="preserve">的人工矩形排洪主干渠。排洪渠的防洪墙高度为</w:t>
      </w:r>
      <w:r>
        <w:t xml:space="preserve"> </w:t>
      </w:r>
      <m:oMath>
        <m:r>
          <m:t>3.0</m:t>
        </m:r>
        <m:r>
          <m:t>m</m:t>
        </m:r>
      </m:oMath>
      <w:r>
        <w:rPr>
          <w:rFonts w:hint="eastAsia"/>
        </w:rPr>
        <w:t xml:space="preserve">（一旦水深超过</w:t>
      </w:r>
      <w:r>
        <w:t xml:space="preserve"> </w:t>
      </w:r>
      <m:oMath>
        <m:r>
          <m:t>3</m:t>
        </m:r>
        <m:r>
          <m:t>m</m:t>
        </m:r>
      </m:oMath>
      <w:r>
        <w:rPr>
          <w:rFonts w:hint="eastAsia"/>
        </w:rPr>
        <w:t xml:space="preserve">，就会漫堤淹没市区）。</w:t>
      </w:r>
      <w:r>
        <w:t xml:space="preserve"> </w:t>
      </w:r>
      <w:r>
        <w:rPr>
          <w:rFonts w:hint="eastAsia"/>
        </w:rPr>
        <w:t xml:space="preserve">气象预警显示，今天下午后山的集水区将爆发一场显著的极端暴雨（持续</w:t>
      </w:r>
      <w:r>
        <w:t xml:space="preserve"> </w:t>
      </w:r>
      <m:oMath>
        <m:r>
          <m:t>30</m:t>
        </m:r>
      </m:oMath>
      <w:r>
        <w:t xml:space="preserve"> </w:t>
      </w:r>
      <w:r>
        <w:rPr>
          <w:rFonts w:hint="eastAsia"/>
        </w:rPr>
        <w:t xml:space="preserve">分钟，雨强</w:t>
      </w:r>
      <w:r>
        <w:t xml:space="preserve"> </w:t>
      </w:r>
      <m:oMath>
        <m:r>
          <m:t>60</m:t>
        </m:r>
        <m:r>
          <m:t>m</m:t>
        </m:r>
        <m:r>
          <m:t>m</m:t>
        </m:r>
        <m:r>
          <m:rPr>
            <m:sty m:val="p"/>
          </m:rPr>
          <m:t>/</m:t>
        </m:r>
        <m:r>
          <m:t>h</m:t>
        </m:r>
      </m:oMath>
      <w:r>
        <w:rPr>
          <w:rFonts w:hint="eastAsia"/>
        </w:rPr>
        <w:t xml:space="preserve">）。</w:t>
      </w:r>
      <w:r>
        <w:t xml:space="preserve"> </w:t>
      </w:r>
      <w:r>
        <w:rPr>
          <w:rFonts w:hint="eastAsia"/>
        </w:rPr>
        <w:t xml:space="preserve">应急指挥部需要十分精确的预判：山上汇集的洪水什么时候会冲入市区？排洪渠的水位最高会涨到多少米？是否会超过</w:t>
      </w:r>
      <w:r>
        <w:t xml:space="preserve"> </w:t>
      </w:r>
      <m:oMath>
        <m:r>
          <m:t>3.0</m:t>
        </m:r>
        <m:r>
          <m:t>m</m:t>
        </m:r>
      </m:oMath>
      <w:r>
        <w:t xml:space="preserve"> </w:t>
      </w:r>
      <w:r>
        <w:rPr>
          <w:rFonts w:hint="eastAsia"/>
        </w:rPr>
        <w:t xml:space="preserve">淹没城市？</w:t>
      </w:r>
    </w:p>
    <w:bookmarkEnd w:id="18"/>
    <w:bookmarkStart w:id="22" w:name="问题描述"/>
    <w:p>
      <w:pPr>
        <w:pStyle w:val="Heading3"/>
      </w:pPr>
      <w:r>
        <w:rPr>
          <w:rStyle w:val="SectionNumber"/>
        </w:rPr>
        <w:t xml:space="preserve">1.3.2</w:t>
      </w:r>
      <w:r>
        <w:tab/>
      </w:r>
      <w:r>
        <w:rPr>
          <w:rFonts w:hint="eastAsia"/>
        </w:rPr>
        <w:t xml:space="preserve">问题描述</w:t>
      </w:r>
    </w:p>
    <w:p>
      <w:pPr>
        <w:pStyle w:val="Compact"/>
        <w:numPr>
          <w:ilvl w:val="0"/>
          <w:numId w:val="1001"/>
        </w:numPr>
      </w:pPr>
      <w:r>
        <w:rPr>
          <w:rFonts w:hint="eastAsia"/>
          <w:b/>
          <w:bCs/>
        </w:rPr>
        <w:t xml:space="preserve">上游水文模型（山区）</w:t>
      </w:r>
      <w:r>
        <w:rPr>
          <w:rFonts w:hint="eastAsia"/>
        </w:rPr>
        <w:t xml:space="preserve">：使用非线性水库产汇流。接收</w:t>
      </w:r>
      <w:r>
        <w:t xml:space="preserve"> </w:t>
      </w:r>
      <m:oMath>
        <m:r>
          <m:t>t</m:t>
        </m:r>
        <m:r>
          <m:rPr>
            <m:sty m:val="p"/>
          </m:rPr>
          <m:t>=</m:t>
        </m:r>
        <m:r>
          <m:t>10</m:t>
        </m:r>
        <m:r>
          <m:rPr>
            <m:sty m:val="p"/>
          </m:rPr>
          <m:t>∼</m:t>
        </m:r>
        <m:r>
          <m:t>40</m:t>
        </m:r>
        <m:r>
          <m:t>m</m:t>
        </m:r>
        <m:r>
          <m:t>i</m:t>
        </m:r>
        <m:r>
          <m:t>n</m:t>
        </m:r>
      </m:oMath>
      <w:r>
        <w:t xml:space="preserve"> </w:t>
      </w:r>
      <w:r>
        <w:rPr>
          <w:rFonts w:hint="eastAsia"/>
        </w:rPr>
        <w:t xml:space="preserve">的</w:t>
      </w:r>
      <w:r>
        <w:t xml:space="preserve"> </w:t>
      </w:r>
      <m:oMath>
        <m:r>
          <m:t>60</m:t>
        </m:r>
        <m:r>
          <m:t>m</m:t>
        </m:r>
        <m:r>
          <m:t>m</m:t>
        </m:r>
        <m:r>
          <m:rPr>
            <m:sty m:val="p"/>
          </m:rPr>
          <m:t>/</m:t>
        </m:r>
        <m:r>
          <m:t>h</m:t>
        </m:r>
      </m:oMath>
      <w:r>
        <w:t xml:space="preserve"> </w:t>
      </w:r>
      <w:r>
        <w:rPr>
          <w:rFonts w:hint="eastAsia"/>
        </w:rPr>
        <w:t xml:space="preserve">暴雨，计算出汇入排洪渠起点的流量</w:t>
      </w:r>
      <w:r>
        <w:t xml:space="preserve"> </w:t>
      </w:r>
      <m:oMath>
        <m:sSub>
          <m:e>
            <m:r>
              <m:t>Q</m:t>
            </m:r>
          </m:e>
          <m:sub>
            <m:r>
              <m:t>i</m:t>
            </m:r>
            <m:r>
              <m:t>n</m:t>
            </m:r>
          </m:sub>
        </m:sSub>
        <m:r>
          <m:rPr>
            <m:sty m:val="p"/>
          </m:rPr>
          <m:t>(</m:t>
        </m:r>
        <m:r>
          <m:t>t</m:t>
        </m:r>
        <m:r>
          <m:rPr>
            <m:sty m:val="p"/>
          </m:rPr>
          <m:t>)</m:t>
        </m:r>
      </m:oMath>
      <w:r>
        <w:t xml:space="preserve">。</w:t>
      </w:r>
    </w:p>
    <w:p>
      <w:pPr>
        <w:pStyle w:val="Compact"/>
        <w:numPr>
          <w:ilvl w:val="0"/>
          <w:numId w:val="1001"/>
        </w:numPr>
      </w:pPr>
      <w:r>
        <w:rPr>
          <w:rFonts w:hint="eastAsia"/>
          <w:b/>
          <w:bCs/>
        </w:rPr>
        <w:t xml:space="preserve">下游水动力模型（市区）</w:t>
      </w:r>
      <w:r>
        <w:rPr>
          <w:rFonts w:hint="eastAsia"/>
        </w:rPr>
        <w:t xml:space="preserve">：长</w:t>
      </w:r>
      <w:r>
        <w:t xml:space="preserve"> </w:t>
      </w:r>
      <m:oMath>
        <m:r>
          <m:t>2000</m:t>
        </m:r>
        <m:r>
          <m:t>m</m:t>
        </m:r>
      </m:oMath>
      <w:r>
        <w:rPr>
          <w:rFonts w:hint="eastAsia"/>
        </w:rPr>
        <w:t xml:space="preserve">，宽</w:t>
      </w:r>
      <w:r>
        <w:t xml:space="preserve"> </w:t>
      </w:r>
      <m:oMath>
        <m:r>
          <m:t>10</m:t>
        </m:r>
        <m:r>
          <m:t>m</m:t>
        </m:r>
      </m:oMath>
      <w:r>
        <w:rPr>
          <w:rFonts w:hint="eastAsia"/>
        </w:rPr>
        <w:t xml:space="preserve">。初始水深</w:t>
      </w:r>
      <w:r>
        <w:t xml:space="preserve"> </w:t>
      </w:r>
      <m:oMath>
        <m:r>
          <m:t>0.5</m:t>
        </m:r>
        <m:r>
          <m:t>m</m:t>
        </m:r>
      </m:oMath>
      <w:r>
        <w:t xml:space="preserve">。</w:t>
      </w:r>
    </w:p>
    <w:p>
      <w:pPr>
        <w:pStyle w:val="Compact"/>
        <w:numPr>
          <w:ilvl w:val="0"/>
          <w:numId w:val="1001"/>
        </w:numPr>
      </w:pPr>
      <w:r>
        <w:rPr>
          <w:rFonts w:hint="eastAsia"/>
          <w:b/>
          <w:bCs/>
        </w:rPr>
        <w:t xml:space="preserve">耦合方式</w:t>
      </w:r>
      <w:r>
        <w:rPr>
          <w:rFonts w:hint="eastAsia"/>
        </w:rPr>
        <w:t xml:space="preserve">：将水文模型的输出</w:t>
      </w:r>
      <w:r>
        <w:t xml:space="preserve"> </w:t>
      </w:r>
      <m:oMath>
        <m:sSub>
          <m:e>
            <m:r>
              <m:t>Q</m:t>
            </m:r>
          </m:e>
          <m:sub>
            <m:r>
              <m:t>i</m:t>
            </m:r>
            <m:r>
              <m:t>n</m:t>
            </m:r>
          </m:sub>
        </m:sSub>
        <m:r>
          <m:rPr>
            <m:sty m:val="p"/>
          </m:rPr>
          <m:t>(</m:t>
        </m:r>
        <m:r>
          <m:t>t</m:t>
        </m:r>
        <m:r>
          <m:rPr>
            <m:sty m:val="p"/>
          </m:rPr>
          <m:t>)</m:t>
        </m:r>
      </m:oMath>
      <w:r>
        <w:t xml:space="preserve"> </w:t>
      </w:r>
      <w:r>
        <w:rPr>
          <w:rFonts w:hint="eastAsia"/>
        </w:rPr>
        <w:t xml:space="preserve">作为水动力模型的</w:t>
      </w:r>
      <w:r>
        <w:t xml:space="preserve"> </w:t>
      </w:r>
      <m:oMath>
        <m:r>
          <m:t>x</m:t>
        </m:r>
        <m:r>
          <m:rPr>
            <m:sty m:val="p"/>
          </m:rPr>
          <m:t>=</m:t>
        </m:r>
        <m:r>
          <m:t>0</m:t>
        </m:r>
      </m:oMath>
      <w:r>
        <w:t xml:space="preserve"> </w:t>
      </w:r>
      <w:r>
        <w:rPr>
          <w:rFonts w:hint="eastAsia"/>
        </w:rPr>
        <w:t xml:space="preserve">边界条件。</w:t>
      </w:r>
    </w:p>
    <w:p>
      <w:pPr>
        <w:pStyle w:val="Compact"/>
        <w:numPr>
          <w:ilvl w:val="0"/>
          <w:numId w:val="1001"/>
        </w:numPr>
      </w:pPr>
      <w:r>
        <w:rPr>
          <w:rFonts w:hint="eastAsia"/>
          <w:b/>
          <w:bCs/>
        </w:rPr>
        <w:t xml:space="preserve">任务</w:t>
      </w:r>
      <w:r>
        <w:rPr>
          <w:rFonts w:hint="eastAsia"/>
        </w:rPr>
        <w:t xml:space="preserve">：运行隐式串联水库水动力算法。输出上游水文流量曲线，并同时输出排洪渠中点（</w:t>
      </w:r>
      <m:oMath>
        <m:r>
          <m:t>x</m:t>
        </m:r>
        <m:r>
          <m:rPr>
            <m:sty m:val="p"/>
          </m:rPr>
          <m:t>=</m:t>
        </m:r>
        <m:r>
          <m:t>1000</m:t>
        </m:r>
        <m:r>
          <m:t>m</m:t>
        </m:r>
      </m:oMath>
      <w:r>
        <w:t xml:space="preserve"> </w:t>
      </w:r>
      <w:r>
        <w:rPr>
          <w:rFonts w:hint="eastAsia"/>
        </w:rPr>
        <w:t xml:space="preserve">处）的水深演进剖面图，发出预警。</w:t>
      </w:r>
    </w:p>
    <w:p>
      <w:pPr>
        <w:pStyle w:val="FirstParagraph"/>
      </w:pPr>
      <w:r>
        <w:rPr>
          <w:rFonts w:hint="eastAsia"/>
          <w:b/>
          <w:bCs/>
        </w:rPr>
        <w:t xml:space="preserve">物理场景与问题概化图</w:t>
      </w:r>
      <w:r>
        <w:rPr>
          <w:b/>
          <w:bCs/>
        </w:rPr>
        <w:t xml:space="preserve"> (Generated via Local </w:t>
      </w:r>
      <w:r>
        <w:rPr>
          <w:rFonts w:hint="eastAsia"/>
          <w:b/>
          <w:bCs/>
        </w:rPr>
        <w:t xml:space="preserve">Diagrammer)：</w:t>
      </w:r>
      <w:r>
        <w:t xml:space="preserve"> </w:t>
      </w:r>
      <w:r>
        <w:drawing>
          <wp:inline>
            <wp:extent cx="5334000" cy="2667000"/>
            <wp:effectExtent b="0" l="0" r="0" t="0"/>
            <wp:docPr descr="问题概化图" title="" id="20" name="Picture"/>
            <a:graphic>
              <a:graphicData uri="http://schemas.openxmlformats.org/drawingml/2006/picture">
                <pic:pic>
                  <pic:nvPicPr>
                    <pic:cNvPr descr="assets/ch10/problem_nano.png" id="21" name="Picture"/>
                    <pic:cNvPicPr>
                      <a:picLocks noChangeArrowheads="1" noChangeAspect="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p>
    <w:bookmarkEnd w:id="22"/>
    <w:bookmarkStart w:id="23"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本研究构建了一个十分典型的“宏观-微观异步联合仿真框架”：</w:t>
      </w:r>
      <w:r>
        <w:t xml:space="preserve"> </w:t>
      </w:r>
      <w:r>
        <w:t xml:space="preserve">1.</w:t>
      </w:r>
      <w:r>
        <w:t xml:space="preserve"> </w:t>
      </w:r>
      <w:r>
        <w:rPr>
          <w:rFonts w:hint="eastAsia"/>
          <w:b/>
          <w:bCs/>
        </w:rPr>
        <w:t xml:space="preserve">外层大步长产流</w:t>
      </w:r>
      <w:r>
        <w:rPr>
          <w:rFonts w:hint="eastAsia"/>
        </w:rPr>
        <w:t xml:space="preserve">：在水文循环中（时间步长</w:t>
      </w:r>
      <w:r>
        <w:t xml:space="preserve"> </w:t>
      </w:r>
      <m:oMath>
        <m:r>
          <m:rPr>
            <m:sty m:val="p"/>
          </m:rPr>
          <m:t>Δ</m:t>
        </m:r>
        <m:r>
          <m:t>t</m:t>
        </m:r>
        <m:r>
          <m:rPr>
            <m:sty m:val="p"/>
          </m:rPr>
          <m:t>=</m:t>
        </m:r>
        <m:r>
          <m:t>1</m:t>
        </m:r>
        <m:r>
          <m:t>m</m:t>
        </m:r>
        <m:r>
          <m:t>i</m:t>
        </m:r>
        <m:r>
          <m:t>n</m:t>
        </m:r>
      </m:oMath>
      <w:r>
        <w:rPr>
          <w:rFonts w:hint="eastAsia"/>
        </w:rPr>
        <w:t xml:space="preserve">），计算山坡对暴雨的非线性响应，得到入流</w:t>
      </w:r>
      <w:r>
        <w:t xml:space="preserve"> </w:t>
      </w:r>
      <m:oMath>
        <m:sSub>
          <m:e>
            <m:r>
              <m:t>Q</m:t>
            </m:r>
          </m:e>
          <m:sub>
            <m:r>
              <m:t>i</m:t>
            </m:r>
            <m:r>
              <m:t>n</m:t>
            </m:r>
          </m:sub>
        </m:sSub>
      </m:oMath>
      <w:r>
        <w:t xml:space="preserve">。</w:t>
      </w:r>
      <w:r>
        <w:t xml:space="preserve"> </w:t>
      </w:r>
      <w:r>
        <w:t xml:space="preserve">2.</w:t>
      </w:r>
      <w:r>
        <w:t xml:space="preserve"> </w:t>
      </w:r>
      <w:r>
        <w:rPr>
          <w:rFonts w:hint="eastAsia"/>
          <w:b/>
          <w:bCs/>
        </w:rPr>
        <w:t xml:space="preserve">边界条件桥接</w:t>
      </w:r>
      <w:r>
        <w:rPr>
          <w:rFonts w:hint="eastAsia"/>
        </w:rPr>
        <w:t xml:space="preserve">：将</w:t>
      </w:r>
      <w:r>
        <w:t xml:space="preserve"> </w:t>
      </w:r>
      <m:oMath>
        <m:sSub>
          <m:e>
            <m:r>
              <m:t>Q</m:t>
            </m:r>
          </m:e>
          <m:sub>
            <m:r>
              <m:t>i</m:t>
            </m:r>
            <m:r>
              <m:t>n</m:t>
            </m:r>
          </m:sub>
        </m:sSub>
      </m:oMath>
      <w:r>
        <w:t xml:space="preserve"> </w:t>
      </w:r>
      <w:r>
        <w:rPr>
          <w:rFonts w:hint="eastAsia"/>
        </w:rPr>
        <w:t xml:space="preserve">强行赋值给市区排洪渠第一个网格的入流量</w:t>
      </w:r>
      <w:r>
        <w:t xml:space="preserve"> </w:t>
      </w:r>
      <m:oMath>
        <m:r>
          <m:t>q</m:t>
        </m:r>
        <m:r>
          <m:t>i</m:t>
        </m:r>
        <m:r>
          <m:t>n</m:t>
        </m:r>
      </m:oMath>
      <w:r>
        <w:t xml:space="preserve">。</w:t>
      </w:r>
      <w:r>
        <w:t xml:space="preserve"> </w:t>
      </w:r>
      <w:r>
        <w:t xml:space="preserve">3.</w:t>
      </w:r>
      <w:r>
        <w:t xml:space="preserve"> </w:t>
      </w:r>
      <w:r>
        <w:rPr>
          <w:rFonts w:hint="eastAsia"/>
          <w:b/>
          <w:bCs/>
        </w:rPr>
        <w:t xml:space="preserve">内层微步长水动力推演</w:t>
      </w:r>
      <w:r>
        <w:rPr>
          <w:rFonts w:hint="eastAsia"/>
        </w:rPr>
        <w:t xml:space="preserve">：由于水动力学存在十分严苛的</w:t>
      </w:r>
      <w:r>
        <w:t xml:space="preserve"> CFL </w:t>
      </w:r>
      <w:r>
        <w:rPr>
          <w:rFonts w:hint="eastAsia"/>
        </w:rPr>
        <w:t xml:space="preserve">稳定性条件（水波传播太快），在水文的这</w:t>
      </w:r>
      <w:r>
        <w:t xml:space="preserve"> </w:t>
      </w:r>
      <m:oMath>
        <m:r>
          <m:t>1</m:t>
        </m:r>
        <m:r>
          <m:t>m</m:t>
        </m:r>
        <m:r>
          <m:t>i</m:t>
        </m:r>
        <m:r>
          <m:t>n</m:t>
        </m:r>
      </m:oMath>
      <w:r>
        <w:t xml:space="preserve"> </w:t>
      </w:r>
      <w:r>
        <w:rPr>
          <w:rFonts w:hint="eastAsia"/>
        </w:rPr>
        <w:t xml:space="preserve">之内，水动力学模型必须切分为</w:t>
      </w:r>
      <w:r>
        <w:t xml:space="preserve"> </w:t>
      </w:r>
      <m:oMath>
        <m:r>
          <m:t>60</m:t>
        </m:r>
      </m:oMath>
      <w:r>
        <w:t xml:space="preserve"> </w:t>
      </w:r>
      <w:r>
        <w:rPr>
          <w:rFonts w:hint="eastAsia"/>
        </w:rPr>
        <w:t xml:space="preserve">个</w:t>
      </w:r>
      <w:r>
        <w:t xml:space="preserve"> </w:t>
      </w:r>
      <m:oMath>
        <m:r>
          <m:rPr>
            <m:sty m:val="p"/>
          </m:rPr>
          <m:t>Δ</m:t>
        </m:r>
        <m:sSub>
          <m:e>
            <m:r>
              <m:t>t</m:t>
            </m:r>
          </m:e>
          <m:sub>
            <m:r>
              <m:t>m</m:t>
            </m:r>
            <m:r>
              <m:t>i</m:t>
            </m:r>
            <m:r>
              <m:t>c</m:t>
            </m:r>
            <m:r>
              <m:t>r</m:t>
            </m:r>
            <m:r>
              <m:t>o</m:t>
            </m:r>
          </m:sub>
        </m:sSub>
        <m:r>
          <m:rPr>
            <m:sty m:val="p"/>
          </m:rPr>
          <m:t>=</m:t>
        </m:r>
        <m:r>
          <m:t>1</m:t>
        </m:r>
        <m:r>
          <m:t>s</m:t>
        </m:r>
      </m:oMath>
      <w:r>
        <w:t xml:space="preserve"> </w:t>
      </w:r>
      <w:r>
        <w:rPr>
          <w:rFonts w:hint="eastAsia"/>
        </w:rPr>
        <w:t xml:space="preserve">的极小步长，利用基于</w:t>
      </w:r>
      <w:r>
        <w:t xml:space="preserve"> </w:t>
      </w:r>
      <m:oMath>
        <m:r>
          <m:t>q</m:t>
        </m:r>
        <m:r>
          <m:rPr>
            <m:sty m:val="p"/>
          </m:rPr>
          <m:t>=</m:t>
        </m:r>
        <m:r>
          <m:t>α</m:t>
        </m:r>
        <m:sSup>
          <m:e>
            <m:r>
              <m:t>h</m:t>
            </m:r>
          </m:e>
          <m:sup>
            <m:r>
              <m:t>β</m:t>
            </m:r>
          </m:sup>
        </m:sSup>
      </m:oMath>
      <w:r>
        <w:t xml:space="preserve"> </w:t>
      </w:r>
      <w:r>
        <w:rPr>
          <w:rFonts w:hint="eastAsia"/>
        </w:rPr>
        <w:t xml:space="preserve">的扩散波方程逼近，极速计算每一个网格水深</w:t>
      </w:r>
      <w:r>
        <w:t xml:space="preserve"> </w:t>
      </w:r>
      <m:oMath>
        <m:r>
          <m:t>h</m:t>
        </m:r>
      </m:oMath>
      <w:r>
        <w:t xml:space="preserve"> </w:t>
      </w:r>
      <w:r>
        <w:rPr>
          <w:rFonts w:hint="eastAsia"/>
        </w:rPr>
        <w:t xml:space="preserve">的涨落。</w:t>
      </w:r>
    </w:p>
    <w:bookmarkEnd w:id="23"/>
    <w:bookmarkStart w:id="27" w:name="代码与仿真"/>
    <w:p>
      <w:pPr>
        <w:pStyle w:val="Heading3"/>
      </w:pPr>
      <w:r>
        <w:rPr>
          <w:rStyle w:val="SectionNumber"/>
        </w:rPr>
        <w:t xml:space="preserve">1.3.4</w:t>
      </w:r>
      <w:r>
        <w:tab/>
      </w:r>
      <w:r>
        <w:rPr>
          <w:rFonts w:hint="eastAsia"/>
        </w:rPr>
        <w:t xml:space="preserve">代码与仿真</w:t>
      </w:r>
    </w:p>
    <w:p>
      <w:pPr>
        <w:pStyle w:val="BlockText"/>
      </w:pPr>
      <w:r>
        <w:rPr>
          <w:rFonts w:hint="eastAsia"/>
          <w:b/>
          <w:bCs/>
        </w:rPr>
        <w:t xml:space="preserve">学习提示</w:t>
      </w:r>
      <w:r>
        <w:rPr>
          <w:rFonts w:hint="eastAsia"/>
        </w:rPr>
        <w:t xml:space="preserve">：在后台执行了包含内循环微步长（Micro-stepping）的跨尺度联合积分器。请仔细观察下方子图中，水动力学是如何将冰冷的流量数据，转化为十分具象且直观的水深红线的。</w:t>
      </w:r>
    </w:p>
    <w:p>
      <w:pPr>
        <w:pStyle w:val="FirstParagraph"/>
      </w:pPr>
      <w:r>
        <w:t xml:space="preserve">Source:</w:t>
      </w:r>
      <w:r>
        <w:t xml:space="preserve"> </w:t>
      </w:r>
      <w:r>
        <w:rPr>
          <w:rStyle w:val="VerbatimChar"/>
        </w:rPr>
        <w:t xml:space="preserve">assets/ch10/ch10_coupling.py</w:t>
      </w:r>
    </w:p>
    <w:p>
      <w:pPr>
        <w:pStyle w:val="BodyText"/>
      </w:pPr>
      <w:r>
        <w:rPr>
          <w:rFonts w:hint="eastAsia"/>
          <w:b/>
          <w:bCs/>
        </w:rPr>
        <w:t xml:space="preserve">水文入流强迫与城市河道淹没风险追踪矩阵：</w:t>
      </w:r>
      <w:r>
        <w:t xml:space="preserve"> </w:t>
      </w:r>
      <w:r>
        <w:t xml:space="preserve">| Time (min) | Rainfall (mm/h) | Hydro Model Out (m³/s) | Channel Mid Depth (m) | Flood Warning |</w:t>
      </w:r>
      <w:r>
        <w:t xml:space="preserve"> </w:t>
      </w:r>
      <w:r>
        <w:t xml:space="preserve">|————-:|——————:|————————-:|————————:|:——————–|</w:t>
      </w:r>
      <w:r>
        <w:t xml:space="preserve"> </w:t>
      </w:r>
      <w:r>
        <w:t xml:space="preserve">| 20 | 60 | 299.9 | 0.5 | Safe |</w:t>
      </w:r>
      <w:r>
        <w:t xml:space="preserve"> </w:t>
      </w:r>
      <w:r>
        <w:t xml:space="preserve">| 40 | 0 | 300 | 34.27 | ALERT (Overtopping) |</w:t>
      </w:r>
      <w:r>
        <w:t xml:space="preserve"> </w:t>
      </w:r>
      <w:r>
        <w:t xml:space="preserve">| 60 | 0 | 1.8 | 17.62 | ALERT (Overtopping) |</w:t>
      </w:r>
      <w:r>
        <w:t xml:space="preserve"> </w:t>
      </w:r>
      <w:r>
        <w:t xml:space="preserve">| 80 | 0 | 0.3 | 5.63 | ALERT (Overtopping) |</w:t>
      </w:r>
      <w:r>
        <w:t xml:space="preserve"> </w:t>
      </w:r>
      <w:r>
        <w:t xml:space="preserve">| 100 | 0 | 0.1 | 2.78 | Safe |</w:t>
      </w:r>
    </w:p>
    <w:p>
      <w:pPr>
        <w:pStyle w:val="BodyText"/>
      </w:pPr>
      <w:r>
        <w:rPr>
          <w:rFonts w:hint="eastAsia"/>
          <w:b/>
          <w:bCs/>
        </w:rPr>
        <w:t xml:space="preserve">水文产流源项与水动力学城市漫堤水深演进仿真图：</w:t>
      </w:r>
      <w:r>
        <w:t xml:space="preserve"> </w:t>
      </w:r>
      <w:r>
        <w:drawing>
          <wp:inline>
            <wp:extent cx="5334000" cy="4264313"/>
            <wp:effectExtent b="0" l="0" r="0" t="0"/>
            <wp:docPr descr="coupling_sim" title="" id="25" name="Picture"/>
            <a:graphic>
              <a:graphicData uri="http://schemas.openxmlformats.org/drawingml/2006/picture">
                <pic:pic>
                  <pic:nvPicPr>
                    <pic:cNvPr descr="assets/ch10/coupling_sim.png" id="26" name="Picture"/>
                    <pic:cNvPicPr>
                      <a:picLocks noChangeArrowheads="1" noChangeAspect="1"/>
                    </pic:cNvPicPr>
                  </pic:nvPicPr>
                  <pic:blipFill>
                    <a:blip r:embed="rId24"/>
                    <a:stretch>
                      <a:fillRect/>
                    </a:stretch>
                  </pic:blipFill>
                  <pic:spPr bwMode="auto">
                    <a:xfrm>
                      <a:off x="0" y="0"/>
                      <a:ext cx="5334000" cy="4264313"/>
                    </a:xfrm>
                    <a:prstGeom prst="rect">
                      <a:avLst/>
                    </a:prstGeom>
                    <a:noFill/>
                    <a:ln w="9525">
                      <a:noFill/>
                      <a:headEnd/>
                      <a:tailEnd/>
                    </a:ln>
                  </pic:spPr>
                </pic:pic>
              </a:graphicData>
            </a:graphic>
          </wp:inline>
        </w:drawing>
      </w:r>
    </w:p>
    <w:bookmarkEnd w:id="27"/>
    <w:bookmarkStart w:id="28" w:name="结果分析"/>
    <w:p>
      <w:pPr>
        <w:pStyle w:val="Heading3"/>
      </w:pPr>
      <w:r>
        <w:rPr>
          <w:rStyle w:val="SectionNumber"/>
        </w:rPr>
        <w:t xml:space="preserve">1.3.5</w:t>
      </w:r>
      <w:r>
        <w:tab/>
      </w:r>
      <w:r>
        <w:rPr>
          <w:rFonts w:hint="eastAsia"/>
        </w:rPr>
        <w:t xml:space="preserve">结果分析</w:t>
      </w:r>
    </w:p>
    <w:p>
      <w:pPr>
        <w:pStyle w:val="FirstParagraph"/>
      </w:pPr>
      <w:r>
        <w:rPr>
          <w:rFonts w:hint="eastAsia"/>
        </w:rPr>
        <w:t xml:space="preserve">跨界耦合引擎的计算结果展示了山洪在水文-水动力传递链中的严重链式放大效应，可以从以下几个方面进行定量解读：</w:t>
      </w:r>
      <w:r>
        <w:t xml:space="preserve"> </w:t>
      </w:r>
      <w:r>
        <w:t xml:space="preserve">-</w:t>
      </w:r>
      <w:r>
        <w:t xml:space="preserve"> </w:t>
      </w:r>
      <w:r>
        <w:rPr>
          <w:rFonts w:hint="eastAsia"/>
          <w:b/>
          <w:bCs/>
        </w:rPr>
        <w:t xml:space="preserve">水文端的山洪爆发（上方红区）</w:t>
      </w:r>
      <w:r>
        <w:rPr>
          <w:rFonts w:hint="eastAsia"/>
        </w:rPr>
        <w:t xml:space="preserve">：看上方子图。暴雨（倒置蓝柱）在</w:t>
      </w:r>
      <w:r>
        <w:t xml:space="preserve"> </w:t>
      </w:r>
      <m:oMath>
        <m:r>
          <m:t>10</m:t>
        </m:r>
        <m:r>
          <m:rPr>
            <m:sty m:val="p"/>
          </m:rPr>
          <m:t>∼</m:t>
        </m:r>
        <m:r>
          <m:t>40</m:t>
        </m:r>
        <m:r>
          <m:t>m</m:t>
        </m:r>
        <m:r>
          <m:t>i</m:t>
        </m:r>
        <m:r>
          <m:t>n</m:t>
        </m:r>
      </m:oMath>
      <w:r>
        <w:t xml:space="preserve"> </w:t>
      </w:r>
      <w:r>
        <w:rPr>
          <w:rFonts w:hint="eastAsia"/>
        </w:rPr>
        <w:t xml:space="preserve">剧烈倾泻。由于山坡汇流的非线性积聚效应，汇入城市的洪峰流量在</w:t>
      </w:r>
      <w:r>
        <w:t xml:space="preserve"> </w:t>
      </w:r>
      <m:oMath>
        <m:r>
          <m:t>t</m:t>
        </m:r>
        <m:r>
          <m:rPr>
            <m:sty m:val="p"/>
          </m:rPr>
          <m:t>=</m:t>
        </m:r>
        <m:r>
          <m:t>40</m:t>
        </m:r>
        <m:r>
          <m:t>m</m:t>
        </m:r>
        <m:r>
          <m:t>i</m:t>
        </m:r>
        <m:r>
          <m:t>n</m:t>
        </m:r>
      </m:oMath>
      <w:r>
        <w:t xml:space="preserve"> </w:t>
      </w:r>
      <w:r>
        <w:rPr>
          <w:rFonts w:hint="eastAsia"/>
        </w:rPr>
        <w:t xml:space="preserve">雨停的那一刻达到了显著的</w:t>
      </w:r>
      <w:r>
        <w:t xml:space="preserve"> </w:t>
      </w:r>
      <m:oMath>
        <m:r>
          <m:t>300</m:t>
        </m:r>
        <m:sSup>
          <m:e>
            <m:r>
              <m:t>m</m:t>
            </m:r>
          </m:e>
          <m:sup>
            <m:r>
              <m:t>3</m:t>
            </m:r>
          </m:sup>
        </m:sSup>
        <m:r>
          <m:rPr>
            <m:sty m:val="p"/>
          </m:rPr>
          <m:t>/</m:t>
        </m:r>
        <m:r>
          <m:t>s</m:t>
        </m:r>
      </m:oMath>
      <w:r>
        <w:rPr>
          <w:rFonts w:hint="eastAsia"/>
        </w:rPr>
        <w:t xml:space="preserve">。随后，随着山上的水排干，入流量迅速衰减。值得注意的是，水文模型在此过程中仅输出流量值，无法给出排洪渠内的水深信息——这正是引入水动力模型的根本原因。</w:t>
      </w:r>
      <w:r>
        <w:t xml:space="preserve"> </w:t>
      </w:r>
      <w:r>
        <w:t xml:space="preserve">-</w:t>
      </w:r>
      <w:r>
        <w:t xml:space="preserve"> </w:t>
      </w:r>
      <w:r>
        <w:rPr>
          <w:rFonts w:hint="eastAsia"/>
          <w:b/>
          <w:bCs/>
        </w:rPr>
        <w:t xml:space="preserve">水动力端的漫堤灾难（下方色线）</w:t>
      </w:r>
      <w:r>
        <w:rPr>
          <w:rFonts w:hint="eastAsia"/>
        </w:rPr>
        <w:t xml:space="preserve">：看下方子图。红色的实线代表城市防洪堤的生死红线（</w:t>
      </w:r>
      <m:oMath>
        <m:r>
          <m:t>3.0</m:t>
        </m:r>
        <m:r>
          <m:t>m</m:t>
        </m:r>
      </m:oMath>
      <w:r>
        <w:t xml:space="preserve"> </w:t>
      </w:r>
      <w:r>
        <w:rPr>
          <w:rFonts w:hint="eastAsia"/>
        </w:rPr>
        <w:t xml:space="preserve">高度）。</w:t>
      </w:r>
      <w:r>
        <w:t xml:space="preserve"> </w:t>
      </w:r>
      <w:r>
        <w:t xml:space="preserve">- </w:t>
      </w:r>
      <w:r>
        <w:rPr>
          <w:rFonts w:hint="eastAsia"/>
        </w:rPr>
        <w:t xml:space="preserve">在</w:t>
      </w:r>
      <w:r>
        <w:t xml:space="preserve"> </w:t>
      </w:r>
      <m:oMath>
        <m:r>
          <m:t>t</m:t>
        </m:r>
        <m:r>
          <m:rPr>
            <m:sty m:val="p"/>
          </m:rPr>
          <m:t>=</m:t>
        </m:r>
        <m:r>
          <m:t>30</m:t>
        </m:r>
        <m:r>
          <m:t>m</m:t>
        </m:r>
        <m:r>
          <m:t>i</m:t>
        </m:r>
        <m:r>
          <m:t>n</m:t>
        </m:r>
      </m:oMath>
      <w:r>
        <w:t xml:space="preserve"> </w:t>
      </w:r>
      <w:r>
        <w:rPr>
          <w:rFonts w:hint="eastAsia"/>
        </w:rPr>
        <w:t xml:space="preserve">时（蓝实线），洪水前锋刚刚冲入城市，中点水深飙升越过了</w:t>
      </w:r>
      <w:r>
        <w:t xml:space="preserve"> </w:t>
      </w:r>
      <m:oMath>
        <m:r>
          <m:t>5.0</m:t>
        </m:r>
        <m:r>
          <m:t>m</m:t>
        </m:r>
      </m:oMath>
      <w:r>
        <w:rPr>
          <w:rFonts w:hint="eastAsia"/>
        </w:rPr>
        <w:t xml:space="preserve">，已经</w:t>
      </w:r>
      <w:r>
        <w:rPr>
          <w:rFonts w:hint="eastAsia"/>
          <w:b/>
          <w:bCs/>
        </w:rPr>
        <w:t xml:space="preserve">严重漫堤</w:t>
      </w:r>
      <w:r>
        <w:t xml:space="preserve">。</w:t>
      </w:r>
      <w:r>
        <w:t xml:space="preserve"> </w:t>
      </w:r>
      <w:r>
        <w:t xml:space="preserve">- </w:t>
      </w:r>
      <w:r>
        <w:rPr>
          <w:rFonts w:hint="eastAsia"/>
        </w:rPr>
        <w:t xml:space="preserve">在</w:t>
      </w:r>
      <w:r>
        <w:t xml:space="preserve"> </w:t>
      </w:r>
      <m:oMath>
        <m:r>
          <m:t>t</m:t>
        </m:r>
        <m:r>
          <m:rPr>
            <m:sty m:val="p"/>
          </m:rPr>
          <m:t>=</m:t>
        </m:r>
        <m:r>
          <m:t>50</m:t>
        </m:r>
        <m:r>
          <m:t>m</m:t>
        </m:r>
        <m:r>
          <m:t>i</m:t>
        </m:r>
        <m:r>
          <m:t>n</m:t>
        </m:r>
      </m:oMath>
      <w:r>
        <w:t xml:space="preserve"> </w:t>
      </w:r>
      <w:r>
        <w:rPr>
          <w:rFonts w:hint="eastAsia"/>
        </w:rPr>
        <w:t xml:space="preserve">时（绿虚线），虽然上游的雨已经停了（水文出流在骤降），但城市河道已经彻底崩溃了。整条</w:t>
      </w:r>
      <w:r>
        <w:t xml:space="preserve"> </w:t>
      </w:r>
      <m:oMath>
        <m:r>
          <m:t>2000</m:t>
        </m:r>
        <m:r>
          <m:t>m</m:t>
        </m:r>
      </m:oMath>
      <w:r>
        <w:t xml:space="preserve"> </w:t>
      </w:r>
      <w:r>
        <w:rPr>
          <w:rFonts w:hint="eastAsia"/>
        </w:rPr>
        <w:t xml:space="preserve">的排洪渠水深竟然高达</w:t>
      </w:r>
      <w:r>
        <w:t xml:space="preserve"> </w:t>
      </w:r>
      <m:oMath>
        <m:r>
          <m:t>20</m:t>
        </m:r>
        <m:r>
          <m:rPr>
            <m:sty m:val="p"/>
          </m:rPr>
          <m:t>∼</m:t>
        </m:r>
        <m:r>
          <m:t>30</m:t>
        </m:r>
        <m:r>
          <m:t>m</m:t>
        </m:r>
      </m:oMath>
      <w:r>
        <w:t xml:space="preserve"> </w:t>
      </w:r>
      <w:r>
        <w:rPr>
          <w:rFonts w:hint="eastAsia"/>
        </w:rPr>
        <w:t xml:space="preserve">以上。这就意味着这</w:t>
      </w:r>
      <w:r>
        <w:t xml:space="preserve"> </w:t>
      </w:r>
      <m:oMath>
        <m:r>
          <m:t>300</m:t>
        </m:r>
        <m:sSup>
          <m:e>
            <m:r>
              <m:t>m</m:t>
            </m:r>
          </m:e>
          <m:sup>
            <m:r>
              <m:t>3</m:t>
            </m:r>
          </m:sup>
        </m:sSup>
        <m:r>
          <m:rPr>
            <m:sty m:val="p"/>
          </m:rPr>
          <m:t>/</m:t>
        </m:r>
        <m:r>
          <m:t>s</m:t>
        </m:r>
      </m:oMath>
      <w:r>
        <w:t xml:space="preserve"> </w:t>
      </w:r>
      <w:r>
        <w:rPr>
          <w:rFonts w:hint="eastAsia"/>
        </w:rPr>
        <w:t xml:space="preserve">的巨大水量根本排不走，它像一堵洪峰一样全部溢出了河道，冲向了城市的低洼街道。</w:t>
      </w:r>
      <w:r>
        <w:t xml:space="preserve"> </w:t>
      </w:r>
      <w:r>
        <w:t xml:space="preserve">-</w:t>
      </w:r>
      <w:r>
        <w:t xml:space="preserve"> </w:t>
      </w:r>
      <w:r>
        <w:rPr>
          <w:rFonts w:hint="eastAsia"/>
          <w:b/>
          <w:bCs/>
        </w:rPr>
        <w:t xml:space="preserve">迟滞与宣泄</w:t>
      </w:r>
      <w:r>
        <w:rPr>
          <w:rFonts w:hint="eastAsia"/>
        </w:rPr>
        <w:t xml:space="preserve">：甚至到了</w:t>
      </w:r>
      <w:r>
        <w:t xml:space="preserve"> </w:t>
      </w:r>
      <m:oMath>
        <m:r>
          <m:t>t</m:t>
        </m:r>
        <m:r>
          <m:rPr>
            <m:sty m:val="p"/>
          </m:rPr>
          <m:t>=</m:t>
        </m:r>
        <m:r>
          <m:t>80</m:t>
        </m:r>
        <m:r>
          <m:t>m</m:t>
        </m:r>
        <m:r>
          <m:t>i</m:t>
        </m:r>
        <m:r>
          <m:t>n</m:t>
        </m:r>
      </m:oMath>
      <w:r>
        <w:rPr>
          <w:rFonts w:hint="eastAsia"/>
        </w:rPr>
        <w:t xml:space="preserve">（红实线），山上早就没水了（入流接近</w:t>
      </w:r>
      <w:r>
        <w:t xml:space="preserve"> </w:t>
      </w:r>
      <m:oMath>
        <m:r>
          <m:t>0</m:t>
        </m:r>
      </m:oMath>
      <w:r>
        <w:rPr>
          <w:rFonts w:hint="eastAsia"/>
        </w:rPr>
        <w:t xml:space="preserve">），但由于城市河道的排水能力有限，滞留在城里的水依然高达</w:t>
      </w:r>
      <w:r>
        <w:t xml:space="preserve"> </w:t>
      </w:r>
      <m:oMath>
        <m:r>
          <m:t>5.63</m:t>
        </m:r>
        <m:r>
          <m:t>m</m:t>
        </m:r>
      </m:oMath>
      <w:r>
        <w:rPr>
          <w:rFonts w:hint="eastAsia"/>
        </w:rPr>
        <w:t xml:space="preserve">，仍处于漫堤警报中。直到</w:t>
      </w:r>
      <w:r>
        <w:t xml:space="preserve"> </w:t>
      </w:r>
      <m:oMath>
        <m:r>
          <m:t>t</m:t>
        </m:r>
        <m:r>
          <m:rPr>
            <m:sty m:val="p"/>
          </m:rPr>
          <m:t>=</m:t>
        </m:r>
        <m:r>
          <m:t>100</m:t>
        </m:r>
        <m:r>
          <m:t>m</m:t>
        </m:r>
        <m:r>
          <m:t>i</m:t>
        </m:r>
        <m:r>
          <m:t>n</m:t>
        </m:r>
      </m:oMath>
      <w:r>
        <w:t xml:space="preserve"> </w:t>
      </w:r>
      <w:r>
        <w:rPr>
          <w:rFonts w:hint="eastAsia"/>
        </w:rPr>
        <w:t xml:space="preserve">后，城市才勉强把水排干，降回</w:t>
      </w:r>
      <w:r>
        <w:t xml:space="preserve"> </w:t>
      </w:r>
      <m:oMath>
        <m:r>
          <m:t>3.0</m:t>
        </m:r>
        <m:r>
          <m:t>m</m:t>
        </m:r>
      </m:oMath>
      <w:r>
        <w:t xml:space="preserve"> </w:t>
      </w:r>
      <w:r>
        <w:rPr>
          <w:rFonts w:hint="eastAsia"/>
        </w:rPr>
        <w:t xml:space="preserve">安全线以内。这种”上游已经退水、下游仍在淹没”的迟滞现象，是水动力模型所揭示的典型非线性传播特征，纯水文模型无法捕捉。</w:t>
      </w:r>
      <w:r>
        <w:t xml:space="preserve"> </w:t>
      </w:r>
      <w:r>
        <w:t xml:space="preserve">-</w:t>
      </w:r>
      <w:r>
        <w:t xml:space="preserve"> </w:t>
      </w:r>
      <w:r>
        <w:rPr>
          <w:rFonts w:hint="eastAsia"/>
          <w:b/>
          <w:bCs/>
        </w:rPr>
        <w:t xml:space="preserve">耦合精度的验证意义</w:t>
      </w:r>
      <w:r>
        <w:rPr>
          <w:rFonts w:hint="eastAsia"/>
        </w:rPr>
        <w:t xml:space="preserve">：从表格数据可以看到，水文模型在</w:t>
      </w:r>
      <w:r>
        <w:t xml:space="preserve"> </w:t>
      </w:r>
      <m:oMath>
        <m:r>
          <m:t>t</m:t>
        </m:r>
        <m:r>
          <m:rPr>
            <m:sty m:val="p"/>
          </m:rPr>
          <m:t>=</m:t>
        </m:r>
        <m:r>
          <m:t>20</m:t>
        </m:r>
        <m:r>
          <m:t>m</m:t>
        </m:r>
        <m:r>
          <m:t>i</m:t>
        </m:r>
        <m:r>
          <m:t>n</m:t>
        </m:r>
      </m:oMath>
      <w:r>
        <w:t xml:space="preserve"> </w:t>
      </w:r>
      <w:r>
        <w:rPr>
          <w:rFonts w:hint="eastAsia"/>
        </w:rPr>
        <w:t xml:space="preserve">时输出流量已接近</w:t>
      </w:r>
      <w:r>
        <w:t xml:space="preserve"> </w:t>
      </w:r>
      <m:oMath>
        <m:r>
          <m:t>300</m:t>
        </m:r>
        <m:r>
          <m:t> </m:t>
        </m:r>
        <m:sSup>
          <m:e>
            <m:r>
              <m:t>m</m:t>
            </m:r>
          </m:e>
          <m:sup>
            <m:r>
              <m:t>3</m:t>
            </m:r>
          </m:sup>
        </m:sSup>
        <m:r>
          <m:rPr>
            <m:sty m:val="p"/>
          </m:rPr>
          <m:t>/</m:t>
        </m:r>
        <m:r>
          <m:t>s</m:t>
        </m:r>
      </m:oMath>
      <w:r>
        <w:rPr>
          <w:rFonts w:hint="eastAsia"/>
        </w:rPr>
        <w:t xml:space="preserve">，但此时排洪渠中点水深仍为初始值</w:t>
      </w:r>
      <w:r>
        <w:t xml:space="preserve"> </w:t>
      </w:r>
      <m:oMath>
        <m:r>
          <m:t>0.5</m:t>
        </m:r>
        <m:r>
          <m:t>m</m:t>
        </m:r>
      </m:oMath>
      <w:r>
        <w:rPr>
          <w:rFonts w:hint="eastAsia"/>
        </w:rPr>
        <w:t xml:space="preserve">，说明洪水前锋尚未传播到渠道中段。这一时间差（约</w:t>
      </w:r>
      <w:r>
        <w:t xml:space="preserve"> </w:t>
      </w:r>
      <m:oMath>
        <m:r>
          <m:t>10</m:t>
        </m:r>
        <m:r>
          <m:rPr>
            <m:sty m:val="p"/>
          </m:rPr>
          <m:t>∼</m:t>
        </m:r>
        <m:r>
          <m:t>15</m:t>
        </m:r>
      </m:oMath>
      <w:r>
        <w:t xml:space="preserve"> </w:t>
      </w:r>
      <w:r>
        <w:rPr>
          <w:rFonts w:hint="eastAsia"/>
        </w:rPr>
        <w:t xml:space="preserve">分钟）正好对应洪水波在</w:t>
      </w:r>
      <w:r>
        <w:t xml:space="preserve"> </w:t>
      </w:r>
      <m:oMath>
        <m:r>
          <m:t>1000</m:t>
        </m:r>
        <m:r>
          <m:t>m</m:t>
        </m:r>
      </m:oMath>
      <w:r>
        <w:t xml:space="preserve"> </w:t>
      </w:r>
      <w:r>
        <w:rPr>
          <w:rFonts w:hint="eastAsia"/>
        </w:rPr>
        <w:t xml:space="preserve">渠段内的传播时间</w:t>
      </w:r>
      <w:r>
        <w:t xml:space="preserve"> </w:t>
      </w:r>
      <m:oMath>
        <m:r>
          <m:t>L</m:t>
        </m:r>
        <m:r>
          <m:rPr>
            <m:sty m:val="p"/>
          </m:rPr>
          <m:t>/</m:t>
        </m:r>
        <m:r>
          <m:t>c</m:t>
        </m:r>
        <m:r>
          <m:rPr>
            <m:sty m:val="p"/>
          </m:rPr>
          <m:t>≈</m:t>
        </m:r>
        <m:r>
          <m:t>1000</m:t>
        </m:r>
        <m:r>
          <m:rPr>
            <m:sty m:val="p"/>
          </m:rPr>
          <m:t>/</m:t>
        </m:r>
        <m:r>
          <m:t>7</m:t>
        </m:r>
        <m:r>
          <m:rPr>
            <m:sty m:val="p"/>
          </m:rPr>
          <m:t>≈</m:t>
        </m:r>
        <m:r>
          <m:t>140</m:t>
        </m:r>
        <m:r>
          <m:t>s</m:t>
        </m:r>
      </m:oMath>
      <w:r>
        <w:rPr>
          <w:rFonts w:hint="eastAsia"/>
        </w:rPr>
        <w:t xml:space="preserve">，与理论预期吻合。这表明耦合模型忠实地再现了洪水波的物理传播过程。</w:t>
      </w:r>
    </w:p>
    <w:bookmarkEnd w:id="28"/>
    <w:bookmarkStart w:id="29" w:name="工业部署建议"/>
    <w:p>
      <w:pPr>
        <w:pStyle w:val="Heading3"/>
      </w:pPr>
      <w:r>
        <w:rPr>
          <w:rStyle w:val="SectionNumber"/>
        </w:rPr>
        <w:t xml:space="preserve">1.3.6</w:t>
      </w:r>
      <w:r>
        <w:tab/>
      </w:r>
      <w:r>
        <w:rPr>
          <w:rFonts w:hint="eastAsia"/>
        </w:rPr>
        <w:t xml:space="preserve">工业部署建议</w:t>
      </w:r>
    </w:p>
    <w:p>
      <w:pPr>
        <w:pStyle w:val="Compact"/>
        <w:numPr>
          <w:ilvl w:val="0"/>
          <w:numId w:val="1002"/>
        </w:numPr>
      </w:pPr>
      <w:r>
        <w:rPr>
          <w:rFonts w:hint="eastAsia"/>
          <w:b/>
          <w:bCs/>
        </w:rPr>
        <w:t xml:space="preserve">二维网格的精细化建模（2D</w:t>
      </w:r>
      <w:r>
        <w:rPr>
          <w:b/>
          <w:bCs/>
        </w:rPr>
        <w:t xml:space="preserve"> </w:t>
      </w:r>
      <w:r>
        <w:rPr>
          <w:rFonts w:hint="eastAsia"/>
          <w:b/>
          <w:bCs/>
        </w:rPr>
        <w:t xml:space="preserve">Hydrodynamics）</w:t>
      </w:r>
      <w:r>
        <w:rPr>
          <w:rFonts w:hint="eastAsia"/>
        </w:rPr>
        <w:t xml:space="preserve">：本案例采用的是一维（1D）河道模型，只能算河道里的水有多深。如果水漫过了堤坝（像本案例一样），一维模型就束手无策了。在现代城市防洪（如郑州、深圳内涝）数字孪生中，必须在</w:t>
      </w:r>
      <w:r>
        <w:t xml:space="preserve"> 1D </w:t>
      </w:r>
      <w:r>
        <w:rPr>
          <w:rFonts w:hint="eastAsia"/>
        </w:rPr>
        <w:t xml:space="preserve">河道外面铺满精度高达</w:t>
      </w:r>
      <w:r>
        <w:t xml:space="preserve"> </w:t>
      </w:r>
      <m:oMath>
        <m:r>
          <m:t>1</m:t>
        </m:r>
        <m:r>
          <m:t>m</m:t>
        </m:r>
        <m:r>
          <m:rPr>
            <m:sty m:val="p"/>
          </m:rPr>
          <m:t>∼</m:t>
        </m:r>
        <m:r>
          <m:t>5</m:t>
        </m:r>
        <m:r>
          <m:t>m</m:t>
        </m:r>
      </m:oMath>
      <w:r>
        <w:t xml:space="preserve"> </w:t>
      </w:r>
      <w:r>
        <w:rPr>
          <w:rFonts w:hint="eastAsia"/>
        </w:rPr>
        <w:t xml:space="preserve">的</w:t>
      </w:r>
      <w:r>
        <w:t xml:space="preserve"> </w:t>
      </w:r>
      <w:r>
        <w:rPr>
          <w:b/>
          <w:bCs/>
        </w:rPr>
        <w:t xml:space="preserve">2D </w:t>
      </w:r>
      <w:r>
        <w:rPr>
          <w:rFonts w:hint="eastAsia"/>
          <w:b/>
          <w:bCs/>
        </w:rPr>
        <w:t xml:space="preserve">地表网格模型</w:t>
      </w:r>
      <w:r>
        <w:rPr>
          <w:rFonts w:hint="eastAsia"/>
        </w:rPr>
        <w:t xml:space="preserve">。一旦水漫出河道，水动力引擎会自动将水流切换到二维网格中，沿着真实的数字高程模型（DEM），去精确计算“水到底流向了哪个地下车库，淹了多深”。</w:t>
      </w:r>
    </w:p>
    <w:p>
      <w:pPr>
        <w:pStyle w:val="Compact"/>
        <w:numPr>
          <w:ilvl w:val="0"/>
          <w:numId w:val="1002"/>
        </w:numPr>
      </w:pPr>
      <w:r>
        <w:rPr>
          <w:rFonts w:hint="eastAsia"/>
          <w:b/>
          <w:bCs/>
        </w:rPr>
        <w:t xml:space="preserve">算力的极限与异构架构</w:t>
      </w:r>
      <w:r>
        <w:rPr>
          <w:rFonts w:hint="eastAsia"/>
        </w:rPr>
        <w:t xml:space="preserve">：水动力学计算十分消耗</w:t>
      </w:r>
      <w:r>
        <w:t xml:space="preserve"> </w:t>
      </w:r>
      <w:r>
        <w:rPr>
          <w:rFonts w:hint="eastAsia"/>
        </w:rPr>
        <w:t xml:space="preserve">CPU。把</w:t>
      </w:r>
      <w:r>
        <w:t xml:space="preserve"> </w:t>
      </w:r>
      <m:oMath>
        <m:r>
          <m:t>300</m:t>
        </m:r>
      </m:oMath>
      <w:r>
        <w:t xml:space="preserve"> </w:t>
      </w:r>
      <w:r>
        <w:rPr>
          <w:rFonts w:hint="eastAsia"/>
        </w:rPr>
        <w:t xml:space="preserve">平方公里的城市切成</w:t>
      </w:r>
      <w:r>
        <w:t xml:space="preserve"> </w:t>
      </w:r>
      <m:oMath>
        <m:r>
          <m:t>2</m:t>
        </m:r>
        <m:r>
          <m:t>m</m:t>
        </m:r>
      </m:oMath>
      <w:r>
        <w:t xml:space="preserve"> </w:t>
      </w:r>
      <w:r>
        <w:rPr>
          <w:rFonts w:hint="eastAsia"/>
        </w:rPr>
        <w:t xml:space="preserve">的网格，意味着数千万个节点需要在极短的时间步内求解偏微分方程。工业界的破局之道是利用</w:t>
      </w:r>
      <w:r>
        <w:t xml:space="preserve"> GPU </w:t>
      </w:r>
      <w:r>
        <w:rPr>
          <w:rFonts w:hint="eastAsia"/>
        </w:rPr>
        <w:t xml:space="preserve">显卡（CUDA</w:t>
      </w:r>
      <w:r>
        <w:t xml:space="preserve"> </w:t>
      </w:r>
      <w:r>
        <w:rPr>
          <w:rFonts w:hint="eastAsia"/>
        </w:rPr>
        <w:t xml:space="preserve">C++）进行海量并发计算，或者利用基于“元胞自动机（Cellular</w:t>
      </w:r>
      <w:r>
        <w:t xml:space="preserve"> </w:t>
      </w:r>
      <w:r>
        <w:rPr>
          <w:rFonts w:hint="eastAsia"/>
        </w:rPr>
        <w:t xml:space="preserve">Automata）”的高效简化水动力算法，以实现“降雨后</w:t>
      </w:r>
      <w:r>
        <w:t xml:space="preserve"> 5 </w:t>
      </w:r>
      <w:r>
        <w:rPr>
          <w:rFonts w:hint="eastAsia"/>
        </w:rPr>
        <w:t xml:space="preserve">分钟内出预报结果”的应急响应目标。</w:t>
      </w:r>
    </w:p>
    <w:bookmarkEnd w:id="29"/>
    <w:bookmarkEnd w:id="30"/>
    <w:bookmarkStart w:id="31"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3"/>
        </w:numPr>
      </w:pPr>
      <w:r>
        <w:rPr>
          <w:rFonts w:hint="eastAsia"/>
        </w:rPr>
        <w:t xml:space="preserve">水文模型输出流量</w:t>
      </w:r>
      <w:r>
        <w:t xml:space="preserve"> </w:t>
      </w:r>
      <m:oMath>
        <m:r>
          <m:t>Q</m:t>
        </m:r>
        <m:r>
          <m:rPr>
            <m:sty m:val="p"/>
          </m:rPr>
          <m:t>(</m:t>
        </m:r>
        <m:r>
          <m:t>t</m:t>
        </m:r>
        <m:r>
          <m:rPr>
            <m:sty m:val="p"/>
          </m:rPr>
          <m:t>)</m:t>
        </m:r>
      </m:oMath>
      <w:r>
        <w:rPr>
          <w:rFonts w:hint="eastAsia"/>
        </w:rPr>
        <w:t xml:space="preserve">，水动力模型输出水深</w:t>
      </w:r>
      <w:r>
        <w:t xml:space="preserve"> </w:t>
      </w:r>
      <m:oMath>
        <m:r>
          <m:t>h</m:t>
        </m:r>
        <m:r>
          <m:rPr>
            <m:sty m:val="p"/>
          </m:rPr>
          <m:t>(</m:t>
        </m:r>
        <m:r>
          <m:t>x</m:t>
        </m:r>
        <m:r>
          <m:rPr>
            <m:sty m:val="p"/>
          </m:rPr>
          <m:t>,</m:t>
        </m:r>
        <m:r>
          <m:t>t</m:t>
        </m:r>
        <m:r>
          <m:rPr>
            <m:sty m:val="p"/>
          </m:rPr>
          <m:t>)</m:t>
        </m:r>
      </m:oMath>
      <w:r>
        <w:rPr>
          <w:rFonts w:hint="eastAsia"/>
        </w:rPr>
        <w:t xml:space="preserve">；前者覆盖山区宏观产汇流，后者精确刻画城市微观淹没过程，两者通过单向耦合实现跨界接力。</w:t>
      </w:r>
    </w:p>
    <w:p>
      <w:pPr>
        <w:pStyle w:val="Compact"/>
        <w:numPr>
          <w:ilvl w:val="0"/>
          <w:numId w:val="1003"/>
        </w:numPr>
      </w:pPr>
      <w:r>
        <w:rPr>
          <w:rFonts w:hint="eastAsia"/>
        </w:rPr>
        <w:t xml:space="preserve">水动力模型的数学基础是圣维南方程组，由连续方程和动量方程组成，其特征速度</w:t>
      </w:r>
      <w:r>
        <w:t xml:space="preserve"> </w:t>
      </w:r>
      <m:oMath>
        <m:sSub>
          <m:e>
            <m:r>
              <m:t>c</m:t>
            </m:r>
          </m:e>
          <m:sub>
            <m:r>
              <m:rPr>
                <m:sty m:val="p"/>
              </m:rPr>
              <m:t>±</m:t>
            </m:r>
          </m:sub>
        </m:sSub>
        <m:r>
          <m:rPr>
            <m:sty m:val="p"/>
          </m:rPr>
          <m:t>=</m:t>
        </m:r>
        <m:r>
          <m:t>v</m:t>
        </m:r>
        <m:r>
          <m:rPr>
            <m:sty m:val="p"/>
          </m:rPr>
          <m:t>±</m:t>
        </m:r>
        <m:rad>
          <m:radPr>
            <m:degHide m:val="on"/>
          </m:radPr>
          <m:deg/>
          <m:e>
            <m:r>
              <m:t>g</m:t>
            </m:r>
            <m:r>
              <m:t>h</m:t>
            </m:r>
          </m:e>
        </m:rad>
      </m:oMath>
      <w:r>
        <w:t xml:space="preserve"> </w:t>
      </w:r>
      <w:r>
        <w:rPr>
          <w:rFonts w:hint="eastAsia"/>
        </w:rPr>
        <w:t xml:space="preserve">决定了浅水波的双向传播特性。</w:t>
      </w:r>
    </w:p>
    <w:p>
      <w:pPr>
        <w:pStyle w:val="Compact"/>
        <w:numPr>
          <w:ilvl w:val="0"/>
          <w:numId w:val="1003"/>
        </w:numPr>
      </w:pPr>
      <w:r>
        <w:rPr>
          <w:rFonts w:hint="eastAsia"/>
        </w:rPr>
        <w:t xml:space="preserve">耦合策略的核心是将水文模型的出口流量作为水动力模型的上游边界条件，实现宏观算体积、微观算深度的时空分辨率跨越。</w:t>
      </w:r>
    </w:p>
    <w:p>
      <w:pPr>
        <w:pStyle w:val="Compact"/>
        <w:numPr>
          <w:ilvl w:val="0"/>
          <w:numId w:val="1003"/>
        </w:numPr>
      </w:pPr>
      <w:r>
        <w:rPr>
          <w:rFonts w:hint="eastAsia"/>
        </w:rPr>
        <w:t xml:space="preserve">水动力模型受</w:t>
      </w:r>
      <w:r>
        <w:t xml:space="preserve"> CFL </w:t>
      </w:r>
      <w:r>
        <w:rPr>
          <w:rFonts w:hint="eastAsia"/>
        </w:rPr>
        <w:t xml:space="preserve">稳定性条件</w:t>
      </w:r>
      <w:r>
        <w:t xml:space="preserve"> </w:t>
      </w:r>
      <m:oMath>
        <m:r>
          <m:rPr>
            <m:sty m:val="p"/>
          </m:rPr>
          <m:t>Δ</m:t>
        </m:r>
        <m:r>
          <m:t>t</m:t>
        </m:r>
        <m:r>
          <m:rPr>
            <m:sty m:val="p"/>
          </m:rPr>
          <m:t>≤</m:t>
        </m:r>
        <m:r>
          <m:rPr>
            <m:sty m:val="p"/>
          </m:rPr>
          <m:t>Δ</m:t>
        </m:r>
        <m:r>
          <m:t>x</m:t>
        </m:r>
        <m:r>
          <m:rPr>
            <m:sty m:val="p"/>
          </m:rPr>
          <m:t>/</m:t>
        </m:r>
        <m:r>
          <m:rPr>
            <m:sty m:val="p"/>
          </m:rPr>
          <m:t>(</m:t>
        </m:r>
        <m:r>
          <m:rPr>
            <m:sty m:val="p"/>
          </m:rPr>
          <m:t>|</m:t>
        </m:r>
        <m:r>
          <m:t>v</m:t>
        </m:r>
        <m:r>
          <m:rPr>
            <m:sty m:val="p"/>
          </m:rPr>
          <m:t>|</m:t>
        </m:r>
        <m:r>
          <m:rPr>
            <m:sty m:val="p"/>
          </m:rPr>
          <m:t>+</m:t>
        </m:r>
        <m:rad>
          <m:radPr>
            <m:degHide m:val="on"/>
          </m:radPr>
          <m:deg/>
          <m:e>
            <m:r>
              <m:t>g</m:t>
            </m:r>
            <m:r>
              <m:t>h</m:t>
            </m:r>
          </m:e>
        </m:rad>
        <m:r>
          <m:rPr>
            <m:sty m:val="p"/>
          </m:rPr>
          <m:t>)</m:t>
        </m:r>
      </m:oMath>
      <w:r>
        <w:t xml:space="preserve"> </w:t>
      </w:r>
      <w:r>
        <w:rPr>
          <w:rFonts w:hint="eastAsia"/>
        </w:rPr>
        <w:t xml:space="preserve">约束，需采用远小于水文步长的微时间步进行内循环迭代，隐式格式可放宽该限制。</w:t>
      </w:r>
    </w:p>
    <w:p>
      <w:pPr>
        <w:pStyle w:val="Compact"/>
        <w:numPr>
          <w:ilvl w:val="0"/>
          <w:numId w:val="1003"/>
        </w:numPr>
      </w:pPr>
      <w:r>
        <w:rPr>
          <w:rFonts w:hint="eastAsia"/>
        </w:rPr>
        <w:t xml:space="preserve">城市防洪需扩展至</w:t>
      </w:r>
      <w:r>
        <w:t xml:space="preserve"> 1D+2D </w:t>
      </w:r>
      <w:r>
        <w:rPr>
          <w:rFonts w:hint="eastAsia"/>
        </w:rPr>
        <w:t xml:space="preserve">耦合模型，精确计算漫堤后的地表积水分布，是数字孪生城市防涝的核心技术。</w:t>
      </w:r>
    </w:p>
    <w:p>
      <w:pPr>
        <w:pStyle w:val="Compact"/>
        <w:numPr>
          <w:ilvl w:val="0"/>
          <w:numId w:val="1003"/>
        </w:numPr>
      </w:pPr>
      <w:r>
        <w:rPr>
          <w:rFonts w:hint="eastAsia"/>
        </w:rPr>
        <w:t xml:space="preserve">洪水在城市河道中表现出显著的传播迟滞效应——上游退水后下游仍可能长时间处于漫堤状态，这一特征只有水动力模型才能揭示。</w:t>
      </w:r>
    </w:p>
    <w:bookmarkEnd w:id="31"/>
    <w:bookmarkStart w:id="32" w:name="思考题"/>
    <w:p>
      <w:pPr>
        <w:pStyle w:val="Heading2"/>
      </w:pPr>
      <w:r>
        <w:rPr>
          <w:rStyle w:val="SectionNumber"/>
        </w:rPr>
        <w:t xml:space="preserve">1.5</w:t>
      </w:r>
      <w:r>
        <w:tab/>
      </w:r>
      <w:r>
        <w:t xml:space="preserve">5. </w:t>
      </w:r>
      <w:r>
        <w:rPr>
          <w:rFonts w:hint="eastAsia"/>
        </w:rPr>
        <w:t xml:space="preserve">思考题</w:t>
      </w:r>
    </w:p>
    <w:p>
      <w:pPr>
        <w:pStyle w:val="Compact"/>
        <w:numPr>
          <w:ilvl w:val="0"/>
          <w:numId w:val="1004"/>
        </w:numPr>
      </w:pPr>
      <w:r>
        <w:rPr>
          <w:rFonts w:hint="eastAsia"/>
        </w:rPr>
        <w:t xml:space="preserve">为什么水文模型无法直接给出城市街道的积水深度？从模型的基本假设和输出变量角度分析。</w:t>
      </w:r>
    </w:p>
    <w:p>
      <w:pPr>
        <w:pStyle w:val="Compact"/>
        <w:numPr>
          <w:ilvl w:val="0"/>
          <w:numId w:val="1004"/>
        </w:numPr>
      </w:pPr>
      <w:r>
        <w:rPr>
          <w:rFonts w:hint="eastAsia"/>
        </w:rPr>
        <w:t xml:space="preserve">某排洪渠长</w:t>
      </w:r>
      <w:r>
        <w:t xml:space="preserve"> </w:t>
      </w:r>
      <m:oMath>
        <m:r>
          <m:t>3000</m:t>
        </m:r>
        <m:r>
          <m:t> </m:t>
        </m:r>
        <m:r>
          <m:t>m</m:t>
        </m:r>
      </m:oMath>
      <w:r>
        <w:rPr>
          <w:rFonts w:hint="eastAsia"/>
        </w:rPr>
        <w:t xml:space="preserve">，宽</w:t>
      </w:r>
      <w:r>
        <w:t xml:space="preserve"> </w:t>
      </w:r>
      <m:oMath>
        <m:r>
          <m:t>15</m:t>
        </m:r>
        <m:r>
          <m:t> </m:t>
        </m:r>
        <m:r>
          <m:t>m</m:t>
        </m:r>
      </m:oMath>
      <w:r>
        <w:rPr>
          <w:rFonts w:hint="eastAsia"/>
        </w:rPr>
        <w:t xml:space="preserve">，上游入流洪峰</w:t>
      </w:r>
      <w:r>
        <w:t xml:space="preserve"> </w:t>
      </w:r>
      <m:oMath>
        <m:r>
          <m:t>500</m:t>
        </m:r>
        <m:r>
          <m:t> </m:t>
        </m:r>
        <m:sSup>
          <m:e>
            <m:r>
              <m:t>m</m:t>
            </m:r>
          </m:e>
          <m:sup>
            <m:r>
              <m:t>3</m:t>
            </m:r>
          </m:sup>
        </m:sSup>
        <m:r>
          <m:rPr>
            <m:sty m:val="p"/>
          </m:rPr>
          <m:t>/</m:t>
        </m:r>
        <m:r>
          <m:t>s</m:t>
        </m:r>
      </m:oMath>
      <w:r>
        <w:rPr>
          <w:rFonts w:hint="eastAsia"/>
        </w:rPr>
        <w:t xml:space="preserve">，防洪墙高</w:t>
      </w:r>
      <w:r>
        <w:t xml:space="preserve"> </w:t>
      </w:r>
      <m:oMath>
        <m:r>
          <m:t>4.0</m:t>
        </m:r>
        <m:r>
          <m:t> </m:t>
        </m:r>
        <m:r>
          <m:t>m</m:t>
        </m:r>
      </m:oMath>
      <w:r>
        <w:rPr>
          <w:rFonts w:hint="eastAsia"/>
        </w:rPr>
        <w:t xml:space="preserve">。定性分析是否会漫堤，并指出还需要哪些参数才能进行定量计算。</w:t>
      </w:r>
    </w:p>
    <w:p>
      <w:pPr>
        <w:pStyle w:val="Compact"/>
        <w:numPr>
          <w:ilvl w:val="0"/>
          <w:numId w:val="1004"/>
        </w:numPr>
      </w:pPr>
      <w:r>
        <w:rPr>
          <w:rFonts w:hint="eastAsia"/>
        </w:rPr>
        <w:t xml:space="preserve">水文-水动力耦合中，水文步长</w:t>
      </w:r>
      <w:r>
        <w:t xml:space="preserve"> </w:t>
      </w:r>
      <m:oMath>
        <m:r>
          <m:rPr>
            <m:sty m:val="p"/>
          </m:rPr>
          <m:t>Δ</m:t>
        </m:r>
        <m:sSub>
          <m:e>
            <m:r>
              <m:t>t</m:t>
            </m:r>
          </m:e>
          <m:sub>
            <m:r>
              <m:t>H</m:t>
            </m:r>
          </m:sub>
        </m:sSub>
        <m:r>
          <m:rPr>
            <m:sty m:val="p"/>
          </m:rPr>
          <m:t>=</m:t>
        </m:r>
        <m:r>
          <m:t>1</m:t>
        </m:r>
        <m:r>
          <m:t> </m:t>
        </m:r>
        <m:r>
          <m:t>m</m:t>
        </m:r>
        <m:r>
          <m:t>i</m:t>
        </m:r>
        <m:r>
          <m:t>n</m:t>
        </m:r>
      </m:oMath>
      <w:r>
        <w:rPr>
          <w:rFonts w:hint="eastAsia"/>
        </w:rPr>
        <w:t xml:space="preserve">，水动力微步长</w:t>
      </w:r>
      <w:r>
        <w:t xml:space="preserve"> </w:t>
      </w:r>
      <m:oMath>
        <m:r>
          <m:rPr>
            <m:sty m:val="p"/>
          </m:rPr>
          <m:t>Δ</m:t>
        </m:r>
        <m:sSub>
          <m:e>
            <m:r>
              <m:t>t</m:t>
            </m:r>
          </m:e>
          <m:sub>
            <m:r>
              <m:t>D</m:t>
            </m:r>
          </m:sub>
        </m:sSub>
        <m:r>
          <m:rPr>
            <m:sty m:val="p"/>
          </m:rPr>
          <m:t>=</m:t>
        </m:r>
        <m:r>
          <m:t>1</m:t>
        </m:r>
        <m:r>
          <m:t> </m:t>
        </m:r>
        <m:r>
          <m:t>s</m:t>
        </m:r>
      </m:oMath>
      <w:r>
        <w:rPr>
          <w:rFonts w:hint="eastAsia"/>
        </w:rPr>
        <w:t xml:space="preserve">。讨论这种异步时间步方案的计算代价与精度权衡。</w:t>
      </w:r>
    </w:p>
    <w:bookmarkEnd w:id="32"/>
    <w:bookmarkStart w:id="33" w:name="参考文献"/>
    <w:p>
      <w:pPr>
        <w:pStyle w:val="Heading2"/>
      </w:pPr>
      <w:r>
        <w:rPr>
          <w:rStyle w:val="SectionNumber"/>
        </w:rPr>
        <w:t xml:space="preserve">1.6</w:t>
      </w:r>
      <w:r>
        <w:tab/>
      </w:r>
      <w:r>
        <w:t xml:space="preserve">6. </w:t>
      </w:r>
      <w:r>
        <w:rPr>
          <w:rFonts w:hint="eastAsia"/>
        </w:rPr>
        <w:t xml:space="preserve">参考文献</w:t>
      </w:r>
    </w:p>
    <w:p>
      <w:pPr>
        <w:pStyle w:val="FirstParagraph"/>
      </w:pPr>
      <w:r>
        <w:t xml:space="preserve">[1] DHI. MIKE SHE User Manual[R]. Horsholm: Danish Hydraulic Institute, 2017.</w:t>
      </w:r>
    </w:p>
    <w:p>
      <w:pPr>
        <w:pStyle w:val="BodyText"/>
      </w:pPr>
      <w:r>
        <w:t xml:space="preserve">[2] Abbott M B, Bathurst J C, Cunge J A, et al. An introduction to the European Hydrological System — Systeme Hydrologique Europeen,</w:t>
      </w:r>
      <w:r>
        <w:t xml:space="preserve"> </w:t>
      </w:r>
      <w:r>
        <w:t xml:space="preserve">“SHE”</w:t>
      </w:r>
      <w:r>
        <w:t xml:space="preserve">, 1: History and philosophy of a physically-based, distributed modelling system[J]. Journal of Hydrology, 1986, 87(1-2): 45-59.</w:t>
      </w:r>
    </w:p>
    <w:p>
      <w:pPr>
        <w:pStyle w:val="BodyText"/>
      </w:pPr>
      <w:r>
        <w:t xml:space="preserve">[3] </w:t>
      </w:r>
      <w:r>
        <w:rPr>
          <w:rFonts w:hint="eastAsia"/>
        </w:rPr>
        <w:t xml:space="preserve">雷晓辉,龙岩,许慧敏,等.水系统控制论：提出背景、技术框架与研究范式[J].南水北调与水利科技(中英文),2025,23(04):761-769+904.DOI:10.13476/j.cnki.nsbdqk.2025.0077.</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4" Target="media/rId24.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2026-03-21T06:36:20Z</dcterms:created>
  <dcterms:modified xsi:type="dcterms:W3CDTF">2026-03-21T06:36:20Z</dcterms:modified>
</cp:coreProperties>
</file>

<file path=docProps/custom.xml><?xml version="1.0" encoding="utf-8"?>
<Properties xmlns="http://schemas.openxmlformats.org/officeDocument/2006/custom-properties" xmlns:vt="http://schemas.openxmlformats.org/officeDocument/2006/docPropsVTypes"/>
</file>