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第-1-章生态水力学概论与河流基流底线"/>
    <w:p>
      <w:pPr>
        <w:pStyle w:val="Heading1"/>
      </w:pPr>
      <w:r>
        <w:rPr>
          <w:rStyle w:val="SectionNumber"/>
        </w:rPr>
        <w:t xml:space="preserve">1</w:t>
      </w:r>
      <w:r>
        <w:tab/>
      </w:r>
      <w:r>
        <w:rPr>
          <w:rFonts w:hint="eastAsia"/>
        </w:rPr>
        <w:t xml:space="preserve">第</w:t>
      </w:r>
      <w:r>
        <w:t xml:space="preserve"> 1 </w:t>
      </w:r>
      <w:r>
        <w:rPr>
          <w:rFonts w:hint="eastAsia"/>
        </w:rPr>
        <w:t xml:space="preserve">章：生态水力学概论与河流基流底线</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本章探讨水利工程从“纯粹的工程控制”向“生态友好型调度”的范式转变。当水坝截断了河流，需要向大自然偿还多少水，才能保证生态系统的存活？</w:t>
      </w:r>
      <w:r>
        <w:t xml:space="preserve"> </w:t>
      </w:r>
      <w:r>
        <w:rPr>
          <w:rFonts w:hint="eastAsia"/>
        </w:rPr>
        <w:t xml:space="preserve">读者需要掌握：</w:t>
      </w:r>
      <w:r>
        <w:t xml:space="preserve"> </w:t>
      </w:r>
      <w:r>
        <w:t xml:space="preserve">1. </w:t>
      </w:r>
      <w:r>
        <w:rPr>
          <w:rFonts w:hint="eastAsia"/>
        </w:rPr>
        <w:t xml:space="preserve">生态水力学（Ecohydraulics）的跨学科内涵。</w:t>
      </w:r>
      <w:r>
        <w:t xml:space="preserve"> </w:t>
      </w:r>
      <w:r>
        <w:t xml:space="preserve">2. </w:t>
      </w:r>
      <w:r>
        <w:rPr>
          <w:rFonts w:hint="eastAsia"/>
        </w:rPr>
        <w:t xml:space="preserve">河流生态基流（Ecological</w:t>
      </w:r>
      <w:r>
        <w:t xml:space="preserve"> Baseflow / Instream </w:t>
      </w:r>
      <w:r>
        <w:rPr>
          <w:rFonts w:hint="eastAsia"/>
        </w:rPr>
        <w:t xml:space="preserve">Flow）的概念与意义。</w:t>
      </w:r>
      <w:r>
        <w:t xml:space="preserve"> </w:t>
      </w:r>
      <w:r>
        <w:t xml:space="preserve">3. </w:t>
      </w:r>
      <w:r>
        <w:rPr>
          <w:rFonts w:hint="eastAsia"/>
        </w:rPr>
        <w:t xml:space="preserve">水文学方法中的经典：Tennant</w:t>
      </w:r>
      <w:r>
        <w:t xml:space="preserve"> </w:t>
      </w:r>
      <w:r>
        <w:rPr>
          <w:rFonts w:hint="eastAsia"/>
        </w:rPr>
        <w:t xml:space="preserve">法（Montana</w:t>
      </w:r>
      <w:r>
        <w:t xml:space="preserve"> </w:t>
      </w:r>
      <w:r>
        <w:rPr>
          <w:rFonts w:hint="eastAsia"/>
        </w:rPr>
        <w:t xml:space="preserve">法）的核心参数设定。</w:t>
      </w:r>
      <w:r>
        <w:t xml:space="preserve"> </w:t>
      </w:r>
      <w:r>
        <w:t xml:space="preserve">4. </w:t>
      </w:r>
      <w:r>
        <w:rPr>
          <w:rFonts w:hint="eastAsia"/>
        </w:rPr>
        <w:t xml:space="preserve">鱼类产卵期与一般用水期的生境水动力学需求差异。</w:t>
      </w:r>
      <w:r>
        <w:t xml:space="preserve"> </w:t>
      </w:r>
      <w:r>
        <w:drawing>
          <wp:inline>
            <wp:extent cx="5334000" cy="2909454"/>
            <wp:effectExtent b="0" l="0" r="0" t="0"/>
            <wp:docPr descr="水生态系统建模与生态基流概念图" title="" id="10" name="Picture"/>
            <a:graphic>
              <a:graphicData uri="http://schemas.openxmlformats.org/drawingml/2006/picture">
                <pic:pic>
                  <pic:nvPicPr>
                    <pic:cNvPr descr="assets/ch01/concept_eco_baseflow.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t xml:space="preserve">!</w:t>
      </w:r>
      <w:hyperlink r:id="rId12">
        <w:r>
          <w:rPr>
            <w:rStyle w:val="Hyperlink"/>
            <w:rFonts w:hint="eastAsia"/>
          </w:rPr>
          <w:t xml:space="preserve">本章概念图</w:t>
        </w:r>
      </w:hyperlink>
    </w:p>
    <w:bookmarkEnd w:id="13"/>
    <w:bookmarkStart w:id="18" w:name="教材理论水坝必须给大自然留多少水"/>
    <w:p>
      <w:pPr>
        <w:pStyle w:val="Heading2"/>
      </w:pPr>
      <w:r>
        <w:rPr>
          <w:rStyle w:val="SectionNumber"/>
        </w:rPr>
        <w:t xml:space="preserve">1.2</w:t>
      </w:r>
      <w:r>
        <w:tab/>
      </w:r>
      <w:r>
        <w:t xml:space="preserve">2. </w:t>
      </w:r>
      <w:r>
        <w:rPr>
          <w:rFonts w:hint="eastAsia"/>
        </w:rPr>
        <w:t xml:space="preserve">教材理论：水坝必须给大自然留多少水？</w:t>
      </w:r>
    </w:p>
    <w:p>
      <w:pPr>
        <w:pStyle w:val="FirstParagraph"/>
      </w:pPr>
      <w:r>
        <w:rPr>
          <w:rFonts w:hint="eastAsia"/>
        </w:rPr>
        <w:t xml:space="preserve">在传统的《明渠水力学》和《水系统控制论》中，目标较为功利：如何用最小的能量，把最多的水送到人类的城市和农田。</w:t>
      </w:r>
      <w:r>
        <w:t xml:space="preserve"> </w:t>
      </w:r>
      <w:r>
        <w:rPr>
          <w:rFonts w:hint="eastAsia"/>
        </w:rPr>
        <w:t xml:space="preserve">但真实世界的河流不是下水管道。它是鱼类、底栖生物和水生植物的家园。当在河道上修建拦河大坝并把水抽走时，下游河道就会干涸。</w:t>
      </w:r>
    </w:p>
    <w:p>
      <w:pPr>
        <w:pStyle w:val="BodyText"/>
      </w:pPr>
      <w:r>
        <w:rPr>
          <w:rFonts w:hint="eastAsia"/>
        </w:rPr>
        <w:t xml:space="preserve">为了防止河流生态系统遭受严重破坏，环保法规强制要求：</w:t>
      </w:r>
      <w:r>
        <w:rPr>
          <w:rFonts w:hint="eastAsia"/>
          <w:b/>
          <w:bCs/>
        </w:rPr>
        <w:t xml:space="preserve">大坝必须无条件地向下游下泄一定比例的水，这笔”不能动用的自然资产”，被称为生态基流（Instream</w:t>
      </w:r>
      <w:r>
        <w:rPr>
          <w:b/>
          <w:bCs/>
        </w:rPr>
        <w:t xml:space="preserve"> Ecological </w:t>
      </w:r>
      <w:r>
        <w:rPr>
          <w:rFonts w:hint="eastAsia"/>
          <w:b/>
          <w:bCs/>
        </w:rPr>
        <w:t xml:space="preserve">Flow）。</w:t>
      </w:r>
    </w:p>
    <w:p>
      <w:pPr>
        <w:pStyle w:val="BodyText"/>
      </w:pPr>
      <w:r>
        <w:rPr>
          <w:rFonts w:hint="eastAsia"/>
        </w:rPr>
        <w:t xml:space="preserve">那么，这笔账该怎么算？下泄多了，城市缺水、水力发电亏钱；下泄少了，鱼死河干。</w:t>
      </w:r>
      <w:r>
        <w:t xml:space="preserve"> </w:t>
      </w:r>
      <w:r>
        <w:rPr>
          <w:rFonts w:hint="eastAsia"/>
        </w:rPr>
        <w:t xml:space="preserve">目前国际上最著名、应用最广泛的水文学计算方法是</w:t>
      </w:r>
      <w:r>
        <w:t xml:space="preserve"> </w:t>
      </w:r>
      <w:r>
        <w:rPr>
          <w:b/>
          <w:bCs/>
        </w:rPr>
        <w:t xml:space="preserve">Tennant </w:t>
      </w:r>
      <w:r>
        <w:rPr>
          <w:rFonts w:hint="eastAsia"/>
          <w:b/>
          <w:bCs/>
        </w:rPr>
        <w:t xml:space="preserve">法（又称</w:t>
      </w:r>
      <w:r>
        <w:rPr>
          <w:b/>
          <w:bCs/>
        </w:rPr>
        <w:t xml:space="preserve"> Montana </w:t>
      </w:r>
      <w:r>
        <w:rPr>
          <w:rFonts w:hint="eastAsia"/>
          <w:b/>
          <w:bCs/>
        </w:rPr>
        <w:t xml:space="preserve">法）</w:t>
      </w:r>
      <w:r>
        <w:rPr>
          <w:rFonts w:hint="eastAsia"/>
        </w:rPr>
        <w:t xml:space="preserve">，由</w:t>
      </w:r>
      <w:r>
        <w:t xml:space="preserve"> D.L. Tennant </w:t>
      </w:r>
      <w:r>
        <w:rPr>
          <w:rFonts w:hint="eastAsia"/>
        </w:rPr>
        <w:t xml:space="preserve">在</w:t>
      </w:r>
      <w:r>
        <w:t xml:space="preserve"> 1976 </w:t>
      </w:r>
      <w:r>
        <w:rPr>
          <w:rFonts w:hint="eastAsia"/>
        </w:rPr>
        <w:t xml:space="preserve">年提出。</w:t>
      </w:r>
    </w:p>
    <w:bookmarkStart w:id="14" w:name="tennant-法的完整分级体系"/>
    <w:p>
      <w:pPr>
        <w:pStyle w:val="Heading3"/>
      </w:pPr>
      <w:r>
        <w:rPr>
          <w:rStyle w:val="SectionNumber"/>
        </w:rPr>
        <w:t xml:space="preserve">1.2.1</w:t>
      </w:r>
      <w:r>
        <w:tab/>
      </w:r>
      <w:r>
        <w:t xml:space="preserve">2.1 Tennant </w:t>
      </w:r>
      <w:r>
        <w:rPr>
          <w:rFonts w:hint="eastAsia"/>
        </w:rPr>
        <w:t xml:space="preserve">法的完整分级体系</w:t>
      </w:r>
    </w:p>
    <w:p>
      <w:pPr>
        <w:pStyle w:val="FirstParagraph"/>
      </w:pPr>
      <w:r>
        <w:rPr>
          <w:b/>
          <w:bCs/>
        </w:rPr>
        <w:t xml:space="preserve">Tennant </w:t>
      </w:r>
      <w:r>
        <w:rPr>
          <w:rFonts w:hint="eastAsia"/>
          <w:b/>
          <w:bCs/>
        </w:rPr>
        <w:t xml:space="preserve">法的哲学是”尊重历史”：</w:t>
      </w:r>
      <w:r>
        <w:t xml:space="preserve"> </w:t>
      </w:r>
      <w:r>
        <w:rPr>
          <w:rFonts w:hint="eastAsia"/>
        </w:rPr>
        <w:t xml:space="preserve">它不去研究复杂的鱼类游泳力学，而是直接统计这条河流建坝前”天然状态下的多年平均月流量（Mean</w:t>
      </w:r>
      <w:r>
        <w:t xml:space="preserve"> Annual Runoff, </w:t>
      </w:r>
      <w:r>
        <w:rPr>
          <w:rFonts w:hint="eastAsia"/>
        </w:rPr>
        <w:t xml:space="preserve">MAR）”。</w:t>
      </w:r>
      <w:r>
        <w:t xml:space="preserve"> </w:t>
      </w:r>
      <w:r>
        <w:rPr>
          <w:rFonts w:hint="eastAsia"/>
        </w:rPr>
        <w:t xml:space="preserve">然后，它简洁而有效地划定了红线。Tennant（1976）基于对美国西部数百条河流的实地调查，建立了一套完整的生态流量分级体系，其完整分级表如下：</w:t>
      </w:r>
    </w:p>
    <w:p>
      <w:pPr>
        <w:pStyle w:val="BodyText"/>
      </w:pPr>
      <w:r>
        <w:rPr>
          <w:rFonts w:hint="eastAsia"/>
          <w:b/>
          <w:bCs/>
        </w:rPr>
        <w:t xml:space="preserve">表1-1</w:t>
      </w:r>
      <w:r>
        <w:rPr>
          <w:b/>
          <w:bCs/>
        </w:rPr>
        <w:t xml:space="preserve"> </w:t>
      </w:r>
      <w:r>
        <w:rPr>
          <w:rFonts w:hint="eastAsia"/>
          <w:b/>
          <w:bCs/>
        </w:rPr>
        <w:t xml:space="preserve">Tennant法完整生态流量分级标准</w:t>
      </w:r>
    </w:p>
    <w:tbl>
      <w:tblPr>
        <w:tblStyle w:val="Table"/>
        <w:tblW w:type="pct" w:w="5000"/>
        <w:tblLayout w:type="fixed"/>
        <w:tblLook w:firstRow="1" w:lastRow="0" w:firstColumn="0" w:lastColumn="0" w:noHBand="0" w:noVBand="0" w:val="0020"/>
      </w:tblPr>
      <w:tblGrid>
        <w:gridCol w:w="1056"/>
        <w:gridCol w:w="1056"/>
        <w:gridCol w:w="2112"/>
        <w:gridCol w:w="2217"/>
        <w:gridCol w:w="1478"/>
      </w:tblGrid>
      <w:tr>
        <w:trPr>
          <w:tblHeader w:val="on"/>
        </w:trPr>
        <w:tc>
          <w:tcPr/>
          <w:p>
            <w:pPr>
              <w:pStyle w:val="Compact"/>
              <w:jc w:val="left"/>
            </w:pPr>
            <w:r>
              <w:rPr>
                <w:rFonts w:hint="eastAsia"/>
              </w:rPr>
              <w:t xml:space="preserve">生态等级</w:t>
            </w:r>
          </w:p>
        </w:tc>
        <w:tc>
          <w:tcPr/>
          <w:p>
            <w:pPr>
              <w:pStyle w:val="Compact"/>
              <w:jc w:val="left"/>
            </w:pPr>
            <w:r>
              <w:rPr>
                <w:rFonts w:hint="eastAsia"/>
              </w:rPr>
              <w:t xml:space="preserve">英文描述</w:t>
            </w:r>
          </w:p>
        </w:tc>
        <w:tc>
          <w:tcPr/>
          <w:p>
            <w:pPr>
              <w:pStyle w:val="Compact"/>
              <w:jc w:val="center"/>
            </w:pPr>
            <w:r>
              <w:rPr>
                <w:rFonts w:hint="eastAsia"/>
              </w:rPr>
              <w:t xml:space="preserve">产卵期(4-9月)</w:t>
            </w:r>
            <w:r>
              <w:t xml:space="preserve"> %MAR</w:t>
            </w:r>
          </w:p>
        </w:tc>
        <w:tc>
          <w:tcPr/>
          <w:p>
            <w:pPr>
              <w:pStyle w:val="Compact"/>
              <w:jc w:val="center"/>
            </w:pPr>
            <w:r>
              <w:rPr>
                <w:rFonts w:hint="eastAsia"/>
              </w:rPr>
              <w:t xml:space="preserve">一般期(10-3月)</w:t>
            </w:r>
            <w:r>
              <w:t xml:space="preserve"> %MAR</w:t>
            </w:r>
          </w:p>
        </w:tc>
        <w:tc>
          <w:tcPr/>
          <w:p>
            <w:pPr>
              <w:pStyle w:val="Compact"/>
              <w:jc w:val="left"/>
            </w:pPr>
            <w:r>
              <w:rPr>
                <w:rFonts w:hint="eastAsia"/>
              </w:rPr>
              <w:t xml:space="preserve">河道形态特征</w:t>
            </w:r>
          </w:p>
        </w:tc>
      </w:tr>
      <w:tr>
        <w:tc>
          <w:tcPr/>
          <w:p>
            <w:pPr>
              <w:pStyle w:val="Compact"/>
              <w:jc w:val="left"/>
            </w:pPr>
            <w:r>
              <w:rPr>
                <w:rFonts w:hint="eastAsia"/>
              </w:rPr>
              <w:t xml:space="preserve">冲刷洪水</w:t>
            </w:r>
          </w:p>
        </w:tc>
        <w:tc>
          <w:tcPr/>
          <w:p>
            <w:pPr>
              <w:pStyle w:val="Compact"/>
              <w:jc w:val="left"/>
            </w:pPr>
            <w:r>
              <w:t xml:space="preserve">Flushing Flow</w:t>
            </w:r>
          </w:p>
        </w:tc>
        <w:tc>
          <w:tcPr/>
          <w:p>
            <w:pPr>
              <w:pStyle w:val="Compact"/>
              <w:jc w:val="center"/>
            </w:pPr>
            <w:r>
              <w:t xml:space="preserve">200%</w:t>
            </w:r>
          </w:p>
        </w:tc>
        <w:tc>
          <w:tcPr/>
          <w:p>
            <w:pPr>
              <w:pStyle w:val="Compact"/>
              <w:jc w:val="center"/>
            </w:pPr>
            <w:r>
              <w:t xml:space="preserve">—</w:t>
            </w:r>
          </w:p>
        </w:tc>
        <w:tc>
          <w:tcPr/>
          <w:p>
            <w:pPr>
              <w:pStyle w:val="Compact"/>
              <w:jc w:val="left"/>
            </w:pPr>
            <w:r>
              <w:rPr>
                <w:rFonts w:hint="eastAsia"/>
              </w:rPr>
              <w:t xml:space="preserve">河床冲刷更新，输移细颗粒泥沙</w:t>
            </w:r>
          </w:p>
        </w:tc>
      </w:tr>
      <w:tr>
        <w:tc>
          <w:tcPr/>
          <w:p>
            <w:pPr>
              <w:pStyle w:val="Compact"/>
              <w:jc w:val="left"/>
            </w:pPr>
            <w:r>
              <w:rPr>
                <w:rFonts w:hint="eastAsia"/>
              </w:rPr>
              <w:t xml:space="preserve">最佳范围</w:t>
            </w:r>
          </w:p>
        </w:tc>
        <w:tc>
          <w:tcPr/>
          <w:p>
            <w:pPr>
              <w:pStyle w:val="Compact"/>
              <w:jc w:val="left"/>
            </w:pPr>
            <w:r>
              <w:t xml:space="preserve">Optimum Range</w:t>
            </w:r>
          </w:p>
        </w:tc>
        <w:tc>
          <w:tcPr/>
          <w:p>
            <w:pPr>
              <w:pStyle w:val="Compact"/>
              <w:jc w:val="center"/>
            </w:pPr>
            <w:r>
              <w:t xml:space="preserve">60%~100%</w:t>
            </w:r>
          </w:p>
        </w:tc>
        <w:tc>
          <w:tcPr/>
          <w:p>
            <w:pPr>
              <w:pStyle w:val="Compact"/>
              <w:jc w:val="center"/>
            </w:pPr>
            <w:r>
              <w:t xml:space="preserve">60%~100%</w:t>
            </w:r>
          </w:p>
        </w:tc>
        <w:tc>
          <w:tcPr/>
          <w:p>
            <w:pPr>
              <w:pStyle w:val="Compact"/>
              <w:jc w:val="left"/>
            </w:pPr>
            <w:r>
              <w:rPr>
                <w:rFonts w:hint="eastAsia"/>
              </w:rPr>
              <w:t xml:space="preserve">河道几何形态完全保持，生境多样性最大</w:t>
            </w:r>
          </w:p>
        </w:tc>
      </w:tr>
      <w:tr>
        <w:tc>
          <w:tcPr/>
          <w:p>
            <w:pPr>
              <w:pStyle w:val="Compact"/>
              <w:jc w:val="left"/>
            </w:pPr>
            <w:r>
              <w:rPr>
                <w:rFonts w:hint="eastAsia"/>
              </w:rPr>
              <w:t xml:space="preserve">优秀</w:t>
            </w:r>
          </w:p>
        </w:tc>
        <w:tc>
          <w:tcPr/>
          <w:p>
            <w:pPr>
              <w:pStyle w:val="Compact"/>
              <w:jc w:val="left"/>
            </w:pPr>
            <w:r>
              <w:t xml:space="preserve">Outstanding</w:t>
            </w:r>
          </w:p>
        </w:tc>
        <w:tc>
          <w:tcPr/>
          <w:p>
            <w:pPr>
              <w:pStyle w:val="Compact"/>
              <w:jc w:val="center"/>
            </w:pPr>
            <w:r>
              <w:t xml:space="preserve">60%</w:t>
            </w:r>
          </w:p>
        </w:tc>
        <w:tc>
          <w:tcPr/>
          <w:p>
            <w:pPr>
              <w:pStyle w:val="Compact"/>
              <w:jc w:val="center"/>
            </w:pPr>
            <w:r>
              <w:t xml:space="preserve">40%</w:t>
            </w:r>
          </w:p>
        </w:tc>
        <w:tc>
          <w:tcPr/>
          <w:p>
            <w:pPr>
              <w:pStyle w:val="Compact"/>
              <w:jc w:val="left"/>
            </w:pPr>
            <w:r>
              <w:rPr>
                <w:rFonts w:hint="eastAsia"/>
              </w:rPr>
              <w:t xml:space="preserve">水深、流速满足绝大多数物种需求</w:t>
            </w:r>
          </w:p>
        </w:tc>
      </w:tr>
      <w:tr>
        <w:tc>
          <w:tcPr/>
          <w:p>
            <w:pPr>
              <w:pStyle w:val="Compact"/>
              <w:jc w:val="left"/>
            </w:pPr>
            <w:r>
              <w:rPr>
                <w:rFonts w:hint="eastAsia"/>
              </w:rPr>
              <w:t xml:space="preserve">极好</w:t>
            </w:r>
          </w:p>
        </w:tc>
        <w:tc>
          <w:tcPr/>
          <w:p>
            <w:pPr>
              <w:pStyle w:val="Compact"/>
              <w:jc w:val="left"/>
            </w:pPr>
            <w:r>
              <w:t xml:space="preserve">Excellent</w:t>
            </w:r>
          </w:p>
        </w:tc>
        <w:tc>
          <w:tcPr/>
          <w:p>
            <w:pPr>
              <w:pStyle w:val="Compact"/>
              <w:jc w:val="center"/>
            </w:pPr>
            <w:r>
              <w:t xml:space="preserve">50%</w:t>
            </w:r>
          </w:p>
        </w:tc>
        <w:tc>
          <w:tcPr/>
          <w:p>
            <w:pPr>
              <w:pStyle w:val="Compact"/>
              <w:jc w:val="center"/>
            </w:pPr>
            <w:r>
              <w:t xml:space="preserve">30%</w:t>
            </w:r>
          </w:p>
        </w:tc>
        <w:tc>
          <w:tcPr/>
          <w:p>
            <w:pPr>
              <w:pStyle w:val="Compact"/>
              <w:jc w:val="left"/>
            </w:pPr>
            <w:r>
              <w:rPr>
                <w:rFonts w:hint="eastAsia"/>
              </w:rPr>
              <w:t xml:space="preserve">河道宽度覆盖大部分可用栖息地</w:t>
            </w:r>
          </w:p>
        </w:tc>
      </w:tr>
      <w:tr>
        <w:tc>
          <w:tcPr/>
          <w:p>
            <w:pPr>
              <w:pStyle w:val="Compact"/>
              <w:jc w:val="left"/>
            </w:pPr>
            <w:r>
              <w:rPr>
                <w:rFonts w:hint="eastAsia"/>
              </w:rPr>
              <w:t xml:space="preserve">良好</w:t>
            </w:r>
          </w:p>
        </w:tc>
        <w:tc>
          <w:tcPr/>
          <w:p>
            <w:pPr>
              <w:pStyle w:val="Compact"/>
              <w:jc w:val="left"/>
            </w:pPr>
            <w:r>
              <w:t xml:space="preserve">Good</w:t>
            </w:r>
          </w:p>
        </w:tc>
        <w:tc>
          <w:tcPr/>
          <w:p>
            <w:pPr>
              <w:pStyle w:val="Compact"/>
              <w:jc w:val="center"/>
            </w:pPr>
            <w:r>
              <w:t xml:space="preserve">40%</w:t>
            </w:r>
          </w:p>
        </w:tc>
        <w:tc>
          <w:tcPr/>
          <w:p>
            <w:pPr>
              <w:pStyle w:val="Compact"/>
              <w:jc w:val="center"/>
            </w:pPr>
            <w:r>
              <w:t xml:space="preserve">20%</w:t>
            </w:r>
          </w:p>
        </w:tc>
        <w:tc>
          <w:tcPr/>
          <w:p>
            <w:pPr>
              <w:pStyle w:val="Compact"/>
              <w:jc w:val="left"/>
            </w:pPr>
            <w:r>
              <w:rPr>
                <w:rFonts w:hint="eastAsia"/>
              </w:rPr>
              <w:t xml:space="preserve">水深和流速能很好满足水生生物需求</w:t>
            </w:r>
          </w:p>
        </w:tc>
      </w:tr>
      <w:tr>
        <w:tc>
          <w:tcPr/>
          <w:p>
            <w:pPr>
              <w:pStyle w:val="Compact"/>
              <w:jc w:val="left"/>
            </w:pPr>
            <w:r>
              <w:rPr>
                <w:rFonts w:hint="eastAsia"/>
              </w:rPr>
              <w:t xml:space="preserve">一般/退化</w:t>
            </w:r>
          </w:p>
        </w:tc>
        <w:tc>
          <w:tcPr/>
          <w:p>
            <w:pPr>
              <w:pStyle w:val="Compact"/>
              <w:jc w:val="left"/>
            </w:pPr>
            <w:r>
              <w:t xml:space="preserve">Fair/Degrading</w:t>
            </w:r>
          </w:p>
        </w:tc>
        <w:tc>
          <w:tcPr/>
          <w:p>
            <w:pPr>
              <w:pStyle w:val="Compact"/>
              <w:jc w:val="center"/>
            </w:pPr>
            <w:r>
              <w:t xml:space="preserve">30%</w:t>
            </w:r>
          </w:p>
        </w:tc>
        <w:tc>
          <w:tcPr/>
          <w:p>
            <w:pPr>
              <w:pStyle w:val="Compact"/>
              <w:jc w:val="center"/>
            </w:pPr>
            <w:r>
              <w:t xml:space="preserve">10%</w:t>
            </w:r>
          </w:p>
        </w:tc>
        <w:tc>
          <w:tcPr/>
          <w:p>
            <w:pPr>
              <w:pStyle w:val="Compact"/>
              <w:jc w:val="left"/>
            </w:pPr>
            <w:r>
              <w:rPr>
                <w:rFonts w:hint="eastAsia"/>
              </w:rPr>
              <w:t xml:space="preserve">栖息地面积显著减少，物种多样性下降</w:t>
            </w:r>
          </w:p>
        </w:tc>
      </w:tr>
      <w:tr>
        <w:tc>
          <w:tcPr/>
          <w:p>
            <w:pPr>
              <w:pStyle w:val="Compact"/>
              <w:jc w:val="left"/>
            </w:pPr>
            <w:r>
              <w:rPr>
                <w:rFonts w:hint="eastAsia"/>
              </w:rPr>
              <w:t xml:space="preserve">差/最低</w:t>
            </w:r>
          </w:p>
        </w:tc>
        <w:tc>
          <w:tcPr/>
          <w:p>
            <w:pPr>
              <w:pStyle w:val="Compact"/>
              <w:jc w:val="left"/>
            </w:pPr>
            <w:r>
              <w:t xml:space="preserve">Poor/Minimum</w:t>
            </w:r>
          </w:p>
        </w:tc>
        <w:tc>
          <w:tcPr/>
          <w:p>
            <w:pPr>
              <w:pStyle w:val="Compact"/>
              <w:jc w:val="center"/>
            </w:pPr>
            <w:r>
              <w:t xml:space="preserve">10%</w:t>
            </w:r>
          </w:p>
        </w:tc>
        <w:tc>
          <w:tcPr/>
          <w:p>
            <w:pPr>
              <w:pStyle w:val="Compact"/>
              <w:jc w:val="center"/>
            </w:pPr>
            <w:r>
              <w:t xml:space="preserve">10%</w:t>
            </w:r>
          </w:p>
        </w:tc>
        <w:tc>
          <w:tcPr/>
          <w:p>
            <w:pPr>
              <w:pStyle w:val="Compact"/>
              <w:jc w:val="left"/>
            </w:pPr>
            <w:r>
              <w:rPr>
                <w:rFonts w:hint="eastAsia"/>
              </w:rPr>
              <w:t xml:space="preserve">河流处于极度恶劣的生存边缘</w:t>
            </w:r>
          </w:p>
        </w:tc>
      </w:tr>
      <w:tr>
        <w:tc>
          <w:tcPr/>
          <w:p>
            <w:pPr>
              <w:pStyle w:val="Compact"/>
              <w:jc w:val="left"/>
            </w:pPr>
            <w:r>
              <w:rPr>
                <w:rFonts w:hint="eastAsia"/>
              </w:rPr>
              <w:t xml:space="preserve">严重退化</w:t>
            </w:r>
          </w:p>
        </w:tc>
        <w:tc>
          <w:tcPr/>
          <w:p>
            <w:pPr>
              <w:pStyle w:val="Compact"/>
              <w:jc w:val="left"/>
            </w:pPr>
            <w:r>
              <w:t xml:space="preserve">Severe Degradation</w:t>
            </w:r>
          </w:p>
        </w:tc>
        <w:tc>
          <w:tcPr/>
          <w:p>
            <w:pPr>
              <w:pStyle w:val="Compact"/>
              <w:jc w:val="center"/>
            </w:pPr>
            <w:r>
              <w:t xml:space="preserve">&lt;10%</w:t>
            </w:r>
          </w:p>
        </w:tc>
        <w:tc>
          <w:tcPr/>
          <w:p>
            <w:pPr>
              <w:pStyle w:val="Compact"/>
              <w:jc w:val="center"/>
            </w:pPr>
            <w:r>
              <w:t xml:space="preserve">&lt;10%</w:t>
            </w:r>
          </w:p>
        </w:tc>
        <w:tc>
          <w:tcPr/>
          <w:p>
            <w:pPr>
              <w:pStyle w:val="Compact"/>
              <w:jc w:val="left"/>
            </w:pPr>
            <w:r>
              <w:rPr>
                <w:rFonts w:hint="eastAsia"/>
              </w:rPr>
              <w:t xml:space="preserve">河床大面积裸露，多数物种无法存活</w:t>
            </w:r>
          </w:p>
        </w:tc>
      </w:tr>
    </w:tbl>
    <w:p>
      <w:pPr>
        <w:pStyle w:val="BodyText"/>
      </w:pPr>
      <w:r>
        <w:rPr>
          <w:rFonts w:hint="eastAsia"/>
        </w:rPr>
        <w:t xml:space="preserve">从该表可以提炼出工程设计中最常用的四个等级：</w:t>
      </w:r>
      <w:r>
        <w:t xml:space="preserve"> </w:t>
      </w:r>
      <w:r>
        <w:t xml:space="preserve">-</w:t>
      </w:r>
      <w:r>
        <w:t xml:space="preserve"> </w:t>
      </w:r>
      <w:r>
        <w:rPr>
          <w:rFonts w:hint="eastAsia"/>
          <w:b/>
          <w:bCs/>
        </w:rPr>
        <w:t xml:space="preserve">生存底线</w:t>
      </w:r>
      <w:r>
        <w:rPr>
          <w:b/>
          <w:bCs/>
        </w:rPr>
        <w:t xml:space="preserve"> (Poor)</w:t>
      </w:r>
      <w:r>
        <w:rPr>
          <w:rFonts w:hint="eastAsia"/>
        </w:rPr>
        <w:t xml:space="preserve">：如果下泄流量只有</w:t>
      </w:r>
      <w:r>
        <w:t xml:space="preserve"> MAR </w:t>
      </w:r>
      <w:r>
        <w:rPr>
          <w:rFonts w:hint="eastAsia"/>
        </w:rPr>
        <w:t xml:space="preserve">的</w:t>
      </w:r>
      <w:r>
        <w:t xml:space="preserve"> </w:t>
      </w:r>
      <m:oMath>
        <m:r>
          <m:t>10</m:t>
        </m:r>
        <m:r>
          <m:rPr>
            <m:sty m:val="p"/>
          </m:rPr>
          <m:t>%</m:t>
        </m:r>
      </m:oMath>
      <w:r>
        <w:rPr>
          <w:rFonts w:hint="eastAsia"/>
        </w:rPr>
        <w:t xml:space="preserve">，河流将处于极度恶劣的生存边缘，仅能维持鱼类基本生存。</w:t>
      </w:r>
      <w:r>
        <w:t xml:space="preserve"> </w:t>
      </w:r>
      <w:r>
        <w:t xml:space="preserve">-</w:t>
      </w:r>
      <w:r>
        <w:t xml:space="preserve"> </w:t>
      </w:r>
      <w:r>
        <w:rPr>
          <w:rFonts w:hint="eastAsia"/>
          <w:b/>
          <w:bCs/>
        </w:rPr>
        <w:t xml:space="preserve">基本维持</w:t>
      </w:r>
      <w:r>
        <w:rPr>
          <w:b/>
          <w:bCs/>
        </w:rPr>
        <w:t xml:space="preserve"> (Fair)</w:t>
      </w:r>
      <w:r>
        <w:rPr>
          <w:rFonts w:hint="eastAsia"/>
        </w:rPr>
        <w:t xml:space="preserve">：下泄</w:t>
      </w:r>
      <w:r>
        <w:t xml:space="preserve"> </w:t>
      </w:r>
      <m:oMath>
        <m:r>
          <m:t>30</m:t>
        </m:r>
        <m:r>
          <m:rPr>
            <m:sty m:val="p"/>
          </m:rPr>
          <m:t>%</m:t>
        </m:r>
      </m:oMath>
      <w:r>
        <w:t xml:space="preserve">。</w:t>
      </w:r>
      <w:r>
        <w:t xml:space="preserve"> </w:t>
      </w:r>
      <w:r>
        <w:t xml:space="preserve">-</w:t>
      </w:r>
      <w:r>
        <w:t xml:space="preserve"> </w:t>
      </w:r>
      <w:r>
        <w:rPr>
          <w:rFonts w:hint="eastAsia"/>
          <w:b/>
          <w:bCs/>
        </w:rPr>
        <w:t xml:space="preserve">良好生境</w:t>
      </w:r>
      <w:r>
        <w:rPr>
          <w:b/>
          <w:bCs/>
        </w:rPr>
        <w:t xml:space="preserve"> (Good)</w:t>
      </w:r>
      <w:r>
        <w:rPr>
          <w:rFonts w:hint="eastAsia"/>
        </w:rPr>
        <w:t xml:space="preserve">：下泄</w:t>
      </w:r>
      <w:r>
        <w:t xml:space="preserve"> </w:t>
      </w:r>
      <m:oMath>
        <m:r>
          <m:t>40</m:t>
        </m:r>
        <m:r>
          <m:rPr>
            <m:sty m:val="p"/>
          </m:rPr>
          <m:t>%</m:t>
        </m:r>
      </m:oMath>
      <w:r>
        <w:rPr>
          <w:rFonts w:hint="eastAsia"/>
        </w:rPr>
        <w:t xml:space="preserve">，此时河道的水深、流速能很好地满足大多数水生生物的需求。</w:t>
      </w:r>
      <w:r>
        <w:t xml:space="preserve"> </w:t>
      </w:r>
      <w:r>
        <w:t xml:space="preserve">-</w:t>
      </w:r>
      <w:r>
        <w:t xml:space="preserve"> </w:t>
      </w:r>
      <w:r>
        <w:rPr>
          <w:rFonts w:hint="eastAsia"/>
          <w:b/>
          <w:bCs/>
        </w:rPr>
        <w:t xml:space="preserve">最佳生境</w:t>
      </w:r>
      <w:r>
        <w:rPr>
          <w:b/>
          <w:bCs/>
        </w:rPr>
        <w:t xml:space="preserve"> (Excellent)</w:t>
      </w:r>
      <w:r>
        <w:rPr>
          <w:rFonts w:hint="eastAsia"/>
        </w:rPr>
        <w:t xml:space="preserve">：下泄</w:t>
      </w:r>
      <w:r>
        <w:t xml:space="preserve"> </w:t>
      </w:r>
      <m:oMath>
        <m:r>
          <m:t>50</m:t>
        </m:r>
        <m:r>
          <m:rPr>
            <m:sty m:val="p"/>
          </m:rPr>
          <m:t>%</m:t>
        </m:r>
      </m:oMath>
      <w:r>
        <w:t xml:space="preserve"> </w:t>
      </w:r>
      <w:r>
        <w:rPr>
          <w:rFonts w:hint="eastAsia"/>
        </w:rPr>
        <w:t xml:space="preserve">以上。</w:t>
      </w:r>
    </w:p>
    <w:p>
      <w:pPr>
        <w:pStyle w:val="BodyText"/>
      </w:pPr>
      <w:r>
        <w:rPr>
          <w:rFonts w:hint="eastAsia"/>
        </w:rPr>
        <w:t xml:space="preserve">值得特别注意的是，Tennant法中还包含一个常被忽视的”冲刷洪水（Flushing</w:t>
      </w:r>
      <w:r>
        <w:t xml:space="preserve"> </w:t>
      </w:r>
      <w:r>
        <w:rPr>
          <w:rFonts w:hint="eastAsia"/>
        </w:rPr>
        <w:t xml:space="preserve">Flow）”等级，要求在特定时段下泄高达</w:t>
      </w:r>
      <w:r>
        <w:t xml:space="preserve"> </w:t>
      </w:r>
      <m:oMath>
        <m:r>
          <m:t>200</m:t>
        </m:r>
        <m:r>
          <m:rPr>
            <m:sty m:val="p"/>
          </m:rPr>
          <m:t>%</m:t>
        </m:r>
      </m:oMath>
      <w:r>
        <w:t xml:space="preserve"> </w:t>
      </w:r>
      <w:r>
        <w:t xml:space="preserve">MAR </w:t>
      </w:r>
      <w:r>
        <w:rPr>
          <w:rFonts w:hint="eastAsia"/>
        </w:rPr>
        <w:t xml:space="preserve">的流量。这一要求的物理意义在于：河床需要周期性的高流量冲刷来输移细颗粒泥沙、清除藻类附生物、重塑河道微地形。没有这种周期性”清洗”，河床将逐渐被淤泥覆盖，底栖生物的间隙空间被堵塞，鱼卵的孵化基质丧失。</w:t>
      </w:r>
    </w:p>
    <w:p>
      <w:pPr>
        <w:pStyle w:val="BodyText"/>
      </w:pPr>
      <w:r>
        <w:rPr>
          <w:rFonts w:hint="eastAsia"/>
          <w:b/>
          <w:bCs/>
        </w:rPr>
        <w:t xml:space="preserve">季节的差异（时空非平稳性）</w:t>
      </w:r>
      <w:r>
        <w:rPr>
          <w:rFonts w:hint="eastAsia"/>
        </w:rPr>
        <w:t xml:space="preserve">：</w:t>
      </w:r>
      <w:r>
        <w:t xml:space="preserve"> </w:t>
      </w:r>
      <w:r>
        <w:rPr>
          <w:rFonts w:hint="eastAsia"/>
        </w:rPr>
        <w:t xml:space="preserve">鱼类并不总需要那么大的水。Tennant</w:t>
      </w:r>
      <w:r>
        <w:t xml:space="preserve"> </w:t>
      </w:r>
      <w:r>
        <w:rPr>
          <w:rFonts w:hint="eastAsia"/>
        </w:rPr>
        <w:t xml:space="preserve">法将一年分为两个截然不同的时期：</w:t>
      </w:r>
      <w:r>
        <w:t xml:space="preserve"> </w:t>
      </w:r>
      <w:r>
        <w:t xml:space="preserve">-</w:t>
      </w:r>
      <w:r>
        <w:t xml:space="preserve"> </w:t>
      </w:r>
      <w:r>
        <w:rPr>
          <w:rFonts w:hint="eastAsia"/>
          <w:b/>
          <w:bCs/>
        </w:rPr>
        <w:t xml:space="preserve">一般用水期（10月</w:t>
      </w:r>
      <w:r>
        <w:rPr>
          <w:b/>
          <w:bCs/>
        </w:rPr>
        <w:t xml:space="preserve"> ~ </w:t>
      </w:r>
      <w:r>
        <w:rPr>
          <w:rFonts w:hint="eastAsia"/>
          <w:b/>
          <w:bCs/>
        </w:rPr>
        <w:t xml:space="preserve">次年3月）</w:t>
      </w:r>
      <w:r>
        <w:rPr>
          <w:rFonts w:hint="eastAsia"/>
        </w:rPr>
        <w:t xml:space="preserve">：鱼类在越冬，新陈代谢慢，只需要较低的底线水量（例如</w:t>
      </w:r>
      <w:r>
        <w:t xml:space="preserve"> </w:t>
      </w:r>
      <m:oMath>
        <m:r>
          <m:t>10</m:t>
        </m:r>
        <m:r>
          <m:rPr>
            <m:sty m:val="p"/>
          </m:rPr>
          <m:t>%</m:t>
        </m:r>
        <m:r>
          <m:rPr>
            <m:sty m:val="p"/>
          </m:rPr>
          <m:t>∼</m:t>
        </m:r>
        <m:r>
          <m:t>20</m:t>
        </m:r>
        <m:r>
          <m:rPr>
            <m:sty m:val="p"/>
          </m:rPr>
          <m:t>%</m:t>
        </m:r>
      </m:oMath>
      <w:r>
        <w:t xml:space="preserve"> </w:t>
      </w:r>
      <w:r>
        <w:rPr>
          <w:rFonts w:hint="eastAsia"/>
        </w:rPr>
        <w:t xml:space="preserve">MAR）。</w:t>
      </w:r>
      <w:r>
        <w:t xml:space="preserve"> </w:t>
      </w:r>
      <w:r>
        <w:t xml:space="preserve">-</w:t>
      </w:r>
      <w:r>
        <w:t xml:space="preserve"> </w:t>
      </w:r>
      <w:r>
        <w:rPr>
          <w:rFonts w:hint="eastAsia"/>
          <w:b/>
          <w:bCs/>
        </w:rPr>
        <w:t xml:space="preserve">产卵育肥期（4月</w:t>
      </w:r>
      <w:r>
        <w:rPr>
          <w:b/>
          <w:bCs/>
        </w:rPr>
        <w:t xml:space="preserve"> ~ </w:t>
      </w:r>
      <w:r>
        <w:rPr>
          <w:rFonts w:hint="eastAsia"/>
          <w:b/>
          <w:bCs/>
        </w:rPr>
        <w:t xml:space="preserve">9月）</w:t>
      </w:r>
      <w:r>
        <w:rPr>
          <w:rFonts w:hint="eastAsia"/>
        </w:rPr>
        <w:t xml:space="preserve">：鱼类需要洄游产卵，卵需要急流冲刷提供高溶氧，此时必须下泄巨大的生态洪峰（例如</w:t>
      </w:r>
      <w:r>
        <w:t xml:space="preserve"> </w:t>
      </w:r>
      <m:oMath>
        <m:r>
          <m:t>30</m:t>
        </m:r>
        <m:r>
          <m:rPr>
            <m:sty m:val="p"/>
          </m:rPr>
          <m:t>%</m:t>
        </m:r>
        <m:r>
          <m:rPr>
            <m:sty m:val="p"/>
          </m:rPr>
          <m:t>∼</m:t>
        </m:r>
        <m:r>
          <m:t>50</m:t>
        </m:r>
        <m:r>
          <m:rPr>
            <m:sty m:val="p"/>
          </m:rPr>
          <m:t>%</m:t>
        </m:r>
      </m:oMath>
      <w:r>
        <w:t xml:space="preserve"> </w:t>
      </w:r>
      <w:r>
        <w:rPr>
          <w:rFonts w:hint="eastAsia"/>
        </w:rPr>
        <w:t xml:space="preserve">MAR）。</w:t>
      </w:r>
    </w:p>
    <w:bookmarkEnd w:id="14"/>
    <w:bookmarkStart w:id="15" w:name="水文频率分析法"/>
    <w:p>
      <w:pPr>
        <w:pStyle w:val="Heading3"/>
      </w:pPr>
      <w:r>
        <w:rPr>
          <w:rStyle w:val="SectionNumber"/>
        </w:rPr>
        <w:t xml:space="preserve">1.2.2</w:t>
      </w:r>
      <w:r>
        <w:tab/>
      </w:r>
      <w:r>
        <w:t xml:space="preserve">2.2 </w:t>
      </w:r>
      <w:r>
        <w:rPr>
          <w:rFonts w:hint="eastAsia"/>
        </w:rPr>
        <w:t xml:space="preserve">水文频率分析法</w:t>
      </w:r>
    </w:p>
    <w:p>
      <w:pPr>
        <w:pStyle w:val="FirstParagraph"/>
      </w:pPr>
      <w:r>
        <w:rPr>
          <w:rFonts w:hint="eastAsia"/>
        </w:rPr>
        <w:t xml:space="preserve">Tennant法虽然简便，但它假设所有河流的生态需求与MAR之间具有相同的百分比关系，这显然是一种过度简化。水文频率分析法（Hydrological</w:t>
      </w:r>
      <w:r>
        <w:t xml:space="preserve"> Frequency </w:t>
      </w:r>
      <w:r>
        <w:rPr>
          <w:rFonts w:hint="eastAsia"/>
        </w:rPr>
        <w:t xml:space="preserve">Analysis）则通过概率统计框架，从长系列实测水文资料中提取不同保证率下的流量值，为生态基流的设定提供更坚实的数学基础。</w:t>
      </w:r>
    </w:p>
    <w:p>
      <w:pPr>
        <w:pStyle w:val="BodyText"/>
      </w:pPr>
      <w:r>
        <w:rPr>
          <w:rFonts w:hint="eastAsia"/>
        </w:rPr>
        <w:t xml:space="preserve">水文频率分析的核心是对年最小月均流量序列（或最枯7日流量序列）进行概率分布拟合。在中国水文学实践中，最常用的分布函数是皮尔逊III型分布（P-III型分布），其概率密度函数为：</w:t>
      </w:r>
    </w:p>
    <w:p>
      <w:pPr>
        <w:pStyle w:val="BodyText"/>
      </w:pPr>
      <m:oMathPara>
        <m:oMathParaPr>
          <m:jc m:val="center"/>
        </m:oMathParaPr>
        <m:oMath>
          <m:r>
            <m:t>f</m:t>
          </m:r>
          <m:r>
            <m:rPr>
              <m:sty m:val="p"/>
            </m:rPr>
            <m:t>(</m:t>
          </m:r>
          <m:r>
            <m:t>x</m:t>
          </m:r>
          <m:r>
            <m:rPr>
              <m:sty m:val="p"/>
            </m:rPr>
            <m:t>)</m:t>
          </m:r>
          <m:r>
            <m:rPr>
              <m:sty m:val="p"/>
            </m:rPr>
            <m:t>=</m:t>
          </m:r>
          <m:f>
            <m:fPr>
              <m:type m:val="bar"/>
            </m:fPr>
            <m:num>
              <m:sSup>
                <m:e>
                  <m:r>
                    <m:t>β</m:t>
                  </m:r>
                </m:e>
                <m:sup>
                  <m:r>
                    <m:t>α</m:t>
                  </m:r>
                </m:sup>
              </m:sSup>
            </m:num>
            <m:den>
              <m:r>
                <m:rPr>
                  <m:sty m:val="p"/>
                </m:rPr>
                <m:t>Γ</m:t>
              </m:r>
              <m:r>
                <m:rPr>
                  <m:sty m:val="p"/>
                </m:rPr>
                <m:t>(</m:t>
              </m:r>
              <m:r>
                <m:t>α</m:t>
              </m:r>
              <m:r>
                <m:rPr>
                  <m:sty m:val="p"/>
                </m:rPr>
                <m:t>)</m:t>
              </m:r>
            </m:den>
          </m:f>
          <m:r>
            <m:rPr>
              <m:sty m:val="p"/>
            </m:rPr>
            <m:t>(</m:t>
          </m:r>
          <m:r>
            <m:t>x</m:t>
          </m:r>
          <m:r>
            <m:rPr>
              <m:sty m:val="p"/>
            </m:rPr>
            <m:t>−</m:t>
          </m:r>
          <m:sSub>
            <m:e>
              <m:r>
                <m:t>a</m:t>
              </m:r>
            </m:e>
            <m:sub>
              <m:r>
                <m:t>0</m:t>
              </m:r>
            </m:sub>
          </m:sSub>
          <m:sSup>
            <m:e>
              <m:r>
                <m:rPr>
                  <m:sty m:val="p"/>
                </m:rPr>
                <m:t>)</m:t>
              </m:r>
            </m:e>
            <m:sup>
              <m:r>
                <m:t>α</m:t>
              </m:r>
              <m:r>
                <m:rPr>
                  <m:sty m:val="p"/>
                </m:rPr>
                <m:t>−</m:t>
              </m:r>
              <m:r>
                <m:t>1</m:t>
              </m:r>
            </m:sup>
          </m:sSup>
          <m:sSup>
            <m:e>
              <m:r>
                <m:t>e</m:t>
              </m:r>
            </m:e>
            <m:sup>
              <m:r>
                <m:rPr>
                  <m:sty m:val="p"/>
                </m:rPr>
                <m:t>−</m:t>
              </m:r>
              <m:r>
                <m:t>β</m:t>
              </m:r>
              <m:r>
                <m:rPr>
                  <m:sty m:val="p"/>
                </m:rPr>
                <m:t>(</m:t>
              </m:r>
              <m:r>
                <m:t>x</m:t>
              </m:r>
              <m:r>
                <m:rPr>
                  <m:sty m:val="p"/>
                </m:rPr>
                <m:t>−</m:t>
              </m:r>
              <m:sSub>
                <m:e>
                  <m:r>
                    <m:t>a</m:t>
                  </m:r>
                </m:e>
                <m:sub>
                  <m:r>
                    <m:t>0</m:t>
                  </m:r>
                </m:sub>
              </m:sSub>
              <m:r>
                <m:rPr>
                  <m:sty m:val="p"/>
                </m:rPr>
                <m:t>)</m:t>
              </m:r>
            </m:sup>
          </m:sSup>
        </m:oMath>
      </m:oMathPara>
    </w:p>
    <w:p>
      <w:pPr>
        <w:pStyle w:val="FirstParagraph"/>
      </w:pPr>
      <w:r>
        <w:rPr>
          <w:rFonts w:hint="eastAsia"/>
        </w:rPr>
        <w:t xml:space="preserve">其中</w:t>
      </w:r>
      <w:r>
        <w:t xml:space="preserve"> </w:t>
      </w:r>
      <m:oMath>
        <m:r>
          <m:t>α</m:t>
        </m:r>
      </m:oMath>
      <w:r>
        <w:t xml:space="preserve"> </w:t>
      </w:r>
      <w:r>
        <w:rPr>
          <w:rFonts w:hint="eastAsia"/>
        </w:rPr>
        <w:t xml:space="preserve">为形状参数，</w:t>
      </w:r>
      <m:oMath>
        <m:r>
          <m:t>β</m:t>
        </m:r>
      </m:oMath>
      <w:r>
        <w:t xml:space="preserve"> </w:t>
      </w:r>
      <w:r>
        <w:rPr>
          <w:rFonts w:hint="eastAsia"/>
        </w:rPr>
        <w:t xml:space="preserve">为尺度参数，</w:t>
      </w:r>
      <m:oMath>
        <m:sSub>
          <m:e>
            <m:r>
              <m:t>a</m:t>
            </m:r>
          </m:e>
          <m:sub>
            <m:r>
              <m:t>0</m:t>
            </m:r>
          </m:sub>
        </m:sSub>
      </m:oMath>
      <w:r>
        <w:t xml:space="preserve"> </w:t>
      </w:r>
      <w:r>
        <w:rPr>
          <w:rFonts w:hint="eastAsia"/>
        </w:rPr>
        <w:t xml:space="preserve">为位置参数，</w:t>
      </w:r>
      <m:oMath>
        <m:r>
          <m:rPr>
            <m:sty m:val="p"/>
          </m:rPr>
          <m:t>Γ</m:t>
        </m:r>
        <m:r>
          <m:rPr>
            <m:sty m:val="p"/>
          </m:rPr>
          <m:t>(</m:t>
        </m:r>
        <m:r>
          <m:t>α</m:t>
        </m:r>
        <m:r>
          <m:rPr>
            <m:sty m:val="p"/>
          </m:rPr>
          <m:t>)</m:t>
        </m:r>
      </m:oMath>
      <w:r>
        <w:t xml:space="preserve"> </w:t>
      </w:r>
      <w:r>
        <w:rPr>
          <w:rFonts w:hint="eastAsia"/>
        </w:rPr>
        <w:t xml:space="preserve">为Gamma函数。这三个参数可通过矩法或适线法从实测数据中估计。</w:t>
      </w:r>
    </w:p>
    <w:p>
      <w:pPr>
        <w:pStyle w:val="BodyText"/>
      </w:pPr>
      <w:r>
        <w:rPr>
          <w:rFonts w:hint="eastAsia"/>
        </w:rPr>
        <w:t xml:space="preserve">设计保证率（频率）</w:t>
      </w:r>
      <m:oMath>
        <m:r>
          <m:t>P</m:t>
        </m:r>
      </m:oMath>
      <w:r>
        <w:t xml:space="preserve"> </w:t>
      </w:r>
      <w:r>
        <w:rPr>
          <w:rFonts w:hint="eastAsia"/>
        </w:rPr>
        <w:t xml:space="preserve">下的生态基流</w:t>
      </w:r>
      <w:r>
        <w:t xml:space="preserve"> </w:t>
      </w:r>
      <m:oMath>
        <m:sSub>
          <m:e>
            <m:r>
              <m:t>Q</m:t>
            </m:r>
          </m:e>
          <m:sub>
            <m:r>
              <m:t>P</m:t>
            </m:r>
          </m:sub>
        </m:sSub>
      </m:oMath>
      <w:r>
        <w:t xml:space="preserve"> </w:t>
      </w:r>
      <w:r>
        <w:rPr>
          <w:rFonts w:hint="eastAsia"/>
        </w:rPr>
        <w:t xml:space="preserve">定义为：</w:t>
      </w:r>
    </w:p>
    <w:p>
      <w:pPr>
        <w:pStyle w:val="BodyText"/>
      </w:pPr>
      <m:oMathPara>
        <m:oMathParaPr>
          <m:jc m:val="center"/>
        </m:oMathParaPr>
        <m:oMath>
          <m:r>
            <m:t>P</m:t>
          </m:r>
          <m:r>
            <m:rPr>
              <m:sty m:val="p"/>
            </m:rPr>
            <m:t>(</m:t>
          </m:r>
          <m:r>
            <m:t>Q</m:t>
          </m:r>
          <m:r>
            <m:rPr>
              <m:sty m:val="p"/>
            </m:rPr>
            <m:t>≤</m:t>
          </m:r>
          <m:sSub>
            <m:e>
              <m:r>
                <m:t>Q</m:t>
              </m:r>
            </m:e>
            <m:sub>
              <m:r>
                <m:t>P</m:t>
              </m:r>
            </m:sub>
          </m:sSub>
          <m:r>
            <m:rPr>
              <m:sty m:val="p"/>
            </m:rPr>
            <m:t>)</m:t>
          </m:r>
          <m:r>
            <m:rPr>
              <m:sty m:val="p"/>
            </m:rPr>
            <m:t>=</m:t>
          </m:r>
          <m:nary>
            <m:naryPr>
              <m:chr m:val="∫"/>
              <m:limLoc m:val="subSup"/>
              <m:subHide m:val="off"/>
              <m:supHide m:val="off"/>
            </m:naryPr>
            <m:sub>
              <m:sSub>
                <m:e>
                  <m:r>
                    <m:t>a</m:t>
                  </m:r>
                </m:e>
                <m:sub>
                  <m:r>
                    <m:t>0</m:t>
                  </m:r>
                </m:sub>
              </m:sSub>
            </m:sub>
            <m:sup>
              <m:sSub>
                <m:e>
                  <m:r>
                    <m:t>Q</m:t>
                  </m:r>
                </m:e>
                <m:sub>
                  <m:r>
                    <m:t>P</m:t>
                  </m:r>
                </m:sub>
              </m:sSub>
            </m:sup>
            <m:e>
              <m:r>
                <m:t>f</m:t>
              </m:r>
            </m:e>
          </m:nary>
          <m:r>
            <m:rPr>
              <m:sty m:val="p"/>
            </m:rPr>
            <m:t>(</m:t>
          </m:r>
          <m:r>
            <m:t>x</m:t>
          </m:r>
          <m:r>
            <m:rPr>
              <m:sty m:val="p"/>
            </m:rPr>
            <m:t>)</m:t>
          </m:r>
          <m:r>
            <m:t> </m:t>
          </m:r>
          <m:r>
            <m:t>d</m:t>
          </m:r>
          <m:r>
            <m:t>x</m:t>
          </m:r>
          <m:r>
            <m:rPr>
              <m:sty m:val="p"/>
            </m:rPr>
            <m:t>=</m:t>
          </m:r>
          <m:r>
            <m:t>P</m:t>
          </m:r>
          <m:r>
            <m:rPr>
              <m:sty m:val="p"/>
            </m:rPr>
            <m:t>%</m:t>
          </m:r>
        </m:oMath>
      </m:oMathPara>
    </w:p>
    <w:p>
      <w:pPr>
        <w:pStyle w:val="FirstParagraph"/>
      </w:pPr>
      <w:r>
        <w:rPr>
          <w:rFonts w:hint="eastAsia"/>
        </w:rPr>
        <w:t xml:space="preserve">在工程实践中，通常取</w:t>
      </w:r>
      <w:r>
        <w:t xml:space="preserve"> </w:t>
      </w:r>
      <m:oMath>
        <m:r>
          <m:t>P</m:t>
        </m:r>
        <m:r>
          <m:rPr>
            <m:sty m:val="p"/>
          </m:rPr>
          <m:t>=</m:t>
        </m:r>
        <m:r>
          <m:t>90</m:t>
        </m:r>
        <m:r>
          <m:rPr>
            <m:sty m:val="p"/>
          </m:rPr>
          <m:t>%</m:t>
        </m:r>
      </m:oMath>
      <w:r>
        <w:t xml:space="preserve"> </w:t>
      </w:r>
      <w:r>
        <w:rPr>
          <w:rFonts w:hint="eastAsia"/>
        </w:rPr>
        <w:t xml:space="preserve">保证率下的最枯月均流量作为生态基流的设计值。其物理含义为：在长期统计意义上，有</w:t>
      </w:r>
      <w:r>
        <w:t xml:space="preserve"> </w:t>
      </w:r>
      <m:oMath>
        <m:r>
          <m:t>90</m:t>
        </m:r>
        <m:r>
          <m:rPr>
            <m:sty m:val="p"/>
          </m:rPr>
          <m:t>%</m:t>
        </m:r>
      </m:oMath>
      <w:r>
        <w:t xml:space="preserve"> </w:t>
      </w:r>
      <w:r>
        <w:rPr>
          <w:rFonts w:hint="eastAsia"/>
        </w:rPr>
        <w:t xml:space="preserve">的年份，该月的天然流量不会低于此值。换言之，生态基流被设定在一个”自然界本身也很少低于”的水平上，从而避免人为设定过高导致工程不可行。</w:t>
      </w:r>
    </w:p>
    <w:p>
      <w:pPr>
        <w:pStyle w:val="BodyText"/>
      </w:pPr>
      <w:r>
        <w:rPr>
          <w:rFonts w:hint="eastAsia"/>
        </w:rPr>
        <w:t xml:space="preserve">保证率曲线（频率曲线）的绘制过程如下：将</w:t>
      </w:r>
      <w:r>
        <w:t xml:space="preserve"> </w:t>
      </w:r>
      <m:oMath>
        <m:r>
          <m:t>n</m:t>
        </m:r>
      </m:oMath>
      <w:r>
        <w:t xml:space="preserve"> </w:t>
      </w:r>
      <w:r>
        <w:rPr>
          <w:rFonts w:hint="eastAsia"/>
        </w:rPr>
        <w:t xml:space="preserve">年的年最小流量由大到小排列，第</w:t>
      </w:r>
      <w:r>
        <w:t xml:space="preserve"> </w:t>
      </w:r>
      <m:oMath>
        <m:r>
          <m:t>m</m:t>
        </m:r>
      </m:oMath>
      <w:r>
        <w:t xml:space="preserve"> </w:t>
      </w:r>
      <w:r>
        <w:rPr>
          <w:rFonts w:hint="eastAsia"/>
        </w:rPr>
        <w:t xml:space="preserve">位的经验频率按数学期望公式计算：</w:t>
      </w:r>
    </w:p>
    <w:p>
      <w:pPr>
        <w:pStyle w:val="BodyText"/>
      </w:pPr>
      <m:oMathPara>
        <m:oMathParaPr>
          <m:jc m:val="center"/>
        </m:oMathParaPr>
        <m:oMath>
          <m:sSub>
            <m:e>
              <m:r>
                <m:t>P</m:t>
              </m:r>
            </m:e>
            <m:sub>
              <m:r>
                <m:t>m</m:t>
              </m:r>
            </m:sub>
          </m:sSub>
          <m:r>
            <m:rPr>
              <m:sty m:val="p"/>
            </m:rPr>
            <m:t>=</m:t>
          </m:r>
          <m:f>
            <m:fPr>
              <m:type m:val="bar"/>
            </m:fPr>
            <m:num>
              <m:r>
                <m:t>m</m:t>
              </m:r>
            </m:num>
            <m:den>
              <m:r>
                <m:t>n</m:t>
              </m:r>
              <m:r>
                <m:rPr>
                  <m:sty m:val="p"/>
                </m:rPr>
                <m:t>+</m:t>
              </m:r>
              <m:r>
                <m:t>1</m:t>
              </m:r>
            </m:den>
          </m:f>
          <m:r>
            <m:rPr>
              <m:sty m:val="p"/>
            </m:rPr>
            <m:t>×</m:t>
          </m:r>
          <m:r>
            <m:t>100</m:t>
          </m:r>
          <m:r>
            <m:rPr>
              <m:sty m:val="p"/>
            </m:rPr>
            <m:t>%</m:t>
          </m:r>
        </m:oMath>
      </m:oMathPara>
    </w:p>
    <w:p>
      <w:pPr>
        <w:pStyle w:val="FirstParagraph"/>
      </w:pPr>
      <w:r>
        <w:rPr>
          <w:rFonts w:hint="eastAsia"/>
        </w:rPr>
        <w:t xml:space="preserve">然后在概率坐标纸上绘制散点，用P-III型理论曲线拟合，即可查读任意保证率对应的流量值。</w:t>
      </w:r>
    </w:p>
    <w:bookmarkEnd w:id="15"/>
    <w:bookmarkStart w:id="16" w:name="iha水文变异指标法"/>
    <w:p>
      <w:pPr>
        <w:pStyle w:val="Heading3"/>
      </w:pPr>
      <w:r>
        <w:rPr>
          <w:rStyle w:val="SectionNumber"/>
        </w:rPr>
        <w:t xml:space="preserve">1.2.3</w:t>
      </w:r>
      <w:r>
        <w:tab/>
      </w:r>
      <w:r>
        <w:t xml:space="preserve">2.3 </w:t>
      </w:r>
      <w:r>
        <w:rPr>
          <w:rFonts w:hint="eastAsia"/>
        </w:rPr>
        <w:t xml:space="preserve">IHA水文变异指标法</w:t>
      </w:r>
    </w:p>
    <w:p>
      <w:pPr>
        <w:pStyle w:val="FirstParagraph"/>
      </w:pPr>
      <w:r>
        <w:rPr>
          <w:rFonts w:hint="eastAsia"/>
        </w:rPr>
        <w:t xml:space="preserve">Richter等（1996）提出的</w:t>
      </w:r>
      <w:r>
        <w:rPr>
          <w:rFonts w:hint="eastAsia"/>
          <w:b/>
          <w:bCs/>
        </w:rPr>
        <w:t xml:space="preserve">水文变异指标法（Indicators</w:t>
      </w:r>
      <w:r>
        <w:rPr>
          <w:b/>
          <w:bCs/>
        </w:rPr>
        <w:t xml:space="preserve"> of Hydrologic Alteration, </w:t>
      </w:r>
      <w:r>
        <w:rPr>
          <w:rFonts w:hint="eastAsia"/>
          <w:b/>
          <w:bCs/>
        </w:rPr>
        <w:t xml:space="preserve">IHA）</w:t>
      </w:r>
      <w:r>
        <w:rPr>
          <w:rFonts w:hint="eastAsia"/>
        </w:rPr>
        <w:t xml:space="preserve">从另一个角度审视生态基流问题。IHA的核心思想是：不仅关注流量的绝对大小，更关注流量过程的”变异程度”。它定义了33个水文指标（分属5组），用于量化大坝建设前后河流流态的变化程度：</w:t>
      </w:r>
    </w:p>
    <w:p>
      <w:pPr>
        <w:pStyle w:val="BodyText"/>
      </w:pPr>
      <w:r>
        <w:rPr>
          <w:rFonts w:hint="eastAsia"/>
          <w:b/>
          <w:bCs/>
        </w:rPr>
        <w:t xml:space="preserve">表1-2</w:t>
      </w:r>
      <w:r>
        <w:rPr>
          <w:b/>
          <w:bCs/>
        </w:rPr>
        <w:t xml:space="preserve"> </w:t>
      </w:r>
      <w:r>
        <w:rPr>
          <w:rFonts w:hint="eastAsia"/>
          <w:b/>
          <w:bCs/>
        </w:rPr>
        <w:t xml:space="preserve">IHA五组水文变异指标</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jc w:val="left"/>
            </w:pPr>
            <w:r>
              <w:rPr>
                <w:rFonts w:hint="eastAsia"/>
              </w:rPr>
              <w:t xml:space="preserve">组别</w:t>
            </w:r>
          </w:p>
        </w:tc>
        <w:tc>
          <w:tcPr/>
          <w:p>
            <w:pPr>
              <w:pStyle w:val="Compact"/>
              <w:jc w:val="left"/>
            </w:pPr>
            <w:r>
              <w:rPr>
                <w:rFonts w:hint="eastAsia"/>
              </w:rPr>
              <w:t xml:space="preserve">指标内容</w:t>
            </w:r>
          </w:p>
        </w:tc>
        <w:tc>
          <w:tcPr/>
          <w:p>
            <w:pPr>
              <w:pStyle w:val="Compact"/>
              <w:jc w:val="center"/>
            </w:pPr>
            <w:r>
              <w:rPr>
                <w:rFonts w:hint="eastAsia"/>
              </w:rPr>
              <w:t xml:space="preserve">指标数量</w:t>
            </w:r>
          </w:p>
        </w:tc>
        <w:tc>
          <w:tcPr/>
          <w:p>
            <w:pPr>
              <w:pStyle w:val="Compact"/>
              <w:jc w:val="left"/>
            </w:pPr>
            <w:r>
              <w:rPr>
                <w:rFonts w:hint="eastAsia"/>
              </w:rPr>
              <w:t xml:space="preserve">生态意义</w:t>
            </w:r>
          </w:p>
        </w:tc>
      </w:tr>
      <w:tr>
        <w:tc>
          <w:tcPr/>
          <w:p>
            <w:pPr>
              <w:pStyle w:val="Compact"/>
              <w:jc w:val="left"/>
            </w:pPr>
            <w:r>
              <w:rPr>
                <w:rFonts w:hint="eastAsia"/>
              </w:rPr>
              <w:t xml:space="preserve">第1组</w:t>
            </w:r>
          </w:p>
        </w:tc>
        <w:tc>
          <w:tcPr/>
          <w:p>
            <w:pPr>
              <w:pStyle w:val="Compact"/>
              <w:jc w:val="left"/>
            </w:pPr>
            <w:r>
              <w:rPr>
                <w:rFonts w:hint="eastAsia"/>
              </w:rPr>
              <w:t xml:space="preserve">各月月均流量</w:t>
            </w:r>
          </w:p>
        </w:tc>
        <w:tc>
          <w:tcPr/>
          <w:p>
            <w:pPr>
              <w:pStyle w:val="Compact"/>
              <w:jc w:val="center"/>
            </w:pPr>
            <w:r>
              <w:t xml:space="preserve">12</w:t>
            </w:r>
          </w:p>
        </w:tc>
        <w:tc>
          <w:tcPr/>
          <w:p>
            <w:pPr>
              <w:pStyle w:val="Compact"/>
              <w:jc w:val="left"/>
            </w:pPr>
            <w:r>
              <w:rPr>
                <w:rFonts w:hint="eastAsia"/>
              </w:rPr>
              <w:t xml:space="preserve">栖息地可用性的季节变化基准</w:t>
            </w:r>
          </w:p>
        </w:tc>
      </w:tr>
      <w:tr>
        <w:tc>
          <w:tcPr/>
          <w:p>
            <w:pPr>
              <w:pStyle w:val="Compact"/>
              <w:jc w:val="left"/>
            </w:pPr>
            <w:r>
              <w:rPr>
                <w:rFonts w:hint="eastAsia"/>
              </w:rPr>
              <w:t xml:space="preserve">第2组</w:t>
            </w:r>
          </w:p>
        </w:tc>
        <w:tc>
          <w:tcPr/>
          <w:p>
            <w:pPr>
              <w:pStyle w:val="Compact"/>
              <w:jc w:val="left"/>
            </w:pPr>
            <w:r>
              <w:rPr>
                <w:rFonts w:hint="eastAsia"/>
              </w:rPr>
              <w:t xml:space="preserve">年极值流量（1/3/7/30/90日最大最小）</w:t>
            </w:r>
          </w:p>
        </w:tc>
        <w:tc>
          <w:tcPr/>
          <w:p>
            <w:pPr>
              <w:pStyle w:val="Compact"/>
              <w:jc w:val="center"/>
            </w:pPr>
            <w:r>
              <w:t xml:space="preserve">12</w:t>
            </w:r>
          </w:p>
        </w:tc>
        <w:tc>
          <w:tcPr/>
          <w:p>
            <w:pPr>
              <w:pStyle w:val="Compact"/>
              <w:jc w:val="left"/>
            </w:pPr>
            <w:r>
              <w:rPr>
                <w:rFonts w:hint="eastAsia"/>
              </w:rPr>
              <w:t xml:space="preserve">极端水文事件对生物的压力和机遇</w:t>
            </w:r>
          </w:p>
        </w:tc>
      </w:tr>
      <w:tr>
        <w:tc>
          <w:tcPr/>
          <w:p>
            <w:pPr>
              <w:pStyle w:val="Compact"/>
              <w:jc w:val="left"/>
            </w:pPr>
            <w:r>
              <w:rPr>
                <w:rFonts w:hint="eastAsia"/>
              </w:rPr>
              <w:t xml:space="preserve">第3组</w:t>
            </w:r>
          </w:p>
        </w:tc>
        <w:tc>
          <w:tcPr/>
          <w:p>
            <w:pPr>
              <w:pStyle w:val="Compact"/>
              <w:jc w:val="left"/>
            </w:pPr>
            <w:r>
              <w:rPr>
                <w:rFonts w:hint="eastAsia"/>
              </w:rPr>
              <w:t xml:space="preserve">年极值出现时间</w:t>
            </w:r>
          </w:p>
        </w:tc>
        <w:tc>
          <w:tcPr/>
          <w:p>
            <w:pPr>
              <w:pStyle w:val="Compact"/>
              <w:jc w:val="center"/>
            </w:pPr>
            <w:r>
              <w:t xml:space="preserve">2</w:t>
            </w:r>
          </w:p>
        </w:tc>
        <w:tc>
          <w:tcPr/>
          <w:p>
            <w:pPr>
              <w:pStyle w:val="Compact"/>
              <w:jc w:val="left"/>
            </w:pPr>
            <w:r>
              <w:rPr>
                <w:rFonts w:hint="eastAsia"/>
              </w:rPr>
              <w:t xml:space="preserve">生物生活史事件（产卵、迁徙）的时间同步</w:t>
            </w:r>
          </w:p>
        </w:tc>
      </w:tr>
      <w:tr>
        <w:tc>
          <w:tcPr/>
          <w:p>
            <w:pPr>
              <w:pStyle w:val="Compact"/>
              <w:jc w:val="left"/>
            </w:pPr>
            <w:r>
              <w:rPr>
                <w:rFonts w:hint="eastAsia"/>
              </w:rPr>
              <w:t xml:space="preserve">第4组</w:t>
            </w:r>
          </w:p>
        </w:tc>
        <w:tc>
          <w:tcPr/>
          <w:p>
            <w:pPr>
              <w:pStyle w:val="Compact"/>
              <w:jc w:val="left"/>
            </w:pPr>
            <w:r>
              <w:rPr>
                <w:rFonts w:hint="eastAsia"/>
              </w:rPr>
              <w:t xml:space="preserve">高/低脉冲频率与持续时间</w:t>
            </w:r>
          </w:p>
        </w:tc>
        <w:tc>
          <w:tcPr/>
          <w:p>
            <w:pPr>
              <w:pStyle w:val="Compact"/>
              <w:jc w:val="center"/>
            </w:pPr>
            <w:r>
              <w:t xml:space="preserve">4</w:t>
            </w:r>
          </w:p>
        </w:tc>
        <w:tc>
          <w:tcPr/>
          <w:p>
            <w:pPr>
              <w:pStyle w:val="Compact"/>
              <w:jc w:val="left"/>
            </w:pPr>
            <w:r>
              <w:rPr>
                <w:rFonts w:hint="eastAsia"/>
              </w:rPr>
              <w:t xml:space="preserve">洪水扰动频率及干旱胁迫持续期</w:t>
            </w:r>
          </w:p>
        </w:tc>
      </w:tr>
      <w:tr>
        <w:tc>
          <w:tcPr/>
          <w:p>
            <w:pPr>
              <w:pStyle w:val="Compact"/>
              <w:jc w:val="left"/>
            </w:pPr>
            <w:r>
              <w:rPr>
                <w:rFonts w:hint="eastAsia"/>
              </w:rPr>
              <w:t xml:space="preserve">第5组</w:t>
            </w:r>
          </w:p>
        </w:tc>
        <w:tc>
          <w:tcPr/>
          <w:p>
            <w:pPr>
              <w:pStyle w:val="Compact"/>
              <w:jc w:val="left"/>
            </w:pPr>
            <w:r>
              <w:rPr>
                <w:rFonts w:hint="eastAsia"/>
              </w:rPr>
              <w:t xml:space="preserve">流量变化率与逆转次数</w:t>
            </w:r>
          </w:p>
        </w:tc>
        <w:tc>
          <w:tcPr/>
          <w:p>
            <w:pPr>
              <w:pStyle w:val="Compact"/>
              <w:jc w:val="center"/>
            </w:pPr>
            <w:r>
              <w:t xml:space="preserve">3</w:t>
            </w:r>
          </w:p>
        </w:tc>
        <w:tc>
          <w:tcPr/>
          <w:p>
            <w:pPr>
              <w:pStyle w:val="Compact"/>
              <w:jc w:val="left"/>
            </w:pPr>
            <w:r>
              <w:rPr>
                <w:rFonts w:hint="eastAsia"/>
              </w:rPr>
              <w:t xml:space="preserve">水位涨落速度对河岸带生物的影响</w:t>
            </w:r>
          </w:p>
        </w:tc>
      </w:tr>
    </w:tbl>
    <w:p>
      <w:pPr>
        <w:pStyle w:val="BodyText"/>
      </w:pPr>
      <w:r>
        <w:rPr>
          <w:rFonts w:hint="eastAsia"/>
        </w:rPr>
        <w:t xml:space="preserve">IHA分析的核心度量是</w:t>
      </w:r>
      <w:r>
        <w:rPr>
          <w:rFonts w:hint="eastAsia"/>
          <w:b/>
          <w:bCs/>
        </w:rPr>
        <w:t xml:space="preserve">水文变异度（Degree</w:t>
      </w:r>
      <w:r>
        <w:rPr>
          <w:b/>
          <w:bCs/>
        </w:rPr>
        <w:t xml:space="preserve"> of Hydrologic Alteration, </w:t>
      </w:r>
      <w:r>
        <w:rPr>
          <w:rFonts w:hint="eastAsia"/>
          <w:b/>
          <w:bCs/>
        </w:rPr>
        <w:t xml:space="preserve">DHA）</w:t>
      </w:r>
      <w:r>
        <w:rPr>
          <w:rFonts w:hint="eastAsia"/>
        </w:rPr>
        <w:t xml:space="preserve">：</w:t>
      </w:r>
    </w:p>
    <w:p>
      <w:pPr>
        <w:pStyle w:val="BodyText"/>
      </w:pPr>
      <m:oMathPara>
        <m:oMathParaPr>
          <m:jc m:val="center"/>
        </m:oMathParaPr>
        <m:oMath>
          <m:r>
            <m:t>D</m:t>
          </m:r>
          <m:r>
            <m:t>H</m:t>
          </m:r>
          <m:sSub>
            <m:e>
              <m:r>
                <m:t>A</m:t>
              </m:r>
            </m:e>
            <m:sub>
              <m:r>
                <m:t>j</m:t>
              </m:r>
            </m:sub>
          </m:sSub>
          <m:r>
            <m:rPr>
              <m:sty m:val="p"/>
            </m:rPr>
            <m:t>=</m:t>
          </m:r>
          <m:f>
            <m:fPr>
              <m:type m:val="bar"/>
            </m:fPr>
            <m:num>
              <m:r>
                <m:rPr>
                  <m:sty m:val="p"/>
                </m:rPr>
                <m:t>|</m:t>
              </m:r>
              <m:sSub>
                <m:e>
                  <m:r>
                    <m:t>O</m:t>
                  </m:r>
                </m:e>
                <m:sub>
                  <m:r>
                    <m:t>j</m:t>
                  </m:r>
                </m:sub>
              </m:sSub>
              <m:r>
                <m:rPr>
                  <m:sty m:val="p"/>
                </m:rPr>
                <m:t>−</m:t>
              </m:r>
              <m:sSub>
                <m:e>
                  <m:r>
                    <m:t>E</m:t>
                  </m:r>
                </m:e>
                <m:sub>
                  <m:r>
                    <m:t>j</m:t>
                  </m:r>
                </m:sub>
              </m:sSub>
              <m:r>
                <m:rPr>
                  <m:sty m:val="p"/>
                </m:rPr>
                <m:t>|</m:t>
              </m:r>
            </m:num>
            <m:den>
              <m:sSub>
                <m:e>
                  <m:r>
                    <m:t>E</m:t>
                  </m:r>
                </m:e>
                <m:sub>
                  <m:r>
                    <m:t>j</m:t>
                  </m:r>
                </m:sub>
              </m:sSub>
            </m:den>
          </m:f>
          <m:r>
            <m:rPr>
              <m:sty m:val="p"/>
            </m:rPr>
            <m:t>×</m:t>
          </m:r>
          <m:r>
            <m:t>100</m:t>
          </m:r>
          <m:r>
            <m:rPr>
              <m:sty m:val="p"/>
            </m:rPr>
            <m:t>%</m:t>
          </m:r>
        </m:oMath>
      </m:oMathPara>
    </w:p>
    <w:p>
      <w:pPr>
        <w:pStyle w:val="FirstParagraph"/>
      </w:pPr>
      <w:r>
        <w:rPr>
          <w:rFonts w:hint="eastAsia"/>
        </w:rPr>
        <w:t xml:space="preserve">其中</w:t>
      </w:r>
      <w:r>
        <w:t xml:space="preserve"> </w:t>
      </w:r>
      <m:oMath>
        <m:sSub>
          <m:e>
            <m:r>
              <m:t>O</m:t>
            </m:r>
          </m:e>
          <m:sub>
            <m:r>
              <m:t>j</m:t>
            </m:r>
          </m:sub>
        </m:sSub>
      </m:oMath>
      <w:r>
        <w:t xml:space="preserve"> </w:t>
      </w:r>
      <w:r>
        <w:rPr>
          <w:rFonts w:hint="eastAsia"/>
        </w:rPr>
        <w:t xml:space="preserve">为第</w:t>
      </w:r>
      <w:r>
        <w:t xml:space="preserve"> </w:t>
      </w:r>
      <m:oMath>
        <m:r>
          <m:t>j</m:t>
        </m:r>
      </m:oMath>
      <w:r>
        <w:t xml:space="preserve"> </w:t>
      </w:r>
      <w:r>
        <w:rPr>
          <w:rFonts w:hint="eastAsia"/>
        </w:rPr>
        <w:t xml:space="preserve">个指标的建坝后观测值，</w:t>
      </w:r>
      <m:oMath>
        <m:sSub>
          <m:e>
            <m:r>
              <m:t>E</m:t>
            </m:r>
          </m:e>
          <m:sub>
            <m:r>
              <m:t>j</m:t>
            </m:r>
          </m:sub>
        </m:sSub>
      </m:oMath>
      <w:r>
        <w:t xml:space="preserve"> </w:t>
      </w:r>
      <w:r>
        <w:rPr>
          <w:rFonts w:hint="eastAsia"/>
        </w:rPr>
        <w:t xml:space="preserve">为建坝前该指标的期望值（通常取中位数）。</w:t>
      </w:r>
      <m:oMath>
        <m:r>
          <m:t>D</m:t>
        </m:r>
        <m:r>
          <m:t>H</m:t>
        </m:r>
        <m:r>
          <m:t>A</m:t>
        </m:r>
        <m:r>
          <m:rPr>
            <m:sty m:val="p"/>
          </m:rPr>
          <m:t>&gt;</m:t>
        </m:r>
        <m:r>
          <m:t>33</m:t>
        </m:r>
        <m:r>
          <m:rPr>
            <m:sty m:val="p"/>
          </m:rPr>
          <m:t>%</m:t>
        </m:r>
      </m:oMath>
      <w:r>
        <w:t xml:space="preserve"> </w:t>
      </w:r>
      <w:r>
        <w:rPr>
          <w:rFonts w:hint="eastAsia"/>
        </w:rPr>
        <w:t xml:space="preserve">即认为该水文特征受到显著改变。</w:t>
      </w:r>
    </w:p>
    <w:p>
      <w:pPr>
        <w:pStyle w:val="BodyText"/>
      </w:pPr>
      <w:r>
        <w:rPr>
          <w:rFonts w:hint="eastAsia"/>
        </w:rPr>
        <w:t xml:space="preserve">IHA方法的优势在于它能够识别Tennant法无法捕捉的生态风险。例如，即使平均流量满足了Tennant法的”良好”等级，但如果洪峰出现时间从历史的7月提前到了5月（因为水库预泄），那么IHA第3组指标就会发出警报——鱼类的产卵季节与洪峰信号不再同步，繁殖成功率将急剧下降。</w:t>
      </w:r>
    </w:p>
    <w:bookmarkEnd w:id="16"/>
    <w:bookmarkStart w:id="17" w:name="生态基流与chs目标函数的关系"/>
    <w:p>
      <w:pPr>
        <w:pStyle w:val="Heading3"/>
      </w:pPr>
      <w:r>
        <w:rPr>
          <w:rStyle w:val="SectionNumber"/>
        </w:rPr>
        <w:t xml:space="preserve">1.2.4</w:t>
      </w:r>
      <w:r>
        <w:tab/>
      </w:r>
      <w:r>
        <w:t xml:space="preserve">2.4 </w:t>
      </w:r>
      <w:r>
        <w:rPr>
          <w:rFonts w:hint="eastAsia"/>
        </w:rPr>
        <w:t xml:space="preserve">生态基流与CHS目标函数的关系</w:t>
      </w:r>
    </w:p>
    <w:p>
      <w:pPr>
        <w:pStyle w:val="FirstParagraph"/>
      </w:pPr>
      <w:r>
        <w:rPr>
          <w:rFonts w:hint="eastAsia"/>
        </w:rPr>
        <w:t xml:space="preserve">在水系统控制论（CHS）的理论框架中，六元受控系统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的目标函数</w:t>
      </w:r>
      <w:r>
        <w:t xml:space="preserve"> </w:t>
      </w:r>
      <m:oMath>
        <m:r>
          <m:t>O</m:t>
        </m:r>
      </m:oMath>
      <w:r>
        <w:t xml:space="preserve"> </w:t>
      </w:r>
      <w:r>
        <w:rPr>
          <w:rFonts w:hint="eastAsia"/>
        </w:rPr>
        <w:t xml:space="preserve">包含多个层次的控制目标。生态基流在其中扮演着</w:t>
      </w:r>
      <w:r>
        <w:rPr>
          <w:rFonts w:hint="eastAsia"/>
          <w:b/>
          <w:bCs/>
        </w:rPr>
        <w:t xml:space="preserve">不可逾越的硬约束</w:t>
      </w:r>
      <w:r>
        <w:rPr>
          <w:rFonts w:hint="eastAsia"/>
        </w:rPr>
        <w:t xml:space="preserve">角色。</w:t>
      </w:r>
    </w:p>
    <w:p>
      <w:pPr>
        <w:pStyle w:val="BodyText"/>
      </w:pPr>
      <w:r>
        <w:rPr>
          <w:rFonts w:hint="eastAsia"/>
        </w:rPr>
        <w:t xml:space="preserve">设水库下游某控制断面的实时流量为</w:t>
      </w:r>
      <w:r>
        <w:t xml:space="preserve"> </w:t>
      </w:r>
      <m:oMath>
        <m:sSub>
          <m:e>
            <m:r>
              <m:t>Q</m:t>
            </m:r>
          </m:e>
          <m:sub>
            <m:r>
              <m:t>d</m:t>
            </m:r>
            <m:r>
              <m:t>s</m:t>
            </m:r>
          </m:sub>
        </m:sSub>
        <m:r>
          <m:rPr>
            <m:sty m:val="p"/>
          </m:rPr>
          <m:t>(</m:t>
        </m:r>
        <m:r>
          <m:t>t</m:t>
        </m:r>
        <m:r>
          <m:rPr>
            <m:sty m:val="p"/>
          </m:rPr>
          <m:t>)</m:t>
        </m:r>
      </m:oMath>
      <w:r>
        <w:rPr>
          <w:rFonts w:hint="eastAsia"/>
        </w:rPr>
        <w:t xml:space="preserve">，生态基流下限为</w:t>
      </w:r>
      <w:r>
        <w:t xml:space="preserve"> </w:t>
      </w:r>
      <m:oMath>
        <m:sSub>
          <m:e>
            <m:r>
              <m:t>Q</m:t>
            </m:r>
          </m:e>
          <m:sub>
            <m:r>
              <m:t>e</m:t>
            </m:r>
            <m:r>
              <m:t>c</m:t>
            </m:r>
            <m:r>
              <m:t>o</m:t>
            </m:r>
          </m:sub>
        </m:sSub>
      </m:oMath>
      <w:r>
        <w:rPr>
          <w:rFonts w:hint="eastAsia"/>
        </w:rPr>
        <w:t xml:space="preserve">，则在CHS的约束管理框架中，生态基流约束表达为：</w:t>
      </w:r>
    </w:p>
    <w:p>
      <w:pPr>
        <w:pStyle w:val="BodyText"/>
      </w:pPr>
      <m:oMathPara>
        <m:oMathParaPr>
          <m:jc m:val="center"/>
        </m:oMathParaPr>
        <m:oMath>
          <m:sSub>
            <m:e>
              <m:r>
                <m:t>Q</m:t>
              </m:r>
            </m:e>
            <m:sub>
              <m:r>
                <m:t>d</m:t>
              </m:r>
              <m:r>
                <m:t>s</m:t>
              </m:r>
            </m:sub>
          </m:sSub>
          <m:r>
            <m:rPr>
              <m:sty m:val="p"/>
            </m:rPr>
            <m:t>(</m:t>
          </m:r>
          <m:r>
            <m:t>t</m:t>
          </m:r>
          <m:r>
            <m:rPr>
              <m:sty m:val="p"/>
            </m:rPr>
            <m:t>)</m:t>
          </m:r>
          <m:r>
            <m:rPr>
              <m:sty m:val="p"/>
            </m:rPr>
            <m:t>≥</m:t>
          </m:r>
          <m:sSub>
            <m:e>
              <m:r>
                <m:t>Q</m:t>
              </m:r>
            </m:e>
            <m:sub>
              <m:r>
                <m:t>e</m:t>
              </m:r>
              <m:r>
                <m:t>c</m:t>
              </m:r>
              <m:r>
                <m:t>o</m:t>
              </m:r>
            </m:sub>
          </m:sSub>
          <m:r>
            <m:rPr>
              <m:sty m:val="p"/>
            </m:rPr>
            <m:t>(</m:t>
          </m:r>
          <m:r>
            <m:t>t</m:t>
          </m:r>
          <m:r>
            <m:rPr>
              <m:sty m:val="p"/>
            </m:rPr>
            <m:t>)</m:t>
          </m:r>
          <m:r>
            <m:rPr>
              <m:sty m:val="p"/>
            </m:rPr>
            <m:t>,</m:t>
          </m:r>
          <m:r>
            <m:t> </m:t>
          </m:r>
          <m:r>
            <m:rPr>
              <m:sty m:val="p"/>
            </m:rPr>
            <m:t>∀</m:t>
          </m:r>
          <m:r>
            <m:t>t</m:t>
          </m:r>
          <m:r>
            <m:rPr>
              <m:sty m:val="p"/>
            </m:rPr>
            <m:t>∈</m:t>
          </m:r>
          <m:r>
            <m:rPr>
              <m:sty m:val="p"/>
            </m:rPr>
            <m:t>[</m:t>
          </m:r>
          <m:r>
            <m:t>0</m:t>
          </m:r>
          <m:r>
            <m:rPr>
              <m:sty m:val="p"/>
            </m:rPr>
            <m:t>,</m:t>
          </m:r>
          <m:r>
            <m:t>T</m:t>
          </m:r>
          <m:r>
            <m:rPr>
              <m:sty m:val="p"/>
            </m:rPr>
            <m:t>]</m:t>
          </m:r>
        </m:oMath>
      </m:oMathPara>
    </w:p>
    <w:p>
      <w:pPr>
        <w:pStyle w:val="FirstParagraph"/>
      </w:pPr>
      <w:r>
        <w:rPr>
          <w:rFonts w:hint="eastAsia"/>
        </w:rPr>
        <w:t xml:space="preserve">注意这里</w:t>
      </w:r>
      <w:r>
        <w:t xml:space="preserve"> </w:t>
      </w:r>
      <m:oMath>
        <m:sSub>
          <m:e>
            <m:r>
              <m:t>Q</m:t>
            </m:r>
          </m:e>
          <m:sub>
            <m:r>
              <m:t>e</m:t>
            </m:r>
            <m:r>
              <m:t>c</m:t>
            </m:r>
            <m:r>
              <m:t>o</m:t>
            </m:r>
          </m:sub>
        </m:sSub>
        <m:r>
          <m:rPr>
            <m:sty m:val="p"/>
          </m:rPr>
          <m:t>(</m:t>
        </m:r>
        <m:r>
          <m:t>t</m:t>
        </m:r>
        <m:r>
          <m:rPr>
            <m:sty m:val="p"/>
          </m:rPr>
          <m:t>)</m:t>
        </m:r>
      </m:oMath>
      <w:r>
        <w:t xml:space="preserve"> </w:t>
      </w:r>
      <w:r>
        <w:rPr>
          <w:rFonts w:hint="eastAsia"/>
        </w:rPr>
        <w:t xml:space="preserve">是时变的——正如Tennant法所揭示的，产卵期和一般期的生态需水存在显著差异。在CHS的分层分布式控制（HDC）架构中，该约束被分配到不同层级：</w:t>
      </w:r>
    </w:p>
    <w:p>
      <w:pPr>
        <w:pStyle w:val="Compact"/>
        <w:numPr>
          <w:ilvl w:val="0"/>
          <w:numId w:val="1001"/>
        </w:numPr>
      </w:pPr>
      <w:r>
        <w:rPr>
          <w:rFonts w:hint="eastAsia"/>
          <w:b/>
          <w:bCs/>
        </w:rPr>
        <w:t xml:space="preserve">L0安全层（PLC级，毫秒响应）</w:t>
      </w:r>
      <w:r>
        <w:rPr>
          <w:rFonts w:hint="eastAsia"/>
        </w:rPr>
        <w:t xml:space="preserve">：当传感器检测到</w:t>
      </w:r>
      <w:r>
        <w:t xml:space="preserve"> </w:t>
      </w:r>
      <m:oMath>
        <m:sSub>
          <m:e>
            <m:r>
              <m:t>Q</m:t>
            </m:r>
          </m:e>
          <m:sub>
            <m:r>
              <m:t>d</m:t>
            </m:r>
            <m:r>
              <m:t>s</m:t>
            </m:r>
          </m:sub>
        </m:sSub>
        <m:r>
          <m:rPr>
            <m:sty m:val="p"/>
          </m:rPr>
          <m:t>&lt;</m:t>
        </m:r>
        <m:sSub>
          <m:e>
            <m:r>
              <m:t>Q</m:t>
            </m:r>
          </m:e>
          <m:sub>
            <m:r>
              <m:t>e</m:t>
            </m:r>
            <m:r>
              <m:t>c</m:t>
            </m:r>
            <m:r>
              <m:t>o</m:t>
            </m:r>
          </m:sub>
        </m:sSub>
      </m:oMath>
      <w:r>
        <w:t xml:space="preserve"> </w:t>
      </w:r>
      <w:r>
        <w:rPr>
          <w:rFonts w:hint="eastAsia"/>
        </w:rPr>
        <w:t xml:space="preserve">时，立即触发闸门强制开启指令，无需等待上层优化器的计算结果。这是生态安全的最后一道防线。</w:t>
      </w:r>
    </w:p>
    <w:p>
      <w:pPr>
        <w:pStyle w:val="Compact"/>
        <w:numPr>
          <w:ilvl w:val="0"/>
          <w:numId w:val="1001"/>
        </w:numPr>
      </w:pPr>
      <w:r>
        <w:rPr>
          <w:rFonts w:hint="eastAsia"/>
          <w:b/>
          <w:bCs/>
        </w:rPr>
        <w:t xml:space="preserve">L2协调层（DMPC级，分钟-小时）</w:t>
      </w:r>
      <w:r>
        <w:rPr>
          <w:rFonts w:hint="eastAsia"/>
        </w:rPr>
        <w:t xml:space="preserve">：将</w:t>
      </w:r>
      <w:r>
        <w:t xml:space="preserve"> </w:t>
      </w:r>
      <m:oMath>
        <m:sSub>
          <m:e>
            <m:r>
              <m:t>Q</m:t>
            </m:r>
          </m:e>
          <m:sub>
            <m:r>
              <m:t>d</m:t>
            </m:r>
            <m:r>
              <m:t>s</m:t>
            </m:r>
          </m:sub>
        </m:sSub>
        <m:r>
          <m:rPr>
            <m:sty m:val="p"/>
          </m:rPr>
          <m:t>(</m:t>
        </m:r>
        <m:r>
          <m:t>t</m:t>
        </m:r>
        <m:r>
          <m:rPr>
            <m:sty m:val="p"/>
          </m:rPr>
          <m:t>)</m:t>
        </m:r>
        <m:r>
          <m:rPr>
            <m:sty m:val="p"/>
          </m:rPr>
          <m:t>≥</m:t>
        </m:r>
        <m:sSub>
          <m:e>
            <m:r>
              <m:t>Q</m:t>
            </m:r>
          </m:e>
          <m:sub>
            <m:r>
              <m:t>e</m:t>
            </m:r>
            <m:r>
              <m:t>c</m:t>
            </m:r>
            <m:r>
              <m:t>o</m:t>
            </m:r>
          </m:sub>
        </m:sSub>
        <m:r>
          <m:rPr>
            <m:sty m:val="p"/>
          </m:rPr>
          <m:t>(</m:t>
        </m:r>
        <m:r>
          <m:t>t</m:t>
        </m:r>
        <m:r>
          <m:rPr>
            <m:sty m:val="p"/>
          </m:rPr>
          <m:t>)</m:t>
        </m:r>
      </m:oMath>
      <w:r>
        <w:t xml:space="preserve"> </w:t>
      </w:r>
      <w:r>
        <w:rPr>
          <w:rFonts w:hint="eastAsia"/>
        </w:rPr>
        <w:t xml:space="preserve">作为模型预测控制的硬约束纳入二次规划（QP）求解器，确保预测时域内的调度方案不会突破生态底线。</w:t>
      </w:r>
    </w:p>
    <w:p>
      <w:pPr>
        <w:pStyle w:val="Compact"/>
        <w:numPr>
          <w:ilvl w:val="0"/>
          <w:numId w:val="1001"/>
        </w:numPr>
      </w:pPr>
      <w:r>
        <w:rPr>
          <w:rFonts w:hint="eastAsia"/>
          <w:b/>
          <w:bCs/>
        </w:rPr>
        <w:t xml:space="preserve">L3计划层（日-年）</w:t>
      </w:r>
      <w:r>
        <w:rPr>
          <w:rFonts w:hint="eastAsia"/>
        </w:rPr>
        <w:t xml:space="preserve">：在长期调度优化中，将IHA的33个指标作为软约束或罚函数项，引导水库群的蓄泄策略尽可能保持天然流态的统计特征。</w:t>
      </w:r>
    </w:p>
    <w:p>
      <w:pPr>
        <w:pStyle w:val="FirstParagraph"/>
      </w:pPr>
      <w:r>
        <w:rPr>
          <w:rFonts w:hint="eastAsia"/>
        </w:rPr>
        <w:t xml:space="preserve">这种分层约束管理机制体现了CHS八原理中</w:t>
      </w:r>
      <w:r>
        <w:rPr>
          <w:rFonts w:hint="eastAsia"/>
          <w:b/>
          <w:bCs/>
        </w:rPr>
        <w:t xml:space="preserve">鲁棒性原理（P5）</w:t>
      </w:r>
      <w:r>
        <w:rPr>
          <w:rFonts w:hint="eastAsia"/>
        </w:rPr>
        <w:t xml:space="preserve">的核心思想：关键安全约束必须在最底层实现硬件级锁定，不依赖于上层软件的正常运行。</w:t>
      </w:r>
    </w:p>
    <w:bookmarkEnd w:id="17"/>
    <w:bookmarkEnd w:id="18"/>
    <w:bookmarkStart w:id="31" w:name="案例分析理论与实践的桥梁典型北半球河流生态基流-tennant-测算"/>
    <w:p>
      <w:pPr>
        <w:pStyle w:val="Heading2"/>
      </w:pPr>
      <w:r>
        <w:rPr>
          <w:rStyle w:val="SectionNumber"/>
        </w:rPr>
        <w:t xml:space="preserve">1.3</w:t>
      </w:r>
      <w:r>
        <w:tab/>
      </w:r>
      <w:r>
        <w:t xml:space="preserve">3. </w:t>
      </w:r>
      <w:r>
        <w:rPr>
          <w:rFonts w:hint="eastAsia"/>
        </w:rPr>
        <w:t xml:space="preserve">案例分析：理论与实践的桥梁（典型北半球河流生态基流</w:t>
      </w:r>
      <w:r>
        <w:t xml:space="preserve"> Tennant </w:t>
      </w:r>
      <w:r>
        <w:rPr>
          <w:rFonts w:hint="eastAsia"/>
        </w:rPr>
        <w:t xml:space="preserve">测算）</w:t>
      </w:r>
    </w:p>
    <w:bookmarkStart w:id="19"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某水电开发公司准备在北方某山区河流修建一座装机容量巨大的水电站。公司为了追求利益最大化，向环保局提交的环评报告中，提议“全年按</w:t>
      </w:r>
      <w:r>
        <w:t xml:space="preserve"> </w:t>
      </w:r>
      <m:oMath>
        <m:r>
          <m:t>6.5</m:t>
        </m:r>
        <m:sSup>
          <m:e>
            <m:r>
              <m:t>m</m:t>
            </m:r>
          </m:e>
          <m:sup>
            <m:r>
              <m:t>3</m:t>
            </m:r>
          </m:sup>
        </m:sSup>
        <m:r>
          <m:rPr>
            <m:sty m:val="p"/>
          </m:rPr>
          <m:t>/</m:t>
        </m:r>
        <m:r>
          <m:t>s</m:t>
        </m:r>
      </m:oMath>
      <w:r>
        <w:t xml:space="preserve"> </w:t>
      </w:r>
      <w:r>
        <w:rPr>
          <w:rFonts w:hint="eastAsia"/>
        </w:rPr>
        <w:t xml:space="preserve">下泄生态基流”。</w:t>
      </w:r>
      <w:r>
        <w:t xml:space="preserve"> </w:t>
      </w:r>
      <w:r>
        <w:rPr>
          <w:rFonts w:hint="eastAsia"/>
        </w:rPr>
        <w:t xml:space="preserve">环保部门为了审查该方案是否合法，委托你利用天然水文站过去</w:t>
      </w:r>
      <w:r>
        <w:t xml:space="preserve"> 30 </w:t>
      </w:r>
      <w:r>
        <w:rPr>
          <w:rFonts w:hint="eastAsia"/>
        </w:rPr>
        <w:t xml:space="preserve">年的历史数据，使用</w:t>
      </w:r>
      <w:r>
        <w:t xml:space="preserve"> Tennant </w:t>
      </w:r>
      <w:r>
        <w:rPr>
          <w:rFonts w:hint="eastAsia"/>
        </w:rPr>
        <w:t xml:space="preserve">法重新核定该河流在不同季节的生态保护红线，并客观评估水电公司方案的合理性。</w:t>
      </w:r>
    </w:p>
    <w:bookmarkEnd w:id="19"/>
    <w:bookmarkStart w:id="23" w:name="问题描述"/>
    <w:p>
      <w:pPr>
        <w:pStyle w:val="Heading3"/>
      </w:pPr>
      <w:r>
        <w:rPr>
          <w:rStyle w:val="SectionNumber"/>
        </w:rPr>
        <w:t xml:space="preserve">1.3.2</w:t>
      </w:r>
      <w:r>
        <w:tab/>
      </w:r>
      <w:r>
        <w:rPr>
          <w:rFonts w:hint="eastAsia"/>
        </w:rPr>
        <w:t xml:space="preserve">问题描述</w:t>
      </w:r>
    </w:p>
    <w:p>
      <w:pPr>
        <w:pStyle w:val="Compact"/>
        <w:numPr>
          <w:ilvl w:val="0"/>
          <w:numId w:val="1002"/>
        </w:numPr>
      </w:pPr>
      <w:r>
        <w:rPr>
          <w:rFonts w:hint="eastAsia"/>
          <w:b/>
          <w:bCs/>
        </w:rPr>
        <w:t xml:space="preserve">历史水文数据</w:t>
      </w:r>
      <w:r>
        <w:rPr>
          <w:rFonts w:hint="eastAsia"/>
        </w:rPr>
        <w:t xml:space="preserve">：已知该河天然平均月流量为：1月</w:t>
      </w:r>
      <w:r>
        <w:t xml:space="preserve"> </w:t>
      </w:r>
      <m:oMath>
        <m:r>
          <m:t>12</m:t>
        </m:r>
        <m:sSup>
          <m:e>
            <m:r>
              <m:t>m</m:t>
            </m:r>
          </m:e>
          <m:sup>
            <m:r>
              <m:t>3</m:t>
            </m:r>
          </m:sup>
        </m:sSup>
        <m:r>
          <m:rPr>
            <m:sty m:val="p"/>
          </m:rPr>
          <m:t>/</m:t>
        </m:r>
        <m:r>
          <m:t>s</m:t>
        </m:r>
      </m:oMath>
      <w:r>
        <w:rPr>
          <w:rFonts w:hint="eastAsia"/>
        </w:rPr>
        <w:t xml:space="preserve">，3月</w:t>
      </w:r>
      <w:r>
        <w:t xml:space="preserve"> </w:t>
      </w:r>
      <m:oMath>
        <m:r>
          <m:t>35</m:t>
        </m:r>
        <m:sSup>
          <m:e>
            <m:r>
              <m:t>m</m:t>
            </m:r>
          </m:e>
          <m:sup>
            <m:r>
              <m:t>3</m:t>
            </m:r>
          </m:sup>
        </m:sSup>
        <m:r>
          <m:rPr>
            <m:sty m:val="p"/>
          </m:rPr>
          <m:t>/</m:t>
        </m:r>
        <m:r>
          <m:t>s</m:t>
        </m:r>
      </m:oMath>
      <w:r>
        <w:rPr>
          <w:rFonts w:hint="eastAsia"/>
        </w:rPr>
        <w:t xml:space="preserve">，6月</w:t>
      </w:r>
      <w:r>
        <w:t xml:space="preserve"> </w:t>
      </w:r>
      <m:oMath>
        <m:r>
          <m:t>110</m:t>
        </m:r>
        <m:sSup>
          <m:e>
            <m:r>
              <m:t>m</m:t>
            </m:r>
          </m:e>
          <m:sup>
            <m:r>
              <m:t>3</m:t>
            </m:r>
          </m:sup>
        </m:sSup>
        <m:r>
          <m:rPr>
            <m:sty m:val="p"/>
          </m:rPr>
          <m:t>/</m:t>
        </m:r>
        <m:r>
          <m:t>s</m:t>
        </m:r>
      </m:oMath>
      <w:r>
        <w:rPr>
          <w:rFonts w:hint="eastAsia"/>
        </w:rPr>
        <w:t xml:space="preserve">，7月</w:t>
      </w:r>
      <w:r>
        <w:t xml:space="preserve"> </w:t>
      </w:r>
      <m:oMath>
        <m:r>
          <m:t>150</m:t>
        </m:r>
        <m:sSup>
          <m:e>
            <m:r>
              <m:t>m</m:t>
            </m:r>
          </m:e>
          <m:sup>
            <m:r>
              <m:t>3</m:t>
            </m:r>
          </m:sup>
        </m:sSup>
        <m:r>
          <m:rPr>
            <m:sty m:val="p"/>
          </m:rPr>
          <m:t>/</m:t>
        </m:r>
        <m:r>
          <m:t>s</m:t>
        </m:r>
      </m:oMath>
      <w:r>
        <w:rPr>
          <w:rFonts w:hint="eastAsia"/>
        </w:rPr>
        <w:t xml:space="preserve">（汛期），10月</w:t>
      </w:r>
      <w:r>
        <w:t xml:space="preserve"> </w:t>
      </w:r>
      <m:oMath>
        <m:r>
          <m:t>45</m:t>
        </m:r>
        <m:sSup>
          <m:e>
            <m:r>
              <m:t>m</m:t>
            </m:r>
          </m:e>
          <m:sup>
            <m:r>
              <m:t>3</m:t>
            </m:r>
          </m:sup>
        </m:sSup>
        <m:r>
          <m:rPr>
            <m:sty m:val="p"/>
          </m:rPr>
          <m:t>/</m:t>
        </m:r>
        <m:r>
          <m:t>s</m:t>
        </m:r>
      </m:oMath>
      <w:r>
        <w:t xml:space="preserve">。</w:t>
      </w:r>
    </w:p>
    <w:p>
      <w:pPr>
        <w:pStyle w:val="Compact"/>
        <w:numPr>
          <w:ilvl w:val="0"/>
          <w:numId w:val="1002"/>
        </w:numPr>
      </w:pPr>
      <w:r>
        <w:rPr>
          <w:b/>
          <w:bCs/>
        </w:rPr>
        <w:t xml:space="preserve">Tennant </w:t>
      </w:r>
      <w:r>
        <w:rPr>
          <w:rFonts w:hint="eastAsia"/>
          <w:b/>
          <w:bCs/>
        </w:rPr>
        <w:t xml:space="preserve">标准体系</w:t>
      </w:r>
      <w:r>
        <w:rPr>
          <w:rFonts w:hint="eastAsia"/>
        </w:rPr>
        <w:t xml:space="preserve">：</w:t>
      </w:r>
    </w:p>
    <w:p>
      <w:pPr>
        <w:pStyle w:val="Compact"/>
        <w:numPr>
          <w:ilvl w:val="1"/>
          <w:numId w:val="1003"/>
        </w:numPr>
      </w:pPr>
      <w:r>
        <w:rPr>
          <w:rFonts w:hint="eastAsia"/>
        </w:rPr>
        <w:t xml:space="preserve">产卵期（4月~9月）：极差</w:t>
      </w:r>
      <w:r>
        <w:t xml:space="preserve"> </w:t>
      </w:r>
      <m:oMath>
        <m:r>
          <m:t>10</m:t>
        </m:r>
        <m:r>
          <m:rPr>
            <m:sty m:val="p"/>
          </m:rPr>
          <m:t>%</m:t>
        </m:r>
      </m:oMath>
      <w:r>
        <w:t xml:space="preserve"> </w:t>
      </w:r>
      <w:r>
        <w:rPr>
          <w:rFonts w:hint="eastAsia"/>
        </w:rPr>
        <w:t xml:space="preserve">MAR，一般</w:t>
      </w:r>
      <w:r>
        <w:t xml:space="preserve"> </w:t>
      </w:r>
      <m:oMath>
        <m:r>
          <m:t>30</m:t>
        </m:r>
        <m:r>
          <m:rPr>
            <m:sty m:val="p"/>
          </m:rPr>
          <m:t>%</m:t>
        </m:r>
      </m:oMath>
      <w:r>
        <w:t xml:space="preserve"> </w:t>
      </w:r>
      <w:r>
        <w:rPr>
          <w:rFonts w:hint="eastAsia"/>
        </w:rPr>
        <w:t xml:space="preserve">MAR，良好</w:t>
      </w:r>
      <w:r>
        <w:t xml:space="preserve"> </w:t>
      </w:r>
      <m:oMath>
        <m:r>
          <m:t>40</m:t>
        </m:r>
        <m:r>
          <m:rPr>
            <m:sty m:val="p"/>
          </m:rPr>
          <m:t>%</m:t>
        </m:r>
      </m:oMath>
      <w:r>
        <w:t xml:space="preserve"> </w:t>
      </w:r>
      <w:r>
        <w:rPr>
          <w:rFonts w:hint="eastAsia"/>
        </w:rPr>
        <w:t xml:space="preserve">MAR，优秀</w:t>
      </w:r>
      <w:r>
        <w:t xml:space="preserve"> </w:t>
      </w:r>
      <m:oMath>
        <m:r>
          <m:t>50</m:t>
        </m:r>
        <m:r>
          <m:rPr>
            <m:sty m:val="p"/>
          </m:rPr>
          <m:t>%</m:t>
        </m:r>
      </m:oMath>
      <w:r>
        <w:t xml:space="preserve"> </w:t>
      </w:r>
      <w:r>
        <w:t xml:space="preserve">MAR。</w:t>
      </w:r>
    </w:p>
    <w:p>
      <w:pPr>
        <w:pStyle w:val="Compact"/>
        <w:numPr>
          <w:ilvl w:val="1"/>
          <w:numId w:val="1003"/>
        </w:numPr>
      </w:pPr>
      <w:r>
        <w:rPr>
          <w:rFonts w:hint="eastAsia"/>
        </w:rPr>
        <w:t xml:space="preserve">一般期（10月~3月）：极差</w:t>
      </w:r>
      <w:r>
        <w:t xml:space="preserve"> </w:t>
      </w:r>
      <m:oMath>
        <m:r>
          <m:t>10</m:t>
        </m:r>
        <m:r>
          <m:rPr>
            <m:sty m:val="p"/>
          </m:rPr>
          <m:t>%</m:t>
        </m:r>
      </m:oMath>
      <w:r>
        <w:t xml:space="preserve"> </w:t>
      </w:r>
      <w:r>
        <w:rPr>
          <w:rFonts w:hint="eastAsia"/>
        </w:rPr>
        <w:t xml:space="preserve">MAR，一般</w:t>
      </w:r>
      <w:r>
        <w:t xml:space="preserve"> </w:t>
      </w:r>
      <m:oMath>
        <m:r>
          <m:t>10</m:t>
        </m:r>
        <m:r>
          <m:rPr>
            <m:sty m:val="p"/>
          </m:rPr>
          <m:t>%</m:t>
        </m:r>
      </m:oMath>
      <w:r>
        <w:t xml:space="preserve"> </w:t>
      </w:r>
      <w:r>
        <w:rPr>
          <w:rFonts w:hint="eastAsia"/>
        </w:rPr>
        <w:t xml:space="preserve">MAR，良好</w:t>
      </w:r>
      <w:r>
        <w:t xml:space="preserve"> </w:t>
      </w:r>
      <m:oMath>
        <m:r>
          <m:t>20</m:t>
        </m:r>
        <m:r>
          <m:rPr>
            <m:sty m:val="p"/>
          </m:rPr>
          <m:t>%</m:t>
        </m:r>
      </m:oMath>
      <w:r>
        <w:t xml:space="preserve"> </w:t>
      </w:r>
      <w:r>
        <w:rPr>
          <w:rFonts w:hint="eastAsia"/>
        </w:rPr>
        <w:t xml:space="preserve">MAR，优秀</w:t>
      </w:r>
      <w:r>
        <w:t xml:space="preserve"> </w:t>
      </w:r>
      <m:oMath>
        <m:r>
          <m:t>30</m:t>
        </m:r>
        <m:r>
          <m:rPr>
            <m:sty m:val="p"/>
          </m:rPr>
          <m:t>%</m:t>
        </m:r>
      </m:oMath>
      <w:r>
        <w:t xml:space="preserve"> </w:t>
      </w:r>
      <w:r>
        <w:t xml:space="preserve">MAR。</w:t>
      </w:r>
    </w:p>
    <w:p>
      <w:pPr>
        <w:pStyle w:val="Compact"/>
        <w:numPr>
          <w:ilvl w:val="0"/>
          <w:numId w:val="1002"/>
        </w:numPr>
      </w:pPr>
      <w:r>
        <w:rPr>
          <w:rFonts w:hint="eastAsia"/>
          <w:b/>
          <w:bCs/>
        </w:rPr>
        <w:t xml:space="preserve">任务</w:t>
      </w:r>
      <w:r>
        <w:rPr>
          <w:rFonts w:hint="eastAsia"/>
        </w:rPr>
        <w:t xml:space="preserve">：计算该河流的</w:t>
      </w:r>
      <w:r>
        <w:t xml:space="preserve"> </w:t>
      </w:r>
      <w:r>
        <w:rPr>
          <w:rFonts w:hint="eastAsia"/>
        </w:rPr>
        <w:t xml:space="preserve">MAR，推演全年</w:t>
      </w:r>
      <w:r>
        <w:t xml:space="preserve"> 12 </w:t>
      </w:r>
      <w:r>
        <w:rPr>
          <w:rFonts w:hint="eastAsia"/>
        </w:rPr>
        <w:t xml:space="preserve">个月的不同等级生境下泄标准，并判定水电公司方案属于什么级别。</w:t>
      </w:r>
    </w:p>
    <w:p>
      <w:pPr>
        <w:pStyle w:val="FirstParagraph"/>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21" name="Picture"/>
            <a:graphic>
              <a:graphicData uri="http://schemas.openxmlformats.org/drawingml/2006/picture">
                <pic:pic>
                  <pic:nvPicPr>
                    <pic:cNvPr descr="assets/ch01/problem_nano.png" id="22" name="Picture"/>
                    <pic:cNvPicPr>
                      <a:picLocks noChangeArrowheads="1" noChangeAspect="1"/>
                    </pic:cNvPicPr>
                  </pic:nvPicPr>
                  <pic:blipFill>
                    <a:blip r:embed="rId20"/>
                    <a:stretch>
                      <a:fillRect/>
                    </a:stretch>
                  </pic:blipFill>
                  <pic:spPr bwMode="auto">
                    <a:xfrm>
                      <a:off x="0" y="0"/>
                      <a:ext cx="5334000" cy="2909454"/>
                    </a:xfrm>
                    <a:prstGeom prst="rect">
                      <a:avLst/>
                    </a:prstGeom>
                    <a:noFill/>
                    <a:ln w="9525">
                      <a:noFill/>
                      <a:headEnd/>
                      <a:tailEnd/>
                    </a:ln>
                  </pic:spPr>
                </pic:pic>
              </a:graphicData>
            </a:graphic>
          </wp:inline>
        </w:drawing>
      </w:r>
    </w:p>
    <w:bookmarkEnd w:id="23"/>
    <w:bookmarkStart w:id="24"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这是一个典型的时间序列统计算法：</w:t>
      </w:r>
      <w:r>
        <w:t xml:space="preserve"> </w:t>
      </w:r>
      <w:r>
        <w:t xml:space="preserve">1.</w:t>
      </w:r>
      <w:r>
        <w:t xml:space="preserve"> </w:t>
      </w:r>
      <w:r>
        <w:rPr>
          <w:rFonts w:hint="eastAsia"/>
          <w:b/>
          <w:bCs/>
        </w:rPr>
        <w:t xml:space="preserve">基准计算</w:t>
      </w:r>
      <w:r>
        <w:rPr>
          <w:rFonts w:hint="eastAsia"/>
        </w:rPr>
        <w:t xml:space="preserve">：对</w:t>
      </w:r>
      <w:r>
        <w:t xml:space="preserve"> 12 </w:t>
      </w:r>
      <w:r>
        <w:rPr>
          <w:rFonts w:hint="eastAsia"/>
        </w:rPr>
        <w:t xml:space="preserve">个月的天然流量数据求算术平均值，得出关键的多年平均流量（MAR）。</w:t>
      </w:r>
      <w:r>
        <w:t xml:space="preserve"> </w:t>
      </w:r>
      <w:r>
        <w:t xml:space="preserve">2.</w:t>
      </w:r>
      <w:r>
        <w:t xml:space="preserve"> </w:t>
      </w:r>
      <w:r>
        <w:rPr>
          <w:rFonts w:hint="eastAsia"/>
          <w:b/>
          <w:bCs/>
        </w:rPr>
        <w:t xml:space="preserve">时序切割</w:t>
      </w:r>
      <w:r>
        <w:rPr>
          <w:rFonts w:hint="eastAsia"/>
        </w:rPr>
        <w:t xml:space="preserve">：编写程序将</w:t>
      </w:r>
      <w:r>
        <w:t xml:space="preserve"> 1 </w:t>
      </w:r>
      <w:r>
        <w:rPr>
          <w:rFonts w:hint="eastAsia"/>
        </w:rPr>
        <w:t xml:space="preserve">到</w:t>
      </w:r>
      <w:r>
        <w:t xml:space="preserve"> 12 </w:t>
      </w:r>
      <w:r>
        <w:rPr>
          <w:rFonts w:hint="eastAsia"/>
        </w:rPr>
        <w:t xml:space="preserve">月切分为两个不同的动力学时期（产卵期</w:t>
      </w:r>
      <w:r>
        <w:t xml:space="preserve"> 4-9 </w:t>
      </w:r>
      <w:r>
        <w:rPr>
          <w:rFonts w:hint="eastAsia"/>
        </w:rPr>
        <w:t xml:space="preserve">月，一般期</w:t>
      </w:r>
      <w:r>
        <w:t xml:space="preserve"> 10-3 </w:t>
      </w:r>
      <w:r>
        <w:rPr>
          <w:rFonts w:hint="eastAsia"/>
        </w:rPr>
        <w:t xml:space="preserve">月）。</w:t>
      </w:r>
      <w:r>
        <w:t xml:space="preserve"> </w:t>
      </w:r>
      <w:r>
        <w:t xml:space="preserve">3.</w:t>
      </w:r>
      <w:r>
        <w:t xml:space="preserve"> </w:t>
      </w:r>
      <w:r>
        <w:rPr>
          <w:rFonts w:hint="eastAsia"/>
          <w:b/>
          <w:bCs/>
        </w:rPr>
        <w:t xml:space="preserve">阶梯矩阵生成</w:t>
      </w:r>
      <w:r>
        <w:rPr>
          <w:rFonts w:hint="eastAsia"/>
        </w:rPr>
        <w:t xml:space="preserve">：利用字典结构（Dictionary）和系数矩阵，分别计算“极差、一般、良好、优秀”四个维度的全年月度下泄量阵列。</w:t>
      </w:r>
      <w:r>
        <w:t xml:space="preserve"> </w:t>
      </w:r>
      <w:r>
        <w:t xml:space="preserve">4.</w:t>
      </w:r>
      <w:r>
        <w:t xml:space="preserve"> </w:t>
      </w:r>
      <w:r>
        <w:rPr>
          <w:rFonts w:hint="eastAsia"/>
          <w:b/>
          <w:bCs/>
        </w:rPr>
        <w:t xml:space="preserve">可视化对比</w:t>
      </w:r>
      <w:r>
        <w:rPr>
          <w:rFonts w:hint="eastAsia"/>
        </w:rPr>
        <w:t xml:space="preserve">：将天然流量与四大生境红线叠加在同一张阶梯图（Step</w:t>
      </w:r>
      <w:r>
        <w:t xml:space="preserve"> </w:t>
      </w:r>
      <w:r>
        <w:rPr>
          <w:rFonts w:hint="eastAsia"/>
        </w:rPr>
        <w:t xml:space="preserve">Plot）中，直观揭示生态需水的季节脉动。</w:t>
      </w:r>
    </w:p>
    <w:bookmarkEnd w:id="24"/>
    <w:bookmarkStart w:id="28" w:name="代码与仿真"/>
    <w:p>
      <w:pPr>
        <w:pStyle w:val="Heading3"/>
      </w:pPr>
      <w:r>
        <w:rPr>
          <w:rStyle w:val="SectionNumber"/>
        </w:rPr>
        <w:t xml:space="preserve">1.3.4</w:t>
      </w:r>
      <w:r>
        <w:tab/>
      </w:r>
      <w:r>
        <w:rPr>
          <w:rFonts w:hint="eastAsia"/>
        </w:rPr>
        <w:t xml:space="preserve">代码与仿真</w:t>
      </w:r>
    </w:p>
    <w:p>
      <w:pPr>
        <w:pStyle w:val="BlockText"/>
      </w:pPr>
      <w:r>
        <w:rPr>
          <w:rFonts w:hint="eastAsia"/>
          <w:b/>
          <w:bCs/>
        </w:rPr>
        <w:t xml:space="preserve">学习提示</w:t>
      </w:r>
      <w:r>
        <w:rPr>
          <w:rFonts w:hint="eastAsia"/>
        </w:rPr>
        <w:t xml:space="preserve">：本案例通过水文统计算法执行了长序列的处理。注意图表中生态基流在四月份发生的“断崖式跳升”，这是为了模拟春季汛期对鱼卵的冲刷唤醒效应。</w:t>
      </w:r>
    </w:p>
    <w:p>
      <w:pPr>
        <w:pStyle w:val="FirstParagraph"/>
      </w:pPr>
      <w:r>
        <w:t xml:space="preserve">Source:</w:t>
      </w:r>
      <w:r>
        <w:t xml:space="preserve"> </w:t>
      </w:r>
      <w:r>
        <w:rPr>
          <w:rStyle w:val="VerbatimChar"/>
        </w:rPr>
        <w:t xml:space="preserve">assets/ch01/ch01_tennant_method.py</w:t>
      </w:r>
    </w:p>
    <w:p>
      <w:pPr>
        <w:pStyle w:val="BodyText"/>
      </w:pPr>
      <w:r>
        <w:rPr>
          <w:b/>
          <w:bCs/>
        </w:rPr>
        <w:t xml:space="preserve">Tennant </w:t>
      </w:r>
      <w:r>
        <w:rPr>
          <w:rFonts w:hint="eastAsia"/>
          <w:b/>
          <w:bCs/>
        </w:rPr>
        <w:t xml:space="preserve">法多等级生态基流时序追踪矩阵：</w:t>
      </w:r>
      <w:r>
        <w:t xml:space="preserve"> </w:t>
      </w:r>
      <w:r>
        <w:t xml:space="preserve">| Month | Natural Flow (m³/s) | Min Survival Baseflow (Poor) | Good Habitat Baseflow (Good) | Ideal Habitat Baseflow (Excellent) |</w:t>
      </w:r>
      <w:r>
        <w:t xml:space="preserve"> </w:t>
      </w:r>
      <w:r>
        <w:t xml:space="preserve">|:——–|———————-:|——————————-:|——————————-:|————————————-:|</w:t>
      </w:r>
      <w:r>
        <w:t xml:space="preserve"> </w:t>
      </w:r>
      <w:r>
        <w:t xml:space="preserve">| Jan | 12 | 6.4 | 12.7 | 19 |</w:t>
      </w:r>
      <w:r>
        <w:t xml:space="preserve"> </w:t>
      </w:r>
      <w:r>
        <w:t xml:space="preserve">| Feb | 15 | 6.4 | 12.7 | 19 |</w:t>
      </w:r>
      <w:r>
        <w:t xml:space="preserve"> </w:t>
      </w:r>
      <w:r>
        <w:t xml:space="preserve">| Mar | 35 | 6.4 | 12.7 | 19 |</w:t>
      </w:r>
      <w:r>
        <w:t xml:space="preserve"> </w:t>
      </w:r>
      <w:r>
        <w:t xml:space="preserve">| Apr | 60 | 6.4 | 25.4 | 31.8 |</w:t>
      </w:r>
      <w:r>
        <w:t xml:space="preserve"> </w:t>
      </w:r>
      <w:r>
        <w:t xml:space="preserve">| May | 85 | 6.4 | 25.4 | 31.8 |</w:t>
      </w:r>
      <w:r>
        <w:t xml:space="preserve"> </w:t>
      </w:r>
      <w:r>
        <w:t xml:space="preserve">| Jun | 110 | 6.4 | 25.4 | 31.8 |</w:t>
      </w:r>
      <w:r>
        <w:t xml:space="preserve"> </w:t>
      </w:r>
      <w:r>
        <w:t xml:space="preserve">| Jul | 150 | 6.4 | 25.4 | 31.8 |</w:t>
      </w:r>
      <w:r>
        <w:t xml:space="preserve"> </w:t>
      </w:r>
      <w:r>
        <w:t xml:space="preserve">| Aug | 130 | 6.4 | 25.4 | 31.8 |</w:t>
      </w:r>
      <w:r>
        <w:t xml:space="preserve"> </w:t>
      </w:r>
      <w:r>
        <w:t xml:space="preserve">| Sep | 80 | 6.4 | 25.4 | 31.8 |</w:t>
      </w:r>
      <w:r>
        <w:t xml:space="preserve"> </w:t>
      </w:r>
      <w:r>
        <w:t xml:space="preserve">| Oct | 45 | 6.4 | 12.7 | 19 |</w:t>
      </w:r>
      <w:r>
        <w:t xml:space="preserve"> </w:t>
      </w:r>
      <w:r>
        <w:t xml:space="preserve">| Nov | 25 | 6.4 | 12.7 | 19 |</w:t>
      </w:r>
      <w:r>
        <w:t xml:space="preserve"> </w:t>
      </w:r>
      <w:r>
        <w:t xml:space="preserve">| Dec | 15 | 6.4 | 12.7 | 19 |</w:t>
      </w:r>
    </w:p>
    <w:p>
      <w:pPr>
        <w:pStyle w:val="BodyText"/>
      </w:pPr>
      <w:r>
        <w:rPr>
          <w:rFonts w:hint="eastAsia"/>
          <w:b/>
          <w:bCs/>
        </w:rPr>
        <w:t xml:space="preserve">天然历史径流与多阶生境保护红线对比图：</w:t>
      </w:r>
      <w:r>
        <w:t xml:space="preserve"> </w:t>
      </w:r>
      <w:r>
        <w:drawing>
          <wp:inline>
            <wp:extent cx="5334000" cy="3093390"/>
            <wp:effectExtent b="0" l="0" r="0" t="0"/>
            <wp:docPr descr="tennant_method_sim" title="" id="26" name="Picture"/>
            <a:graphic>
              <a:graphicData uri="http://schemas.openxmlformats.org/drawingml/2006/picture">
                <pic:pic>
                  <pic:nvPicPr>
                    <pic:cNvPr descr="assets/ch01/tennant_method_sim.png" id="27" name="Picture"/>
                    <pic:cNvPicPr>
                      <a:picLocks noChangeArrowheads="1" noChangeAspect="1"/>
                    </pic:cNvPicPr>
                  </pic:nvPicPr>
                  <pic:blipFill>
                    <a:blip r:embed="rId25"/>
                    <a:stretch>
                      <a:fillRect/>
                    </a:stretch>
                  </pic:blipFill>
                  <pic:spPr bwMode="auto">
                    <a:xfrm>
                      <a:off x="0" y="0"/>
                      <a:ext cx="5334000" cy="3093390"/>
                    </a:xfrm>
                    <a:prstGeom prst="rect">
                      <a:avLst/>
                    </a:prstGeom>
                    <a:noFill/>
                    <a:ln w="9525">
                      <a:noFill/>
                      <a:headEnd/>
                      <a:tailEnd/>
                    </a:ln>
                  </pic:spPr>
                </pic:pic>
              </a:graphicData>
            </a:graphic>
          </wp:inline>
        </w:drawing>
      </w:r>
    </w:p>
    <w:bookmarkEnd w:id="28"/>
    <w:bookmarkStart w:id="29" w:name="结果分析"/>
    <w:p>
      <w:pPr>
        <w:pStyle w:val="Heading3"/>
      </w:pPr>
      <w:r>
        <w:rPr>
          <w:rStyle w:val="SectionNumber"/>
        </w:rPr>
        <w:t xml:space="preserve">1.3.5</w:t>
      </w:r>
      <w:r>
        <w:tab/>
      </w:r>
      <w:r>
        <w:rPr>
          <w:rFonts w:hint="eastAsia"/>
        </w:rPr>
        <w:t xml:space="preserve">结果分析</w:t>
      </w:r>
    </w:p>
    <w:p>
      <w:pPr>
        <w:pStyle w:val="FirstParagraph"/>
      </w:pPr>
      <w:r>
        <w:rPr>
          <w:rFonts w:hint="eastAsia"/>
        </w:rPr>
        <w:t xml:space="preserve">通过底层数据的精算，大自然的账本被算得清清楚楚：</w:t>
      </w:r>
      <w:r>
        <w:t xml:space="preserve"> </w:t>
      </w:r>
      <w:r>
        <w:t xml:space="preserve">-</w:t>
      </w:r>
      <w:r>
        <w:t xml:space="preserve"> </w:t>
      </w:r>
      <w:r>
        <w:rPr>
          <w:rFonts w:hint="eastAsia"/>
          <w:b/>
          <w:bCs/>
        </w:rPr>
        <w:t xml:space="preserve">天然径流本底</w:t>
      </w:r>
      <w:r>
        <w:rPr>
          <w:rFonts w:hint="eastAsia"/>
        </w:rPr>
        <w:t xml:space="preserve">：算法计算出，该河流的多年平均流量（MAR）为</w:t>
      </w:r>
      <w:r>
        <w:t xml:space="preserve"> </w:t>
      </w:r>
      <m:oMath>
        <m:r>
          <m:t>63.6</m:t>
        </m:r>
        <m:sSup>
          <m:e>
            <m:r>
              <m:t>m</m:t>
            </m:r>
          </m:e>
          <m:sup>
            <m:r>
              <m:t>3</m:t>
            </m:r>
          </m:sup>
        </m:sSup>
        <m:r>
          <m:rPr>
            <m:sty m:val="p"/>
          </m:rPr>
          <m:t>/</m:t>
        </m:r>
        <m:r>
          <m:t>s</m:t>
        </m:r>
      </m:oMath>
      <w:r>
        <w:rPr>
          <w:rFonts w:hint="eastAsia"/>
        </w:rPr>
        <w:t xml:space="preserve">。这个数值是评判一切后续生态标准的唯一基石（见图表黑色虚线）。</w:t>
      </w:r>
      <w:r>
        <w:t xml:space="preserve"> </w:t>
      </w:r>
      <w:r>
        <w:t xml:space="preserve">-</w:t>
      </w:r>
      <w:r>
        <w:t xml:space="preserve"> </w:t>
      </w:r>
      <w:r>
        <w:rPr>
          <w:rFonts w:hint="eastAsia"/>
          <w:b/>
          <w:bCs/>
        </w:rPr>
        <w:t xml:space="preserve">水电公司方案的评价</w:t>
      </w:r>
      <w:r>
        <w:rPr>
          <w:rFonts w:hint="eastAsia"/>
        </w:rPr>
        <w:t xml:space="preserve">：水电公司在环评中承诺的”全年</w:t>
      </w:r>
      <w:r>
        <w:t xml:space="preserve"> </w:t>
      </w:r>
      <m:oMath>
        <m:r>
          <m:t>6.5</m:t>
        </m:r>
        <m:sSup>
          <m:e>
            <m:r>
              <m:t>m</m:t>
            </m:r>
          </m:e>
          <m:sup>
            <m:r>
              <m:t>3</m:t>
            </m:r>
          </m:sup>
        </m:sSup>
        <m:r>
          <m:rPr>
            <m:sty m:val="p"/>
          </m:rPr>
          <m:t>/</m:t>
        </m:r>
        <m:r>
          <m:t>s</m:t>
        </m:r>
      </m:oMath>
      <w:r>
        <w:rPr>
          <w:rFonts w:hint="eastAsia"/>
        </w:rPr>
        <w:t xml:space="preserve">”下泄量，经过模型比对发现，它恰好等于</w:t>
      </w:r>
      <w:r>
        <w:t xml:space="preserve"> MAR </w:t>
      </w:r>
      <w:r>
        <w:rPr>
          <w:rFonts w:hint="eastAsia"/>
        </w:rPr>
        <w:t xml:space="preserve">的</w:t>
      </w:r>
      <w:r>
        <w:t xml:space="preserve"> </w:t>
      </w:r>
      <m:oMath>
        <m:r>
          <m:t>10</m:t>
        </m:r>
        <m:r>
          <m:rPr>
            <m:sty m:val="p"/>
          </m:rPr>
          <m:t>%</m:t>
        </m:r>
      </m:oMath>
      <w:r>
        <w:rPr>
          <w:rFonts w:hint="eastAsia"/>
        </w:rPr>
        <w:t xml:space="preserve">（即</w:t>
      </w:r>
      <w:r>
        <w:t xml:space="preserve"> </w:t>
      </w:r>
      <m:oMath>
        <m:r>
          <m:t>6.4</m:t>
        </m:r>
        <m:sSup>
          <m:e>
            <m:r>
              <m:t>m</m:t>
            </m:r>
          </m:e>
          <m:sup>
            <m:r>
              <m:t>3</m:t>
            </m:r>
          </m:sup>
        </m:sSup>
        <m:r>
          <m:rPr>
            <m:sty m:val="p"/>
          </m:rPr>
          <m:t>/</m:t>
        </m:r>
        <m:r>
          <m:t>s</m:t>
        </m:r>
      </m:oMath>
      <w:r>
        <w:rPr>
          <w:rFonts w:hint="eastAsia"/>
        </w:rPr>
        <w:t xml:space="preserve">）。在</w:t>
      </w:r>
      <w:r>
        <w:t xml:space="preserve"> Tennant </w:t>
      </w:r>
      <w:r>
        <w:rPr>
          <w:rFonts w:hint="eastAsia"/>
        </w:rPr>
        <w:t xml:space="preserve">法的定义中，这属于</w:t>
      </w:r>
      <w:r>
        <w:t xml:space="preserve"> </w:t>
      </w:r>
      <w:r>
        <w:rPr>
          <w:rFonts w:hint="eastAsia"/>
          <w:b/>
          <w:bCs/>
        </w:rPr>
        <w:t xml:space="preserve">Poor（极差</w:t>
      </w:r>
      <w:r>
        <w:rPr>
          <w:b/>
          <w:bCs/>
        </w:rPr>
        <w:t xml:space="preserve"> / </w:t>
      </w:r>
      <w:r>
        <w:rPr>
          <w:rFonts w:hint="eastAsia"/>
          <w:b/>
          <w:bCs/>
        </w:rPr>
        <w:t xml:space="preserve">生存底线）</w:t>
      </w:r>
      <w:r>
        <w:t xml:space="preserve"> </w:t>
      </w:r>
      <w:r>
        <w:rPr>
          <w:rFonts w:hint="eastAsia"/>
        </w:rPr>
        <w:t xml:space="preserve">级别。这意味着水电公司想一年</w:t>
      </w:r>
      <w:r>
        <w:t xml:space="preserve"> 365 </w:t>
      </w:r>
      <w:r>
        <w:rPr>
          <w:rFonts w:hint="eastAsia"/>
        </w:rPr>
        <w:t xml:space="preserve">天都把河流逼在枯竭崩溃的边缘。</w:t>
      </w:r>
      <w:r>
        <w:t xml:space="preserve"> </w:t>
      </w:r>
      <w:r>
        <w:t xml:space="preserve">-</w:t>
      </w:r>
      <w:r>
        <w:t xml:space="preserve"> </w:t>
      </w:r>
      <w:r>
        <w:rPr>
          <w:rFonts w:hint="eastAsia"/>
          <w:b/>
          <w:bCs/>
        </w:rPr>
        <w:t xml:space="preserve">产卵期的无情撕裂</w:t>
      </w:r>
      <w:r>
        <w:rPr>
          <w:rFonts w:hint="eastAsia"/>
        </w:rPr>
        <w:t xml:space="preserve">：看表格的</w:t>
      </w:r>
      <w:r>
        <w:t xml:space="preserve"> </w:t>
      </w:r>
      <w:r>
        <w:rPr>
          <w:rFonts w:hint="eastAsia"/>
        </w:rPr>
        <w:t xml:space="preserve">4月份（Apr）。对于天然流量（</w:t>
      </w:r>
      <m:oMath>
        <m:r>
          <m:t>60</m:t>
        </m:r>
        <m:sSup>
          <m:e>
            <m:r>
              <m:t>m</m:t>
            </m:r>
          </m:e>
          <m:sup>
            <m:r>
              <m:t>3</m:t>
            </m:r>
          </m:sup>
        </m:sSup>
        <m:r>
          <m:rPr>
            <m:sty m:val="p"/>
          </m:rPr>
          <m:t>/</m:t>
        </m:r>
        <m:r>
          <m:t>s</m:t>
        </m:r>
      </m:oMath>
      <w:r>
        <w:rPr>
          <w:rFonts w:hint="eastAsia"/>
        </w:rPr>
        <w:t xml:space="preserve">）而言，河流正在经历春汛。如果在此时想为鱼类提供一个“良好生境（Good</w:t>
      </w:r>
      <w:r>
        <w:t xml:space="preserve"> </w:t>
      </w:r>
      <w:r>
        <w:rPr>
          <w:rFonts w:hint="eastAsia"/>
        </w:rPr>
        <w:t xml:space="preserve">Habitat）”，下泄量必须被强行抬升至</w:t>
      </w:r>
      <w:r>
        <w:t xml:space="preserve"> </w:t>
      </w:r>
      <m:oMath>
        <m:r>
          <m:t>25.4</m:t>
        </m:r>
        <m:sSup>
          <m:e>
            <m:r>
              <m:t>m</m:t>
            </m:r>
          </m:e>
          <m:sup>
            <m:r>
              <m:t>3</m:t>
            </m:r>
          </m:sup>
        </m:sSup>
        <m:r>
          <m:rPr>
            <m:sty m:val="p"/>
          </m:rPr>
          <m:t>/</m:t>
        </m:r>
        <m:r>
          <m:t>s</m:t>
        </m:r>
      </m:oMath>
      <w:r>
        <w:rPr>
          <w:rFonts w:hint="eastAsia"/>
        </w:rPr>
        <w:t xml:space="preserve">（MAR的</w:t>
      </w:r>
      <w:r>
        <w:t xml:space="preserve"> </w:t>
      </w:r>
      <m:oMath>
        <m:r>
          <m:t>40</m:t>
        </m:r>
        <m:r>
          <m:rPr>
            <m:sty m:val="p"/>
          </m:rPr>
          <m:t>%</m:t>
        </m:r>
      </m:oMath>
      <w:r>
        <w:rPr>
          <w:rFonts w:hint="eastAsia"/>
        </w:rPr>
        <w:t xml:space="preserve">）。此时水电公司的区区</w:t>
      </w:r>
      <w:r>
        <w:t xml:space="preserve"> </w:t>
      </w:r>
      <m:oMath>
        <m:r>
          <m:t>6.5</m:t>
        </m:r>
        <m:sSup>
          <m:e>
            <m:r>
              <m:t>m</m:t>
            </m:r>
          </m:e>
          <m:sup>
            <m:r>
              <m:t>3</m:t>
            </m:r>
          </m:sup>
        </m:sSup>
        <m:r>
          <m:rPr>
            <m:sty m:val="p"/>
          </m:rPr>
          <m:t>/</m:t>
        </m:r>
        <m:r>
          <m:t>s</m:t>
        </m:r>
      </m:oMath>
      <w:r>
        <w:t xml:space="preserve"> </w:t>
      </w:r>
      <w:r>
        <w:rPr>
          <w:rFonts w:hint="eastAsia"/>
        </w:rPr>
        <w:t xml:space="preserve">甚至连河床的乱石都淹没不了，洄游鱼类将在这里大面积死亡绝育。</w:t>
      </w:r>
      <w:r>
        <w:t xml:space="preserve"> </w:t>
      </w:r>
      <w:r>
        <w:t xml:space="preserve">-</w:t>
      </w:r>
      <w:r>
        <w:t xml:space="preserve"> </w:t>
      </w:r>
      <w:r>
        <w:rPr>
          <w:rFonts w:hint="eastAsia"/>
          <w:b/>
          <w:bCs/>
        </w:rPr>
        <w:t xml:space="preserve">反常的水力倒挂</w:t>
      </w:r>
      <w:r>
        <w:rPr>
          <w:rFonts w:hint="eastAsia"/>
        </w:rPr>
        <w:t xml:space="preserve">：注意图表最右侧的</w:t>
      </w:r>
      <w:r>
        <w:t xml:space="preserve"> 1 </w:t>
      </w:r>
      <w:r>
        <w:rPr>
          <w:rFonts w:hint="eastAsia"/>
        </w:rPr>
        <w:t xml:space="preserve">月和</w:t>
      </w:r>
      <w:r>
        <w:t xml:space="preserve"> 12 </w:t>
      </w:r>
      <w:r>
        <w:rPr>
          <w:rFonts w:hint="eastAsia"/>
        </w:rPr>
        <w:t xml:space="preserve">月（隆冬）。天然流量仅为</w:t>
      </w:r>
      <w:r>
        <w:t xml:space="preserve"> </w:t>
      </w:r>
      <m:oMath>
        <m:r>
          <m:t>12</m:t>
        </m:r>
        <m:r>
          <m:rPr>
            <m:sty m:val="p"/>
          </m:rPr>
          <m:t>∼</m:t>
        </m:r>
        <m:r>
          <m:t>15</m:t>
        </m:r>
        <m:sSup>
          <m:e>
            <m:r>
              <m:t>m</m:t>
            </m:r>
          </m:e>
          <m:sup>
            <m:r>
              <m:t>3</m:t>
            </m:r>
          </m:sup>
        </m:sSup>
        <m:r>
          <m:rPr>
            <m:sty m:val="p"/>
          </m:rPr>
          <m:t>/</m:t>
        </m:r>
        <m:r>
          <m:t>s</m:t>
        </m:r>
      </m:oMath>
      <w:r>
        <w:rPr>
          <w:rFonts w:hint="eastAsia"/>
        </w:rPr>
        <w:t xml:space="preserve">。如果你是一个不懂水力学的环保主义者，非要在这个时候要求水电站执行“最佳生境（Excellent）”的</w:t>
      </w:r>
      <w:r>
        <w:t xml:space="preserve"> </w:t>
      </w:r>
      <m:oMath>
        <m:r>
          <m:t>19.0</m:t>
        </m:r>
        <m:sSup>
          <m:e>
            <m:r>
              <m:t>m</m:t>
            </m:r>
          </m:e>
          <m:sup>
            <m:r>
              <m:t>3</m:t>
            </m:r>
          </m:sup>
        </m:sSup>
        <m:r>
          <m:rPr>
            <m:sty m:val="p"/>
          </m:rPr>
          <m:t>/</m:t>
        </m:r>
        <m:r>
          <m:t>s</m:t>
        </m:r>
      </m:oMath>
      <w:r>
        <w:t xml:space="preserve"> </w:t>
      </w:r>
      <w:r>
        <w:rPr>
          <w:rFonts w:hint="eastAsia"/>
        </w:rPr>
        <w:t xml:space="preserve">下泄标准，这就不合理了。因为在枯水期，天然河道里根本就没有那么多水。这就是单纯水文学方法（Tennant法）的盲区。</w:t>
      </w:r>
    </w:p>
    <w:bookmarkEnd w:id="29"/>
    <w:bookmarkStart w:id="30" w:name="工业部署建议"/>
    <w:p>
      <w:pPr>
        <w:pStyle w:val="Heading3"/>
      </w:pPr>
      <w:r>
        <w:rPr>
          <w:rStyle w:val="SectionNumber"/>
        </w:rPr>
        <w:t xml:space="preserve">1.3.6</w:t>
      </w:r>
      <w:r>
        <w:tab/>
      </w:r>
      <w:r>
        <w:rPr>
          <w:rFonts w:hint="eastAsia"/>
        </w:rPr>
        <w:t xml:space="preserve">工业部署建议</w:t>
      </w:r>
    </w:p>
    <w:p>
      <w:pPr>
        <w:pStyle w:val="Compact"/>
        <w:numPr>
          <w:ilvl w:val="0"/>
          <w:numId w:val="1004"/>
        </w:numPr>
      </w:pPr>
      <w:r>
        <w:rPr>
          <w:rFonts w:hint="eastAsia"/>
          <w:b/>
          <w:bCs/>
        </w:rPr>
        <w:t xml:space="preserve">动态环评的法律强制化</w:t>
      </w:r>
      <w:r>
        <w:rPr>
          <w:rFonts w:hint="eastAsia"/>
        </w:rPr>
        <w:t xml:space="preserve">：现代大型水利枢纽（如三峡工程）已经彻底抛弃了”全年固定下泄量”的落后做法。调度</w:t>
      </w:r>
      <w:r>
        <w:t xml:space="preserve"> PLC </w:t>
      </w:r>
      <w:r>
        <w:rPr>
          <w:rFonts w:hint="eastAsia"/>
        </w:rPr>
        <w:t xml:space="preserve">中必须写入时序逻辑，在春夏季（汛期）强制拉高下泄指令值。如果水电站为了多发电而少放水，环保部的数字孪生系统会直接触发”生态红线越界”报警，自动进行巨额罚款。</w:t>
      </w:r>
    </w:p>
    <w:p>
      <w:pPr>
        <w:pStyle w:val="Compact"/>
        <w:numPr>
          <w:ilvl w:val="0"/>
          <w:numId w:val="1004"/>
        </w:numPr>
      </w:pPr>
      <w:r>
        <w:rPr>
          <w:rFonts w:hint="eastAsia"/>
          <w:b/>
          <w:bCs/>
        </w:rPr>
        <w:t xml:space="preserve">水文学方法的致命局限</w:t>
      </w:r>
      <w:r>
        <w:rPr>
          <w:rFonts w:hint="eastAsia"/>
        </w:rPr>
        <w:t xml:space="preserve">：Tennant</w:t>
      </w:r>
      <w:r>
        <w:t xml:space="preserve"> </w:t>
      </w:r>
      <w:r>
        <w:rPr>
          <w:rFonts w:hint="eastAsia"/>
        </w:rPr>
        <w:t xml:space="preserve">法简便实用，但它</w:t>
      </w:r>
      <w:r>
        <w:rPr>
          <w:rFonts w:hint="eastAsia"/>
          <w:b/>
          <w:bCs/>
        </w:rPr>
        <w:t xml:space="preserve">完全忽略了河流真实的几何形状（宽窄、深浅）</w:t>
      </w:r>
      <w:r>
        <w:rPr>
          <w:rFonts w:hint="eastAsia"/>
        </w:rPr>
        <w:t xml:space="preserve">。同样是</w:t>
      </w:r>
      <w:r>
        <w:t xml:space="preserve"> </w:t>
      </w:r>
      <m:oMath>
        <m:r>
          <m:t>10</m:t>
        </m:r>
        <m:sSup>
          <m:e>
            <m:r>
              <m:t>m</m:t>
            </m:r>
          </m:e>
          <m:sup>
            <m:r>
              <m:t>3</m:t>
            </m:r>
          </m:sup>
        </m:sSup>
        <m:r>
          <m:rPr>
            <m:sty m:val="p"/>
          </m:rPr>
          <m:t>/</m:t>
        </m:r>
        <m:r>
          <m:t>s</m:t>
        </m:r>
      </m:oMath>
      <w:r>
        <w:t xml:space="preserve"> </w:t>
      </w:r>
      <w:r>
        <w:rPr>
          <w:rFonts w:hint="eastAsia"/>
        </w:rPr>
        <w:t xml:space="preserve">的流量，在</w:t>
      </w:r>
      <w:r>
        <w:t xml:space="preserve"> V </w:t>
      </w:r>
      <w:r>
        <w:rPr>
          <w:rFonts w:hint="eastAsia"/>
        </w:rPr>
        <w:t xml:space="preserve">型峡谷中流速极快水很深（鱼能活），但在平原宽浅河道中可能水深不到</w:t>
      </w:r>
      <w:r>
        <w:t xml:space="preserve"> 1 </w:t>
      </w:r>
      <w:r>
        <w:rPr>
          <w:rFonts w:hint="eastAsia"/>
        </w:rPr>
        <w:t xml:space="preserve">厘米（鱼被晒死）。因此，真正的工业级生态评估必须进入下一章：利用一维/二维水动力学方程进行”栖息地流速/水深映射（如</w:t>
      </w:r>
      <w:r>
        <w:t xml:space="preserve"> PHABSIM </w:t>
      </w:r>
      <w:r>
        <w:rPr>
          <w:rFonts w:hint="eastAsia"/>
        </w:rPr>
        <w:t xml:space="preserve">模型）”。</w:t>
      </w:r>
    </w:p>
    <w:p>
      <w:pPr>
        <w:pStyle w:val="Compact"/>
        <w:numPr>
          <w:ilvl w:val="0"/>
          <w:numId w:val="1004"/>
        </w:numPr>
      </w:pPr>
      <w:r>
        <w:rPr>
          <w:rFonts w:hint="eastAsia"/>
          <w:b/>
          <w:bCs/>
        </w:rPr>
        <w:t xml:space="preserve">多方法交叉验证的工程实践</w:t>
      </w:r>
      <w:r>
        <w:rPr>
          <w:rFonts w:hint="eastAsia"/>
        </w:rPr>
        <w:t xml:space="preserve">：在实际的环境影响评价中，单一方法的结论往往不被评审专家接受。工程咨询单位通常需要同时采用Tennant法、水文频率分析法（</w:t>
      </w:r>
      <m:oMath>
        <m:sSub>
          <m:e>
            <m:r>
              <m:t>Q</m:t>
            </m:r>
          </m:e>
          <m:sub>
            <m:r>
              <m:t>90</m:t>
            </m:r>
            <m:r>
              <m:rPr>
                <m:sty m:val="p"/>
              </m:rPr>
              <m:t>%</m:t>
            </m:r>
          </m:sub>
        </m:sSub>
      </m:oMath>
      <w:r>
        <w:t xml:space="preserve"> </w:t>
      </w:r>
      <w:r>
        <w:rPr>
          <w:rFonts w:hint="eastAsia"/>
        </w:rPr>
        <w:t xml:space="preserve">或</w:t>
      </w:r>
      <w:r>
        <w:t xml:space="preserve"> </w:t>
      </w:r>
      <m:oMath>
        <m:sSub>
          <m:e>
            <m:r>
              <m:t>Q</m:t>
            </m:r>
          </m:e>
          <m:sub>
            <m:r>
              <m:t>95</m:t>
            </m:r>
            <m:r>
              <m:rPr>
                <m:sty m:val="p"/>
              </m:rPr>
              <m:t>%</m:t>
            </m:r>
          </m:sub>
        </m:sSub>
      </m:oMath>
      <w:r>
        <w:rPr>
          <w:rFonts w:hint="eastAsia"/>
        </w:rPr>
        <w:t xml:space="preserve">）和IHA法进行交叉验证。三种方法的计算结果取包络线（即每个月取三种方法中的最大值）作为最终推荐的生态基流过程，以确保评估结果的保守性和可靠性。</w:t>
      </w:r>
    </w:p>
    <w:p>
      <w:pPr>
        <w:pStyle w:val="FirstParagraph"/>
      </w:pPr>
      <w:r>
        <w:rPr>
          <w:rFonts w:hint="eastAsia"/>
          <w:b/>
          <w:bCs/>
        </w:rPr>
        <w:t xml:space="preserve">表1-3</w:t>
      </w:r>
      <w:r>
        <w:rPr>
          <w:b/>
          <w:bCs/>
        </w:rPr>
        <w:t xml:space="preserve"> </w:t>
      </w:r>
      <w:r>
        <w:rPr>
          <w:rFonts w:hint="eastAsia"/>
          <w:b/>
          <w:bCs/>
        </w:rPr>
        <w:t xml:space="preserve">三种生态基流评估方法的适用性对比</w:t>
      </w:r>
    </w:p>
    <w:tbl>
      <w:tblPr>
        <w:tblStyle w:val="Table"/>
        <w:tblW w:type="pct" w:w="5000"/>
        <w:tblLayout w:type="fixed"/>
        <w:tblLook w:firstRow="1" w:lastRow="0" w:firstColumn="0" w:lastColumn="0" w:noHBand="0" w:noVBand="0" w:val="0020"/>
      </w:tblPr>
      <w:tblGrid>
        <w:gridCol w:w="1841"/>
        <w:gridCol w:w="2026"/>
        <w:gridCol w:w="2762"/>
        <w:gridCol w:w="1289"/>
      </w:tblGrid>
      <w:tr>
        <w:trPr>
          <w:tblHeader w:val="on"/>
        </w:trPr>
        <w:tc>
          <w:tcPr/>
          <w:p>
            <w:pPr>
              <w:pStyle w:val="Compact"/>
              <w:jc w:val="left"/>
            </w:pPr>
            <w:r>
              <w:rPr>
                <w:rFonts w:hint="eastAsia"/>
              </w:rPr>
              <w:t xml:space="preserve">对比维度</w:t>
            </w:r>
          </w:p>
        </w:tc>
        <w:tc>
          <w:tcPr/>
          <w:p>
            <w:pPr>
              <w:pStyle w:val="Compact"/>
              <w:jc w:val="left"/>
            </w:pPr>
            <w:r>
              <w:rPr>
                <w:rFonts w:hint="eastAsia"/>
              </w:rPr>
              <w:t xml:space="preserve">Tennant法</w:t>
            </w:r>
          </w:p>
        </w:tc>
        <w:tc>
          <w:tcPr/>
          <w:p>
            <w:pPr>
              <w:pStyle w:val="Compact"/>
              <w:jc w:val="left"/>
            </w:pPr>
            <w:r>
              <w:rPr>
                <w:rFonts w:hint="eastAsia"/>
              </w:rPr>
              <w:t xml:space="preserve">水文频率分析法</w:t>
            </w:r>
          </w:p>
        </w:tc>
        <w:tc>
          <w:tcPr/>
          <w:p>
            <w:pPr>
              <w:pStyle w:val="Compact"/>
              <w:jc w:val="left"/>
            </w:pPr>
            <w:r>
              <w:rPr>
                <w:rFonts w:hint="eastAsia"/>
              </w:rPr>
              <w:t xml:space="preserve">IHA法</w:t>
            </w:r>
          </w:p>
        </w:tc>
      </w:tr>
      <w:tr>
        <w:tc>
          <w:tcPr/>
          <w:p>
            <w:pPr>
              <w:pStyle w:val="Compact"/>
              <w:jc w:val="left"/>
            </w:pPr>
            <w:r>
              <w:rPr>
                <w:rFonts w:hint="eastAsia"/>
              </w:rPr>
              <w:t xml:space="preserve">数据需求</w:t>
            </w:r>
          </w:p>
        </w:tc>
        <w:tc>
          <w:tcPr/>
          <w:p>
            <w:pPr>
              <w:pStyle w:val="Compact"/>
              <w:jc w:val="left"/>
            </w:pPr>
            <w:r>
              <w:rPr>
                <w:rFonts w:hint="eastAsia"/>
              </w:rPr>
              <w:t xml:space="preserve">多年月均流量</w:t>
            </w:r>
          </w:p>
        </w:tc>
        <w:tc>
          <w:tcPr/>
          <w:p>
            <w:pPr>
              <w:pStyle w:val="Compact"/>
              <w:jc w:val="left"/>
            </w:pPr>
            <w:r>
              <w:rPr>
                <w:rFonts w:hint="eastAsia"/>
              </w:rPr>
              <w:t xml:space="preserve">长系列日流量（$</w:t>
            </w:r>
            <m:oMath>
              <m:r>
                <m:t>20</m:t>
              </m:r>
              <m:r>
                <m:t>年</m:t>
              </m:r>
              <m:r>
                <m:rPr>
                  <m:sty m:val="p"/>
                </m:rPr>
                <m:t>）</m:t>
              </m:r>
              <m:r>
                <m:rPr>
                  <m:sty m:val="p"/>
                </m:rPr>
                <m:t>|</m:t>
              </m:r>
              <m:r>
                <m:t>建</m:t>
              </m:r>
              <m:r>
                <m:t>坝</m:t>
              </m:r>
              <m:r>
                <m:t>前</m:t>
              </m:r>
              <m:r>
                <m:t>后</m:t>
              </m:r>
              <m:r>
                <m:t>各</m:t>
              </m:r>
            </m:oMath>
            <w:r>
              <w:rPr>
                <w:rFonts w:hint="eastAsia"/>
              </w:rPr>
              <w:t xml:space="preserve">$20年日流量</w:t>
            </w:r>
          </w:p>
        </w:tc>
        <w:tc>
          <w:tcPr/>
          <w:p>
            <w:pPr>
              <w:pStyle w:val="Compact"/>
            </w:pPr>
          </w:p>
        </w:tc>
      </w:tr>
      <w:tr>
        <w:tc>
          <w:tcPr/>
          <w:p>
            <w:pPr>
              <w:pStyle w:val="Compact"/>
              <w:jc w:val="left"/>
            </w:pPr>
            <w:r>
              <w:rPr>
                <w:rFonts w:hint="eastAsia"/>
              </w:rPr>
              <w:t xml:space="preserve">输出形式</w:t>
            </w:r>
          </w:p>
        </w:tc>
        <w:tc>
          <w:tcPr/>
          <w:p>
            <w:pPr>
              <w:pStyle w:val="Compact"/>
              <w:jc w:val="left"/>
            </w:pPr>
            <w:r>
              <w:rPr>
                <w:rFonts w:hint="eastAsia"/>
              </w:rPr>
              <w:t xml:space="preserve">MAR百分比</w:t>
            </w:r>
          </w:p>
        </w:tc>
        <w:tc>
          <w:tcPr/>
          <w:p>
            <w:pPr>
              <w:pStyle w:val="Compact"/>
              <w:jc w:val="left"/>
            </w:pPr>
            <w:r>
              <w:rPr>
                <w:rFonts w:hint="eastAsia"/>
              </w:rPr>
              <w:t xml:space="preserve">指定保证率下的流量值</w:t>
            </w:r>
          </w:p>
        </w:tc>
        <w:tc>
          <w:tcPr/>
          <w:p>
            <w:pPr>
              <w:pStyle w:val="Compact"/>
              <w:jc w:val="left"/>
            </w:pPr>
            <w:r>
              <w:rPr>
                <w:rFonts w:hint="eastAsia"/>
              </w:rPr>
              <w:t xml:space="preserve">33个水文变异指标</w:t>
            </w:r>
          </w:p>
        </w:tc>
      </w:tr>
      <w:tr>
        <w:tc>
          <w:tcPr/>
          <w:p>
            <w:pPr>
              <w:pStyle w:val="Compact"/>
              <w:jc w:val="left"/>
            </w:pPr>
            <w:r>
              <w:rPr>
                <w:rFonts w:hint="eastAsia"/>
              </w:rPr>
              <w:t xml:space="preserve">物理机制</w:t>
            </w:r>
          </w:p>
        </w:tc>
        <w:tc>
          <w:tcPr/>
          <w:p>
            <w:pPr>
              <w:pStyle w:val="Compact"/>
              <w:jc w:val="left"/>
            </w:pPr>
            <w:r>
              <w:rPr>
                <w:rFonts w:hint="eastAsia"/>
              </w:rPr>
              <w:t xml:space="preserve">无（纯统计经验）</w:t>
            </w:r>
          </w:p>
        </w:tc>
        <w:tc>
          <w:tcPr/>
          <w:p>
            <w:pPr>
              <w:pStyle w:val="Compact"/>
              <w:jc w:val="left"/>
            </w:pPr>
            <w:r>
              <w:rPr>
                <w:rFonts w:hint="eastAsia"/>
              </w:rPr>
              <w:t xml:space="preserve">概率统计</w:t>
            </w:r>
          </w:p>
        </w:tc>
        <w:tc>
          <w:tcPr/>
          <w:p>
            <w:pPr>
              <w:pStyle w:val="Compact"/>
              <w:jc w:val="left"/>
            </w:pPr>
            <w:r>
              <w:rPr>
                <w:rFonts w:hint="eastAsia"/>
              </w:rPr>
              <w:t xml:space="preserve">生态-水文耦合统计</w:t>
            </w:r>
          </w:p>
        </w:tc>
      </w:tr>
      <w:tr>
        <w:tc>
          <w:tcPr/>
          <w:p>
            <w:pPr>
              <w:pStyle w:val="Compact"/>
              <w:jc w:val="left"/>
            </w:pPr>
            <w:r>
              <w:rPr>
                <w:rFonts w:hint="eastAsia"/>
              </w:rPr>
              <w:t xml:space="preserve">是否考虑季节变化</w:t>
            </w:r>
          </w:p>
        </w:tc>
        <w:tc>
          <w:tcPr/>
          <w:p>
            <w:pPr>
              <w:pStyle w:val="Compact"/>
              <w:jc w:val="left"/>
            </w:pPr>
            <w:r>
              <w:rPr>
                <w:rFonts w:hint="eastAsia"/>
              </w:rPr>
              <w:t xml:space="preserve">是（两季分区）</w:t>
            </w:r>
          </w:p>
        </w:tc>
        <w:tc>
          <w:tcPr/>
          <w:p>
            <w:pPr>
              <w:pStyle w:val="Compact"/>
              <w:jc w:val="left"/>
            </w:pPr>
            <w:r>
              <w:rPr>
                <w:rFonts w:hint="eastAsia"/>
              </w:rPr>
              <w:t xml:space="preserve">可按月分别分析</w:t>
            </w:r>
          </w:p>
        </w:tc>
        <w:tc>
          <w:tcPr/>
          <w:p>
            <w:pPr>
              <w:pStyle w:val="Compact"/>
              <w:jc w:val="left"/>
            </w:pPr>
            <w:r>
              <w:rPr>
                <w:rFonts w:hint="eastAsia"/>
              </w:rPr>
              <w:t xml:space="preserve">是（全面捕捉流态特征）</w:t>
            </w:r>
          </w:p>
        </w:tc>
      </w:tr>
      <w:tr>
        <w:tc>
          <w:tcPr/>
          <w:p>
            <w:pPr>
              <w:pStyle w:val="Compact"/>
              <w:jc w:val="left"/>
            </w:pPr>
            <w:r>
              <w:rPr>
                <w:rFonts w:hint="eastAsia"/>
              </w:rPr>
              <w:t xml:space="preserve">是否考虑河道形态</w:t>
            </w:r>
          </w:p>
        </w:tc>
        <w:tc>
          <w:tcPr/>
          <w:p>
            <w:pPr>
              <w:pStyle w:val="Compact"/>
              <w:jc w:val="left"/>
            </w:pPr>
            <w:r>
              <w:rPr>
                <w:rFonts w:hint="eastAsia"/>
              </w:rPr>
              <w:t xml:space="preserve">否</w:t>
            </w:r>
          </w:p>
        </w:tc>
        <w:tc>
          <w:tcPr/>
          <w:p>
            <w:pPr>
              <w:pStyle w:val="Compact"/>
              <w:jc w:val="left"/>
            </w:pPr>
            <w:r>
              <w:rPr>
                <w:rFonts w:hint="eastAsia"/>
              </w:rPr>
              <w:t xml:space="preserve">否</w:t>
            </w:r>
          </w:p>
        </w:tc>
        <w:tc>
          <w:tcPr/>
          <w:p>
            <w:pPr>
              <w:pStyle w:val="Compact"/>
              <w:jc w:val="left"/>
            </w:pPr>
            <w:r>
              <w:rPr>
                <w:rFonts w:hint="eastAsia"/>
              </w:rPr>
              <w:t xml:space="preserve">部分（通过流量变化率间接反映）</w:t>
            </w:r>
          </w:p>
        </w:tc>
      </w:tr>
      <w:tr>
        <w:tc>
          <w:tcPr/>
          <w:p>
            <w:pPr>
              <w:pStyle w:val="Compact"/>
              <w:jc w:val="left"/>
            </w:pPr>
            <w:r>
              <w:rPr>
                <w:rFonts w:hint="eastAsia"/>
              </w:rPr>
              <w:t xml:space="preserve">计算复杂度</w:t>
            </w:r>
          </w:p>
        </w:tc>
        <w:tc>
          <w:tcPr/>
          <w:p>
            <w:pPr>
              <w:pStyle w:val="Compact"/>
              <w:jc w:val="left"/>
            </w:pPr>
            <w:r>
              <w:rPr>
                <w:rFonts w:hint="eastAsia"/>
              </w:rPr>
              <w:t xml:space="preserve">极低</w:t>
            </w:r>
          </w:p>
        </w:tc>
        <w:tc>
          <w:tcPr/>
          <w:p>
            <w:pPr>
              <w:pStyle w:val="Compact"/>
              <w:jc w:val="left"/>
            </w:pPr>
            <w:r>
              <w:rPr>
                <w:rFonts w:hint="eastAsia"/>
              </w:rPr>
              <w:t xml:space="preserve">中等</w:t>
            </w:r>
          </w:p>
        </w:tc>
        <w:tc>
          <w:tcPr/>
          <w:p>
            <w:pPr>
              <w:pStyle w:val="Compact"/>
              <w:jc w:val="left"/>
            </w:pPr>
            <w:r>
              <w:rPr>
                <w:rFonts w:hint="eastAsia"/>
              </w:rPr>
              <w:t xml:space="preserve">较高</w:t>
            </w:r>
          </w:p>
        </w:tc>
      </w:tr>
      <w:tr>
        <w:tc>
          <w:tcPr/>
          <w:p>
            <w:pPr>
              <w:pStyle w:val="Compact"/>
              <w:jc w:val="left"/>
            </w:pPr>
            <w:r>
              <w:rPr>
                <w:rFonts w:hint="eastAsia"/>
              </w:rPr>
              <w:t xml:space="preserve">适用阶段</w:t>
            </w:r>
          </w:p>
        </w:tc>
        <w:tc>
          <w:tcPr/>
          <w:p>
            <w:pPr>
              <w:pStyle w:val="Compact"/>
              <w:jc w:val="left"/>
            </w:pPr>
            <w:r>
              <w:rPr>
                <w:rFonts w:hint="eastAsia"/>
              </w:rPr>
              <w:t xml:space="preserve">规划预可研</w:t>
            </w:r>
          </w:p>
        </w:tc>
        <w:tc>
          <w:tcPr/>
          <w:p>
            <w:pPr>
              <w:pStyle w:val="Compact"/>
              <w:jc w:val="left"/>
            </w:pPr>
            <w:r>
              <w:rPr>
                <w:rFonts w:hint="eastAsia"/>
              </w:rPr>
              <w:t xml:space="preserve">可研至初设</w:t>
            </w:r>
          </w:p>
        </w:tc>
        <w:tc>
          <w:tcPr/>
          <w:p>
            <w:pPr>
              <w:pStyle w:val="Compact"/>
              <w:jc w:val="left"/>
            </w:pPr>
            <w:r>
              <w:rPr>
                <w:rFonts w:hint="eastAsia"/>
              </w:rPr>
              <w:t xml:space="preserve">环境影响后评价</w:t>
            </w:r>
          </w:p>
        </w:tc>
      </w:tr>
    </w:tbl>
    <w:bookmarkEnd w:id="30"/>
    <w:bookmarkEnd w:id="31"/>
    <w:bookmarkStart w:id="32" w:name="本章小结"/>
    <w:p>
      <w:pPr>
        <w:pStyle w:val="Heading2"/>
      </w:pPr>
      <w:r>
        <w:rPr>
          <w:rStyle w:val="SectionNumber"/>
        </w:rPr>
        <w:t xml:space="preserve">1.4</w:t>
      </w:r>
      <w:r>
        <w:tab/>
      </w:r>
      <w:r>
        <w:rPr>
          <w:rFonts w:hint="eastAsia"/>
        </w:rPr>
        <w:t xml:space="preserve">本章小结</w:t>
      </w:r>
    </w:p>
    <w:p>
      <w:pPr>
        <w:pStyle w:val="Compact"/>
        <w:numPr>
          <w:ilvl w:val="0"/>
          <w:numId w:val="1005"/>
        </w:numPr>
      </w:pPr>
      <w:r>
        <w:rPr>
          <w:rFonts w:hint="eastAsia"/>
        </w:rPr>
        <w:t xml:space="preserve">生态基流是维持河流生态系统健康的最低流量需求，是水资源调度中不可逾越的刚性约束。生态基流的确定需要兼顾水生生物的栖息需求、河道形态的维持需求和水质自净的稀释需求。</w:t>
      </w:r>
    </w:p>
    <w:p>
      <w:pPr>
        <w:pStyle w:val="Compact"/>
        <w:numPr>
          <w:ilvl w:val="0"/>
          <w:numId w:val="1005"/>
        </w:numPr>
      </w:pPr>
      <w:r>
        <w:rPr>
          <w:rFonts w:hint="eastAsia"/>
        </w:rPr>
        <w:t xml:space="preserve">Tennant法基于多年平均流量的百分比划分生态等级，从”严重退化”（</w:t>
      </w:r>
      <m:oMath>
        <m:r>
          <m:rPr>
            <m:sty m:val="p"/>
          </m:rPr>
          <m:t>&lt;</m:t>
        </m:r>
        <m:r>
          <m:t>10</m:t>
        </m:r>
        <m:r>
          <m:rPr>
            <m:sty m:val="p"/>
          </m:rPr>
          <m:t>%</m:t>
        </m:r>
      </m:oMath>
      <w:r>
        <w:t xml:space="preserve"> </w:t>
      </w:r>
      <w:r>
        <w:rPr>
          <w:rFonts w:hint="eastAsia"/>
        </w:rPr>
        <w:t xml:space="preserve">MAR）到”最佳范围”（</w:t>
      </w:r>
      <m:oMath>
        <m:r>
          <m:t>60</m:t>
        </m:r>
        <m:r>
          <m:rPr>
            <m:sty m:val="p"/>
          </m:rPr>
          <m:t>%</m:t>
        </m:r>
        <m:r>
          <m:rPr>
            <m:sty m:val="p"/>
          </m:rPr>
          <m:t>∼</m:t>
        </m:r>
        <m:r>
          <m:t>100</m:t>
        </m:r>
        <m:r>
          <m:rPr>
            <m:sty m:val="p"/>
          </m:rPr>
          <m:t>%</m:t>
        </m:r>
      </m:oMath>
      <w:r>
        <w:t xml:space="preserve"> </w:t>
      </w:r>
      <w:r>
        <w:rPr>
          <w:rFonts w:hint="eastAsia"/>
        </w:rPr>
        <w:t xml:space="preserve">MAR）共设8个等级。该方法简单实用、数据需求低，适用于规划预可研阶段，但缺乏对河道物理形态和生物学机制的考量。</w:t>
      </w:r>
    </w:p>
    <w:p>
      <w:pPr>
        <w:pStyle w:val="Compact"/>
        <w:numPr>
          <w:ilvl w:val="0"/>
          <w:numId w:val="1005"/>
        </w:numPr>
      </w:pPr>
      <w:r>
        <w:rPr>
          <w:rFonts w:hint="eastAsia"/>
        </w:rPr>
        <w:t xml:space="preserve">水文频率分析法基于P-III型分布拟合长系列水文资料，通过保证率曲线确定不同时段的生态需水量。</w:t>
      </w:r>
      <m:oMath>
        <m:sSub>
          <m:e>
            <m:r>
              <m:t>Q</m:t>
            </m:r>
          </m:e>
          <m:sub>
            <m:r>
              <m:t>90</m:t>
            </m:r>
            <m:r>
              <m:rPr>
                <m:sty m:val="p"/>
              </m:rPr>
              <m:t>%</m:t>
            </m:r>
          </m:sub>
        </m:sSub>
      </m:oMath>
      <w:r>
        <w:t xml:space="preserve"> </w:t>
      </w:r>
      <w:r>
        <w:rPr>
          <w:rFonts w:hint="eastAsia"/>
        </w:rPr>
        <w:t xml:space="preserve">保证率的设计值在工程中应用最广，其物理含义明确、统计基础扎实。</w:t>
      </w:r>
    </w:p>
    <w:p>
      <w:pPr>
        <w:pStyle w:val="Compact"/>
        <w:numPr>
          <w:ilvl w:val="0"/>
          <w:numId w:val="1005"/>
        </w:numPr>
      </w:pPr>
      <w:r>
        <w:rPr>
          <w:rFonts w:hint="eastAsia"/>
        </w:rPr>
        <w:t xml:space="preserve">IHA水文变异指标法通过33个指标全面量化大坝建设对河流流态的改变程度，能够识别流量大小之外的时间节律、变化速率等关键生态信息。</w:t>
      </w:r>
    </w:p>
    <w:p>
      <w:pPr>
        <w:pStyle w:val="Compact"/>
        <w:numPr>
          <w:ilvl w:val="0"/>
          <w:numId w:val="1005"/>
        </w:numPr>
      </w:pPr>
      <w:r>
        <w:rPr>
          <w:rFonts w:hint="eastAsia"/>
        </w:rPr>
        <w:t xml:space="preserve">生态基流在CHS理论中对应目标函数</w:t>
      </w:r>
      <w:r>
        <w:t xml:space="preserve"> </w:t>
      </w:r>
      <m:oMath>
        <m:r>
          <m:t>O</m:t>
        </m:r>
      </m:oMath>
      <w:r>
        <w:t xml:space="preserve"> </w:t>
      </w:r>
      <w:r>
        <w:rPr>
          <w:rFonts w:hint="eastAsia"/>
        </w:rPr>
        <w:t xml:space="preserve">中的硬约束条件，在分层分布式控制架构的L0安全层实现硬件级锁定，任何控制策略都不得突破。</w:t>
      </w:r>
    </w:p>
    <w:bookmarkEnd w:id="32"/>
    <w:bookmarkStart w:id="33" w:name="思考题"/>
    <w:p>
      <w:pPr>
        <w:pStyle w:val="Heading2"/>
      </w:pPr>
      <w:r>
        <w:rPr>
          <w:rStyle w:val="SectionNumber"/>
        </w:rPr>
        <w:t xml:space="preserve">1.5</w:t>
      </w:r>
      <w:r>
        <w:tab/>
      </w:r>
      <w:r>
        <w:rPr>
          <w:rFonts w:hint="eastAsia"/>
        </w:rPr>
        <w:t xml:space="preserve">思考题</w:t>
      </w:r>
    </w:p>
    <w:p>
      <w:pPr>
        <w:pStyle w:val="Compact"/>
        <w:numPr>
          <w:ilvl w:val="0"/>
          <w:numId w:val="1006"/>
        </w:numPr>
      </w:pPr>
      <w:r>
        <w:rPr>
          <w:rFonts w:hint="eastAsia"/>
        </w:rPr>
        <w:t xml:space="preserve">某河流多年平均流量为</w:t>
      </w:r>
      <w:r>
        <w:t xml:space="preserve"> </w:t>
      </w:r>
      <m:oMath>
        <m:r>
          <m:t>50</m:t>
        </m:r>
        <m:r>
          <m:t> </m:t>
        </m:r>
        <m:sSup>
          <m:e>
            <m:r>
              <m:rPr>
                <m:nor/>
                <m:sty m:val="p"/>
              </m:rPr>
              <m:t>m</m:t>
            </m:r>
          </m:e>
          <m:sup>
            <m:r>
              <m:t>3</m:t>
            </m:r>
          </m:sup>
        </m:sSup>
        <m:r>
          <m:rPr>
            <m:sty m:val="p"/>
          </m:rPr>
          <m:t>/</m:t>
        </m:r>
        <m:r>
          <m:rPr>
            <m:nor/>
            <m:sty m:val="p"/>
          </m:rPr>
          <m:t>s</m:t>
        </m:r>
      </m:oMath>
      <w:r>
        <w:rPr>
          <w:rFonts w:hint="eastAsia"/>
        </w:rPr>
        <w:t xml:space="preserve">，按Tennant法计算”良好”等级（40%）和”极差”等级（10%）对应的生态基流值。</w:t>
      </w:r>
    </w:p>
    <w:p>
      <w:pPr>
        <w:pStyle w:val="Compact"/>
        <w:numPr>
          <w:ilvl w:val="0"/>
          <w:numId w:val="1006"/>
        </w:numPr>
      </w:pPr>
      <w:r>
        <w:rPr>
          <w:rFonts w:hint="eastAsia"/>
        </w:rPr>
        <w:t xml:space="preserve">比较Tennant法与水文频率分析法的优缺点。在什么工程场景下应优先选用哪种方法？</w:t>
      </w:r>
    </w:p>
    <w:p>
      <w:pPr>
        <w:pStyle w:val="Compact"/>
        <w:numPr>
          <w:ilvl w:val="0"/>
          <w:numId w:val="1006"/>
        </w:numPr>
      </w:pPr>
      <w:r>
        <w:rPr>
          <w:rFonts w:hint="eastAsia"/>
        </w:rPr>
        <w:t xml:space="preserve">如果上游新建水库导致河流天然流量过程被显著改变，Tennant法的适用性会受到怎样的影响？请从方法假设出发进行分析。</w:t>
      </w:r>
    </w:p>
    <w:bookmarkEnd w:id="33"/>
    <w:bookmarkStart w:id="34" w:name="参考文献"/>
    <w:p>
      <w:pPr>
        <w:pStyle w:val="Heading2"/>
      </w:pPr>
      <w:r>
        <w:rPr>
          <w:rStyle w:val="SectionNumber"/>
        </w:rPr>
        <w:t xml:space="preserve">1.6</w:t>
      </w:r>
      <w:r>
        <w:tab/>
      </w:r>
      <w:r>
        <w:rPr>
          <w:rFonts w:hint="eastAsia"/>
        </w:rPr>
        <w:t xml:space="preserve">参考文献</w:t>
      </w:r>
    </w:p>
    <w:p>
      <w:pPr>
        <w:pStyle w:val="FirstParagraph"/>
      </w:pPr>
      <w:r>
        <w:t xml:space="preserve">[1] Tennant, D.L. (1976). Instream flow regimens for fish, wildlife, recreation and related environmental resources [J].</w:t>
      </w:r>
      <w:r>
        <w:t xml:space="preserve"> </w:t>
      </w:r>
      <w:r>
        <w:rPr>
          <w:i/>
          <w:iCs/>
        </w:rPr>
        <w:t xml:space="preserve">Fisheries</w:t>
      </w:r>
      <w:r>
        <w:t xml:space="preserve">, 1(4): 6-10.</w:t>
      </w:r>
      <w:r>
        <w:t xml:space="preserve"> </w:t>
      </w:r>
      <w:r>
        <w:t xml:space="preserve">[2] Poff, N.L., Allan, J.D., Bain, M.B., et al. (1997). The natural flow regime: a paradigm for river conservation and restoration [J].</w:t>
      </w:r>
      <w:r>
        <w:t xml:space="preserve"> </w:t>
      </w:r>
      <w:r>
        <w:rPr>
          <w:i/>
          <w:iCs/>
        </w:rPr>
        <w:t xml:space="preserve">BioScience</w:t>
      </w:r>
      <w:r>
        <w:t xml:space="preserve">, 47(11): 769-784.</w:t>
      </w:r>
      <w:r>
        <w:t xml:space="preserve"> </w:t>
      </w:r>
      <w:r>
        <w:t xml:space="preserve">[3] Arthington, A.H. (2012).</w:t>
      </w:r>
      <w:r>
        <w:t xml:space="preserve"> </w:t>
      </w:r>
      <w:r>
        <w:rPr>
          <w:i/>
          <w:iCs/>
        </w:rPr>
        <w:t xml:space="preserve">Environmental Flows: Saving Rivers in the Third Millennium</w:t>
      </w:r>
      <w:r>
        <w:t xml:space="preserve"> </w:t>
      </w:r>
      <w:r>
        <w:t xml:space="preserve">[M]. University of California Press.</w:t>
      </w:r>
      <w:r>
        <w:t xml:space="preserve"> </w:t>
      </w:r>
      <w:r>
        <w:t xml:space="preserve">[4]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r>
        <w:t xml:space="preserve"> </w:t>
      </w:r>
      <w:r>
        <w:t xml:space="preserve">[5] Richter, B.D., Baumgartner, J.V., Powell, J., et al. (1996). A method for assessing hydrologic alteration within ecosystems [J].</w:t>
      </w:r>
      <w:r>
        <w:t xml:space="preserve"> </w:t>
      </w:r>
      <w:r>
        <w:rPr>
          <w:i/>
          <w:iCs/>
        </w:rPr>
        <w:t xml:space="preserve">Conservation Biology</w:t>
      </w:r>
      <w:r>
        <w:t xml:space="preserve">, 10(4): 1163-1174.</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hyperlink" Id="rId12" Target="assets/ch01/concept_baseflow_threshold.png" TargetMode="External" /></Relationships>
</file>

<file path=word/_rels/footnotes.xml.rels><?xml version="1.0" encoding="UTF-8"?><Relationships xmlns="http://schemas.openxmlformats.org/package/2006/relationships"><Relationship Type="http://schemas.openxmlformats.org/officeDocument/2006/relationships/hyperlink" Id="rId12" Target="assets/ch01/concept_baseflow_threshol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2026-03-21T06:35:30Z</dcterms:created>
  <dcterms:modified xsi:type="dcterms:W3CDTF">2026-03-21T06:35:30Z</dcterms:modified>
</cp:coreProperties>
</file>

<file path=docProps/custom.xml><?xml version="1.0" encoding="utf-8"?>
<Properties xmlns="http://schemas.openxmlformats.org/officeDocument/2006/custom-properties" xmlns:vt="http://schemas.openxmlformats.org/officeDocument/2006/docPropsVTypes"/>
</file>