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2-章锂离子电池的等效电路模型ecm"/>
    <w:p>
      <w:pPr>
        <w:pStyle w:val="Heading1"/>
      </w:pPr>
      <w:r>
        <w:rPr>
          <w:rStyle w:val="SectionNumber"/>
        </w:rPr>
        <w:t xml:space="preserve">1</w:t>
      </w:r>
      <w:r>
        <w:tab/>
      </w:r>
      <w:r>
        <w:rPr>
          <w:rFonts w:hint="eastAsia"/>
        </w:rPr>
        <w:t xml:space="preserve">第</w:t>
      </w:r>
      <w:r>
        <w:t xml:space="preserve"> 2 </w:t>
      </w:r>
      <w:r>
        <w:rPr>
          <w:rFonts w:hint="eastAsia"/>
        </w:rPr>
        <w:t xml:space="preserve">章：锂离子电池的等效电路模型（ECM）</w:t>
      </w:r>
    </w:p>
    <w:p>
      <w:pPr>
        <w:pStyle w:val="BlockText"/>
      </w:pPr>
      <w:r>
        <w:rPr>
          <w:rFonts w:hint="eastAsia"/>
        </w:rPr>
        <w:t xml:space="preserve">在上一章中，我们从宏观电网视角论证了储能系统在高比例新能源并网中的刚需地位。本章将视角聚焦至微观电芯层级，探讨如何将复杂的电化学反应抽象为可用于实时控制的等效电路模型。</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等效电路模型（Equivalent</w:t>
      </w:r>
      <w:r>
        <w:t xml:space="preserve"> Circuit Model, </w:t>
      </w:r>
      <w:r>
        <w:rPr>
          <w:rFonts w:hint="eastAsia"/>
        </w:rPr>
        <w:t xml:space="preserve">ECM）是连接电池电化学行为与电池管理系统（BMS）控制算法的核心桥梁。在基于模型的设计（Model-Based</w:t>
      </w:r>
      <w:r>
        <w:t xml:space="preserve"> Design, </w:t>
      </w:r>
      <w:r>
        <w:rPr>
          <w:rFonts w:hint="eastAsia"/>
        </w:rPr>
        <w:t xml:space="preserve">MBD）框架下，精确的</w:t>
      </w:r>
      <w:r>
        <w:t xml:space="preserve"> ECM </w:t>
      </w:r>
      <w:r>
        <w:rPr>
          <w:rFonts w:hint="eastAsia"/>
        </w:rPr>
        <w:t xml:space="preserve">是</w:t>
      </w:r>
      <w:r>
        <w:t xml:space="preserve"> SOC </w:t>
      </w:r>
      <w:r>
        <w:rPr>
          <w:rFonts w:hint="eastAsia"/>
        </w:rPr>
        <w:t xml:space="preserve">估计、功率预测和安全管理等一切上层算法的基石。</w:t>
      </w:r>
    </w:p>
    <w:p>
      <w:pPr>
        <w:pStyle w:val="BodyText"/>
      </w:pPr>
      <w:r>
        <w:rPr>
          <w:rFonts w:hint="eastAsia"/>
        </w:rPr>
        <w:t xml:space="preserve">读者需要掌握：</w:t>
      </w:r>
      <w:r>
        <w:t xml:space="preserve"> </w:t>
      </w:r>
      <w:r>
        <w:t xml:space="preserve">1. </w:t>
      </w:r>
      <w:r>
        <w:rPr>
          <w:rFonts w:hint="eastAsia"/>
        </w:rPr>
        <w:t xml:space="preserve">开路电压（OCV）与荷电状态（SOC）的非线性映射关系及其多项式拟合方法。</w:t>
      </w:r>
      <w:r>
        <w:t xml:space="preserve"> </w:t>
      </w:r>
      <w:r>
        <w:t xml:space="preserve">2. </w:t>
      </w:r>
      <w:r>
        <w:rPr>
          <w:rFonts w:hint="eastAsia"/>
        </w:rPr>
        <w:t xml:space="preserve">欧姆内阻（</w:t>
      </w:r>
      <m:oMath>
        <m:sSub>
          <m:e>
            <m:r>
              <m:t>R</m:t>
            </m:r>
          </m:e>
          <m:sub>
            <m:r>
              <m:t>0</m:t>
            </m:r>
          </m:sub>
        </m:sSub>
      </m:oMath>
      <w:r>
        <w:rPr>
          <w:rFonts w:hint="eastAsia"/>
        </w:rPr>
        <w:t xml:space="preserve">）对电流突变的瞬时压降效应及其物理来源。</w:t>
      </w:r>
      <w:r>
        <w:t xml:space="preserve"> </w:t>
      </w:r>
      <w:r>
        <w:t xml:space="preserve">3. </w:t>
      </w:r>
      <w:r>
        <w:rPr>
          <w:rFonts w:hint="eastAsia"/>
        </w:rPr>
        <w:t xml:space="preserve">一阶/二阶</w:t>
      </w:r>
      <w:r>
        <w:t xml:space="preserve"> RC </w:t>
      </w:r>
      <w:r>
        <w:rPr>
          <w:rFonts w:hint="eastAsia"/>
        </w:rPr>
        <w:t xml:space="preserve">戴维南模型（Thevenin</w:t>
      </w:r>
      <w:r>
        <w:t xml:space="preserve"> </w:t>
      </w:r>
      <w:r>
        <w:rPr>
          <w:rFonts w:hint="eastAsia"/>
        </w:rPr>
        <w:t xml:space="preserve">Model）中极化现象的电路建模与状态空间表达。</w:t>
      </w:r>
      <w:r>
        <w:t xml:space="preserve"> </w:t>
      </w:r>
      <w:r>
        <w:t xml:space="preserve">4. </w:t>
      </w:r>
      <w:r>
        <w:rPr>
          <w:rFonts w:hint="eastAsia"/>
        </w:rPr>
        <w:t xml:space="preserve">混合脉冲功率特性（HPPC）测试的标准流程与参数辨识方法。</w:t>
      </w:r>
    </w:p>
    <w:p>
      <w:pPr>
        <w:pStyle w:val="CaptionedFigure"/>
      </w:pPr>
      <w:r>
        <w:drawing>
          <wp:inline>
            <wp:extent cx="5334000" cy="2909454"/>
            <wp:effectExtent b="0" l="0" r="0" t="0"/>
            <wp:docPr descr="等效电路模型与HPPC响应" title="" id="10" name="Picture"/>
            <a:graphic>
              <a:graphicData uri="http://schemas.openxmlformats.org/drawingml/2006/picture">
                <pic:pic>
                  <pic:nvPicPr>
                    <pic:cNvPr descr="assets/ch02/concept_ecm_circuit.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等效电路模型与HPPC响应</w:t>
      </w:r>
    </w:p>
    <w:bookmarkEnd w:id="12"/>
    <w:bookmarkStart w:id="21" w:name="教材理论从电化学到等效电路"/>
    <w:p>
      <w:pPr>
        <w:pStyle w:val="Heading2"/>
      </w:pPr>
      <w:r>
        <w:rPr>
          <w:rStyle w:val="SectionNumber"/>
        </w:rPr>
        <w:t xml:space="preserve">1.2</w:t>
      </w:r>
      <w:r>
        <w:tab/>
      </w:r>
      <w:r>
        <w:t xml:space="preserve">2. </w:t>
      </w:r>
      <w:r>
        <w:rPr>
          <w:rFonts w:hint="eastAsia"/>
        </w:rPr>
        <w:t xml:space="preserve">教材理论：从电化学到等效电路</w:t>
      </w:r>
    </w:p>
    <w:bookmarkStart w:id="13" w:name="电池端电压的物理组成"/>
    <w:p>
      <w:pPr>
        <w:pStyle w:val="Heading3"/>
      </w:pPr>
      <w:r>
        <w:rPr>
          <w:rStyle w:val="SectionNumber"/>
        </w:rPr>
        <w:t xml:space="preserve">1.2.1</w:t>
      </w:r>
      <w:r>
        <w:tab/>
      </w:r>
      <w:r>
        <w:t xml:space="preserve">2.1 </w:t>
      </w:r>
      <w:r>
        <w:rPr>
          <w:rFonts w:hint="eastAsia"/>
        </w:rPr>
        <w:t xml:space="preserve">电池端电压的物理组成</w:t>
      </w:r>
    </w:p>
    <w:p>
      <w:pPr>
        <w:pStyle w:val="FirstParagraph"/>
      </w:pPr>
      <w:r>
        <w:rPr>
          <w:rFonts w:hint="eastAsia"/>
        </w:rPr>
        <w:t xml:space="preserve">一颗锂离子电池的端电压</w:t>
      </w:r>
      <w:r>
        <w:t xml:space="preserve"> </w:t>
      </w:r>
      <m:oMath>
        <m:sSub>
          <m:e>
            <m:r>
              <m:t>V</m:t>
            </m:r>
          </m:e>
          <m:sub>
            <m:r>
              <m:t>t</m:t>
            </m:r>
          </m:sub>
        </m:sSub>
      </m:oMath>
      <w:r>
        <w:t xml:space="preserve"> </w:t>
      </w:r>
      <w:r>
        <w:rPr>
          <w:rFonts w:hint="eastAsia"/>
        </w:rPr>
        <w:t xml:space="preserve">并非一个简单的常数，而是由多个物理过程叠加而成的动态信号。当外部有电流</w:t>
      </w:r>
      <w:r>
        <w:t xml:space="preserve"> </w:t>
      </w:r>
      <m:oMath>
        <m:r>
          <m:t>I</m:t>
        </m:r>
      </m:oMath>
      <w:r>
        <w:t xml:space="preserve"> </w:t>
      </w:r>
      <w:r>
        <w:rPr>
          <w:rFonts w:hint="eastAsia"/>
        </w:rPr>
        <w:t xml:space="preserve">流过（约定放电为正）时，端电压可分解为三个层次：</w:t>
      </w:r>
    </w:p>
    <w:p>
      <w:pPr>
        <w:pStyle w:val="BodyText"/>
      </w:pPr>
      <m:oMathPara>
        <m:oMathParaPr>
          <m:jc m:val="center"/>
        </m:oMathParaPr>
        <m:oMath>
          <m:sSub>
            <m:e>
              <m:r>
                <m:t>V</m:t>
              </m:r>
            </m:e>
            <m:sub>
              <m:r>
                <m:t>t</m:t>
              </m:r>
            </m:sub>
          </m:sSub>
          <m:r>
            <m:rPr>
              <m:sty m:val="p"/>
            </m:rPr>
            <m:t>=</m:t>
          </m:r>
          <m:sSub>
            <m:e>
              <m:r>
                <m:t>V</m:t>
              </m:r>
            </m:e>
            <m:sub>
              <m:r>
                <m:t>O</m:t>
              </m:r>
              <m:r>
                <m:t>C</m:t>
              </m:r>
              <m:r>
                <m:t>V</m:t>
              </m:r>
            </m:sub>
          </m:sSub>
          <m:r>
            <m:rPr>
              <m:sty m:val="p"/>
            </m:rPr>
            <m:t>(</m:t>
          </m:r>
          <m:r>
            <m:t>S</m:t>
          </m:r>
          <m:r>
            <m:t>O</m:t>
          </m:r>
          <m:r>
            <m:t>C</m:t>
          </m:r>
          <m:r>
            <m:rPr>
              <m:sty m:val="p"/>
            </m:rPr>
            <m:t>)</m:t>
          </m:r>
          <m:r>
            <m:rPr>
              <m:sty m:val="p"/>
            </m:rPr>
            <m:t>−</m:t>
          </m:r>
          <m:r>
            <m:t>I</m:t>
          </m:r>
          <m:r>
            <m:rPr>
              <m:sty m:val="p"/>
            </m:rPr>
            <m:t>⋅</m:t>
          </m:r>
          <m:sSub>
            <m:e>
              <m:r>
                <m:t>R</m:t>
              </m:r>
            </m:e>
            <m:sub>
              <m:r>
                <m:t>0</m:t>
              </m:r>
            </m:sub>
          </m:sSub>
          <m:r>
            <m:rPr>
              <m:sty m:val="p"/>
            </m:rPr>
            <m:t>−</m:t>
          </m:r>
          <m:sSub>
            <m:e>
              <m:r>
                <m:t>V</m:t>
              </m:r>
            </m:e>
            <m:sub>
              <m:r>
                <m:t>p</m:t>
              </m:r>
              <m:r>
                <m:t>o</m:t>
              </m:r>
              <m:r>
                <m:t>l</m:t>
              </m:r>
            </m:sub>
          </m:sSub>
        </m:oMath>
      </m:oMathPara>
    </w:p>
    <w:p>
      <w:pPr>
        <w:pStyle w:val="FirstParagraph"/>
      </w:pPr>
      <w:r>
        <w:rPr>
          <w:rFonts w:hint="eastAsia"/>
        </w:rPr>
        <w:t xml:space="preserve">其中：</w:t>
      </w:r>
      <w:r>
        <w:t xml:space="preserve"> </w:t>
      </w:r>
      <w:r>
        <w:t xml:space="preserve">-</w:t>
      </w:r>
      <w:r>
        <w:t xml:space="preserve"> </w:t>
      </w:r>
      <m:oMath>
        <m:sSub>
          <m:e>
            <m:r>
              <m:t>V</m:t>
            </m:r>
          </m:e>
          <m:sub>
            <m:r>
              <m:t>O</m:t>
            </m:r>
            <m:r>
              <m:t>C</m:t>
            </m:r>
            <m:r>
              <m:t>V</m:t>
            </m:r>
          </m:sub>
        </m:sSub>
        <m:r>
          <m:rPr>
            <m:sty m:val="p"/>
          </m:rPr>
          <m:t>(</m:t>
        </m:r>
        <m:r>
          <m:t>S</m:t>
        </m:r>
        <m:r>
          <m:t>O</m:t>
        </m:r>
        <m:r>
          <m:t>C</m:t>
        </m:r>
        <m:r>
          <m:rPr>
            <m:sty m:val="p"/>
          </m:rPr>
          <m:t>)</m:t>
        </m:r>
      </m:oMath>
      <w:r>
        <w:t xml:space="preserve"> </w:t>
      </w:r>
      <w:r>
        <w:rPr>
          <w:rFonts w:hint="eastAsia"/>
        </w:rPr>
        <w:t xml:space="preserve">为开路电压，代表电池在热力学平衡状态下的电动势，仅与</w:t>
      </w:r>
      <w:r>
        <w:t xml:space="preserve"> SOC </w:t>
      </w:r>
      <w:r>
        <w:rPr>
          <w:rFonts w:hint="eastAsia"/>
        </w:rPr>
        <w:t xml:space="preserve">有关。</w:t>
      </w:r>
      <w:r>
        <w:t xml:space="preserve"> </w:t>
      </w:r>
      <w:r>
        <w:t xml:space="preserve">-</w:t>
      </w:r>
      <w:r>
        <w:t xml:space="preserve"> </w:t>
      </w:r>
      <m:oMath>
        <m:r>
          <m:t>I</m:t>
        </m:r>
        <m:r>
          <m:rPr>
            <m:sty m:val="p"/>
          </m:rPr>
          <m:t>⋅</m:t>
        </m:r>
        <m:sSub>
          <m:e>
            <m:r>
              <m:t>R</m:t>
            </m:r>
          </m:e>
          <m:sub>
            <m:r>
              <m:t>0</m:t>
            </m:r>
          </m:sub>
        </m:sSub>
      </m:oMath>
      <w:r>
        <w:t xml:space="preserve"> </w:t>
      </w:r>
      <w:r>
        <w:rPr>
          <w:rFonts w:hint="eastAsia"/>
        </w:rPr>
        <w:t xml:space="preserve">为欧姆压降，源于电解液离子传导电阻和集流体电子传导电阻，响应速度在微秒量级，表现为电流阶跃瞬间的电压跳变。</w:t>
      </w:r>
      <w:r>
        <w:t xml:space="preserve"> </w:t>
      </w:r>
      <w:r>
        <w:t xml:space="preserve">-</w:t>
      </w:r>
      <w:r>
        <w:t xml:space="preserve"> </w:t>
      </w:r>
      <m:oMath>
        <m:sSub>
          <m:e>
            <m:r>
              <m:t>V</m:t>
            </m:r>
          </m:e>
          <m:sub>
            <m:r>
              <m:t>p</m:t>
            </m:r>
            <m:r>
              <m:t>o</m:t>
            </m:r>
            <m:r>
              <m:t>l</m:t>
            </m:r>
          </m:sub>
        </m:sSub>
      </m:oMath>
      <w:r>
        <w:t xml:space="preserve"> </w:t>
      </w:r>
      <w:r>
        <w:rPr>
          <w:rFonts w:hint="eastAsia"/>
        </w:rPr>
        <w:t xml:space="preserve">为极化过电压，源于锂离子在电极活性材料内部的固相扩散迟滞以及电极/电解液界面的电荷转移动力学，表现为电压的指数型弛豫（Relaxation）行为。</w:t>
      </w:r>
    </w:p>
    <w:p>
      <w:pPr>
        <w:pStyle w:val="BodyText"/>
      </w:pPr>
      <w:r>
        <w:rPr>
          <w:rFonts w:hint="eastAsia"/>
        </w:rPr>
        <w:t xml:space="preserve">从电化学角度，欧姆压降的物理来源可以进一步分解为三个部分：(1)</w:t>
      </w:r>
      <w:r>
        <w:t xml:space="preserve"> </w:t>
      </w:r>
      <w:r>
        <w:rPr>
          <w:rFonts w:hint="eastAsia"/>
        </w:rPr>
        <w:t xml:space="preserve">电解液中锂离子迁移的离子导电阻抗，该部分约占总欧姆阻抗的</w:t>
      </w:r>
      <w:r>
        <w:t xml:space="preserve"> </w:t>
      </w:r>
      <w:r>
        <w:rPr>
          <w:rFonts w:hint="eastAsia"/>
        </w:rPr>
        <w:t xml:space="preserve">60-70%；(2)</w:t>
      </w:r>
      <w:r>
        <w:t xml:space="preserve"> </w:t>
      </w:r>
      <w:r>
        <w:rPr>
          <w:rFonts w:hint="eastAsia"/>
        </w:rPr>
        <w:t xml:space="preserve">正负极集流体（铝箔和铜箔）的电子传导阻抗，约占</w:t>
      </w:r>
      <w:r>
        <w:t xml:space="preserve"> </w:t>
      </w:r>
      <w:r>
        <w:rPr>
          <w:rFonts w:hint="eastAsia"/>
        </w:rPr>
        <w:t xml:space="preserve">10-15%；(3)</w:t>
      </w:r>
      <w:r>
        <w:t xml:space="preserve"> </w:t>
      </w:r>
      <w:r>
        <w:rPr>
          <w:rFonts w:hint="eastAsia"/>
        </w:rPr>
        <w:t xml:space="preserve">各层之间的接触电阻，包括活性材料与集流体的界面阻抗以及极耳焊接阻抗，约占</w:t>
      </w:r>
      <w:r>
        <w:t xml:space="preserve"> </w:t>
      </w:r>
      <w:r>
        <w:rPr>
          <w:rFonts w:hint="eastAsia"/>
        </w:rPr>
        <w:t xml:space="preserve">15-25%。理解这些物理来源有助于分析电池老化过程中</w:t>
      </w:r>
      <w:r>
        <w:t xml:space="preserve"> </w:t>
      </w:r>
      <m:oMath>
        <m:sSub>
          <m:e>
            <m:r>
              <m:t>R</m:t>
            </m:r>
          </m:e>
          <m:sub>
            <m:r>
              <m:t>0</m:t>
            </m:r>
          </m:sub>
        </m:sSub>
      </m:oMath>
      <w:r>
        <w:t xml:space="preserve"> </w:t>
      </w:r>
      <w:r>
        <w:rPr>
          <w:rFonts w:hint="eastAsia"/>
        </w:rPr>
        <w:t xml:space="preserve">增大的具体原因——例如，集流体腐蚀主要影响第</w:t>
      </w:r>
      <w:r>
        <w:t xml:space="preserve"> (2) </w:t>
      </w:r>
      <w:r>
        <w:rPr>
          <w:rFonts w:hint="eastAsia"/>
        </w:rPr>
        <w:t xml:space="preserve">部分，而</w:t>
      </w:r>
      <w:r>
        <w:t xml:space="preserve"> SEI </w:t>
      </w:r>
      <w:r>
        <w:rPr>
          <w:rFonts w:hint="eastAsia"/>
        </w:rPr>
        <w:t xml:space="preserve">膜增厚则主要增大界面阻抗。</w:t>
      </w:r>
    </w:p>
    <w:bookmarkEnd w:id="13"/>
    <w:bookmarkStart w:id="14" w:name="ocv-soc-映射关系与多项式拟合"/>
    <w:p>
      <w:pPr>
        <w:pStyle w:val="Heading3"/>
      </w:pPr>
      <w:r>
        <w:rPr>
          <w:rStyle w:val="SectionNumber"/>
        </w:rPr>
        <w:t xml:space="preserve">1.2.2</w:t>
      </w:r>
      <w:r>
        <w:tab/>
      </w:r>
      <w:r>
        <w:t xml:space="preserve">2.2 OCV-SOC </w:t>
      </w:r>
      <w:r>
        <w:rPr>
          <w:rFonts w:hint="eastAsia"/>
        </w:rPr>
        <w:t xml:space="preserve">映射关系与多项式拟合</w:t>
      </w:r>
    </w:p>
    <w:p>
      <w:pPr>
        <w:pStyle w:val="FirstParagraph"/>
      </w:pPr>
      <w:r>
        <w:rPr>
          <w:rFonts w:hint="eastAsia"/>
        </w:rPr>
        <w:t xml:space="preserve">开路电压</w:t>
      </w:r>
      <w:r>
        <w:t xml:space="preserve"> </w:t>
      </w:r>
      <m:oMath>
        <m:sSub>
          <m:e>
            <m:r>
              <m:t>V</m:t>
            </m:r>
          </m:e>
          <m:sub>
            <m:r>
              <m:t>O</m:t>
            </m:r>
            <m:r>
              <m:t>C</m:t>
            </m:r>
            <m:r>
              <m:t>V</m:t>
            </m:r>
          </m:sub>
        </m:sSub>
      </m:oMath>
      <w:r>
        <w:t xml:space="preserve"> </w:t>
      </w:r>
      <w:r>
        <w:rPr>
          <w:rFonts w:hint="eastAsia"/>
        </w:rPr>
        <w:t xml:space="preserve">是</w:t>
      </w:r>
      <w:r>
        <w:t xml:space="preserve"> SOC </w:t>
      </w:r>
      <w:r>
        <w:rPr>
          <w:rFonts w:hint="eastAsia"/>
        </w:rPr>
        <w:t xml:space="preserve">的单调递增函数，但呈现显著的非线性特征。在</w:t>
      </w:r>
      <w:r>
        <w:t xml:space="preserve"> SOC </w:t>
      </w:r>
      <w:r>
        <w:rPr>
          <w:rFonts w:hint="eastAsia"/>
        </w:rPr>
        <w:t xml:space="preserve">的中间区段（20%-80%），OCV</w:t>
      </w:r>
      <w:r>
        <w:t xml:space="preserve"> </w:t>
      </w:r>
      <w:r>
        <w:rPr>
          <w:rFonts w:hint="eastAsia"/>
        </w:rPr>
        <w:t xml:space="preserve">近似线性变化；在两端（接近</w:t>
      </w:r>
      <w:r>
        <w:t xml:space="preserve"> 0% </w:t>
      </w:r>
      <w:r>
        <w:rPr>
          <w:rFonts w:hint="eastAsia"/>
        </w:rPr>
        <w:t xml:space="preserve">和</w:t>
      </w:r>
      <w:r>
        <w:t xml:space="preserve"> </w:t>
      </w:r>
      <w:r>
        <w:rPr>
          <w:rFonts w:hint="eastAsia"/>
        </w:rPr>
        <w:t xml:space="preserve">100%），OCV</w:t>
      </w:r>
      <w:r>
        <w:t xml:space="preserve"> </w:t>
      </w:r>
      <w:r>
        <w:rPr>
          <w:rFonts w:hint="eastAsia"/>
        </w:rPr>
        <w:t xml:space="preserve">曲线的斜率急剧增大。</w:t>
      </w:r>
    </w:p>
    <w:p>
      <w:pPr>
        <w:pStyle w:val="BodyText"/>
      </w:pPr>
      <w:r>
        <w:rPr>
          <w:rFonts w:hint="eastAsia"/>
        </w:rPr>
        <w:t xml:space="preserve">工程上通常采用低阶多项式对</w:t>
      </w:r>
      <w:r>
        <w:t xml:space="preserve"> OCV-SOC </w:t>
      </w:r>
      <w:r>
        <w:rPr>
          <w:rFonts w:hint="eastAsia"/>
        </w:rPr>
        <w:t xml:space="preserve">关系进行最小二乘拟合。设采集到</w:t>
      </w:r>
      <w:r>
        <w:t xml:space="preserve"> </w:t>
      </w:r>
      <m:oMath>
        <m:r>
          <m:t>M</m:t>
        </m:r>
      </m:oMath>
      <w:r>
        <w:t xml:space="preserve"> </w:t>
      </w:r>
      <w:r>
        <w:rPr>
          <w:rFonts w:hint="eastAsia"/>
        </w:rPr>
        <w:t xml:space="preserve">个实验数据点</w:t>
      </w:r>
      <w:r>
        <w:t xml:space="preserve"> </w:t>
      </w:r>
      <m:oMath>
        <m:r>
          <m:rPr>
            <m:sty m:val="p"/>
          </m:rPr>
          <m:t>(</m:t>
        </m:r>
        <m:r>
          <m:t>S</m:t>
        </m:r>
        <m:r>
          <m:t>O</m:t>
        </m:r>
        <m:sSub>
          <m:e>
            <m:r>
              <m:t>C</m:t>
            </m:r>
          </m:e>
          <m:sub>
            <m:r>
              <m:t>k</m:t>
            </m:r>
          </m:sub>
        </m:sSub>
        <m:r>
          <m:rPr>
            <m:sty m:val="p"/>
          </m:rPr>
          <m:t>,</m:t>
        </m:r>
        <m:sSub>
          <m:e>
            <m:r>
              <m:t>V</m:t>
            </m:r>
          </m:e>
          <m:sub>
            <m:r>
              <m:t>O</m:t>
            </m:r>
            <m:r>
              <m:t>C</m:t>
            </m:r>
            <m:r>
              <m:t>V</m:t>
            </m:r>
            <m:r>
              <m:rPr>
                <m:sty m:val="p"/>
              </m:rPr>
              <m:t>,</m:t>
            </m:r>
            <m:r>
              <m:t>k</m:t>
            </m:r>
          </m:sub>
        </m:sSub>
        <m:r>
          <m:rPr>
            <m:sty m:val="p"/>
          </m:rPr>
          <m:t>)</m:t>
        </m:r>
      </m:oMath>
      <w:r>
        <w:rPr>
          <w:rFonts w:hint="eastAsia"/>
        </w:rPr>
        <w:t xml:space="preserve">，</w:t>
      </w:r>
      <m:oMath>
        <m:r>
          <m:t>k</m:t>
        </m:r>
        <m:r>
          <m:rPr>
            <m:sty m:val="p"/>
          </m:rPr>
          <m:t>=</m:t>
        </m:r>
        <m:r>
          <m:t>1</m:t>
        </m:r>
        <m:r>
          <m:rPr>
            <m:sty m:val="p"/>
          </m:rPr>
          <m:t>,</m:t>
        </m:r>
        <m:r>
          <m:t>2</m:t>
        </m:r>
        <m:r>
          <m:rPr>
            <m:sty m:val="p"/>
          </m:rPr>
          <m:t>,</m:t>
        </m:r>
        <m:r>
          <m:rPr>
            <m:sty m:val="p"/>
          </m:rPr>
          <m:t>.</m:t>
        </m:r>
        <m:r>
          <m:rPr>
            <m:sty m:val="p"/>
          </m:rPr>
          <m:t>.</m:t>
        </m:r>
        <m:r>
          <m:rPr>
            <m:sty m:val="p"/>
          </m:rPr>
          <m:t>.</m:t>
        </m:r>
        <m:r>
          <m:rPr>
            <m:sty m:val="p"/>
          </m:rPr>
          <m:t>,</m:t>
        </m:r>
        <m:r>
          <m:t>M</m:t>
        </m:r>
      </m:oMath>
      <w:r>
        <w:rPr>
          <w:rFonts w:hint="eastAsia"/>
        </w:rPr>
        <w:t xml:space="preserve">，采用</w:t>
      </w:r>
      <w:r>
        <w:t xml:space="preserve"> </w:t>
      </w:r>
      <m:oMath>
        <m:r>
          <m:t>n</m:t>
        </m:r>
      </m:oMath>
      <w:r>
        <w:t xml:space="preserve"> </w:t>
      </w:r>
      <w:r>
        <w:rPr>
          <w:rFonts w:hint="eastAsia"/>
        </w:rPr>
        <w:t xml:space="preserve">阶多项式模型：</w:t>
      </w:r>
    </w:p>
    <w:p>
      <w:pPr>
        <w:pStyle w:val="BodyText"/>
      </w:pPr>
      <w:r>
        <w:t xml:space="preserve">$$
    V_{OCV}(SOC) = a_0 + a_1 \cdot SOC + a_2 \cdot SOC^2 + \cdots + a_n \cdot SOC^n \tag{2.2}
    $$</w:t>
      </w:r>
    </w:p>
    <w:p>
      <w:pPr>
        <w:pStyle w:val="FirstParagraph"/>
      </w:pPr>
      <w:r>
        <w:rPr>
          <w:rFonts w:hint="eastAsia"/>
        </w:rPr>
        <w:t xml:space="preserve">拟合系数向量</w:t>
      </w:r>
      <w:r>
        <w:t xml:space="preserve"> </w:t>
      </w:r>
      <m:oMath>
        <m:r>
          <m:rPr>
            <m:sty m:val="bi"/>
          </m:rPr>
          <m:t>a</m:t>
        </m:r>
        <m:r>
          <m:rPr>
            <m:sty m:val="p"/>
          </m:rPr>
          <m:t>=</m:t>
        </m:r>
        <m:r>
          <m:rPr>
            <m:sty m:val="p"/>
          </m:rPr>
          <m:t>[</m:t>
        </m:r>
        <m:sSub>
          <m:e>
            <m:r>
              <m:t>a</m:t>
            </m:r>
          </m:e>
          <m:sub>
            <m:r>
              <m:t>0</m:t>
            </m:r>
          </m:sub>
        </m:sSub>
        <m:r>
          <m:rPr>
            <m:sty m:val="p"/>
          </m:rPr>
          <m:t>,</m:t>
        </m:r>
        <m:sSub>
          <m:e>
            <m:r>
              <m:t>a</m:t>
            </m:r>
          </m:e>
          <m:sub>
            <m:r>
              <m:t>1</m:t>
            </m:r>
          </m:sub>
        </m:sSub>
        <m:r>
          <m:rPr>
            <m:sty m:val="p"/>
          </m:rPr>
          <m:t>,</m:t>
        </m:r>
        <m:r>
          <m:rPr>
            <m:sty m:val="p"/>
          </m:rPr>
          <m:t>.</m:t>
        </m:r>
        <m:r>
          <m:rPr>
            <m:sty m:val="p"/>
          </m:rPr>
          <m:t>.</m:t>
        </m:r>
        <m:r>
          <m:rPr>
            <m:sty m:val="p"/>
          </m:rPr>
          <m:t>.</m:t>
        </m:r>
        <m:r>
          <m:rPr>
            <m:sty m:val="p"/>
          </m:rPr>
          <m:t>,</m:t>
        </m:r>
        <m:sSub>
          <m:e>
            <m:r>
              <m:t>a</m:t>
            </m:r>
          </m:e>
          <m:sub>
            <m:r>
              <m:t>n</m:t>
            </m:r>
          </m:sub>
        </m:sSub>
        <m:sSup>
          <m:e>
            <m:r>
              <m:rPr>
                <m:sty m:val="p"/>
              </m:rPr>
              <m:t>]</m:t>
            </m:r>
          </m:e>
          <m:sup>
            <m:r>
              <m:t>T</m:t>
            </m:r>
          </m:sup>
        </m:sSup>
      </m:oMath>
      <w:r>
        <w:t xml:space="preserve"> </w:t>
      </w:r>
      <w:r>
        <w:rPr>
          <w:rFonts w:hint="eastAsia"/>
        </w:rPr>
        <w:t xml:space="preserve">通过最小化残差平方和获得：</w:t>
      </w:r>
    </w:p>
    <w:p>
      <w:pPr>
        <w:pStyle w:val="BodyText"/>
      </w:pPr>
      <m:oMathPara>
        <m:oMathParaPr>
          <m:jc m:val="center"/>
        </m:oMathParaPr>
        <m:oMath>
          <m:sSup>
            <m:e>
              <m:r>
                <m:rPr>
                  <m:sty m:val="bi"/>
                </m:rPr>
                <m:t>a</m:t>
              </m:r>
            </m:e>
            <m:sup>
              <m:r>
                <m:rPr>
                  <m:sty m:val="p"/>
                </m:rPr>
                <m:t>*</m:t>
              </m:r>
            </m:sup>
          </m:sSup>
          <m:r>
            <m:rPr>
              <m:sty m:val="p"/>
            </m:rPr>
            <m:t>=</m:t>
          </m:r>
          <m:r>
            <m:rPr>
              <m:sty m:val="p"/>
            </m:rPr>
            <m:t>arg</m:t>
          </m:r>
          <m:limLow>
            <m:e>
              <m:r>
                <m:rPr>
                  <m:sty m:val="p"/>
                </m:rPr>
                <m:t>min</m:t>
              </m:r>
            </m:e>
            <m:lim>
              <m:r>
                <m:rPr>
                  <m:sty m:val="bi"/>
                </m:rPr>
                <m:t>a</m:t>
              </m:r>
            </m:lim>
          </m:limLow>
          <m:nary>
            <m:naryPr>
              <m:chr m:val="∑"/>
              <m:limLoc m:val="undOvr"/>
              <m:subHide m:val="off"/>
              <m:supHide m:val="off"/>
            </m:naryPr>
            <m:sub>
              <m:r>
                <m:t>k</m:t>
              </m:r>
              <m:r>
                <m:rPr>
                  <m:sty m:val="p"/>
                </m:rPr>
                <m:t>=</m:t>
              </m:r>
              <m:r>
                <m:t>1</m:t>
              </m:r>
            </m:sub>
            <m:sup>
              <m:r>
                <m:t>M</m:t>
              </m:r>
            </m:sup>
            <m:e>
              <m:sSup>
                <m:e>
                  <m:d>
                    <m:dPr>
                      <m:begChr m:val="["/>
                      <m:sepChr m:val=""/>
                      <m:endChr m:val="]"/>
                      <m:grow/>
                    </m:dPr>
                    <m:e>
                      <m:sSub>
                        <m:e>
                          <m:r>
                            <m:t>V</m:t>
                          </m:r>
                        </m:e>
                        <m:sub>
                          <m:r>
                            <m:t>O</m:t>
                          </m:r>
                          <m:r>
                            <m:t>C</m:t>
                          </m:r>
                          <m:r>
                            <m:t>V</m:t>
                          </m:r>
                          <m:r>
                            <m:rPr>
                              <m:sty m:val="p"/>
                            </m:rPr>
                            <m:t>,</m:t>
                          </m:r>
                          <m:r>
                            <m:t>k</m:t>
                          </m:r>
                        </m:sub>
                      </m:sSub>
                      <m:r>
                        <m:rPr>
                          <m:sty m:val="p"/>
                        </m:rPr>
                        <m:t>−</m:t>
                      </m:r>
                      <m:nary>
                        <m:naryPr>
                          <m:chr m:val="∑"/>
                          <m:limLoc m:val="undOvr"/>
                          <m:subHide m:val="off"/>
                          <m:supHide m:val="off"/>
                        </m:naryPr>
                        <m:sub>
                          <m:r>
                            <m:t>j</m:t>
                          </m:r>
                          <m:r>
                            <m:rPr>
                              <m:sty m:val="p"/>
                            </m:rPr>
                            <m:t>=</m:t>
                          </m:r>
                          <m:r>
                            <m:t>0</m:t>
                          </m:r>
                        </m:sub>
                        <m:sup>
                          <m:r>
                            <m:t>n</m:t>
                          </m:r>
                        </m:sup>
                        <m:e>
                          <m:sSub>
                            <m:e>
                              <m:r>
                                <m:t>a</m:t>
                              </m:r>
                            </m:e>
                            <m:sub>
                              <m:r>
                                <m:t>j</m:t>
                              </m:r>
                            </m:sub>
                          </m:sSub>
                        </m:e>
                      </m:nary>
                      <m:r>
                        <m:rPr>
                          <m:sty m:val="p"/>
                        </m:rPr>
                        <m:t>⋅</m:t>
                      </m:r>
                      <m:r>
                        <m:t>S</m:t>
                      </m:r>
                      <m:r>
                        <m:t>O</m:t>
                      </m:r>
                      <m:sSubSup>
                        <m:e>
                          <m:r>
                            <m:t>C</m:t>
                          </m:r>
                        </m:e>
                        <m:sub>
                          <m:r>
                            <m:t>k</m:t>
                          </m:r>
                        </m:sub>
                        <m:sup>
                          <m:r>
                            <m:t>j</m:t>
                          </m:r>
                        </m:sup>
                      </m:sSubSup>
                    </m:e>
                  </m:d>
                </m:e>
                <m:sup>
                  <m:r>
                    <m:t>2</m:t>
                  </m:r>
                </m:sup>
              </m:sSup>
            </m:e>
          </m:nary>
        </m:oMath>
      </m:oMathPara>
    </w:p>
    <w:p>
      <w:pPr>
        <w:pStyle w:val="FirstParagraph"/>
      </w:pPr>
      <w:r>
        <w:rPr>
          <w:rFonts w:hint="eastAsia"/>
        </w:rPr>
        <w:t xml:space="preserve">这是一个经典的线性最小二乘问题，其解析解为</w:t>
      </w:r>
      <w:r>
        <w:t xml:space="preserve"> </w:t>
      </w:r>
      <m:oMath>
        <m:sSup>
          <m:e>
            <m:r>
              <m:rPr>
                <m:sty m:val="bi"/>
              </m:rPr>
              <m:t>a</m:t>
            </m:r>
          </m:e>
          <m:sup>
            <m:r>
              <m:rPr>
                <m:sty m:val="p"/>
              </m:rPr>
              <m:t>*</m:t>
            </m:r>
          </m:sup>
        </m:sSup>
        <m:r>
          <m:rPr>
            <m:sty m:val="p"/>
          </m:rPr>
          <m:t>=</m:t>
        </m:r>
        <m:r>
          <m:rPr>
            <m:sty m:val="p"/>
          </m:rPr>
          <m:t>(</m:t>
        </m:r>
        <m:sSup>
          <m:e>
            <m:r>
              <m:rPr>
                <m:sty m:val="bi"/>
              </m:rPr>
              <m:t>X</m:t>
            </m:r>
          </m:e>
          <m:sup>
            <m:r>
              <m:t>T</m:t>
            </m:r>
          </m:sup>
        </m:sSup>
        <m:r>
          <m:rPr>
            <m:sty m:val="bi"/>
          </m:rPr>
          <m:t>X</m:t>
        </m:r>
        <m:sSup>
          <m:e>
            <m:r>
              <m:rPr>
                <m:sty m:val="p"/>
              </m:rPr>
              <m:t>)</m:t>
            </m:r>
          </m:e>
          <m:sup>
            <m:r>
              <m:rPr>
                <m:sty m:val="p"/>
              </m:rPr>
              <m:t>−</m:t>
            </m:r>
            <m:r>
              <m:t>1</m:t>
            </m:r>
          </m:sup>
        </m:sSup>
        <m:sSup>
          <m:e>
            <m:r>
              <m:rPr>
                <m:sty m:val="bi"/>
              </m:rPr>
              <m:t>X</m:t>
            </m:r>
          </m:e>
          <m:sup>
            <m:r>
              <m:t>T</m:t>
            </m:r>
          </m:sup>
        </m:sSup>
        <m:r>
          <m:rPr>
            <m:sty m:val="bi"/>
          </m:rPr>
          <m:t>V</m:t>
        </m:r>
      </m:oMath>
      <w:r>
        <w:rPr>
          <w:rFonts w:hint="eastAsia"/>
        </w:rPr>
        <w:t xml:space="preserve">，其中</w:t>
      </w:r>
      <w:r>
        <w:t xml:space="preserve"> </w:t>
      </w:r>
      <m:oMath>
        <m:r>
          <m:rPr>
            <m:sty m:val="bi"/>
          </m:rPr>
          <m:t>X</m:t>
        </m:r>
      </m:oMath>
      <w:r>
        <w:t xml:space="preserve"> </w:t>
      </w:r>
      <w:r>
        <w:rPr>
          <w:rFonts w:hint="eastAsia"/>
        </w:rPr>
        <w:t xml:space="preserve">为范德蒙矩阵。实践中，三阶多项式（</w:t>
      </w:r>
      <m:oMath>
        <m:r>
          <m:t>n</m:t>
        </m:r>
        <m:r>
          <m:rPr>
            <m:sty m:val="p"/>
          </m:rPr>
          <m:t>=</m:t>
        </m:r>
        <m:r>
          <m:t>3</m:t>
        </m:r>
      </m:oMath>
      <w:r>
        <w:rPr>
          <w:rFonts w:hint="eastAsia"/>
        </w:rPr>
        <w:t xml:space="preserve">）通常能在拟合精度与模型简洁性之间取得良好平衡。本书仿真采用的</w:t>
      </w:r>
      <w:r>
        <w:t xml:space="preserve"> NMC </w:t>
      </w:r>
      <w:r>
        <w:rPr>
          <w:rFonts w:hint="eastAsia"/>
        </w:rPr>
        <w:t xml:space="preserve">电池</w:t>
      </w:r>
      <w:r>
        <w:t xml:space="preserve"> OCV </w:t>
      </w:r>
      <w:r>
        <w:rPr>
          <w:rFonts w:hint="eastAsia"/>
        </w:rPr>
        <w:t xml:space="preserve">曲线为：</w:t>
      </w:r>
    </w:p>
    <w:p>
      <w:pPr>
        <w:pStyle w:val="BodyText"/>
      </w:pPr>
      <m:oMathPara>
        <m:oMathParaPr>
          <m:jc m:val="center"/>
        </m:oMathParaPr>
        <m:oMath>
          <m:sSub>
            <m:e>
              <m:r>
                <m:t>V</m:t>
              </m:r>
            </m:e>
            <m:sub>
              <m:r>
                <m:t>O</m:t>
              </m:r>
              <m:r>
                <m:t>C</m:t>
              </m:r>
              <m:r>
                <m:t>V</m:t>
              </m:r>
            </m:sub>
          </m:sSub>
          <m:r>
            <m:rPr>
              <m:sty m:val="p"/>
            </m:rPr>
            <m:t>(</m:t>
          </m:r>
          <m:r>
            <m:t>S</m:t>
          </m:r>
          <m:r>
            <m:t>O</m:t>
          </m:r>
          <m:r>
            <m:t>C</m:t>
          </m:r>
          <m:r>
            <m:rPr>
              <m:sty m:val="p"/>
            </m:rPr>
            <m:t>)</m:t>
          </m:r>
          <m:r>
            <m:rPr>
              <m:sty m:val="p"/>
            </m:rPr>
            <m:t>=</m:t>
          </m:r>
          <m:r>
            <m:t>3.0</m:t>
          </m:r>
          <m:r>
            <m:rPr>
              <m:sty m:val="p"/>
            </m:rPr>
            <m:t>+</m:t>
          </m:r>
          <m:r>
            <m:t>1.2</m:t>
          </m:r>
          <m:r>
            <m:rPr>
              <m:sty m:val="p"/>
            </m:rPr>
            <m:t>⋅</m:t>
          </m:r>
          <m:r>
            <m:t>S</m:t>
          </m:r>
          <m:r>
            <m:t>O</m:t>
          </m:r>
          <m:r>
            <m:t>C</m:t>
          </m:r>
          <m:r>
            <m:rPr>
              <m:sty m:val="p"/>
            </m:rPr>
            <m:t>−</m:t>
          </m:r>
          <m:r>
            <m:t>0.5</m:t>
          </m:r>
          <m:r>
            <m:rPr>
              <m:sty m:val="p"/>
            </m:rPr>
            <m:t>⋅</m:t>
          </m:r>
          <m:r>
            <m:t>S</m:t>
          </m:r>
          <m:r>
            <m:t>O</m:t>
          </m:r>
          <m:sSup>
            <m:e>
              <m:r>
                <m:t>C</m:t>
              </m:r>
            </m:e>
            <m:sup>
              <m:r>
                <m:t>2</m:t>
              </m:r>
            </m:sup>
          </m:sSup>
          <m:r>
            <m:rPr>
              <m:sty m:val="p"/>
            </m:rPr>
            <m:t>+</m:t>
          </m:r>
          <m:r>
            <m:t>0.5</m:t>
          </m:r>
          <m:r>
            <m:rPr>
              <m:sty m:val="p"/>
            </m:rPr>
            <m:t>⋅</m:t>
          </m:r>
          <m:r>
            <m:t>S</m:t>
          </m:r>
          <m:r>
            <m:t>O</m:t>
          </m:r>
          <m:sSup>
            <m:e>
              <m:r>
                <m:t>C</m:t>
              </m:r>
            </m:e>
            <m:sup>
              <m:r>
                <m:t>3</m:t>
              </m:r>
            </m:sup>
          </m:sSup>
        </m:oMath>
      </m:oMathPara>
    </w:p>
    <w:p>
      <w:pPr>
        <w:pStyle w:val="FirstParagraph"/>
      </w:pPr>
      <w:r>
        <w:rPr>
          <w:rFonts w:hint="eastAsia"/>
        </w:rPr>
        <w:t xml:space="preserve">该多项式在</w:t>
      </w:r>
      <w:r>
        <w:t xml:space="preserve"> </w:t>
      </w:r>
      <m:oMath>
        <m:r>
          <m:t>S</m:t>
        </m:r>
        <m:r>
          <m:t>O</m:t>
        </m:r>
        <m:r>
          <m:t>C</m:t>
        </m:r>
        <m:r>
          <m:rPr>
            <m:sty m:val="p"/>
          </m:rPr>
          <m:t>=</m:t>
        </m:r>
        <m:r>
          <m:t>0</m:t>
        </m:r>
      </m:oMath>
      <w:r>
        <w:t xml:space="preserve"> </w:t>
      </w:r>
      <w:r>
        <w:rPr>
          <w:rFonts w:hint="eastAsia"/>
        </w:rPr>
        <w:t xml:space="preserve">时给出</w:t>
      </w:r>
      <w:r>
        <w:t xml:space="preserve"> 3.0 </w:t>
      </w:r>
      <w:r>
        <w:rPr>
          <w:rFonts w:hint="eastAsia"/>
        </w:rPr>
        <w:t xml:space="preserve">V（接近锂电池放电截止电压），在</w:t>
      </w:r>
      <w:r>
        <w:t xml:space="preserve"> </w:t>
      </w:r>
      <m:oMath>
        <m:r>
          <m:t>S</m:t>
        </m:r>
        <m:r>
          <m:t>O</m:t>
        </m:r>
        <m:r>
          <m:t>C</m:t>
        </m:r>
        <m:r>
          <m:rPr>
            <m:sty m:val="p"/>
          </m:rPr>
          <m:t>=</m:t>
        </m:r>
        <m:r>
          <m:t>1</m:t>
        </m:r>
      </m:oMath>
      <w:r>
        <w:t xml:space="preserve"> </w:t>
      </w:r>
      <w:r>
        <w:rPr>
          <w:rFonts w:hint="eastAsia"/>
        </w:rPr>
        <w:t xml:space="preserve">时给出</w:t>
      </w:r>
      <w:r>
        <w:t xml:space="preserve"> 4.2 </w:t>
      </w:r>
      <w:r>
        <w:rPr>
          <w:rFonts w:hint="eastAsia"/>
        </w:rPr>
        <w:t xml:space="preserve">V（接近满充电压），符合</w:t>
      </w:r>
      <w:r>
        <w:t xml:space="preserve"> NMC </w:t>
      </w:r>
      <w:r>
        <w:rPr>
          <w:rFonts w:hint="eastAsia"/>
        </w:rPr>
        <w:t xml:space="preserve">电池的典型特征。</w:t>
      </w:r>
    </w:p>
    <w:p>
      <w:pPr>
        <w:pStyle w:val="BodyText"/>
      </w:pPr>
      <w:r>
        <w:rPr>
          <w:rFonts w:hint="eastAsia"/>
        </w:rPr>
        <w:t xml:space="preserve">需要指出的是，OCV-SOC</w:t>
      </w:r>
      <w:r>
        <w:t xml:space="preserve"> </w:t>
      </w:r>
      <w:r>
        <w:rPr>
          <w:rFonts w:hint="eastAsia"/>
        </w:rPr>
        <w:t xml:space="preserve">关系存在滞回效应（Hysteresis）：充电过程测得的</w:t>
      </w:r>
      <w:r>
        <w:t xml:space="preserve"> OCV </w:t>
      </w:r>
      <w:r>
        <w:rPr>
          <w:rFonts w:hint="eastAsia"/>
        </w:rPr>
        <w:t xml:space="preserve">曲线略高于放电过程测得的曲线，差异可达</w:t>
      </w:r>
      <w:r>
        <w:t xml:space="preserve"> 5-15 </w:t>
      </w:r>
      <w:r>
        <w:rPr>
          <w:rFonts w:hint="eastAsia"/>
        </w:rPr>
        <w:t xml:space="preserve">mV。对于</w:t>
      </w:r>
      <w:r>
        <w:t xml:space="preserve"> NMC </w:t>
      </w:r>
      <w:r>
        <w:rPr>
          <w:rFonts w:hint="eastAsia"/>
        </w:rPr>
        <w:t xml:space="preserve">电池，该效应较小，可忽略；但对于</w:t>
      </w:r>
      <w:r>
        <w:t xml:space="preserve"> </w:t>
      </w:r>
      <w:r>
        <w:rPr>
          <w:rFonts w:hint="eastAsia"/>
        </w:rPr>
        <w:t xml:space="preserve">LFP（磷酸铁锂）电池，滞回效应在平台区可达</w:t>
      </w:r>
      <w:r>
        <w:t xml:space="preserve"> 30-50 </w:t>
      </w:r>
      <w:r>
        <w:rPr>
          <w:rFonts w:hint="eastAsia"/>
        </w:rPr>
        <w:t xml:space="preserve">mV，此时需要引入</w:t>
      </w:r>
      <w:r>
        <w:t xml:space="preserve"> Plett </w:t>
      </w:r>
      <w:r>
        <w:rPr>
          <w:rFonts w:hint="eastAsia"/>
        </w:rPr>
        <w:t xml:space="preserve">提出的”一阶滞回模型”进行补偿。</w:t>
      </w:r>
    </w:p>
    <w:bookmarkEnd w:id="14"/>
    <w:bookmarkStart w:id="15" w:name="一阶-rc-戴维南模型的电路拓扑与微分方程推导"/>
    <w:p>
      <w:pPr>
        <w:pStyle w:val="Heading3"/>
      </w:pPr>
      <w:r>
        <w:rPr>
          <w:rStyle w:val="SectionNumber"/>
        </w:rPr>
        <w:t xml:space="preserve">1.2.3</w:t>
      </w:r>
      <w:r>
        <w:tab/>
      </w:r>
      <w:r>
        <w:t xml:space="preserve">2.3 </w:t>
      </w:r>
      <w:r>
        <w:rPr>
          <w:rFonts w:hint="eastAsia"/>
        </w:rPr>
        <w:t xml:space="preserve">一阶</w:t>
      </w:r>
      <w:r>
        <w:t xml:space="preserve"> RC </w:t>
      </w:r>
      <w:r>
        <w:rPr>
          <w:rFonts w:hint="eastAsia"/>
        </w:rPr>
        <w:t xml:space="preserve">戴维南模型的电路拓扑与微分方程推导</w:t>
      </w:r>
    </w:p>
    <w:p>
      <w:pPr>
        <w:pStyle w:val="FirstParagraph"/>
      </w:pPr>
      <w:r>
        <w:rPr>
          <w:rFonts w:hint="eastAsia"/>
        </w:rPr>
        <w:t xml:space="preserve">一阶戴维南等效电路由三个串联元件组成：理想电压源</w:t>
      </w:r>
      <w:r>
        <w:t xml:space="preserve"> </w:t>
      </w:r>
      <m:oMath>
        <m:sSub>
          <m:e>
            <m:r>
              <m:t>V</m:t>
            </m:r>
          </m:e>
          <m:sub>
            <m:r>
              <m:t>O</m:t>
            </m:r>
            <m:r>
              <m:t>C</m:t>
            </m:r>
            <m:r>
              <m:t>V</m:t>
            </m:r>
          </m:sub>
        </m:sSub>
        <m:r>
          <m:rPr>
            <m:sty m:val="p"/>
          </m:rPr>
          <m:t>(</m:t>
        </m:r>
        <m:r>
          <m:t>S</m:t>
        </m:r>
        <m:r>
          <m:t>O</m:t>
        </m:r>
        <m:r>
          <m:t>C</m:t>
        </m:r>
        <m:r>
          <m:rPr>
            <m:sty m:val="p"/>
          </m:rPr>
          <m:t>)</m:t>
        </m:r>
      </m:oMath>
      <w:r>
        <w:rPr>
          <w:rFonts w:hint="eastAsia"/>
        </w:rPr>
        <w:t xml:space="preserve">、欧姆电阻</w:t>
      </w:r>
      <w:r>
        <w:t xml:space="preserve"> </w:t>
      </w:r>
      <m:oMath>
        <m:sSub>
          <m:e>
            <m:r>
              <m:t>R</m:t>
            </m:r>
          </m:e>
          <m:sub>
            <m:r>
              <m:t>0</m:t>
            </m:r>
          </m:sub>
        </m:sSub>
      </m:oMath>
      <w:r>
        <w:rPr>
          <w:rFonts w:hint="eastAsia"/>
        </w:rPr>
        <w:t xml:space="preserve">、以及一组并联的极化电阻</w:t>
      </w:r>
      <w:r>
        <w:t xml:space="preserve"> </w:t>
      </w:r>
      <m:oMath>
        <m:sSub>
          <m:e>
            <m:r>
              <m:t>R</m:t>
            </m:r>
          </m:e>
          <m:sub>
            <m:r>
              <m:t>1</m:t>
            </m:r>
          </m:sub>
        </m:sSub>
      </m:oMath>
      <w:r>
        <w:t xml:space="preserve"> </w:t>
      </w:r>
      <w:r>
        <w:rPr>
          <w:rFonts w:hint="eastAsia"/>
        </w:rPr>
        <w:t xml:space="preserve">与极化电容</w:t>
      </w:r>
      <w:r>
        <w:t xml:space="preserve"> </w:t>
      </w:r>
      <m:oMath>
        <m:sSub>
          <m:e>
            <m:r>
              <m:t>C</m:t>
            </m:r>
          </m:e>
          <m:sub>
            <m:r>
              <m:t>1</m:t>
            </m:r>
          </m:sub>
        </m:sSub>
      </m:oMath>
      <w:r>
        <w:rPr>
          <w:rFonts w:hint="eastAsia"/>
        </w:rPr>
        <w:t xml:space="preserve">。极化</w:t>
      </w:r>
      <w:r>
        <w:t xml:space="preserve"> RC </w:t>
      </w:r>
      <w:r>
        <w:rPr>
          <w:rFonts w:hint="eastAsia"/>
        </w:rPr>
        <w:t xml:space="preserve">网络用于捕捉电池的动态弛豫行为。</w:t>
      </w:r>
    </w:p>
    <w:p>
      <w:pPr>
        <w:pStyle w:val="BodyText"/>
      </w:pPr>
      <w:r>
        <w:rPr>
          <w:rFonts w:hint="eastAsia"/>
        </w:rPr>
        <w:t xml:space="preserve">从基尔霍夫电流定律（KCL）出发推导极化支路的微分方程。设极化电容两端电压为</w:t>
      </w:r>
      <w:r>
        <w:t xml:space="preserve"> </w:t>
      </w:r>
      <m:oMath>
        <m:sSub>
          <m:e>
            <m:r>
              <m:t>U</m:t>
            </m:r>
          </m:e>
          <m:sub>
            <m:r>
              <m:t>1</m:t>
            </m:r>
          </m:sub>
        </m:sSub>
      </m:oMath>
      <w:r>
        <w:rPr>
          <w:rFonts w:hint="eastAsia"/>
        </w:rPr>
        <w:t xml:space="preserve">，流经极化电阻</w:t>
      </w:r>
      <w:r>
        <w:t xml:space="preserve"> </w:t>
      </w:r>
      <m:oMath>
        <m:sSub>
          <m:e>
            <m:r>
              <m:t>R</m:t>
            </m:r>
          </m:e>
          <m:sub>
            <m:r>
              <m:t>1</m:t>
            </m:r>
          </m:sub>
        </m:sSub>
      </m:oMath>
      <w:r>
        <w:t xml:space="preserve"> </w:t>
      </w:r>
      <w:r>
        <w:rPr>
          <w:rFonts w:hint="eastAsia"/>
        </w:rPr>
        <w:t xml:space="preserve">的电流为</w:t>
      </w:r>
      <w:r>
        <w:t xml:space="preserve"> </w:t>
      </w:r>
      <m:oMath>
        <m:sSub>
          <m:e>
            <m:r>
              <m:t>i</m:t>
            </m:r>
          </m:e>
          <m:sub>
            <m:sSub>
              <m:e>
                <m:r>
                  <m:t>R</m:t>
                </m:r>
              </m:e>
              <m:sub>
                <m:r>
                  <m:t>1</m:t>
                </m:r>
              </m:sub>
            </m:sSub>
          </m:sub>
        </m:sSub>
      </m:oMath>
      <w:r>
        <w:rPr>
          <w:rFonts w:hint="eastAsia"/>
        </w:rPr>
        <w:t xml:space="preserve">，流经电容</w:t>
      </w:r>
      <w:r>
        <w:t xml:space="preserve"> </w:t>
      </w:r>
      <m:oMath>
        <m:sSub>
          <m:e>
            <m:r>
              <m:t>C</m:t>
            </m:r>
          </m:e>
          <m:sub>
            <m:r>
              <m:t>1</m:t>
            </m:r>
          </m:sub>
        </m:sSub>
      </m:oMath>
      <w:r>
        <w:t xml:space="preserve"> </w:t>
      </w:r>
      <w:r>
        <w:rPr>
          <w:rFonts w:hint="eastAsia"/>
        </w:rPr>
        <w:t xml:space="preserve">的电流为</w:t>
      </w:r>
      <w:r>
        <w:t xml:space="preserve"> </w:t>
      </w:r>
      <m:oMath>
        <m:sSub>
          <m:e>
            <m:r>
              <m:t>i</m:t>
            </m:r>
          </m:e>
          <m:sub>
            <m:sSub>
              <m:e>
                <m:r>
                  <m:t>C</m:t>
                </m:r>
              </m:e>
              <m:sub>
                <m:r>
                  <m:t>1</m:t>
                </m:r>
              </m:sub>
            </m:sSub>
          </m:sub>
        </m:sSub>
      </m:oMath>
      <w:r>
        <w:rPr>
          <w:rFonts w:hint="eastAsia"/>
        </w:rPr>
        <w:t xml:space="preserve">，外部总电流为</w:t>
      </w:r>
      <w:r>
        <w:t xml:space="preserve"> </w:t>
      </w:r>
      <m:oMath>
        <m:r>
          <m:t>I</m:t>
        </m:r>
      </m:oMath>
      <w:r>
        <w:rPr>
          <w:rFonts w:hint="eastAsia"/>
        </w:rPr>
        <w:t xml:space="preserve">。根据</w:t>
      </w:r>
      <w:r>
        <w:t xml:space="preserve"> </w:t>
      </w:r>
      <w:r>
        <w:rPr>
          <w:rFonts w:hint="eastAsia"/>
        </w:rPr>
        <w:t xml:space="preserve">KCL：</w:t>
      </w:r>
    </w:p>
    <w:p>
      <w:pPr>
        <w:pStyle w:val="BodyText"/>
      </w:pPr>
      <m:oMathPara>
        <m:oMathParaPr>
          <m:jc m:val="center"/>
        </m:oMathParaPr>
        <m:oMath>
          <m:r>
            <m:t>I</m:t>
          </m:r>
          <m:r>
            <m:rPr>
              <m:sty m:val="p"/>
            </m:rPr>
            <m:t>=</m:t>
          </m:r>
          <m:sSub>
            <m:e>
              <m:r>
                <m:t>i</m:t>
              </m:r>
            </m:e>
            <m:sub>
              <m:sSub>
                <m:e>
                  <m:r>
                    <m:t>R</m:t>
                  </m:r>
                </m:e>
                <m:sub>
                  <m:r>
                    <m:t>1</m:t>
                  </m:r>
                </m:sub>
              </m:sSub>
            </m:sub>
          </m:sSub>
          <m:r>
            <m:rPr>
              <m:sty m:val="p"/>
            </m:rPr>
            <m:t>+</m:t>
          </m:r>
          <m:sSub>
            <m:e>
              <m:r>
                <m:t>i</m:t>
              </m:r>
            </m:e>
            <m:sub>
              <m:sSub>
                <m:e>
                  <m:r>
                    <m:t>C</m:t>
                  </m:r>
                </m:e>
                <m:sub>
                  <m:r>
                    <m:t>1</m:t>
                  </m:r>
                </m:sub>
              </m:sSub>
            </m:sub>
          </m:sSub>
          <m:r>
            <m:rPr>
              <m:sty m:val="p"/>
            </m:rPr>
            <m:t>=</m:t>
          </m:r>
          <m:f>
            <m:fPr>
              <m:type m:val="bar"/>
            </m:fPr>
            <m:num>
              <m:sSub>
                <m:e>
                  <m:r>
                    <m:t>U</m:t>
                  </m:r>
                </m:e>
                <m:sub>
                  <m:r>
                    <m:t>1</m:t>
                  </m:r>
                </m:sub>
              </m:sSub>
            </m:num>
            <m:den>
              <m:sSub>
                <m:e>
                  <m:r>
                    <m:t>R</m:t>
                  </m:r>
                </m:e>
                <m:sub>
                  <m:r>
                    <m:t>1</m:t>
                  </m:r>
                </m:sub>
              </m:sSub>
            </m:den>
          </m:f>
          <m:r>
            <m:rPr>
              <m:sty m:val="p"/>
            </m:rPr>
            <m:t>+</m:t>
          </m:r>
          <m:sSub>
            <m:e>
              <m:r>
                <m:t>C</m:t>
              </m:r>
            </m:e>
            <m:sub>
              <m:r>
                <m:t>1</m:t>
              </m:r>
            </m:sub>
          </m:sSub>
          <m:f>
            <m:fPr>
              <m:type m:val="bar"/>
            </m:fPr>
            <m:num>
              <m:r>
                <m:t>d</m:t>
              </m:r>
              <m:sSub>
                <m:e>
                  <m:r>
                    <m:t>U</m:t>
                  </m:r>
                </m:e>
                <m:sub>
                  <m:r>
                    <m:t>1</m:t>
                  </m:r>
                </m:sub>
              </m:sSub>
            </m:num>
            <m:den>
              <m:r>
                <m:t>d</m:t>
              </m:r>
              <m:r>
                <m:t>t</m:t>
              </m:r>
            </m:den>
          </m:f>
        </m:oMath>
      </m:oMathPara>
    </w:p>
    <w:p>
      <w:pPr>
        <w:pStyle w:val="FirstParagraph"/>
      </w:pPr>
      <w:r>
        <w:rPr>
          <w:rFonts w:hint="eastAsia"/>
        </w:rPr>
        <w:t xml:space="preserve">将式</w:t>
      </w:r>
      <w:r>
        <w:t xml:space="preserve"> (2.5) </w:t>
      </w:r>
      <w:r>
        <w:rPr>
          <w:rFonts w:hint="eastAsia"/>
        </w:rPr>
        <w:t xml:space="preserve">整理为标准一阶常微分方程形式：</w:t>
      </w:r>
    </w:p>
    <w:p>
      <w:pPr>
        <w:pStyle w:val="BodyText"/>
      </w:pPr>
      <m:oMathPara>
        <m:oMathParaPr>
          <m:jc m:val="center"/>
        </m:oMathParaPr>
        <m:oMath>
          <m:f>
            <m:fPr>
              <m:type m:val="bar"/>
            </m:fPr>
            <m:num>
              <m:r>
                <m:t>d</m:t>
              </m:r>
              <m:sSub>
                <m:e>
                  <m:r>
                    <m:t>U</m:t>
                  </m:r>
                </m:e>
                <m:sub>
                  <m:r>
                    <m:t>1</m:t>
                  </m:r>
                </m:sub>
              </m:sSub>
            </m:num>
            <m:den>
              <m:r>
                <m:t>d</m:t>
              </m:r>
              <m:r>
                <m:t>t</m:t>
              </m:r>
            </m:den>
          </m:f>
          <m:r>
            <m:rPr>
              <m:sty m:val="p"/>
            </m:rPr>
            <m:t>=</m:t>
          </m:r>
          <m:r>
            <m:rPr>
              <m:sty m:val="p"/>
            </m:rPr>
            <m:t>−</m:t>
          </m:r>
          <m:f>
            <m:fPr>
              <m:type m:val="bar"/>
            </m:fPr>
            <m:num>
              <m:sSub>
                <m:e>
                  <m:r>
                    <m:t>U</m:t>
                  </m:r>
                </m:e>
                <m:sub>
                  <m:r>
                    <m:t>1</m:t>
                  </m:r>
                </m:sub>
              </m:sSub>
            </m:num>
            <m:den>
              <m:sSub>
                <m:e>
                  <m:r>
                    <m:t>R</m:t>
                  </m:r>
                </m:e>
                <m:sub>
                  <m:r>
                    <m:t>1</m:t>
                  </m:r>
                </m:sub>
              </m:sSub>
              <m:sSub>
                <m:e>
                  <m:r>
                    <m:t>C</m:t>
                  </m:r>
                </m:e>
                <m:sub>
                  <m:r>
                    <m:t>1</m:t>
                  </m:r>
                </m:sub>
              </m:sSub>
            </m:den>
          </m:f>
          <m:r>
            <m:rPr>
              <m:sty m:val="p"/>
            </m:rPr>
            <m:t>+</m:t>
          </m:r>
          <m:f>
            <m:fPr>
              <m:type m:val="bar"/>
            </m:fPr>
            <m:num>
              <m:r>
                <m:t>I</m:t>
              </m:r>
            </m:num>
            <m:den>
              <m:sSub>
                <m:e>
                  <m:r>
                    <m:t>C</m:t>
                  </m:r>
                </m:e>
                <m:sub>
                  <m:r>
                    <m:t>1</m:t>
                  </m:r>
                </m:sub>
              </m:sSub>
            </m:den>
          </m:f>
        </m:oMath>
      </m:oMathPara>
    </w:p>
    <w:p>
      <w:pPr>
        <w:pStyle w:val="FirstParagraph"/>
      </w:pPr>
      <w:r>
        <w:rPr>
          <w:rFonts w:hint="eastAsia"/>
        </w:rPr>
        <w:t xml:space="preserve">该方程的物理含义清晰：右侧第一项</w:t>
      </w:r>
      <w:r>
        <w:t xml:space="preserve"> </w:t>
      </w:r>
      <m:oMath>
        <m:r>
          <m:rPr>
            <m:sty m:val="p"/>
          </m:rPr>
          <m:t>−</m:t>
        </m:r>
        <m:sSub>
          <m:e>
            <m:r>
              <m:t>U</m:t>
            </m:r>
          </m:e>
          <m:sub>
            <m:r>
              <m:t>1</m:t>
            </m:r>
          </m:sub>
        </m:sSub>
        <m:r>
          <m:rPr>
            <m:sty m:val="p"/>
          </m:rPr>
          <m:t>/</m:t>
        </m:r>
        <m:r>
          <m:rPr>
            <m:sty m:val="p"/>
          </m:rPr>
          <m:t>(</m:t>
        </m:r>
        <m:sSub>
          <m:e>
            <m:r>
              <m:t>R</m:t>
            </m:r>
          </m:e>
          <m:sub>
            <m:r>
              <m:t>1</m:t>
            </m:r>
          </m:sub>
        </m:sSub>
        <m:sSub>
          <m:e>
            <m:r>
              <m:t>C</m:t>
            </m:r>
          </m:e>
          <m:sub>
            <m:r>
              <m:t>1</m:t>
            </m:r>
          </m:sub>
        </m:sSub>
        <m:r>
          <m:rPr>
            <m:sty m:val="p"/>
          </m:rPr>
          <m:t>)</m:t>
        </m:r>
      </m:oMath>
      <w:r>
        <w:t xml:space="preserve"> </w:t>
      </w:r>
      <w:r>
        <w:rPr>
          <w:rFonts w:hint="eastAsia"/>
        </w:rPr>
        <w:t xml:space="preserve">为</w:t>
      </w:r>
      <w:r>
        <w:t xml:space="preserve"> RC </w:t>
      </w:r>
      <w:r>
        <w:rPr>
          <w:rFonts w:hint="eastAsia"/>
        </w:rPr>
        <w:t xml:space="preserve">网络的自然衰减项（时间常数</w:t>
      </w:r>
      <w:r>
        <w:t xml:space="preserve"> </w:t>
      </w:r>
      <m:oMath>
        <m:sSub>
          <m:e>
            <m:r>
              <m:t>τ</m:t>
            </m:r>
          </m:e>
          <m:sub>
            <m:r>
              <m:t>1</m:t>
            </m:r>
          </m:sub>
        </m:sSub>
        <m:r>
          <m:rPr>
            <m:sty m:val="p"/>
          </m:rPr>
          <m:t>=</m:t>
        </m:r>
        <m:sSub>
          <m:e>
            <m:r>
              <m:t>R</m:t>
            </m:r>
          </m:e>
          <m:sub>
            <m:r>
              <m:t>1</m:t>
            </m:r>
          </m:sub>
        </m:sSub>
        <m:sSub>
          <m:e>
            <m:r>
              <m:t>C</m:t>
            </m:r>
          </m:e>
          <m:sub>
            <m:r>
              <m:t>1</m:t>
            </m:r>
          </m:sub>
        </m:sSub>
      </m:oMath>
      <w:r>
        <w:rPr>
          <w:rFonts w:hint="eastAsia"/>
        </w:rPr>
        <w:t xml:space="preserve">），驱动极化电压向零回归；第二项</w:t>
      </w:r>
      <w:r>
        <w:t xml:space="preserve"> </w:t>
      </w:r>
      <m:oMath>
        <m:r>
          <m:t>I</m:t>
        </m:r>
        <m:r>
          <m:rPr>
            <m:sty m:val="p"/>
          </m:rPr>
          <m:t>/</m:t>
        </m:r>
        <m:sSub>
          <m:e>
            <m:r>
              <m:t>C</m:t>
            </m:r>
          </m:e>
          <m:sub>
            <m:r>
              <m:t>1</m:t>
            </m:r>
          </m:sub>
        </m:sSub>
      </m:oMath>
      <w:r>
        <w:t xml:space="preserve"> </w:t>
      </w:r>
      <w:r>
        <w:rPr>
          <w:rFonts w:hint="eastAsia"/>
        </w:rPr>
        <w:t xml:space="preserve">为电流激励项，持续向电容充电以建立极化电压。</w:t>
      </w:r>
    </w:p>
    <w:p>
      <w:pPr>
        <w:pStyle w:val="BodyText"/>
      </w:pPr>
      <w:r>
        <w:rPr>
          <w:rFonts w:hint="eastAsia"/>
        </w:rPr>
        <w:t xml:space="preserve">对式</w:t>
      </w:r>
      <w:r>
        <w:t xml:space="preserve"> (2.6) </w:t>
      </w:r>
      <w:r>
        <w:rPr>
          <w:rFonts w:hint="eastAsia"/>
        </w:rPr>
        <w:t xml:space="preserve">进行齐次和特解分析，可以得到其解析解。在恒流</w:t>
      </w:r>
      <w:r>
        <w:t xml:space="preserve"> </w:t>
      </w:r>
      <m:oMath>
        <m:r>
          <m:t>I</m:t>
        </m:r>
      </m:oMath>
      <w:r>
        <w:t xml:space="preserve"> </w:t>
      </w:r>
      <w:r>
        <w:rPr>
          <w:rFonts w:hint="eastAsia"/>
        </w:rPr>
        <w:t xml:space="preserve">激励、初始条件</w:t>
      </w:r>
      <w:r>
        <w:t xml:space="preserve"> </w:t>
      </w:r>
      <m:oMath>
        <m:sSub>
          <m:e>
            <m:r>
              <m:t>U</m:t>
            </m:r>
          </m:e>
          <m:sub>
            <m:r>
              <m:t>1</m:t>
            </m:r>
          </m:sub>
        </m:sSub>
        <m:r>
          <m:rPr>
            <m:sty m:val="p"/>
          </m:rPr>
          <m:t>(</m:t>
        </m:r>
        <m:r>
          <m:t>0</m:t>
        </m:r>
        <m:r>
          <m:rPr>
            <m:sty m:val="p"/>
          </m:rPr>
          <m:t>)</m:t>
        </m:r>
        <m:r>
          <m:rPr>
            <m:sty m:val="p"/>
          </m:rPr>
          <m:t>=</m:t>
        </m:r>
        <m:sSub>
          <m:e>
            <m:r>
              <m:t>U</m:t>
            </m:r>
          </m:e>
          <m:sub>
            <m:r>
              <m:t>1</m:t>
            </m:r>
            <m:r>
              <m:rPr>
                <m:sty m:val="p"/>
              </m:rPr>
              <m:t>,</m:t>
            </m:r>
            <m:r>
              <m:t>0</m:t>
            </m:r>
          </m:sub>
        </m:sSub>
      </m:oMath>
      <w:r>
        <w:t xml:space="preserve"> </w:t>
      </w:r>
      <w:r>
        <w:rPr>
          <w:rFonts w:hint="eastAsia"/>
        </w:rPr>
        <w:t xml:space="preserve">下：</w:t>
      </w:r>
    </w:p>
    <w:p>
      <w:pPr>
        <w:pStyle w:val="BodyText"/>
      </w:pPr>
      <m:oMathPara>
        <m:oMathParaPr>
          <m:jc m:val="center"/>
        </m:oMathParaPr>
        <m:oMath>
          <m:sSub>
            <m:e>
              <m:r>
                <m:t>U</m:t>
              </m:r>
            </m:e>
            <m:sub>
              <m:r>
                <m:t>1</m:t>
              </m:r>
            </m:sub>
          </m:sSub>
          <m:r>
            <m:rPr>
              <m:sty m:val="p"/>
            </m:rPr>
            <m:t>(</m:t>
          </m:r>
          <m:r>
            <m:t>t</m:t>
          </m:r>
          <m:r>
            <m:rPr>
              <m:sty m:val="p"/>
            </m:rPr>
            <m:t>)</m:t>
          </m:r>
          <m:r>
            <m:rPr>
              <m:sty m:val="p"/>
            </m:rPr>
            <m:t>=</m:t>
          </m:r>
          <m:r>
            <m:t>I</m:t>
          </m:r>
          <m:r>
            <m:rPr>
              <m:sty m:val="p"/>
            </m:rPr>
            <m:t>⋅</m:t>
          </m:r>
          <m:sSub>
            <m:e>
              <m:r>
                <m:t>R</m:t>
              </m:r>
            </m:e>
            <m:sub>
              <m:r>
                <m:t>1</m:t>
              </m:r>
            </m:sub>
          </m:sSub>
          <m:d>
            <m:dPr>
              <m:begChr m:val="("/>
              <m:sepChr m:val=""/>
              <m:endChr m:val=")"/>
              <m:grow/>
            </m:dPr>
            <m:e>
              <m:r>
                <m:t>1</m:t>
              </m:r>
              <m:r>
                <m:rPr>
                  <m:sty m:val="p"/>
                </m:rPr>
                <m:t>−</m:t>
              </m:r>
              <m:sSup>
                <m:e>
                  <m:r>
                    <m:t>e</m:t>
                  </m:r>
                </m:e>
                <m:sup>
                  <m:r>
                    <m:rPr>
                      <m:sty m:val="p"/>
                    </m:rPr>
                    <m:t>−</m:t>
                  </m:r>
                  <m:r>
                    <m:t>t</m:t>
                  </m:r>
                  <m:r>
                    <m:rPr>
                      <m:sty m:val="p"/>
                    </m:rPr>
                    <m:t>/</m:t>
                  </m:r>
                  <m:sSub>
                    <m:e>
                      <m:r>
                        <m:t>τ</m:t>
                      </m:r>
                    </m:e>
                    <m:sub>
                      <m:r>
                        <m:t>1</m:t>
                      </m:r>
                    </m:sub>
                  </m:sSub>
                </m:sup>
              </m:sSup>
            </m:e>
          </m:d>
          <m:r>
            <m:rPr>
              <m:sty m:val="p"/>
            </m:rPr>
            <m:t>+</m:t>
          </m:r>
          <m:sSub>
            <m:e>
              <m:r>
                <m:t>U</m:t>
              </m:r>
            </m:e>
            <m:sub>
              <m:r>
                <m:t>1</m:t>
              </m:r>
              <m:r>
                <m:rPr>
                  <m:sty m:val="p"/>
                </m:rPr>
                <m:t>,</m:t>
              </m:r>
              <m:r>
                <m:t>0</m:t>
              </m:r>
            </m:sub>
          </m:sSub>
          <m:r>
            <m:rPr>
              <m:sty m:val="p"/>
            </m:rPr>
            <m:t>⋅</m:t>
          </m:r>
          <m:sSup>
            <m:e>
              <m:r>
                <m:t>e</m:t>
              </m:r>
            </m:e>
            <m:sup>
              <m:r>
                <m:rPr>
                  <m:sty m:val="p"/>
                </m:rPr>
                <m:t>−</m:t>
              </m:r>
              <m:r>
                <m:t>t</m:t>
              </m:r>
              <m:r>
                <m:rPr>
                  <m:sty m:val="p"/>
                </m:rPr>
                <m:t>/</m:t>
              </m:r>
              <m:sSub>
                <m:e>
                  <m:r>
                    <m:t>τ</m:t>
                  </m:r>
                </m:e>
                <m:sub>
                  <m:r>
                    <m:t>1</m:t>
                  </m:r>
                </m:sub>
              </m:sSub>
            </m:sup>
          </m:sSup>
        </m:oMath>
      </m:oMathPara>
    </w:p>
    <w:p>
      <w:pPr>
        <w:pStyle w:val="FirstParagraph"/>
      </w:pPr>
      <w:r>
        <w:rPr>
          <w:rFonts w:hint="eastAsia"/>
        </w:rPr>
        <w:t xml:space="preserve">该解由两部分组成：第一项为强迫响应，</w:t>
      </w:r>
      <m:oMath>
        <m:sSub>
          <m:e>
            <m:r>
              <m:t>U</m:t>
            </m:r>
          </m:e>
          <m:sub>
            <m:r>
              <m:t>1</m:t>
            </m:r>
          </m:sub>
        </m:sSub>
      </m:oMath>
      <w:r>
        <w:t xml:space="preserve"> </w:t>
      </w:r>
      <w:r>
        <w:rPr>
          <w:rFonts w:hint="eastAsia"/>
        </w:rPr>
        <w:t xml:space="preserve">最终趋向稳态值</w:t>
      </w:r>
      <w:r>
        <w:t xml:space="preserve"> </w:t>
      </w:r>
      <m:oMath>
        <m:r>
          <m:t>I</m:t>
        </m:r>
        <m:r>
          <m:rPr>
            <m:sty m:val="p"/>
          </m:rPr>
          <m:t>⋅</m:t>
        </m:r>
        <m:sSub>
          <m:e>
            <m:r>
              <m:t>R</m:t>
            </m:r>
          </m:e>
          <m:sub>
            <m:r>
              <m:t>1</m:t>
            </m:r>
          </m:sub>
        </m:sSub>
      </m:oMath>
      <w:r>
        <w:rPr>
          <w:rFonts w:hint="eastAsia"/>
        </w:rPr>
        <w:t xml:space="preserve">；第二项为自由响应，初始极化以指数形式衰减。当电流突然归零时，</w:t>
      </w:r>
      <m:oMath>
        <m:sSub>
          <m:e>
            <m:r>
              <m:t>U</m:t>
            </m:r>
          </m:e>
          <m:sub>
            <m:r>
              <m:t>1</m:t>
            </m:r>
          </m:sub>
        </m:sSub>
        <m:r>
          <m:rPr>
            <m:sty m:val="p"/>
          </m:rPr>
          <m:t>(</m:t>
        </m:r>
        <m:r>
          <m:t>t</m:t>
        </m:r>
        <m:r>
          <m:rPr>
            <m:sty m:val="p"/>
          </m:rPr>
          <m:t>)</m:t>
        </m:r>
        <m:r>
          <m:rPr>
            <m:sty m:val="p"/>
          </m:rPr>
          <m:t>=</m:t>
        </m:r>
        <m:sSub>
          <m:e>
            <m:r>
              <m:t>U</m:t>
            </m:r>
          </m:e>
          <m:sub>
            <m:r>
              <m:t>1</m:t>
            </m:r>
            <m:r>
              <m:rPr>
                <m:sty m:val="p"/>
              </m:rPr>
              <m:t>,</m:t>
            </m:r>
            <m:r>
              <m:t>0</m:t>
            </m:r>
          </m:sub>
        </m:sSub>
        <m:r>
          <m:rPr>
            <m:sty m:val="p"/>
          </m:rPr>
          <m:t>⋅</m:t>
        </m:r>
        <m:sSup>
          <m:e>
            <m:r>
              <m:t>e</m:t>
            </m:r>
          </m:e>
          <m:sup>
            <m:r>
              <m:rPr>
                <m:sty m:val="p"/>
              </m:rPr>
              <m:t>−</m:t>
            </m:r>
            <m:r>
              <m:t>t</m:t>
            </m:r>
            <m:r>
              <m:rPr>
                <m:sty m:val="p"/>
              </m:rPr>
              <m:t>/</m:t>
            </m:r>
            <m:sSub>
              <m:e>
                <m:r>
                  <m:t>τ</m:t>
                </m:r>
              </m:e>
              <m:sub>
                <m:r>
                  <m:t>1</m:t>
                </m:r>
              </m:sub>
            </m:sSub>
          </m:sup>
        </m:sSup>
      </m:oMath>
      <w:r>
        <w:rPr>
          <w:rFonts w:hint="eastAsia"/>
        </w:rPr>
        <w:t xml:space="preserve">，即纯指数衰减——这正是</w:t>
      </w:r>
      <w:r>
        <w:t xml:space="preserve"> HPPC </w:t>
      </w:r>
      <w:r>
        <w:rPr>
          <w:rFonts w:hint="eastAsia"/>
        </w:rPr>
        <w:t xml:space="preserve">测试中观测到的弛豫曲线形态。</w:t>
      </w:r>
    </w:p>
    <w:p>
      <w:pPr>
        <w:pStyle w:val="BodyText"/>
      </w:pPr>
      <w:r>
        <w:rPr>
          <w:rFonts w:hint="eastAsia"/>
        </w:rPr>
        <w:t xml:space="preserve">结合</w:t>
      </w:r>
      <w:r>
        <w:t xml:space="preserve"> OCV </w:t>
      </w:r>
      <w:r>
        <w:rPr>
          <w:rFonts w:hint="eastAsia"/>
        </w:rPr>
        <w:t xml:space="preserve">和欧姆压降，端电压的完整表达式为：</w:t>
      </w:r>
    </w:p>
    <w:p>
      <w:pPr>
        <w:pStyle w:val="BodyText"/>
      </w:pPr>
      <m:oMathPara>
        <m:oMathParaPr>
          <m:jc m:val="center"/>
        </m:oMathParaPr>
        <m:oMath>
          <m:sSub>
            <m:e>
              <m:r>
                <m:t>V</m:t>
              </m:r>
            </m:e>
            <m:sub>
              <m:r>
                <m:t>t</m:t>
              </m:r>
            </m:sub>
          </m:sSub>
          <m:r>
            <m:rPr>
              <m:sty m:val="p"/>
            </m:rPr>
            <m:t>=</m:t>
          </m:r>
          <m:sSub>
            <m:e>
              <m:r>
                <m:t>V</m:t>
              </m:r>
            </m:e>
            <m:sub>
              <m:r>
                <m:t>O</m:t>
              </m:r>
              <m:r>
                <m:t>C</m:t>
              </m:r>
              <m:r>
                <m:t>V</m:t>
              </m:r>
            </m:sub>
          </m:sSub>
          <m:r>
            <m:rPr>
              <m:sty m:val="p"/>
            </m:rPr>
            <m:t>(</m:t>
          </m:r>
          <m:r>
            <m:t>S</m:t>
          </m:r>
          <m:r>
            <m:t>O</m:t>
          </m:r>
          <m:r>
            <m:t>C</m:t>
          </m:r>
          <m:r>
            <m:rPr>
              <m:sty m:val="p"/>
            </m:rPr>
            <m:t>)</m:t>
          </m:r>
          <m:r>
            <m:rPr>
              <m:sty m:val="p"/>
            </m:rPr>
            <m:t>−</m:t>
          </m:r>
          <m:r>
            <m:t>I</m:t>
          </m:r>
          <m:r>
            <m:rPr>
              <m:sty m:val="p"/>
            </m:rPr>
            <m:t>⋅</m:t>
          </m:r>
          <m:sSub>
            <m:e>
              <m:r>
                <m:t>R</m:t>
              </m:r>
            </m:e>
            <m:sub>
              <m:r>
                <m:t>0</m:t>
              </m:r>
            </m:sub>
          </m:sSub>
          <m:r>
            <m:rPr>
              <m:sty m:val="p"/>
            </m:rPr>
            <m:t>−</m:t>
          </m:r>
          <m:sSub>
            <m:e>
              <m:r>
                <m:t>U</m:t>
              </m:r>
            </m:e>
            <m:sub>
              <m:r>
                <m:t>1</m:t>
              </m:r>
            </m:sub>
          </m:sSub>
        </m:oMath>
      </m:oMathPara>
    </w:p>
    <w:p>
      <w:pPr>
        <w:pStyle w:val="FirstParagraph"/>
      </w:pPr>
      <w:r>
        <w:rPr>
          <w:rFonts w:hint="eastAsia"/>
        </w:rPr>
        <w:t xml:space="preserve">同时，SOC</w:t>
      </w:r>
      <w:r>
        <w:t xml:space="preserve"> </w:t>
      </w:r>
      <w:r>
        <w:rPr>
          <w:rFonts w:hint="eastAsia"/>
        </w:rPr>
        <w:t xml:space="preserve">的动态方程由安时积分给出：</w:t>
      </w:r>
    </w:p>
    <w:p>
      <w:pPr>
        <w:pStyle w:val="BodyText"/>
      </w:pPr>
      <m:oMathPara>
        <m:oMathParaPr>
          <m:jc m:val="center"/>
        </m:oMathParaPr>
        <m:oMath>
          <m:f>
            <m:fPr>
              <m:type m:val="bar"/>
            </m:fPr>
            <m:num>
              <m:r>
                <m:t>d</m:t>
              </m:r>
              <m:r>
                <m:t>S</m:t>
              </m:r>
              <m:r>
                <m:t>O</m:t>
              </m:r>
              <m:r>
                <m:t>C</m:t>
              </m:r>
            </m:num>
            <m:den>
              <m:r>
                <m:t>d</m:t>
              </m:r>
              <m:r>
                <m:t>t</m:t>
              </m:r>
            </m:den>
          </m:f>
          <m:r>
            <m:rPr>
              <m:sty m:val="p"/>
            </m:rPr>
            <m:t>=</m:t>
          </m:r>
          <m:r>
            <m:rPr>
              <m:sty m:val="p"/>
            </m:rPr>
            <m:t>−</m:t>
          </m:r>
          <m:f>
            <m:fPr>
              <m:type m:val="bar"/>
            </m:fPr>
            <m:num>
              <m:r>
                <m:t>I</m:t>
              </m:r>
            </m:num>
            <m:den>
              <m:sSub>
                <m:e>
                  <m:r>
                    <m:t>Q</m:t>
                  </m:r>
                </m:e>
                <m:sub>
                  <m:r>
                    <m:t>n</m:t>
                  </m:r>
                </m:sub>
              </m:sSub>
            </m:den>
          </m:f>
        </m:oMath>
      </m:oMathPara>
    </w:p>
    <w:p>
      <w:pPr>
        <w:pStyle w:val="FirstParagraph"/>
      </w:pPr>
      <w:r>
        <w:rPr>
          <w:rFonts w:hint="eastAsia"/>
        </w:rPr>
        <w:t xml:space="preserve">其中</w:t>
      </w:r>
      <w:r>
        <w:t xml:space="preserve"> </w:t>
      </w:r>
      <m:oMath>
        <m:sSub>
          <m:e>
            <m:r>
              <m:t>Q</m:t>
            </m:r>
          </m:e>
          <m:sub>
            <m:r>
              <m:t>n</m:t>
            </m:r>
          </m:sub>
        </m:sSub>
      </m:oMath>
      <w:r>
        <w:t xml:space="preserve"> </w:t>
      </w:r>
      <w:r>
        <w:rPr>
          <w:rFonts w:hint="eastAsia"/>
        </w:rPr>
        <w:t xml:space="preserve">为电池额定容量（单位：As）。</w:t>
      </w:r>
    </w:p>
    <w:bookmarkEnd w:id="15"/>
    <w:bookmarkStart w:id="16" w:name="状态空间表达"/>
    <w:p>
      <w:pPr>
        <w:pStyle w:val="Heading3"/>
      </w:pPr>
      <w:r>
        <w:rPr>
          <w:rStyle w:val="SectionNumber"/>
        </w:rPr>
        <w:t xml:space="preserve">1.2.4</w:t>
      </w:r>
      <w:r>
        <w:tab/>
      </w:r>
      <w:r>
        <w:t xml:space="preserve">2.4 </w:t>
      </w:r>
      <w:r>
        <w:rPr>
          <w:rFonts w:hint="eastAsia"/>
        </w:rPr>
        <w:t xml:space="preserve">状态空间表达</w:t>
      </w:r>
    </w:p>
    <w:p>
      <w:pPr>
        <w:pStyle w:val="FirstParagraph"/>
      </w:pPr>
      <w:r>
        <w:rPr>
          <w:rFonts w:hint="eastAsia"/>
        </w:rPr>
        <w:t xml:space="preserve">将上述微分方程整理为标准状态空间形式，定义状态向量</w:t>
      </w:r>
      <w:r>
        <w:t xml:space="preserve"> </w:t>
      </w:r>
      <m:oMath>
        <m:r>
          <m:rPr>
            <m:sty m:val="bi"/>
          </m:rPr>
          <m:t>x</m:t>
        </m:r>
        <m:r>
          <m:rPr>
            <m:sty m:val="p"/>
          </m:rPr>
          <m:t>=</m:t>
        </m:r>
        <m:r>
          <m:rPr>
            <m:sty m:val="p"/>
          </m:rPr>
          <m:t>[</m:t>
        </m:r>
        <m:r>
          <m:t>S</m:t>
        </m:r>
        <m:r>
          <m:t>O</m:t>
        </m:r>
        <m:r>
          <m:t>C</m:t>
        </m:r>
        <m:r>
          <m:rPr>
            <m:sty m:val="p"/>
          </m:rPr>
          <m:t>,</m:t>
        </m:r>
        <m:sSub>
          <m:e>
            <m:r>
              <m:t>U</m:t>
            </m:r>
          </m:e>
          <m:sub>
            <m:r>
              <m:t>1</m:t>
            </m:r>
          </m:sub>
        </m:sSub>
        <m:sSup>
          <m:e>
            <m:r>
              <m:rPr>
                <m:sty m:val="p"/>
              </m:rPr>
              <m:t>]</m:t>
            </m:r>
          </m:e>
          <m:sup>
            <m:r>
              <m:t>T</m:t>
            </m:r>
          </m:sup>
        </m:sSup>
      </m:oMath>
      <w:r>
        <w:rPr>
          <w:rFonts w:hint="eastAsia"/>
        </w:rPr>
        <w:t xml:space="preserve">，输入</w:t>
      </w:r>
      <w:r>
        <w:t xml:space="preserve"> </w:t>
      </w:r>
      <m:oMath>
        <m:r>
          <m:t>u</m:t>
        </m:r>
        <m:r>
          <m:rPr>
            <m:sty m:val="p"/>
          </m:rPr>
          <m:t>=</m:t>
        </m:r>
        <m:r>
          <m:t>I</m:t>
        </m:r>
      </m:oMath>
      <w:r>
        <w:rPr>
          <w:rFonts w:hint="eastAsia"/>
        </w:rPr>
        <w:t xml:space="preserve">，输出</w:t>
      </w:r>
      <w:r>
        <w:t xml:space="preserve"> </w:t>
      </w:r>
      <m:oMath>
        <m:r>
          <m:t>y</m:t>
        </m:r>
        <m:r>
          <m:rPr>
            <m:sty m:val="p"/>
          </m:rPr>
          <m:t>=</m:t>
        </m:r>
        <m:sSub>
          <m:e>
            <m:r>
              <m:t>V</m:t>
            </m:r>
          </m:e>
          <m:sub>
            <m:r>
              <m:t>t</m:t>
            </m:r>
          </m:sub>
        </m:sSub>
      </m:oMath>
      <w:r>
        <w:rPr>
          <w:rFonts w:hint="eastAsia"/>
        </w:rPr>
        <w:t xml:space="preserve">：</w:t>
      </w:r>
    </w:p>
    <w:p>
      <w:pPr>
        <w:pStyle w:val="BodyText"/>
      </w:pPr>
      <w:r>
        <w:rPr>
          <w:rFonts w:hint="eastAsia"/>
          <w:b/>
          <w:bCs/>
        </w:rPr>
        <w:t xml:space="preserve">状态方程</w:t>
      </w:r>
      <w:r>
        <w:rPr>
          <w:rFonts w:hint="eastAsia"/>
        </w:rPr>
        <w:t xml:space="preserve">：</w:t>
      </w:r>
    </w:p>
    <w:p>
      <w:pPr>
        <w:pStyle w:val="BodyText"/>
      </w:pPr>
      <w:r>
        <w:t xml:space="preserve">$$
    \dot{\mathbf{x}} = \begin{bmatrix} 0 &amp; 0 \\ 0 &amp; -\frac{1}{R_1 C_1} \end{bmatrix} \mathbf{x} + \begin{bmatrix} -\frac{1}{Q_n} \\ \frac{1}{C_1} \end{bmatrix} u \tag{2.9}
    $$</w:t>
      </w:r>
    </w:p>
    <w:p>
      <w:pPr>
        <w:pStyle w:val="FirstParagraph"/>
      </w:pPr>
      <w:r>
        <w:rPr>
          <w:rFonts w:hint="eastAsia"/>
          <w:b/>
          <w:bCs/>
        </w:rPr>
        <w:t xml:space="preserve">观测方程</w:t>
      </w:r>
      <w:r>
        <w:rPr>
          <w:rFonts w:hint="eastAsia"/>
        </w:rPr>
        <w:t xml:space="preserve">：</w:t>
      </w:r>
    </w:p>
    <w:p>
      <w:pPr>
        <w:pStyle w:val="BodyText"/>
      </w:pPr>
      <m:oMathPara>
        <m:oMathParaPr>
          <m:jc m:val="center"/>
        </m:oMathParaPr>
        <m:oMath>
          <m:r>
            <m:t>y</m:t>
          </m:r>
          <m:r>
            <m:rPr>
              <m:sty m:val="p"/>
            </m:rPr>
            <m:t>=</m:t>
          </m:r>
          <m:sSub>
            <m:e>
              <m:r>
                <m:t>V</m:t>
              </m:r>
            </m:e>
            <m:sub>
              <m:r>
                <m:t>O</m:t>
              </m:r>
              <m:r>
                <m:t>C</m:t>
              </m:r>
              <m:r>
                <m:t>V</m:t>
              </m:r>
            </m:sub>
          </m:sSub>
          <m:r>
            <m:rPr>
              <m:sty m:val="p"/>
            </m:rPr>
            <m:t>(</m:t>
          </m:r>
          <m:r>
            <m:t>S</m:t>
          </m:r>
          <m:r>
            <m:t>O</m:t>
          </m:r>
          <m:r>
            <m:t>C</m:t>
          </m:r>
          <m:r>
            <m:rPr>
              <m:sty m:val="p"/>
            </m:rPr>
            <m:t>)</m:t>
          </m:r>
          <m:r>
            <m:rPr>
              <m:sty m:val="p"/>
            </m:rPr>
            <m:t>−</m:t>
          </m:r>
          <m:sSub>
            <m:e>
              <m:r>
                <m:t>R</m:t>
              </m:r>
            </m:e>
            <m:sub>
              <m:r>
                <m:t>0</m:t>
              </m:r>
            </m:sub>
          </m:sSub>
          <m:r>
            <m:rPr>
              <m:sty m:val="p"/>
            </m:rPr>
            <m:t>⋅</m:t>
          </m:r>
          <m:r>
            <m:t>u</m:t>
          </m:r>
          <m:r>
            <m:rPr>
              <m:sty m:val="p"/>
            </m:rPr>
            <m:t>−</m:t>
          </m:r>
          <m:sSub>
            <m:e>
              <m:r>
                <m:t>U</m:t>
              </m:r>
            </m:e>
            <m:sub>
              <m:r>
                <m:t>1</m:t>
              </m:r>
            </m:sub>
          </m:sSub>
        </m:oMath>
      </m:oMathPara>
    </w:p>
    <w:p>
      <w:pPr>
        <w:pStyle w:val="FirstParagraph"/>
      </w:pPr>
      <w:r>
        <w:rPr>
          <w:rFonts w:hint="eastAsia"/>
        </w:rPr>
        <w:t xml:space="preserve">由于</w:t>
      </w:r>
      <w:r>
        <w:t xml:space="preserve"> </w:t>
      </w:r>
      <m:oMath>
        <m:sSub>
          <m:e>
            <m:r>
              <m:t>V</m:t>
            </m:r>
          </m:e>
          <m:sub>
            <m:r>
              <m:t>O</m:t>
            </m:r>
            <m:r>
              <m:t>C</m:t>
            </m:r>
            <m:r>
              <m:t>V</m:t>
            </m:r>
          </m:sub>
        </m:sSub>
        <m:r>
          <m:rPr>
            <m:sty m:val="p"/>
          </m:rPr>
          <m:t>(</m:t>
        </m:r>
        <m:r>
          <m:t>S</m:t>
        </m:r>
        <m:r>
          <m:t>O</m:t>
        </m:r>
        <m:r>
          <m:t>C</m:t>
        </m:r>
        <m:r>
          <m:rPr>
            <m:sty m:val="p"/>
          </m:rPr>
          <m:t>)</m:t>
        </m:r>
      </m:oMath>
      <w:r>
        <w:t xml:space="preserve"> </w:t>
      </w:r>
      <w:r>
        <w:rPr>
          <w:rFonts w:hint="eastAsia"/>
        </w:rPr>
        <w:t xml:space="preserve">是</w:t>
      </w:r>
      <w:r>
        <w:t xml:space="preserve"> SOC </w:t>
      </w:r>
      <w:r>
        <w:rPr>
          <w:rFonts w:hint="eastAsia"/>
        </w:rPr>
        <w:t xml:space="preserve">的非线性函数，该系统为非线性状态空间模型。这一非线性特征正是下一章引入扩展卡尔曼滤波（EKF）而非标准卡尔曼滤波的根本原因。</w:t>
      </w:r>
    </w:p>
    <w:p>
      <w:pPr>
        <w:pStyle w:val="BodyText"/>
      </w:pPr>
      <w:r>
        <w:rPr>
          <w:rFonts w:hint="eastAsia"/>
        </w:rPr>
        <w:t xml:space="preserve">值得注意的是，状态方程</w:t>
      </w:r>
      <w:r>
        <w:t xml:space="preserve"> (2.9) </w:t>
      </w:r>
      <w:r>
        <w:rPr>
          <w:rFonts w:hint="eastAsia"/>
        </w:rPr>
        <w:t xml:space="preserve">的系统矩阵</w:t>
      </w:r>
      <w:r>
        <w:t xml:space="preserve"> </w:t>
      </w:r>
      <m:oMath>
        <m:r>
          <m:rPr>
            <m:sty m:val="bi"/>
          </m:rPr>
          <m:t>A</m:t>
        </m:r>
      </m:oMath>
      <w:r>
        <w:t xml:space="preserve"> </w:t>
      </w:r>
      <w:r>
        <w:rPr>
          <w:rFonts w:hint="eastAsia"/>
        </w:rPr>
        <w:t xml:space="preserve">是对角阵，且两个对角元素分别为</w:t>
      </w:r>
      <w:r>
        <w:t xml:space="preserve"> 0 </w:t>
      </w:r>
      <w:r>
        <w:rPr>
          <w:rFonts w:hint="eastAsia"/>
        </w:rPr>
        <w:t xml:space="preserve">和</w:t>
      </w:r>
      <w:r>
        <w:t xml:space="preserve"> </w:t>
      </w:r>
      <m:oMath>
        <m:r>
          <m:rPr>
            <m:sty m:val="p"/>
          </m:rPr>
          <m:t>−</m:t>
        </m:r>
        <m:r>
          <m:t>1</m:t>
        </m:r>
        <m:r>
          <m:rPr>
            <m:sty m:val="p"/>
          </m:rPr>
          <m:t>/</m:t>
        </m:r>
        <m:r>
          <m:rPr>
            <m:sty m:val="p"/>
          </m:rPr>
          <m:t>(</m:t>
        </m:r>
        <m:sSub>
          <m:e>
            <m:r>
              <m:t>R</m:t>
            </m:r>
          </m:e>
          <m:sub>
            <m:r>
              <m:t>1</m:t>
            </m:r>
          </m:sub>
        </m:sSub>
        <m:sSub>
          <m:e>
            <m:r>
              <m:t>C</m:t>
            </m:r>
          </m:e>
          <m:sub>
            <m:r>
              <m:t>1</m:t>
            </m:r>
          </m:sub>
        </m:sSub>
        <m:r>
          <m:rPr>
            <m:sty m:val="p"/>
          </m:rPr>
          <m:t>)</m:t>
        </m:r>
      </m:oMath>
      <w:r>
        <w:rPr>
          <w:rFonts w:hint="eastAsia"/>
        </w:rPr>
        <w:t xml:space="preserve">。这意味着系统具有两个解耦的模态：SOC</w:t>
      </w:r>
      <w:r>
        <w:t xml:space="preserve"> </w:t>
      </w:r>
      <w:r>
        <w:rPr>
          <w:rFonts w:hint="eastAsia"/>
        </w:rPr>
        <w:t xml:space="preserve">状态是一个纯积分器（</w:t>
      </w:r>
      <m:oMath>
        <m:sSub>
          <m:e>
            <m:r>
              <m:t>λ</m:t>
            </m:r>
          </m:e>
          <m:sub>
            <m:r>
              <m:t>1</m:t>
            </m:r>
          </m:sub>
        </m:sSub>
        <m:r>
          <m:rPr>
            <m:sty m:val="p"/>
          </m:rPr>
          <m:t>=</m:t>
        </m:r>
        <m:r>
          <m:t>0</m:t>
        </m:r>
      </m:oMath>
      <w:r>
        <w:rPr>
          <w:rFonts w:hint="eastAsia"/>
        </w:rPr>
        <w:t xml:space="preserve">），其值由电流的累积决定；极化电压</w:t>
      </w:r>
      <w:r>
        <w:t xml:space="preserve"> </w:t>
      </w:r>
      <m:oMath>
        <m:sSub>
          <m:e>
            <m:r>
              <m:t>U</m:t>
            </m:r>
          </m:e>
          <m:sub>
            <m:r>
              <m:t>1</m:t>
            </m:r>
          </m:sub>
        </m:sSub>
      </m:oMath>
      <w:r>
        <w:t xml:space="preserve"> </w:t>
      </w:r>
      <w:r>
        <w:rPr>
          <w:rFonts w:hint="eastAsia"/>
        </w:rPr>
        <w:t xml:space="preserve">是一个稳定的一阶衰减模态（</w:t>
      </w:r>
      <m:oMath>
        <m:sSub>
          <m:e>
            <m:r>
              <m:t>λ</m:t>
            </m:r>
          </m:e>
          <m:sub>
            <m:r>
              <m:t>2</m:t>
            </m:r>
          </m:sub>
        </m:sSub>
        <m:r>
          <m:rPr>
            <m:sty m:val="p"/>
          </m:rPr>
          <m:t>=</m:t>
        </m:r>
        <m:r>
          <m:rPr>
            <m:sty m:val="p"/>
          </m:rPr>
          <m:t>−</m:t>
        </m:r>
        <m:r>
          <m:t>1</m:t>
        </m:r>
        <m:r>
          <m:rPr>
            <m:sty m:val="p"/>
          </m:rPr>
          <m:t>/</m:t>
        </m:r>
        <m:sSub>
          <m:e>
            <m:r>
              <m:t>τ</m:t>
            </m:r>
          </m:e>
          <m:sub>
            <m:r>
              <m:t>1</m:t>
            </m:r>
          </m:sub>
        </m:sSub>
        <m:r>
          <m:rPr>
            <m:sty m:val="p"/>
          </m:rPr>
          <m:t>&lt;</m:t>
        </m:r>
        <m:r>
          <m:t>0</m:t>
        </m:r>
      </m:oMath>
      <w:r>
        <w:rPr>
          <w:rFonts w:hint="eastAsia"/>
        </w:rPr>
        <w:t xml:space="preserve">），受到电流的持续激励。这种”一个积分模态</w:t>
      </w:r>
      <w:r>
        <w:t xml:space="preserve"> + </w:t>
      </w:r>
      <w:r>
        <w:rPr>
          <w:rFonts w:hint="eastAsia"/>
        </w:rPr>
        <w:t xml:space="preserve">一个衰减模态”的结构在控制理论中具有重要的可控性和可观测性含义。</w:t>
      </w:r>
    </w:p>
    <w:bookmarkEnd w:id="16"/>
    <w:bookmarkStart w:id="17" w:name="离散化与数值求解"/>
    <w:p>
      <w:pPr>
        <w:pStyle w:val="Heading3"/>
      </w:pPr>
      <w:r>
        <w:rPr>
          <w:rStyle w:val="SectionNumber"/>
        </w:rPr>
        <w:t xml:space="preserve">1.2.5</w:t>
      </w:r>
      <w:r>
        <w:tab/>
      </w:r>
      <w:r>
        <w:t xml:space="preserve">2.5 </w:t>
      </w:r>
      <w:r>
        <w:rPr>
          <w:rFonts w:hint="eastAsia"/>
        </w:rPr>
        <w:t xml:space="preserve">离散化与数值求解</w:t>
      </w:r>
    </w:p>
    <w:p>
      <w:pPr>
        <w:pStyle w:val="FirstParagraph"/>
      </w:pPr>
      <w:r>
        <w:rPr>
          <w:rFonts w:hint="eastAsia"/>
        </w:rPr>
        <w:t xml:space="preserve">在</w:t>
      </w:r>
      <w:r>
        <w:t xml:space="preserve"> BMS </w:t>
      </w:r>
      <w:r>
        <w:rPr>
          <w:rFonts w:hint="eastAsia"/>
        </w:rPr>
        <w:t xml:space="preserve">的嵌入式微控制器（MCU）中，式</w:t>
      </w:r>
      <w:r>
        <w:t xml:space="preserve"> (2.6) </w:t>
      </w:r>
      <w:r>
        <w:rPr>
          <w:rFonts w:hint="eastAsia"/>
        </w:rPr>
        <w:t xml:space="preserve">的连续微分方程必须转化为离散差分方程才能执行。采用一阶向前欧拉法（Forward</w:t>
      </w:r>
      <w:r>
        <w:t xml:space="preserve"> </w:t>
      </w:r>
      <w:r>
        <w:rPr>
          <w:rFonts w:hint="eastAsia"/>
        </w:rPr>
        <w:t xml:space="preserve">Euler），设采样周期为</w:t>
      </w:r>
      <w:r>
        <w:t xml:space="preserve"> </w:t>
      </w:r>
      <m:oMath>
        <m:r>
          <m:rPr>
            <m:sty m:val="p"/>
          </m:rPr>
          <m:t>Δ</m:t>
        </m:r>
        <m:r>
          <m:t>t</m:t>
        </m:r>
      </m:oMath>
      <w:r>
        <w:rPr>
          <w:rFonts w:hint="eastAsia"/>
        </w:rPr>
        <w:t xml:space="preserve">：</w:t>
      </w:r>
    </w:p>
    <w:p>
      <w:pPr>
        <w:pStyle w:val="BodyText"/>
      </w:pPr>
      <w:r>
        <w:t xml:space="preserve">$$
    U_{1,k} = U_{1,k-1} + \left( -\frac{U_{1,k-1}}{R_1 C_1} + \frac{I_k}{C_1} \right) \Delta t \tag{2.13}
    $$</w:t>
      </w:r>
    </w:p>
    <w:p>
      <w:pPr>
        <w:pStyle w:val="FirstParagraph"/>
      </w:pPr>
      <w:r>
        <w:rPr>
          <w:rFonts w:hint="eastAsia"/>
        </w:rPr>
        <w:t xml:space="preserve">该离散化方法要求采样周期满足数值稳定性条件</w:t>
      </w:r>
      <w:r>
        <w:t xml:space="preserve"> </w:t>
      </w:r>
      <m:oMath>
        <m:r>
          <m:rPr>
            <m:sty m:val="p"/>
          </m:rPr>
          <m:t>Δ</m:t>
        </m:r>
        <m:r>
          <m:t>t</m:t>
        </m:r>
        <m:r>
          <m:rPr>
            <m:sty m:val="p"/>
          </m:rPr>
          <m:t>&lt;</m:t>
        </m:r>
        <m:r>
          <m:t>2</m:t>
        </m:r>
        <m:sSub>
          <m:e>
            <m:r>
              <m:t>R</m:t>
            </m:r>
          </m:e>
          <m:sub>
            <m:r>
              <m:t>1</m:t>
            </m:r>
          </m:sub>
        </m:sSub>
        <m:sSub>
          <m:e>
            <m:r>
              <m:t>C</m:t>
            </m:r>
          </m:e>
          <m:sub>
            <m:r>
              <m:t>1</m:t>
            </m:r>
          </m:sub>
        </m:sSub>
        <m:r>
          <m:rPr>
            <m:sty m:val="p"/>
          </m:rPr>
          <m:t>=</m:t>
        </m:r>
        <m:r>
          <m:t>2</m:t>
        </m:r>
        <m:sSub>
          <m:e>
            <m:r>
              <m:t>τ</m:t>
            </m:r>
          </m:e>
          <m:sub>
            <m:r>
              <m:t>1</m:t>
            </m:r>
          </m:sub>
        </m:sSub>
      </m:oMath>
      <w:r>
        <w:rPr>
          <w:rFonts w:hint="eastAsia"/>
        </w:rPr>
        <w:t xml:space="preserve">。对于</w:t>
      </w:r>
      <w:r>
        <w:t xml:space="preserve"> </w:t>
      </w:r>
      <m:oMath>
        <m:sSub>
          <m:e>
            <m:r>
              <m:t>τ</m:t>
            </m:r>
          </m:e>
          <m:sub>
            <m:r>
              <m:t>1</m:t>
            </m:r>
          </m:sub>
        </m:sSub>
        <m:r>
          <m:rPr>
            <m:sty m:val="p"/>
          </m:rPr>
          <m:t>=</m:t>
        </m:r>
        <m:r>
          <m:t>30</m:t>
        </m:r>
        <m:r>
          <m:rPr>
            <m:nor/>
            <m:sty m:val="p"/>
          </m:rPr>
          <m:t> s</m:t>
        </m:r>
      </m:oMath>
      <w:r>
        <w:t xml:space="preserve"> </w:t>
      </w:r>
      <w:r>
        <w:rPr>
          <w:rFonts w:hint="eastAsia"/>
        </w:rPr>
        <w:t xml:space="preserve">的典型参数，</w:t>
      </w:r>
      <m:oMath>
        <m:r>
          <m:rPr>
            <m:sty m:val="p"/>
          </m:rPr>
          <m:t>Δ</m:t>
        </m:r>
        <m:r>
          <m:t>t</m:t>
        </m:r>
        <m:r>
          <m:rPr>
            <m:sty m:val="p"/>
          </m:rPr>
          <m:t>&lt;</m:t>
        </m:r>
        <m:r>
          <m:t>60</m:t>
        </m:r>
        <m:r>
          <m:rPr>
            <m:nor/>
            <m:sty m:val="p"/>
          </m:rPr>
          <m:t> s</m:t>
        </m:r>
      </m:oMath>
      <w:r>
        <w:rPr>
          <w:rFonts w:hint="eastAsia"/>
        </w:rPr>
        <w:t xml:space="preserve">，在工程实践中（</w:t>
      </w:r>
      <m:oMath>
        <m:r>
          <m:rPr>
            <m:sty m:val="p"/>
          </m:rPr>
          <m:t>Δ</m:t>
        </m:r>
        <m:r>
          <m:t>t</m:t>
        </m:r>
        <m:r>
          <m:rPr>
            <m:sty m:val="p"/>
          </m:rPr>
          <m:t>=</m:t>
        </m:r>
        <m:r>
          <m:t>0.1</m:t>
        </m:r>
        <m:r>
          <m:rPr>
            <m:sty m:val="p"/>
          </m:rPr>
          <m:t>∼</m:t>
        </m:r>
        <m:r>
          <m:t>1</m:t>
        </m:r>
        <m:r>
          <m:rPr>
            <m:nor/>
            <m:sty m:val="p"/>
          </m:rPr>
          <m:t> s</m:t>
        </m:r>
      </m:oMath>
      <w:r>
        <w:rPr>
          <w:rFonts w:hint="eastAsia"/>
        </w:rPr>
        <w:t xml:space="preserve">）远远满足。</w:t>
      </w:r>
    </w:p>
    <w:p>
      <w:pPr>
        <w:pStyle w:val="BodyText"/>
      </w:pPr>
      <w:r>
        <w:rPr>
          <w:rFonts w:hint="eastAsia"/>
        </w:rPr>
        <w:t xml:space="preserve">更精确的离散化方法是精确离散化（Zero-Order</w:t>
      </w:r>
      <w:r>
        <w:t xml:space="preserve"> Hold, </w:t>
      </w:r>
      <w:r>
        <w:rPr>
          <w:rFonts w:hint="eastAsia"/>
        </w:rPr>
        <w:t xml:space="preserve">ZOH），利用矩阵指数计算：</w:t>
      </w:r>
    </w:p>
    <w:p>
      <w:pPr>
        <w:pStyle w:val="BodyText"/>
      </w:pPr>
      <w:r>
        <w:t xml:space="preserve">$$
    U_{1,k} = e^{-\Delta t/\tau_1} \cdot U_{1,k-1} + R_1(1 - e^{-\Delta t/\tau_1}) \cdot I_k \tag{2.14}
    $$</w:t>
      </w:r>
    </w:p>
    <w:p>
      <w:pPr>
        <w:pStyle w:val="FirstParagraph"/>
      </w:pPr>
      <w:r>
        <w:rPr>
          <w:rFonts w:hint="eastAsia"/>
        </w:rPr>
        <w:t xml:space="preserve">该公式在任意</w:t>
      </w:r>
      <w:r>
        <w:t xml:space="preserve"> </w:t>
      </w:r>
      <m:oMath>
        <m:r>
          <m:rPr>
            <m:sty m:val="p"/>
          </m:rPr>
          <m:t>Δ</m:t>
        </m:r>
        <m:r>
          <m:t>t</m:t>
        </m:r>
      </m:oMath>
      <w:r>
        <w:t xml:space="preserve"> </w:t>
      </w:r>
      <w:r>
        <w:rPr>
          <w:rFonts w:hint="eastAsia"/>
        </w:rPr>
        <w:t xml:space="preserve">下都精确成立，无数值稳定性限制。在计算资源充裕时（如</w:t>
      </w:r>
      <w:r>
        <w:t xml:space="preserve"> PC </w:t>
      </w:r>
      <w:r>
        <w:rPr>
          <w:rFonts w:hint="eastAsia"/>
        </w:rPr>
        <w:t xml:space="preserve">端仿真），推荐使用此精确形式。</w:t>
      </w:r>
    </w:p>
    <w:p>
      <w:pPr>
        <w:pStyle w:val="BodyText"/>
      </w:pPr>
      <w:r>
        <w:rPr>
          <w:rFonts w:hint="eastAsia"/>
          <w:b/>
          <w:bCs/>
        </w:rPr>
        <w:t xml:space="preserve">精确离散化的推导过程</w:t>
      </w:r>
      <w:r>
        <w:rPr>
          <w:rFonts w:hint="eastAsia"/>
        </w:rPr>
        <w:t xml:space="preserve">：式</w:t>
      </w:r>
      <w:r>
        <w:t xml:space="preserve"> (2.14) </w:t>
      </w:r>
      <w:r>
        <w:rPr>
          <w:rFonts w:hint="eastAsia"/>
        </w:rPr>
        <w:t xml:space="preserve">可从一阶线性</w:t>
      </w:r>
      <w:r>
        <w:t xml:space="preserve"> ODE </w:t>
      </w:r>
      <w:r>
        <w:rPr>
          <w:rFonts w:hint="eastAsia"/>
        </w:rPr>
        <w:t xml:space="preserve">的通解严格推导。假设在采样区间</w:t>
      </w:r>
      <w:r>
        <w:t xml:space="preserve"> </w:t>
      </w:r>
      <m:oMath>
        <m:r>
          <m:rPr>
            <m:sty m:val="p"/>
          </m:rPr>
          <m:t>[</m:t>
        </m:r>
        <m:r>
          <m:t>k</m:t>
        </m:r>
        <m:r>
          <m:rPr>
            <m:sty m:val="p"/>
          </m:rPr>
          <m:t>Δ</m:t>
        </m:r>
        <m:r>
          <m:t>t</m:t>
        </m:r>
        <m:r>
          <m:rPr>
            <m:sty m:val="p"/>
          </m:rPr>
          <m:t>,</m:t>
        </m:r>
        <m:r>
          <m:rPr>
            <m:sty m:val="p"/>
          </m:rPr>
          <m:t>(</m:t>
        </m:r>
        <m:r>
          <m:t>k</m:t>
        </m:r>
        <m:r>
          <m:rPr>
            <m:sty m:val="p"/>
          </m:rPr>
          <m:t>+</m:t>
        </m:r>
        <m:r>
          <m:t>1</m:t>
        </m:r>
        <m:r>
          <m:rPr>
            <m:sty m:val="p"/>
          </m:rPr>
          <m:t>)</m:t>
        </m:r>
        <m:r>
          <m:rPr>
            <m:sty m:val="p"/>
          </m:rPr>
          <m:t>Δ</m:t>
        </m:r>
        <m:r>
          <m:t>t</m:t>
        </m:r>
        <m:r>
          <m:rPr>
            <m:sty m:val="p"/>
          </m:rPr>
          <m:t>]</m:t>
        </m:r>
      </m:oMath>
      <w:r>
        <w:t xml:space="preserve"> </w:t>
      </w:r>
      <w:r>
        <w:rPr>
          <w:rFonts w:hint="eastAsia"/>
        </w:rPr>
        <w:t xml:space="preserve">内电流</w:t>
      </w:r>
      <w:r>
        <w:t xml:space="preserve"> </w:t>
      </w:r>
      <m:oMath>
        <m:r>
          <m:t>I</m:t>
        </m:r>
      </m:oMath>
      <w:r>
        <w:t xml:space="preserve"> </w:t>
      </w:r>
      <w:r>
        <w:rPr>
          <w:rFonts w:hint="eastAsia"/>
        </w:rPr>
        <w:t xml:space="preserve">恒定（零阶保持器），式</w:t>
      </w:r>
      <w:r>
        <w:t xml:space="preserve"> (2.6) </w:t>
      </w:r>
      <w:r>
        <w:rPr>
          <w:rFonts w:hint="eastAsia"/>
        </w:rPr>
        <w:t xml:space="preserve">的解析解为：</w:t>
      </w:r>
    </w:p>
    <w:p>
      <w:pPr>
        <w:pStyle w:val="BodyText"/>
      </w:pPr>
      <m:oMathPara>
        <m:oMathParaPr>
          <m:jc m:val="center"/>
        </m:oMathParaPr>
        <m:oMath>
          <m:sSub>
            <m:e>
              <m:r>
                <m:t>U</m:t>
              </m:r>
            </m:e>
            <m:sub>
              <m:r>
                <m:t>1</m:t>
              </m:r>
            </m:sub>
          </m:sSub>
          <m:r>
            <m:rPr>
              <m:sty m:val="p"/>
            </m:rPr>
            <m:t>(</m:t>
          </m:r>
          <m:r>
            <m:t>t</m:t>
          </m:r>
          <m:r>
            <m:rPr>
              <m:sty m:val="p"/>
            </m:rPr>
            <m:t>)</m:t>
          </m:r>
          <m:r>
            <m:rPr>
              <m:sty m:val="p"/>
            </m:rPr>
            <m:t>=</m:t>
          </m:r>
          <m:sSup>
            <m:e>
              <m:r>
                <m:t>e</m:t>
              </m:r>
            </m:e>
            <m:sup>
              <m:r>
                <m:rPr>
                  <m:sty m:val="p"/>
                </m:rPr>
                <m:t>−</m:t>
              </m:r>
              <m:r>
                <m:rPr>
                  <m:sty m:val="p"/>
                </m:rPr>
                <m:t>(</m:t>
              </m:r>
              <m:r>
                <m:t>t</m:t>
              </m:r>
              <m:r>
                <m:rPr>
                  <m:sty m:val="p"/>
                </m:rPr>
                <m:t>−</m:t>
              </m:r>
              <m:r>
                <m:t>k</m:t>
              </m:r>
              <m:r>
                <m:rPr>
                  <m:sty m:val="p"/>
                </m:rPr>
                <m:t>Δ</m:t>
              </m:r>
              <m:r>
                <m:t>t</m:t>
              </m:r>
              <m:r>
                <m:rPr>
                  <m:sty m:val="p"/>
                </m:rPr>
                <m:t>)</m:t>
              </m:r>
              <m:r>
                <m:rPr>
                  <m:sty m:val="p"/>
                </m:rPr>
                <m:t>/</m:t>
              </m:r>
              <m:sSub>
                <m:e>
                  <m:r>
                    <m:t>τ</m:t>
                  </m:r>
                </m:e>
                <m:sub>
                  <m:r>
                    <m:t>1</m:t>
                  </m:r>
                </m:sub>
              </m:sSub>
            </m:sup>
          </m:sSup>
          <m:r>
            <m:rPr>
              <m:sty m:val="p"/>
            </m:rPr>
            <m:t>⋅</m:t>
          </m:r>
          <m:sSub>
            <m:e>
              <m:r>
                <m:t>U</m:t>
              </m:r>
            </m:e>
            <m:sub>
              <m:r>
                <m:t>1</m:t>
              </m:r>
              <m:r>
                <m:rPr>
                  <m:sty m:val="p"/>
                </m:rPr>
                <m:t>,</m:t>
              </m:r>
              <m:r>
                <m:t>k</m:t>
              </m:r>
            </m:sub>
          </m:sSub>
          <m:r>
            <m:rPr>
              <m:sty m:val="p"/>
            </m:rPr>
            <m:t>+</m:t>
          </m:r>
          <m:r>
            <m:t>I</m:t>
          </m:r>
          <m:sSub>
            <m:e>
              <m:r>
                <m:t>R</m:t>
              </m:r>
            </m:e>
            <m:sub>
              <m:r>
                <m:t>1</m:t>
              </m:r>
            </m:sub>
          </m:sSub>
          <m:d>
            <m:dPr>
              <m:begChr m:val="("/>
              <m:sepChr m:val=""/>
              <m:endChr m:val=")"/>
              <m:grow/>
            </m:dPr>
            <m:e>
              <m:r>
                <m:t>1</m:t>
              </m:r>
              <m:r>
                <m:rPr>
                  <m:sty m:val="p"/>
                </m:rPr>
                <m:t>−</m:t>
              </m:r>
              <m:sSup>
                <m:e>
                  <m:r>
                    <m:t>e</m:t>
                  </m:r>
                </m:e>
                <m:sup>
                  <m:r>
                    <m:rPr>
                      <m:sty m:val="p"/>
                    </m:rPr>
                    <m:t>−</m:t>
                  </m:r>
                  <m:r>
                    <m:rPr>
                      <m:sty m:val="p"/>
                    </m:rPr>
                    <m:t>(</m:t>
                  </m:r>
                  <m:r>
                    <m:t>t</m:t>
                  </m:r>
                  <m:r>
                    <m:rPr>
                      <m:sty m:val="p"/>
                    </m:rPr>
                    <m:t>−</m:t>
                  </m:r>
                  <m:r>
                    <m:t>k</m:t>
                  </m:r>
                  <m:r>
                    <m:rPr>
                      <m:sty m:val="p"/>
                    </m:rPr>
                    <m:t>Δ</m:t>
                  </m:r>
                  <m:r>
                    <m:t>t</m:t>
                  </m:r>
                  <m:r>
                    <m:rPr>
                      <m:sty m:val="p"/>
                    </m:rPr>
                    <m:t>)</m:t>
                  </m:r>
                  <m:r>
                    <m:rPr>
                      <m:sty m:val="p"/>
                    </m:rPr>
                    <m:t>/</m:t>
                  </m:r>
                  <m:sSub>
                    <m:e>
                      <m:r>
                        <m:t>τ</m:t>
                      </m:r>
                    </m:e>
                    <m:sub>
                      <m:r>
                        <m:t>1</m:t>
                      </m:r>
                    </m:sub>
                  </m:sSub>
                </m:sup>
              </m:sSup>
            </m:e>
          </m:d>
        </m:oMath>
      </m:oMathPara>
    </w:p>
    <w:p>
      <w:pPr>
        <w:pStyle w:val="FirstParagraph"/>
      </w:pPr>
      <w:r>
        <w:rPr>
          <w:rFonts w:hint="eastAsia"/>
        </w:rPr>
        <w:t xml:space="preserve">令</w:t>
      </w:r>
      <w:r>
        <w:t xml:space="preserve"> </w:t>
      </w:r>
      <m:oMath>
        <m:r>
          <m:t>t</m:t>
        </m:r>
        <m:r>
          <m:rPr>
            <m:sty m:val="p"/>
          </m:rPr>
          <m:t>=</m:t>
        </m:r>
        <m:r>
          <m:rPr>
            <m:sty m:val="p"/>
          </m:rPr>
          <m:t>(</m:t>
        </m:r>
        <m:r>
          <m:t>k</m:t>
        </m:r>
        <m:r>
          <m:rPr>
            <m:sty m:val="p"/>
          </m:rPr>
          <m:t>+</m:t>
        </m:r>
        <m:r>
          <m:t>1</m:t>
        </m:r>
        <m:r>
          <m:rPr>
            <m:sty m:val="p"/>
          </m:rPr>
          <m:t>)</m:t>
        </m:r>
        <m:r>
          <m:rPr>
            <m:sty m:val="p"/>
          </m:rPr>
          <m:t>Δ</m:t>
        </m:r>
        <m:r>
          <m:t>t</m:t>
        </m:r>
      </m:oMath>
      <w:r>
        <w:t xml:space="preserve"> </w:t>
      </w:r>
      <w:r>
        <w:rPr>
          <w:rFonts w:hint="eastAsia"/>
        </w:rPr>
        <w:t xml:space="preserve">即得式</w:t>
      </w:r>
      <w:r>
        <w:t xml:space="preserve"> </w:t>
      </w:r>
      <w:r>
        <w:rPr>
          <w:rFonts w:hint="eastAsia"/>
        </w:rPr>
        <w:t xml:space="preserve">(2.14)。在矩阵形式下，完整系统的离散化为</w:t>
      </w:r>
      <w:r>
        <w:t xml:space="preserve"> </w:t>
      </w:r>
      <m:oMath>
        <m:sSub>
          <m:e>
            <m:r>
              <m:rPr>
                <m:sty m:val="bi"/>
              </m:rPr>
              <m:t>x</m:t>
            </m:r>
          </m:e>
          <m:sub>
            <m:r>
              <m:t>k</m:t>
            </m:r>
            <m:r>
              <m:rPr>
                <m:sty m:val="p"/>
              </m:rPr>
              <m:t>+</m:t>
            </m:r>
            <m:r>
              <m:t>1</m:t>
            </m:r>
          </m:sub>
        </m:sSub>
        <m:r>
          <m:rPr>
            <m:sty m:val="p"/>
          </m:rPr>
          <m:t>=</m:t>
        </m:r>
        <m:sSub>
          <m:e>
            <m:r>
              <m:rPr>
                <m:sty m:val="bi"/>
              </m:rPr>
              <m:t>A</m:t>
            </m:r>
          </m:e>
          <m:sub>
            <m:r>
              <m:t>d</m:t>
            </m:r>
          </m:sub>
        </m:sSub>
        <m:sSub>
          <m:e>
            <m:r>
              <m:rPr>
                <m:sty m:val="bi"/>
              </m:rPr>
              <m:t>x</m:t>
            </m:r>
          </m:e>
          <m:sub>
            <m:r>
              <m:t>k</m:t>
            </m:r>
          </m:sub>
        </m:sSub>
        <m:r>
          <m:rPr>
            <m:sty m:val="p"/>
          </m:rPr>
          <m:t>+</m:t>
        </m:r>
        <m:sSub>
          <m:e>
            <m:r>
              <m:rPr>
                <m:sty m:val="bi"/>
              </m:rPr>
              <m:t>B</m:t>
            </m:r>
          </m:e>
          <m:sub>
            <m:r>
              <m:t>d</m:t>
            </m:r>
          </m:sub>
        </m:sSub>
        <m:sSub>
          <m:e>
            <m:r>
              <m:t>u</m:t>
            </m:r>
          </m:e>
          <m:sub>
            <m:r>
              <m:t>k</m:t>
            </m:r>
          </m:sub>
        </m:sSub>
      </m:oMath>
      <w:r>
        <w:rPr>
          <w:rFonts w:hint="eastAsia"/>
        </w:rPr>
        <w:t xml:space="preserve">，其中</w:t>
      </w:r>
      <w:r>
        <w:t xml:space="preserve"> </w:t>
      </w:r>
      <m:oMath>
        <m:sSub>
          <m:e>
            <m:r>
              <m:rPr>
                <m:sty m:val="bi"/>
              </m:rPr>
              <m:t>A</m:t>
            </m:r>
          </m:e>
          <m:sub>
            <m:r>
              <m:t>d</m:t>
            </m:r>
          </m:sub>
        </m:sSub>
        <m:r>
          <m:rPr>
            <m:sty m:val="p"/>
          </m:rPr>
          <m:t>=</m:t>
        </m:r>
        <m:sSup>
          <m:e>
            <m:r>
              <m:t>e</m:t>
            </m:r>
          </m:e>
          <m:sup>
            <m:r>
              <m:rPr>
                <m:sty m:val="bi"/>
              </m:rPr>
              <m:t>A</m:t>
            </m:r>
            <m:r>
              <m:rPr>
                <m:sty m:val="p"/>
              </m:rPr>
              <m:t>Δ</m:t>
            </m:r>
            <m:r>
              <m:t>t</m:t>
            </m:r>
          </m:sup>
        </m:sSup>
      </m:oMath>
      <w:r>
        <w:rPr>
          <w:rFonts w:hint="eastAsia"/>
        </w:rPr>
        <w:t xml:space="preserve">，</w:t>
      </w:r>
      <m:oMath>
        <m:sSub>
          <m:e>
            <m:r>
              <m:rPr>
                <m:sty m:val="bi"/>
              </m:rPr>
              <m:t>B</m:t>
            </m:r>
          </m:e>
          <m:sub>
            <m:r>
              <m:t>d</m:t>
            </m:r>
          </m:sub>
        </m:sSub>
        <m:r>
          <m:rPr>
            <m:sty m:val="p"/>
          </m:rPr>
          <m:t>=</m:t>
        </m:r>
        <m:sSup>
          <m:e>
            <m:r>
              <m:rPr>
                <m:sty m:val="bi"/>
              </m:rPr>
              <m:t>A</m:t>
            </m:r>
          </m:e>
          <m:sup>
            <m:r>
              <m:rPr>
                <m:sty m:val="p"/>
              </m:rPr>
              <m:t>−</m:t>
            </m:r>
            <m:r>
              <m:t>1</m:t>
            </m:r>
          </m:sup>
        </m:sSup>
        <m:r>
          <m:rPr>
            <m:sty m:val="p"/>
          </m:rPr>
          <m:t>(</m:t>
        </m:r>
        <m:sSub>
          <m:e>
            <m:r>
              <m:rPr>
                <m:sty m:val="bi"/>
              </m:rPr>
              <m:t>A</m:t>
            </m:r>
          </m:e>
          <m:sub>
            <m:r>
              <m:t>d</m:t>
            </m:r>
          </m:sub>
        </m:sSub>
        <m:r>
          <m:rPr>
            <m:sty m:val="p"/>
          </m:rPr>
          <m:t>−</m:t>
        </m:r>
        <m:r>
          <m:rPr>
            <m:sty m:val="bi"/>
          </m:rPr>
          <m:t>I</m:t>
        </m:r>
        <m:r>
          <m:rPr>
            <m:sty m:val="p"/>
          </m:rPr>
          <m:t>)</m:t>
        </m:r>
        <m:r>
          <m:rPr>
            <m:sty m:val="bi"/>
          </m:rPr>
          <m:t>B</m:t>
        </m:r>
      </m:oMath>
      <w:r>
        <w:rPr>
          <w:rFonts w:hint="eastAsia"/>
        </w:rPr>
        <w:t xml:space="preserve">。对于一阶戴维南模型的对角</w:t>
      </w:r>
      <w:r>
        <w:t xml:space="preserve"> </w:t>
      </w:r>
      <m:oMath>
        <m:r>
          <m:rPr>
            <m:sty m:val="bi"/>
          </m:rPr>
          <m:t>A</m:t>
        </m:r>
      </m:oMath>
      <w:r>
        <w:t xml:space="preserve"> </w:t>
      </w:r>
      <w:r>
        <w:rPr>
          <w:rFonts w:hint="eastAsia"/>
        </w:rPr>
        <w:t xml:space="preserve">矩阵，矩阵指数可逐元素计算。</w:t>
      </w:r>
    </w:p>
    <w:p>
      <w:pPr>
        <w:pStyle w:val="BodyText"/>
      </w:pPr>
      <w:r>
        <w:rPr>
          <w:rFonts w:hint="eastAsia"/>
        </w:rPr>
        <w:t xml:space="preserve">两种离散化方法的误差可以定量比较。设</w:t>
      </w:r>
      <w:r>
        <w:t xml:space="preserve"> </w:t>
      </w:r>
      <m:oMath>
        <m:r>
          <m:t>α</m:t>
        </m:r>
        <m:r>
          <m:rPr>
            <m:sty m:val="p"/>
          </m:rPr>
          <m:t>=</m:t>
        </m:r>
        <m:r>
          <m:rPr>
            <m:sty m:val="p"/>
          </m:rPr>
          <m:t>Δ</m:t>
        </m:r>
        <m:r>
          <m:t>t</m:t>
        </m:r>
        <m:r>
          <m:rPr>
            <m:sty m:val="p"/>
          </m:rPr>
          <m:t>/</m:t>
        </m:r>
        <m:sSub>
          <m:e>
            <m:r>
              <m:t>τ</m:t>
            </m:r>
          </m:e>
          <m:sub>
            <m:r>
              <m:t>1</m:t>
            </m:r>
          </m:sub>
        </m:sSub>
      </m:oMath>
      <w:r>
        <w:rPr>
          <w:rFonts w:hint="eastAsia"/>
        </w:rPr>
        <w:t xml:space="preserve">，则欧拉法的局部截断误差为</w:t>
      </w:r>
      <w:r>
        <w:t xml:space="preserve"> </w:t>
      </w:r>
      <m:oMath>
        <m:r>
          <m:t>O</m:t>
        </m:r>
        <m:r>
          <m:rPr>
            <m:sty m:val="p"/>
          </m:rPr>
          <m:t>(</m:t>
        </m:r>
        <m:sSup>
          <m:e>
            <m:r>
              <m:t>α</m:t>
            </m:r>
          </m:e>
          <m:sup>
            <m:r>
              <m:t>2</m:t>
            </m:r>
          </m:sup>
        </m:sSup>
        <m:r>
          <m:rPr>
            <m:sty m:val="p"/>
          </m:rPr>
          <m:t>)</m:t>
        </m:r>
      </m:oMath>
      <w:r>
        <w:rPr>
          <w:rFonts w:hint="eastAsia"/>
        </w:rPr>
        <w:t xml:space="preserve">，而</w:t>
      </w:r>
      <w:r>
        <w:t xml:space="preserve"> ZOH </w:t>
      </w:r>
      <w:r>
        <w:rPr>
          <w:rFonts w:hint="eastAsia"/>
        </w:rPr>
        <w:t xml:space="preserve">方法为零（精确解）。当</w:t>
      </w:r>
      <w:r>
        <w:t xml:space="preserve"> </w:t>
      </w:r>
      <m:oMath>
        <m:r>
          <m:t>α</m:t>
        </m:r>
        <m:r>
          <m:rPr>
            <m:sty m:val="p"/>
          </m:rPr>
          <m:t>=</m:t>
        </m:r>
        <m:r>
          <m:t>1</m:t>
        </m:r>
        <m:r>
          <m:rPr>
            <m:sty m:val="p"/>
          </m:rPr>
          <m:t>/</m:t>
        </m:r>
        <m:r>
          <m:t>30</m:t>
        </m:r>
      </m:oMath>
      <w:r>
        <w:rPr>
          <w:rFonts w:hint="eastAsia"/>
        </w:rPr>
        <w:t xml:space="preserve">（即</w:t>
      </w:r>
      <w:r>
        <w:t xml:space="preserve"> </w:t>
      </w:r>
      <m:oMath>
        <m:r>
          <m:rPr>
            <m:sty m:val="p"/>
          </m:rPr>
          <m:t>Δ</m:t>
        </m:r>
        <m:r>
          <m:t>t</m:t>
        </m:r>
        <m:r>
          <m:rPr>
            <m:sty m:val="p"/>
          </m:rPr>
          <m:t>=</m:t>
        </m:r>
        <m:r>
          <m:t>1</m:t>
        </m:r>
      </m:oMath>
      <w:r>
        <w:t xml:space="preserve"> </w:t>
      </w:r>
      <w:r>
        <w:rPr>
          <w:rFonts w:hint="eastAsia"/>
        </w:rPr>
        <w:t xml:space="preserve">s，</w:t>
      </w:r>
      <m:oMath>
        <m:sSub>
          <m:e>
            <m:r>
              <m:t>τ</m:t>
            </m:r>
          </m:e>
          <m:sub>
            <m:r>
              <m:t>1</m:t>
            </m:r>
          </m:sub>
        </m:sSub>
        <m:r>
          <m:rPr>
            <m:sty m:val="p"/>
          </m:rPr>
          <m:t>=</m:t>
        </m:r>
        <m:r>
          <m:t>30</m:t>
        </m:r>
      </m:oMath>
      <w:r>
        <w:t xml:space="preserve"> </w:t>
      </w:r>
      <w:r>
        <w:rPr>
          <w:rFonts w:hint="eastAsia"/>
        </w:rPr>
        <w:t xml:space="preserve">s）时，欧拉法的相对误差约为</w:t>
      </w:r>
      <w:r>
        <w:t xml:space="preserve"> </w:t>
      </w:r>
      <m:oMath>
        <m:r>
          <m:t>0.06</m:t>
        </m:r>
        <m:r>
          <m:rPr>
            <m:sty m:val="p"/>
          </m:rPr>
          <m:t>%</m:t>
        </m:r>
      </m:oMath>
      <w:r>
        <w:rPr>
          <w:rFonts w:hint="eastAsia"/>
        </w:rPr>
        <w:t xml:space="preserve">，工程上完全可接受。但当</w:t>
      </w:r>
      <w:r>
        <w:t xml:space="preserve"> </w:t>
      </w:r>
      <m:oMath>
        <m:r>
          <m:t>α</m:t>
        </m:r>
      </m:oMath>
      <w:r>
        <w:t xml:space="preserve"> </w:t>
      </w:r>
      <w:r>
        <w:rPr>
          <w:rFonts w:hint="eastAsia"/>
        </w:rPr>
        <w:t xml:space="preserve">接近</w:t>
      </w:r>
      <w:r>
        <w:t xml:space="preserve"> 1 </w:t>
      </w:r>
      <w:r>
        <w:rPr>
          <w:rFonts w:hint="eastAsia"/>
        </w:rPr>
        <w:t xml:space="preserve">或更大时（如低采样率场景），欧拉法误差迅速增大，甚至可能发散，此时必须使用</w:t>
      </w:r>
      <w:r>
        <w:t xml:space="preserve"> ZOH </w:t>
      </w:r>
      <w:r>
        <w:rPr>
          <w:rFonts w:hint="eastAsia"/>
        </w:rPr>
        <w:t xml:space="preserve">方法。</w:t>
      </w:r>
    </w:p>
    <w:p>
      <w:pPr>
        <w:pStyle w:val="BodyText"/>
      </w:pPr>
      <w:r>
        <w:t xml:space="preserve">SOC </w:t>
      </w:r>
      <w:r>
        <w:rPr>
          <w:rFonts w:hint="eastAsia"/>
        </w:rPr>
        <w:t xml:space="preserve">的离散更新同样基于安时积分：</w:t>
      </w:r>
    </w:p>
    <w:p>
      <w:pPr>
        <w:pStyle w:val="BodyText"/>
      </w:pPr>
      <m:oMathPara>
        <m:oMathParaPr>
          <m:jc m:val="center"/>
        </m:oMathParaPr>
        <m:oMath>
          <m:r>
            <m:t>S</m:t>
          </m:r>
          <m:r>
            <m:t>O</m:t>
          </m:r>
          <m:sSub>
            <m:e>
              <m:r>
                <m:t>C</m:t>
              </m:r>
            </m:e>
            <m:sub>
              <m:r>
                <m:t>k</m:t>
              </m:r>
            </m:sub>
          </m:sSub>
          <m:r>
            <m:rPr>
              <m:sty m:val="p"/>
            </m:rPr>
            <m:t>=</m:t>
          </m:r>
          <m:r>
            <m:t>S</m:t>
          </m:r>
          <m:r>
            <m:t>O</m:t>
          </m:r>
          <m:sSub>
            <m:e>
              <m:r>
                <m:t>C</m:t>
              </m:r>
            </m:e>
            <m:sub>
              <m:r>
                <m:t>k</m:t>
              </m:r>
              <m:r>
                <m:rPr>
                  <m:sty m:val="p"/>
                </m:rPr>
                <m:t>−</m:t>
              </m:r>
              <m:r>
                <m:t>1</m:t>
              </m:r>
            </m:sub>
          </m:sSub>
          <m:r>
            <m:rPr>
              <m:sty m:val="p"/>
            </m:rPr>
            <m:t>−</m:t>
          </m:r>
          <m:f>
            <m:fPr>
              <m:type m:val="bar"/>
            </m:fPr>
            <m:num>
              <m:sSub>
                <m:e>
                  <m:r>
                    <m:t>I</m:t>
                  </m:r>
                </m:e>
                <m:sub>
                  <m:r>
                    <m:t>k</m:t>
                  </m:r>
                </m:sub>
              </m:sSub>
              <m:r>
                <m:rPr>
                  <m:sty m:val="p"/>
                </m:rPr>
                <m:t>⋅</m:t>
              </m:r>
              <m:r>
                <m:rPr>
                  <m:sty m:val="p"/>
                </m:rPr>
                <m:t>Δ</m:t>
              </m:r>
              <m:r>
                <m:t>t</m:t>
              </m:r>
            </m:num>
            <m:den>
              <m:sSub>
                <m:e>
                  <m:r>
                    <m:t>Q</m:t>
                  </m:r>
                </m:e>
                <m:sub>
                  <m:r>
                    <m:t>n</m:t>
                  </m:r>
                </m:sub>
              </m:sSub>
            </m:den>
          </m:f>
        </m:oMath>
      </m:oMathPara>
    </w:p>
    <w:p>
      <w:pPr>
        <w:pStyle w:val="FirstParagraph"/>
      </w:pPr>
      <w:r>
        <w:rPr>
          <w:rFonts w:hint="eastAsia"/>
        </w:rPr>
        <w:t xml:space="preserve">端电压在每个离散时刻的计算为：</w:t>
      </w:r>
    </w:p>
    <w:p>
      <w:pPr>
        <w:pStyle w:val="BodyText"/>
      </w:pPr>
      <m:oMathPara>
        <m:oMathParaPr>
          <m:jc m:val="center"/>
        </m:oMathParaPr>
        <m:oMath>
          <m:sSub>
            <m:e>
              <m:r>
                <m:t>V</m:t>
              </m:r>
            </m:e>
            <m:sub>
              <m:r>
                <m:t>t</m:t>
              </m:r>
              <m:r>
                <m:rPr>
                  <m:sty m:val="p"/>
                </m:rPr>
                <m:t>,</m:t>
              </m:r>
              <m:r>
                <m:t>k</m:t>
              </m:r>
            </m:sub>
          </m:sSub>
          <m:r>
            <m:rPr>
              <m:sty m:val="p"/>
            </m:rPr>
            <m:t>=</m:t>
          </m:r>
          <m:sSub>
            <m:e>
              <m:r>
                <m:t>V</m:t>
              </m:r>
            </m:e>
            <m:sub>
              <m:r>
                <m:t>O</m:t>
              </m:r>
              <m:r>
                <m:t>C</m:t>
              </m:r>
              <m:r>
                <m:t>V</m:t>
              </m:r>
            </m:sub>
          </m:sSub>
          <m:r>
            <m:rPr>
              <m:sty m:val="p"/>
            </m:rPr>
            <m:t>(</m:t>
          </m:r>
          <m:r>
            <m:t>S</m:t>
          </m:r>
          <m:r>
            <m:t>O</m:t>
          </m:r>
          <m:sSub>
            <m:e>
              <m:r>
                <m:t>C</m:t>
              </m:r>
            </m:e>
            <m:sub>
              <m:r>
                <m:t>k</m:t>
              </m:r>
            </m:sub>
          </m:sSub>
          <m:r>
            <m:rPr>
              <m:sty m:val="p"/>
            </m:rPr>
            <m:t>)</m:t>
          </m:r>
          <m:r>
            <m:rPr>
              <m:sty m:val="p"/>
            </m:rPr>
            <m:t>−</m:t>
          </m:r>
          <m:sSub>
            <m:e>
              <m:r>
                <m:t>I</m:t>
              </m:r>
            </m:e>
            <m:sub>
              <m:r>
                <m:t>k</m:t>
              </m:r>
            </m:sub>
          </m:sSub>
          <m:r>
            <m:rPr>
              <m:sty m:val="p"/>
            </m:rPr>
            <m:t>⋅</m:t>
          </m:r>
          <m:sSub>
            <m:e>
              <m:r>
                <m:t>R</m:t>
              </m:r>
            </m:e>
            <m:sub>
              <m:r>
                <m:t>0</m:t>
              </m:r>
            </m:sub>
          </m:sSub>
          <m:r>
            <m:rPr>
              <m:sty m:val="p"/>
            </m:rPr>
            <m:t>−</m:t>
          </m:r>
          <m:sSub>
            <m:e>
              <m:r>
                <m:t>U</m:t>
              </m:r>
            </m:e>
            <m:sub>
              <m:r>
                <m:t>1</m:t>
              </m:r>
              <m:r>
                <m:rPr>
                  <m:sty m:val="p"/>
                </m:rPr>
                <m:t>,</m:t>
              </m:r>
              <m:r>
                <m:t>k</m:t>
              </m:r>
            </m:sub>
          </m:sSub>
        </m:oMath>
      </m:oMathPara>
    </w:p>
    <w:p>
      <w:pPr>
        <w:pStyle w:val="FirstParagraph"/>
      </w:pPr>
      <w:r>
        <w:rPr>
          <w:rFonts w:hint="eastAsia"/>
        </w:rPr>
        <w:t xml:space="preserve">式</w:t>
      </w:r>
      <w:r>
        <w:t xml:space="preserve"> (2.13)-(2.16) </w:t>
      </w:r>
      <w:r>
        <w:rPr>
          <w:rFonts w:hint="eastAsia"/>
        </w:rPr>
        <w:t xml:space="preserve">构成了一阶戴维南模型的完整离散时间仿真算法，也是第</w:t>
      </w:r>
      <w:r>
        <w:t xml:space="preserve"> 3 </w:t>
      </w:r>
      <w:r>
        <w:rPr>
          <w:rFonts w:hint="eastAsia"/>
        </w:rPr>
        <w:t xml:space="preserve">章</w:t>
      </w:r>
      <w:r>
        <w:t xml:space="preserve"> EKF </w:t>
      </w:r>
      <w:r>
        <w:rPr>
          <w:rFonts w:hint="eastAsia"/>
        </w:rPr>
        <w:t xml:space="preserve">状态估计的模型基础。</w:t>
      </w:r>
    </w:p>
    <w:bookmarkEnd w:id="17"/>
    <w:bookmarkStart w:id="18" w:name="二阶-rc-模型的扩展"/>
    <w:p>
      <w:pPr>
        <w:pStyle w:val="Heading3"/>
      </w:pPr>
      <w:r>
        <w:rPr>
          <w:rStyle w:val="SectionNumber"/>
        </w:rPr>
        <w:t xml:space="preserve">1.2.6</w:t>
      </w:r>
      <w:r>
        <w:tab/>
      </w:r>
      <w:r>
        <w:t xml:space="preserve">2.6 </w:t>
      </w:r>
      <w:r>
        <w:rPr>
          <w:rFonts w:hint="eastAsia"/>
        </w:rPr>
        <w:t xml:space="preserve">二阶</w:t>
      </w:r>
      <w:r>
        <w:t xml:space="preserve"> RC </w:t>
      </w:r>
      <w:r>
        <w:rPr>
          <w:rFonts w:hint="eastAsia"/>
        </w:rPr>
        <w:t xml:space="preserve">模型的扩展</w:t>
      </w:r>
    </w:p>
    <w:p>
      <w:pPr>
        <w:pStyle w:val="FirstParagraph"/>
      </w:pPr>
      <w:r>
        <w:rPr>
          <w:rFonts w:hint="eastAsia"/>
        </w:rPr>
        <w:t xml:space="preserve">当需要更精确地捕捉多时间尺度的极化动力学时，可将模型扩展为二阶</w:t>
      </w:r>
      <w:r>
        <w:t xml:space="preserve"> RC </w:t>
      </w:r>
      <w:r>
        <w:rPr>
          <w:rFonts w:hint="eastAsia"/>
        </w:rPr>
        <w:t xml:space="preserve">网络，增加第二组极化支路</w:t>
      </w:r>
      <w:r>
        <w:t xml:space="preserve"> </w:t>
      </w:r>
      <m:oMath>
        <m:r>
          <m:rPr>
            <m:sty m:val="p"/>
          </m:rPr>
          <m:t>(</m:t>
        </m:r>
        <m:sSub>
          <m:e>
            <m:r>
              <m:t>R</m:t>
            </m:r>
          </m:e>
          <m:sub>
            <m:r>
              <m:t>2</m:t>
            </m:r>
          </m:sub>
        </m:sSub>
        <m:r>
          <m:rPr>
            <m:sty m:val="p"/>
          </m:rPr>
          <m:t>,</m:t>
        </m:r>
        <m:sSub>
          <m:e>
            <m:r>
              <m:t>C</m:t>
            </m:r>
          </m:e>
          <m:sub>
            <m:r>
              <m:t>2</m:t>
            </m:r>
          </m:sub>
        </m:sSub>
        <m:r>
          <m:rPr>
            <m:sty m:val="p"/>
          </m:rPr>
          <m:t>)</m:t>
        </m:r>
      </m:oMath>
      <w:r>
        <w:rPr>
          <w:rFonts w:hint="eastAsia"/>
        </w:rPr>
        <w:t xml:space="preserve">：</w:t>
      </w:r>
    </w:p>
    <w:p>
      <w:pPr>
        <w:pStyle w:val="BodyText"/>
      </w:pPr>
      <m:oMathPara>
        <m:oMathParaPr>
          <m:jc m:val="center"/>
        </m:oMathParaPr>
        <m:oMath>
          <m:f>
            <m:fPr>
              <m:type m:val="bar"/>
            </m:fPr>
            <m:num>
              <m:r>
                <m:t>d</m:t>
              </m:r>
              <m:sSub>
                <m:e>
                  <m:r>
                    <m:t>U</m:t>
                  </m:r>
                </m:e>
                <m:sub>
                  <m:r>
                    <m:t>2</m:t>
                  </m:r>
                </m:sub>
              </m:sSub>
            </m:num>
            <m:den>
              <m:r>
                <m:t>d</m:t>
              </m:r>
              <m:r>
                <m:t>t</m:t>
              </m:r>
            </m:den>
          </m:f>
          <m:r>
            <m:rPr>
              <m:sty m:val="p"/>
            </m:rPr>
            <m:t>=</m:t>
          </m:r>
          <m:r>
            <m:rPr>
              <m:sty m:val="p"/>
            </m:rPr>
            <m:t>−</m:t>
          </m:r>
          <m:f>
            <m:fPr>
              <m:type m:val="bar"/>
            </m:fPr>
            <m:num>
              <m:sSub>
                <m:e>
                  <m:r>
                    <m:t>U</m:t>
                  </m:r>
                </m:e>
                <m:sub>
                  <m:r>
                    <m:t>2</m:t>
                  </m:r>
                </m:sub>
              </m:sSub>
            </m:num>
            <m:den>
              <m:sSub>
                <m:e>
                  <m:r>
                    <m:t>R</m:t>
                  </m:r>
                </m:e>
                <m:sub>
                  <m:r>
                    <m:t>2</m:t>
                  </m:r>
                </m:sub>
              </m:sSub>
              <m:sSub>
                <m:e>
                  <m:r>
                    <m:t>C</m:t>
                  </m:r>
                </m:e>
                <m:sub>
                  <m:r>
                    <m:t>2</m:t>
                  </m:r>
                </m:sub>
              </m:sSub>
            </m:den>
          </m:f>
          <m:r>
            <m:rPr>
              <m:sty m:val="p"/>
            </m:rPr>
            <m:t>+</m:t>
          </m:r>
          <m:f>
            <m:fPr>
              <m:type m:val="bar"/>
            </m:fPr>
            <m:num>
              <m:r>
                <m:t>I</m:t>
              </m:r>
            </m:num>
            <m:den>
              <m:sSub>
                <m:e>
                  <m:r>
                    <m:t>C</m:t>
                  </m:r>
                </m:e>
                <m:sub>
                  <m:r>
                    <m:t>2</m:t>
                  </m:r>
                </m:sub>
              </m:sSub>
            </m:den>
          </m:f>
        </m:oMath>
      </m:oMathPara>
    </w:p>
    <w:p>
      <w:pPr>
        <w:pStyle w:val="FirstParagraph"/>
      </w:pPr>
      <m:oMathPara>
        <m:oMathParaPr>
          <m:jc m:val="center"/>
        </m:oMathParaPr>
        <m:oMath>
          <m:sSub>
            <m:e>
              <m:r>
                <m:t>V</m:t>
              </m:r>
            </m:e>
            <m:sub>
              <m:r>
                <m:t>t</m:t>
              </m:r>
            </m:sub>
          </m:sSub>
          <m:r>
            <m:rPr>
              <m:sty m:val="p"/>
            </m:rPr>
            <m:t>=</m:t>
          </m:r>
          <m:sSub>
            <m:e>
              <m:r>
                <m:t>V</m:t>
              </m:r>
            </m:e>
            <m:sub>
              <m:r>
                <m:t>O</m:t>
              </m:r>
              <m:r>
                <m:t>C</m:t>
              </m:r>
              <m:r>
                <m:t>V</m:t>
              </m:r>
            </m:sub>
          </m:sSub>
          <m:r>
            <m:rPr>
              <m:sty m:val="p"/>
            </m:rPr>
            <m:t>(</m:t>
          </m:r>
          <m:r>
            <m:t>S</m:t>
          </m:r>
          <m:r>
            <m:t>O</m:t>
          </m:r>
          <m:r>
            <m:t>C</m:t>
          </m:r>
          <m:r>
            <m:rPr>
              <m:sty m:val="p"/>
            </m:rPr>
            <m:t>)</m:t>
          </m:r>
          <m:r>
            <m:rPr>
              <m:sty m:val="p"/>
            </m:rPr>
            <m:t>−</m:t>
          </m:r>
          <m:r>
            <m:t>I</m:t>
          </m:r>
          <m:r>
            <m:rPr>
              <m:sty m:val="p"/>
            </m:rPr>
            <m:t>⋅</m:t>
          </m:r>
          <m:sSub>
            <m:e>
              <m:r>
                <m:t>R</m:t>
              </m:r>
            </m:e>
            <m:sub>
              <m:r>
                <m:t>0</m:t>
              </m:r>
            </m:sub>
          </m:sSub>
          <m:r>
            <m:rPr>
              <m:sty m:val="p"/>
            </m:rPr>
            <m:t>−</m:t>
          </m:r>
          <m:sSub>
            <m:e>
              <m:r>
                <m:t>U</m:t>
              </m:r>
            </m:e>
            <m:sub>
              <m:r>
                <m:t>1</m:t>
              </m:r>
            </m:sub>
          </m:sSub>
          <m:r>
            <m:rPr>
              <m:sty m:val="p"/>
            </m:rPr>
            <m:t>−</m:t>
          </m:r>
          <m:sSub>
            <m:e>
              <m:r>
                <m:t>U</m:t>
              </m:r>
            </m:e>
            <m:sub>
              <m:r>
                <m:t>2</m:t>
              </m:r>
            </m:sub>
          </m:sSub>
        </m:oMath>
      </m:oMathPara>
    </w:p>
    <w:p>
      <w:pPr>
        <w:pStyle w:val="FirstParagraph"/>
      </w:pPr>
      <w:r>
        <w:rPr>
          <w:rFonts w:hint="eastAsia"/>
        </w:rPr>
        <w:t xml:space="preserve">其中</w:t>
      </w:r>
      <w:r>
        <w:t xml:space="preserve"> </w:t>
      </w:r>
      <m:oMath>
        <m:sSub>
          <m:e>
            <m:r>
              <m:t>τ</m:t>
            </m:r>
          </m:e>
          <m:sub>
            <m:r>
              <m:t>1</m:t>
            </m:r>
          </m:sub>
        </m:sSub>
        <m:r>
          <m:rPr>
            <m:sty m:val="p"/>
          </m:rPr>
          <m:t>=</m:t>
        </m:r>
        <m:sSub>
          <m:e>
            <m:r>
              <m:t>R</m:t>
            </m:r>
          </m:e>
          <m:sub>
            <m:r>
              <m:t>1</m:t>
            </m:r>
          </m:sub>
        </m:sSub>
        <m:sSub>
          <m:e>
            <m:r>
              <m:t>C</m:t>
            </m:r>
          </m:e>
          <m:sub>
            <m:r>
              <m:t>1</m:t>
            </m:r>
          </m:sub>
        </m:sSub>
      </m:oMath>
      <w:r>
        <w:rPr>
          <w:rFonts w:hint="eastAsia"/>
        </w:rPr>
        <w:t xml:space="preserve">（通常</w:t>
      </w:r>
      <w:r>
        <w:t xml:space="preserve"> 1-30 </w:t>
      </w:r>
      <w:r>
        <w:rPr>
          <w:rFonts w:hint="eastAsia"/>
        </w:rPr>
        <w:t xml:space="preserve">s）对应电荷转移极化的快动态，</w:t>
      </w:r>
      <m:oMath>
        <m:sSub>
          <m:e>
            <m:r>
              <m:t>τ</m:t>
            </m:r>
          </m:e>
          <m:sub>
            <m:r>
              <m:t>2</m:t>
            </m:r>
          </m:sub>
        </m:sSub>
        <m:r>
          <m:rPr>
            <m:sty m:val="p"/>
          </m:rPr>
          <m:t>=</m:t>
        </m:r>
        <m:sSub>
          <m:e>
            <m:r>
              <m:t>R</m:t>
            </m:r>
          </m:e>
          <m:sub>
            <m:r>
              <m:t>2</m:t>
            </m:r>
          </m:sub>
        </m:sSub>
        <m:sSub>
          <m:e>
            <m:r>
              <m:t>C</m:t>
            </m:r>
          </m:e>
          <m:sub>
            <m:r>
              <m:t>2</m:t>
            </m:r>
          </m:sub>
        </m:sSub>
      </m:oMath>
      <w:r>
        <w:rPr>
          <w:rFonts w:hint="eastAsia"/>
        </w:rPr>
        <w:t xml:space="preserve">（通常</w:t>
      </w:r>
      <w:r>
        <w:t xml:space="preserve"> 100-1000 </w:t>
      </w:r>
      <w:r>
        <w:rPr>
          <w:rFonts w:hint="eastAsia"/>
        </w:rPr>
        <w:t xml:space="preserve">s）对应固相扩散极化的慢动态。二阶模型增加了两个待辨识参数，但能将电压预测误差从一阶模型的</w:t>
      </w:r>
      <w:r>
        <w:t xml:space="preserve"> </w:t>
      </w:r>
      <m:oMath>
        <m:r>
          <m:rPr>
            <m:sty m:val="p"/>
          </m:rPr>
          <m:t>±</m:t>
        </m:r>
        <m:r>
          <m:t>20</m:t>
        </m:r>
        <m:r>
          <m:rPr>
            <m:nor/>
            <m:sty m:val="p"/>
          </m:rPr>
          <m:t> mV</m:t>
        </m:r>
      </m:oMath>
      <w:r>
        <w:t xml:space="preserve"> </w:t>
      </w:r>
      <w:r>
        <w:rPr>
          <w:rFonts w:hint="eastAsia"/>
        </w:rPr>
        <w:t xml:space="preserve">降至</w:t>
      </w:r>
      <w:r>
        <w:t xml:space="preserve"> </w:t>
      </w:r>
      <m:oMath>
        <m:r>
          <m:rPr>
            <m:sty m:val="p"/>
          </m:rPr>
          <m:t>±</m:t>
        </m:r>
        <m:r>
          <m:t>5</m:t>
        </m:r>
        <m:r>
          <m:rPr>
            <m:nor/>
            <m:sty m:val="p"/>
          </m:rPr>
          <m:t> mV</m:t>
        </m:r>
      </m:oMath>
      <w:r>
        <w:t xml:space="preserve">。</w:t>
      </w:r>
    </w:p>
    <w:p>
      <w:pPr>
        <w:pStyle w:val="BodyText"/>
      </w:pPr>
      <w:r>
        <w:rPr>
          <w:rFonts w:hint="eastAsia"/>
        </w:rPr>
        <w:t xml:space="preserve">二阶模型的状态空间维度从</w:t>
      </w:r>
      <w:r>
        <w:t xml:space="preserve"> 2 </w:t>
      </w:r>
      <w:r>
        <w:rPr>
          <w:rFonts w:hint="eastAsia"/>
        </w:rPr>
        <w:t xml:space="preserve">升至</w:t>
      </w:r>
      <w:r>
        <w:t xml:space="preserve"> </w:t>
      </w:r>
      <w:r>
        <w:rPr>
          <w:rFonts w:hint="eastAsia"/>
        </w:rPr>
        <w:t xml:space="preserve">3（</w:t>
      </w:r>
      <m:oMath>
        <m:r>
          <m:rPr>
            <m:sty m:val="bi"/>
          </m:rPr>
          <m:t>x</m:t>
        </m:r>
        <m:r>
          <m:rPr>
            <m:sty m:val="p"/>
          </m:rPr>
          <m:t>=</m:t>
        </m:r>
        <m:r>
          <m:rPr>
            <m:sty m:val="p"/>
          </m:rPr>
          <m:t>[</m:t>
        </m:r>
        <m:r>
          <m:t>S</m:t>
        </m:r>
        <m:r>
          <m:t>O</m:t>
        </m:r>
        <m:r>
          <m:t>C</m:t>
        </m:r>
        <m:r>
          <m:rPr>
            <m:sty m:val="p"/>
          </m:rPr>
          <m:t>,</m:t>
        </m:r>
        <m:sSub>
          <m:e>
            <m:r>
              <m:t>U</m:t>
            </m:r>
          </m:e>
          <m:sub>
            <m:r>
              <m:t>1</m:t>
            </m:r>
          </m:sub>
        </m:sSub>
        <m:r>
          <m:rPr>
            <m:sty m:val="p"/>
          </m:rPr>
          <m:t>,</m:t>
        </m:r>
        <m:sSub>
          <m:e>
            <m:r>
              <m:t>U</m:t>
            </m:r>
          </m:e>
          <m:sub>
            <m:r>
              <m:t>2</m:t>
            </m:r>
          </m:sub>
        </m:sSub>
        <m:sSup>
          <m:e>
            <m:r>
              <m:rPr>
                <m:sty m:val="p"/>
              </m:rPr>
              <m:t>]</m:t>
            </m:r>
          </m:e>
          <m:sup>
            <m:r>
              <m:t>T</m:t>
            </m:r>
          </m:sup>
        </m:sSup>
      </m:oMath>
      <w:r>
        <w:rPr>
          <w:rFonts w:hint="eastAsia"/>
        </w:rPr>
        <w:t xml:space="preserve">），系统矩阵变为</w:t>
      </w:r>
      <w:r>
        <w:t xml:space="preserve"> </w:t>
      </w:r>
      <m:oMath>
        <m:r>
          <m:t>3</m:t>
        </m:r>
        <m:r>
          <m:rPr>
            <m:sty m:val="p"/>
          </m:rPr>
          <m:t>×</m:t>
        </m:r>
        <m:r>
          <m:t>3</m:t>
        </m:r>
      </m:oMath>
      <w:r>
        <w:t xml:space="preserve"> </w:t>
      </w:r>
      <w:r>
        <w:rPr>
          <w:rFonts w:hint="eastAsia"/>
        </w:rPr>
        <w:t xml:space="preserve">对角阵。虽然计算量增加不大，但参数辨识的难度显著上升——两个</w:t>
      </w:r>
      <w:r>
        <w:t xml:space="preserve"> RC </w:t>
      </w:r>
      <w:r>
        <w:rPr>
          <w:rFonts w:hint="eastAsia"/>
        </w:rPr>
        <w:t xml:space="preserve">网络的时间常数如果过于接近，辨识算法可能出现数值病态。工程实践中，建议</w:t>
      </w:r>
      <w:r>
        <w:t xml:space="preserve"> </w:t>
      </w:r>
      <m:oMath>
        <m:sSub>
          <m:e>
            <m:r>
              <m:t>τ</m:t>
            </m:r>
          </m:e>
          <m:sub>
            <m:r>
              <m:t>2</m:t>
            </m:r>
          </m:sub>
        </m:sSub>
        <m:r>
          <m:rPr>
            <m:sty m:val="p"/>
          </m:rPr>
          <m:t>/</m:t>
        </m:r>
        <m:sSub>
          <m:e>
            <m:r>
              <m:t>τ</m:t>
            </m:r>
          </m:e>
          <m:sub>
            <m:r>
              <m:t>1</m:t>
            </m:r>
          </m:sub>
        </m:sSub>
        <m:r>
          <m:rPr>
            <m:sty m:val="p"/>
          </m:rPr>
          <m:t>&gt;</m:t>
        </m:r>
        <m:r>
          <m:t>5</m:t>
        </m:r>
      </m:oMath>
      <w:r>
        <w:t xml:space="preserve"> </w:t>
      </w:r>
      <w:r>
        <w:rPr>
          <w:rFonts w:hint="eastAsia"/>
        </w:rPr>
        <w:t xml:space="preserve">以确保两个极化过程在频域上充分分离。</w:t>
      </w:r>
    </w:p>
    <w:bookmarkEnd w:id="18"/>
    <w:bookmarkStart w:id="19" w:name="hppc-测试标准流程与参数辨识"/>
    <w:p>
      <w:pPr>
        <w:pStyle w:val="Heading3"/>
      </w:pPr>
      <w:r>
        <w:rPr>
          <w:rStyle w:val="SectionNumber"/>
        </w:rPr>
        <w:t xml:space="preserve">1.2.7</w:t>
      </w:r>
      <w:r>
        <w:tab/>
      </w:r>
      <w:r>
        <w:t xml:space="preserve">2.7 HPPC </w:t>
      </w:r>
      <w:r>
        <w:rPr>
          <w:rFonts w:hint="eastAsia"/>
        </w:rPr>
        <w:t xml:space="preserve">测试标准流程与参数辨识</w:t>
      </w:r>
    </w:p>
    <w:p>
      <w:pPr>
        <w:pStyle w:val="FirstParagraph"/>
      </w:pPr>
      <w:r>
        <w:rPr>
          <w:rFonts w:hint="eastAsia"/>
        </w:rPr>
        <w:t xml:space="preserve">混合脉冲功率特性（Hybrid</w:t>
      </w:r>
      <w:r>
        <w:t xml:space="preserve"> Pulse Power Characterization, </w:t>
      </w:r>
      <w:r>
        <w:rPr>
          <w:rFonts w:hint="eastAsia"/>
        </w:rPr>
        <w:t xml:space="preserve">HPPC）测试是辨识</w:t>
      </w:r>
      <w:r>
        <w:t xml:space="preserve"> ECM </w:t>
      </w:r>
      <w:r>
        <w:rPr>
          <w:rFonts w:hint="eastAsia"/>
        </w:rPr>
        <w:t xml:space="preserve">参数的工业标准方法，其流程如下：</w:t>
      </w:r>
    </w:p>
    <w:p>
      <w:pPr>
        <w:pStyle w:val="Compact"/>
        <w:numPr>
          <w:ilvl w:val="0"/>
          <w:numId w:val="1001"/>
        </w:numPr>
      </w:pPr>
      <w:r>
        <w:rPr>
          <w:b/>
          <w:bCs/>
        </w:rPr>
        <w:t xml:space="preserve">SOC </w:t>
      </w:r>
      <w:r>
        <w:rPr>
          <w:rFonts w:hint="eastAsia"/>
          <w:b/>
          <w:bCs/>
        </w:rPr>
        <w:t xml:space="preserve">标定</w:t>
      </w:r>
      <w:r>
        <w:rPr>
          <w:rFonts w:hint="eastAsia"/>
        </w:rPr>
        <w:t xml:space="preserve">：以</w:t>
      </w:r>
      <w:r>
        <w:t xml:space="preserve"> C/20 </w:t>
      </w:r>
      <w:r>
        <w:rPr>
          <w:rFonts w:hint="eastAsia"/>
        </w:rPr>
        <w:t xml:space="preserve">小电流将电池充至</w:t>
      </w:r>
      <w:r>
        <w:t xml:space="preserve"> 100% </w:t>
      </w:r>
      <w:r>
        <w:rPr>
          <w:rFonts w:hint="eastAsia"/>
        </w:rPr>
        <w:t xml:space="preserve">SOC，静置</w:t>
      </w:r>
      <w:r>
        <w:t xml:space="preserve"> 2 </w:t>
      </w:r>
      <w:r>
        <w:rPr>
          <w:rFonts w:hint="eastAsia"/>
        </w:rPr>
        <w:t xml:space="preserve">小时以消除极化。</w:t>
      </w:r>
    </w:p>
    <w:p>
      <w:pPr>
        <w:pStyle w:val="Compact"/>
        <w:numPr>
          <w:ilvl w:val="0"/>
          <w:numId w:val="1001"/>
        </w:numPr>
      </w:pPr>
      <w:r>
        <w:rPr>
          <w:rFonts w:hint="eastAsia"/>
          <w:b/>
          <w:bCs/>
        </w:rPr>
        <w:t xml:space="preserve">阶梯放电</w:t>
      </w:r>
      <w:r>
        <w:rPr>
          <w:rFonts w:hint="eastAsia"/>
        </w:rPr>
        <w:t xml:space="preserve">：以</w:t>
      </w:r>
      <w:r>
        <w:t xml:space="preserve"> C/3 </w:t>
      </w:r>
      <w:r>
        <w:rPr>
          <w:rFonts w:hint="eastAsia"/>
        </w:rPr>
        <w:t xml:space="preserve">电流放电至目标</w:t>
      </w:r>
      <w:r>
        <w:t xml:space="preserve"> SOC </w:t>
      </w:r>
      <w:r>
        <w:rPr>
          <w:rFonts w:hint="eastAsia"/>
        </w:rPr>
        <w:t xml:space="preserve">点（如</w:t>
      </w:r>
      <w:r>
        <w:t xml:space="preserve"> </w:t>
      </w:r>
      <w:r>
        <w:rPr>
          <w:rFonts w:hint="eastAsia"/>
        </w:rPr>
        <w:t xml:space="preserve">90%、80%、…、10%），每个点静置</w:t>
      </w:r>
      <w:r>
        <w:t xml:space="preserve"> 1 </w:t>
      </w:r>
      <w:r>
        <w:rPr>
          <w:rFonts w:hint="eastAsia"/>
        </w:rPr>
        <w:t xml:space="preserve">小时。</w:t>
      </w:r>
    </w:p>
    <w:p>
      <w:pPr>
        <w:pStyle w:val="Compact"/>
        <w:numPr>
          <w:ilvl w:val="0"/>
          <w:numId w:val="1001"/>
        </w:numPr>
      </w:pPr>
      <w:r>
        <w:rPr>
          <w:rFonts w:hint="eastAsia"/>
          <w:b/>
          <w:bCs/>
        </w:rPr>
        <w:t xml:space="preserve">脉冲激励</w:t>
      </w:r>
      <w:r>
        <w:rPr>
          <w:rFonts w:hint="eastAsia"/>
        </w:rPr>
        <w:t xml:space="preserve">：在每个</w:t>
      </w:r>
      <w:r>
        <w:t xml:space="preserve"> SOC </w:t>
      </w:r>
      <w:r>
        <w:rPr>
          <w:rFonts w:hint="eastAsia"/>
        </w:rPr>
        <w:t xml:space="preserve">点施加标准脉冲序列——先</w:t>
      </w:r>
      <w:r>
        <w:t xml:space="preserve"> 10 s </w:t>
      </w:r>
      <w:r>
        <w:rPr>
          <w:rFonts w:hint="eastAsia"/>
        </w:rPr>
        <w:t xml:space="preserve">放电脉冲（通常</w:t>
      </w:r>
      <w:r>
        <w:t xml:space="preserve"> </w:t>
      </w:r>
      <w:r>
        <w:rPr>
          <w:rFonts w:hint="eastAsia"/>
        </w:rPr>
        <w:t xml:space="preserve">1C），静置</w:t>
      </w:r>
      <w:r>
        <w:t xml:space="preserve"> 40 </w:t>
      </w:r>
      <w:r>
        <w:rPr>
          <w:rFonts w:hint="eastAsia"/>
        </w:rPr>
        <w:t xml:space="preserve">s，再</w:t>
      </w:r>
      <w:r>
        <w:t xml:space="preserve"> 10 s </w:t>
      </w:r>
      <w:r>
        <w:rPr>
          <w:rFonts w:hint="eastAsia"/>
        </w:rPr>
        <w:t xml:space="preserve">充电脉冲（通常</w:t>
      </w:r>
      <w:r>
        <w:t xml:space="preserve"> </w:t>
      </w:r>
      <w:r>
        <w:rPr>
          <w:rFonts w:hint="eastAsia"/>
        </w:rPr>
        <w:t xml:space="preserve">0.75C），静置</w:t>
      </w:r>
      <w:r>
        <w:t xml:space="preserve"> 40 s。</w:t>
      </w:r>
    </w:p>
    <w:p>
      <w:pPr>
        <w:pStyle w:val="Compact"/>
        <w:numPr>
          <w:ilvl w:val="0"/>
          <w:numId w:val="1001"/>
        </w:numPr>
      </w:pPr>
      <w:r>
        <w:rPr>
          <w:rFonts w:hint="eastAsia"/>
          <w:b/>
          <w:bCs/>
        </w:rPr>
        <w:t xml:space="preserve">参数提取</w:t>
      </w:r>
      <w:r>
        <w:rPr>
          <w:rFonts w:hint="eastAsia"/>
        </w:rPr>
        <w:t xml:space="preserve">：</w:t>
      </w:r>
    </w:p>
    <w:p>
      <w:pPr>
        <w:pStyle w:val="Compact"/>
        <w:numPr>
          <w:ilvl w:val="1"/>
          <w:numId w:val="1002"/>
        </w:numPr>
      </w:pPr>
      <m:oMath>
        <m:sSub>
          <m:e>
            <m:r>
              <m:t>R</m:t>
            </m:r>
          </m:e>
          <m:sub>
            <m:r>
              <m:t>0</m:t>
            </m:r>
          </m:sub>
        </m:sSub>
      </m:oMath>
      <w:r>
        <w:rPr>
          <w:rFonts w:hint="eastAsia"/>
        </w:rPr>
        <w:t xml:space="preserve">：由脉冲起始瞬间的电压阶跃除以电流得到，</w:t>
      </w:r>
      <m:oMath>
        <m:sSub>
          <m:e>
            <m:r>
              <m:t>R</m:t>
            </m:r>
          </m:e>
          <m:sub>
            <m:r>
              <m:t>0</m:t>
            </m:r>
          </m:sub>
        </m:sSub>
        <m:r>
          <m:rPr>
            <m:sty m:val="p"/>
          </m:rPr>
          <m:t>=</m:t>
        </m:r>
        <m:r>
          <m:rPr>
            <m:sty m:val="p"/>
          </m:rPr>
          <m:t>Δ</m:t>
        </m:r>
        <m:sSub>
          <m:e>
            <m:r>
              <m:t>V</m:t>
            </m:r>
          </m:e>
          <m:sub>
            <m:r>
              <m:t>i</m:t>
            </m:r>
            <m:r>
              <m:t>n</m:t>
            </m:r>
            <m:r>
              <m:t>s</m:t>
            </m:r>
            <m:r>
              <m:t>t</m:t>
            </m:r>
            <m:r>
              <m:t>a</m:t>
            </m:r>
            <m:r>
              <m:t>n</m:t>
            </m:r>
            <m:r>
              <m:t>t</m:t>
            </m:r>
          </m:sub>
        </m:sSub>
        <m:r>
          <m:rPr>
            <m:sty m:val="p"/>
          </m:rPr>
          <m:t>/</m:t>
        </m:r>
        <m:sSub>
          <m:e>
            <m:r>
              <m:t>I</m:t>
            </m:r>
          </m:e>
          <m:sub>
            <m:r>
              <m:t>p</m:t>
            </m:r>
            <m:r>
              <m:t>u</m:t>
            </m:r>
            <m:r>
              <m:t>l</m:t>
            </m:r>
            <m:r>
              <m:t>s</m:t>
            </m:r>
            <m:r>
              <m:t>e</m:t>
            </m:r>
          </m:sub>
        </m:sSub>
      </m:oMath>
      <w:r>
        <w:t xml:space="preserve">。</w:t>
      </w:r>
    </w:p>
    <w:p>
      <w:pPr>
        <w:pStyle w:val="Compact"/>
        <w:numPr>
          <w:ilvl w:val="1"/>
          <w:numId w:val="1002"/>
        </w:numPr>
      </w:pPr>
      <m:oMath>
        <m:sSub>
          <m:e>
            <m:r>
              <m:t>R</m:t>
            </m:r>
          </m:e>
          <m:sub>
            <m:r>
              <m:t>1</m:t>
            </m:r>
          </m:sub>
        </m:sSub>
        <m:r>
          <m:rPr>
            <m:sty m:val="p"/>
          </m:rPr>
          <m:t>,</m:t>
        </m:r>
        <m:sSub>
          <m:e>
            <m:r>
              <m:t>C</m:t>
            </m:r>
          </m:e>
          <m:sub>
            <m:r>
              <m:t>1</m:t>
            </m:r>
          </m:sub>
        </m:sSub>
      </m:oMath>
      <w:r>
        <w:rPr>
          <w:rFonts w:hint="eastAsia"/>
        </w:rPr>
        <w:t xml:space="preserve">：对脉冲结束后的电压弛豫曲线进行指数拟合，</w:t>
      </w:r>
      <m:oMath>
        <m:r>
          <m:t>V</m:t>
        </m:r>
        <m:r>
          <m:rPr>
            <m:sty m:val="p"/>
          </m:rPr>
          <m:t>(</m:t>
        </m:r>
        <m:r>
          <m:t>t</m:t>
        </m:r>
        <m:r>
          <m:rPr>
            <m:sty m:val="p"/>
          </m:rPr>
          <m:t>)</m:t>
        </m:r>
        <m:r>
          <m:rPr>
            <m:sty m:val="p"/>
          </m:rPr>
          <m:t>=</m:t>
        </m:r>
        <m:sSub>
          <m:e>
            <m:r>
              <m:t>V</m:t>
            </m:r>
          </m:e>
          <m:sub>
            <m:r>
              <m:rPr>
                <m:sty m:val="p"/>
              </m:rPr>
              <m:t>∞</m:t>
            </m:r>
          </m:sub>
        </m:sSub>
        <m:r>
          <m:rPr>
            <m:sty m:val="p"/>
          </m:rPr>
          <m:t>+</m:t>
        </m:r>
        <m:r>
          <m:rPr>
            <m:sty m:val="p"/>
          </m:rPr>
          <m:t>Δ</m:t>
        </m:r>
        <m:r>
          <m:t>V</m:t>
        </m:r>
        <m:r>
          <m:rPr>
            <m:sty m:val="p"/>
          </m:rPr>
          <m:t>⋅</m:t>
        </m:r>
        <m:sSup>
          <m:e>
            <m:r>
              <m:t>e</m:t>
            </m:r>
          </m:e>
          <m:sup>
            <m:r>
              <m:rPr>
                <m:sty m:val="p"/>
              </m:rPr>
              <m:t>−</m:t>
            </m:r>
            <m:r>
              <m:t>t</m:t>
            </m:r>
            <m:r>
              <m:rPr>
                <m:sty m:val="p"/>
              </m:rPr>
              <m:t>/</m:t>
            </m:r>
            <m:sSub>
              <m:e>
                <m:r>
                  <m:t>τ</m:t>
                </m:r>
              </m:e>
              <m:sub>
                <m:r>
                  <m:t>1</m:t>
                </m:r>
              </m:sub>
            </m:sSub>
          </m:sup>
        </m:sSup>
      </m:oMath>
      <w:r>
        <w:rPr>
          <w:rFonts w:hint="eastAsia"/>
        </w:rPr>
        <w:t xml:space="preserve">，其中</w:t>
      </w:r>
      <w:r>
        <w:t xml:space="preserve"> </w:t>
      </w:r>
      <m:oMath>
        <m:sSub>
          <m:e>
            <m:r>
              <m:t>τ</m:t>
            </m:r>
          </m:e>
          <m:sub>
            <m:r>
              <m:t>1</m:t>
            </m:r>
          </m:sub>
        </m:sSub>
        <m:r>
          <m:rPr>
            <m:sty m:val="p"/>
          </m:rPr>
          <m:t>=</m:t>
        </m:r>
        <m:sSub>
          <m:e>
            <m:r>
              <m:t>R</m:t>
            </m:r>
          </m:e>
          <m:sub>
            <m:r>
              <m:t>1</m:t>
            </m:r>
          </m:sub>
        </m:sSub>
        <m:sSub>
          <m:e>
            <m:r>
              <m:t>C</m:t>
            </m:r>
          </m:e>
          <m:sub>
            <m:r>
              <m:t>1</m:t>
            </m:r>
          </m:sub>
        </m:sSub>
      </m:oMath>
      <w:r>
        <w:rPr>
          <w:rFonts w:hint="eastAsia"/>
        </w:rPr>
        <w:t xml:space="preserve">，</w:t>
      </w:r>
      <m:oMath>
        <m:sSub>
          <m:e>
            <m:r>
              <m:t>R</m:t>
            </m:r>
          </m:e>
          <m:sub>
            <m:r>
              <m:t>1</m:t>
            </m:r>
          </m:sub>
        </m:sSub>
        <m:r>
          <m:rPr>
            <m:sty m:val="p"/>
          </m:rPr>
          <m:t>=</m:t>
        </m:r>
        <m:r>
          <m:rPr>
            <m:sty m:val="p"/>
          </m:rPr>
          <m:t>Δ</m:t>
        </m:r>
        <m:r>
          <m:t>V</m:t>
        </m:r>
        <m:r>
          <m:rPr>
            <m:sty m:val="p"/>
          </m:rPr>
          <m:t>/</m:t>
        </m:r>
        <m:sSub>
          <m:e>
            <m:r>
              <m:t>I</m:t>
            </m:r>
          </m:e>
          <m:sub>
            <m:r>
              <m:t>p</m:t>
            </m:r>
            <m:r>
              <m:t>u</m:t>
            </m:r>
            <m:r>
              <m:t>l</m:t>
            </m:r>
            <m:r>
              <m:t>s</m:t>
            </m:r>
            <m:r>
              <m:t>e</m:t>
            </m:r>
          </m:sub>
        </m:sSub>
      </m:oMath>
      <w:r>
        <w:t xml:space="preserve">。</w:t>
      </w:r>
    </w:p>
    <w:p>
      <w:pPr>
        <w:pStyle w:val="FirstParagraph"/>
      </w:pPr>
      <w:r>
        <w:rPr>
          <w:rFonts w:hint="eastAsia"/>
        </w:rPr>
        <w:t xml:space="preserve">通过在多个</w:t>
      </w:r>
      <w:r>
        <w:t xml:space="preserve"> SOC </w:t>
      </w:r>
      <w:r>
        <w:rPr>
          <w:rFonts w:hint="eastAsia"/>
        </w:rPr>
        <w:t xml:space="preserve">点重复上述过程，可建立</w:t>
      </w:r>
      <w:r>
        <w:t xml:space="preserve"> </w:t>
      </w:r>
      <m:oMath>
        <m:sSub>
          <m:e>
            <m:r>
              <m:t>R</m:t>
            </m:r>
          </m:e>
          <m:sub>
            <m:r>
              <m:t>0</m:t>
            </m:r>
          </m:sub>
        </m:sSub>
        <m:r>
          <m:rPr>
            <m:sty m:val="p"/>
          </m:rPr>
          <m:t>(</m:t>
        </m:r>
        <m:r>
          <m:t>S</m:t>
        </m:r>
        <m:r>
          <m:t>O</m:t>
        </m:r>
        <m:r>
          <m:t>C</m:t>
        </m:r>
        <m:r>
          <m:rPr>
            <m:sty m:val="p"/>
          </m:rPr>
          <m:t>)</m:t>
        </m:r>
      </m:oMath>
      <w:r>
        <w:t xml:space="preserve">、</w:t>
      </w:r>
      <m:oMath>
        <m:sSub>
          <m:e>
            <m:r>
              <m:t>R</m:t>
            </m:r>
          </m:e>
          <m:sub>
            <m:r>
              <m:t>1</m:t>
            </m:r>
          </m:sub>
        </m:sSub>
        <m:r>
          <m:rPr>
            <m:sty m:val="p"/>
          </m:rPr>
          <m:t>(</m:t>
        </m:r>
        <m:r>
          <m:t>S</m:t>
        </m:r>
        <m:r>
          <m:t>O</m:t>
        </m:r>
        <m:r>
          <m:t>C</m:t>
        </m:r>
        <m:r>
          <m:rPr>
            <m:sty m:val="p"/>
          </m:rPr>
          <m:t>)</m:t>
        </m:r>
      </m:oMath>
      <w:r>
        <w:t xml:space="preserve">、</w:t>
      </w:r>
      <m:oMath>
        <m:sSub>
          <m:e>
            <m:r>
              <m:t>C</m:t>
            </m:r>
          </m:e>
          <m:sub>
            <m:r>
              <m:t>1</m:t>
            </m:r>
          </m:sub>
        </m:sSub>
        <m:r>
          <m:rPr>
            <m:sty m:val="p"/>
          </m:rPr>
          <m:t>(</m:t>
        </m:r>
        <m:r>
          <m:t>S</m:t>
        </m:r>
        <m:r>
          <m:t>O</m:t>
        </m:r>
        <m:r>
          <m:t>C</m:t>
        </m:r>
        <m:r>
          <m:rPr>
            <m:sty m:val="p"/>
          </m:rPr>
          <m:t>)</m:t>
        </m:r>
      </m:oMath>
      <w:r>
        <w:t xml:space="preserve"> </w:t>
      </w:r>
      <w:r>
        <w:rPr>
          <w:rFonts w:hint="eastAsia"/>
        </w:rPr>
        <w:t xml:space="preserve">的查找表，捕捉参数随</w:t>
      </w:r>
      <w:r>
        <w:t xml:space="preserve"> SOC </w:t>
      </w:r>
      <w:r>
        <w:rPr>
          <w:rFonts w:hint="eastAsia"/>
        </w:rPr>
        <w:t xml:space="preserve">变化的非线性依赖关系。</w:t>
      </w:r>
    </w:p>
    <w:p>
      <w:pPr>
        <w:pStyle w:val="BodyText"/>
      </w:pPr>
      <w:r>
        <w:rPr>
          <w:rFonts w:hint="eastAsia"/>
        </w:rPr>
        <w:t xml:space="preserve">参数辨识的具体数据处理步骤值得详细说明。以放电脉冲结束后的弛豫阶段为例：(1)</w:t>
      </w:r>
      <w:r>
        <w:t xml:space="preserve"> </w:t>
      </w:r>
      <w:r>
        <w:rPr>
          <w:rFonts w:hint="eastAsia"/>
        </w:rPr>
        <w:t xml:space="preserve">记录脉冲结束瞬间（</w:t>
      </w:r>
      <m:oMath>
        <m:sSub>
          <m:e>
            <m:r>
              <m:t>t</m:t>
            </m:r>
          </m:e>
          <m:sub>
            <m:r>
              <m:t>0</m:t>
            </m:r>
          </m:sub>
        </m:sSub>
      </m:oMath>
      <w:r>
        <w:rPr>
          <w:rFonts w:hint="eastAsia"/>
        </w:rPr>
        <w:t xml:space="preserve">）的电压</w:t>
      </w:r>
      <w:r>
        <w:t xml:space="preserve"> </w:t>
      </w:r>
      <m:oMath>
        <m:r>
          <m:t>V</m:t>
        </m:r>
        <m:r>
          <m:rPr>
            <m:sty m:val="p"/>
          </m:rPr>
          <m:t>(</m:t>
        </m:r>
        <m:sSub>
          <m:e>
            <m:r>
              <m:t>t</m:t>
            </m:r>
          </m:e>
          <m:sub>
            <m:r>
              <m:t>0</m:t>
            </m:r>
          </m:sub>
        </m:sSub>
        <m:r>
          <m:rPr>
            <m:sty m:val="p"/>
          </m:rPr>
          <m:t>)</m:t>
        </m:r>
      </m:oMath>
      <w:r>
        <w:t xml:space="preserve"> </w:t>
      </w:r>
      <w:r>
        <w:rPr>
          <w:rFonts w:hint="eastAsia"/>
        </w:rPr>
        <w:t xml:space="preserve">和充分弛豫后的稳态电压</w:t>
      </w:r>
      <w:r>
        <w:t xml:space="preserve"> </w:t>
      </w:r>
      <m:oMath>
        <m:sSub>
          <m:e>
            <m:r>
              <m:t>V</m:t>
            </m:r>
          </m:e>
          <m:sub>
            <m:r>
              <m:rPr>
                <m:sty m:val="p"/>
              </m:rPr>
              <m:t>∞</m:t>
            </m:r>
          </m:sub>
        </m:sSub>
      </m:oMath>
      <w:r>
        <w:rPr>
          <w:rFonts w:hint="eastAsia"/>
        </w:rPr>
        <w:t xml:space="preserve">（即该</w:t>
      </w:r>
      <w:r>
        <w:t xml:space="preserve"> SOC </w:t>
      </w:r>
      <w:r>
        <w:rPr>
          <w:rFonts w:hint="eastAsia"/>
        </w:rPr>
        <w:t xml:space="preserve">点的</w:t>
      </w:r>
      <w:r>
        <w:t xml:space="preserve"> </w:t>
      </w:r>
      <w:r>
        <w:rPr>
          <w:rFonts w:hint="eastAsia"/>
        </w:rPr>
        <w:t xml:space="preserve">OCV）。(2)</w:t>
      </w:r>
      <w:r>
        <w:t xml:space="preserve"> </w:t>
      </w:r>
      <w:r>
        <w:rPr>
          <w:rFonts w:hint="eastAsia"/>
        </w:rPr>
        <w:t xml:space="preserve">对弛豫曲线</w:t>
      </w:r>
      <w:r>
        <w:t xml:space="preserve"> </w:t>
      </w:r>
      <m:oMath>
        <m:r>
          <m:t>V</m:t>
        </m:r>
        <m:r>
          <m:rPr>
            <m:sty m:val="p"/>
          </m:rPr>
          <m:t>(</m:t>
        </m:r>
        <m:r>
          <m:t>t</m:t>
        </m:r>
        <m:r>
          <m:rPr>
            <m:sty m:val="p"/>
          </m:rPr>
          <m:t>)</m:t>
        </m:r>
        <m:r>
          <m:rPr>
            <m:sty m:val="p"/>
          </m:rPr>
          <m:t>−</m:t>
        </m:r>
        <m:sSub>
          <m:e>
            <m:r>
              <m:t>V</m:t>
            </m:r>
          </m:e>
          <m:sub>
            <m:r>
              <m:rPr>
                <m:sty m:val="p"/>
              </m:rPr>
              <m:t>∞</m:t>
            </m:r>
          </m:sub>
        </m:sSub>
      </m:oMath>
      <w:r>
        <w:t xml:space="preserve"> </w:t>
      </w:r>
      <w:r>
        <w:rPr>
          <w:rFonts w:hint="eastAsia"/>
        </w:rPr>
        <w:t xml:space="preserve">取自然对数，若为单指数衰减则得到直线</w:t>
      </w:r>
      <w:r>
        <w:t xml:space="preserve"> </w:t>
      </w:r>
      <m:oMath>
        <m:r>
          <m:rPr>
            <m:sty m:val="p"/>
          </m:rPr>
          <m:t>ln</m:t>
        </m:r>
        <m:r>
          <m:rPr>
            <m:sty m:val="p"/>
          </m:rPr>
          <m:t>[</m:t>
        </m:r>
        <m:r>
          <m:t>V</m:t>
        </m:r>
        <m:r>
          <m:rPr>
            <m:sty m:val="p"/>
          </m:rPr>
          <m:t>(</m:t>
        </m:r>
        <m:r>
          <m:t>t</m:t>
        </m:r>
        <m:r>
          <m:rPr>
            <m:sty m:val="p"/>
          </m:rPr>
          <m:t>)</m:t>
        </m:r>
        <m:r>
          <m:rPr>
            <m:sty m:val="p"/>
          </m:rPr>
          <m:t>−</m:t>
        </m:r>
        <m:sSub>
          <m:e>
            <m:r>
              <m:t>V</m:t>
            </m:r>
          </m:e>
          <m:sub>
            <m:r>
              <m:rPr>
                <m:sty m:val="p"/>
              </m:rPr>
              <m:t>∞</m:t>
            </m:r>
          </m:sub>
        </m:sSub>
        <m:r>
          <m:rPr>
            <m:sty m:val="p"/>
          </m:rPr>
          <m:t>]</m:t>
        </m:r>
        <m:r>
          <m:rPr>
            <m:sty m:val="p"/>
          </m:rPr>
          <m:t>=</m:t>
        </m:r>
        <m:r>
          <m:rPr>
            <m:sty m:val="p"/>
          </m:rPr>
          <m:t>ln</m:t>
        </m:r>
        <m:r>
          <m:rPr>
            <m:sty m:val="p"/>
          </m:rPr>
          <m:t>(</m:t>
        </m:r>
        <m:r>
          <m:rPr>
            <m:sty m:val="p"/>
          </m:rPr>
          <m:t>Δ</m:t>
        </m:r>
        <m:r>
          <m:t>V</m:t>
        </m:r>
        <m:r>
          <m:rPr>
            <m:sty m:val="p"/>
          </m:rPr>
          <m:t>)</m:t>
        </m:r>
        <m:r>
          <m:rPr>
            <m:sty m:val="p"/>
          </m:rPr>
          <m:t>−</m:t>
        </m:r>
        <m:r>
          <m:t>t</m:t>
        </m:r>
        <m:r>
          <m:rPr>
            <m:sty m:val="p"/>
          </m:rPr>
          <m:t>/</m:t>
        </m:r>
        <m:sSub>
          <m:e>
            <m:r>
              <m:t>τ</m:t>
            </m:r>
          </m:e>
          <m:sub>
            <m:r>
              <m:t>1</m:t>
            </m:r>
          </m:sub>
        </m:sSub>
      </m:oMath>
      <w:r>
        <w:t xml:space="preserve">。(3) </w:t>
      </w:r>
      <w:r>
        <w:rPr>
          <w:rFonts w:hint="eastAsia"/>
        </w:rPr>
        <w:t xml:space="preserve">对该直线进行线性回归，斜率的负倒数即为</w:t>
      </w:r>
      <w:r>
        <w:t xml:space="preserve"> </w:t>
      </w:r>
      <m:oMath>
        <m:sSub>
          <m:e>
            <m:r>
              <m:t>τ</m:t>
            </m:r>
          </m:e>
          <m:sub>
            <m:r>
              <m:t>1</m:t>
            </m:r>
          </m:sub>
        </m:sSub>
      </m:oMath>
      <w:r>
        <w:rPr>
          <w:rFonts w:hint="eastAsia"/>
        </w:rPr>
        <w:t xml:space="preserve">，截距可得</w:t>
      </w:r>
      <w:r>
        <w:t xml:space="preserve"> </w:t>
      </w:r>
      <m:oMath>
        <m:r>
          <m:rPr>
            <m:sty m:val="p"/>
          </m:rPr>
          <m:t>Δ</m:t>
        </m:r>
        <m:r>
          <m:t>V</m:t>
        </m:r>
      </m:oMath>
      <w:r>
        <w:t xml:space="preserve">。(4) </w:t>
      </w:r>
      <w:r>
        <w:rPr>
          <w:rFonts w:hint="eastAsia"/>
        </w:rPr>
        <w:t xml:space="preserve">若残差呈现系统偏离（弛豫曲线的对数图呈曲线而非直线），则说明需要二阶</w:t>
      </w:r>
      <w:r>
        <w:t xml:space="preserve"> RC </w:t>
      </w:r>
      <w:r>
        <w:rPr>
          <w:rFonts w:hint="eastAsia"/>
        </w:rPr>
        <w:t xml:space="preserve">模型，此时应采用双指数拟合。</w:t>
      </w:r>
    </w:p>
    <w:bookmarkEnd w:id="19"/>
    <w:bookmarkStart w:id="20" w:name="ecm-模型的局限性与适用范围"/>
    <w:p>
      <w:pPr>
        <w:pStyle w:val="Heading3"/>
      </w:pPr>
      <w:r>
        <w:rPr>
          <w:rStyle w:val="SectionNumber"/>
        </w:rPr>
        <w:t xml:space="preserve">1.2.8</w:t>
      </w:r>
      <w:r>
        <w:tab/>
      </w:r>
      <w:r>
        <w:t xml:space="preserve">2.8 ECM </w:t>
      </w:r>
      <w:r>
        <w:rPr>
          <w:rFonts w:hint="eastAsia"/>
        </w:rPr>
        <w:t xml:space="preserve">模型的局限性与适用范围</w:t>
      </w:r>
    </w:p>
    <w:p>
      <w:pPr>
        <w:pStyle w:val="FirstParagraph"/>
      </w:pPr>
      <w:r>
        <w:t xml:space="preserve">ECM </w:t>
      </w:r>
      <w:r>
        <w:rPr>
          <w:rFonts w:hint="eastAsia"/>
        </w:rPr>
        <w:t xml:space="preserve">作为一种”灰箱”模型，在以下场景中表现优异：SOC</w:t>
      </w:r>
      <w:r>
        <w:t xml:space="preserve"> </w:t>
      </w:r>
      <w:r>
        <w:rPr>
          <w:rFonts w:hint="eastAsia"/>
        </w:rPr>
        <w:t xml:space="preserve">估计（第</w:t>
      </w:r>
      <w:r>
        <w:t xml:space="preserve"> 3 </w:t>
      </w:r>
      <w:r>
        <w:rPr>
          <w:rFonts w:hint="eastAsia"/>
        </w:rPr>
        <w:t xml:space="preserve">章）、功率极限预测、充电策略仿真（第</w:t>
      </w:r>
      <w:r>
        <w:t xml:space="preserve"> 4 </w:t>
      </w:r>
      <w:r>
        <w:rPr>
          <w:rFonts w:hint="eastAsia"/>
        </w:rPr>
        <w:t xml:space="preserve">章）。然而，ECM</w:t>
      </w:r>
      <w:r>
        <w:t xml:space="preserve"> </w:t>
      </w:r>
      <w:r>
        <w:rPr>
          <w:rFonts w:hint="eastAsia"/>
        </w:rPr>
        <w:t xml:space="preserve">存在固有局限：</w:t>
      </w:r>
    </w:p>
    <w:p>
      <w:pPr>
        <w:pStyle w:val="Compact"/>
        <w:numPr>
          <w:ilvl w:val="0"/>
          <w:numId w:val="1003"/>
        </w:numPr>
      </w:pPr>
      <w:r>
        <w:rPr>
          <w:rFonts w:hint="eastAsia"/>
          <w:b/>
          <w:bCs/>
        </w:rPr>
        <w:t xml:space="preserve">参数温度依赖性</w:t>
      </w:r>
      <w:r>
        <w:rPr>
          <w:rFonts w:hint="eastAsia"/>
        </w:rPr>
        <w:t xml:space="preserve">：</w:t>
      </w:r>
      <m:oMath>
        <m:sSub>
          <m:e>
            <m:r>
              <m:t>R</m:t>
            </m:r>
          </m:e>
          <m:sub>
            <m:r>
              <m:t>0</m:t>
            </m:r>
          </m:sub>
        </m:sSub>
      </m:oMath>
      <w:r>
        <w:t xml:space="preserve"> </w:t>
      </w:r>
      <w:r>
        <w:rPr>
          <w:rFonts w:hint="eastAsia"/>
        </w:rPr>
        <w:t xml:space="preserve">在低温下可增大</w:t>
      </w:r>
      <w:r>
        <w:t xml:space="preserve"> 3-5 </w:t>
      </w:r>
      <w:r>
        <w:rPr>
          <w:rFonts w:hint="eastAsia"/>
        </w:rPr>
        <w:t xml:space="preserve">倍（电解液黏度增大），</w:t>
      </w:r>
      <m:oMath>
        <m:sSub>
          <m:e>
            <m:r>
              <m:t>R</m:t>
            </m:r>
          </m:e>
          <m:sub>
            <m:r>
              <m:t>1</m:t>
            </m:r>
          </m:sub>
        </m:sSub>
      </m:oMath>
      <w:r>
        <w:t xml:space="preserve"> </w:t>
      </w:r>
      <w:r>
        <w:rPr>
          <w:rFonts w:hint="eastAsia"/>
        </w:rPr>
        <w:t xml:space="preserve">和</w:t>
      </w:r>
      <w:r>
        <w:t xml:space="preserve"> </w:t>
      </w:r>
      <m:oMath>
        <m:sSub>
          <m:e>
            <m:r>
              <m:t>C</m:t>
            </m:r>
          </m:e>
          <m:sub>
            <m:r>
              <m:t>1</m:t>
            </m:r>
          </m:sub>
        </m:sSub>
      </m:oMath>
      <w:r>
        <w:t xml:space="preserve"> </w:t>
      </w:r>
      <w:r>
        <w:rPr>
          <w:rFonts w:hint="eastAsia"/>
        </w:rPr>
        <w:t xml:space="preserve">同样受温度显著影响。常温下辨识的参数不能直接用于极端温度工况。</w:t>
      </w:r>
    </w:p>
    <w:p>
      <w:pPr>
        <w:pStyle w:val="Compact"/>
        <w:numPr>
          <w:ilvl w:val="0"/>
          <w:numId w:val="1003"/>
        </w:numPr>
      </w:pPr>
      <w:r>
        <w:rPr>
          <w:rFonts w:hint="eastAsia"/>
          <w:b/>
          <w:bCs/>
        </w:rPr>
        <w:t xml:space="preserve">参数</w:t>
      </w:r>
      <w:r>
        <w:rPr>
          <w:b/>
          <w:bCs/>
        </w:rPr>
        <w:t xml:space="preserve"> SOC </w:t>
      </w:r>
      <w:r>
        <w:rPr>
          <w:rFonts w:hint="eastAsia"/>
          <w:b/>
          <w:bCs/>
        </w:rPr>
        <w:t xml:space="preserve">依赖性</w:t>
      </w:r>
      <w:r>
        <w:rPr>
          <w:rFonts w:hint="eastAsia"/>
        </w:rPr>
        <w:t xml:space="preserve">：实际电池的</w:t>
      </w:r>
      <w:r>
        <w:t xml:space="preserve"> </w:t>
      </w:r>
      <m:oMath>
        <m:sSub>
          <m:e>
            <m:r>
              <m:t>R</m:t>
            </m:r>
          </m:e>
          <m:sub>
            <m:r>
              <m:t>0</m:t>
            </m:r>
          </m:sub>
        </m:sSub>
      </m:oMath>
      <w:r>
        <w:t xml:space="preserve">、</w:t>
      </w:r>
      <m:oMath>
        <m:sSub>
          <m:e>
            <m:r>
              <m:t>R</m:t>
            </m:r>
          </m:e>
          <m:sub>
            <m:r>
              <m:t>1</m:t>
            </m:r>
          </m:sub>
        </m:sSub>
      </m:oMath>
      <w:r>
        <w:t xml:space="preserve">、</w:t>
      </w:r>
      <m:oMath>
        <m:sSub>
          <m:e>
            <m:r>
              <m:t>C</m:t>
            </m:r>
          </m:e>
          <m:sub>
            <m:r>
              <m:t>1</m:t>
            </m:r>
          </m:sub>
        </m:sSub>
      </m:oMath>
      <w:r>
        <w:t xml:space="preserve"> </w:t>
      </w:r>
      <w:r>
        <w:rPr>
          <w:rFonts w:hint="eastAsia"/>
        </w:rPr>
        <w:t xml:space="preserve">均随</w:t>
      </w:r>
      <w:r>
        <w:t xml:space="preserve"> SOC </w:t>
      </w:r>
      <w:r>
        <w:rPr>
          <w:rFonts w:hint="eastAsia"/>
        </w:rPr>
        <w:t xml:space="preserve">变化，在满充和深放区间变化尤为剧烈。精确模型需要建立参数查找表</w:t>
      </w:r>
      <w:r>
        <w:t xml:space="preserve"> </w:t>
      </w:r>
      <m:oMath>
        <m:sSub>
          <m:e>
            <m:r>
              <m:t>R</m:t>
            </m:r>
          </m:e>
          <m:sub>
            <m:r>
              <m:t>0</m:t>
            </m:r>
          </m:sub>
        </m:sSub>
        <m:r>
          <m:rPr>
            <m:sty m:val="p"/>
          </m:rPr>
          <m:t>(</m:t>
        </m:r>
        <m:r>
          <m:t>S</m:t>
        </m:r>
        <m:r>
          <m:t>O</m:t>
        </m:r>
        <m:r>
          <m:t>C</m:t>
        </m:r>
        <m:r>
          <m:rPr>
            <m:sty m:val="p"/>
          </m:rPr>
          <m:t>,</m:t>
        </m:r>
        <m:r>
          <m:t>T</m:t>
        </m:r>
        <m:r>
          <m:rPr>
            <m:sty m:val="p"/>
          </m:rPr>
          <m:t>)</m:t>
        </m:r>
      </m:oMath>
      <w:r>
        <w:t xml:space="preserve">。</w:t>
      </w:r>
    </w:p>
    <w:p>
      <w:pPr>
        <w:pStyle w:val="Compact"/>
        <w:numPr>
          <w:ilvl w:val="0"/>
          <w:numId w:val="1003"/>
        </w:numPr>
      </w:pPr>
      <w:r>
        <w:rPr>
          <w:rFonts w:hint="eastAsia"/>
          <w:b/>
          <w:bCs/>
        </w:rPr>
        <w:t xml:space="preserve">老化效应</w:t>
      </w:r>
      <w:r>
        <w:rPr>
          <w:rFonts w:hint="eastAsia"/>
        </w:rPr>
        <w:t xml:space="preserve">：随循环次数增加，</w:t>
      </w:r>
      <m:oMath>
        <m:sSub>
          <m:e>
            <m:r>
              <m:t>R</m:t>
            </m:r>
          </m:e>
          <m:sub>
            <m:r>
              <m:t>0</m:t>
            </m:r>
          </m:sub>
        </m:sSub>
      </m:oMath>
      <w:r>
        <w:t xml:space="preserve"> </w:t>
      </w:r>
      <w:r>
        <w:rPr>
          <w:rFonts w:hint="eastAsia"/>
        </w:rPr>
        <w:t xml:space="preserve">和</w:t>
      </w:r>
      <w:r>
        <w:t xml:space="preserve"> </w:t>
      </w:r>
      <m:oMath>
        <m:sSub>
          <m:e>
            <m:r>
              <m:t>R</m:t>
            </m:r>
          </m:e>
          <m:sub>
            <m:r>
              <m:t>1</m:t>
            </m:r>
          </m:sub>
        </m:sSub>
      </m:oMath>
      <w:r>
        <w:t xml:space="preserve"> </w:t>
      </w:r>
      <w:r>
        <w:rPr>
          <w:rFonts w:hint="eastAsia"/>
        </w:rPr>
        <w:t xml:space="preserve">逐步增大，</w:t>
      </w:r>
      <m:oMath>
        <m:sSub>
          <m:e>
            <m:r>
              <m:t>Q</m:t>
            </m:r>
          </m:e>
          <m:sub>
            <m:r>
              <m:t>n</m:t>
            </m:r>
          </m:sub>
        </m:sSub>
      </m:oMath>
      <w:r>
        <w:t xml:space="preserve"> </w:t>
      </w:r>
      <w:r>
        <w:rPr>
          <w:rFonts w:hint="eastAsia"/>
        </w:rPr>
        <w:t xml:space="preserve">逐步衰减。ECM</w:t>
      </w:r>
      <w:r>
        <w:t xml:space="preserve"> </w:t>
      </w:r>
      <w:r>
        <w:rPr>
          <w:rFonts w:hint="eastAsia"/>
        </w:rPr>
        <w:t xml:space="preserve">参数需要定期重新辨识。</w:t>
      </w:r>
    </w:p>
    <w:p>
      <w:pPr>
        <w:pStyle w:val="Compact"/>
        <w:numPr>
          <w:ilvl w:val="0"/>
          <w:numId w:val="1003"/>
        </w:numPr>
      </w:pPr>
      <w:r>
        <w:rPr>
          <w:rFonts w:hint="eastAsia"/>
          <w:b/>
          <w:bCs/>
        </w:rPr>
        <w:t xml:space="preserve">高频动态</w:t>
      </w:r>
      <w:r>
        <w:rPr>
          <w:rFonts w:hint="eastAsia"/>
        </w:rPr>
        <w:t xml:space="preserve">：ECM</w:t>
      </w:r>
      <w:r>
        <w:t xml:space="preserve"> </w:t>
      </w:r>
      <w:r>
        <w:rPr>
          <w:rFonts w:hint="eastAsia"/>
        </w:rPr>
        <w:t xml:space="preserve">无法准确捕捉</w:t>
      </w:r>
      <w:r>
        <w:t xml:space="preserve"> kHz </w:t>
      </w:r>
      <w:r>
        <w:rPr>
          <w:rFonts w:hint="eastAsia"/>
        </w:rPr>
        <w:t xml:space="preserve">以上的高频阻抗特性（如电感效应），不适用于电化学阻抗谱（EIS）分析。</w:t>
      </w:r>
    </w:p>
    <w:p>
      <w:pPr>
        <w:pStyle w:val="FirstParagraph"/>
      </w:pPr>
      <w:r>
        <w:rPr>
          <w:rFonts w:hint="eastAsia"/>
        </w:rPr>
        <w:t xml:space="preserve">对于需要精确捕捉电化学微观机制的应用（如锂枝晶生长预测、电解液分解速率计算），需要采用基于物理的电化学模型（如</w:t>
      </w:r>
      <w:r>
        <w:t xml:space="preserve"> Newman </w:t>
      </w:r>
      <w:r>
        <w:rPr>
          <w:rFonts w:hint="eastAsia"/>
        </w:rPr>
        <w:t xml:space="preserve">伪二维模型</w:t>
      </w:r>
      <w:r>
        <w:t xml:space="preserve"> </w:t>
      </w:r>
      <w:r>
        <w:rPr>
          <w:rFonts w:hint="eastAsia"/>
        </w:rPr>
        <w:t xml:space="preserve">P2D），但其计算量比</w:t>
      </w:r>
      <w:r>
        <w:t xml:space="preserve"> ECM </w:t>
      </w:r>
      <w:r>
        <w:rPr>
          <w:rFonts w:hint="eastAsia"/>
        </w:rPr>
        <w:t xml:space="preserve">高</w:t>
      </w:r>
      <w:r>
        <w:t xml:space="preserve"> 3-4 </w:t>
      </w:r>
      <w:r>
        <w:rPr>
          <w:rFonts w:hint="eastAsia"/>
        </w:rPr>
        <w:t xml:space="preserve">个数量级，不适合实时嵌入式部署。</w:t>
      </w:r>
    </w:p>
    <w:bookmarkEnd w:id="20"/>
    <w:bookmarkEnd w:id="21"/>
    <w:bookmarkStart w:id="29" w:name="案例分析hppc-动态脉冲仿真"/>
    <w:p>
      <w:pPr>
        <w:pStyle w:val="Heading2"/>
      </w:pPr>
      <w:r>
        <w:rPr>
          <w:rStyle w:val="SectionNumber"/>
        </w:rPr>
        <w:t xml:space="preserve">1.3</w:t>
      </w:r>
      <w:r>
        <w:tab/>
      </w:r>
      <w:r>
        <w:t xml:space="preserve">3. </w:t>
      </w:r>
      <w:r>
        <w:rPr>
          <w:rFonts w:hint="eastAsia"/>
        </w:rPr>
        <w:t xml:space="preserve">案例分析：HPPC</w:t>
      </w:r>
      <w:r>
        <w:t xml:space="preserve"> </w:t>
      </w:r>
      <w:r>
        <w:rPr>
          <w:rFonts w:hint="eastAsia"/>
        </w:rPr>
        <w:t xml:space="preserve">动态脉冲仿真</w:t>
      </w:r>
    </w:p>
    <w:p>
      <w:pPr>
        <w:pStyle w:val="FirstParagraph"/>
      </w:pPr>
      <w:r>
        <w:t xml:space="preserve">!</w:t>
      </w:r>
      <w:hyperlink r:id="rId22">
        <w:r>
          <w:rPr>
            <w:rStyle w:val="Hyperlink"/>
            <w:rFonts w:hint="eastAsia"/>
          </w:rPr>
          <w:t xml:space="preserve">问题概化图</w:t>
        </w:r>
      </w:hyperlink>
    </w:p>
    <w:bookmarkStart w:id="23" w:name="案例背景-context"/>
    <w:p>
      <w:pPr>
        <w:pStyle w:val="Heading3"/>
      </w:pPr>
      <w:r>
        <w:rPr>
          <w:rStyle w:val="SectionNumber"/>
        </w:rPr>
        <w:t xml:space="preserve">1.3.1</w:t>
      </w:r>
      <w:r>
        <w:tab/>
      </w:r>
      <w:r>
        <w:t xml:space="preserve">3.1 </w:t>
      </w:r>
      <w:r>
        <w:rPr>
          <w:rFonts w:hint="eastAsia"/>
        </w:rPr>
        <w:t xml:space="preserve">案例背景</w:t>
      </w:r>
      <w:r>
        <w:t xml:space="preserve"> (Context)</w:t>
      </w:r>
    </w:p>
    <w:p>
      <w:pPr>
        <w:pStyle w:val="FirstParagraph"/>
      </w:pPr>
      <w:r>
        <w:rPr>
          <w:rFonts w:hint="eastAsia"/>
        </w:rPr>
        <w:t xml:space="preserve">为验证一阶戴维南模型的工程有效性，本节构建了一个基于</w:t>
      </w:r>
      <w:r>
        <w:t xml:space="preserve"> Python </w:t>
      </w:r>
      <w:r>
        <w:rPr>
          <w:rFonts w:hint="eastAsia"/>
        </w:rPr>
        <w:t xml:space="preserve">的数字仿真环境，模拟</w:t>
      </w:r>
      <w:r>
        <w:t xml:space="preserve"> NMC </w:t>
      </w:r>
      <w:r>
        <w:rPr>
          <w:rFonts w:hint="eastAsia"/>
        </w:rPr>
        <w:t xml:space="preserve">锂电池在多种脉冲电流激励下的端电压动态响应。仿真参数选取依据如下：</w:t>
      </w:r>
    </w:p>
    <w:p>
      <w:pPr>
        <w:pStyle w:val="Compact"/>
        <w:numPr>
          <w:ilvl w:val="0"/>
          <w:numId w:val="1004"/>
        </w:numPr>
      </w:pPr>
      <w:r>
        <w:rPr>
          <w:rFonts w:hint="eastAsia"/>
          <w:b/>
          <w:bCs/>
        </w:rPr>
        <w:t xml:space="preserve">电池容量</w:t>
      </w:r>
      <w:r>
        <w:t xml:space="preserve"> </w:t>
      </w:r>
      <m:oMath>
        <m:sSub>
          <m:e>
            <m:r>
              <m:t>Q</m:t>
            </m:r>
          </m:e>
          <m:sub>
            <m:r>
              <m:t>n</m:t>
            </m:r>
          </m:sub>
        </m:sSub>
        <m:r>
          <m:rPr>
            <m:sty m:val="p"/>
          </m:rPr>
          <m:t>=</m:t>
        </m:r>
        <m:r>
          <m:t>50</m:t>
        </m:r>
        <m:r>
          <m:rPr>
            <m:nor/>
            <m:sty m:val="p"/>
          </m:rPr>
          <m:t> Ah</m:t>
        </m:r>
      </m:oMath>
      <w:r>
        <w:rPr>
          <w:rFonts w:hint="eastAsia"/>
        </w:rPr>
        <w:t xml:space="preserve">：对应大型方壳动力电池的典型规格。</w:t>
      </w:r>
    </w:p>
    <w:p>
      <w:pPr>
        <w:pStyle w:val="Compact"/>
        <w:numPr>
          <w:ilvl w:val="0"/>
          <w:numId w:val="1004"/>
        </w:numPr>
      </w:pPr>
      <w:r>
        <w:rPr>
          <w:rFonts w:hint="eastAsia"/>
          <w:b/>
          <w:bCs/>
        </w:rPr>
        <w:t xml:space="preserve">欧姆内阻</w:t>
      </w:r>
      <w:r>
        <w:t xml:space="preserve"> </w:t>
      </w:r>
      <m:oMath>
        <m:sSub>
          <m:e>
            <m:r>
              <m:t>R</m:t>
            </m:r>
          </m:e>
          <m:sub>
            <m:r>
              <m:t>0</m:t>
            </m:r>
          </m:sub>
        </m:sSub>
        <m:r>
          <m:rPr>
            <m:sty m:val="p"/>
          </m:rPr>
          <m:t>=</m:t>
        </m:r>
        <m:r>
          <m:t>0.01</m:t>
        </m:r>
        <m:r>
          <m:rPr>
            <m:nor/>
            <m:sty m:val="p"/>
          </m:rPr>
          <m:t> </m:t>
        </m:r>
        <m:r>
          <m:rPr>
            <m:sty m:val="p"/>
          </m:rPr>
          <m:t>Ω</m:t>
        </m:r>
      </m:oMath>
      <w:r>
        <w:rPr>
          <w:rFonts w:hint="eastAsia"/>
        </w:rPr>
        <w:t xml:space="preserve">：反映新电池的低阻特征。</w:t>
      </w:r>
    </w:p>
    <w:p>
      <w:pPr>
        <w:pStyle w:val="Compact"/>
        <w:numPr>
          <w:ilvl w:val="0"/>
          <w:numId w:val="1004"/>
        </w:numPr>
      </w:pPr>
      <w:r>
        <w:rPr>
          <w:rFonts w:hint="eastAsia"/>
          <w:b/>
          <w:bCs/>
        </w:rPr>
        <w:t xml:space="preserve">极化参数</w:t>
      </w:r>
      <w:r>
        <w:t xml:space="preserve"> </w:t>
      </w:r>
      <m:oMath>
        <m:sSub>
          <m:e>
            <m:r>
              <m:t>R</m:t>
            </m:r>
          </m:e>
          <m:sub>
            <m:r>
              <m:t>1</m:t>
            </m:r>
          </m:sub>
        </m:sSub>
        <m:r>
          <m:rPr>
            <m:sty m:val="p"/>
          </m:rPr>
          <m:t>=</m:t>
        </m:r>
        <m:r>
          <m:t>0.015</m:t>
        </m:r>
        <m:r>
          <m:rPr>
            <m:nor/>
            <m:sty m:val="p"/>
          </m:rPr>
          <m:t> </m:t>
        </m:r>
        <m:r>
          <m:rPr>
            <m:sty m:val="p"/>
          </m:rPr>
          <m:t>Ω</m:t>
        </m:r>
      </m:oMath>
      <w:r>
        <w:rPr>
          <w:rFonts w:hint="eastAsia"/>
        </w:rPr>
        <w:t xml:space="preserve">，</w:t>
      </w:r>
      <m:oMath>
        <m:sSub>
          <m:e>
            <m:r>
              <m:t>C</m:t>
            </m:r>
          </m:e>
          <m:sub>
            <m:r>
              <m:t>1</m:t>
            </m:r>
          </m:sub>
        </m:sSub>
        <m:r>
          <m:rPr>
            <m:sty m:val="p"/>
          </m:rPr>
          <m:t>=</m:t>
        </m:r>
        <m:r>
          <m:t>2000</m:t>
        </m:r>
        <m:r>
          <m:rPr>
            <m:nor/>
            <m:sty m:val="p"/>
          </m:rPr>
          <m:t> F</m:t>
        </m:r>
      </m:oMath>
      <w:r>
        <w:rPr>
          <w:rFonts w:hint="eastAsia"/>
        </w:rPr>
        <w:t xml:space="preserve">：时间常数</w:t>
      </w:r>
      <w:r>
        <w:t xml:space="preserve"> </w:t>
      </w:r>
      <m:oMath>
        <m:sSub>
          <m:e>
            <m:r>
              <m:t>τ</m:t>
            </m:r>
          </m:e>
          <m:sub>
            <m:r>
              <m:t>1</m:t>
            </m:r>
          </m:sub>
        </m:sSub>
        <m:r>
          <m:rPr>
            <m:sty m:val="p"/>
          </m:rPr>
          <m:t>=</m:t>
        </m:r>
        <m:r>
          <m:t>30</m:t>
        </m:r>
        <m:r>
          <m:rPr>
            <m:nor/>
            <m:sty m:val="p"/>
          </m:rPr>
          <m:t> s</m:t>
        </m:r>
      </m:oMath>
      <w:r>
        <w:rPr>
          <w:rFonts w:hint="eastAsia"/>
        </w:rPr>
        <w:t xml:space="preserve">，对应电荷转移极化的典型响应时间。</w:t>
      </w:r>
    </w:p>
    <w:p>
      <w:pPr>
        <w:pStyle w:val="Compact"/>
        <w:numPr>
          <w:ilvl w:val="0"/>
          <w:numId w:val="1004"/>
        </w:numPr>
      </w:pPr>
      <w:r>
        <w:rPr>
          <w:rFonts w:hint="eastAsia"/>
          <w:b/>
          <w:bCs/>
        </w:rPr>
        <w:t xml:space="preserve">初始</w:t>
      </w:r>
      <w:r>
        <w:rPr>
          <w:b/>
          <w:bCs/>
        </w:rPr>
        <w:t xml:space="preserve"> SOC</w:t>
      </w:r>
      <w:r>
        <w:t xml:space="preserve"> </w:t>
      </w:r>
      <w:r>
        <w:t xml:space="preserve">= </w:t>
      </w:r>
      <w:r>
        <w:rPr>
          <w:rFonts w:hint="eastAsia"/>
        </w:rPr>
        <w:t xml:space="preserve">80%：处于</w:t>
      </w:r>
      <w:r>
        <w:t xml:space="preserve"> OCV </w:t>
      </w:r>
      <w:r>
        <w:rPr>
          <w:rFonts w:hint="eastAsia"/>
        </w:rPr>
        <w:t xml:space="preserve">曲线的线性区段，便于观察。</w:t>
      </w:r>
    </w:p>
    <w:bookmarkEnd w:id="23"/>
    <w:bookmarkStart w:id="24" w:name="问题描述-problem"/>
    <w:p>
      <w:pPr>
        <w:pStyle w:val="Heading3"/>
      </w:pPr>
      <w:r>
        <w:rPr>
          <w:rStyle w:val="SectionNumber"/>
        </w:rPr>
        <w:t xml:space="preserve">1.3.2</w:t>
      </w:r>
      <w:r>
        <w:tab/>
      </w:r>
      <w:r>
        <w:t xml:space="preserve">3.2 </w:t>
      </w:r>
      <w:r>
        <w:rPr>
          <w:rFonts w:hint="eastAsia"/>
        </w:rPr>
        <w:t xml:space="preserve">问题描述</w:t>
      </w:r>
      <w:r>
        <w:t xml:space="preserve"> (Problem)</w:t>
      </w:r>
    </w:p>
    <w:p>
      <w:pPr>
        <w:pStyle w:val="FirstParagraph"/>
      </w:pPr>
      <w:r>
        <w:rPr>
          <w:rFonts w:hint="eastAsia"/>
        </w:rPr>
        <w:t xml:space="preserve">脉冲电流序列设计为三段式</w:t>
      </w:r>
      <w:r>
        <w:t xml:space="preserve"> HPPC </w:t>
      </w:r>
      <w:r>
        <w:rPr>
          <w:rFonts w:hint="eastAsia"/>
        </w:rPr>
        <w:t xml:space="preserve">变体：</w:t>
      </w:r>
      <w:r>
        <w:t xml:space="preserve"> </w:t>
      </w:r>
      <w:r>
        <w:t xml:space="preserve">-</w:t>
      </w:r>
      <w:r>
        <w:t xml:space="preserve"> </w:t>
      </w:r>
      <m:oMath>
        <m:r>
          <m:t>t</m:t>
        </m:r>
        <m:r>
          <m:rPr>
            <m:sty m:val="p"/>
          </m:rPr>
          <m:t>=</m:t>
        </m:r>
        <m:r>
          <m:t>500</m:t>
        </m:r>
        <m:r>
          <m:rPr>
            <m:sty m:val="p"/>
          </m:rPr>
          <m:t>∼</m:t>
        </m:r>
        <m:r>
          <m:t>800</m:t>
        </m:r>
        <m:r>
          <m:rPr>
            <m:nor/>
            <m:sty m:val="p"/>
          </m:rPr>
          <m:t> s</m:t>
        </m:r>
      </m:oMath>
      <w:r>
        <w:rPr>
          <w:rFonts w:hint="eastAsia"/>
        </w:rPr>
        <w:t xml:space="preserve">：1C</w:t>
      </w:r>
      <w:r>
        <w:t xml:space="preserve"> </w:t>
      </w:r>
      <w:r>
        <w:rPr>
          <w:rFonts w:hint="eastAsia"/>
        </w:rPr>
        <w:t xml:space="preserve">放电脉冲（50</w:t>
      </w:r>
      <w:r>
        <w:t xml:space="preserve"> </w:t>
      </w:r>
      <w:r>
        <w:rPr>
          <w:rFonts w:hint="eastAsia"/>
        </w:rPr>
        <w:t xml:space="preserve">A），持续</w:t>
      </w:r>
      <w:r>
        <w:t xml:space="preserve"> 300 s。</w:t>
      </w:r>
      <w:r>
        <w:t xml:space="preserve"> </w:t>
      </w:r>
      <w:r>
        <w:t xml:space="preserve">-</w:t>
      </w:r>
      <w:r>
        <w:t xml:space="preserve"> </w:t>
      </w:r>
      <m:oMath>
        <m:r>
          <m:t>t</m:t>
        </m:r>
        <m:r>
          <m:rPr>
            <m:sty m:val="p"/>
          </m:rPr>
          <m:t>=</m:t>
        </m:r>
        <m:r>
          <m:t>1500</m:t>
        </m:r>
        <m:r>
          <m:rPr>
            <m:sty m:val="p"/>
          </m:rPr>
          <m:t>∼</m:t>
        </m:r>
        <m:r>
          <m:t>1800</m:t>
        </m:r>
        <m:r>
          <m:rPr>
            <m:nor/>
            <m:sty m:val="p"/>
          </m:rPr>
          <m:t> s</m:t>
        </m:r>
      </m:oMath>
      <w:r>
        <w:rPr>
          <w:rFonts w:hint="eastAsia"/>
        </w:rPr>
        <w:t xml:space="preserve">：1C</w:t>
      </w:r>
      <w:r>
        <w:t xml:space="preserve"> </w:t>
      </w:r>
      <w:r>
        <w:rPr>
          <w:rFonts w:hint="eastAsia"/>
        </w:rPr>
        <w:t xml:space="preserve">充电脉冲（-50</w:t>
      </w:r>
      <w:r>
        <w:t xml:space="preserve"> </w:t>
      </w:r>
      <w:r>
        <w:rPr>
          <w:rFonts w:hint="eastAsia"/>
        </w:rPr>
        <w:t xml:space="preserve">A），持续</w:t>
      </w:r>
      <w:r>
        <w:t xml:space="preserve"> 300 s。</w:t>
      </w:r>
      <w:r>
        <w:t xml:space="preserve"> </w:t>
      </w:r>
      <w:r>
        <w:t xml:space="preserve">-</w:t>
      </w:r>
      <w:r>
        <w:t xml:space="preserve"> </w:t>
      </w:r>
      <m:oMath>
        <m:r>
          <m:t>t</m:t>
        </m:r>
        <m:r>
          <m:rPr>
            <m:sty m:val="p"/>
          </m:rPr>
          <m:t>=</m:t>
        </m:r>
        <m:r>
          <m:t>2500</m:t>
        </m:r>
        <m:r>
          <m:rPr>
            <m:sty m:val="p"/>
          </m:rPr>
          <m:t>∼</m:t>
        </m:r>
        <m:r>
          <m:t>3000</m:t>
        </m:r>
        <m:r>
          <m:rPr>
            <m:nor/>
            <m:sty m:val="p"/>
          </m:rPr>
          <m:t> s</m:t>
        </m:r>
      </m:oMath>
      <w:r>
        <w:rPr>
          <w:rFonts w:hint="eastAsia"/>
        </w:rPr>
        <w:t xml:space="preserve">：2C</w:t>
      </w:r>
      <w:r>
        <w:t xml:space="preserve"> </w:t>
      </w:r>
      <w:r>
        <w:rPr>
          <w:rFonts w:hint="eastAsia"/>
        </w:rPr>
        <w:t xml:space="preserve">放电脉冲（100</w:t>
      </w:r>
      <w:r>
        <w:t xml:space="preserve"> </w:t>
      </w:r>
      <w:r>
        <w:rPr>
          <w:rFonts w:hint="eastAsia"/>
        </w:rPr>
        <w:t xml:space="preserve">A），持续</w:t>
      </w:r>
      <w:r>
        <w:t xml:space="preserve"> 500 s。</w:t>
      </w:r>
    </w:p>
    <w:p>
      <w:pPr>
        <w:pStyle w:val="BodyText"/>
      </w:pPr>
      <w:r>
        <w:rPr>
          <w:rFonts w:hint="eastAsia"/>
        </w:rPr>
        <w:t xml:space="preserve">任务是记录各脉冲的瞬时欧姆压降、极化电压峰值及弛豫恢复过程。</w:t>
      </w:r>
    </w:p>
    <w:bookmarkEnd w:id="24"/>
    <w:bookmarkStart w:id="26" w:name="代码执行与图表"/>
    <w:p>
      <w:pPr>
        <w:pStyle w:val="Heading3"/>
      </w:pPr>
      <w:r>
        <w:rPr>
          <w:rStyle w:val="SectionNumber"/>
        </w:rPr>
        <w:t xml:space="preserve">1.3.3</w:t>
      </w:r>
      <w:r>
        <w:tab/>
      </w:r>
      <w:r>
        <w:t xml:space="preserve">3.3 </w:t>
      </w:r>
      <w:r>
        <w:rPr>
          <w:rFonts w:hint="eastAsia"/>
        </w:rPr>
        <w:t xml:space="preserve">代码执行与图表</w:t>
      </w:r>
    </w:p>
    <w:p>
      <w:pPr>
        <w:pStyle w:val="FirstParagraph"/>
      </w:pPr>
      <w:r>
        <w:t xml:space="preserve">Source:</w:t>
      </w:r>
      <w:r>
        <w:t xml:space="preserve"> </w:t>
      </w:r>
      <w:r>
        <w:rPr>
          <w:rStyle w:val="VerbatimChar"/>
        </w:rPr>
        <w:t xml:space="preserve">assets/ch02/ch02_thevenin.py</w:t>
      </w:r>
    </w:p>
    <w:p>
      <w:pPr>
        <w:pStyle w:val="BodyText"/>
      </w:pPr>
      <w:r>
        <w:rPr>
          <w:b/>
          <w:bCs/>
        </w:rPr>
        <w:t xml:space="preserve">HPPC </w:t>
      </w:r>
      <w:r>
        <w:rPr>
          <w:rFonts w:hint="eastAsia"/>
          <w:b/>
          <w:bCs/>
        </w:rPr>
        <w:t xml:space="preserve">动态脉冲响应关键性能指标：</w:t>
      </w:r>
    </w:p>
    <w:tbl>
      <w:tblPr>
        <w:tblStyle w:val="Table"/>
        <w:tblW w:type="pct" w:w="5000"/>
        <w:tblLayout w:type="fixed"/>
        <w:tblLook w:firstRow="1" w:lastRow="0" w:firstColumn="0" w:lastColumn="0" w:noHBand="0" w:noVBand="0" w:val="0020"/>
      </w:tblPr>
      <w:tblGrid>
        <w:gridCol w:w="1131"/>
        <w:gridCol w:w="617"/>
        <w:gridCol w:w="1234"/>
        <w:gridCol w:w="2211"/>
        <w:gridCol w:w="1234"/>
        <w:gridCol w:w="1491"/>
      </w:tblGrid>
      <w:tr>
        <w:trPr>
          <w:tblHeader w:val="on"/>
        </w:trPr>
        <w:tc>
          <w:tcPr/>
          <w:p>
            <w:pPr>
              <w:pStyle w:val="Compact"/>
              <w:jc w:val="left"/>
            </w:pPr>
            <w:r>
              <w:t xml:space="preserve">Time Phase</w:t>
            </w:r>
          </w:p>
        </w:tc>
        <w:tc>
          <w:tcPr/>
          <w:p>
            <w:pPr>
              <w:pStyle w:val="Compact"/>
              <w:jc w:val="left"/>
            </w:pPr>
            <w:r>
              <w:t xml:space="preserve">Current</w:t>
            </w:r>
          </w:p>
        </w:tc>
        <w:tc>
          <w:tcPr/>
          <w:p>
            <w:pPr>
              <w:pStyle w:val="Compact"/>
              <w:jc w:val="left"/>
            </w:pPr>
            <w:r>
              <w:t xml:space="preserve">Instant Voltage Drop</w:t>
            </w:r>
          </w:p>
        </w:tc>
        <w:tc>
          <w:tcPr/>
          <w:p>
            <w:pPr>
              <w:pStyle w:val="Compact"/>
              <w:jc w:val="left"/>
            </w:pPr>
            <w:r>
              <w:t xml:space="preserve">Physical Meaning</w:t>
            </w:r>
          </w:p>
        </w:tc>
        <w:tc>
          <w:tcPr/>
          <w:p>
            <w:pPr>
              <w:pStyle w:val="Compact"/>
              <w:jc w:val="left"/>
            </w:pPr>
            <w:r>
              <w:t xml:space="preserve">Polarization Voltage</w:t>
            </w:r>
          </w:p>
        </w:tc>
        <w:tc>
          <w:tcPr/>
          <w:p>
            <w:pPr>
              <w:pStyle w:val="Compact"/>
              <w:jc w:val="left"/>
            </w:pPr>
            <w:r>
              <w:t xml:space="preserve">Voltage Behavior</w:t>
            </w:r>
          </w:p>
        </w:tc>
      </w:tr>
      <w:tr>
        <w:tc>
          <w:tcPr/>
          <w:p>
            <w:pPr>
              <w:pStyle w:val="Compact"/>
              <w:jc w:val="left"/>
            </w:pPr>
            <w:r>
              <w:t xml:space="preserve">t=500s (Pulse Start)</w:t>
            </w:r>
          </w:p>
        </w:tc>
        <w:tc>
          <w:tcPr/>
          <w:p>
            <w:pPr>
              <w:pStyle w:val="Compact"/>
              <w:jc w:val="left"/>
            </w:pPr>
            <w:r>
              <w:t xml:space="preserve">50 A (1C)</w:t>
            </w:r>
          </w:p>
        </w:tc>
        <w:tc>
          <w:tcPr/>
          <w:p>
            <w:pPr>
              <w:pStyle w:val="Compact"/>
              <w:jc w:val="left"/>
            </w:pPr>
            <w:r>
              <w:t xml:space="preserve">0.50 V</w:t>
            </w:r>
          </w:p>
        </w:tc>
        <w:tc>
          <w:tcPr/>
          <w:p>
            <w:pPr>
              <w:pStyle w:val="Compact"/>
              <w:jc w:val="left"/>
            </w:pPr>
            <w:r>
              <w:t xml:space="preserve">Ohmic Resistance (Electrolyte)</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t=800s (Pulse End)</w:t>
            </w:r>
          </w:p>
        </w:tc>
        <w:tc>
          <w:tcPr/>
          <w:p>
            <w:pPr>
              <w:pStyle w:val="Compact"/>
              <w:jc w:val="left"/>
            </w:pPr>
            <w:r>
              <w:t xml:space="preserve">0 A</w:t>
            </w:r>
          </w:p>
        </w:tc>
        <w:tc>
          <w:tcPr/>
          <w:p>
            <w:pPr>
              <w:pStyle w:val="Compact"/>
              <w:jc w:val="left"/>
            </w:pPr>
            <w:r>
              <w:t xml:space="preserve">nan</w:t>
            </w:r>
          </w:p>
        </w:tc>
        <w:tc>
          <w:tcPr/>
          <w:p>
            <w:pPr>
              <w:pStyle w:val="Compact"/>
              <w:jc w:val="left"/>
            </w:pPr>
            <w:r>
              <w:t xml:space="preserve">Diffusion/Charge Transfer limit</w:t>
            </w:r>
          </w:p>
        </w:tc>
        <w:tc>
          <w:tcPr/>
          <w:p>
            <w:pPr>
              <w:pStyle w:val="Compact"/>
              <w:jc w:val="left"/>
            </w:pPr>
            <w:r>
              <w:t xml:space="preserve">0.750 V</w:t>
            </w:r>
          </w:p>
        </w:tc>
        <w:tc>
          <w:tcPr/>
          <w:p>
            <w:pPr>
              <w:pStyle w:val="Compact"/>
              <w:jc w:val="left"/>
            </w:pPr>
            <w:r>
              <w:t xml:space="preserve">nan</w:t>
            </w:r>
          </w:p>
        </w:tc>
      </w:tr>
      <w:tr>
        <w:tc>
          <w:tcPr/>
          <w:p>
            <w:pPr>
              <w:pStyle w:val="Compact"/>
              <w:jc w:val="left"/>
            </w:pPr>
            <w:r>
              <w:t xml:space="preserve">t=800~1000s</w:t>
            </w:r>
          </w:p>
        </w:tc>
        <w:tc>
          <w:tcPr/>
          <w:p>
            <w:pPr>
              <w:pStyle w:val="Compact"/>
              <w:jc w:val="left"/>
            </w:pPr>
            <w:r>
              <w:t xml:space="preserve">0 A</w:t>
            </w:r>
          </w:p>
        </w:tc>
        <w:tc>
          <w:tcPr/>
          <w:p>
            <w:pPr>
              <w:pStyle w:val="Compact"/>
              <w:jc w:val="left"/>
            </w:pPr>
            <w:r>
              <w:t xml:space="preserve">nan</w:t>
            </w:r>
          </w:p>
        </w:tc>
        <w:tc>
          <w:tcPr/>
          <w:p>
            <w:pPr>
              <w:pStyle w:val="Compact"/>
              <w:jc w:val="left"/>
            </w:pPr>
            <w:r>
              <w:t xml:space="preserve">RC Relaxation phase</w:t>
            </w:r>
          </w:p>
        </w:tc>
        <w:tc>
          <w:tcPr/>
          <w:p>
            <w:pPr>
              <w:pStyle w:val="Compact"/>
              <w:jc w:val="left"/>
            </w:pPr>
            <w:r>
              <w:t xml:space="preserve">nan</w:t>
            </w:r>
          </w:p>
        </w:tc>
        <w:tc>
          <w:tcPr/>
          <w:p>
            <w:pPr>
              <w:pStyle w:val="Compact"/>
              <w:jc w:val="left"/>
            </w:pPr>
            <w:r>
              <w:t xml:space="preserve">Exponential recovery to OCV</w:t>
            </w:r>
          </w:p>
        </w:tc>
      </w:tr>
      <w:tr>
        <w:tc>
          <w:tcPr/>
          <w:p>
            <w:pPr>
              <w:pStyle w:val="Compact"/>
              <w:jc w:val="left"/>
            </w:pPr>
            <w:r>
              <w:t xml:space="preserve">t=2500s (2C Pulse)</w:t>
            </w:r>
          </w:p>
        </w:tc>
        <w:tc>
          <w:tcPr/>
          <w:p>
            <w:pPr>
              <w:pStyle w:val="Compact"/>
              <w:jc w:val="left"/>
            </w:pPr>
            <w:r>
              <w:t xml:space="preserve">100 A (2C)</w:t>
            </w:r>
          </w:p>
        </w:tc>
        <w:tc>
          <w:tcPr/>
          <w:p>
            <w:pPr>
              <w:pStyle w:val="Compact"/>
              <w:jc w:val="left"/>
            </w:pPr>
            <w:r>
              <w:t xml:space="preserve">1.00 V</w:t>
            </w:r>
          </w:p>
        </w:tc>
        <w:tc>
          <w:tcPr/>
          <w:p>
            <w:pPr>
              <w:pStyle w:val="Compact"/>
              <w:jc w:val="left"/>
            </w:pPr>
            <w:r>
              <w:t xml:space="preserve">Deep voltage sag risks undervoltage limit</w:t>
            </w:r>
          </w:p>
        </w:tc>
        <w:tc>
          <w:tcPr/>
          <w:p>
            <w:pPr>
              <w:pStyle w:val="Compact"/>
              <w:jc w:val="left"/>
            </w:pPr>
            <w:r>
              <w:t xml:space="preserve">nan</w:t>
            </w:r>
          </w:p>
        </w:tc>
        <w:tc>
          <w:tcPr/>
          <w:p>
            <w:pPr>
              <w:pStyle w:val="Compact"/>
              <w:jc w:val="left"/>
            </w:pPr>
            <w:r>
              <w:t xml:space="preserve">nan</w:t>
            </w:r>
          </w:p>
        </w:tc>
      </w:tr>
    </w:tbl>
    <w:p>
      <w:pPr>
        <w:pStyle w:val="BodyText"/>
      </w:pPr>
      <w:r>
        <w:t xml:space="preserve">!</w:t>
      </w:r>
      <w:hyperlink r:id="rId25">
        <w:r>
          <w:rPr>
            <w:rStyle w:val="Hyperlink"/>
            <w:rFonts w:hint="eastAsia"/>
          </w:rPr>
          <w:t xml:space="preserve">仿真结果</w:t>
        </w:r>
      </w:hyperlink>
    </w:p>
    <w:bookmarkEnd w:id="26"/>
    <w:bookmarkStart w:id="27" w:name="代码解读"/>
    <w:p>
      <w:pPr>
        <w:pStyle w:val="Heading3"/>
      </w:pPr>
      <w:r>
        <w:rPr>
          <w:rStyle w:val="SectionNumber"/>
        </w:rPr>
        <w:t xml:space="preserve">1.3.4</w:t>
      </w:r>
      <w:r>
        <w:tab/>
      </w:r>
      <w:r>
        <w:t xml:space="preserve">3.4 </w:t>
      </w:r>
      <w:r>
        <w:rPr>
          <w:rFonts w:hint="eastAsia"/>
        </w:rPr>
        <w:t xml:space="preserve">代码解读</w:t>
      </w:r>
    </w:p>
    <w:p>
      <w:pPr>
        <w:pStyle w:val="FirstParagraph"/>
      </w:pPr>
      <w:r>
        <w:rPr>
          <w:rFonts w:hint="eastAsia"/>
        </w:rPr>
        <w:t xml:space="preserve">本仿真脚本（</w:t>
      </w:r>
      <w:r>
        <w:rPr>
          <w:rStyle w:val="VerbatimChar"/>
        </w:rPr>
        <w:t xml:space="preserve">assets/ch02/ch02_thevenin.py</w:t>
      </w:r>
      <w:r>
        <w:rPr>
          <w:rFonts w:hint="eastAsia"/>
        </w:rPr>
        <w:t xml:space="preserve">）用一阶戴维南等效电路完成了”脉冲电流激励下端电压动态响应”的离散仿真。核心算法按时间步</w:t>
      </w:r>
      <w:r>
        <w:t xml:space="preserve"> </w:t>
      </w:r>
      <m:oMath>
        <m:r>
          <m:t>d</m:t>
        </m:r>
        <m:r>
          <m:t>t</m:t>
        </m:r>
        <m:r>
          <m:rPr>
            <m:sty m:val="p"/>
          </m:rPr>
          <m:t>=</m:t>
        </m:r>
        <m:r>
          <m:t>1</m:t>
        </m:r>
        <m:r>
          <m:rPr>
            <m:nor/>
            <m:sty m:val="p"/>
          </m:rPr>
          <m:t> s</m:t>
        </m:r>
      </m:oMath>
      <w:r>
        <w:t xml:space="preserve"> </w:t>
      </w:r>
      <w:r>
        <w:rPr>
          <w:rFonts w:hint="eastAsia"/>
        </w:rPr>
        <w:t xml:space="preserve">循环更新四个状态量：SOC、OCV、极化电压</w:t>
      </w:r>
      <w:r>
        <w:t xml:space="preserve"> </w:t>
      </w:r>
      <m:oMath>
        <m:sSub>
          <m:e>
            <m:r>
              <m:t>U</m:t>
            </m:r>
          </m:e>
          <m:sub>
            <m:r>
              <m:t>1</m:t>
            </m:r>
          </m:sub>
        </m:sSub>
      </m:oMath>
      <w:r>
        <w:rPr>
          <w:rFonts w:hint="eastAsia"/>
        </w:rPr>
        <w:t xml:space="preserve">、端电压</w:t>
      </w:r>
      <w:r>
        <w:t xml:space="preserve"> </w:t>
      </w:r>
      <m:oMath>
        <m:sSub>
          <m:e>
            <m:r>
              <m:t>V</m:t>
            </m:r>
          </m:e>
          <m:sub>
            <m:r>
              <m:t>t</m:t>
            </m:r>
          </m:sub>
        </m:sSub>
      </m:oMath>
      <w:r>
        <w:t xml:space="preserve">。</w:t>
      </w:r>
    </w:p>
    <w:p>
      <w:pPr>
        <w:pStyle w:val="BodyText"/>
      </w:pPr>
      <w:r>
        <w:rPr>
          <w:rFonts w:hint="eastAsia"/>
        </w:rPr>
        <w:t xml:space="preserve">每一步的计算顺序对应了真实物理过程：首先用安时积分</w:t>
      </w:r>
      <w:r>
        <w:t xml:space="preserve"> </w:t>
      </w:r>
      <m:oMath>
        <m:r>
          <m:t>S</m:t>
        </m:r>
        <m:r>
          <m:t>O</m:t>
        </m:r>
        <m:sSub>
          <m:e>
            <m:r>
              <m:t>C</m:t>
            </m:r>
          </m:e>
          <m:sub>
            <m:r>
              <m:t>k</m:t>
            </m:r>
          </m:sub>
        </m:sSub>
        <m:r>
          <m:rPr>
            <m:sty m:val="p"/>
          </m:rPr>
          <m:t>=</m:t>
        </m:r>
        <m:r>
          <m:t>S</m:t>
        </m:r>
        <m:r>
          <m:t>O</m:t>
        </m:r>
        <m:sSub>
          <m:e>
            <m:r>
              <m:t>C</m:t>
            </m:r>
          </m:e>
          <m:sub>
            <m:r>
              <m:t>k</m:t>
            </m:r>
            <m:r>
              <m:rPr>
                <m:sty m:val="p"/>
              </m:rPr>
              <m:t>−</m:t>
            </m:r>
            <m:r>
              <m:t>1</m:t>
            </m:r>
          </m:sub>
        </m:sSub>
        <m:r>
          <m:rPr>
            <m:sty m:val="p"/>
          </m:rPr>
          <m:t>−</m:t>
        </m:r>
        <m:r>
          <m:t>I</m:t>
        </m:r>
        <m:r>
          <m:rPr>
            <m:sty m:val="p"/>
          </m:rPr>
          <m:t>⋅</m:t>
        </m:r>
        <m:r>
          <m:t>d</m:t>
        </m:r>
        <m:r>
          <m:t>t</m:t>
        </m:r>
        <m:r>
          <m:rPr>
            <m:sty m:val="p"/>
          </m:rPr>
          <m:t>/</m:t>
        </m:r>
        <m:r>
          <m:rPr>
            <m:sty m:val="p"/>
          </m:rPr>
          <m:t>(</m:t>
        </m:r>
        <m:sSub>
          <m:e>
            <m:r>
              <m:t>Q</m:t>
            </m:r>
          </m:e>
          <m:sub>
            <m:r>
              <m:t>n</m:t>
            </m:r>
          </m:sub>
        </m:sSub>
        <m:r>
          <m:rPr>
            <m:sty m:val="p"/>
          </m:rPr>
          <m:t>⋅</m:t>
        </m:r>
        <m:r>
          <m:t>3600</m:t>
        </m:r>
        <m:r>
          <m:rPr>
            <m:sty m:val="p"/>
          </m:rPr>
          <m:t>)</m:t>
        </m:r>
      </m:oMath>
      <w:r>
        <w:t xml:space="preserve"> </w:t>
      </w:r>
      <w:r>
        <w:rPr>
          <w:rFonts w:hint="eastAsia"/>
        </w:rPr>
        <w:t xml:space="preserve">更新荷电状态；然后将</w:t>
      </w:r>
      <w:r>
        <w:t xml:space="preserve"> SOC </w:t>
      </w:r>
      <w:r>
        <w:rPr>
          <w:rFonts w:hint="eastAsia"/>
        </w:rPr>
        <w:t xml:space="preserve">代入三次多项式</w:t>
      </w:r>
      <w:r>
        <w:t xml:space="preserve"> </w:t>
      </w:r>
      <w:r>
        <w:rPr>
          <w:rStyle w:val="VerbatimChar"/>
        </w:rPr>
        <w:t xml:space="preserve">get_ocv(soc)</w:t>
      </w:r>
      <w:r>
        <w:t xml:space="preserve"> </w:t>
      </w:r>
      <w:r>
        <w:rPr>
          <w:rFonts w:hint="eastAsia"/>
        </w:rPr>
        <w:t xml:space="preserve">得到开路电压；随后按微分方程</w:t>
      </w:r>
      <w:r>
        <w:t xml:space="preserve"> (2.6) </w:t>
      </w:r>
      <w:r>
        <w:rPr>
          <w:rFonts w:hint="eastAsia"/>
        </w:rPr>
        <w:t xml:space="preserve">做欧拉离散，得到极化支路电压</w:t>
      </w:r>
      <w:r>
        <w:t xml:space="preserve"> </w:t>
      </w:r>
      <m:oMath>
        <m:sSub>
          <m:e>
            <m:r>
              <m:t>U</m:t>
            </m:r>
          </m:e>
          <m:sub>
            <m:r>
              <m:t>1</m:t>
            </m:r>
          </m:sub>
        </m:sSub>
      </m:oMath>
      <w:r>
        <w:rPr>
          <w:rFonts w:hint="eastAsia"/>
        </w:rPr>
        <w:t xml:space="preserve">；最后代入式</w:t>
      </w:r>
      <w:r>
        <w:t xml:space="preserve"> (2.7) </w:t>
      </w:r>
      <w:r>
        <w:rPr>
          <w:rFonts w:hint="eastAsia"/>
        </w:rPr>
        <w:t xml:space="preserve">合成端电压。这个顺序能在脉冲开始时出现”瞬时下跳”（欧姆压降），在脉冲结束后出现”指数恢复”（RC</w:t>
      </w:r>
      <w:r>
        <w:t xml:space="preserve"> </w:t>
      </w:r>
      <w:r>
        <w:rPr>
          <w:rFonts w:hint="eastAsia"/>
        </w:rPr>
        <w:t xml:space="preserve">弛豫），完整再现</w:t>
      </w:r>
      <w:r>
        <w:t xml:space="preserve"> HPPC </w:t>
      </w:r>
      <w:r>
        <w:rPr>
          <w:rFonts w:hint="eastAsia"/>
        </w:rPr>
        <w:t xml:space="preserve">测试中观察到的快慢双时间尺度动力学。</w:t>
      </w:r>
    </w:p>
    <w:p>
      <w:pPr>
        <w:pStyle w:val="BodyText"/>
      </w:pPr>
      <w:r>
        <w:rPr>
          <w:rFonts w:hint="eastAsia"/>
          <w:b/>
          <w:bCs/>
        </w:rPr>
        <w:t xml:space="preserve">关键参数物理含义</w:t>
      </w:r>
      <w:r>
        <w:rPr>
          <w:rFonts w:hint="eastAsia"/>
        </w:rPr>
        <w:t xml:space="preserve">：</w:t>
      </w:r>
      <w:r>
        <w:rPr>
          <w:rStyle w:val="VerbatimChar"/>
        </w:rPr>
        <w:t xml:space="preserve">Q_capacity</w:t>
      </w:r>
      <w:r>
        <w:rPr>
          <w:rFonts w:hint="eastAsia"/>
        </w:rPr>
        <w:t xml:space="preserve">（50</w:t>
      </w:r>
      <w:r>
        <w:t xml:space="preserve"> </w:t>
      </w:r>
      <w:r>
        <w:rPr>
          <w:rFonts w:hint="eastAsia"/>
        </w:rPr>
        <w:t xml:space="preserve">Ah）决定同样电流下</w:t>
      </w:r>
      <w:r>
        <w:t xml:space="preserve"> SOC </w:t>
      </w:r>
      <w:r>
        <w:rPr>
          <w:rFonts w:hint="eastAsia"/>
        </w:rPr>
        <w:t xml:space="preserve">变化速度；</w:t>
      </w:r>
      <w:r>
        <w:rPr>
          <w:rStyle w:val="VerbatimChar"/>
        </w:rPr>
        <w:t xml:space="preserve">R0</w:t>
      </w:r>
      <w:r>
        <w:rPr>
          <w:rFonts w:hint="eastAsia"/>
        </w:rPr>
        <w:t xml:space="preserve">（0.01</w:t>
      </w:r>
      <w:r>
        <w:t xml:space="preserve"> </w:t>
      </w:r>
      <m:oMath>
        <m:r>
          <m:rPr>
            <m:sty m:val="p"/>
          </m:rPr>
          <m:t>Ω</m:t>
        </m:r>
      </m:oMath>
      <w:r>
        <w:rPr>
          <w:rFonts w:hint="eastAsia"/>
        </w:rPr>
        <w:t xml:space="preserve">）直接决定</w:t>
      </w:r>
      <w:r>
        <w:t xml:space="preserve"> </w:t>
      </w:r>
      <m:oMath>
        <m:r>
          <m:t>I</m:t>
        </m:r>
        <m:r>
          <m:rPr>
            <m:sty m:val="p"/>
          </m:rPr>
          <m:t>⋅</m:t>
        </m:r>
        <m:sSub>
          <m:e>
            <m:r>
              <m:t>R</m:t>
            </m:r>
          </m:e>
          <m:sub>
            <m:r>
              <m:t>0</m:t>
            </m:r>
          </m:sub>
        </m:sSub>
      </m:oMath>
      <w:r>
        <w:t xml:space="preserve"> </w:t>
      </w:r>
      <w:r>
        <w:rPr>
          <w:rFonts w:hint="eastAsia"/>
        </w:rPr>
        <w:t xml:space="preserve">阶跃压降幅值；</w:t>
      </w:r>
      <w:r>
        <w:rPr>
          <w:rStyle w:val="VerbatimChar"/>
        </w:rPr>
        <w:t xml:space="preserve">R1</w:t>
      </w:r>
      <w:r>
        <w:rPr>
          <w:rFonts w:hint="eastAsia"/>
        </w:rPr>
        <w:t xml:space="preserve">（0.015</w:t>
      </w:r>
      <w:r>
        <w:t xml:space="preserve"> </w:t>
      </w:r>
      <m:oMath>
        <m:r>
          <m:rPr>
            <m:sty m:val="p"/>
          </m:rPr>
          <m:t>Ω</m:t>
        </m:r>
      </m:oMath>
      <w:r>
        <w:rPr>
          <w:rFonts w:hint="eastAsia"/>
        </w:rPr>
        <w:t xml:space="preserve">）与</w:t>
      </w:r>
      <w:r>
        <w:t xml:space="preserve"> </w:t>
      </w:r>
      <w:r>
        <w:rPr>
          <w:rStyle w:val="VerbatimChar"/>
        </w:rPr>
        <w:t xml:space="preserve">C1</w:t>
      </w:r>
      <w:r>
        <w:rPr>
          <w:rFonts w:hint="eastAsia"/>
        </w:rPr>
        <w:t xml:space="preserve">（2000</w:t>
      </w:r>
      <w:r>
        <w:t xml:space="preserve"> </w:t>
      </w:r>
      <w:r>
        <w:rPr>
          <w:rFonts w:hint="eastAsia"/>
        </w:rPr>
        <w:t xml:space="preserve">F）共同定义极化支路，时间常数</w:t>
      </w:r>
      <w:r>
        <w:t xml:space="preserve"> </w:t>
      </w:r>
      <m:oMath>
        <m:sSub>
          <m:e>
            <m:r>
              <m:t>τ</m:t>
            </m:r>
          </m:e>
          <m:sub>
            <m:r>
              <m:t>1</m:t>
            </m:r>
          </m:sub>
        </m:sSub>
        <m:r>
          <m:rPr>
            <m:sty m:val="p"/>
          </m:rPr>
          <m:t>=</m:t>
        </m:r>
        <m:sSub>
          <m:e>
            <m:r>
              <m:t>R</m:t>
            </m:r>
          </m:e>
          <m:sub>
            <m:r>
              <m:t>1</m:t>
            </m:r>
          </m:sub>
        </m:sSub>
        <m:sSub>
          <m:e>
            <m:r>
              <m:t>C</m:t>
            </m:r>
          </m:e>
          <m:sub>
            <m:r>
              <m:t>1</m:t>
            </m:r>
          </m:sub>
        </m:sSub>
        <m:r>
          <m:rPr>
            <m:sty m:val="p"/>
          </m:rPr>
          <m:t>=</m:t>
        </m:r>
        <m:r>
          <m:t>30</m:t>
        </m:r>
        <m:r>
          <m:rPr>
            <m:nor/>
            <m:sty m:val="p"/>
          </m:rPr>
          <m:t> s</m:t>
        </m:r>
      </m:oMath>
      <w:r>
        <w:t xml:space="preserve"> </w:t>
      </w:r>
      <w:r>
        <w:rPr>
          <w:rFonts w:hint="eastAsia"/>
        </w:rPr>
        <w:t xml:space="preserve">决定电压恢复快慢。</w:t>
      </w:r>
    </w:p>
    <w:p>
      <w:pPr>
        <w:pStyle w:val="BodyText"/>
      </w:pPr>
      <w:r>
        <w:rPr>
          <w:rFonts w:hint="eastAsia"/>
          <w:b/>
          <w:bCs/>
        </w:rPr>
        <w:t xml:space="preserve">输出与正文表格的对应关系</w:t>
      </w:r>
      <w:r>
        <w:rPr>
          <w:rFonts w:hint="eastAsia"/>
        </w:rPr>
        <w:t xml:space="preserve">：脚本生成的表格（六列：时间阶段、电流、瞬时压降、物理含义、极化电压、电压行为）与本节的</w:t>
      </w:r>
      <w:r>
        <w:t xml:space="preserve"> KPI </w:t>
      </w:r>
      <w:r>
        <w:rPr>
          <w:rFonts w:hint="eastAsia"/>
        </w:rPr>
        <w:t xml:space="preserve">表一一对应。具体而言：</w:t>
      </w:r>
      <m:oMath>
        <m:r>
          <m:t>t</m:t>
        </m:r>
        <m:r>
          <m:rPr>
            <m:sty m:val="p"/>
          </m:rPr>
          <m:t>=</m:t>
        </m:r>
        <m:r>
          <m:t>500</m:t>
        </m:r>
      </m:oMath>
      <w:r>
        <w:t xml:space="preserve"> </w:t>
      </w:r>
      <w:r>
        <w:t xml:space="preserve">s </w:t>
      </w:r>
      <w:r>
        <w:rPr>
          <w:rFonts w:hint="eastAsia"/>
        </w:rPr>
        <w:t xml:space="preserve">行对应</w:t>
      </w:r>
      <w:r>
        <w:t xml:space="preserve"> 1C </w:t>
      </w:r>
      <w:r>
        <w:rPr>
          <w:rFonts w:hint="eastAsia"/>
        </w:rPr>
        <w:t xml:space="preserve">脉冲起始瞬时欧姆压降</w:t>
      </w:r>
      <w:r>
        <w:t xml:space="preserve"> 0.50 </w:t>
      </w:r>
      <w:r>
        <w:rPr>
          <w:rFonts w:hint="eastAsia"/>
        </w:rPr>
        <w:t xml:space="preserve">V；</w:t>
      </w:r>
      <m:oMath>
        <m:r>
          <m:t>t</m:t>
        </m:r>
        <m:r>
          <m:rPr>
            <m:sty m:val="p"/>
          </m:rPr>
          <m:t>=</m:t>
        </m:r>
        <m:r>
          <m:t>800</m:t>
        </m:r>
      </m:oMath>
      <w:r>
        <w:t xml:space="preserve"> </w:t>
      </w:r>
      <w:r>
        <w:t xml:space="preserve">s </w:t>
      </w:r>
      <w:r>
        <w:rPr>
          <w:rFonts w:hint="eastAsia"/>
        </w:rPr>
        <w:t xml:space="preserve">行对应脉冲结束后的极化电压峰值约</w:t>
      </w:r>
      <w:r>
        <w:t xml:space="preserve"> 0.750 </w:t>
      </w:r>
      <w:r>
        <w:rPr>
          <w:rFonts w:hint="eastAsia"/>
        </w:rPr>
        <w:t xml:space="preserve">V；</w:t>
      </w:r>
      <m:oMath>
        <m:r>
          <m:t>t</m:t>
        </m:r>
        <m:r>
          <m:rPr>
            <m:sty m:val="p"/>
          </m:rPr>
          <m:t>=</m:t>
        </m:r>
        <m:r>
          <m:t>800</m:t>
        </m:r>
        <m:r>
          <m:rPr>
            <m:sty m:val="p"/>
          </m:rPr>
          <m:t>∼</m:t>
        </m:r>
        <m:r>
          <m:t>1000</m:t>
        </m:r>
      </m:oMath>
      <w:r>
        <w:t xml:space="preserve"> </w:t>
      </w:r>
      <w:r>
        <w:t xml:space="preserve">s </w:t>
      </w:r>
      <w:r>
        <w:rPr>
          <w:rFonts w:hint="eastAsia"/>
        </w:rPr>
        <w:t xml:space="preserve">行对应</w:t>
      </w:r>
      <w:r>
        <w:t xml:space="preserve"> RC </w:t>
      </w:r>
      <w:r>
        <w:rPr>
          <w:rFonts w:hint="eastAsia"/>
        </w:rPr>
        <w:t xml:space="preserve">指数弛豫；</w:t>
      </w:r>
      <m:oMath>
        <m:r>
          <m:t>t</m:t>
        </m:r>
        <m:r>
          <m:rPr>
            <m:sty m:val="p"/>
          </m:rPr>
          <m:t>=</m:t>
        </m:r>
        <m:r>
          <m:t>2500</m:t>
        </m:r>
      </m:oMath>
      <w:r>
        <w:t xml:space="preserve"> </w:t>
      </w:r>
      <w:r>
        <w:t xml:space="preserve">s </w:t>
      </w:r>
      <w:r>
        <w:rPr>
          <w:rFonts w:hint="eastAsia"/>
        </w:rPr>
        <w:t xml:space="preserve">行对应</w:t>
      </w:r>
      <w:r>
        <w:t xml:space="preserve"> 2C </w:t>
      </w:r>
      <w:r>
        <w:rPr>
          <w:rFonts w:hint="eastAsia"/>
        </w:rPr>
        <w:t xml:space="preserve">工况下</w:t>
      </w:r>
      <w:r>
        <w:t xml:space="preserve"> 1.00 V </w:t>
      </w:r>
      <w:r>
        <w:rPr>
          <w:rFonts w:hint="eastAsia"/>
        </w:rPr>
        <w:t xml:space="preserve">的更深电压下陷风险。图像输出则提供了电流、OCV/端电压、内压降分解三联图，用于解释各指标的来源。</w:t>
      </w:r>
    </w:p>
    <w:p>
      <w:pPr>
        <w:pStyle w:val="BodyText"/>
      </w:pPr>
      <w:r>
        <w:rPr>
          <w:rFonts w:hint="eastAsia"/>
        </w:rPr>
        <w:t xml:space="preserve">需要特别注意的是，脚本中</w:t>
      </w:r>
      <w:r>
        <w:t xml:space="preserve"> SOC </w:t>
      </w:r>
      <w:r>
        <w:rPr>
          <w:rFonts w:hint="eastAsia"/>
        </w:rPr>
        <w:t xml:space="preserve">未做上下限截断。如果将大电流持续时间拉长，可能出现</w:t>
      </w:r>
      <w:r>
        <w:t xml:space="preserve"> </w:t>
      </w:r>
      <m:oMath>
        <m:r>
          <m:t>S</m:t>
        </m:r>
        <m:r>
          <m:t>O</m:t>
        </m:r>
        <m:r>
          <m:t>C</m:t>
        </m:r>
        <m:r>
          <m:rPr>
            <m:sty m:val="p"/>
          </m:rPr>
          <m:t>&lt;</m:t>
        </m:r>
        <m:r>
          <m:t>0</m:t>
        </m:r>
      </m:oMath>
      <w:r>
        <w:t xml:space="preserve"> </w:t>
      </w:r>
      <w:r>
        <w:rPr>
          <w:rFonts w:hint="eastAsia"/>
        </w:rPr>
        <w:t xml:space="preserve">或</w:t>
      </w:r>
      <w:r>
        <w:t xml:space="preserve"> </w:t>
      </w:r>
      <m:oMath>
        <m:r>
          <m:t>S</m:t>
        </m:r>
        <m:r>
          <m:t>O</m:t>
        </m:r>
        <m:r>
          <m:t>C</m:t>
        </m:r>
        <m:r>
          <m:rPr>
            <m:sty m:val="p"/>
          </m:rPr>
          <m:t>&gt;</m:t>
        </m:r>
        <m:r>
          <m:t>1</m:t>
        </m:r>
      </m:oMath>
      <w:r>
        <w:t xml:space="preserve"> </w:t>
      </w:r>
      <w:r>
        <w:rPr>
          <w:rFonts w:hint="eastAsia"/>
        </w:rPr>
        <w:t xml:space="preserve">的非物理区间——这一点正好可作为读者进行模型健壮性改进的切入点，例如添加</w:t>
      </w:r>
      <w:r>
        <w:t xml:space="preserve"> SOC </w:t>
      </w:r>
      <w:r>
        <w:rPr>
          <w:rFonts w:hint="eastAsia"/>
        </w:rPr>
        <w:t xml:space="preserve">限幅和欠压/过压保护逻辑。</w:t>
      </w:r>
    </w:p>
    <w:p>
      <w:pPr>
        <w:pStyle w:val="BodyText"/>
      </w:pPr>
      <w:r>
        <w:rPr>
          <w:rFonts w:hint="eastAsia"/>
          <w:b/>
          <w:bCs/>
        </w:rPr>
        <w:t xml:space="preserve">建议读者修改的实验参数</w:t>
      </w:r>
      <w:r>
        <w:rPr>
          <w:rFonts w:hint="eastAsia"/>
        </w:rPr>
        <w:t xml:space="preserve">：(1)</w:t>
      </w:r>
      <w:r>
        <w:t xml:space="preserve"> </w:t>
      </w:r>
      <w:r>
        <w:rPr>
          <w:rFonts w:hint="eastAsia"/>
        </w:rPr>
        <w:t xml:space="preserve">改</w:t>
      </w:r>
      <w:r>
        <w:t xml:space="preserve"> </w:t>
      </w:r>
      <m:oMath>
        <m:sSub>
          <m:e>
            <m:r>
              <m:t>R</m:t>
            </m:r>
          </m:e>
          <m:sub>
            <m:r>
              <m:t>0</m:t>
            </m:r>
          </m:sub>
        </m:sSub>
      </m:oMath>
      <w:r>
        <w:t xml:space="preserve"> </w:t>
      </w:r>
      <w:r>
        <w:rPr>
          <w:rFonts w:hint="eastAsia"/>
        </w:rPr>
        <w:t xml:space="preserve">观察瞬时压降的线性缩放关系；(2)</w:t>
      </w:r>
      <w:r>
        <w:t xml:space="preserve"> </w:t>
      </w:r>
      <w:r>
        <w:rPr>
          <w:rFonts w:hint="eastAsia"/>
        </w:rPr>
        <w:t xml:space="preserve">固定</w:t>
      </w:r>
      <w:r>
        <w:t xml:space="preserve"> </w:t>
      </w:r>
      <m:oMath>
        <m:sSub>
          <m:e>
            <m:r>
              <m:t>R</m:t>
            </m:r>
          </m:e>
          <m:sub>
            <m:r>
              <m:t>1</m:t>
            </m:r>
          </m:sub>
        </m:sSub>
      </m:oMath>
      <w:r>
        <w:t xml:space="preserve"> </w:t>
      </w:r>
      <w:r>
        <w:rPr>
          <w:rFonts w:hint="eastAsia"/>
        </w:rPr>
        <w:t xml:space="preserve">改</w:t>
      </w:r>
      <w:r>
        <w:t xml:space="preserve"> </w:t>
      </w:r>
      <m:oMath>
        <m:sSub>
          <m:e>
            <m:r>
              <m:t>C</m:t>
            </m:r>
          </m:e>
          <m:sub>
            <m:r>
              <m:t>1</m:t>
            </m:r>
          </m:sub>
        </m:sSub>
      </m:oMath>
      <w:r>
        <w:rPr>
          <w:rFonts w:hint="eastAsia"/>
        </w:rPr>
        <w:t xml:space="preserve">（或直接改</w:t>
      </w:r>
      <w:r>
        <w:t xml:space="preserve"> </w:t>
      </w:r>
      <m:oMath>
        <m:sSub>
          <m:e>
            <m:r>
              <m:t>τ</m:t>
            </m:r>
          </m:e>
          <m:sub>
            <m:r>
              <m:t>1</m:t>
            </m:r>
          </m:sub>
        </m:sSub>
      </m:oMath>
      <w:r>
        <w:rPr>
          <w:rFonts w:hint="eastAsia"/>
        </w:rPr>
        <w:t xml:space="preserve">）观察恢复速度变化；(3)</w:t>
      </w:r>
      <w:r>
        <w:t xml:space="preserve"> </w:t>
      </w:r>
      <w:r>
        <w:rPr>
          <w:rFonts w:hint="eastAsia"/>
        </w:rPr>
        <w:t xml:space="preserve">调整</w:t>
      </w:r>
      <w:r>
        <w:t xml:space="preserve"> </w:t>
      </w:r>
      <w:r>
        <w:rPr>
          <w:rStyle w:val="VerbatimChar"/>
        </w:rPr>
        <w:t xml:space="preserve">I_load</w:t>
      </w:r>
      <w:r>
        <w:t xml:space="preserve"> </w:t>
      </w:r>
      <w:r>
        <w:rPr>
          <w:rFonts w:hint="eastAsia"/>
        </w:rPr>
        <w:t xml:space="preserve">的幅值与脉宽，对比</w:t>
      </w:r>
      <w:r>
        <w:t xml:space="preserve"> 0.5C、1C、2C </w:t>
      </w:r>
      <w:r>
        <w:rPr>
          <w:rFonts w:hint="eastAsia"/>
        </w:rPr>
        <w:t xml:space="preserve">下电压凹陷差异；(4)</w:t>
      </w:r>
      <w:r>
        <w:t xml:space="preserve"> </w:t>
      </w:r>
      <w:r>
        <w:rPr>
          <w:rFonts w:hint="eastAsia"/>
        </w:rPr>
        <w:t xml:space="preserve">改初始</w:t>
      </w:r>
      <w:r>
        <w:t xml:space="preserve"> SOC </w:t>
      </w:r>
      <w:r>
        <w:rPr>
          <w:rFonts w:hint="eastAsia"/>
        </w:rPr>
        <w:t xml:space="preserve">并替换</w:t>
      </w:r>
      <w:r>
        <w:t xml:space="preserve"> OCV </w:t>
      </w:r>
      <w:r>
        <w:rPr>
          <w:rFonts w:hint="eastAsia"/>
        </w:rPr>
        <w:t xml:space="preserve">曲线，观察不同</w:t>
      </w:r>
      <w:r>
        <w:t xml:space="preserve"> SOC </w:t>
      </w:r>
      <w:r>
        <w:rPr>
          <w:rFonts w:hint="eastAsia"/>
        </w:rPr>
        <w:t xml:space="preserve">区间的非线性敏感性；(5)</w:t>
      </w:r>
      <w:r>
        <w:t xml:space="preserve"> </w:t>
      </w:r>
      <w:r>
        <w:rPr>
          <w:rFonts w:hint="eastAsia"/>
        </w:rPr>
        <w:t xml:space="preserve">将</w:t>
      </w:r>
      <w:r>
        <w:t xml:space="preserve"> </w:t>
      </w:r>
      <m:oMath>
        <m:r>
          <m:t>d</m:t>
        </m:r>
        <m:r>
          <m:t>t</m:t>
        </m:r>
      </m:oMath>
      <w:r>
        <w:t xml:space="preserve"> </w:t>
      </w:r>
      <w:r>
        <w:rPr>
          <w:rFonts w:hint="eastAsia"/>
        </w:rPr>
        <w:t xml:space="preserve">从</w:t>
      </w:r>
      <w:r>
        <w:t xml:space="preserve"> 1 s </w:t>
      </w:r>
      <w:r>
        <w:rPr>
          <w:rFonts w:hint="eastAsia"/>
        </w:rPr>
        <w:t xml:space="preserve">改为</w:t>
      </w:r>
      <w:r>
        <w:t xml:space="preserve"> 0.1 s </w:t>
      </w:r>
      <w:r>
        <w:rPr>
          <w:rFonts w:hint="eastAsia"/>
        </w:rPr>
        <w:t xml:space="preserve">验证数值精度。</w:t>
      </w:r>
    </w:p>
    <w:bookmarkEnd w:id="27"/>
    <w:bookmarkStart w:id="28" w:name="结果物理解释"/>
    <w:p>
      <w:pPr>
        <w:pStyle w:val="Heading3"/>
      </w:pPr>
      <w:r>
        <w:rPr>
          <w:rStyle w:val="SectionNumber"/>
        </w:rPr>
        <w:t xml:space="preserve">1.3.5</w:t>
      </w:r>
      <w:r>
        <w:tab/>
      </w:r>
      <w:r>
        <w:t xml:space="preserve">3.5 </w:t>
      </w:r>
      <w:r>
        <w:rPr>
          <w:rFonts w:hint="eastAsia"/>
        </w:rPr>
        <w:t xml:space="preserve">结果物理解释</w:t>
      </w:r>
    </w:p>
    <w:p>
      <w:pPr>
        <w:pStyle w:val="FirstParagraph"/>
      </w:pPr>
      <w:r>
        <w:rPr>
          <w:rFonts w:hint="eastAsia"/>
        </w:rPr>
        <w:t xml:space="preserve">仿真结果清晰地展示了</w:t>
      </w:r>
      <w:r>
        <w:t xml:space="preserve"> ECM </w:t>
      </w:r>
      <w:r>
        <w:rPr>
          <w:rFonts w:hint="eastAsia"/>
        </w:rPr>
        <w:t xml:space="preserve">各元件的物理角色：</w:t>
      </w:r>
    </w:p>
    <w:p>
      <w:pPr>
        <w:pStyle w:val="Compact"/>
        <w:numPr>
          <w:ilvl w:val="0"/>
          <w:numId w:val="1005"/>
        </w:numPr>
      </w:pPr>
      <w:r>
        <w:rPr>
          <w:rFonts w:hint="eastAsia"/>
          <w:b/>
          <w:bCs/>
        </w:rPr>
        <w:t xml:space="preserve">瞬时欧姆压降</w:t>
      </w:r>
      <w:r>
        <w:rPr>
          <w:rFonts w:hint="eastAsia"/>
        </w:rPr>
        <w:t xml:space="preserve">：在</w:t>
      </w:r>
      <w:r>
        <w:t xml:space="preserve"> </w:t>
      </w:r>
      <m:oMath>
        <m:r>
          <m:t>t</m:t>
        </m:r>
        <m:r>
          <m:rPr>
            <m:sty m:val="p"/>
          </m:rPr>
          <m:t>=</m:t>
        </m:r>
        <m:r>
          <m:t>500</m:t>
        </m:r>
        <m:r>
          <m:rPr>
            <m:nor/>
            <m:sty m:val="p"/>
          </m:rPr>
          <m:t> s</m:t>
        </m:r>
      </m:oMath>
      <w:r>
        <w:t xml:space="preserve"> </w:t>
      </w:r>
      <w:r>
        <w:t xml:space="preserve">1C </w:t>
      </w:r>
      <w:r>
        <w:rPr>
          <w:rFonts w:hint="eastAsia"/>
        </w:rPr>
        <w:t xml:space="preserve">脉冲开始时，端电压瞬间下跳</w:t>
      </w:r>
      <w:r>
        <w:t xml:space="preserve"> </w:t>
      </w:r>
      <m:oMath>
        <m:r>
          <m:rPr>
            <m:sty m:val="p"/>
          </m:rPr>
          <m:t>Δ</m:t>
        </m:r>
        <m:r>
          <m:t>V</m:t>
        </m:r>
        <m:r>
          <m:rPr>
            <m:sty m:val="p"/>
          </m:rPr>
          <m:t>=</m:t>
        </m:r>
        <m:r>
          <m:t>I</m:t>
        </m:r>
        <m:r>
          <m:rPr>
            <m:sty m:val="p"/>
          </m:rPr>
          <m:t>⋅</m:t>
        </m:r>
        <m:sSub>
          <m:e>
            <m:r>
              <m:t>R</m:t>
            </m:r>
          </m:e>
          <m:sub>
            <m:r>
              <m:t>0</m:t>
            </m:r>
          </m:sub>
        </m:sSub>
        <m:r>
          <m:rPr>
            <m:sty m:val="p"/>
          </m:rPr>
          <m:t>=</m:t>
        </m:r>
        <m:r>
          <m:t>50</m:t>
        </m:r>
        <m:r>
          <m:rPr>
            <m:sty m:val="p"/>
          </m:rPr>
          <m:t>×</m:t>
        </m:r>
        <m:r>
          <m:t>0.01</m:t>
        </m:r>
        <m:r>
          <m:rPr>
            <m:sty m:val="p"/>
          </m:rPr>
          <m:t>=</m:t>
        </m:r>
        <m:r>
          <m:t>0.50</m:t>
        </m:r>
        <m:r>
          <m:rPr>
            <m:nor/>
            <m:sty m:val="p"/>
          </m:rPr>
          <m:t> V</m:t>
        </m:r>
      </m:oMath>
      <w:r>
        <w:rPr>
          <w:rFonts w:hint="eastAsia"/>
        </w:rPr>
        <w:t xml:space="preserve">。这一阶跃完全由</w:t>
      </w:r>
      <w:r>
        <w:t xml:space="preserve"> </w:t>
      </w:r>
      <m:oMath>
        <m:sSub>
          <m:e>
            <m:r>
              <m:t>R</m:t>
            </m:r>
          </m:e>
          <m:sub>
            <m:r>
              <m:t>0</m:t>
            </m:r>
          </m:sub>
        </m:sSub>
      </m:oMath>
      <w:r>
        <w:t xml:space="preserve"> </w:t>
      </w:r>
      <w:r>
        <w:rPr>
          <w:rFonts w:hint="eastAsia"/>
        </w:rPr>
        <w:t xml:space="preserve">决定，与</w:t>
      </w:r>
      <w:r>
        <w:t xml:space="preserve"> </w:t>
      </w:r>
      <m:oMath>
        <m:sSub>
          <m:e>
            <m:r>
              <m:t>R</m:t>
            </m:r>
          </m:e>
          <m:sub>
            <m:r>
              <m:t>1</m:t>
            </m:r>
          </m:sub>
        </m:sSub>
        <m:r>
          <m:rPr>
            <m:sty m:val="p"/>
          </m:rPr>
          <m:t>,</m:t>
        </m:r>
        <m:sSub>
          <m:e>
            <m:r>
              <m:t>C</m:t>
            </m:r>
          </m:e>
          <m:sub>
            <m:r>
              <m:t>1</m:t>
            </m:r>
          </m:sub>
        </m:sSub>
      </m:oMath>
      <w:r>
        <w:t xml:space="preserve"> </w:t>
      </w:r>
      <w:r>
        <w:rPr>
          <w:rFonts w:hint="eastAsia"/>
        </w:rPr>
        <w:t xml:space="preserve">无关。在</w:t>
      </w:r>
      <w:r>
        <w:t xml:space="preserve"> </w:t>
      </w:r>
      <m:oMath>
        <m:r>
          <m:t>t</m:t>
        </m:r>
        <m:r>
          <m:rPr>
            <m:sty m:val="p"/>
          </m:rPr>
          <m:t>=</m:t>
        </m:r>
        <m:r>
          <m:t>2500</m:t>
        </m:r>
        <m:r>
          <m:rPr>
            <m:nor/>
            <m:sty m:val="p"/>
          </m:rPr>
          <m:t> s</m:t>
        </m:r>
      </m:oMath>
      <w:r>
        <w:t xml:space="preserve"> </w:t>
      </w:r>
      <w:r>
        <w:rPr>
          <w:rFonts w:hint="eastAsia"/>
        </w:rPr>
        <w:t xml:space="preserve">的</w:t>
      </w:r>
      <w:r>
        <w:t xml:space="preserve"> 2C </w:t>
      </w:r>
      <w:r>
        <w:rPr>
          <w:rFonts w:hint="eastAsia"/>
        </w:rPr>
        <w:t xml:space="preserve">脉冲中，欧姆压降加倍至</w:t>
      </w:r>
      <w:r>
        <w:t xml:space="preserve"> </w:t>
      </w:r>
      <m:oMath>
        <m:r>
          <m:t>1.00</m:t>
        </m:r>
        <m:r>
          <m:rPr>
            <m:nor/>
            <m:sty m:val="p"/>
          </m:rPr>
          <m:t> V</m:t>
        </m:r>
      </m:oMath>
      <w:r>
        <w:rPr>
          <w:rFonts w:hint="eastAsia"/>
        </w:rPr>
        <w:t xml:space="preserve">，验证了</w:t>
      </w:r>
      <w:r>
        <w:t xml:space="preserve"> </w:t>
      </w:r>
      <m:oMath>
        <m:r>
          <m:rPr>
            <m:sty m:val="p"/>
          </m:rPr>
          <m:t>Δ</m:t>
        </m:r>
        <m:r>
          <m:t>V</m:t>
        </m:r>
        <m:r>
          <m:rPr>
            <m:sty m:val="p"/>
          </m:rPr>
          <m:t>∝</m:t>
        </m:r>
        <m:r>
          <m:t>I</m:t>
        </m:r>
      </m:oMath>
      <w:r>
        <w:t xml:space="preserve"> </w:t>
      </w:r>
      <w:r>
        <w:rPr>
          <w:rFonts w:hint="eastAsia"/>
        </w:rPr>
        <w:t xml:space="preserve">的线性关系。</w:t>
      </w:r>
    </w:p>
    <w:p>
      <w:pPr>
        <w:pStyle w:val="Compact"/>
        <w:numPr>
          <w:ilvl w:val="0"/>
          <w:numId w:val="1005"/>
        </w:numPr>
      </w:pPr>
      <w:r>
        <w:rPr>
          <w:rFonts w:hint="eastAsia"/>
          <w:b/>
          <w:bCs/>
        </w:rPr>
        <w:t xml:space="preserve">极化电压建立</w:t>
      </w:r>
      <w:r>
        <w:rPr>
          <w:rFonts w:hint="eastAsia"/>
        </w:rPr>
        <w:t xml:space="preserve">：在</w:t>
      </w:r>
      <w:r>
        <w:t xml:space="preserve"> 1C </w:t>
      </w:r>
      <w:r>
        <w:rPr>
          <w:rFonts w:hint="eastAsia"/>
        </w:rPr>
        <w:t xml:space="preserve">放电持续</w:t>
      </w:r>
      <w:r>
        <w:t xml:space="preserve"> 300 s </w:t>
      </w:r>
      <w:r>
        <w:rPr>
          <w:rFonts w:hint="eastAsia"/>
        </w:rPr>
        <w:t xml:space="preserve">后，极化电压</w:t>
      </w:r>
      <w:r>
        <w:t xml:space="preserve"> </w:t>
      </w:r>
      <m:oMath>
        <m:sSub>
          <m:e>
            <m:r>
              <m:t>U</m:t>
            </m:r>
          </m:e>
          <m:sub>
            <m:r>
              <m:t>1</m:t>
            </m:r>
          </m:sub>
        </m:sSub>
      </m:oMath>
      <w:r>
        <w:t xml:space="preserve"> </w:t>
      </w:r>
      <w:r>
        <w:rPr>
          <w:rFonts w:hint="eastAsia"/>
        </w:rPr>
        <w:t xml:space="preserve">逐步建立至约</w:t>
      </w:r>
      <w:r>
        <w:t xml:space="preserve"> </w:t>
      </w:r>
      <m:oMath>
        <m:r>
          <m:t>0.750</m:t>
        </m:r>
        <m:r>
          <m:rPr>
            <m:nor/>
            <m:sty m:val="p"/>
          </m:rPr>
          <m:t> V</m:t>
        </m:r>
      </m:oMath>
      <w:r>
        <w:rPr>
          <w:rFonts w:hint="eastAsia"/>
        </w:rPr>
        <w:t xml:space="preserve">。由于</w:t>
      </w:r>
      <w:r>
        <w:t xml:space="preserve"> </w:t>
      </w:r>
      <m:oMath>
        <m:sSub>
          <m:e>
            <m:r>
              <m:t>τ</m:t>
            </m:r>
          </m:e>
          <m:sub>
            <m:r>
              <m:t>1</m:t>
            </m:r>
          </m:sub>
        </m:sSub>
        <m:r>
          <m:rPr>
            <m:sty m:val="p"/>
          </m:rPr>
          <m:t>=</m:t>
        </m:r>
        <m:r>
          <m:t>30</m:t>
        </m:r>
        <m:r>
          <m:rPr>
            <m:nor/>
            <m:sty m:val="p"/>
          </m:rPr>
          <m:t> s</m:t>
        </m:r>
      </m:oMath>
      <w:r>
        <w:t xml:space="preserve"> </w:t>
      </w:r>
      <w:r>
        <w:rPr>
          <w:rFonts w:hint="eastAsia"/>
        </w:rPr>
        <w:t xml:space="preserve">远小于脉冲持续时间</w:t>
      </w:r>
      <w:r>
        <w:t xml:space="preserve"> 300 </w:t>
      </w:r>
      <w:r>
        <w:rPr>
          <w:rFonts w:hint="eastAsia"/>
        </w:rPr>
        <w:t xml:space="preserve">s，极化电压已充分饱和至稳态值</w:t>
      </w:r>
      <w:r>
        <w:t xml:space="preserve"> </w:t>
      </w:r>
      <m:oMath>
        <m:sSub>
          <m:e>
            <m:r>
              <m:t>U</m:t>
            </m:r>
          </m:e>
          <m:sub>
            <m:r>
              <m:t>1</m:t>
            </m:r>
            <m:r>
              <m:rPr>
                <m:sty m:val="p"/>
              </m:rPr>
              <m:t>,</m:t>
            </m:r>
            <m:r>
              <m:rPr>
                <m:sty m:val="p"/>
              </m:rPr>
              <m:t>∞</m:t>
            </m:r>
          </m:sub>
        </m:sSub>
        <m:r>
          <m:rPr>
            <m:sty m:val="p"/>
          </m:rPr>
          <m:t>=</m:t>
        </m:r>
        <m:r>
          <m:t>I</m:t>
        </m:r>
        <m:r>
          <m:rPr>
            <m:sty m:val="p"/>
          </m:rPr>
          <m:t>⋅</m:t>
        </m:r>
        <m:sSub>
          <m:e>
            <m:r>
              <m:t>R</m:t>
            </m:r>
          </m:e>
          <m:sub>
            <m:r>
              <m:t>1</m:t>
            </m:r>
          </m:sub>
        </m:sSub>
        <m:r>
          <m:rPr>
            <m:sty m:val="p"/>
          </m:rPr>
          <m:t>=</m:t>
        </m:r>
        <m:r>
          <m:t>50</m:t>
        </m:r>
        <m:r>
          <m:rPr>
            <m:sty m:val="p"/>
          </m:rPr>
          <m:t>×</m:t>
        </m:r>
        <m:r>
          <m:t>0.015</m:t>
        </m:r>
        <m:r>
          <m:rPr>
            <m:sty m:val="p"/>
          </m:rPr>
          <m:t>=</m:t>
        </m:r>
        <m:r>
          <m:t>0.75</m:t>
        </m:r>
        <m:r>
          <m:rPr>
            <m:nor/>
            <m:sty m:val="p"/>
          </m:rPr>
          <m:t> V</m:t>
        </m:r>
      </m:oMath>
      <w:r>
        <w:t xml:space="preserve">。</w:t>
      </w:r>
    </w:p>
    <w:p>
      <w:pPr>
        <w:pStyle w:val="Compact"/>
        <w:numPr>
          <w:ilvl w:val="0"/>
          <w:numId w:val="1005"/>
        </w:numPr>
      </w:pPr>
      <w:r>
        <w:rPr>
          <w:rFonts w:hint="eastAsia"/>
          <w:b/>
          <w:bCs/>
        </w:rPr>
        <w:t xml:space="preserve">弛豫恢复过程</w:t>
      </w:r>
      <w:r>
        <w:rPr>
          <w:rFonts w:hint="eastAsia"/>
        </w:rPr>
        <w:t xml:space="preserve">：在</w:t>
      </w:r>
      <w:r>
        <w:t xml:space="preserve"> </w:t>
      </w:r>
      <m:oMath>
        <m:r>
          <m:t>t</m:t>
        </m:r>
        <m:r>
          <m:rPr>
            <m:sty m:val="p"/>
          </m:rPr>
          <m:t>=</m:t>
        </m:r>
        <m:r>
          <m:t>800</m:t>
        </m:r>
        <m:r>
          <m:rPr>
            <m:nor/>
            <m:sty m:val="p"/>
          </m:rPr>
          <m:t> s</m:t>
        </m:r>
      </m:oMath>
      <w:r>
        <w:t xml:space="preserve"> </w:t>
      </w:r>
      <w:r>
        <w:rPr>
          <w:rFonts w:hint="eastAsia"/>
        </w:rPr>
        <w:t xml:space="preserve">电流归零后，</w:t>
      </w:r>
      <m:oMath>
        <m:sSub>
          <m:e>
            <m:r>
              <m:t>R</m:t>
            </m:r>
          </m:e>
          <m:sub>
            <m:r>
              <m:t>0</m:t>
            </m:r>
          </m:sub>
        </m:sSub>
      </m:oMath>
      <w:r>
        <w:t xml:space="preserve"> </w:t>
      </w:r>
      <w:r>
        <w:rPr>
          <w:rFonts w:hint="eastAsia"/>
        </w:rPr>
        <w:t xml:space="preserve">压降瞬间消失，但</w:t>
      </w:r>
      <w:r>
        <w:t xml:space="preserve"> </w:t>
      </w:r>
      <m:oMath>
        <m:sSub>
          <m:e>
            <m:r>
              <m:t>U</m:t>
            </m:r>
          </m:e>
          <m:sub>
            <m:r>
              <m:t>1</m:t>
            </m:r>
          </m:sub>
        </m:sSub>
      </m:oMath>
      <w:r>
        <w:t xml:space="preserve"> </w:t>
      </w:r>
      <w:r>
        <w:rPr>
          <w:rFonts w:hint="eastAsia"/>
        </w:rPr>
        <w:t xml:space="preserve">并非立即回零——它以时间常数</w:t>
      </w:r>
      <w:r>
        <w:t xml:space="preserve"> </w:t>
      </w:r>
      <m:oMath>
        <m:sSub>
          <m:e>
            <m:r>
              <m:t>τ</m:t>
            </m:r>
          </m:e>
          <m:sub>
            <m:r>
              <m:t>1</m:t>
            </m:r>
          </m:sub>
        </m:sSub>
        <m:r>
          <m:rPr>
            <m:sty m:val="p"/>
          </m:rPr>
          <m:t>=</m:t>
        </m:r>
        <m:r>
          <m:t>30</m:t>
        </m:r>
        <m:r>
          <m:rPr>
            <m:nor/>
            <m:sty m:val="p"/>
          </m:rPr>
          <m:t> s</m:t>
        </m:r>
      </m:oMath>
      <w:r>
        <w:t xml:space="preserve"> </w:t>
      </w:r>
      <w:r>
        <w:rPr>
          <w:rFonts w:hint="eastAsia"/>
        </w:rPr>
        <w:t xml:space="preserve">呈指数衰减，</w:t>
      </w:r>
      <m:oMath>
        <m:sSub>
          <m:e>
            <m:r>
              <m:t>U</m:t>
            </m:r>
          </m:e>
          <m:sub>
            <m:r>
              <m:t>1</m:t>
            </m:r>
          </m:sub>
        </m:sSub>
        <m:r>
          <m:rPr>
            <m:sty m:val="p"/>
          </m:rPr>
          <m:t>(</m:t>
        </m:r>
        <m:r>
          <m:t>t</m:t>
        </m:r>
        <m:r>
          <m:rPr>
            <m:sty m:val="p"/>
          </m:rPr>
          <m:t>)</m:t>
        </m:r>
        <m:r>
          <m:rPr>
            <m:sty m:val="p"/>
          </m:rPr>
          <m:t>=</m:t>
        </m:r>
        <m:r>
          <m:t>0.75</m:t>
        </m:r>
        <m:r>
          <m:rPr>
            <m:sty m:val="p"/>
          </m:rPr>
          <m:t>⋅</m:t>
        </m:r>
        <m:sSup>
          <m:e>
            <m:r>
              <m:t>e</m:t>
            </m:r>
          </m:e>
          <m:sup>
            <m:r>
              <m:rPr>
                <m:sty m:val="p"/>
              </m:rPr>
              <m:t>−</m:t>
            </m:r>
            <m:r>
              <m:rPr>
                <m:sty m:val="p"/>
              </m:rPr>
              <m:t>(</m:t>
            </m:r>
            <m:r>
              <m:t>t</m:t>
            </m:r>
            <m:r>
              <m:rPr>
                <m:sty m:val="p"/>
              </m:rPr>
              <m:t>−</m:t>
            </m:r>
            <m:r>
              <m:t>800</m:t>
            </m:r>
            <m:r>
              <m:rPr>
                <m:sty m:val="p"/>
              </m:rPr>
              <m:t>)</m:t>
            </m:r>
            <m:r>
              <m:rPr>
                <m:sty m:val="p"/>
              </m:rPr>
              <m:t>/</m:t>
            </m:r>
            <m:r>
              <m:t>30</m:t>
            </m:r>
          </m:sup>
        </m:sSup>
      </m:oMath>
      <w:r>
        <w:rPr>
          <w:rFonts w:hint="eastAsia"/>
        </w:rPr>
        <w:t xml:space="preserve">。这一弛豫过程正是</w:t>
      </w:r>
      <w:r>
        <w:t xml:space="preserve"> HPPC </w:t>
      </w:r>
      <w:r>
        <w:rPr>
          <w:rFonts w:hint="eastAsia"/>
        </w:rPr>
        <w:t xml:space="preserve">测试用于辨识</w:t>
      </w:r>
      <w:r>
        <w:t xml:space="preserve"> </w:t>
      </w:r>
      <m:oMath>
        <m:sSub>
          <m:e>
            <m:r>
              <m:t>R</m:t>
            </m:r>
          </m:e>
          <m:sub>
            <m:r>
              <m:t>1</m:t>
            </m:r>
          </m:sub>
        </m:sSub>
        <m:r>
          <m:rPr>
            <m:sty m:val="p"/>
          </m:rPr>
          <m:t>,</m:t>
        </m:r>
        <m:sSub>
          <m:e>
            <m:r>
              <m:t>C</m:t>
            </m:r>
          </m:e>
          <m:sub>
            <m:r>
              <m:t>1</m:t>
            </m:r>
          </m:sub>
        </m:sSub>
      </m:oMath>
      <w:r>
        <w:t xml:space="preserve"> </w:t>
      </w:r>
      <w:r>
        <w:rPr>
          <w:rFonts w:hint="eastAsia"/>
        </w:rPr>
        <w:t xml:space="preserve">参数的关键窗口。</w:t>
      </w:r>
    </w:p>
    <w:p>
      <w:pPr>
        <w:pStyle w:val="Compact"/>
        <w:numPr>
          <w:ilvl w:val="0"/>
          <w:numId w:val="1005"/>
        </w:numPr>
      </w:pPr>
      <w:r>
        <w:rPr>
          <w:b/>
          <w:bCs/>
        </w:rPr>
        <w:t xml:space="preserve">2C </w:t>
      </w:r>
      <w:r>
        <w:rPr>
          <w:rFonts w:hint="eastAsia"/>
          <w:b/>
          <w:bCs/>
        </w:rPr>
        <w:t xml:space="preserve">工况风险</w:t>
      </w:r>
      <w:r>
        <w:rPr>
          <w:rFonts w:hint="eastAsia"/>
        </w:rPr>
        <w:t xml:space="preserve">：当电流加倍至</w:t>
      </w:r>
      <w:r>
        <w:t xml:space="preserve"> 100 A </w:t>
      </w:r>
      <w:r>
        <w:rPr>
          <w:rFonts w:hint="eastAsia"/>
        </w:rPr>
        <w:t xml:space="preserve">时，总电压凹陷深度达到</w:t>
      </w:r>
      <w:r>
        <w:t xml:space="preserve"> </w:t>
      </w:r>
      <m:oMath>
        <m:r>
          <m:t>I</m:t>
        </m:r>
        <m:r>
          <m:rPr>
            <m:sty m:val="p"/>
          </m:rPr>
          <m:t>(</m:t>
        </m:r>
        <m:sSub>
          <m:e>
            <m:r>
              <m:t>R</m:t>
            </m:r>
          </m:e>
          <m:sub>
            <m:r>
              <m:t>0</m:t>
            </m:r>
          </m:sub>
        </m:sSub>
        <m:r>
          <m:rPr>
            <m:sty m:val="p"/>
          </m:rPr>
          <m:t>+</m:t>
        </m:r>
        <m:sSub>
          <m:e>
            <m:r>
              <m:t>R</m:t>
            </m:r>
          </m:e>
          <m:sub>
            <m:r>
              <m:t>1</m:t>
            </m:r>
          </m:sub>
        </m:sSub>
        <m:r>
          <m:rPr>
            <m:sty m:val="p"/>
          </m:rPr>
          <m:t>)</m:t>
        </m:r>
        <m:r>
          <m:rPr>
            <m:sty m:val="p"/>
          </m:rPr>
          <m:t>=</m:t>
        </m:r>
        <m:r>
          <m:t>100</m:t>
        </m:r>
        <m:r>
          <m:rPr>
            <m:sty m:val="p"/>
          </m:rPr>
          <m:t>×</m:t>
        </m:r>
        <m:r>
          <m:t>0.025</m:t>
        </m:r>
        <m:r>
          <m:rPr>
            <m:sty m:val="p"/>
          </m:rPr>
          <m:t>=</m:t>
        </m:r>
        <m:r>
          <m:t>2.5</m:t>
        </m:r>
        <m:r>
          <m:rPr>
            <m:nor/>
            <m:sty m:val="p"/>
          </m:rPr>
          <m:t> V</m:t>
        </m:r>
      </m:oMath>
      <w:r>
        <w:rPr>
          <w:rFonts w:hint="eastAsia"/>
        </w:rPr>
        <w:t xml:space="preserve">，端电压可能跌至</w:t>
      </w:r>
      <w:r>
        <w:t xml:space="preserve"> 3.7 - 2.5 = 1.2 V </w:t>
      </w:r>
      <w:r>
        <w:rPr>
          <w:rFonts w:hint="eastAsia"/>
        </w:rPr>
        <w:t xml:space="preserve">以下，触及欠压保护阈值。这说明了</w:t>
      </w:r>
      <w:r>
        <w:t xml:space="preserve"> BMS </w:t>
      </w:r>
      <w:r>
        <w:rPr>
          <w:rFonts w:hint="eastAsia"/>
        </w:rPr>
        <w:t xml:space="preserve">在大倍率放电时的功率限制必须基于准确的</w:t>
      </w:r>
      <w:r>
        <w:t xml:space="preserve"> ECM </w:t>
      </w:r>
      <w:r>
        <w:rPr>
          <w:rFonts w:hint="eastAsia"/>
        </w:rPr>
        <w:t xml:space="preserve">参数。</w:t>
      </w:r>
    </w:p>
    <w:bookmarkEnd w:id="28"/>
    <w:bookmarkEnd w:id="29"/>
    <w:bookmarkStart w:id="30"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6"/>
        </w:numPr>
      </w:pPr>
      <w:r>
        <w:rPr>
          <w:rFonts w:hint="eastAsia"/>
        </w:rPr>
        <w:t xml:space="preserve">锂电池端电压由</w:t>
      </w:r>
      <w:r>
        <w:t xml:space="preserve"> </w:t>
      </w:r>
      <w:r>
        <w:rPr>
          <w:rFonts w:hint="eastAsia"/>
        </w:rPr>
        <w:t xml:space="preserve">OCV（热力学平衡）、欧姆压降（瞬态）和极化过电压（动态弛豫）三个层次叠加而成。</w:t>
      </w:r>
    </w:p>
    <w:p>
      <w:pPr>
        <w:pStyle w:val="Compact"/>
        <w:numPr>
          <w:ilvl w:val="0"/>
          <w:numId w:val="1006"/>
        </w:numPr>
      </w:pPr>
      <w:r>
        <w:rPr>
          <w:rFonts w:hint="eastAsia"/>
        </w:rPr>
        <w:t xml:space="preserve">一阶戴维南模型用一组</w:t>
      </w:r>
      <w:r>
        <w:t xml:space="preserve"> RC </w:t>
      </w:r>
      <w:r>
        <w:rPr>
          <w:rFonts w:hint="eastAsia"/>
        </w:rPr>
        <w:t xml:space="preserve">并联网络捕捉极化动力学，其微分方程可从基尔霍夫电流定律严格推导。</w:t>
      </w:r>
    </w:p>
    <w:p>
      <w:pPr>
        <w:pStyle w:val="Compact"/>
        <w:numPr>
          <w:ilvl w:val="0"/>
          <w:numId w:val="1006"/>
        </w:numPr>
      </w:pPr>
      <w:r>
        <w:t xml:space="preserve">OCV-SOC </w:t>
      </w:r>
      <w:r>
        <w:rPr>
          <w:rFonts w:hint="eastAsia"/>
        </w:rPr>
        <w:t xml:space="preserve">关系通过多项式最小二乘拟合建立，三阶多项式能在精度与简洁性之间取得平衡。</w:t>
      </w:r>
    </w:p>
    <w:p>
      <w:pPr>
        <w:pStyle w:val="Compact"/>
        <w:numPr>
          <w:ilvl w:val="0"/>
          <w:numId w:val="1006"/>
        </w:numPr>
      </w:pPr>
      <w:r>
        <w:rPr>
          <w:rFonts w:hint="eastAsia"/>
        </w:rPr>
        <w:t xml:space="preserve">状态空间表达</w:t>
      </w:r>
      <w:r>
        <w:t xml:space="preserve"> </w:t>
      </w:r>
      <m:oMath>
        <m:r>
          <m:rPr>
            <m:sty m:val="bi"/>
          </m:rPr>
          <m:t>x</m:t>
        </m:r>
        <m:r>
          <m:rPr>
            <m:sty m:val="p"/>
          </m:rPr>
          <m:t>=</m:t>
        </m:r>
        <m:r>
          <m:rPr>
            <m:sty m:val="p"/>
          </m:rPr>
          <m:t>[</m:t>
        </m:r>
        <m:r>
          <m:t>S</m:t>
        </m:r>
        <m:r>
          <m:t>O</m:t>
        </m:r>
        <m:r>
          <m:t>C</m:t>
        </m:r>
        <m:r>
          <m:rPr>
            <m:sty m:val="p"/>
          </m:rPr>
          <m:t>,</m:t>
        </m:r>
        <m:sSub>
          <m:e>
            <m:r>
              <m:t>U</m:t>
            </m:r>
          </m:e>
          <m:sub>
            <m:r>
              <m:t>1</m:t>
            </m:r>
          </m:sub>
        </m:sSub>
        <m:sSup>
          <m:e>
            <m:r>
              <m:rPr>
                <m:sty m:val="p"/>
              </m:rPr>
              <m:t>]</m:t>
            </m:r>
          </m:e>
          <m:sup>
            <m:r>
              <m:t>T</m:t>
            </m:r>
          </m:sup>
        </m:sSup>
      </m:oMath>
      <w:r>
        <w:t xml:space="preserve"> </w:t>
      </w:r>
      <w:r>
        <w:rPr>
          <w:rFonts w:hint="eastAsia"/>
        </w:rPr>
        <w:t xml:space="preserve">将</w:t>
      </w:r>
      <w:r>
        <w:t xml:space="preserve"> ECM </w:t>
      </w:r>
      <w:r>
        <w:rPr>
          <w:rFonts w:hint="eastAsia"/>
        </w:rPr>
        <w:t xml:space="preserve">转化为标准非线性系统形式，为下一章</w:t>
      </w:r>
      <w:r>
        <w:t xml:space="preserve"> EKF </w:t>
      </w:r>
      <w:r>
        <w:rPr>
          <w:rFonts w:hint="eastAsia"/>
        </w:rPr>
        <w:t xml:space="preserve">状态估计奠定了模型基础。</w:t>
      </w:r>
    </w:p>
    <w:p>
      <w:pPr>
        <w:pStyle w:val="Compact"/>
        <w:numPr>
          <w:ilvl w:val="0"/>
          <w:numId w:val="1006"/>
        </w:numPr>
      </w:pPr>
      <w:r>
        <w:t xml:space="preserve">HPPC </w:t>
      </w:r>
      <w:r>
        <w:rPr>
          <w:rFonts w:hint="eastAsia"/>
        </w:rPr>
        <w:t xml:space="preserve">测试通过脉冲激励与弛豫分析辨识</w:t>
      </w:r>
      <w:r>
        <w:t xml:space="preserve"> </w:t>
      </w:r>
      <m:oMath>
        <m:sSub>
          <m:e>
            <m:r>
              <m:t>R</m:t>
            </m:r>
          </m:e>
          <m:sub>
            <m:r>
              <m:t>0</m:t>
            </m:r>
          </m:sub>
        </m:sSub>
      </m:oMath>
      <w:r>
        <w:t xml:space="preserve">、</w:t>
      </w:r>
      <m:oMath>
        <m:sSub>
          <m:e>
            <m:r>
              <m:t>R</m:t>
            </m:r>
          </m:e>
          <m:sub>
            <m:r>
              <m:t>1</m:t>
            </m:r>
          </m:sub>
        </m:sSub>
      </m:oMath>
      <w:r>
        <w:t xml:space="preserve">、</w:t>
      </w:r>
      <m:oMath>
        <m:sSub>
          <m:e>
            <m:r>
              <m:t>C</m:t>
            </m:r>
          </m:e>
          <m:sub>
            <m:r>
              <m:t>1</m:t>
            </m:r>
          </m:sub>
        </m:sSub>
      </m:oMath>
      <w:r>
        <w:rPr>
          <w:rFonts w:hint="eastAsia"/>
        </w:rPr>
        <w:t xml:space="preserve">，是</w:t>
      </w:r>
      <w:r>
        <w:t xml:space="preserve"> ECM </w:t>
      </w:r>
      <w:r>
        <w:rPr>
          <w:rFonts w:hint="eastAsia"/>
        </w:rPr>
        <w:t xml:space="preserve">参数标定的工业标准方法。</w:t>
      </w:r>
    </w:p>
    <w:p>
      <w:pPr>
        <w:pStyle w:val="Compact"/>
        <w:numPr>
          <w:ilvl w:val="0"/>
          <w:numId w:val="1006"/>
        </w:numPr>
      </w:pPr>
      <w:r>
        <w:rPr>
          <w:rFonts w:hint="eastAsia"/>
        </w:rPr>
        <w:t xml:space="preserve">代码锚点：</w:t>
      </w:r>
      <w:r>
        <w:rPr>
          <w:rStyle w:val="VerbatimChar"/>
        </w:rPr>
        <w:t xml:space="preserve">assets/ch02/ch02_thevenin.py</w:t>
      </w:r>
    </w:p>
    <w:bookmarkEnd w:id="30"/>
    <w:bookmarkStart w:id="31" w:name="思考与练习"/>
    <w:p>
      <w:pPr>
        <w:pStyle w:val="Heading2"/>
      </w:pPr>
      <w:r>
        <w:rPr>
          <w:rStyle w:val="SectionNumber"/>
        </w:rPr>
        <w:t xml:space="preserve">1.5</w:t>
      </w:r>
      <w:r>
        <w:tab/>
      </w:r>
      <w:r>
        <w:t xml:space="preserve">5. </w:t>
      </w:r>
      <w:r>
        <w:rPr>
          <w:rFonts w:hint="eastAsia"/>
        </w:rPr>
        <w:t xml:space="preserve">思考与练习</w:t>
      </w:r>
    </w:p>
    <w:p>
      <w:pPr>
        <w:pStyle w:val="Compact"/>
        <w:numPr>
          <w:ilvl w:val="0"/>
          <w:numId w:val="1007"/>
        </w:numPr>
      </w:pPr>
      <w:r>
        <w:rPr>
          <w:rFonts w:hint="eastAsia"/>
          <w:b/>
          <w:bCs/>
        </w:rPr>
        <w:t xml:space="preserve">参数辨识推导</w:t>
      </w:r>
      <w:r>
        <w:rPr>
          <w:rFonts w:hint="eastAsia"/>
        </w:rPr>
        <w:t xml:space="preserve">：假设</w:t>
      </w:r>
      <w:r>
        <w:t xml:space="preserve"> HPPC </w:t>
      </w:r>
      <w:r>
        <w:rPr>
          <w:rFonts w:hint="eastAsia"/>
        </w:rPr>
        <w:t xml:space="preserve">测试在某</w:t>
      </w:r>
      <w:r>
        <w:t xml:space="preserve"> SOC </w:t>
      </w:r>
      <w:r>
        <w:rPr>
          <w:rFonts w:hint="eastAsia"/>
        </w:rPr>
        <w:t xml:space="preserve">点施加</w:t>
      </w:r>
      <w:r>
        <w:t xml:space="preserve"> 1C </w:t>
      </w:r>
      <w:r>
        <w:rPr>
          <w:rFonts w:hint="eastAsia"/>
        </w:rPr>
        <w:t xml:space="preserve">放电脉冲</w:t>
      </w:r>
      <w:r>
        <w:t xml:space="preserve"> 10 s </w:t>
      </w:r>
      <w:r>
        <w:rPr>
          <w:rFonts w:hint="eastAsia"/>
        </w:rPr>
        <w:t xml:space="preserve">后静置。请推导如何从脉冲结束后的电压弛豫曲线</w:t>
      </w:r>
      <w:r>
        <w:t xml:space="preserve"> </w:t>
      </w:r>
      <m:oMath>
        <m:r>
          <m:t>V</m:t>
        </m:r>
        <m:r>
          <m:rPr>
            <m:sty m:val="p"/>
          </m:rPr>
          <m:t>(</m:t>
        </m:r>
        <m:r>
          <m:t>t</m:t>
        </m:r>
        <m:r>
          <m:rPr>
            <m:sty m:val="p"/>
          </m:rPr>
          <m:t>)</m:t>
        </m:r>
      </m:oMath>
      <w:r>
        <w:t xml:space="preserve"> </w:t>
      </w:r>
      <w:r>
        <w:rPr>
          <w:rFonts w:hint="eastAsia"/>
        </w:rPr>
        <w:t xml:space="preserve">中提取</w:t>
      </w:r>
      <w:r>
        <w:t xml:space="preserve"> </w:t>
      </w:r>
      <m:oMath>
        <m:sSub>
          <m:e>
            <m:r>
              <m:t>R</m:t>
            </m:r>
          </m:e>
          <m:sub>
            <m:r>
              <m:t>0</m:t>
            </m:r>
          </m:sub>
        </m:sSub>
      </m:oMath>
      <w:r>
        <w:t xml:space="preserve">、</w:t>
      </w:r>
      <m:oMath>
        <m:sSub>
          <m:e>
            <m:r>
              <m:t>R</m:t>
            </m:r>
          </m:e>
          <m:sub>
            <m:r>
              <m:t>1</m:t>
            </m:r>
          </m:sub>
        </m:sSub>
      </m:oMath>
      <w:r>
        <w:t xml:space="preserve"> </w:t>
      </w:r>
      <w:r>
        <w:rPr>
          <w:rFonts w:hint="eastAsia"/>
        </w:rPr>
        <w:t xml:space="preserve">和</w:t>
      </w:r>
      <w:r>
        <w:t xml:space="preserve"> </w:t>
      </w:r>
      <m:oMath>
        <m:sSub>
          <m:e>
            <m:r>
              <m:t>τ</m:t>
            </m:r>
          </m:e>
          <m:sub>
            <m:r>
              <m:t>1</m:t>
            </m:r>
          </m:sub>
        </m:sSub>
        <m:r>
          <m:rPr>
            <m:sty m:val="p"/>
          </m:rPr>
          <m:t>=</m:t>
        </m:r>
        <m:sSub>
          <m:e>
            <m:r>
              <m:t>R</m:t>
            </m:r>
          </m:e>
          <m:sub>
            <m:r>
              <m:t>1</m:t>
            </m:r>
          </m:sub>
        </m:sSub>
        <m:sSub>
          <m:e>
            <m:r>
              <m:t>C</m:t>
            </m:r>
          </m:e>
          <m:sub>
            <m:r>
              <m:t>1</m:t>
            </m:r>
          </m:sub>
        </m:sSub>
      </m:oMath>
      <w:r>
        <w:t xml:space="preserve"> </w:t>
      </w:r>
      <w:r>
        <w:rPr>
          <w:rFonts w:hint="eastAsia"/>
        </w:rPr>
        <w:t xml:space="preserve">三个参数，并写出具体的数据处理步骤。</w:t>
      </w:r>
    </w:p>
    <w:p>
      <w:pPr>
        <w:pStyle w:val="Compact"/>
        <w:numPr>
          <w:ilvl w:val="0"/>
          <w:numId w:val="1007"/>
        </w:numPr>
      </w:pPr>
      <w:r>
        <w:rPr>
          <w:rFonts w:hint="eastAsia"/>
          <w:b/>
          <w:bCs/>
        </w:rPr>
        <w:t xml:space="preserve">模型阶数选择</w:t>
      </w:r>
      <w:r>
        <w:rPr>
          <w:rFonts w:hint="eastAsia"/>
        </w:rPr>
        <w:t xml:space="preserve">：试比较一阶</w:t>
      </w:r>
      <w:r>
        <w:t xml:space="preserve"> RC </w:t>
      </w:r>
      <w:r>
        <w:rPr>
          <w:rFonts w:hint="eastAsia"/>
        </w:rPr>
        <w:t xml:space="preserve">模型和二阶</w:t>
      </w:r>
      <w:r>
        <w:t xml:space="preserve"> RC </w:t>
      </w:r>
      <w:r>
        <w:rPr>
          <w:rFonts w:hint="eastAsia"/>
        </w:rPr>
        <w:t xml:space="preserve">模型在</w:t>
      </w:r>
      <w:r>
        <w:t xml:space="preserve"> HPPC </w:t>
      </w:r>
      <w:r>
        <w:rPr>
          <w:rFonts w:hint="eastAsia"/>
        </w:rPr>
        <w:t xml:space="preserve">测试中的电压预测精度。在什么应用场景下，增加模型阶数（和计算量）是值得的？在什么场景下一阶模型已经足够？</w:t>
      </w:r>
    </w:p>
    <w:p>
      <w:pPr>
        <w:pStyle w:val="Compact"/>
        <w:numPr>
          <w:ilvl w:val="0"/>
          <w:numId w:val="1007"/>
        </w:numPr>
      </w:pPr>
      <w:r>
        <w:rPr>
          <w:rFonts w:hint="eastAsia"/>
          <w:b/>
          <w:bCs/>
        </w:rPr>
        <w:t xml:space="preserve">温度依赖性</w:t>
      </w:r>
      <w:r>
        <w:rPr>
          <w:rFonts w:hint="eastAsia"/>
        </w:rPr>
        <w:t xml:space="preserve">：本章的</w:t>
      </w:r>
      <w:r>
        <w:t xml:space="preserve"> ECM </w:t>
      </w:r>
      <w:r>
        <w:rPr>
          <w:rFonts w:hint="eastAsia"/>
        </w:rPr>
        <w:t xml:space="preserve">参数假设为恒温</w:t>
      </w:r>
      <w:r>
        <w:t xml:space="preserve"> </w:t>
      </w:r>
      <w:r>
        <w:rPr>
          <w:rFonts w:hint="eastAsia"/>
        </w:rPr>
        <w:t xml:space="preserve">25°C。请分析温度变化（如</w:t>
      </w:r>
      <w:r>
        <w:t xml:space="preserve"> -10°C </w:t>
      </w:r>
      <w:r>
        <w:rPr>
          <w:rFonts w:hint="eastAsia"/>
        </w:rPr>
        <w:t xml:space="preserve">低温或</w:t>
      </w:r>
      <w:r>
        <w:t xml:space="preserve"> 45°C </w:t>
      </w:r>
      <w:r>
        <w:rPr>
          <w:rFonts w:hint="eastAsia"/>
        </w:rPr>
        <w:t xml:space="preserve">高温）对</w:t>
      </w:r>
      <w:r>
        <w:t xml:space="preserve"> </w:t>
      </w:r>
      <m:oMath>
        <m:sSub>
          <m:e>
            <m:r>
              <m:t>R</m:t>
            </m:r>
          </m:e>
          <m:sub>
            <m:r>
              <m:t>0</m:t>
            </m:r>
          </m:sub>
        </m:sSub>
      </m:oMath>
      <w:r>
        <w:t xml:space="preserve">、</w:t>
      </w:r>
      <m:oMath>
        <m:sSub>
          <m:e>
            <m:r>
              <m:t>R</m:t>
            </m:r>
          </m:e>
          <m:sub>
            <m:r>
              <m:t>1</m:t>
            </m:r>
          </m:sub>
        </m:sSub>
      </m:oMath>
      <w:r>
        <w:t xml:space="preserve">、</w:t>
      </w:r>
      <m:oMath>
        <m:sSub>
          <m:e>
            <m:r>
              <m:t>C</m:t>
            </m:r>
          </m:e>
          <m:sub>
            <m:r>
              <m:t>1</m:t>
            </m:r>
          </m:sub>
        </m:sSub>
      </m:oMath>
      <w:r>
        <w:t xml:space="preserve"> </w:t>
      </w:r>
      <w:r>
        <w:rPr>
          <w:rFonts w:hint="eastAsia"/>
        </w:rPr>
        <w:t xml:space="preserve">和</w:t>
      </w:r>
      <w:r>
        <w:t xml:space="preserve"> OCV </w:t>
      </w:r>
      <w:r>
        <w:rPr>
          <w:rFonts w:hint="eastAsia"/>
        </w:rPr>
        <w:t xml:space="preserve">曲线各有什么影响，并说明如何将温度效应纳入模型。</w:t>
      </w:r>
    </w:p>
    <w:p>
      <w:pPr>
        <w:pStyle w:val="Compact"/>
        <w:numPr>
          <w:ilvl w:val="0"/>
          <w:numId w:val="1007"/>
        </w:numPr>
      </w:pPr>
      <w:r>
        <w:rPr>
          <w:rFonts w:hint="eastAsia"/>
          <w:b/>
          <w:bCs/>
        </w:rPr>
        <w:t xml:space="preserve">老化效应</w:t>
      </w:r>
      <w:r>
        <w:rPr>
          <w:rFonts w:hint="eastAsia"/>
        </w:rPr>
        <w:t xml:space="preserve">：随着电池循环次数增加，</w:t>
      </w:r>
      <m:oMath>
        <m:sSub>
          <m:e>
            <m:r>
              <m:t>R</m:t>
            </m:r>
          </m:e>
          <m:sub>
            <m:r>
              <m:t>0</m:t>
            </m:r>
          </m:sub>
        </m:sSub>
      </m:oMath>
      <w:r>
        <w:t xml:space="preserve"> </w:t>
      </w:r>
      <w:r>
        <w:rPr>
          <w:rFonts w:hint="eastAsia"/>
        </w:rPr>
        <w:t xml:space="preserve">和</w:t>
      </w:r>
      <w:r>
        <w:t xml:space="preserve"> </w:t>
      </w:r>
      <m:oMath>
        <m:sSub>
          <m:e>
            <m:r>
              <m:t>R</m:t>
            </m:r>
          </m:e>
          <m:sub>
            <m:r>
              <m:t>1</m:t>
            </m:r>
          </m:sub>
        </m:sSub>
      </m:oMath>
      <w:r>
        <w:t xml:space="preserve"> </w:t>
      </w:r>
      <w:r>
        <w:rPr>
          <w:rFonts w:hint="eastAsia"/>
        </w:rPr>
        <w:t xml:space="preserve">通常会增大，</w:t>
      </w:r>
      <m:oMath>
        <m:sSub>
          <m:e>
            <m:r>
              <m:t>Q</m:t>
            </m:r>
          </m:e>
          <m:sub>
            <m:r>
              <m:t>n</m:t>
            </m:r>
          </m:sub>
        </m:sSub>
      </m:oMath>
      <w:r>
        <w:t xml:space="preserve"> </w:t>
      </w:r>
      <w:r>
        <w:rPr>
          <w:rFonts w:hint="eastAsia"/>
        </w:rPr>
        <w:t xml:space="preserve">会衰减。请讨论如何通过周期性</w:t>
      </w:r>
      <w:r>
        <w:t xml:space="preserve"> HPPC </w:t>
      </w:r>
      <w:r>
        <w:rPr>
          <w:rFonts w:hint="eastAsia"/>
        </w:rPr>
        <w:t xml:space="preserve">复测来追踪参数漂移，以及这对</w:t>
      </w:r>
      <w:r>
        <w:t xml:space="preserve"> SOC </w:t>
      </w:r>
      <w:r>
        <w:rPr>
          <w:rFonts w:hint="eastAsia"/>
        </w:rPr>
        <w:t xml:space="preserve">估计精度的影响。</w:t>
      </w:r>
    </w:p>
    <w:bookmarkEnd w:id="31"/>
    <w:bookmarkStart w:id="32" w:name="拓展视野"/>
    <w:p>
      <w:pPr>
        <w:pStyle w:val="Heading2"/>
      </w:pPr>
      <w:r>
        <w:rPr>
          <w:rStyle w:val="SectionNumber"/>
        </w:rPr>
        <w:t xml:space="preserve">1.6</w:t>
      </w:r>
      <w:r>
        <w:tab/>
      </w:r>
      <w:r>
        <w:t xml:space="preserve">6. </w:t>
      </w:r>
      <w:r>
        <w:rPr>
          <w:rFonts w:hint="eastAsia"/>
        </w:rPr>
        <w:t xml:space="preserve">拓展视野</w:t>
      </w:r>
    </w:p>
    <w:p>
      <w:pPr>
        <w:pStyle w:val="FirstParagraph"/>
      </w:pPr>
      <w:r>
        <w:rPr>
          <w:rFonts w:hint="eastAsia"/>
        </w:rPr>
        <w:t xml:space="preserve">从电化学反应到等效电路的降阶建模过程，与水力学中从Saint-Venant方程到积分延迟（ID）模型的降阶思想高度一致。两者的共同哲学是”刚好足够精确”——在保留关键动态特征的前提下，将复杂的分布参数系统简化为易于控制器设计的低阶集总模型。</w:t>
      </w:r>
    </w:p>
    <w:p>
      <w:pPr>
        <w:pStyle w:val="BodyText"/>
      </w:pPr>
      <w:r>
        <w:rPr>
          <w:rFonts w:hint="eastAsia"/>
        </w:rPr>
        <w:t xml:space="preserve">在掌握了电池等效电路模型的建模方法之后，下一章将探讨如何利用这一模型，结合扩展卡尔曼滤波算法，实现</w:t>
      </w:r>
      <w:r>
        <w:rPr>
          <w:rFonts w:hint="eastAsia"/>
          <w:b/>
          <w:bCs/>
        </w:rPr>
        <w:t xml:space="preserve">电池荷电状态（SOC/SOH）的在线联合估计</w:t>
      </w:r>
      <w:r>
        <w:t xml:space="preserve">。</w:t>
      </w:r>
    </w:p>
    <w:bookmarkEnd w:id="32"/>
    <w:bookmarkStart w:id="33" w:name="参考文献"/>
    <w:p>
      <w:pPr>
        <w:pStyle w:val="Heading2"/>
      </w:pPr>
      <w:r>
        <w:rPr>
          <w:rStyle w:val="SectionNumber"/>
        </w:rPr>
        <w:t xml:space="preserve">1.7</w:t>
      </w:r>
      <w:r>
        <w:tab/>
      </w:r>
      <w:r>
        <w:rPr>
          <w:rFonts w:hint="eastAsia"/>
        </w:rPr>
        <w:t xml:space="preserve">参考文献</w:t>
      </w:r>
    </w:p>
    <w:p>
      <w:pPr>
        <w:pStyle w:val="FirstParagraph"/>
      </w:pPr>
      <w:r>
        <w:t xml:space="preserve">[1] Plett G L. Battery Management Systems, Volume I: Battery Modeling[M]. Artech House, 2015.</w:t>
      </w:r>
    </w:p>
    <w:p>
      <w:pPr>
        <w:pStyle w:val="BodyText"/>
      </w:pPr>
      <w:r>
        <w:t xml:space="preserve">[2] He H, Xiong R, Fan J. Evaluation of Lithium-Ion Battery Equivalent Circuit Models for State of Charge Estimation by an Experimental Approach[J]. Energies, 2011, 4(4): 582-598.</w:t>
      </w:r>
    </w:p>
    <w:p>
      <w:pPr>
        <w:pStyle w:val="BodyText"/>
      </w:pPr>
      <w:r>
        <w:t xml:space="preserve">[3] Hu X, Li S, Peng H. A Comparative Study of Equivalent Circuit Models for Li-Ion Batteries[J]. Journal of Power Sources, 2012, 198: 359-367.</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ssets/ch02/problem_nano.png" TargetMode="External" /><Relationship Type="http://schemas.openxmlformats.org/officeDocument/2006/relationships/hyperlink" Id="rId25" Target="assets/ch02/thevenin_model_sim.png" TargetMode="External" /></Relationships>
</file>

<file path=word/_rels/footnotes.xml.rels><?xml version="1.0" encoding="UTF-8"?><Relationships xmlns="http://schemas.openxmlformats.org/package/2006/relationships"><Relationship Type="http://schemas.openxmlformats.org/officeDocument/2006/relationships/hyperlink" Id="rId22" Target="assets/ch02/problem_nano.png" TargetMode="External" /><Relationship Type="http://schemas.openxmlformats.org/officeDocument/2006/relationships/hyperlink" Id="rId25" Target="assets/ch02/thevenin_model_sim.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2026-03-21T06:35:51Z</dcterms:created>
  <dcterms:modified xsi:type="dcterms:W3CDTF">2026-03-21T06:35:51Z</dcterms:modified>
</cp:coreProperties>
</file>

<file path=docProps/custom.xml><?xml version="1.0" encoding="utf-8"?>
<Properties xmlns="http://schemas.openxmlformats.org/officeDocument/2006/custom-properties" xmlns:vt="http://schemas.openxmlformats.org/officeDocument/2006/docPropsVTypes"/>
</file>