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第-2-章-时域分析与频域分析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时域分析与频域分析</w:t>
      </w:r>
    </w:p>
    <w:p>
      <w:pPr>
        <w:pStyle w:val="FirstParagraph"/>
      </w:pPr>
      <w:r>
        <w:rPr>
          <w:rFonts w:hint="eastAsia"/>
        </w:rPr>
        <w:t xml:space="preserve">第1章建立了从物理系统到传递函数的完整建模方法。在获得系统的数学模型之后，下一步自然要回答的问题是：系统的动态性能如何？稳定性能否保证？这正是本章要解决的核心问题。本章将从时域和频域两个互补视角展开分析，掌握系统性能评价与稳定性判定的全套工具。</w: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掌握二阶系统阶跃响应的超调量、调节时间、峰值时间等性能指标的计算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熟练运用劳斯判据判定系统稳定性，确定使系统稳定的参数范围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掌握稳态误差的计算方法，理解系统型别与误差系数的关系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能够绘制Bode图并从中读取相位裕度和幅值裕度</w:t>
      </w:r>
    </w:p>
    <w:bookmarkEnd w:id="9"/>
    <w:bookmarkStart w:id="14" w:name="二阶系统的阶跃响应与性能指标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2.1 </w:t>
      </w:r>
      <w:r>
        <w:rPr>
          <w:rFonts w:hint="eastAsia"/>
        </w:rPr>
        <w:t xml:space="preserve">二阶系统的阶跃响应与性能指标</w:t>
      </w:r>
    </w:p>
    <w:p>
      <w:pPr>
        <w:pStyle w:val="FirstParagraph"/>
      </w:pPr>
      <w:r>
        <w:rPr>
          <w:rFonts w:hint="eastAsia"/>
        </w:rPr>
        <w:t xml:space="preserve">标准二阶系统的闭环传递函数为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ω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ζ</m:t>
        </m:r>
        <m:sSub>
          <m:e>
            <m:r>
              <m:t>ω</m:t>
            </m:r>
          </m:e>
          <m:sub>
            <m:r>
              <m:t>n</m:t>
            </m:r>
          </m:sub>
        </m:sSub>
        <m:r>
          <m:t>s</m:t>
        </m:r>
        <m:r>
          <m:rPr>
            <m:sty m:val="p"/>
          </m:rPr>
          <m:t>+</m:t>
        </m:r>
        <m:sSubSup>
          <m:e>
            <m:r>
              <m:t>ω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为自然频率，</w:t>
      </w:r>
      <m:oMath>
        <m:r>
          <m:t>ζ</m:t>
        </m:r>
      </m:oMath>
      <w:r>
        <w:t xml:space="preserve"> </w:t>
      </w:r>
      <w:r>
        <w:rPr>
          <w:rFonts w:hint="eastAsia"/>
        </w:rPr>
        <w:t xml:space="preserve">为阻尼比。系统的特征根为：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ζ</m:t>
          </m:r>
          <m:sSub>
            <m:e>
              <m:r>
                <m:t>ω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ω</m:t>
              </m:r>
            </m:e>
            <m:sub>
              <m:r>
                <m:t>n</m:t>
              </m:r>
            </m:sub>
          </m:sSub>
          <m:rad>
            <m:radPr>
              <m:degHide m:val="on"/>
            </m:radPr>
            <m:deg/>
            <m:e>
              <m:sSup>
                <m:e>
                  <m:r>
                    <m:t>ζ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ζ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时（欠阻尼情况），特征根为一对共轭复数：</w:t>
      </w:r>
      <m:oMath>
        <m:sSub>
          <m:e>
            <m:r>
              <m:t>s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±</m:t>
        </m:r>
        <m:r>
          <m:t>j</m:t>
        </m:r>
        <m:sSub>
          <m:e>
            <m:r>
              <m:t>ω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ζ</m:t>
        </m:r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为衰减系数，</w:t>
      </w:r>
      <m:oMath>
        <m:sSub>
          <m:e>
            <m:r>
              <m:t>ω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n</m:t>
            </m:r>
          </m:sub>
        </m:sSub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为有阻尼振荡频率。此时单位阶跃响应表现为衰减振荡，其时域表达式为：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ζ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t>t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ζ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d</m:t>
                  </m:r>
                </m:sub>
              </m:s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arctan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ζ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t>ζ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三个关键性能指标的计算公式为：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π</m:t>
              </m:r>
              <m:r>
                <m:t>ζ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ζ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sup>
          </m:sSup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ζ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3.5</m:t>
              </m:r>
            </m:num>
            <m:den>
              <m:r>
                <m:t>ζ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den>
          </m:f>
          <m:r>
            <m:t> 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上述公式的推导过程如下：峰值时间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是令</w:t>
      </w:r>
      <w:r>
        <w:t xml:space="preserve"> </w:t>
      </w:r>
      <m:oMath>
        <m:acc>
          <m:accPr>
            <m:chr m:val="̇"/>
          </m:accPr>
          <m:e>
            <m:r>
              <m:t>c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的最小正解，即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d</m:t>
            </m:r>
          </m:sub>
        </m:sSub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的第一个正根，得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。将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代入响应表达式可得峰值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π</m:t>
            </m:r>
            <m:r>
              <m:t>ζ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ζ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sup>
        </m:sSup>
      </m:oMath>
      <w:r>
        <w:rPr>
          <w:rFonts w:hint="eastAsia"/>
        </w:rPr>
        <w:t xml:space="preserve">，由此得到超调量公式。调节时间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取决于衰减包络线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ζ</m:t>
            </m:r>
            <m:sSub>
              <m:e>
                <m:r>
                  <m:t>ω</m:t>
                </m:r>
              </m:e>
              <m:sub>
                <m:r>
                  <m:t>n</m:t>
                </m:r>
              </m:sub>
            </m:sSub>
            <m:r>
              <m:t>t</m:t>
            </m:r>
          </m:sup>
        </m:sSup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ζ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rPr>
          <w:rFonts w:hint="eastAsia"/>
        </w:rPr>
        <w:t xml:space="preserve">衰减到允许误差范围的时刻，当误差带取2%时近似为</w:t>
      </w:r>
      <w:r>
        <w:t xml:space="preserve"> </w:t>
      </w:r>
      <m:oMath>
        <m:r>
          <m:t>3.5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ζ</m:t>
        </m:r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，取5%时近似为</w:t>
      </w:r>
      <w:r>
        <w:t xml:space="preserve"> </w:t>
      </w:r>
      <m:oMath>
        <m:r>
          <m:t>3.0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ζ</m:t>
        </m:r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不同阻尼比下的响应特征值得总结如下：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阻尼比</w:t>
            </w:r>
            <w:r>
              <w:t xml:space="preserve"> </w:t>
            </w:r>
            <m:oMath>
              <m:r>
                <m:t>ζ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超调量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响应特征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等幅振荡（临界不稳定）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严重振荡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中等振荡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接近最优（快速无振荡）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临界阻尼（最快无振荡）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过阻尼（响应缓慢）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工程上常取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∼</m:t>
        </m:r>
        <m:r>
          <m:t>0.8</m:t>
        </m:r>
      </m:oMath>
      <w:r>
        <w:t xml:space="preserve"> </w:t>
      </w:r>
      <w:r>
        <w:rPr>
          <w:rFonts w:hint="eastAsia"/>
        </w:rPr>
        <w:t xml:space="preserve">作为设计目标，其中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r>
          <m:t>0.707</m:t>
        </m:r>
      </m:oMath>
      <w:r>
        <w:t xml:space="preserve"> </w:t>
      </w:r>
      <w:r>
        <w:rPr>
          <w:rFonts w:hint="eastAsia"/>
        </w:rPr>
        <w:t xml:space="preserve">被称为”最佳阻尼比”，此时超调量约4.3%，兼顾了快速性和平稳性。</w:t>
      </w:r>
    </w:p>
    <w:bookmarkStart w:id="13" w:name="主导极点近似法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2.1.1 </w:t>
      </w:r>
      <w:r>
        <w:rPr>
          <w:rFonts w:hint="eastAsia"/>
        </w:rPr>
        <w:t xml:space="preserve">主导极点近似法</w:t>
      </w:r>
    </w:p>
    <w:p>
      <w:pPr>
        <w:pStyle w:val="FirstParagraph"/>
      </w:pPr>
      <w:r>
        <w:rPr>
          <w:rFonts w:hint="eastAsia"/>
        </w:rPr>
        <w:t xml:space="preserve">对于高阶系统，若存在一对距离虚轴最近的共轭主导极点，且其他极点的实部至少是主导极点实部的5倍以上，则可近似用二阶系统公式估算性能指标。这是考研中处理高阶系统时域问题的标准方法。</w:t>
      </w:r>
    </w:p>
    <w:p>
      <w:pPr>
        <w:pStyle w:val="BodyText"/>
      </w:pPr>
      <w:r>
        <w:rPr>
          <w:rFonts w:hint="eastAsia"/>
        </w:rPr>
        <w:t xml:space="preserve">判定主导极点的准则：(1)</w:t>
      </w:r>
      <w:r>
        <w:t xml:space="preserve"> </w:t>
      </w:r>
      <w:r>
        <w:rPr>
          <w:rFonts w:hint="eastAsia"/>
        </w:rPr>
        <w:t xml:space="preserve">该极点对距虚轴最近；(2)</w:t>
      </w:r>
      <w:r>
        <w:t xml:space="preserve"> </w:t>
      </w:r>
      <w:r>
        <w:rPr>
          <w:rFonts w:hint="eastAsia"/>
        </w:rPr>
        <w:t xml:space="preserve">其附近无零点对消效应；(3)</w:t>
      </w:r>
      <w:r>
        <w:t xml:space="preserve"> </w:t>
      </w:r>
      <w:r>
        <w:rPr>
          <w:rFonts w:hint="eastAsia"/>
        </w:rPr>
        <w:t xml:space="preserve">其他极点实部至少是其5倍。满足条件后，忽略非主导极点，将系统近似为等效二阶系统，然后套用式(2.1)。</w:t>
      </w:r>
    </w:p>
    <w:p>
      <w:pPr>
        <w:pStyle w:val="BodyText"/>
      </w:pPr>
      <w:r>
        <w:rPr>
          <w:rFonts w:hint="eastAsia"/>
          <w:b/>
          <w:bCs/>
        </w:rPr>
        <w:t xml:space="preserve">【典型例题】主导极点判定与性能估算</w:t>
      </w:r>
    </w:p>
    <w:p>
      <w:pPr>
        <w:pStyle w:val="BodyText"/>
      </w:pPr>
      <w:r>
        <w:rPr>
          <w:rFonts w:hint="eastAsia"/>
        </w:rPr>
        <w:t xml:space="preserve">某四阶系统的闭环极点为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j</m:t>
        </m:r>
        <m:r>
          <m:t>2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j</m:t>
        </m:r>
        <m:r>
          <m:t>2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rPr>
          <w:rFonts w:hint="eastAsia"/>
        </w:rPr>
        <w:t xml:space="preserve">，且无闭环零点。判断能否用二阶近似，并估算超调量和调节时间。</w:t>
      </w:r>
    </w:p>
    <w:p>
      <w:pPr>
        <w:pStyle w:val="BodyText"/>
      </w:pPr>
      <w:r>
        <w:rPr>
          <w:rFonts w:hint="eastAsia"/>
          <w:b/>
          <w:bCs/>
        </w:rPr>
        <w:t xml:space="preserve">解答</w:t>
      </w:r>
      <w:r>
        <w:rPr>
          <w:rFonts w:hint="eastAsia"/>
        </w:rPr>
        <w:t xml:space="preserve">：共轭极点对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>
          <m:t>j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的实部为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，其余极点实部分别为8和10。由于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&gt;</m:t>
        </m:r>
        <m:r>
          <m:t>5</m:t>
        </m:r>
      </m:oMath>
      <w:r>
        <w:rPr>
          <w:rFonts w:hint="eastAsia"/>
        </w:rPr>
        <w:t xml:space="preserve">，</w:t>
      </w:r>
      <m:oMath>
        <m:r>
          <m:t>10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&gt;</m:t>
        </m:r>
        <m:r>
          <m:t>5</m:t>
        </m:r>
      </m:oMath>
      <w:r>
        <w:rPr>
          <w:rFonts w:hint="eastAsia"/>
        </w:rPr>
        <w:t xml:space="preserve">，满足主导极点条件。等效二阶参数为</w:t>
      </w:r>
      <w:r>
        <w:t xml:space="preserve"> </w:t>
      </w:r>
      <m:oMath>
        <m:r>
          <m:t>ζ</m:t>
        </m:r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ω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，故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>
          <w:rFonts w:hint="eastAsia"/>
        </w:rPr>
        <w:t xml:space="preserve">，</w:t>
      </w:r>
      <m:oMath>
        <m:r>
          <m:t>ζ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≈</m:t>
        </m:r>
        <m:r>
          <m:t>0.447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0.447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0.447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sup>
          </m:sSup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0.447</m:t>
              </m:r>
              <m:r>
                <m:rPr>
                  <m:sty m:val="p"/>
                </m:rPr>
                <m:t>/</m:t>
              </m:r>
              <m:r>
                <m:t>0.894</m:t>
              </m:r>
            </m:sup>
          </m:sSup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≈</m:t>
          </m:r>
          <m:r>
            <m:t>20.8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3.5</m:t>
              </m:r>
            </m:num>
            <m:den>
              <m:r>
                <m:t>ζ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3.5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t>3.5</m:t>
          </m:r>
          <m:r>
            <m:t> </m:t>
          </m:r>
          <m:r>
            <m:rPr>
              <m:nor/>
              <m:sty m:val="p"/>
            </m:rPr>
            <m:t>s</m:t>
          </m:r>
          <m:r>
            <m:t>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误差带</m:t>
          </m:r>
          <m:r>
            <m:rPr>
              <m:sty m:val="p"/>
            </m:rPr>
            <m:t>)</m:t>
          </m:r>
        </m:oMath>
      </m:oMathPara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时域与频域分析" title="" id="11" name="Picture"/>
            <a:graphic>
              <a:graphicData uri="http://schemas.openxmlformats.org/drawingml/2006/picture">
                <pic:pic>
                  <pic:nvPicPr>
                    <pic:cNvPr descr="assets/ch02/concept_time_freq_analysi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时域与频域分析</w:t>
      </w:r>
    </w:p>
    <w:bookmarkEnd w:id="13"/>
    <w:bookmarkEnd w:id="14"/>
    <w:bookmarkStart w:id="18" w:name="劳斯稳定判据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2.2 </w:t>
      </w:r>
      <w:r>
        <w:rPr>
          <w:rFonts w:hint="eastAsia"/>
        </w:rPr>
        <w:t xml:space="preserve">劳斯稳定判据</w:t>
      </w:r>
    </w:p>
    <w:bookmarkStart w:id="15" w:name="劳斯表的构建方法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2.2.1 </w:t>
      </w:r>
      <w:r>
        <w:rPr>
          <w:rFonts w:hint="eastAsia"/>
        </w:rPr>
        <w:t xml:space="preserve">劳斯表的构建方法</w:t>
      </w:r>
    </w:p>
    <w:p>
      <w:pPr>
        <w:pStyle w:val="FirstParagraph"/>
      </w:pPr>
      <w:r>
        <w:rPr>
          <w:rFonts w:hint="eastAsia"/>
        </w:rPr>
        <w:t xml:space="preserve">劳斯判据通过构建劳斯表来判定特征方程的根是否全部位于s平面左半平面。对特征方程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s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s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，稳定的必要条件是所有系数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同号且不为零。在此基础上，劳斯表的构建规则如下：</w:t>
      </w:r>
    </w:p>
    <w:p>
      <w:pPr>
        <w:pStyle w:val="BodyText"/>
      </w:pPr>
      <w:r>
        <w:rPr>
          <w:rFonts w:hint="eastAsia"/>
        </w:rPr>
        <w:t xml:space="preserve">前两行直接填入特征多项式的系数（奇偶交替排列）：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n</m:t>
                    </m:r>
                  </m:sup>
                </m:sSup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b>
                </m:sSub>
              </m:e>
              <m:e>
                <m:r>
                  <m:rPr>
                    <m:sty m:val="p"/>
                  </m:rPr>
                  <m:t>⋯</m:t>
                </m:r>
              </m:e>
            </m:m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b>
                </m:sSub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</m:e>
              <m:e>
                <m:r>
                  <m:rPr>
                    <m:sty m:val="p"/>
                  </m:rPr>
                  <m:t>⋯</m:t>
                </m:r>
              </m:e>
            </m:m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</m:e>
              <m:e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</m:e>
              <m:e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</m:e>
              <m:e>
                <m:sSub>
                  <m:e>
                    <m:r>
                      <m:t>b</m:t>
                    </m:r>
                  </m:e>
                  <m:sub>
                    <m:r>
                      <m:t>3</m:t>
                    </m:r>
                  </m:sub>
                </m:sSub>
              </m:e>
              <m:e>
                <m:r>
                  <m:rPr>
                    <m:sty m:val="p"/>
                  </m:rPr>
                  <m:t>⋯</m:t>
                </m:r>
              </m:e>
            </m:mr>
            <m:mr>
              <m:e>
                <m:r>
                  <m:rPr>
                    <m:sty m:val="p"/>
                  </m:rPr>
                  <m:t>⋮</m:t>
                </m:r>
              </m:e>
              <m:e/>
              <m:e/>
              <m:e/>
              <m:e/>
            </m:mr>
          </m:m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，以此类推。后续行用相同的交叉相乘规则计算。</w:t>
      </w:r>
    </w:p>
    <w:p>
      <w:pPr>
        <w:pStyle w:val="BodyText"/>
      </w:pPr>
      <w:r>
        <w:rPr>
          <w:rFonts w:hint="eastAsia"/>
          <w:b/>
          <w:bCs/>
        </w:rPr>
        <w:t xml:space="preserve">判据</w:t>
      </w:r>
      <w:r>
        <w:rPr>
          <w:rFonts w:hint="eastAsia"/>
        </w:rPr>
        <w:t xml:space="preserve">：劳斯表第一列元素全为正是系统稳定的充要条件。若第一列出现符号变化，则变化次数等于右半平面根的个数。</w:t>
      </w:r>
    </w:p>
    <w:bookmarkEnd w:id="15"/>
    <w:bookmarkStart w:id="16" w:name="特殊情况处理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2.2.2 </w:t>
      </w:r>
      <w:r>
        <w:rPr>
          <w:rFonts w:hint="eastAsia"/>
        </w:rPr>
        <w:t xml:space="preserve">特殊情况处理</w:t>
      </w:r>
    </w:p>
    <w:p>
      <w:pPr>
        <w:pStyle w:val="FirstParagraph"/>
      </w:pPr>
      <w:r>
        <w:rPr>
          <w:rFonts w:hint="eastAsia"/>
          <w:b/>
          <w:bCs/>
        </w:rPr>
        <w:t xml:space="preserve">情况一：第一列出现零元素但该行不全为零</w:t>
      </w:r>
      <w:r>
        <w:rPr>
          <w:rFonts w:hint="eastAsia"/>
        </w:rPr>
        <w:t xml:space="preserve">。用一个正的小量</w:t>
      </w:r>
      <w:r>
        <w:t xml:space="preserve"> </w:t>
      </w:r>
      <m:oMath>
        <m:r>
          <m:t>ε</m:t>
        </m:r>
      </m:oMath>
      <w:r>
        <w:rPr>
          <w:rFonts w:hint="eastAsia"/>
        </w:rPr>
        <w:t xml:space="preserve">（</w:t>
      </w:r>
      <m:oMath>
        <m:r>
          <m:t>ε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）替代零元素，然后继续计算后续各行。最终令</w:t>
      </w:r>
      <w:r>
        <w:t xml:space="preserve"> </w:t>
      </w:r>
      <m:oMath>
        <m:r>
          <m:t>ε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，判断第一列符号变化次数。</w:t>
      </w:r>
    </w:p>
    <w:p>
      <w:pPr>
        <w:pStyle w:val="BodyText"/>
      </w:pPr>
      <w:r>
        <w:rPr>
          <w:rFonts w:hint="eastAsia"/>
          <w:b/>
          <w:bCs/>
        </w:rPr>
        <w:t xml:space="preserve">情况二：某一行全为零</w:t>
      </w:r>
      <w:r>
        <w:rPr>
          <w:rFonts w:hint="eastAsia"/>
        </w:rPr>
        <w:t xml:space="preserve">。这表明存在对称于原点的根（如纯虚根或实根的正负对）。处理方法是利用全零行的上一行系数构成辅助多项式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，对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求导得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，用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的系数替换全零行，然后继续计算。辅助多项式的根即为对称根。</w:t>
      </w:r>
    </w:p>
    <w:bookmarkEnd w:id="16"/>
    <w:bookmarkStart w:id="17" w:name="含参数的劳斯判据应用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2.2.3 </w:t>
      </w:r>
      <w:r>
        <w:rPr>
          <w:rFonts w:hint="eastAsia"/>
        </w:rPr>
        <w:t xml:space="preserve">含参数的劳斯判据应用</w:t>
      </w:r>
    </w:p>
    <w:p>
      <w:pPr>
        <w:pStyle w:val="FirstParagraph"/>
      </w:pPr>
      <w:r>
        <w:rPr>
          <w:rFonts w:hint="eastAsia"/>
        </w:rPr>
        <w:t xml:space="preserve">在考研中，劳斯判据最常见的题型是”确定使系统稳定的参数范围”。解题步骤：(1)</w:t>
      </w:r>
      <w:r>
        <w:t xml:space="preserve"> </w:t>
      </w:r>
      <w:r>
        <w:rPr>
          <w:rFonts w:hint="eastAsia"/>
        </w:rPr>
        <w:t xml:space="preserve">写出闭环特征方程；(2)</w:t>
      </w:r>
      <w:r>
        <w:t xml:space="preserve"> </w:t>
      </w:r>
      <w:r>
        <w:rPr>
          <w:rFonts w:hint="eastAsia"/>
        </w:rPr>
        <w:t xml:space="preserve">构建劳斯表；(3)</w:t>
      </w:r>
      <w:r>
        <w:t xml:space="preserve"> </w:t>
      </w:r>
      <w:r>
        <w:rPr>
          <w:rFonts w:hint="eastAsia"/>
        </w:rPr>
        <w:t xml:space="preserve">令第一列各元素大于零，联立不等式求解参数范围。当参数出现在劳斯表多行中时，需特别注意各不等式之间的相容性。</w:t>
      </w:r>
    </w:p>
    <w:bookmarkEnd w:id="17"/>
    <w:bookmarkEnd w:id="18"/>
    <w:bookmarkStart w:id="19" w:name="稳态误差与系统型别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2.3 </w:t>
      </w:r>
      <w:r>
        <w:rPr>
          <w:rFonts w:hint="eastAsia"/>
        </w:rPr>
        <w:t xml:space="preserve">稳态误差与系统型别</w:t>
      </w:r>
    </w:p>
    <w:p>
      <w:pPr>
        <w:pStyle w:val="FirstParagraph"/>
      </w:pPr>
      <w:r>
        <w:rPr>
          <w:rFonts w:hint="eastAsia"/>
        </w:rPr>
        <w:t xml:space="preserve">稳态误差与系统型别密切相关。对于开环传递函数含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个纯积分环节的系统（即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型系统），定义三个误差系数：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r>
            <m:t>s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各型别系统对典型输入的稳态误差：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2212"/>
        <w:gridCol w:w="2212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系统型别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阶跃输入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斜坡输入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加速度输入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∞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I型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∞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II型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记忆口诀：I型对阶跃无差、对斜坡有差；II型对斜坡无差、对加速度有差。每升一型，多消除一类输入的稳态误差。</w:t>
      </w:r>
    </w:p>
    <w:p>
      <w:pPr>
        <w:pStyle w:val="BodyText"/>
      </w:pPr>
      <w:r>
        <w:rPr>
          <w:rFonts w:hint="eastAsia"/>
        </w:rPr>
        <w:t xml:space="preserve">需要注意的关键点：(1)</w:t>
      </w:r>
      <w:r>
        <w:t xml:space="preserve"> </w:t>
      </w:r>
      <w:r>
        <w:rPr>
          <w:rFonts w:hint="eastAsia"/>
        </w:rPr>
        <w:t xml:space="preserve">上述结论仅适用于稳定系统，不稳定系统谈稳态误差无意义；(2)</w:t>
      </w:r>
      <w:r>
        <w:t xml:space="preserve"> </w:t>
      </w:r>
      <w:r>
        <w:rPr>
          <w:rFonts w:hint="eastAsia"/>
        </w:rPr>
        <w:t xml:space="preserve">稳态误差的计算是在误差信号处利用终值定理进行的，即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s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；(3)</w:t>
      </w:r>
      <w:r>
        <w:t xml:space="preserve"> </w:t>
      </w:r>
      <w:r>
        <w:rPr>
          <w:rFonts w:hint="eastAsia"/>
        </w:rPr>
        <w:t xml:space="preserve">对于非单位反馈系统，需先将其等效为单位反馈系统后再计算稳态误差。</w:t>
      </w:r>
    </w:p>
    <w:p>
      <w:pPr>
        <w:pStyle w:val="BodyText"/>
      </w:pPr>
      <w:r>
        <w:rPr>
          <w:rFonts w:hint="eastAsia"/>
          <w:b/>
          <w:bCs/>
        </w:rPr>
        <w:t xml:space="preserve">扰动输入下的稳态误差</w:t>
      </w:r>
      <w:r>
        <w:rPr>
          <w:rFonts w:hint="eastAsia"/>
        </w:rPr>
        <w:t xml:space="preserve">也是考研常考题型。当扰动作用于系统的不同位置时，需要分别求出扰动到误差的传递函数，然后利用终值定理计算。前置积分环节有助于消除扰动引起的稳态误差。</w:t>
      </w:r>
    </w:p>
    <w:bookmarkEnd w:id="19"/>
    <w:bookmarkStart w:id="22" w:name="bode图与频域稳定裕度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2.4 </w:t>
      </w:r>
      <w:r>
        <w:rPr>
          <w:rFonts w:hint="eastAsia"/>
        </w:rPr>
        <w:t xml:space="preserve">Bode图与频域稳定裕度</w:t>
      </w:r>
    </w:p>
    <w:bookmarkStart w:id="20" w:name="bode图的叠加绘制法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2.4.1 </w:t>
      </w:r>
      <w:r>
        <w:rPr>
          <w:rFonts w:hint="eastAsia"/>
        </w:rPr>
        <w:t xml:space="preserve">Bode图的叠加绘制法</w:t>
      </w:r>
    </w:p>
    <w:p>
      <w:pPr>
        <w:pStyle w:val="FirstParagraph"/>
      </w:pPr>
      <w:r>
        <w:rPr>
          <w:rFonts w:hint="eastAsia"/>
        </w:rPr>
        <w:t xml:space="preserve">Bode图由幅频特性和相频特性两条曲线组成。绘制步骤如下：</w:t>
      </w:r>
    </w:p>
    <w:p>
      <w:pPr>
        <w:pStyle w:val="BodyText"/>
      </w:pPr>
      <w:r>
        <w:rPr>
          <w:rFonts w:hint="eastAsia"/>
          <w:b/>
          <w:bCs/>
        </w:rPr>
        <w:t xml:space="preserve">第一步</w:t>
      </w:r>
      <w:r>
        <w:rPr>
          <w:rFonts w:hint="eastAsia"/>
        </w:rPr>
        <w:t xml:space="preserve">：将开环传递函数化为标准形式，分解为基本环节之积。常见基本环节包括：比例环节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、积分环节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、惯性环节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、振荡环节</w:t>
      </w:r>
      <w:r>
        <w:t xml:space="preserve"> </w:t>
      </w:r>
      <m:oMath>
        <m:sSubSup>
          <m:e>
            <m:r>
              <m:t>ω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ζ</m:t>
        </m:r>
        <m:sSub>
          <m:e>
            <m:r>
              <m:t>ω</m:t>
            </m:r>
          </m:e>
          <m:sub>
            <m:r>
              <m:t>n</m:t>
            </m:r>
          </m:sub>
        </m:sSub>
        <m:r>
          <m:t>s</m:t>
        </m:r>
        <m:r>
          <m:rPr>
            <m:sty m:val="p"/>
          </m:rPr>
          <m:t>+</m:t>
        </m:r>
        <m:sSubSup>
          <m:e>
            <m:r>
              <m:t>ω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、微分环节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、一阶微分环节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r>
          <m:t>s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第二步</w:t>
      </w:r>
      <w:r>
        <w:rPr>
          <w:rFonts w:hint="eastAsia"/>
        </w:rPr>
        <w:t xml:space="preserve">：确定低频段渐近线。当</w:t>
      </w:r>
      <w:r>
        <w:t xml:space="preserve"> </w:t>
      </w:r>
      <m:oMath>
        <m:r>
          <m:t>ω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时，幅值渐近线过点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lg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，斜率为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  <m:r>
          <m:t>v</m:t>
        </m:r>
      </m:oMath>
      <w:r>
        <w:t xml:space="preserve"> </w:t>
      </w:r>
      <w:r>
        <w:rPr>
          <w:rFonts w:hint="eastAsia"/>
        </w:rPr>
        <w:t xml:space="preserve">dB/dec（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为积分环节个数）。这里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是开环增益（将传递函数化为标准形式后常数项的乘积）。</w:t>
      </w:r>
    </w:p>
    <w:p>
      <w:pPr>
        <w:pStyle w:val="BodyText"/>
      </w:pPr>
      <w:r>
        <w:rPr>
          <w:rFonts w:hint="eastAsia"/>
          <w:b/>
          <w:bCs/>
        </w:rPr>
        <w:t xml:space="preserve">第三步</w:t>
      </w:r>
      <w:r>
        <w:rPr>
          <w:rFonts w:hint="eastAsia"/>
        </w:rPr>
        <w:t xml:space="preserve">：在各转折频率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处，逐一叠加各环节的斜率变化。惯性极点使斜率减小</w:t>
      </w:r>
      <w:r>
        <w:t xml:space="preserve"> 20 </w:t>
      </w:r>
      <w:r>
        <w:rPr>
          <w:rFonts w:hint="eastAsia"/>
        </w:rPr>
        <w:t xml:space="preserve">dB/dec，一阶零点使斜率增加</w:t>
      </w:r>
      <w:r>
        <w:t xml:space="preserve"> 20 </w:t>
      </w:r>
      <w:r>
        <w:rPr>
          <w:rFonts w:hint="eastAsia"/>
        </w:rPr>
        <w:t xml:space="preserve">dB/dec，二阶振荡极点使斜率减小</w:t>
      </w:r>
      <w:r>
        <w:t xml:space="preserve"> 40 dB/dec。</w:t>
      </w:r>
    </w:p>
    <w:p>
      <w:pPr>
        <w:pStyle w:val="BodyText"/>
      </w:pPr>
      <w:r>
        <w:rPr>
          <w:rFonts w:hint="eastAsia"/>
          <w:b/>
          <w:bCs/>
        </w:rPr>
        <w:t xml:space="preserve">第四步</w:t>
      </w:r>
      <w:r>
        <w:rPr>
          <w:rFonts w:hint="eastAsia"/>
        </w:rPr>
        <w:t xml:space="preserve">：绘制相频特性。每个积分环节贡献</w:t>
      </w:r>
      <w:r>
        <w:t xml:space="preserve"> </w:t>
      </w:r>
      <m:oMath>
        <m:r>
          <m:rPr>
            <m:sty m:val="p"/>
          </m:rPr>
          <m:t>−</m:t>
        </m:r>
        <m:r>
          <m:t>90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，每个惯性极点在转折频率处贡献</w:t>
      </w:r>
      <w:r>
        <w:t xml:space="preserve"> </w:t>
      </w:r>
      <m:oMath>
        <m:r>
          <m:rPr>
            <m:sty m:val="p"/>
          </m:rPr>
          <m:t>−</m:t>
        </m:r>
        <m:r>
          <m:t>45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（从</w:t>
      </w:r>
      <w:r>
        <w:t xml:space="preserve"> </w:t>
      </w:r>
      <m:oMath>
        <m:r>
          <m:t>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rPr>
            <m:sty m:val="p"/>
          </m:rPr>
          <m:t>−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的过渡区间约为</w:t>
      </w:r>
      <w:r>
        <w:t xml:space="preserve"> </w:t>
      </w:r>
      <m:oMath>
        <m:r>
          <m:t>0.1</m:t>
        </m:r>
        <m:sSub>
          <m:e>
            <m:r>
              <m:t>ω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10</m:t>
        </m:r>
        <m:sSub>
          <m:e>
            <m:r>
              <m:t>ω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），每个一阶零点贡献</w:t>
      </w:r>
      <w:r>
        <w:t xml:space="preserve"> </w:t>
      </w:r>
      <m:oMath>
        <m:r>
          <m:rPr>
            <m:sty m:val="p"/>
          </m:rPr>
          <m:t>+</m:t>
        </m:r>
        <m:r>
          <m:t>45</m:t>
        </m:r>
        <m:r>
          <m:rPr>
            <m:sty m:val="p"/>
          </m:rPr>
          <m:t>°</m:t>
        </m:r>
      </m:oMath>
      <w:r>
        <w:rPr>
          <w:rFonts w:hint="eastAsia"/>
        </w:rPr>
        <w:t xml:space="preserve">。二阶振荡环节在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处的相位突变量取决于阻尼比</w:t>
      </w:r>
      <w:r>
        <w:t xml:space="preserve"> </w:t>
      </w:r>
      <m:oMath>
        <m:r>
          <m:t>ζ</m:t>
        </m:r>
      </m:oMath>
      <w:r>
        <w:rPr>
          <w:rFonts w:hint="eastAsia"/>
        </w:rPr>
        <w:t xml:space="preserve">，当</w:t>
      </w:r>
      <w:r>
        <w:t xml:space="preserve"> </w:t>
      </w:r>
      <m:oMath>
        <m:r>
          <m:t>ζ</m:t>
        </m:r>
      </m:oMath>
      <w:r>
        <w:t xml:space="preserve"> </w:t>
      </w:r>
      <w:r>
        <w:rPr>
          <w:rFonts w:hint="eastAsia"/>
        </w:rPr>
        <w:t xml:space="preserve">较小时接近</w:t>
      </w:r>
      <w:r>
        <w:t xml:space="preserve"> </w:t>
      </w:r>
      <m:oMath>
        <m:r>
          <m:rPr>
            <m:sty m:val="p"/>
          </m:rPr>
          <m:t>−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的突变。</w:t>
      </w:r>
    </w:p>
    <w:bookmarkEnd w:id="20"/>
    <w:bookmarkStart w:id="21" w:name="频域稳定裕度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2.4.2 </w:t>
      </w:r>
      <w:r>
        <w:rPr>
          <w:rFonts w:hint="eastAsia"/>
        </w:rPr>
        <w:t xml:space="preserve">频域稳定裕度</w:t>
      </w:r>
    </w:p>
    <w:p>
      <w:pPr>
        <w:pStyle w:val="FirstParagraph"/>
      </w:pPr>
      <w:r>
        <w:rPr>
          <w:rFonts w:hint="eastAsia"/>
          <w:b/>
          <w:bCs/>
        </w:rPr>
        <w:t xml:space="preserve">相位裕度</w:t>
      </w:r>
      <w:r>
        <w:rPr>
          <w:rFonts w:hint="eastAsia"/>
        </w:rPr>
        <w:t xml:space="preserve">（PM）：在幅值穿越频率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（即</w:t>
      </w:r>
      <w:r>
        <w:t xml:space="preserve">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(</m:t>
        </m:r>
        <m:r>
          <m:t>j</m:t>
        </m:r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处）测量的相位与</w:t>
      </w:r>
      <w:r>
        <w:t xml:space="preserve"> </w:t>
      </w:r>
      <m:oMath>
        <m:r>
          <m:rPr>
            <m:sty m:val="p"/>
          </m:rPr>
          <m:t>−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之间的差值，</w:t>
      </w:r>
      <m:oMath>
        <m:r>
          <m:rPr>
            <m:nor/>
            <m:sty m:val="p"/>
          </m:rPr>
          <m:t>PM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  <m:r>
          <m:rPr>
            <m:sty m:val="p"/>
          </m:rPr>
          <m:t>+</m:t>
        </m:r>
        <m:r>
          <m:rPr>
            <m:sty m:val="p"/>
          </m:rPr>
          <m:t>∠</m:t>
        </m:r>
        <m:r>
          <m:t>G</m:t>
        </m:r>
        <m:r>
          <m:rPr>
            <m:sty m:val="p"/>
          </m:rPr>
          <m:t>(</m:t>
        </m:r>
        <m:r>
          <m:t>j</m:t>
        </m:r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幅值裕度</w:t>
      </w:r>
      <w:r>
        <w:rPr>
          <w:rFonts w:hint="eastAsia"/>
        </w:rPr>
        <w:t xml:space="preserve">（GM）：在相位穿越频率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（即</w:t>
      </w:r>
      <w:r>
        <w:t xml:space="preserve"> </w:t>
      </w:r>
      <m:oMath>
        <m:r>
          <m:rPr>
            <m:sty m:val="p"/>
          </m:rPr>
          <m:t>∠</m:t>
        </m:r>
        <m:r>
          <m:t>G</m:t>
        </m:r>
        <m:r>
          <m:rPr>
            <m:sty m:val="p"/>
          </m:rPr>
          <m:t>(</m:t>
        </m:r>
        <m:r>
          <m:t>j</m:t>
        </m:r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处）测量的幅值的倒数，</w:t>
      </w:r>
      <m:oMath>
        <m:r>
          <m:rPr>
            <m:nor/>
            <m:sty m:val="p"/>
          </m:rPr>
          <m:t>GM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lg</m:t>
        </m:r>
        <m:r>
          <m:rPr>
            <m:sty m:val="p"/>
          </m:rPr>
          <m:t>|</m:t>
        </m:r>
        <m:r>
          <m:t>G</m:t>
        </m:r>
        <m:r>
          <m:rPr>
            <m:sty m:val="p"/>
          </m:rPr>
          <m:t>(</m:t>
        </m:r>
        <m:r>
          <m:t>j</m:t>
        </m:r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dB。</w:t>
      </w:r>
    </w:p>
    <w:p>
      <w:pPr>
        <w:pStyle w:val="BodyText"/>
      </w:pPr>
      <w:r>
        <w:rPr>
          <w:rFonts w:hint="eastAsia"/>
        </w:rPr>
        <w:t xml:space="preserve">系统稳定要求</w:t>
      </w:r>
      <w:r>
        <w:t xml:space="preserve"> PM &gt; 0 </w:t>
      </w:r>
      <w:r>
        <w:rPr>
          <w:rFonts w:hint="eastAsia"/>
        </w:rPr>
        <w:t xml:space="preserve">且</w:t>
      </w:r>
      <w:r>
        <w:t xml:space="preserve"> GM &gt; </w:t>
      </w:r>
      <w:r>
        <w:rPr>
          <w:rFonts w:hint="eastAsia"/>
        </w:rPr>
        <w:t xml:space="preserve">0。工程上一般要求</w:t>
      </w:r>
      <w:r>
        <w:t xml:space="preserve"> PM &gt; 30° </w:t>
      </w:r>
      <w:r>
        <w:rPr>
          <w:rFonts w:hint="eastAsia"/>
        </w:rPr>
        <w:t xml:space="preserve">且</w:t>
      </w:r>
      <w:r>
        <w:t xml:space="preserve"> GM &gt; 6 </w:t>
      </w:r>
      <w:r>
        <w:rPr>
          <w:rFonts w:hint="eastAsia"/>
        </w:rPr>
        <w:t xml:space="preserve">dB。PM与时域指标之间存在近似对应关系：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PM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σ</m:t>
          </m:r>
          <m:r>
            <m:rPr>
              <m:sty m:val="p"/>
            </m:rPr>
            <m:t>%</m:t>
          </m:r>
          <m:r>
            <m:rPr>
              <m:sty m:val="p"/>
            </m:rPr>
            <m:t>≈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PM</m:t>
              </m:r>
              <m:r>
                <m:rPr>
                  <m:sty m:val="p"/>
                </m:rPr>
                <m:t>/</m:t>
              </m:r>
              <m:r>
                <m:t>100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PM</m:t>
                  </m:r>
                  <m:r>
                    <m:rPr>
                      <m:sty m:val="p"/>
                    </m:rPr>
                    <m:t>/</m:t>
                  </m:r>
                  <m:r>
                    <m:t>100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sup>
          </m:sSup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</w:rPr>
        <w:t xml:space="preserve">实用估算：PM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45° </w:t>
      </w:r>
      <w:r>
        <w:rPr>
          <w:rFonts w:hint="eastAsia"/>
        </w:rPr>
        <w:t xml:space="preserve">时超调量约</w:t>
      </w:r>
      <w:r>
        <w:t xml:space="preserve"> </w:t>
      </w:r>
      <w:r>
        <w:rPr>
          <w:rFonts w:hint="eastAsia"/>
        </w:rPr>
        <w:t xml:space="preserve">23%，PM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60° </w:t>
      </w:r>
      <w:r>
        <w:rPr>
          <w:rFonts w:hint="eastAsia"/>
        </w:rPr>
        <w:t xml:space="preserve">时超调量约</w:t>
      </w:r>
      <w:r>
        <w:t xml:space="preserve"> </w:t>
      </w:r>
      <w:r>
        <w:rPr>
          <w:rFonts w:hint="eastAsia"/>
        </w:rPr>
        <w:t xml:space="preserve">10%，PM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70° </w:t>
      </w:r>
      <w:r>
        <w:rPr>
          <w:rFonts w:hint="eastAsia"/>
        </w:rPr>
        <w:t xml:space="preserve">时超调量约</w:t>
      </w:r>
      <w:r>
        <w:t xml:space="preserve"> 5%。</w:t>
      </w:r>
    </w:p>
    <w:p>
      <w:pPr>
        <w:pStyle w:val="BodyText"/>
      </w:pPr>
      <w:r>
        <w:rPr>
          <w:rFonts w:hint="eastAsia"/>
          <w:b/>
          <w:bCs/>
        </w:rPr>
        <w:t xml:space="preserve">拓展视野</w:t>
      </w:r>
      <w:r>
        <w:rPr>
          <w:rFonts w:hint="eastAsia"/>
        </w:rPr>
        <w:t xml:space="preserve">：Bode</w:t>
      </w:r>
      <w:r>
        <w:t xml:space="preserve"> </w:t>
      </w:r>
      <w:r>
        <w:rPr>
          <w:rFonts w:hint="eastAsia"/>
        </w:rPr>
        <w:t xml:space="preserve">图分析在水利控制系统设计中同样不可或缺。长距离输水渠道存在显著的传输延迟，导致相位裕度急剧下降，这正是频域分析能够直观揭示的关键信息。掌握频域设计方法，有助于理解为什么长距离水网的控制比短渠道困难得多。</w:t>
      </w:r>
    </w:p>
    <w:bookmarkEnd w:id="21"/>
    <w:bookmarkEnd w:id="22"/>
    <w:bookmarkStart w:id="24" w:name="典型考研例题详解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2.5 </w:t>
      </w:r>
      <w:r>
        <w:rPr>
          <w:rFonts w:hint="eastAsia"/>
        </w:rPr>
        <w:t xml:space="preserve">典型考研例题详解</w:t>
      </w:r>
    </w:p>
    <w:p>
      <w:pPr>
        <w:pStyle w:val="FirstParagraph"/>
      </w:pPr>
      <w:r>
        <w:t xml:space="preserve">!</w:t>
      </w:r>
      <w:hyperlink r:id="rId23">
        <w:r>
          <w:rPr>
            <w:rStyle w:val="Hyperlink"/>
            <w:rFonts w:hint="eastAsia"/>
          </w:rPr>
          <w:t xml:space="preserve">问题概化图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【例题1】劳斯判据求参数范围</w:t>
      </w:r>
    </w:p>
    <w:p>
      <w:pPr>
        <w:pStyle w:val="BodyText"/>
      </w:pPr>
      <w:r>
        <w:rPr>
          <w:rFonts w:hint="eastAsia"/>
        </w:rPr>
        <w:t xml:space="preserve">已知单位负反馈系统的开环传递函数为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，试用劳斯判据确定使闭环系统稳定的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值范围，并求临界稳定时的振荡频率。</w:t>
      </w:r>
    </w:p>
    <w:p>
      <w:pPr>
        <w:pStyle w:val="BodyText"/>
      </w:pPr>
      <w:r>
        <w:rPr>
          <w:rFonts w:hint="eastAsia"/>
          <w:b/>
          <w:bCs/>
        </w:rPr>
        <w:t xml:space="preserve">【详细解答】</w:t>
      </w:r>
    </w:p>
    <w:p>
      <w:pPr>
        <w:pStyle w:val="BodyText"/>
      </w:pPr>
      <w:r>
        <w:rPr>
          <w:rFonts w:hint="eastAsia"/>
          <w:b/>
          <w:bCs/>
        </w:rPr>
        <w:t xml:space="preserve">步骤一</w:t>
      </w:r>
      <w:r>
        <w:rPr>
          <w:rFonts w:hint="eastAsia"/>
        </w:rPr>
        <w:t xml:space="preserve">：写出闭环特征方程。闭环传递函数分母为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t>s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步骤二</w:t>
      </w:r>
      <w:r>
        <w:rPr>
          <w:rFonts w:hint="eastAsia"/>
        </w:rPr>
        <w:t xml:space="preserve">：检验必要条件。所有系数同号要求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（此时各系数为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K</m:t>
        </m:r>
      </m:oMath>
      <w:r>
        <w:rPr>
          <w:rFonts w:hint="eastAsia"/>
        </w:rPr>
        <w:t xml:space="preserve">，均为正）。</w:t>
      </w:r>
    </w:p>
    <w:p>
      <w:pPr>
        <w:pStyle w:val="BodyText"/>
      </w:pPr>
      <w:r>
        <w:rPr>
          <w:rFonts w:hint="eastAsia"/>
          <w:b/>
          <w:bCs/>
        </w:rPr>
        <w:t xml:space="preserve">步骤三</w:t>
      </w:r>
      <w:r>
        <w:rPr>
          <w:rFonts w:hint="eastAsia"/>
        </w:rPr>
        <w:t xml:space="preserve">：构建劳斯表。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3</m:t>
                    </m:r>
                  </m:sup>
                </m:sSup>
              </m:e>
              <m:e>
                <m:r>
                  <m:t>1</m:t>
                </m:r>
              </m:e>
              <m:e>
                <m:r>
                  <m:t>5</m:t>
                </m:r>
              </m:e>
            </m:m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</m:e>
              <m:e>
                <m:r>
                  <m:t>6</m:t>
                </m:r>
              </m:e>
              <m:e>
                <m:r>
                  <m:t>K</m:t>
                </m:r>
              </m:e>
            </m:m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1</m:t>
                    </m:r>
                  </m:sup>
                </m:sSup>
              </m:e>
              <m:e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K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num>
                  <m:den>
                    <m:r>
                      <m:t>6</m:t>
                    </m:r>
                  </m:den>
                </m:f>
              </m:e>
              <m:e>
                <m:r>
                  <m:t>0</m:t>
                </m:r>
              </m:e>
            </m:mr>
            <m:mr>
              <m:e>
                <m:sSup>
                  <m:e>
                    <m:r>
                      <m:t>s</m:t>
                    </m:r>
                  </m:e>
                  <m:sup>
                    <m:r>
                      <m:t>0</m:t>
                    </m:r>
                  </m:sup>
                </m:sSup>
              </m:e>
              <m:e>
                <m:r>
                  <m:t>K</m:t>
                </m:r>
              </m:e>
              <m:e/>
            </m:mr>
          </m:m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步骤四</w:t>
      </w:r>
      <w:r>
        <w:rPr>
          <w:rFonts w:hint="eastAsia"/>
        </w:rPr>
        <w:t xml:space="preserve">：令第一列各元素大于零。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30</m:t>
              </m:r>
              <m:r>
                <m:rPr>
                  <m:sty m:val="p"/>
                </m:rPr>
                <m:t>−</m:t>
              </m:r>
              <m:r>
                <m:t>K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⟹</m:t>
          </m:r>
          <m:r>
            <m:t>K</m:t>
          </m:r>
          <m:r>
            <m:rPr>
              <m:sty m:val="p"/>
            </m:rPr>
            <m:t>&lt;</m:t>
          </m:r>
          <m:r>
            <m:t>30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因此稳定条件为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30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步骤五</w:t>
      </w:r>
      <w:r>
        <w:rPr>
          <w:rFonts w:hint="eastAsia"/>
        </w:rPr>
        <w:t xml:space="preserve">：求临界振荡频率。当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时，</w:t>
      </w:r>
      <m:oMath>
        <m:sSup>
          <m:e>
            <m: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行全为零。利用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行构成辅助多项式：</w:t>
      </w:r>
      <m:oMath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，解得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j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r>
          <m:t>j</m:t>
        </m:r>
        <m:r>
          <m:t>2.236</m:t>
        </m:r>
      </m:oMath>
      <w:r>
        <w:rPr>
          <w:rFonts w:hint="eastAsia"/>
        </w:rPr>
        <w:t xml:space="preserve">。因此临界稳定时的振荡频率为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≈</m:t>
        </m:r>
        <m:r>
          <m:t>2.236</m:t>
        </m:r>
      </m:oMath>
      <w:r>
        <w:t xml:space="preserve"> </w:t>
      </w:r>
      <w:r>
        <w:t xml:space="preserve">rad/s。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【例题2】Bode图绘制与裕度计算</w:t>
      </w:r>
    </w:p>
    <w:p>
      <w:pPr>
        <w:pStyle w:val="BodyText"/>
      </w:pPr>
      <w:r>
        <w:rPr>
          <w:rFonts w:hint="eastAsia"/>
        </w:rPr>
        <w:t xml:space="preserve">已知系统开环传递函数为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）。(1)</w:t>
      </w:r>
      <w:r>
        <w:t xml:space="preserve"> </w:t>
      </w:r>
      <w:r>
        <w:rPr>
          <w:rFonts w:hint="eastAsia"/>
        </w:rPr>
        <w:t xml:space="preserve">画出Bode图的渐近线；(2)</w:t>
      </w:r>
      <w:r>
        <w:t xml:space="preserve"> </w:t>
      </w:r>
      <w:r>
        <w:rPr>
          <w:rFonts w:hint="eastAsia"/>
        </w:rPr>
        <w:t xml:space="preserve">求相位裕度和幅值裕度。</w:t>
      </w:r>
    </w:p>
    <w:p>
      <w:pPr>
        <w:pStyle w:val="BodyText"/>
      </w:pPr>
      <w:r>
        <w:rPr>
          <w:rFonts w:hint="eastAsia"/>
          <w:b/>
          <w:bCs/>
        </w:rPr>
        <w:t xml:space="preserve">【详细解答】</w:t>
      </w:r>
    </w:p>
    <w:p>
      <w:pPr>
        <w:pStyle w:val="BodyText"/>
      </w:pPr>
      <w:r>
        <w:rPr>
          <w:rFonts w:hint="eastAsia"/>
          <w:b/>
          <w:bCs/>
        </w:rPr>
        <w:t xml:space="preserve">步骤一</w:t>
      </w:r>
      <w:r>
        <w:rPr>
          <w:rFonts w:hint="eastAsia"/>
        </w:rPr>
        <w:t xml:space="preserve">：化为标准形式。提取各环节的时间常数：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j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j</m:t>
              </m:r>
              <m:r>
                <m:t>ω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r>
                <m:rPr>
                  <m:sty m:val="p"/>
                </m:rPr>
                <m:t>/</m:t>
              </m:r>
              <m:r>
                <m:t>5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j</m:t>
              </m:r>
              <m:r>
                <m:t>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0.2</m:t>
              </m:r>
              <m:r>
                <m:t>ω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开环增益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20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t>6.02</m:t>
        </m:r>
      </m:oMath>
      <w:r>
        <w:t xml:space="preserve"> </w:t>
      </w:r>
      <w:r>
        <w:t xml:space="preserve">dB。</w:t>
      </w:r>
    </w:p>
    <w:p>
      <w:pPr>
        <w:pStyle w:val="BodyText"/>
      </w:pPr>
      <w:r>
        <w:rPr>
          <w:rFonts w:hint="eastAsia"/>
          <w:b/>
          <w:bCs/>
        </w:rPr>
        <w:t xml:space="preserve">步骤二</w:t>
      </w:r>
      <w:r>
        <w:rPr>
          <w:rFonts w:hint="eastAsia"/>
        </w:rPr>
        <w:t xml:space="preserve">：确定低频段。系统为</w:t>
      </w:r>
      <w:r>
        <w:t xml:space="preserve"> I </w:t>
      </w:r>
      <w:r>
        <w:rPr>
          <w:rFonts w:hint="eastAsia"/>
        </w:rPr>
        <w:t xml:space="preserve">型（一个积分环节），低频渐近线过</w:t>
      </w:r>
      <w:r>
        <w:t xml:space="preserve"> </w:t>
      </w:r>
      <m:oMath>
        <m:r>
          <m:rPr>
            <m:sty m:val="p"/>
          </m:rPr>
          <m:t>(</m:t>
        </m:r>
        <m:r>
          <m:t>ω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t>6.02</m:t>
        </m:r>
        <m:r>
          <m:t> </m:t>
        </m:r>
        <m:r>
          <m:rPr>
            <m:nor/>
            <m:sty m:val="p"/>
          </m:rPr>
          <m:t>dB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，斜率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dB/dec。</w:t>
      </w:r>
    </w:p>
    <w:p>
      <w:pPr>
        <w:pStyle w:val="BodyText"/>
      </w:pPr>
      <w:r>
        <w:rPr>
          <w:rFonts w:hint="eastAsia"/>
          <w:b/>
          <w:bCs/>
        </w:rPr>
        <w:t xml:space="preserve">步骤三</w:t>
      </w:r>
      <w:r>
        <w:rPr>
          <w:rFonts w:hint="eastAsia"/>
        </w:rPr>
        <w:t xml:space="preserve">：标出转折频率。</w:t>
      </w:r>
      <m:oMath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rad/s（惯性极点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），</w:t>
      </w:r>
      <m:oMath>
        <m:sSub>
          <m:e>
            <m: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rad/s（惯性极点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0.2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）。在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处斜率变为</w:t>
      </w:r>
      <w:r>
        <w:t xml:space="preserve"> </w:t>
      </w:r>
      <m:oMath>
        <m:r>
          <m:rPr>
            <m:sty m:val="p"/>
          </m:rPr>
          <m:t>−</m:t>
        </m:r>
        <m:r>
          <m:t>40</m:t>
        </m:r>
      </m:oMath>
      <w:r>
        <w:t xml:space="preserve"> </w:t>
      </w:r>
      <w:r>
        <w:rPr>
          <w:rFonts w:hint="eastAsia"/>
        </w:rPr>
        <w:t xml:space="preserve">dB/dec，在</w:t>
      </w:r>
      <w:r>
        <w:t xml:space="preserve"> </w:t>
      </w: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处斜率变为</w:t>
      </w:r>
      <w:r>
        <w:t xml:space="preserve"> </w:t>
      </w:r>
      <m:oMath>
        <m:r>
          <m:rPr>
            <m:sty m:val="p"/>
          </m:rPr>
          <m:t>−</m:t>
        </m:r>
        <m:r>
          <m:t>60</m:t>
        </m:r>
      </m:oMath>
      <w:r>
        <w:t xml:space="preserve"> </w:t>
      </w:r>
      <w:r>
        <w:t xml:space="preserve">dB/dec。</w:t>
      </w:r>
    </w:p>
    <w:p>
      <w:pPr>
        <w:pStyle w:val="BodyText"/>
      </w:pPr>
      <w:r>
        <w:rPr>
          <w:rFonts w:hint="eastAsia"/>
          <w:b/>
          <w:bCs/>
        </w:rPr>
        <w:t xml:space="preserve">步骤四</w:t>
      </w:r>
      <w:r>
        <w:rPr>
          <w:rFonts w:hint="eastAsia"/>
        </w:rPr>
        <w:t xml:space="preserve">：计算相位裕度。需先求穿越频率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(</m:t>
        </m:r>
        <m:r>
          <m:t>j</m:t>
        </m:r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）。令</w:t>
      </w:r>
      <w:r>
        <w:t xml:space="preserve"> </w:t>
      </w:r>
      <m:oMath>
        <m:r>
          <m:rPr>
            <m:sty m:val="p"/>
          </m:rPr>
          <m:t>|</m:t>
        </m:r>
        <m:r>
          <m:t>G</m:t>
        </m:r>
        <m:r>
          <m:rPr>
            <m:sty m:val="p"/>
          </m:rPr>
          <m:t>(</m:t>
        </m:r>
        <m:r>
          <m:t>j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</m:num>
            <m:den>
              <m:r>
                <m:t>ω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0.04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数值求解得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1.26</m:t>
        </m:r>
      </m:oMath>
      <w:r>
        <w:t xml:space="preserve"> </w:t>
      </w:r>
      <w:r>
        <w:rPr>
          <w:rFonts w:hint="eastAsia"/>
        </w:rPr>
        <w:t xml:space="preserve">rad/s。在此频率处计算相位：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G</m:t>
          </m:r>
          <m:r>
            <m:rPr>
              <m:sty m:val="p"/>
            </m:rPr>
            <m:t>(</m:t>
          </m:r>
          <m:r>
            <m:t>j</m:t>
          </m:r>
          <m:sSub>
            <m:e>
              <m:r>
                <m:t>ω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90</m:t>
          </m:r>
          <m:r>
            <m:rPr>
              <m:sty m:val="p"/>
            </m:rPr>
            <m:t>°</m:t>
          </m:r>
          <m:r>
            <m:rPr>
              <m:sty m:val="p"/>
            </m:rPr>
            <m:t>−</m:t>
          </m:r>
          <m:r>
            <m:rPr>
              <m:sty m:val="p"/>
            </m:rPr>
            <m:t>arctan</m:t>
          </m:r>
          <m:r>
            <m:rPr>
              <m:sty m:val="p"/>
            </m:rPr>
            <m:t>(</m:t>
          </m:r>
          <m:r>
            <m:t>1.26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arctan</m:t>
          </m:r>
          <m:r>
            <m:rPr>
              <m:sty m:val="p"/>
            </m:rPr>
            <m:t>(</m:t>
          </m:r>
          <m:r>
            <m:t>0.252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90</m:t>
          </m:r>
          <m:r>
            <m:rPr>
              <m:sty m:val="p"/>
            </m:rPr>
            <m:t>°</m:t>
          </m:r>
          <m:r>
            <m:rPr>
              <m:sty m:val="p"/>
            </m:rPr>
            <m:t>−</m:t>
          </m:r>
          <m:r>
            <m:t>51.5</m:t>
          </m:r>
          <m:r>
            <m:rPr>
              <m:sty m:val="p"/>
            </m:rPr>
            <m:t>°</m:t>
          </m:r>
          <m:r>
            <m:rPr>
              <m:sty m:val="p"/>
            </m:rPr>
            <m:t>−</m:t>
          </m:r>
          <m:r>
            <m:t>14.1</m:t>
          </m:r>
          <m:r>
            <m:rPr>
              <m:sty m:val="p"/>
            </m:rPr>
            <m:t>°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155.6</m:t>
          </m:r>
          <m:r>
            <m:rPr>
              <m:sty m:val="p"/>
            </m:rPr>
            <m:t>°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PM</m:t>
          </m:r>
          <m:r>
            <m:rPr>
              <m:sty m:val="p"/>
            </m:rPr>
            <m:t>=</m:t>
          </m:r>
          <m:r>
            <m:t>180</m:t>
          </m:r>
          <m:r>
            <m:rPr>
              <m:sty m:val="p"/>
            </m:rPr>
            <m:t>°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155.6</m:t>
          </m:r>
          <m:r>
            <m:rPr>
              <m:sty m:val="p"/>
            </m:rPr>
            <m:t>°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24.4</m:t>
          </m:r>
          <m:r>
            <m:rPr>
              <m:sty m:val="p"/>
            </m:rPr>
            <m:t>°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步骤五</w:t>
      </w:r>
      <w:r>
        <w:rPr>
          <w:rFonts w:hint="eastAsia"/>
        </w:rPr>
        <w:t xml:space="preserve">：计算幅值裕度。需先求相位穿越频率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（</w:t>
      </w:r>
      <m:oMath>
        <m:r>
          <m:rPr>
            <m:sty m:val="p"/>
          </m:rPr>
          <m:t>∠</m:t>
        </m:r>
        <m:r>
          <m:t>G</m:t>
        </m:r>
        <m:r>
          <m:rPr>
            <m:sty m:val="p"/>
          </m:rPr>
          <m:t>(</m:t>
        </m:r>
        <m:r>
          <m:t>j</m:t>
        </m:r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）。令</w:t>
      </w:r>
      <w:r>
        <w:t xml:space="preserve"> </w:t>
      </w:r>
      <m:oMath>
        <m:r>
          <m:rPr>
            <m:sty m:val="p"/>
          </m:rPr>
          <m:t>−</m:t>
        </m:r>
        <m:r>
          <m:t>90</m:t>
        </m:r>
        <m:r>
          <m:rPr>
            <m:sty m:val="p"/>
          </m:rPr>
          <m:t>°</m:t>
        </m:r>
        <m:r>
          <m:rPr>
            <m:sty m:val="p"/>
          </m:rPr>
          <m:t>−</m:t>
        </m:r>
        <m:r>
          <m:rPr>
            <m:sty m:val="p"/>
          </m:rPr>
          <m:t>arctan</m:t>
        </m:r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arctan</m:t>
        </m:r>
        <m:r>
          <m:rPr>
            <m:sty m:val="p"/>
          </m:rPr>
          <m:t>(</m:t>
        </m:r>
        <m:r>
          <m:t>0.2</m:t>
        </m:r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rPr>
            <m:sty m:val="p"/>
          </m:rPr>
          <m:t>arctan</m:t>
        </m:r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arctan</m:t>
        </m:r>
        <m:r>
          <m:rPr>
            <m:sty m:val="p"/>
          </m:rPr>
          <m:t>(</m:t>
        </m:r>
        <m:r>
          <m:t>0.2</m:t>
        </m:r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利用公式</w:t>
      </w:r>
      <w:r>
        <w:t xml:space="preserve"> </w:t>
      </w:r>
      <m:oMath>
        <m:r>
          <m:rPr>
            <m:sty m:val="p"/>
          </m:rPr>
          <m:t>arctan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arctan</m:t>
        </m:r>
        <m:r>
          <m:t>b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t>0.2</m:t>
        </m:r>
        <m:sSubSup>
          <m:e>
            <m:r>
              <m:t>ω</m:t>
            </m:r>
          </m:e>
          <m:sub>
            <m:r>
              <m:t>g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≈</m:t>
        </m:r>
        <m:r>
          <m:t>2.236</m:t>
        </m:r>
      </m:oMath>
      <w:r>
        <w:t xml:space="preserve"> </w:t>
      </w:r>
      <w:r>
        <w:t xml:space="preserve">rad/s。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j</m:t>
          </m:r>
          <m:sSub>
            <m:e>
              <m:r>
                <m:t>ω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2.236</m:t>
              </m:r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rad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2.236</m:t>
              </m:r>
              <m:r>
                <m:rPr>
                  <m:sty m:val="p"/>
                </m:rPr>
                <m:t>×</m:t>
              </m:r>
              <m:r>
                <m:t>2.449</m:t>
              </m:r>
              <m:r>
                <m:rPr>
                  <m:sty m:val="p"/>
                </m:rPr>
                <m:t>×</m:t>
              </m:r>
              <m:r>
                <m:t>1.414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7.746</m:t>
              </m:r>
            </m:den>
          </m:f>
          <m:r>
            <m:rPr>
              <m:sty m:val="p"/>
            </m:rPr>
            <m:t>=</m:t>
          </m:r>
          <m:r>
            <m:t>0.258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GM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0.258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11.8</m:t>
          </m:r>
          <m:r>
            <m:t> </m:t>
          </m:r>
          <m:r>
            <m:rPr>
              <m:nor/>
              <m:sty m:val="p"/>
            </m:rPr>
            <m:t>dB</m:t>
          </m:r>
        </m:oMath>
      </m:oMathPara>
    </w:p>
    <w:p>
      <w:pPr>
        <w:pStyle w:val="FirstParagraph"/>
      </w:pPr>
      <w:r>
        <w:rPr>
          <w:rFonts w:hint="eastAsia"/>
        </w:rPr>
        <w:t xml:space="preserve">仿真程序给出</w:t>
      </w:r>
      <w:r>
        <w:t xml:space="preserve"> PM = 25.39°, GM = 9.54 </w:t>
      </w:r>
      <w:r>
        <w:rPr>
          <w:rFonts w:hint="eastAsia"/>
        </w:rPr>
        <w:t xml:space="preserve">dB，与手算结果基本一致（差异来自渐近线近似与精确数值计算的不同）。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【例题3】稳态误差综合计算</w:t>
      </w:r>
    </w:p>
    <w:p>
      <w:pPr>
        <w:pStyle w:val="BodyText"/>
      </w:pPr>
      <w:r>
        <w:rPr>
          <w:rFonts w:hint="eastAsia"/>
        </w:rPr>
        <w:t xml:space="preserve">单位负反馈系统的开环传递函数为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。求系统对单位斜坡输入和单位加速度输入的稳态误差。</w:t>
      </w:r>
    </w:p>
    <w:p>
      <w:pPr>
        <w:pStyle w:val="BodyText"/>
      </w:pPr>
      <w:r>
        <w:rPr>
          <w:rFonts w:hint="eastAsia"/>
          <w:b/>
          <w:bCs/>
        </w:rPr>
        <w:t xml:space="preserve">【详细解答】</w:t>
      </w:r>
    </w:p>
    <w:p>
      <w:pPr>
        <w:pStyle w:val="BodyText"/>
      </w:pPr>
      <w:r>
        <w:rPr>
          <w:rFonts w:hint="eastAsia"/>
        </w:rPr>
        <w:t xml:space="preserve">该系统含有两个纯积分环节（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），为</w:t>
      </w:r>
      <w:r>
        <w:t xml:space="preserve"> II </w:t>
      </w:r>
      <w:r>
        <w:rPr>
          <w:rFonts w:hint="eastAsia"/>
        </w:rPr>
        <w:t xml:space="preserve">型系统。</w:t>
      </w:r>
    </w:p>
    <w:p>
      <w:pPr>
        <w:pStyle w:val="BodyText"/>
      </w:pPr>
      <w:r>
        <w:rPr>
          <w:rFonts w:hint="eastAsia"/>
        </w:rPr>
        <w:t xml:space="preserve">对于单位斜坡输入（</w:t>
      </w:r>
      <m:oMath>
        <m:r>
          <m:t>R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）：II</w:t>
      </w:r>
      <w:r>
        <w:t xml:space="preserve"> </w:t>
      </w:r>
      <w:r>
        <w:rPr>
          <w:rFonts w:hint="eastAsia"/>
        </w:rPr>
        <w:t xml:space="preserve">型系统对斜坡输入无稳态误差，即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对于单位加速度输入（</w:t>
      </w:r>
      <m:oMath>
        <m:r>
          <m:t>R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s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×</m:t>
              </m:r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0.25</m:t>
          </m:r>
        </m:oMath>
      </m:oMathPara>
    </w:p>
    <w:bookmarkEnd w:id="24"/>
    <w:bookmarkStart w:id="29" w:name="仿真案例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2.6 </w:t>
      </w:r>
      <w:r>
        <w:rPr>
          <w:rFonts w:hint="eastAsia"/>
        </w:rPr>
        <w:t xml:space="preserve">仿真案例</w:t>
      </w:r>
    </w:p>
    <w:p>
      <w:pPr>
        <w:pStyle w:val="FirstParagraph"/>
      </w:pPr>
      <w:r>
        <w:rPr>
          <w:rFonts w:hint="eastAsia"/>
        </w:rPr>
        <w:t xml:space="preserve">本章仿真脚本</w:t>
      </w:r>
      <w:r>
        <w:t xml:space="preserve"> </w:t>
      </w:r>
      <w:r>
        <w:rPr>
          <w:rStyle w:val="VerbatimChar"/>
        </w:rPr>
        <w:t xml:space="preserve">assets/ch02/ch02_control.py</w:t>
      </w:r>
      <w:r>
        <w:t xml:space="preserve"> </w:t>
      </w:r>
      <w:r>
        <w:rPr>
          <w:rFonts w:hint="eastAsia"/>
        </w:rPr>
        <w:t xml:space="preserve">对经典考研传递函数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进行完整分析。</w:t>
      </w:r>
    </w:p>
    <w:p>
      <w:pPr>
        <w:pStyle w:val="BodyText"/>
      </w:pPr>
      <w:r>
        <w:rPr>
          <w:rFonts w:hint="eastAsia"/>
          <w:b/>
          <w:bCs/>
        </w:rPr>
        <w:t xml:space="preserve">Routh判据分析</w:t>
      </w:r>
      <w:r>
        <w:rPr>
          <w:rFonts w:hint="eastAsia"/>
        </w:rPr>
        <w:t xml:space="preserve">：特征方程为</w:t>
      </w:r>
      <w: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s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，劳斯表第一列为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。稳定条件为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30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不同增益K下的频域裕度与稳态误差：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相位裕度</w:t>
            </w:r>
            <w:r>
              <w:t xml:space="preserve"> (°)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幅值裕度</w:t>
            </w:r>
            <w:r>
              <w:t xml:space="preserve"> (dB)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斜坡稳态误差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临界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</w:tr>
    </w:tbl>
    <w:p>
      <w:pPr>
        <w:pStyle w:val="BodyText"/>
      </w:pPr>
      <w:r>
        <w:t xml:space="preserve">!</w:t>
      </w:r>
      <w:hyperlink r:id="rId25">
        <w:r>
          <w:rPr>
            <w:rStyle w:val="Hyperlink"/>
            <w:rFonts w:hint="eastAsia"/>
          </w:rPr>
          <w:t xml:space="preserve">仿真结果</w:t>
        </w:r>
      </w:hyperlink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时域频域综合分析" title="" id="27" name="Picture"/>
            <a:graphic>
              <a:graphicData uri="http://schemas.openxmlformats.org/drawingml/2006/picture">
                <pic:pic>
                  <pic:nvPicPr>
                    <pic:cNvPr descr="assets/ch02/ch02_time_freq_analysi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时域频域综合分析</w:t>
      </w:r>
    </w:p>
    <w:bookmarkEnd w:id="29"/>
    <w:bookmarkStart w:id="30" w:name="python代码解读与手算验证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2.7 </w:t>
      </w:r>
      <w:r>
        <w:rPr>
          <w:rFonts w:hint="eastAsia"/>
        </w:rPr>
        <w:t xml:space="preserve">Python代码解读与手算验证</w:t>
      </w:r>
    </w:p>
    <w:p>
      <w:pPr>
        <w:pStyle w:val="FirstParagraph"/>
      </w:pPr>
      <w:r>
        <w:rPr>
          <w:rFonts w:hint="eastAsia"/>
        </w:rPr>
        <w:t xml:space="preserve">仿真脚本围绕开环模型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做了”解析判稳</w:t>
      </w:r>
      <w:r>
        <w:t xml:space="preserve"> + </w:t>
      </w:r>
      <w:r>
        <w:rPr>
          <w:rFonts w:hint="eastAsia"/>
        </w:rPr>
        <w:t xml:space="preserve">数值验证</w:t>
      </w:r>
      <w:r>
        <w:t xml:space="preserve"> + </w:t>
      </w:r>
      <w:r>
        <w:rPr>
          <w:rFonts w:hint="eastAsia"/>
        </w:rPr>
        <w:t xml:space="preserve">频域裕度</w:t>
      </w:r>
      <w:r>
        <w:t xml:space="preserve"> + </w:t>
      </w:r>
      <w:r>
        <w:rPr>
          <w:rFonts w:hint="eastAsia"/>
        </w:rPr>
        <w:t xml:space="preserve">参数扫描”四件事。</w:t>
      </w:r>
    </w:p>
    <w:p>
      <w:pPr>
        <w:pStyle w:val="BodyText"/>
      </w:pPr>
      <w:r>
        <w:rPr>
          <w:rFonts w:hint="eastAsia"/>
          <w:b/>
          <w:bCs/>
        </w:rPr>
        <w:t xml:space="preserve">裕度计算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ct.margin(G_open)</w:t>
      </w:r>
      <w:r>
        <w:t xml:space="preserve"> </w:t>
      </w:r>
      <w:r>
        <w:rPr>
          <w:rFonts w:hint="eastAsia"/>
        </w:rPr>
        <w:t xml:space="preserve">计算相位裕度和幅值裕度。注意必须传入</w:t>
      </w:r>
      <w:r>
        <w:rPr>
          <w:rFonts w:hint="eastAsia"/>
          <w:b/>
          <w:bCs/>
        </w:rPr>
        <w:t xml:space="preserve">开环</w:t>
      </w:r>
      <w:r>
        <w:rPr>
          <w:rFonts w:hint="eastAsia"/>
        </w:rPr>
        <w:t xml:space="preserve">传递函数，返回的</w:t>
      </w:r>
      <w:r>
        <w:t xml:space="preserve"> </w:t>
      </w:r>
      <w:r>
        <w:rPr>
          <w:rStyle w:val="VerbatimChar"/>
        </w:rPr>
        <w:t xml:space="preserve">gm</w:t>
      </w:r>
      <w:r>
        <w:t xml:space="preserve"> </w:t>
      </w:r>
      <w:r>
        <w:rPr>
          <w:rFonts w:hint="eastAsia"/>
        </w:rPr>
        <w:t xml:space="preserve">是线性倍数需转换为</w:t>
      </w:r>
      <w:r>
        <w:t xml:space="preserve"> </w:t>
      </w:r>
      <w:r>
        <w:rPr>
          <w:rFonts w:hint="eastAsia"/>
        </w:rPr>
        <w:t xml:space="preserve">dB：</w:t>
      </w:r>
      <w:r>
        <w:rPr>
          <w:rStyle w:val="VerbatimChar"/>
        </w:rPr>
        <w:t xml:space="preserve">gm_db = 20*np.log10(gm)</w:t>
      </w:r>
      <w:r>
        <w:rPr>
          <w:rFonts w:hint="eastAsia"/>
        </w:rPr>
        <w:t xml:space="preserve">。这一步是”手算口径”与”软件口径”统一的关键：手算常用</w:t>
      </w:r>
      <w:r>
        <w:t xml:space="preserve"> dB </w:t>
      </w:r>
      <w:r>
        <w:rPr>
          <w:rFonts w:hint="eastAsia"/>
        </w:rPr>
        <w:t xml:space="preserve">表示幅值裕度，而</w:t>
      </w:r>
      <w:r>
        <w:t xml:space="preserve"> </w:t>
      </w:r>
      <w:r>
        <w:rPr>
          <w:rStyle w:val="VerbatimChar"/>
        </w:rPr>
        <w:t xml:space="preserve">margin()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gm</w:t>
      </w:r>
      <w:r>
        <w:t xml:space="preserve"> </w:t>
      </w:r>
      <w:r>
        <w:rPr>
          <w:rFonts w:hint="eastAsia"/>
        </w:rPr>
        <w:t xml:space="preserve">默认返回线性倍数。</w:t>
      </w:r>
    </w:p>
    <w:p>
      <w:pPr>
        <w:pStyle w:val="BodyText"/>
      </w:pPr>
      <w:r>
        <w:rPr>
          <w:rFonts w:hint="eastAsia"/>
          <w:b/>
          <w:bCs/>
        </w:rPr>
        <w:t xml:space="preserve">Routh判据数值验证</w:t>
      </w:r>
      <w:r>
        <w:rPr>
          <w:rFonts w:hint="eastAsia"/>
        </w:rPr>
        <w:t xml:space="preserve">：代码用</w:t>
      </w:r>
      <w:r>
        <w:t xml:space="preserve"> </w:t>
      </w:r>
      <w:r>
        <w:rPr>
          <w:rStyle w:val="VerbatimChar"/>
        </w:rPr>
        <w:t xml:space="preserve">np.roots([1, 6, 5, K])</w:t>
      </w:r>
      <w:r>
        <w:t xml:space="preserve"> </w:t>
      </w:r>
      <w:r>
        <w:rPr>
          <w:rFonts w:hint="eastAsia"/>
        </w:rPr>
        <w:t xml:space="preserve">直接求特征多项式的根，然后检查</w:t>
      </w:r>
      <w:r>
        <w:t xml:space="preserve"> </w:t>
      </w:r>
      <w:r>
        <w:rPr>
          <w:rStyle w:val="VerbatimChar"/>
        </w:rPr>
        <w:t xml:space="preserve">all(r.real &lt; 0 for r in roots)</w:t>
      </w:r>
      <w:r>
        <w:t xml:space="preserve"> </w:t>
      </w:r>
      <w:r>
        <w:rPr>
          <w:rFonts w:hint="eastAsia"/>
        </w:rPr>
        <w:t xml:space="preserve">判断是否所有极点实部为负。当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30</m:t>
        </m:r>
      </m:oMath>
      <w:r>
        <w:t xml:space="preserve"> </w:t>
      </w:r>
      <w:r>
        <w:rPr>
          <w:rFonts w:hint="eastAsia"/>
        </w:rPr>
        <w:t xml:space="preserve">时全部稳定，</w:t>
      </w:r>
      <m:oMath>
        <m:r>
          <m:t>K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rPr>
          <w:rFonts w:hint="eastAsia"/>
        </w:rPr>
        <w:t xml:space="preserve">时出现虚轴根（临界稳定），</w:t>
      </w:r>
      <m:oMath>
        <m:r>
          <m:t>K</m:t>
        </m:r>
        <m:r>
          <m:rPr>
            <m:sty m:val="p"/>
          </m:rPr>
          <m:t>&gt;</m:t>
        </m:r>
        <m:r>
          <m:t>30</m:t>
        </m:r>
      </m:oMath>
      <w:r>
        <w:t xml:space="preserve"> </w:t>
      </w:r>
      <w:r>
        <w:rPr>
          <w:rFonts w:hint="eastAsia"/>
        </w:rPr>
        <w:t xml:space="preserve">时不稳定。</w:t>
      </w:r>
    </w:p>
    <w:p>
      <w:pPr>
        <w:pStyle w:val="BodyText"/>
      </w:pPr>
      <w:r>
        <w:rPr>
          <w:rFonts w:hint="eastAsia"/>
          <w:b/>
          <w:bCs/>
        </w:rPr>
        <w:t xml:space="preserve">PM-K参数扫描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K_sweep = np.linspace(1, 50, 200)</w:t>
      </w:r>
      <w:r>
        <w:t xml:space="preserve"> </w:t>
      </w:r>
      <w:r>
        <w:rPr>
          <w:rFonts w:hint="eastAsia"/>
        </w:rPr>
        <w:t xml:space="preserve">扫描200个K值，逐一调用</w:t>
      </w:r>
      <w:r>
        <w:t xml:space="preserve"> </w:t>
      </w:r>
      <w:r>
        <w:rPr>
          <w:rStyle w:val="VerbatimChar"/>
        </w:rPr>
        <w:t xml:space="preserve">ct.margin()</w:t>
      </w:r>
      <w:r>
        <w:t xml:space="preserve"> </w:t>
      </w:r>
      <w:r>
        <w:rPr>
          <w:rFonts w:hint="eastAsia"/>
        </w:rPr>
        <w:t xml:space="preserve">获取相位裕度，绘制PM随K变化的连续曲线。图中叠加了</w:t>
      </w:r>
      <w:r>
        <w:t xml:space="preserve"> PM = </w:t>
      </w:r>
      <w:r>
        <w:rPr>
          <w:rFonts w:hint="eastAsia"/>
        </w:rPr>
        <w:t xml:space="preserve">0°（临界稳定线）和</w:t>
      </w:r>
      <w:r>
        <w:t xml:space="preserve"> PM = </w:t>
      </w:r>
      <w:r>
        <w:rPr>
          <w:rFonts w:hint="eastAsia"/>
        </w:rPr>
        <w:t xml:space="preserve">30°（工程下限线），直观展示稳定区间。需要注意代码中</w:t>
      </w:r>
      <w:r>
        <w:t xml:space="preserve"> </w:t>
      </w:r>
      <w:r>
        <w:rPr>
          <w:rStyle w:val="VerbatimChar"/>
        </w:rPr>
        <w:t xml:space="preserve">pm_tmp if pm_tmp else -90</w:t>
      </w:r>
      <w:r>
        <w:t xml:space="preserve"> </w:t>
      </w:r>
      <w:r>
        <w:rPr>
          <w:rFonts w:hint="eastAsia"/>
        </w:rPr>
        <w:t xml:space="preserve">的写法：当</w:t>
      </w:r>
      <w:r>
        <w:t xml:space="preserve"> </w:t>
      </w:r>
      <w:r>
        <w:rPr>
          <w:rStyle w:val="VerbatimChar"/>
        </w:rPr>
        <w:t xml:space="preserve">pm_tmp = 0</w:t>
      </w:r>
      <w:r>
        <w:rPr>
          <w:rFonts w:hint="eastAsia"/>
        </w:rPr>
        <w:t xml:space="preserve">（临界稳定点）时会被误判为假值，更严谨的做法是</w:t>
      </w:r>
      <w:r>
        <w:t xml:space="preserve"> </w:t>
      </w:r>
      <w:r>
        <w:rPr>
          <w:rStyle w:val="VerbatimChar"/>
        </w:rPr>
        <w:t xml:space="preserve">pm_tmp if pm_tmp is not None else -90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交叉验证要点</w:t>
      </w:r>
      <w:r>
        <w:rPr>
          <w:rFonts w:hint="eastAsia"/>
        </w:rPr>
        <w:t xml:space="preserve">：手算</w:t>
      </w:r>
      <w:r>
        <w:t xml:space="preserve"> Routh </w:t>
      </w:r>
      <w:r>
        <w:rPr>
          <w:rFonts w:hint="eastAsia"/>
        </w:rPr>
        <w:t xml:space="preserve">得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30</m:t>
        </m:r>
      </m:oMath>
      <w:r>
        <w:rPr>
          <w:rFonts w:hint="eastAsia"/>
        </w:rPr>
        <w:t xml:space="preserve">，对应图中PM曲线降为零的位置。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时手算</w:t>
      </w:r>
      <w: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，斜坡误差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，与代码输出一致。</w:t>
      </w:r>
    </w:p>
    <w:bookmarkEnd w:id="30"/>
    <w:bookmarkStart w:id="31" w:name="结果分析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2.8 </w:t>
      </w:r>
      <w:r>
        <w:rPr>
          <w:rFonts w:hint="eastAsia"/>
        </w:rPr>
        <w:t xml:space="preserve">结果分析</w:t>
      </w:r>
    </w:p>
    <w:p>
      <w:pPr>
        <w:pStyle w:val="FirstParagraph"/>
      </w:pPr>
      <w:r>
        <w:rPr>
          <w:rFonts w:hint="eastAsia"/>
        </w:rPr>
        <w:t xml:space="preserve">仿真结果清晰展示了增益K对系统稳定性的影响规律。当K从5增大到30的过程中，相位裕度从43.21°单调下降到0°，系统从宽裕的稳定状态逐步逼近临界稳定。K=30是Routh判据给出的临界值，此时特征方程有一对纯虚根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j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>
          <w:rFonts w:hint="eastAsia"/>
        </w:rPr>
        <w:t xml:space="preserve">，系统产生等幅振荡。当K=50时相位裕度变为负值（-10.53°），系统发散。</w:t>
      </w:r>
    </w:p>
    <w:p>
      <w:pPr>
        <w:pStyle w:val="BodyText"/>
      </w:pPr>
      <w:r>
        <w:rPr>
          <w:rFonts w:hint="eastAsia"/>
        </w:rPr>
        <w:t xml:space="preserve">从时域阶跃响应来看，K=5时系统虽然稳定裕度充足，但速度误差系数</w:t>
      </w:r>
      <w: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仅为1.0，跟踪斜坡信号的稳态误差较大。K=10时PM=25.39°处于可接受范围，斜坡稳态误差降至0.5。这体现了控制工程中的基本矛盾：增大增益可以减小稳态误差，但会牺牲稳定裕度。</w:t>
      </w:r>
    </w:p>
    <w:p>
      <w:pPr>
        <w:pStyle w:val="BodyText"/>
      </w:pPr>
      <w:r>
        <w:rPr>
          <w:rFonts w:hint="eastAsia"/>
        </w:rPr>
        <w:t xml:space="preserve">K与相位裕度的关系曲线直观展示了这一权衡：PM=30°对应的增益约为K=18，这是兼顾稳态精度与动态品质的折中选择。实际工程设计中，通常先确定稳态误差要求以确定最小增益，再通过校正环节（如超前校正）补偿相位裕度。</w:t>
      </w:r>
    </w:p>
    <w:bookmarkEnd w:id="31"/>
    <w:bookmarkStart w:id="32" w:name="考研备考要点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2.9 </w:t>
      </w:r>
      <w:r>
        <w:rPr>
          <w:rFonts w:hint="eastAsia"/>
        </w:rPr>
        <w:t xml:space="preserve">考研备考要点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二阶系统公式的适用条件</w:t>
      </w:r>
      <w:r>
        <w:rPr>
          <w:rFonts w:hint="eastAsia"/>
        </w:rPr>
        <w:t xml:space="preserve">：超调量、峰值时间、调节时间公式仅适用于标准二阶系统的欠阻尼情况。使用前必须确认传递函数的分子为</w:t>
      </w:r>
      <w:r>
        <w:t xml:space="preserve"> </w:t>
      </w:r>
      <m:oMath>
        <m:sSubSup>
          <m:e>
            <m:r>
              <m:t>ω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（无零点），否则需修正。含有零点的二阶系统超调量会增大。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Routh表的特殊情况</w:t>
      </w:r>
      <w:r>
        <w:rPr>
          <w:rFonts w:hint="eastAsia"/>
        </w:rPr>
        <w:t xml:space="preserve">：第一列出现零元素时用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替代，整行为零时用辅助多项式求导后替换。这是考研常见的陷阱题型，建议多练习包含参数的Routh表。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稳态误差速算</w:t>
      </w:r>
      <w:r>
        <w:rPr>
          <w:rFonts w:hint="eastAsia"/>
        </w:rPr>
        <w:t xml:space="preserve">：I型系统阶跃无差，斜坡有差；II型系统斜坡无差，抛物线有差。掌握这一规律可以在选择题中快速排除。注意：必须先确认系统稳定，才能讨论稳态误差。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Bode图手绘要点</w:t>
      </w:r>
      <w:r>
        <w:rPr>
          <w:rFonts w:hint="eastAsia"/>
        </w:rPr>
        <w:t xml:space="preserve">：先确定低频段斜率（等于系统型别</w:t>
      </w:r>
      <w:r>
        <w:t xml:space="preserve"> </w:t>
      </w:r>
      <m:oMath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dB/dec），再逐一加入转折频率处的斜率变化。相频特性中，每个实数极点在其转折频率附近贡献约</w:t>
      </w:r>
      <w:r>
        <w:t xml:space="preserve"> </w:t>
      </w:r>
      <m:oMath>
        <m:r>
          <m:rPr>
            <m:sty m:val="p"/>
          </m:rPr>
          <m:t>−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的相位滞后。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裕度的物理意义</w:t>
      </w:r>
      <w:r>
        <w:rPr>
          <w:rFonts w:hint="eastAsia"/>
        </w:rPr>
        <w:t xml:space="preserve">：PM表示系统在穿越频率处”距离不稳定还有多少相位余量”。PM=45°</w:t>
      </w:r>
      <w:r>
        <w:rPr>
          <w:rFonts w:hint="eastAsia"/>
          <w:vertAlign w:val="subscript"/>
        </w:rPr>
        <w:t xml:space="preserve">60°通常对应良好的瞬态品质（超调量在10%</w:t>
      </w:r>
      <w:r>
        <w:rPr>
          <w:rFonts w:hint="eastAsia"/>
        </w:rPr>
        <w:t xml:space="preserve">25%之间）。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增益-裕度矛盾</w:t>
      </w:r>
      <w:r>
        <w:rPr>
          <w:rFonts w:hint="eastAsia"/>
        </w:rPr>
        <w:t xml:space="preserve">：这是控制工程最基本的设计矛盾。在未加校正的系统中，增大增益改善稳态精度必然恶化稳定裕度。解决途径是引入校正环节（第4章将详细讨论）。</w:t>
      </w:r>
    </w:p>
    <w:bookmarkEnd w:id="32"/>
    <w:bookmarkStart w:id="33" w:name="本章小结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2.10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时域和频域两个互补视角建立了系统性能分析的完整框架。在时域方面，掌握了标准二阶系统的超调量、峰值时间、调节时间三大性能指标的计算公式及其与极点位置的关联，以及主导极点近似法处理高阶系统的方法；学会了劳斯判据这一判定闭环稳定性的代数工具，包括含参数的稳定域求解和特殊情况处理。在频域方面，掌握了Bode图的叠加绘制方法，以及通过相位裕度和幅值裕度评价系统稳定性品质的方法。稳态误差分析将系统型别与跟踪精度联系起来。时域分析和频域分析是同一系统的两种等价描述，互为补充，共同构成了经典控制理论的核心分析工具。</w:t>
      </w:r>
    </w:p>
    <w:bookmarkEnd w:id="33"/>
    <w:bookmarkStart w:id="34" w:name="思考与练习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rPr>
          <w:rFonts w:hint="eastAsia"/>
        </w:rPr>
        <w:t xml:space="preserve">思考与练习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/>
        </w:rPr>
        <w:t xml:space="preserve">某三阶系统的闭环极点为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j</m:t>
        </m:r>
        <m:r>
          <m:t>2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j</m:t>
        </m:r>
        <m:r>
          <m:t>2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rPr>
          <w:rFonts w:hint="eastAsia"/>
        </w:rPr>
        <w:t xml:space="preserve">。判断该系统是否可以用二阶系统近似，若可以，估算其超调量和调节时间。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/>
        </w:rPr>
        <w:t xml:space="preserve">已知系统特征方程为</w:t>
      </w:r>
      <w:r>
        <w:t xml:space="preserve"> </w:t>
      </w:r>
      <m:oMath>
        <m:sSup>
          <m:e>
            <m:r>
              <m:t>s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s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s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，用劳斯判据判定系统稳定性，并指出右半平面根的个数。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/>
        </w:rPr>
        <w:t xml:space="preserve">单位负反馈系统的开环传递函数为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。(1) </w:t>
      </w:r>
      <w:r>
        <w:rPr>
          <w:rFonts w:hint="eastAsia"/>
        </w:rPr>
        <w:t xml:space="preserve">判定系统型别；(2)</w:t>
      </w:r>
      <w:r>
        <w:t xml:space="preserve"> </w:t>
      </w:r>
      <w:r>
        <w:rPr>
          <w:rFonts w:hint="eastAsia"/>
        </w:rPr>
        <w:t xml:space="preserve">计算对单位斜坡输入和单位加速度输入的稳态误差。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/>
        </w:rPr>
        <w:t xml:space="preserve">已知开环传递函数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(</m:t>
        </m:r>
        <m:r>
          <m:t>0.5</m:t>
        </m:r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0.1</m:t>
        </m:r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，绘制Bode图渐近线，求相位裕度和幅值裕度。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/>
        </w:rPr>
        <w:t xml:space="preserve">对于系统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，用劳斯判据求使系统稳定的K范围，并求K使相位裕度恰好为45°时的近似值。</w:t>
      </w:r>
    </w:p>
    <w:bookmarkEnd w:id="34"/>
    <w:bookmarkStart w:id="35" w:name="参考文献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胡寿松.</w:t>
      </w:r>
      <w:r>
        <w:t xml:space="preserve"> </w:t>
      </w:r>
      <w:r>
        <w:rPr>
          <w:rFonts w:hint="eastAsia"/>
        </w:rPr>
        <w:t xml:space="preserve">自动控制原理</w:t>
      </w:r>
      <w:r>
        <w:t xml:space="preserve"> </w:t>
      </w:r>
      <w:r>
        <w:rPr>
          <w:rFonts w:hint="eastAsia"/>
        </w:rPr>
        <w:t xml:space="preserve">(第七版)</w:t>
      </w:r>
      <w:r>
        <w:t xml:space="preserve"> [M].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科学出版社,</w:t>
      </w:r>
      <w:r>
        <w:t xml:space="preserve"> 2019.</w:t>
      </w:r>
    </w:p>
    <w:p>
      <w:pPr>
        <w:pStyle w:val="BodyText"/>
      </w:pPr>
      <w:r>
        <w:t xml:space="preserve">[2] Ogata, K. Modern Control Engineering (5th Edition) [M]. Upper Saddle River: Prentice Hall, 2010.</w:t>
      </w:r>
    </w:p>
    <w:p>
      <w:pPr>
        <w:pStyle w:val="BodyText"/>
      </w:pPr>
      <w:r>
        <w:t xml:space="preserve">[3] Dorf, R.C., Bishop, R.H. Modern Control Systems (13th Edition) [M]. London: Pearson, 2016.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10" Target="media/rId10.png" /><Relationship Type="http://schemas.openxmlformats.org/officeDocument/2006/relationships/hyperlink" Id="rId25" Target="assets/ch02/bode_step_sim.png" TargetMode="External" /><Relationship Type="http://schemas.openxmlformats.org/officeDocument/2006/relationships/hyperlink" Id="rId23" Target="assets/ch02/problem_nano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assets/ch02/bode_step_sim.png" TargetMode="External" /><Relationship Type="http://schemas.openxmlformats.org/officeDocument/2006/relationships/hyperlink" Id="rId23" Target="assets/ch02/problem_nano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2026-03-21T06:36:21Z</dcterms:created>
  <dcterms:modified xsi:type="dcterms:W3CDTF">2026-03-21T06:36:21Z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