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9" w:name="第-5-章-状态空间分析与设计"/>
    <w:p>
      <w:pPr>
        <w:pStyle w:val="Heading1"/>
      </w:pPr>
      <w:r>
        <w:rPr>
          <w:rStyle w:val="SectionNumber"/>
        </w:rPr>
        <w:t xml:space="preserve">1</w:t>
      </w:r>
      <w:r>
        <w:tab/>
      </w:r>
      <w:r>
        <w:rPr>
          <w:rFonts w:hint="eastAsia"/>
        </w:rPr>
        <w:t xml:space="preserve">第</w:t>
      </w:r>
      <w:r>
        <w:t xml:space="preserve"> 5 </w:t>
      </w:r>
      <w:r>
        <w:rPr>
          <w:rFonts w:hint="eastAsia"/>
        </w:rPr>
        <w:t xml:space="preserve">章</w:t>
      </w:r>
      <w:r>
        <w:t xml:space="preserve"> </w:t>
      </w:r>
      <w:r>
        <w:rPr>
          <w:rFonts w:hint="eastAsia"/>
        </w:rPr>
        <w:t xml:space="preserve">状态空间分析与设计</w:t>
      </w:r>
    </w:p>
    <w:p>
      <w:pPr>
        <w:pStyle w:val="FirstParagraph"/>
      </w:pPr>
      <w:r>
        <w:rPr>
          <w:rFonts w:hint="eastAsia"/>
        </w:rPr>
        <w:t xml:space="preserve">经过第3-4章对电力系统稳态和故障分析的学习，本章重新回到自动控制理论，进入现代控制理论的核心内容——状态空间方法。传统的经典控制理论以传递函数为核心，主要解决单输入单输出系统的控制问题，将系统内部视为”黑盒”。当面对高度互联的多输入多输出系统时，传递函数方法便显露出局限性。状态空间方法能够完整描述系统的内部状态，是多变量系统分析和控制器设计的基础框架，也是通往最优控制与卡尔曼滤波等高阶理论的必经桥梁。</w:t>
      </w:r>
    </w:p>
    <w:bookmarkStart w:id="9" w:name="学习目标"/>
    <w:p>
      <w:pPr>
        <w:pStyle w:val="Heading2"/>
      </w:pPr>
      <w:r>
        <w:rPr>
          <w:rStyle w:val="SectionNumber"/>
        </w:rPr>
        <w:t xml:space="preserve">1.1</w:t>
      </w:r>
      <w:r>
        <w:tab/>
      </w:r>
      <w:r>
        <w:rPr>
          <w:rFonts w:hint="eastAsia"/>
        </w:rPr>
        <w:t xml:space="preserve">学习目标</w:t>
      </w:r>
    </w:p>
    <w:p>
      <w:pPr>
        <w:pStyle w:val="Compact"/>
        <w:numPr>
          <w:ilvl w:val="0"/>
          <w:numId w:val="1001"/>
        </w:numPr>
      </w:pPr>
      <w:r>
        <w:rPr>
          <w:rFonts w:hint="eastAsia"/>
        </w:rPr>
        <w:t xml:space="preserve">掌握从物理系统及传递函数建立状态空间方程的方法，能正确选择和变换状态变量</w:t>
      </w:r>
    </w:p>
    <w:p>
      <w:pPr>
        <w:pStyle w:val="Compact"/>
        <w:numPr>
          <w:ilvl w:val="0"/>
          <w:numId w:val="1001"/>
        </w:numPr>
      </w:pPr>
      <w:r>
        <w:rPr>
          <w:rFonts w:hint="eastAsia"/>
        </w:rPr>
        <w:t xml:space="preserve">深入理解状态转移矩阵的求解方法，熟练掌握拉普拉斯逆变换法计算矩阵指数</w:t>
      </w:r>
      <w:r>
        <w:t xml:space="preserve"> </w:t>
      </w:r>
      <m:oMath>
        <m:sSup>
          <m:e>
            <m:r>
              <m:t>e</m:t>
            </m:r>
          </m:e>
          <m:sup>
            <m:r>
              <m:rPr>
                <m:sty m:val="bi"/>
              </m:rPr>
              <m:t>A</m:t>
            </m:r>
            <m:r>
              <m:t>t</m:t>
            </m:r>
          </m:sup>
        </m:sSup>
      </m:oMath>
    </w:p>
    <w:p>
      <w:pPr>
        <w:pStyle w:val="Compact"/>
        <w:numPr>
          <w:ilvl w:val="0"/>
          <w:numId w:val="1001"/>
        </w:numPr>
      </w:pPr>
      <w:r>
        <w:rPr>
          <w:rFonts w:hint="eastAsia"/>
        </w:rPr>
        <w:t xml:space="preserve">熟练运用可控性矩阵和可观测性矩阵判定系统的可控性与可观测性，理解其与零极点对消的深层联系</w:t>
      </w:r>
    </w:p>
    <w:p>
      <w:pPr>
        <w:pStyle w:val="Compact"/>
        <w:numPr>
          <w:ilvl w:val="0"/>
          <w:numId w:val="1001"/>
        </w:numPr>
      </w:pPr>
      <w:r>
        <w:rPr>
          <w:rFonts w:hint="eastAsia"/>
        </w:rPr>
        <w:t xml:space="preserve">掌握极点配置理论，能够熟练运用Ackermann公式进行状态反馈增益计算</w:t>
      </w:r>
    </w:p>
    <w:p>
      <w:pPr>
        <w:pStyle w:val="Compact"/>
        <w:numPr>
          <w:ilvl w:val="0"/>
          <w:numId w:val="1001"/>
        </w:numPr>
      </w:pPr>
      <w:r>
        <w:rPr>
          <w:rFonts w:hint="eastAsia"/>
        </w:rPr>
        <w:t xml:space="preserve">掌握全维状态观测器的设计方法及分离定理的应用原理</w:t>
      </w:r>
    </w:p>
    <w:bookmarkEnd w:id="9"/>
    <w:bookmarkStart w:id="17" w:name="状态空间方程的建立"/>
    <w:p>
      <w:pPr>
        <w:pStyle w:val="Heading2"/>
      </w:pPr>
      <w:r>
        <w:rPr>
          <w:rStyle w:val="SectionNumber"/>
        </w:rPr>
        <w:t xml:space="preserve">1.2</w:t>
      </w:r>
      <w:r>
        <w:tab/>
      </w:r>
      <w:r>
        <w:t xml:space="preserve">5.1 </w:t>
      </w:r>
      <w:r>
        <w:rPr>
          <w:rFonts w:hint="eastAsia"/>
        </w:rPr>
        <w:t xml:space="preserve">状态空间方程的建立</w:t>
      </w:r>
    </w:p>
    <w:bookmarkStart w:id="10" w:name="基本概念与物理意义"/>
    <w:p>
      <w:pPr>
        <w:pStyle w:val="Heading3"/>
      </w:pPr>
      <w:r>
        <w:rPr>
          <w:rStyle w:val="SectionNumber"/>
        </w:rPr>
        <w:t xml:space="preserve">1.2.1</w:t>
      </w:r>
      <w:r>
        <w:tab/>
      </w:r>
      <w:r>
        <w:t xml:space="preserve">5.1.1 </w:t>
      </w:r>
      <w:r>
        <w:rPr>
          <w:rFonts w:hint="eastAsia"/>
        </w:rPr>
        <w:t xml:space="preserve">基本概念与物理意义</w:t>
      </w:r>
    </w:p>
    <w:p>
      <w:pPr>
        <w:pStyle w:val="FirstParagraph"/>
      </w:pPr>
      <w:r>
        <w:rPr>
          <w:rFonts w:hint="eastAsia"/>
        </w:rPr>
        <w:t xml:space="preserve">所谓”状态”，是指系统过去历史信息的最小集合。只要已知系统在某初始时刻的状态变量值以及该时刻之后的输入信号，就能完全确定系统未来的所有响应。在物理系统中，状态变量通常对应于独立的储能元件（电容电压、电感电流、质体位移与速度等）。</w:t>
      </w:r>
    </w:p>
    <w:p>
      <w:pPr>
        <w:pStyle w:val="BodyText"/>
      </w:pPr>
      <w:r>
        <w:rPr>
          <w:rFonts w:hint="eastAsia"/>
        </w:rPr>
        <w:t xml:space="preserve">状态空间描述由状态方程和输出方程组成：</w:t>
      </w:r>
    </w:p>
    <w:p>
      <w:pPr>
        <w:pStyle w:val="BodyText"/>
      </w:pPr>
      <m:oMathPara>
        <m:oMathParaPr>
          <m:jc m:val="center"/>
        </m:oMathParaPr>
        <m:oMath>
          <m:acc>
            <m:accPr>
              <m:chr m:val="̇"/>
            </m:accPr>
            <m:e>
              <m:r>
                <m:rPr>
                  <m:sty m:val="bi"/>
                </m:rPr>
                <m:t>x</m:t>
              </m:r>
            </m:e>
          </m:acc>
          <m:r>
            <m:rPr>
              <m:sty m:val="p"/>
            </m:rPr>
            <m:t>=</m:t>
          </m:r>
          <m:r>
            <m:rPr>
              <m:sty m:val="bi"/>
            </m:rPr>
            <m:t>A</m:t>
          </m:r>
          <m:r>
            <m:rPr>
              <m:sty m:val="bi"/>
            </m:rPr>
            <m:t>x</m:t>
          </m:r>
          <m:r>
            <m:rPr>
              <m:sty m:val="p"/>
            </m:rPr>
            <m:t>+</m:t>
          </m:r>
          <m:r>
            <m:rPr>
              <m:sty m:val="bi"/>
            </m:rPr>
            <m:t>B</m:t>
          </m:r>
          <m:r>
            <m:rPr>
              <m:sty m:val="bi"/>
            </m:rPr>
            <m:t>u</m:t>
          </m:r>
          <m:r>
            <m:rPr>
              <m:sty m:val="p"/>
            </m:rPr>
            <m:t>,</m:t>
          </m:r>
          <m:r>
            <m:t> </m:t>
          </m:r>
          <m:r>
            <m:rPr>
              <m:sty m:val="bi"/>
            </m:rPr>
            <m:t>y</m:t>
          </m:r>
          <m:r>
            <m:rPr>
              <m:sty m:val="p"/>
            </m:rPr>
            <m:t>=</m:t>
          </m:r>
          <m:r>
            <m:rPr>
              <m:sty m:val="bi"/>
            </m:rPr>
            <m:t>C</m:t>
          </m:r>
          <m:r>
            <m:rPr>
              <m:sty m:val="bi"/>
            </m:rPr>
            <m:t>x</m:t>
          </m:r>
          <m:r>
            <m:rPr>
              <m:sty m:val="p"/>
            </m:rPr>
            <m:t>+</m:t>
          </m:r>
          <m:r>
            <m:rPr>
              <m:sty m:val="bi"/>
            </m:rPr>
            <m:t>D</m:t>
          </m:r>
          <m:r>
            <m:rPr>
              <m:sty m:val="bi"/>
            </m:rPr>
            <m:t>u</m:t>
          </m:r>
        </m:oMath>
      </m:oMathPara>
    </w:p>
    <w:p>
      <w:pPr>
        <w:pStyle w:val="FirstParagraph"/>
      </w:pPr>
      <w:r>
        <w:rPr>
          <w:rFonts w:hint="eastAsia"/>
        </w:rPr>
        <w:t xml:space="preserve">其中</w:t>
      </w:r>
      <w:r>
        <w:t xml:space="preserve"> </w:t>
      </w:r>
      <m:oMath>
        <m:r>
          <m:rPr>
            <m:sty m:val="bi"/>
          </m:rPr>
          <m:t>x</m:t>
        </m:r>
      </m:oMath>
      <w:r>
        <w:t xml:space="preserve"> </w:t>
      </w:r>
      <w:r>
        <w:rPr>
          <w:rFonts w:hint="eastAsia"/>
        </w:rPr>
        <w:t xml:space="preserve">为</w:t>
      </w:r>
      <w:r>
        <w:t xml:space="preserve"> </w:t>
      </w:r>
      <m:oMath>
        <m:r>
          <m:t>n</m:t>
        </m:r>
      </m:oMath>
      <w:r>
        <w:t xml:space="preserve"> </w:t>
      </w:r>
      <w:r>
        <w:rPr>
          <w:rFonts w:hint="eastAsia"/>
        </w:rPr>
        <w:t xml:space="preserve">维状态向量，</w:t>
      </w:r>
      <m:oMath>
        <m:r>
          <m:rPr>
            <m:sty m:val="bi"/>
          </m:rPr>
          <m:t>u</m:t>
        </m:r>
      </m:oMath>
      <w:r>
        <w:t xml:space="preserve"> </w:t>
      </w:r>
      <w:r>
        <w:rPr>
          <w:rFonts w:hint="eastAsia"/>
        </w:rPr>
        <w:t xml:space="preserve">为</w:t>
      </w:r>
      <w:r>
        <w:t xml:space="preserve"> </w:t>
      </w:r>
      <m:oMath>
        <m:r>
          <m:t>m</m:t>
        </m:r>
      </m:oMath>
      <w:r>
        <w:t xml:space="preserve"> </w:t>
      </w:r>
      <w:r>
        <w:rPr>
          <w:rFonts w:hint="eastAsia"/>
        </w:rPr>
        <w:t xml:space="preserve">维输入向量，</w:t>
      </w:r>
      <m:oMath>
        <m:r>
          <m:rPr>
            <m:sty m:val="bi"/>
          </m:rPr>
          <m:t>y</m:t>
        </m:r>
      </m:oMath>
      <w:r>
        <w:t xml:space="preserve"> </w:t>
      </w:r>
      <w:r>
        <w:rPr>
          <w:rFonts w:hint="eastAsia"/>
        </w:rPr>
        <w:t xml:space="preserve">为</w:t>
      </w:r>
      <w:r>
        <w:t xml:space="preserve"> </w:t>
      </w:r>
      <m:oMath>
        <m:r>
          <m:t>p</m:t>
        </m:r>
      </m:oMath>
      <w:r>
        <w:t xml:space="preserve"> </w:t>
      </w:r>
      <w:r>
        <w:rPr>
          <w:rFonts w:hint="eastAsia"/>
        </w:rPr>
        <w:t xml:space="preserve">维输出向量。</w:t>
      </w:r>
      <m:oMath>
        <m:r>
          <m:rPr>
            <m:sty m:val="bi"/>
          </m:rPr>
          <m:t>A</m:t>
        </m:r>
      </m:oMath>
      <w:r>
        <w:rPr>
          <w:rFonts w:hint="eastAsia"/>
        </w:rPr>
        <w:t xml:space="preserve">（</w:t>
      </w:r>
      <m:oMath>
        <m:r>
          <m:t>n</m:t>
        </m:r>
        <m:r>
          <m:rPr>
            <m:sty m:val="p"/>
          </m:rPr>
          <m:t>×</m:t>
        </m:r>
        <m:r>
          <m:t>n</m:t>
        </m:r>
      </m:oMath>
      <w:r>
        <w:rPr>
          <w:rFonts w:hint="eastAsia"/>
        </w:rPr>
        <w:t xml:space="preserve">）为系统矩阵，</w:t>
      </w:r>
      <m:oMath>
        <m:r>
          <m:rPr>
            <m:sty m:val="bi"/>
          </m:rPr>
          <m:t>B</m:t>
        </m:r>
      </m:oMath>
      <w:r>
        <w:rPr>
          <w:rFonts w:hint="eastAsia"/>
        </w:rPr>
        <w:t xml:space="preserve">（</w:t>
      </w:r>
      <m:oMath>
        <m:r>
          <m:t>n</m:t>
        </m:r>
        <m:r>
          <m:rPr>
            <m:sty m:val="p"/>
          </m:rPr>
          <m:t>×</m:t>
        </m:r>
        <m:r>
          <m:t>m</m:t>
        </m:r>
      </m:oMath>
      <w:r>
        <w:rPr>
          <w:rFonts w:hint="eastAsia"/>
        </w:rPr>
        <w:t xml:space="preserve">）为输入矩阵，</w:t>
      </w:r>
      <m:oMath>
        <m:r>
          <m:rPr>
            <m:sty m:val="bi"/>
          </m:rPr>
          <m:t>C</m:t>
        </m:r>
      </m:oMath>
      <w:r>
        <w:rPr>
          <w:rFonts w:hint="eastAsia"/>
        </w:rPr>
        <w:t xml:space="preserve">（</w:t>
      </w:r>
      <m:oMath>
        <m:r>
          <m:t>p</m:t>
        </m:r>
        <m:r>
          <m:rPr>
            <m:sty m:val="p"/>
          </m:rPr>
          <m:t>×</m:t>
        </m:r>
        <m:r>
          <m:t>n</m:t>
        </m:r>
      </m:oMath>
      <w:r>
        <w:rPr>
          <w:rFonts w:hint="eastAsia"/>
        </w:rPr>
        <w:t xml:space="preserve">）为输出矩阵，</w:t>
      </w:r>
      <m:oMath>
        <m:r>
          <m:rPr>
            <m:sty m:val="bi"/>
          </m:rPr>
          <m:t>D</m:t>
        </m:r>
      </m:oMath>
      <w:r>
        <w:rPr>
          <w:rFonts w:hint="eastAsia"/>
        </w:rPr>
        <w:t xml:space="preserve">（</w:t>
      </w:r>
      <m:oMath>
        <m:r>
          <m:t>p</m:t>
        </m:r>
        <m:r>
          <m:rPr>
            <m:sty m:val="p"/>
          </m:rPr>
          <m:t>×</m:t>
        </m:r>
        <m:r>
          <m:t>m</m:t>
        </m:r>
      </m:oMath>
      <w:r>
        <w:rPr>
          <w:rFonts w:hint="eastAsia"/>
        </w:rPr>
        <w:t xml:space="preserve">）为直接传输矩阵。对于大多数严格真的实际物理系统，</w:t>
      </w:r>
      <m:oMath>
        <m:r>
          <m:rPr>
            <m:sty m:val="bi"/>
          </m:rPr>
          <m:t>D</m:t>
        </m:r>
      </m:oMath>
      <w:r>
        <w:t xml:space="preserve"> </w:t>
      </w:r>
      <w:r>
        <w:rPr>
          <w:rFonts w:hint="eastAsia"/>
        </w:rPr>
        <w:t xml:space="preserve">通常为零矩阵。</w:t>
      </w:r>
    </w:p>
    <w:bookmarkEnd w:id="10"/>
    <w:bookmarkStart w:id="11" w:name="从物理系统建立状态方程"/>
    <w:p>
      <w:pPr>
        <w:pStyle w:val="Heading3"/>
      </w:pPr>
      <w:r>
        <w:rPr>
          <w:rStyle w:val="SectionNumber"/>
        </w:rPr>
        <w:t xml:space="preserve">1.2.2</w:t>
      </w:r>
      <w:r>
        <w:tab/>
      </w:r>
      <w:r>
        <w:t xml:space="preserve">5.1.2 </w:t>
      </w:r>
      <w:r>
        <w:rPr>
          <w:rFonts w:hint="eastAsia"/>
        </w:rPr>
        <w:t xml:space="preserve">从物理系统建立状态方程</w:t>
      </w:r>
    </w:p>
    <w:p>
      <w:pPr>
        <w:pStyle w:val="FirstParagraph"/>
      </w:pPr>
      <w:r>
        <w:rPr>
          <w:rFonts w:hint="eastAsia"/>
        </w:rPr>
        <w:t xml:space="preserve">以直流电机为例，选取电枢电流</w:t>
      </w:r>
      <w:r>
        <w:t xml:space="preserve"> </w:t>
      </w:r>
      <m:oMath>
        <m:sSub>
          <m:e>
            <m:r>
              <m:t>i</m:t>
            </m:r>
          </m:e>
          <m:sub>
            <m:r>
              <m:t>a</m:t>
            </m:r>
          </m:sub>
        </m:sSub>
      </m:oMath>
      <w:r>
        <w:t xml:space="preserve"> </w:t>
      </w:r>
      <w:r>
        <w:rPr>
          <w:rFonts w:hint="eastAsia"/>
        </w:rPr>
        <w:t xml:space="preserve">和角速度</w:t>
      </w:r>
      <w:r>
        <w:t xml:space="preserve"> </w:t>
      </w:r>
      <m:oMath>
        <m:r>
          <m:t>ω</m:t>
        </m:r>
      </m:oMath>
      <w:r>
        <w:t xml:space="preserve"> </w:t>
      </w:r>
      <w:r>
        <w:rPr>
          <w:rFonts w:hint="eastAsia"/>
        </w:rPr>
        <w:t xml:space="preserve">为状态变量，输入为电枢电压</w:t>
      </w:r>
      <w:r>
        <w:t xml:space="preserve"> </w:t>
      </w:r>
      <m:oMath>
        <m:sSub>
          <m:e>
            <m:r>
              <m:t>u</m:t>
            </m:r>
          </m:e>
          <m:sub>
            <m:r>
              <m:t>a</m:t>
            </m:r>
          </m:sub>
        </m:sSub>
      </m:oMath>
      <w:r>
        <w:rPr>
          <w:rFonts w:hint="eastAsia"/>
        </w:rPr>
        <w:t xml:space="preserve">。根据基尔霍夫电压定律和牛顿第二定律：</w:t>
      </w:r>
    </w:p>
    <w:p>
      <w:pPr>
        <w:pStyle w:val="BodyText"/>
      </w:pPr>
      <m:oMathPara>
        <m:oMathParaPr>
          <m:jc m:val="center"/>
        </m:oMathParaPr>
        <m:oMath>
          <m:sSub>
            <m:e>
              <m:r>
                <m:t>L</m:t>
              </m:r>
            </m:e>
            <m:sub>
              <m:r>
                <m:t>a</m:t>
              </m:r>
            </m:sub>
          </m:sSub>
          <m:f>
            <m:fPr>
              <m:type m:val="bar"/>
            </m:fPr>
            <m:num>
              <m:r>
                <m:t>d</m:t>
              </m:r>
              <m:sSub>
                <m:e>
                  <m:r>
                    <m:t>i</m:t>
                  </m:r>
                </m:e>
                <m:sub>
                  <m:r>
                    <m:t>a</m:t>
                  </m:r>
                </m:sub>
              </m:sSub>
            </m:num>
            <m:den>
              <m:r>
                <m:t>d</m:t>
              </m:r>
              <m:r>
                <m:t>t</m:t>
              </m:r>
            </m:den>
          </m:f>
          <m:r>
            <m:rPr>
              <m:sty m:val="p"/>
            </m:rPr>
            <m:t>+</m:t>
          </m:r>
          <m:sSub>
            <m:e>
              <m:r>
                <m:t>R</m:t>
              </m:r>
            </m:e>
            <m:sub>
              <m:r>
                <m:t>a</m:t>
              </m:r>
            </m:sub>
          </m:sSub>
          <m:sSub>
            <m:e>
              <m:r>
                <m:t>i</m:t>
              </m:r>
            </m:e>
            <m:sub>
              <m:r>
                <m:t>a</m:t>
              </m:r>
            </m:sub>
          </m:sSub>
          <m:r>
            <m:rPr>
              <m:sty m:val="p"/>
            </m:rPr>
            <m:t>+</m:t>
          </m:r>
          <m:sSub>
            <m:e>
              <m:r>
                <m:t>K</m:t>
              </m:r>
            </m:e>
            <m:sub>
              <m:r>
                <m:t>e</m:t>
              </m:r>
            </m:sub>
          </m:sSub>
          <m:r>
            <m:t>ω</m:t>
          </m:r>
          <m:r>
            <m:rPr>
              <m:sty m:val="p"/>
            </m:rPr>
            <m:t>=</m:t>
          </m:r>
          <m:sSub>
            <m:e>
              <m:r>
                <m:t>u</m:t>
              </m:r>
            </m:e>
            <m:sub>
              <m:r>
                <m:t>a</m:t>
              </m:r>
            </m:sub>
          </m:sSub>
          <m:r>
            <m:rPr>
              <m:sty m:val="p"/>
            </m:rPr>
            <m:t>,</m:t>
          </m:r>
          <m:r>
            <m:t> </m:t>
          </m:r>
          <m:r>
            <m:t>J</m:t>
          </m:r>
          <m:f>
            <m:fPr>
              <m:type m:val="bar"/>
            </m:fPr>
            <m:num>
              <m:r>
                <m:t>d</m:t>
              </m:r>
              <m:r>
                <m:t>ω</m:t>
              </m:r>
            </m:num>
            <m:den>
              <m:r>
                <m:t>d</m:t>
              </m:r>
              <m:r>
                <m:t>t</m:t>
              </m:r>
            </m:den>
          </m:f>
          <m:r>
            <m:rPr>
              <m:sty m:val="p"/>
            </m:rPr>
            <m:t>+</m:t>
          </m:r>
          <m:r>
            <m:t>b</m:t>
          </m:r>
          <m:r>
            <m:t>ω</m:t>
          </m:r>
          <m:r>
            <m:rPr>
              <m:sty m:val="p"/>
            </m:rPr>
            <m:t>=</m:t>
          </m:r>
          <m:sSub>
            <m:e>
              <m:r>
                <m:t>K</m:t>
              </m:r>
            </m:e>
            <m:sub>
              <m:r>
                <m:t>t</m:t>
              </m:r>
            </m:sub>
          </m:sSub>
          <m:sSub>
            <m:e>
              <m:r>
                <m:t>i</m:t>
              </m:r>
            </m:e>
            <m:sub>
              <m:r>
                <m:t>a</m:t>
              </m:r>
            </m:sub>
          </m:sSub>
        </m:oMath>
      </m:oMathPara>
    </w:p>
    <w:p>
      <w:pPr>
        <w:pStyle w:val="FirstParagraph"/>
      </w:pPr>
      <w:r>
        <w:rPr>
          <w:rFonts w:hint="eastAsia"/>
        </w:rPr>
        <w:t xml:space="preserve">整理为标准形式：</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acc>
                          <m:accPr>
                            <m:chr m:val="̇"/>
                          </m:accPr>
                          <m:e>
                            <m:r>
                              <m:t>i</m:t>
                            </m:r>
                          </m:e>
                        </m:acc>
                      </m:e>
                      <m:sub>
                        <m:r>
                          <m:t>a</m:t>
                        </m:r>
                      </m:sub>
                    </m:sSub>
                  </m:e>
                </m:mr>
                <m:mr>
                  <m:e>
                    <m:acc>
                      <m:accPr>
                        <m:chr m:val="̇"/>
                      </m:accPr>
                      <m:e>
                        <m:r>
                          <m:t>ω</m:t>
                        </m:r>
                      </m:e>
                    </m:acc>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sSub>
                      <m:e>
                        <m:r>
                          <m:t>R</m:t>
                        </m:r>
                      </m:e>
                      <m:sub>
                        <m:r>
                          <m:t>a</m:t>
                        </m:r>
                      </m:sub>
                    </m:sSub>
                    <m:r>
                      <m:rPr>
                        <m:sty m:val="p"/>
                      </m:rPr>
                      <m:t>/</m:t>
                    </m:r>
                    <m:sSub>
                      <m:e>
                        <m:r>
                          <m:t>L</m:t>
                        </m:r>
                      </m:e>
                      <m:sub>
                        <m:r>
                          <m:t>a</m:t>
                        </m:r>
                      </m:sub>
                    </m:sSub>
                  </m:e>
                  <m:e>
                    <m:r>
                      <m:rPr>
                        <m:sty m:val="p"/>
                      </m:rPr>
                      <m:t>−</m:t>
                    </m:r>
                    <m:sSub>
                      <m:e>
                        <m:r>
                          <m:t>K</m:t>
                        </m:r>
                      </m:e>
                      <m:sub>
                        <m:r>
                          <m:t>e</m:t>
                        </m:r>
                      </m:sub>
                    </m:sSub>
                    <m:r>
                      <m:rPr>
                        <m:sty m:val="p"/>
                      </m:rPr>
                      <m:t>/</m:t>
                    </m:r>
                    <m:sSub>
                      <m:e>
                        <m:r>
                          <m:t>L</m:t>
                        </m:r>
                      </m:e>
                      <m:sub>
                        <m:r>
                          <m:t>a</m:t>
                        </m:r>
                      </m:sub>
                    </m:sSub>
                  </m:e>
                </m:mr>
                <m:mr>
                  <m:e>
                    <m:sSub>
                      <m:e>
                        <m:r>
                          <m:t>K</m:t>
                        </m:r>
                      </m:e>
                      <m:sub>
                        <m:r>
                          <m:t>t</m:t>
                        </m:r>
                      </m:sub>
                    </m:sSub>
                    <m:r>
                      <m:rPr>
                        <m:sty m:val="p"/>
                      </m:rPr>
                      <m:t>/</m:t>
                    </m:r>
                    <m:r>
                      <m:t>J</m:t>
                    </m:r>
                  </m:e>
                  <m:e>
                    <m:r>
                      <m:rPr>
                        <m:sty m:val="p"/>
                      </m:rPr>
                      <m:t>−</m:t>
                    </m:r>
                    <m:r>
                      <m:t>b</m:t>
                    </m:r>
                    <m:r>
                      <m:rPr>
                        <m:sty m:val="p"/>
                      </m:rPr>
                      <m:t>/</m:t>
                    </m:r>
                    <m:r>
                      <m:t>J</m:t>
                    </m:r>
                  </m:e>
                </m:mr>
              </m:m>
            </m:e>
          </m:d>
          <m:d>
            <m:dPr>
              <m:begChr m:val="["/>
              <m:sepChr m:val=""/>
              <m:endChr m:val="]"/>
              <m:grow/>
            </m:dPr>
            <m:e>
              <m:m>
                <m:mPr>
                  <m:baseJc m:val="center"/>
                  <m:plcHide m:val="on"/>
                  <m:mcs>
                    <m:mc>
                      <m:mcPr>
                        <m:mcJc m:val="center"/>
                        <m:count m:val="1"/>
                      </m:mcPr>
                    </m:mc>
                  </m:mcs>
                </m:mPr>
                <m:mr>
                  <m:e>
                    <m:sSub>
                      <m:e>
                        <m:r>
                          <m:t>i</m:t>
                        </m:r>
                      </m:e>
                      <m:sub>
                        <m:r>
                          <m:t>a</m:t>
                        </m:r>
                      </m:sub>
                    </m:sSub>
                  </m:e>
                </m:mr>
                <m:mr>
                  <m:e>
                    <m:r>
                      <m:t>ω</m:t>
                    </m:r>
                  </m:e>
                </m:mr>
              </m:m>
            </m:e>
          </m:d>
          <m:r>
            <m:rPr>
              <m:sty m:val="p"/>
            </m:rPr>
            <m:t>+</m:t>
          </m:r>
          <m:d>
            <m:dPr>
              <m:begChr m:val="["/>
              <m:sepChr m:val=""/>
              <m:endChr m:val="]"/>
              <m:grow/>
            </m:dPr>
            <m:e>
              <m:m>
                <m:mPr>
                  <m:baseJc m:val="center"/>
                  <m:plcHide m:val="on"/>
                  <m:mcs>
                    <m:mc>
                      <m:mcPr>
                        <m:mcJc m:val="center"/>
                        <m:count m:val="1"/>
                      </m:mcPr>
                    </m:mc>
                  </m:mcs>
                </m:mPr>
                <m:mr>
                  <m:e>
                    <m:r>
                      <m:t>1</m:t>
                    </m:r>
                    <m:r>
                      <m:rPr>
                        <m:sty m:val="p"/>
                      </m:rPr>
                      <m:t>/</m:t>
                    </m:r>
                    <m:sSub>
                      <m:e>
                        <m:r>
                          <m:t>L</m:t>
                        </m:r>
                      </m:e>
                      <m:sub>
                        <m:r>
                          <m:t>a</m:t>
                        </m:r>
                      </m:sub>
                    </m:sSub>
                  </m:e>
                </m:mr>
                <m:mr>
                  <m:e>
                    <m:r>
                      <m:t>0</m:t>
                    </m:r>
                  </m:e>
                </m:mr>
              </m:m>
            </m:e>
          </m:d>
          <m:sSub>
            <m:e>
              <m:r>
                <m:t>u</m:t>
              </m:r>
            </m:e>
            <m:sub>
              <m:r>
                <m:t>a</m:t>
              </m:r>
            </m:sub>
          </m:sSub>
          <m:r>
            <m:rPr>
              <m:sty m:val="p"/>
            </m:rPr>
            <m:t>,</m:t>
          </m:r>
          <m:r>
            <m:t> </m:t>
          </m:r>
          <m:r>
            <m:t>y</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
            </m:e>
          </m:d>
          <m:d>
            <m:dPr>
              <m:begChr m:val="["/>
              <m:sepChr m:val=""/>
              <m:endChr m:val="]"/>
              <m:grow/>
            </m:dPr>
            <m:e>
              <m:m>
                <m:mPr>
                  <m:baseJc m:val="center"/>
                  <m:plcHide m:val="on"/>
                  <m:mcs>
                    <m:mc>
                      <m:mcPr>
                        <m:mcJc m:val="center"/>
                        <m:count m:val="1"/>
                      </m:mcPr>
                    </m:mc>
                  </m:mcs>
                </m:mPr>
                <m:mr>
                  <m:e>
                    <m:sSub>
                      <m:e>
                        <m:r>
                          <m:t>i</m:t>
                        </m:r>
                      </m:e>
                      <m:sub>
                        <m:r>
                          <m:t>a</m:t>
                        </m:r>
                      </m:sub>
                    </m:sSub>
                  </m:e>
                </m:mr>
                <m:mr>
                  <m:e>
                    <m:r>
                      <m:t>ω</m:t>
                    </m:r>
                  </m:e>
                </m:mr>
              </m:m>
            </m:e>
          </m:d>
        </m:oMath>
      </m:oMathPara>
    </w:p>
    <w:bookmarkEnd w:id="11"/>
    <w:bookmarkStart w:id="12" w:name="从传递函数建立状态方程"/>
    <w:p>
      <w:pPr>
        <w:pStyle w:val="Heading3"/>
      </w:pPr>
      <w:r>
        <w:rPr>
          <w:rStyle w:val="SectionNumber"/>
        </w:rPr>
        <w:t xml:space="preserve">1.2.3</w:t>
      </w:r>
      <w:r>
        <w:tab/>
      </w:r>
      <w:r>
        <w:t xml:space="preserve">5.1.3 </w:t>
      </w:r>
      <w:r>
        <w:rPr>
          <w:rFonts w:hint="eastAsia"/>
        </w:rPr>
        <w:t xml:space="preserve">从传递函数建立状态方程</w:t>
      </w:r>
    </w:p>
    <w:p>
      <w:pPr>
        <w:pStyle w:val="FirstParagraph"/>
      </w:pPr>
      <w:r>
        <w:rPr>
          <w:rFonts w:hint="eastAsia"/>
        </w:rPr>
        <w:t xml:space="preserve">对于传递函数</w:t>
      </w:r>
      <w:r>
        <w:t xml:space="preserve"> </w:t>
      </w:r>
      <m:oMath>
        <m:r>
          <m:t>G</m:t>
        </m:r>
        <m:r>
          <m:rPr>
            <m:sty m:val="p"/>
          </m:rPr>
          <m:t>(</m:t>
        </m:r>
        <m:r>
          <m:t>s</m:t>
        </m:r>
        <m:r>
          <m:rPr>
            <m:sty m:val="p"/>
          </m:rPr>
          <m:t>)</m:t>
        </m:r>
        <m:r>
          <m:rPr>
            <m:sty m:val="p"/>
          </m:rPr>
          <m:t>=</m:t>
        </m:r>
        <m:r>
          <m:rPr>
            <m:sty m:val="p"/>
          </m:rPr>
          <m:t>(</m:t>
        </m:r>
        <m:sSub>
          <m:e>
            <m:r>
              <m:t>b</m:t>
            </m:r>
          </m:e>
          <m:sub>
            <m:r>
              <m:t>1</m:t>
            </m:r>
          </m:sub>
        </m:sSub>
        <m:r>
          <m:t>s</m:t>
        </m:r>
        <m:r>
          <m:rPr>
            <m:sty m:val="p"/>
          </m:rPr>
          <m:t>+</m:t>
        </m:r>
        <m:sSub>
          <m:e>
            <m:r>
              <m:t>b</m:t>
            </m:r>
          </m:e>
          <m:sub>
            <m:r>
              <m:t>0</m:t>
            </m:r>
          </m:sub>
        </m:sSub>
        <m:r>
          <m:rPr>
            <m:sty m:val="p"/>
          </m:rPr>
          <m:t>)</m:t>
        </m:r>
        <m:r>
          <m:rPr>
            <m:sty m:val="p"/>
          </m:rPr>
          <m:t>/</m:t>
        </m:r>
        <m:r>
          <m:rPr>
            <m:sty m:val="p"/>
          </m:rPr>
          <m:t>(</m:t>
        </m:r>
        <m:sSup>
          <m:e>
            <m:r>
              <m:t>s</m:t>
            </m:r>
          </m:e>
          <m:sup>
            <m:r>
              <m:t>2</m:t>
            </m:r>
          </m:sup>
        </m:sSup>
        <m:r>
          <m:rPr>
            <m:sty m:val="p"/>
          </m:rPr>
          <m:t>+</m:t>
        </m:r>
        <m:sSub>
          <m:e>
            <m:r>
              <m:t>a</m:t>
            </m:r>
          </m:e>
          <m:sub>
            <m:r>
              <m:t>1</m:t>
            </m:r>
          </m:sub>
        </m:sSub>
        <m:r>
          <m:t>s</m:t>
        </m:r>
        <m:r>
          <m:rPr>
            <m:sty m:val="p"/>
          </m:rPr>
          <m:t>+</m:t>
        </m:r>
        <m:sSub>
          <m:e>
            <m:r>
              <m:t>a</m:t>
            </m:r>
          </m:e>
          <m:sub>
            <m:r>
              <m:t>0</m:t>
            </m:r>
          </m:sub>
        </m:sSub>
        <m:r>
          <m:rPr>
            <m:sty m:val="p"/>
          </m:rPr>
          <m:t>)</m:t>
        </m:r>
      </m:oMath>
      <w:r>
        <w:rPr>
          <w:rFonts w:hint="eastAsia"/>
        </w:rPr>
        <w:t xml:space="preserve">，可用两种标准形直接写出状态方程。</w:t>
      </w:r>
    </w:p>
    <w:p>
      <w:pPr>
        <w:pStyle w:val="BodyText"/>
      </w:pPr>
      <w:r>
        <w:rPr>
          <w:rFonts w:hint="eastAsia"/>
          <w:b/>
          <w:bCs/>
        </w:rPr>
        <w:t xml:space="preserve">能控标准形</w:t>
      </w:r>
      <w:r>
        <w:rPr>
          <w:rFonts w:hint="eastAsia"/>
        </w:rPr>
        <w:t xml:space="preserve">（保证完全可控）：</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sSub>
                      <m:e>
                        <m:r>
                          <m:t>a</m:t>
                        </m:r>
                      </m:e>
                      <m:sub>
                        <m:r>
                          <m:t>0</m:t>
                        </m:r>
                      </m:sub>
                    </m:sSub>
                  </m:e>
                  <m:e>
                    <m:r>
                      <m:rPr>
                        <m:sty m:val="p"/>
                      </m:rPr>
                      <m:t>−</m:t>
                    </m:r>
                    <m:sSub>
                      <m:e>
                        <m:r>
                          <m:t>a</m:t>
                        </m:r>
                      </m:e>
                      <m:sub>
                        <m:r>
                          <m:t>1</m:t>
                        </m:r>
                      </m:sub>
                    </m:sSub>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s>
                </m:mPr>
                <m:mr>
                  <m:e>
                    <m:r>
                      <m:t>0</m:t>
                    </m:r>
                  </m:e>
                </m:mr>
                <m:mr>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sSub>
                      <m:e>
                        <m:r>
                          <m:t>b</m:t>
                        </m:r>
                      </m:e>
                      <m:sub>
                        <m:r>
                          <m:t>0</m:t>
                        </m:r>
                      </m:sub>
                    </m:sSub>
                  </m:e>
                  <m:e>
                    <m:sSub>
                      <m:e>
                        <m:r>
                          <m:t>b</m:t>
                        </m:r>
                      </m:e>
                      <m:sub>
                        <m:r>
                          <m:t>1</m:t>
                        </m:r>
                      </m:sub>
                    </m:sSub>
                  </m:e>
                </m:mr>
              </m:m>
            </m:e>
          </m:d>
        </m:oMath>
      </m:oMathPara>
    </w:p>
    <w:p>
      <w:pPr>
        <w:pStyle w:val="FirstParagraph"/>
      </w:pPr>
      <w:r>
        <w:rPr>
          <w:rFonts w:hint="eastAsia"/>
          <w:b/>
          <w:bCs/>
        </w:rPr>
        <w:t xml:space="preserve">能观标准形</w:t>
      </w:r>
      <w:r>
        <w:rPr>
          <w:rFonts w:hint="eastAsia"/>
        </w:rPr>
        <w:t xml:space="preserve">（保证完全可观测）：为能控标准形的对偶形式，</w:t>
      </w:r>
      <m:oMath>
        <m:r>
          <m:rPr>
            <m:sty m:val="bi"/>
          </m:rPr>
          <m:t>A</m:t>
        </m:r>
      </m:oMath>
      <w:r>
        <w:t xml:space="preserve"> </w:t>
      </w:r>
      <w:r>
        <w:rPr>
          <w:rFonts w:hint="eastAsia"/>
        </w:rPr>
        <w:t xml:space="preserve">转置，</w:t>
      </w:r>
      <m:oMath>
        <m:r>
          <m:rPr>
            <m:sty m:val="bi"/>
          </m:rPr>
          <m:t>B</m:t>
        </m:r>
      </m:oMath>
      <w:r>
        <w:t xml:space="preserve"> </w:t>
      </w:r>
      <w:r>
        <w:rPr>
          <w:rFonts w:hint="eastAsia"/>
        </w:rPr>
        <w:t xml:space="preserve">与</w:t>
      </w:r>
      <w:r>
        <w:t xml:space="preserve"> </w:t>
      </w:r>
      <m:oMath>
        <m:sSup>
          <m:e>
            <m:r>
              <m:rPr>
                <m:sty m:val="bi"/>
              </m:rPr>
              <m:t>C</m:t>
            </m:r>
          </m:e>
          <m:sup>
            <m:r>
              <m:t>T</m:t>
            </m:r>
          </m:sup>
        </m:sSup>
      </m:oMath>
      <w:r>
        <w:t xml:space="preserve"> </w:t>
      </w:r>
      <w:r>
        <w:rPr>
          <w:rFonts w:hint="eastAsia"/>
        </w:rPr>
        <w:t xml:space="preserve">互换。对于三阶系统</w:t>
      </w:r>
      <w:r>
        <w:t xml:space="preserve"> </w:t>
      </w:r>
      <m:oMath>
        <m:r>
          <m:t>G</m:t>
        </m:r>
        <m:r>
          <m:rPr>
            <m:sty m:val="p"/>
          </m:rPr>
          <m:t>(</m:t>
        </m:r>
        <m:r>
          <m:t>s</m:t>
        </m:r>
        <m:r>
          <m:rPr>
            <m:sty m:val="p"/>
          </m:rPr>
          <m:t>)</m:t>
        </m:r>
        <m:r>
          <m:rPr>
            <m:sty m:val="p"/>
          </m:rPr>
          <m:t>=</m:t>
        </m:r>
        <m:r>
          <m:t>N</m:t>
        </m:r>
        <m:r>
          <m:rPr>
            <m:sty m:val="p"/>
          </m:rPr>
          <m:t>(</m:t>
        </m:r>
        <m:r>
          <m:t>s</m:t>
        </m:r>
        <m:r>
          <m:rPr>
            <m:sty m:val="p"/>
          </m:rPr>
          <m:t>)</m:t>
        </m:r>
        <m:r>
          <m:rPr>
            <m:sty m:val="p"/>
          </m:rPr>
          <m:t>/</m:t>
        </m:r>
        <m:r>
          <m:rPr>
            <m:sty m:val="p"/>
          </m:rPr>
          <m:t>(</m:t>
        </m:r>
        <m:sSup>
          <m:e>
            <m:r>
              <m:t>s</m:t>
            </m:r>
          </m:e>
          <m:sup>
            <m:r>
              <m:t>3</m:t>
            </m:r>
          </m:sup>
        </m:sSup>
        <m:r>
          <m:rPr>
            <m:sty m:val="p"/>
          </m:rPr>
          <m:t>+</m:t>
        </m:r>
        <m:sSub>
          <m:e>
            <m:r>
              <m:t>a</m:t>
            </m:r>
          </m:e>
          <m:sub>
            <m:r>
              <m:t>1</m:t>
            </m:r>
          </m:sub>
        </m:sSub>
        <m:sSup>
          <m:e>
            <m:r>
              <m:t>s</m:t>
            </m:r>
          </m:e>
          <m:sup>
            <m:r>
              <m:t>2</m:t>
            </m:r>
          </m:sup>
        </m:sSup>
        <m:r>
          <m:rPr>
            <m:sty m:val="p"/>
          </m:rPr>
          <m:t>+</m:t>
        </m:r>
        <m:sSub>
          <m:e>
            <m:r>
              <m:t>a</m:t>
            </m:r>
          </m:e>
          <m:sub>
            <m:r>
              <m:t>2</m:t>
            </m:r>
          </m:sub>
        </m:sSub>
        <m:r>
          <m:t>s</m:t>
        </m:r>
        <m:r>
          <m:rPr>
            <m:sty m:val="p"/>
          </m:rPr>
          <m:t>+</m:t>
        </m:r>
        <m:sSub>
          <m:e>
            <m:r>
              <m:t>a</m:t>
            </m:r>
          </m:e>
          <m:sub>
            <m:r>
              <m:t>3</m:t>
            </m:r>
          </m:sub>
        </m:sSub>
        <m:r>
          <m:rPr>
            <m:sty m:val="p"/>
          </m:rPr>
          <m:t>)</m:t>
        </m:r>
      </m:oMath>
      <w:r>
        <w:rPr>
          <w:rFonts w:hint="eastAsia"/>
        </w:rPr>
        <w:t xml:space="preserve">，能观标准形的系统矩阵最后一列由分母系数的负值构成，输入矩阵由分子系数构成。</w:t>
      </w:r>
    </w:p>
    <w:p>
      <w:pPr>
        <w:pStyle w:val="BodyText"/>
      </w:pPr>
      <w:r>
        <w:rPr>
          <w:rFonts w:hint="eastAsia"/>
        </w:rPr>
        <w:t xml:space="preserve">考研中经常要求从传递函数写出两种标准形，并判断对应的可控性和可观测性。需要特别注意的是：能控标准形一定完全可控但不一定完全可观，能观标准形一定完全可观但不一定完全可控。当传递函数存在零极点对消时，两种标准形各自的”短板”就会暴露出来。</w:t>
      </w:r>
    </w:p>
    <w:bookmarkEnd w:id="12"/>
    <w:bookmarkStart w:id="16" w:name="状态变量的线性变换"/>
    <w:p>
      <w:pPr>
        <w:pStyle w:val="Heading3"/>
      </w:pPr>
      <w:r>
        <w:rPr>
          <w:rStyle w:val="SectionNumber"/>
        </w:rPr>
        <w:t xml:space="preserve">1.2.4</w:t>
      </w:r>
      <w:r>
        <w:tab/>
      </w:r>
      <w:r>
        <w:t xml:space="preserve">5.1.4 </w:t>
      </w:r>
      <w:r>
        <w:rPr>
          <w:rFonts w:hint="eastAsia"/>
        </w:rPr>
        <w:t xml:space="preserve">状态变量的线性变换</w:t>
      </w:r>
    </w:p>
    <w:p>
      <w:pPr>
        <w:pStyle w:val="FirstParagraph"/>
      </w:pPr>
      <w:r>
        <w:rPr>
          <w:rFonts w:hint="eastAsia"/>
        </w:rPr>
        <w:t xml:space="preserve">对于同一个系统，状态变量的选择不是唯一的。设</w:t>
      </w:r>
      <w:r>
        <w:t xml:space="preserve"> </w:t>
      </w:r>
      <m:oMath>
        <m:r>
          <m:rPr>
            <m:sty m:val="bi"/>
          </m:rPr>
          <m:t>x</m:t>
        </m:r>
        <m:r>
          <m:rPr>
            <m:sty m:val="p"/>
          </m:rPr>
          <m:t>=</m:t>
        </m:r>
        <m:r>
          <m:rPr>
            <m:sty m:val="bi"/>
          </m:rPr>
          <m:t>P</m:t>
        </m:r>
        <m:r>
          <m:rPr>
            <m:sty m:val="bi"/>
          </m:rPr>
          <m:t>z</m:t>
        </m:r>
      </m:oMath>
      <w:r>
        <w:rPr>
          <w:rFonts w:hint="eastAsia"/>
        </w:rPr>
        <w:t xml:space="preserve">（</w:t>
      </w:r>
      <m:oMath>
        <m:r>
          <m:rPr>
            <m:sty m:val="bi"/>
          </m:rPr>
          <m:t>P</m:t>
        </m:r>
      </m:oMath>
      <w:r>
        <w:t xml:space="preserve"> </w:t>
      </w:r>
      <w:r>
        <w:rPr>
          <w:rFonts w:hint="eastAsia"/>
        </w:rPr>
        <w:t xml:space="preserve">为非奇异矩阵），则变换后的状态方程为</w:t>
      </w:r>
      <w:r>
        <w:t xml:space="preserve"> </w:t>
      </w:r>
      <m:oMath>
        <m:acc>
          <m:accPr>
            <m:chr m:val="̇"/>
          </m:accPr>
          <m:e>
            <m:r>
              <m:rPr>
                <m:sty m:val="bi"/>
              </m:rPr>
              <m:t>z</m:t>
            </m:r>
          </m:e>
        </m:acc>
        <m:r>
          <m:rPr>
            <m:sty m:val="p"/>
          </m:rPr>
          <m:t>=</m:t>
        </m:r>
        <m:sSup>
          <m:e>
            <m:r>
              <m:rPr>
                <m:sty m:val="bi"/>
              </m:rPr>
              <m:t>P</m:t>
            </m:r>
          </m:e>
          <m:sup>
            <m:r>
              <m:rPr>
                <m:sty m:val="p"/>
              </m:rPr>
              <m:t>−</m:t>
            </m:r>
            <m:r>
              <m:t>1</m:t>
            </m:r>
          </m:sup>
        </m:sSup>
        <m:r>
          <m:rPr>
            <m:sty m:val="bi"/>
          </m:rPr>
          <m:t>A</m:t>
        </m:r>
        <m:r>
          <m:rPr>
            <m:sty m:val="bi"/>
          </m:rPr>
          <m:t>P</m:t>
        </m:r>
        <m:r>
          <m:rPr>
            <m:sty m:val="bi"/>
          </m:rPr>
          <m:t>z</m:t>
        </m:r>
        <m:r>
          <m:rPr>
            <m:sty m:val="p"/>
          </m:rPr>
          <m:t>+</m:t>
        </m:r>
        <m:sSup>
          <m:e>
            <m:r>
              <m:rPr>
                <m:sty m:val="bi"/>
              </m:rPr>
              <m:t>P</m:t>
            </m:r>
          </m:e>
          <m:sup>
            <m:r>
              <m:rPr>
                <m:sty m:val="p"/>
              </m:rPr>
              <m:t>−</m:t>
            </m:r>
            <m:r>
              <m:t>1</m:t>
            </m:r>
          </m:sup>
        </m:sSup>
        <m:r>
          <m:rPr>
            <m:sty m:val="bi"/>
          </m:rPr>
          <m:t>B</m:t>
        </m:r>
        <m:r>
          <m:rPr>
            <m:sty m:val="bi"/>
          </m:rPr>
          <m:t>u</m:t>
        </m:r>
      </m:oMath>
      <w:r>
        <w:rPr>
          <w:rFonts w:hint="eastAsia"/>
        </w:rPr>
        <w:t xml:space="preserve">，</w:t>
      </w:r>
      <m:oMath>
        <m:r>
          <m:rPr>
            <m:sty m:val="bi"/>
          </m:rPr>
          <m:t>y</m:t>
        </m:r>
        <m:r>
          <m:rPr>
            <m:sty m:val="p"/>
          </m:rPr>
          <m:t>=</m:t>
        </m:r>
        <m:r>
          <m:rPr>
            <m:sty m:val="bi"/>
          </m:rPr>
          <m:t>C</m:t>
        </m:r>
        <m:r>
          <m:rPr>
            <m:sty m:val="bi"/>
          </m:rPr>
          <m:t>P</m:t>
        </m:r>
        <m:r>
          <m:rPr>
            <m:sty m:val="bi"/>
          </m:rPr>
          <m:t>z</m:t>
        </m:r>
      </m:oMath>
      <w:r>
        <w:rPr>
          <w:rFonts w:hint="eastAsia"/>
        </w:rPr>
        <w:t xml:space="preserve">。可以证明，线性非奇异变换不改变系统的传递函数、特征值、可控性和可观测性。这一性质保证了控制系统设计结论的坐标无关性。</w:t>
      </w:r>
    </w:p>
    <w:p>
      <w:pPr>
        <w:pStyle w:val="BodyText"/>
      </w:pPr>
      <w:r>
        <w:rPr>
          <w:rFonts w:hint="eastAsia"/>
        </w:rPr>
        <w:t xml:space="preserve">当选择</w:t>
      </w:r>
      <w:r>
        <w:t xml:space="preserve"> </w:t>
      </w:r>
      <m:oMath>
        <m:r>
          <m:rPr>
            <m:sty m:val="bi"/>
          </m:rPr>
          <m:t>P</m:t>
        </m:r>
      </m:oMath>
      <w:r>
        <w:t xml:space="preserve"> </w:t>
      </w:r>
      <w:r>
        <w:rPr>
          <w:rFonts w:hint="eastAsia"/>
        </w:rPr>
        <w:t xml:space="preserve">使得</w:t>
      </w:r>
      <w:r>
        <w:t xml:space="preserve"> </w:t>
      </w:r>
      <m:oMath>
        <m:sSup>
          <m:e>
            <m:r>
              <m:rPr>
                <m:sty m:val="bi"/>
              </m:rPr>
              <m:t>P</m:t>
            </m:r>
          </m:e>
          <m:sup>
            <m:r>
              <m:rPr>
                <m:sty m:val="p"/>
              </m:rPr>
              <m:t>−</m:t>
            </m:r>
            <m:r>
              <m:t>1</m:t>
            </m:r>
          </m:sup>
        </m:sSup>
        <m:r>
          <m:rPr>
            <m:sty m:val="bi"/>
          </m:rPr>
          <m:t>A</m:t>
        </m:r>
        <m:r>
          <m:rPr>
            <m:sty m:val="bi"/>
          </m:rPr>
          <m:t>P</m:t>
        </m:r>
      </m:oMath>
      <w:r>
        <w:t xml:space="preserve"> </w:t>
      </w:r>
      <w:r>
        <w:rPr>
          <w:rFonts w:hint="eastAsia"/>
        </w:rPr>
        <w:t xml:space="preserve">成为对角矩阵（要求特征值全为相异实数）或Jordan标准形（存在重根时），状态方程将呈现解耦或半解耦的形式，便于直接写出矩阵指数和判断各模态的可控可观性。</w:t>
      </w:r>
    </w:p>
    <w:p>
      <w:pPr>
        <w:pStyle w:val="CaptionedFigure"/>
      </w:pPr>
      <w:r>
        <w:drawing>
          <wp:inline>
            <wp:extent cx="5334000" cy="2909454"/>
            <wp:effectExtent b="0" l="0" r="0" t="0"/>
            <wp:docPr descr="状态空间分析" title="" id="14" name="Picture"/>
            <a:graphic>
              <a:graphicData uri="http://schemas.openxmlformats.org/drawingml/2006/picture">
                <pic:pic>
                  <pic:nvPicPr>
                    <pic:cNvPr descr="assets/ch05/concept_state_space.png" id="15" name="Picture"/>
                    <pic:cNvPicPr>
                      <a:picLocks noChangeArrowheads="1" noChangeAspect="1"/>
                    </pic:cNvPicPr>
                  </pic:nvPicPr>
                  <pic:blipFill>
                    <a:blip r:embed="rId13"/>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状态空间分析</w:t>
      </w:r>
    </w:p>
    <w:bookmarkEnd w:id="16"/>
    <w:bookmarkEnd w:id="17"/>
    <w:bookmarkStart w:id="20" w:name="状态转移矩阵"/>
    <w:p>
      <w:pPr>
        <w:pStyle w:val="Heading2"/>
      </w:pPr>
      <w:r>
        <w:rPr>
          <w:rStyle w:val="SectionNumber"/>
        </w:rPr>
        <w:t xml:space="preserve">1.3</w:t>
      </w:r>
      <w:r>
        <w:tab/>
      </w:r>
      <w:r>
        <w:t xml:space="preserve">5.2 </w:t>
      </w:r>
      <w:r>
        <w:rPr>
          <w:rFonts w:hint="eastAsia"/>
        </w:rPr>
        <w:t xml:space="preserve">状态转移矩阵</w:t>
      </w:r>
    </w:p>
    <w:bookmarkStart w:id="18" w:name="求解理论与推导"/>
    <w:p>
      <w:pPr>
        <w:pStyle w:val="Heading3"/>
      </w:pPr>
      <w:r>
        <w:rPr>
          <w:rStyle w:val="SectionNumber"/>
        </w:rPr>
        <w:t xml:space="preserve">1.3.1</w:t>
      </w:r>
      <w:r>
        <w:tab/>
      </w:r>
      <w:r>
        <w:t xml:space="preserve">5.2.1 </w:t>
      </w:r>
      <w:r>
        <w:rPr>
          <w:rFonts w:hint="eastAsia"/>
        </w:rPr>
        <w:t xml:space="preserve">求解理论与推导</w:t>
      </w:r>
    </w:p>
    <w:p>
      <w:pPr>
        <w:pStyle w:val="FirstParagraph"/>
      </w:pPr>
      <w:r>
        <w:rPr>
          <w:rFonts w:hint="eastAsia"/>
        </w:rPr>
        <w:t xml:space="preserve">状态转移矩阵</w:t>
      </w:r>
      <w:r>
        <w:t xml:space="preserve"> </w:t>
      </w:r>
      <m:oMath>
        <m:r>
          <m:rPr>
            <m:sty m:val="b"/>
          </m:rPr>
          <m:t>Φ</m:t>
        </m:r>
        <m:r>
          <m:rPr>
            <m:sty m:val="p"/>
          </m:rPr>
          <m:t>(</m:t>
        </m:r>
        <m:r>
          <m:t>t</m:t>
        </m:r>
        <m:r>
          <m:rPr>
            <m:sty m:val="p"/>
          </m:rPr>
          <m:t>)</m:t>
        </m:r>
        <m:r>
          <m:rPr>
            <m:sty m:val="p"/>
          </m:rPr>
          <m:t>=</m:t>
        </m:r>
        <m:sSup>
          <m:e>
            <m:r>
              <m:t>e</m:t>
            </m:r>
          </m:e>
          <m:sup>
            <m:r>
              <m:rPr>
                <m:sty m:val="bi"/>
              </m:rPr>
              <m:t>A</m:t>
            </m:r>
            <m:r>
              <m:t>t</m:t>
            </m:r>
          </m:sup>
        </m:sSup>
      </m:oMath>
      <w:r>
        <w:t xml:space="preserve"> </w:t>
      </w:r>
      <w:r>
        <w:rPr>
          <w:rFonts w:hint="eastAsia"/>
        </w:rPr>
        <w:t xml:space="preserve">描述了系统在零输入下的自由响应。对齐次状态方程两边进行拉普拉斯变换：</w:t>
      </w:r>
    </w:p>
    <w:p>
      <w:pPr>
        <w:pStyle w:val="BodyText"/>
      </w:pPr>
      <m:oMathPara>
        <m:oMathParaPr>
          <m:jc m:val="center"/>
        </m:oMathParaPr>
        <m:oMath>
          <m:r>
            <m:t>s</m:t>
          </m:r>
          <m:r>
            <m:rPr>
              <m:sty m:val="bi"/>
            </m:rPr>
            <m:t>X</m:t>
          </m:r>
          <m:r>
            <m:rPr>
              <m:sty m:val="p"/>
            </m:rPr>
            <m:t>(</m:t>
          </m:r>
          <m:r>
            <m:t>s</m:t>
          </m:r>
          <m:r>
            <m:rPr>
              <m:sty m:val="p"/>
            </m:rPr>
            <m:t>)</m:t>
          </m:r>
          <m:r>
            <m:rPr>
              <m:sty m:val="p"/>
            </m:rPr>
            <m:t>−</m:t>
          </m:r>
          <m:r>
            <m:rPr>
              <m:sty m:val="bi"/>
            </m:rPr>
            <m:t>x</m:t>
          </m:r>
          <m:r>
            <m:rPr>
              <m:sty m:val="p"/>
            </m:rPr>
            <m:t>(</m:t>
          </m:r>
          <m:r>
            <m:t>0</m:t>
          </m:r>
          <m:r>
            <m:rPr>
              <m:sty m:val="p"/>
            </m:rPr>
            <m:t>)</m:t>
          </m:r>
          <m:r>
            <m:rPr>
              <m:sty m:val="p"/>
            </m:rPr>
            <m:t>=</m:t>
          </m:r>
          <m:r>
            <m:rPr>
              <m:sty m:val="bi"/>
            </m:rPr>
            <m:t>A</m:t>
          </m:r>
          <m:r>
            <m:rPr>
              <m:sty m:val="bi"/>
            </m:rPr>
            <m:t>X</m:t>
          </m:r>
          <m:r>
            <m:rPr>
              <m:sty m:val="p"/>
            </m:rPr>
            <m:t>(</m:t>
          </m:r>
          <m:r>
            <m:t>s</m:t>
          </m:r>
          <m:r>
            <m:rPr>
              <m:sty m:val="p"/>
            </m:rPr>
            <m:t>)</m:t>
          </m:r>
          <m:r>
            <m:rPr>
              <m:sty m:val="p"/>
            </m:rPr>
            <m:t>⟹</m:t>
          </m:r>
          <m:r>
            <m:rPr>
              <m:sty m:val="bi"/>
            </m:rPr>
            <m:t>X</m:t>
          </m:r>
          <m:r>
            <m:rPr>
              <m:sty m:val="p"/>
            </m:rPr>
            <m:t>(</m:t>
          </m:r>
          <m:r>
            <m:t>s</m:t>
          </m:r>
          <m:r>
            <m:rPr>
              <m:sty m:val="p"/>
            </m:rPr>
            <m:t>)</m:t>
          </m:r>
          <m:r>
            <m:rPr>
              <m:sty m:val="p"/>
            </m:rPr>
            <m:t>=</m:t>
          </m:r>
          <m:r>
            <m:rPr>
              <m:sty m:val="p"/>
            </m:rPr>
            <m:t>(</m:t>
          </m:r>
          <m:r>
            <m:t>s</m:t>
          </m:r>
          <m:r>
            <m:rPr>
              <m:sty m:val="bi"/>
            </m:rPr>
            <m:t>I</m:t>
          </m:r>
          <m:r>
            <m:rPr>
              <m:sty m:val="p"/>
            </m:rPr>
            <m:t>−</m:t>
          </m:r>
          <m:r>
            <m:rPr>
              <m:sty m:val="bi"/>
            </m:rPr>
            <m:t>A</m:t>
          </m:r>
          <m:sSup>
            <m:e>
              <m:r>
                <m:rPr>
                  <m:sty m:val="p"/>
                </m:rPr>
                <m:t>)</m:t>
              </m:r>
            </m:e>
            <m:sup>
              <m:r>
                <m:rPr>
                  <m:sty m:val="p"/>
                </m:rPr>
                <m:t>−</m:t>
              </m:r>
              <m:r>
                <m:t>1</m:t>
              </m:r>
            </m:sup>
          </m:sSup>
          <m:r>
            <m:rPr>
              <m:sty m:val="bi"/>
            </m:rPr>
            <m:t>x</m:t>
          </m:r>
          <m:r>
            <m:rPr>
              <m:sty m:val="p"/>
            </m:rPr>
            <m:t>(</m:t>
          </m:r>
          <m:r>
            <m:t>0</m:t>
          </m:r>
          <m:r>
            <m:rPr>
              <m:sty m:val="p"/>
            </m:rPr>
            <m:t>)</m:t>
          </m:r>
        </m:oMath>
      </m:oMathPara>
    </w:p>
    <w:p>
      <w:pPr>
        <w:pStyle w:val="FirstParagraph"/>
      </w:pPr>
      <w:r>
        <w:rPr>
          <w:rFonts w:hint="eastAsia"/>
        </w:rPr>
        <w:t xml:space="preserve">取拉氏逆变换得：</w:t>
      </w:r>
    </w:p>
    <w:p>
      <w:pPr>
        <w:pStyle w:val="BodyText"/>
      </w:pPr>
      <m:oMathPara>
        <m:oMathParaPr>
          <m:jc m:val="center"/>
        </m:oMathParaPr>
        <m:oMath>
          <m:sSup>
            <m:e>
              <m:r>
                <m:t>e</m:t>
              </m:r>
            </m:e>
            <m:sup>
              <m:r>
                <m:rPr>
                  <m:sty m:val="bi"/>
                </m:rPr>
                <m:t>A</m:t>
              </m:r>
              <m:r>
                <m:t>t</m:t>
              </m:r>
            </m:sup>
          </m:sSup>
          <m:r>
            <m:rPr>
              <m:sty m:val="p"/>
            </m:rPr>
            <m:t>=</m:t>
          </m:r>
          <m:sSup>
            <m:e>
              <m:r>
                <m:rPr>
                  <m:scr m:val="script"/>
                  <m:sty m:val="p"/>
                </m:rPr>
                <m:t>L</m:t>
              </m:r>
            </m:e>
            <m:sup>
              <m:r>
                <m:rPr>
                  <m:sty m:val="p"/>
                </m:rPr>
                <m:t>−</m:t>
              </m:r>
              <m:r>
                <m:t>1</m:t>
              </m:r>
            </m:sup>
          </m:sSup>
          <m:r>
            <m:rPr>
              <m:sty m:val="p"/>
            </m:rPr>
            <m:t>[</m:t>
          </m:r>
          <m:r>
            <m:rPr>
              <m:sty m:val="p"/>
            </m:rPr>
            <m:t>(</m:t>
          </m:r>
          <m:r>
            <m:t>s</m:t>
          </m:r>
          <m:r>
            <m:rPr>
              <m:sty m:val="bi"/>
            </m:rPr>
            <m:t>I</m:t>
          </m:r>
          <m:r>
            <m:rPr>
              <m:sty m:val="p"/>
            </m:rPr>
            <m:t>−</m:t>
          </m:r>
          <m:r>
            <m:rPr>
              <m:sty m:val="bi"/>
            </m:rPr>
            <m:t>A</m:t>
          </m:r>
          <m:sSup>
            <m:e>
              <m:r>
                <m:rPr>
                  <m:sty m:val="p"/>
                </m:rPr>
                <m:t>)</m:t>
              </m:r>
            </m:e>
            <m:sup>
              <m:r>
                <m:rPr>
                  <m:sty m:val="p"/>
                </m:rPr>
                <m:t>−</m:t>
              </m:r>
              <m:r>
                <m:t>1</m:t>
              </m:r>
            </m:sup>
          </m:sSup>
          <m:r>
            <m:rPr>
              <m:sty m:val="p"/>
            </m:rPr>
            <m:t>]</m:t>
          </m:r>
        </m:oMath>
      </m:oMathPara>
    </w:p>
    <w:p>
      <w:pPr>
        <w:pStyle w:val="FirstParagraph"/>
      </w:pPr>
      <w:r>
        <w:rPr>
          <w:rFonts w:hint="eastAsia"/>
        </w:rPr>
        <w:t xml:space="preserve">计算步骤：(1)</w:t>
      </w:r>
      <w:r>
        <w:t xml:space="preserve"> </w:t>
      </w:r>
      <w:r>
        <w:rPr>
          <w:rFonts w:hint="eastAsia"/>
        </w:rPr>
        <w:t xml:space="preserve">计算</w:t>
      </w:r>
      <w:r>
        <w:t xml:space="preserve"> </w:t>
      </w:r>
      <m:oMath>
        <m:r>
          <m:t>s</m:t>
        </m:r>
        <m:r>
          <m:rPr>
            <m:sty m:val="bi"/>
          </m:rPr>
          <m:t>I</m:t>
        </m:r>
        <m:r>
          <m:rPr>
            <m:sty m:val="p"/>
          </m:rPr>
          <m:t>−</m:t>
        </m:r>
        <m:r>
          <m:rPr>
            <m:sty m:val="bi"/>
          </m:rPr>
          <m:t>A</m:t>
        </m:r>
      </m:oMath>
      <w:r>
        <w:rPr>
          <w:rFonts w:hint="eastAsia"/>
        </w:rPr>
        <w:t xml:space="preserve">；(2)</w:t>
      </w:r>
      <w:r>
        <w:t xml:space="preserve"> </w:t>
      </w:r>
      <w:r>
        <w:rPr>
          <w:rFonts w:hint="eastAsia"/>
        </w:rPr>
        <w:t xml:space="preserve">用伴随矩阵法求逆</w:t>
      </w:r>
      <w:r>
        <w:t xml:space="preserve"> </w:t>
      </w:r>
      <m:oMath>
        <m:r>
          <m:rPr>
            <m:sty m:val="p"/>
          </m:rPr>
          <m:t>(</m:t>
        </m:r>
        <m:r>
          <m:t>s</m:t>
        </m:r>
        <m:r>
          <m:rPr>
            <m:sty m:val="bi"/>
          </m:rPr>
          <m:t>I</m:t>
        </m:r>
        <m:r>
          <m:rPr>
            <m:sty m:val="p"/>
          </m:rPr>
          <m:t>−</m:t>
        </m:r>
        <m:r>
          <m:rPr>
            <m:sty m:val="bi"/>
          </m:rPr>
          <m:t>A</m:t>
        </m:r>
        <m:sSup>
          <m:e>
            <m:r>
              <m:rPr>
                <m:sty m:val="p"/>
              </m:rPr>
              <m:t>)</m:t>
            </m:r>
          </m:e>
          <m:sup>
            <m:r>
              <m:rPr>
                <m:sty m:val="p"/>
              </m:rPr>
              <m:t>−</m:t>
            </m:r>
            <m:r>
              <m:t>1</m:t>
            </m:r>
          </m:sup>
        </m:sSup>
        <m:r>
          <m:rPr>
            <m:sty m:val="p"/>
          </m:rPr>
          <m:t>=</m:t>
        </m:r>
        <m:r>
          <m:rPr>
            <m:nor/>
            <m:sty m:val="p"/>
          </m:rPr>
          <m:t>adj</m:t>
        </m:r>
        <m:r>
          <m:rPr>
            <m:sty m:val="p"/>
          </m:rPr>
          <m:t>(</m:t>
        </m:r>
        <m:r>
          <m:t>s</m:t>
        </m:r>
        <m:r>
          <m:rPr>
            <m:sty m:val="bi"/>
          </m:rPr>
          <m:t>I</m:t>
        </m:r>
        <m:r>
          <m:rPr>
            <m:sty m:val="p"/>
          </m:rPr>
          <m:t>−</m:t>
        </m:r>
        <m:r>
          <m:rPr>
            <m:sty m:val="bi"/>
          </m:rPr>
          <m:t>A</m:t>
        </m:r>
        <m:r>
          <m:rPr>
            <m:sty m:val="p"/>
          </m:rPr>
          <m:t>)</m:t>
        </m:r>
        <m:r>
          <m:rPr>
            <m:sty m:val="p"/>
          </m:rPr>
          <m:t>/</m:t>
        </m:r>
        <m:r>
          <m:rPr>
            <m:sty m:val="p"/>
          </m:rPr>
          <m:t>|</m:t>
        </m:r>
        <m:r>
          <m:t>s</m:t>
        </m:r>
        <m:r>
          <m:rPr>
            <m:sty m:val="bi"/>
          </m:rPr>
          <m:t>I</m:t>
        </m:r>
        <m:r>
          <m:rPr>
            <m:sty m:val="p"/>
          </m:rPr>
          <m:t>−</m:t>
        </m:r>
        <m:r>
          <m:rPr>
            <m:sty m:val="bi"/>
          </m:rPr>
          <m:t>A</m:t>
        </m:r>
        <m:r>
          <m:rPr>
            <m:sty m:val="p"/>
          </m:rPr>
          <m:t>|</m:t>
        </m:r>
      </m:oMath>
      <w:r>
        <w:rPr>
          <w:rFonts w:hint="eastAsia"/>
        </w:rPr>
        <w:t xml:space="preserve">；(3)</w:t>
      </w:r>
      <w:r>
        <w:t xml:space="preserve"> </w:t>
      </w:r>
      <w:r>
        <w:rPr>
          <w:rFonts w:hint="eastAsia"/>
        </w:rPr>
        <w:t xml:space="preserve">对逆矩阵中每个元素进行部分分式展开后求拉氏逆变换。</w:t>
      </w:r>
    </w:p>
    <w:bookmarkEnd w:id="18"/>
    <w:bookmarkStart w:id="19" w:name="状态转移矩阵的性质"/>
    <w:p>
      <w:pPr>
        <w:pStyle w:val="Heading3"/>
      </w:pPr>
      <w:r>
        <w:rPr>
          <w:rStyle w:val="SectionNumber"/>
        </w:rPr>
        <w:t xml:space="preserve">1.3.2</w:t>
      </w:r>
      <w:r>
        <w:tab/>
      </w:r>
      <w:r>
        <w:t xml:space="preserve">5.2.2 </w:t>
      </w:r>
      <w:r>
        <w:rPr>
          <w:rFonts w:hint="eastAsia"/>
        </w:rPr>
        <w:t xml:space="preserve">状态转移矩阵的性质</w:t>
      </w:r>
    </w:p>
    <w:p>
      <w:pPr>
        <w:pStyle w:val="Compact"/>
        <w:numPr>
          <w:ilvl w:val="0"/>
          <w:numId w:val="1002"/>
        </w:numPr>
      </w:pPr>
      <w:r>
        <w:rPr>
          <w:rFonts w:hint="eastAsia"/>
          <w:b/>
          <w:bCs/>
        </w:rPr>
        <w:t xml:space="preserve">初始性</w:t>
      </w:r>
      <w:r>
        <w:rPr>
          <w:rFonts w:hint="eastAsia"/>
        </w:rPr>
        <w:t xml:space="preserve">：</w:t>
      </w:r>
      <m:oMath>
        <m:r>
          <m:rPr>
            <m:sty m:val="b"/>
          </m:rPr>
          <m:t>Φ</m:t>
        </m:r>
        <m:r>
          <m:rPr>
            <m:sty m:val="p"/>
          </m:rPr>
          <m:t>(</m:t>
        </m:r>
        <m:r>
          <m:t>0</m:t>
        </m:r>
        <m:r>
          <m:rPr>
            <m:sty m:val="p"/>
          </m:rPr>
          <m:t>)</m:t>
        </m:r>
        <m:r>
          <m:rPr>
            <m:sty m:val="p"/>
          </m:rPr>
          <m:t>=</m:t>
        </m:r>
        <m:r>
          <m:rPr>
            <m:sty m:val="bi"/>
          </m:rPr>
          <m:t>I</m:t>
        </m:r>
      </m:oMath>
    </w:p>
    <w:p>
      <w:pPr>
        <w:pStyle w:val="Compact"/>
        <w:numPr>
          <w:ilvl w:val="0"/>
          <w:numId w:val="1002"/>
        </w:numPr>
      </w:pPr>
      <w:r>
        <w:rPr>
          <w:rFonts w:hint="eastAsia"/>
          <w:b/>
          <w:bCs/>
        </w:rPr>
        <w:t xml:space="preserve">半群性质</w:t>
      </w:r>
      <w:r>
        <w:rPr>
          <w:rFonts w:hint="eastAsia"/>
        </w:rPr>
        <w:t xml:space="preserve">：</w:t>
      </w:r>
      <m:oMath>
        <m:r>
          <m:rPr>
            <m:sty m:val="b"/>
          </m:rPr>
          <m:t>Φ</m:t>
        </m:r>
        <m:r>
          <m:rPr>
            <m:sty m:val="p"/>
          </m:rPr>
          <m:t>(</m:t>
        </m:r>
        <m:sSub>
          <m:e>
            <m:r>
              <m:t>t</m:t>
            </m:r>
          </m:e>
          <m:sub>
            <m:r>
              <m:t>1</m:t>
            </m:r>
          </m:sub>
        </m:sSub>
        <m:r>
          <m:rPr>
            <m:sty m:val="p"/>
          </m:rPr>
          <m:t>+</m:t>
        </m:r>
        <m:sSub>
          <m:e>
            <m:r>
              <m:t>t</m:t>
            </m:r>
          </m:e>
          <m:sub>
            <m:r>
              <m:t>2</m:t>
            </m:r>
          </m:sub>
        </m:sSub>
        <m:r>
          <m:rPr>
            <m:sty m:val="p"/>
          </m:rPr>
          <m:t>)</m:t>
        </m:r>
        <m:r>
          <m:rPr>
            <m:sty m:val="p"/>
          </m:rPr>
          <m:t>=</m:t>
        </m:r>
        <m:r>
          <m:rPr>
            <m:sty m:val="b"/>
          </m:rPr>
          <m:t>Φ</m:t>
        </m:r>
        <m:r>
          <m:rPr>
            <m:sty m:val="p"/>
          </m:rPr>
          <m:t>(</m:t>
        </m:r>
        <m:sSub>
          <m:e>
            <m:r>
              <m:t>t</m:t>
            </m:r>
          </m:e>
          <m:sub>
            <m:r>
              <m:t>1</m:t>
            </m:r>
          </m:sub>
        </m:sSub>
        <m:r>
          <m:rPr>
            <m:sty m:val="p"/>
          </m:rPr>
          <m:t>)</m:t>
        </m:r>
        <m:r>
          <m:rPr>
            <m:sty m:val="b"/>
          </m:rPr>
          <m:t>Φ</m:t>
        </m:r>
        <m:r>
          <m:rPr>
            <m:sty m:val="p"/>
          </m:rPr>
          <m:t>(</m:t>
        </m:r>
        <m:sSub>
          <m:e>
            <m:r>
              <m:t>t</m:t>
            </m:r>
          </m:e>
          <m:sub>
            <m:r>
              <m:t>2</m:t>
            </m:r>
          </m:sub>
        </m:sSub>
        <m:r>
          <m:rPr>
            <m:sty m:val="p"/>
          </m:rPr>
          <m:t>)</m:t>
        </m:r>
      </m:oMath>
    </w:p>
    <w:p>
      <w:pPr>
        <w:pStyle w:val="Compact"/>
        <w:numPr>
          <w:ilvl w:val="0"/>
          <w:numId w:val="1002"/>
        </w:numPr>
      </w:pPr>
      <w:r>
        <w:rPr>
          <w:rFonts w:hint="eastAsia"/>
          <w:b/>
          <w:bCs/>
        </w:rPr>
        <w:t xml:space="preserve">逆元性质</w:t>
      </w:r>
      <w:r>
        <w:rPr>
          <w:rFonts w:hint="eastAsia"/>
        </w:rPr>
        <w:t xml:space="preserve">：</w:t>
      </w:r>
      <m:oMath>
        <m:sSup>
          <m:e>
            <m:r>
              <m:rPr>
                <m:sty m:val="b"/>
              </m:rPr>
              <m:t>Φ</m:t>
            </m:r>
          </m:e>
          <m:sup>
            <m:r>
              <m:rPr>
                <m:sty m:val="p"/>
              </m:rPr>
              <m:t>−</m:t>
            </m:r>
            <m:r>
              <m:t>1</m:t>
            </m:r>
          </m:sup>
        </m:sSup>
        <m:r>
          <m:rPr>
            <m:sty m:val="p"/>
          </m:rPr>
          <m:t>(</m:t>
        </m:r>
        <m:r>
          <m:t>t</m:t>
        </m:r>
        <m:r>
          <m:rPr>
            <m:sty m:val="p"/>
          </m:rPr>
          <m:t>)</m:t>
        </m:r>
        <m:r>
          <m:rPr>
            <m:sty m:val="p"/>
          </m:rPr>
          <m:t>=</m:t>
        </m:r>
        <m:r>
          <m:rPr>
            <m:sty m:val="b"/>
          </m:rPr>
          <m:t>Φ</m:t>
        </m:r>
        <m:r>
          <m:rPr>
            <m:sty m:val="p"/>
          </m:rPr>
          <m:t>(</m:t>
        </m:r>
        <m:r>
          <m:rPr>
            <m:sty m:val="p"/>
          </m:rPr>
          <m:t>−</m:t>
        </m:r>
        <m:r>
          <m:t>t</m:t>
        </m:r>
        <m:r>
          <m:rPr>
            <m:sty m:val="p"/>
          </m:rPr>
          <m:t>)</m:t>
        </m:r>
      </m:oMath>
    </w:p>
    <w:p>
      <w:pPr>
        <w:pStyle w:val="Compact"/>
        <w:numPr>
          <w:ilvl w:val="0"/>
          <w:numId w:val="1002"/>
        </w:numPr>
      </w:pPr>
      <w:r>
        <w:rPr>
          <w:rFonts w:hint="eastAsia"/>
          <w:b/>
          <w:bCs/>
        </w:rPr>
        <w:t xml:space="preserve">导数性质</w:t>
      </w:r>
      <w:r>
        <w:rPr>
          <w:rFonts w:hint="eastAsia"/>
        </w:rPr>
        <w:t xml:space="preserve">：</w:t>
      </w:r>
      <m:oMath>
        <m:f>
          <m:fPr>
            <m:type m:val="bar"/>
          </m:fPr>
          <m:num>
            <m:r>
              <m:t>d</m:t>
            </m:r>
          </m:num>
          <m:den>
            <m:r>
              <m:t>d</m:t>
            </m:r>
            <m:r>
              <m:t>t</m:t>
            </m:r>
          </m:den>
        </m:f>
        <m:r>
          <m:rPr>
            <m:sty m:val="b"/>
          </m:rPr>
          <m:t>Φ</m:t>
        </m:r>
        <m:r>
          <m:rPr>
            <m:sty m:val="p"/>
          </m:rPr>
          <m:t>(</m:t>
        </m:r>
        <m:r>
          <m:t>t</m:t>
        </m:r>
        <m:r>
          <m:rPr>
            <m:sty m:val="p"/>
          </m:rPr>
          <m:t>)</m:t>
        </m:r>
        <m:r>
          <m:rPr>
            <m:sty m:val="p"/>
          </m:rPr>
          <m:t>=</m:t>
        </m:r>
        <m:r>
          <m:rPr>
            <m:sty m:val="bi"/>
          </m:rPr>
          <m:t>A</m:t>
        </m:r>
        <m:r>
          <m:rPr>
            <m:sty m:val="b"/>
          </m:rPr>
          <m:t>Φ</m:t>
        </m:r>
        <m:r>
          <m:rPr>
            <m:sty m:val="p"/>
          </m:rPr>
          <m:t>(</m:t>
        </m:r>
        <m:r>
          <m:t>t</m:t>
        </m:r>
        <m:r>
          <m:rPr>
            <m:sty m:val="p"/>
          </m:rPr>
          <m:t>)</m:t>
        </m:r>
        <m:r>
          <m:rPr>
            <m:sty m:val="p"/>
          </m:rPr>
          <m:t>=</m:t>
        </m:r>
        <m:r>
          <m:rPr>
            <m:sty m:val="b"/>
          </m:rPr>
          <m:t>Φ</m:t>
        </m:r>
        <m:r>
          <m:rPr>
            <m:sty m:val="p"/>
          </m:rPr>
          <m:t>(</m:t>
        </m:r>
        <m:r>
          <m:t>t</m:t>
        </m:r>
        <m:r>
          <m:rPr>
            <m:sty m:val="p"/>
          </m:rPr>
          <m:t>)</m:t>
        </m:r>
        <m:r>
          <m:rPr>
            <m:sty m:val="bi"/>
          </m:rPr>
          <m:t>A</m:t>
        </m:r>
      </m:oMath>
    </w:p>
    <w:p>
      <w:pPr>
        <w:pStyle w:val="FirstParagraph"/>
      </w:pPr>
      <w:r>
        <w:rPr>
          <w:rFonts w:hint="eastAsia"/>
        </w:rPr>
        <w:t xml:space="preserve">求出</w:t>
      </w:r>
      <w:r>
        <w:t xml:space="preserve"> </w:t>
      </w:r>
      <m:oMath>
        <m:r>
          <m:rPr>
            <m:sty m:val="b"/>
          </m:rPr>
          <m:t>Φ</m:t>
        </m:r>
        <m:r>
          <m:rPr>
            <m:sty m:val="p"/>
          </m:rPr>
          <m:t>(</m:t>
        </m:r>
        <m:r>
          <m:t>t</m:t>
        </m:r>
        <m:r>
          <m:rPr>
            <m:sty m:val="p"/>
          </m:rPr>
          <m:t>)</m:t>
        </m:r>
      </m:oMath>
      <w:r>
        <w:t xml:space="preserve"> </w:t>
      </w:r>
      <w:r>
        <w:rPr>
          <w:rFonts w:hint="eastAsia"/>
        </w:rPr>
        <w:t xml:space="preserve">后，含外部输入的完全解为：</w:t>
      </w:r>
    </w:p>
    <w:p>
      <w:pPr>
        <w:pStyle w:val="BodyText"/>
      </w:pPr>
      <m:oMathPara>
        <m:oMathParaPr>
          <m:jc m:val="center"/>
        </m:oMathParaPr>
        <m:oMath>
          <m:r>
            <m:rPr>
              <m:sty m:val="bi"/>
            </m:rPr>
            <m:t>x</m:t>
          </m:r>
          <m:r>
            <m:rPr>
              <m:sty m:val="p"/>
            </m:rPr>
            <m:t>(</m:t>
          </m:r>
          <m:r>
            <m:t>t</m:t>
          </m:r>
          <m:r>
            <m:rPr>
              <m:sty m:val="p"/>
            </m:rPr>
            <m:t>)</m:t>
          </m:r>
          <m:r>
            <m:rPr>
              <m:sty m:val="p"/>
            </m:rPr>
            <m:t>=</m:t>
          </m:r>
          <m:r>
            <m:rPr>
              <m:sty m:val="b"/>
            </m:rPr>
            <m:t>Φ</m:t>
          </m:r>
          <m:r>
            <m:rPr>
              <m:sty m:val="p"/>
            </m:rPr>
            <m:t>(</m:t>
          </m:r>
          <m:r>
            <m:t>t</m:t>
          </m:r>
          <m:r>
            <m:rPr>
              <m:sty m:val="p"/>
            </m:rPr>
            <m:t>)</m:t>
          </m:r>
          <m:r>
            <m:rPr>
              <m:sty m:val="bi"/>
            </m:rPr>
            <m:t>x</m:t>
          </m:r>
          <m:r>
            <m:rPr>
              <m:sty m:val="p"/>
            </m:rPr>
            <m:t>(</m:t>
          </m:r>
          <m:r>
            <m:t>0</m:t>
          </m:r>
          <m:r>
            <m:rPr>
              <m:sty m:val="p"/>
            </m:rPr>
            <m:t>)</m:t>
          </m:r>
          <m:r>
            <m:rPr>
              <m:sty m:val="p"/>
            </m:rPr>
            <m:t>+</m:t>
          </m:r>
          <m:nary>
            <m:naryPr>
              <m:chr m:val="∫"/>
              <m:limLoc m:val="subSup"/>
              <m:subHide m:val="off"/>
              <m:supHide m:val="off"/>
            </m:naryPr>
            <m:sub>
              <m:r>
                <m:t>0</m:t>
              </m:r>
            </m:sub>
            <m:sup>
              <m:r>
                <m:t>t</m:t>
              </m:r>
            </m:sup>
            <m:e>
              <m:r>
                <m:rPr>
                  <m:sty m:val="b"/>
                </m:rPr>
                <m:t>Φ</m:t>
              </m:r>
            </m:e>
          </m:nary>
          <m:r>
            <m:rPr>
              <m:sty m:val="p"/>
            </m:rPr>
            <m:t>(</m:t>
          </m:r>
          <m:r>
            <m:t>t</m:t>
          </m:r>
          <m:r>
            <m:rPr>
              <m:sty m:val="p"/>
            </m:rPr>
            <m:t>−</m:t>
          </m:r>
          <m:r>
            <m:t>τ</m:t>
          </m:r>
          <m:r>
            <m:rPr>
              <m:sty m:val="p"/>
            </m:rPr>
            <m:t>)</m:t>
          </m:r>
          <m:r>
            <m:rPr>
              <m:sty m:val="bi"/>
            </m:rPr>
            <m:t>B</m:t>
          </m:r>
          <m:r>
            <m:rPr>
              <m:sty m:val="bi"/>
            </m:rPr>
            <m:t>u</m:t>
          </m:r>
          <m:r>
            <m:rPr>
              <m:sty m:val="p"/>
            </m:rPr>
            <m:t>(</m:t>
          </m:r>
          <m:r>
            <m:t>τ</m:t>
          </m:r>
          <m:r>
            <m:rPr>
              <m:sty m:val="p"/>
            </m:rPr>
            <m:t>)</m:t>
          </m:r>
          <m:r>
            <m:t>d</m:t>
          </m:r>
          <m:r>
            <m:t>τ</m:t>
          </m:r>
        </m:oMath>
      </m:oMathPara>
    </w:p>
    <w:bookmarkEnd w:id="19"/>
    <w:bookmarkEnd w:id="20"/>
    <w:bookmarkStart w:id="24" w:name="可控性与可观测性"/>
    <w:p>
      <w:pPr>
        <w:pStyle w:val="Heading2"/>
      </w:pPr>
      <w:r>
        <w:rPr>
          <w:rStyle w:val="SectionNumber"/>
        </w:rPr>
        <w:t xml:space="preserve">1.4</w:t>
      </w:r>
      <w:r>
        <w:tab/>
      </w:r>
      <w:r>
        <w:t xml:space="preserve">5.3 </w:t>
      </w:r>
      <w:r>
        <w:rPr>
          <w:rFonts w:hint="eastAsia"/>
        </w:rPr>
        <w:t xml:space="preserve">可控性与可观测性</w:t>
      </w:r>
    </w:p>
    <w:bookmarkStart w:id="21" w:name="可控性判定"/>
    <w:p>
      <w:pPr>
        <w:pStyle w:val="Heading3"/>
      </w:pPr>
      <w:r>
        <w:rPr>
          <w:rStyle w:val="SectionNumber"/>
        </w:rPr>
        <w:t xml:space="preserve">1.4.1</w:t>
      </w:r>
      <w:r>
        <w:tab/>
      </w:r>
      <w:r>
        <w:t xml:space="preserve">5.3.1 </w:t>
      </w:r>
      <w:r>
        <w:rPr>
          <w:rFonts w:hint="eastAsia"/>
        </w:rPr>
        <w:t xml:space="preserve">可控性判定</w:t>
      </w:r>
    </w:p>
    <w:p>
      <w:pPr>
        <w:pStyle w:val="FirstParagraph"/>
      </w:pPr>
      <w:r>
        <w:rPr>
          <w:rFonts w:hint="eastAsia"/>
        </w:rPr>
        <w:t xml:space="preserve">完全可控性意味着：存在一个控制向量</w:t>
      </w:r>
      <w:r>
        <w:t xml:space="preserve"> </w:t>
      </w:r>
      <m:oMath>
        <m:r>
          <m:rPr>
            <m:sty m:val="bi"/>
          </m:rPr>
          <m:t>u</m:t>
        </m:r>
        <m:r>
          <m:rPr>
            <m:sty m:val="p"/>
          </m:rPr>
          <m:t>(</m:t>
        </m:r>
        <m:r>
          <m:t>t</m:t>
        </m:r>
        <m:r>
          <m:rPr>
            <m:sty m:val="p"/>
          </m:rPr>
          <m:t>)</m:t>
        </m:r>
      </m:oMath>
      <w:r>
        <w:rPr>
          <w:rFonts w:hint="eastAsia"/>
        </w:rPr>
        <w:t xml:space="preserve">，能够在有限时间内将系统从任意初始状态驱动到任意目标状态。构建可控性矩阵：</w:t>
      </w:r>
    </w:p>
    <w:p>
      <w:pPr>
        <w:pStyle w:val="BodyText"/>
      </w:pPr>
      <m:oMathPara>
        <m:oMathParaPr>
          <m:jc m:val="center"/>
        </m:oMathParaPr>
        <m:oMath>
          <m:sSub>
            <m:e>
              <m:r>
                <m:rPr>
                  <m:sty m:val="bi"/>
                </m:rPr>
                <m:t>M</m:t>
              </m:r>
            </m:e>
            <m:sub>
              <m:r>
                <m:t>c</m:t>
              </m:r>
            </m:sub>
          </m:sSub>
          <m:r>
            <m:rPr>
              <m:sty m:val="p"/>
            </m:rPr>
            <m:t>=</m:t>
          </m:r>
          <m:r>
            <m:rPr>
              <m:sty m:val="p"/>
            </m:rPr>
            <m:t>[</m:t>
          </m:r>
          <m:r>
            <m:rPr>
              <m:sty m:val="bi"/>
            </m:rPr>
            <m:t>B</m:t>
          </m:r>
          <m:r>
            <m:rPr>
              <m:sty m:val="p"/>
            </m:rPr>
            <m:t>,</m:t>
          </m:r>
          <m:r>
            <m:rPr>
              <m:sty m:val="bi"/>
            </m:rPr>
            <m:t>A</m:t>
          </m:r>
          <m:r>
            <m:rPr>
              <m:sty m:val="bi"/>
            </m:rPr>
            <m:t>B</m:t>
          </m:r>
          <m:r>
            <m:rPr>
              <m:sty m:val="p"/>
            </m:rPr>
            <m:t>,</m:t>
          </m:r>
          <m:sSup>
            <m:e>
              <m:r>
                <m:rPr>
                  <m:sty m:val="bi"/>
                </m:rPr>
                <m:t>A</m:t>
              </m:r>
            </m:e>
            <m:sup>
              <m:r>
                <m:t>2</m:t>
              </m:r>
            </m:sup>
          </m:sSup>
          <m:r>
            <m:rPr>
              <m:sty m:val="bi"/>
            </m:rPr>
            <m:t>B</m:t>
          </m:r>
          <m:r>
            <m:rPr>
              <m:sty m:val="p"/>
            </m:rPr>
            <m:t>,</m:t>
          </m:r>
          <m:r>
            <m:rPr>
              <m:sty m:val="p"/>
            </m:rPr>
            <m:t>…</m:t>
          </m:r>
          <m:r>
            <m:rPr>
              <m:sty m:val="p"/>
            </m:rPr>
            <m:t>,</m:t>
          </m:r>
          <m:sSup>
            <m:e>
              <m:r>
                <m:rPr>
                  <m:sty m:val="bi"/>
                </m:rPr>
                <m:t>A</m:t>
              </m:r>
            </m:e>
            <m:sup>
              <m:r>
                <m:t>n</m:t>
              </m:r>
              <m:r>
                <m:rPr>
                  <m:sty m:val="p"/>
                </m:rPr>
                <m:t>−</m:t>
              </m:r>
              <m:r>
                <m:t>1</m:t>
              </m:r>
            </m:sup>
          </m:sSup>
          <m:r>
            <m:rPr>
              <m:sty m:val="bi"/>
            </m:rPr>
            <m:t>B</m:t>
          </m:r>
          <m:r>
            <m:rPr>
              <m:sty m:val="p"/>
            </m:rPr>
            <m:t>]</m:t>
          </m:r>
        </m:oMath>
      </m:oMathPara>
    </w:p>
    <w:p>
      <w:pPr>
        <w:pStyle w:val="FirstParagraph"/>
      </w:pPr>
      <w:r>
        <w:rPr>
          <w:rFonts w:hint="eastAsia"/>
        </w:rPr>
        <w:t xml:space="preserve">若</w:t>
      </w:r>
      <w:r>
        <w:t xml:space="preserve"> </w:t>
      </w:r>
      <m:oMath>
        <m:r>
          <m:rPr>
            <m:nor/>
            <m:sty m:val="p"/>
          </m:rPr>
          <m:t>rank</m:t>
        </m:r>
        <m:r>
          <m:rPr>
            <m:sty m:val="p"/>
          </m:rPr>
          <m:t>(</m:t>
        </m:r>
        <m:sSub>
          <m:e>
            <m:r>
              <m:rPr>
                <m:sty m:val="bi"/>
              </m:rPr>
              <m:t>M</m:t>
            </m:r>
          </m:e>
          <m:sub>
            <m:r>
              <m:t>c</m:t>
            </m:r>
          </m:sub>
        </m:sSub>
        <m:r>
          <m:rPr>
            <m:sty m:val="p"/>
          </m:rPr>
          <m:t>)</m:t>
        </m:r>
        <m:r>
          <m:rPr>
            <m:sty m:val="p"/>
          </m:rPr>
          <m:t>=</m:t>
        </m:r>
        <m:r>
          <m:t>n</m:t>
        </m:r>
      </m:oMath>
      <w:r>
        <w:rPr>
          <w:rFonts w:hint="eastAsia"/>
        </w:rPr>
        <w:t xml:space="preserve">（满秩），则系统完全可控。</w:t>
      </w:r>
    </w:p>
    <w:bookmarkEnd w:id="21"/>
    <w:bookmarkStart w:id="22" w:name="可观测性判定"/>
    <w:p>
      <w:pPr>
        <w:pStyle w:val="Heading3"/>
      </w:pPr>
      <w:r>
        <w:rPr>
          <w:rStyle w:val="SectionNumber"/>
        </w:rPr>
        <w:t xml:space="preserve">1.4.2</w:t>
      </w:r>
      <w:r>
        <w:tab/>
      </w:r>
      <w:r>
        <w:t xml:space="preserve">5.3.2 </w:t>
      </w:r>
      <w:r>
        <w:rPr>
          <w:rFonts w:hint="eastAsia"/>
        </w:rPr>
        <w:t xml:space="preserve">可观测性判定</w:t>
      </w:r>
    </w:p>
    <w:p>
      <w:pPr>
        <w:pStyle w:val="FirstParagraph"/>
      </w:pPr>
      <w:r>
        <w:rPr>
          <w:rFonts w:hint="eastAsia"/>
        </w:rPr>
        <w:t xml:space="preserve">完全可观测性意味着：仅通过对输出和输入的观测记录，能够在有限时间内唯一确定系统的初始状态。构建可观测性矩阵：</w:t>
      </w:r>
    </w:p>
    <w:p>
      <w:pPr>
        <w:pStyle w:val="BodyText"/>
      </w:pPr>
      <m:oMathPara>
        <m:oMathParaPr>
          <m:jc m:val="center"/>
        </m:oMathParaPr>
        <m:oMath>
          <m:sSub>
            <m:e>
              <m:r>
                <m:rPr>
                  <m:sty m:val="bi"/>
                </m:rPr>
                <m:t>M</m:t>
              </m:r>
            </m:e>
            <m:sub>
              <m:r>
                <m:t>o</m:t>
              </m:r>
            </m:sub>
          </m:sSub>
          <m:r>
            <m:rPr>
              <m:sty m:val="p"/>
            </m:rPr>
            <m:t>=</m:t>
          </m:r>
          <m:d>
            <m:dPr>
              <m:begChr m:val="["/>
              <m:sepChr m:val=""/>
              <m:endChr m:val="]"/>
              <m:grow/>
            </m:dPr>
            <m:e>
              <m:m>
                <m:mPr>
                  <m:baseJc m:val="center"/>
                  <m:plcHide m:val="on"/>
                  <m:mcs>
                    <m:mc>
                      <m:mcPr>
                        <m:mcJc m:val="center"/>
                        <m:count m:val="1"/>
                      </m:mcPr>
                    </m:mc>
                  </m:mcs>
                </m:mPr>
                <m:mr>
                  <m:e>
                    <m:r>
                      <m:rPr>
                        <m:sty m:val="bi"/>
                      </m:rPr>
                      <m:t>C</m:t>
                    </m:r>
                  </m:e>
                </m:mr>
                <m:mr>
                  <m:e>
                    <m:r>
                      <m:rPr>
                        <m:sty m:val="bi"/>
                      </m:rPr>
                      <m:t>C</m:t>
                    </m:r>
                    <m:r>
                      <m:rPr>
                        <m:sty m:val="bi"/>
                      </m:rPr>
                      <m:t>A</m:t>
                    </m:r>
                  </m:e>
                </m:mr>
                <m:mr>
                  <m:e>
                    <m:r>
                      <m:rPr>
                        <m:sty m:val="p"/>
                      </m:rPr>
                      <m:t>⋮</m:t>
                    </m:r>
                  </m:e>
                </m:mr>
                <m:mr>
                  <m:e>
                    <m:sSup>
                      <m:e>
                        <m:r>
                          <m:rPr>
                            <m:sty m:val="bi"/>
                          </m:rPr>
                          <m:t>C</m:t>
                        </m:r>
                        <m:r>
                          <m:rPr>
                            <m:sty m:val="bi"/>
                          </m:rPr>
                          <m:t>A</m:t>
                        </m:r>
                      </m:e>
                      <m:sup>
                        <m:r>
                          <m:t>n</m:t>
                        </m:r>
                        <m:r>
                          <m:rPr>
                            <m:sty m:val="p"/>
                          </m:rPr>
                          <m:t>−</m:t>
                        </m:r>
                        <m:r>
                          <m:t>1</m:t>
                        </m:r>
                      </m:sup>
                    </m:sSup>
                  </m:e>
                </m:mr>
              </m:m>
            </m:e>
          </m:d>
        </m:oMath>
      </m:oMathPara>
    </w:p>
    <w:p>
      <w:pPr>
        <w:pStyle w:val="FirstParagraph"/>
      </w:pPr>
      <w:r>
        <w:rPr>
          <w:rFonts w:hint="eastAsia"/>
        </w:rPr>
        <w:t xml:space="preserve">若</w:t>
      </w:r>
      <w:r>
        <w:t xml:space="preserve"> </w:t>
      </w:r>
      <m:oMath>
        <m:r>
          <m:rPr>
            <m:nor/>
            <m:sty m:val="p"/>
          </m:rPr>
          <m:t>rank</m:t>
        </m:r>
        <m:r>
          <m:rPr>
            <m:sty m:val="p"/>
          </m:rPr>
          <m:t>(</m:t>
        </m:r>
        <m:sSub>
          <m:e>
            <m:r>
              <m:rPr>
                <m:sty m:val="bi"/>
              </m:rPr>
              <m:t>M</m:t>
            </m:r>
          </m:e>
          <m:sub>
            <m:r>
              <m:t>o</m:t>
            </m:r>
          </m:sub>
        </m:sSub>
        <m:r>
          <m:rPr>
            <m:sty m:val="p"/>
          </m:rPr>
          <m:t>)</m:t>
        </m:r>
        <m:r>
          <m:rPr>
            <m:sty m:val="p"/>
          </m:rPr>
          <m:t>=</m:t>
        </m:r>
        <m:r>
          <m:t>n</m:t>
        </m:r>
      </m:oMath>
      <w:r>
        <w:t xml:space="preserve"> </w:t>
      </w:r>
      <w:r>
        <w:rPr>
          <w:rFonts w:hint="eastAsia"/>
        </w:rPr>
        <w:t xml:space="preserve">则完全可观测。两个特性互为对偶：</w:t>
      </w:r>
      <m:oMath>
        <m:r>
          <m:rPr>
            <m:sty m:val="p"/>
          </m:rPr>
          <m:t>(</m:t>
        </m:r>
        <m:r>
          <m:rPr>
            <m:sty m:val="bi"/>
          </m:rPr>
          <m:t>A</m:t>
        </m:r>
        <m:r>
          <m:rPr>
            <m:sty m:val="p"/>
          </m:rPr>
          <m:t>,</m:t>
        </m:r>
        <m:r>
          <m:rPr>
            <m:sty m:val="bi"/>
          </m:rPr>
          <m:t>B</m:t>
        </m:r>
        <m:r>
          <m:rPr>
            <m:sty m:val="p"/>
          </m:rPr>
          <m:t>)</m:t>
        </m:r>
      </m:oMath>
      <w:r>
        <w:t xml:space="preserve"> </w:t>
      </w:r>
      <w:r>
        <w:rPr>
          <w:rFonts w:hint="eastAsia"/>
        </w:rPr>
        <w:t xml:space="preserve">可控等价于</w:t>
      </w:r>
      <w:r>
        <w:t xml:space="preserve"> </w:t>
      </w:r>
      <m:oMath>
        <m:r>
          <m:rPr>
            <m:sty m:val="p"/>
          </m:rPr>
          <m:t>(</m:t>
        </m:r>
        <m:sSup>
          <m:e>
            <m:r>
              <m:rPr>
                <m:sty m:val="bi"/>
              </m:rPr>
              <m:t>A</m:t>
            </m:r>
          </m:e>
          <m:sup>
            <m:r>
              <m:t>T</m:t>
            </m:r>
          </m:sup>
        </m:sSup>
        <m:r>
          <m:rPr>
            <m:sty m:val="p"/>
          </m:rPr>
          <m:t>,</m:t>
        </m:r>
        <m:sSup>
          <m:e>
            <m:r>
              <m:rPr>
                <m:sty m:val="bi"/>
              </m:rPr>
              <m:t>B</m:t>
            </m:r>
          </m:e>
          <m:sup>
            <m:r>
              <m:t>T</m:t>
            </m:r>
          </m:sup>
        </m:sSup>
        <m:r>
          <m:rPr>
            <m:sty m:val="p"/>
          </m:rPr>
          <m:t>)</m:t>
        </m:r>
      </m:oMath>
      <w:r>
        <w:t xml:space="preserve"> </w:t>
      </w:r>
      <w:r>
        <w:rPr>
          <w:rFonts w:hint="eastAsia"/>
        </w:rPr>
        <w:t xml:space="preserve">可观。</w:t>
      </w:r>
    </w:p>
    <w:bookmarkEnd w:id="22"/>
    <w:bookmarkStart w:id="23" w:name="与传递函数的关系"/>
    <w:p>
      <w:pPr>
        <w:pStyle w:val="Heading3"/>
      </w:pPr>
      <w:r>
        <w:rPr>
          <w:rStyle w:val="SectionNumber"/>
        </w:rPr>
        <w:t xml:space="preserve">1.4.3</w:t>
      </w:r>
      <w:r>
        <w:tab/>
      </w:r>
      <w:r>
        <w:t xml:space="preserve">5.3.3 </w:t>
      </w:r>
      <w:r>
        <w:rPr>
          <w:rFonts w:hint="eastAsia"/>
        </w:rPr>
        <w:t xml:space="preserve">与传递函数的关系</w:t>
      </w:r>
    </w:p>
    <w:p>
      <w:pPr>
        <w:pStyle w:val="FirstParagraph"/>
      </w:pPr>
      <w:r>
        <w:rPr>
          <w:rFonts w:hint="eastAsia"/>
        </w:rPr>
        <w:t xml:space="preserve">不可控或不可观意味着存在零极点对消。传递函数仅表征系统的外部特性，一旦发生零极点对消，被”屏蔽”的内部模态从输入无法激发（不可控）或从输出无法观测（不可观）。这正是状态空间方法相对传递函数方法的根本优势。</w:t>
      </w:r>
    </w:p>
    <w:bookmarkEnd w:id="23"/>
    <w:bookmarkEnd w:id="24"/>
    <w:bookmarkStart w:id="27" w:name="极点配置与状态观测器"/>
    <w:p>
      <w:pPr>
        <w:pStyle w:val="Heading2"/>
      </w:pPr>
      <w:r>
        <w:rPr>
          <w:rStyle w:val="SectionNumber"/>
        </w:rPr>
        <w:t xml:space="preserve">1.5</w:t>
      </w:r>
      <w:r>
        <w:tab/>
      </w:r>
      <w:r>
        <w:t xml:space="preserve">5.4 </w:t>
      </w:r>
      <w:r>
        <w:rPr>
          <w:rFonts w:hint="eastAsia"/>
        </w:rPr>
        <w:t xml:space="preserve">极点配置与状态观测器</w:t>
      </w:r>
    </w:p>
    <w:bookmarkStart w:id="25" w:name="极点配置理论"/>
    <w:p>
      <w:pPr>
        <w:pStyle w:val="Heading3"/>
      </w:pPr>
      <w:r>
        <w:rPr>
          <w:rStyle w:val="SectionNumber"/>
        </w:rPr>
        <w:t xml:space="preserve">1.5.1</w:t>
      </w:r>
      <w:r>
        <w:tab/>
      </w:r>
      <w:r>
        <w:t xml:space="preserve">5.4.1 </w:t>
      </w:r>
      <w:r>
        <w:rPr>
          <w:rFonts w:hint="eastAsia"/>
        </w:rPr>
        <w:t xml:space="preserve">极点配置理论</w:t>
      </w:r>
    </w:p>
    <w:p>
      <w:pPr>
        <w:pStyle w:val="FirstParagraph"/>
      </w:pPr>
      <w:r>
        <w:rPr>
          <w:rFonts w:hint="eastAsia"/>
        </w:rPr>
        <w:t xml:space="preserve">当系统完全可控时，可以通过状态反馈</w:t>
      </w:r>
      <w:r>
        <w:t xml:space="preserve"> </w:t>
      </w:r>
      <m:oMath>
        <m:r>
          <m:t>u</m:t>
        </m:r>
        <m:r>
          <m:rPr>
            <m:sty m:val="p"/>
          </m:rPr>
          <m:t>=</m:t>
        </m:r>
        <m:r>
          <m:t>r</m:t>
        </m:r>
        <m:r>
          <m:rPr>
            <m:sty m:val="p"/>
          </m:rPr>
          <m:t>−</m:t>
        </m:r>
        <m:r>
          <m:rPr>
            <m:sty m:val="bi"/>
          </m:rPr>
          <m:t>K</m:t>
        </m:r>
        <m:r>
          <m:rPr>
            <m:sty m:val="bi"/>
          </m:rPr>
          <m:t>x</m:t>
        </m:r>
      </m:oMath>
      <w:r>
        <w:t xml:space="preserve"> </w:t>
      </w:r>
      <w:r>
        <w:rPr>
          <w:rFonts w:hint="eastAsia"/>
        </w:rPr>
        <w:t xml:space="preserve">将闭环极点配置到s平面的任意共轭对称位置。闭环矩阵变为</w:t>
      </w:r>
      <w:r>
        <w:t xml:space="preserve"> </w:t>
      </w:r>
      <m:oMath>
        <m:sSub>
          <m:e>
            <m:r>
              <m:rPr>
                <m:sty m:val="bi"/>
              </m:rPr>
              <m:t>A</m:t>
            </m:r>
          </m:e>
          <m:sub>
            <m:r>
              <m:t>c</m:t>
            </m:r>
            <m:r>
              <m:t>l</m:t>
            </m:r>
          </m:sub>
        </m:sSub>
        <m:r>
          <m:rPr>
            <m:sty m:val="p"/>
          </m:rPr>
          <m:t>=</m:t>
        </m:r>
        <m:r>
          <m:rPr>
            <m:sty m:val="bi"/>
          </m:rPr>
          <m:t>A</m:t>
        </m:r>
        <m:r>
          <m:rPr>
            <m:sty m:val="p"/>
          </m:rPr>
          <m:t>−</m:t>
        </m:r>
        <m:r>
          <m:rPr>
            <m:sty m:val="bi"/>
          </m:rPr>
          <m:t>B</m:t>
        </m:r>
        <m:r>
          <m:rPr>
            <m:sty m:val="bi"/>
          </m:rPr>
          <m:t>K</m:t>
        </m:r>
      </m:oMath>
      <w:r>
        <w:t xml:space="preserve">。</w:t>
      </w:r>
    </w:p>
    <w:p>
      <w:pPr>
        <w:pStyle w:val="BodyText"/>
      </w:pPr>
      <w:r>
        <w:rPr>
          <w:rFonts w:hint="eastAsia"/>
        </w:rPr>
        <w:t xml:space="preserve">Ackermann公式提供了系统化的增益矩阵计算方法。其推导利用了Cayley-Hamilton定理（方阵满足自身特征方程）和可控标准形变换的代数联系：</w:t>
      </w:r>
    </w:p>
    <w:p>
      <w:pPr>
        <w:pStyle w:val="BodyText"/>
      </w:pPr>
      <m:oMathPara>
        <m:oMathParaPr>
          <m:jc m:val="center"/>
        </m:oMathParaPr>
        <m:oMath>
          <m:r>
            <m:rPr>
              <m:sty m:val="bi"/>
            </m:rPr>
            <m:t>K</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rPr>
                        <m:sty m:val="p"/>
                      </m:rPr>
                      <m:t>⋯</m:t>
                    </m:r>
                  </m:e>
                  <m:e>
                    <m:r>
                      <m:t>0</m:t>
                    </m:r>
                  </m:e>
                  <m:e>
                    <m:r>
                      <m:t>1</m:t>
                    </m:r>
                  </m:e>
                </m:mr>
              </m:m>
            </m:e>
          </m:d>
          <m:sSubSup>
            <m:e>
              <m:r>
                <m:rPr>
                  <m:sty m:val="bi"/>
                </m:rPr>
                <m:t>M</m:t>
              </m:r>
            </m:e>
            <m:sub>
              <m:r>
                <m:t>c</m:t>
              </m:r>
            </m:sub>
            <m:sup>
              <m:r>
                <m:rPr>
                  <m:sty m:val="p"/>
                </m:rPr>
                <m:t>−</m:t>
              </m:r>
              <m:r>
                <m:t>1</m:t>
              </m:r>
            </m:sup>
          </m:sSubSup>
          <m:r>
            <m:t>α</m:t>
          </m:r>
          <m:r>
            <m:rPr>
              <m:sty m:val="p"/>
            </m:rPr>
            <m:t>(</m:t>
          </m:r>
          <m:r>
            <m:rPr>
              <m:sty m:val="bi"/>
            </m:rPr>
            <m:t>A</m:t>
          </m:r>
          <m:r>
            <m:rPr>
              <m:sty m:val="p"/>
            </m:rPr>
            <m:t>)</m:t>
          </m:r>
        </m:oMath>
      </m:oMathPara>
    </w:p>
    <w:p>
      <w:pPr>
        <w:pStyle w:val="FirstParagraph"/>
      </w:pPr>
      <w:r>
        <w:rPr>
          <w:rFonts w:hint="eastAsia"/>
        </w:rPr>
        <w:t xml:space="preserve">其中</w:t>
      </w:r>
      <w:r>
        <w:t xml:space="preserve"> </w:t>
      </w:r>
      <m:oMath>
        <m:r>
          <m:t>α</m:t>
        </m:r>
        <m:r>
          <m:rPr>
            <m:sty m:val="p"/>
          </m:rPr>
          <m:t>(</m:t>
        </m:r>
        <m:r>
          <m:rPr>
            <m:sty m:val="bi"/>
          </m:rPr>
          <m:t>A</m:t>
        </m:r>
        <m:r>
          <m:rPr>
            <m:sty m:val="p"/>
          </m:rPr>
          <m:t>)</m:t>
        </m:r>
      </m:oMath>
      <w:r>
        <w:t xml:space="preserve"> </w:t>
      </w:r>
      <w:r>
        <w:rPr>
          <w:rFonts w:hint="eastAsia"/>
        </w:rPr>
        <w:t xml:space="preserve">是将期望特征多项式</w:t>
      </w:r>
      <w:r>
        <w:t xml:space="preserve"> </w:t>
      </w:r>
      <m:oMath>
        <m:r>
          <m:t>α</m:t>
        </m:r>
        <m:r>
          <m:rPr>
            <m:sty m:val="p"/>
          </m:rPr>
          <m:t>(</m:t>
        </m:r>
        <m:r>
          <m:t>s</m:t>
        </m:r>
        <m:r>
          <m:rPr>
            <m:sty m:val="p"/>
          </m:rPr>
          <m:t>)</m:t>
        </m:r>
        <m:r>
          <m:rPr>
            <m:sty m:val="p"/>
          </m:rPr>
          <m:t>=</m:t>
        </m:r>
        <m:sSup>
          <m:e>
            <m:r>
              <m:t>s</m:t>
            </m:r>
          </m:e>
          <m:sup>
            <m:r>
              <m:t>n</m:t>
            </m:r>
          </m:sup>
        </m:sSup>
        <m:r>
          <m:rPr>
            <m:sty m:val="p"/>
          </m:rPr>
          <m:t>+</m:t>
        </m:r>
        <m:sSub>
          <m:e>
            <m:r>
              <m:t>α</m:t>
            </m:r>
          </m:e>
          <m:sub>
            <m:r>
              <m:t>1</m:t>
            </m:r>
          </m:sub>
        </m:sSub>
        <m:sSup>
          <m:e>
            <m:r>
              <m:t>s</m:t>
            </m:r>
          </m:e>
          <m:sup>
            <m:r>
              <m:t>n</m:t>
            </m:r>
            <m:r>
              <m:rPr>
                <m:sty m:val="p"/>
              </m:rPr>
              <m:t>−</m:t>
            </m:r>
            <m:r>
              <m:t>1</m:t>
            </m:r>
          </m:sup>
        </m:sSup>
        <m:r>
          <m:rPr>
            <m:sty m:val="p"/>
          </m:rPr>
          <m:t>+</m:t>
        </m:r>
        <m:r>
          <m:rPr>
            <m:sty m:val="p"/>
          </m:rPr>
          <m:t>⋯</m:t>
        </m:r>
        <m:r>
          <m:rPr>
            <m:sty m:val="p"/>
          </m:rPr>
          <m:t>+</m:t>
        </m:r>
        <m:sSub>
          <m:e>
            <m:r>
              <m:t>α</m:t>
            </m:r>
          </m:e>
          <m:sub>
            <m:r>
              <m:t>n</m:t>
            </m:r>
          </m:sub>
        </m:sSub>
      </m:oMath>
      <w:r>
        <w:t xml:space="preserve"> </w:t>
      </w:r>
      <w:r>
        <w:rPr>
          <w:rFonts w:hint="eastAsia"/>
        </w:rPr>
        <w:t xml:space="preserve">中的</w:t>
      </w:r>
      <w:r>
        <w:t xml:space="preserve"> </w:t>
      </w:r>
      <m:oMath>
        <m:r>
          <m:t>s</m:t>
        </m:r>
      </m:oMath>
      <w:r>
        <w:t xml:space="preserve"> </w:t>
      </w:r>
      <w:r>
        <w:rPr>
          <w:rFonts w:hint="eastAsia"/>
        </w:rPr>
        <w:t xml:space="preserve">替换为矩阵</w:t>
      </w:r>
      <w:r>
        <w:t xml:space="preserve"> </w:t>
      </w:r>
      <m:oMath>
        <m:r>
          <m:rPr>
            <m:sty m:val="bi"/>
          </m:rPr>
          <m:t>A</m:t>
        </m:r>
      </m:oMath>
      <w:r>
        <w:t xml:space="preserve"> </w:t>
      </w:r>
      <w:r>
        <w:rPr>
          <w:rFonts w:hint="eastAsia"/>
        </w:rPr>
        <w:t xml:space="preserve">后得到的矩阵多项式。</w:t>
      </w:r>
    </w:p>
    <w:bookmarkEnd w:id="25"/>
    <w:bookmarkStart w:id="26" w:name="全维状态观测器"/>
    <w:p>
      <w:pPr>
        <w:pStyle w:val="Heading3"/>
      </w:pPr>
      <w:r>
        <w:rPr>
          <w:rStyle w:val="SectionNumber"/>
        </w:rPr>
        <w:t xml:space="preserve">1.5.2</w:t>
      </w:r>
      <w:r>
        <w:tab/>
      </w:r>
      <w:r>
        <w:t xml:space="preserve">5.4.2 </w:t>
      </w:r>
      <w:r>
        <w:rPr>
          <w:rFonts w:hint="eastAsia"/>
        </w:rPr>
        <w:t xml:space="preserve">全维状态观测器</w:t>
      </w:r>
    </w:p>
    <w:p>
      <w:pPr>
        <w:pStyle w:val="FirstParagraph"/>
      </w:pPr>
      <w:r>
        <w:rPr>
          <w:rFonts w:hint="eastAsia"/>
        </w:rPr>
        <w:t xml:space="preserve">当不是所有状态都可以直接测量时，需要设计状态观测器：</w:t>
      </w:r>
    </w:p>
    <w:p>
      <w:pPr>
        <w:pStyle w:val="BodyText"/>
      </w:pPr>
      <m:oMathPara>
        <m:oMathParaPr>
          <m:jc m:val="center"/>
        </m:oMathParaPr>
        <m:oMath>
          <m:acc>
            <m:accPr>
              <m:chr m:val="̇"/>
            </m:accPr>
            <m:e>
              <m:acc>
                <m:accPr>
                  <m:chr m:val="̂"/>
                </m:accPr>
                <m:e>
                  <m:r>
                    <m:rPr>
                      <m:sty m:val="bi"/>
                    </m:rPr>
                    <m:t>x</m:t>
                  </m:r>
                </m:e>
              </m:acc>
            </m:e>
          </m:acc>
          <m:r>
            <m:rPr>
              <m:sty m:val="p"/>
            </m:rPr>
            <m:t>=</m:t>
          </m:r>
          <m:r>
            <m:rPr>
              <m:sty m:val="bi"/>
            </m:rPr>
            <m:t>A</m:t>
          </m:r>
          <m:acc>
            <m:accPr>
              <m:chr m:val="̂"/>
            </m:accPr>
            <m:e>
              <m:r>
                <m:rPr>
                  <m:sty m:val="bi"/>
                </m:rPr>
                <m:t>x</m:t>
              </m:r>
            </m:e>
          </m:acc>
          <m:r>
            <m:rPr>
              <m:sty m:val="p"/>
            </m:rPr>
            <m:t>+</m:t>
          </m:r>
          <m:r>
            <m:rPr>
              <m:sty m:val="bi"/>
            </m:rPr>
            <m:t>B</m:t>
          </m:r>
          <m:r>
            <m:t>u</m:t>
          </m:r>
          <m:r>
            <m:rPr>
              <m:sty m:val="p"/>
            </m:rPr>
            <m:t>+</m:t>
          </m:r>
          <m:r>
            <m:rPr>
              <m:sty m:val="bi"/>
            </m:rPr>
            <m:t>L</m:t>
          </m:r>
          <m:r>
            <m:rPr>
              <m:sty m:val="p"/>
            </m:rPr>
            <m:t>(</m:t>
          </m:r>
          <m:r>
            <m:t>y</m:t>
          </m:r>
          <m:r>
            <m:rPr>
              <m:sty m:val="p"/>
            </m:rPr>
            <m:t>−</m:t>
          </m:r>
          <m:r>
            <m:rPr>
              <m:sty m:val="bi"/>
            </m:rPr>
            <m:t>C</m:t>
          </m:r>
          <m:acc>
            <m:accPr>
              <m:chr m:val="̂"/>
            </m:accPr>
            <m:e>
              <m:r>
                <m:rPr>
                  <m:sty m:val="bi"/>
                </m:rPr>
                <m:t>x</m:t>
              </m:r>
            </m:e>
          </m:acc>
          <m:r>
            <m:rPr>
              <m:sty m:val="p"/>
            </m:rPr>
            <m:t>)</m:t>
          </m:r>
        </m:oMath>
      </m:oMathPara>
    </w:p>
    <w:p>
      <w:pPr>
        <w:pStyle w:val="FirstParagraph"/>
      </w:pPr>
      <w:r>
        <w:rPr>
          <w:rFonts w:hint="eastAsia"/>
        </w:rPr>
        <w:t xml:space="preserve">估计误差的动态方程为</w:t>
      </w:r>
      <w:r>
        <w:t xml:space="preserve"> </w:t>
      </w:r>
      <m:oMath>
        <m:acc>
          <m:accPr>
            <m:chr m:val="̇"/>
          </m:accPr>
          <m:e>
            <m:r>
              <m:rPr>
                <m:sty m:val="bi"/>
              </m:rPr>
              <m:t>e</m:t>
            </m:r>
          </m:e>
        </m:acc>
        <m:r>
          <m:rPr>
            <m:sty m:val="p"/>
          </m:rPr>
          <m:t>=</m:t>
        </m:r>
        <m:r>
          <m:rPr>
            <m:sty m:val="p"/>
          </m:rPr>
          <m:t>(</m:t>
        </m:r>
        <m:r>
          <m:rPr>
            <m:sty m:val="bi"/>
          </m:rPr>
          <m:t>A</m:t>
        </m:r>
        <m:r>
          <m:rPr>
            <m:sty m:val="p"/>
          </m:rPr>
          <m:t>−</m:t>
        </m:r>
        <m:r>
          <m:rPr>
            <m:sty m:val="bi"/>
          </m:rPr>
          <m:t>L</m:t>
        </m:r>
        <m:r>
          <m:rPr>
            <m:sty m:val="bi"/>
          </m:rPr>
          <m:t>C</m:t>
        </m:r>
        <m:r>
          <m:rPr>
            <m:sty m:val="p"/>
          </m:rPr>
          <m:t>)</m:t>
        </m:r>
        <m:r>
          <m:rPr>
            <m:sty m:val="bi"/>
          </m:rPr>
          <m:t>e</m:t>
        </m:r>
      </m:oMath>
      <w:r>
        <w:rPr>
          <w:rFonts w:hint="eastAsia"/>
        </w:rPr>
        <w:t xml:space="preserve">，观测器增益</w:t>
      </w:r>
      <w:r>
        <w:t xml:space="preserve"> </w:t>
      </w:r>
      <m:oMath>
        <m:r>
          <m:rPr>
            <m:sty m:val="bi"/>
          </m:rPr>
          <m:t>L</m:t>
        </m:r>
      </m:oMath>
      <w:r>
        <w:t xml:space="preserve"> </w:t>
      </w:r>
      <w:r>
        <w:rPr>
          <w:rFonts w:hint="eastAsia"/>
        </w:rPr>
        <w:t xml:space="preserve">的设计本质上是对偶系统</w:t>
      </w:r>
      <w:r>
        <w:t xml:space="preserve"> </w:t>
      </w:r>
      <m:oMath>
        <m:r>
          <m:rPr>
            <m:sty m:val="p"/>
          </m:rPr>
          <m:t>(</m:t>
        </m:r>
        <m:sSup>
          <m:e>
            <m:r>
              <m:rPr>
                <m:sty m:val="bi"/>
              </m:rPr>
              <m:t>A</m:t>
            </m:r>
          </m:e>
          <m:sup>
            <m:r>
              <m:t>T</m:t>
            </m:r>
          </m:sup>
        </m:sSup>
        <m:r>
          <m:rPr>
            <m:sty m:val="p"/>
          </m:rPr>
          <m:t>,</m:t>
        </m:r>
        <m:sSup>
          <m:e>
            <m:r>
              <m:rPr>
                <m:sty m:val="bi"/>
              </m:rPr>
              <m:t>C</m:t>
            </m:r>
          </m:e>
          <m:sup>
            <m:r>
              <m:t>T</m:t>
            </m:r>
          </m:sup>
        </m:sSup>
        <m:r>
          <m:rPr>
            <m:sty m:val="p"/>
          </m:rPr>
          <m:t>)</m:t>
        </m:r>
      </m:oMath>
      <w:r>
        <w:t xml:space="preserve"> </w:t>
      </w:r>
      <w:r>
        <w:rPr>
          <w:rFonts w:hint="eastAsia"/>
        </w:rPr>
        <w:t xml:space="preserve">的极点配置问题。</w:t>
      </w:r>
    </w:p>
    <w:p>
      <w:pPr>
        <w:pStyle w:val="BodyText"/>
      </w:pPr>
      <w:r>
        <w:rPr>
          <w:rFonts w:hint="eastAsia"/>
          <w:b/>
          <w:bCs/>
        </w:rPr>
        <w:t xml:space="preserve">分离定理</w:t>
      </w:r>
      <w:r>
        <w:rPr>
          <w:rFonts w:hint="eastAsia"/>
        </w:rPr>
        <w:t xml:space="preserve">保证了控制器和观测器可以独立设计，互不影响。观测器极点选择的工程法则：取闭环极点实部的3~5倍。过快的观测器虽然收敛迅速，但会像高通滤波器一样放大传感器噪声，反而恶化控制性能。这体现了”带宽与噪声抑制”的经典权衡。</w:t>
      </w:r>
    </w:p>
    <w:bookmarkEnd w:id="26"/>
    <w:bookmarkEnd w:id="27"/>
    <w:bookmarkStart w:id="28" w:name="典型考研例题详解"/>
    <w:p>
      <w:pPr>
        <w:pStyle w:val="Heading2"/>
      </w:pPr>
      <w:r>
        <w:rPr>
          <w:rStyle w:val="SectionNumber"/>
        </w:rPr>
        <w:t xml:space="preserve">1.6</w:t>
      </w:r>
      <w:r>
        <w:tab/>
      </w:r>
      <w:r>
        <w:t xml:space="preserve">5.5 </w:t>
      </w:r>
      <w:r>
        <w:rPr>
          <w:rFonts w:hint="eastAsia"/>
        </w:rPr>
        <w:t xml:space="preserve">典型考研例题详解</w:t>
      </w:r>
    </w:p>
    <w:p>
      <w:pPr>
        <w:pStyle w:val="FirstParagraph"/>
      </w:pPr>
      <w:r>
        <w:rPr>
          <w:rFonts w:hint="eastAsia"/>
          <w:b/>
          <w:bCs/>
        </w:rPr>
        <w:t xml:space="preserve">【例题1】状态方程建立、可控可观判定与零极点对消分析</w:t>
      </w:r>
    </w:p>
    <w:p>
      <w:pPr>
        <w:pStyle w:val="BodyText"/>
      </w:pPr>
      <w:r>
        <w:rPr>
          <w:rFonts w:hint="eastAsia"/>
        </w:rPr>
        <w:t xml:space="preserve">已知系统传递函数为</w:t>
      </w:r>
      <w:r>
        <w:t xml:space="preserve"> </w:t>
      </w:r>
      <m:oMath>
        <m:r>
          <m:t>G</m:t>
        </m:r>
        <m:r>
          <m:rPr>
            <m:sty m:val="p"/>
          </m:rPr>
          <m:t>(</m:t>
        </m:r>
        <m:r>
          <m:t>s</m:t>
        </m:r>
        <m:r>
          <m:rPr>
            <m:sty m:val="p"/>
          </m:rPr>
          <m:t>)</m:t>
        </m:r>
        <m:r>
          <m:rPr>
            <m:sty m:val="p"/>
          </m:rPr>
          <m:t>=</m:t>
        </m:r>
        <m:r>
          <m:rPr>
            <m:sty m:val="p"/>
          </m:rPr>
          <m:t>(</m:t>
        </m:r>
        <m:r>
          <m:t>s</m:t>
        </m:r>
        <m:r>
          <m:rPr>
            <m:sty m:val="p"/>
          </m:rPr>
          <m:t>+</m:t>
        </m:r>
        <m:r>
          <m:t>2</m:t>
        </m:r>
        <m:r>
          <m:rPr>
            <m:sty m:val="p"/>
          </m:rPr>
          <m:t>)</m:t>
        </m:r>
        <m:r>
          <m:rPr>
            <m:sty m:val="p"/>
          </m:rPr>
          <m:t>/</m:t>
        </m:r>
        <m:r>
          <m:rPr>
            <m:sty m:val="p"/>
          </m:rPr>
          <m:t>(</m:t>
        </m:r>
        <m:sSup>
          <m:e>
            <m:r>
              <m:t>s</m:t>
            </m:r>
          </m:e>
          <m:sup>
            <m:r>
              <m:t>3</m:t>
            </m:r>
          </m:sup>
        </m:sSup>
        <m:r>
          <m:rPr>
            <m:sty m:val="p"/>
          </m:rPr>
          <m:t>+</m:t>
        </m:r>
        <m:r>
          <m:t>4</m:t>
        </m:r>
        <m:sSup>
          <m:e>
            <m:r>
              <m:t>s</m:t>
            </m:r>
          </m:e>
          <m:sup>
            <m:r>
              <m:t>2</m:t>
            </m:r>
          </m:sup>
        </m:sSup>
        <m:r>
          <m:rPr>
            <m:sty m:val="p"/>
          </m:rPr>
          <m:t>+</m:t>
        </m:r>
        <m:r>
          <m:t>5</m:t>
        </m:r>
        <m:r>
          <m:t>s</m:t>
        </m:r>
        <m:r>
          <m:rPr>
            <m:sty m:val="p"/>
          </m:rPr>
          <m:t>+</m:t>
        </m:r>
        <m:r>
          <m:t>2</m:t>
        </m:r>
        <m:r>
          <m:rPr>
            <m:sty m:val="p"/>
          </m:rPr>
          <m:t>)</m:t>
        </m:r>
      </m:oMath>
      <w:r>
        <w:t xml:space="preserve">。(1) </w:t>
      </w:r>
      <w:r>
        <w:rPr>
          <w:rFonts w:hint="eastAsia"/>
        </w:rPr>
        <w:t xml:space="preserve">写出能观标准形状态方程；(2)</w:t>
      </w:r>
      <w:r>
        <w:t xml:space="preserve"> </w:t>
      </w:r>
      <w:r>
        <w:rPr>
          <w:rFonts w:hint="eastAsia"/>
        </w:rPr>
        <w:t xml:space="preserve">判定可控性和可观测性；(3)</w:t>
      </w:r>
      <w:r>
        <w:t xml:space="preserve"> </w:t>
      </w:r>
      <w:r>
        <w:rPr>
          <w:rFonts w:hint="eastAsia"/>
        </w:rPr>
        <w:t xml:space="preserve">分析零极点对消现象与可控可观性的关系。</w:t>
      </w:r>
    </w:p>
    <w:p>
      <w:pPr>
        <w:pStyle w:val="BodyText"/>
      </w:pPr>
      <w:r>
        <w:rPr>
          <w:rFonts w:hint="eastAsia"/>
          <w:b/>
          <w:bCs/>
        </w:rPr>
        <w:t xml:space="preserve">【详细解答】</w:t>
      </w:r>
    </w:p>
    <w:p>
      <w:pPr>
        <w:pStyle w:val="BodyText"/>
      </w:pPr>
      <w:r>
        <w:rPr>
          <w:rFonts w:hint="eastAsia"/>
          <w:b/>
          <w:bCs/>
        </w:rPr>
        <w:t xml:space="preserve">步骤一</w:t>
      </w:r>
      <w:r>
        <w:rPr>
          <w:rFonts w:hint="eastAsia"/>
        </w:rPr>
        <w:t xml:space="preserve">：分母</w:t>
      </w:r>
      <w:r>
        <w:t xml:space="preserve"> </w:t>
      </w:r>
      <m:oMath>
        <m:r>
          <m:t>D</m:t>
        </m:r>
        <m:r>
          <m:rPr>
            <m:sty m:val="p"/>
          </m:rPr>
          <m:t>(</m:t>
        </m:r>
        <m:r>
          <m:t>s</m:t>
        </m:r>
        <m:r>
          <m:rPr>
            <m:sty m:val="p"/>
          </m:rPr>
          <m:t>)</m:t>
        </m:r>
        <m:r>
          <m:rPr>
            <m:sty m:val="p"/>
          </m:rPr>
          <m:t>=</m:t>
        </m:r>
        <m:sSup>
          <m:e>
            <m:r>
              <m:t>s</m:t>
            </m:r>
          </m:e>
          <m:sup>
            <m:r>
              <m:t>3</m:t>
            </m:r>
          </m:sup>
        </m:sSup>
        <m:r>
          <m:rPr>
            <m:sty m:val="p"/>
          </m:rPr>
          <m:t>+</m:t>
        </m:r>
        <m:r>
          <m:t>4</m:t>
        </m:r>
        <m:sSup>
          <m:e>
            <m:r>
              <m:t>s</m:t>
            </m:r>
          </m:e>
          <m:sup>
            <m:r>
              <m:t>2</m:t>
            </m:r>
          </m:sup>
        </m:sSup>
        <m:r>
          <m:rPr>
            <m:sty m:val="p"/>
          </m:rPr>
          <m:t>+</m:t>
        </m:r>
        <m:r>
          <m:t>5</m:t>
        </m:r>
        <m:r>
          <m:t>s</m:t>
        </m:r>
        <m:r>
          <m:rPr>
            <m:sty m:val="p"/>
          </m:rPr>
          <m:t>+</m:t>
        </m:r>
        <m:r>
          <m:t>2</m:t>
        </m:r>
      </m:oMath>
      <w:r>
        <w:rPr>
          <w:rFonts w:hint="eastAsia"/>
        </w:rPr>
        <w:t xml:space="preserve">，系数</w:t>
      </w:r>
      <w:r>
        <w:t xml:space="preserve"> </w:t>
      </w:r>
      <m:oMath>
        <m:sSub>
          <m:e>
            <m:r>
              <m:t>a</m:t>
            </m:r>
          </m:e>
          <m:sub>
            <m:r>
              <m:t>1</m:t>
            </m:r>
          </m:sub>
        </m:sSub>
        <m:r>
          <m:rPr>
            <m:sty m:val="p"/>
          </m:rPr>
          <m:t>=</m:t>
        </m:r>
        <m:r>
          <m:t>4</m:t>
        </m:r>
        <m:r>
          <m:rPr>
            <m:sty m:val="p"/>
          </m:rPr>
          <m:t>,</m:t>
        </m:r>
        <m:sSub>
          <m:e>
            <m:r>
              <m:t>a</m:t>
            </m:r>
          </m:e>
          <m:sub>
            <m:r>
              <m:t>2</m:t>
            </m:r>
          </m:sub>
        </m:sSub>
        <m:r>
          <m:rPr>
            <m:sty m:val="p"/>
          </m:rPr>
          <m:t>=</m:t>
        </m:r>
        <m:r>
          <m:t>5</m:t>
        </m:r>
        <m:r>
          <m:rPr>
            <m:sty m:val="p"/>
          </m:rPr>
          <m:t>,</m:t>
        </m:r>
        <m:sSub>
          <m:e>
            <m:r>
              <m:t>a</m:t>
            </m:r>
          </m:e>
          <m:sub>
            <m:r>
              <m:t>3</m:t>
            </m:r>
          </m:sub>
        </m:sSub>
        <m:r>
          <m:rPr>
            <m:sty m:val="p"/>
          </m:rPr>
          <m:t>=</m:t>
        </m:r>
        <m:r>
          <m:t>2</m:t>
        </m:r>
      </m:oMath>
      <w:r>
        <w:rPr>
          <w:rFonts w:hint="eastAsia"/>
        </w:rPr>
        <w:t xml:space="preserve">。分子</w:t>
      </w:r>
      <w:r>
        <w:t xml:space="preserve"> </w:t>
      </w:r>
      <m:oMath>
        <m:r>
          <m:t>N</m:t>
        </m:r>
        <m:r>
          <m:rPr>
            <m:sty m:val="p"/>
          </m:rPr>
          <m:t>(</m:t>
        </m:r>
        <m:r>
          <m:t>s</m:t>
        </m:r>
        <m:r>
          <m:rPr>
            <m:sty m:val="p"/>
          </m:rPr>
          <m:t>)</m:t>
        </m:r>
        <m:r>
          <m:rPr>
            <m:sty m:val="p"/>
          </m:rPr>
          <m:t>=</m:t>
        </m:r>
        <m:r>
          <m:t>s</m:t>
        </m:r>
        <m:r>
          <m:rPr>
            <m:sty m:val="p"/>
          </m:rPr>
          <m:t>+</m:t>
        </m:r>
        <m:r>
          <m:t>2</m:t>
        </m:r>
      </m:oMath>
      <w:r>
        <w:rPr>
          <w:rFonts w:hint="eastAsia"/>
        </w:rPr>
        <w:t xml:space="preserve">，补齐后系数</w:t>
      </w:r>
      <w:r>
        <w:t xml:space="preserve"> </w:t>
      </w:r>
      <m:oMath>
        <m:sSub>
          <m:e>
            <m:r>
              <m:t>b</m:t>
            </m:r>
          </m:e>
          <m:sub>
            <m:r>
              <m:t>1</m:t>
            </m:r>
          </m:sub>
        </m:sSub>
        <m:r>
          <m:rPr>
            <m:sty m:val="p"/>
          </m:rPr>
          <m:t>=</m:t>
        </m:r>
        <m:r>
          <m:t>0</m:t>
        </m:r>
        <m:r>
          <m:rPr>
            <m:sty m:val="p"/>
          </m:rPr>
          <m:t>,</m:t>
        </m:r>
        <m:sSub>
          <m:e>
            <m:r>
              <m:t>b</m:t>
            </m:r>
          </m:e>
          <m:sub>
            <m:r>
              <m:t>2</m:t>
            </m:r>
          </m:sub>
        </m:sSub>
        <m:r>
          <m:rPr>
            <m:sty m:val="p"/>
          </m:rPr>
          <m:t>=</m:t>
        </m:r>
        <m:r>
          <m:t>1</m:t>
        </m:r>
        <m:r>
          <m:rPr>
            <m:sty m:val="p"/>
          </m:rPr>
          <m:t>,</m:t>
        </m:r>
        <m:sSub>
          <m:e>
            <m:r>
              <m:t>b</m:t>
            </m:r>
          </m:e>
          <m:sub>
            <m:r>
              <m:t>3</m:t>
            </m:r>
          </m:sub>
        </m:sSub>
        <m:r>
          <m:rPr>
            <m:sty m:val="p"/>
          </m:rPr>
          <m:t>=</m:t>
        </m:r>
        <m:r>
          <m:t>2</m:t>
        </m:r>
      </m:oMath>
      <w:r>
        <w:rPr>
          <w:rFonts w:hint="eastAsia"/>
        </w:rPr>
        <w:t xml:space="preserve">。能观标准形：</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rPr>
                        <m:sty m:val="p"/>
                      </m:rPr>
                      <m:t>−</m:t>
                    </m:r>
                    <m:r>
                      <m:t>2</m:t>
                    </m:r>
                  </m:e>
                </m:mr>
                <m:mr>
                  <m:e>
                    <m:r>
                      <m:t>1</m:t>
                    </m:r>
                  </m:e>
                  <m:e>
                    <m:r>
                      <m:t>0</m:t>
                    </m:r>
                  </m:e>
                  <m:e>
                    <m:r>
                      <m:rPr>
                        <m:sty m:val="p"/>
                      </m:rPr>
                      <m:t>−</m:t>
                    </m:r>
                    <m:r>
                      <m:t>5</m:t>
                    </m:r>
                  </m:e>
                </m:mr>
                <m:mr>
                  <m:e>
                    <m:r>
                      <m:t>0</m:t>
                    </m:r>
                  </m:e>
                  <m:e>
                    <m:r>
                      <m:t>1</m:t>
                    </m:r>
                  </m:e>
                  <m:e>
                    <m:r>
                      <m:rPr>
                        <m:sty m:val="p"/>
                      </m:rPr>
                      <m:t>−</m:t>
                    </m:r>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s>
                </m:mPr>
                <m:mr>
                  <m:e>
                    <m:r>
                      <m:t>2</m:t>
                    </m:r>
                  </m:e>
                </m:mr>
                <m:mr>
                  <m:e>
                    <m:r>
                      <m:t>1</m:t>
                    </m:r>
                  </m:e>
                </m:mr>
                <m:mr>
                  <m:e>
                    <m:r>
                      <m:t>0</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1</m:t>
                    </m:r>
                  </m:e>
                </m:mr>
              </m:m>
            </m:e>
          </m:d>
        </m:oMath>
      </m:oMathPara>
    </w:p>
    <w:p>
      <w:pPr>
        <w:pStyle w:val="FirstParagraph"/>
      </w:pPr>
      <w:r>
        <w:rPr>
          <w:rFonts w:hint="eastAsia"/>
          <w:b/>
          <w:bCs/>
        </w:rPr>
        <w:t xml:space="preserve">步骤二</w:t>
      </w:r>
      <w:r>
        <w:rPr>
          <w:rFonts w:hint="eastAsia"/>
        </w:rPr>
        <w:t xml:space="preserve">：判定可观测性。</w:t>
      </w:r>
    </w:p>
    <w:p>
      <w:pPr>
        <w:pStyle w:val="BodyText"/>
      </w:pPr>
      <m:oMathPara>
        <m:oMathParaPr>
          <m:jc m:val="center"/>
        </m:oMathParaPr>
        <m:oMath>
          <m:sSub>
            <m:e>
              <m:r>
                <m:rPr>
                  <m:sty m:val="bi"/>
                </m:rPr>
                <m:t>M</m:t>
              </m:r>
            </m:e>
            <m:sub>
              <m:r>
                <m:t>o</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1</m:t>
                    </m:r>
                  </m:e>
                </m:mr>
                <m:mr>
                  <m:e>
                    <m:r>
                      <m:t>0</m:t>
                    </m:r>
                  </m:e>
                  <m:e>
                    <m:r>
                      <m:t>1</m:t>
                    </m:r>
                  </m:e>
                  <m:e>
                    <m:r>
                      <m:rPr>
                        <m:sty m:val="p"/>
                      </m:rPr>
                      <m:t>−</m:t>
                    </m:r>
                    <m:r>
                      <m:t>4</m:t>
                    </m:r>
                  </m:e>
                </m:mr>
                <m:mr>
                  <m:e>
                    <m:r>
                      <m:t>1</m:t>
                    </m:r>
                  </m:e>
                  <m:e>
                    <m:r>
                      <m:rPr>
                        <m:sty m:val="p"/>
                      </m:rPr>
                      <m:t>−</m:t>
                    </m:r>
                    <m:r>
                      <m:t>4</m:t>
                    </m:r>
                  </m:e>
                  <m:e>
                    <m:r>
                      <m:t>11</m:t>
                    </m:r>
                  </m:e>
                </m:mr>
              </m:m>
            </m:e>
          </m:d>
          <m:r>
            <m:rPr>
              <m:sty m:val="p"/>
            </m:rPr>
            <m:t>,</m:t>
          </m:r>
          <m:r>
            <m:t> </m:t>
          </m:r>
          <m:r>
            <m:rPr>
              <m:sty m:val="p"/>
            </m:rPr>
            <m:t>det</m:t>
          </m:r>
          <m:r>
            <m:rPr>
              <m:sty m:val="p"/>
            </m:rPr>
            <m:t>(</m:t>
          </m:r>
          <m:sSub>
            <m:e>
              <m:r>
                <m:rPr>
                  <m:sty m:val="bi"/>
                </m:rPr>
                <m:t>M</m:t>
              </m:r>
            </m:e>
            <m:sub>
              <m:r>
                <m:t>o</m:t>
              </m:r>
            </m:sub>
          </m:sSub>
          <m:r>
            <m:rPr>
              <m:sty m:val="p"/>
            </m:rPr>
            <m:t>)</m:t>
          </m:r>
          <m:r>
            <m:rPr>
              <m:sty m:val="p"/>
            </m:rPr>
            <m:t>=</m:t>
          </m:r>
          <m:r>
            <m:rPr>
              <m:sty m:val="p"/>
            </m:rPr>
            <m:t>−</m:t>
          </m:r>
          <m:r>
            <m:t>1</m:t>
          </m:r>
          <m:r>
            <m:rPr>
              <m:sty m:val="p"/>
            </m:rPr>
            <m:t>≠</m:t>
          </m:r>
          <m:r>
            <m:t>0</m:t>
          </m:r>
        </m:oMath>
      </m:oMathPara>
    </w:p>
    <w:p>
      <w:pPr>
        <w:pStyle w:val="FirstParagraph"/>
      </w:pPr>
      <m:oMath>
        <m:r>
          <m:rPr>
            <m:nor/>
            <m:sty m:val="p"/>
          </m:rPr>
          <m:t>rank</m:t>
        </m:r>
        <m:r>
          <m:rPr>
            <m:sty m:val="p"/>
          </m:rPr>
          <m:t>(</m:t>
        </m:r>
        <m:sSub>
          <m:e>
            <m:r>
              <m:rPr>
                <m:sty m:val="bi"/>
              </m:rPr>
              <m:t>M</m:t>
            </m:r>
          </m:e>
          <m:sub>
            <m:r>
              <m:t>o</m:t>
            </m:r>
          </m:sub>
        </m:sSub>
        <m:r>
          <m:rPr>
            <m:sty m:val="p"/>
          </m:rPr>
          <m:t>)</m:t>
        </m:r>
        <m:r>
          <m:rPr>
            <m:sty m:val="p"/>
          </m:rPr>
          <m:t>=</m:t>
        </m:r>
        <m:r>
          <m:t>3</m:t>
        </m:r>
      </m:oMath>
      <w:r>
        <w:rPr>
          <w:rFonts w:hint="eastAsia"/>
        </w:rPr>
        <w:t xml:space="preserve">，完全可观测。判定可控性：</w:t>
      </w:r>
    </w:p>
    <w:p>
      <w:pPr>
        <w:pStyle w:val="BodyText"/>
      </w:pPr>
      <m:oMathPara>
        <m:oMathParaPr>
          <m:jc m:val="center"/>
        </m:oMathParaPr>
        <m:oMath>
          <m:sSub>
            <m:e>
              <m:r>
                <m:rPr>
                  <m:sty m:val="bi"/>
                </m:rPr>
                <m:t>M</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0</m:t>
                    </m:r>
                  </m:e>
                  <m:e>
                    <m:r>
                      <m:rPr>
                        <m:sty m:val="p"/>
                      </m:rPr>
                      <m:t>−</m:t>
                    </m:r>
                    <m:r>
                      <m:t>2</m:t>
                    </m:r>
                  </m:e>
                </m:mr>
                <m:mr>
                  <m:e>
                    <m:r>
                      <m:t>1</m:t>
                    </m:r>
                  </m:e>
                  <m:e>
                    <m:r>
                      <m:t>2</m:t>
                    </m:r>
                  </m:e>
                  <m:e>
                    <m:r>
                      <m:rPr>
                        <m:sty m:val="p"/>
                      </m:rPr>
                      <m:t>−</m:t>
                    </m:r>
                    <m:r>
                      <m:t>5</m:t>
                    </m:r>
                  </m:e>
                </m:mr>
                <m:mr>
                  <m:e>
                    <m:r>
                      <m:t>0</m:t>
                    </m:r>
                  </m:e>
                  <m:e>
                    <m:r>
                      <m:t>1</m:t>
                    </m:r>
                  </m:e>
                  <m:e>
                    <m:r>
                      <m:rPr>
                        <m:sty m:val="p"/>
                      </m:rPr>
                      <m:t>−</m:t>
                    </m:r>
                    <m:r>
                      <m:t>2</m:t>
                    </m:r>
                  </m:e>
                </m:mr>
              </m:m>
            </m:e>
          </m:d>
          <m:r>
            <m:rPr>
              <m:sty m:val="p"/>
            </m:rPr>
            <m:t>,</m:t>
          </m:r>
          <m:r>
            <m:t> </m:t>
          </m:r>
          <m:r>
            <m:rPr>
              <m:sty m:val="p"/>
            </m:rPr>
            <m:t>det</m:t>
          </m:r>
          <m:r>
            <m:rPr>
              <m:sty m:val="p"/>
            </m:rPr>
            <m:t>(</m:t>
          </m:r>
          <m:sSub>
            <m:e>
              <m:r>
                <m:rPr>
                  <m:sty m:val="bi"/>
                </m:rPr>
                <m:t>M</m:t>
              </m:r>
            </m:e>
            <m:sub>
              <m:r>
                <m:t>c</m:t>
              </m:r>
            </m:sub>
          </m:sSub>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5</m:t>
          </m:r>
          <m:r>
            <m:rPr>
              <m:sty m:val="p"/>
            </m:rPr>
            <m:t>)</m:t>
          </m:r>
          <m:r>
            <m:rPr>
              <m:sty m:val="p"/>
            </m:rPr>
            <m:t>×</m:t>
          </m:r>
          <m:r>
            <m:t>1</m:t>
          </m:r>
          <m:r>
            <m:rPr>
              <m:sty m:val="p"/>
            </m:rPr>
            <m:t>)</m:t>
          </m:r>
          <m:r>
            <m:rPr>
              <m:sty m:val="p"/>
            </m:rPr>
            <m:t>−</m:t>
          </m:r>
          <m:r>
            <m:t>1</m:t>
          </m:r>
          <m:r>
            <m:rPr>
              <m:sty m:val="p"/>
            </m:rPr>
            <m:t>(</m:t>
          </m:r>
          <m:r>
            <m:t>0</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1</m:t>
          </m:r>
          <m:r>
            <m:rPr>
              <m:sty m:val="p"/>
            </m:rPr>
            <m:t>)</m:t>
          </m:r>
          <m:r>
            <m:rPr>
              <m:sty m:val="p"/>
            </m:rPr>
            <m:t>=</m:t>
          </m:r>
          <m:r>
            <m:t>2</m:t>
          </m:r>
          <m:r>
            <m:rPr>
              <m:sty m:val="p"/>
            </m:rPr>
            <m:t>(</m:t>
          </m:r>
          <m:r>
            <m:t>1</m:t>
          </m:r>
          <m:r>
            <m:rPr>
              <m:sty m:val="p"/>
            </m:rPr>
            <m:t>)</m:t>
          </m:r>
          <m:r>
            <m:rPr>
              <m:sty m:val="p"/>
            </m:rPr>
            <m:t>−</m:t>
          </m:r>
          <m:r>
            <m:t>1</m:t>
          </m:r>
          <m:r>
            <m:rPr>
              <m:sty m:val="p"/>
            </m:rPr>
            <m:t>(</m:t>
          </m:r>
          <m:r>
            <m:t>2</m:t>
          </m:r>
          <m:r>
            <m:rPr>
              <m:sty m:val="p"/>
            </m:rPr>
            <m:t>)</m:t>
          </m:r>
          <m:r>
            <m:rPr>
              <m:sty m:val="p"/>
            </m:rPr>
            <m:t>=</m:t>
          </m:r>
          <m:r>
            <m:t>0</m:t>
          </m:r>
        </m:oMath>
      </m:oMathPara>
    </w:p>
    <w:p>
      <w:pPr>
        <w:pStyle w:val="FirstParagraph"/>
      </w:pPr>
      <w:r>
        <w:rPr>
          <w:rFonts w:hint="eastAsia"/>
        </w:rPr>
        <w:t xml:space="preserve">秩亏，系统</w:t>
      </w:r>
      <w:r>
        <w:rPr>
          <w:rFonts w:hint="eastAsia"/>
          <w:b/>
          <w:bCs/>
        </w:rPr>
        <w:t xml:space="preserve">不完全可控</w:t>
      </w:r>
      <w:r>
        <w:t xml:space="preserve">。</w:t>
      </w:r>
    </w:p>
    <w:p>
      <w:pPr>
        <w:pStyle w:val="BodyText"/>
      </w:pPr>
      <w:r>
        <w:rPr>
          <w:rFonts w:hint="eastAsia"/>
          <w:b/>
          <w:bCs/>
        </w:rPr>
        <w:t xml:space="preserve">步骤三</w:t>
      </w:r>
      <w:r>
        <w:rPr>
          <w:rFonts w:hint="eastAsia"/>
        </w:rPr>
        <w:t xml:space="preserve">：因式分解</w:t>
      </w:r>
      <w:r>
        <w:t xml:space="preserve"> </w:t>
      </w:r>
      <m:oMath>
        <m:sSup>
          <m:e>
            <m:r>
              <m:t>s</m:t>
            </m:r>
          </m:e>
          <m:sup>
            <m:r>
              <m:t>3</m:t>
            </m:r>
          </m:sup>
        </m:sSup>
        <m:r>
          <m:rPr>
            <m:sty m:val="p"/>
          </m:rPr>
          <m:t>+</m:t>
        </m:r>
        <m:r>
          <m:t>4</m:t>
        </m:r>
        <m:sSup>
          <m:e>
            <m:r>
              <m:t>s</m:t>
            </m:r>
          </m:e>
          <m:sup>
            <m:r>
              <m:t>2</m:t>
            </m:r>
          </m:sup>
        </m:sSup>
        <m:r>
          <m:rPr>
            <m:sty m:val="p"/>
          </m:rPr>
          <m:t>+</m:t>
        </m:r>
        <m:r>
          <m:t>5</m:t>
        </m:r>
        <m:r>
          <m:t>s</m:t>
        </m:r>
        <m:r>
          <m:rPr>
            <m:sty m:val="p"/>
          </m:rPr>
          <m:t>+</m:t>
        </m:r>
        <m:r>
          <m:t>2</m:t>
        </m:r>
        <m:r>
          <m:rPr>
            <m:sty m:val="p"/>
          </m:rPr>
          <m:t>=</m:t>
        </m:r>
        <m:r>
          <m:rPr>
            <m:sty m:val="p"/>
          </m:rPr>
          <m:t>(</m:t>
        </m:r>
        <m:r>
          <m:t>s</m:t>
        </m:r>
        <m:r>
          <m:rPr>
            <m:sty m:val="p"/>
          </m:rPr>
          <m:t>+</m:t>
        </m:r>
        <m:r>
          <m:t>1</m:t>
        </m:r>
        <m:sSup>
          <m:e>
            <m:r>
              <m:rPr>
                <m:sty m:val="p"/>
              </m:rPr>
              <m:t>)</m:t>
            </m:r>
          </m:e>
          <m:sup>
            <m:r>
              <m:t>2</m:t>
            </m:r>
          </m:sup>
        </m:sSup>
        <m:r>
          <m:rPr>
            <m:sty m:val="p"/>
          </m:rPr>
          <m:t>(</m:t>
        </m:r>
        <m:r>
          <m:t>s</m:t>
        </m:r>
        <m:r>
          <m:rPr>
            <m:sty m:val="p"/>
          </m:rPr>
          <m:t>+</m:t>
        </m:r>
        <m:r>
          <m:t>2</m:t>
        </m:r>
        <m:r>
          <m:rPr>
            <m:sty m:val="p"/>
          </m:rPr>
          <m:t>)</m:t>
        </m:r>
      </m:oMath>
      <w:r>
        <w:rPr>
          <w:rFonts w:hint="eastAsia"/>
        </w:rPr>
        <w:t xml:space="preserve">，故</w:t>
      </w:r>
      <w:r>
        <w:t xml:space="preserve"> </w:t>
      </w:r>
      <m:oMath>
        <m:r>
          <m:t>G</m:t>
        </m:r>
        <m:r>
          <m:rPr>
            <m:sty m:val="p"/>
          </m:rPr>
          <m:t>(</m:t>
        </m:r>
        <m:r>
          <m:t>s</m:t>
        </m:r>
        <m:r>
          <m:rPr>
            <m:sty m:val="p"/>
          </m:rPr>
          <m:t>)</m:t>
        </m:r>
        <m:r>
          <m:rPr>
            <m:sty m:val="p"/>
          </m:rPr>
          <m:t>=</m:t>
        </m:r>
        <m:r>
          <m:rPr>
            <m:sty m:val="p"/>
          </m:rPr>
          <m:t>(</m:t>
        </m:r>
        <m:r>
          <m:t>s</m:t>
        </m:r>
        <m:r>
          <m:rPr>
            <m:sty m:val="p"/>
          </m:rPr>
          <m:t>+</m:t>
        </m:r>
        <m:r>
          <m:t>2</m:t>
        </m:r>
        <m:r>
          <m:rPr>
            <m:sty m:val="p"/>
          </m:rPr>
          <m:t>)</m:t>
        </m:r>
        <m:r>
          <m:rPr>
            <m:sty m:val="p"/>
          </m:rPr>
          <m:t>/</m:t>
        </m:r>
        <m:r>
          <m:rPr>
            <m:sty m:val="p"/>
          </m:rPr>
          <m:t>[</m:t>
        </m:r>
        <m:r>
          <m:rPr>
            <m:sty m:val="p"/>
          </m:rPr>
          <m:t>(</m:t>
        </m:r>
        <m:r>
          <m:t>s</m:t>
        </m:r>
        <m:r>
          <m:rPr>
            <m:sty m:val="p"/>
          </m:rPr>
          <m:t>+</m:t>
        </m:r>
        <m:r>
          <m:t>1</m:t>
        </m:r>
        <m:sSup>
          <m:e>
            <m:r>
              <m:rPr>
                <m:sty m:val="p"/>
              </m:rPr>
              <m:t>)</m:t>
            </m:r>
          </m:e>
          <m:sup>
            <m:r>
              <m:t>2</m:t>
            </m:r>
          </m:sup>
        </m:sSup>
        <m:r>
          <m:rPr>
            <m:sty m:val="p"/>
          </m:rPr>
          <m:t>(</m:t>
        </m:r>
        <m:r>
          <m:t>s</m:t>
        </m:r>
        <m:r>
          <m:rPr>
            <m:sty m:val="p"/>
          </m:rPr>
          <m:t>+</m:t>
        </m:r>
        <m:r>
          <m:t>2</m:t>
        </m:r>
        <m:r>
          <m:rPr>
            <m:sty m:val="p"/>
          </m:rPr>
          <m:t>)</m:t>
        </m:r>
        <m:r>
          <m:rPr>
            <m:sty m:val="p"/>
          </m:rPr>
          <m:t>]</m:t>
        </m:r>
      </m:oMath>
      <w:r>
        <w:rPr>
          <w:rFonts w:hint="eastAsia"/>
        </w:rPr>
        <w:t xml:space="preserve">，在</w:t>
      </w:r>
      <w:r>
        <w:t xml:space="preserve"> </w:t>
      </w:r>
      <m:oMath>
        <m:r>
          <m:t>s</m:t>
        </m:r>
        <m:r>
          <m:rPr>
            <m:sty m:val="p"/>
          </m:rPr>
          <m:t>=</m:t>
        </m:r>
        <m:r>
          <m:rPr>
            <m:sty m:val="p"/>
          </m:rPr>
          <m:t>−</m:t>
        </m:r>
        <m:r>
          <m:t>2</m:t>
        </m:r>
      </m:oMath>
      <w:r>
        <w:t xml:space="preserve"> </w:t>
      </w:r>
      <w:r>
        <w:rPr>
          <w:rFonts w:hint="eastAsia"/>
        </w:rPr>
        <w:t xml:space="preserve">处发生零极点对消。由于采用了能观标准形（保证完全可观），被对消的模态</w:t>
      </w:r>
      <w:r>
        <w:t xml:space="preserve"> </w:t>
      </w:r>
      <m:oMath>
        <m:r>
          <m:t>s</m:t>
        </m:r>
        <m:r>
          <m:rPr>
            <m:sty m:val="p"/>
          </m:rPr>
          <m:t>=</m:t>
        </m:r>
        <m:r>
          <m:rPr>
            <m:sty m:val="p"/>
          </m:rPr>
          <m:t>−</m:t>
        </m:r>
        <m:r>
          <m:t>2</m:t>
        </m:r>
      </m:oMath>
      <w:r>
        <w:t xml:space="preserve"> </w:t>
      </w:r>
      <w:r>
        <w:rPr>
          <w:rFonts w:hint="eastAsia"/>
        </w:rPr>
        <w:t xml:space="preserve">只能是不可控的。</w:t>
      </w:r>
    </w:p>
    <w:p>
      <w:r>
        <w:pict>
          <v:rect style="width:0;height:1.5pt" o:hralign="center" o:hrstd="t" o:hr="t"/>
        </w:pict>
      </w:r>
    </w:p>
    <w:p>
      <w:pPr>
        <w:pStyle w:val="FirstParagraph"/>
      </w:pPr>
      <w:r>
        <w:rPr>
          <w:rFonts w:hint="eastAsia"/>
          <w:b/>
          <w:bCs/>
        </w:rPr>
        <w:t xml:space="preserve">【例题2】Ackermann公式极点配置</w:t>
      </w:r>
    </w:p>
    <w:p>
      <w:pPr>
        <w:pStyle w:val="BodyText"/>
      </w:pPr>
      <w:r>
        <w:rPr>
          <w:rFonts w:hint="eastAsia"/>
        </w:rPr>
        <w:t xml:space="preserve">已知</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2</m:t>
                  </m:r>
                </m:e>
                <m:e>
                  <m:r>
                    <m:rPr>
                      <m:sty m:val="p"/>
                    </m:rPr>
                    <m:t>−</m:t>
                  </m:r>
                  <m:r>
                    <m:t>1</m:t>
                  </m:r>
                </m:e>
              </m:mr>
            </m:m>
          </m:e>
        </m:d>
      </m:oMath>
      <w:r>
        <w:rPr>
          <w:rFonts w:hint="eastAsia"/>
        </w:rPr>
        <w:t xml:space="preserve">，</w:t>
      </w:r>
      <m:oMath>
        <m:r>
          <m:rPr>
            <m:sty m:val="bi"/>
          </m:rPr>
          <m:t>B</m:t>
        </m:r>
        <m:r>
          <m:rPr>
            <m:sty m:val="p"/>
          </m:rPr>
          <m:t>=</m:t>
        </m:r>
        <m:d>
          <m:dPr>
            <m:begChr m:val="["/>
            <m:sepChr m:val=""/>
            <m:endChr m:val="]"/>
            <m:grow/>
          </m:dPr>
          <m:e>
            <m:m>
              <m:mPr>
                <m:baseJc m:val="center"/>
                <m:plcHide m:val="on"/>
                <m:mcs>
                  <m:mc>
                    <m:mcPr>
                      <m:mcJc m:val="center"/>
                      <m:count m:val="1"/>
                    </m:mcPr>
                  </m:mc>
                </m:mcs>
              </m:mPr>
              <m:mr>
                <m:e>
                  <m:r>
                    <m:t>0</m:t>
                  </m:r>
                </m:e>
              </m:mr>
              <m:mr>
                <m:e>
                  <m:r>
                    <m:t>1</m:t>
                  </m:r>
                </m:e>
              </m:mr>
            </m:m>
          </m:e>
        </m:d>
      </m:oMath>
      <w:r>
        <w:rPr>
          <w:rFonts w:hint="eastAsia"/>
        </w:rPr>
        <w:t xml:space="preserve">。开环极点</w:t>
      </w:r>
      <w:r>
        <w:t xml:space="preserve"> </w:t>
      </w:r>
      <m:oMath>
        <m:r>
          <m:t>λ</m:t>
        </m:r>
        <m:r>
          <m:rPr>
            <m:sty m:val="p"/>
          </m:rPr>
          <m:t>=</m:t>
        </m:r>
        <m:r>
          <m:rPr>
            <m:sty m:val="p"/>
          </m:rPr>
          <m:t>±</m:t>
        </m:r>
        <m:rad>
          <m:radPr>
            <m:degHide m:val="on"/>
          </m:radPr>
          <m:deg/>
          <m:e>
            <m:r>
              <m:t>3</m:t>
            </m:r>
          </m:e>
        </m:rad>
      </m:oMath>
      <w:r>
        <w:rPr>
          <w:rFonts w:hint="eastAsia"/>
        </w:rPr>
        <w:t xml:space="preserve">（不稳定），期望闭环极点</w:t>
      </w:r>
      <w:r>
        <w:t xml:space="preserve"> </w:t>
      </w:r>
      <m:oMath>
        <m:sSub>
          <m:e>
            <m:r>
              <m:t>s</m:t>
            </m:r>
          </m:e>
          <m:sub>
            <m:r>
              <m:t>1</m:t>
            </m:r>
            <m:r>
              <m:rPr>
                <m:sty m:val="p"/>
              </m:rPr>
              <m:t>,</m:t>
            </m:r>
            <m:r>
              <m:t>2</m:t>
            </m:r>
          </m:sub>
        </m:sSub>
        <m:r>
          <m:rPr>
            <m:sty m:val="p"/>
          </m:rPr>
          <m:t>=</m:t>
        </m:r>
        <m:r>
          <m:rPr>
            <m:sty m:val="p"/>
          </m:rPr>
          <m:t>−</m:t>
        </m:r>
        <m:r>
          <m:t>2</m:t>
        </m:r>
        <m:r>
          <m:rPr>
            <m:sty m:val="p"/>
          </m:rPr>
          <m:t>,</m:t>
        </m:r>
        <m:r>
          <m:rPr>
            <m:sty m:val="p"/>
          </m:rPr>
          <m:t>−</m:t>
        </m:r>
        <m:r>
          <m:t>3</m:t>
        </m:r>
      </m:oMath>
      <w:r>
        <w:t xml:space="preserve">。</w:t>
      </w:r>
    </w:p>
    <w:p>
      <w:pPr>
        <w:pStyle w:val="BodyText"/>
      </w:pPr>
      <w:r>
        <w:rPr>
          <w:rFonts w:hint="eastAsia"/>
          <w:b/>
          <w:bCs/>
        </w:rPr>
        <w:t xml:space="preserve">【详细解答】</w:t>
      </w:r>
    </w:p>
    <w:p>
      <w:pPr>
        <w:pStyle w:val="BodyText"/>
      </w:pPr>
      <w:r>
        <w:rPr>
          <w:rFonts w:hint="eastAsia"/>
          <w:b/>
          <w:bCs/>
        </w:rPr>
        <w:t xml:space="preserve">步骤一</w:t>
      </w:r>
      <w:r>
        <w:rPr>
          <w:rFonts w:hint="eastAsia"/>
        </w:rPr>
        <w:t xml:space="preserve">：验证可控性。</w:t>
      </w:r>
      <m:oMath>
        <m:sSub>
          <m:e>
            <m:r>
              <m:rPr>
                <m:sty m:val="bi"/>
              </m:rPr>
              <m:t>M</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rPr>
                      <m:sty m:val="p"/>
                    </m:rPr>
                    <m:t>−</m:t>
                  </m:r>
                  <m:r>
                    <m:t>1</m:t>
                  </m:r>
                </m:e>
              </m:mr>
            </m:m>
          </m:e>
        </m:d>
      </m:oMath>
      <w:r>
        <w:rPr>
          <w:rFonts w:hint="eastAsia"/>
        </w:rPr>
        <w:t xml:space="preserve">，</w:t>
      </w:r>
      <m:oMath>
        <m:r>
          <m:rPr>
            <m:sty m:val="p"/>
          </m:rPr>
          <m:t>det</m:t>
        </m:r>
        <m:r>
          <m:rPr>
            <m:sty m:val="p"/>
          </m:rPr>
          <m:t>=</m:t>
        </m:r>
        <m:r>
          <m:rPr>
            <m:sty m:val="p"/>
          </m:rPr>
          <m:t>−</m:t>
        </m:r>
        <m:r>
          <m:t>1</m:t>
        </m:r>
        <m:r>
          <m:rPr>
            <m:sty m:val="p"/>
          </m:rPr>
          <m:t>≠</m:t>
        </m:r>
        <m:r>
          <m:t>0</m:t>
        </m:r>
      </m:oMath>
      <w:r>
        <w:rPr>
          <w:rFonts w:hint="eastAsia"/>
        </w:rPr>
        <w:t xml:space="preserve">，完全可控。</w:t>
      </w:r>
    </w:p>
    <w:p>
      <w:pPr>
        <w:pStyle w:val="BodyText"/>
      </w:pPr>
      <w:r>
        <w:rPr>
          <w:rFonts w:hint="eastAsia"/>
          <w:b/>
          <w:bCs/>
        </w:rPr>
        <w:t xml:space="preserve">步骤二</w:t>
      </w:r>
      <w:r>
        <w:rPr>
          <w:rFonts w:hint="eastAsia"/>
        </w:rPr>
        <w:t xml:space="preserve">：期望特征多项式</w:t>
      </w:r>
      <w:r>
        <w:t xml:space="preserve"> </w:t>
      </w:r>
      <m:oMath>
        <m:r>
          <m:t>α</m:t>
        </m:r>
        <m:r>
          <m:rPr>
            <m:sty m:val="p"/>
          </m:rPr>
          <m:t>(</m:t>
        </m:r>
        <m:r>
          <m:t>s</m:t>
        </m:r>
        <m:r>
          <m:rPr>
            <m:sty m:val="p"/>
          </m:rPr>
          <m:t>)</m:t>
        </m:r>
        <m:r>
          <m:rPr>
            <m:sty m:val="p"/>
          </m:rPr>
          <m:t>=</m:t>
        </m:r>
        <m:r>
          <m:rPr>
            <m:sty m:val="p"/>
          </m:rPr>
          <m:t>(</m:t>
        </m:r>
        <m:r>
          <m:t>s</m:t>
        </m:r>
        <m:r>
          <m:rPr>
            <m:sty m:val="p"/>
          </m:rPr>
          <m:t>+</m:t>
        </m:r>
        <m:r>
          <m:t>2</m:t>
        </m:r>
        <m:r>
          <m:rPr>
            <m:sty m:val="p"/>
          </m:rPr>
          <m:t>)</m:t>
        </m:r>
        <m:r>
          <m:rPr>
            <m:sty m:val="p"/>
          </m:rPr>
          <m:t>(</m:t>
        </m:r>
        <m:r>
          <m:t>s</m:t>
        </m:r>
        <m:r>
          <m:rPr>
            <m:sty m:val="p"/>
          </m:rPr>
          <m:t>+</m:t>
        </m:r>
        <m:r>
          <m:t>3</m:t>
        </m:r>
        <m:r>
          <m:rPr>
            <m:sty m:val="p"/>
          </m:rPr>
          <m:t>)</m:t>
        </m:r>
        <m:r>
          <m:rPr>
            <m:sty m:val="p"/>
          </m:rPr>
          <m:t>=</m:t>
        </m:r>
        <m:sSup>
          <m:e>
            <m:r>
              <m:t>s</m:t>
            </m:r>
          </m:e>
          <m:sup>
            <m:r>
              <m:t>2</m:t>
            </m:r>
          </m:sup>
        </m:sSup>
        <m:r>
          <m:rPr>
            <m:sty m:val="p"/>
          </m:rPr>
          <m:t>+</m:t>
        </m:r>
        <m:r>
          <m:t>5</m:t>
        </m:r>
        <m:r>
          <m:t>s</m:t>
        </m:r>
        <m:r>
          <m:rPr>
            <m:sty m:val="p"/>
          </m:rPr>
          <m:t>+</m:t>
        </m:r>
        <m:r>
          <m:t>6</m:t>
        </m:r>
      </m:oMath>
      <w:r>
        <w:rPr>
          <w:rFonts w:hint="eastAsia"/>
        </w:rPr>
        <w:t xml:space="preserve">。计算</w:t>
      </w:r>
      <w:r>
        <w:t xml:space="preserve"> </w:t>
      </w:r>
      <m:oMath>
        <m:r>
          <m:t>α</m:t>
        </m:r>
        <m:r>
          <m:rPr>
            <m:sty m:val="p"/>
          </m:rPr>
          <m:t>(</m:t>
        </m:r>
        <m:r>
          <m:rPr>
            <m:sty m:val="bi"/>
          </m:rPr>
          <m:t>A</m:t>
        </m:r>
        <m:r>
          <m:rPr>
            <m:sty m:val="p"/>
          </m:rPr>
          <m:t>)</m:t>
        </m:r>
        <m:r>
          <m:rPr>
            <m:sty m:val="p"/>
          </m:rPr>
          <m:t>=</m:t>
        </m:r>
        <m:sSup>
          <m:e>
            <m:r>
              <m:rPr>
                <m:sty m:val="bi"/>
              </m:rPr>
              <m:t>A</m:t>
            </m:r>
          </m:e>
          <m:sup>
            <m:r>
              <m:t>2</m:t>
            </m:r>
          </m:sup>
        </m:sSup>
        <m:r>
          <m:rPr>
            <m:sty m:val="p"/>
          </m:rPr>
          <m:t>+</m:t>
        </m:r>
        <m:r>
          <m:t>5</m:t>
        </m:r>
        <m:r>
          <m:rPr>
            <m:sty m:val="bi"/>
          </m:rPr>
          <m:t>A</m:t>
        </m:r>
        <m:r>
          <m:rPr>
            <m:sty m:val="p"/>
          </m:rPr>
          <m:t>+</m:t>
        </m:r>
        <m:r>
          <m:t>6</m:t>
        </m:r>
        <m:r>
          <m:rPr>
            <m:sty m:val="bi"/>
          </m:rPr>
          <m:t>I</m:t>
        </m:r>
      </m:oMath>
      <w:r>
        <w:t xml:space="preserve">。</w:t>
      </w:r>
    </w:p>
    <w:p>
      <w:pPr>
        <w:pStyle w:val="BodyText"/>
      </w:pPr>
      <m:oMathPara>
        <m:oMathParaPr>
          <m:jc m:val="center"/>
        </m:oMathParaPr>
        <m:oMath>
          <m:sSup>
            <m:e>
              <m:r>
                <m:rPr>
                  <m:sty m:val="bi"/>
                </m:rP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r>
            <m:rPr>
              <m:sty m:val="p"/>
            </m:rPr>
            <m:t>,</m:t>
          </m:r>
          <m:r>
            <m:t> </m:t>
          </m:r>
          <m:r>
            <m:t>5</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5</m:t>
                    </m:r>
                  </m:e>
                </m:mr>
                <m:mr>
                  <m:e>
                    <m:r>
                      <m:t>10</m:t>
                    </m:r>
                  </m:e>
                  <m:e>
                    <m:r>
                      <m:rPr>
                        <m:sty m:val="p"/>
                      </m:rPr>
                      <m:t>−</m:t>
                    </m:r>
                    <m:r>
                      <m:t>5</m:t>
                    </m:r>
                  </m:e>
                </m:mr>
              </m:m>
            </m:e>
          </m:d>
          <m:r>
            <m:rPr>
              <m:sty m:val="p"/>
            </m:rPr>
            <m:t>,</m:t>
          </m:r>
          <m:r>
            <m:t> </m:t>
          </m:r>
          <m:r>
            <m:t>α</m:t>
          </m:r>
          <m:r>
            <m:rPr>
              <m:sty m:val="p"/>
            </m:rPr>
            <m:t>(</m:t>
          </m:r>
          <m:r>
            <m:rPr>
              <m:sty m:val="bi"/>
            </m:rPr>
            <m:t>A</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14</m:t>
                    </m:r>
                  </m:e>
                  <m:e>
                    <m:r>
                      <m:t>5</m:t>
                    </m:r>
                  </m:e>
                </m:mr>
                <m:mr>
                  <m:e>
                    <m:r>
                      <m:t>10</m:t>
                    </m:r>
                  </m:e>
                  <m:e>
                    <m:r>
                      <m:t>4</m:t>
                    </m:r>
                  </m:e>
                </m:mr>
              </m:m>
            </m:e>
          </m:d>
        </m:oMath>
      </m:oMathPara>
    </w:p>
    <w:p>
      <w:pPr>
        <w:pStyle w:val="FirstParagraph"/>
      </w:pPr>
      <w:r>
        <w:rPr>
          <w:rFonts w:hint="eastAsia"/>
          <w:b/>
          <w:bCs/>
        </w:rPr>
        <w:t xml:space="preserve">步骤三</w:t>
      </w:r>
      <w:r>
        <w:rPr>
          <w:rFonts w:hint="eastAsia"/>
        </w:rPr>
        <w:t xml:space="preserve">：</w:t>
      </w:r>
      <m:oMath>
        <m:sSubSup>
          <m:e>
            <m:r>
              <m:rPr>
                <m:sty m:val="bi"/>
              </m:rPr>
              <m:t>M</m:t>
            </m:r>
          </m:e>
          <m:sub>
            <m:r>
              <m:t>c</m:t>
            </m:r>
          </m:sub>
          <m:sup>
            <m:r>
              <m:rPr>
                <m:sty m:val="p"/>
              </m:rPr>
              <m:t>−</m:t>
            </m:r>
            <m:r>
              <m:t>1</m:t>
            </m:r>
          </m:sup>
        </m:sSub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0</m:t>
                  </m:r>
                </m:e>
              </m:mr>
            </m:m>
          </m:e>
        </m:d>
      </m:oMath>
      <w:r>
        <w:t xml:space="preserve">。</w:t>
      </w:r>
    </w:p>
    <w:p>
      <w:pPr>
        <w:pStyle w:val="BodyText"/>
      </w:pPr>
      <m:oMathPara>
        <m:oMathParaPr>
          <m:jc m:val="center"/>
        </m:oMathParaPr>
        <m:oMath>
          <m:r>
            <m:rPr>
              <m:sty m:val="bi"/>
            </m:rPr>
            <m:t>K</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14</m:t>
                    </m:r>
                  </m:e>
                  <m:e>
                    <m:r>
                      <m:t>5</m:t>
                    </m:r>
                  </m:e>
                </m:mr>
                <m:mr>
                  <m:e>
                    <m:r>
                      <m:t>10</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14</m:t>
                    </m:r>
                  </m:e>
                  <m:e>
                    <m:r>
                      <m:t>5</m:t>
                    </m:r>
                  </m:e>
                </m:mr>
                <m:mr>
                  <m:e>
                    <m:r>
                      <m:t>10</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14</m:t>
                    </m:r>
                  </m:e>
                  <m:e>
                    <m:r>
                      <m:t>5</m:t>
                    </m:r>
                  </m:e>
                </m:mr>
              </m:m>
            </m:e>
          </m:d>
        </m:oMath>
      </m:oMathPara>
    </w:p>
    <w:p>
      <w:pPr>
        <w:pStyle w:val="FirstParagraph"/>
      </w:pPr>
      <w:r>
        <w:rPr>
          <w:rFonts w:hint="eastAsia"/>
          <w:b/>
          <w:bCs/>
        </w:rPr>
        <w:t xml:space="preserve">验证</w:t>
      </w:r>
      <w:r>
        <w:rPr>
          <w:rFonts w:hint="eastAsia"/>
        </w:rPr>
        <w:t xml:space="preserve">：</w:t>
      </w:r>
      <m:oMath>
        <m:sSub>
          <m:e>
            <m:r>
              <m:rPr>
                <m:sty m:val="bi"/>
              </m:rPr>
              <m:t>A</m:t>
            </m:r>
          </m:e>
          <m:sub>
            <m:r>
              <m:t>c</m:t>
            </m:r>
            <m:r>
              <m:t>l</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12</m:t>
                  </m:r>
                </m:e>
                <m:e>
                  <m:r>
                    <m:rPr>
                      <m:sty m:val="p"/>
                    </m:rPr>
                    <m:t>−</m:t>
                  </m:r>
                  <m:r>
                    <m:t>6</m:t>
                  </m:r>
                </m:e>
              </m:mr>
            </m:m>
          </m:e>
        </m:d>
      </m:oMath>
      <w:r>
        <w:rPr>
          <w:rFonts w:hint="eastAsia"/>
        </w:rPr>
        <w:t xml:space="preserve">，特征方程</w:t>
      </w:r>
      <w:r>
        <w:t xml:space="preserve"> </w:t>
      </w:r>
      <m:oMath>
        <m:sSup>
          <m:e>
            <m:r>
              <m:t>s</m:t>
            </m:r>
          </m:e>
          <m:sup>
            <m:r>
              <m:t>2</m:t>
            </m:r>
          </m:sup>
        </m:sSup>
        <m:r>
          <m:rPr>
            <m:sty m:val="p"/>
          </m:rPr>
          <m:t>+</m:t>
        </m:r>
        <m:r>
          <m:t>5</m:t>
        </m:r>
        <m:r>
          <m:t>s</m:t>
        </m:r>
        <m:r>
          <m:rPr>
            <m:sty m:val="p"/>
          </m:rPr>
          <m:t>+</m:t>
        </m:r>
        <m:r>
          <m:t>6</m:t>
        </m:r>
        <m:r>
          <m:rPr>
            <m:sty m:val="p"/>
          </m:rPr>
          <m:t>=</m:t>
        </m:r>
        <m:r>
          <m:t>0</m:t>
        </m:r>
      </m:oMath>
      <w:r>
        <w:rPr>
          <w:rFonts w:hint="eastAsia"/>
        </w:rPr>
        <w:t xml:space="preserve">，根为</w:t>
      </w:r>
      <w:r>
        <w:t xml:space="preserve"> </w:t>
      </w:r>
      <m:oMath>
        <m:r>
          <m:rPr>
            <m:sty m:val="p"/>
          </m:rPr>
          <m:t>−</m:t>
        </m:r>
        <m:r>
          <m:t>2</m:t>
        </m:r>
        <m:r>
          <m:rPr>
            <m:sty m:val="p"/>
          </m:rPr>
          <m:t>,</m:t>
        </m:r>
        <m:r>
          <m:rPr>
            <m:sty m:val="p"/>
          </m:rPr>
          <m:t>−</m:t>
        </m:r>
        <m:r>
          <m:t>3</m:t>
        </m:r>
      </m:oMath>
      <w:r>
        <w:rPr>
          <w:rFonts w:hint="eastAsia"/>
        </w:rPr>
        <w:t xml:space="preserve">，正确。</w:t>
      </w:r>
    </w:p>
    <w:bookmarkEnd w:id="28"/>
    <w:bookmarkStart w:id="32" w:name="仿真案例"/>
    <w:p>
      <w:pPr>
        <w:pStyle w:val="Heading2"/>
      </w:pPr>
      <w:r>
        <w:rPr>
          <w:rStyle w:val="SectionNumber"/>
        </w:rPr>
        <w:t xml:space="preserve">1.7</w:t>
      </w:r>
      <w:r>
        <w:tab/>
      </w:r>
      <w:r>
        <w:t xml:space="preserve">5.6 </w:t>
      </w:r>
      <w:r>
        <w:rPr>
          <w:rFonts w:hint="eastAsia"/>
        </w:rPr>
        <w:t xml:space="preserve">仿真案例</w:t>
      </w:r>
    </w:p>
    <w:p>
      <w:pPr>
        <w:pStyle w:val="FirstParagraph"/>
      </w:pPr>
      <w:r>
        <w:rPr>
          <w:rFonts w:hint="eastAsia"/>
        </w:rPr>
        <w:t xml:space="preserve">本章仿真脚本</w:t>
      </w:r>
      <w:r>
        <w:t xml:space="preserve"> </w:t>
      </w:r>
      <w:r>
        <w:rPr>
          <w:rStyle w:val="VerbatimChar"/>
        </w:rPr>
        <w:t xml:space="preserve">assets/ch05/ch05_state_space.py</w:t>
      </w:r>
      <w:r>
        <w:t xml:space="preserve"> </w:t>
      </w:r>
      <w:r>
        <w:rPr>
          <w:rFonts w:hint="eastAsia"/>
        </w:rPr>
        <w:t xml:space="preserve">以直流电机为对象，完整演示状态空间分析流程。</w:t>
      </w:r>
    </w:p>
    <w:p>
      <w:pPr>
        <w:pStyle w:val="BodyText"/>
      </w:pPr>
      <w:r>
        <w:rPr>
          <w:rFonts w:hint="eastAsia"/>
          <w:b/>
          <w:bCs/>
        </w:rPr>
        <w:t xml:space="preserve">电机参数</w:t>
      </w:r>
      <w:r>
        <w:rPr>
          <w:rFonts w:hint="eastAsia"/>
        </w:rPr>
        <w:t xml:space="preserve">：</w:t>
      </w:r>
      <m:oMath>
        <m:sSub>
          <m:e>
            <m:r>
              <m:t>R</m:t>
            </m:r>
          </m:e>
          <m:sub>
            <m:r>
              <m:t>a</m:t>
            </m:r>
          </m:sub>
        </m:sSub>
        <m:r>
          <m:rPr>
            <m:sty m:val="p"/>
          </m:rPr>
          <m:t>=</m:t>
        </m:r>
        <m:r>
          <m:t>1</m:t>
        </m:r>
        <m:r>
          <m:t> </m:t>
        </m:r>
        <m:r>
          <m:rPr>
            <m:sty m:val="p"/>
          </m:rPr>
          <m:t>Ω</m:t>
        </m:r>
      </m:oMath>
      <w:r>
        <w:rPr>
          <w:rFonts w:hint="eastAsia"/>
        </w:rPr>
        <w:t xml:space="preserve">，</w:t>
      </w:r>
      <m:oMath>
        <m:sSub>
          <m:e>
            <m:r>
              <m:t>L</m:t>
            </m:r>
          </m:e>
          <m:sub>
            <m:r>
              <m:t>a</m:t>
            </m:r>
          </m:sub>
        </m:sSub>
        <m:r>
          <m:rPr>
            <m:sty m:val="p"/>
          </m:rPr>
          <m:t>=</m:t>
        </m:r>
        <m:r>
          <m:t>0.5</m:t>
        </m:r>
        <m:r>
          <m:t> </m:t>
        </m:r>
        <m:r>
          <m:rPr>
            <m:nor/>
            <m:sty m:val="p"/>
          </m:rPr>
          <m:t>H</m:t>
        </m:r>
      </m:oMath>
      <w:r>
        <w:rPr>
          <w:rFonts w:hint="eastAsia"/>
        </w:rPr>
        <w:t xml:space="preserve">，</w:t>
      </w:r>
      <m:oMath>
        <m:sSub>
          <m:e>
            <m:r>
              <m:t>K</m:t>
            </m:r>
          </m:e>
          <m:sub>
            <m:r>
              <m:t>t</m:t>
            </m:r>
          </m:sub>
        </m:sSub>
        <m:r>
          <m:rPr>
            <m:sty m:val="p"/>
          </m:rPr>
          <m:t>=</m:t>
        </m:r>
        <m:sSub>
          <m:e>
            <m:r>
              <m:t>K</m:t>
            </m:r>
          </m:e>
          <m:sub>
            <m:r>
              <m:t>e</m:t>
            </m:r>
          </m:sub>
        </m:sSub>
        <m:r>
          <m:rPr>
            <m:sty m:val="p"/>
          </m:rPr>
          <m:t>=</m:t>
        </m:r>
        <m:r>
          <m:t>0.01</m:t>
        </m:r>
      </m:oMath>
      <w:r>
        <w:rPr>
          <w:rFonts w:hint="eastAsia"/>
        </w:rPr>
        <w:t xml:space="preserve">，</w:t>
      </w:r>
      <m:oMath>
        <m:r>
          <m:t>J</m:t>
        </m:r>
        <m:r>
          <m:rPr>
            <m:sty m:val="p"/>
          </m:rPr>
          <m:t>=</m:t>
        </m:r>
        <m:r>
          <m:t>0.01</m:t>
        </m:r>
        <m:r>
          <m:t> </m:t>
        </m:r>
        <m:r>
          <m:rPr>
            <m:nor/>
            <m:sty m:val="p"/>
          </m:rPr>
          <m:t>kg</m:t>
        </m:r>
        <m:r>
          <m:rPr>
            <m:sty m:val="p"/>
          </m:rPr>
          <m:t>⋅</m:t>
        </m:r>
        <m:sSup>
          <m:e>
            <m:r>
              <m:rPr>
                <m:nor/>
                <m:sty m:val="p"/>
              </m:rPr>
              <m:t>m</m:t>
            </m:r>
          </m:e>
          <m:sup>
            <m:r>
              <m:t>2</m:t>
            </m:r>
          </m:sup>
        </m:sSup>
      </m:oMath>
      <w:r>
        <w:rPr>
          <w:rFonts w:hint="eastAsia"/>
        </w:rPr>
        <w:t xml:space="preserve">，</w:t>
      </w:r>
      <m:oMath>
        <m:r>
          <m:t>b</m:t>
        </m:r>
        <m:r>
          <m:rPr>
            <m:sty m:val="p"/>
          </m:rPr>
          <m:t>=</m:t>
        </m:r>
        <m:r>
          <m:t>0.1</m:t>
        </m:r>
        <m:r>
          <m:t> </m:t>
        </m:r>
        <m:r>
          <m:rPr>
            <m:nor/>
            <m:sty m:val="p"/>
          </m:rPr>
          <m:t>N</m:t>
        </m:r>
        <m:r>
          <m:rPr>
            <m:sty m:val="p"/>
          </m:rPr>
          <m:t>⋅</m:t>
        </m:r>
        <m:r>
          <m:rPr>
            <m:nor/>
            <m:sty m:val="p"/>
          </m:rPr>
          <m:t>m</m:t>
        </m:r>
        <m:r>
          <m:rPr>
            <m:sty m:val="p"/>
          </m:rPr>
          <m:t>⋅</m:t>
        </m:r>
        <m:r>
          <m:rPr>
            <m:nor/>
            <m:sty m:val="p"/>
          </m:rPr>
          <m:t>s/rad</m:t>
        </m:r>
      </m:oMath>
    </w:p>
    <w:p>
      <w:pPr>
        <w:pStyle w:val="BodyText"/>
      </w:pPr>
      <w:r>
        <w:rPr>
          <w:rFonts w:hint="eastAsia"/>
        </w:rPr>
        <w:t xml:space="preserve">代入式(5.2)得具体矩阵：</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2.00</m:t>
                  </m:r>
                </m:e>
                <m:e>
                  <m:r>
                    <m:rPr>
                      <m:sty m:val="p"/>
                    </m:rPr>
                    <m:t>−</m:t>
                  </m:r>
                  <m:r>
                    <m:t>0.02</m:t>
                  </m:r>
                </m:e>
              </m:mr>
              <m:mr>
                <m:e>
                  <m:r>
                    <m:t>1.00</m:t>
                  </m:r>
                </m:e>
                <m:e>
                  <m:r>
                    <m:rPr>
                      <m:sty m:val="p"/>
                    </m:rPr>
                    <m:t>−</m:t>
                  </m:r>
                  <m:r>
                    <m:t>10.00</m:t>
                  </m:r>
                </m:e>
              </m:mr>
            </m:m>
          </m:e>
        </m:d>
      </m:oMath>
      <w:r>
        <w:rPr>
          <w:rFonts w:hint="eastAsia"/>
        </w:rPr>
        <w:t xml:space="preserve">，</w:t>
      </w:r>
      <m:oMath>
        <m:r>
          <m:rPr>
            <m:sty m:val="bi"/>
          </m:rPr>
          <m:t>B</m:t>
        </m:r>
        <m:r>
          <m:rPr>
            <m:sty m:val="p"/>
          </m:rPr>
          <m:t>=</m:t>
        </m:r>
        <m:d>
          <m:dPr>
            <m:begChr m:val="["/>
            <m:sepChr m:val=""/>
            <m:endChr m:val="]"/>
            <m:grow/>
          </m:dPr>
          <m:e>
            <m:m>
              <m:mPr>
                <m:baseJc m:val="center"/>
                <m:plcHide m:val="on"/>
                <m:mcs>
                  <m:mc>
                    <m:mcPr>
                      <m:mcJc m:val="center"/>
                      <m:count m:val="1"/>
                    </m:mcPr>
                  </m:mc>
                </m:mcs>
              </m:mPr>
              <m:mr>
                <m:e>
                  <m:r>
                    <m:t>2.0</m:t>
                  </m:r>
                </m:e>
              </m:mr>
              <m:mr>
                <m:e>
                  <m:r>
                    <m:t>0.0</m:t>
                  </m:r>
                </m:e>
              </m:mr>
            </m:m>
          </m:e>
        </m:d>
      </m:oMath>
      <w:r>
        <w:t xml:space="preserve">。</w:t>
      </w:r>
    </w:p>
    <w:p>
      <w:pPr>
        <w:pStyle w:val="BodyText"/>
      </w:pPr>
      <w:r>
        <w:rPr>
          <w:rFonts w:hint="eastAsia"/>
          <w:b/>
          <w:bCs/>
        </w:rPr>
        <w:t xml:space="preserve">系统分析结果：</w:t>
      </w:r>
    </w:p>
    <w:tbl>
      <w:tblPr>
        <w:tblStyle w:val="Table"/>
        <w:tblW w:type="pct" w:w="5000"/>
        <w:tblLayout w:type="fixed"/>
        <w:tblLook w:firstRow="1" w:lastRow="0" w:firstColumn="0" w:lastColumn="0" w:noHBand="0" w:noVBand="0" w:val="0020"/>
      </w:tblPr>
      <w:tblGrid>
        <w:gridCol w:w="4950"/>
        <w:gridCol w:w="2970"/>
      </w:tblGrid>
      <w:tr>
        <w:trPr>
          <w:tblHeader w:val="on"/>
        </w:trPr>
        <w:tc>
          <w:tcPr/>
          <w:p>
            <w:pPr>
              <w:pStyle w:val="Compact"/>
              <w:jc w:val="left"/>
            </w:pPr>
            <w:r>
              <w:rPr>
                <w:rFonts w:hint="eastAsia"/>
              </w:rPr>
              <w:t xml:space="preserve">分析项目</w:t>
            </w:r>
          </w:p>
        </w:tc>
        <w:tc>
          <w:tcPr/>
          <w:p>
            <w:pPr>
              <w:pStyle w:val="Compact"/>
              <w:jc w:val="left"/>
            </w:pPr>
            <w:r>
              <w:rPr>
                <w:rFonts w:hint="eastAsia"/>
              </w:rPr>
              <w:t xml:space="preserve">结果</w:t>
            </w:r>
          </w:p>
        </w:tc>
      </w:tr>
      <w:tr>
        <w:tc>
          <w:tcPr/>
          <w:p>
            <w:pPr>
              <w:pStyle w:val="Compact"/>
              <w:jc w:val="left"/>
            </w:pPr>
            <w:r>
              <w:rPr>
                <w:rFonts w:hint="eastAsia"/>
              </w:rPr>
              <w:t xml:space="preserve">开环极点</w:t>
            </w:r>
          </w:p>
        </w:tc>
        <w:tc>
          <w:tcPr/>
          <w:p>
            <w:pPr>
              <w:pStyle w:val="Compact"/>
              <w:jc w:val="left"/>
            </w:pPr>
            <m:oMath>
              <m:sSub>
                <m:e>
                  <m:r>
                    <m:t>λ</m:t>
                  </m:r>
                </m:e>
                <m:sub>
                  <m:r>
                    <m:t>1</m:t>
                  </m:r>
                </m:sub>
              </m:sSub>
              <m:r>
                <m:rPr>
                  <m:sty m:val="p"/>
                </m:rPr>
                <m:t>=</m:t>
              </m:r>
              <m:r>
                <m:rPr>
                  <m:sty m:val="p"/>
                </m:rPr>
                <m:t>−</m:t>
              </m:r>
              <m:r>
                <m:t>2.003</m:t>
              </m:r>
            </m:oMath>
            <w:r>
              <w:rPr>
                <w:rFonts w:hint="eastAsia"/>
              </w:rPr>
              <w:t xml:space="preserve">，</w:t>
            </w:r>
            <m:oMath>
              <m:sSub>
                <m:e>
                  <m:r>
                    <m:t>λ</m:t>
                  </m:r>
                </m:e>
                <m:sub>
                  <m:r>
                    <m:t>2</m:t>
                  </m:r>
                </m:sub>
              </m:sSub>
              <m:r>
                <m:rPr>
                  <m:sty m:val="p"/>
                </m:rPr>
                <m:t>=</m:t>
              </m:r>
              <m:r>
                <m:rPr>
                  <m:sty m:val="p"/>
                </m:rPr>
                <m:t>−</m:t>
              </m:r>
              <m:r>
                <m:t>9.997</m:t>
              </m:r>
            </m:oMath>
          </w:p>
        </w:tc>
      </w:tr>
      <w:tr>
        <w:tc>
          <w:tcPr/>
          <w:p>
            <w:pPr>
              <w:pStyle w:val="Compact"/>
              <w:jc w:val="left"/>
            </w:pPr>
            <w:r>
              <w:rPr>
                <w:rFonts w:hint="eastAsia"/>
              </w:rPr>
              <w:t xml:space="preserve">可控性矩阵行列式</w:t>
            </w:r>
          </w:p>
        </w:tc>
        <w:tc>
          <w:tcPr/>
          <w:p>
            <w:pPr>
              <w:pStyle w:val="Compact"/>
              <w:jc w:val="left"/>
            </w:pPr>
            <w:r>
              <w:t xml:space="preserve">det(</w:t>
            </w:r>
            <m:oMath>
              <m:sSub>
                <m:e>
                  <m:r>
                    <m:rPr>
                      <m:sty m:val="bi"/>
                    </m:rPr>
                    <m:t>M</m:t>
                  </m:r>
                </m:e>
                <m:sub>
                  <m:r>
                    <m:t>c</m:t>
                  </m:r>
                </m:sub>
              </m:sSub>
            </m:oMath>
            <w:r>
              <w:t xml:space="preserve">) = </w:t>
            </w:r>
            <w:r>
              <w:rPr>
                <w:rFonts w:hint="eastAsia"/>
              </w:rPr>
              <w:t xml:space="preserve">4.0，rank</w:t>
            </w:r>
            <w:r>
              <w:t xml:space="preserve"> = </w:t>
            </w:r>
            <w:r>
              <w:rPr>
                <w:rFonts w:hint="eastAsia"/>
              </w:rPr>
              <w:t xml:space="preserve">2，完全可控</w:t>
            </w:r>
          </w:p>
        </w:tc>
      </w:tr>
      <w:tr>
        <w:tc>
          <w:tcPr/>
          <w:p>
            <w:pPr>
              <w:pStyle w:val="Compact"/>
              <w:jc w:val="left"/>
            </w:pPr>
            <w:r>
              <w:rPr>
                <w:rFonts w:hint="eastAsia"/>
              </w:rPr>
              <w:t xml:space="preserve">可观测性矩阵行列式</w:t>
            </w:r>
          </w:p>
        </w:tc>
        <w:tc>
          <w:tcPr/>
          <w:p>
            <w:pPr>
              <w:pStyle w:val="Compact"/>
              <w:jc w:val="left"/>
            </w:pPr>
            <w:r>
              <w:t xml:space="preserve">det(</w:t>
            </w:r>
            <m:oMath>
              <m:sSub>
                <m:e>
                  <m:r>
                    <m:rPr>
                      <m:sty m:val="bi"/>
                    </m:rPr>
                    <m:t>M</m:t>
                  </m:r>
                </m:e>
                <m:sub>
                  <m:r>
                    <m:t>o</m:t>
                  </m:r>
                </m:sub>
              </m:sSub>
            </m:oMath>
            <w:r>
              <w:t xml:space="preserve">) = </w:t>
            </w:r>
            <w:r>
              <w:rPr>
                <w:rFonts w:hint="eastAsia"/>
              </w:rPr>
              <w:t xml:space="preserve">-1.0，rank</w:t>
            </w:r>
            <w:r>
              <w:t xml:space="preserve"> = </w:t>
            </w:r>
            <w:r>
              <w:rPr>
                <w:rFonts w:hint="eastAsia"/>
              </w:rPr>
              <w:t xml:space="preserve">2，完全可观测</w:t>
            </w:r>
          </w:p>
        </w:tc>
      </w:tr>
      <w:tr>
        <w:tc>
          <w:tcPr/>
          <w:p>
            <w:pPr>
              <w:pStyle w:val="Compact"/>
              <w:jc w:val="left"/>
            </w:pPr>
            <w:r>
              <w:rPr>
                <w:rFonts w:hint="eastAsia"/>
              </w:rPr>
              <w:t xml:space="preserve">期望闭环极点</w:t>
            </w:r>
          </w:p>
        </w:tc>
        <w:tc>
          <w:tcPr/>
          <w:p>
            <w:pPr>
              <w:pStyle w:val="Compact"/>
              <w:jc w:val="left"/>
            </w:pPr>
            <m:oMath>
              <m:sSub>
                <m:e>
                  <m:r>
                    <m:t>s</m:t>
                  </m:r>
                </m:e>
                <m:sub>
                  <m:r>
                    <m:t>1</m:t>
                  </m:r>
                </m:sub>
              </m:sSub>
              <m:r>
                <m:rPr>
                  <m:sty m:val="p"/>
                </m:rPr>
                <m:t>=</m:t>
              </m:r>
              <m:r>
                <m:rPr>
                  <m:sty m:val="p"/>
                </m:rPr>
                <m:t>−</m:t>
              </m:r>
              <m:r>
                <m:t>5</m:t>
              </m:r>
            </m:oMath>
            <w:r>
              <w:rPr>
                <w:rFonts w:hint="eastAsia"/>
              </w:rPr>
              <w:t xml:space="preserve">，</w:t>
            </w:r>
            <m:oMath>
              <m:sSub>
                <m:e>
                  <m:r>
                    <m:t>s</m:t>
                  </m:r>
                </m:e>
                <m:sub>
                  <m:r>
                    <m:t>2</m:t>
                  </m:r>
                </m:sub>
              </m:sSub>
              <m:r>
                <m:rPr>
                  <m:sty m:val="p"/>
                </m:rPr>
                <m:t>=</m:t>
              </m:r>
              <m:r>
                <m:rPr>
                  <m:sty m:val="p"/>
                </m:rPr>
                <m:t>−</m:t>
              </m:r>
              <m:r>
                <m:t>10</m:t>
              </m:r>
            </m:oMath>
          </w:p>
        </w:tc>
      </w:tr>
      <w:tr>
        <w:tc>
          <w:tcPr/>
          <w:p>
            <w:pPr>
              <w:pStyle w:val="Compact"/>
              <w:jc w:val="left"/>
            </w:pPr>
            <w:r>
              <w:rPr>
                <w:rFonts w:hint="eastAsia"/>
              </w:rPr>
              <w:t xml:space="preserve">状态反馈增益</w:t>
            </w:r>
          </w:p>
        </w:tc>
        <w:tc>
          <w:tcPr/>
          <w:p>
            <w:pPr>
              <w:pStyle w:val="Compact"/>
              <w:jc w:val="left"/>
            </w:pPr>
            <m:oMath>
              <m:r>
                <m:rPr>
                  <m:sty m:val="bi"/>
                </m:rPr>
                <m:t>K</m:t>
              </m:r>
              <m:r>
                <m:rPr>
                  <m:sty m:val="p"/>
                </m:rPr>
                <m:t>=</m:t>
              </m:r>
              <m:r>
                <m:rPr>
                  <m:sty m:val="p"/>
                </m:rPr>
                <m:t>[</m:t>
              </m:r>
              <m:r>
                <m:t>1.50</m:t>
              </m:r>
              <m:r>
                <m:rPr>
                  <m:sty m:val="p"/>
                </m:rPr>
                <m:t>,</m:t>
              </m:r>
              <m:r>
                <m:t> </m:t>
              </m:r>
              <m:r>
                <m:rPr>
                  <m:sty m:val="p"/>
                </m:rPr>
                <m:t>−</m:t>
              </m:r>
              <m:r>
                <m:t>0.01</m:t>
              </m:r>
              <m:r>
                <m:rPr>
                  <m:sty m:val="p"/>
                </m:rPr>
                <m:t>]</m:t>
              </m:r>
            </m:oMath>
          </w:p>
        </w:tc>
      </w:tr>
      <w:tr>
        <w:tc>
          <w:tcPr/>
          <w:p>
            <w:pPr>
              <w:pStyle w:val="Compact"/>
              <w:jc w:val="left"/>
            </w:pPr>
            <w:r>
              <w:rPr>
                <w:rFonts w:hint="eastAsia"/>
              </w:rPr>
              <w:t xml:space="preserve">闭环极点验证</w:t>
            </w:r>
          </w:p>
        </w:tc>
        <w:tc>
          <w:tcPr/>
          <w:p>
            <w:pPr>
              <w:pStyle w:val="Compact"/>
              <w:jc w:val="left"/>
            </w:pPr>
            <m:oMath>
              <m:r>
                <m:rPr>
                  <m:sty m:val="p"/>
                </m:rPr>
                <m:t>−</m:t>
              </m:r>
              <m:r>
                <m:t>5.0</m:t>
              </m:r>
            </m:oMath>
            <w:r>
              <w:rPr>
                <w:rFonts w:hint="eastAsia"/>
              </w:rPr>
              <w:t xml:space="preserve">，</w:t>
            </w:r>
            <m:oMath>
              <m:r>
                <m:rPr>
                  <m:sty m:val="p"/>
                </m:rPr>
                <m:t>−</m:t>
              </m:r>
              <m:r>
                <m:t>10.0</m:t>
              </m:r>
            </m:oMath>
            <w:r>
              <w:rPr>
                <w:rFonts w:hint="eastAsia"/>
              </w:rPr>
              <w:t xml:space="preserve">（精确匹配）</w:t>
            </w:r>
          </w:p>
        </w:tc>
      </w:tr>
      <w:tr>
        <w:tc>
          <w:tcPr/>
          <w:p>
            <w:pPr>
              <w:pStyle w:val="Compact"/>
              <w:jc w:val="left"/>
            </w:pPr>
            <w:r>
              <w:rPr>
                <w:rFonts w:hint="eastAsia"/>
              </w:rPr>
              <w:t xml:space="preserve">观测器极点</w:t>
            </w:r>
          </w:p>
        </w:tc>
        <w:tc>
          <w:tcPr/>
          <w:p>
            <w:pPr>
              <w:pStyle w:val="Compact"/>
              <w:jc w:val="left"/>
            </w:pPr>
            <m:oMath>
              <m:sSub>
                <m:e>
                  <m:r>
                    <m:t>s</m:t>
                  </m:r>
                </m:e>
                <m:sub>
                  <m:r>
                    <m:t>1</m:t>
                  </m:r>
                </m:sub>
              </m:sSub>
              <m:r>
                <m:rPr>
                  <m:sty m:val="p"/>
                </m:rPr>
                <m:t>=</m:t>
              </m:r>
              <m:r>
                <m:rPr>
                  <m:sty m:val="p"/>
                </m:rPr>
                <m:t>−</m:t>
              </m:r>
              <m:r>
                <m:t>25</m:t>
              </m:r>
            </m:oMath>
            <w:r>
              <w:rPr>
                <w:rFonts w:hint="eastAsia"/>
              </w:rPr>
              <w:t xml:space="preserve">，</w:t>
            </w:r>
            <m:oMath>
              <m:sSub>
                <m:e>
                  <m:r>
                    <m:t>s</m:t>
                  </m:r>
                </m:e>
                <m:sub>
                  <m:r>
                    <m:t>2</m:t>
                  </m:r>
                </m:sub>
              </m:sSub>
              <m:r>
                <m:rPr>
                  <m:sty m:val="p"/>
                </m:rPr>
                <m:t>=</m:t>
              </m:r>
              <m:r>
                <m:rPr>
                  <m:sty m:val="p"/>
                </m:rPr>
                <m:t>−</m:t>
              </m:r>
              <m:r>
                <m:t>50</m:t>
              </m:r>
            </m:oMath>
          </w:p>
        </w:tc>
      </w:tr>
      <w:tr>
        <w:tc>
          <w:tcPr/>
          <w:p>
            <w:pPr>
              <w:pStyle w:val="Compact"/>
              <w:jc w:val="left"/>
            </w:pPr>
            <w:r>
              <w:rPr>
                <w:rFonts w:hint="eastAsia"/>
              </w:rPr>
              <w:t xml:space="preserve">观测器增益</w:t>
            </w:r>
          </w:p>
        </w:tc>
        <w:tc>
          <w:tcPr/>
          <w:p>
            <w:pPr>
              <w:pStyle w:val="Compact"/>
              <w:jc w:val="left"/>
            </w:pPr>
            <m:oMath>
              <m:r>
                <m:rPr>
                  <m:sty m:val="bi"/>
                </m:rPr>
                <m:t>L</m:t>
              </m:r>
              <m:r>
                <m:rPr>
                  <m:sty m:val="p"/>
                </m:rPr>
                <m:t>=</m:t>
              </m:r>
              <m:r>
                <m:rPr>
                  <m:sty m:val="p"/>
                </m:rPr>
                <m:t>[</m:t>
              </m:r>
              <m:r>
                <m:t>1103.98</m:t>
              </m:r>
              <m:r>
                <m:rPr>
                  <m:sty m:val="p"/>
                </m:rPr>
                <m:t>,</m:t>
              </m:r>
              <m:r>
                <m:t> </m:t>
              </m:r>
              <m:r>
                <m:t>63.00</m:t>
              </m:r>
              <m:r>
                <m:rPr>
                  <m:sty m:val="p"/>
                </m:rPr>
                <m:t>]</m:t>
              </m:r>
            </m:oMath>
          </w:p>
        </w:tc>
      </w:tr>
    </w:tbl>
    <w:p>
      <w:pPr>
        <w:pStyle w:val="BodyText"/>
      </w:pPr>
      <w:r>
        <w:rPr>
          <w:rFonts w:hint="eastAsia"/>
          <w:b/>
          <w:bCs/>
        </w:rPr>
        <w:t xml:space="preserve">动态响应性能对比（12V阶跃输入）：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方案</w:t>
            </w:r>
          </w:p>
        </w:tc>
        <w:tc>
          <w:tcPr/>
          <w:p>
            <w:pPr>
              <w:pStyle w:val="Compact"/>
              <w:jc w:val="left"/>
            </w:pPr>
            <w:r>
              <w:rPr>
                <w:rFonts w:hint="eastAsia"/>
              </w:rPr>
              <w:t xml:space="preserve">稳态角速度</w:t>
            </w:r>
            <w:r>
              <w:t xml:space="preserve"> (rad/s)</w:t>
            </w:r>
          </w:p>
        </w:tc>
        <w:tc>
          <w:tcPr/>
          <w:p>
            <w:pPr>
              <w:pStyle w:val="Compact"/>
              <w:jc w:val="left"/>
            </w:pPr>
            <w:r>
              <w:rPr>
                <w:rFonts w:hint="eastAsia"/>
              </w:rPr>
              <w:t xml:space="preserve">超调量</w:t>
            </w:r>
            <w:r>
              <w:t xml:space="preserve"> (%)</w:t>
            </w:r>
          </w:p>
        </w:tc>
        <w:tc>
          <w:tcPr/>
          <w:p>
            <w:pPr>
              <w:pStyle w:val="Compact"/>
              <w:jc w:val="left"/>
            </w:pPr>
            <w:r>
              <w:rPr>
                <w:rFonts w:hint="eastAsia"/>
              </w:rPr>
              <w:t xml:space="preserve">调节时间</w:t>
            </w:r>
            <w:r>
              <w:t xml:space="preserve"> (s)</w:t>
            </w:r>
          </w:p>
        </w:tc>
      </w:tr>
      <w:tr>
        <w:tc>
          <w:tcPr/>
          <w:p>
            <w:pPr>
              <w:pStyle w:val="Compact"/>
              <w:jc w:val="left"/>
            </w:pPr>
            <w:r>
              <w:rPr>
                <w:rFonts w:hint="eastAsia"/>
              </w:rPr>
              <w:t xml:space="preserve">开环</w:t>
            </w:r>
          </w:p>
        </w:tc>
        <w:tc>
          <w:tcPr/>
          <w:p>
            <w:pPr>
              <w:pStyle w:val="Compact"/>
              <w:jc w:val="left"/>
            </w:pPr>
            <w:r>
              <w:t xml:space="preserve">1.1963</w:t>
            </w:r>
          </w:p>
        </w:tc>
        <w:tc>
          <w:tcPr/>
          <w:p>
            <w:pPr>
              <w:pStyle w:val="Compact"/>
              <w:jc w:val="left"/>
            </w:pPr>
            <w:r>
              <w:t xml:space="preserve">0.00</w:t>
            </w:r>
          </w:p>
        </w:tc>
        <w:tc>
          <w:tcPr/>
          <w:p>
            <w:pPr>
              <w:pStyle w:val="Compact"/>
              <w:jc w:val="left"/>
            </w:pPr>
            <w:r>
              <w:t xml:space="preserve">1.9960</w:t>
            </w:r>
          </w:p>
        </w:tc>
      </w:tr>
      <w:tr>
        <w:tc>
          <w:tcPr/>
          <w:p>
            <w:pPr>
              <w:pStyle w:val="Compact"/>
              <w:jc w:val="left"/>
            </w:pPr>
            <w:r>
              <w:rPr>
                <w:rFonts w:hint="eastAsia"/>
              </w:rPr>
              <w:t xml:space="preserve">闭环(全状态反馈)</w:t>
            </w:r>
          </w:p>
        </w:tc>
        <w:tc>
          <w:tcPr/>
          <w:p>
            <w:pPr>
              <w:pStyle w:val="Compact"/>
              <w:jc w:val="left"/>
            </w:pPr>
            <w:r>
              <w:t xml:space="preserve">0.4801</w:t>
            </w:r>
          </w:p>
        </w:tc>
        <w:tc>
          <w:tcPr/>
          <w:p>
            <w:pPr>
              <w:pStyle w:val="Compact"/>
              <w:jc w:val="left"/>
            </w:pPr>
            <w:r>
              <w:t xml:space="preserve">0.13</w:t>
            </w:r>
          </w:p>
        </w:tc>
        <w:tc>
          <w:tcPr/>
          <w:p>
            <w:pPr>
              <w:pStyle w:val="Compact"/>
              <w:jc w:val="left"/>
            </w:pPr>
            <w:r>
              <w:t xml:space="preserve">0.9198</w:t>
            </w:r>
          </w:p>
        </w:tc>
      </w:tr>
      <w:tr>
        <w:tc>
          <w:tcPr/>
          <w:p>
            <w:pPr>
              <w:pStyle w:val="Compact"/>
              <w:jc w:val="left"/>
            </w:pPr>
            <w:r>
              <w:rPr>
                <w:rFonts w:hint="eastAsia"/>
              </w:rPr>
              <w:t xml:space="preserve">闭环(观测器反馈)</w:t>
            </w:r>
          </w:p>
        </w:tc>
        <w:tc>
          <w:tcPr/>
          <w:p>
            <w:pPr>
              <w:pStyle w:val="Compact"/>
              <w:jc w:val="left"/>
            </w:pPr>
            <w:r>
              <w:t xml:space="preserve">0.4801</w:t>
            </w:r>
          </w:p>
        </w:tc>
        <w:tc>
          <w:tcPr/>
          <w:p>
            <w:pPr>
              <w:pStyle w:val="Compact"/>
              <w:jc w:val="left"/>
            </w:pPr>
            <w:r>
              <w:t xml:space="preserve">0.13</w:t>
            </w:r>
          </w:p>
        </w:tc>
        <w:tc>
          <w:tcPr/>
          <w:p>
            <w:pPr>
              <w:pStyle w:val="Compact"/>
              <w:jc w:val="left"/>
            </w:pPr>
            <w:r>
              <w:t xml:space="preserve">0.9198</w:t>
            </w:r>
          </w:p>
        </w:tc>
      </w:tr>
    </w:tbl>
    <w:p>
      <w:pPr>
        <w:pStyle w:val="CaptionedFigure"/>
      </w:pPr>
      <w:r>
        <w:drawing>
          <wp:inline>
            <wp:extent cx="5334000" cy="4176187"/>
            <wp:effectExtent b="0" l="0" r="0" t="0"/>
            <wp:docPr descr="状态空间分析结果" title="" id="30" name="Picture"/>
            <a:graphic>
              <a:graphicData uri="http://schemas.openxmlformats.org/drawingml/2006/picture">
                <pic:pic>
                  <pic:nvPicPr>
                    <pic:cNvPr descr="assets/ch05/ch05_state_space.png" id="31" name="Picture"/>
                    <pic:cNvPicPr>
                      <a:picLocks noChangeArrowheads="1" noChangeAspect="1"/>
                    </pic:cNvPicPr>
                  </pic:nvPicPr>
                  <pic:blipFill>
                    <a:blip r:embed="rId29"/>
                    <a:stretch>
                      <a:fillRect/>
                    </a:stretch>
                  </pic:blipFill>
                  <pic:spPr bwMode="auto">
                    <a:xfrm>
                      <a:off x="0" y="0"/>
                      <a:ext cx="5334000" cy="4176187"/>
                    </a:xfrm>
                    <a:prstGeom prst="rect">
                      <a:avLst/>
                    </a:prstGeom>
                    <a:noFill/>
                    <a:ln w="9525">
                      <a:noFill/>
                      <a:headEnd/>
                      <a:tailEnd/>
                    </a:ln>
                  </pic:spPr>
                </pic:pic>
              </a:graphicData>
            </a:graphic>
          </wp:inline>
        </w:drawing>
      </w:r>
    </w:p>
    <w:p>
      <w:pPr>
        <w:pStyle w:val="ImageCaption"/>
      </w:pPr>
      <w:r>
        <w:rPr>
          <w:rFonts w:hint="eastAsia"/>
        </w:rPr>
        <w:t xml:space="preserve">状态空间分析结果</w:t>
      </w:r>
    </w:p>
    <w:bookmarkEnd w:id="32"/>
    <w:bookmarkStart w:id="33" w:name="python代码解读与手算验证"/>
    <w:p>
      <w:pPr>
        <w:pStyle w:val="Heading2"/>
      </w:pPr>
      <w:r>
        <w:rPr>
          <w:rStyle w:val="SectionNumber"/>
        </w:rPr>
        <w:t xml:space="preserve">1.8</w:t>
      </w:r>
      <w:r>
        <w:tab/>
      </w:r>
      <w:r>
        <w:t xml:space="preserve">5.7 </w:t>
      </w:r>
      <w:r>
        <w:rPr>
          <w:rFonts w:hint="eastAsia"/>
        </w:rPr>
        <w:t xml:space="preserve">Python代码解读与手算验证</w:t>
      </w:r>
    </w:p>
    <w:p>
      <w:pPr>
        <w:pStyle w:val="FirstParagraph"/>
      </w:pPr>
      <w:r>
        <w:rPr>
          <w:rFonts w:hint="eastAsia"/>
        </w:rPr>
        <w:t xml:space="preserve">仿真脚本完整实现了状态空间分析的全流程。</w:t>
      </w:r>
    </w:p>
    <w:p>
      <w:pPr>
        <w:pStyle w:val="BodyText"/>
      </w:pPr>
      <w:r>
        <w:rPr>
          <w:rFonts w:hint="eastAsia"/>
          <w:b/>
          <w:bCs/>
        </w:rPr>
        <w:t xml:space="preserve">矩阵构建</w:t>
      </w:r>
      <w:r>
        <w:rPr>
          <w:rFonts w:hint="eastAsia"/>
        </w:rPr>
        <w:t xml:space="preserve">：代码直接从物理参数计算A、B、C、D矩阵。</w:t>
      </w:r>
      <w:r>
        <w:rPr>
          <w:rStyle w:val="VerbatimChar"/>
        </w:rPr>
        <w:t xml:space="preserve">np.linalg.eigvals(A)</w:t>
      </w:r>
      <w:r>
        <w:t xml:space="preserve"> </w:t>
      </w:r>
      <w:r>
        <w:rPr>
          <w:rFonts w:hint="eastAsia"/>
        </w:rPr>
        <w:t xml:space="preserve">求特征值（开环极点），</w:t>
      </w:r>
      <w:r>
        <w:rPr>
          <w:rStyle w:val="VerbatimChar"/>
        </w:rPr>
        <w:t xml:space="preserve">np.linalg.matrix_rank()</w:t>
      </w:r>
      <w:r>
        <w:t xml:space="preserve"> </w:t>
      </w:r>
      <w:r>
        <w:rPr>
          <w:rFonts w:hint="eastAsia"/>
        </w:rPr>
        <w:t xml:space="preserve">和</w:t>
      </w:r>
      <w:r>
        <w:t xml:space="preserve"> </w:t>
      </w:r>
      <w:r>
        <w:rPr>
          <w:rStyle w:val="VerbatimChar"/>
        </w:rPr>
        <w:t xml:space="preserve">np.linalg.det()</w:t>
      </w:r>
      <w:r>
        <w:t xml:space="preserve"> </w:t>
      </w:r>
      <w:r>
        <w:rPr>
          <w:rFonts w:hint="eastAsia"/>
        </w:rPr>
        <w:t xml:space="preserve">判定可控可观性。对二阶系统，</w:t>
      </w:r>
      <w:r>
        <w:rPr>
          <w:rStyle w:val="VerbatimChar"/>
        </w:rPr>
        <w:t xml:space="preserve">rank == 2</w:t>
      </w:r>
      <w:r>
        <w:t xml:space="preserve"> </w:t>
      </w:r>
      <w:r>
        <w:rPr>
          <w:rFonts w:hint="eastAsia"/>
        </w:rPr>
        <w:t xml:space="preserve">即完全可控/可观，</w:t>
      </w:r>
      <w:r>
        <w:rPr>
          <w:rStyle w:val="VerbatimChar"/>
        </w:rPr>
        <w:t xml:space="preserve">det != 0</w:t>
      </w:r>
      <w:r>
        <w:t xml:space="preserve"> </w:t>
      </w:r>
      <w:r>
        <w:rPr>
          <w:rFonts w:hint="eastAsia"/>
        </w:rPr>
        <w:t xml:space="preserve">是等价判据。</w:t>
      </w:r>
    </w:p>
    <w:p>
      <w:pPr>
        <w:pStyle w:val="BodyText"/>
      </w:pPr>
      <w:r>
        <w:rPr>
          <w:rFonts w:hint="eastAsia"/>
          <w:b/>
          <w:bCs/>
        </w:rPr>
        <w:t xml:space="preserve">Ackermann公式实现</w:t>
      </w:r>
      <w:r>
        <w:rPr>
          <w:rFonts w:hint="eastAsia"/>
        </w:rPr>
        <w:t xml:space="preserve">：代码构建</w:t>
      </w:r>
      <w:r>
        <w:t xml:space="preserve"> </w:t>
      </w:r>
      <m:oMath>
        <m:r>
          <m:t>α</m:t>
        </m:r>
        <m:r>
          <m:rPr>
            <m:sty m:val="p"/>
          </m:rPr>
          <m:t>(</m:t>
        </m:r>
        <m:r>
          <m:rPr>
            <m:sty m:val="bi"/>
          </m:rPr>
          <m:t>A</m:t>
        </m:r>
        <m:r>
          <m:rPr>
            <m:sty m:val="p"/>
          </m:rPr>
          <m:t>)</m:t>
        </m:r>
        <m:r>
          <m:rPr>
            <m:sty m:val="p"/>
          </m:rPr>
          <m:t>=</m:t>
        </m:r>
        <m:sSup>
          <m:e>
            <m:r>
              <m:rPr>
                <m:sty m:val="bi"/>
              </m:rPr>
              <m:t>A</m:t>
            </m:r>
          </m:e>
          <m:sup>
            <m:r>
              <m:t>2</m:t>
            </m:r>
          </m:sup>
        </m:sSup>
        <m:r>
          <m:rPr>
            <m:sty m:val="p"/>
          </m:rPr>
          <m:t>+</m:t>
        </m:r>
        <m:r>
          <m:t>15</m:t>
        </m:r>
        <m:r>
          <m:rPr>
            <m:sty m:val="bi"/>
          </m:rPr>
          <m:t>A</m:t>
        </m:r>
        <m:r>
          <m:rPr>
            <m:sty m:val="p"/>
          </m:rPr>
          <m:t>+</m:t>
        </m:r>
        <m:r>
          <m:t>50</m:t>
        </m:r>
        <m:r>
          <m:rPr>
            <m:sty m:val="bi"/>
          </m:rPr>
          <m:t>I</m:t>
        </m:r>
      </m:oMath>
      <w:r>
        <w:rPr>
          <w:rFonts w:hint="eastAsia"/>
        </w:rPr>
        <w:t xml:space="preserve">，然后通过</w:t>
      </w:r>
      <w:r>
        <w:t xml:space="preserve"> </w:t>
      </w:r>
      <w:r>
        <w:rPr>
          <w:rStyle w:val="VerbatimChar"/>
        </w:rPr>
        <w:t xml:space="preserve">K = np.array([[0, 1]]) @ np.linalg.inv(Mc) @ phi_A</w:t>
      </w:r>
      <w:r>
        <w:t xml:space="preserve"> </w:t>
      </w:r>
      <w:r>
        <w:rPr>
          <w:rFonts w:hint="eastAsia"/>
        </w:rPr>
        <w:t xml:space="preserve">计算增益。其中</w:t>
      </w:r>
      <w:r>
        <w:t xml:space="preserve"> </w:t>
      </w:r>
      <w:r>
        <w:rPr>
          <w:rStyle w:val="VerbatimChar"/>
        </w:rPr>
        <w:t xml:space="preserve">[0, 1]</w:t>
      </w:r>
      <w:r>
        <w:t xml:space="preserve"> </w:t>
      </w:r>
      <w:r>
        <w:rPr>
          <w:rFonts w:hint="eastAsia"/>
        </w:rPr>
        <w:t xml:space="preserve">是二阶系统的选择向量</w:t>
      </w:r>
      <w:r>
        <w:t xml:space="preserve"> </w:t>
      </w:r>
      <m:oMath>
        <m:sSubSup>
          <m:e>
            <m:r>
              <m:rPr>
                <m:sty m:val="bi"/>
              </m:rPr>
              <m:t>e</m:t>
            </m:r>
          </m:e>
          <m:sub>
            <m:r>
              <m:t>n</m:t>
            </m:r>
          </m:sub>
          <m:sup>
            <m:r>
              <m:t>T</m:t>
            </m:r>
          </m:sup>
        </m:sSubSup>
      </m:oMath>
      <w:r>
        <w:rPr>
          <w:rFonts w:hint="eastAsia"/>
        </w:rPr>
        <w:t xml:space="preserve">。代码中的</w:t>
      </w:r>
      <w:r>
        <w:t xml:space="preserve"> </w:t>
      </w:r>
      <w:r>
        <w:rPr>
          <w:rStyle w:val="VerbatimChar"/>
        </w:rPr>
        <w:t xml:space="preserve">flatten/reshape</w:t>
      </w:r>
      <w:r>
        <w:t xml:space="preserve"> </w:t>
      </w:r>
      <w:r>
        <w:rPr>
          <w:rFonts w:hint="eastAsia"/>
        </w:rPr>
        <w:t xml:space="preserve">操作是数值编程中常见的维度管理细节。</w:t>
      </w:r>
    </w:p>
    <w:p>
      <w:pPr>
        <w:pStyle w:val="BodyText"/>
      </w:pPr>
      <w:r>
        <w:rPr>
          <w:rFonts w:hint="eastAsia"/>
          <w:b/>
          <w:bCs/>
        </w:rPr>
        <w:t xml:space="preserve">观测器增益的对偶设计</w:t>
      </w:r>
      <w:r>
        <w:rPr>
          <w:rFonts w:hint="eastAsia"/>
        </w:rPr>
        <w:t xml:space="preserve">：利用对偶系统</w:t>
      </w:r>
      <w:r>
        <w:t xml:space="preserve"> </w:t>
      </w:r>
      <m:oMath>
        <m:r>
          <m:rPr>
            <m:sty m:val="p"/>
          </m:rPr>
          <m:t>(</m:t>
        </m:r>
        <m:sSup>
          <m:e>
            <m:r>
              <m:rPr>
                <m:sty m:val="bi"/>
              </m:rPr>
              <m:t>A</m:t>
            </m:r>
          </m:e>
          <m:sup>
            <m:r>
              <m:t>T</m:t>
            </m:r>
          </m:sup>
        </m:sSup>
        <m:r>
          <m:rPr>
            <m:sty m:val="p"/>
          </m:rPr>
          <m:t>,</m:t>
        </m:r>
        <m:sSup>
          <m:e>
            <m:r>
              <m:rPr>
                <m:sty m:val="bi"/>
              </m:rPr>
              <m:t>C</m:t>
            </m:r>
          </m:e>
          <m:sup>
            <m:r>
              <m:t>T</m:t>
            </m:r>
          </m:sup>
        </m:sSup>
        <m:r>
          <m:rPr>
            <m:sty m:val="p"/>
          </m:rPr>
          <m:t>)</m:t>
        </m:r>
      </m:oMath>
      <w:r>
        <w:t xml:space="preserve"> </w:t>
      </w:r>
      <w:r>
        <w:rPr>
          <w:rFonts w:hint="eastAsia"/>
        </w:rPr>
        <w:t xml:space="preserve">再做一次Ackermann：</w:t>
      </w:r>
      <m:oMath>
        <m:sSup>
          <m:e>
            <m:r>
              <m:rPr>
                <m:sty m:val="bi"/>
              </m:rPr>
              <m:t>L</m:t>
            </m:r>
          </m:e>
          <m:sup>
            <m:r>
              <m:t>T</m:t>
            </m:r>
          </m:sup>
        </m:sSup>
        <m:r>
          <m:rPr>
            <m:sty m:val="p"/>
          </m:rPr>
          <m:t>=</m:t>
        </m:r>
        <m:sSubSup>
          <m:e>
            <m:r>
              <m:rPr>
                <m:sty m:val="bi"/>
              </m:rPr>
              <m:t>e</m:t>
            </m:r>
          </m:e>
          <m:sub>
            <m:r>
              <m:t>n</m:t>
            </m:r>
          </m:sub>
          <m:sup>
            <m:r>
              <m:t>T</m:t>
            </m:r>
          </m:sup>
        </m:sSubSup>
        <m:sSubSup>
          <m:e>
            <m:r>
              <m:rPr>
                <m:sty m:val="bi"/>
              </m:rPr>
              <m:t>M</m:t>
            </m:r>
          </m:e>
          <m:sub>
            <m:r>
              <m:t>o</m:t>
            </m:r>
          </m:sub>
          <m:sup>
            <m:r>
              <m:rPr>
                <m:sty m:val="p"/>
              </m:rPr>
              <m:t>−</m:t>
            </m:r>
            <m:r>
              <m:t>1</m:t>
            </m:r>
          </m:sup>
        </m:sSubSup>
        <m:r>
          <m:t>α</m:t>
        </m:r>
        <m:r>
          <m:rPr>
            <m:sty m:val="p"/>
          </m:rPr>
          <m:t>(</m:t>
        </m:r>
        <m:sSup>
          <m:e>
            <m:r>
              <m:rPr>
                <m:sty m:val="bi"/>
              </m:rPr>
              <m:t>A</m:t>
            </m:r>
          </m:e>
          <m:sup>
            <m:r>
              <m:t>T</m:t>
            </m:r>
          </m:sup>
        </m:sSup>
        <m:r>
          <m:rPr>
            <m:sty m:val="p"/>
          </m:rPr>
          <m:t>)</m:t>
        </m:r>
      </m:oMath>
      <w:r>
        <w:rPr>
          <w:rFonts w:hint="eastAsia"/>
        </w:rPr>
        <w:t xml:space="preserve">，取转置得到</w:t>
      </w:r>
      <w:r>
        <w:t xml:space="preserve"> </w:t>
      </w:r>
      <m:oMath>
        <m:r>
          <m:rPr>
            <m:sty m:val="bi"/>
          </m:rPr>
          <m:t>L</m:t>
        </m:r>
      </m:oMath>
      <w:r>
        <w:rPr>
          <w:rFonts w:hint="eastAsia"/>
        </w:rPr>
        <w:t xml:space="preserve">。观测器极点放在</w:t>
      </w:r>
      <w:r>
        <w:t xml:space="preserve"> </w:t>
      </w:r>
      <m:oMath>
        <m:r>
          <m:rPr>
            <m:sty m:val="p"/>
          </m:rPr>
          <m:t>−</m:t>
        </m:r>
        <m:r>
          <m:t>25</m:t>
        </m:r>
        <m:r>
          <m:rPr>
            <m:sty m:val="p"/>
          </m:rPr>
          <m:t>,</m:t>
        </m:r>
        <m:r>
          <m:rPr>
            <m:sty m:val="p"/>
          </m:rPr>
          <m:t>−</m:t>
        </m:r>
        <m:r>
          <m:t>50</m:t>
        </m:r>
      </m:oMath>
      <w:r>
        <w:rPr>
          <w:rFonts w:hint="eastAsia"/>
        </w:rPr>
        <w:t xml:space="preserve">（控制极点的5倍速），确保状态估计快速收敛。</w:t>
      </w:r>
    </w:p>
    <w:p>
      <w:pPr>
        <w:pStyle w:val="BodyText"/>
      </w:pPr>
      <w:r>
        <w:rPr>
          <w:rFonts w:hint="eastAsia"/>
          <w:b/>
          <w:bCs/>
        </w:rPr>
        <w:t xml:space="preserve">三种方案ODE仿真</w:t>
      </w:r>
      <w:r>
        <w:rPr>
          <w:rFonts w:hint="eastAsia"/>
        </w:rPr>
        <w:t xml:space="preserve">：使用</w:t>
      </w:r>
      <w:r>
        <w:t xml:space="preserve"> </w:t>
      </w:r>
      <w:r>
        <w:rPr>
          <w:rStyle w:val="VerbatimChar"/>
        </w:rPr>
        <w:t xml:space="preserve">scipy.integrate.solve_ivp</w:t>
      </w:r>
      <w:r>
        <w:t xml:space="preserve"> </w:t>
      </w:r>
      <w:r>
        <w:rPr>
          <w:rFonts w:hint="eastAsia"/>
        </w:rPr>
        <w:t xml:space="preserve">对开环、全状态反馈、带观测器闭环分别求解。带观测器的系统状态向量扩展为4维（2个真实状态</w:t>
      </w:r>
      <w:r>
        <w:t xml:space="preserve"> + </w:t>
      </w:r>
      <w:r>
        <w:rPr>
          <w:rFonts w:hint="eastAsia"/>
        </w:rPr>
        <w:t xml:space="preserve">2个估计状态），在ODE函数内实现观测器更新律。需要注意的是，本例中初始状态和估计初值均设为零，且无噪声扰动，因此观测器方案与全状态反馈几乎完全重合。在实际工程中，初始估计误差和测量噪声会使两者在暂态阶段产生可见差异，直到观测器收敛后才趋于一致。</w:t>
      </w:r>
    </w:p>
    <w:p>
      <w:pPr>
        <w:pStyle w:val="BodyText"/>
      </w:pPr>
      <w:r>
        <w:rPr>
          <w:rFonts w:hint="eastAsia"/>
          <w:b/>
          <w:bCs/>
        </w:rPr>
        <w:t xml:space="preserve">控制律的物理含义</w:t>
      </w:r>
      <w:r>
        <w:rPr>
          <w:rFonts w:hint="eastAsia"/>
        </w:rPr>
        <w:t xml:space="preserve">：全状态反馈</w:t>
      </w:r>
      <w:r>
        <w:t xml:space="preserve"> </w:t>
      </w:r>
      <m:oMath>
        <m:r>
          <m:t>u</m:t>
        </m:r>
        <m:r>
          <m:rPr>
            <m:sty m:val="p"/>
          </m:rPr>
          <m:t>=</m:t>
        </m:r>
        <m:r>
          <m:t>r</m:t>
        </m:r>
        <m:r>
          <m:rPr>
            <m:sty m:val="p"/>
          </m:rPr>
          <m:t>−</m:t>
        </m:r>
        <m:r>
          <m:rPr>
            <m:sty m:val="bi"/>
          </m:rPr>
          <m:t>K</m:t>
        </m:r>
        <m:r>
          <m:rPr>
            <m:sty m:val="bi"/>
          </m:rPr>
          <m:t>x</m:t>
        </m:r>
      </m:oMath>
      <w:r>
        <w:t xml:space="preserve"> </w:t>
      </w:r>
      <w:r>
        <w:rPr>
          <w:rFonts w:hint="eastAsia"/>
        </w:rPr>
        <w:t xml:space="preserve">中，</w:t>
      </w:r>
      <m:oMath>
        <m:r>
          <m:t>r</m:t>
        </m:r>
      </m:oMath>
      <w:r>
        <w:t xml:space="preserve"> </w:t>
      </w:r>
      <w:r>
        <w:rPr>
          <w:rFonts w:hint="eastAsia"/>
        </w:rPr>
        <w:t xml:space="preserve">为参考输入（本例为12V常值），</w:t>
      </w:r>
      <m:oMath>
        <m:r>
          <m:rPr>
            <m:sty m:val="bi"/>
          </m:rPr>
          <m:t>K</m:t>
        </m:r>
        <m:r>
          <m:rPr>
            <m:sty m:val="bi"/>
          </m:rPr>
          <m:t>x</m:t>
        </m:r>
      </m:oMath>
      <w:r>
        <w:t xml:space="preserve"> </w:t>
      </w:r>
      <w:r>
        <w:rPr>
          <w:rFonts w:hint="eastAsia"/>
        </w:rPr>
        <w:t xml:space="preserve">为反馈修正量。需要注意，代码中并未加入前馈补偿来实现单位增益跟踪，因此闭环稳态值（0.4801</w:t>
      </w:r>
      <w:r>
        <w:t xml:space="preserve"> </w:t>
      </w:r>
      <w:r>
        <w:rPr>
          <w:rFonts w:hint="eastAsia"/>
        </w:rPr>
        <w:t xml:space="preserve">rad/s）与开环稳态值（1.1963</w:t>
      </w:r>
      <w:r>
        <w:t xml:space="preserve"> </w:t>
      </w:r>
      <w:r>
        <w:rPr>
          <w:rFonts w:hint="eastAsia"/>
        </w:rPr>
        <w:t xml:space="preserve">rad/s）不同。若需精确跟踪参考信号，应额外引入前馈增益</w:t>
      </w:r>
      <w:r>
        <w:t xml:space="preserve"> </w:t>
      </w:r>
      <m:oMath>
        <m:acc>
          <m:accPr>
            <m:chr m:val="‾"/>
          </m:accPr>
          <m:e>
            <m:r>
              <m:t>N</m:t>
            </m:r>
          </m:e>
        </m:acc>
      </m:oMath>
      <w:r>
        <w:t xml:space="preserve"> </w:t>
      </w:r>
      <w:r>
        <w:rPr>
          <w:rFonts w:hint="eastAsia"/>
        </w:rPr>
        <w:t xml:space="preserve">使得</w:t>
      </w:r>
      <w:r>
        <w:t xml:space="preserve"> </w:t>
      </w:r>
      <m:oMath>
        <m:r>
          <m:t>u</m:t>
        </m:r>
        <m:r>
          <m:rPr>
            <m:sty m:val="p"/>
          </m:rPr>
          <m:t>=</m:t>
        </m:r>
        <m:acc>
          <m:accPr>
            <m:chr m:val="‾"/>
          </m:accPr>
          <m:e>
            <m:r>
              <m:t>N</m:t>
            </m:r>
          </m:e>
        </m:acc>
        <m:r>
          <m:t>r</m:t>
        </m:r>
        <m:r>
          <m:rPr>
            <m:sty m:val="p"/>
          </m:rPr>
          <m:t>−</m:t>
        </m:r>
        <m:r>
          <m:rPr>
            <m:sty m:val="bi"/>
          </m:rPr>
          <m:t>K</m:t>
        </m:r>
        <m:r>
          <m:rPr>
            <m:sty m:val="bi"/>
          </m:rPr>
          <m:t>x</m:t>
        </m:r>
      </m:oMath>
      <w:r>
        <w:rPr>
          <w:rFonts w:hint="eastAsia"/>
        </w:rPr>
        <w:t xml:space="preserve">，其中</w:t>
      </w:r>
      <w:r>
        <w:t xml:space="preserve"> </w:t>
      </w:r>
      <m:oMath>
        <m:acc>
          <m:accPr>
            <m:chr m:val="‾"/>
          </m:accPr>
          <m:e>
            <m:r>
              <m:t>N</m:t>
            </m:r>
          </m:e>
        </m:acc>
        <m:r>
          <m:rPr>
            <m:sty m:val="p"/>
          </m:rPr>
          <m:t>=</m:t>
        </m:r>
        <m:r>
          <m:rPr>
            <m:sty m:val="p"/>
          </m:rPr>
          <m:t>−</m:t>
        </m:r>
        <m:r>
          <m:t>1</m:t>
        </m:r>
        <m:r>
          <m:rPr>
            <m:sty m:val="p"/>
          </m:rPr>
          <m:t>/</m:t>
        </m:r>
        <m:r>
          <m:rPr>
            <m:sty m:val="p"/>
          </m:rPr>
          <m:t>[</m:t>
        </m:r>
        <m:r>
          <m:rPr>
            <m:sty m:val="bi"/>
          </m:rPr>
          <m:t>C</m:t>
        </m:r>
        <m:r>
          <m:rPr>
            <m:sty m:val="p"/>
          </m:rPr>
          <m:t>(</m:t>
        </m:r>
        <m:r>
          <m:rPr>
            <m:sty m:val="bi"/>
          </m:rPr>
          <m:t>A</m:t>
        </m:r>
        <m:r>
          <m:rPr>
            <m:sty m:val="p"/>
          </m:rPr>
          <m:t>−</m:t>
        </m:r>
        <m:r>
          <m:rPr>
            <m:sty m:val="bi"/>
          </m:rPr>
          <m:t>B</m:t>
        </m:r>
        <m:r>
          <m:rPr>
            <m:sty m:val="bi"/>
          </m:rPr>
          <m:t>K</m:t>
        </m:r>
        <m:sSup>
          <m:e>
            <m:r>
              <m:rPr>
                <m:sty m:val="p"/>
              </m:rPr>
              <m:t>)</m:t>
            </m:r>
          </m:e>
          <m:sup>
            <m:r>
              <m:rPr>
                <m:sty m:val="p"/>
              </m:rPr>
              <m:t>−</m:t>
            </m:r>
            <m:r>
              <m:t>1</m:t>
            </m:r>
          </m:sup>
        </m:sSup>
        <m:r>
          <m:rPr>
            <m:sty m:val="bi"/>
          </m:rPr>
          <m:t>B</m:t>
        </m:r>
        <m:r>
          <m:rPr>
            <m:sty m:val="p"/>
          </m:rPr>
          <m:t>]</m:t>
        </m:r>
      </m:oMath>
      <w:r>
        <w:t xml:space="preserve">。</w:t>
      </w:r>
    </w:p>
    <w:bookmarkEnd w:id="33"/>
    <w:bookmarkStart w:id="34" w:name="结果分析"/>
    <w:p>
      <w:pPr>
        <w:pStyle w:val="Heading2"/>
      </w:pPr>
      <w:r>
        <w:rPr>
          <w:rStyle w:val="SectionNumber"/>
        </w:rPr>
        <w:t xml:space="preserve">1.9</w:t>
      </w:r>
      <w:r>
        <w:tab/>
      </w:r>
      <w:r>
        <w:t xml:space="preserve">5.8 </w:t>
      </w:r>
      <w:r>
        <w:rPr>
          <w:rFonts w:hint="eastAsia"/>
        </w:rPr>
        <w:t xml:space="preserve">结果分析</w:t>
      </w:r>
    </w:p>
    <w:p>
      <w:pPr>
        <w:pStyle w:val="FirstParagraph"/>
      </w:pPr>
      <w:r>
        <w:rPr>
          <w:rFonts w:hint="eastAsia"/>
        </w:rPr>
        <w:t xml:space="preserve">开环极点</w:t>
      </w:r>
      <w:r>
        <w:t xml:space="preserve"> </w:t>
      </w:r>
      <m:oMath>
        <m:r>
          <m:rPr>
            <m:sty m:val="p"/>
          </m:rPr>
          <m:t>−</m:t>
        </m:r>
        <m:r>
          <m:t>2.003</m:t>
        </m:r>
      </m:oMath>
      <w:r>
        <w:t xml:space="preserve"> </w:t>
      </w:r>
      <w:r>
        <w:rPr>
          <w:rFonts w:hint="eastAsia"/>
        </w:rPr>
        <w:t xml:space="preserve">和</w:t>
      </w:r>
      <w:r>
        <w:t xml:space="preserve"> </w:t>
      </w:r>
      <m:oMath>
        <m:r>
          <m:rPr>
            <m:sty m:val="p"/>
          </m:rPr>
          <m:t>−</m:t>
        </m:r>
        <m:r>
          <m:t>9.997</m:t>
        </m:r>
      </m:oMath>
      <w:r>
        <w:t xml:space="preserve"> </w:t>
      </w:r>
      <w:r>
        <w:rPr>
          <w:rFonts w:hint="eastAsia"/>
        </w:rPr>
        <w:t xml:space="preserve">均在左半平面，系统开环稳定，但慢极点导致调节时间约2.0</w:t>
      </w:r>
      <w:r>
        <w:t xml:space="preserve"> </w:t>
      </w:r>
      <w:r>
        <w:rPr>
          <w:rFonts w:hint="eastAsia"/>
        </w:rPr>
        <w:t xml:space="preserve">s。通过状态反馈将极点配置到</w:t>
      </w:r>
      <w:r>
        <w:t xml:space="preserve"> </w:t>
      </w:r>
      <m:oMath>
        <m:r>
          <m:rPr>
            <m:sty m:val="p"/>
          </m:rPr>
          <m:t>−</m:t>
        </m:r>
        <m:r>
          <m:t>5</m:t>
        </m:r>
      </m:oMath>
      <w:r>
        <w:t xml:space="preserve"> </w:t>
      </w:r>
      <w:r>
        <w:rPr>
          <w:rFonts w:hint="eastAsia"/>
        </w:rPr>
        <w:t xml:space="preserve">和</w:t>
      </w:r>
      <w:r>
        <w:t xml:space="preserve"> </w:t>
      </w:r>
      <m:oMath>
        <m:r>
          <m:rPr>
            <m:sty m:val="p"/>
          </m:rPr>
          <m:t>−</m:t>
        </m:r>
        <m:r>
          <m:t>10</m:t>
        </m:r>
      </m:oMath>
      <w:r>
        <w:t xml:space="preserve"> </w:t>
      </w:r>
      <w:r>
        <w:rPr>
          <w:rFonts w:hint="eastAsia"/>
        </w:rPr>
        <w:t xml:space="preserve">后，调节时间压缩至0.92</w:t>
      </w:r>
      <w:r>
        <w:t xml:space="preserve"> </w:t>
      </w:r>
      <w:r>
        <w:rPr>
          <w:rFonts w:hint="eastAsia"/>
        </w:rPr>
        <w:t xml:space="preserve">s，提升一倍以上，超调量仅0.13%。这本质上是通过反馈注入了额外的”电子阻尼和刚度”。</w:t>
      </w:r>
    </w:p>
    <w:p>
      <w:pPr>
        <w:pStyle w:val="BodyText"/>
      </w:pPr>
      <w:r>
        <w:rPr>
          <w:rFonts w:hint="eastAsia"/>
        </w:rPr>
        <w:t xml:space="preserve">全状态反馈与观测器反馈的稳态性能完全一致（稳态值0.4801，调节时间0.92</w:t>
      </w:r>
      <w:r>
        <w:t xml:space="preserve"> </w:t>
      </w:r>
      <w:r>
        <w:rPr>
          <w:rFonts w:hint="eastAsia"/>
        </w:rPr>
        <w:t xml:space="preserve">s），证实了分离定理：观测器极点选在闭环极点的5倍速（</w:t>
      </w:r>
      <m:oMath>
        <m:r>
          <m:rPr>
            <m:sty m:val="p"/>
          </m:rPr>
          <m:t>−</m:t>
        </m:r>
        <m:r>
          <m:t>25</m:t>
        </m:r>
        <m:r>
          <m:rPr>
            <m:sty m:val="p"/>
          </m:rPr>
          <m:t>,</m:t>
        </m:r>
        <m:r>
          <m:rPr>
            <m:sty m:val="p"/>
          </m:rPr>
          <m:t>−</m:t>
        </m:r>
        <m:r>
          <m:t>50</m:t>
        </m:r>
      </m:oMath>
      <w:r>
        <w:rPr>
          <w:rFonts w:hint="eastAsia"/>
        </w:rPr>
        <w:t xml:space="preserve">），状态估计快速收敛后，带观测器的闭环与理想全状态反馈在宏观表现上完全吻合。</w:t>
      </w:r>
    </w:p>
    <w:p>
      <w:pPr>
        <w:pStyle w:val="BodyText"/>
      </w:pPr>
      <w:r>
        <w:rPr>
          <w:rFonts w:hint="eastAsia"/>
          <w:b/>
          <w:bCs/>
        </w:rPr>
        <w:t xml:space="preserve">拓展视野</w:t>
      </w:r>
      <w:r>
        <w:rPr>
          <w:rFonts w:hint="eastAsia"/>
        </w:rPr>
        <w:t xml:space="preserve">：状态空间方法是处理多输入多输出（MIMO）系统的自然框架。在多渠池联合调度中，每个渠池的水位构成状态向量，各闸门开度构成输入向量，基于状态空间模型可以设计LQR最优调节器实现多变量协调控制。</w:t>
      </w:r>
    </w:p>
    <w:bookmarkEnd w:id="34"/>
    <w:bookmarkStart w:id="35" w:name="考研备考要点"/>
    <w:p>
      <w:pPr>
        <w:pStyle w:val="Heading2"/>
      </w:pPr>
      <w:r>
        <w:rPr>
          <w:rStyle w:val="SectionNumber"/>
        </w:rPr>
        <w:t xml:space="preserve">1.10</w:t>
      </w:r>
      <w:r>
        <w:tab/>
      </w:r>
      <w:r>
        <w:t xml:space="preserve">5.9 </w:t>
      </w:r>
      <w:r>
        <w:rPr>
          <w:rFonts w:hint="eastAsia"/>
        </w:rPr>
        <w:t xml:space="preserve">考研备考要点</w:t>
      </w:r>
    </w:p>
    <w:p>
      <w:pPr>
        <w:pStyle w:val="Compact"/>
        <w:numPr>
          <w:ilvl w:val="0"/>
          <w:numId w:val="1003"/>
        </w:numPr>
      </w:pPr>
      <w:r>
        <w:rPr>
          <w:rFonts w:hint="eastAsia"/>
          <w:b/>
          <w:bCs/>
        </w:rPr>
        <w:t xml:space="preserve">状态空间模型的相互转换</w:t>
      </w:r>
      <w:r>
        <w:rPr>
          <w:rFonts w:hint="eastAsia"/>
        </w:rPr>
        <w:t xml:space="preserve">：掌握能控标准形和能观标准形的矩阵特征。若特征根全为相异实根，需能写出对角线标准形；若存在重根，掌握Jordan标准形中”1”元素的结构法则。</w:t>
      </w:r>
    </w:p>
    <w:p>
      <w:pPr>
        <w:pStyle w:val="Compact"/>
        <w:numPr>
          <w:ilvl w:val="0"/>
          <w:numId w:val="1003"/>
        </w:numPr>
      </w:pPr>
      <w:r>
        <w:rPr>
          <w:rFonts w:hint="eastAsia"/>
          <w:b/>
          <w:bCs/>
        </w:rPr>
        <w:t xml:space="preserve">可控性与可观性的快速判定</w:t>
      </w:r>
      <w:r>
        <w:rPr>
          <w:rFonts w:hint="eastAsia"/>
        </w:rPr>
        <w:t xml:space="preserve">：除</w:t>
      </w:r>
      <w:r>
        <w:t xml:space="preserve"> </w:t>
      </w:r>
      <m:oMath>
        <m:sSub>
          <m:e>
            <m:r>
              <m:rPr>
                <m:sty m:val="bi"/>
              </m:rPr>
              <m:t>M</m:t>
            </m:r>
          </m:e>
          <m:sub>
            <m:r>
              <m:t>c</m:t>
            </m:r>
          </m:sub>
        </m:sSub>
      </m:oMath>
      <w:r>
        <w:t xml:space="preserve">/</w:t>
      </w:r>
      <m:oMath>
        <m:sSub>
          <m:e>
            <m:r>
              <m:rPr>
                <m:sty m:val="bi"/>
              </m:rPr>
              <m:t>M</m:t>
            </m:r>
          </m:e>
          <m:sub>
            <m:r>
              <m:t>o</m:t>
            </m:r>
          </m:sub>
        </m:sSub>
      </m:oMath>
      <w:r>
        <w:t xml:space="preserve"> </w:t>
      </w:r>
      <w:r>
        <w:rPr>
          <w:rFonts w:hint="eastAsia"/>
        </w:rPr>
        <w:t xml:space="preserve">满秩判定外，留意PBH（Popov-Belevitch-Hautus）秩判据——检查</w:t>
      </w:r>
      <w:r>
        <w:t xml:space="preserve"> </w:t>
      </w:r>
      <m:oMath>
        <m:r>
          <m:rPr>
            <m:sty m:val="p"/>
          </m:rPr>
          <m:t>[</m:t>
        </m:r>
        <m:r>
          <m:t>λ</m:t>
        </m:r>
        <m:r>
          <m:rPr>
            <m:sty m:val="bi"/>
          </m:rPr>
          <m:t>I</m:t>
        </m:r>
        <m:r>
          <m:rPr>
            <m:sty m:val="p"/>
          </m:rPr>
          <m:t>−</m:t>
        </m:r>
        <m:r>
          <m:rPr>
            <m:sty m:val="bi"/>
          </m:rPr>
          <m:t>A</m:t>
        </m:r>
        <m:r>
          <m:rPr>
            <m:sty m:val="p"/>
          </m:rPr>
          <m:t>∣</m:t>
        </m:r>
        <m:r>
          <m:rPr>
            <m:sty m:val="bi"/>
          </m:rPr>
          <m:t>B</m:t>
        </m:r>
        <m:r>
          <m:rPr>
            <m:sty m:val="p"/>
          </m:rPr>
          <m:t>]</m:t>
        </m:r>
      </m:oMath>
      <w:r>
        <w:t xml:space="preserve"> </w:t>
      </w:r>
      <w:r>
        <w:rPr>
          <w:rFonts w:hint="eastAsia"/>
        </w:rPr>
        <w:t xml:space="preserve">对所有特征值是否满秩。面对对角形或Jordan形时，PBH判据可实现”秒杀”。</w:t>
      </w:r>
    </w:p>
    <w:p>
      <w:pPr>
        <w:pStyle w:val="Compact"/>
        <w:numPr>
          <w:ilvl w:val="0"/>
          <w:numId w:val="1003"/>
        </w:numPr>
      </w:pPr>
      <w:r>
        <w:rPr>
          <w:rFonts w:hint="eastAsia"/>
          <w:b/>
          <w:bCs/>
        </w:rPr>
        <w:t xml:space="preserve">极点配置全流程</w:t>
      </w:r>
      <w:r>
        <w:rPr>
          <w:rFonts w:hint="eastAsia"/>
        </w:rPr>
        <w:t xml:space="preserve">：先判可控性，再构造期望多项式，最后求增益。对</w:t>
      </w:r>
      <w:r>
        <w:t xml:space="preserve"> </w:t>
      </w:r>
      <m:oMath>
        <m:r>
          <m:t>n</m:t>
        </m:r>
        <m:r>
          <m:rPr>
            <m:sty m:val="p"/>
          </m:rPr>
          <m:t>≤</m:t>
        </m:r>
        <m:r>
          <m:t>3</m:t>
        </m:r>
      </m:oMath>
      <w:r>
        <w:t xml:space="preserve"> </w:t>
      </w:r>
      <w:r>
        <w:rPr>
          <w:rFonts w:hint="eastAsia"/>
        </w:rPr>
        <w:t xml:space="preserve">的系统，推荐Ackermann公式或待定系数法（令</w:t>
      </w:r>
      <w:r>
        <w:t xml:space="preserve"> </w:t>
      </w:r>
      <m:oMath>
        <m:r>
          <m:rPr>
            <m:sty m:val="p"/>
          </m:rPr>
          <m:t>|</m:t>
        </m:r>
        <m:r>
          <m:t>λ</m:t>
        </m:r>
        <m:r>
          <m:rPr>
            <m:sty m:val="bi"/>
          </m:rPr>
          <m:t>I</m:t>
        </m:r>
        <m:r>
          <m:rPr>
            <m:sty m:val="p"/>
          </m:rPr>
          <m:t>−</m:t>
        </m:r>
        <m:r>
          <m:rPr>
            <m:sty m:val="bi"/>
          </m:rPr>
          <m:t>A</m:t>
        </m:r>
        <m:r>
          <m:rPr>
            <m:sty m:val="p"/>
          </m:rPr>
          <m:t>+</m:t>
        </m:r>
        <m:r>
          <m:rPr>
            <m:sty m:val="bi"/>
          </m:rPr>
          <m:t>B</m:t>
        </m:r>
        <m:r>
          <m:rPr>
            <m:sty m:val="bi"/>
          </m:rPr>
          <m:t>K</m:t>
        </m:r>
        <m:r>
          <m:rPr>
            <m:sty m:val="p"/>
          </m:rPr>
          <m:t>|</m:t>
        </m:r>
      </m:oMath>
      <w:r>
        <w:t xml:space="preserve"> </w:t>
      </w:r>
      <w:r>
        <w:rPr>
          <w:rFonts w:hint="eastAsia"/>
        </w:rPr>
        <w:t xml:space="preserve">等于期望多项式，对比系数求解）。</w:t>
      </w:r>
    </w:p>
    <w:p>
      <w:pPr>
        <w:pStyle w:val="Compact"/>
        <w:numPr>
          <w:ilvl w:val="0"/>
          <w:numId w:val="1003"/>
        </w:numPr>
      </w:pPr>
      <w:r>
        <w:rPr>
          <w:rFonts w:hint="eastAsia"/>
          <w:b/>
          <w:bCs/>
        </w:rPr>
        <w:t xml:space="preserve">状态转移矩阵的计算</w:t>
      </w:r>
      <w:r>
        <w:rPr>
          <w:rFonts w:hint="eastAsia"/>
        </w:rPr>
        <w:t xml:space="preserve">：</w:t>
      </w:r>
      <m:oMath>
        <m:r>
          <m:rPr>
            <m:sty m:val="p"/>
          </m:rPr>
          <m:t>(</m:t>
        </m:r>
        <m:r>
          <m:t>s</m:t>
        </m:r>
        <m:r>
          <m:rPr>
            <m:sty m:val="bi"/>
          </m:rPr>
          <m:t>I</m:t>
        </m:r>
        <m:r>
          <m:rPr>
            <m:sty m:val="p"/>
          </m:rPr>
          <m:t>−</m:t>
        </m:r>
        <m:r>
          <m:rPr>
            <m:sty m:val="bi"/>
          </m:rPr>
          <m:t>A</m:t>
        </m:r>
        <m:sSup>
          <m:e>
            <m:r>
              <m:rPr>
                <m:sty m:val="p"/>
              </m:rPr>
              <m:t>)</m:t>
            </m:r>
          </m:e>
          <m:sup>
            <m:r>
              <m:rPr>
                <m:sty m:val="p"/>
              </m:rPr>
              <m:t>−</m:t>
            </m:r>
            <m:r>
              <m:t>1</m:t>
            </m:r>
          </m:sup>
        </m:sSup>
      </m:oMath>
      <w:r>
        <w:t xml:space="preserve"> </w:t>
      </w:r>
      <w:r>
        <w:rPr>
          <w:rFonts w:hint="eastAsia"/>
        </w:rPr>
        <w:t xml:space="preserve">的拉氏逆变换法是考研最常考的方法。对角矩阵的矩阵指数可直接写出（各对角元素取</w:t>
      </w:r>
      <w:r>
        <w:t xml:space="preserve"> </w:t>
      </w:r>
      <m:oMath>
        <m:sSup>
          <m:e>
            <m:r>
              <m:t>e</m:t>
            </m:r>
          </m:e>
          <m:sup>
            <m:sSub>
              <m:e>
                <m:r>
                  <m:t>λ</m:t>
                </m:r>
              </m:e>
              <m:sub>
                <m:r>
                  <m:t>i</m:t>
                </m:r>
              </m:sub>
            </m:sSub>
            <m:r>
              <m:t>t</m:t>
            </m:r>
          </m:sup>
        </m:sSup>
      </m:oMath>
      <w:r>
        <w:rPr>
          <w:rFonts w:hint="eastAsia"/>
        </w:rPr>
        <w:t xml:space="preserve">），Jordan块需额外乘以</w:t>
      </w:r>
      <w:r>
        <w:t xml:space="preserve"> </w:t>
      </w:r>
      <m:oMath>
        <m:sSup>
          <m:e>
            <m:r>
              <m:t>t</m:t>
            </m:r>
          </m:e>
          <m:sup>
            <m:r>
              <m:t>k</m:t>
            </m:r>
          </m:sup>
        </m:sSup>
        <m:r>
          <m:rPr>
            <m:sty m:val="p"/>
          </m:rPr>
          <m:t>/</m:t>
        </m:r>
        <m:r>
          <m:t>k</m:t>
        </m:r>
        <m:r>
          <m:rPr>
            <m:sty m:val="p"/>
          </m:rPr>
          <m:t>!</m:t>
        </m:r>
      </m:oMath>
      <w:r>
        <w:t xml:space="preserve"> </w:t>
      </w:r>
      <w:r>
        <w:rPr>
          <w:rFonts w:hint="eastAsia"/>
        </w:rPr>
        <w:t xml:space="preserve">项。</w:t>
      </w:r>
    </w:p>
    <w:p>
      <w:pPr>
        <w:pStyle w:val="Compact"/>
        <w:numPr>
          <w:ilvl w:val="0"/>
          <w:numId w:val="1003"/>
        </w:numPr>
      </w:pPr>
      <w:r>
        <w:rPr>
          <w:rFonts w:hint="eastAsia"/>
          <w:b/>
          <w:bCs/>
        </w:rPr>
        <w:t xml:space="preserve">观测器极点选择</w:t>
      </w:r>
      <w:r>
        <w:rPr>
          <w:rFonts w:hint="eastAsia"/>
        </w:rPr>
        <w:t xml:space="preserve">：取闭环极点实部的3~5倍是工程法则。考研论述题中”为何不将观测器极点配到负无穷远”的标准回答是：过快的观测器放大测量噪声，这是带宽与噪声抑制的经典权衡。</w:t>
      </w:r>
    </w:p>
    <w:p>
      <w:pPr>
        <w:pStyle w:val="Compact"/>
        <w:numPr>
          <w:ilvl w:val="0"/>
          <w:numId w:val="1003"/>
        </w:numPr>
      </w:pPr>
      <w:r>
        <w:rPr>
          <w:rFonts w:hint="eastAsia"/>
          <w:b/>
          <w:bCs/>
        </w:rPr>
        <w:t xml:space="preserve">可控可观与传递函数</w:t>
      </w:r>
      <w:r>
        <w:rPr>
          <w:rFonts w:hint="eastAsia"/>
        </w:rPr>
        <w:t xml:space="preserve">：不可控/不可观等价于传递函数中存在零极点对消。这是连接经典理论和现代理论的桥梁知识点，考研中经常以综合分析题形式出现。</w:t>
      </w:r>
    </w:p>
    <w:bookmarkEnd w:id="35"/>
    <w:bookmarkStart w:id="36" w:name="本章小结"/>
    <w:p>
      <w:pPr>
        <w:pStyle w:val="Heading2"/>
      </w:pPr>
      <w:r>
        <w:rPr>
          <w:rStyle w:val="SectionNumber"/>
        </w:rPr>
        <w:t xml:space="preserve">1.11</w:t>
      </w:r>
      <w:r>
        <w:tab/>
      </w:r>
      <w:r>
        <w:t xml:space="preserve">5.10 </w:t>
      </w:r>
      <w:r>
        <w:rPr>
          <w:rFonts w:hint="eastAsia"/>
        </w:rPr>
        <w:t xml:space="preserve">本章小结</w:t>
      </w:r>
    </w:p>
    <w:p>
      <w:pPr>
        <w:pStyle w:val="FirstParagraph"/>
      </w:pPr>
      <w:r>
        <w:rPr>
          <w:rFonts w:hint="eastAsia"/>
        </w:rPr>
        <w:t xml:space="preserve">本章系统介绍了现代控制理论的状态空间方法。从物理系统和传递函数两个途径建立了状态方程，掌握了状态转移矩阵的求解技术和性质。可控性和可观测性的判定揭示了系统能否被有效控制和观测的内在条件，并与传递函数的零极点对消建立了深刻联系。极点配置通过Ackermann公式实现了闭环极点的精确控制，状态观测器解决了不可直测状态的估计问题，分离定理保证了二者可以独立设计。状态空间方法与经典传递函数方法互为补充，共同构成了控制理论的完整体系，也为最优控制（LQR）和状态估计（卡尔曼滤波）奠定了不可或缺的理论基础。</w:t>
      </w:r>
    </w:p>
    <w:bookmarkEnd w:id="36"/>
    <w:bookmarkStart w:id="37" w:name="思考与练习"/>
    <w:p>
      <w:pPr>
        <w:pStyle w:val="Heading2"/>
      </w:pPr>
      <w:r>
        <w:rPr>
          <w:rStyle w:val="SectionNumber"/>
        </w:rPr>
        <w:t xml:space="preserve">1.12</w:t>
      </w:r>
      <w:r>
        <w:tab/>
      </w:r>
      <w:r>
        <w:rPr>
          <w:rFonts w:hint="eastAsia"/>
        </w:rPr>
        <w:t xml:space="preserve">思考与练习</w:t>
      </w:r>
    </w:p>
    <w:p>
      <w:pPr>
        <w:pStyle w:val="FirstParagraph"/>
      </w:pPr>
      <w:r>
        <w:rPr>
          <w:b/>
          <w:bCs/>
        </w:rPr>
        <w:t xml:space="preserve">1.</w:t>
      </w:r>
      <w:r>
        <w:t xml:space="preserve"> </w:t>
      </w:r>
      <w:r>
        <w:rPr>
          <w:rFonts w:hint="eastAsia"/>
        </w:rPr>
        <w:t xml:space="preserve">已知</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2</m:t>
                  </m:r>
                </m:e>
                <m:e>
                  <m:r>
                    <m:rPr>
                      <m:sty m:val="p"/>
                    </m:rPr>
                    <m:t>−</m:t>
                  </m:r>
                  <m:r>
                    <m:t>3</m:t>
                  </m:r>
                </m:e>
              </m:mr>
            </m:m>
          </m:e>
        </m:d>
      </m:oMath>
      <w:r>
        <w:rPr>
          <w:rFonts w:hint="eastAsia"/>
        </w:rPr>
        <w:t xml:space="preserve">，用拉氏逆变换法求状态转移矩阵</w:t>
      </w:r>
      <w:r>
        <w:t xml:space="preserve"> </w:t>
      </w:r>
      <m:oMath>
        <m:sSup>
          <m:e>
            <m:r>
              <m:t>e</m:t>
            </m:r>
          </m:e>
          <m:sup>
            <m:r>
              <m:rPr>
                <m:sty m:val="bi"/>
              </m:rPr>
              <m:t>A</m:t>
            </m:r>
            <m:r>
              <m:t>t</m:t>
            </m:r>
          </m:sup>
        </m:sSup>
      </m:oMath>
      <w:r>
        <w:t xml:space="preserve">。</w:t>
      </w:r>
    </w:p>
    <w:p>
      <w:pPr>
        <w:pStyle w:val="BodyText"/>
      </w:pPr>
      <w:r>
        <w:rPr>
          <w:b/>
          <w:bCs/>
        </w:rPr>
        <w:t xml:space="preserve">2.</w:t>
      </w:r>
      <w:r>
        <w:t xml:space="preserve"> </w:t>
      </w:r>
      <w:r>
        <w:rPr>
          <w:rFonts w:hint="eastAsia"/>
        </w:rPr>
        <w:t xml:space="preserve">系统</w:t>
      </w:r>
      <w:r>
        <w:t xml:space="preserve"> </w:t>
      </w:r>
      <m:oMath>
        <m:r>
          <m:t>G</m:t>
        </m:r>
        <m:r>
          <m:rPr>
            <m:sty m:val="p"/>
          </m:rPr>
          <m:t>(</m:t>
        </m:r>
        <m:r>
          <m:t>s</m:t>
        </m:r>
        <m:r>
          <m:rPr>
            <m:sty m:val="p"/>
          </m:rPr>
          <m:t>)</m:t>
        </m:r>
        <m:r>
          <m:rPr>
            <m:sty m:val="p"/>
          </m:rPr>
          <m:t>=</m:t>
        </m:r>
        <m:r>
          <m:t>1</m:t>
        </m:r>
        <m:r>
          <m:rPr>
            <m:sty m:val="p"/>
          </m:rPr>
          <m:t>/</m:t>
        </m:r>
        <m:r>
          <m:rPr>
            <m:sty m:val="p"/>
          </m:rPr>
          <m:t>[</m:t>
        </m:r>
        <m:r>
          <m:rPr>
            <m:sty m:val="p"/>
          </m:rPr>
          <m:t>(</m:t>
        </m:r>
        <m:r>
          <m:t>s</m:t>
        </m:r>
        <m:r>
          <m:rPr>
            <m:sty m:val="p"/>
          </m:rPr>
          <m:t>+</m:t>
        </m:r>
        <m:r>
          <m:t>1</m:t>
        </m:r>
        <m:r>
          <m:rPr>
            <m:sty m:val="p"/>
          </m:rPr>
          <m:t>)</m:t>
        </m:r>
        <m:r>
          <m:rPr>
            <m:sty m:val="p"/>
          </m:rPr>
          <m:t>(</m:t>
        </m:r>
        <m:r>
          <m:t>s</m:t>
        </m:r>
        <m:r>
          <m:rPr>
            <m:sty m:val="p"/>
          </m:rPr>
          <m:t>+</m:t>
        </m:r>
        <m:r>
          <m:t>2</m:t>
        </m:r>
        <m:r>
          <m:rPr>
            <m:sty m:val="p"/>
          </m:rPr>
          <m:t>)</m:t>
        </m:r>
        <m:r>
          <m:rPr>
            <m:sty m:val="p"/>
          </m:rPr>
          <m:t>]</m:t>
        </m:r>
      </m:oMath>
      <w:r>
        <w:t xml:space="preserve">。(1) </w:t>
      </w:r>
      <w:r>
        <w:rPr>
          <w:rFonts w:hint="eastAsia"/>
        </w:rPr>
        <w:t xml:space="preserve">写出能控标准形和能观标准形的状态方程；(2)</w:t>
      </w:r>
      <w:r>
        <w:t xml:space="preserve"> </w:t>
      </w:r>
      <w:r>
        <w:rPr>
          <w:rFonts w:hint="eastAsia"/>
        </w:rPr>
        <w:t xml:space="preserve">分别验证两种形式的可控性和可观测性。</w:t>
      </w:r>
    </w:p>
    <w:p>
      <w:pPr>
        <w:pStyle w:val="BodyText"/>
      </w:pPr>
      <w:r>
        <w:rPr>
          <w:b/>
          <w:bCs/>
        </w:rPr>
        <w:t xml:space="preserve">3.</w:t>
      </w:r>
      <w:r>
        <w:t xml:space="preserve"> </w:t>
      </w:r>
      <w:r>
        <w:rPr>
          <w:rFonts w:hint="eastAsia"/>
        </w:rPr>
        <w:t xml:space="preserve">已知</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0</m:t>
                  </m:r>
                </m:e>
                <m:e>
                  <m:r>
                    <m:rPr>
                      <m:sty m:val="p"/>
                    </m:rPr>
                    <m:t>−</m:t>
                  </m:r>
                  <m:r>
                    <m:t>2</m:t>
                  </m:r>
                </m:e>
              </m:mr>
            </m:m>
          </m:e>
        </m:d>
      </m:oMath>
      <w:r>
        <w:rPr>
          <w:rFonts w:hint="eastAsia"/>
        </w:rPr>
        <w:t xml:space="preserve">，</w:t>
      </w:r>
      <m:oMath>
        <m:r>
          <m:rPr>
            <m:sty m:val="bi"/>
          </m:rPr>
          <m:t>B</m:t>
        </m:r>
        <m:r>
          <m:rPr>
            <m:sty m:val="p"/>
          </m:rPr>
          <m:t>=</m:t>
        </m:r>
        <m:d>
          <m:dPr>
            <m:begChr m:val="["/>
            <m:sepChr m:val=""/>
            <m:endChr m:val="]"/>
            <m:grow/>
          </m:dPr>
          <m:e>
            <m:m>
              <m:mPr>
                <m:baseJc m:val="center"/>
                <m:plcHide m:val="on"/>
                <m:mcs>
                  <m:mc>
                    <m:mcPr>
                      <m:mcJc m:val="center"/>
                      <m:count m:val="1"/>
                    </m:mcPr>
                  </m:mc>
                </m:mcs>
              </m:mPr>
              <m:mr>
                <m:e>
                  <m:r>
                    <m:t>0</m:t>
                  </m:r>
                </m:e>
              </m:mr>
              <m:mr>
                <m:e>
                  <m:r>
                    <m:t>1</m:t>
                  </m:r>
                </m:e>
              </m:mr>
            </m:m>
          </m:e>
        </m:d>
      </m:oMath>
      <w:r>
        <w:rPr>
          <w:rFonts w:hint="eastAsia"/>
        </w:rPr>
        <w:t xml:space="preserve">，</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
          </m:e>
        </m:d>
      </m:oMath>
      <w:r>
        <w:rPr>
          <w:rFonts w:hint="eastAsia"/>
        </w:rPr>
        <w:t xml:space="preserve">。判断系统的可控性和可观测性，若可控，设计状态反馈使闭环极点位于</w:t>
      </w:r>
      <w:r>
        <w:t xml:space="preserve"> </w:t>
      </w:r>
      <m:oMath>
        <m:r>
          <m:t>s</m:t>
        </m:r>
        <m:r>
          <m:rPr>
            <m:sty m:val="p"/>
          </m:rPr>
          <m:t>=</m:t>
        </m:r>
        <m:r>
          <m:rPr>
            <m:sty m:val="p"/>
          </m:rPr>
          <m:t>−</m:t>
        </m:r>
        <m:r>
          <m:t>3</m:t>
        </m:r>
        <m:r>
          <m:rPr>
            <m:sty m:val="p"/>
          </m:rPr>
          <m:t>±</m:t>
        </m:r>
        <m:r>
          <m:t>j</m:t>
        </m:r>
        <m:r>
          <m:t>4</m:t>
        </m:r>
      </m:oMath>
      <w:r>
        <w:t xml:space="preserve">。</w:t>
      </w:r>
    </w:p>
    <w:p>
      <w:pPr>
        <w:pStyle w:val="BodyText"/>
      </w:pPr>
      <w:r>
        <w:rPr>
          <w:b/>
          <w:bCs/>
        </w:rPr>
        <w:t xml:space="preserve">4.</w:t>
      </w:r>
      <w:r>
        <w:t xml:space="preserve"> </w:t>
      </w:r>
      <w:r>
        <w:rPr>
          <w:rFonts w:hint="eastAsia"/>
        </w:rPr>
        <w:t xml:space="preserve">解释分离定理的含义。为什么观测器的极点选择不影响闭环系统的特征值？从实际工程角度说明观测器极点不应配置得过快的原因。</w:t>
      </w:r>
    </w:p>
    <w:p>
      <w:pPr>
        <w:pStyle w:val="BodyText"/>
      </w:pPr>
      <w:r>
        <w:rPr>
          <w:b/>
          <w:bCs/>
        </w:rPr>
        <w:t xml:space="preserve">5.</w:t>
      </w:r>
      <w:r>
        <w:t xml:space="preserve"> </w:t>
      </w:r>
      <w:r>
        <w:rPr>
          <w:rFonts w:hint="eastAsia"/>
        </w:rPr>
        <w:t xml:space="preserve">某系统</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6</m:t>
                  </m:r>
                </m:e>
                <m:e>
                  <m:r>
                    <m:rPr>
                      <m:sty m:val="p"/>
                    </m:rPr>
                    <m:t>−</m:t>
                  </m:r>
                  <m:r>
                    <m:t>5</m:t>
                  </m:r>
                </m:e>
              </m:mr>
            </m:m>
          </m:e>
        </m:d>
      </m:oMath>
      <w:r>
        <w:rPr>
          <w:rFonts w:hint="eastAsia"/>
        </w:rPr>
        <w:t xml:space="preserve">，</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1</m:t>
                  </m:r>
                </m:e>
              </m:mr>
            </m:m>
          </m:e>
        </m:d>
      </m:oMath>
      <w:r>
        <w:rPr>
          <w:rFonts w:hint="eastAsia"/>
        </w:rPr>
        <w:t xml:space="preserve">，</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
          </m:e>
        </m:d>
      </m:oMath>
      <w:r>
        <w:rPr>
          <w:rFonts w:hint="eastAsia"/>
        </w:rPr>
        <w:t xml:space="preserve">。若期望闭环极点为</w:t>
      </w:r>
      <w:r>
        <w:t xml:space="preserve"> </w:t>
      </w:r>
      <m:oMath>
        <m:sSub>
          <m:e>
            <m:r>
              <m:t>s</m:t>
            </m:r>
          </m:e>
          <m:sub>
            <m:r>
              <m:t>1</m:t>
            </m:r>
          </m:sub>
        </m:sSub>
        <m:r>
          <m:rPr>
            <m:sty m:val="p"/>
          </m:rPr>
          <m:t>=</m:t>
        </m:r>
        <m:r>
          <m:rPr>
            <m:sty m:val="p"/>
          </m:rPr>
          <m:t>−</m:t>
        </m:r>
        <m:r>
          <m:t>4</m:t>
        </m:r>
      </m:oMath>
      <w:r>
        <w:rPr>
          <w:rFonts w:hint="eastAsia"/>
        </w:rPr>
        <w:t xml:space="preserve">，</w:t>
      </w:r>
      <m:oMath>
        <m:sSub>
          <m:e>
            <m:r>
              <m:t>s</m:t>
            </m:r>
          </m:e>
          <m:sub>
            <m:r>
              <m:t>2</m:t>
            </m:r>
          </m:sub>
        </m:sSub>
        <m:r>
          <m:rPr>
            <m:sty m:val="p"/>
          </m:rPr>
          <m:t>=</m:t>
        </m:r>
        <m:r>
          <m:rPr>
            <m:sty m:val="p"/>
          </m:rPr>
          <m:t>−</m:t>
        </m:r>
        <m:r>
          <m:t>6</m:t>
        </m:r>
      </m:oMath>
      <w:r>
        <w:rPr>
          <w:rFonts w:hint="eastAsia"/>
        </w:rPr>
        <w:t xml:space="preserve">，用Ackermann公式求</w:t>
      </w:r>
      <w:r>
        <w:t xml:space="preserve"> </w:t>
      </w:r>
      <m:oMath>
        <m:r>
          <m:rPr>
            <m:sty m:val="bi"/>
          </m:rPr>
          <m:t>K</m:t>
        </m:r>
      </m:oMath>
      <w:r>
        <w:rPr>
          <w:rFonts w:hint="eastAsia"/>
        </w:rPr>
        <w:t xml:space="preserve">，并验证闭环矩阵的特征值。</w:t>
      </w:r>
    </w:p>
    <w:bookmarkEnd w:id="37"/>
    <w:bookmarkStart w:id="38" w:name="参考文献"/>
    <w:p>
      <w:pPr>
        <w:pStyle w:val="Heading2"/>
      </w:pPr>
      <w:r>
        <w:rPr>
          <w:rStyle w:val="SectionNumber"/>
        </w:rPr>
        <w:t xml:space="preserve">1.13</w:t>
      </w:r>
      <w:r>
        <w:tab/>
      </w:r>
      <w:r>
        <w:rPr>
          <w:rFonts w:hint="eastAsia"/>
        </w:rPr>
        <w:t xml:space="preserve">参考文献</w:t>
      </w:r>
    </w:p>
    <w:p>
      <w:pPr>
        <w:pStyle w:val="FirstParagraph"/>
      </w:pPr>
      <w:r>
        <w:t xml:space="preserve">[1] </w:t>
      </w:r>
      <w:r>
        <w:rPr>
          <w:rFonts w:hint="eastAsia"/>
        </w:rPr>
        <w:t xml:space="preserve">胡寿松.</w:t>
      </w:r>
      <w:r>
        <w:t xml:space="preserve"> </w:t>
      </w:r>
      <w:r>
        <w:rPr>
          <w:rFonts w:hint="eastAsia"/>
        </w:rPr>
        <w:t xml:space="preserve">自动控制原理</w:t>
      </w:r>
      <w:r>
        <w:t xml:space="preserve"> </w:t>
      </w:r>
      <w:r>
        <w:rPr>
          <w:rFonts w:hint="eastAsia"/>
        </w:rPr>
        <w:t xml:space="preserve">(第七版)</w:t>
      </w:r>
      <w:r>
        <w:t xml:space="preserve"> [M]. </w:t>
      </w:r>
      <w:r>
        <w:rPr>
          <w:rFonts w:hint="eastAsia"/>
        </w:rPr>
        <w:t xml:space="preserve">北京:</w:t>
      </w:r>
      <w:r>
        <w:t xml:space="preserve"> </w:t>
      </w:r>
      <w:r>
        <w:rPr>
          <w:rFonts w:hint="eastAsia"/>
        </w:rPr>
        <w:t xml:space="preserve">科学出版社,</w:t>
      </w:r>
      <w:r>
        <w:t xml:space="preserve"> 2019.</w:t>
      </w:r>
    </w:p>
    <w:p>
      <w:pPr>
        <w:pStyle w:val="BodyText"/>
      </w:pPr>
      <w:r>
        <w:t xml:space="preserve">[2] Chen, C.T. Linear System Theory and Design (4th Edition) [M]. New York: Oxford University Press, 2012.</w:t>
      </w:r>
    </w:p>
    <w:p>
      <w:pPr>
        <w:pStyle w:val="BodyText"/>
      </w:pPr>
      <w:r>
        <w:t xml:space="preserve">[3] </w:t>
      </w:r>
      <w:r>
        <w:rPr>
          <w:rFonts w:hint="eastAsia"/>
        </w:rPr>
        <w:t xml:space="preserve">郑大钟.</w:t>
      </w:r>
      <w:r>
        <w:t xml:space="preserve"> </w:t>
      </w:r>
      <w:r>
        <w:rPr>
          <w:rFonts w:hint="eastAsia"/>
        </w:rPr>
        <w:t xml:space="preserve">线性系统理论</w:t>
      </w:r>
      <w:r>
        <w:t xml:space="preserve"> </w:t>
      </w:r>
      <w:r>
        <w:rPr>
          <w:rFonts w:hint="eastAsia"/>
        </w:rPr>
        <w:t xml:space="preserve">(第二版)</w:t>
      </w:r>
      <w:r>
        <w:t xml:space="preserve"> [M]. </w:t>
      </w:r>
      <w:r>
        <w:rPr>
          <w:rFonts w:hint="eastAsia"/>
        </w:rPr>
        <w:t xml:space="preserve">北京:</w:t>
      </w:r>
      <w:r>
        <w:t xml:space="preserve"> </w:t>
      </w:r>
      <w:r>
        <w:rPr>
          <w:rFonts w:hint="eastAsia"/>
        </w:rPr>
        <w:t xml:space="preserve">清华大学出版社,</w:t>
      </w:r>
      <w:r>
        <w:t xml:space="preserve"> 2002.</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2026-03-21T06:36:23Z</dcterms:created>
  <dcterms:modified xsi:type="dcterms:W3CDTF">2026-03-21T06:36:23Z</dcterms:modified>
</cp:coreProperties>
</file>

<file path=docProps/custom.xml><?xml version="1.0" encoding="utf-8"?>
<Properties xmlns="http://schemas.openxmlformats.org/officeDocument/2006/custom-properties" xmlns:vt="http://schemas.openxmlformats.org/officeDocument/2006/docPropsVTypes"/>
</file>