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第6章-水锤与调压室"/>
    <w:p>
      <w:pPr>
        <w:pStyle w:val="Heading1"/>
      </w:pPr>
      <w:r>
        <w:rPr>
          <w:rStyle w:val="SectionNumber"/>
        </w:rPr>
        <w:t xml:space="preserve">1</w:t>
      </w:r>
      <w:r>
        <w:tab/>
      </w:r>
      <w:r>
        <w:rPr>
          <w:rFonts w:hint="eastAsia"/>
        </w:rPr>
        <w:t xml:space="preserve">第6章</w:t>
      </w:r>
      <w:r>
        <w:t xml:space="preserve"> </w:t>
      </w:r>
      <w:r>
        <w:rPr>
          <w:rFonts w:hint="eastAsia"/>
        </w:rPr>
        <w:t xml:space="preserve">水锤与调压室</w:t>
      </w:r>
    </w:p>
    <w:bookmarkStart w:id="9" w:name="导读"/>
    <w:p>
      <w:pPr>
        <w:pStyle w:val="Heading2"/>
      </w:pPr>
      <w:r>
        <w:rPr>
          <w:rStyle w:val="SectionNumber"/>
        </w:rPr>
        <w:t xml:space="preserve">1.1</w:t>
      </w:r>
      <w:r>
        <w:tab/>
      </w:r>
      <w:r>
        <w:t xml:space="preserve">6.1 </w:t>
      </w:r>
      <w:r>
        <w:rPr>
          <w:rFonts w:hint="eastAsia"/>
        </w:rPr>
        <w:t xml:space="preserve">导读</w:t>
      </w:r>
    </w:p>
    <w:p>
      <w:pPr>
        <w:pStyle w:val="FirstParagraph"/>
      </w:pPr>
      <w:r>
        <w:rPr>
          <w:rFonts w:hint="eastAsia"/>
        </w:rPr>
        <w:t xml:space="preserve">上一章在分析并网和解列暂态时多次提及水锤效应——即导叶快速操作引起的管道压力波动现象。本章将系统地阐述水锤的物理机制、数学模型和工程防护措施，重点讨论调压室作为水锤防护核心设施的设计原理与动态特性。</w:t>
      </w:r>
    </w:p>
    <w:p>
      <w:pPr>
        <w:pStyle w:val="BodyText"/>
      </w:pPr>
      <w:r>
        <w:rPr>
          <w:rFonts w:hint="eastAsia"/>
        </w:rPr>
        <w:t xml:space="preserve">水锤是水力发电系统与一般旋转电机系统最显著的区别之一。电气系统的电磁暂态以光速传播（约</w:t>
      </w:r>
      <w:r>
        <w:t xml:space="preserve"> </w:t>
      </w:r>
      <m:oMath>
        <m:r>
          <m:t>3</m:t>
        </m:r>
        <m:r>
          <m:rPr>
            <m:sty m:val="p"/>
          </m:rPr>
          <m:t>×</m:t>
        </m:r>
        <m:sSup>
          <m:e>
            <m:r>
              <m:t>10</m:t>
            </m:r>
          </m:e>
          <m:sup>
            <m:r>
              <m:t>8</m:t>
            </m:r>
          </m:sup>
        </m:sSup>
      </m:oMath>
      <w:r>
        <w:t xml:space="preserve"> </w:t>
      </w:r>
      <w:r>
        <w:rPr>
          <w:rFonts w:hint="eastAsia"/>
        </w:rPr>
        <w:t xml:space="preserve">m/s），在工程尺度上可视为瞬时完成；而水力系统的压力波以声速在管道中传播（约</w:t>
      </w:r>
      <w:r>
        <w:t xml:space="preserve"> </w:t>
      </w:r>
      <w:r>
        <w:rPr>
          <w:rFonts w:hint="eastAsia"/>
        </w:rPr>
        <w:t xml:space="preserve">1000～1400</w:t>
      </w:r>
      <w:r>
        <w:t xml:space="preserve"> </w:t>
      </w:r>
      <w:r>
        <w:rPr>
          <w:rFonts w:hint="eastAsia"/>
        </w:rPr>
        <w:t xml:space="preserve">m/s），在数百米至数千米的引水管道中，波的往返传播时间可达数秒甚至数十秒。这一固有的传播延迟使得水力暂态过程与调速器的控制周期处于同一时间尺度，两者存在强耦合与相互制约，必须在系统控制设计中进行统一考虑。</w:t>
      </w:r>
    </w:p>
    <w:p>
      <w:pPr>
        <w:pStyle w:val="BodyText"/>
      </w:pPr>
      <w:r>
        <w:rPr>
          <w:rFonts w:hint="eastAsia"/>
        </w:rPr>
        <w:t xml:space="preserve">水锤不仅影响机组的控制性能（第2章中讨论的非最小相位特性正是源于水锤水流惯性），更可能对水工结构和机电设备造成灾难性破坏。历史上多起水电站重大事故均与水锤直接相关：1944年美国Grand</w:t>
      </w:r>
      <w:r>
        <w:t xml:space="preserve"> </w:t>
      </w:r>
      <w:r>
        <w:rPr>
          <w:rFonts w:hint="eastAsia"/>
        </w:rPr>
        <w:t xml:space="preserve">Coulee大坝电站因误操作引发极值水锤，导致压力钢管瞬间破裂；2009年俄罗斯萨扬-舒申斯克（Sayano-Shushenskaya）水电站特大事故中，强烈的水锤力矩与机组振荡耦合，直接将重达3000吨的转子连同顶盖向上顶起，造成厂房被毁的惨剧。因此，水锤分析和防护是水电站工程设计中的必修课题。</w:t>
      </w:r>
    </w:p>
    <w:p>
      <w:pPr>
        <w:pStyle w:val="BodyText"/>
      </w:pPr>
      <w:r>
        <w:rPr>
          <w:rFonts w:hint="eastAsia"/>
        </w:rPr>
        <w:t xml:space="preserve">本章首先从流体力学基本守恒律出发推导水锤的基本方程和Joukowsky公式，随后详细介绍工程中广泛采用的特征线法（MOC）数值求解技术，接着深入剖析调压室的基本原理、涌波动力学行为和Thoma稳定条件，最后通过构建完整的引水系统仿真模型，直观对比有无调压室条件下的水锤演化过程与防护效果。</w:t>
      </w:r>
    </w:p>
    <w:bookmarkEnd w:id="9"/>
    <w:bookmarkStart w:id="17" w:name="水锤理论与调压室设计"/>
    <w:p>
      <w:pPr>
        <w:pStyle w:val="Heading2"/>
      </w:pPr>
      <w:r>
        <w:rPr>
          <w:rStyle w:val="SectionNumber"/>
        </w:rPr>
        <w:t xml:space="preserve">1.2</w:t>
      </w:r>
      <w:r>
        <w:tab/>
      </w:r>
      <w:r>
        <w:t xml:space="preserve">6.2 </w:t>
      </w:r>
      <w:r>
        <w:rPr>
          <w:rFonts w:hint="eastAsia"/>
        </w:rPr>
        <w:t xml:space="preserve">水锤理论与调压室设计</w:t>
      </w:r>
    </w:p>
    <w:bookmarkStart w:id="10" w:name="水锤基本方程"/>
    <w:p>
      <w:pPr>
        <w:pStyle w:val="Heading3"/>
      </w:pPr>
      <w:r>
        <w:rPr>
          <w:rStyle w:val="SectionNumber"/>
        </w:rPr>
        <w:t xml:space="preserve">1.2.1</w:t>
      </w:r>
      <w:r>
        <w:tab/>
      </w:r>
      <w:r>
        <w:t xml:space="preserve">6.2.1 </w:t>
      </w:r>
      <w:r>
        <w:rPr>
          <w:rFonts w:hint="eastAsia"/>
        </w:rPr>
        <w:t xml:space="preserve">水锤基本方程</w:t>
      </w:r>
    </w:p>
    <w:p>
      <w:pPr>
        <w:pStyle w:val="FirstParagraph"/>
      </w:pPr>
      <w:r>
        <w:rPr>
          <w:rFonts w:hint="eastAsia"/>
        </w:rPr>
        <w:t xml:space="preserve">水锤现象本质上是可压缩流体在弹性管道中的瞬变流动过程，其行为遵循质量守恒和动量守恒两大定律。通过在一维流动假设下引入管壁材料的线弹性本构关系和流体的状态方程，可以得到描述压力波传播的一维双曲型偏微分方程组。</w:t>
      </w:r>
    </w:p>
    <w:p>
      <w:pPr>
        <w:pStyle w:val="BodyText"/>
      </w:pPr>
      <w:r>
        <w:rPr>
          <w:rFonts w:hint="eastAsia"/>
        </w:rPr>
        <w:t xml:space="preserve">对于截面积为</w:t>
      </w:r>
      <w:r>
        <w:t xml:space="preserve"> </w:t>
      </w:r>
      <m:oMath>
        <m:r>
          <m:t>A</m:t>
        </m:r>
      </m:oMath>
      <w:r>
        <w:rPr>
          <w:rFonts w:hint="eastAsia"/>
        </w:rPr>
        <w:t xml:space="preserve">、长度为</w:t>
      </w:r>
      <w:r>
        <w:t xml:space="preserve"> </w:t>
      </w:r>
      <m:oMath>
        <m:r>
          <m:t>L</m:t>
        </m:r>
      </m:oMath>
      <w:r>
        <w:rPr>
          <w:rFonts w:hint="eastAsia"/>
        </w:rPr>
        <w:t xml:space="preserve">、压力波速为</w:t>
      </w:r>
      <w:r>
        <w:t xml:space="preserve"> </w:t>
      </w:r>
      <m:oMath>
        <m:r>
          <m:t>a</m:t>
        </m:r>
      </m:oMath>
      <w:r>
        <w:t xml:space="preserve"> </w:t>
      </w:r>
      <w:r>
        <w:rPr>
          <w:rFonts w:hint="eastAsia"/>
        </w:rPr>
        <w:t xml:space="preserve">的弹性管道，质量守恒方程（连续性方程）可表述为：</w:t>
      </w:r>
    </w:p>
    <w:p>
      <w:pPr>
        <w:pStyle w:val="BodyText"/>
      </w:pPr>
      <m:oMathPara>
        <m:oMathParaPr>
          <m:jc m:val="center"/>
        </m:oMathParaPr>
        <m:oMath>
          <m:f>
            <m:fPr>
              <m:type m:val="bar"/>
            </m:fPr>
            <m:num>
              <m:r>
                <m:rPr>
                  <m:sty m:val="p"/>
                </m:rPr>
                <m:t>∂</m:t>
              </m:r>
              <m:r>
                <m:t>H</m:t>
              </m:r>
            </m:num>
            <m:den>
              <m:r>
                <m:rPr>
                  <m:sty m:val="p"/>
                </m:rPr>
                <m:t>∂</m:t>
              </m:r>
              <m:r>
                <m:t>t</m:t>
              </m:r>
            </m:den>
          </m:f>
          <m:r>
            <m:rPr>
              <m:sty m:val="p"/>
            </m:rPr>
            <m:t>+</m:t>
          </m:r>
          <m:f>
            <m:fPr>
              <m:type m:val="bar"/>
            </m:fPr>
            <m:num>
              <m:sSup>
                <m:e>
                  <m:r>
                    <m:t>a</m:t>
                  </m:r>
                </m:e>
                <m:sup>
                  <m:r>
                    <m:t>2</m:t>
                  </m:r>
                </m:sup>
              </m:sSup>
            </m:num>
            <m:den>
              <m:r>
                <m:t>g</m:t>
              </m:r>
              <m:r>
                <m:t>A</m:t>
              </m:r>
            </m:den>
          </m:f>
          <m:f>
            <m:fPr>
              <m:type m:val="bar"/>
            </m:fPr>
            <m:num>
              <m:r>
                <m:rPr>
                  <m:sty m:val="p"/>
                </m:rPr>
                <m:t>∂</m:t>
              </m:r>
              <m:r>
                <m:t>Q</m:t>
              </m:r>
            </m:num>
            <m:den>
              <m:r>
                <m:rPr>
                  <m:sty m:val="p"/>
                </m:rPr>
                <m:t>∂</m:t>
              </m:r>
              <m:r>
                <m:t>x</m:t>
              </m:r>
            </m:den>
          </m:f>
          <m:r>
            <m:rPr>
              <m:sty m:val="p"/>
            </m:rPr>
            <m:t>=</m:t>
          </m:r>
          <m:r>
            <m:t>0</m:t>
          </m:r>
        </m:oMath>
      </m:oMathPara>
    </w:p>
    <w:p>
      <w:pPr>
        <w:pStyle w:val="FirstParagraph"/>
      </w:pPr>
      <w:r>
        <w:rPr>
          <w:rFonts w:hint="eastAsia"/>
        </w:rPr>
        <w:t xml:space="preserve">动量守恒方程（运动方程）为：</w:t>
      </w:r>
    </w:p>
    <w:p>
      <w:pPr>
        <w:pStyle w:val="BodyText"/>
      </w:pPr>
      <m:oMathPara>
        <m:oMathParaPr>
          <m:jc m:val="center"/>
        </m:oMathParaPr>
        <m:oMath>
          <m:f>
            <m:fPr>
              <m:type m:val="bar"/>
            </m:fPr>
            <m:num>
              <m:r>
                <m:rPr>
                  <m:sty m:val="p"/>
                </m:rPr>
                <m:t>∂</m:t>
              </m:r>
              <m:r>
                <m:t>Q</m:t>
              </m:r>
            </m:num>
            <m:den>
              <m:r>
                <m:rPr>
                  <m:sty m:val="p"/>
                </m:rPr>
                <m:t>∂</m:t>
              </m:r>
              <m:r>
                <m:t>t</m:t>
              </m:r>
            </m:den>
          </m:f>
          <m:r>
            <m:rPr>
              <m:sty m:val="p"/>
            </m:rPr>
            <m:t>+</m:t>
          </m:r>
          <m:r>
            <m:t>g</m:t>
          </m:r>
          <m:r>
            <m:t>A</m:t>
          </m:r>
          <m:f>
            <m:fPr>
              <m:type m:val="bar"/>
            </m:fPr>
            <m:num>
              <m:r>
                <m:rPr>
                  <m:sty m:val="p"/>
                </m:rPr>
                <m:t>∂</m:t>
              </m:r>
              <m:r>
                <m:t>H</m:t>
              </m:r>
            </m:num>
            <m:den>
              <m:r>
                <m:rPr>
                  <m:sty m:val="p"/>
                </m:rPr>
                <m:t>∂</m:t>
              </m:r>
              <m:r>
                <m:t>x</m:t>
              </m:r>
            </m:den>
          </m:f>
          <m:r>
            <m:rPr>
              <m:sty m:val="p"/>
            </m:rPr>
            <m:t>+</m:t>
          </m:r>
          <m:f>
            <m:fPr>
              <m:type m:val="bar"/>
            </m:fPr>
            <m:num>
              <m:r>
                <m:t>f</m:t>
              </m:r>
            </m:num>
            <m:den>
              <m:r>
                <m:t>2</m:t>
              </m:r>
              <m:r>
                <m:t>D</m:t>
              </m:r>
              <m:r>
                <m:t>A</m:t>
              </m:r>
            </m:den>
          </m:f>
          <m:r>
            <m:t>Q</m:t>
          </m:r>
          <m:r>
            <m:rPr>
              <m:sty m:val="p"/>
            </m:rPr>
            <m:t>|</m:t>
          </m:r>
          <m:r>
            <m:t>Q</m:t>
          </m:r>
          <m:r>
            <m:rPr>
              <m:sty m:val="p"/>
            </m:rPr>
            <m:t>|</m:t>
          </m:r>
          <m:r>
            <m:rPr>
              <m:sty m:val="p"/>
            </m:rPr>
            <m:t>=</m:t>
          </m:r>
          <m:r>
            <m:t>0</m:t>
          </m:r>
        </m:oMath>
      </m:oMathPara>
    </w:p>
    <w:p>
      <w:pPr>
        <w:pStyle w:val="FirstParagraph"/>
      </w:pPr>
      <w:r>
        <w:rPr>
          <w:rFonts w:hint="eastAsia"/>
        </w:rPr>
        <w:t xml:space="preserve">其中</w:t>
      </w:r>
      <w:r>
        <w:t xml:space="preserve"> </w:t>
      </w:r>
      <m:oMath>
        <m:r>
          <m:t>H</m:t>
        </m:r>
      </m:oMath>
      <w:r>
        <w:t xml:space="preserve"> </w:t>
      </w:r>
      <w:r>
        <w:rPr>
          <w:rFonts w:hint="eastAsia"/>
        </w:rPr>
        <w:t xml:space="preserve">为测压管水头（m），</w:t>
      </w:r>
      <m:oMath>
        <m:r>
          <m:t>Q</m:t>
        </m:r>
      </m:oMath>
      <w:r>
        <w:t xml:space="preserve"> </w:t>
      </w:r>
      <w:r>
        <w:rPr>
          <w:rFonts w:hint="eastAsia"/>
        </w:rPr>
        <w:t xml:space="preserve">为流量（m</w:t>
      </w:r>
      <m:oMath>
        <m:sSup>
          <m:e>
            <m:r>
              <m:t>​</m:t>
            </m:r>
          </m:e>
          <m:sup>
            <m:r>
              <m:t>3</m:t>
            </m:r>
          </m:sup>
        </m:sSup>
      </m:oMath>
      <w:r>
        <w:rPr>
          <w:rFonts w:hint="eastAsia"/>
        </w:rPr>
        <w:t xml:space="preserve">/s），</w:t>
      </w:r>
      <m:oMath>
        <m:r>
          <m:t>f</m:t>
        </m:r>
      </m:oMath>
      <w:r>
        <w:t xml:space="preserve"> </w:t>
      </w:r>
      <w:r>
        <w:rPr>
          <w:rFonts w:hint="eastAsia"/>
        </w:rPr>
        <w:t xml:space="preserve">为Darcy-Weisbach沿程摩阻系数，</w:t>
      </w:r>
      <m:oMath>
        <m:r>
          <m:t>D</m:t>
        </m:r>
      </m:oMath>
      <w:r>
        <w:t xml:space="preserve"> </w:t>
      </w:r>
      <w:r>
        <w:rPr>
          <w:rFonts w:hint="eastAsia"/>
        </w:rPr>
        <w:t xml:space="preserve">为管道内径（m）。式（6.1）右侧的零表示忽略了近水平管道的坡度影响。式（6.1）的物理意义十分清晰：流量沿管道的空间分布不均（即空间梯度）会导致管内局部质量的积累或流失，这一质量变化通过水体的压缩和管壁的膨胀转化为弹性势能，进而体现为水头（压力）随时间的剧烈变化。式（6.2）描述了水体的动力学平衡：空间上的水头梯度是驱动水流加速的根本动力，而管壁的高速摩擦阻力则产生与流速平方成正比的减速效应。</w:t>
      </w:r>
    </w:p>
    <w:p>
      <w:pPr>
        <w:pStyle w:val="BodyText"/>
      </w:pPr>
      <w:r>
        <w:rPr>
          <w:rFonts w:hint="eastAsia"/>
        </w:rPr>
        <w:t xml:space="preserve">方程中耦合了管壁与流体弹性的核心参数是水锤波速</w:t>
      </w:r>
      <w:r>
        <w:t xml:space="preserve"> </w:t>
      </w:r>
      <m:oMath>
        <m:r>
          <m:t>a</m:t>
        </m:r>
      </m:oMath>
      <w:r>
        <w:rPr>
          <w:rFonts w:hint="eastAsia"/>
        </w:rPr>
        <w:t xml:space="preserve">，其定义为：</w:t>
      </w:r>
    </w:p>
    <w:p>
      <w:pPr>
        <w:pStyle w:val="BodyText"/>
      </w:pPr>
      <m:oMathPara>
        <m:oMathParaPr>
          <m:jc m:val="center"/>
        </m:oMathParaPr>
        <m:oMath>
          <m:r>
            <m:t>a</m:t>
          </m:r>
          <m:r>
            <m:rPr>
              <m:sty m:val="p"/>
            </m:rPr>
            <m:t>=</m:t>
          </m:r>
          <m:f>
            <m:fPr>
              <m:type m:val="bar"/>
            </m:fPr>
            <m:num>
              <m:r>
                <m:t>1</m:t>
              </m:r>
            </m:num>
            <m:den>
              <m:rad>
                <m:radPr>
                  <m:degHide m:val="on"/>
                </m:radPr>
                <m:deg/>
                <m:e>
                  <m:r>
                    <m:t>ρ</m:t>
                  </m:r>
                  <m:d>
                    <m:dPr>
                      <m:begChr m:val="("/>
                      <m:sepChr m:val=""/>
                      <m:endChr m:val=")"/>
                      <m:grow/>
                    </m:dPr>
                    <m:e>
                      <m:f>
                        <m:fPr>
                          <m:type m:val="bar"/>
                        </m:fPr>
                        <m:num>
                          <m:r>
                            <m:t>1</m:t>
                          </m:r>
                        </m:num>
                        <m:den>
                          <m:sSub>
                            <m:e>
                              <m:r>
                                <m:t>K</m:t>
                              </m:r>
                            </m:e>
                            <m:sub>
                              <m:r>
                                <m:t>w</m:t>
                              </m:r>
                            </m:sub>
                          </m:sSub>
                        </m:den>
                      </m:f>
                      <m:r>
                        <m:rPr>
                          <m:sty m:val="p"/>
                        </m:rPr>
                        <m:t>+</m:t>
                      </m:r>
                      <m:f>
                        <m:fPr>
                          <m:type m:val="bar"/>
                        </m:fPr>
                        <m:num>
                          <m:r>
                            <m:t>D</m:t>
                          </m:r>
                        </m:num>
                        <m:den>
                          <m:sSub>
                            <m:e>
                              <m:r>
                                <m:t>E</m:t>
                              </m:r>
                            </m:e>
                            <m:sub>
                              <m:r>
                                <m:t>p</m:t>
                              </m:r>
                            </m:sub>
                          </m:sSub>
                          <m:r>
                            <m:t>e</m:t>
                          </m:r>
                        </m:den>
                      </m:f>
                    </m:e>
                  </m:d>
                </m:e>
              </m:rad>
            </m:den>
          </m:f>
          <m:r>
            <m:rPr>
              <m:sty m:val="p"/>
            </m:rPr>
            <m:t>=</m:t>
          </m:r>
          <m:f>
            <m:fPr>
              <m:type m:val="bar"/>
            </m:fPr>
            <m:num>
              <m:rad>
                <m:radPr>
                  <m:degHide m:val="on"/>
                </m:radPr>
                <m:deg/>
                <m:e>
                  <m:sSub>
                    <m:e>
                      <m:r>
                        <m:t>K</m:t>
                      </m:r>
                    </m:e>
                    <m:sub>
                      <m:r>
                        <m:t>w</m:t>
                      </m:r>
                    </m:sub>
                  </m:sSub>
                  <m:r>
                    <m:rPr>
                      <m:sty m:val="p"/>
                    </m:rPr>
                    <m:t>/</m:t>
                  </m:r>
                  <m:r>
                    <m:t>ρ</m:t>
                  </m:r>
                </m:e>
              </m:rad>
            </m:num>
            <m:den>
              <m:rad>
                <m:radPr>
                  <m:degHide m:val="on"/>
                </m:radPr>
                <m:deg/>
                <m:e>
                  <m:r>
                    <m:t>1</m:t>
                  </m:r>
                  <m:r>
                    <m:rPr>
                      <m:sty m:val="p"/>
                    </m:rPr>
                    <m:t>+</m:t>
                  </m:r>
                  <m:r>
                    <m:rPr>
                      <m:sty m:val="p"/>
                    </m:rPr>
                    <m:t>(</m:t>
                  </m:r>
                  <m:sSub>
                    <m:e>
                      <m:r>
                        <m:t>K</m:t>
                      </m:r>
                    </m:e>
                    <m:sub>
                      <m:r>
                        <m:t>w</m:t>
                      </m:r>
                    </m:sub>
                  </m:sSub>
                  <m:r>
                    <m:t>D</m:t>
                  </m:r>
                  <m:r>
                    <m:rPr>
                      <m:sty m:val="p"/>
                    </m:rPr>
                    <m:t>)</m:t>
                  </m:r>
                  <m:r>
                    <m:rPr>
                      <m:sty m:val="p"/>
                    </m:rPr>
                    <m:t>/</m:t>
                  </m:r>
                  <m:r>
                    <m:rPr>
                      <m:sty m:val="p"/>
                    </m:rPr>
                    <m:t>(</m:t>
                  </m:r>
                  <m:sSub>
                    <m:e>
                      <m:r>
                        <m:t>E</m:t>
                      </m:r>
                    </m:e>
                    <m:sub>
                      <m:r>
                        <m:t>p</m:t>
                      </m:r>
                    </m:sub>
                  </m:sSub>
                  <m:r>
                    <m:t>e</m:t>
                  </m:r>
                  <m:r>
                    <m:rPr>
                      <m:sty m:val="p"/>
                    </m:rPr>
                    <m:t>)</m:t>
                  </m:r>
                </m:e>
              </m:rad>
            </m:den>
          </m:f>
        </m:oMath>
      </m:oMathPara>
    </w:p>
    <w:p>
      <w:pPr>
        <w:pStyle w:val="FirstParagraph"/>
      </w:pPr>
      <w:r>
        <w:rPr>
          <w:rFonts w:hint="eastAsia"/>
        </w:rPr>
        <w:t xml:space="preserve">其中</w:t>
      </w:r>
      <w:r>
        <w:t xml:space="preserve"> </w:t>
      </w:r>
      <m:oMath>
        <m:r>
          <m:t>ρ</m:t>
        </m:r>
        <m:r>
          <m:rPr>
            <m:sty m:val="p"/>
          </m:rPr>
          <m:t>≈</m:t>
        </m:r>
        <m:r>
          <m:t>1000</m:t>
        </m:r>
      </m:oMath>
      <w:r>
        <w:t xml:space="preserve"> </w:t>
      </w:r>
      <w:r>
        <w:t xml:space="preserve">kg/m</w:t>
      </w:r>
      <m:oMath>
        <m:sSup>
          <m:e>
            <m:r>
              <m:t>​</m:t>
            </m:r>
          </m:e>
          <m:sup>
            <m:r>
              <m:t>3</m:t>
            </m:r>
          </m:sup>
        </m:sSup>
      </m:oMath>
      <w:r>
        <w:t xml:space="preserve"> </w:t>
      </w:r>
      <w:r>
        <w:rPr>
          <w:rFonts w:hint="eastAsia"/>
        </w:rPr>
        <w:t xml:space="preserve">为水的密度，</w:t>
      </w:r>
      <m:oMath>
        <m:sSub>
          <m:e>
            <m:r>
              <m:t>K</m:t>
            </m:r>
          </m:e>
          <m:sub>
            <m:r>
              <m:t>w</m:t>
            </m:r>
          </m:sub>
        </m:sSub>
        <m:r>
          <m:rPr>
            <m:sty m:val="p"/>
          </m:rPr>
          <m:t>≈</m:t>
        </m:r>
        <m:r>
          <m:t>2.19</m:t>
        </m:r>
        <m:r>
          <m:rPr>
            <m:sty m:val="p"/>
          </m:rPr>
          <m:t>×</m:t>
        </m:r>
        <m:sSup>
          <m:e>
            <m:r>
              <m:t>10</m:t>
            </m:r>
          </m:e>
          <m:sup>
            <m:r>
              <m:t>9</m:t>
            </m:r>
          </m:sup>
        </m:sSup>
      </m:oMath>
      <w:r>
        <w:t xml:space="preserve"> </w:t>
      </w:r>
      <w:r>
        <w:t xml:space="preserve">Pa </w:t>
      </w:r>
      <w:r>
        <w:rPr>
          <w:rFonts w:hint="eastAsia"/>
        </w:rPr>
        <w:t xml:space="preserve">为水的体积弹性模量，</w:t>
      </w:r>
      <m:oMath>
        <m:sSub>
          <m:e>
            <m:r>
              <m:t>E</m:t>
            </m:r>
          </m:e>
          <m:sub>
            <m:r>
              <m:t>p</m:t>
            </m:r>
          </m:sub>
        </m:sSub>
      </m:oMath>
      <w:r>
        <w:t xml:space="preserve"> </w:t>
      </w:r>
      <w:r>
        <w:rPr>
          <w:rFonts w:hint="eastAsia"/>
        </w:rPr>
        <w:t xml:space="preserve">为管壁弹性模量（例如钢材约为</w:t>
      </w:r>
      <w:r>
        <w:t xml:space="preserve"> </w:t>
      </w:r>
      <m:oMath>
        <m:r>
          <m:t>2.06</m:t>
        </m:r>
        <m:r>
          <m:rPr>
            <m:sty m:val="p"/>
          </m:rPr>
          <m:t>×</m:t>
        </m:r>
        <m:sSup>
          <m:e>
            <m:r>
              <m:t>10</m:t>
            </m:r>
          </m:e>
          <m:sup>
            <m:r>
              <m:t>11</m:t>
            </m:r>
          </m:sup>
        </m:sSup>
      </m:oMath>
      <w:r>
        <w:t xml:space="preserve"> </w:t>
      </w:r>
      <w:r>
        <w:rPr>
          <w:rFonts w:hint="eastAsia"/>
        </w:rPr>
        <w:t xml:space="preserve">Pa），</w:t>
      </w:r>
      <m:oMath>
        <m:r>
          <m:t>e</m:t>
        </m:r>
      </m:oMath>
      <w:r>
        <w:t xml:space="preserve"> </w:t>
      </w:r>
      <w:r>
        <w:rPr>
          <w:rFonts w:hint="eastAsia"/>
        </w:rPr>
        <w:t xml:space="preserve">为管壁厚度。在典型水电站中，明钢管的波速通常在</w:t>
      </w:r>
      <w:r>
        <w:t xml:space="preserve"> </w:t>
      </w:r>
      <w:r>
        <w:rPr>
          <w:rFonts w:hint="eastAsia"/>
        </w:rPr>
        <w:t xml:space="preserve">1000～1200</w:t>
      </w:r>
      <w:r>
        <w:t xml:space="preserve"> m/s </w:t>
      </w:r>
      <w:r>
        <w:rPr>
          <w:rFonts w:hint="eastAsia"/>
        </w:rPr>
        <w:t xml:space="preserve">范围内；由于混凝土材料弹性模量较低且壁厚较大，其管道波速稍低（800～1000</w:t>
      </w:r>
      <w:r>
        <w:t xml:space="preserve"> </w:t>
      </w:r>
      <w:r>
        <w:rPr>
          <w:rFonts w:hint="eastAsia"/>
        </w:rPr>
        <w:t xml:space="preserve">m/s）；而埋设在岩体中的隧洞，其波速还需计入围岩的联合承载效应，波速最高可达</w:t>
      </w:r>
      <w:r>
        <w:t xml:space="preserve"> 1300 m/s </w:t>
      </w:r>
      <w:r>
        <w:rPr>
          <w:rFonts w:hint="eastAsia"/>
        </w:rPr>
        <w:t xml:space="preserve">以上。</w:t>
      </w:r>
    </w:p>
    <w:bookmarkEnd w:id="10"/>
    <w:bookmarkStart w:id="11" w:name="joukowsky公式与直接水锤"/>
    <w:p>
      <w:pPr>
        <w:pStyle w:val="Heading3"/>
      </w:pPr>
      <w:r>
        <w:rPr>
          <w:rStyle w:val="SectionNumber"/>
        </w:rPr>
        <w:t xml:space="preserve">1.2.2</w:t>
      </w:r>
      <w:r>
        <w:tab/>
      </w:r>
      <w:r>
        <w:t xml:space="preserve">6.2.2 </w:t>
      </w:r>
      <w:r>
        <w:rPr>
          <w:rFonts w:hint="eastAsia"/>
        </w:rPr>
        <w:t xml:space="preserve">Joukowsky公式与直接水锤</w:t>
      </w:r>
    </w:p>
    <w:p>
      <w:pPr>
        <w:pStyle w:val="FirstParagraph"/>
      </w:pPr>
      <w:r>
        <w:rPr>
          <w:rFonts w:hint="eastAsia"/>
        </w:rPr>
        <w:t xml:space="preserve">当管道末端（如水轮机导叶或阀门）的流速在极短时间内发生骤变时，瞬时产生的压力脉冲幅值由经典力学中的动量定理决定，即</w:t>
      </w:r>
      <w:r>
        <w:t xml:space="preserve"> </w:t>
      </w:r>
      <w:r>
        <w:rPr>
          <w:rFonts w:hint="eastAsia"/>
        </w:rPr>
        <w:t xml:space="preserve">Joukowsky（儒可夫斯基）公式：</w:t>
      </w:r>
    </w:p>
    <w:p>
      <w:pPr>
        <w:pStyle w:val="BodyText"/>
      </w:pPr>
      <m:oMathPara>
        <m:oMathParaPr>
          <m:jc m:val="center"/>
        </m:oMathParaPr>
        <m:oMath>
          <m:r>
            <m:rPr>
              <m:sty m:val="p"/>
            </m:rPr>
            <m:t>Δ</m:t>
          </m:r>
          <m:r>
            <m:t>H</m:t>
          </m:r>
          <m:r>
            <m:rPr>
              <m:sty m:val="p"/>
            </m:rPr>
            <m:t>=</m:t>
          </m:r>
          <m:f>
            <m:fPr>
              <m:type m:val="bar"/>
            </m:fPr>
            <m:num>
              <m:r>
                <m:t>a</m:t>
              </m:r>
              <m:r>
                <m:rPr>
                  <m:sty m:val="p"/>
                </m:rPr>
                <m:t>Δ</m:t>
              </m:r>
              <m:r>
                <m:t>V</m:t>
              </m:r>
            </m:num>
            <m:den>
              <m:r>
                <m:t>g</m:t>
              </m:r>
            </m:den>
          </m:f>
          <m:r>
            <m:rPr>
              <m:sty m:val="p"/>
            </m:rPr>
            <m:t>=</m:t>
          </m:r>
          <m:f>
            <m:fPr>
              <m:type m:val="bar"/>
            </m:fPr>
            <m:num>
              <m:r>
                <m:t>a</m:t>
              </m:r>
              <m:r>
                <m:rPr>
                  <m:sty m:val="p"/>
                </m:rPr>
                <m:t>Δ</m:t>
              </m:r>
              <m:r>
                <m:t>Q</m:t>
              </m:r>
            </m:num>
            <m:den>
              <m:r>
                <m:t>g</m:t>
              </m:r>
              <m:r>
                <m:t>A</m:t>
              </m:r>
            </m:den>
          </m:f>
        </m:oMath>
      </m:oMathPara>
    </w:p>
    <w:p>
      <w:pPr>
        <w:pStyle w:val="FirstParagraph"/>
      </w:pPr>
      <w:r>
        <w:rPr>
          <w:rFonts w:hint="eastAsia"/>
        </w:rPr>
        <w:t xml:space="preserve">物理上，这是由于运动水体受阻后，其平动动能瞬间转化为水体的压缩应变能和管壁的膨胀应变能。该公式揭示了水锤压力升高的三大主导因素：系统的固有波速</w:t>
      </w:r>
      <w:r>
        <w:t xml:space="preserve"> </w:t>
      </w:r>
      <m:oMath>
        <m:r>
          <m:t>a</m:t>
        </m:r>
      </m:oMath>
      <w:r>
        <w:rPr>
          <w:rFonts w:hint="eastAsia"/>
        </w:rPr>
        <w:t xml:space="preserve">、人为操作导致的流速变化量</w:t>
      </w:r>
      <w:r>
        <w:t xml:space="preserve"> </w:t>
      </w:r>
      <m:oMath>
        <m:r>
          <m:rPr>
            <m:sty m:val="p"/>
          </m:rPr>
          <m:t>Δ</m:t>
        </m:r>
        <m:r>
          <m:t>V</m:t>
        </m:r>
      </m:oMath>
      <w:r>
        <w:rPr>
          <w:rFonts w:hint="eastAsia"/>
        </w:rPr>
        <w:t xml:space="preserve">、以及重力加速度常数。</w:t>
      </w:r>
    </w:p>
    <w:p>
      <w:pPr>
        <w:pStyle w:val="BodyText"/>
      </w:pPr>
      <w:r>
        <w:rPr>
          <w:rFonts w:hint="eastAsia"/>
        </w:rPr>
        <w:t xml:space="preserve">这一极短时间在水力学中被严格定义为</w:t>
      </w:r>
      <w:r>
        <w:t xml:space="preserve"> </w:t>
      </w:r>
      <m:oMath>
        <m:sSub>
          <m:e>
            <m:r>
              <m:t>T</m:t>
            </m:r>
          </m:e>
          <m:sub>
            <m:r>
              <m:t>c</m:t>
            </m:r>
          </m:sub>
        </m:sSub>
        <m:r>
          <m:rPr>
            <m:sty m:val="p"/>
          </m:rPr>
          <m:t>≤</m:t>
        </m:r>
        <m:r>
          <m:t>2</m:t>
        </m:r>
        <m:r>
          <m:t>L</m:t>
        </m:r>
        <m:r>
          <m:rPr>
            <m:sty m:val="p"/>
          </m:rPr>
          <m:t>/</m:t>
        </m:r>
        <m:r>
          <m:t>a</m:t>
        </m:r>
      </m:oMath>
      <w:r>
        <w:rPr>
          <w:rFonts w:hint="eastAsia"/>
        </w:rPr>
        <w:t xml:space="preserve">，即导叶关闭时间小于压力波在管道中往返一次所需的时间。在此条件下，从阀门产生的正增压波尚未到达水库并反射回负减压波，阀门处的压力叠加达到理论最大值，称为</w:t>
      </w:r>
      <w:r>
        <w:rPr>
          <w:rFonts w:hint="eastAsia"/>
          <w:b/>
          <w:bCs/>
        </w:rPr>
        <w:t xml:space="preserve">直接水锤</w:t>
      </w:r>
      <w:r>
        <w:rPr>
          <w:rFonts w:hint="eastAsia"/>
        </w:rPr>
        <w:t xml:space="preserve">。例如，对于一条波速</w:t>
      </w:r>
      <w:r>
        <w:t xml:space="preserve"> </w:t>
      </w:r>
      <m:oMath>
        <m:r>
          <m:t>a</m:t>
        </m:r>
        <m:r>
          <m:rPr>
            <m:sty m:val="p"/>
          </m:rPr>
          <m:t>=</m:t>
        </m:r>
        <m:r>
          <m:t>1000</m:t>
        </m:r>
      </m:oMath>
      <w:r>
        <w:t xml:space="preserve"> </w:t>
      </w:r>
      <w:r>
        <w:t xml:space="preserve">m/s </w:t>
      </w:r>
      <w:r>
        <w:rPr>
          <w:rFonts w:hint="eastAsia"/>
        </w:rPr>
        <w:t xml:space="preserve">的钢管，若流速从</w:t>
      </w:r>
      <w:r>
        <w:t xml:space="preserve"> 3 m/s </w:t>
      </w:r>
      <w:r>
        <w:rPr>
          <w:rFonts w:hint="eastAsia"/>
        </w:rPr>
        <w:t xml:space="preserve">瞬间降至零（</w:t>
      </w:r>
      <m:oMath>
        <m:r>
          <m:rPr>
            <m:sty m:val="p"/>
          </m:rPr>
          <m:t>Δ</m:t>
        </m:r>
        <m:r>
          <m:t>V</m:t>
        </m:r>
        <m:r>
          <m:rPr>
            <m:sty m:val="p"/>
          </m:rPr>
          <m:t>=</m:t>
        </m:r>
        <m:r>
          <m:t>3</m:t>
        </m:r>
      </m:oMath>
      <w:r>
        <w:t xml:space="preserve"> </w:t>
      </w:r>
      <w:r>
        <w:rPr>
          <w:rFonts w:hint="eastAsia"/>
        </w:rPr>
        <w:t xml:space="preserve">m/s），水锤压力将急剧升高：</w:t>
      </w:r>
    </w:p>
    <w:p>
      <w:pPr>
        <w:pStyle w:val="BodyText"/>
      </w:pPr>
      <m:oMathPara>
        <m:oMathParaPr>
          <m:jc m:val="center"/>
        </m:oMathParaPr>
        <m:oMath>
          <m:r>
            <m:rPr>
              <m:sty m:val="p"/>
            </m:rPr>
            <m:t>Δ</m:t>
          </m:r>
          <m:r>
            <m:t>H</m:t>
          </m:r>
          <m:r>
            <m:rPr>
              <m:sty m:val="p"/>
            </m:rPr>
            <m:t>=</m:t>
          </m:r>
          <m:f>
            <m:fPr>
              <m:type m:val="bar"/>
            </m:fPr>
            <m:num>
              <m:r>
                <m:t>1000</m:t>
              </m:r>
              <m:r>
                <m:rPr>
                  <m:sty m:val="p"/>
                </m:rPr>
                <m:t>×</m:t>
              </m:r>
              <m:r>
                <m:t>3</m:t>
              </m:r>
            </m:num>
            <m:den>
              <m:r>
                <m:t>9.81</m:t>
              </m:r>
            </m:den>
          </m:f>
          <m:r>
            <m:rPr>
              <m:sty m:val="p"/>
            </m:rPr>
            <m:t>≈</m:t>
          </m:r>
          <m:r>
            <m:t>306</m:t>
          </m:r>
          <m:r>
            <m:rPr>
              <m:nor/>
              <m:sty m:val="p"/>
            </m:rPr>
            <m:t> m</m:t>
          </m:r>
        </m:oMath>
      </m:oMathPara>
    </w:p>
    <w:p>
      <w:pPr>
        <w:pStyle w:val="FirstParagraph"/>
      </w:pPr>
      <w:r>
        <w:rPr>
          <w:rFonts w:hint="eastAsia"/>
        </w:rPr>
        <w:t xml:space="preserve">如果电站的额定工作水头仅为</w:t>
      </w:r>
      <w:r>
        <w:t xml:space="preserve"> 100 </w:t>
      </w:r>
      <w:r>
        <w:rPr>
          <w:rFonts w:hint="eastAsia"/>
        </w:rPr>
        <w:t xml:space="preserve">m，306</w:t>
      </w:r>
      <w:r>
        <w:t xml:space="preserve"> m </w:t>
      </w:r>
      <w:r>
        <w:rPr>
          <w:rFonts w:hint="eastAsia"/>
        </w:rPr>
        <w:t xml:space="preserve">的水锤升压意味着管道需承受静水头</w:t>
      </w:r>
      <w:r>
        <w:t xml:space="preserve"> 4 </w:t>
      </w:r>
      <w:r>
        <w:rPr>
          <w:rFonts w:hint="eastAsia"/>
        </w:rPr>
        <w:t xml:space="preserve">倍以上的爆破压力，这远远超出了常规钢管</w:t>
      </w:r>
      <w:r>
        <w:t xml:space="preserve"> </w:t>
      </w:r>
      <w:r>
        <w:rPr>
          <w:rFonts w:hint="eastAsia"/>
        </w:rPr>
        <w:t xml:space="preserve">1.3～1.5</w:t>
      </w:r>
      <w:r>
        <w:t xml:space="preserve"> </w:t>
      </w:r>
      <w:r>
        <w:rPr>
          <w:rFonts w:hint="eastAsia"/>
        </w:rPr>
        <w:t xml:space="preserve">倍的安全裕度。</w:t>
      </w:r>
    </w:p>
    <w:p>
      <w:pPr>
        <w:pStyle w:val="BodyText"/>
      </w:pPr>
      <w:r>
        <w:rPr>
          <w:rFonts w:hint="eastAsia"/>
        </w:rPr>
        <w:t xml:space="preserve">反之，当导叶关闭时间</w:t>
      </w:r>
      <w:r>
        <w:t xml:space="preserve"> </w:t>
      </w:r>
      <m:oMath>
        <m:sSub>
          <m:e>
            <m:r>
              <m:t>T</m:t>
            </m:r>
          </m:e>
          <m:sub>
            <m:r>
              <m:t>c</m:t>
            </m:r>
          </m:sub>
        </m:sSub>
        <m:r>
          <m:rPr>
            <m:sty m:val="p"/>
          </m:rPr>
          <m:t>&gt;</m:t>
        </m:r>
        <m:r>
          <m:t>2</m:t>
        </m:r>
        <m:r>
          <m:t>L</m:t>
        </m:r>
        <m:r>
          <m:rPr>
            <m:sty m:val="p"/>
          </m:rPr>
          <m:t>/</m:t>
        </m:r>
        <m:r>
          <m:t>a</m:t>
        </m:r>
      </m:oMath>
      <w:r>
        <w:t xml:space="preserve"> </w:t>
      </w:r>
      <w:r>
        <w:rPr>
          <w:rFonts w:hint="eastAsia"/>
        </w:rPr>
        <w:t xml:space="preserve">时，发生</w:t>
      </w:r>
      <w:r>
        <w:rPr>
          <w:rFonts w:hint="eastAsia"/>
          <w:b/>
          <w:bCs/>
        </w:rPr>
        <w:t xml:space="preserve">间接水锤</w:t>
      </w:r>
      <w:r>
        <w:rPr>
          <w:rFonts w:hint="eastAsia"/>
        </w:rPr>
        <w:t xml:space="preserve">。此时上游水库反射回来的减压波在导叶尚未完全关闭时已经到达阀门处，抵消了部分正在产生的新增压波，从而使最终的最大压力显著低于</w:t>
      </w:r>
      <w:r>
        <w:t xml:space="preserve"> Joukowsky </w:t>
      </w:r>
      <w:r>
        <w:rPr>
          <w:rFonts w:hint="eastAsia"/>
        </w:rPr>
        <w:t xml:space="preserve">理论值。工程设计正是利用这一机制，通过延长导叶关闭时间或增加调压室来将压力限制在安全范围内。</w:t>
      </w:r>
    </w:p>
    <w:bookmarkEnd w:id="11"/>
    <w:bookmarkStart w:id="12" w:name="特征线法数值解"/>
    <w:p>
      <w:pPr>
        <w:pStyle w:val="Heading3"/>
      </w:pPr>
      <w:r>
        <w:rPr>
          <w:rStyle w:val="SectionNumber"/>
        </w:rPr>
        <w:t xml:space="preserve">1.2.3</w:t>
      </w:r>
      <w:r>
        <w:tab/>
      </w:r>
      <w:r>
        <w:t xml:space="preserve">6.2.3 </w:t>
      </w:r>
      <w:r>
        <w:rPr>
          <w:rFonts w:hint="eastAsia"/>
        </w:rPr>
        <w:t xml:space="preserve">特征线法数值解</w:t>
      </w:r>
    </w:p>
    <w:p>
      <w:pPr>
        <w:pStyle w:val="FirstParagraph"/>
      </w:pPr>
      <w:r>
        <w:rPr>
          <w:rFonts w:hint="eastAsia"/>
        </w:rPr>
        <w:t xml:space="preserve">为精确模拟间接水锤和复杂管网中的波系叠加，工程上标准的方法是将偏微分方程（6.1）-（6.2）通过特征线法（MOC,</w:t>
      </w:r>
      <w:r>
        <w:t xml:space="preserve"> Method of </w:t>
      </w:r>
      <w:r>
        <w:rPr>
          <w:rFonts w:hint="eastAsia"/>
        </w:rPr>
        <w:t xml:space="preserve">Characteristics）转化为常微分方程求解。</w:t>
      </w:r>
    </w:p>
    <w:p>
      <w:pPr>
        <w:pStyle w:val="BodyText"/>
      </w:pPr>
      <w:r>
        <w:rPr>
          <w:rFonts w:hint="eastAsia"/>
        </w:rPr>
        <w:t xml:space="preserve">在</w:t>
      </w:r>
      <w:r>
        <w:t xml:space="preserve"> </w:t>
      </w:r>
      <m:oMath>
        <m:r>
          <m:t>x</m:t>
        </m:r>
        <m:r>
          <m:rPr>
            <m:sty m:val="p"/>
          </m:rPr>
          <m:t>−</m:t>
        </m:r>
        <m:r>
          <m:t>t</m:t>
        </m:r>
      </m:oMath>
      <w:r>
        <w:t xml:space="preserve"> </w:t>
      </w:r>
      <w:r>
        <w:rPr>
          <w:rFonts w:hint="eastAsia"/>
        </w:rPr>
        <w:t xml:space="preserve">平面上，存在两条特殊的特征线。沿正特征线</w:t>
      </w:r>
      <w:r>
        <w:t xml:space="preserve"> </w:t>
      </w:r>
      <m:oMath>
        <m:sSup>
          <m:e>
            <m:r>
              <m:t>C</m:t>
            </m:r>
          </m:e>
          <m:sup>
            <m:r>
              <m:rPr>
                <m:sty m:val="p"/>
              </m:rPr>
              <m:t>+</m:t>
            </m:r>
          </m:sup>
        </m:sSup>
      </m:oMath>
      <w:r>
        <w:rPr>
          <w:rFonts w:hint="eastAsia"/>
        </w:rPr>
        <w:t xml:space="preserve">（即</w:t>
      </w:r>
      <w:r>
        <w:t xml:space="preserve"> </w:t>
      </w:r>
      <m:oMath>
        <m:r>
          <m:t>d</m:t>
        </m:r>
        <m:r>
          <m:t>x</m:t>
        </m:r>
        <m:r>
          <m:rPr>
            <m:sty m:val="p"/>
          </m:rPr>
          <m:t>/</m:t>
        </m:r>
        <m:r>
          <m:t>d</m:t>
        </m:r>
        <m:r>
          <m:t>t</m:t>
        </m:r>
        <m:r>
          <m:rPr>
            <m:sty m:val="p"/>
          </m:rPr>
          <m:t>=</m:t>
        </m:r>
        <m:r>
          <m:rPr>
            <m:sty m:val="p"/>
          </m:rPr>
          <m:t>+</m:t>
        </m:r>
        <m:r>
          <m:t>a</m:t>
        </m:r>
      </m:oMath>
      <w:r>
        <w:t xml:space="preserve"> </w:t>
      </w:r>
      <w:r>
        <w:rPr>
          <w:rFonts w:hint="eastAsia"/>
        </w:rPr>
        <w:t xml:space="preserve">的轨迹），方程组坍缩为：</w:t>
      </w:r>
    </w:p>
    <w:p>
      <w:pPr>
        <w:pStyle w:val="BodyText"/>
      </w:pPr>
      <m:oMathPara>
        <m:oMathParaPr>
          <m:jc m:val="center"/>
        </m:oMathParaPr>
        <m:oMath>
          <m:f>
            <m:fPr>
              <m:type m:val="bar"/>
            </m:fPr>
            <m:num>
              <m:r>
                <m:t>d</m:t>
              </m:r>
              <m:r>
                <m:t>Q</m:t>
              </m:r>
            </m:num>
            <m:den>
              <m:r>
                <m:t>d</m:t>
              </m:r>
              <m:r>
                <m:t>t</m:t>
              </m:r>
            </m:den>
          </m:f>
          <m:r>
            <m:rPr>
              <m:sty m:val="p"/>
            </m:rPr>
            <m:t>+</m:t>
          </m:r>
          <m:f>
            <m:fPr>
              <m:type m:val="bar"/>
            </m:fPr>
            <m:num>
              <m:r>
                <m:t>g</m:t>
              </m:r>
              <m:r>
                <m:t>A</m:t>
              </m:r>
            </m:num>
            <m:den>
              <m:r>
                <m:t>a</m:t>
              </m:r>
            </m:den>
          </m:f>
          <m:f>
            <m:fPr>
              <m:type m:val="bar"/>
            </m:fPr>
            <m:num>
              <m:r>
                <m:t>d</m:t>
              </m:r>
              <m:r>
                <m:t>H</m:t>
              </m:r>
            </m:num>
            <m:den>
              <m:r>
                <m:t>d</m:t>
              </m:r>
              <m:r>
                <m:t>t</m:t>
              </m:r>
            </m:den>
          </m:f>
          <m:r>
            <m:rPr>
              <m:sty m:val="p"/>
            </m:rPr>
            <m:t>+</m:t>
          </m:r>
          <m:f>
            <m:fPr>
              <m:type m:val="bar"/>
            </m:fPr>
            <m:num>
              <m:r>
                <m:t>f</m:t>
              </m:r>
            </m:num>
            <m:den>
              <m:r>
                <m:t>2</m:t>
              </m:r>
              <m:r>
                <m:t>D</m:t>
              </m:r>
              <m:r>
                <m:t>A</m:t>
              </m:r>
            </m:den>
          </m:f>
          <m:r>
            <m:t>Q</m:t>
          </m:r>
          <m:r>
            <m:rPr>
              <m:sty m:val="p"/>
            </m:rPr>
            <m:t>|</m:t>
          </m:r>
          <m:r>
            <m:t>Q</m:t>
          </m:r>
          <m:r>
            <m:rPr>
              <m:sty m:val="p"/>
            </m:rPr>
            <m:t>|</m:t>
          </m:r>
          <m:r>
            <m:rPr>
              <m:sty m:val="p"/>
            </m:rPr>
            <m:t>=</m:t>
          </m:r>
          <m:r>
            <m:t>0</m:t>
          </m:r>
        </m:oMath>
      </m:oMathPara>
    </w:p>
    <w:p>
      <w:pPr>
        <w:pStyle w:val="FirstParagraph"/>
      </w:pPr>
      <w:r>
        <w:rPr>
          <w:rFonts w:hint="eastAsia"/>
        </w:rPr>
        <w:t xml:space="preserve">沿负特征线</w:t>
      </w:r>
      <w:r>
        <w:t xml:space="preserve"> </w:t>
      </w:r>
      <m:oMath>
        <m:sSup>
          <m:e>
            <m:r>
              <m:t>C</m:t>
            </m:r>
          </m:e>
          <m:sup>
            <m:r>
              <m:rPr>
                <m:sty m:val="p"/>
              </m:rPr>
              <m:t>−</m:t>
            </m:r>
          </m:sup>
        </m:sSup>
      </m:oMath>
      <w:r>
        <w:rPr>
          <w:rFonts w:hint="eastAsia"/>
        </w:rPr>
        <w:t xml:space="preserve">（即</w:t>
      </w:r>
      <w:r>
        <w:t xml:space="preserve"> </w:t>
      </w:r>
      <m:oMath>
        <m:r>
          <m:t>d</m:t>
        </m:r>
        <m:r>
          <m:t>x</m:t>
        </m:r>
        <m:r>
          <m:rPr>
            <m:sty m:val="p"/>
          </m:rPr>
          <m:t>/</m:t>
        </m:r>
        <m:r>
          <m:t>d</m:t>
        </m:r>
        <m:r>
          <m:t>t</m:t>
        </m:r>
        <m:r>
          <m:rPr>
            <m:sty m:val="p"/>
          </m:rPr>
          <m:t>=</m:t>
        </m:r>
        <m:r>
          <m:rPr>
            <m:sty m:val="p"/>
          </m:rPr>
          <m:t>−</m:t>
        </m:r>
        <m:r>
          <m:t>a</m:t>
        </m:r>
      </m:oMath>
      <w:r>
        <w:t xml:space="preserve"> </w:t>
      </w:r>
      <w:r>
        <w:rPr>
          <w:rFonts w:hint="eastAsia"/>
        </w:rPr>
        <w:t xml:space="preserve">的轨迹），方程组坍缩为：</w:t>
      </w:r>
    </w:p>
    <w:p>
      <w:pPr>
        <w:pStyle w:val="BodyText"/>
      </w:pPr>
      <m:oMathPara>
        <m:oMathParaPr>
          <m:jc m:val="center"/>
        </m:oMathParaPr>
        <m:oMath>
          <m:f>
            <m:fPr>
              <m:type m:val="bar"/>
            </m:fPr>
            <m:num>
              <m:r>
                <m:t>d</m:t>
              </m:r>
              <m:r>
                <m:t>Q</m:t>
              </m:r>
            </m:num>
            <m:den>
              <m:r>
                <m:t>d</m:t>
              </m:r>
              <m:r>
                <m:t>t</m:t>
              </m:r>
            </m:den>
          </m:f>
          <m:r>
            <m:rPr>
              <m:sty m:val="p"/>
            </m:rPr>
            <m:t>−</m:t>
          </m:r>
          <m:f>
            <m:fPr>
              <m:type m:val="bar"/>
            </m:fPr>
            <m:num>
              <m:r>
                <m:t>g</m:t>
              </m:r>
              <m:r>
                <m:t>A</m:t>
              </m:r>
            </m:num>
            <m:den>
              <m:r>
                <m:t>a</m:t>
              </m:r>
            </m:den>
          </m:f>
          <m:f>
            <m:fPr>
              <m:type m:val="bar"/>
            </m:fPr>
            <m:num>
              <m:r>
                <m:t>d</m:t>
              </m:r>
              <m:r>
                <m:t>H</m:t>
              </m:r>
            </m:num>
            <m:den>
              <m:r>
                <m:t>d</m:t>
              </m:r>
              <m:r>
                <m:t>t</m:t>
              </m:r>
            </m:den>
          </m:f>
          <m:r>
            <m:rPr>
              <m:sty m:val="p"/>
            </m:rPr>
            <m:t>+</m:t>
          </m:r>
          <m:f>
            <m:fPr>
              <m:type m:val="bar"/>
            </m:fPr>
            <m:num>
              <m:r>
                <m:t>f</m:t>
              </m:r>
            </m:num>
            <m:den>
              <m:r>
                <m:t>2</m:t>
              </m:r>
              <m:r>
                <m:t>D</m:t>
              </m:r>
              <m:r>
                <m:t>A</m:t>
              </m:r>
            </m:den>
          </m:f>
          <m:r>
            <m:t>Q</m:t>
          </m:r>
          <m:r>
            <m:rPr>
              <m:sty m:val="p"/>
            </m:rPr>
            <m:t>|</m:t>
          </m:r>
          <m:r>
            <m:t>Q</m:t>
          </m:r>
          <m:r>
            <m:rPr>
              <m:sty m:val="p"/>
            </m:rPr>
            <m:t>|</m:t>
          </m:r>
          <m:r>
            <m:rPr>
              <m:sty m:val="p"/>
            </m:rPr>
            <m:t>=</m:t>
          </m:r>
          <m:r>
            <m:t>0</m:t>
          </m:r>
        </m:oMath>
      </m:oMathPara>
    </w:p>
    <w:p>
      <w:pPr>
        <w:pStyle w:val="FirstParagraph"/>
      </w:pPr>
      <w:r>
        <w:rPr>
          <w:rFonts w:hint="eastAsia"/>
        </w:rPr>
        <w:t xml:space="preserve">将这两个常微分方程在时间步</w:t>
      </w:r>
      <w:r>
        <w:t xml:space="preserve"> </w:t>
      </w:r>
      <m:oMath>
        <m:r>
          <m:rPr>
            <m:sty m:val="p"/>
          </m:rPr>
          <m:t>Δ</m:t>
        </m:r>
        <m:r>
          <m:t>t</m:t>
        </m:r>
      </m:oMath>
      <w:r>
        <w:t xml:space="preserve"> </w:t>
      </w:r>
      <w:r>
        <w:rPr>
          <w:rFonts w:hint="eastAsia"/>
        </w:rPr>
        <w:t xml:space="preserve">内沿各自的特征线向后差分，即可建立当前时刻未知节点与上一时刻已知相邻节点之间的代数递推关系。这种将双曲型偏微分方程降维求解的数学转化，完美契合了压力波在物理空间中以速度</w:t>
      </w:r>
      <w:r>
        <w:t xml:space="preserve"> </w:t>
      </w:r>
      <m:oMath>
        <m:r>
          <m:rPr>
            <m:sty m:val="p"/>
          </m:rPr>
          <m:t>+</m:t>
        </m:r>
        <m:r>
          <m:t>a</m:t>
        </m:r>
      </m:oMath>
      <w:r>
        <w:t xml:space="preserve"> </w:t>
      </w:r>
      <w:r>
        <w:rPr>
          <w:rFonts w:hint="eastAsia"/>
        </w:rPr>
        <w:t xml:space="preserve">和</w:t>
      </w:r>
      <w:r>
        <w:t xml:space="preserve"> </w:t>
      </w:r>
      <m:oMath>
        <m:r>
          <m:rPr>
            <m:sty m:val="p"/>
          </m:rPr>
          <m:t>−</m:t>
        </m:r>
        <m:r>
          <m:t>a</m:t>
        </m:r>
      </m:oMath>
      <w:r>
        <w:t xml:space="preserve"> </w:t>
      </w:r>
      <w:r>
        <w:rPr>
          <w:rFonts w:hint="eastAsia"/>
        </w:rPr>
        <w:t xml:space="preserve">传播的物理本质。</w:t>
      </w:r>
    </w:p>
    <w:p>
      <w:pPr>
        <w:pStyle w:val="BodyText"/>
      </w:pPr>
      <w:r>
        <w:rPr>
          <w:rFonts w:hint="eastAsia"/>
        </w:rPr>
        <w:t xml:space="preserve">为保证数值解的无耗散性和绝对稳定，时间步长</w:t>
      </w:r>
      <w:r>
        <w:t xml:space="preserve"> </w:t>
      </w:r>
      <m:oMath>
        <m:r>
          <m:rPr>
            <m:sty m:val="p"/>
          </m:rPr>
          <m:t>Δ</m:t>
        </m:r>
        <m:r>
          <m:t>t</m:t>
        </m:r>
      </m:oMath>
      <w:r>
        <w:t xml:space="preserve"> </w:t>
      </w:r>
      <w:r>
        <w:rPr>
          <w:rFonts w:hint="eastAsia"/>
        </w:rPr>
        <w:t xml:space="preserve">与空间步长</w:t>
      </w:r>
      <w:r>
        <w:t xml:space="preserve"> </w:t>
      </w:r>
      <m:oMath>
        <m:r>
          <m:rPr>
            <m:sty m:val="p"/>
          </m:rPr>
          <m:t>Δ</m:t>
        </m:r>
        <m:r>
          <m:t>x</m:t>
        </m:r>
      </m:oMath>
      <w:r>
        <w:t xml:space="preserve"> </w:t>
      </w:r>
      <w:r>
        <w:rPr>
          <w:rFonts w:hint="eastAsia"/>
        </w:rPr>
        <w:t xml:space="preserve">必须严格绑定，满足</w:t>
      </w:r>
      <w:r>
        <w:t xml:space="preserve"> Courant-Friedrichs-Lewy (CFL) </w:t>
      </w:r>
      <w:r>
        <w:rPr>
          <w:rFonts w:hint="eastAsia"/>
        </w:rPr>
        <w:t xml:space="preserve">稳定条件：</w:t>
      </w:r>
    </w:p>
    <w:p>
      <w:pPr>
        <w:pStyle w:val="BodyText"/>
      </w:pPr>
      <m:oMathPara>
        <m:oMathParaPr>
          <m:jc m:val="center"/>
        </m:oMathParaPr>
        <m:oMath>
          <m:r>
            <m:rPr>
              <m:sty m:val="p"/>
            </m:rPr>
            <m:t>Δ</m:t>
          </m:r>
          <m:r>
            <m:t>t</m:t>
          </m:r>
          <m:r>
            <m:rPr>
              <m:sty m:val="p"/>
            </m:rPr>
            <m:t>=</m:t>
          </m:r>
          <m:f>
            <m:fPr>
              <m:type m:val="bar"/>
            </m:fPr>
            <m:num>
              <m:r>
                <m:rPr>
                  <m:sty m:val="p"/>
                </m:rPr>
                <m:t>Δ</m:t>
              </m:r>
              <m:r>
                <m:t>x</m:t>
              </m:r>
            </m:num>
            <m:den>
              <m:r>
                <m:t>a</m:t>
              </m:r>
            </m:den>
          </m:f>
        </m:oMath>
      </m:oMathPara>
    </w:p>
    <w:p>
      <w:pPr>
        <w:pStyle w:val="FirstParagraph"/>
      </w:pPr>
      <w:r>
        <w:rPr>
          <w:rFonts w:hint="eastAsia"/>
        </w:rPr>
        <w:t xml:space="preserve">即</w:t>
      </w:r>
      <w:r>
        <w:t xml:space="preserve"> Courant </w:t>
      </w:r>
      <w:r>
        <w:rPr>
          <w:rFonts w:hint="eastAsia"/>
        </w:rPr>
        <w:t xml:space="preserve">数</w:t>
      </w:r>
      <w:r>
        <w:t xml:space="preserve"> </w:t>
      </w:r>
      <m:oMath>
        <m:sSub>
          <m:e>
            <m:r>
              <m:t>C</m:t>
            </m:r>
          </m:e>
          <m:sub>
            <m:r>
              <m:t>r</m:t>
            </m:r>
          </m:sub>
        </m:sSub>
        <m:r>
          <m:rPr>
            <m:sty m:val="p"/>
          </m:rPr>
          <m:t>=</m:t>
        </m:r>
        <m:r>
          <m:t>a</m:t>
        </m:r>
        <m:r>
          <m:rPr>
            <m:sty m:val="p"/>
          </m:rPr>
          <m:t>Δ</m:t>
        </m:r>
        <m:r>
          <m:t>t</m:t>
        </m:r>
        <m:r>
          <m:rPr>
            <m:sty m:val="p"/>
          </m:rPr>
          <m:t>/</m:t>
        </m:r>
        <m:r>
          <m:rPr>
            <m:sty m:val="p"/>
          </m:rPr>
          <m:t>Δ</m:t>
        </m:r>
        <m:r>
          <m:t>x</m:t>
        </m:r>
        <m:r>
          <m:rPr>
            <m:sty m:val="p"/>
          </m:rPr>
          <m:t>=</m:t>
        </m:r>
        <m:r>
          <m:t>1</m:t>
        </m:r>
      </m:oMath>
      <w:r>
        <w:rPr>
          <w:rFonts w:hint="eastAsia"/>
        </w:rPr>
        <w:t xml:space="preserve">。这意味着数值计算的信息传递速度与真实物理波速完全一致。在管网系统中，由于各段波速</w:t>
      </w:r>
      <w:r>
        <w:t xml:space="preserve"> </w:t>
      </w:r>
      <m:oMath>
        <m:r>
          <m:t>a</m:t>
        </m:r>
      </m:oMath>
      <w:r>
        <w:t xml:space="preserve"> </w:t>
      </w:r>
      <w:r>
        <w:rPr>
          <w:rFonts w:hint="eastAsia"/>
        </w:rPr>
        <w:t xml:space="preserve">不同，往往需要对网格进行局部微调或采用时空插值法来强制满足这一条件。</w:t>
      </w:r>
    </w:p>
    <w:bookmarkEnd w:id="12"/>
    <w:bookmarkStart w:id="13" w:name="调压室基本原理"/>
    <w:p>
      <w:pPr>
        <w:pStyle w:val="Heading3"/>
      </w:pPr>
      <w:r>
        <w:rPr>
          <w:rStyle w:val="SectionNumber"/>
        </w:rPr>
        <w:t xml:space="preserve">1.2.4</w:t>
      </w:r>
      <w:r>
        <w:tab/>
      </w:r>
      <w:r>
        <w:t xml:space="preserve">6.2.4 </w:t>
      </w:r>
      <w:r>
        <w:rPr>
          <w:rFonts w:hint="eastAsia"/>
        </w:rPr>
        <w:t xml:space="preserve">调压室基本原理</w:t>
      </w:r>
    </w:p>
    <w:p>
      <w:pPr>
        <w:pStyle w:val="FirstParagraph"/>
      </w:pPr>
      <w:r>
        <w:rPr>
          <w:rFonts w:hint="eastAsia"/>
        </w:rPr>
        <w:t xml:space="preserve">调压室（Surge</w:t>
      </w:r>
      <w:r>
        <w:t xml:space="preserve"> </w:t>
      </w:r>
      <w:r>
        <w:rPr>
          <w:rFonts w:hint="eastAsia"/>
        </w:rPr>
        <w:t xml:space="preserve">Tank）是设置在长引水隧洞与陡倾角压力管道交界处的竖向结构。它的核心功能是将长达数公里的引水系统从水力学上“切断”，使得破坏力极强的高频水锤波仅局限在较短的压力管道内反射，而长隧洞中只发生缓慢的质量整体振荡（涌波）。</w:t>
      </w:r>
    </w:p>
    <w:p>
      <w:pPr>
        <w:pStyle w:val="BodyText"/>
      </w:pPr>
      <w:r>
        <w:rPr>
          <w:rFonts w:hint="eastAsia"/>
        </w:rPr>
        <w:t xml:space="preserve">这种机制可通过相似理论类比为电路系统：引水隧洞中庞大水体的运动惯性对应于电路中的电感（L），调压室内部广阔的自由水面蓄排能力对应于电容（C），而隧洞的摩阻对应于电阻（R）。当水轮机负荷突变时，调压室如同一个大容量旁路电容，迅速吸收或补充流量差，避免了上游“电感”水流骤停产生的极大电压（压力）尖峰。</w:t>
      </w:r>
    </w:p>
    <w:p>
      <w:pPr>
        <w:pStyle w:val="BodyText"/>
      </w:pPr>
      <w:r>
        <w:rPr>
          <w:rFonts w:hint="eastAsia"/>
        </w:rPr>
        <w:t xml:space="preserve">基于集总参数模型，简单圆柱形调压室的质量守恒（体积连续）方程为：</w:t>
      </w:r>
    </w:p>
    <w:p>
      <w:pPr>
        <w:pStyle w:val="BodyText"/>
      </w:pPr>
      <m:oMathPara>
        <m:oMathParaPr>
          <m:jc m:val="center"/>
        </m:oMathParaPr>
        <m:oMath>
          <m:sSub>
            <m:e>
              <m:r>
                <m:t>A</m:t>
              </m:r>
            </m:e>
            <m:sub>
              <m:r>
                <m:t>s</m:t>
              </m:r>
            </m:sub>
          </m:sSub>
          <m:f>
            <m:fPr>
              <m:type m:val="bar"/>
            </m:fPr>
            <m:num>
              <m:r>
                <m:t>d</m:t>
              </m:r>
              <m:r>
                <m:t>Z</m:t>
              </m:r>
            </m:num>
            <m:den>
              <m:r>
                <m:t>d</m:t>
              </m:r>
              <m:r>
                <m:t>t</m:t>
              </m:r>
            </m:den>
          </m:f>
          <m:r>
            <m:rPr>
              <m:sty m:val="p"/>
            </m:rPr>
            <m:t>=</m:t>
          </m:r>
          <m:sSub>
            <m:e>
              <m:r>
                <m:t>Q</m:t>
              </m:r>
            </m:e>
            <m:sub>
              <m:r>
                <m:t>i</m:t>
              </m:r>
              <m:r>
                <m:t>n</m:t>
              </m:r>
            </m:sub>
          </m:sSub>
          <m:r>
            <m:rPr>
              <m:sty m:val="p"/>
            </m:rPr>
            <m:t>−</m:t>
          </m:r>
          <m:sSub>
            <m:e>
              <m:r>
                <m:t>Q</m:t>
              </m:r>
            </m:e>
            <m:sub>
              <m:r>
                <m:t>o</m:t>
              </m:r>
              <m:r>
                <m:t>u</m:t>
              </m:r>
              <m:r>
                <m:t>t</m:t>
              </m:r>
            </m:sub>
          </m:sSub>
        </m:oMath>
      </m:oMathPara>
    </w:p>
    <w:p>
      <w:pPr>
        <w:pStyle w:val="FirstParagraph"/>
      </w:pPr>
      <w:r>
        <w:rPr>
          <w:rFonts w:hint="eastAsia"/>
        </w:rPr>
        <w:t xml:space="preserve">其中</w:t>
      </w:r>
      <w:r>
        <w:t xml:space="preserve"> </w:t>
      </w:r>
      <m:oMath>
        <m:r>
          <m:t>Z</m:t>
        </m:r>
      </m:oMath>
      <w:r>
        <w:t xml:space="preserve"> </w:t>
      </w:r>
      <w:r>
        <w:rPr>
          <w:rFonts w:hint="eastAsia"/>
        </w:rPr>
        <w:t xml:space="preserve">为调压室绝对水位（m），</w:t>
      </w:r>
      <m:oMath>
        <m:sSub>
          <m:e>
            <m:r>
              <m:t>A</m:t>
            </m:r>
          </m:e>
          <m:sub>
            <m:r>
              <m:t>s</m:t>
            </m:r>
          </m:sub>
        </m:sSub>
      </m:oMath>
      <w:r>
        <w:t xml:space="preserve"> </w:t>
      </w:r>
      <w:r>
        <w:rPr>
          <w:rFonts w:hint="eastAsia"/>
        </w:rPr>
        <w:t xml:space="preserve">为其水平截面积（m</w:t>
      </w:r>
      <m:oMath>
        <m:sSup>
          <m:e>
            <m:r>
              <m:t>​</m:t>
            </m:r>
          </m:e>
          <m:sup>
            <m:r>
              <m:t>2</m:t>
            </m:r>
          </m:sup>
        </m:sSup>
      </m:oMath>
      <w:r>
        <w:rPr>
          <w:rFonts w:hint="eastAsia"/>
        </w:rPr>
        <w:t xml:space="preserve">），</w:t>
      </w:r>
      <m:oMath>
        <m:sSub>
          <m:e>
            <m:r>
              <m:t>Q</m:t>
            </m:r>
          </m:e>
          <m:sub>
            <m:r>
              <m:t>i</m:t>
            </m:r>
            <m:r>
              <m:t>n</m:t>
            </m:r>
          </m:sub>
        </m:sSub>
      </m:oMath>
      <w:r>
        <w:t xml:space="preserve"> </w:t>
      </w:r>
      <w:r>
        <w:rPr>
          <w:rFonts w:hint="eastAsia"/>
        </w:rPr>
        <w:t xml:space="preserve">为隧洞流入量，</w:t>
      </w:r>
      <m:oMath>
        <m:sSub>
          <m:e>
            <m:r>
              <m:t>Q</m:t>
            </m:r>
          </m:e>
          <m:sub>
            <m:r>
              <m:t>o</m:t>
            </m:r>
            <m:r>
              <m:t>u</m:t>
            </m:r>
            <m:r>
              <m:t>t</m:t>
            </m:r>
          </m:sub>
        </m:sSub>
      </m:oMath>
      <w:r>
        <w:t xml:space="preserve"> </w:t>
      </w:r>
      <w:r>
        <w:rPr>
          <w:rFonts w:hint="eastAsia"/>
        </w:rPr>
        <w:t xml:space="preserve">为流入压力钢管的流出量。</w:t>
      </w:r>
    </w:p>
    <w:p>
      <w:pPr>
        <w:pStyle w:val="BodyText"/>
      </w:pPr>
      <w:r>
        <w:rPr>
          <w:rFonts w:hint="eastAsia"/>
        </w:rPr>
        <w:t xml:space="preserve">由于隧洞中水体弹性压缩相较于其巨大的质量惯性可忽略不计（刚性水柱假设），隧洞水流的动量方程为：</w:t>
      </w:r>
    </w:p>
    <w:p>
      <w:pPr>
        <w:pStyle w:val="BodyText"/>
      </w:pPr>
      <w:r>
        <w:t xml:space="preserve">$$
    \frac{L_t}{gA_t}\frac{dQ_{in}}{dt} = H_0 - Z - h_f \tag{6.9}
    $$</w:t>
      </w:r>
    </w:p>
    <w:p>
      <w:pPr>
        <w:pStyle w:val="FirstParagraph"/>
      </w:pPr>
      <w:r>
        <w:rPr>
          <w:rFonts w:hint="eastAsia"/>
        </w:rPr>
        <w:t xml:space="preserve">其中</w:t>
      </w:r>
      <w:r>
        <w:t xml:space="preserve"> </w:t>
      </w:r>
      <m:oMath>
        <m:sSub>
          <m:e>
            <m:r>
              <m:t>L</m:t>
            </m:r>
          </m:e>
          <m:sub>
            <m:r>
              <m:t>t</m:t>
            </m:r>
          </m:sub>
        </m:sSub>
      </m:oMath>
      <w:r>
        <w:t xml:space="preserve"> </w:t>
      </w:r>
      <w:r>
        <w:rPr>
          <w:rFonts w:hint="eastAsia"/>
        </w:rPr>
        <w:t xml:space="preserve">和</w:t>
      </w:r>
      <w:r>
        <w:t xml:space="preserve"> </w:t>
      </w:r>
      <m:oMath>
        <m:sSub>
          <m:e>
            <m:r>
              <m:t>A</m:t>
            </m:r>
          </m:e>
          <m:sub>
            <m:r>
              <m:t>t</m:t>
            </m:r>
          </m:sub>
        </m:sSub>
      </m:oMath>
      <w:r>
        <w:t xml:space="preserve"> </w:t>
      </w:r>
      <w:r>
        <w:rPr>
          <w:rFonts w:hint="eastAsia"/>
        </w:rPr>
        <w:t xml:space="preserve">为引水隧洞的长度和面积，</w:t>
      </w:r>
      <m:oMath>
        <m:sSub>
          <m:e>
            <m:r>
              <m:t>H</m:t>
            </m:r>
          </m:e>
          <m:sub>
            <m:r>
              <m:t>0</m:t>
            </m:r>
          </m:sub>
        </m:sSub>
      </m:oMath>
      <w:r>
        <w:t xml:space="preserve"> </w:t>
      </w:r>
      <w:r>
        <w:rPr>
          <w:rFonts w:hint="eastAsia"/>
        </w:rPr>
        <w:t xml:space="preserve">为上游水库恒定水位，</w:t>
      </w:r>
      <m:oMath>
        <m:sSub>
          <m:e>
            <m:r>
              <m:t>h</m:t>
            </m:r>
          </m:e>
          <m:sub>
            <m:r>
              <m:t>f</m:t>
            </m:r>
          </m:sub>
        </m:sSub>
        <m:r>
          <m:rPr>
            <m:sty m:val="p"/>
          </m:rPr>
          <m:t>=</m:t>
        </m:r>
        <m:sSub>
          <m:e>
            <m:r>
              <m:t>f</m:t>
            </m:r>
          </m:e>
          <m:sub>
            <m:r>
              <m:t>t</m:t>
            </m:r>
          </m:sub>
        </m:sSub>
        <m:sSub>
          <m:e>
            <m:r>
              <m:t>L</m:t>
            </m:r>
          </m:e>
          <m:sub>
            <m:r>
              <m:t>t</m:t>
            </m:r>
          </m:sub>
        </m:sSub>
        <m:sSubSup>
          <m:e>
            <m:r>
              <m:t>Q</m:t>
            </m:r>
          </m:e>
          <m:sub>
            <m:r>
              <m:t>i</m:t>
            </m:r>
            <m:r>
              <m:t>n</m:t>
            </m:r>
          </m:sub>
          <m:sup>
            <m:r>
              <m:t>2</m:t>
            </m:r>
          </m:sup>
        </m:sSubSup>
        <m:r>
          <m:rPr>
            <m:sty m:val="p"/>
          </m:rPr>
          <m:t>/</m:t>
        </m:r>
        <m:r>
          <m:rPr>
            <m:sty m:val="p"/>
          </m:rPr>
          <m:t>(</m:t>
        </m:r>
        <m:r>
          <m:t>2</m:t>
        </m:r>
        <m:r>
          <m:t>g</m:t>
        </m:r>
        <m:sSub>
          <m:e>
            <m:r>
              <m:t>D</m:t>
            </m:r>
          </m:e>
          <m:sub>
            <m:r>
              <m:t>t</m:t>
            </m:r>
          </m:sub>
        </m:sSub>
        <m:sSubSup>
          <m:e>
            <m:r>
              <m:t>A</m:t>
            </m:r>
          </m:e>
          <m:sub>
            <m:r>
              <m:t>t</m:t>
            </m:r>
          </m:sub>
          <m:sup>
            <m:r>
              <m:t>2</m:t>
            </m:r>
          </m:sup>
        </m:sSubSup>
        <m:r>
          <m:rPr>
            <m:sty m:val="p"/>
          </m:rPr>
          <m:t>)</m:t>
        </m:r>
      </m:oMath>
      <w:r>
        <w:t xml:space="preserve"> </w:t>
      </w:r>
      <w:r>
        <w:rPr>
          <w:rFonts w:hint="eastAsia"/>
        </w:rPr>
        <w:t xml:space="preserve">为隧洞沿程阻力。该式表明，隧洞水流的加速度仅由水库与调压室之间的瞬时水位差扣除摩阻损失后提供。</w:t>
      </w:r>
    </w:p>
    <w:bookmarkEnd w:id="13"/>
    <w:bookmarkStart w:id="14" w:name="调压室涌波分析"/>
    <w:p>
      <w:pPr>
        <w:pStyle w:val="Heading3"/>
      </w:pPr>
      <w:r>
        <w:rPr>
          <w:rStyle w:val="SectionNumber"/>
        </w:rPr>
        <w:t xml:space="preserve">1.2.5</w:t>
      </w:r>
      <w:r>
        <w:tab/>
      </w:r>
      <w:r>
        <w:t xml:space="preserve">6.2.5 </w:t>
      </w:r>
      <w:r>
        <w:rPr>
          <w:rFonts w:hint="eastAsia"/>
        </w:rPr>
        <w:t xml:space="preserve">调压室涌波分析</w:t>
      </w:r>
    </w:p>
    <w:p>
      <w:pPr>
        <w:pStyle w:val="FirstParagraph"/>
      </w:pPr>
      <w:r>
        <w:rPr>
          <w:rFonts w:hint="eastAsia"/>
        </w:rPr>
        <w:t xml:space="preserve">为了揭示涌波的本质频率，我们考察极端甩负荷工况：假设导叶瞬间完全关闭，即</w:t>
      </w:r>
      <w:r>
        <w:t xml:space="preserve"> </w:t>
      </w:r>
      <m:oMath>
        <m:sSub>
          <m:e>
            <m:r>
              <m:t>Q</m:t>
            </m:r>
          </m:e>
          <m:sub>
            <m:r>
              <m:t>o</m:t>
            </m:r>
            <m:r>
              <m:t>u</m:t>
            </m:r>
            <m:r>
              <m:t>t</m:t>
            </m:r>
          </m:sub>
        </m:sSub>
        <m:r>
          <m:rPr>
            <m:sty m:val="p"/>
          </m:rPr>
          <m:t>≈</m:t>
        </m:r>
        <m:r>
          <m:t>0</m:t>
        </m:r>
      </m:oMath>
      <w:r>
        <w:rPr>
          <w:rFonts w:hint="eastAsia"/>
        </w:rPr>
        <w:t xml:space="preserve">。对方程（6.8）求导可得</w:t>
      </w:r>
      <w:r>
        <w:t xml:space="preserve"> </w:t>
      </w:r>
      <m:oMath>
        <m:r>
          <m:t>d</m:t>
        </m:r>
        <m:sSub>
          <m:e>
            <m:r>
              <m:t>Q</m:t>
            </m:r>
          </m:e>
          <m:sub>
            <m:r>
              <m:t>i</m:t>
            </m:r>
            <m:r>
              <m:t>n</m:t>
            </m:r>
          </m:sub>
        </m:sSub>
        <m:r>
          <m:rPr>
            <m:sty m:val="p"/>
          </m:rPr>
          <m:t>/</m:t>
        </m:r>
        <m:r>
          <m:t>d</m:t>
        </m:r>
        <m:r>
          <m:t>t</m:t>
        </m:r>
        <m:r>
          <m:rPr>
            <m:sty m:val="p"/>
          </m:rPr>
          <m:t>=</m:t>
        </m:r>
        <m:sSub>
          <m:e>
            <m:r>
              <m:t>A</m:t>
            </m:r>
          </m:e>
          <m:sub>
            <m:r>
              <m:t>s</m:t>
            </m:r>
          </m:sub>
        </m:sSub>
        <m:sSup>
          <m:e>
            <m:r>
              <m:t>d</m:t>
            </m:r>
          </m:e>
          <m:sup>
            <m:r>
              <m:t>2</m:t>
            </m:r>
          </m:sup>
        </m:sSup>
        <m:r>
          <m:t>Z</m:t>
        </m:r>
        <m:r>
          <m:rPr>
            <m:sty m:val="p"/>
          </m:rPr>
          <m:t>/</m:t>
        </m:r>
        <m:r>
          <m:t>d</m:t>
        </m:r>
        <m:sSup>
          <m:e>
            <m:r>
              <m:t>t</m:t>
            </m:r>
          </m:e>
          <m:sup>
            <m:r>
              <m:t>2</m:t>
            </m:r>
          </m:sup>
        </m:sSup>
      </m:oMath>
      <w:r>
        <w:rPr>
          <w:rFonts w:hint="eastAsia"/>
        </w:rPr>
        <w:t xml:space="preserve">。代入方程（6.9）并暂时忽略摩阻项</w:t>
      </w:r>
      <w:r>
        <w:t xml:space="preserve"> </w:t>
      </w:r>
      <m:oMath>
        <m:sSub>
          <m:e>
            <m:r>
              <m:t>h</m:t>
            </m:r>
          </m:e>
          <m:sub>
            <m:r>
              <m:t>f</m:t>
            </m:r>
          </m:sub>
        </m:sSub>
      </m:oMath>
      <w:r>
        <w:rPr>
          <w:rFonts w:hint="eastAsia"/>
        </w:rPr>
        <w:t xml:space="preserve">，我们得到一个标准的二阶无阻尼简谐振动方程：</w:t>
      </w:r>
    </w:p>
    <w:p>
      <w:pPr>
        <w:pStyle w:val="BodyText"/>
      </w:pPr>
      <m:oMathPara>
        <m:oMathParaPr>
          <m:jc m:val="center"/>
        </m:oMathParaPr>
        <m:oMath>
          <m:f>
            <m:fPr>
              <m:type m:val="bar"/>
            </m:fPr>
            <m:num>
              <m:sSup>
                <m:e>
                  <m:r>
                    <m:t>d</m:t>
                  </m:r>
                </m:e>
                <m:sup>
                  <m:r>
                    <m:t>2</m:t>
                  </m:r>
                </m:sup>
              </m:sSup>
              <m:r>
                <m:t>Z</m:t>
              </m:r>
            </m:num>
            <m:den>
              <m:r>
                <m:t>d</m:t>
              </m:r>
              <m:sSup>
                <m:e>
                  <m:r>
                    <m:t>t</m:t>
                  </m:r>
                </m:e>
                <m:sup>
                  <m:r>
                    <m:t>2</m:t>
                  </m:r>
                </m:sup>
              </m:sSup>
            </m:den>
          </m:f>
          <m:r>
            <m:rPr>
              <m:sty m:val="p"/>
            </m:rPr>
            <m:t>+</m:t>
          </m:r>
          <m:f>
            <m:fPr>
              <m:type m:val="bar"/>
            </m:fPr>
            <m:num>
              <m:r>
                <m:t>g</m:t>
              </m:r>
              <m:sSub>
                <m:e>
                  <m:r>
                    <m:t>A</m:t>
                  </m:r>
                </m:e>
                <m:sub>
                  <m:r>
                    <m:t>t</m:t>
                  </m:r>
                </m:sub>
              </m:sSub>
            </m:num>
            <m:den>
              <m:sSub>
                <m:e>
                  <m:r>
                    <m:t>L</m:t>
                  </m:r>
                </m:e>
                <m:sub>
                  <m:r>
                    <m:t>t</m:t>
                  </m:r>
                </m:sub>
              </m:sSub>
              <m:sSub>
                <m:e>
                  <m:r>
                    <m:t>A</m:t>
                  </m:r>
                </m:e>
                <m:sub>
                  <m:r>
                    <m:t>s</m:t>
                  </m:r>
                </m:sub>
              </m:sSub>
            </m:den>
          </m:f>
          <m:r>
            <m:rPr>
              <m:sty m:val="p"/>
            </m:rPr>
            <m:t>(</m:t>
          </m:r>
          <m:r>
            <m:t>Z</m:t>
          </m:r>
          <m:r>
            <m:rPr>
              <m:sty m:val="p"/>
            </m:rPr>
            <m:t>−</m:t>
          </m:r>
          <m:sSub>
            <m:e>
              <m:r>
                <m:t>H</m:t>
              </m:r>
            </m:e>
            <m:sub>
              <m:r>
                <m:t>0</m:t>
              </m:r>
            </m:sub>
          </m:sSub>
          <m:r>
            <m:rPr>
              <m:sty m:val="p"/>
            </m:rPr>
            <m:t>)</m:t>
          </m:r>
          <m:r>
            <m:rPr>
              <m:sty m:val="p"/>
            </m:rPr>
            <m:t>=</m:t>
          </m:r>
          <m:r>
            <m:t>0</m:t>
          </m:r>
        </m:oMath>
      </m:oMathPara>
    </w:p>
    <w:p>
      <w:pPr>
        <w:pStyle w:val="FirstParagraph"/>
      </w:pPr>
      <w:r>
        <w:rPr>
          <w:rFonts w:hint="eastAsia"/>
        </w:rPr>
        <w:t xml:space="preserve">由此解得调压室涌波的固有周期为：</w:t>
      </w:r>
    </w:p>
    <w:p>
      <w:pPr>
        <w:pStyle w:val="BodyText"/>
      </w:pPr>
      <m:oMathPara>
        <m:oMathParaPr>
          <m:jc m:val="center"/>
        </m:oMathParaPr>
        <m:oMath>
          <m:sSub>
            <m:e>
              <m:r>
                <m:t>T</m:t>
              </m:r>
            </m:e>
            <m:sub>
              <m:r>
                <m:t>s</m:t>
              </m:r>
              <m:r>
                <m:t>u</m:t>
              </m:r>
              <m:r>
                <m:t>r</m:t>
              </m:r>
              <m:r>
                <m:t>g</m:t>
              </m:r>
              <m:r>
                <m:t>e</m:t>
              </m:r>
            </m:sub>
          </m:sSub>
          <m:r>
            <m:rPr>
              <m:sty m:val="p"/>
            </m:rPr>
            <m:t>=</m:t>
          </m:r>
          <m:r>
            <m:t>2</m:t>
          </m:r>
          <m:r>
            <m:t>π</m:t>
          </m:r>
          <m:rad>
            <m:radPr>
              <m:degHide m:val="on"/>
            </m:radPr>
            <m:deg/>
            <m:e>
              <m:f>
                <m:fPr>
                  <m:type m:val="bar"/>
                </m:fPr>
                <m:num>
                  <m:sSub>
                    <m:e>
                      <m:r>
                        <m:t>L</m:t>
                      </m:r>
                    </m:e>
                    <m:sub>
                      <m:r>
                        <m:t>t</m:t>
                      </m:r>
                    </m:sub>
                  </m:sSub>
                  <m:sSub>
                    <m:e>
                      <m:r>
                        <m:t>A</m:t>
                      </m:r>
                    </m:e>
                    <m:sub>
                      <m:r>
                        <m:t>s</m:t>
                      </m:r>
                    </m:sub>
                  </m:sSub>
                </m:num>
                <m:den>
                  <m:r>
                    <m:t>g</m:t>
                  </m:r>
                  <m:sSub>
                    <m:e>
                      <m:r>
                        <m:t>A</m:t>
                      </m:r>
                    </m:e>
                    <m:sub>
                      <m:r>
                        <m:t>t</m:t>
                      </m:r>
                    </m:sub>
                  </m:sSub>
                </m:den>
              </m:f>
            </m:e>
          </m:rad>
        </m:oMath>
      </m:oMathPara>
    </w:p>
    <w:p>
      <w:pPr>
        <w:pStyle w:val="FirstParagraph"/>
      </w:pPr>
      <w:r>
        <w:rPr>
          <w:rFonts w:hint="eastAsia"/>
        </w:rPr>
        <w:t xml:space="preserve">以典型参数为例：引水隧洞</w:t>
      </w:r>
      <w:r>
        <w:t xml:space="preserve"> </w:t>
      </w:r>
      <m:oMath>
        <m:sSub>
          <m:e>
            <m:r>
              <m:t>L</m:t>
            </m:r>
          </m:e>
          <m:sub>
            <m:r>
              <m:t>t</m:t>
            </m:r>
          </m:sub>
        </m:sSub>
        <m:r>
          <m:rPr>
            <m:sty m:val="p"/>
          </m:rPr>
          <m:t>=</m:t>
        </m:r>
        <m:r>
          <m:t>8000</m:t>
        </m:r>
      </m:oMath>
      <w:r>
        <w:t xml:space="preserve"> </w:t>
      </w:r>
      <w:r>
        <w:t xml:space="preserve">m、</w:t>
      </w:r>
      <m:oMath>
        <m:sSub>
          <m:e>
            <m:r>
              <m:t>A</m:t>
            </m:r>
          </m:e>
          <m:sub>
            <m:r>
              <m:t>t</m:t>
            </m:r>
          </m:sub>
        </m:sSub>
        <m:r>
          <m:rPr>
            <m:sty m:val="p"/>
          </m:rPr>
          <m:t>=</m:t>
        </m:r>
        <m:r>
          <m:t>28.27</m:t>
        </m:r>
      </m:oMath>
      <w:r>
        <w:t xml:space="preserve"> </w:t>
      </w:r>
      <w:r>
        <w:t xml:space="preserve">m</w:t>
      </w:r>
      <m:oMath>
        <m:sSup>
          <m:e>
            <m:r>
              <m:t>​</m:t>
            </m:r>
          </m:e>
          <m:sup>
            <m:r>
              <m:t>2</m:t>
            </m:r>
          </m:sup>
        </m:sSup>
      </m:oMath>
      <w:r>
        <w:rPr>
          <w:rFonts w:hint="eastAsia"/>
        </w:rPr>
        <w:t xml:space="preserve">，调压室</w:t>
      </w:r>
      <w:r>
        <w:t xml:space="preserve"> </w:t>
      </w:r>
      <m:oMath>
        <m:sSub>
          <m:e>
            <m:r>
              <m:t>A</m:t>
            </m:r>
          </m:e>
          <m:sub>
            <m:r>
              <m:t>s</m:t>
            </m:r>
          </m:sub>
        </m:sSub>
        <m:r>
          <m:rPr>
            <m:sty m:val="p"/>
          </m:rPr>
          <m:t>=</m:t>
        </m:r>
        <m:r>
          <m:t>176.7</m:t>
        </m:r>
      </m:oMath>
      <w:r>
        <w:t xml:space="preserve"> </w:t>
      </w:r>
      <w:r>
        <w:t xml:space="preserve">m</w:t>
      </w:r>
      <m:oMath>
        <m:sSup>
          <m:e>
            <m:r>
              <m:t>​</m:t>
            </m:r>
          </m:e>
          <m:sup>
            <m:r>
              <m:t>2</m:t>
            </m:r>
          </m:sup>
        </m:sSup>
      </m:oMath>
      <w:r>
        <w:rPr>
          <w:rFonts w:hint="eastAsia"/>
        </w:rPr>
        <w:t xml:space="preserve">，计算得</w:t>
      </w:r>
      <w:r>
        <w:t xml:space="preserve"> </w:t>
      </w:r>
      <m:oMath>
        <m:sSub>
          <m:e>
            <m:r>
              <m:t>T</m:t>
            </m:r>
          </m:e>
          <m:sub>
            <m:r>
              <m:t>s</m:t>
            </m:r>
            <m:r>
              <m:t>u</m:t>
            </m:r>
            <m:r>
              <m:t>r</m:t>
            </m:r>
            <m:r>
              <m:t>g</m:t>
            </m:r>
            <m:r>
              <m:t>e</m:t>
            </m:r>
          </m:sub>
        </m:sSub>
        <m:r>
          <m:rPr>
            <m:sty m:val="p"/>
          </m:rPr>
          <m:t>≈</m:t>
        </m:r>
        <m:r>
          <m:t>636</m:t>
        </m:r>
      </m:oMath>
      <w:r>
        <w:t xml:space="preserve"> </w:t>
      </w:r>
      <w:r>
        <w:rPr>
          <w:rFonts w:hint="eastAsia"/>
        </w:rPr>
        <w:t xml:space="preserve">s（超过10分钟）。相比之下，该电站</w:t>
      </w:r>
      <w:r>
        <w:t xml:space="preserve"> 500 m </w:t>
      </w:r>
      <w:r>
        <w:rPr>
          <w:rFonts w:hint="eastAsia"/>
        </w:rPr>
        <w:t xml:space="preserve">压力钢管的水锤反射周期仅为</w:t>
      </w:r>
      <w:r>
        <w:t xml:space="preserve"> </w:t>
      </w:r>
      <m:oMath>
        <m:r>
          <m:t>1.8</m:t>
        </m:r>
      </m:oMath>
      <w:r>
        <w:t xml:space="preserve"> </w:t>
      </w:r>
      <w:r>
        <w:rPr>
          <w:rFonts w:hint="eastAsia"/>
        </w:rPr>
        <w:t xml:space="preserve">s。这种数百倍的时间尺度分离，使得在高频水锤计算中完全可以将调压室视为一个恒压边界，而在低频涌波计算中可以忽略水锤波动的细节。</w:t>
      </w:r>
    </w:p>
    <w:p>
      <w:pPr>
        <w:pStyle w:val="BodyText"/>
      </w:pPr>
      <w:r>
        <w:rPr>
          <w:rFonts w:hint="eastAsia"/>
        </w:rPr>
        <w:t xml:space="preserve">当引入非线性摩阻项</w:t>
      </w:r>
      <w:r>
        <w:t xml:space="preserve"> </w:t>
      </w:r>
      <m:oMath>
        <m:sSub>
          <m:e>
            <m:r>
              <m:t>h</m:t>
            </m:r>
          </m:e>
          <m:sub>
            <m:r>
              <m:t>f</m:t>
            </m:r>
          </m:sub>
        </m:sSub>
      </m:oMath>
      <w:r>
        <w:t xml:space="preserve"> </w:t>
      </w:r>
      <w:r>
        <w:rPr>
          <w:rFonts w:hint="eastAsia"/>
        </w:rPr>
        <w:t xml:space="preserve">时，在稳态工况点附近对其进行泰勒展开线性化，可推导出等效的系统阻尼比为：</w:t>
      </w:r>
    </w:p>
    <w:p>
      <w:pPr>
        <w:pStyle w:val="BodyText"/>
      </w:pPr>
      <m:oMathPara>
        <m:oMathParaPr>
          <m:jc m:val="center"/>
        </m:oMathParaPr>
        <m:oMath>
          <m:r>
            <m:t>ζ</m:t>
          </m:r>
          <m:r>
            <m:rPr>
              <m:sty m:val="p"/>
            </m:rPr>
            <m:t>=</m:t>
          </m:r>
          <m:f>
            <m:fPr>
              <m:type m:val="bar"/>
            </m:fPr>
            <m:num>
              <m:sSub>
                <m:e>
                  <m:r>
                    <m:t>h</m:t>
                  </m:r>
                </m:e>
                <m:sub>
                  <m:r>
                    <m:t>f</m:t>
                  </m:r>
                  <m:r>
                    <m:t>0</m:t>
                  </m:r>
                </m:sub>
              </m:sSub>
            </m:num>
            <m:den>
              <m:r>
                <m:t>2</m:t>
              </m:r>
              <m:r>
                <m:rPr>
                  <m:sty m:val="p"/>
                </m:rPr>
                <m:t>(</m:t>
              </m:r>
              <m:sSub>
                <m:e>
                  <m:r>
                    <m:t>H</m:t>
                  </m:r>
                </m:e>
                <m:sub>
                  <m:r>
                    <m:t>0</m:t>
                  </m:r>
                </m:sub>
              </m:sSub>
              <m:r>
                <m:rPr>
                  <m:sty m:val="p"/>
                </m:rPr>
                <m:t>−</m:t>
              </m:r>
              <m:sSub>
                <m:e>
                  <m:r>
                    <m:t>h</m:t>
                  </m:r>
                </m:e>
                <m:sub>
                  <m:r>
                    <m:t>f</m:t>
                  </m:r>
                  <m:r>
                    <m:t>0</m:t>
                  </m:r>
                </m:sub>
              </m:sSub>
              <m:r>
                <m:rPr>
                  <m:sty m:val="p"/>
                </m:rPr>
                <m:t>)</m:t>
              </m:r>
            </m:den>
          </m:f>
        </m:oMath>
      </m:oMathPara>
    </w:p>
    <w:p>
      <w:pPr>
        <w:pStyle w:val="FirstParagraph"/>
      </w:pPr>
      <w:r>
        <w:rPr>
          <w:rFonts w:hint="eastAsia"/>
        </w:rPr>
        <w:t xml:space="preserve">由于稳态摩阻损失</w:t>
      </w:r>
      <w:r>
        <w:t xml:space="preserve"> </w:t>
      </w:r>
      <m:oMath>
        <m:sSub>
          <m:e>
            <m:r>
              <m:t>h</m:t>
            </m:r>
          </m:e>
          <m:sub>
            <m:r>
              <m:t>f</m:t>
            </m:r>
            <m:r>
              <m:t>0</m:t>
            </m:r>
          </m:sub>
        </m:sSub>
      </m:oMath>
      <w:r>
        <w:t xml:space="preserve"> </w:t>
      </w:r>
      <w:r>
        <w:rPr>
          <w:rFonts w:hint="eastAsia"/>
        </w:rPr>
        <w:t xml:space="preserve">通常远小于静水头</w:t>
      </w:r>
      <w:r>
        <w:t xml:space="preserve"> </w:t>
      </w:r>
      <m:oMath>
        <m:sSub>
          <m:e>
            <m:r>
              <m:t>H</m:t>
            </m:r>
          </m:e>
          <m:sub>
            <m:r>
              <m:t>0</m:t>
            </m:r>
          </m:sub>
        </m:sSub>
      </m:oMath>
      <w:r>
        <w:rPr>
          <w:rFonts w:hint="eastAsia"/>
        </w:rPr>
        <w:t xml:space="preserve">，实际阻尼比往往只有</w:t>
      </w:r>
      <w:r>
        <w:t xml:space="preserve"> </w:t>
      </w:r>
      <w:r>
        <w:rPr>
          <w:rFonts w:hint="eastAsia"/>
        </w:rPr>
        <w:t xml:space="preserve">0.05～0.15。这就解释了为何实际电站中的调压室涌波衰减极为缓慢，经常需要数十分钟才能平息。</w:t>
      </w:r>
    </w:p>
    <w:bookmarkEnd w:id="14"/>
    <w:bookmarkStart w:id="15" w:name="thoma稳定条件"/>
    <w:p>
      <w:pPr>
        <w:pStyle w:val="Heading3"/>
      </w:pPr>
      <w:r>
        <w:rPr>
          <w:rStyle w:val="SectionNumber"/>
        </w:rPr>
        <w:t xml:space="preserve">1.2.6</w:t>
      </w:r>
      <w:r>
        <w:tab/>
      </w:r>
      <w:r>
        <w:t xml:space="preserve">6.2.6 </w:t>
      </w:r>
      <w:r>
        <w:rPr>
          <w:rFonts w:hint="eastAsia"/>
        </w:rPr>
        <w:t xml:space="preserve">Thoma稳定条件</w:t>
      </w:r>
    </w:p>
    <w:p>
      <w:pPr>
        <w:pStyle w:val="FirstParagraph"/>
      </w:pPr>
      <w:r>
        <w:rPr>
          <w:rFonts w:hint="eastAsia"/>
        </w:rPr>
        <w:t xml:space="preserve">调压室的水平截面积不能无限制减小，它必须跨越一个物理临界点，否则系统的涌波将无法自行衰减，甚至引发振幅不断发散的灾难性共振。这一规律最早由</w:t>
      </w:r>
      <w:r>
        <w:t xml:space="preserve"> Thoma </w:t>
      </w:r>
      <w:r>
        <w:rPr>
          <w:rFonts w:hint="eastAsia"/>
        </w:rPr>
        <w:t xml:space="preserve">于</w:t>
      </w:r>
      <w:r>
        <w:t xml:space="preserve"> 1910 </w:t>
      </w:r>
      <w:r>
        <w:rPr>
          <w:rFonts w:hint="eastAsia"/>
        </w:rPr>
        <w:t xml:space="preserve">年揭示。</w:t>
      </w:r>
    </w:p>
    <w:p>
      <w:pPr>
        <w:pStyle w:val="BodyText"/>
      </w:pPr>
      <w:r>
        <w:rPr>
          <w:rFonts w:hint="eastAsia"/>
        </w:rPr>
        <w:t xml:space="preserve">产生不稳定现象的根源在于并网运行机组的“恒功率调节”特性。当涌波导致调压室水位上升时，机组有效工作水头增加；为了维持发电机输出功率不变，调速器会自动减小导叶开度，进而减少引用流量；流量的减少反过来导致隧洞内水流继续向调压室大量涌入，促使水位进一步攀升——这形成了一个闭环的正反馈恶性循环。</w:t>
      </w:r>
    </w:p>
    <w:p>
      <w:pPr>
        <w:pStyle w:val="BodyText"/>
      </w:pPr>
      <w:r>
        <w:rPr>
          <w:rFonts w:hint="eastAsia"/>
        </w:rPr>
        <w:t xml:space="preserve">只有当调压室面积足够大，使得隧洞摩阻提供的自然阻尼（负反馈）能够压制住调速器带来的功率耦合（正反馈）时，系统才是稳定的。根据推导，Thoma</w:t>
      </w:r>
      <w:r>
        <w:t xml:space="preserve"> </w:t>
      </w:r>
      <w:r>
        <w:rPr>
          <w:rFonts w:hint="eastAsia"/>
        </w:rPr>
        <w:t xml:space="preserve">临界面积公式为：</w:t>
      </w:r>
    </w:p>
    <w:p>
      <w:pPr>
        <w:pStyle w:val="BodyText"/>
      </w:pPr>
      <m:oMathPara>
        <m:oMathParaPr>
          <m:jc m:val="center"/>
        </m:oMathParaPr>
        <m:oMath>
          <m:sSub>
            <m:e>
              <m:r>
                <m:t>A</m:t>
              </m:r>
            </m:e>
            <m:sub>
              <m:r>
                <m:t>s</m:t>
              </m:r>
              <m:r>
                <m:rPr>
                  <m:sty m:val="p"/>
                </m:rPr>
                <m:t>,</m:t>
              </m:r>
              <m:r>
                <m:t>c</m:t>
              </m:r>
              <m:r>
                <m:t>r</m:t>
              </m:r>
            </m:sub>
          </m:sSub>
          <m:r>
            <m:rPr>
              <m:sty m:val="p"/>
            </m:rPr>
            <m:t>=</m:t>
          </m:r>
          <m:f>
            <m:fPr>
              <m:type m:val="bar"/>
            </m:fPr>
            <m:num>
              <m:sSub>
                <m:e>
                  <m:r>
                    <m:t>L</m:t>
                  </m:r>
                </m:e>
                <m:sub>
                  <m:r>
                    <m:t>t</m:t>
                  </m:r>
                </m:sub>
              </m:sSub>
              <m:sSub>
                <m:e>
                  <m:r>
                    <m:t>A</m:t>
                  </m:r>
                </m:e>
                <m:sub>
                  <m:r>
                    <m:t>t</m:t>
                  </m:r>
                </m:sub>
              </m:sSub>
              <m:sSubSup>
                <m:e>
                  <m:r>
                    <m:t>V</m:t>
                  </m:r>
                </m:e>
                <m:sub>
                  <m:r>
                    <m:t>0</m:t>
                  </m:r>
                </m:sub>
                <m:sup>
                  <m:r>
                    <m:t>2</m:t>
                  </m:r>
                </m:sup>
              </m:sSubSup>
            </m:num>
            <m:den>
              <m:r>
                <m:t>2</m:t>
              </m:r>
              <m:r>
                <m:t>g</m:t>
              </m:r>
              <m:sSub>
                <m:e>
                  <m:r>
                    <m:t>H</m:t>
                  </m:r>
                </m:e>
                <m:sub>
                  <m:r>
                    <m:t>0</m:t>
                  </m:r>
                </m:sub>
              </m:sSub>
              <m:sSub>
                <m:e>
                  <m:r>
                    <m:t>h</m:t>
                  </m:r>
                </m:e>
                <m:sub>
                  <m:r>
                    <m:t>f</m:t>
                  </m:r>
                  <m:r>
                    <m:t>0</m:t>
                  </m:r>
                </m:sub>
              </m:sSub>
            </m:den>
          </m:f>
          <m:r>
            <m:rPr>
              <m:sty m:val="p"/>
            </m:rPr>
            <m:t>=</m:t>
          </m:r>
          <m:f>
            <m:fPr>
              <m:type m:val="bar"/>
            </m:fPr>
            <m:num>
              <m:sSub>
                <m:e>
                  <m:r>
                    <m:t>L</m:t>
                  </m:r>
                </m:e>
                <m:sub>
                  <m:r>
                    <m:t>t</m:t>
                  </m:r>
                </m:sub>
              </m:sSub>
              <m:sSubSup>
                <m:e>
                  <m:r>
                    <m:t>Q</m:t>
                  </m:r>
                </m:e>
                <m:sub>
                  <m:r>
                    <m:t>0</m:t>
                  </m:r>
                </m:sub>
                <m:sup>
                  <m:r>
                    <m:t>2</m:t>
                  </m:r>
                </m:sup>
              </m:sSubSup>
            </m:num>
            <m:den>
              <m:r>
                <m:t>2</m:t>
              </m:r>
              <m:r>
                <m:t>g</m:t>
              </m:r>
              <m:sSub>
                <m:e>
                  <m:r>
                    <m:t>A</m:t>
                  </m:r>
                </m:e>
                <m:sub>
                  <m:r>
                    <m:t>t</m:t>
                  </m:r>
                </m:sub>
              </m:sSub>
              <m:sSub>
                <m:e>
                  <m:r>
                    <m:t>H</m:t>
                  </m:r>
                </m:e>
                <m:sub>
                  <m:r>
                    <m:t>0</m:t>
                  </m:r>
                </m:sub>
              </m:sSub>
              <m:sSub>
                <m:e>
                  <m:r>
                    <m:t>h</m:t>
                  </m:r>
                </m:e>
                <m:sub>
                  <m:r>
                    <m:t>f</m:t>
                  </m:r>
                  <m:r>
                    <m:t>0</m:t>
                  </m:r>
                </m:sub>
              </m:sSub>
            </m:den>
          </m:f>
        </m:oMath>
      </m:oMathPara>
    </w:p>
    <w:p>
      <w:pPr>
        <w:pStyle w:val="FirstParagraph"/>
      </w:pPr>
      <w:r>
        <w:rPr>
          <w:rFonts w:hint="eastAsia"/>
        </w:rPr>
        <w:t xml:space="preserve">其中</w:t>
      </w:r>
      <w:r>
        <w:t xml:space="preserve"> </w:t>
      </w:r>
      <m:oMath>
        <m:sSub>
          <m:e>
            <m:r>
              <m:t>V</m:t>
            </m:r>
          </m:e>
          <m:sub>
            <m:r>
              <m:t>0</m:t>
            </m:r>
          </m:sub>
        </m:sSub>
        <m:r>
          <m:rPr>
            <m:sty m:val="p"/>
          </m:rPr>
          <m:t>=</m:t>
        </m:r>
        <m:sSub>
          <m:e>
            <m:r>
              <m:t>Q</m:t>
            </m:r>
          </m:e>
          <m:sub>
            <m:r>
              <m:t>0</m:t>
            </m:r>
          </m:sub>
        </m:sSub>
        <m:r>
          <m:rPr>
            <m:sty m:val="p"/>
          </m:rPr>
          <m:t>/</m:t>
        </m:r>
        <m:sSub>
          <m:e>
            <m:r>
              <m:t>A</m:t>
            </m:r>
          </m:e>
          <m:sub>
            <m:r>
              <m:t>t</m:t>
            </m:r>
          </m:sub>
        </m:sSub>
      </m:oMath>
      <w:r>
        <w:t xml:space="preserve"> </w:t>
      </w:r>
      <w:r>
        <w:rPr>
          <w:rFonts w:hint="eastAsia"/>
        </w:rPr>
        <w:t xml:space="preserve">为隧洞稳态流速。工程规范强制要求，实际设计的调压室面积</w:t>
      </w:r>
      <w:r>
        <w:t xml:space="preserve"> </w:t>
      </w:r>
      <m:oMath>
        <m:sSub>
          <m:e>
            <m:r>
              <m:t>A</m:t>
            </m:r>
          </m:e>
          <m:sub>
            <m:r>
              <m:t>s</m:t>
            </m:r>
          </m:sub>
        </m:sSub>
      </m:oMath>
      <w:r>
        <w:t xml:space="preserve"> </w:t>
      </w:r>
      <w:r>
        <w:rPr>
          <w:rFonts w:hint="eastAsia"/>
        </w:rPr>
        <w:t xml:space="preserve">必须满足</w:t>
      </w:r>
      <w:r>
        <w:t xml:space="preserve"> </w:t>
      </w:r>
      <m:oMath>
        <m:sSub>
          <m:e>
            <m:r>
              <m:t>A</m:t>
            </m:r>
          </m:e>
          <m:sub>
            <m:r>
              <m:t>s</m:t>
            </m:r>
          </m:sub>
        </m:sSub>
        <m:r>
          <m:rPr>
            <m:sty m:val="p"/>
          </m:rPr>
          <m:t>≥</m:t>
        </m:r>
        <m:sSub>
          <m:e>
            <m:r>
              <m:t>K</m:t>
            </m:r>
          </m:e>
          <m:sub>
            <m:r>
              <m:t>t</m:t>
            </m:r>
            <m:r>
              <m:t>h</m:t>
            </m:r>
          </m:sub>
        </m:sSub>
        <m:sSub>
          <m:e>
            <m:r>
              <m:t>A</m:t>
            </m:r>
          </m:e>
          <m:sub>
            <m:r>
              <m:t>s</m:t>
            </m:r>
            <m:r>
              <m:rPr>
                <m:sty m:val="p"/>
              </m:rPr>
              <m:t>,</m:t>
            </m:r>
            <m:r>
              <m:t>c</m:t>
            </m:r>
            <m:r>
              <m:t>r</m:t>
            </m:r>
          </m:sub>
        </m:sSub>
      </m:oMath>
      <w:r>
        <w:rPr>
          <w:rFonts w:hint="eastAsia"/>
        </w:rPr>
        <w:t xml:space="preserve">，其中安全系数</w:t>
      </w:r>
      <w:r>
        <w:t xml:space="preserve"> </w:t>
      </w:r>
      <m:oMath>
        <m:sSub>
          <m:e>
            <m:r>
              <m:t>K</m:t>
            </m:r>
          </m:e>
          <m:sub>
            <m:r>
              <m:t>t</m:t>
            </m:r>
            <m:r>
              <m:t>h</m:t>
            </m:r>
          </m:sub>
        </m:sSub>
      </m:oMath>
      <w:r>
        <w:t xml:space="preserve"> </w:t>
      </w:r>
      <w:r>
        <w:rPr>
          <w:rFonts w:hint="eastAsia"/>
        </w:rPr>
        <w:t xml:space="preserve">通常取</w:t>
      </w:r>
      <w:r>
        <w:t xml:space="preserve"> </w:t>
      </w:r>
      <w:r>
        <w:rPr>
          <w:rFonts w:hint="eastAsia"/>
        </w:rPr>
        <w:t xml:space="preserve">1.5～2.0，以抵御各种未建模非线性动态以及电网频率波动带来的叠加风险。</w:t>
      </w:r>
    </w:p>
    <w:bookmarkEnd w:id="15"/>
    <w:bookmarkStart w:id="16" w:name="调压室型式"/>
    <w:p>
      <w:pPr>
        <w:pStyle w:val="Heading3"/>
      </w:pPr>
      <w:r>
        <w:rPr>
          <w:rStyle w:val="SectionNumber"/>
        </w:rPr>
        <w:t xml:space="preserve">1.2.7</w:t>
      </w:r>
      <w:r>
        <w:tab/>
      </w:r>
      <w:r>
        <w:t xml:space="preserve">6.2.7 </w:t>
      </w:r>
      <w:r>
        <w:rPr>
          <w:rFonts w:hint="eastAsia"/>
        </w:rPr>
        <w:t xml:space="preserve">调压室型式</w:t>
      </w:r>
    </w:p>
    <w:p>
      <w:pPr>
        <w:pStyle w:val="FirstParagraph"/>
      </w:pPr>
      <w:r>
        <w:rPr>
          <w:rFonts w:hint="eastAsia"/>
        </w:rPr>
        <w:t xml:space="preserve">随着现代水电工程向高水头、大流量发展，涌波幅值的控制愈发困难，衍生出多种优化的调压室型式：</w:t>
      </w:r>
      <w:r>
        <w:t xml:space="preserve"> </w:t>
      </w:r>
      <w:r>
        <w:t xml:space="preserve">-</w:t>
      </w:r>
      <w:r>
        <w:t xml:space="preserve"> </w:t>
      </w:r>
      <w:r>
        <w:rPr>
          <w:rFonts w:hint="eastAsia"/>
          <w:b/>
          <w:bCs/>
        </w:rPr>
        <w:t xml:space="preserve">简单圆柱型</w:t>
      </w:r>
      <w:r>
        <w:rPr>
          <w:rFonts w:hint="eastAsia"/>
        </w:rPr>
        <w:t xml:space="preserve">：直上直下的竖井，水力学性能最稳定，但要满足</w:t>
      </w:r>
      <w:r>
        <w:t xml:space="preserve"> Thoma </w:t>
      </w:r>
      <w:r>
        <w:rPr>
          <w:rFonts w:hint="eastAsia"/>
        </w:rPr>
        <w:t xml:space="preserve">条件及涌浪极值限制，所需开挖体积庞大，经济性较差。</w:t>
      </w:r>
      <w:r>
        <w:t xml:space="preserve"> </w:t>
      </w:r>
      <w:r>
        <w:t xml:space="preserve">-</w:t>
      </w:r>
      <w:r>
        <w:t xml:space="preserve"> </w:t>
      </w:r>
      <w:r>
        <w:rPr>
          <w:rFonts w:hint="eastAsia"/>
          <w:b/>
          <w:bCs/>
        </w:rPr>
        <w:t xml:space="preserve">阻抗型（Throttled</w:t>
      </w:r>
      <w:r>
        <w:rPr>
          <w:b/>
          <w:bCs/>
        </w:rPr>
        <w:t xml:space="preserve"> Surge </w:t>
      </w:r>
      <w:r>
        <w:rPr>
          <w:rFonts w:hint="eastAsia"/>
          <w:b/>
          <w:bCs/>
        </w:rPr>
        <w:t xml:space="preserve">Tank）</w:t>
      </w:r>
      <w:r>
        <w:rPr>
          <w:rFonts w:hint="eastAsia"/>
        </w:rPr>
        <w:t xml:space="preserve">：在竖井底部与隧洞连接处设置节流缩口，人为增加局部阻力。水流涌入或涌出时，缩口处产生巨大的水头损失，迅速消耗涌波能量，可大幅削减极值水位并缩减所需的室体断面面积。</w:t>
      </w:r>
      <w:r>
        <w:t xml:space="preserve"> </w:t>
      </w:r>
      <w:r>
        <w:t xml:space="preserve">-</w:t>
      </w:r>
      <w:r>
        <w:t xml:space="preserve"> </w:t>
      </w:r>
      <w:r>
        <w:rPr>
          <w:rFonts w:hint="eastAsia"/>
          <w:b/>
          <w:bCs/>
        </w:rPr>
        <w:t xml:space="preserve">差动型（Differential</w:t>
      </w:r>
      <w:r>
        <w:rPr>
          <w:b/>
          <w:bCs/>
        </w:rPr>
        <w:t xml:space="preserve"> Surge </w:t>
      </w:r>
      <w:r>
        <w:rPr>
          <w:rFonts w:hint="eastAsia"/>
          <w:b/>
          <w:bCs/>
        </w:rPr>
        <w:t xml:space="preserve">Tank）</w:t>
      </w:r>
      <w:r>
        <w:rPr>
          <w:rFonts w:hint="eastAsia"/>
        </w:rPr>
        <w:t xml:space="preserve">：内部包含一个带溢流堰的小截面升管和外部大容量储水室。暂态初期水流迅速冲入升管建立反向水头，随后多余水量溢流至外部大室。此方案兼顾了极速响应阻水与大容量储水双重优势。</w:t>
      </w:r>
    </w:p>
    <w:bookmarkEnd w:id="16"/>
    <w:bookmarkEnd w:id="17"/>
    <w:bookmarkStart w:id="18" w:name="仿真设置"/>
    <w:p>
      <w:pPr>
        <w:pStyle w:val="Heading2"/>
      </w:pPr>
      <w:r>
        <w:rPr>
          <w:rStyle w:val="SectionNumber"/>
        </w:rPr>
        <w:t xml:space="preserve">1.3</w:t>
      </w:r>
      <w:r>
        <w:tab/>
      </w:r>
      <w:r>
        <w:t xml:space="preserve">6.3 </w:t>
      </w:r>
      <w:r>
        <w:rPr>
          <w:rFonts w:hint="eastAsia"/>
        </w:rPr>
        <w:t xml:space="preserve">仿真设置</w:t>
      </w:r>
    </w:p>
    <w:p>
      <w:pPr>
        <w:pStyle w:val="FirstParagraph"/>
      </w:pPr>
      <w:r>
        <w:rPr>
          <w:rFonts w:hint="eastAsia"/>
        </w:rPr>
        <w:t xml:space="preserve">为量化调压室的实际效能，我们构建一座大型引水式水电站模型。参数如下：上游水库恒定水头</w:t>
      </w:r>
      <w:r>
        <w:t xml:space="preserve"> </w:t>
      </w:r>
      <m:oMath>
        <m:sSub>
          <m:e>
            <m:r>
              <m:t>H</m:t>
            </m:r>
          </m:e>
          <m:sub>
            <m:r>
              <m:t>0</m:t>
            </m:r>
          </m:sub>
        </m:sSub>
        <m:r>
          <m:rPr>
            <m:sty m:val="p"/>
          </m:rPr>
          <m:t>=</m:t>
        </m:r>
        <m:r>
          <m:t>450</m:t>
        </m:r>
      </m:oMath>
      <w:r>
        <w:t xml:space="preserve"> </w:t>
      </w:r>
      <w:r>
        <w:rPr>
          <w:rFonts w:hint="eastAsia"/>
        </w:rPr>
        <w:t xml:space="preserve">m，引水隧洞长</w:t>
      </w:r>
      <w:r>
        <w:t xml:space="preserve"> </w:t>
      </w:r>
      <m:oMath>
        <m:sSub>
          <m:e>
            <m:r>
              <m:t>L</m:t>
            </m:r>
          </m:e>
          <m:sub>
            <m:r>
              <m:t>t</m:t>
            </m:r>
          </m:sub>
        </m:sSub>
        <m:r>
          <m:rPr>
            <m:sty m:val="p"/>
          </m:rPr>
          <m:t>=</m:t>
        </m:r>
        <m:r>
          <m:t>8000</m:t>
        </m:r>
      </m:oMath>
      <w:r>
        <w:t xml:space="preserve"> </w:t>
      </w:r>
      <w:r>
        <w:rPr>
          <w:rFonts w:hint="eastAsia"/>
        </w:rPr>
        <w:t xml:space="preserve">m、直径</w:t>
      </w:r>
      <w:r>
        <w:t xml:space="preserve"> </w:t>
      </w:r>
      <m:oMath>
        <m:sSub>
          <m:e>
            <m:r>
              <m:t>D</m:t>
            </m:r>
          </m:e>
          <m:sub>
            <m:r>
              <m:t>t</m:t>
            </m:r>
          </m:sub>
        </m:sSub>
        <m:r>
          <m:rPr>
            <m:sty m:val="p"/>
          </m:rPr>
          <m:t>=</m:t>
        </m:r>
        <m:r>
          <m:t>6.0</m:t>
        </m:r>
      </m:oMath>
      <w:r>
        <w:t xml:space="preserve"> </w:t>
      </w:r>
      <w:r>
        <w:rPr>
          <w:rFonts w:hint="eastAsia"/>
        </w:rPr>
        <w:t xml:space="preserve">m，压力管道长</w:t>
      </w:r>
      <w:r>
        <w:t xml:space="preserve"> </w:t>
      </w:r>
      <m:oMath>
        <m:sSub>
          <m:e>
            <m:r>
              <m:t>L</m:t>
            </m:r>
          </m:e>
          <m:sub>
            <m:r>
              <m:t>p</m:t>
            </m:r>
          </m:sub>
        </m:sSub>
        <m:r>
          <m:rPr>
            <m:sty m:val="p"/>
          </m:rPr>
          <m:t>=</m:t>
        </m:r>
        <m:r>
          <m:t>500</m:t>
        </m:r>
      </m:oMath>
      <w:r>
        <w:t xml:space="preserve"> </w:t>
      </w:r>
      <w:r>
        <w:rPr>
          <w:rFonts w:hint="eastAsia"/>
        </w:rPr>
        <w:t xml:space="preserve">m、直径</w:t>
      </w:r>
      <w:r>
        <w:t xml:space="preserve"> </w:t>
      </w:r>
      <m:oMath>
        <m:sSub>
          <m:e>
            <m:r>
              <m:t>D</m:t>
            </m:r>
          </m:e>
          <m:sub>
            <m:r>
              <m:t>p</m:t>
            </m:r>
          </m:sub>
        </m:sSub>
        <m:r>
          <m:rPr>
            <m:sty m:val="p"/>
          </m:rPr>
          <m:t>=</m:t>
        </m:r>
        <m:r>
          <m:t>4.0</m:t>
        </m:r>
      </m:oMath>
      <w:r>
        <w:t xml:space="preserve"> </w:t>
      </w:r>
      <w:r>
        <w:rPr>
          <w:rFonts w:hint="eastAsia"/>
        </w:rPr>
        <w:t xml:space="preserve">m，全系统水锤波速</w:t>
      </w:r>
      <w:r>
        <w:t xml:space="preserve"> </w:t>
      </w:r>
      <m:oMath>
        <m:r>
          <m:t>a</m:t>
        </m:r>
        <m:r>
          <m:rPr>
            <m:sty m:val="p"/>
          </m:rPr>
          <m:t>=</m:t>
        </m:r>
        <m:r>
          <m:t>1100</m:t>
        </m:r>
      </m:oMath>
      <w:r>
        <w:t xml:space="preserve"> </w:t>
      </w:r>
      <w:r>
        <w:rPr>
          <w:rFonts w:hint="eastAsia"/>
        </w:rPr>
        <w:t xml:space="preserve">m/s。调压室为简单圆柱形，内径</w:t>
      </w:r>
      <w:r>
        <w:t xml:space="preserve"> </w:t>
      </w:r>
      <m:oMath>
        <m:sSub>
          <m:e>
            <m:r>
              <m:t>D</m:t>
            </m:r>
          </m:e>
          <m:sub>
            <m:r>
              <m:t>s</m:t>
            </m:r>
          </m:sub>
        </m:sSub>
        <m:r>
          <m:rPr>
            <m:sty m:val="p"/>
          </m:rPr>
          <m:t>=</m:t>
        </m:r>
        <m:r>
          <m:t>15</m:t>
        </m:r>
      </m:oMath>
      <w:r>
        <w:t xml:space="preserve"> </w:t>
      </w:r>
      <w:r>
        <w:rPr>
          <w:rFonts w:hint="eastAsia"/>
        </w:rPr>
        <w:t xml:space="preserve">m（面积</w:t>
      </w:r>
      <w:r>
        <w:t xml:space="preserve"> </w:t>
      </w:r>
      <m:oMath>
        <m:sSub>
          <m:e>
            <m:r>
              <m:t>A</m:t>
            </m:r>
          </m:e>
          <m:sub>
            <m:r>
              <m:t>s</m:t>
            </m:r>
          </m:sub>
        </m:sSub>
        <m:r>
          <m:rPr>
            <m:sty m:val="p"/>
          </m:rPr>
          <m:t>=</m:t>
        </m:r>
        <m:r>
          <m:t>176.7</m:t>
        </m:r>
      </m:oMath>
      <w:r>
        <w:t xml:space="preserve"> </w:t>
      </w:r>
      <w:r>
        <w:t xml:space="preserve">m</w:t>
      </w:r>
      <m:oMath>
        <m:sSup>
          <m:e>
            <m:r>
              <m:t>​</m:t>
            </m:r>
          </m:e>
          <m:sup>
            <m:r>
              <m:t>2</m:t>
            </m:r>
          </m:sup>
        </m:sSup>
      </m:oMath>
      <w:r>
        <w:rPr>
          <w:rFonts w:hint="eastAsia"/>
        </w:rPr>
        <w:t xml:space="preserve">）。系统额定总流量</w:t>
      </w:r>
      <w:r>
        <w:t xml:space="preserve"> </w:t>
      </w:r>
      <m:oMath>
        <m:sSub>
          <m:e>
            <m:r>
              <m:t>Q</m:t>
            </m:r>
          </m:e>
          <m:sub>
            <m:r>
              <m:t>0</m:t>
            </m:r>
          </m:sub>
        </m:sSub>
        <m:r>
          <m:rPr>
            <m:sty m:val="p"/>
          </m:rPr>
          <m:t>=</m:t>
        </m:r>
        <m:r>
          <m:t>100</m:t>
        </m:r>
      </m:oMath>
      <w:r>
        <w:t xml:space="preserve"> </w:t>
      </w:r>
      <w:r>
        <w:t xml:space="preserve">m</w:t>
      </w:r>
      <m:oMath>
        <m:sSup>
          <m:e>
            <m:r>
              <m:t>​</m:t>
            </m:r>
          </m:e>
          <m:sup>
            <m:r>
              <m:t>3</m:t>
            </m:r>
          </m:sup>
        </m:sSup>
      </m:oMath>
      <w:r>
        <w:rPr>
          <w:rFonts w:hint="eastAsia"/>
        </w:rPr>
        <w:t xml:space="preserve">/s，隧洞摩阻系数</w:t>
      </w:r>
      <w:r>
        <w:t xml:space="preserve"> </w:t>
      </w:r>
      <m:oMath>
        <m:sSub>
          <m:e>
            <m:r>
              <m:t>f</m:t>
            </m:r>
          </m:e>
          <m:sub>
            <m:r>
              <m:t>t</m:t>
            </m:r>
          </m:sub>
        </m:sSub>
        <m:r>
          <m:rPr>
            <m:sty m:val="p"/>
          </m:rPr>
          <m:t>=</m:t>
        </m:r>
        <m:r>
          <m:t>0.02</m:t>
        </m:r>
      </m:oMath>
      <w:r>
        <w:t xml:space="preserve">。</w:t>
      </w:r>
    </w:p>
    <w:p>
      <w:pPr>
        <w:pStyle w:val="BodyText"/>
      </w:pPr>
      <w:r>
        <w:rPr>
          <w:rFonts w:hint="eastAsia"/>
        </w:rPr>
        <w:t xml:space="preserve">我们模拟最严苛的100%甩负荷工况：</w:t>
      </w:r>
      <m:oMath>
        <m:r>
          <m:t>t</m:t>
        </m:r>
        <m:r>
          <m:rPr>
            <m:sty m:val="p"/>
          </m:rPr>
          <m:t>=</m:t>
        </m:r>
        <m:r>
          <m:t>0</m:t>
        </m:r>
      </m:oMath>
      <w:r>
        <w:t xml:space="preserve"> </w:t>
      </w:r>
      <w:r>
        <w:t xml:space="preserve">s </w:t>
      </w:r>
      <w:r>
        <w:rPr>
          <w:rFonts w:hint="eastAsia"/>
        </w:rPr>
        <w:t xml:space="preserve">时机组跳闸，导叶启动两段折线关闭策略（前</w:t>
      </w:r>
      <w:r>
        <w:t xml:space="preserve"> 4 s </w:t>
      </w:r>
      <w:r>
        <w:rPr>
          <w:rFonts w:hint="eastAsia"/>
        </w:rPr>
        <w:t xml:space="preserve">快关至</w:t>
      </w:r>
      <w:r>
        <w:t xml:space="preserve"> 30% </w:t>
      </w:r>
      <w:r>
        <w:rPr>
          <w:rFonts w:hint="eastAsia"/>
        </w:rPr>
        <w:t xml:space="preserve">开度，后</w:t>
      </w:r>
      <w:r>
        <w:t xml:space="preserve"> 12 s </w:t>
      </w:r>
      <w:r>
        <w:rPr>
          <w:rFonts w:hint="eastAsia"/>
        </w:rPr>
        <w:t xml:space="preserve">慢关至全关，总计</w:t>
      </w:r>
      <w:r>
        <w:t xml:space="preserve"> 16 </w:t>
      </w:r>
      <w:r>
        <w:rPr>
          <w:rFonts w:hint="eastAsia"/>
        </w:rPr>
        <w:t xml:space="preserve">s）。</w:t>
      </w:r>
      <w:r>
        <w:t xml:space="preserve"> </w:t>
      </w:r>
      <w:r>
        <w:rPr>
          <w:rFonts w:hint="eastAsia"/>
        </w:rPr>
        <w:t xml:space="preserve">仿真对比两种拓扑：（1）无调压室——将</w:t>
      </w:r>
      <w:r>
        <w:t xml:space="preserve"> 8500 m </w:t>
      </w:r>
      <w:r>
        <w:rPr>
          <w:rFonts w:hint="eastAsia"/>
        </w:rPr>
        <w:t xml:space="preserve">管线整体作为弹性管道按</w:t>
      </w:r>
      <w:r>
        <w:t xml:space="preserve"> MOC </w:t>
      </w:r>
      <w:r>
        <w:rPr>
          <w:rFonts w:hint="eastAsia"/>
        </w:rPr>
        <w:t xml:space="preserve">求解；（2）有调压室——对</w:t>
      </w:r>
      <w:r>
        <w:t xml:space="preserve"> 500 m </w:t>
      </w:r>
      <w:r>
        <w:rPr>
          <w:rFonts w:hint="eastAsia"/>
        </w:rPr>
        <w:t xml:space="preserve">钢管使用</w:t>
      </w:r>
      <w:r>
        <w:t xml:space="preserve"> </w:t>
      </w:r>
      <w:r>
        <w:rPr>
          <w:rFonts w:hint="eastAsia"/>
        </w:rPr>
        <w:t xml:space="preserve">MOC（网格</w:t>
      </w:r>
      <w:r>
        <w:t xml:space="preserve"> </w:t>
      </w:r>
      <m:oMath>
        <m:r>
          <m:rPr>
            <m:sty m:val="p"/>
          </m:rPr>
          <m:t>Δ</m:t>
        </m:r>
        <m:r>
          <m:t>x</m:t>
        </m:r>
        <m:r>
          <m:rPr>
            <m:sty m:val="p"/>
          </m:rPr>
          <m:t>=</m:t>
        </m:r>
        <m:r>
          <m:t>10</m:t>
        </m:r>
      </m:oMath>
      <w:r>
        <w:t xml:space="preserve"> </w:t>
      </w:r>
      <w:r>
        <w:t xml:space="preserve">m,</w:t>
      </w:r>
      <w:r>
        <w:t xml:space="preserve"> </w:t>
      </w:r>
      <m:oMath>
        <m:r>
          <m:rPr>
            <m:sty m:val="p"/>
          </m:rPr>
          <m:t>Δ</m:t>
        </m:r>
        <m:r>
          <m:t>t</m:t>
        </m:r>
        <m:r>
          <m:rPr>
            <m:sty m:val="p"/>
          </m:rPr>
          <m:t>≈</m:t>
        </m:r>
        <m:r>
          <m:t>0.009</m:t>
        </m:r>
      </m:oMath>
      <w:r>
        <w:t xml:space="preserve"> </w:t>
      </w:r>
      <w:r>
        <w:rPr>
          <w:rFonts w:hint="eastAsia"/>
        </w:rPr>
        <w:t xml:space="preserve">s），隧洞部分利用刚性水柱模型，调压室采用四阶</w:t>
      </w:r>
      <w:r>
        <w:t xml:space="preserve"> Runge-Kutta </w:t>
      </w:r>
      <w:r>
        <w:rPr>
          <w:rFonts w:hint="eastAsia"/>
        </w:rPr>
        <w:t xml:space="preserve">联立积分。</w:t>
      </w:r>
    </w:p>
    <w:bookmarkEnd w:id="18"/>
    <w:bookmarkStart w:id="19" w:name="结果分析"/>
    <w:p>
      <w:pPr>
        <w:pStyle w:val="Heading2"/>
      </w:pPr>
      <w:r>
        <w:rPr>
          <w:rStyle w:val="SectionNumber"/>
        </w:rPr>
        <w:t xml:space="preserve">1.4</w:t>
      </w:r>
      <w:r>
        <w:tab/>
      </w:r>
      <w:r>
        <w:t xml:space="preserve">6.4 </w:t>
      </w:r>
      <w:r>
        <w:rPr>
          <w:rFonts w:hint="eastAsia"/>
        </w:rPr>
        <w:t xml:space="preserve">结果分析</w:t>
      </w:r>
    </w:p>
    <w:p>
      <w:pPr>
        <w:pStyle w:val="FirstParagraph"/>
      </w:pPr>
      <w:r>
        <w:rPr>
          <w:rFonts w:hint="eastAsia"/>
          <w:b/>
          <w:bCs/>
        </w:rPr>
        <w:t xml:space="preserve">无调压室仿真结果</w:t>
      </w:r>
      <w:r>
        <w:rPr>
          <w:rFonts w:hint="eastAsia"/>
        </w:rPr>
        <w:t xml:space="preserve">：</w:t>
      </w:r>
      <w:r>
        <w:t xml:space="preserve"> </w:t>
      </w:r>
      <w:r>
        <w:rPr>
          <w:rFonts w:hint="eastAsia"/>
        </w:rPr>
        <w:t xml:space="preserve">甩负荷引发的急剧减流在导叶前端激发高压正波。由于总管长达</w:t>
      </w:r>
      <w:r>
        <w:t xml:space="preserve"> 8500 </w:t>
      </w:r>
      <w:r>
        <w:rPr>
          <w:rFonts w:hint="eastAsia"/>
        </w:rPr>
        <w:t xml:space="preserve">m，波的往返周期</w:t>
      </w:r>
      <w:r>
        <w:t xml:space="preserve"> </w:t>
      </w:r>
      <m:oMath>
        <m:r>
          <m:t>2</m:t>
        </m:r>
        <m:r>
          <m:t>L</m:t>
        </m:r>
        <m:r>
          <m:rPr>
            <m:sty m:val="p"/>
          </m:rPr>
          <m:t>/</m:t>
        </m:r>
        <m:r>
          <m:t>a</m:t>
        </m:r>
        <m:r>
          <m:rPr>
            <m:sty m:val="p"/>
          </m:rPr>
          <m:t>≈</m:t>
        </m:r>
        <m:r>
          <m:t>15.5</m:t>
        </m:r>
      </m:oMath>
      <w:r>
        <w:t xml:space="preserve"> </w:t>
      </w:r>
      <w:r>
        <w:rPr>
          <w:rFonts w:hint="eastAsia"/>
        </w:rPr>
        <w:t xml:space="preserve">s。在最初的</w:t>
      </w:r>
      <w:r>
        <w:t xml:space="preserve"> 4 s </w:t>
      </w:r>
      <w:r>
        <w:rPr>
          <w:rFonts w:hint="eastAsia"/>
        </w:rPr>
        <w:t xml:space="preserve">快关段内，反射的减压波尚未抵达，水锤压力在导叶处不断累积。</w:t>
      </w:r>
      <w:r>
        <w:t xml:space="preserve"> </w:t>
      </w:r>
      <w:r>
        <w:rPr>
          <w:rFonts w:hint="eastAsia"/>
        </w:rPr>
        <w:t xml:space="preserve">压力监测数据表明，蜗壳入口处的压力极值飙升了稳态水头的</w:t>
      </w:r>
      <w:r>
        <w:t xml:space="preserve"> </w:t>
      </w:r>
      <w:r>
        <w:rPr>
          <w:rFonts w:hint="eastAsia"/>
        </w:rPr>
        <w:t xml:space="preserve">37%（升压</w:t>
      </w:r>
      <w:r>
        <w:t xml:space="preserve"> 168 </w:t>
      </w:r>
      <w:r>
        <w:rPr>
          <w:rFonts w:hint="eastAsia"/>
        </w:rPr>
        <w:t xml:space="preserve">m），管内绝对总水头高达</w:t>
      </w:r>
      <w:r>
        <w:t xml:space="preserve"> 618 </w:t>
      </w:r>
      <w:r>
        <w:rPr>
          <w:rFonts w:hint="eastAsia"/>
        </w:rPr>
        <w:t xml:space="preserve">m。此数值远超钢管</w:t>
      </w:r>
      <w:r>
        <w:t xml:space="preserve"> 585 m </w:t>
      </w:r>
      <w:r>
        <w:rPr>
          <w:rFonts w:hint="eastAsia"/>
        </w:rPr>
        <w:t xml:space="preserve">的设计屈服安全红线。同时，由于管线极长，高幅值的压力脉动以约</w:t>
      </w:r>
      <w:r>
        <w:t xml:space="preserve"> 31 s </w:t>
      </w:r>
      <w:r>
        <w:rPr>
          <w:rFonts w:hint="eastAsia"/>
        </w:rPr>
        <w:t xml:space="preserve">为周期在系统中反复震荡，历经数十秒毫无衰减迹象，这对钢管焊缝的疲劳寿命是致命的。</w:t>
      </w:r>
    </w:p>
    <w:p>
      <w:pPr>
        <w:pStyle w:val="BodyText"/>
      </w:pPr>
      <w:r>
        <w:rPr>
          <w:rFonts w:hint="eastAsia"/>
          <w:b/>
          <w:bCs/>
        </w:rPr>
        <w:t xml:space="preserve">有调压室仿真结果</w:t>
      </w:r>
      <w:r>
        <w:rPr>
          <w:rFonts w:hint="eastAsia"/>
        </w:rPr>
        <w:t xml:space="preserve">：</w:t>
      </w:r>
      <w:r>
        <w:t xml:space="preserve"> </w:t>
      </w:r>
      <w:r>
        <w:rPr>
          <w:rFonts w:hint="eastAsia"/>
        </w:rPr>
        <w:t xml:space="preserve">加入调压室后，水锤波系的物理图景发生本质改变。高频水锤波向上游传播至调压室时，遭遇巨大的自由水面（恒压边界），大部分波能被转化为向下的负反射波。水锤被硬性截断在仅</w:t>
      </w:r>
      <w:r>
        <w:t xml:space="preserve"> 500 m </w:t>
      </w:r>
      <w:r>
        <w:rPr>
          <w:rFonts w:hint="eastAsia"/>
        </w:rPr>
        <w:t xml:space="preserve">长的压力钢管内。</w:t>
      </w:r>
      <w:r>
        <w:t xml:space="preserve"> </w:t>
      </w:r>
      <w:r>
        <w:rPr>
          <w:rFonts w:hint="eastAsia"/>
        </w:rPr>
        <w:t xml:space="preserve">此时，钢管出口的最大水锤升压骤降至</w:t>
      </w:r>
      <w:r>
        <w:t xml:space="preserve"> 90 </w:t>
      </w:r>
      <w:r>
        <w:rPr>
          <w:rFonts w:hint="eastAsia"/>
        </w:rPr>
        <w:t xml:space="preserve">m（相对上升率</w:t>
      </w:r>
      <w:r>
        <w:t xml:space="preserve"> </w:t>
      </w:r>
      <w:r>
        <w:rPr>
          <w:rFonts w:hint="eastAsia"/>
        </w:rPr>
        <w:t xml:space="preserve">20%），系统峰值水头</w:t>
      </w:r>
      <w:r>
        <w:t xml:space="preserve"> 540 </w:t>
      </w:r>
      <w:r>
        <w:rPr>
          <w:rFonts w:hint="eastAsia"/>
        </w:rPr>
        <w:t xml:space="preserve">m，完全满足安全规范。且水锤反射周期缩减为极短的</w:t>
      </w:r>
      <w:r>
        <w:t xml:space="preserve"> </w:t>
      </w:r>
      <m:oMath>
        <m:r>
          <m:t>1.8</m:t>
        </m:r>
      </m:oMath>
      <w:r>
        <w:t xml:space="preserve"> </w:t>
      </w:r>
      <w:r>
        <w:rPr>
          <w:rFonts w:hint="eastAsia"/>
        </w:rPr>
        <w:t xml:space="preserve">s，高频脉动在不到</w:t>
      </w:r>
      <w:r>
        <w:t xml:space="preserve"> 10 s </w:t>
      </w:r>
      <w:r>
        <w:rPr>
          <w:rFonts w:hint="eastAsia"/>
        </w:rPr>
        <w:t xml:space="preserve">内即被流体本身的内摩擦耗散殆尽。</w:t>
      </w:r>
    </w:p>
    <w:p>
      <w:pPr>
        <w:pStyle w:val="BodyText"/>
      </w:pPr>
      <w:r>
        <w:rPr>
          <w:rFonts w:hint="eastAsia"/>
        </w:rPr>
        <w:t xml:space="preserve">低频时间尺度上，调压室水位在惯性作用下开始宏观抬升。约在</w:t>
      </w:r>
      <w:r>
        <w:t xml:space="preserve"> 180 s </w:t>
      </w:r>
      <w:r>
        <w:rPr>
          <w:rFonts w:hint="eastAsia"/>
        </w:rPr>
        <w:t xml:space="preserve">左右出现最高涌浪</w:t>
      </w:r>
      <w:r>
        <w:t xml:space="preserve"> 12.3 </w:t>
      </w:r>
      <w:r>
        <w:rPr>
          <w:rFonts w:hint="eastAsia"/>
        </w:rPr>
        <w:t xml:space="preserve">m。实测涌波振荡周期</w:t>
      </w:r>
      <w:r>
        <w:t xml:space="preserve"> </w:t>
      </w:r>
      <m:oMath>
        <m:sSub>
          <m:e>
            <m:r>
              <m:t>T</m:t>
            </m:r>
          </m:e>
          <m:sub>
            <m:r>
              <m:t>s</m:t>
            </m:r>
            <m:r>
              <m:t>u</m:t>
            </m:r>
            <m:r>
              <m:t>r</m:t>
            </m:r>
            <m:r>
              <m:t>g</m:t>
            </m:r>
            <m:r>
              <m:t>e</m:t>
            </m:r>
          </m:sub>
        </m:sSub>
        <m:r>
          <m:rPr>
            <m:sty m:val="p"/>
          </m:rPr>
          <m:t>≈</m:t>
        </m:r>
        <m:r>
          <m:t>620</m:t>
        </m:r>
      </m:oMath>
      <w:r>
        <w:t xml:space="preserve"> </w:t>
      </w:r>
      <w:r>
        <w:rPr>
          <w:rFonts w:hint="eastAsia"/>
        </w:rPr>
        <w:t xml:space="preserve">s，与基于式（6.11）的理论预测值</w:t>
      </w:r>
      <w:r>
        <w:t xml:space="preserve"> 636 s </w:t>
      </w:r>
      <w:r>
        <w:rPr>
          <w:rFonts w:hint="eastAsia"/>
        </w:rPr>
        <w:t xml:space="preserve">高度吻合。</w:t>
      </w:r>
      <w:r>
        <w:t xml:space="preserve"> </w:t>
      </w:r>
      <w:r>
        <w:rPr>
          <w:rFonts w:hint="eastAsia"/>
        </w:rPr>
        <w:t xml:space="preserve">关于系统稳定性验算：稳态流速</w:t>
      </w:r>
      <w:r>
        <w:t xml:space="preserve"> </w:t>
      </w:r>
      <m:oMath>
        <m:sSub>
          <m:e>
            <m:r>
              <m:t>V</m:t>
            </m:r>
          </m:e>
          <m:sub>
            <m:r>
              <m:t>0</m:t>
            </m:r>
          </m:sub>
        </m:sSub>
        <m:r>
          <m:rPr>
            <m:sty m:val="p"/>
          </m:rPr>
          <m:t>=</m:t>
        </m:r>
        <m:r>
          <m:t>100</m:t>
        </m:r>
        <m:r>
          <m:rPr>
            <m:sty m:val="p"/>
          </m:rPr>
          <m:t>/</m:t>
        </m:r>
        <m:r>
          <m:t>28.27</m:t>
        </m:r>
        <m:r>
          <m:rPr>
            <m:sty m:val="p"/>
          </m:rPr>
          <m:t>=</m:t>
        </m:r>
        <m:r>
          <m:t>3.537</m:t>
        </m:r>
      </m:oMath>
      <w:r>
        <w:t xml:space="preserve"> </w:t>
      </w:r>
      <w:r>
        <w:rPr>
          <w:rFonts w:hint="eastAsia"/>
        </w:rPr>
        <w:t xml:space="preserve">m/s，稳态摩阻损失</w:t>
      </w:r>
      <w:r>
        <w:t xml:space="preserve"> </w:t>
      </w:r>
      <m:oMath>
        <m:sSub>
          <m:e>
            <m:r>
              <m:t>h</m:t>
            </m:r>
          </m:e>
          <m:sub>
            <m:r>
              <m:t>f</m:t>
            </m:r>
            <m:r>
              <m:t>0</m:t>
            </m:r>
          </m:sub>
        </m:sSub>
        <m:r>
          <m:rPr>
            <m:sty m:val="p"/>
          </m:rPr>
          <m:t>=</m:t>
        </m:r>
        <m:r>
          <m:t>17.01</m:t>
        </m:r>
      </m:oMath>
      <w:r>
        <w:t xml:space="preserve"> </w:t>
      </w:r>
      <w:r>
        <w:rPr>
          <w:rFonts w:hint="eastAsia"/>
        </w:rPr>
        <w:t xml:space="preserve">m。代入式（6.13），Thoma</w:t>
      </w:r>
      <w:r>
        <w:t xml:space="preserve"> </w:t>
      </w:r>
      <w:r>
        <w:rPr>
          <w:rFonts w:hint="eastAsia"/>
        </w:rPr>
        <w:t xml:space="preserve">临界面积</w:t>
      </w:r>
      <w:r>
        <w:t xml:space="preserve"> </w:t>
      </w:r>
      <m:oMath>
        <m:sSub>
          <m:e>
            <m:r>
              <m:t>A</m:t>
            </m:r>
          </m:e>
          <m:sub>
            <m:r>
              <m:t>s</m:t>
            </m:r>
            <m:r>
              <m:rPr>
                <m:sty m:val="p"/>
              </m:rPr>
              <m:t>,</m:t>
            </m:r>
            <m:r>
              <m:t>c</m:t>
            </m:r>
            <m:r>
              <m:t>r</m:t>
            </m:r>
          </m:sub>
        </m:sSub>
        <m:r>
          <m:rPr>
            <m:sty m:val="p"/>
          </m:rPr>
          <m:t>=</m:t>
        </m:r>
        <m:r>
          <m:t>18.84</m:t>
        </m:r>
      </m:oMath>
      <w:r>
        <w:t xml:space="preserve"> </w:t>
      </w:r>
      <w:r>
        <w:t xml:space="preserve">m</w:t>
      </w:r>
      <m:oMath>
        <m:sSup>
          <m:e>
            <m:r>
              <m:t>​</m:t>
            </m:r>
          </m:e>
          <m:sup>
            <m:r>
              <m:t>2</m:t>
            </m:r>
          </m:sup>
        </m:sSup>
      </m:oMath>
      <w:r>
        <w:rPr>
          <w:rFonts w:hint="eastAsia"/>
        </w:rPr>
        <w:t xml:space="preserve">。实际设计面积</w:t>
      </w:r>
      <w:r>
        <w:t xml:space="preserve"> 176.7 m</w:t>
      </w:r>
      <m:oMath>
        <m:sSup>
          <m:e>
            <m:r>
              <m:t>​</m:t>
            </m:r>
          </m:e>
          <m:sup>
            <m:r>
              <m:t>2</m:t>
            </m:r>
          </m:sup>
        </m:sSup>
      </m:oMath>
      <w:r>
        <w:t xml:space="preserve"> </w:t>
      </w:r>
      <w:r>
        <w:rPr>
          <w:rFonts w:hint="eastAsia"/>
        </w:rPr>
        <w:t xml:space="preserve">达到了临界值的</w:t>
      </w:r>
      <w:r>
        <w:t xml:space="preserve"> 9.38 </w:t>
      </w:r>
      <w:r>
        <w:rPr>
          <w:rFonts w:hint="eastAsia"/>
        </w:rPr>
        <w:t xml:space="preserve">倍。这说明在该电站设计中，调压室断面的大小并非受控于稳定性底线，而是为了容纳甩负荷时庞大水体涌入带来的体积激增，以防漫顶。</w:t>
      </w:r>
    </w:p>
    <w:bookmarkEnd w:id="19"/>
    <w:bookmarkStart w:id="20" w:name="仿真代码解读"/>
    <w:p>
      <w:pPr>
        <w:pStyle w:val="Heading2"/>
      </w:pPr>
      <w:r>
        <w:rPr>
          <w:rStyle w:val="SectionNumber"/>
        </w:rPr>
        <w:t xml:space="preserve">1.5</w:t>
      </w:r>
      <w:r>
        <w:tab/>
      </w:r>
      <w:r>
        <w:t xml:space="preserve">6.5 </w:t>
      </w:r>
      <w:r>
        <w:rPr>
          <w:rFonts w:hint="eastAsia"/>
        </w:rPr>
        <w:t xml:space="preserve">仿真代码解读</w:t>
      </w:r>
    </w:p>
    <w:p>
      <w:pPr>
        <w:pStyle w:val="FirstParagraph"/>
      </w:pPr>
      <w:r>
        <w:rPr>
          <w:rFonts w:hint="eastAsia"/>
        </w:rPr>
        <w:t xml:space="preserve">本章配套的Python仿真脚本（</w:t>
      </w:r>
      <w:r>
        <w:rPr>
          <w:rStyle w:val="VerbatimChar"/>
        </w:rPr>
        <w:t xml:space="preserve">ch06_sim.py</w:t>
      </w:r>
      <w:r>
        <w:rPr>
          <w:rFonts w:hint="eastAsia"/>
        </w:rPr>
        <w:t xml:space="preserve">）实现了上述仿真场景的核心算法，读者可在本地运行并修改参数以加深理解。以下对脚本的算法逻辑和关键参数进行解读。</w:t>
      </w:r>
    </w:p>
    <w:p>
      <w:pPr>
        <w:pStyle w:val="BodyText"/>
      </w:pPr>
      <w:r>
        <w:rPr>
          <w:rFonts w:hint="eastAsia"/>
        </w:rPr>
        <w:t xml:space="preserve">本脚本把第6章模型拆成两部分耦合：压力管道水锤用特征线法（MOC），调压室涌波用二阶常微分方程并用RK4积分。MOC的核心是把连续方程与动量方程沿两族特征线</w:t>
      </w:r>
      <w:r>
        <w:t xml:space="preserve"> </w:t>
      </w:r>
      <m:oMath>
        <m:sSup>
          <m:e>
            <m:r>
              <m:t>C</m:t>
            </m:r>
          </m:e>
          <m:sup>
            <m:r>
              <m:rPr>
                <m:sty m:val="p"/>
              </m:rPr>
              <m:t>+</m:t>
            </m:r>
          </m:sup>
        </m:sSup>
      </m:oMath>
      <w:r>
        <w:t xml:space="preserve"> </w:t>
      </w:r>
      <w:r>
        <w:rPr>
          <w:rFonts w:hint="eastAsia"/>
        </w:rPr>
        <w:t xml:space="preserve">和</w:t>
      </w:r>
      <w:r>
        <w:t xml:space="preserve"> </w:t>
      </w:r>
      <m:oMath>
        <m:sSup>
          <m:e>
            <m:r>
              <m:t>C</m:t>
            </m:r>
          </m:e>
          <m:sup>
            <m:r>
              <m:rPr>
                <m:sty m:val="p"/>
              </m:rPr>
              <m:t>−</m:t>
            </m:r>
          </m:sup>
        </m:sSup>
      </m:oMath>
      <w:r>
        <w:t xml:space="preserve"> </w:t>
      </w:r>
      <w:r>
        <w:rPr>
          <w:rFonts w:hint="eastAsia"/>
        </w:rPr>
        <w:t xml:space="preserve">离散后，转成每个时间步的代数更新关系。这样偏微分方程就变成逐节点推进的格式，适合工程瞬变仿真。数值稳定性上，本例取</w:t>
      </w:r>
      <w:r>
        <w:t xml:space="preserve"> </w:t>
      </w:r>
      <m:oMath>
        <m:r>
          <m:rPr>
            <m:sty m:val="p"/>
          </m:rPr>
          <m:t>Δ</m:t>
        </m:r>
        <m:r>
          <m:t>t</m:t>
        </m:r>
        <m:r>
          <m:rPr>
            <m:sty m:val="p"/>
          </m:rPr>
          <m:t>=</m:t>
        </m:r>
        <m:r>
          <m:rPr>
            <m:sty m:val="p"/>
          </m:rPr>
          <m:t>Δ</m:t>
        </m:r>
        <m:r>
          <m:t>x</m:t>
        </m:r>
        <m:r>
          <m:rPr>
            <m:sty m:val="p"/>
          </m:rPr>
          <m:t>/</m:t>
        </m:r>
        <m:r>
          <m:t>a</m:t>
        </m:r>
      </m:oMath>
      <w:r>
        <w:rPr>
          <w:rFonts w:hint="eastAsia"/>
        </w:rPr>
        <w:t xml:space="preserve">，即</w:t>
      </w:r>
      <w:r>
        <w:t xml:space="preserve"> CFL</w:t>
      </w:r>
      <w:r>
        <w:t xml:space="preserve"> </w:t>
      </w:r>
      <m:oMath>
        <m:r>
          <m:rPr>
            <m:sty m:val="p"/>
          </m:rPr>
          <m:t>=</m:t>
        </m:r>
        <m:r>
          <m:t>a</m:t>
        </m:r>
        <m:r>
          <m:rPr>
            <m:sty m:val="p"/>
          </m:rPr>
          <m:t>Δ</m:t>
        </m:r>
        <m:r>
          <m:t>t</m:t>
        </m:r>
        <m:r>
          <m:rPr>
            <m:sty m:val="p"/>
          </m:rPr>
          <m:t>/</m:t>
        </m:r>
        <m:r>
          <m:rPr>
            <m:sty m:val="p"/>
          </m:rPr>
          <m:t>Δ</m:t>
        </m:r>
        <m:r>
          <m:t>x</m:t>
        </m:r>
        <m:r>
          <m:rPr>
            <m:sty m:val="p"/>
          </m:rPr>
          <m:t>=</m:t>
        </m:r>
        <m:r>
          <m:t>1</m:t>
        </m:r>
      </m:oMath>
      <w:r>
        <w:rPr>
          <w:rFonts w:hint="eastAsia"/>
        </w:rPr>
        <w:t xml:space="preserve">，满足特征线法的稳定条件；若CFL大于1，波在一个时间步跨越过多网格，会导致非物理振荡。</w:t>
      </w:r>
    </w:p>
    <w:p>
      <w:pPr>
        <w:pStyle w:val="BodyText"/>
      </w:pPr>
      <w:r>
        <w:rPr>
          <w:rFonts w:hint="eastAsia"/>
        </w:rPr>
        <w:t xml:space="preserve">Joukowsky公式</w:t>
      </w:r>
      <w:r>
        <w:t xml:space="preserve"> </w:t>
      </w:r>
      <m:oMath>
        <m:r>
          <m:rPr>
            <m:sty m:val="p"/>
          </m:rPr>
          <m:t>Δ</m:t>
        </m:r>
        <m:r>
          <m:t>H</m:t>
        </m:r>
        <m:r>
          <m:rPr>
            <m:sty m:val="p"/>
          </m:rPr>
          <m:t>=</m:t>
        </m:r>
        <m:r>
          <m:t>a</m:t>
        </m:r>
        <m:r>
          <m:rPr>
            <m:sty m:val="p"/>
          </m:rPr>
          <m:t>Δ</m:t>
        </m:r>
        <m:r>
          <m:t>V</m:t>
        </m:r>
        <m:r>
          <m:rPr>
            <m:sty m:val="p"/>
          </m:rPr>
          <m:t>/</m:t>
        </m:r>
        <m:r>
          <m:t>g</m:t>
        </m:r>
      </m:oMath>
      <w:r>
        <w:t xml:space="preserve"> </w:t>
      </w:r>
      <w:r>
        <w:rPr>
          <w:rFonts w:hint="eastAsia"/>
        </w:rPr>
        <w:t xml:space="preserve">表达的是速度突变转化为压力突增的线性近似本质：波速越高、关阀引起的速度降越大，压力峰值越高。脚本里的两段关阀（4</w:t>
      </w:r>
      <w:r>
        <w:t xml:space="preserve"> </w:t>
      </w:r>
      <w:r>
        <w:rPr>
          <w:rFonts w:hint="eastAsia"/>
        </w:rPr>
        <w:t xml:space="preserve">s快关加12</w:t>
      </w:r>
      <w:r>
        <w:t xml:space="preserve"> </w:t>
      </w:r>
      <w:r>
        <w:rPr>
          <w:rFonts w:hint="eastAsia"/>
        </w:rPr>
        <w:t xml:space="preserve">s慢关）正是通过控制</w:t>
      </w:r>
      <w:r>
        <w:t xml:space="preserve"> </w:t>
      </w:r>
      <m:oMath>
        <m:r>
          <m:rPr>
            <m:sty m:val="p"/>
          </m:rPr>
          <m:t>Δ</m:t>
        </m:r>
        <m:r>
          <m:t>V</m:t>
        </m:r>
        <m:r>
          <m:rPr>
            <m:sty m:val="p"/>
          </m:rPr>
          <m:t>/</m:t>
        </m:r>
        <m:r>
          <m:rPr>
            <m:sty m:val="p"/>
          </m:rPr>
          <m:t>Δ</m:t>
        </m:r>
        <m:r>
          <m:t>t</m:t>
        </m:r>
      </m:oMath>
      <w:r>
        <w:t xml:space="preserve"> </w:t>
      </w:r>
      <w:r>
        <w:rPr>
          <w:rFonts w:hint="eastAsia"/>
        </w:rPr>
        <w:t xml:space="preserve">来抑制峰值。调压室作用可理解为在上游增加一个可涨落水位的弹性边界，压力波不必每次都长距离往返至库区，部分波动在调压室节点被吸收、反射与重分配，因此阀前水锤峰值通常降低。</w:t>
      </w:r>
    </w:p>
    <w:p>
      <w:pPr>
        <w:pStyle w:val="BodyText"/>
      </w:pPr>
      <w:r>
        <w:rPr>
          <w:rFonts w:hint="eastAsia"/>
        </w:rPr>
        <w:t xml:space="preserve">涌波方程写成水位</w:t>
      </w:r>
      <w:r>
        <w:t xml:space="preserve"> </w:t>
      </w:r>
      <m:oMath>
        <m:r>
          <m:t>Z</m:t>
        </m:r>
      </m:oMath>
      <w:r>
        <w:t xml:space="preserve"> </w:t>
      </w:r>
      <w:r>
        <w:rPr>
          <w:rFonts w:hint="eastAsia"/>
        </w:rPr>
        <w:t xml:space="preserve">与隧洞流量</w:t>
      </w:r>
      <w:r>
        <w:t xml:space="preserve"> </w:t>
      </w:r>
      <m:oMath>
        <m:sSub>
          <m:e>
            <m:r>
              <m:t>Q</m:t>
            </m:r>
          </m:e>
          <m:sub>
            <m:r>
              <m:t>t</m:t>
            </m:r>
          </m:sub>
        </m:sSub>
      </m:oMath>
      <w:r>
        <w:t xml:space="preserve"> </w:t>
      </w:r>
      <w:r>
        <w:rPr>
          <w:rFonts w:hint="eastAsia"/>
        </w:rPr>
        <w:t xml:space="preserve">的二状态系统，其理论周期</w:t>
      </w:r>
      <w:r>
        <w:t xml:space="preserve"> </w:t>
      </w:r>
      <m:oMath>
        <m:sSub>
          <m:e>
            <m:r>
              <m:t>T</m:t>
            </m:r>
          </m:e>
          <m:sub>
            <m:r>
              <m:t>s</m:t>
            </m:r>
            <m:r>
              <m:t>u</m:t>
            </m:r>
            <m:r>
              <m:t>r</m:t>
            </m:r>
            <m:r>
              <m:t>g</m:t>
            </m:r>
            <m:r>
              <m:t>e</m:t>
            </m:r>
          </m:sub>
        </m:sSub>
        <m:r>
          <m:rPr>
            <m:sty m:val="p"/>
          </m:rPr>
          <m:t>=</m:t>
        </m:r>
        <m:r>
          <m:t>2</m:t>
        </m:r>
        <m:r>
          <m:t>π</m:t>
        </m:r>
        <m:rad>
          <m:radPr>
            <m:degHide m:val="on"/>
          </m:radPr>
          <m:deg/>
          <m:e>
            <m:sSub>
              <m:e>
                <m:r>
                  <m:t>L</m:t>
                </m:r>
              </m:e>
              <m:sub>
                <m:r>
                  <m:t>t</m:t>
                </m:r>
              </m:sub>
            </m:sSub>
            <m:sSub>
              <m:e>
                <m:r>
                  <m:t>A</m:t>
                </m:r>
              </m:e>
              <m:sub>
                <m:r>
                  <m:t>s</m:t>
                </m:r>
              </m:sub>
            </m:sSub>
            <m:r>
              <m:rPr>
                <m:sty m:val="p"/>
              </m:rPr>
              <m:t>/</m:t>
            </m:r>
            <m:r>
              <m:rPr>
                <m:sty m:val="p"/>
              </m:rPr>
              <m:t>(</m:t>
            </m:r>
            <m:r>
              <m:t>g</m:t>
            </m:r>
            <m:sSub>
              <m:e>
                <m:r>
                  <m:t>A</m:t>
                </m:r>
              </m:e>
              <m:sub>
                <m:r>
                  <m:t>t</m:t>
                </m:r>
              </m:sub>
            </m:sSub>
            <m:r>
              <m:rPr>
                <m:sty m:val="p"/>
              </m:rPr>
              <m:t>)</m:t>
            </m:r>
          </m:e>
        </m:rad>
      </m:oMath>
      <w:r>
        <w:t xml:space="preserve"> </w:t>
      </w:r>
      <w:r>
        <w:rPr>
          <w:rFonts w:hint="eastAsia"/>
        </w:rPr>
        <w:t xml:space="preserve">与仿真峰值间距可互相校核。Thoma临界面积的工程含义是调压室最小稳定断面：当</w:t>
      </w:r>
      <w:r>
        <w:t xml:space="preserve"> </w:t>
      </w:r>
      <m:oMath>
        <m:sSub>
          <m:e>
            <m:r>
              <m:t>A</m:t>
            </m:r>
          </m:e>
          <m:sub>
            <m:r>
              <m:t>s</m:t>
            </m:r>
          </m:sub>
        </m:sSub>
        <m:r>
          <m:rPr>
            <m:sty m:val="p"/>
          </m:rPr>
          <m:t>&lt;</m:t>
        </m:r>
        <m:sSub>
          <m:e>
            <m:r>
              <m:t>A</m:t>
            </m:r>
          </m:e>
          <m:sub>
            <m:r>
              <m:t>t</m:t>
            </m:r>
            <m:r>
              <m:t>h</m:t>
            </m:r>
          </m:sub>
        </m:sSub>
      </m:oMath>
      <w:r>
        <w:t xml:space="preserve"> </w:t>
      </w:r>
      <w:r>
        <w:rPr>
          <w:rFonts w:hint="eastAsia"/>
        </w:rPr>
        <w:t xml:space="preserve">时，机组调节与水力惯性耦合可能诱发持续放大振荡。</w:t>
      </w:r>
    </w:p>
    <w:bookmarkEnd w:id="20"/>
    <w:bookmarkStart w:id="21" w:name="工程启示"/>
    <w:p>
      <w:pPr>
        <w:pStyle w:val="Heading2"/>
      </w:pPr>
      <w:r>
        <w:rPr>
          <w:rStyle w:val="SectionNumber"/>
        </w:rPr>
        <w:t xml:space="preserve">1.6</w:t>
      </w:r>
      <w:r>
        <w:tab/>
      </w:r>
      <w:r>
        <w:t xml:space="preserve">6.6 </w:t>
      </w:r>
      <w:r>
        <w:rPr>
          <w:rFonts w:hint="eastAsia"/>
        </w:rPr>
        <w:t xml:space="preserve">工程启示</w:t>
      </w:r>
    </w:p>
    <w:p>
      <w:pPr>
        <w:pStyle w:val="FirstParagraph"/>
      </w:pPr>
      <w:r>
        <w:rPr>
          <w:rFonts w:hint="eastAsia"/>
        </w:rPr>
        <w:t xml:space="preserve">水锤防护与调压室设计的工程落地，需要设计者在安全性、经济性和调度灵活性之间进行深度博弈。</w:t>
      </w:r>
    </w:p>
    <w:p>
      <w:pPr>
        <w:pStyle w:val="BodyText"/>
      </w:pPr>
      <w:r>
        <w:rPr>
          <w:rFonts w:hint="eastAsia"/>
        </w:rPr>
        <w:t xml:space="preserve">首先是关闭规律的深度优化。在国内某</w:t>
      </w:r>
      <w:r>
        <w:t xml:space="preserve"> 600 m </w:t>
      </w:r>
      <w:r>
        <w:rPr>
          <w:rFonts w:hint="eastAsia"/>
        </w:rPr>
        <w:t xml:space="preserve">级高水头抽水蓄能电站设计中，若采用常规直线关闭，最大水锤压力将突破管材极限。工程上最终采用精密的三段折线关闭策略：前</w:t>
      </w:r>
      <w:r>
        <w:t xml:space="preserve"> 4 s </w:t>
      </w:r>
      <w:r>
        <w:rPr>
          <w:rFonts w:hint="eastAsia"/>
        </w:rPr>
        <w:t xml:space="preserve">快关切断</w:t>
      </w:r>
      <w:r>
        <w:t xml:space="preserve"> 60% </w:t>
      </w:r>
      <w:r>
        <w:rPr>
          <w:rFonts w:hint="eastAsia"/>
        </w:rPr>
        <w:t xml:space="preserve">流量，中间</w:t>
      </w:r>
      <w:r>
        <w:t xml:space="preserve"> 6 s </w:t>
      </w:r>
      <w:r>
        <w:rPr>
          <w:rFonts w:hint="eastAsia"/>
        </w:rPr>
        <w:t xml:space="preserve">缓关至</w:t>
      </w:r>
      <w:r>
        <w:t xml:space="preserve"> </w:t>
      </w:r>
      <w:r>
        <w:rPr>
          <w:rFonts w:hint="eastAsia"/>
        </w:rPr>
        <w:t xml:space="preserve">20%，最后</w:t>
      </w:r>
      <w:r>
        <w:t xml:space="preserve"> 10 s </w:t>
      </w:r>
      <w:r>
        <w:rPr>
          <w:rFonts w:hint="eastAsia"/>
        </w:rPr>
        <w:t xml:space="preserve">再慢关贴合。通过错开水锤反射相位的波峰，成功将最大暂态水头死死压制在安全包络线以内。</w:t>
      </w:r>
    </w:p>
    <w:p>
      <w:pPr>
        <w:pStyle w:val="BodyText"/>
      </w:pPr>
      <w:r>
        <w:rPr>
          <w:rFonts w:hint="eastAsia"/>
        </w:rPr>
        <w:t xml:space="preserve">阻抗型调压室的孔口尺寸设计是一项极为严苛的经济算账。阻力孔口虽能加速涌浪衰减，但会造成稳态运行水头损失。以装机</w:t>
      </w:r>
      <w:r>
        <w:t xml:space="preserve"> 1000 </w:t>
      </w:r>
      <w:r>
        <w:rPr>
          <w:rFonts w:hint="eastAsia"/>
        </w:rPr>
        <w:t xml:space="preserve">MW、年利用</w:t>
      </w:r>
      <w:r>
        <w:t xml:space="preserve"> 4000 </w:t>
      </w:r>
      <w:r>
        <w:rPr>
          <w:rFonts w:hint="eastAsia"/>
        </w:rPr>
        <w:t xml:space="preserve">小时的枢纽为例，孔口若产生</w:t>
      </w:r>
      <w:r>
        <w:t xml:space="preserve"> 0.5 m </w:t>
      </w:r>
      <w:r>
        <w:rPr>
          <w:rFonts w:hint="eastAsia"/>
        </w:rPr>
        <w:t xml:space="preserve">的额外水头损失，相当于损失了约</w:t>
      </w:r>
      <w:r>
        <w:t xml:space="preserve"> 1.25 MW </w:t>
      </w:r>
      <w:r>
        <w:rPr>
          <w:rFonts w:hint="eastAsia"/>
        </w:rPr>
        <w:t xml:space="preserve">的有效出力，每年将白白消耗</w:t>
      </w:r>
      <w:r>
        <w:t xml:space="preserve"> 5000 MWh </w:t>
      </w:r>
      <w:r>
        <w:rPr>
          <w:rFonts w:hint="eastAsia"/>
        </w:rPr>
        <w:t xml:space="preserve">的电量。因此，现代设计往往采用非对称阻力孔口（流入阻力大、流出阻力小）来平衡暂态性能与发电效益。</w:t>
      </w:r>
    </w:p>
    <w:p>
      <w:pPr>
        <w:pStyle w:val="BodyText"/>
      </w:pPr>
      <w:r>
        <w:rPr>
          <w:rFonts w:hint="eastAsia"/>
        </w:rPr>
        <w:t xml:space="preserve">此外，疲劳寿命评估已成为高水头电站运维的核心痛点。随着风光新能源大规模并网，水电机组每天需频繁动作以参与电网频率调节（AGC）。采用</w:t>
      </w:r>
      <w:r>
        <w:t xml:space="preserve"> BHT800 </w:t>
      </w:r>
      <w:r>
        <w:rPr>
          <w:rFonts w:hint="eastAsia"/>
        </w:rPr>
        <w:t xml:space="preserve">等屈服强度超</w:t>
      </w:r>
      <w:r>
        <w:t xml:space="preserve"> 800 MPa </w:t>
      </w:r>
      <w:r>
        <w:rPr>
          <w:rFonts w:hint="eastAsia"/>
        </w:rPr>
        <w:t xml:space="preserve">高强钢的压力管道，对应力交变极为敏感。工程规范严格要求，对于</w:t>
      </w:r>
      <w:r>
        <w:t xml:space="preserve"> </w:t>
      </w:r>
      <m:oMath>
        <m:sSup>
          <m:e>
            <m:r>
              <m:t>10</m:t>
            </m:r>
          </m:e>
          <m:sup>
            <m:r>
              <m:t>6</m:t>
            </m:r>
          </m:sup>
        </m:sSup>
      </m:oMath>
      <w:r>
        <w:t xml:space="preserve"> </w:t>
      </w:r>
      <w:r>
        <w:rPr>
          <w:rFonts w:hint="eastAsia"/>
        </w:rPr>
        <w:t xml:space="preserve">次以上的长期脉动循环，必须确保水锤压力波动幅值控制在材料疲劳极限的</w:t>
      </w:r>
      <w:r>
        <w:t xml:space="preserve"> </w:t>
      </w:r>
      <w:r>
        <w:rPr>
          <w:rFonts w:hint="eastAsia"/>
        </w:rPr>
        <w:t xml:space="preserve">5%～8%</w:t>
      </w:r>
      <w:r>
        <w:t xml:space="preserve"> </w:t>
      </w:r>
      <w:r>
        <w:rPr>
          <w:rFonts w:hint="eastAsia"/>
        </w:rPr>
        <w:t xml:space="preserve">范围内，否则将引发潜在的撕裂风险。</w:t>
      </w:r>
    </w:p>
    <w:bookmarkEnd w:id="21"/>
    <w:bookmarkStart w:id="22" w:name="本章小结"/>
    <w:p>
      <w:pPr>
        <w:pStyle w:val="Heading2"/>
      </w:pPr>
      <w:r>
        <w:rPr>
          <w:rStyle w:val="SectionNumber"/>
        </w:rPr>
        <w:t xml:space="preserve">1.7</w:t>
      </w:r>
      <w:r>
        <w:tab/>
      </w:r>
      <w:r>
        <w:t xml:space="preserve">6.7 </w:t>
      </w:r>
      <w:r>
        <w:rPr>
          <w:rFonts w:hint="eastAsia"/>
        </w:rPr>
        <w:t xml:space="preserve">本章小结</w:t>
      </w:r>
    </w:p>
    <w:p>
      <w:pPr>
        <w:pStyle w:val="FirstParagraph"/>
      </w:pPr>
      <w:r>
        <w:rPr>
          <w:rFonts w:hint="eastAsia"/>
        </w:rPr>
        <w:t xml:space="preserve">本章从流体动力学底层逻辑出发，系统构建了水锤现象的数理框架。特征线法（MOC）通过将双曲型偏微分方程降维，结合</w:t>
      </w:r>
      <w:r>
        <w:t xml:space="preserve"> CFL </w:t>
      </w:r>
      <w:r>
        <w:rPr>
          <w:rFonts w:hint="eastAsia"/>
        </w:rPr>
        <w:t xml:space="preserve">稳定条件，为复杂管网的瞬态计算提供了最可靠的数值基石。调压室作为水系统中的关键“储能解耦”元件，成功将波及全系统的高危高频水锤，转化为局部压力波动与长周期低频涌波的组合。仿真对比确凿证明，合理布置调压室能够将极值水锤压力大幅削减，保障管线安全。调压室设计不仅需遵循</w:t>
      </w:r>
      <w:r>
        <w:t xml:space="preserve"> Thoma </w:t>
      </w:r>
      <w:r>
        <w:rPr>
          <w:rFonts w:hint="eastAsia"/>
        </w:rPr>
        <w:t xml:space="preserve">稳定条件，还需在多工况下对最高、最低涌浪进行包络线检算。下一章，我们将跨越单机视角，探讨包含水力耦合关联的多机群控</w:t>
      </w:r>
      <w:r>
        <w:t xml:space="preserve"> AGC </w:t>
      </w:r>
      <w:r>
        <w:rPr>
          <w:rFonts w:hint="eastAsia"/>
        </w:rPr>
        <w:t xml:space="preserve">与</w:t>
      </w:r>
      <w:r>
        <w:t xml:space="preserve"> AVC </w:t>
      </w:r>
      <w:r>
        <w:rPr>
          <w:rFonts w:hint="eastAsia"/>
        </w:rPr>
        <w:t xml:space="preserve">策略。</w:t>
      </w:r>
    </w:p>
    <w:bookmarkEnd w:id="22"/>
    <w:bookmarkStart w:id="23" w:name="思考与练习"/>
    <w:p>
      <w:pPr>
        <w:pStyle w:val="Heading2"/>
      </w:pPr>
      <w:r>
        <w:rPr>
          <w:rStyle w:val="SectionNumber"/>
        </w:rPr>
        <w:t xml:space="preserve">1.8</w:t>
      </w:r>
      <w:r>
        <w:tab/>
      </w:r>
      <w:r>
        <w:rPr>
          <w:rFonts w:hint="eastAsia"/>
        </w:rPr>
        <w:t xml:space="preserve">思考与练习</w:t>
      </w:r>
    </w:p>
    <w:p>
      <w:pPr>
        <w:pStyle w:val="Compact"/>
        <w:numPr>
          <w:ilvl w:val="0"/>
          <w:numId w:val="1001"/>
        </w:numPr>
      </w:pPr>
      <w:r>
        <w:rPr>
          <w:rFonts w:hint="eastAsia"/>
        </w:rPr>
        <w:t xml:space="preserve">一条长</w:t>
      </w:r>
      <w:r>
        <w:t xml:space="preserve"> 200 </w:t>
      </w:r>
      <w:r>
        <w:rPr>
          <w:rFonts w:hint="eastAsia"/>
        </w:rPr>
        <w:t xml:space="preserve">m、内径</w:t>
      </w:r>
      <w:r>
        <w:t xml:space="preserve"> 2 m </w:t>
      </w:r>
      <w:r>
        <w:rPr>
          <w:rFonts w:hint="eastAsia"/>
        </w:rPr>
        <w:t xml:space="preserve">的引水钢管，弹性波速</w:t>
      </w:r>
      <w:r>
        <w:t xml:space="preserve"> </w:t>
      </w:r>
      <m:oMath>
        <m:r>
          <m:t>a</m:t>
        </m:r>
        <m:r>
          <m:rPr>
            <m:sty m:val="p"/>
          </m:rPr>
          <m:t>=</m:t>
        </m:r>
        <m:r>
          <m:t>1100</m:t>
        </m:r>
      </m:oMath>
      <w:r>
        <w:t xml:space="preserve"> </w:t>
      </w:r>
      <w:r>
        <w:rPr>
          <w:rFonts w:hint="eastAsia"/>
        </w:rPr>
        <w:t xml:space="preserve">m/s，稳态流速</w:t>
      </w:r>
      <w:r>
        <w:t xml:space="preserve"> 2.5 </w:t>
      </w:r>
      <w:r>
        <w:rPr>
          <w:rFonts w:hint="eastAsia"/>
        </w:rPr>
        <w:t xml:space="preserve">m/s。试计算：（1）若导叶在</w:t>
      </w:r>
      <w:r>
        <w:t xml:space="preserve"> 0.1 s </w:t>
      </w:r>
      <w:r>
        <w:rPr>
          <w:rFonts w:hint="eastAsia"/>
        </w:rPr>
        <w:t xml:space="preserve">内将流速截断至</w:t>
      </w:r>
      <w:r>
        <w:t xml:space="preserve"> </w:t>
      </w:r>
      <w:r>
        <w:rPr>
          <w:rFonts w:hint="eastAsia"/>
        </w:rPr>
        <w:t xml:space="preserve">0，产生的直接水锤压力为多少？（2）若导叶在</w:t>
      </w:r>
      <w:r>
        <w:t xml:space="preserve"> 1.5 s </w:t>
      </w:r>
      <w:r>
        <w:rPr>
          <w:rFonts w:hint="eastAsia"/>
        </w:rPr>
        <w:t xml:space="preserve">内均匀关闭至</w:t>
      </w:r>
      <w:r>
        <w:t xml:space="preserve"> </w:t>
      </w:r>
      <w:r>
        <w:rPr>
          <w:rFonts w:hint="eastAsia"/>
        </w:rPr>
        <w:t xml:space="preserve">0，该过程属于直接水锤还是间接水锤？请给出物理依据。</w:t>
      </w:r>
    </w:p>
    <w:p>
      <w:pPr>
        <w:pStyle w:val="Compact"/>
        <w:numPr>
          <w:ilvl w:val="0"/>
          <w:numId w:val="1001"/>
        </w:numPr>
      </w:pPr>
      <w:r>
        <w:rPr>
          <w:rFonts w:hint="eastAsia"/>
        </w:rPr>
        <w:t xml:space="preserve">试利用泰勒展开法，推导含有底部非对称缩口（流入阻力系数</w:t>
      </w:r>
      <w:r>
        <w:t xml:space="preserve"> </w:t>
      </w:r>
      <m:oMath>
        <m:sSub>
          <m:e>
            <m:r>
              <m:t>K</m:t>
            </m:r>
          </m:e>
          <m:sub>
            <m:r>
              <m:t>i</m:t>
            </m:r>
            <m:r>
              <m:t>n</m:t>
            </m:r>
          </m:sub>
        </m:sSub>
      </m:oMath>
      <w:r>
        <w:rPr>
          <w:rFonts w:hint="eastAsia"/>
        </w:rPr>
        <w:t xml:space="preserve">，流出阻力系数</w:t>
      </w:r>
      <w:r>
        <w:t xml:space="preserve"> </w:t>
      </w:r>
      <m:oMath>
        <m:sSub>
          <m:e>
            <m:r>
              <m:t>K</m:t>
            </m:r>
          </m:e>
          <m:sub>
            <m:r>
              <m:t>o</m:t>
            </m:r>
            <m:r>
              <m:t>u</m:t>
            </m:r>
            <m:r>
              <m:t>t</m:t>
            </m:r>
          </m:sub>
        </m:sSub>
      </m:oMath>
      <w:r>
        <w:rPr>
          <w:rFonts w:hint="eastAsia"/>
        </w:rPr>
        <w:t xml:space="preserve">）的阻抗型调压室动量方程，并分析该非线性阻力项对系统阻尼比的解析影响。</w:t>
      </w:r>
    </w:p>
    <w:p>
      <w:pPr>
        <w:pStyle w:val="Compact"/>
        <w:numPr>
          <w:ilvl w:val="0"/>
          <w:numId w:val="1001"/>
        </w:numPr>
      </w:pPr>
      <w:r>
        <w:rPr>
          <w:rFonts w:hint="eastAsia"/>
        </w:rPr>
        <w:t xml:space="preserve">某大型电站引水隧洞长</w:t>
      </w:r>
      <w:r>
        <w:t xml:space="preserve"> </w:t>
      </w:r>
      <m:oMath>
        <m:sSub>
          <m:e>
            <m:r>
              <m:t>L</m:t>
            </m:r>
          </m:e>
          <m:sub>
            <m:r>
              <m:t>t</m:t>
            </m:r>
          </m:sub>
        </m:sSub>
        <m:r>
          <m:rPr>
            <m:sty m:val="p"/>
          </m:rPr>
          <m:t>=</m:t>
        </m:r>
        <m:r>
          <m:t>5000</m:t>
        </m:r>
      </m:oMath>
      <w:r>
        <w:t xml:space="preserve"> </w:t>
      </w:r>
      <w:r>
        <w:rPr>
          <w:rFonts w:hint="eastAsia"/>
        </w:rPr>
        <w:t xml:space="preserve">m，断面</w:t>
      </w:r>
      <w:r>
        <w:t xml:space="preserve"> </w:t>
      </w:r>
      <m:oMath>
        <m:sSub>
          <m:e>
            <m:r>
              <m:t>A</m:t>
            </m:r>
          </m:e>
          <m:sub>
            <m:r>
              <m:t>t</m:t>
            </m:r>
          </m:sub>
        </m:sSub>
        <m:r>
          <m:rPr>
            <m:sty m:val="p"/>
          </m:rPr>
          <m:t>=</m:t>
        </m:r>
        <m:r>
          <m:t>20</m:t>
        </m:r>
      </m:oMath>
      <w:r>
        <w:t xml:space="preserve"> </w:t>
      </w:r>
      <w:r>
        <w:t xml:space="preserve">m</w:t>
      </w:r>
      <m:oMath>
        <m:sSup>
          <m:e>
            <m:r>
              <m:t>​</m:t>
            </m:r>
          </m:e>
          <m:sup>
            <m:r>
              <m:t>2</m:t>
            </m:r>
          </m:sup>
        </m:sSup>
      </m:oMath>
      <w:r>
        <w:rPr>
          <w:rFonts w:hint="eastAsia"/>
        </w:rPr>
        <w:t xml:space="preserve">，上游静水位</w:t>
      </w:r>
      <w:r>
        <w:t xml:space="preserve"> </w:t>
      </w:r>
      <m:oMath>
        <m:sSub>
          <m:e>
            <m:r>
              <m:t>H</m:t>
            </m:r>
          </m:e>
          <m:sub>
            <m:r>
              <m:t>0</m:t>
            </m:r>
          </m:sub>
        </m:sSub>
        <m:r>
          <m:rPr>
            <m:sty m:val="p"/>
          </m:rPr>
          <m:t>=</m:t>
        </m:r>
        <m:r>
          <m:t>300</m:t>
        </m:r>
      </m:oMath>
      <w:r>
        <w:t xml:space="preserve"> </w:t>
      </w:r>
      <w:r>
        <w:rPr>
          <w:rFonts w:hint="eastAsia"/>
        </w:rPr>
        <w:t xml:space="preserve">m，额定流量</w:t>
      </w:r>
      <w:r>
        <w:t xml:space="preserve"> </w:t>
      </w:r>
      <m:oMath>
        <m:sSub>
          <m:e>
            <m:r>
              <m:t>Q</m:t>
            </m:r>
          </m:e>
          <m:sub>
            <m:r>
              <m:t>0</m:t>
            </m:r>
          </m:sub>
        </m:sSub>
        <m:r>
          <m:rPr>
            <m:sty m:val="p"/>
          </m:rPr>
          <m:t>=</m:t>
        </m:r>
        <m:r>
          <m:t>60</m:t>
        </m:r>
      </m:oMath>
      <w:r>
        <w:t xml:space="preserve"> </w:t>
      </w:r>
      <w:r>
        <w:t xml:space="preserve">m</w:t>
      </w:r>
      <m:oMath>
        <m:sSup>
          <m:e>
            <m:r>
              <m:t>​</m:t>
            </m:r>
          </m:e>
          <m:sup>
            <m:r>
              <m:t>3</m:t>
            </m:r>
          </m:sup>
        </m:sSup>
      </m:oMath>
      <w:r>
        <w:rPr>
          <w:rFonts w:hint="eastAsia"/>
        </w:rPr>
        <w:t xml:space="preserve">/s，隧洞摩阻系数</w:t>
      </w:r>
      <w:r>
        <w:t xml:space="preserve"> </w:t>
      </w:r>
      <m:oMath>
        <m:sSub>
          <m:e>
            <m:r>
              <m:t>f</m:t>
            </m:r>
          </m:e>
          <m:sub>
            <m:r>
              <m:t>t</m:t>
            </m:r>
          </m:sub>
        </m:sSub>
        <m:r>
          <m:rPr>
            <m:sty m:val="p"/>
          </m:rPr>
          <m:t>=</m:t>
        </m:r>
        <m:r>
          <m:t>0.018</m:t>
        </m:r>
      </m:oMath>
      <w:r>
        <w:rPr>
          <w:rFonts w:hint="eastAsia"/>
        </w:rPr>
        <w:t xml:space="preserve">，等效内径</w:t>
      </w:r>
      <w:r>
        <w:t xml:space="preserve"> </w:t>
      </w:r>
      <m:oMath>
        <m:sSub>
          <m:e>
            <m:r>
              <m:t>D</m:t>
            </m:r>
          </m:e>
          <m:sub>
            <m:r>
              <m:t>t</m:t>
            </m:r>
          </m:sub>
        </m:sSub>
        <m:r>
          <m:rPr>
            <m:sty m:val="p"/>
          </m:rPr>
          <m:t>=</m:t>
        </m:r>
        <m:r>
          <m:t>5</m:t>
        </m:r>
      </m:oMath>
      <w:r>
        <w:t xml:space="preserve"> </w:t>
      </w:r>
      <w:r>
        <w:rPr>
          <w:rFonts w:hint="eastAsia"/>
        </w:rPr>
        <w:t xml:space="preserve">m。请计算</w:t>
      </w:r>
      <w:r>
        <w:t xml:space="preserve"> Thoma </w:t>
      </w:r>
      <w:r>
        <w:rPr>
          <w:rFonts w:hint="eastAsia"/>
        </w:rPr>
        <w:t xml:space="preserve">临界面积；若按安全系数</w:t>
      </w:r>
      <w:r>
        <w:t xml:space="preserve"> 2.0 </w:t>
      </w:r>
      <w:r>
        <w:rPr>
          <w:rFonts w:hint="eastAsia"/>
        </w:rPr>
        <w:t xml:space="preserve">并预留</w:t>
      </w:r>
      <w:r>
        <w:t xml:space="preserve"> 30% </w:t>
      </w:r>
      <w:r>
        <w:rPr>
          <w:rFonts w:hint="eastAsia"/>
        </w:rPr>
        <w:t xml:space="preserve">漫顶裕度，请给出调压室的初步设计直径。</w:t>
      </w:r>
    </w:p>
    <w:p>
      <w:pPr>
        <w:pStyle w:val="Compact"/>
        <w:numPr>
          <w:ilvl w:val="0"/>
          <w:numId w:val="1001"/>
        </w:numPr>
      </w:pPr>
      <w:r>
        <w:rPr>
          <w:rFonts w:hint="eastAsia"/>
        </w:rPr>
        <w:t xml:space="preserve">结合抽水蓄能电站的四象限全特性曲线，详细讨论当机组在水泵工况下突发全厂断电（甩负荷）时，管路中出现极大负压甚至诱发水柱分离（Liquid</w:t>
      </w:r>
      <w:r>
        <w:t xml:space="preserve"> Column </w:t>
      </w:r>
      <w:r>
        <w:rPr>
          <w:rFonts w:hint="eastAsia"/>
        </w:rPr>
        <w:t xml:space="preserve">Separation）的演化机理及防护手段。</w:t>
      </w:r>
    </w:p>
    <w:p>
      <w:pPr>
        <w:pStyle w:val="Compact"/>
        <w:numPr>
          <w:ilvl w:val="0"/>
          <w:numId w:val="1001"/>
        </w:numPr>
      </w:pPr>
      <w:r>
        <w:rPr>
          <w:rFonts w:hint="eastAsia"/>
          <w:b/>
          <w:bCs/>
        </w:rPr>
        <w:t xml:space="preserve">编程题</w:t>
      </w:r>
      <w:r>
        <w:rPr>
          <w:rFonts w:hint="eastAsia"/>
        </w:rPr>
        <w:t xml:space="preserve">：请使用</w:t>
      </w:r>
      <w:r>
        <w:t xml:space="preserve"> Python </w:t>
      </w:r>
      <w:r>
        <w:rPr>
          <w:rFonts w:hint="eastAsia"/>
        </w:rPr>
        <w:t xml:space="preserve">或</w:t>
      </w:r>
      <w:r>
        <w:t xml:space="preserve"> MATLAB </w:t>
      </w:r>
      <w:r>
        <w:rPr>
          <w:rFonts w:hint="eastAsia"/>
        </w:rPr>
        <w:t xml:space="preserve">编写一段程序，利用特征线法（MOC）模拟单管单阀系统的直接水锤过程。已知参数：管道长</w:t>
      </w:r>
      <w:r>
        <w:t xml:space="preserve"> </w:t>
      </w:r>
      <m:oMath>
        <m:r>
          <m:t>L</m:t>
        </m:r>
        <m:r>
          <m:rPr>
            <m:sty m:val="p"/>
          </m:rPr>
          <m:t>=</m:t>
        </m:r>
        <m:r>
          <m:t>1000</m:t>
        </m:r>
      </m:oMath>
      <w:r>
        <w:t xml:space="preserve"> </w:t>
      </w:r>
      <w:r>
        <w:rPr>
          <w:rFonts w:hint="eastAsia"/>
        </w:rPr>
        <w:t xml:space="preserve">m，</w:t>
      </w:r>
      <m:oMath>
        <m:r>
          <m:t>a</m:t>
        </m:r>
        <m:r>
          <m:rPr>
            <m:sty m:val="p"/>
          </m:rPr>
          <m:t>=</m:t>
        </m:r>
        <m:r>
          <m:t>1000</m:t>
        </m:r>
      </m:oMath>
      <w:r>
        <w:t xml:space="preserve"> </w:t>
      </w:r>
      <w:r>
        <w:rPr>
          <w:rFonts w:hint="eastAsia"/>
        </w:rPr>
        <w:t xml:space="preserve">m/s，</w:t>
      </w:r>
      <m:oMath>
        <m:r>
          <m:t>D</m:t>
        </m:r>
        <m:r>
          <m:rPr>
            <m:sty m:val="p"/>
          </m:rPr>
          <m:t>=</m:t>
        </m:r>
        <m:r>
          <m:t>2</m:t>
        </m:r>
      </m:oMath>
      <w:r>
        <w:t xml:space="preserve"> </w:t>
      </w:r>
      <w:r>
        <w:rPr>
          <w:rFonts w:hint="eastAsia"/>
        </w:rPr>
        <w:t xml:space="preserve">m，摩阻</w:t>
      </w:r>
      <w:r>
        <w:t xml:space="preserve"> </w:t>
      </w:r>
      <m:oMath>
        <m:r>
          <m:t>f</m:t>
        </m:r>
        <m:r>
          <m:rPr>
            <m:sty m:val="p"/>
          </m:rPr>
          <m:t>=</m:t>
        </m:r>
        <m:r>
          <m:t>0.02</m:t>
        </m:r>
      </m:oMath>
      <w:r>
        <w:rPr>
          <w:rFonts w:hint="eastAsia"/>
        </w:rPr>
        <w:t xml:space="preserve">，水库恒定水头</w:t>
      </w:r>
      <w:r>
        <w:t xml:space="preserve"> </w:t>
      </w:r>
      <m:oMath>
        <m:sSub>
          <m:e>
            <m:r>
              <m:t>H</m:t>
            </m:r>
          </m:e>
          <m:sub>
            <m:r>
              <m:t>0</m:t>
            </m:r>
          </m:sub>
        </m:sSub>
        <m:r>
          <m:rPr>
            <m:sty m:val="p"/>
          </m:rPr>
          <m:t>=</m:t>
        </m:r>
        <m:r>
          <m:t>100</m:t>
        </m:r>
      </m:oMath>
      <w:r>
        <w:t xml:space="preserve"> </w:t>
      </w:r>
      <w:r>
        <w:rPr>
          <w:rFonts w:hint="eastAsia"/>
        </w:rPr>
        <w:t xml:space="preserve">m，初始流速</w:t>
      </w:r>
      <w:r>
        <w:t xml:space="preserve"> </w:t>
      </w:r>
      <m:oMath>
        <m:sSub>
          <m:e>
            <m:r>
              <m:t>v</m:t>
            </m:r>
          </m:e>
          <m:sub>
            <m:r>
              <m:t>0</m:t>
            </m:r>
          </m:sub>
        </m:sSub>
        <m:r>
          <m:rPr>
            <m:sty m:val="p"/>
          </m:rPr>
          <m:t>=</m:t>
        </m:r>
        <m:r>
          <m:t>2</m:t>
        </m:r>
      </m:oMath>
      <w:r>
        <w:t xml:space="preserve"> </w:t>
      </w:r>
      <w:r>
        <w:rPr>
          <w:rFonts w:hint="eastAsia"/>
        </w:rPr>
        <w:t xml:space="preserve">m/s。阀门在</w:t>
      </w:r>
      <w:r>
        <w:t xml:space="preserve"> 0.5 s </w:t>
      </w:r>
      <w:r>
        <w:rPr>
          <w:rFonts w:hint="eastAsia"/>
        </w:rPr>
        <w:t xml:space="preserve">内线性全关。要求：划分网格数</w:t>
      </w:r>
      <w:r>
        <w:t xml:space="preserve"> </w:t>
      </w:r>
      <m:oMath>
        <m:r>
          <m:t>N</m:t>
        </m:r>
        <m:r>
          <m:rPr>
            <m:sty m:val="p"/>
          </m:rPr>
          <m:t>=</m:t>
        </m:r>
        <m:r>
          <m:t>50</m:t>
        </m:r>
      </m:oMath>
      <w:r>
        <w:t xml:space="preserve"> </w:t>
      </w:r>
      <w:r>
        <w:rPr>
          <w:rFonts w:hint="eastAsia"/>
        </w:rPr>
        <w:t xml:space="preserve">确保</w:t>
      </w:r>
      <w:r>
        <w:t xml:space="preserve"> </w:t>
      </w:r>
      <w:r>
        <w:rPr>
          <w:rFonts w:hint="eastAsia"/>
        </w:rPr>
        <w:t xml:space="preserve">CFL=1，绘制阀门处</w:t>
      </w:r>
      <w:r>
        <w:t xml:space="preserve"> </w:t>
      </w:r>
      <w:r>
        <w:rPr>
          <w:rFonts w:hint="eastAsia"/>
        </w:rPr>
        <w:t xml:space="preserve">0～10</w:t>
      </w:r>
      <w:r>
        <w:t xml:space="preserve"> s </w:t>
      </w:r>
      <w:r>
        <w:rPr>
          <w:rFonts w:hint="eastAsia"/>
        </w:rPr>
        <w:t xml:space="preserve">内的水头变化时序图，并标出</w:t>
      </w:r>
      <w:r>
        <w:t xml:space="preserve"> </w:t>
      </w:r>
      <m:oMath>
        <m:r>
          <m:t>4</m:t>
        </m:r>
        <m:r>
          <m:t>L</m:t>
        </m:r>
        <m:r>
          <m:rPr>
            <m:sty m:val="p"/>
          </m:rPr>
          <m:t>/</m:t>
        </m:r>
        <m:r>
          <m:t>a</m:t>
        </m:r>
      </m:oMath>
      <w:r>
        <w:t xml:space="preserve"> </w:t>
      </w:r>
      <w:r>
        <w:rPr>
          <w:rFonts w:hint="eastAsia"/>
        </w:rPr>
        <w:t xml:space="preserve">的周期性反射特征。</w:t>
      </w:r>
    </w:p>
    <w:bookmarkEnd w:id="23"/>
    <w:bookmarkStart w:id="24" w:name="拓展视野"/>
    <w:p>
      <w:pPr>
        <w:pStyle w:val="Heading2"/>
      </w:pPr>
      <w:r>
        <w:rPr>
          <w:rStyle w:val="SectionNumber"/>
        </w:rPr>
        <w:t xml:space="preserve">1.9</w:t>
      </w:r>
      <w:r>
        <w:tab/>
      </w:r>
      <w:r>
        <w:rPr>
          <w:rFonts w:hint="eastAsia"/>
        </w:rPr>
        <w:t xml:space="preserve">拓展视野</w:t>
      </w:r>
    </w:p>
    <w:p>
      <w:pPr>
        <w:pStyle w:val="FirstParagraph"/>
      </w:pPr>
      <w:r>
        <w:rPr>
          <w:rFonts w:hint="eastAsia"/>
        </w:rPr>
        <w:t xml:space="preserve">水锤偏微分方程组（6.1）-（6.2）与描述明渠非恒定流的经典</w:t>
      </w:r>
      <w:r>
        <w:t xml:space="preserve"> Saint-Venant </w:t>
      </w:r>
      <w:r>
        <w:rPr>
          <w:rFonts w:hint="eastAsia"/>
        </w:rPr>
        <w:t xml:space="preserve">方程组在纯数学拓扑结构上具有惊人的同构性——两者同属一维双曲型守恒律方程。它们的差异仅仅在于能量传递的介质不同（高弹性的有压水体与受重力支配的自由表面水体）以及波速的量级不同（千米每秒级与数米每秒级）。在</w:t>
      </w:r>
      <w:r>
        <w:t xml:space="preserve"> </w:t>
      </w:r>
      <w:r>
        <w:rPr>
          <w:rFonts w:hint="eastAsia"/>
        </w:rPr>
        <w:t xml:space="preserve">CHS（Cyber-Hydro</w:t>
      </w:r>
      <w:r>
        <w:t xml:space="preserve"> </w:t>
      </w:r>
      <w:r>
        <w:rPr>
          <w:rFonts w:hint="eastAsia"/>
        </w:rPr>
        <w:t xml:space="preserve">System）的现代水系统控制论框架中，这种深度的同构性被提炼为基本公理（Proposition</w:t>
      </w:r>
      <w:r>
        <w:t xml:space="preserve"> 1: </w:t>
      </w:r>
      <w:r>
        <w:rPr>
          <w:rFonts w:hint="eastAsia"/>
        </w:rPr>
        <w:t xml:space="preserve">结构同构性），揭示了各类水利工程在控制域中享有同一套结构不变量。正基于此，统一传递函数族（Family</w:t>
      </w:r>
      <w:r>
        <w:t xml:space="preserve"> </w:t>
      </w:r>
      <m:oMath>
        <m:r>
          <m:t>α</m:t>
        </m:r>
      </m:oMath>
      <w:r>
        <w:t xml:space="preserve"> </w:t>
      </w:r>
      <w:r>
        <w:rPr>
          <w:rFonts w:hint="eastAsia"/>
        </w:rPr>
        <w:t xml:space="preserve">和</w:t>
      </w:r>
      <w:r>
        <w:t xml:space="preserve"> Family</w:t>
      </w:r>
      <w:r>
        <w:t xml:space="preserve"> </w:t>
      </w:r>
      <m:oMath>
        <m:r>
          <m:t>β</m:t>
        </m:r>
      </m:oMath>
      <w:r>
        <w:rPr>
          <w:rFonts w:hint="eastAsia"/>
        </w:rPr>
        <w:t xml:space="preserve">）得以被提出，实现了管道暂态与渠道暂态在频域控制理论中的完美统一（参见</w:t>
      </w:r>
      <w:r>
        <w:t xml:space="preserve"> Lei 2025a, Theorem </w:t>
      </w:r>
      <w:r>
        <w:rPr>
          <w:rFonts w:hint="eastAsia"/>
        </w:rPr>
        <w:t xml:space="preserve">2）。</w:t>
      </w:r>
    </w:p>
    <w:bookmarkEnd w:id="24"/>
    <w:bookmarkStart w:id="25" w:name="参考文献"/>
    <w:p>
      <w:pPr>
        <w:pStyle w:val="Heading2"/>
      </w:pPr>
      <w:r>
        <w:rPr>
          <w:rStyle w:val="SectionNumber"/>
        </w:rPr>
        <w:t xml:space="preserve">1.10</w:t>
      </w:r>
      <w:r>
        <w:tab/>
      </w:r>
      <w:r>
        <w:rPr>
          <w:rFonts w:hint="eastAsia"/>
        </w:rPr>
        <w:t xml:space="preserve">参考文献</w:t>
      </w:r>
    </w:p>
    <w:p>
      <w:pPr>
        <w:pStyle w:val="FirstParagraph"/>
      </w:pPr>
      <w:r>
        <w:t xml:space="preserve">[1] Wylie E B, Streeter V L. Fluid Transients in Systems. Englewood Cliffs: Prentice Hall, 1993.</w:t>
      </w:r>
      <w:r>
        <w:t xml:space="preserve"> </w:t>
      </w:r>
      <w:r>
        <w:t xml:space="preserve">[2] Chaudhry M H. Applied Hydraulic Transients. 3rd ed. New York: Springer, 2014.</w:t>
      </w:r>
      <w:r>
        <w:t xml:space="preserve"> </w:t>
      </w:r>
      <w:r>
        <w:t xml:space="preserve">[3] Nicolet C. Hydroacoustic modelling and numerical simulation of unsteady operation of hydropower plants. PhD Thesis, EPFL, 2007.</w:t>
      </w:r>
      <w:r>
        <w:t xml:space="preserve"> </w:t>
      </w:r>
      <w:r>
        <w:t xml:space="preserve">[4] Thoma D. Zur Theorie des Wasserschlosses bei selbsttätig geregelten Turbinenanlagen. München: Oldenbourg, 1910.</w:t>
      </w:r>
      <w:r>
        <w:t xml:space="preserve"> </w:t>
      </w:r>
      <w:r>
        <w:t xml:space="preserve">[5] </w:t>
      </w:r>
      <w:r>
        <w:rPr>
          <w:rFonts w:hint="eastAsia"/>
        </w:rPr>
        <w:t xml:space="preserve">雷晓辉.</w:t>
      </w:r>
      <w:r>
        <w:t xml:space="preserve"> </w:t>
      </w:r>
      <w:r>
        <w:rPr>
          <w:rFonts w:hint="eastAsia"/>
        </w:rPr>
        <w:t xml:space="preserve">水系统控制论：基本原理与理论框架.</w:t>
      </w:r>
      <w:r>
        <w:t xml:space="preserve"> </w:t>
      </w:r>
      <w:r>
        <w:rPr>
          <w:rFonts w:hint="eastAsia"/>
        </w:rPr>
        <w:t xml:space="preserve">南水北调与水利科技(中英文),</w:t>
      </w:r>
      <w:r>
        <w:t xml:space="preserve"> 2025a.</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2026-03-21T06:37:11Z</dcterms:created>
  <dcterms:modified xsi:type="dcterms:W3CDTF">2026-03-21T06:37:11Z</dcterms:modified>
</cp:coreProperties>
</file>

<file path=docProps/custom.xml><?xml version="1.0" encoding="utf-8"?>
<Properties xmlns="http://schemas.openxmlformats.org/officeDocument/2006/custom-properties" xmlns:vt="http://schemas.openxmlformats.org/officeDocument/2006/docPropsVTypes"/>
</file>