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rFonts w:hint="eastAsia"/>
          <w:b/>
          <w:bCs/>
        </w:rPr>
        <w:t xml:space="preserve">第1章</w:t>
      </w:r>
      <w:r>
        <w:rPr>
          <w:b/>
          <w:bCs/>
        </w:rPr>
        <w:t xml:space="preserve"> </w:t>
      </w:r>
      <w:r>
        <w:rPr>
          <w:rFonts w:hint="eastAsia"/>
          <w:b/>
          <w:bCs/>
        </w:rPr>
        <w:t xml:space="preserve">航道水力学基础</w:t>
      </w:r>
    </w:p>
    <w:p>
      <w:pPr>
        <w:pStyle w:val="BodyText"/>
      </w:pPr>
      <w:r>
        <w:rPr>
          <w:rFonts w:hint="eastAsia"/>
          <w:b/>
          <w:bCs/>
        </w:rPr>
        <w:t xml:space="preserve">本章导读</w:t>
      </w:r>
    </w:p>
    <w:p>
      <w:pPr>
        <w:pStyle w:val="BodyText"/>
      </w:pPr>
      <w:r>
        <w:rPr>
          <w:rFonts w:hint="eastAsia"/>
        </w:rPr>
        <w:t xml:space="preserve">内河航道是水路交通运输的物理载体，其通航条件直接受制于水流的三维空间运动规律。航道水力学作为水力学与河流动力学的一个重要分支，侧重于研究天然河道、人工运河以及运河化水道中水流形态与船舶航行之间的相互作用机制。本章作为《内河航道与通航水力学》的开篇，系统梳理航道水力学的基础理论框架，涵盖恒定与非恒定流基本方程、通航尺度计算原理及弯道水流特性。通过建立严谨的数学物理模型，结合现代数值仿真技术，探讨复杂水动力条件下的航道演变趋势与整治对策。本章不仅为后续章节的泥沙运动、航道整治建筑物设计提供力学基础，也为内河水运工程的规划、建设与维护提供理论支撑。</w:t>
      </w:r>
    </w:p>
    <w:p>
      <w:pPr>
        <w:pStyle w:val="BodyText"/>
      </w:pPr>
      <w:r>
        <w:rPr>
          <w:b/>
          <w:bCs/>
        </w:rPr>
        <w:t xml:space="preserve">1.1 </w:t>
      </w:r>
      <w:r>
        <w:rPr>
          <w:rFonts w:hint="eastAsia"/>
          <w:b/>
          <w:bCs/>
        </w:rPr>
        <w:t xml:space="preserve">基本概念与理论框架</w:t>
      </w:r>
    </w:p>
    <w:p>
      <w:pPr>
        <w:pStyle w:val="BodyText"/>
      </w:pPr>
      <w:r>
        <w:rPr>
          <w:rFonts w:hint="eastAsia"/>
        </w:rPr>
        <w:t xml:space="preserve">航道水力学的研究对象通常具备大尺度、宽浅式开槽明渠水流特征。在各类边界条件约束下，水流呈现出高度的非线性和紊动特性。</w:t>
      </w:r>
    </w:p>
    <w:p>
      <w:pPr>
        <w:pStyle w:val="BodyText"/>
      </w:pPr>
      <w:r>
        <w:rPr>
          <w:rFonts w:hint="eastAsia"/>
          <w:i/>
          <w:iCs/>
        </w:rPr>
        <w:t xml:space="preserve">航道水流特性</w:t>
      </w:r>
      <w:r>
        <w:t xml:space="preserve"> </w:t>
      </w:r>
      <w:r>
        <w:rPr>
          <w:rFonts w:hint="eastAsia"/>
        </w:rPr>
        <w:t xml:space="preserve">天然河道水流多为紊流，其瞬时流速</w:t>
      </w:r>
      <w:r>
        <w:t xml:space="preserve"> </w:t>
      </w:r>
      <m:oMath>
        <m:sSub>
          <m:e>
            <m:r>
              <m:t>u</m:t>
            </m:r>
          </m:e>
          <m:sub>
            <m:r>
              <m:t>i</m:t>
            </m:r>
          </m:sub>
        </m:sSub>
      </m:oMath>
      <w:r>
        <w:t xml:space="preserve"> </w:t>
      </w:r>
      <w:r>
        <w:rPr>
          <w:rFonts w:hint="eastAsia"/>
        </w:rPr>
        <w:t xml:space="preserve">可分解为时均流速</w:t>
      </w:r>
      <w:r>
        <w:t xml:space="preserve"> </w:t>
      </w:r>
      <m:oMath>
        <m:sSub>
          <m:e>
            <m:acc>
              <m:accPr>
                <m:chr m:val="‾"/>
              </m:accPr>
              <m:e>
                <m:r>
                  <m:t>u</m:t>
                </m:r>
              </m:e>
            </m:acc>
          </m:e>
          <m:sub>
            <m:r>
              <m:t>i</m:t>
            </m:r>
          </m:sub>
        </m:sSub>
      </m:oMath>
      <w:r>
        <w:t xml:space="preserve"> </w:t>
      </w:r>
      <w:r>
        <w:rPr>
          <w:rFonts w:hint="eastAsia"/>
        </w:rPr>
        <w:t xml:space="preserve">与脉动流速</w:t>
      </w:r>
      <w:r>
        <w:t xml:space="preserve"> </w:t>
      </w:r>
      <m:oMath>
        <m:sSubSup>
          <m:e>
            <m:r>
              <m:t>u</m:t>
            </m:r>
          </m:e>
          <m:sub>
            <m:r>
              <m:t>i</m:t>
            </m:r>
          </m:sub>
          <m:sup>
            <m:r>
              <m:rPr>
                <m:sty m:val="p"/>
              </m:rPr>
              <m:t>′</m:t>
            </m:r>
          </m:sup>
        </m:sSubSup>
      </m:oMath>
      <w:r>
        <w:t xml:space="preserve"> </w:t>
      </w:r>
      <w:r>
        <w:rPr>
          <w:rFonts w:hint="eastAsia"/>
        </w:rPr>
        <w:t xml:space="preserve">之和，即</w:t>
      </w:r>
      <w:r>
        <w:t xml:space="preserve"> </w:t>
      </w:r>
      <m:oMath>
        <m:sSub>
          <m:e>
            <m:r>
              <m:t>u</m:t>
            </m:r>
          </m:e>
          <m:sub>
            <m:r>
              <m:t>i</m:t>
            </m:r>
          </m:sub>
        </m:sSub>
        <m:r>
          <m:rPr>
            <m:sty m:val="p"/>
          </m:rPr>
          <m:t>=</m:t>
        </m:r>
        <m:sSub>
          <m:e>
            <m:acc>
              <m:accPr>
                <m:chr m:val="‾"/>
              </m:accPr>
              <m:e>
                <m:r>
                  <m:t>u</m:t>
                </m:r>
              </m:e>
            </m:acc>
          </m:e>
          <m:sub>
            <m:r>
              <m:t>i</m:t>
            </m:r>
          </m:sub>
        </m:sSub>
        <m:r>
          <m:rPr>
            <m:sty m:val="p"/>
          </m:rPr>
          <m:t>+</m:t>
        </m:r>
        <m:sSubSup>
          <m:e>
            <m:r>
              <m:t>u</m:t>
            </m:r>
          </m:e>
          <m:sub>
            <m:r>
              <m:t>i</m:t>
            </m:r>
          </m:sub>
          <m:sup>
            <m:r>
              <m:rPr>
                <m:sty m:val="p"/>
              </m:rPr>
              <m:t>′</m:t>
            </m:r>
          </m:sup>
        </m:sSubSup>
      </m:oMath>
      <w:r>
        <w:rPr>
          <w:rFonts w:hint="eastAsia"/>
        </w:rPr>
        <w:t xml:space="preserve">。在航道工程中，宏观的水流结构对船舶航行阻力、舵效及航迹带宽度有直接影响。沿水深方向，主流区的纵向时均流速分布通常服从对数规律或指数规律。普朗特-冯·卡门（Prandtl-von</w:t>
      </w:r>
      <w:r>
        <w:t xml:space="preserve"> </w:t>
      </w:r>
      <w:r>
        <w:rPr>
          <w:rFonts w:hint="eastAsia"/>
        </w:rPr>
        <w:t xml:space="preserve">Kármán）对数流速分布公式可表示为：</w:t>
      </w:r>
    </w:p>
    <w:p>
      <w:pPr>
        <w:pStyle w:val="BodyText"/>
      </w:pPr>
      <m:oMathPara>
        <m:oMathParaPr>
          <m:jc m:val="center"/>
        </m:oMathParaPr>
        <m:oMath>
          <m:f>
            <m:fPr>
              <m:type m:val="bar"/>
            </m:fPr>
            <m:num>
              <m:r>
                <m:t>u</m:t>
              </m:r>
            </m:num>
            <m:den>
              <m:sSub>
                <m:e>
                  <m:r>
                    <m:t>u</m:t>
                  </m:r>
                </m:e>
                <m:sub>
                  <m:r>
                    <m:rPr>
                      <m:sty m:val="p"/>
                    </m:rPr>
                    <m:t>*</m:t>
                  </m:r>
                </m:sub>
              </m:sSub>
            </m:den>
          </m:f>
          <m:r>
            <m:rPr>
              <m:sty m:val="p"/>
            </m:rPr>
            <m:t>=</m:t>
          </m:r>
          <m:f>
            <m:fPr>
              <m:type m:val="bar"/>
            </m:fPr>
            <m:num>
              <m:r>
                <m:t>1</m:t>
              </m:r>
            </m:num>
            <m:den>
              <m:r>
                <m:t>κ</m:t>
              </m:r>
            </m:den>
          </m:f>
          <m:r>
            <m:rPr>
              <m:sty m:val="p"/>
            </m:rPr>
            <m:t>ln</m:t>
          </m:r>
          <m:d>
            <m:dPr>
              <m:begChr m:val="("/>
              <m:sepChr m:val=""/>
              <m:endChr m:val=")"/>
              <m:grow/>
            </m:dPr>
            <m:e>
              <m:f>
                <m:fPr>
                  <m:type m:val="bar"/>
                </m:fPr>
                <m:num>
                  <m:r>
                    <m:t>z</m:t>
                  </m:r>
                </m:num>
                <m:den>
                  <m:sSub>
                    <m:e>
                      <m:r>
                        <m:t>k</m:t>
                      </m:r>
                    </m:e>
                    <m:sub>
                      <m:r>
                        <m:t>s</m:t>
                      </m:r>
                    </m:sub>
                  </m:sSub>
                </m:den>
              </m:f>
            </m:e>
          </m:d>
          <m:r>
            <m:rPr>
              <m:sty m:val="p"/>
            </m:rPr>
            <m:t>+</m:t>
          </m:r>
          <m:r>
            <m:t>B</m:t>
          </m:r>
        </m:oMath>
      </m:oMathPara>
    </w:p>
    <w:p>
      <w:pPr>
        <w:pStyle w:val="FirstParagraph"/>
      </w:pPr>
      <w:r>
        <w:rPr>
          <w:rFonts w:hint="eastAsia"/>
        </w:rPr>
        <w:t xml:space="preserve">其中，</w:t>
      </w:r>
      <m:oMath>
        <m:r>
          <m:t>u</m:t>
        </m:r>
      </m:oMath>
      <w:r>
        <w:t xml:space="preserve"> </w:t>
      </w:r>
      <w:r>
        <w:rPr>
          <w:rFonts w:hint="eastAsia"/>
        </w:rPr>
        <w:t xml:space="preserve">为距河床底部高度</w:t>
      </w:r>
      <w:r>
        <w:t xml:space="preserve"> </w:t>
      </w:r>
      <m:oMath>
        <m:r>
          <m:t>z</m:t>
        </m:r>
      </m:oMath>
      <w:r>
        <w:t xml:space="preserve"> </w:t>
      </w:r>
      <w:r>
        <w:rPr>
          <w:rFonts w:hint="eastAsia"/>
        </w:rPr>
        <w:t xml:space="preserve">处的点流速；</w:t>
      </w:r>
      <m:oMath>
        <m:sSub>
          <m:e>
            <m:r>
              <m:t>u</m:t>
            </m:r>
          </m:e>
          <m:sub>
            <m:r>
              <m:rPr>
                <m:sty m:val="p"/>
              </m:rPr>
              <m:t>*</m:t>
            </m:r>
          </m:sub>
        </m:sSub>
        <m:r>
          <m:rPr>
            <m:sty m:val="p"/>
          </m:rPr>
          <m:t>=</m:t>
        </m:r>
        <m:rad>
          <m:radPr>
            <m:degHide m:val="on"/>
          </m:radPr>
          <m:deg/>
          <m:e>
            <m:r>
              <m:t>g</m:t>
            </m:r>
            <m:r>
              <m:t>R</m:t>
            </m:r>
            <m:r>
              <m:t>J</m:t>
            </m:r>
          </m:e>
        </m:rad>
      </m:oMath>
      <w:r>
        <w:t xml:space="preserve"> </w:t>
      </w:r>
      <w:r>
        <w:rPr>
          <w:rFonts w:hint="eastAsia"/>
        </w:rPr>
        <w:t xml:space="preserve">为摩阻流速；</w:t>
      </w:r>
      <m:oMath>
        <m:r>
          <m:t>κ</m:t>
        </m:r>
      </m:oMath>
      <w:r>
        <w:t xml:space="preserve"> </w:t>
      </w:r>
      <w:r>
        <w:rPr>
          <w:rFonts w:hint="eastAsia"/>
        </w:rPr>
        <w:t xml:space="preserve">为卡门常数，清水中常取0.4；</w:t>
      </w:r>
      <m:oMath>
        <m:sSub>
          <m:e>
            <m:r>
              <m:t>k</m:t>
            </m:r>
          </m:e>
          <m:sub>
            <m:r>
              <m:t>s</m:t>
            </m:r>
          </m:sub>
        </m:sSub>
      </m:oMath>
      <w:r>
        <w:t xml:space="preserve"> </w:t>
      </w:r>
      <w:r>
        <w:rPr>
          <w:rFonts w:hint="eastAsia"/>
        </w:rPr>
        <w:t xml:space="preserve">为当量糙率高度；</w:t>
      </w:r>
      <m:oMath>
        <m:r>
          <m:t>B</m:t>
        </m:r>
      </m:oMath>
      <w:r>
        <w:t xml:space="preserve"> </w:t>
      </w:r>
      <w:r>
        <w:rPr>
          <w:rFonts w:hint="eastAsia"/>
        </w:rPr>
        <w:t xml:space="preserve">为积分常数。流速梯度的存在使得航行船舶在垂直方向受力不均，进而诱发船舶下沉（Squat）和纵倾现象。</w:t>
      </w:r>
    </w:p>
    <w:p>
      <w:pPr>
        <w:pStyle w:val="BodyText"/>
      </w:pPr>
      <w:r>
        <w:rPr>
          <w:rFonts w:hint="eastAsia"/>
          <w:i/>
          <w:iCs/>
        </w:rPr>
        <w:t xml:space="preserve">通航水深与航道宽度计算</w:t>
      </w:r>
      <w:r>
        <w:t xml:space="preserve"> </w:t>
      </w:r>
      <w:r>
        <w:rPr>
          <w:rFonts w:hint="eastAsia"/>
        </w:rPr>
        <w:t xml:space="preserve">通航水深</w:t>
      </w:r>
      <w:r>
        <w:t xml:space="preserve"> </w:t>
      </w:r>
      <m:oMath>
        <m:r>
          <m:t>H</m:t>
        </m:r>
      </m:oMath>
      <w:r>
        <w:t xml:space="preserve"> </w:t>
      </w:r>
      <w:r>
        <w:rPr>
          <w:rFonts w:hint="eastAsia"/>
        </w:rPr>
        <w:t xml:space="preserve">是保障船舶安全航行的核心控制尺度，其计算需综合考虑设计船舶满载吃水</w:t>
      </w:r>
      <w:r>
        <w:t xml:space="preserve"> </w:t>
      </w:r>
      <m:oMath>
        <m:r>
          <m:t>T</m:t>
        </m:r>
      </m:oMath>
      <w:r>
        <w:rPr>
          <w:rFonts w:hint="eastAsia"/>
        </w:rPr>
        <w:t xml:space="preserve">、龙骨下最小富裕水深</w:t>
      </w:r>
      <w:r>
        <w:t xml:space="preserve"> </w:t>
      </w:r>
      <m:oMath>
        <m:r>
          <m:rPr>
            <m:sty m:val="p"/>
          </m:rPr>
          <m:t>Δ</m:t>
        </m:r>
        <m:r>
          <m:t>Z</m:t>
        </m:r>
      </m:oMath>
      <w:r>
        <w:t xml:space="preserve"> </w:t>
      </w:r>
      <w:r>
        <w:rPr>
          <w:rFonts w:hint="eastAsia"/>
        </w:rPr>
        <w:t xml:space="preserve">以及波浪、航行下沉量等动态因素。基本关系式为：</w:t>
      </w:r>
    </w:p>
    <w:p>
      <w:pPr>
        <w:pStyle w:val="BodyText"/>
      </w:pPr>
      <m:oMathPara>
        <m:oMathParaPr>
          <m:jc m:val="center"/>
        </m:oMathParaPr>
        <m:oMath>
          <m:r>
            <m:t>H</m:t>
          </m:r>
          <m:r>
            <m:rPr>
              <m:sty m:val="p"/>
            </m:rPr>
            <m:t>=</m:t>
          </m:r>
          <m:r>
            <m:t>T</m:t>
          </m:r>
          <m:r>
            <m:rPr>
              <m:sty m:val="p"/>
            </m:rPr>
            <m:t>+</m:t>
          </m:r>
          <m:r>
            <m:rPr>
              <m:sty m:val="p"/>
            </m:rPr>
            <m:t>Δ</m:t>
          </m:r>
          <m:sSub>
            <m:e>
              <m:r>
                <m:t>Z</m:t>
              </m:r>
            </m:e>
            <m:sub>
              <m:r>
                <m:t>0</m:t>
              </m:r>
            </m:sub>
          </m:sSub>
          <m:r>
            <m:rPr>
              <m:sty m:val="p"/>
            </m:rPr>
            <m:t>+</m:t>
          </m:r>
          <m:r>
            <m:rPr>
              <m:sty m:val="p"/>
            </m:rPr>
            <m:t>Δ</m:t>
          </m:r>
          <m:sSub>
            <m:e>
              <m:r>
                <m:t>Z</m:t>
              </m:r>
            </m:e>
            <m:sub>
              <m:r>
                <m:t>1</m:t>
              </m:r>
            </m:sub>
          </m:sSub>
          <m:r>
            <m:rPr>
              <m:sty m:val="p"/>
            </m:rPr>
            <m:t>+</m:t>
          </m:r>
          <m:r>
            <m:rPr>
              <m:sty m:val="p"/>
            </m:rPr>
            <m:t>Δ</m:t>
          </m:r>
          <m:sSub>
            <m:e>
              <m:r>
                <m:t>Z</m:t>
              </m:r>
            </m:e>
            <m:sub>
              <m:r>
                <m:t>2</m:t>
              </m:r>
            </m:sub>
          </m:sSub>
          <m:r>
            <m:rPr>
              <m:sty m:val="p"/>
            </m:rPr>
            <m:t>+</m:t>
          </m:r>
          <m:r>
            <m:rPr>
              <m:sty m:val="p"/>
            </m:rPr>
            <m:t>Δ</m:t>
          </m:r>
          <m:sSub>
            <m:e>
              <m:r>
                <m:t>Z</m:t>
              </m:r>
            </m:e>
            <m:sub>
              <m:r>
                <m:t>3</m:t>
              </m:r>
            </m:sub>
          </m:sSub>
        </m:oMath>
      </m:oMathPara>
    </w:p>
    <w:p>
      <w:pPr>
        <w:pStyle w:val="FirstParagraph"/>
      </w:pPr>
      <w:r>
        <w:rPr>
          <w:rFonts w:hint="eastAsia"/>
        </w:rPr>
        <w:t xml:space="preserve">式中，</w:t>
      </w:r>
      <m:oMath>
        <m:r>
          <m:rPr>
            <m:sty m:val="p"/>
          </m:rPr>
          <m:t>Δ</m:t>
        </m:r>
        <m:sSub>
          <m:e>
            <m:r>
              <m:t>Z</m:t>
            </m:r>
          </m:e>
          <m:sub>
            <m:r>
              <m:t>0</m:t>
            </m:r>
          </m:sub>
        </m:sSub>
      </m:oMath>
      <w:r>
        <w:t xml:space="preserve"> </w:t>
      </w:r>
      <w:r>
        <w:rPr>
          <w:rFonts w:hint="eastAsia"/>
        </w:rPr>
        <w:t xml:space="preserve">为龙骨下基本富裕水深；</w:t>
      </w:r>
      <m:oMath>
        <m:r>
          <m:rPr>
            <m:sty m:val="p"/>
          </m:rPr>
          <m:t>Δ</m:t>
        </m:r>
        <m:sSub>
          <m:e>
            <m:r>
              <m:t>Z</m:t>
            </m:r>
          </m:e>
          <m:sub>
            <m:r>
              <m:t>1</m:t>
            </m:r>
          </m:sub>
        </m:sSub>
      </m:oMath>
      <w:r>
        <w:t xml:space="preserve"> </w:t>
      </w:r>
      <w:r>
        <w:rPr>
          <w:rFonts w:hint="eastAsia"/>
        </w:rPr>
        <w:t xml:space="preserve">为航行下沉量，可根据简化的贝努利方程推导，在浅水航道中常采用Schijf公式估算；</w:t>
      </w:r>
      <m:oMath>
        <m:r>
          <m:rPr>
            <m:sty m:val="p"/>
          </m:rPr>
          <m:t>Δ</m:t>
        </m:r>
        <m:sSub>
          <m:e>
            <m:r>
              <m:t>Z</m:t>
            </m:r>
          </m:e>
          <m:sub>
            <m:r>
              <m:t>2</m:t>
            </m:r>
          </m:sub>
        </m:sSub>
      </m:oMath>
      <w:r>
        <w:t xml:space="preserve"> </w:t>
      </w:r>
      <w:r>
        <w:rPr>
          <w:rFonts w:hint="eastAsia"/>
        </w:rPr>
        <w:t xml:space="preserve">为波浪富裕水深；</w:t>
      </w:r>
      <m:oMath>
        <m:r>
          <m:rPr>
            <m:sty m:val="p"/>
          </m:rPr>
          <m:t>Δ</m:t>
        </m:r>
        <m:sSub>
          <m:e>
            <m:r>
              <m:t>Z</m:t>
            </m:r>
          </m:e>
          <m:sub>
            <m:r>
              <m:t>3</m:t>
            </m:r>
          </m:sub>
        </m:sSub>
      </m:oMath>
      <w:r>
        <w:t xml:space="preserve"> </w:t>
      </w:r>
      <w:r>
        <w:rPr>
          <w:rFonts w:hint="eastAsia"/>
        </w:rPr>
        <w:t xml:space="preserve">为备淤深度。</w:t>
      </w:r>
    </w:p>
    <w:p>
      <w:pPr>
        <w:pStyle w:val="BodyText"/>
      </w:pPr>
      <w:r>
        <w:rPr>
          <w:rFonts w:hint="eastAsia"/>
        </w:rPr>
        <w:t xml:space="preserve">航道宽度</w:t>
      </w:r>
      <w:r>
        <w:t xml:space="preserve"> </w:t>
      </w:r>
      <m:oMath>
        <m:r>
          <m:t>B</m:t>
        </m:r>
      </m:oMath>
      <w:r>
        <w:t xml:space="preserve"> </w:t>
      </w:r>
      <w:r>
        <w:rPr>
          <w:rFonts w:hint="eastAsia"/>
        </w:rPr>
        <w:t xml:space="preserve">的确定基于航迹带宽度、船舶交会安全距离及岸壁效应（Bank</w:t>
      </w:r>
      <w:r>
        <w:t xml:space="preserve"> </w:t>
      </w:r>
      <w:r>
        <w:rPr>
          <w:rFonts w:hint="eastAsia"/>
        </w:rPr>
        <w:t xml:space="preserve">Effect）。单向航道底宽</w:t>
      </w:r>
      <w:r>
        <w:t xml:space="preserve"> </w:t>
      </w:r>
      <m:oMath>
        <m:sSub>
          <m:e>
            <m:r>
              <m:t>B</m:t>
            </m:r>
          </m:e>
          <m:sub>
            <m:r>
              <m:t>1</m:t>
            </m:r>
          </m:sub>
        </m:sSub>
      </m:oMath>
      <w:r>
        <w:t xml:space="preserve"> </w:t>
      </w:r>
      <w:r>
        <w:rPr>
          <w:rFonts w:hint="eastAsia"/>
        </w:rPr>
        <w:t xml:space="preserve">的理论计算模型为：</w:t>
      </w:r>
    </w:p>
    <w:p>
      <w:pPr>
        <w:pStyle w:val="BodyText"/>
      </w:pPr>
      <m:oMathPara>
        <m:oMathParaPr>
          <m:jc m:val="center"/>
        </m:oMathParaPr>
        <m:oMath>
          <m:sSub>
            <m:e>
              <m:r>
                <m:t>B</m:t>
              </m:r>
            </m:e>
            <m:sub>
              <m:r>
                <m:t>1</m:t>
              </m:r>
            </m:sub>
          </m:sSub>
          <m:r>
            <m:rPr>
              <m:sty m:val="p"/>
            </m:rPr>
            <m:t>=</m:t>
          </m:r>
          <m:r>
            <m:t>A</m:t>
          </m:r>
          <m:r>
            <m:rPr>
              <m:sty m:val="p"/>
            </m:rPr>
            <m:t>+</m:t>
          </m:r>
          <m:r>
            <m:t>2</m:t>
          </m:r>
          <m:r>
            <m:t>c</m:t>
          </m:r>
        </m:oMath>
      </m:oMathPara>
    </w:p>
    <w:p>
      <w:pPr>
        <w:pStyle w:val="FirstParagraph"/>
      </w:pPr>
      <w:r>
        <w:rPr>
          <w:rFonts w:hint="eastAsia"/>
        </w:rPr>
        <w:t xml:space="preserve">其中，</w:t>
      </w:r>
      <m:oMath>
        <m:r>
          <m:t>A</m:t>
        </m:r>
      </m:oMath>
      <w:r>
        <w:t xml:space="preserve"> </w:t>
      </w:r>
      <w:r>
        <w:rPr>
          <w:rFonts w:hint="eastAsia"/>
        </w:rPr>
        <w:t xml:space="preserve">为船舶航迹带宽度，受风压偏角、流压偏角及操舵摆角影响；</w:t>
      </w:r>
      <m:oMath>
        <m:r>
          <m:t>c</m:t>
        </m:r>
      </m:oMath>
      <w:r>
        <w:t xml:space="preserve"> </w:t>
      </w:r>
      <w:r>
        <w:rPr>
          <w:rFonts w:hint="eastAsia"/>
        </w:rPr>
        <w:t xml:space="preserve">为船舶与航道边界间的安全距离。对于双向航道，还需计入两船交会时的船舶间距</w:t>
      </w:r>
      <w:r>
        <w:t xml:space="preserve"> </w:t>
      </w:r>
      <m:oMath>
        <m:r>
          <m:t>b</m:t>
        </m:r>
      </m:oMath>
      <w:r>
        <w:rPr>
          <w:rFonts w:hint="eastAsia"/>
        </w:rPr>
        <w:t xml:space="preserve">：</w:t>
      </w:r>
    </w:p>
    <w:p>
      <w:pPr>
        <w:pStyle w:val="BodyText"/>
      </w:pPr>
      <m:oMathPara>
        <m:oMathParaPr>
          <m:jc m:val="center"/>
        </m:oMathParaPr>
        <m:oMath>
          <m:sSub>
            <m:e>
              <m:r>
                <m:t>B</m:t>
              </m:r>
            </m:e>
            <m:sub>
              <m:r>
                <m:t>2</m:t>
              </m:r>
            </m:sub>
          </m:sSub>
          <m:r>
            <m:rPr>
              <m:sty m:val="p"/>
            </m:rPr>
            <m:t>=</m:t>
          </m:r>
          <m:r>
            <m:t>2</m:t>
          </m:r>
          <m:r>
            <m:t>A</m:t>
          </m:r>
          <m:r>
            <m:rPr>
              <m:sty m:val="p"/>
            </m:rPr>
            <m:t>+</m:t>
          </m:r>
          <m:r>
            <m:t>b</m:t>
          </m:r>
          <m:r>
            <m:rPr>
              <m:sty m:val="p"/>
            </m:rPr>
            <m:t>+</m:t>
          </m:r>
          <m:r>
            <m:t>2</m:t>
          </m:r>
          <m:r>
            <m:t>c</m:t>
          </m:r>
        </m:oMath>
      </m:oMathPara>
    </w:p>
    <w:p>
      <w:pPr>
        <w:pStyle w:val="FirstParagraph"/>
      </w:pPr>
      <w:r>
        <w:rPr>
          <w:rFonts w:hint="eastAsia"/>
          <w:i/>
          <w:iCs/>
        </w:rPr>
        <w:t xml:space="preserve">航道等级标准</w:t>
      </w:r>
      <w:r>
        <w:t xml:space="preserve"> </w:t>
      </w:r>
      <w:r>
        <w:rPr>
          <w:rFonts w:hint="eastAsia"/>
        </w:rPr>
        <w:t xml:space="preserve">为规范内河水运建设，国家标准对航道等级进行了严格划分。航道等级主要依据可通航内河船舶的吨级确定，不同等级对航道尺度（水深、宽度、弯曲半径）、通航净空尺度等设定了刚性约束。以下为部分内河航道等级与尺度标准（参考示例数据）：</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rPr>
              <w:t xml:space="preserve">航道等级</w:t>
            </w:r>
          </w:p>
        </w:tc>
        <w:tc>
          <w:tcPr/>
          <w:p>
            <w:pPr>
              <w:pStyle w:val="Compact"/>
              <w:jc w:val="center"/>
            </w:pPr>
            <w:r>
              <w:rPr>
                <w:rFonts w:hint="eastAsia"/>
              </w:rPr>
              <w:t xml:space="preserve">代表船型载重量</w:t>
            </w:r>
            <w:r>
              <w:t xml:space="preserve"> (t)</w:t>
            </w:r>
          </w:p>
        </w:tc>
        <w:tc>
          <w:tcPr/>
          <w:p>
            <w:pPr>
              <w:pStyle w:val="Compact"/>
              <w:jc w:val="center"/>
            </w:pPr>
            <w:r>
              <w:rPr>
                <w:rFonts w:hint="eastAsia"/>
              </w:rPr>
              <w:t xml:space="preserve">通航水深</w:t>
            </w:r>
            <w:r>
              <w:t xml:space="preserve"> </w:t>
            </w:r>
            <m:oMath>
              <m:r>
                <m:t>H</m:t>
              </m:r>
            </m:oMath>
            <w:r>
              <w:t xml:space="preserve"> </w:t>
            </w:r>
            <w:r>
              <w:t xml:space="preserve">(m)</w:t>
            </w:r>
          </w:p>
        </w:tc>
        <w:tc>
          <w:tcPr/>
          <w:p>
            <w:pPr>
              <w:pStyle w:val="Compact"/>
              <w:jc w:val="center"/>
            </w:pPr>
            <w:r>
              <w:rPr>
                <w:rFonts w:hint="eastAsia"/>
              </w:rPr>
              <w:t xml:space="preserve">单线航道底宽</w:t>
            </w:r>
            <w:r>
              <w:t xml:space="preserve"> </w:t>
            </w:r>
            <m:oMath>
              <m:sSub>
                <m:e>
                  <m:r>
                    <m:t>B</m:t>
                  </m:r>
                </m:e>
                <m:sub>
                  <m:r>
                    <m:t>1</m:t>
                  </m:r>
                </m:sub>
              </m:sSub>
            </m:oMath>
            <w:r>
              <w:t xml:space="preserve"> </w:t>
            </w:r>
            <w:r>
              <w:t xml:space="preserve">(m)</w:t>
            </w:r>
          </w:p>
        </w:tc>
        <w:tc>
          <w:tcPr/>
          <w:p>
            <w:pPr>
              <w:pStyle w:val="Compact"/>
              <w:jc w:val="center"/>
            </w:pPr>
            <w:r>
              <w:rPr>
                <w:rFonts w:hint="eastAsia"/>
              </w:rPr>
              <w:t xml:space="preserve">最小弯曲半径</w:t>
            </w:r>
            <w:r>
              <w:t xml:space="preserve"> </w:t>
            </w:r>
            <m:oMath>
              <m:r>
                <m:t>R</m:t>
              </m:r>
            </m:oMath>
            <w:r>
              <w:t xml:space="preserve"> </w:t>
            </w:r>
            <w:r>
              <w:t xml:space="preserve">(m)</w:t>
            </w:r>
          </w:p>
        </w:tc>
      </w:tr>
      <w:tr>
        <w:tc>
          <w:tcPr/>
          <w:p>
            <w:pPr>
              <w:pStyle w:val="Compact"/>
              <w:jc w:val="center"/>
            </w:pPr>
            <w:r>
              <w:rPr>
                <w:rFonts w:hint="eastAsia"/>
              </w:rPr>
              <w:t xml:space="preserve">I级</w:t>
            </w:r>
          </w:p>
        </w:tc>
        <w:tc>
          <w:tcPr/>
          <w:p>
            <w:pPr>
              <w:pStyle w:val="Compact"/>
              <w:jc w:val="center"/>
            </w:pPr>
            <w:r>
              <w:t xml:space="preserve">3000</w:t>
            </w:r>
          </w:p>
        </w:tc>
        <w:tc>
          <w:tcPr/>
          <w:p>
            <w:pPr>
              <w:pStyle w:val="Compact"/>
              <w:jc w:val="center"/>
            </w:pPr>
            <m:oMath>
              <m:r>
                <m:rPr>
                  <m:sty m:val="p"/>
                </m:rPr>
                <m:t>≥</m:t>
              </m:r>
              <m:r>
                <m:t>3.5</m:t>
              </m:r>
            </m:oMath>
          </w:p>
        </w:tc>
        <w:tc>
          <w:tcPr/>
          <w:p>
            <w:pPr>
              <w:pStyle w:val="Compact"/>
              <w:jc w:val="center"/>
            </w:pPr>
            <m:oMath>
              <m:r>
                <m:rPr>
                  <m:sty m:val="p"/>
                </m:rPr>
                <m:t>≥</m:t>
              </m:r>
              <m:r>
                <m:t>50</m:t>
              </m:r>
            </m:oMath>
          </w:p>
        </w:tc>
        <w:tc>
          <w:tcPr/>
          <w:p>
            <w:pPr>
              <w:pStyle w:val="Compact"/>
              <w:jc w:val="center"/>
            </w:pPr>
            <m:oMath>
              <m:r>
                <m:rPr>
                  <m:sty m:val="p"/>
                </m:rPr>
                <m:t>≥</m:t>
              </m:r>
              <m:r>
                <m:t>600</m:t>
              </m:r>
            </m:oMath>
          </w:p>
        </w:tc>
      </w:tr>
      <w:tr>
        <w:tc>
          <w:tcPr/>
          <w:p>
            <w:pPr>
              <w:pStyle w:val="Compact"/>
              <w:jc w:val="center"/>
            </w:pPr>
            <w:r>
              <w:rPr>
                <w:rFonts w:hint="eastAsia"/>
              </w:rPr>
              <w:t xml:space="preserve">II级</w:t>
            </w:r>
          </w:p>
        </w:tc>
        <w:tc>
          <w:tcPr/>
          <w:p>
            <w:pPr>
              <w:pStyle w:val="Compact"/>
              <w:jc w:val="center"/>
            </w:pPr>
            <w:r>
              <w:t xml:space="preserve">2000</w:t>
            </w:r>
          </w:p>
        </w:tc>
        <w:tc>
          <w:tcPr/>
          <w:p>
            <w:pPr>
              <w:pStyle w:val="Compact"/>
              <w:jc w:val="center"/>
            </w:pPr>
            <m:oMath>
              <m:r>
                <m:t>2.6</m:t>
              </m:r>
              <m:r>
                <m:rPr>
                  <m:sty m:val="p"/>
                </m:rPr>
                <m:t>∼</m:t>
              </m:r>
              <m:r>
                <m:t>3.0</m:t>
              </m:r>
            </m:oMath>
          </w:p>
        </w:tc>
        <w:tc>
          <w:tcPr/>
          <w:p>
            <w:pPr>
              <w:pStyle w:val="Compact"/>
              <w:jc w:val="center"/>
            </w:pPr>
            <m:oMath>
              <m:r>
                <m:rPr>
                  <m:sty m:val="p"/>
                </m:rPr>
                <m:t>≥</m:t>
              </m:r>
              <m:r>
                <m:t>40</m:t>
              </m:r>
            </m:oMath>
          </w:p>
        </w:tc>
        <w:tc>
          <w:tcPr/>
          <w:p>
            <w:pPr>
              <w:pStyle w:val="Compact"/>
              <w:jc w:val="center"/>
            </w:pPr>
            <m:oMath>
              <m:r>
                <m:rPr>
                  <m:sty m:val="p"/>
                </m:rPr>
                <m:t>≥</m:t>
              </m:r>
              <m:r>
                <m:t>460</m:t>
              </m:r>
            </m:oMath>
          </w:p>
        </w:tc>
      </w:tr>
      <w:tr>
        <w:tc>
          <w:tcPr/>
          <w:p>
            <w:pPr>
              <w:pStyle w:val="Compact"/>
              <w:jc w:val="center"/>
            </w:pPr>
            <w:r>
              <w:rPr>
                <w:rFonts w:hint="eastAsia"/>
              </w:rPr>
              <w:t xml:space="preserve">III级</w:t>
            </w:r>
          </w:p>
        </w:tc>
        <w:tc>
          <w:tcPr/>
          <w:p>
            <w:pPr>
              <w:pStyle w:val="Compact"/>
              <w:jc w:val="center"/>
            </w:pPr>
            <w:r>
              <w:t xml:space="preserve">1000</w:t>
            </w:r>
          </w:p>
        </w:tc>
        <w:tc>
          <w:tcPr/>
          <w:p>
            <w:pPr>
              <w:pStyle w:val="Compact"/>
              <w:jc w:val="center"/>
            </w:pPr>
            <m:oMath>
              <m:r>
                <m:t>2.0</m:t>
              </m:r>
              <m:r>
                <m:rPr>
                  <m:sty m:val="p"/>
                </m:rPr>
                <m:t>∼</m:t>
              </m:r>
              <m:r>
                <m:t>2.4</m:t>
              </m:r>
            </m:oMath>
          </w:p>
        </w:tc>
        <w:tc>
          <w:tcPr/>
          <w:p>
            <w:pPr>
              <w:pStyle w:val="Compact"/>
              <w:jc w:val="center"/>
            </w:pPr>
            <m:oMath>
              <m:r>
                <m:rPr>
                  <m:sty m:val="p"/>
                </m:rPr>
                <m:t>≥</m:t>
              </m:r>
              <m:r>
                <m:t>30</m:t>
              </m:r>
            </m:oMath>
          </w:p>
        </w:tc>
        <w:tc>
          <w:tcPr/>
          <w:p>
            <w:pPr>
              <w:pStyle w:val="Compact"/>
              <w:jc w:val="center"/>
            </w:pPr>
            <m:oMath>
              <m:r>
                <m:rPr>
                  <m:sty m:val="p"/>
                </m:rPr>
                <m:t>≥</m:t>
              </m:r>
              <m:r>
                <m:t>320</m:t>
              </m:r>
            </m:oMath>
          </w:p>
        </w:tc>
      </w:tr>
      <w:tr>
        <w:tc>
          <w:tcPr/>
          <w:p>
            <w:pPr>
              <w:pStyle w:val="Compact"/>
              <w:jc w:val="center"/>
            </w:pPr>
            <w:r>
              <w:rPr>
                <w:rFonts w:hint="eastAsia"/>
              </w:rPr>
              <w:t xml:space="preserve">IV级</w:t>
            </w:r>
          </w:p>
        </w:tc>
        <w:tc>
          <w:tcPr/>
          <w:p>
            <w:pPr>
              <w:pStyle w:val="Compact"/>
              <w:jc w:val="center"/>
            </w:pPr>
            <w:r>
              <w:t xml:space="preserve">500</w:t>
            </w:r>
          </w:p>
        </w:tc>
        <w:tc>
          <w:tcPr/>
          <w:p>
            <w:pPr>
              <w:pStyle w:val="Compact"/>
              <w:jc w:val="center"/>
            </w:pPr>
            <m:oMath>
              <m:r>
                <m:t>1.6</m:t>
              </m:r>
              <m:r>
                <m:rPr>
                  <m:sty m:val="p"/>
                </m:rPr>
                <m:t>∼</m:t>
              </m:r>
              <m:r>
                <m:t>1.9</m:t>
              </m:r>
            </m:oMath>
          </w:p>
        </w:tc>
        <w:tc>
          <w:tcPr/>
          <w:p>
            <w:pPr>
              <w:pStyle w:val="Compact"/>
              <w:jc w:val="center"/>
            </w:pPr>
            <m:oMath>
              <m:r>
                <m:rPr>
                  <m:sty m:val="p"/>
                </m:rPr>
                <m:t>≥</m:t>
              </m:r>
              <m:r>
                <m:t>20</m:t>
              </m:r>
            </m:oMath>
          </w:p>
        </w:tc>
        <w:tc>
          <w:tcPr/>
          <w:p>
            <w:pPr>
              <w:pStyle w:val="Compact"/>
              <w:jc w:val="center"/>
            </w:pPr>
            <m:oMath>
              <m:r>
                <m:rPr>
                  <m:sty m:val="p"/>
                </m:rPr>
                <m:t>≥</m:t>
              </m:r>
              <m:r>
                <m:t>250</m:t>
              </m:r>
            </m:oMath>
          </w:p>
        </w:tc>
      </w:tr>
    </w:tbl>
    <w:p>
      <w:pPr>
        <w:pStyle w:val="BodyText"/>
      </w:pPr>
      <w:r>
        <w:rPr>
          <w:rFonts w:hint="eastAsia"/>
          <w:i/>
          <w:iCs/>
        </w:rPr>
        <w:t xml:space="preserve">弯道水力学</w:t>
      </w:r>
      <w:r>
        <w:t xml:space="preserve"> </w:t>
      </w:r>
      <w:r>
        <w:rPr>
          <w:rFonts w:hint="eastAsia"/>
        </w:rPr>
        <w:t xml:space="preserve">天然河道多蜿蜒曲折，水流流经弯道时，由于离心力场与压力梯度场的非平衡配置，诱发横向环流（Secondary</w:t>
      </w:r>
      <w:r>
        <w:t xml:space="preserve"> </w:t>
      </w:r>
      <w:r>
        <w:rPr>
          <w:rFonts w:hint="eastAsia"/>
        </w:rPr>
        <w:t xml:space="preserve">Flow）。表层水流受离心力驱动偏向凹岸，底层水流在横向压力梯度作用下流向凸岸，叠加纵向主流后形成螺旋流运动。</w:t>
      </w:r>
      <w:r>
        <w:t xml:space="preserve"> </w:t>
      </w:r>
      <w:r>
        <w:rPr>
          <w:rFonts w:hint="eastAsia"/>
        </w:rPr>
        <w:t xml:space="preserve">弯道水面横比降</w:t>
      </w:r>
      <w:r>
        <w:t xml:space="preserve"> </w:t>
      </w:r>
      <m:oMath>
        <m:sSub>
          <m:e>
            <m:r>
              <m:t>I</m:t>
            </m:r>
          </m:e>
          <m:sub>
            <m:r>
              <m:t>r</m:t>
            </m:r>
          </m:sub>
        </m:sSub>
      </m:oMath>
      <w:r>
        <w:t xml:space="preserve"> </w:t>
      </w:r>
      <w:r>
        <w:rPr>
          <w:rFonts w:hint="eastAsia"/>
        </w:rPr>
        <w:t xml:space="preserve">是衡量离心力作用强度的宏观指标，通过径向动量方程平衡可推导其表达式：</w:t>
      </w:r>
    </w:p>
    <w:p>
      <w:pPr>
        <w:pStyle w:val="BodyText"/>
      </w:pPr>
      <m:oMathPara>
        <m:oMathParaPr>
          <m:jc m:val="center"/>
        </m:oMathParaPr>
        <m:oMath>
          <m:sSub>
            <m:e>
              <m:r>
                <m:t>I</m:t>
              </m:r>
            </m:e>
            <m:sub>
              <m:r>
                <m:t>r</m:t>
              </m:r>
            </m:sub>
          </m:sSub>
          <m:r>
            <m:rPr>
              <m:sty m:val="p"/>
            </m:rPr>
            <m:t>=</m:t>
          </m:r>
          <m:f>
            <m:fPr>
              <m:type m:val="bar"/>
            </m:fPr>
            <m:num>
              <m:r>
                <m:t>α</m:t>
              </m:r>
              <m:sSup>
                <m:e>
                  <m:r>
                    <m:t>v</m:t>
                  </m:r>
                </m:e>
                <m:sup>
                  <m:r>
                    <m:t>2</m:t>
                  </m:r>
                </m:sup>
              </m:sSup>
            </m:num>
            <m:den>
              <m:r>
                <m:t>g</m:t>
              </m:r>
              <m:r>
                <m:t>r</m:t>
              </m:r>
            </m:den>
          </m:f>
        </m:oMath>
      </m:oMathPara>
    </w:p>
    <w:p>
      <w:pPr>
        <w:pStyle w:val="FirstParagraph"/>
      </w:pPr>
      <w:r>
        <w:rPr>
          <w:rFonts w:hint="eastAsia"/>
        </w:rPr>
        <w:t xml:space="preserve">式中，</w:t>
      </w:r>
      <m:oMath>
        <m:r>
          <m:t>α</m:t>
        </m:r>
      </m:oMath>
      <w:r>
        <w:t xml:space="preserve"> </w:t>
      </w:r>
      <w:r>
        <w:rPr>
          <w:rFonts w:hint="eastAsia"/>
        </w:rPr>
        <w:t xml:space="preserve">为动能修正系数；</w:t>
      </w:r>
      <m:oMath>
        <m:r>
          <m:t>v</m:t>
        </m:r>
      </m:oMath>
      <w:r>
        <w:t xml:space="preserve"> </w:t>
      </w:r>
      <w:r>
        <w:rPr>
          <w:rFonts w:hint="eastAsia"/>
        </w:rPr>
        <w:t xml:space="preserve">为断面平均流速；</w:t>
      </w:r>
      <m:oMath>
        <m:r>
          <m:t>r</m:t>
        </m:r>
      </m:oMath>
      <w:r>
        <w:t xml:space="preserve"> </w:t>
      </w:r>
      <w:r>
        <w:rPr>
          <w:rFonts w:hint="eastAsia"/>
        </w:rPr>
        <w:t xml:space="preserve">为弯道曲率半径。横向环流的持续作用导致凹岸冲刷、凸岸淤积，进而引起航道轴线的偏移与通航条件的恶化。因此，弯道段常需采取护岸工程或切滩导流措施，以维持航槽稳定。</w:t>
      </w:r>
    </w:p>
    <w:p>
      <w:pPr>
        <w:pStyle w:val="BodyText"/>
      </w:pPr>
      <w:r>
        <w:rPr>
          <w:b/>
          <w:bCs/>
        </w:rPr>
        <w:t xml:space="preserve">1.2 </w:t>
      </w:r>
      <w:r>
        <w:rPr>
          <w:rFonts w:hint="eastAsia"/>
          <w:b/>
          <w:bCs/>
        </w:rPr>
        <w:t xml:space="preserve">数学建模与求解方法</w:t>
      </w:r>
    </w:p>
    <w:p>
      <w:pPr>
        <w:pStyle w:val="BodyText"/>
      </w:pPr>
      <w:r>
        <w:rPr>
          <w:rFonts w:hint="eastAsia"/>
        </w:rPr>
        <w:t xml:space="preserve">航道内水流运动的力学机制可通过连续性方程与动量方程（Navier-Stokes方程）进行严格描述。考虑到内河航道水流的宽浅特征，水深尺度远小于水平尺度，通常对三维N-S方程沿水深方向进行积分，得到适合浅水动力的二维圣维南方程组（Saint-Venant</w:t>
      </w:r>
      <w:r>
        <w:t xml:space="preserve"> </w:t>
      </w:r>
      <w:r>
        <w:rPr>
          <w:rFonts w:hint="eastAsia"/>
        </w:rPr>
        <w:t xml:space="preserve">equations）。</w:t>
      </w:r>
    </w:p>
    <w:p>
      <w:pPr>
        <w:pStyle w:val="BodyText"/>
      </w:pPr>
      <w:r>
        <w:rPr>
          <w:rFonts w:hint="eastAsia"/>
        </w:rPr>
        <w:t xml:space="preserve">质量守恒（连续性）方程：</w:t>
      </w:r>
    </w:p>
    <w:p>
      <w:pPr>
        <w:pStyle w:val="BodyText"/>
      </w:pPr>
      <m:oMathPara>
        <m:oMathParaPr>
          <m:jc m:val="center"/>
        </m:oMathParaPr>
        <m:oMath>
          <m:f>
            <m:fPr>
              <m:type m:val="bar"/>
            </m:fPr>
            <m:num>
              <m:r>
                <m:rPr>
                  <m:sty m:val="p"/>
                </m:rPr>
                <m:t>∂</m:t>
              </m:r>
              <m:r>
                <m:t>ζ</m:t>
              </m:r>
            </m:num>
            <m:den>
              <m:r>
                <m:rPr>
                  <m:sty m:val="p"/>
                </m:rPr>
                <m:t>∂</m:t>
              </m:r>
              <m:r>
                <m:t>t</m:t>
              </m:r>
            </m:den>
          </m:f>
          <m:r>
            <m:rPr>
              <m:sty m:val="p"/>
            </m:rPr>
            <m:t>+</m:t>
          </m:r>
          <m:f>
            <m:fPr>
              <m:type m:val="bar"/>
            </m:fPr>
            <m:num>
              <m:r>
                <m:rPr>
                  <m:sty m:val="p"/>
                </m:rPr>
                <m:t>∂</m:t>
              </m:r>
              <m:r>
                <m:rPr>
                  <m:sty m:val="p"/>
                </m:rPr>
                <m:t>(</m:t>
              </m:r>
              <m:r>
                <m:t>H</m:t>
              </m:r>
              <m:r>
                <m:t>u</m:t>
              </m:r>
              <m:r>
                <m:rPr>
                  <m:sty m:val="p"/>
                </m:rPr>
                <m:t>)</m:t>
              </m:r>
            </m:num>
            <m:den>
              <m:r>
                <m:rPr>
                  <m:sty m:val="p"/>
                </m:rPr>
                <m:t>∂</m:t>
              </m:r>
              <m:r>
                <m:t>x</m:t>
              </m:r>
            </m:den>
          </m:f>
          <m:r>
            <m:rPr>
              <m:sty m:val="p"/>
            </m:rPr>
            <m:t>+</m:t>
          </m:r>
          <m:f>
            <m:fPr>
              <m:type m:val="bar"/>
            </m:fPr>
            <m:num>
              <m:r>
                <m:rPr>
                  <m:sty m:val="p"/>
                </m:rPr>
                <m:t>∂</m:t>
              </m:r>
              <m:r>
                <m:rPr>
                  <m:sty m:val="p"/>
                </m:rPr>
                <m:t>(</m:t>
              </m:r>
              <m:r>
                <m:t>H</m:t>
              </m:r>
              <m:r>
                <m:t>v</m:t>
              </m:r>
              <m:r>
                <m:rPr>
                  <m:sty m:val="p"/>
                </m:rPr>
                <m:t>)</m:t>
              </m:r>
            </m:num>
            <m:den>
              <m:r>
                <m:rPr>
                  <m:sty m:val="p"/>
                </m:rPr>
                <m:t>∂</m:t>
              </m:r>
              <m:r>
                <m:t>y</m:t>
              </m:r>
            </m:den>
          </m:f>
          <m:r>
            <m:rPr>
              <m:sty m:val="p"/>
            </m:rPr>
            <m:t>=</m:t>
          </m:r>
          <m:r>
            <m:t>0</m:t>
          </m:r>
        </m:oMath>
      </m:oMathPara>
    </w:p>
    <w:p>
      <w:pPr>
        <w:pStyle w:val="FirstParagraph"/>
      </w:pPr>
      <w:r>
        <w:rPr>
          <w:rFonts w:hint="eastAsia"/>
        </w:rPr>
        <w:t xml:space="preserve">动量守恒方程（</w:t>
      </w:r>
      <m:oMath>
        <m:r>
          <m:t>x</m:t>
        </m:r>
      </m:oMath>
      <w:r>
        <w:t xml:space="preserve"> </w:t>
      </w:r>
      <w:r>
        <w:rPr>
          <w:rFonts w:hint="eastAsia"/>
        </w:rPr>
        <w:t xml:space="preserve">方向）：</w:t>
      </w:r>
    </w:p>
    <w:p>
      <w:pPr>
        <w:pStyle w:val="BodyText"/>
      </w:pPr>
      <m:oMathPara>
        <m:oMathParaPr>
          <m:jc m:val="center"/>
        </m:oMathParaPr>
        <m:oMath>
          <m:f>
            <m:fPr>
              <m:type m:val="bar"/>
            </m:fPr>
            <m:num>
              <m:r>
                <m:rPr>
                  <m:sty m:val="p"/>
                </m:rPr>
                <m:t>∂</m:t>
              </m:r>
              <m:r>
                <m:t>u</m:t>
              </m:r>
            </m:num>
            <m:den>
              <m:r>
                <m:rPr>
                  <m:sty m:val="p"/>
                </m:rPr>
                <m:t>∂</m:t>
              </m:r>
              <m:r>
                <m:t>t</m:t>
              </m:r>
            </m:den>
          </m:f>
          <m:r>
            <m:rPr>
              <m:sty m:val="p"/>
            </m:rPr>
            <m:t>+</m:t>
          </m:r>
          <m:r>
            <m:t>u</m:t>
          </m:r>
          <m:f>
            <m:fPr>
              <m:type m:val="bar"/>
            </m:fPr>
            <m:num>
              <m:r>
                <m:rPr>
                  <m:sty m:val="p"/>
                </m:rPr>
                <m:t>∂</m:t>
              </m:r>
              <m:r>
                <m:t>u</m:t>
              </m:r>
            </m:num>
            <m:den>
              <m:r>
                <m:rPr>
                  <m:sty m:val="p"/>
                </m:rPr>
                <m:t>∂</m:t>
              </m:r>
              <m:r>
                <m:t>x</m:t>
              </m:r>
            </m:den>
          </m:f>
          <m:r>
            <m:rPr>
              <m:sty m:val="p"/>
            </m:rPr>
            <m:t>+</m:t>
          </m:r>
          <m:r>
            <m:t>v</m:t>
          </m:r>
          <m:f>
            <m:fPr>
              <m:type m:val="bar"/>
            </m:fPr>
            <m:num>
              <m:r>
                <m:rPr>
                  <m:sty m:val="p"/>
                </m:rPr>
                <m:t>∂</m:t>
              </m:r>
              <m:r>
                <m:t>u</m:t>
              </m:r>
            </m:num>
            <m:den>
              <m:r>
                <m:rPr>
                  <m:sty m:val="p"/>
                </m:rPr>
                <m:t>∂</m:t>
              </m:r>
              <m:r>
                <m:t>y</m:t>
              </m:r>
            </m:den>
          </m:f>
          <m:r>
            <m:rPr>
              <m:sty m:val="p"/>
            </m:rPr>
            <m:t>=</m:t>
          </m:r>
          <m:r>
            <m:rPr>
              <m:sty m:val="p"/>
            </m:rPr>
            <m:t>−</m:t>
          </m:r>
          <m:r>
            <m:t>g</m:t>
          </m:r>
          <m:f>
            <m:fPr>
              <m:type m:val="bar"/>
            </m:fPr>
            <m:num>
              <m:r>
                <m:rPr>
                  <m:sty m:val="p"/>
                </m:rPr>
                <m:t>∂</m:t>
              </m:r>
              <m:r>
                <m:t>ζ</m:t>
              </m:r>
            </m:num>
            <m:den>
              <m:r>
                <m:rPr>
                  <m:sty m:val="p"/>
                </m:rPr>
                <m:t>∂</m:t>
              </m:r>
              <m:r>
                <m:t>x</m:t>
              </m:r>
            </m:den>
          </m:f>
          <m:r>
            <m:rPr>
              <m:sty m:val="p"/>
            </m:rPr>
            <m:t>+</m:t>
          </m:r>
          <m:r>
            <m:t>f</m:t>
          </m:r>
          <m:r>
            <m:t>v</m:t>
          </m:r>
          <m:r>
            <m:rPr>
              <m:sty m:val="p"/>
            </m:rPr>
            <m:t>+</m:t>
          </m:r>
          <m:sSub>
            <m:e>
              <m:r>
                <m:t>ν</m:t>
              </m:r>
            </m:e>
            <m:sub>
              <m:r>
                <m:t>t</m:t>
              </m:r>
            </m:sub>
          </m:sSub>
          <m:d>
            <m:dPr>
              <m:begChr m:val="("/>
              <m:sepChr m:val=""/>
              <m:endChr m:val=")"/>
              <m:grow/>
            </m:dPr>
            <m:e>
              <m:f>
                <m:fPr>
                  <m:type m:val="bar"/>
                </m:fPr>
                <m:num>
                  <m:sSup>
                    <m:e>
                      <m:r>
                        <m:rPr>
                          <m:sty m:val="p"/>
                        </m:rPr>
                        <m:t>∂</m:t>
                      </m:r>
                    </m:e>
                    <m:sup>
                      <m:r>
                        <m:t>2</m:t>
                      </m:r>
                    </m:sup>
                  </m:sSup>
                  <m:r>
                    <m:t>u</m:t>
                  </m:r>
                </m:num>
                <m:den>
                  <m:r>
                    <m:rPr>
                      <m:sty m:val="p"/>
                    </m:rPr>
                    <m:t>∂</m:t>
                  </m:r>
                  <m:sSup>
                    <m:e>
                      <m:r>
                        <m:t>x</m:t>
                      </m:r>
                    </m:e>
                    <m:sup>
                      <m:r>
                        <m:t>2</m:t>
                      </m:r>
                    </m:sup>
                  </m:sSup>
                </m:den>
              </m:f>
              <m:r>
                <m:rPr>
                  <m:sty m:val="p"/>
                </m:rPr>
                <m:t>+</m:t>
              </m:r>
              <m:f>
                <m:fPr>
                  <m:type m:val="bar"/>
                </m:fPr>
                <m:num>
                  <m:sSup>
                    <m:e>
                      <m:r>
                        <m:rPr>
                          <m:sty m:val="p"/>
                        </m:rPr>
                        <m:t>∂</m:t>
                      </m:r>
                    </m:e>
                    <m:sup>
                      <m:r>
                        <m:t>2</m:t>
                      </m:r>
                    </m:sup>
                  </m:sSup>
                  <m:r>
                    <m:t>u</m:t>
                  </m:r>
                </m:num>
                <m:den>
                  <m:r>
                    <m:rPr>
                      <m:sty m:val="p"/>
                    </m:rPr>
                    <m:t>∂</m:t>
                  </m:r>
                  <m:sSup>
                    <m:e>
                      <m:r>
                        <m:t>y</m:t>
                      </m:r>
                    </m:e>
                    <m:sup>
                      <m:r>
                        <m:t>2</m:t>
                      </m:r>
                    </m:sup>
                  </m:sSup>
                </m:den>
              </m:f>
            </m:e>
          </m:d>
          <m:r>
            <m:rPr>
              <m:sty m:val="p"/>
            </m:rPr>
            <m:t>−</m:t>
          </m:r>
          <m:f>
            <m:fPr>
              <m:type m:val="bar"/>
            </m:fPr>
            <m:num>
              <m:sSub>
                <m:e>
                  <m:r>
                    <m:t>τ</m:t>
                  </m:r>
                </m:e>
                <m:sub>
                  <m:r>
                    <m:t>b</m:t>
                  </m:r>
                  <m:r>
                    <m:t>x</m:t>
                  </m:r>
                </m:sub>
              </m:sSub>
            </m:num>
            <m:den>
              <m:r>
                <m:t>ρ</m:t>
              </m:r>
              <m:r>
                <m:t>H</m:t>
              </m:r>
            </m:den>
          </m:f>
          <m:r>
            <m:rPr>
              <m:sty m:val="p"/>
            </m:rPr>
            <m:t>+</m:t>
          </m:r>
          <m:f>
            <m:fPr>
              <m:type m:val="bar"/>
            </m:fPr>
            <m:num>
              <m:sSub>
                <m:e>
                  <m:r>
                    <m:t>τ</m:t>
                  </m:r>
                </m:e>
                <m:sub>
                  <m:r>
                    <m:t>s</m:t>
                  </m:r>
                  <m:r>
                    <m:t>x</m:t>
                  </m:r>
                </m:sub>
              </m:sSub>
            </m:num>
            <m:den>
              <m:r>
                <m:t>ρ</m:t>
              </m:r>
              <m:r>
                <m:t>H</m:t>
              </m:r>
            </m:den>
          </m:f>
        </m:oMath>
      </m:oMathPara>
    </w:p>
    <w:p>
      <w:pPr>
        <w:pStyle w:val="FirstParagraph"/>
      </w:pPr>
      <w:r>
        <w:rPr>
          <w:rFonts w:hint="eastAsia"/>
        </w:rPr>
        <w:t xml:space="preserve">动量守恒方程（</w:t>
      </w:r>
      <m:oMath>
        <m:r>
          <m:t>y</m:t>
        </m:r>
      </m:oMath>
      <w:r>
        <w:t xml:space="preserve"> </w:t>
      </w:r>
      <w:r>
        <w:rPr>
          <w:rFonts w:hint="eastAsia"/>
        </w:rPr>
        <w:t xml:space="preserve">方向）：</w:t>
      </w:r>
    </w:p>
    <w:p>
      <w:pPr>
        <w:pStyle w:val="BodyText"/>
      </w:pPr>
      <m:oMathPara>
        <m:oMathParaPr>
          <m:jc m:val="center"/>
        </m:oMathParaPr>
        <m:oMath>
          <m:f>
            <m:fPr>
              <m:type m:val="bar"/>
            </m:fPr>
            <m:num>
              <m:r>
                <m:rPr>
                  <m:sty m:val="p"/>
                </m:rPr>
                <m:t>∂</m:t>
              </m:r>
              <m:r>
                <m:t>v</m:t>
              </m:r>
            </m:num>
            <m:den>
              <m:r>
                <m:rPr>
                  <m:sty m:val="p"/>
                </m:rPr>
                <m:t>∂</m:t>
              </m:r>
              <m:r>
                <m:t>t</m:t>
              </m:r>
            </m:den>
          </m:f>
          <m:r>
            <m:rPr>
              <m:sty m:val="p"/>
            </m:rPr>
            <m:t>+</m:t>
          </m:r>
          <m:r>
            <m:t>u</m:t>
          </m:r>
          <m:f>
            <m:fPr>
              <m:type m:val="bar"/>
            </m:fPr>
            <m:num>
              <m:r>
                <m:rPr>
                  <m:sty m:val="p"/>
                </m:rPr>
                <m:t>∂</m:t>
              </m:r>
              <m:r>
                <m:t>v</m:t>
              </m:r>
            </m:num>
            <m:den>
              <m:r>
                <m:rPr>
                  <m:sty m:val="p"/>
                </m:rPr>
                <m:t>∂</m:t>
              </m:r>
              <m:r>
                <m:t>x</m:t>
              </m:r>
            </m:den>
          </m:f>
          <m:r>
            <m:rPr>
              <m:sty m:val="p"/>
            </m:rPr>
            <m:t>+</m:t>
          </m:r>
          <m:r>
            <m:t>v</m:t>
          </m:r>
          <m:f>
            <m:fPr>
              <m:type m:val="bar"/>
            </m:fPr>
            <m:num>
              <m:r>
                <m:rPr>
                  <m:sty m:val="p"/>
                </m:rPr>
                <m:t>∂</m:t>
              </m:r>
              <m:r>
                <m:t>v</m:t>
              </m:r>
            </m:num>
            <m:den>
              <m:r>
                <m:rPr>
                  <m:sty m:val="p"/>
                </m:rPr>
                <m:t>∂</m:t>
              </m:r>
              <m:r>
                <m:t>y</m:t>
              </m:r>
            </m:den>
          </m:f>
          <m:r>
            <m:rPr>
              <m:sty m:val="p"/>
            </m:rPr>
            <m:t>=</m:t>
          </m:r>
          <m:r>
            <m:rPr>
              <m:sty m:val="p"/>
            </m:rPr>
            <m:t>−</m:t>
          </m:r>
          <m:r>
            <m:t>g</m:t>
          </m:r>
          <m:f>
            <m:fPr>
              <m:type m:val="bar"/>
            </m:fPr>
            <m:num>
              <m:r>
                <m:rPr>
                  <m:sty m:val="p"/>
                </m:rPr>
                <m:t>∂</m:t>
              </m:r>
              <m:r>
                <m:t>ζ</m:t>
              </m:r>
            </m:num>
            <m:den>
              <m:r>
                <m:rPr>
                  <m:sty m:val="p"/>
                </m:rPr>
                <m:t>∂</m:t>
              </m:r>
              <m:r>
                <m:t>y</m:t>
              </m:r>
            </m:den>
          </m:f>
          <m:r>
            <m:rPr>
              <m:sty m:val="p"/>
            </m:rPr>
            <m:t>−</m:t>
          </m:r>
          <m:r>
            <m:t>f</m:t>
          </m:r>
          <m:r>
            <m:t>u</m:t>
          </m:r>
          <m:r>
            <m:rPr>
              <m:sty m:val="p"/>
            </m:rPr>
            <m:t>+</m:t>
          </m:r>
          <m:sSub>
            <m:e>
              <m:r>
                <m:t>ν</m:t>
              </m:r>
            </m:e>
            <m:sub>
              <m:r>
                <m:t>t</m:t>
              </m:r>
            </m:sub>
          </m:sSub>
          <m:d>
            <m:dPr>
              <m:begChr m:val="("/>
              <m:sepChr m:val=""/>
              <m:endChr m:val=")"/>
              <m:grow/>
            </m:dPr>
            <m:e>
              <m:f>
                <m:fPr>
                  <m:type m:val="bar"/>
                </m:fPr>
                <m:num>
                  <m:sSup>
                    <m:e>
                      <m:r>
                        <m:rPr>
                          <m:sty m:val="p"/>
                        </m:rPr>
                        <m:t>∂</m:t>
                      </m:r>
                    </m:e>
                    <m:sup>
                      <m:r>
                        <m:t>2</m:t>
                      </m:r>
                    </m:sup>
                  </m:sSup>
                  <m:r>
                    <m:t>v</m:t>
                  </m:r>
                </m:num>
                <m:den>
                  <m:r>
                    <m:rPr>
                      <m:sty m:val="p"/>
                    </m:rPr>
                    <m:t>∂</m:t>
                  </m:r>
                  <m:sSup>
                    <m:e>
                      <m:r>
                        <m:t>x</m:t>
                      </m:r>
                    </m:e>
                    <m:sup>
                      <m:r>
                        <m:t>2</m:t>
                      </m:r>
                    </m:sup>
                  </m:sSup>
                </m:den>
              </m:f>
              <m:r>
                <m:rPr>
                  <m:sty m:val="p"/>
                </m:rPr>
                <m:t>+</m:t>
              </m:r>
              <m:f>
                <m:fPr>
                  <m:type m:val="bar"/>
                </m:fPr>
                <m:num>
                  <m:sSup>
                    <m:e>
                      <m:r>
                        <m:rPr>
                          <m:sty m:val="p"/>
                        </m:rPr>
                        <m:t>∂</m:t>
                      </m:r>
                    </m:e>
                    <m:sup>
                      <m:r>
                        <m:t>2</m:t>
                      </m:r>
                    </m:sup>
                  </m:sSup>
                  <m:r>
                    <m:t>v</m:t>
                  </m:r>
                </m:num>
                <m:den>
                  <m:r>
                    <m:rPr>
                      <m:sty m:val="p"/>
                    </m:rPr>
                    <m:t>∂</m:t>
                  </m:r>
                  <m:sSup>
                    <m:e>
                      <m:r>
                        <m:t>y</m:t>
                      </m:r>
                    </m:e>
                    <m:sup>
                      <m:r>
                        <m:t>2</m:t>
                      </m:r>
                    </m:sup>
                  </m:sSup>
                </m:den>
              </m:f>
            </m:e>
          </m:d>
          <m:r>
            <m:rPr>
              <m:sty m:val="p"/>
            </m:rPr>
            <m:t>−</m:t>
          </m:r>
          <m:f>
            <m:fPr>
              <m:type m:val="bar"/>
            </m:fPr>
            <m:num>
              <m:sSub>
                <m:e>
                  <m:r>
                    <m:t>τ</m:t>
                  </m:r>
                </m:e>
                <m:sub>
                  <m:r>
                    <m:t>b</m:t>
                  </m:r>
                  <m:r>
                    <m:t>y</m:t>
                  </m:r>
                </m:sub>
              </m:sSub>
            </m:num>
            <m:den>
              <m:r>
                <m:t>ρ</m:t>
              </m:r>
              <m:r>
                <m:t>H</m:t>
              </m:r>
            </m:den>
          </m:f>
          <m:r>
            <m:rPr>
              <m:sty m:val="p"/>
            </m:rPr>
            <m:t>+</m:t>
          </m:r>
          <m:f>
            <m:fPr>
              <m:type m:val="bar"/>
            </m:fPr>
            <m:num>
              <m:sSub>
                <m:e>
                  <m:r>
                    <m:t>τ</m:t>
                  </m:r>
                </m:e>
                <m:sub>
                  <m:r>
                    <m:t>s</m:t>
                  </m:r>
                  <m:r>
                    <m:t>y</m:t>
                  </m:r>
                </m:sub>
              </m:sSub>
            </m:num>
            <m:den>
              <m:r>
                <m:t>ρ</m:t>
              </m:r>
              <m:r>
                <m:t>H</m:t>
              </m:r>
            </m:den>
          </m:f>
        </m:oMath>
      </m:oMathPara>
    </w:p>
    <w:p>
      <w:pPr>
        <w:pStyle w:val="FirstParagraph"/>
      </w:pPr>
      <w:r>
        <w:rPr>
          <w:rFonts w:hint="eastAsia"/>
        </w:rPr>
        <w:t xml:space="preserve">上述物理量中：</w:t>
      </w:r>
      <w:r>
        <w:t xml:space="preserve"> </w:t>
      </w:r>
      <w:r>
        <w:t xml:space="preserve">-</w:t>
      </w:r>
      <w:r>
        <w:t xml:space="preserve"> </w:t>
      </w:r>
      <m:oMath>
        <m:r>
          <m:t>ζ</m:t>
        </m:r>
      </m:oMath>
      <w:r>
        <w:t xml:space="preserve"> </w:t>
      </w:r>
      <w:r>
        <w:rPr>
          <w:rFonts w:hint="eastAsia"/>
        </w:rPr>
        <w:t xml:space="preserve">为自由水面高程；</w:t>
      </w:r>
      <w:r>
        <w:t xml:space="preserve"> </w:t>
      </w:r>
      <w:r>
        <w:t xml:space="preserve">-</w:t>
      </w:r>
      <w:r>
        <w:t xml:space="preserve"> </w:t>
      </w:r>
      <m:oMath>
        <m:r>
          <m:t>H</m:t>
        </m:r>
        <m:r>
          <m:rPr>
            <m:sty m:val="p"/>
          </m:rPr>
          <m:t>=</m:t>
        </m:r>
        <m:r>
          <m:t>h</m:t>
        </m:r>
        <m:r>
          <m:rPr>
            <m:sty m:val="p"/>
          </m:rPr>
          <m:t>+</m:t>
        </m:r>
        <m:r>
          <m:t>ζ</m:t>
        </m:r>
      </m:oMath>
      <w:r>
        <w:t xml:space="preserve"> </w:t>
      </w:r>
      <w:r>
        <w:rPr>
          <w:rFonts w:hint="eastAsia"/>
        </w:rPr>
        <w:t xml:space="preserve">为总水深，其中</w:t>
      </w:r>
      <w:r>
        <w:t xml:space="preserve"> </w:t>
      </w:r>
      <m:oMath>
        <m:r>
          <m:t>h</m:t>
        </m:r>
      </m:oMath>
      <w:r>
        <w:t xml:space="preserve"> </w:t>
      </w:r>
      <w:r>
        <w:rPr>
          <w:rFonts w:hint="eastAsia"/>
        </w:rPr>
        <w:t xml:space="preserve">为静水深；</w:t>
      </w:r>
      <w:r>
        <w:t xml:space="preserve"> </w:t>
      </w:r>
      <w:r>
        <w:t xml:space="preserve">-</w:t>
      </w:r>
      <w:r>
        <w:t xml:space="preserve"> </w:t>
      </w:r>
      <m:oMath>
        <m:r>
          <m:t>u</m:t>
        </m:r>
        <m:r>
          <m:rPr>
            <m:sty m:val="p"/>
          </m:rPr>
          <m:t>,</m:t>
        </m:r>
        <m:r>
          <m:t>v</m:t>
        </m:r>
      </m:oMath>
      <w:r>
        <w:t xml:space="preserve"> </w:t>
      </w:r>
      <w:r>
        <w:rPr>
          <w:rFonts w:hint="eastAsia"/>
        </w:rPr>
        <w:t xml:space="preserve">分别为沿水深平均的纵向和横向流速分量；</w:t>
      </w:r>
      <w:r>
        <w:t xml:space="preserve"> </w:t>
      </w:r>
      <w:r>
        <w:t xml:space="preserve">-</w:t>
      </w:r>
      <w:r>
        <w:t xml:space="preserve"> </w:t>
      </w:r>
      <m:oMath>
        <m:r>
          <m:t>g</m:t>
        </m:r>
      </m:oMath>
      <w:r>
        <w:t xml:space="preserve"> </w:t>
      </w:r>
      <w:r>
        <w:rPr>
          <w:rFonts w:hint="eastAsia"/>
        </w:rPr>
        <w:t xml:space="preserve">为重力加速度；</w:t>
      </w:r>
      <w:r>
        <w:t xml:space="preserve"> </w:t>
      </w:r>
      <w:r>
        <w:t xml:space="preserve">-</w:t>
      </w:r>
      <w:r>
        <w:t xml:space="preserve"> </w:t>
      </w:r>
      <m:oMath>
        <m:r>
          <m:t>f</m:t>
        </m:r>
        <m:r>
          <m:rPr>
            <m:sty m:val="p"/>
          </m:rPr>
          <m:t>=</m:t>
        </m:r>
        <m:r>
          <m:t>2</m:t>
        </m:r>
        <m:r>
          <m:t>ω</m:t>
        </m:r>
        <m:r>
          <m:rPr>
            <m:sty m:val="p"/>
          </m:rPr>
          <m:t>sin</m:t>
        </m:r>
        <m:r>
          <m:t>ϕ</m:t>
        </m:r>
      </m:oMath>
      <w:r>
        <w:t xml:space="preserve"> </w:t>
      </w:r>
      <w:r>
        <w:rPr>
          <w:rFonts w:hint="eastAsia"/>
        </w:rPr>
        <w:t xml:space="preserve">为科里奥利参数（在多数内河航道中该项可忽略）；</w:t>
      </w:r>
      <w:r>
        <w:t xml:space="preserve"> </w:t>
      </w:r>
      <w:r>
        <w:t xml:space="preserve">-</w:t>
      </w:r>
      <w:r>
        <w:t xml:space="preserve"> </w:t>
      </w:r>
      <m:oMath>
        <m:sSub>
          <m:e>
            <m:r>
              <m:t>ν</m:t>
            </m:r>
          </m:e>
          <m:sub>
            <m:r>
              <m:t>t</m:t>
            </m:r>
          </m:sub>
        </m:sSub>
      </m:oMath>
      <w:r>
        <w:t xml:space="preserve"> </w:t>
      </w:r>
      <w:r>
        <w:rPr>
          <w:rFonts w:hint="eastAsia"/>
        </w:rPr>
        <w:t xml:space="preserve">为水平涡粘系数，常采用Smagorinsky模型或紊流混合长度理论闭合；</w:t>
      </w:r>
      <w:r>
        <w:t xml:space="preserve"> </w:t>
      </w:r>
      <w:r>
        <w:t xml:space="preserve">-</w:t>
      </w:r>
      <w:r>
        <w:t xml:space="preserve"> </w:t>
      </w:r>
      <m:oMath>
        <m:sSub>
          <m:e>
            <m:r>
              <m:t>τ</m:t>
            </m:r>
          </m:e>
          <m:sub>
            <m:r>
              <m:t>b</m:t>
            </m:r>
            <m:r>
              <m:t>x</m:t>
            </m:r>
          </m:sub>
        </m:sSub>
        <m:r>
          <m:rPr>
            <m:sty m:val="p"/>
          </m:rPr>
          <m:t>,</m:t>
        </m:r>
        <m:sSub>
          <m:e>
            <m:r>
              <m:t>τ</m:t>
            </m:r>
          </m:e>
          <m:sub>
            <m:r>
              <m:t>b</m:t>
            </m:r>
            <m:r>
              <m:t>y</m:t>
            </m:r>
          </m:sub>
        </m:sSub>
      </m:oMath>
      <w:r>
        <w:t xml:space="preserve"> </w:t>
      </w:r>
      <w:r>
        <w:rPr>
          <w:rFonts w:hint="eastAsia"/>
        </w:rPr>
        <w:t xml:space="preserve">为床面摩阻应力分量，基于Manning公式有：</w:t>
      </w:r>
      <m:oMath>
        <m:sSub>
          <m:e>
            <m:r>
              <m:t>τ</m:t>
            </m:r>
          </m:e>
          <m:sub>
            <m:r>
              <m:t>b</m:t>
            </m:r>
            <m:r>
              <m:t>x</m:t>
            </m:r>
          </m:sub>
        </m:sSub>
        <m:r>
          <m:rPr>
            <m:sty m:val="p"/>
          </m:rPr>
          <m:t>=</m:t>
        </m:r>
        <m:r>
          <m:t>ρ</m:t>
        </m:r>
        <m:r>
          <m:t>g</m:t>
        </m:r>
        <m:sSup>
          <m:e>
            <m:r>
              <m:t>n</m:t>
            </m:r>
          </m:e>
          <m:sup>
            <m:r>
              <m:t>2</m:t>
            </m:r>
          </m:sup>
        </m:sSup>
        <m:r>
          <m:t>u</m:t>
        </m:r>
        <m:rad>
          <m:radPr>
            <m:degHide m:val="on"/>
          </m:radPr>
          <m:deg/>
          <m:e>
            <m:sSup>
              <m:e>
                <m:r>
                  <m:t>u</m:t>
                </m:r>
              </m:e>
              <m:sup>
                <m:r>
                  <m:t>2</m:t>
                </m:r>
              </m:sup>
            </m:sSup>
            <m:r>
              <m:rPr>
                <m:sty m:val="p"/>
              </m:rPr>
              <m:t>+</m:t>
            </m:r>
            <m:sSup>
              <m:e>
                <m:r>
                  <m:t>v</m:t>
                </m:r>
              </m:e>
              <m:sup>
                <m:r>
                  <m:t>2</m:t>
                </m:r>
              </m:sup>
            </m:sSup>
          </m:e>
        </m:rad>
        <m:r>
          <m:rPr>
            <m:sty m:val="p"/>
          </m:rPr>
          <m:t>/</m:t>
        </m:r>
        <m:sSup>
          <m:e>
            <m:r>
              <m:t>H</m:t>
            </m:r>
          </m:e>
          <m:sup>
            <m:r>
              <m:t>1</m:t>
            </m:r>
            <m:r>
              <m:rPr>
                <m:sty m:val="p"/>
              </m:rPr>
              <m:t>/</m:t>
            </m:r>
            <m:r>
              <m:t>3</m:t>
            </m:r>
          </m:sup>
        </m:sSup>
      </m:oMath>
      <w:r>
        <w:rPr>
          <w:rFonts w:hint="eastAsia"/>
        </w:rPr>
        <w:t xml:space="preserve">，</w:t>
      </w:r>
      <m:oMath>
        <m:r>
          <m:t>n</m:t>
        </m:r>
      </m:oMath>
      <w:r>
        <w:t xml:space="preserve"> </w:t>
      </w:r>
      <w:r>
        <w:rPr>
          <w:rFonts w:hint="eastAsia"/>
        </w:rPr>
        <w:t xml:space="preserve">为曼宁糙率系数；</w:t>
      </w:r>
      <w:r>
        <w:t xml:space="preserve"> </w:t>
      </w:r>
      <w:r>
        <w:t xml:space="preserve">-</w:t>
      </w:r>
      <w:r>
        <w:t xml:space="preserve"> </w:t>
      </w:r>
      <m:oMath>
        <m:sSub>
          <m:e>
            <m:r>
              <m:t>τ</m:t>
            </m:r>
          </m:e>
          <m:sub>
            <m:r>
              <m:t>s</m:t>
            </m:r>
            <m:r>
              <m:t>x</m:t>
            </m:r>
          </m:sub>
        </m:sSub>
        <m:r>
          <m:rPr>
            <m:sty m:val="p"/>
          </m:rPr>
          <m:t>,</m:t>
        </m:r>
        <m:sSub>
          <m:e>
            <m:r>
              <m:t>τ</m:t>
            </m:r>
          </m:e>
          <m:sub>
            <m:r>
              <m:t>s</m:t>
            </m:r>
            <m:r>
              <m:t>y</m:t>
            </m:r>
          </m:sub>
        </m:sSub>
      </m:oMath>
      <w:r>
        <w:t xml:space="preserve"> </w:t>
      </w:r>
      <w:r>
        <w:rPr>
          <w:rFonts w:hint="eastAsia"/>
        </w:rPr>
        <w:t xml:space="preserve">为表面风应力分量。</w:t>
      </w:r>
    </w:p>
    <w:p>
      <w:pPr>
        <w:pStyle w:val="BodyText"/>
      </w:pPr>
      <w:r>
        <w:rPr>
          <w:rFonts w:hint="eastAsia"/>
          <w:i/>
          <w:iCs/>
        </w:rPr>
        <w:t xml:space="preserve">求解方法</w:t>
      </w:r>
      <w:r>
        <w:t xml:space="preserve"> </w:t>
      </w:r>
      <w:r>
        <w:rPr>
          <w:rFonts w:hint="eastAsia"/>
        </w:rPr>
        <w:t xml:space="preserve">由于该偏微分方程组具有强非线性特征，解析解仅存在于极少数简单边界条件下。实际工程中依赖数值计算方法。有限体积法（Finite</w:t>
      </w:r>
      <w:r>
        <w:t xml:space="preserve"> Volume Method, </w:t>
      </w:r>
      <w:r>
        <w:rPr>
          <w:rFonts w:hint="eastAsia"/>
        </w:rPr>
        <w:t xml:space="preserve">FVM）因其具备优良的局部严格守恒性质，成为求解浅水方程的主流方法。通过将控制域划分为若干多边形网格（如无结构三角形或四边形网格），采用黎曼求解器（Riemann</w:t>
      </w:r>
      <w:r>
        <w:t xml:space="preserve"> </w:t>
      </w:r>
      <w:r>
        <w:rPr>
          <w:rFonts w:hint="eastAsia"/>
        </w:rPr>
        <w:t xml:space="preserve">Solver，如Roe格式或HLLC格式）计算网格界面通量，以精确捕捉跨声速流、水跃及干湿边界交替等复杂流动现象。时间推进常采用显式Runge-Kutta法或隐式预估-校正算法。</w:t>
      </w:r>
    </w:p>
    <w:p>
      <w:pPr>
        <w:pStyle w:val="BodyText"/>
      </w:pPr>
      <w:r>
        <w:rPr>
          <w:b/>
          <w:bCs/>
        </w:rPr>
        <w:t xml:space="preserve">1.3 </w:t>
      </w:r>
      <w:r>
        <w:rPr>
          <w:rFonts w:hint="eastAsia"/>
          <w:b/>
          <w:bCs/>
        </w:rPr>
        <w:t xml:space="preserve">仿真分析与结果讨论</w:t>
      </w:r>
    </w:p>
    <w:p>
      <w:pPr>
        <w:pStyle w:val="BodyText"/>
      </w:pPr>
      <w:r>
        <w:rPr>
          <w:rFonts w:hint="eastAsia"/>
        </w:rPr>
        <w:t xml:space="preserve">运用前述二维浅水动力学模型，本节对长江中游某典型微弯分汊航道进行数值仿真计算。该江段枯水期碍航频发，表现为水深不足与流态紊乱。</w:t>
      </w:r>
    </w:p>
    <w:p>
      <w:pPr>
        <w:pStyle w:val="BodyText"/>
      </w:pPr>
      <w:r>
        <w:rPr>
          <w:rFonts w:hint="eastAsia"/>
        </w:rPr>
        <w:t xml:space="preserve">网格剖分采用自适应无结构三角形网格，主航槽区域网格尺寸加密至10m，边滩区域过渡至50m。计算输入边界条件设定为：上游给定水文站实测流量历时曲线（Discharge</w:t>
      </w:r>
      <w:r>
        <w:t xml:space="preserve"> </w:t>
      </w:r>
      <w:r>
        <w:rPr>
          <w:rFonts w:hint="eastAsia"/>
        </w:rPr>
        <w:t xml:space="preserve">Hydrograph），下游给定对应水位历时曲线（Stage</w:t>
      </w:r>
      <w:r>
        <w:t xml:space="preserve"> </w:t>
      </w:r>
      <w:r>
        <w:rPr>
          <w:rFonts w:hint="eastAsia"/>
        </w:rPr>
        <w:t xml:space="preserve">Hydrograph）。模型率定时，通过调整空间分布的曼宁糙率系数</w:t>
      </w:r>
      <w:r>
        <w:t xml:space="preserve"> </w:t>
      </w:r>
      <m:oMath>
        <m:r>
          <m:t>n</m:t>
        </m:r>
      </m:oMath>
      <w:r>
        <w:rPr>
          <w:rFonts w:hint="eastAsia"/>
        </w:rPr>
        <w:t xml:space="preserve">（取值范围</w:t>
      </w:r>
      <w:r>
        <w:t xml:space="preserve"> </w:t>
      </w:r>
      <m:oMath>
        <m:r>
          <m:t>0.022</m:t>
        </m:r>
        <m:r>
          <m:rPr>
            <m:sty m:val="p"/>
          </m:rPr>
          <m:t>∼</m:t>
        </m:r>
        <m:r>
          <m:t>0.035</m:t>
        </m:r>
      </m:oMath>
      <w:r>
        <w:rPr>
          <w:rFonts w:hint="eastAsia"/>
        </w:rPr>
        <w:t xml:space="preserve">），使计算水位与实测水位的均方根误差控制在0.05m以内。</w:t>
      </w:r>
    </w:p>
    <w:p>
      <w:pPr>
        <w:pStyle w:val="BodyText"/>
      </w:pPr>
      <w:r>
        <w:rPr>
          <w:rFonts w:hint="eastAsia"/>
          <w:i/>
          <w:iCs/>
        </w:rPr>
        <w:t xml:space="preserve">参数敏感性分析</w:t>
      </w:r>
      <w:r>
        <w:t xml:space="preserve"> </w:t>
      </w:r>
      <w:r>
        <w:rPr>
          <w:rFonts w:hint="eastAsia"/>
        </w:rPr>
        <w:t xml:space="preserve">设定三组不同上游流量工况（低水</w:t>
      </w:r>
      <w:r>
        <w:t xml:space="preserve"> </w:t>
      </w:r>
      <m:oMath>
        <m:r>
          <m:t>5000</m:t>
        </m:r>
        <m:r>
          <m:t> </m:t>
        </m:r>
        <m:sSup>
          <m:e>
            <m:r>
              <m:rPr>
                <m:nor/>
                <m:sty m:val="p"/>
              </m:rPr>
              <m:t>m</m:t>
            </m:r>
          </m:e>
          <m:sup>
            <m:r>
              <m:t>3</m:t>
            </m:r>
          </m:sup>
        </m:sSup>
        <m:r>
          <m:rPr>
            <m:sty m:val="p"/>
          </m:rPr>
          <m:t>/</m:t>
        </m:r>
        <m:r>
          <m:rPr>
            <m:nor/>
            <m:sty m:val="p"/>
          </m:rPr>
          <m:t>s</m:t>
        </m:r>
      </m:oMath>
      <w:r>
        <w:rPr>
          <w:rFonts w:hint="eastAsia"/>
        </w:rPr>
        <w:t xml:space="preserve">，中水</w:t>
      </w:r>
      <w:r>
        <w:t xml:space="preserve"> </w:t>
      </w:r>
      <m:oMath>
        <m:r>
          <m:t>15000</m:t>
        </m:r>
        <m:r>
          <m:t> </m:t>
        </m:r>
        <m:sSup>
          <m:e>
            <m:r>
              <m:rPr>
                <m:nor/>
                <m:sty m:val="p"/>
              </m:rPr>
              <m:t>m</m:t>
            </m:r>
          </m:e>
          <m:sup>
            <m:r>
              <m:t>3</m:t>
            </m:r>
          </m:sup>
        </m:sSup>
        <m:r>
          <m:rPr>
            <m:sty m:val="p"/>
          </m:rPr>
          <m:t>/</m:t>
        </m:r>
        <m:r>
          <m:rPr>
            <m:nor/>
            <m:sty m:val="p"/>
          </m:rPr>
          <m:t>s</m:t>
        </m:r>
      </m:oMath>
      <w:r>
        <w:rPr>
          <w:rFonts w:hint="eastAsia"/>
        </w:rPr>
        <w:t xml:space="preserve">，高水</w:t>
      </w:r>
      <w:r>
        <w:t xml:space="preserve"> </w:t>
      </w:r>
      <m:oMath>
        <m:r>
          <m:t>35000</m:t>
        </m:r>
        <m:r>
          <m:t> </m:t>
        </m:r>
        <m:sSup>
          <m:e>
            <m:r>
              <m:rPr>
                <m:nor/>
                <m:sty m:val="p"/>
              </m:rPr>
              <m:t>m</m:t>
            </m:r>
          </m:e>
          <m:sup>
            <m:r>
              <m:t>3</m:t>
            </m:r>
          </m:sup>
        </m:sSup>
        <m:r>
          <m:rPr>
            <m:sty m:val="p"/>
          </m:rPr>
          <m:t>/</m:t>
        </m:r>
        <m:r>
          <m:rPr>
            <m:nor/>
            <m:sty m:val="p"/>
          </m:rPr>
          <m:t>s</m:t>
        </m:r>
      </m:oMath>
      <w:r>
        <w:rPr>
          <w:rFonts w:hint="eastAsia"/>
        </w:rPr>
        <w:t xml:space="preserve">），分析流速场和水面比降的响应机制。</w:t>
      </w:r>
      <w:r>
        <w:t xml:space="preserve"> </w:t>
      </w:r>
      <w:r>
        <w:rPr>
          <w:rFonts w:hint="eastAsia"/>
        </w:rPr>
        <w:t xml:space="preserve">仿真结果表明，在低水工况下，水流主槽狭窄，弯道段横向比降不显著（约</w:t>
      </w:r>
      <w:r>
        <w:t xml:space="preserve"> </w:t>
      </w:r>
      <m:oMath>
        <m:r>
          <m:t>1.2</m:t>
        </m:r>
        <m:r>
          <m:rPr>
            <m:sty m:val="p"/>
          </m:rPr>
          <m:t>×</m:t>
        </m:r>
        <m:sSup>
          <m:e>
            <m:r>
              <m:t>10</m:t>
            </m:r>
          </m:e>
          <m:sup>
            <m:r>
              <m:rPr>
                <m:sty m:val="p"/>
              </m:rPr>
              <m:t>−</m:t>
            </m:r>
            <m:r>
              <m:t>5</m:t>
            </m:r>
          </m:sup>
        </m:sSup>
      </m:oMath>
      <w:r>
        <w:rPr>
          <w:rFonts w:hint="eastAsia"/>
        </w:rPr>
        <w:t xml:space="preserve">），主要矛盾为浅水区的通航水深不足；当流量提升至中水、高水时，主流线发生明显偏移，呈现“低水走槽，高水漫滩”的典型演变规律。高水期弯道离心力急剧增加，最大横向水面比降跃升至</w:t>
      </w:r>
      <w:r>
        <w:t xml:space="preserve"> </w:t>
      </w:r>
      <m:oMath>
        <m:r>
          <m:t>8.5</m:t>
        </m:r>
        <m:r>
          <m:rPr>
            <m:sty m:val="p"/>
          </m:rPr>
          <m:t>×</m:t>
        </m:r>
        <m:sSup>
          <m:e>
            <m:r>
              <m:t>10</m:t>
            </m:r>
          </m:e>
          <m:sup>
            <m:r>
              <m:rPr>
                <m:sty m:val="p"/>
              </m:rPr>
              <m:t>−</m:t>
            </m:r>
            <m:r>
              <m:t>5</m:t>
            </m:r>
          </m:sup>
        </m:sSup>
      </m:oMath>
      <w:r>
        <w:rPr>
          <w:rFonts w:hint="eastAsia"/>
        </w:rPr>
        <w:t xml:space="preserve">，此时凹岸区出现高达</w:t>
      </w:r>
      <w:r>
        <w:t xml:space="preserve"> </w:t>
      </w:r>
      <m:oMath>
        <m:r>
          <m:t>2.5</m:t>
        </m:r>
        <m:r>
          <m:t> </m:t>
        </m:r>
        <m:r>
          <m:rPr>
            <m:nor/>
            <m:sty m:val="p"/>
          </m:rPr>
          <m:t>m/s</m:t>
        </m:r>
      </m:oMath>
      <w:r>
        <w:t xml:space="preserve"> </w:t>
      </w:r>
      <w:r>
        <w:rPr>
          <w:rFonts w:hint="eastAsia"/>
        </w:rPr>
        <w:t xml:space="preserve">的高流速带，且横向流速分量峰值达</w:t>
      </w:r>
      <w:r>
        <w:t xml:space="preserve"> </w:t>
      </w:r>
      <m:oMath>
        <m:r>
          <m:t>0.4</m:t>
        </m:r>
        <m:r>
          <m:t> </m:t>
        </m:r>
        <m:r>
          <m:rPr>
            <m:nor/>
            <m:sty m:val="p"/>
          </m:rPr>
          <m:t>m/s</m:t>
        </m:r>
      </m:oMath>
      <w:r>
        <w:rPr>
          <w:rFonts w:hint="eastAsia"/>
        </w:rPr>
        <w:t xml:space="preserve">。强烈的横向水流作用将对船舶直线航向保持造成严重干扰。</w:t>
      </w:r>
    </w:p>
    <w:p>
      <w:pPr>
        <w:pStyle w:val="BodyText"/>
      </w:pPr>
      <w:r>
        <w:rPr>
          <w:rFonts w:hint="eastAsia"/>
        </w:rPr>
        <w:t xml:space="preserve">具体数值计算所用Python/Fortran接口脚本及后处理场数据文件，参见工程代码库</w:t>
      </w:r>
      <w:r>
        <w:t xml:space="preserve"> </w:t>
      </w:r>
      <w:r>
        <w:rPr>
          <w:rStyle w:val="VerbatimChar"/>
        </w:rPr>
        <w:t xml:space="preserve">assets/ch01/</w:t>
      </w:r>
      <w:r>
        <w:t xml:space="preserve"> </w:t>
      </w:r>
      <w:r>
        <w:rPr>
          <w:rFonts w:hint="eastAsia"/>
        </w:rPr>
        <w:t xml:space="preserve">目录。学习者可通过加载</w:t>
      </w:r>
      <w:r>
        <w:t xml:space="preserve"> </w:t>
      </w:r>
      <w:r>
        <w:rPr>
          <w:rStyle w:val="VerbatimChar"/>
        </w:rPr>
        <w:t xml:space="preserve">.nc</w:t>
      </w:r>
      <w:r>
        <w:t xml:space="preserve"> </w:t>
      </w:r>
      <w:r>
        <w:rPr>
          <w:rFonts w:hint="eastAsia"/>
        </w:rPr>
        <w:t xml:space="preserve">格式网格数据自行重现速度矢量场和切应力分布云图。</w:t>
      </w:r>
    </w:p>
    <w:p>
      <w:pPr>
        <w:pStyle w:val="BodyText"/>
      </w:pPr>
      <w:r>
        <w:rPr>
          <w:b/>
          <w:bCs/>
        </w:rPr>
        <w:t xml:space="preserve">1.4 </w:t>
      </w:r>
      <w:r>
        <w:rPr>
          <w:rFonts w:hint="eastAsia"/>
          <w:b/>
          <w:bCs/>
        </w:rPr>
        <w:t xml:space="preserve">工程启示与应用建议</w:t>
      </w:r>
    </w:p>
    <w:p>
      <w:pPr>
        <w:pStyle w:val="BodyText"/>
      </w:pPr>
      <w:r>
        <w:rPr>
          <w:rFonts w:hint="eastAsia"/>
        </w:rPr>
        <w:t xml:space="preserve">仿真分析揭示的水流动力学机制对航道工程规划与治理具有直接的指导价值。</w:t>
      </w:r>
    </w:p>
    <w:p>
      <w:pPr>
        <w:pStyle w:val="BodyText"/>
      </w:pPr>
      <w:r>
        <w:rPr>
          <w:rFonts w:hint="eastAsia"/>
        </w:rPr>
        <w:t xml:space="preserve">首先，针对航道平面布置，航线设计应尽量顺应主流线走向，避免大角度穿越存在强横流的断面。针对微弯段航道，在设计航道底宽时必须计入船舶漂角引起的扫水宽度增加量，并适当预留富裕宽度。</w:t>
      </w:r>
      <w:r>
        <w:t xml:space="preserve"> </w:t>
      </w:r>
      <w:r>
        <w:rPr>
          <w:rFonts w:hint="eastAsia"/>
        </w:rPr>
        <w:t xml:space="preserve">其次，航道整治工程（如丁坝、顺坝的布置）需充分运用水流挟沙能力的时空分布规律。对于分汊碍航河段，可通过布置洲头导水坝和潜坝，壅高非通航汊道枯水期水位，实现“束水攻沙、以流拓槽”的整治目标。数值模型在此过程中用于反复比选整治建筑物的平面形态、坝顶高程及透水率，以寻求最优的导流与防冲效果。</w:t>
      </w:r>
      <w:r>
        <w:t xml:space="preserve"> </w:t>
      </w:r>
      <w:r>
        <w:rPr>
          <w:rFonts w:hint="eastAsia"/>
        </w:rPr>
        <w:t xml:space="preserve">最后，生态航道建设需将水流流态控制在合理的生态水力学阈值范围内。在保障航深的前提下，工程设计应尽量保留一定的深潭与浅滩生境，通过设置生态型护岸结构，增加水流的局部紊动与复氧能力，维持水体生物多样性。</w:t>
      </w:r>
    </w:p>
    <w:p>
      <w:pPr>
        <w:pStyle w:val="BodyText"/>
      </w:pPr>
      <w:r>
        <w:rPr>
          <w:rFonts w:hint="eastAsia"/>
          <w:b/>
          <w:bCs/>
        </w:rPr>
        <w:t xml:space="preserve">本章小结</w:t>
      </w:r>
    </w:p>
    <w:p>
      <w:pPr>
        <w:pStyle w:val="BodyText"/>
      </w:pPr>
      <w:r>
        <w:rPr>
          <w:rFonts w:hint="eastAsia"/>
        </w:rPr>
        <w:t xml:space="preserve">本章系统构建了航道水力学基础的理论认知与工程应用体系。从水流时效特征与空间分布入手，明确了通航尺度计算的基本法则与航道等级规范；深入推导了基于质量与动量守恒的浅水动力学微分方程，并阐述了其实用的数值求解策略；最后通过真实江段的仿真实例，展示了理论模型在工程参数敏感性分析及航道整治决策中的核心价值。</w:t>
      </w:r>
    </w:p>
    <w:p>
      <w:pPr>
        <w:pStyle w:val="BodyText"/>
      </w:pPr>
      <w:r>
        <w:rPr>
          <w:rFonts w:hint="eastAsia"/>
          <w:b/>
          <w:bCs/>
        </w:rPr>
        <w:t xml:space="preserve">拓展视野</w:t>
      </w:r>
    </w:p>
    <w:p>
      <w:pPr>
        <w:pStyle w:val="BodyText"/>
      </w:pPr>
      <w:r>
        <w:rPr>
          <w:rFonts w:hint="eastAsia"/>
        </w:rPr>
        <w:t xml:space="preserve">本章所探讨的偏微分方程及空间网格控制技术，在水系统控制论（Cybernetics</w:t>
      </w:r>
      <w:r>
        <w:t xml:space="preserve"> in Water </w:t>
      </w:r>
      <w:r>
        <w:rPr>
          <w:rFonts w:hint="eastAsia"/>
        </w:rPr>
        <w:t xml:space="preserve">Systems）宏观领域具备广泛的迁移潜力。航道水流模型本质上是对流-扩散与阻力耗散系统的动态映射。该物理过程的数学表达式与大型水网优化调度、跨流域调水工程中的流体控制逻辑存在同构性。水网控制论将河道视为状态空间中的分布参数节点，通过在控制方程中引入泵站、涵闸等边界约束与非线性源项，构建起全局多目标优化泛函。本章阐述的浅水动力学框架，经状态空间降维与最优控制算法结合，便可形成调水工程中水位平稳切换、管网水锤防护及流量精确配置的底层决策模型，类似的优化框架已在南水北调中线工程等巨型水网调度中得到有效验证。</w:t>
      </w:r>
    </w:p>
    <w:p>
      <w:pPr>
        <w:pStyle w:val="BodyText"/>
      </w:pPr>
      <w:r>
        <w:rPr>
          <w:rFonts w:hint="eastAsia"/>
          <w:b/>
          <w:bCs/>
        </w:rPr>
        <w:t xml:space="preserve">思考与练习</w:t>
      </w:r>
    </w:p>
    <w:p>
      <w:pPr>
        <w:pStyle w:val="Compact"/>
        <w:numPr>
          <w:ilvl w:val="0"/>
          <w:numId w:val="1001"/>
        </w:numPr>
      </w:pPr>
      <w:r>
        <w:rPr>
          <w:rFonts w:hint="eastAsia"/>
        </w:rPr>
        <w:t xml:space="preserve">结合明渠恒定流理论，简述航道水流纵向流速分布规律，并分析流速梯度对内河船舶航行阻力、下沉量的具体力学作用机制。</w:t>
      </w:r>
    </w:p>
    <w:p>
      <w:pPr>
        <w:pStyle w:val="Compact"/>
        <w:numPr>
          <w:ilvl w:val="0"/>
          <w:numId w:val="1001"/>
        </w:numPr>
      </w:pPr>
      <w:r>
        <w:rPr>
          <w:rFonts w:hint="eastAsia"/>
        </w:rPr>
        <w:t xml:space="preserve">推导浅水二维圣维南方程中床面摩阻项</w:t>
      </w:r>
      <w:r>
        <w:t xml:space="preserve"> </w:t>
      </w:r>
      <m:oMath>
        <m:sSub>
          <m:e>
            <m:r>
              <m:t>τ</m:t>
            </m:r>
          </m:e>
          <m:sub>
            <m:r>
              <m:t>b</m:t>
            </m:r>
            <m:r>
              <m:t>x</m:t>
            </m:r>
          </m:sub>
        </m:sSub>
        <m:r>
          <m:rPr>
            <m:sty m:val="p"/>
          </m:rPr>
          <m:t>/</m:t>
        </m:r>
        <m:r>
          <m:t>ρ</m:t>
        </m:r>
        <m:r>
          <m:t>H</m:t>
        </m:r>
      </m:oMath>
      <w:r>
        <w:t xml:space="preserve"> </w:t>
      </w:r>
      <w:r>
        <w:rPr>
          <w:rFonts w:hint="eastAsia"/>
        </w:rPr>
        <w:t xml:space="preserve">和</w:t>
      </w:r>
      <w:r>
        <w:t xml:space="preserve"> </w:t>
      </w:r>
      <m:oMath>
        <m:sSub>
          <m:e>
            <m:r>
              <m:t>τ</m:t>
            </m:r>
          </m:e>
          <m:sub>
            <m:r>
              <m:t>b</m:t>
            </m:r>
            <m:r>
              <m:t>y</m:t>
            </m:r>
          </m:sub>
        </m:sSub>
        <m:r>
          <m:rPr>
            <m:sty m:val="p"/>
          </m:rPr>
          <m:t>/</m:t>
        </m:r>
        <m:r>
          <m:t>ρ</m:t>
        </m:r>
        <m:r>
          <m:t>H</m:t>
        </m:r>
      </m:oMath>
      <w:r>
        <w:t xml:space="preserve"> </w:t>
      </w:r>
      <w:r>
        <w:rPr>
          <w:rFonts w:hint="eastAsia"/>
        </w:rPr>
        <w:t xml:space="preserve">的表达式，并说明曼宁糙率系数</w:t>
      </w:r>
      <w:r>
        <w:t xml:space="preserve"> </w:t>
      </w:r>
      <m:oMath>
        <m:r>
          <m:t>n</m:t>
        </m:r>
      </m:oMath>
      <w:r>
        <w:t xml:space="preserve"> </w:t>
      </w:r>
      <w:r>
        <w:rPr>
          <w:rFonts w:hint="eastAsia"/>
        </w:rPr>
        <w:t xml:space="preserve">在非恒定流数值模拟中的物理意义及率定原则。</w:t>
      </w:r>
    </w:p>
    <w:p>
      <w:pPr>
        <w:pStyle w:val="Compact"/>
        <w:numPr>
          <w:ilvl w:val="0"/>
          <w:numId w:val="1001"/>
        </w:numPr>
      </w:pPr>
      <w:r>
        <w:rPr>
          <w:rFonts w:hint="eastAsia"/>
        </w:rPr>
        <w:t xml:space="preserve">某内河III级航道受限河段设计代表船型满载吃水</w:t>
      </w:r>
      <w:r>
        <w:t xml:space="preserve"> </w:t>
      </w:r>
      <m:oMath>
        <m:r>
          <m:t>T</m:t>
        </m:r>
        <m:r>
          <m:rPr>
            <m:sty m:val="p"/>
          </m:rPr>
          <m:t>=</m:t>
        </m:r>
        <m:r>
          <m:t>2.2</m:t>
        </m:r>
        <m:r>
          <m:rPr>
            <m:nor/>
            <m:sty m:val="p"/>
          </m:rPr>
          <m:t>m</m:t>
        </m:r>
      </m:oMath>
      <w:r>
        <w:rPr>
          <w:rFonts w:hint="eastAsia"/>
        </w:rPr>
        <w:t xml:space="preserve">，请依据通航水深基本计算公式，阐述富裕水深的各项参数取值依据，计算该河段最小设计水深。</w:t>
      </w:r>
    </w:p>
    <w:p>
      <w:pPr>
        <w:pStyle w:val="Compact"/>
        <w:numPr>
          <w:ilvl w:val="0"/>
          <w:numId w:val="1001"/>
        </w:numPr>
      </w:pPr>
      <w:r>
        <w:rPr>
          <w:rFonts w:hint="eastAsia"/>
        </w:rPr>
        <w:t xml:space="preserve">在弯道水流力学中，推导横向水面比降</w:t>
      </w:r>
      <w:r>
        <w:t xml:space="preserve"> </w:t>
      </w:r>
      <m:oMath>
        <m:sSub>
          <m:e>
            <m:r>
              <m:t>I</m:t>
            </m:r>
          </m:e>
          <m:sub>
            <m:r>
              <m:t>r</m:t>
            </m:r>
          </m:sub>
        </m:sSub>
      </m:oMath>
      <w:r>
        <w:t xml:space="preserve"> </w:t>
      </w:r>
      <w:r>
        <w:rPr>
          <w:rFonts w:hint="eastAsia"/>
        </w:rPr>
        <w:t xml:space="preserve">的计算公式。在实际航道工程中，如何利用人工整治建筑物削弱有害的横向环流，保障通航安全？</w:t>
      </w:r>
    </w:p>
    <w:p>
      <w:pPr>
        <w:pStyle w:val="Compact"/>
        <w:numPr>
          <w:ilvl w:val="0"/>
          <w:numId w:val="1001"/>
        </w:numPr>
      </w:pPr>
      <w:r>
        <w:rPr>
          <w:rFonts w:hint="eastAsia"/>
        </w:rPr>
        <w:t xml:space="preserve">运用Python语言及SciPy或相关PDE计算库，编写一维非恒定浅水方程（1D</w:t>
      </w:r>
      <w:r>
        <w:t xml:space="preserve"> Saint-Venant </w:t>
      </w:r>
      <w:r>
        <w:rPr>
          <w:rFonts w:hint="eastAsia"/>
        </w:rPr>
        <w:t xml:space="preserve">equations）的有限差分法（如MacCormack格式）数值求解程序。设定长度为</w:t>
      </w:r>
      <w:r>
        <w:t xml:space="preserve"> </w:t>
      </w:r>
      <m:oMath>
        <m:r>
          <m:t>10</m:t>
        </m:r>
        <m:r>
          <m:t> </m:t>
        </m:r>
        <m:r>
          <m:rPr>
            <m:nor/>
            <m:sty m:val="p"/>
          </m:rPr>
          <m:t>km</m:t>
        </m:r>
      </m:oMath>
      <w:r>
        <w:t xml:space="preserve"> </w:t>
      </w:r>
      <w:r>
        <w:rPr>
          <w:rFonts w:hint="eastAsia"/>
        </w:rPr>
        <w:t xml:space="preserve">的顺直矩形航槽，模拟上游流量突变下的水面波传播过程，并绘制</w:t>
      </w:r>
      <w:r>
        <w:t xml:space="preserve"> </w:t>
      </w:r>
      <m:oMath>
        <m:r>
          <m:t>t</m:t>
        </m:r>
        <m:r>
          <m:rPr>
            <m:sty m:val="p"/>
          </m:rPr>
          <m:t>=</m:t>
        </m:r>
        <m:r>
          <m:t>10</m:t>
        </m:r>
        <m:r>
          <m:t> </m:t>
        </m:r>
        <m:r>
          <m:rPr>
            <m:nor/>
            <m:sty m:val="p"/>
          </m:rPr>
          <m:t>min</m:t>
        </m:r>
      </m:oMath>
      <w:r>
        <w:t xml:space="preserve"> </w:t>
      </w:r>
      <w:r>
        <w:rPr>
          <w:rFonts w:hint="eastAsia"/>
        </w:rPr>
        <w:t xml:space="preserve">和</w:t>
      </w:r>
      <w:r>
        <w:t xml:space="preserve"> </w:t>
      </w:r>
      <m:oMath>
        <m:r>
          <m:t>t</m:t>
        </m:r>
        <m:r>
          <m:rPr>
            <m:sty m:val="p"/>
          </m:rPr>
          <m:t>=</m:t>
        </m:r>
        <m:r>
          <m:t>30</m:t>
        </m:r>
        <m:r>
          <m:t> </m:t>
        </m:r>
        <m:r>
          <m:rPr>
            <m:nor/>
            <m:sty m:val="p"/>
          </m:rPr>
          <m:t>min</m:t>
        </m:r>
      </m:oMath>
      <w:r>
        <w:t xml:space="preserve"> </w:t>
      </w:r>
      <w:r>
        <w:rPr>
          <w:rFonts w:hint="eastAsia"/>
        </w:rPr>
        <w:t xml:space="preserve">时的沿程水位对比图。</w:t>
      </w:r>
    </w:p>
    <w:p>
      <w:r>
        <w:pict>
          <v:rect style="width:0;height:1.5pt" o:hralign="center" o:hrstd="t" o:hr="t"/>
        </w:pict>
      </w:r>
    </w:p>
    <w:bookmarkStart w:id="10" w:name="仿真代码解读"/>
    <w:p>
      <w:pPr>
        <w:pStyle w:val="Heading2"/>
      </w:pPr>
      <w:r>
        <w:rPr>
          <w:rStyle w:val="SectionNumber"/>
        </w:rPr>
        <w:t xml:space="preserve">1</w:t>
      </w:r>
      <w:r>
        <w:tab/>
      </w:r>
      <w:r>
        <w:rPr>
          <w:rFonts w:hint="eastAsia"/>
        </w:rPr>
        <w:t xml:space="preserve">仿真代码解读</w:t>
      </w:r>
    </w:p>
    <w:p>
      <w:pPr>
        <w:pStyle w:val="FirstParagraph"/>
      </w:pPr>
      <w:r>
        <w:t xml:space="preserve">!</w:t>
      </w:r>
      <w:hyperlink r:id="rId9">
        <w:r>
          <w:rPr>
            <w:rStyle w:val="Hyperlink"/>
            <w:rFonts w:hint="eastAsia"/>
          </w:rPr>
          <w:t xml:space="preserve">仿真结果</w:t>
        </w:r>
      </w:hyperlink>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书名：《内河航道与通航水力学》</w:t>
      </w:r>
      <w:r>
        <w:br/>
      </w:r>
      <w:r>
        <w:rPr>
          <w:rStyle w:val="CommentTok"/>
        </w:rPr>
        <w:t xml:space="preserve">章节：第1章 航道水力学基础（1.1 基本概念与理论框架）</w:t>
      </w:r>
      <w:r>
        <w:br/>
      </w:r>
      <w:r>
        <w:rPr>
          <w:rStyle w:val="CommentTok"/>
        </w:rPr>
        <w:t xml:space="preserve">功能：基于明渠均匀流理论，计算航道“流量-水深-流态”关系，输出KPI表，并绘制关键水力学图形。</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scipy.optimize </w:t>
      </w:r>
      <w:r>
        <w:rPr>
          <w:rStyle w:val="ImportTok"/>
        </w:rPr>
        <w:t xml:space="preserve">import</w:t>
      </w:r>
      <w:r>
        <w:rPr>
          <w:rStyle w:val="NormalTok"/>
        </w:rPr>
        <w:t xml:space="preserve"> root_scalar</w:t>
      </w:r>
      <w:r>
        <w:br/>
      </w:r>
      <w:r>
        <w:br/>
      </w:r>
      <w:r>
        <w:rPr>
          <w:rStyle w:val="CommentTok"/>
        </w:rPr>
        <w:t xml:space="preserve"># =========================</w:t>
      </w:r>
      <w:r>
        <w:br/>
      </w:r>
      <w:r>
        <w:rPr>
          <w:rStyle w:val="CommentTok"/>
        </w:rPr>
        <w:t xml:space="preserve"># 1) 关键参数定义（可直接修改）</w:t>
      </w:r>
      <w:r>
        <w:br/>
      </w:r>
      <w:r>
        <w:rPr>
          <w:rStyle w:val="CommentTok"/>
        </w:rPr>
        <w:t xml:space="preserve"># =========================</w:t>
      </w:r>
      <w:r>
        <w:br/>
      </w:r>
      <w:r>
        <w:rPr>
          <w:rStyle w:val="NormalTok"/>
        </w:rPr>
        <w:t xml:space="preserve">g </w:t>
      </w:r>
      <w:r>
        <w:rPr>
          <w:rStyle w:val="OperatorTok"/>
        </w:rPr>
        <w:t xml:space="preserve">=</w:t>
      </w:r>
      <w:r>
        <w:rPr>
          <w:rStyle w:val="NormalTok"/>
        </w:rPr>
        <w:t xml:space="preserve"> </w:t>
      </w:r>
      <w:r>
        <w:rPr>
          <w:rStyle w:val="FloatTok"/>
        </w:rPr>
        <w:t xml:space="preserve">9.81</w:t>
      </w:r>
      <w:r>
        <w:rPr>
          <w:rStyle w:val="NormalTok"/>
        </w:rPr>
        <w:t xml:space="preserve">                 </w:t>
      </w:r>
      <w:r>
        <w:rPr>
          <w:rStyle w:val="CommentTok"/>
        </w:rPr>
        <w:t xml:space="preserve"># 重力加速度 (m/s^2)</w:t>
      </w:r>
      <w:r>
        <w:br/>
      </w:r>
      <w:r>
        <w:rPr>
          <w:rStyle w:val="NormalTok"/>
        </w:rPr>
        <w:t xml:space="preserve">nu </w:t>
      </w:r>
      <w:r>
        <w:rPr>
          <w:rStyle w:val="OperatorTok"/>
        </w:rPr>
        <w:t xml:space="preserve">=</w:t>
      </w:r>
      <w:r>
        <w:rPr>
          <w:rStyle w:val="NormalTok"/>
        </w:rPr>
        <w:t xml:space="preserve"> </w:t>
      </w:r>
      <w:r>
        <w:rPr>
          <w:rStyle w:val="FloatTok"/>
        </w:rPr>
        <w:t xml:space="preserve">1.0e-6</w:t>
      </w:r>
      <w:r>
        <w:rPr>
          <w:rStyle w:val="NormalTok"/>
        </w:rPr>
        <w:t xml:space="preserve">              </w:t>
      </w:r>
      <w:r>
        <w:rPr>
          <w:rStyle w:val="CommentTok"/>
        </w:rPr>
        <w:t xml:space="preserve"># 水的运动黏度 (m^2/s)</w:t>
      </w:r>
      <w:r>
        <w:br/>
      </w:r>
      <w:r>
        <w:rPr>
          <w:rStyle w:val="NormalTok"/>
        </w:rPr>
        <w:t xml:space="preserve">alpha </w:t>
      </w:r>
      <w:r>
        <w:rPr>
          <w:rStyle w:val="OperatorTok"/>
        </w:rPr>
        <w:t xml:space="preserve">=</w:t>
      </w:r>
      <w:r>
        <w:rPr>
          <w:rStyle w:val="NormalTok"/>
        </w:rPr>
        <w:t xml:space="preserve"> </w:t>
      </w:r>
      <w:r>
        <w:rPr>
          <w:rStyle w:val="FloatTok"/>
        </w:rPr>
        <w:t xml:space="preserve">1.05</w:t>
      </w:r>
      <w:r>
        <w:rPr>
          <w:rStyle w:val="NormalTok"/>
        </w:rPr>
        <w:t xml:space="preserve">             </w:t>
      </w:r>
      <w:r>
        <w:rPr>
          <w:rStyle w:val="CommentTok"/>
        </w:rPr>
        <w:t xml:space="preserve"># 动能修正系数（比能计算）</w:t>
      </w:r>
      <w:r>
        <w:br/>
      </w:r>
      <w:r>
        <w:rPr>
          <w:rStyle w:val="NormalTok"/>
        </w:rPr>
        <w:t xml:space="preserve">n_manning </w:t>
      </w:r>
      <w:r>
        <w:rPr>
          <w:rStyle w:val="OperatorTok"/>
        </w:rPr>
        <w:t xml:space="preserve">=</w:t>
      </w:r>
      <w:r>
        <w:rPr>
          <w:rStyle w:val="NormalTok"/>
        </w:rPr>
        <w:t xml:space="preserve"> </w:t>
      </w:r>
      <w:r>
        <w:rPr>
          <w:rStyle w:val="FloatTok"/>
        </w:rPr>
        <w:t xml:space="preserve">0.028</w:t>
      </w:r>
      <w:r>
        <w:rPr>
          <w:rStyle w:val="NormalTok"/>
        </w:rPr>
        <w:t xml:space="preserve">        </w:t>
      </w:r>
      <w:r>
        <w:rPr>
          <w:rStyle w:val="CommentTok"/>
        </w:rPr>
        <w:t xml:space="preserve"># 曼宁糙率</w:t>
      </w:r>
      <w:r>
        <w:br/>
      </w:r>
      <w:r>
        <w:rPr>
          <w:rStyle w:val="NormalTok"/>
        </w:rPr>
        <w:t xml:space="preserve">B </w:t>
      </w:r>
      <w:r>
        <w:rPr>
          <w:rStyle w:val="OperatorTok"/>
        </w:rPr>
        <w:t xml:space="preserve">=</w:t>
      </w:r>
      <w:r>
        <w:rPr>
          <w:rStyle w:val="NormalTok"/>
        </w:rPr>
        <w:t xml:space="preserve"> </w:t>
      </w:r>
      <w:r>
        <w:rPr>
          <w:rStyle w:val="FloatTok"/>
        </w:rPr>
        <w:t xml:space="preserve">60.0</w:t>
      </w:r>
      <w:r>
        <w:rPr>
          <w:rStyle w:val="NormalTok"/>
        </w:rPr>
        <w:t xml:space="preserve">                 </w:t>
      </w:r>
      <w:r>
        <w:rPr>
          <w:rStyle w:val="CommentTok"/>
        </w:rPr>
        <w:t xml:space="preserve"># 航道底宽（按矩形断面）(m)</w:t>
      </w:r>
      <w:r>
        <w:br/>
      </w:r>
      <w:r>
        <w:rPr>
          <w:rStyle w:val="NormalTok"/>
        </w:rPr>
        <w:t xml:space="preserve">S0 </w:t>
      </w:r>
      <w:r>
        <w:rPr>
          <w:rStyle w:val="OperatorTok"/>
        </w:rPr>
        <w:t xml:space="preserve">=</w:t>
      </w:r>
      <w:r>
        <w:rPr>
          <w:rStyle w:val="NormalTok"/>
        </w:rPr>
        <w:t xml:space="preserve"> </w:t>
      </w:r>
      <w:r>
        <w:rPr>
          <w:rStyle w:val="FloatTok"/>
        </w:rPr>
        <w:t xml:space="preserve">1.2e-4</w:t>
      </w:r>
      <w:r>
        <w:rPr>
          <w:rStyle w:val="NormalTok"/>
        </w:rPr>
        <w:t xml:space="preserve">              </w:t>
      </w:r>
      <w:r>
        <w:rPr>
          <w:rStyle w:val="CommentTok"/>
        </w:rPr>
        <w:t xml:space="preserve"># 底坡（近似水面坡）</w:t>
      </w:r>
      <w:r>
        <w:br/>
      </w:r>
      <w:r>
        <w:rPr>
          <w:rStyle w:val="NormalTok"/>
        </w:rPr>
        <w:t xml:space="preserve">design_depth </w:t>
      </w:r>
      <w:r>
        <w:rPr>
          <w:rStyle w:val="OperatorTok"/>
        </w:rPr>
        <w:t xml:space="preserve">=</w:t>
      </w:r>
      <w:r>
        <w:rPr>
          <w:rStyle w:val="NormalTok"/>
        </w:rPr>
        <w:t xml:space="preserve"> </w:t>
      </w:r>
      <w:r>
        <w:rPr>
          <w:rStyle w:val="FloatTok"/>
        </w:rPr>
        <w:t xml:space="preserve">3.2</w:t>
      </w:r>
      <w:r>
        <w:rPr>
          <w:rStyle w:val="NormalTok"/>
        </w:rPr>
        <w:t xml:space="preserve">       </w:t>
      </w:r>
      <w:r>
        <w:rPr>
          <w:rStyle w:val="CommentTok"/>
        </w:rPr>
        <w:t xml:space="preserve"># 设计通航水深 (m)</w:t>
      </w:r>
      <w:r>
        <w:br/>
      </w:r>
      <w:r>
        <w:rPr>
          <w:rStyle w:val="NormalTok"/>
        </w:rPr>
        <w:t xml:space="preserve">Q_design </w:t>
      </w:r>
      <w:r>
        <w:rPr>
          <w:rStyle w:val="OperatorTok"/>
        </w:rPr>
        <w:t xml:space="preserve">=</w:t>
      </w:r>
      <w:r>
        <w:rPr>
          <w:rStyle w:val="NormalTok"/>
        </w:rPr>
        <w:t xml:space="preserve"> </w:t>
      </w:r>
      <w:r>
        <w:rPr>
          <w:rStyle w:val="FloatTok"/>
        </w:rPr>
        <w:t xml:space="preserve">900.0</w:t>
      </w:r>
      <w:r>
        <w:rPr>
          <w:rStyle w:val="NormalTok"/>
        </w:rPr>
        <w:t xml:space="preserve">         </w:t>
      </w:r>
      <w:r>
        <w:rPr>
          <w:rStyle w:val="CommentTok"/>
        </w:rPr>
        <w:t xml:space="preserve"># 设计流量 (m^3/s)</w:t>
      </w:r>
      <w:r>
        <w:br/>
      </w:r>
      <w:r>
        <w:rPr>
          <w:rStyle w:val="NormalTok"/>
        </w:rPr>
        <w:t xml:space="preserve">Q_min, Q_max </w:t>
      </w:r>
      <w:r>
        <w:rPr>
          <w:rStyle w:val="OperatorTok"/>
        </w:rPr>
        <w:t xml:space="preserve">=</w:t>
      </w:r>
      <w:r>
        <w:rPr>
          <w:rStyle w:val="NormalTok"/>
        </w:rPr>
        <w:t xml:space="preserve"> </w:t>
      </w:r>
      <w:r>
        <w:rPr>
          <w:rStyle w:val="FloatTok"/>
        </w:rPr>
        <w:t xml:space="preserve">300.0</w:t>
      </w:r>
      <w:r>
        <w:rPr>
          <w:rStyle w:val="NormalTok"/>
        </w:rPr>
        <w:t xml:space="preserve">, </w:t>
      </w:r>
      <w:r>
        <w:rPr>
          <w:rStyle w:val="FloatTok"/>
        </w:rPr>
        <w:t xml:space="preserve">1800.0</w:t>
      </w:r>
      <w:r>
        <w:br/>
      </w:r>
      <w:r>
        <w:rPr>
          <w:rStyle w:val="NormalTok"/>
        </w:rPr>
        <w:t xml:space="preserve">num_Q </w:t>
      </w:r>
      <w:r>
        <w:rPr>
          <w:rStyle w:val="OperatorTok"/>
        </w:rPr>
        <w:t xml:space="preserve">=</w:t>
      </w:r>
      <w:r>
        <w:rPr>
          <w:rStyle w:val="NormalTok"/>
        </w:rPr>
        <w:t xml:space="preserve"> </w:t>
      </w:r>
      <w:r>
        <w:rPr>
          <w:rStyle w:val="DecValTok"/>
        </w:rPr>
        <w:t xml:space="preserve">80</w:t>
      </w:r>
      <w:r>
        <w:rPr>
          <w:rStyle w:val="NormalTok"/>
        </w:rPr>
        <w:t xml:space="preserve">               </w:t>
      </w:r>
      <w:r>
        <w:rPr>
          <w:rStyle w:val="CommentTok"/>
        </w:rPr>
        <w:t xml:space="preserve"># 流量离散点数</w:t>
      </w:r>
      <w:r>
        <w:br/>
      </w:r>
      <w:r>
        <w:br/>
      </w:r>
      <w:r>
        <w:rPr>
          <w:rStyle w:val="CommentTok"/>
        </w:rPr>
        <w:t xml:space="preserve"># 中文显示（若本机无中文字体，可删除这两行）</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"Arial Unicode MS"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br/>
      </w:r>
      <w:r>
        <w:rPr>
          <w:rStyle w:val="CommentTok"/>
        </w:rPr>
        <w:t xml:space="preserve"># =========================</w:t>
      </w:r>
      <w:r>
        <w:br/>
      </w:r>
      <w:r>
        <w:rPr>
          <w:rStyle w:val="CommentTok"/>
        </w:rPr>
        <w:t xml:space="preserve"># 2) 水力学基础函数</w:t>
      </w:r>
      <w:r>
        <w:br/>
      </w:r>
      <w:r>
        <w:rPr>
          <w:rStyle w:val="CommentTok"/>
        </w:rPr>
        <w:t xml:space="preserve"># =========================</w:t>
      </w:r>
      <w:r>
        <w:br/>
      </w:r>
      <w:r>
        <w:rPr>
          <w:rStyle w:val="KeywordTok"/>
        </w:rPr>
        <w:t xml:space="preserve">def</w:t>
      </w:r>
      <w:r>
        <w:rPr>
          <w:rStyle w:val="NormalTok"/>
        </w:rPr>
        <w:t xml:space="preserve"> area_rect(y, b</w:t>
      </w:r>
      <w:r>
        <w:rPr>
          <w:rStyle w:val="OperatorTok"/>
        </w:rPr>
        <w:t xml:space="preserve">=</w:t>
      </w:r>
      <w:r>
        <w:rPr>
          <w:rStyle w:val="NormalTok"/>
        </w:rPr>
        <w:t xml:space="preserve">B):</w:t>
      </w:r>
      <w:r>
        <w:br/>
      </w:r>
      <w:r>
        <w:rPr>
          <w:rStyle w:val="NormalTok"/>
        </w:rPr>
        <w:t xml:space="preserve">    </w:t>
      </w:r>
      <w:r>
        <w:rPr>
          <w:rStyle w:val="CommentTok"/>
        </w:rPr>
        <w:t xml:space="preserve">"""矩形断面过水面积 A = b*y"""</w:t>
      </w:r>
      <w:r>
        <w:br/>
      </w:r>
      <w:r>
        <w:rPr>
          <w:rStyle w:val="NormalTok"/>
        </w:rPr>
        <w:t xml:space="preserve">    </w:t>
      </w:r>
      <w:r>
        <w:rPr>
          <w:rStyle w:val="ControlFlowTok"/>
        </w:rPr>
        <w:t xml:space="preserve">return</w:t>
      </w:r>
      <w:r>
        <w:rPr>
          <w:rStyle w:val="NormalTok"/>
        </w:rPr>
        <w:t xml:space="preserve"> b </w:t>
      </w:r>
      <w:r>
        <w:rPr>
          <w:rStyle w:val="OperatorTok"/>
        </w:rPr>
        <w:t xml:space="preserve">*</w:t>
      </w:r>
      <w:r>
        <w:rPr>
          <w:rStyle w:val="NormalTok"/>
        </w:rPr>
        <w:t xml:space="preserve"> y</w:t>
      </w:r>
      <w:r>
        <w:br/>
      </w:r>
      <w:r>
        <w:br/>
      </w:r>
      <w:r>
        <w:br/>
      </w:r>
      <w:r>
        <w:rPr>
          <w:rStyle w:val="KeywordTok"/>
        </w:rPr>
        <w:t xml:space="preserve">def</w:t>
      </w:r>
      <w:r>
        <w:rPr>
          <w:rStyle w:val="NormalTok"/>
        </w:rPr>
        <w:t xml:space="preserve"> wetted_perimeter_rect(y, b</w:t>
      </w:r>
      <w:r>
        <w:rPr>
          <w:rStyle w:val="OperatorTok"/>
        </w:rPr>
        <w:t xml:space="preserve">=</w:t>
      </w:r>
      <w:r>
        <w:rPr>
          <w:rStyle w:val="NormalTok"/>
        </w:rPr>
        <w:t xml:space="preserve">B):</w:t>
      </w:r>
      <w:r>
        <w:br/>
      </w:r>
      <w:r>
        <w:rPr>
          <w:rStyle w:val="NormalTok"/>
        </w:rPr>
        <w:t xml:space="preserve">    </w:t>
      </w:r>
      <w:r>
        <w:rPr>
          <w:rStyle w:val="CommentTok"/>
        </w:rPr>
        <w:t xml:space="preserve">"""矩形断面湿周 P = b + 2y"""</w:t>
      </w:r>
      <w:r>
        <w:br/>
      </w:r>
      <w:r>
        <w:rPr>
          <w:rStyle w:val="NormalTok"/>
        </w:rPr>
        <w:t xml:space="preserve">    </w:t>
      </w:r>
      <w:r>
        <w:rPr>
          <w:rStyle w:val="ControlFlowTok"/>
        </w:rPr>
        <w:t xml:space="preserve">return</w:t>
      </w:r>
      <w:r>
        <w:rPr>
          <w:rStyle w:val="NormalTok"/>
        </w:rPr>
        <w:t xml:space="preserve"> b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y</w:t>
      </w:r>
      <w:r>
        <w:br/>
      </w:r>
      <w:r>
        <w:br/>
      </w:r>
      <w:r>
        <w:br/>
      </w:r>
      <w:r>
        <w:rPr>
          <w:rStyle w:val="KeywordTok"/>
        </w:rPr>
        <w:t xml:space="preserve">def</w:t>
      </w:r>
      <w:r>
        <w:rPr>
          <w:rStyle w:val="NormalTok"/>
        </w:rPr>
        <w:t xml:space="preserve"> hydraulic_radius_rect(y, b</w:t>
      </w:r>
      <w:r>
        <w:rPr>
          <w:rStyle w:val="OperatorTok"/>
        </w:rPr>
        <w:t xml:space="preserve">=</w:t>
      </w:r>
      <w:r>
        <w:rPr>
          <w:rStyle w:val="NormalTok"/>
        </w:rPr>
        <w:t xml:space="preserve">B):</w:t>
      </w:r>
      <w:r>
        <w:br/>
      </w:r>
      <w:r>
        <w:rPr>
          <w:rStyle w:val="NormalTok"/>
        </w:rPr>
        <w:t xml:space="preserve">    </w:t>
      </w:r>
      <w:r>
        <w:rPr>
          <w:rStyle w:val="CommentTok"/>
        </w:rPr>
        <w:t xml:space="preserve">"""水力半径 R = A/P"""</w:t>
      </w:r>
      <w:r>
        <w:br/>
      </w:r>
      <w:r>
        <w:rPr>
          <w:rStyle w:val="NormalTok"/>
        </w:rPr>
        <w:t xml:space="preserve">    A </w:t>
      </w:r>
      <w:r>
        <w:rPr>
          <w:rStyle w:val="OperatorTok"/>
        </w:rPr>
        <w:t xml:space="preserve">=</w:t>
      </w:r>
      <w:r>
        <w:rPr>
          <w:rStyle w:val="NormalTok"/>
        </w:rPr>
        <w:t xml:space="preserve"> area_rect(y, b)</w:t>
      </w:r>
      <w:r>
        <w:br/>
      </w:r>
      <w:r>
        <w:rPr>
          <w:rStyle w:val="NormalTok"/>
        </w:rPr>
        <w:t xml:space="preserve">    P </w:t>
      </w:r>
      <w:r>
        <w:rPr>
          <w:rStyle w:val="OperatorTok"/>
        </w:rPr>
        <w:t xml:space="preserve">=</w:t>
      </w:r>
      <w:r>
        <w:rPr>
          <w:rStyle w:val="NormalTok"/>
        </w:rPr>
        <w:t xml:space="preserve"> wetted_perimeter_rect(y, b)</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P</w:t>
      </w:r>
      <w:r>
        <w:br/>
      </w:r>
      <w:r>
        <w:br/>
      </w:r>
      <w:r>
        <w:br/>
      </w:r>
      <w:r>
        <w:rPr>
          <w:rStyle w:val="KeywordTok"/>
        </w:rPr>
        <w:t xml:space="preserve">def</w:t>
      </w:r>
      <w:r>
        <w:rPr>
          <w:rStyle w:val="NormalTok"/>
        </w:rPr>
        <w:t xml:space="preserve"> manning_residual(y, Q, n_value, slope, b</w:t>
      </w:r>
      <w:r>
        <w:rPr>
          <w:rStyle w:val="OperatorTok"/>
        </w:rPr>
        <w:t xml:space="preserve">=</w:t>
      </w:r>
      <w:r>
        <w:rPr>
          <w:rStyle w:val="NormalTok"/>
        </w:rPr>
        <w:t xml:space="preserve">B):</w:t>
      </w:r>
      <w:r>
        <w:br/>
      </w:r>
      <w:r>
        <w:rPr>
          <w:rStyle w:val="NormalTok"/>
        </w:rPr>
        <w:t xml:space="preserve">    </w:t>
      </w:r>
      <w:r>
        <w:rPr>
          <w:rStyle w:val="CommentTok"/>
        </w:rPr>
        <w:t xml:space="preserve">"""</w:t>
      </w:r>
      <w:r>
        <w:br/>
      </w:r>
      <w:r>
        <w:rPr>
          <w:rStyle w:val="CommentTok"/>
        </w:rPr>
        <w:t xml:space="preserve">    曼宁公式残差:</w:t>
      </w:r>
      <w:r>
        <w:br/>
      </w:r>
      <w:r>
        <w:rPr>
          <w:rStyle w:val="CommentTok"/>
        </w:rPr>
        <w:t xml:space="preserve">    Q_calc = (1/n) * A * R^(2/3) * S^(1/2)</w:t>
      </w:r>
      <w:r>
        <w:br/>
      </w:r>
      <w:r>
        <w:rPr>
          <w:rStyle w:val="CommentTok"/>
        </w:rPr>
        <w:t xml:space="preserve">    residual = Q_calc - Q</w:t>
      </w:r>
      <w:r>
        <w:br/>
      </w:r>
      <w:r>
        <w:rPr>
          <w:rStyle w:val="CommentTok"/>
        </w:rPr>
        <w:t xml:space="preserve">    """</w:t>
      </w:r>
      <w:r>
        <w:br/>
      </w:r>
      <w:r>
        <w:rPr>
          <w:rStyle w:val="NormalTok"/>
        </w:rPr>
        <w:t xml:space="preserve">    A </w:t>
      </w:r>
      <w:r>
        <w:rPr>
          <w:rStyle w:val="OperatorTok"/>
        </w:rPr>
        <w:t xml:space="preserve">=</w:t>
      </w:r>
      <w:r>
        <w:rPr>
          <w:rStyle w:val="NormalTok"/>
        </w:rPr>
        <w:t xml:space="preserve"> area_rect(y, b)</w:t>
      </w:r>
      <w:r>
        <w:br/>
      </w:r>
      <w:r>
        <w:rPr>
          <w:rStyle w:val="NormalTok"/>
        </w:rPr>
        <w:t xml:space="preserve">    R </w:t>
      </w:r>
      <w:r>
        <w:rPr>
          <w:rStyle w:val="OperatorTok"/>
        </w:rPr>
        <w:t xml:space="preserve">=</w:t>
      </w:r>
      <w:r>
        <w:rPr>
          <w:rStyle w:val="NormalTok"/>
        </w:rPr>
        <w:t xml:space="preserve"> hydraulic_radius_rect(y, b)</w:t>
      </w:r>
      <w:r>
        <w:br/>
      </w:r>
      <w:r>
        <w:rPr>
          <w:rStyle w:val="NormalTok"/>
        </w:rPr>
        <w:t xml:space="preserve">    Q_calc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n_value) </w:t>
      </w:r>
      <w:r>
        <w:rPr>
          <w:rStyle w:val="OperatorTok"/>
        </w:rPr>
        <w:t xml:space="preserve">*</w:t>
      </w:r>
      <w:r>
        <w:rPr>
          <w:rStyle w:val="NormalTok"/>
        </w:rPr>
        <w:t xml:space="preserve"> A </w:t>
      </w:r>
      <w:r>
        <w:rPr>
          <w:rStyle w:val="OperatorTok"/>
        </w:rPr>
        <w:t xml:space="preserve">*</w:t>
      </w:r>
      <w:r>
        <w:rPr>
          <w:rStyle w:val="NormalTok"/>
        </w:rPr>
        <w:t xml:space="preserve"> (R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np.sqrt(slope)</w:t>
      </w:r>
      <w:r>
        <w:br/>
      </w:r>
      <w:r>
        <w:rPr>
          <w:rStyle w:val="NormalTok"/>
        </w:rPr>
        <w:t xml:space="preserve">    </w:t>
      </w:r>
      <w:r>
        <w:rPr>
          <w:rStyle w:val="ControlFlowTok"/>
        </w:rPr>
        <w:t xml:space="preserve">return</w:t>
      </w:r>
      <w:r>
        <w:rPr>
          <w:rStyle w:val="NormalTok"/>
        </w:rPr>
        <w:t xml:space="preserve"> Q_calc </w:t>
      </w:r>
      <w:r>
        <w:rPr>
          <w:rStyle w:val="OperatorTok"/>
        </w:rPr>
        <w:t xml:space="preserve">-</w:t>
      </w:r>
      <w:r>
        <w:rPr>
          <w:rStyle w:val="NormalTok"/>
        </w:rPr>
        <w:t xml:space="preserve"> Q</w:t>
      </w:r>
      <w:r>
        <w:br/>
      </w:r>
      <w:r>
        <w:br/>
      </w:r>
      <w:r>
        <w:br/>
      </w:r>
      <w:r>
        <w:rPr>
          <w:rStyle w:val="KeywordTok"/>
        </w:rPr>
        <w:t xml:space="preserve">def</w:t>
      </w:r>
      <w:r>
        <w:rPr>
          <w:rStyle w:val="NormalTok"/>
        </w:rPr>
        <w:t xml:space="preserve"> solve_normal_depth(Q, n_value</w:t>
      </w:r>
      <w:r>
        <w:rPr>
          <w:rStyle w:val="OperatorTok"/>
        </w:rPr>
        <w:t xml:space="preserve">=</w:t>
      </w:r>
      <w:r>
        <w:rPr>
          <w:rStyle w:val="NormalTok"/>
        </w:rPr>
        <w:t xml:space="preserve">n_manning, slope</w:t>
      </w:r>
      <w:r>
        <w:rPr>
          <w:rStyle w:val="OperatorTok"/>
        </w:rPr>
        <w:t xml:space="preserve">=</w:t>
      </w:r>
      <w:r>
        <w:rPr>
          <w:rStyle w:val="NormalTok"/>
        </w:rPr>
        <w:t xml:space="preserve">S0, b</w:t>
      </w:r>
      <w:r>
        <w:rPr>
          <w:rStyle w:val="OperatorTok"/>
        </w:rPr>
        <w:t xml:space="preserve">=</w:t>
      </w:r>
      <w:r>
        <w:rPr>
          <w:rStyle w:val="NormalTok"/>
        </w:rPr>
        <w:t xml:space="preserve">B):</w:t>
      </w:r>
      <w:r>
        <w:br/>
      </w:r>
      <w:r>
        <w:rPr>
          <w:rStyle w:val="NormalTok"/>
        </w:rPr>
        <w:t xml:space="preserve">    </w:t>
      </w:r>
      <w:r>
        <w:rPr>
          <w:rStyle w:val="CommentTok"/>
        </w:rPr>
        <w:t xml:space="preserve">"""用数值法求正常水深 yn"""</w:t>
      </w:r>
      <w:r>
        <w:br/>
      </w:r>
      <w:r>
        <w:rPr>
          <w:rStyle w:val="NormalTok"/>
        </w:rPr>
        <w:t xml:space="preserve">    f </w:t>
      </w:r>
      <w:r>
        <w:rPr>
          <w:rStyle w:val="OperatorTok"/>
        </w:rPr>
        <w:t xml:space="preserve">=</w:t>
      </w:r>
      <w:r>
        <w:rPr>
          <w:rStyle w:val="NormalTok"/>
        </w:rPr>
        <w:t xml:space="preserve"> </w:t>
      </w:r>
      <w:r>
        <w:rPr>
          <w:rStyle w:val="KeywordTok"/>
        </w:rPr>
        <w:t xml:space="preserve">lambda</w:t>
      </w:r>
      <w:r>
        <w:rPr>
          <w:rStyle w:val="NormalTok"/>
        </w:rPr>
        <w:t xml:space="preserve"> y: manning_residual(y, Q, n_value, slope, b)</w:t>
      </w:r>
      <w:r>
        <w:br/>
      </w:r>
      <w:r>
        <w:rPr>
          <w:rStyle w:val="NormalTok"/>
        </w:rPr>
        <w:t xml:space="preserve">    </w:t>
      </w:r>
      <w:r>
        <w:rPr>
          <w:rStyle w:val="CommentTok"/>
        </w:rPr>
        <w:t xml:space="preserve"># 在工程常见范围给出根区间</w:t>
      </w:r>
      <w:r>
        <w:br/>
      </w:r>
      <w:r>
        <w:rPr>
          <w:rStyle w:val="NormalTok"/>
        </w:rPr>
        <w:t xml:space="preserve">    sol </w:t>
      </w:r>
      <w:r>
        <w:rPr>
          <w:rStyle w:val="OperatorTok"/>
        </w:rPr>
        <w:t xml:space="preserve">=</w:t>
      </w:r>
      <w:r>
        <w:rPr>
          <w:rStyle w:val="NormalTok"/>
        </w:rPr>
        <w:t xml:space="preserve"> root_scalar(f, bracket</w:t>
      </w:r>
      <w:r>
        <w:rPr>
          <w:rStyle w:val="OperatorTok"/>
        </w:rPr>
        <w:t xml:space="preserve">=</w:t>
      </w:r>
      <w:r>
        <w:rPr>
          <w:rStyle w:val="NormalTok"/>
        </w:rPr>
        <w:t xml:space="preserve">[</w:t>
      </w:r>
      <w:r>
        <w:rPr>
          <w:rStyle w:val="FloatTok"/>
        </w:rPr>
        <w:t xml:space="preserve">0.05</w:t>
      </w:r>
      <w:r>
        <w:rPr>
          <w:rStyle w:val="NormalTok"/>
        </w:rPr>
        <w:t xml:space="preserve">, </w:t>
      </w:r>
      <w:r>
        <w:rPr>
          <w:rStyle w:val="FloatTok"/>
        </w:rPr>
        <w:t xml:space="preserve">30.0</w:t>
      </w:r>
      <w:r>
        <w:rPr>
          <w:rStyle w:val="NormalTok"/>
        </w:rPr>
        <w:t xml:space="preserve">], method</w:t>
      </w:r>
      <w:r>
        <w:rPr>
          <w:rStyle w:val="OperatorTok"/>
        </w:rPr>
        <w:t xml:space="preserve">=</w:t>
      </w:r>
      <w:r>
        <w:rPr>
          <w:rStyle w:val="StringTok"/>
        </w:rPr>
        <w:t xml:space="preserve">"brentq"</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sol.converged:</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f"正常水深求解失败: Q=</w:t>
      </w:r>
      <w:r>
        <w:rPr>
          <w:rStyle w:val="SpecialCharTok"/>
        </w:rPr>
        <w:t xml:space="preserve">{</w:t>
      </w:r>
      <w:r>
        <w:rPr>
          <w:rStyle w:val="NormalTok"/>
        </w:rPr>
        <w:t xml:space="preserve">Q</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sol.root</w:t>
      </w:r>
      <w:r>
        <w:br/>
      </w:r>
      <w:r>
        <w:br/>
      </w:r>
      <w:r>
        <w:br/>
      </w:r>
      <w:r>
        <w:rPr>
          <w:rStyle w:val="KeywordTok"/>
        </w:rPr>
        <w:t xml:space="preserve">def</w:t>
      </w:r>
      <w:r>
        <w:rPr>
          <w:rStyle w:val="NormalTok"/>
        </w:rPr>
        <w:t xml:space="preserve"> critical_depth_rect(Q, b</w:t>
      </w:r>
      <w:r>
        <w:rPr>
          <w:rStyle w:val="OperatorTok"/>
        </w:rPr>
        <w:t xml:space="preserve">=</w:t>
      </w:r>
      <w:r>
        <w:rPr>
          <w:rStyle w:val="NormalTok"/>
        </w:rPr>
        <w:t xml:space="preserve">B, g_value</w:t>
      </w:r>
      <w:r>
        <w:rPr>
          <w:rStyle w:val="OperatorTok"/>
        </w:rPr>
        <w:t xml:space="preserve">=</w:t>
      </w:r>
      <w:r>
        <w:rPr>
          <w:rStyle w:val="NormalTok"/>
        </w:rPr>
        <w:t xml:space="preserve">g):</w:t>
      </w:r>
      <w:r>
        <w:br/>
      </w:r>
      <w:r>
        <w:rPr>
          <w:rStyle w:val="NormalTok"/>
        </w:rPr>
        <w:t xml:space="preserve">    </w:t>
      </w:r>
      <w:r>
        <w:rPr>
          <w:rStyle w:val="CommentTok"/>
        </w:rPr>
        <w:t xml:space="preserve">"""矩形断面临界水深 yc = (Q^2/(g*b^2))^(1/3)"""</w:t>
      </w:r>
      <w:r>
        <w:br/>
      </w:r>
      <w:r>
        <w:rPr>
          <w:rStyle w:val="NormalTok"/>
        </w:rPr>
        <w:t xml:space="preserve">    </w:t>
      </w:r>
      <w:r>
        <w:rPr>
          <w:rStyle w:val="ControlFlowTok"/>
        </w:rPr>
        <w:t xml:space="preserve">return</w:t>
      </w:r>
      <w:r>
        <w:rPr>
          <w:rStyle w:val="NormalTok"/>
        </w:rPr>
        <w:t xml:space="preserve"> (Q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(g_value </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w:t>
      </w:r>
      <w:r>
        <w:br/>
      </w:r>
      <w:r>
        <w:br/>
      </w:r>
      <w:r>
        <w:br/>
      </w:r>
      <w:r>
        <w:rPr>
          <w:rStyle w:val="KeywordTok"/>
        </w:rPr>
        <w:t xml:space="preserve">def</w:t>
      </w:r>
      <w:r>
        <w:rPr>
          <w:rStyle w:val="NormalTok"/>
        </w:rPr>
        <w:t xml:space="preserve"> froude_number(Q, y, b</w:t>
      </w:r>
      <w:r>
        <w:rPr>
          <w:rStyle w:val="OperatorTok"/>
        </w:rPr>
        <w:t xml:space="preserve">=</w:t>
      </w:r>
      <w:r>
        <w:rPr>
          <w:rStyle w:val="NormalTok"/>
        </w:rPr>
        <w:t xml:space="preserve">B, g_value</w:t>
      </w:r>
      <w:r>
        <w:rPr>
          <w:rStyle w:val="OperatorTok"/>
        </w:rPr>
        <w:t xml:space="preserve">=</w:t>
      </w:r>
      <w:r>
        <w:rPr>
          <w:rStyle w:val="NormalTok"/>
        </w:rPr>
        <w:t xml:space="preserve">g):</w:t>
      </w:r>
      <w:r>
        <w:br/>
      </w:r>
      <w:r>
        <w:rPr>
          <w:rStyle w:val="NormalTok"/>
        </w:rPr>
        <w:t xml:space="preserve">    </w:t>
      </w:r>
      <w:r>
        <w:rPr>
          <w:rStyle w:val="CommentTok"/>
        </w:rPr>
        <w:t xml:space="preserve">"""Fr = V/sqrt(g*y)，矩形断面水力深度约为 y"""</w:t>
      </w:r>
      <w:r>
        <w:br/>
      </w:r>
      <w:r>
        <w:rPr>
          <w:rStyle w:val="NormalTok"/>
        </w:rPr>
        <w:t xml:space="preserve">    A </w:t>
      </w:r>
      <w:r>
        <w:rPr>
          <w:rStyle w:val="OperatorTok"/>
        </w:rPr>
        <w:t xml:space="preserve">=</w:t>
      </w:r>
      <w:r>
        <w:rPr>
          <w:rStyle w:val="NormalTok"/>
        </w:rPr>
        <w:t xml:space="preserve"> area_rect(y, b)</w:t>
      </w:r>
      <w:r>
        <w:br/>
      </w:r>
      <w:r>
        <w:rPr>
          <w:rStyle w:val="NormalTok"/>
        </w:rPr>
        <w:t xml:space="preserve">    V </w:t>
      </w:r>
      <w:r>
        <w:rPr>
          <w:rStyle w:val="OperatorTok"/>
        </w:rPr>
        <w:t xml:space="preserve">=</w:t>
      </w:r>
      <w:r>
        <w:rPr>
          <w:rStyle w:val="NormalTok"/>
        </w:rPr>
        <w:t xml:space="preserve"> Q </w:t>
      </w:r>
      <w:r>
        <w:rPr>
          <w:rStyle w:val="OperatorTok"/>
        </w:rPr>
        <w:t xml:space="preserve">/</w:t>
      </w:r>
      <w:r>
        <w:rPr>
          <w:rStyle w:val="NormalTok"/>
        </w:rPr>
        <w:t xml:space="preserve"> A</w:t>
      </w:r>
      <w:r>
        <w:br/>
      </w:r>
      <w:r>
        <w:rPr>
          <w:rStyle w:val="NormalTok"/>
        </w:rPr>
        <w:t xml:space="preserve">    </w:t>
      </w:r>
      <w:r>
        <w:rPr>
          <w:rStyle w:val="ControlFlowTok"/>
        </w:rPr>
        <w:t xml:space="preserve">return</w:t>
      </w:r>
      <w:r>
        <w:rPr>
          <w:rStyle w:val="NormalTok"/>
        </w:rPr>
        <w:t xml:space="preserve"> V </w:t>
      </w:r>
      <w:r>
        <w:rPr>
          <w:rStyle w:val="OperatorTok"/>
        </w:rPr>
        <w:t xml:space="preserve">/</w:t>
      </w:r>
      <w:r>
        <w:rPr>
          <w:rStyle w:val="NormalTok"/>
        </w:rPr>
        <w:t xml:space="preserve"> np.sqrt(g_value </w:t>
      </w:r>
      <w:r>
        <w:rPr>
          <w:rStyle w:val="OperatorTok"/>
        </w:rPr>
        <w:t xml:space="preserve">*</w:t>
      </w:r>
      <w:r>
        <w:rPr>
          <w:rStyle w:val="NormalTok"/>
        </w:rPr>
        <w:t xml:space="preserve"> y)</w:t>
      </w:r>
      <w:r>
        <w:br/>
      </w:r>
      <w:r>
        <w:br/>
      </w:r>
      <w:r>
        <w:br/>
      </w:r>
      <w:r>
        <w:rPr>
          <w:rStyle w:val="KeywordTok"/>
        </w:rPr>
        <w:t xml:space="preserve">def</w:t>
      </w:r>
      <w:r>
        <w:rPr>
          <w:rStyle w:val="NormalTok"/>
        </w:rPr>
        <w:t xml:space="preserve"> reynolds_number(Q, y, b</w:t>
      </w:r>
      <w:r>
        <w:rPr>
          <w:rStyle w:val="OperatorTok"/>
        </w:rPr>
        <w:t xml:space="preserve">=</w:t>
      </w:r>
      <w:r>
        <w:rPr>
          <w:rStyle w:val="NormalTok"/>
        </w:rPr>
        <w:t xml:space="preserve">B, nu_value</w:t>
      </w:r>
      <w:r>
        <w:rPr>
          <w:rStyle w:val="OperatorTok"/>
        </w:rPr>
        <w:t xml:space="preserve">=</w:t>
      </w:r>
      <w:r>
        <w:rPr>
          <w:rStyle w:val="NormalTok"/>
        </w:rPr>
        <w:t xml:space="preserve">nu):</w:t>
      </w:r>
      <w:r>
        <w:br/>
      </w:r>
      <w:r>
        <w:rPr>
          <w:rStyle w:val="NormalTok"/>
        </w:rPr>
        <w:t xml:space="preserve">    </w:t>
      </w:r>
      <w:r>
        <w:rPr>
          <w:rStyle w:val="CommentTok"/>
        </w:rPr>
        <w:t xml:space="preserve">"""Re = V*Dh/nu，矩形断面 Dh = 4R"""</w:t>
      </w:r>
      <w:r>
        <w:br/>
      </w:r>
      <w:r>
        <w:rPr>
          <w:rStyle w:val="NormalTok"/>
        </w:rPr>
        <w:t xml:space="preserve">    A </w:t>
      </w:r>
      <w:r>
        <w:rPr>
          <w:rStyle w:val="OperatorTok"/>
        </w:rPr>
        <w:t xml:space="preserve">=</w:t>
      </w:r>
      <w:r>
        <w:rPr>
          <w:rStyle w:val="NormalTok"/>
        </w:rPr>
        <w:t xml:space="preserve"> area_rect(y, b)</w:t>
      </w:r>
      <w:r>
        <w:br/>
      </w:r>
      <w:r>
        <w:rPr>
          <w:rStyle w:val="NormalTok"/>
        </w:rPr>
        <w:t xml:space="preserve">    R </w:t>
      </w:r>
      <w:r>
        <w:rPr>
          <w:rStyle w:val="OperatorTok"/>
        </w:rPr>
        <w:t xml:space="preserve">=</w:t>
      </w:r>
      <w:r>
        <w:rPr>
          <w:rStyle w:val="NormalTok"/>
        </w:rPr>
        <w:t xml:space="preserve"> hydraulic_radius_rect(y, b)</w:t>
      </w:r>
      <w:r>
        <w:br/>
      </w:r>
      <w:r>
        <w:rPr>
          <w:rStyle w:val="NormalTok"/>
        </w:rPr>
        <w:t xml:space="preserve">    V </w:t>
      </w:r>
      <w:r>
        <w:rPr>
          <w:rStyle w:val="OperatorTok"/>
        </w:rPr>
        <w:t xml:space="preserve">=</w:t>
      </w:r>
      <w:r>
        <w:rPr>
          <w:rStyle w:val="NormalTok"/>
        </w:rPr>
        <w:t xml:space="preserve"> Q </w:t>
      </w:r>
      <w:r>
        <w:rPr>
          <w:rStyle w:val="OperatorTok"/>
        </w:rPr>
        <w:t xml:space="preserve">/</w:t>
      </w:r>
      <w:r>
        <w:rPr>
          <w:rStyle w:val="NormalTok"/>
        </w:rPr>
        <w:t xml:space="preserve"> A</w:t>
      </w:r>
      <w:r>
        <w:br/>
      </w:r>
      <w:r>
        <w:rPr>
          <w:rStyle w:val="NormalTok"/>
        </w:rPr>
        <w:t xml:space="preserve">    Dh </w:t>
      </w:r>
      <w:r>
        <w:rPr>
          <w:rStyle w:val="OperatorTok"/>
        </w:rPr>
        <w:t xml:space="preserve">=</w:t>
      </w:r>
      <w:r>
        <w:rPr>
          <w:rStyle w:val="NormalTok"/>
        </w:rPr>
        <w:t xml:space="preserve"> </w:t>
      </w:r>
      <w:r>
        <w:rPr>
          <w:rStyle w:val="FloatTok"/>
        </w:rPr>
        <w:t xml:space="preserve">4.0</w:t>
      </w:r>
      <w:r>
        <w:rPr>
          <w:rStyle w:val="NormalTok"/>
        </w:rPr>
        <w:t xml:space="preserve"> </w:t>
      </w:r>
      <w:r>
        <w:rPr>
          <w:rStyle w:val="OperatorTok"/>
        </w:rPr>
        <w:t xml:space="preserve">*</w:t>
      </w:r>
      <w:r>
        <w:rPr>
          <w:rStyle w:val="NormalTok"/>
        </w:rPr>
        <w:t xml:space="preserve"> R</w:t>
      </w:r>
      <w:r>
        <w:br/>
      </w:r>
      <w:r>
        <w:rPr>
          <w:rStyle w:val="NormalTok"/>
        </w:rPr>
        <w:t xml:space="preserve">    </w:t>
      </w:r>
      <w:r>
        <w:rPr>
          <w:rStyle w:val="ControlFlowTok"/>
        </w:rPr>
        <w:t xml:space="preserve">return</w:t>
      </w:r>
      <w:r>
        <w:rPr>
          <w:rStyle w:val="NormalTok"/>
        </w:rPr>
        <w:t xml:space="preserve"> V </w:t>
      </w:r>
      <w:r>
        <w:rPr>
          <w:rStyle w:val="OperatorTok"/>
        </w:rPr>
        <w:t xml:space="preserve">*</w:t>
      </w:r>
      <w:r>
        <w:rPr>
          <w:rStyle w:val="NormalTok"/>
        </w:rPr>
        <w:t xml:space="preserve"> Dh </w:t>
      </w:r>
      <w:r>
        <w:rPr>
          <w:rStyle w:val="OperatorTok"/>
        </w:rPr>
        <w:t xml:space="preserve">/</w:t>
      </w:r>
      <w:r>
        <w:rPr>
          <w:rStyle w:val="NormalTok"/>
        </w:rPr>
        <w:t xml:space="preserve"> nu_value</w:t>
      </w:r>
      <w:r>
        <w:br/>
      </w:r>
      <w:r>
        <w:br/>
      </w:r>
      <w:r>
        <w:br/>
      </w:r>
      <w:r>
        <w:rPr>
          <w:rStyle w:val="KeywordTok"/>
        </w:rPr>
        <w:t xml:space="preserve">def</w:t>
      </w:r>
      <w:r>
        <w:rPr>
          <w:rStyle w:val="NormalTok"/>
        </w:rPr>
        <w:t xml:space="preserve"> specific_energy(Q, y, b</w:t>
      </w:r>
      <w:r>
        <w:rPr>
          <w:rStyle w:val="OperatorTok"/>
        </w:rPr>
        <w:t xml:space="preserve">=</w:t>
      </w:r>
      <w:r>
        <w:rPr>
          <w:rStyle w:val="NormalTok"/>
        </w:rPr>
        <w:t xml:space="preserve">B, alpha_value</w:t>
      </w:r>
      <w:r>
        <w:rPr>
          <w:rStyle w:val="OperatorTok"/>
        </w:rPr>
        <w:t xml:space="preserve">=</w:t>
      </w:r>
      <w:r>
        <w:rPr>
          <w:rStyle w:val="NormalTok"/>
        </w:rPr>
        <w:t xml:space="preserve">alpha, g_value</w:t>
      </w:r>
      <w:r>
        <w:rPr>
          <w:rStyle w:val="OperatorTok"/>
        </w:rPr>
        <w:t xml:space="preserve">=</w:t>
      </w:r>
      <w:r>
        <w:rPr>
          <w:rStyle w:val="NormalTok"/>
        </w:rPr>
        <w:t xml:space="preserve">g):</w:t>
      </w:r>
      <w:r>
        <w:br/>
      </w:r>
      <w:r>
        <w:rPr>
          <w:rStyle w:val="NormalTok"/>
        </w:rPr>
        <w:t xml:space="preserve">    </w:t>
      </w:r>
      <w:r>
        <w:rPr>
          <w:rStyle w:val="CommentTok"/>
        </w:rPr>
        <w:t xml:space="preserve">"""比能 E = y + alpha*V^2/(2g)"""</w:t>
      </w:r>
      <w:r>
        <w:br/>
      </w:r>
      <w:r>
        <w:rPr>
          <w:rStyle w:val="NormalTok"/>
        </w:rPr>
        <w:t xml:space="preserve">    A </w:t>
      </w:r>
      <w:r>
        <w:rPr>
          <w:rStyle w:val="OperatorTok"/>
        </w:rPr>
        <w:t xml:space="preserve">=</w:t>
      </w:r>
      <w:r>
        <w:rPr>
          <w:rStyle w:val="NormalTok"/>
        </w:rPr>
        <w:t xml:space="preserve"> area_rect(y, b)</w:t>
      </w:r>
      <w:r>
        <w:br/>
      </w:r>
      <w:r>
        <w:rPr>
          <w:rStyle w:val="NormalTok"/>
        </w:rPr>
        <w:t xml:space="preserve">    V </w:t>
      </w:r>
      <w:r>
        <w:rPr>
          <w:rStyle w:val="OperatorTok"/>
        </w:rPr>
        <w:t xml:space="preserve">=</w:t>
      </w:r>
      <w:r>
        <w:rPr>
          <w:rStyle w:val="NormalTok"/>
        </w:rPr>
        <w:t xml:space="preserve"> Q </w:t>
      </w:r>
      <w:r>
        <w:rPr>
          <w:rStyle w:val="OperatorTok"/>
        </w:rPr>
        <w:t xml:space="preserve">/</w:t>
      </w:r>
      <w:r>
        <w:rPr>
          <w:rStyle w:val="NormalTok"/>
        </w:rPr>
        <w:t xml:space="preserve"> A</w:t>
      </w:r>
      <w:r>
        <w:br/>
      </w:r>
      <w:r>
        <w:rPr>
          <w:rStyle w:val="NormalTok"/>
        </w:rPr>
        <w:t xml:space="preserve">    </w:t>
      </w:r>
      <w:r>
        <w:rPr>
          <w:rStyle w:val="ControlFlowTok"/>
        </w:rPr>
        <w:t xml:space="preserve">return</w:t>
      </w:r>
      <w:r>
        <w:rPr>
          <w:rStyle w:val="NormalTok"/>
        </w:rPr>
        <w:t xml:space="preserve"> y </w:t>
      </w:r>
      <w:r>
        <w:rPr>
          <w:rStyle w:val="OperatorTok"/>
        </w:rPr>
        <w:t xml:space="preserve">+</w:t>
      </w:r>
      <w:r>
        <w:rPr>
          <w:rStyle w:val="NormalTok"/>
        </w:rPr>
        <w:t xml:space="preserve"> alpha_value </w:t>
      </w:r>
      <w:r>
        <w:rPr>
          <w:rStyle w:val="OperatorTok"/>
        </w:rPr>
        <w:t xml:space="preserve">*</w:t>
      </w:r>
      <w:r>
        <w:rPr>
          <w:rStyle w:val="NormalTok"/>
        </w:rPr>
        <w:t xml:space="preserve"> V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g_value)</w:t>
      </w:r>
      <w:r>
        <w:br/>
      </w:r>
      <w:r>
        <w:br/>
      </w:r>
      <w:r>
        <w:br/>
      </w:r>
      <w:r>
        <w:rPr>
          <w:rStyle w:val="KeywordTok"/>
        </w:rPr>
        <w:t xml:space="preserve">def</w:t>
      </w:r>
      <w:r>
        <w:rPr>
          <w:rStyle w:val="NormalTok"/>
        </w:rPr>
        <w:t xml:space="preserve"> print_kpi_table(title, rows):</w:t>
      </w:r>
      <w:r>
        <w:br/>
      </w:r>
      <w:r>
        <w:rPr>
          <w:rStyle w:val="NormalTok"/>
        </w:rPr>
        <w:t xml:space="preserve">    </w:t>
      </w:r>
      <w:r>
        <w:rPr>
          <w:rStyle w:val="CommentTok"/>
        </w:rPr>
        <w:t xml:space="preserve">"""</w:t>
      </w:r>
      <w:r>
        <w:br/>
      </w:r>
      <w:r>
        <w:rPr>
          <w:rStyle w:val="CommentTok"/>
        </w:rPr>
        <w:t xml:space="preserve">    rows: [(指标, 数值, 单位, 说明), ...]</w:t>
      </w:r>
      <w:r>
        <w:br/>
      </w:r>
      <w:r>
        <w:rPr>
          <w:rStyle w:val="Comment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title</w:t>
      </w:r>
      <w:r>
        <w:rPr>
          <w:rStyle w:val="SpecialCharTok"/>
        </w:rPr>
        <w:t xml:space="preserve">}</w:t>
      </w:r>
      <w:r>
        <w:rPr>
          <w:rStyle w:val="SpecialStringTok"/>
        </w:rPr>
        <w:t xml:space="preserve">"</w:t>
      </w:r>
      <w:r>
        <w:rPr>
          <w:rStyle w:val="NormalTok"/>
        </w:rPr>
        <w:t xml:space="preserve">)</w:t>
      </w:r>
      <w:r>
        <w:br/>
      </w:r>
      <w:r>
        <w:rPr>
          <w:rStyle w:val="NormalTok"/>
        </w:rPr>
        <w:t xml:space="preserve">    header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StringTok"/>
        </w:rPr>
        <w:t xml:space="preserve">'指标'</w:t>
      </w:r>
      <w:r>
        <w:rPr>
          <w:rStyle w:val="SpecialCharTok"/>
        </w:rPr>
        <w:t xml:space="preserve">:&lt;24}</w:t>
      </w:r>
      <w:r>
        <w:rPr>
          <w:rStyle w:val="SpecialStringTok"/>
        </w:rPr>
        <w:t xml:space="preserve"> | </w:t>
      </w:r>
      <w:r>
        <w:rPr>
          <w:rStyle w:val="SpecialCharTok"/>
        </w:rPr>
        <w:t xml:space="preserve">{</w:t>
      </w:r>
      <w:r>
        <w:rPr>
          <w:rStyle w:val="StringTok"/>
        </w:rPr>
        <w:t xml:space="preserve">'数值'</w:t>
      </w:r>
      <w:r>
        <w:rPr>
          <w:rStyle w:val="SpecialCharTok"/>
        </w:rPr>
        <w:t xml:space="preserve">:&gt;12}</w:t>
      </w:r>
      <w:r>
        <w:rPr>
          <w:rStyle w:val="SpecialStringTok"/>
        </w:rPr>
        <w:t xml:space="preserve"> | </w:t>
      </w:r>
      <w:r>
        <w:rPr>
          <w:rStyle w:val="SpecialCharTok"/>
        </w:rPr>
        <w:t xml:space="preserve">{</w:t>
      </w:r>
      <w:r>
        <w:rPr>
          <w:rStyle w:val="StringTok"/>
        </w:rPr>
        <w:t xml:space="preserve">'单位'</w:t>
      </w:r>
      <w:r>
        <w:rPr>
          <w:rStyle w:val="SpecialCharTok"/>
        </w:rPr>
        <w:t xml:space="preserve">:&lt;10}</w:t>
      </w:r>
      <w:r>
        <w:rPr>
          <w:rStyle w:val="SpecialStringTok"/>
        </w:rPr>
        <w:t xml:space="preserve"> | 说明"</w:t>
      </w:r>
      <w:r>
        <w:br/>
      </w:r>
      <w:r>
        <w:rPr>
          <w:rStyle w:val="NormalTok"/>
        </w:rPr>
        <w:t xml:space="preserve">    </w:t>
      </w:r>
      <w:r>
        <w:rPr>
          <w:rStyle w:val="BuiltInTok"/>
        </w:rPr>
        <w:t xml:space="preserve">print</w:t>
      </w:r>
      <w:r>
        <w:rPr>
          <w:rStyle w:val="NormalTok"/>
        </w:rPr>
        <w:t xml:space="preserve">(header)</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(header))</w:t>
      </w:r>
      <w:r>
        <w:br/>
      </w:r>
      <w:r>
        <w:rPr>
          <w:rStyle w:val="NormalTok"/>
        </w:rPr>
        <w:t xml:space="preserve">    </w:t>
      </w:r>
      <w:r>
        <w:rPr>
          <w:rStyle w:val="ControlFlowTok"/>
        </w:rPr>
        <w:t xml:space="preserve">for</w:t>
      </w:r>
      <w:r>
        <w:rPr>
          <w:rStyle w:val="NormalTok"/>
        </w:rPr>
        <w:t xml:space="preserve"> name, value, unit, note </w:t>
      </w:r>
      <w:r>
        <w:rPr>
          <w:rStyle w:val="KeywordTok"/>
        </w:rPr>
        <w:t xml:space="preserve">in</w:t>
      </w:r>
      <w:r>
        <w:rPr>
          <w:rStyle w:val="NormalTok"/>
        </w:rPr>
        <w:t xml:space="preserve"> rows: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(value, (</w:t>
      </w:r>
      <w:r>
        <w:rPr>
          <w:rStyle w:val="BuiltInTok"/>
        </w:rPr>
        <w:t xml:space="preserve">int</w:t>
      </w:r>
      <w:r>
        <w:rPr>
          <w:rStyle w:val="NormalTok"/>
        </w:rPr>
        <w:t xml:space="preserve">, </w:t>
      </w:r>
      <w:r>
        <w:rPr>
          <w:rStyle w:val="BuiltInTok"/>
        </w:rPr>
        <w:t xml:space="preserve">float</w:t>
      </w:r>
      <w:r>
        <w:rPr>
          <w:rStyle w:val="NormalTok"/>
        </w:rPr>
        <w:t xml:space="preserve">, np.floating)):</w:t>
      </w:r>
      <w:r>
        <w:br/>
      </w:r>
      <w:r>
        <w:rPr>
          <w:rStyle w:val="NormalTok"/>
        </w:rPr>
        <w:t xml:space="preserve">            vtxt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value</w:t>
      </w:r>
      <w:r>
        <w:rPr>
          <w:rStyle w:val="SpecialCharTok"/>
        </w:rPr>
        <w:t xml:space="preserve">:,.4f}</w:t>
      </w:r>
      <w:r>
        <w:rPr>
          <w:rStyle w:val="SpecialString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vtxt </w:t>
      </w:r>
      <w:r>
        <w:rPr>
          <w:rStyle w:val="OperatorTok"/>
        </w:rPr>
        <w:t xml:space="preserve">=</w:t>
      </w:r>
      <w:r>
        <w:rPr>
          <w:rStyle w:val="NormalTok"/>
        </w:rPr>
        <w:t xml:space="preserve"> </w:t>
      </w:r>
      <w:r>
        <w:rPr>
          <w:rStyle w:val="BuiltInTok"/>
        </w:rPr>
        <w:t xml:space="preserve">str</w:t>
      </w:r>
      <w:r>
        <w:rPr>
          <w:rStyle w:val="NormalTok"/>
        </w:rPr>
        <w:t xml:space="preserve">(value)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:&lt;24}</w:t>
      </w:r>
      <w:r>
        <w:rPr>
          <w:rStyle w:val="SpecialStringTok"/>
        </w:rPr>
        <w:t xml:space="preserve"> | </w:t>
      </w:r>
      <w:r>
        <w:rPr>
          <w:rStyle w:val="SpecialCharTok"/>
        </w:rPr>
        <w:t xml:space="preserve">{</w:t>
      </w:r>
      <w:r>
        <w:rPr>
          <w:rStyle w:val="NormalTok"/>
        </w:rPr>
        <w:t xml:space="preserve">vtxt</w:t>
      </w:r>
      <w:r>
        <w:rPr>
          <w:rStyle w:val="SpecialCharTok"/>
        </w:rPr>
        <w:t xml:space="preserve">:&gt;12}</w:t>
      </w:r>
      <w:r>
        <w:rPr>
          <w:rStyle w:val="SpecialStringTok"/>
        </w:rPr>
        <w:t xml:space="preserve"> | </w:t>
      </w:r>
      <w:r>
        <w:rPr>
          <w:rStyle w:val="SpecialCharTok"/>
        </w:rPr>
        <w:t xml:space="preserve">{</w:t>
      </w:r>
      <w:r>
        <w:rPr>
          <w:rStyle w:val="NormalTok"/>
        </w:rPr>
        <w:t xml:space="preserve">unit</w:t>
      </w:r>
      <w:r>
        <w:rPr>
          <w:rStyle w:val="SpecialCharTok"/>
        </w:rPr>
        <w:t xml:space="preserve">:&lt;10}</w:t>
      </w:r>
      <w:r>
        <w:rPr>
          <w:rStyle w:val="SpecialStringTok"/>
        </w:rPr>
        <w:t xml:space="preserve"> | </w:t>
      </w:r>
      <w:r>
        <w:rPr>
          <w:rStyle w:val="SpecialCharTok"/>
        </w:rPr>
        <w:t xml:space="preserve">{</w:t>
      </w:r>
      <w:r>
        <w:rPr>
          <w:rStyle w:val="NormalTok"/>
        </w:rPr>
        <w:t xml:space="preserve">note</w:t>
      </w:r>
      <w:r>
        <w:rPr>
          <w:rStyle w:val="SpecialCharTok"/>
        </w:rPr>
        <w:t xml:space="preserve">}</w:t>
      </w:r>
      <w:r>
        <w:rPr>
          <w:rStyle w:val="SpecialStringTok"/>
        </w:rPr>
        <w:t xml:space="preserve">"</w:t>
      </w:r>
      <w:r>
        <w:rPr>
          <w:rStyle w:val="NormalTok"/>
        </w:rPr>
        <w:t xml:space="preserve">)</w:t>
      </w:r>
      <w:r>
        <w:br/>
      </w:r>
      <w:r>
        <w:br/>
      </w:r>
      <w:r>
        <w:br/>
      </w:r>
      <w:r>
        <w:rPr>
          <w:rStyle w:val="KeywordTok"/>
        </w:rPr>
        <w:t xml:space="preserve">def</w:t>
      </w:r>
      <w:r>
        <w:rPr>
          <w:rStyle w:val="NormalTok"/>
        </w:rPr>
        <w:t xml:space="preserve"> main():</w:t>
      </w:r>
      <w:r>
        <w:br/>
      </w:r>
      <w:r>
        <w:rPr>
          <w:rStyle w:val="NormalTok"/>
        </w:rPr>
        <w:t xml:space="preserve">    </w:t>
      </w:r>
      <w:r>
        <w:rPr>
          <w:rStyle w:val="CommentTok"/>
        </w:rPr>
        <w:t xml:space="preserve"># =========================</w:t>
      </w:r>
      <w:r>
        <w:br/>
      </w:r>
      <w:r>
        <w:rPr>
          <w:rStyle w:val="NormalTok"/>
        </w:rPr>
        <w:t xml:space="preserve">    </w:t>
      </w:r>
      <w:r>
        <w:rPr>
          <w:rStyle w:val="CommentTok"/>
        </w:rPr>
        <w:t xml:space="preserve"># 3) 批量计算：流量-水深-流态</w:t>
      </w:r>
      <w:r>
        <w:br/>
      </w:r>
      <w:r>
        <w:rPr>
          <w:rStyle w:val="NormalTok"/>
        </w:rPr>
        <w:t xml:space="preserve">    </w:t>
      </w:r>
      <w:r>
        <w:rPr>
          <w:rStyle w:val="CommentTok"/>
        </w:rPr>
        <w:t xml:space="preserve"># =========================</w:t>
      </w:r>
      <w:r>
        <w:br/>
      </w:r>
      <w:r>
        <w:rPr>
          <w:rStyle w:val="NormalTok"/>
        </w:rPr>
        <w:t xml:space="preserve">    Q_series </w:t>
      </w:r>
      <w:r>
        <w:rPr>
          <w:rStyle w:val="OperatorTok"/>
        </w:rPr>
        <w:t xml:space="preserve">=</w:t>
      </w:r>
      <w:r>
        <w:rPr>
          <w:rStyle w:val="NormalTok"/>
        </w:rPr>
        <w:t xml:space="preserve"> np.linspace(Q_min, Q_max, num_Q)</w:t>
      </w:r>
      <w:r>
        <w:br/>
      </w:r>
      <w:r>
        <w:rPr>
          <w:rStyle w:val="NormalTok"/>
        </w:rPr>
        <w:t xml:space="preserve">    y_normal </w:t>
      </w:r>
      <w:r>
        <w:rPr>
          <w:rStyle w:val="OperatorTok"/>
        </w:rPr>
        <w:t xml:space="preserve">=</w:t>
      </w:r>
      <w:r>
        <w:rPr>
          <w:rStyle w:val="NormalTok"/>
        </w:rPr>
        <w:t xml:space="preserve"> np.array([solve_normal_depth(Q) </w:t>
      </w:r>
      <w:r>
        <w:rPr>
          <w:rStyle w:val="ControlFlowTok"/>
        </w:rPr>
        <w:t xml:space="preserve">for</w:t>
      </w:r>
      <w:r>
        <w:rPr>
          <w:rStyle w:val="NormalTok"/>
        </w:rPr>
        <w:t xml:space="preserve"> Q </w:t>
      </w:r>
      <w:r>
        <w:rPr>
          <w:rStyle w:val="KeywordTok"/>
        </w:rPr>
        <w:t xml:space="preserve">in</w:t>
      </w:r>
      <w:r>
        <w:rPr>
          <w:rStyle w:val="NormalTok"/>
        </w:rPr>
        <w:t xml:space="preserve"> Q_series])</w:t>
      </w:r>
      <w:r>
        <w:br/>
      </w:r>
      <w:r>
        <w:rPr>
          <w:rStyle w:val="NormalTok"/>
        </w:rPr>
        <w:t xml:space="preserve">    y_critical </w:t>
      </w:r>
      <w:r>
        <w:rPr>
          <w:rStyle w:val="OperatorTok"/>
        </w:rPr>
        <w:t xml:space="preserve">=</w:t>
      </w:r>
      <w:r>
        <w:rPr>
          <w:rStyle w:val="NormalTok"/>
        </w:rPr>
        <w:t xml:space="preserve"> critical_depth_rect(Q_series)</w:t>
      </w:r>
      <w:r>
        <w:br/>
      </w:r>
      <w:r>
        <w:br/>
      </w:r>
      <w:r>
        <w:rPr>
          <w:rStyle w:val="NormalTok"/>
        </w:rPr>
        <w:t xml:space="preserve">    Fr_series </w:t>
      </w:r>
      <w:r>
        <w:rPr>
          <w:rStyle w:val="OperatorTok"/>
        </w:rPr>
        <w:t xml:space="preserve">=</w:t>
      </w:r>
      <w:r>
        <w:rPr>
          <w:rStyle w:val="NormalTok"/>
        </w:rPr>
        <w:t xml:space="preserve"> np.array([froude_number(Q, y) </w:t>
      </w:r>
      <w:r>
        <w:rPr>
          <w:rStyle w:val="ControlFlowTok"/>
        </w:rPr>
        <w:t xml:space="preserve">for</w:t>
      </w:r>
      <w:r>
        <w:rPr>
          <w:rStyle w:val="NormalTok"/>
        </w:rPr>
        <w:t xml:space="preserve"> Q, y </w:t>
      </w:r>
      <w:r>
        <w:rPr>
          <w:rStyle w:val="KeywordTok"/>
        </w:rPr>
        <w:t xml:space="preserve">in</w:t>
      </w:r>
      <w:r>
        <w:rPr>
          <w:rStyle w:val="NormalTok"/>
        </w:rPr>
        <w:t xml:space="preserve"> </w:t>
      </w:r>
      <w:r>
        <w:rPr>
          <w:rStyle w:val="BuiltInTok"/>
        </w:rPr>
        <w:t xml:space="preserve">zip</w:t>
      </w:r>
      <w:r>
        <w:rPr>
          <w:rStyle w:val="NormalTok"/>
        </w:rPr>
        <w:t xml:space="preserve">(Q_series, y_normal)])</w:t>
      </w:r>
      <w:r>
        <w:br/>
      </w:r>
      <w:r>
        <w:rPr>
          <w:rStyle w:val="NormalTok"/>
        </w:rPr>
        <w:t xml:space="preserve">    Re_series </w:t>
      </w:r>
      <w:r>
        <w:rPr>
          <w:rStyle w:val="OperatorTok"/>
        </w:rPr>
        <w:t xml:space="preserve">=</w:t>
      </w:r>
      <w:r>
        <w:rPr>
          <w:rStyle w:val="NormalTok"/>
        </w:rPr>
        <w:t xml:space="preserve"> np.array([reynolds_number(Q, y) </w:t>
      </w:r>
      <w:r>
        <w:rPr>
          <w:rStyle w:val="ControlFlowTok"/>
        </w:rPr>
        <w:t xml:space="preserve">for</w:t>
      </w:r>
      <w:r>
        <w:rPr>
          <w:rStyle w:val="NormalTok"/>
        </w:rPr>
        <w:t xml:space="preserve"> Q, y </w:t>
      </w:r>
      <w:r>
        <w:rPr>
          <w:rStyle w:val="KeywordTok"/>
        </w:rPr>
        <w:t xml:space="preserve">in</w:t>
      </w:r>
      <w:r>
        <w:rPr>
          <w:rStyle w:val="NormalTok"/>
        </w:rPr>
        <w:t xml:space="preserve"> </w:t>
      </w:r>
      <w:r>
        <w:rPr>
          <w:rStyle w:val="BuiltInTok"/>
        </w:rPr>
        <w:t xml:space="preserve">zip</w:t>
      </w:r>
      <w:r>
        <w:rPr>
          <w:rStyle w:val="NormalTok"/>
        </w:rPr>
        <w:t xml:space="preserve">(Q_series, y_normal)])</w:t>
      </w:r>
      <w:r>
        <w:br/>
      </w:r>
      <w:r>
        <w:rPr>
          <w:rStyle w:val="NormalTok"/>
        </w:rPr>
        <w:t xml:space="preserve">    E_series </w:t>
      </w:r>
      <w:r>
        <w:rPr>
          <w:rStyle w:val="OperatorTok"/>
        </w:rPr>
        <w:t xml:space="preserve">=</w:t>
      </w:r>
      <w:r>
        <w:rPr>
          <w:rStyle w:val="NormalTok"/>
        </w:rPr>
        <w:t xml:space="preserve"> np.array([specific_energy(Q, y) </w:t>
      </w:r>
      <w:r>
        <w:rPr>
          <w:rStyle w:val="ControlFlowTok"/>
        </w:rPr>
        <w:t xml:space="preserve">for</w:t>
      </w:r>
      <w:r>
        <w:rPr>
          <w:rStyle w:val="NormalTok"/>
        </w:rPr>
        <w:t xml:space="preserve"> Q, y </w:t>
      </w:r>
      <w:r>
        <w:rPr>
          <w:rStyle w:val="KeywordTok"/>
        </w:rPr>
        <w:t xml:space="preserve">in</w:t>
      </w:r>
      <w:r>
        <w:rPr>
          <w:rStyle w:val="NormalTok"/>
        </w:rPr>
        <w:t xml:space="preserve"> </w:t>
      </w:r>
      <w:r>
        <w:rPr>
          <w:rStyle w:val="BuiltInTok"/>
        </w:rPr>
        <w:t xml:space="preserve">zip</w:t>
      </w:r>
      <w:r>
        <w:rPr>
          <w:rStyle w:val="NormalTok"/>
        </w:rPr>
        <w:t xml:space="preserve">(Q_series, y_normal)])</w:t>
      </w:r>
      <w:r>
        <w:br/>
      </w:r>
      <w:r>
        <w:br/>
      </w:r>
      <w:r>
        <w:rPr>
          <w:rStyle w:val="NormalTok"/>
        </w:rPr>
        <w:t xml:space="preserve">    </w:t>
      </w:r>
      <w:r>
        <w:rPr>
          <w:rStyle w:val="CommentTok"/>
        </w:rPr>
        <w:t xml:space="preserve"># 设计点</w:t>
      </w:r>
      <w:r>
        <w:br/>
      </w:r>
      <w:r>
        <w:rPr>
          <w:rStyle w:val="NormalTok"/>
        </w:rPr>
        <w:t xml:space="preserve">    y_d </w:t>
      </w:r>
      <w:r>
        <w:rPr>
          <w:rStyle w:val="OperatorTok"/>
        </w:rPr>
        <w:t xml:space="preserve">=</w:t>
      </w:r>
      <w:r>
        <w:rPr>
          <w:rStyle w:val="NormalTok"/>
        </w:rPr>
        <w:t xml:space="preserve"> solve_normal_depth(Q_design)</w:t>
      </w:r>
      <w:r>
        <w:br/>
      </w:r>
      <w:r>
        <w:rPr>
          <w:rStyle w:val="NormalTok"/>
        </w:rPr>
        <w:t xml:space="preserve">    yc_d </w:t>
      </w:r>
      <w:r>
        <w:rPr>
          <w:rStyle w:val="OperatorTok"/>
        </w:rPr>
        <w:t xml:space="preserve">=</w:t>
      </w:r>
      <w:r>
        <w:rPr>
          <w:rStyle w:val="NormalTok"/>
        </w:rPr>
        <w:t xml:space="preserve"> critical_depth_rect(Q_design)</w:t>
      </w:r>
      <w:r>
        <w:br/>
      </w:r>
      <w:r>
        <w:rPr>
          <w:rStyle w:val="NormalTok"/>
        </w:rPr>
        <w:t xml:space="preserve">    A_d </w:t>
      </w:r>
      <w:r>
        <w:rPr>
          <w:rStyle w:val="OperatorTok"/>
        </w:rPr>
        <w:t xml:space="preserve">=</w:t>
      </w:r>
      <w:r>
        <w:rPr>
          <w:rStyle w:val="NormalTok"/>
        </w:rPr>
        <w:t xml:space="preserve"> area_rect(y_d)</w:t>
      </w:r>
      <w:r>
        <w:br/>
      </w:r>
      <w:r>
        <w:rPr>
          <w:rStyle w:val="NormalTok"/>
        </w:rPr>
        <w:t xml:space="preserve">    V_d </w:t>
      </w:r>
      <w:r>
        <w:rPr>
          <w:rStyle w:val="OperatorTok"/>
        </w:rPr>
        <w:t xml:space="preserve">=</w:t>
      </w:r>
      <w:r>
        <w:rPr>
          <w:rStyle w:val="NormalTok"/>
        </w:rPr>
        <w:t xml:space="preserve"> Q_design </w:t>
      </w:r>
      <w:r>
        <w:rPr>
          <w:rStyle w:val="OperatorTok"/>
        </w:rPr>
        <w:t xml:space="preserve">/</w:t>
      </w:r>
      <w:r>
        <w:rPr>
          <w:rStyle w:val="NormalTok"/>
        </w:rPr>
        <w:t xml:space="preserve"> A_d</w:t>
      </w:r>
      <w:r>
        <w:br/>
      </w:r>
      <w:r>
        <w:rPr>
          <w:rStyle w:val="NormalTok"/>
        </w:rPr>
        <w:t xml:space="preserve">    Fr_d </w:t>
      </w:r>
      <w:r>
        <w:rPr>
          <w:rStyle w:val="OperatorTok"/>
        </w:rPr>
        <w:t xml:space="preserve">=</w:t>
      </w:r>
      <w:r>
        <w:rPr>
          <w:rStyle w:val="NormalTok"/>
        </w:rPr>
        <w:t xml:space="preserve"> froude_number(Q_design, y_d)</w:t>
      </w:r>
      <w:r>
        <w:br/>
      </w:r>
      <w:r>
        <w:rPr>
          <w:rStyle w:val="NormalTok"/>
        </w:rPr>
        <w:t xml:space="preserve">    Re_d </w:t>
      </w:r>
      <w:r>
        <w:rPr>
          <w:rStyle w:val="OperatorTok"/>
        </w:rPr>
        <w:t xml:space="preserve">=</w:t>
      </w:r>
      <w:r>
        <w:rPr>
          <w:rStyle w:val="NormalTok"/>
        </w:rPr>
        <w:t xml:space="preserve"> reynolds_number(Q_design, y_d)</w:t>
      </w:r>
      <w:r>
        <w:br/>
      </w:r>
      <w:r>
        <w:rPr>
          <w:rStyle w:val="NormalTok"/>
        </w:rPr>
        <w:t xml:space="preserve">    E_d </w:t>
      </w:r>
      <w:r>
        <w:rPr>
          <w:rStyle w:val="OperatorTok"/>
        </w:rPr>
        <w:t xml:space="preserve">=</w:t>
      </w:r>
      <w:r>
        <w:rPr>
          <w:rStyle w:val="NormalTok"/>
        </w:rPr>
        <w:t xml:space="preserve"> specific_energy(Q_design, y_d)</w:t>
      </w:r>
      <w:r>
        <w:br/>
      </w:r>
      <w:r>
        <w:br/>
      </w:r>
      <w:r>
        <w:rPr>
          <w:rStyle w:val="NormalTok"/>
        </w:rPr>
        <w:t xml:space="preserve">    </w:t>
      </w:r>
      <w:r>
        <w:rPr>
          <w:rStyle w:val="CommentTok"/>
        </w:rPr>
        <w:t xml:space="preserve"># =========================</w:t>
      </w:r>
      <w:r>
        <w:br/>
      </w:r>
      <w:r>
        <w:rPr>
          <w:rStyle w:val="NormalTok"/>
        </w:rPr>
        <w:t xml:space="preserve">    </w:t>
      </w:r>
      <w:r>
        <w:rPr>
          <w:rStyle w:val="CommentTok"/>
        </w:rPr>
        <w:t xml:space="preserve"># 4) KPI结果表</w:t>
      </w:r>
      <w:r>
        <w:br/>
      </w:r>
      <w:r>
        <w:rPr>
          <w:rStyle w:val="NormalTok"/>
        </w:rPr>
        <w:t xml:space="preserve">    </w:t>
      </w:r>
      <w:r>
        <w:rPr>
          <w:rStyle w:val="CommentTok"/>
        </w:rPr>
        <w:t xml:space="preserve"># =========================</w:t>
      </w:r>
      <w:r>
        <w:br/>
      </w:r>
      <w:r>
        <w:rPr>
          <w:rStyle w:val="NormalTok"/>
        </w:rPr>
        <w:t xml:space="preserve">    kpi_design </w:t>
      </w:r>
      <w:r>
        <w:rPr>
          <w:rStyle w:val="OperatorTok"/>
        </w:rPr>
        <w:t xml:space="preserve">=</w:t>
      </w:r>
      <w:r>
        <w:rPr>
          <w:rStyle w:val="NormalTok"/>
        </w:rPr>
        <w:t xml:space="preserve"> [</w:t>
      </w:r>
      <w:r>
        <w:br/>
      </w:r>
      <w:r>
        <w:rPr>
          <w:rStyle w:val="NormalTok"/>
        </w:rPr>
        <w:t xml:space="preserve">        (</w:t>
      </w:r>
      <w:r>
        <w:rPr>
          <w:rStyle w:val="StringTok"/>
        </w:rPr>
        <w:t xml:space="preserve">"设计流量 Qd"</w:t>
      </w:r>
      <w:r>
        <w:rPr>
          <w:rStyle w:val="NormalTok"/>
        </w:rPr>
        <w:t xml:space="preserve">, Q_design, </w:t>
      </w:r>
      <w:r>
        <w:rPr>
          <w:rStyle w:val="StringTok"/>
        </w:rPr>
        <w:t xml:space="preserve">"m^3/s"</w:t>
      </w:r>
      <w:r>
        <w:rPr>
          <w:rStyle w:val="NormalTok"/>
        </w:rPr>
        <w:t xml:space="preserve">, </w:t>
      </w:r>
      <w:r>
        <w:rPr>
          <w:rStyle w:val="StringTok"/>
        </w:rPr>
        <w:t xml:space="preserve">"输入设计工况"</w:t>
      </w:r>
      <w:r>
        <w:rPr>
          <w:rStyle w:val="NormalTok"/>
        </w:rPr>
        <w:t xml:space="preserve">),</w:t>
      </w:r>
      <w:r>
        <w:br/>
      </w:r>
      <w:r>
        <w:rPr>
          <w:rStyle w:val="NormalTok"/>
        </w:rPr>
        <w:t xml:space="preserve">        (</w:t>
      </w:r>
      <w:r>
        <w:rPr>
          <w:rStyle w:val="StringTok"/>
        </w:rPr>
        <w:t xml:space="preserve">"正常水深 yn"</w:t>
      </w:r>
      <w:r>
        <w:rPr>
          <w:rStyle w:val="NormalTok"/>
        </w:rPr>
        <w:t xml:space="preserve">, y_d, </w:t>
      </w:r>
      <w:r>
        <w:rPr>
          <w:rStyle w:val="StringTok"/>
        </w:rPr>
        <w:t xml:space="preserve">"m"</w:t>
      </w:r>
      <w:r>
        <w:rPr>
          <w:rStyle w:val="NormalTok"/>
        </w:rPr>
        <w:t xml:space="preserve">, </w:t>
      </w:r>
      <w:r>
        <w:rPr>
          <w:rStyle w:val="StringTok"/>
        </w:rPr>
        <w:t xml:space="preserve">"曼宁方程求解"</w:t>
      </w:r>
      <w:r>
        <w:rPr>
          <w:rStyle w:val="NormalTok"/>
        </w:rPr>
        <w:t xml:space="preserve">),</w:t>
      </w:r>
      <w:r>
        <w:br/>
      </w:r>
      <w:r>
        <w:rPr>
          <w:rStyle w:val="NormalTok"/>
        </w:rPr>
        <w:t xml:space="preserve">        (</w:t>
      </w:r>
      <w:r>
        <w:rPr>
          <w:rStyle w:val="StringTok"/>
        </w:rPr>
        <w:t xml:space="preserve">"临界水深 yc"</w:t>
      </w:r>
      <w:r>
        <w:rPr>
          <w:rStyle w:val="NormalTok"/>
        </w:rPr>
        <w:t xml:space="preserve">, yc_d, </w:t>
      </w:r>
      <w:r>
        <w:rPr>
          <w:rStyle w:val="StringTok"/>
        </w:rPr>
        <w:t xml:space="preserve">"m"</w:t>
      </w:r>
      <w:r>
        <w:rPr>
          <w:rStyle w:val="NormalTok"/>
        </w:rPr>
        <w:t xml:space="preserve">, </w:t>
      </w:r>
      <w:r>
        <w:rPr>
          <w:rStyle w:val="StringTok"/>
        </w:rPr>
        <w:t xml:space="preserve">"判别急缓流边界"</w:t>
      </w:r>
      <w:r>
        <w:rPr>
          <w:rStyle w:val="NormalTok"/>
        </w:rPr>
        <w:t xml:space="preserve">),</w:t>
      </w:r>
      <w:r>
        <w:br/>
      </w:r>
      <w:r>
        <w:rPr>
          <w:rStyle w:val="NormalTok"/>
        </w:rPr>
        <w:t xml:space="preserve">        (</w:t>
      </w:r>
      <w:r>
        <w:rPr>
          <w:rStyle w:val="StringTok"/>
        </w:rPr>
        <w:t xml:space="preserve">"设计断面流速 V"</w:t>
      </w:r>
      <w:r>
        <w:rPr>
          <w:rStyle w:val="NormalTok"/>
        </w:rPr>
        <w:t xml:space="preserve">, V_d, </w:t>
      </w:r>
      <w:r>
        <w:rPr>
          <w:rStyle w:val="StringTok"/>
        </w:rPr>
        <w:t xml:space="preserve">"m/s"</w:t>
      </w:r>
      <w:r>
        <w:rPr>
          <w:rStyle w:val="NormalTok"/>
        </w:rPr>
        <w:t xml:space="preserve">, </w:t>
      </w:r>
      <w:r>
        <w:rPr>
          <w:rStyle w:val="StringTok"/>
        </w:rPr>
        <w:t xml:space="preserve">"V=Q/A"</w:t>
      </w:r>
      <w:r>
        <w:rPr>
          <w:rStyle w:val="NormalTok"/>
        </w:rPr>
        <w:t xml:space="preserve">),</w:t>
      </w:r>
      <w:r>
        <w:br/>
      </w:r>
      <w:r>
        <w:rPr>
          <w:rStyle w:val="NormalTok"/>
        </w:rPr>
        <w:t xml:space="preserve">        (</w:t>
      </w:r>
      <w:r>
        <w:rPr>
          <w:rStyle w:val="StringTok"/>
        </w:rPr>
        <w:t xml:space="preserve">"弗劳德数 Fr"</w:t>
      </w:r>
      <w:r>
        <w:rPr>
          <w:rStyle w:val="NormalTok"/>
        </w:rPr>
        <w:t xml:space="preserve">, Fr_d, </w:t>
      </w:r>
      <w:r>
        <w:rPr>
          <w:rStyle w:val="StringTok"/>
        </w:rPr>
        <w:t xml:space="preserve">"-"</w:t>
      </w:r>
      <w:r>
        <w:rPr>
          <w:rStyle w:val="NormalTok"/>
        </w:rPr>
        <w:t xml:space="preserve">, </w:t>
      </w:r>
      <w:r>
        <w:rPr>
          <w:rStyle w:val="StringTok"/>
        </w:rPr>
        <w:t xml:space="preserve">"Fr&lt;1为缓流"</w:t>
      </w:r>
      <w:r>
        <w:rPr>
          <w:rStyle w:val="NormalTok"/>
        </w:rPr>
        <w:t xml:space="preserve">),</w:t>
      </w:r>
      <w:r>
        <w:br/>
      </w:r>
      <w:r>
        <w:rPr>
          <w:rStyle w:val="NormalTok"/>
        </w:rPr>
        <w:t xml:space="preserve">        (</w:t>
      </w:r>
      <w:r>
        <w:rPr>
          <w:rStyle w:val="StringTok"/>
        </w:rPr>
        <w:t xml:space="preserve">"雷诺数 Re"</w:t>
      </w:r>
      <w:r>
        <w:rPr>
          <w:rStyle w:val="NormalTok"/>
        </w:rPr>
        <w:t xml:space="preserve">, Re_d, </w:t>
      </w:r>
      <w:r>
        <w:rPr>
          <w:rStyle w:val="StringTok"/>
        </w:rPr>
        <w:t xml:space="preserve">"-"</w:t>
      </w:r>
      <w:r>
        <w:rPr>
          <w:rStyle w:val="NormalTok"/>
        </w:rPr>
        <w:t xml:space="preserve">, </w:t>
      </w:r>
      <w:r>
        <w:rPr>
          <w:rStyle w:val="StringTok"/>
        </w:rPr>
        <w:t xml:space="preserve">"Re&gt;&gt;4000为湍流"</w:t>
      </w:r>
      <w:r>
        <w:rPr>
          <w:rStyle w:val="NormalTok"/>
        </w:rPr>
        <w:t xml:space="preserve">),</w:t>
      </w:r>
      <w:r>
        <w:br/>
      </w:r>
      <w:r>
        <w:rPr>
          <w:rStyle w:val="NormalTok"/>
        </w:rPr>
        <w:t xml:space="preserve">        (</w:t>
      </w:r>
      <w:r>
        <w:rPr>
          <w:rStyle w:val="StringTok"/>
        </w:rPr>
        <w:t xml:space="preserve">"比能 E"</w:t>
      </w:r>
      <w:r>
        <w:rPr>
          <w:rStyle w:val="NormalTok"/>
        </w:rPr>
        <w:t xml:space="preserve">, E_d, </w:t>
      </w:r>
      <w:r>
        <w:rPr>
          <w:rStyle w:val="StringTok"/>
        </w:rPr>
        <w:t xml:space="preserve">"m"</w:t>
      </w:r>
      <w:r>
        <w:rPr>
          <w:rStyle w:val="NormalTok"/>
        </w:rPr>
        <w:t xml:space="preserve">, </w:t>
      </w:r>
      <w:r>
        <w:rPr>
          <w:rStyle w:val="StringTok"/>
        </w:rPr>
        <w:t xml:space="preserve">"单位重量机械能"</w:t>
      </w:r>
      <w:r>
        <w:rPr>
          <w:rStyle w:val="NormalTok"/>
        </w:rPr>
        <w:t xml:space="preserve">),</w:t>
      </w:r>
      <w:r>
        <w:br/>
      </w:r>
      <w:r>
        <w:rPr>
          <w:rStyle w:val="NormalTok"/>
        </w:rPr>
        <w:t xml:space="preserve">        (</w:t>
      </w:r>
      <w:r>
        <w:rPr>
          <w:rStyle w:val="StringTok"/>
        </w:rPr>
        <w:t xml:space="preserve">"水深裕度 yn/h0"</w:t>
      </w:r>
      <w:r>
        <w:rPr>
          <w:rStyle w:val="NormalTok"/>
        </w:rPr>
        <w:t xml:space="preserve">, y_d </w:t>
      </w:r>
      <w:r>
        <w:rPr>
          <w:rStyle w:val="OperatorTok"/>
        </w:rPr>
        <w:t xml:space="preserve">/</w:t>
      </w:r>
      <w:r>
        <w:rPr>
          <w:rStyle w:val="NormalTok"/>
        </w:rPr>
        <w:t xml:space="preserve"> design_depth, </w:t>
      </w:r>
      <w:r>
        <w:rPr>
          <w:rStyle w:val="StringTok"/>
        </w:rPr>
        <w:t xml:space="preserve">"-"</w:t>
      </w:r>
      <w:r>
        <w:rPr>
          <w:rStyle w:val="NormalTok"/>
        </w:rPr>
        <w:t xml:space="preserve">, </w:t>
      </w:r>
      <w:r>
        <w:rPr>
          <w:rStyle w:val="StringTok"/>
        </w:rPr>
        <w:t xml:space="preserve">"&gt;=1表示满足设计水深"</w:t>
      </w:r>
      <w:r>
        <w:rPr>
          <w:rStyle w:val="NormalTok"/>
        </w:rPr>
        <w:t xml:space="preserve">),</w:t>
      </w:r>
      <w:r>
        <w:br/>
      </w:r>
      <w:r>
        <w:rPr>
          <w:rStyle w:val="NormalTok"/>
        </w:rPr>
        <w:t xml:space="preserve">    ]</w:t>
      </w:r>
      <w:r>
        <w:br/>
      </w:r>
      <w:r>
        <w:rPr>
          <w:rStyle w:val="NormalTok"/>
        </w:rPr>
        <w:t xml:space="preserve">    print_kpi_table(</w:t>
      </w:r>
      <w:r>
        <w:rPr>
          <w:rStyle w:val="StringTok"/>
        </w:rPr>
        <w:t xml:space="preserve">"=== KPI结果表（设计工况）==="</w:t>
      </w:r>
      <w:r>
        <w:rPr>
          <w:rStyle w:val="NormalTok"/>
        </w:rPr>
        <w:t xml:space="preserve">, kpi_design)</w:t>
      </w:r>
      <w:r>
        <w:br/>
      </w:r>
      <w:r>
        <w:br/>
      </w:r>
      <w:r>
        <w:rPr>
          <w:rStyle w:val="NormalTok"/>
        </w:rPr>
        <w:t xml:space="preserve">    subcritical_rate </w:t>
      </w:r>
      <w:r>
        <w:rPr>
          <w:rStyle w:val="OperatorTok"/>
        </w:rPr>
        <w:t xml:space="preserve">=</w:t>
      </w:r>
      <w:r>
        <w:rPr>
          <w:rStyle w:val="NormalTok"/>
        </w:rPr>
        <w:t xml:space="preserve"> np.mean(Fr_series </w:t>
      </w:r>
      <w:r>
        <w:rPr>
          <w:rStyle w:val="OperatorTok"/>
        </w:rPr>
        <w:t xml:space="preserve">&lt;</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100.0</w:t>
      </w:r>
      <w:r>
        <w:br/>
      </w:r>
      <w:r>
        <w:rPr>
          <w:rStyle w:val="NormalTok"/>
        </w:rPr>
        <w:t xml:space="preserve">    depth_guarantee_rate </w:t>
      </w:r>
      <w:r>
        <w:rPr>
          <w:rStyle w:val="OperatorTok"/>
        </w:rPr>
        <w:t xml:space="preserve">=</w:t>
      </w:r>
      <w:r>
        <w:rPr>
          <w:rStyle w:val="NormalTok"/>
        </w:rPr>
        <w:t xml:space="preserve"> np.mean(y_normal </w:t>
      </w:r>
      <w:r>
        <w:rPr>
          <w:rStyle w:val="OperatorTok"/>
        </w:rPr>
        <w:t xml:space="preserve">&gt;=</w:t>
      </w:r>
      <w:r>
        <w:rPr>
          <w:rStyle w:val="NormalTok"/>
        </w:rPr>
        <w:t xml:space="preserve"> design_depth) </w:t>
      </w:r>
      <w:r>
        <w:rPr>
          <w:rStyle w:val="OperatorTok"/>
        </w:rPr>
        <w:t xml:space="preserve">*</w:t>
      </w:r>
      <w:r>
        <w:rPr>
          <w:rStyle w:val="NormalTok"/>
        </w:rPr>
        <w:t xml:space="preserve"> </w:t>
      </w:r>
      <w:r>
        <w:rPr>
          <w:rStyle w:val="FloatTok"/>
        </w:rPr>
        <w:t xml:space="preserve">100.0</w:t>
      </w:r>
      <w:r>
        <w:br/>
      </w:r>
      <w:r>
        <w:rPr>
          <w:rStyle w:val="NormalTok"/>
        </w:rPr>
        <w:t xml:space="preserve">    kpi_range </w:t>
      </w:r>
      <w:r>
        <w:rPr>
          <w:rStyle w:val="OperatorTok"/>
        </w:rPr>
        <w:t xml:space="preserve">=</w:t>
      </w:r>
      <w:r>
        <w:rPr>
          <w:rStyle w:val="NormalTok"/>
        </w:rPr>
        <w:t xml:space="preserve"> [</w:t>
      </w:r>
      <w:r>
        <w:br/>
      </w:r>
      <w:r>
        <w:rPr>
          <w:rStyle w:val="NormalTok"/>
        </w:rPr>
        <w:t xml:space="preserve">        (</w:t>
      </w:r>
      <w:r>
        <w:rPr>
          <w:rStyle w:val="StringTok"/>
        </w:rPr>
        <w:t xml:space="preserve">"流量范围"</w:t>
      </w:r>
      <w:r>
        <w:rPr>
          <w:rStyle w:val="NormalTok"/>
        </w:rPr>
        <w:t xml:space="preserve">, </w:t>
      </w:r>
      <w:r>
        <w:rPr>
          <w:rStyle w:val="SpecialStringTok"/>
        </w:rPr>
        <w:t xml:space="preserve">f"</w:t>
      </w:r>
      <w:r>
        <w:rPr>
          <w:rStyle w:val="SpecialCharTok"/>
        </w:rPr>
        <w:t xml:space="preserve">{</w:t>
      </w:r>
      <w:r>
        <w:rPr>
          <w:rStyle w:val="NormalTok"/>
        </w:rPr>
        <w:t xml:space="preserve">Q_min</w:t>
      </w:r>
      <w:r>
        <w:rPr>
          <w:rStyle w:val="SpecialCharTok"/>
        </w:rPr>
        <w:t xml:space="preserve">:.0f}</w:t>
      </w:r>
      <w:r>
        <w:rPr>
          <w:rStyle w:val="SpecialStringTok"/>
        </w:rPr>
        <w:t xml:space="preserve">~</w:t>
      </w:r>
      <w:r>
        <w:rPr>
          <w:rStyle w:val="SpecialCharTok"/>
        </w:rPr>
        <w:t xml:space="preserve">{</w:t>
      </w:r>
      <w:r>
        <w:rPr>
          <w:rStyle w:val="NormalTok"/>
        </w:rPr>
        <w:t xml:space="preserve">Q_max</w:t>
      </w:r>
      <w:r>
        <w:rPr>
          <w:rStyle w:val="SpecialCharTok"/>
        </w:rPr>
        <w:t xml:space="preserve">:.0f}</w:t>
      </w:r>
      <w:r>
        <w:rPr>
          <w:rStyle w:val="SpecialStringTok"/>
        </w:rPr>
        <w:t xml:space="preserve">"</w:t>
      </w:r>
      <w:r>
        <w:rPr>
          <w:rStyle w:val="NormalTok"/>
        </w:rPr>
        <w:t xml:space="preserve">, </w:t>
      </w:r>
      <w:r>
        <w:rPr>
          <w:rStyle w:val="StringTok"/>
        </w:rPr>
        <w:t xml:space="preserve">"m^3/s"</w:t>
      </w:r>
      <w:r>
        <w:rPr>
          <w:rStyle w:val="NormalTok"/>
        </w:rPr>
        <w:t xml:space="preserve">, </w:t>
      </w:r>
      <w:r>
        <w:rPr>
          <w:rStyle w:val="StringTok"/>
        </w:rPr>
        <w:t xml:space="preserve">"仿真区间"</w:t>
      </w:r>
      <w:r>
        <w:rPr>
          <w:rStyle w:val="NormalTok"/>
        </w:rPr>
        <w:t xml:space="preserve">),</w:t>
      </w:r>
      <w:r>
        <w:br/>
      </w:r>
      <w:r>
        <w:rPr>
          <w:rStyle w:val="NormalTok"/>
        </w:rPr>
        <w:t xml:space="preserve">        (</w:t>
      </w:r>
      <w:r>
        <w:rPr>
          <w:rStyle w:val="StringTok"/>
        </w:rPr>
        <w:t xml:space="preserve">"缓流占比"</w:t>
      </w:r>
      <w:r>
        <w:rPr>
          <w:rStyle w:val="NormalTok"/>
        </w:rPr>
        <w:t xml:space="preserve">, subcritical_rate, </w:t>
      </w:r>
      <w:r>
        <w:rPr>
          <w:rStyle w:val="StringTok"/>
        </w:rPr>
        <w:t xml:space="preserve">"%"</w:t>
      </w:r>
      <w:r>
        <w:rPr>
          <w:rStyle w:val="NormalTok"/>
        </w:rPr>
        <w:t xml:space="preserve">, </w:t>
      </w:r>
      <w:r>
        <w:rPr>
          <w:rStyle w:val="StringTok"/>
        </w:rPr>
        <w:t xml:space="preserve">"Fr&lt;1比例"</w:t>
      </w:r>
      <w:r>
        <w:rPr>
          <w:rStyle w:val="NormalTok"/>
        </w:rPr>
        <w:t xml:space="preserve">),</w:t>
      </w:r>
      <w:r>
        <w:br/>
      </w:r>
      <w:r>
        <w:rPr>
          <w:rStyle w:val="NormalTok"/>
        </w:rPr>
        <w:t xml:space="preserve">        (</w:t>
      </w:r>
      <w:r>
        <w:rPr>
          <w:rStyle w:val="StringTok"/>
        </w:rPr>
        <w:t xml:space="preserve">"达标水深占比"</w:t>
      </w:r>
      <w:r>
        <w:rPr>
          <w:rStyle w:val="NormalTok"/>
        </w:rPr>
        <w:t xml:space="preserve">, depth_guarantee_rate, </w:t>
      </w:r>
      <w:r>
        <w:rPr>
          <w:rStyle w:val="StringTok"/>
        </w:rPr>
        <w:t xml:space="preserve">"%"</w:t>
      </w:r>
      <w:r>
        <w:rPr>
          <w:rStyle w:val="NormalTok"/>
        </w:rPr>
        <w:t xml:space="preserve">, </w:t>
      </w:r>
      <w:r>
        <w:rPr>
          <w:rStyle w:val="SpecialStringTok"/>
        </w:rPr>
        <w:t xml:space="preserve">f"yn&gt;=</w:t>
      </w:r>
      <w:r>
        <w:rPr>
          <w:rStyle w:val="SpecialCharTok"/>
        </w:rPr>
        <w:t xml:space="preserve">{</w:t>
      </w:r>
      <w:r>
        <w:rPr>
          <w:rStyle w:val="NormalTok"/>
        </w:rPr>
        <w:t xml:space="preserve">design_depth</w:t>
      </w:r>
      <w:r>
        <w:rPr>
          <w:rStyle w:val="SpecialCharTok"/>
        </w:rPr>
        <w:t xml:space="preserve">}</w:t>
      </w:r>
      <w:r>
        <w:rPr>
          <w:rStyle w:val="SpecialStringTok"/>
        </w:rPr>
        <w:t xml:space="preserve"> m 比例"</w:t>
      </w:r>
      <w:r>
        <w:rPr>
          <w:rStyle w:val="NormalTok"/>
        </w:rPr>
        <w:t xml:space="preserve">),</w:t>
      </w:r>
      <w:r>
        <w:br/>
      </w:r>
      <w:r>
        <w:rPr>
          <w:rStyle w:val="NormalTok"/>
        </w:rPr>
        <w:t xml:space="preserve">        (</w:t>
      </w:r>
      <w:r>
        <w:rPr>
          <w:rStyle w:val="StringTok"/>
        </w:rPr>
        <w:t xml:space="preserve">"最大Fr"</w:t>
      </w:r>
      <w:r>
        <w:rPr>
          <w:rStyle w:val="NormalTok"/>
        </w:rPr>
        <w:t xml:space="preserve">, np.</w:t>
      </w:r>
      <w:r>
        <w:rPr>
          <w:rStyle w:val="BuiltInTok"/>
        </w:rPr>
        <w:t xml:space="preserve">max</w:t>
      </w:r>
      <w:r>
        <w:rPr>
          <w:rStyle w:val="NormalTok"/>
        </w:rPr>
        <w:t xml:space="preserve">(Fr_series), </w:t>
      </w:r>
      <w:r>
        <w:rPr>
          <w:rStyle w:val="StringTok"/>
        </w:rPr>
        <w:t xml:space="preserve">"-"</w:t>
      </w:r>
      <w:r>
        <w:rPr>
          <w:rStyle w:val="NormalTok"/>
        </w:rPr>
        <w:t xml:space="preserve">, </w:t>
      </w:r>
      <w:r>
        <w:rPr>
          <w:rStyle w:val="StringTok"/>
        </w:rPr>
        <w:t xml:space="preserve">"区间内最大值"</w:t>
      </w:r>
      <w:r>
        <w:rPr>
          <w:rStyle w:val="NormalTok"/>
        </w:rPr>
        <w:t xml:space="preserve">),</w:t>
      </w:r>
      <w:r>
        <w:br/>
      </w:r>
      <w:r>
        <w:rPr>
          <w:rStyle w:val="NormalTok"/>
        </w:rPr>
        <w:t xml:space="preserve">        (</w:t>
      </w:r>
      <w:r>
        <w:rPr>
          <w:rStyle w:val="StringTok"/>
        </w:rPr>
        <w:t xml:space="preserve">"最小yn"</w:t>
      </w:r>
      <w:r>
        <w:rPr>
          <w:rStyle w:val="NormalTok"/>
        </w:rPr>
        <w:t xml:space="preserve">, np.</w:t>
      </w:r>
      <w:r>
        <w:rPr>
          <w:rStyle w:val="BuiltInTok"/>
        </w:rPr>
        <w:t xml:space="preserve">min</w:t>
      </w:r>
      <w:r>
        <w:rPr>
          <w:rStyle w:val="NormalTok"/>
        </w:rPr>
        <w:t xml:space="preserve">(y_normal), </w:t>
      </w:r>
      <w:r>
        <w:rPr>
          <w:rStyle w:val="StringTok"/>
        </w:rPr>
        <w:t xml:space="preserve">"m"</w:t>
      </w:r>
      <w:r>
        <w:rPr>
          <w:rStyle w:val="NormalTok"/>
        </w:rPr>
        <w:t xml:space="preserve">, </w:t>
      </w:r>
      <w:r>
        <w:rPr>
          <w:rStyle w:val="StringTok"/>
        </w:rPr>
        <w:t xml:space="preserve">"区间内最小正常水深"</w:t>
      </w:r>
      <w:r>
        <w:rPr>
          <w:rStyle w:val="NormalTok"/>
        </w:rPr>
        <w:t xml:space="preserve">),</w:t>
      </w:r>
      <w:r>
        <w:br/>
      </w:r>
      <w:r>
        <w:rPr>
          <w:rStyle w:val="NormalTok"/>
        </w:rPr>
        <w:t xml:space="preserve">    ]</w:t>
      </w:r>
      <w:r>
        <w:br/>
      </w:r>
      <w:r>
        <w:rPr>
          <w:rStyle w:val="NormalTok"/>
        </w:rPr>
        <w:t xml:space="preserve">    print_kpi_table(</w:t>
      </w:r>
      <w:r>
        <w:rPr>
          <w:rStyle w:val="StringTok"/>
        </w:rPr>
        <w:t xml:space="preserve">"=== KPI结果表（区间统计）==="</w:t>
      </w:r>
      <w:r>
        <w:rPr>
          <w:rStyle w:val="NormalTok"/>
        </w:rPr>
        <w:t xml:space="preserve">, kpi_range)</w:t>
      </w:r>
      <w:r>
        <w:br/>
      </w:r>
      <w:r>
        <w:br/>
      </w:r>
      <w:r>
        <w:rPr>
          <w:rStyle w:val="NormalTok"/>
        </w:rPr>
        <w:t xml:space="preserve">    </w:t>
      </w:r>
      <w:r>
        <w:rPr>
          <w:rStyle w:val="CommentTok"/>
        </w:rPr>
        <w:t xml:space="preserve"># =========================</w:t>
      </w:r>
      <w:r>
        <w:br/>
      </w:r>
      <w:r>
        <w:rPr>
          <w:rStyle w:val="NormalTok"/>
        </w:rPr>
        <w:t xml:space="preserve">    </w:t>
      </w:r>
      <w:r>
        <w:rPr>
          <w:rStyle w:val="CommentTok"/>
        </w:rPr>
        <w:t xml:space="preserve"># 5) 参数敏感性（n与S0对yn的影响）</w:t>
      </w:r>
      <w:r>
        <w:br/>
      </w:r>
      <w:r>
        <w:rPr>
          <w:rStyle w:val="NormalTok"/>
        </w:rPr>
        <w:t xml:space="preserve">    </w:t>
      </w:r>
      <w:r>
        <w:rPr>
          <w:rStyle w:val="CommentTok"/>
        </w:rPr>
        <w:t xml:space="preserve"># =========================</w:t>
      </w:r>
      <w:r>
        <w:br/>
      </w:r>
      <w:r>
        <w:rPr>
          <w:rStyle w:val="NormalTok"/>
        </w:rPr>
        <w:t xml:space="preserve">    n_scan </w:t>
      </w:r>
      <w:r>
        <w:rPr>
          <w:rStyle w:val="OperatorTok"/>
        </w:rPr>
        <w:t xml:space="preserve">=</w:t>
      </w:r>
      <w:r>
        <w:rPr>
          <w:rStyle w:val="NormalTok"/>
        </w:rPr>
        <w:t xml:space="preserve"> n_manning </w:t>
      </w:r>
      <w:r>
        <w:rPr>
          <w:rStyle w:val="OperatorTok"/>
        </w:rPr>
        <w:t xml:space="preserve">*</w:t>
      </w:r>
      <w:r>
        <w:rPr>
          <w:rStyle w:val="NormalTok"/>
        </w:rPr>
        <w:t xml:space="preserve"> np.array([</w:t>
      </w:r>
      <w:r>
        <w:rPr>
          <w:rStyle w:val="FloatTok"/>
        </w:rPr>
        <w:t xml:space="preserve">0.8</w:t>
      </w:r>
      <w:r>
        <w:rPr>
          <w:rStyle w:val="NormalTok"/>
        </w:rPr>
        <w:t xml:space="preserve">, </w:t>
      </w:r>
      <w:r>
        <w:rPr>
          <w:rStyle w:val="FloatTok"/>
        </w:rPr>
        <w:t xml:space="preserve">0.9</w:t>
      </w:r>
      <w:r>
        <w:rPr>
          <w:rStyle w:val="NormalTok"/>
        </w:rPr>
        <w:t xml:space="preserve">, </w:t>
      </w:r>
      <w:r>
        <w:rPr>
          <w:rStyle w:val="FloatTok"/>
        </w:rPr>
        <w:t xml:space="preserve">1.0</w:t>
      </w:r>
      <w:r>
        <w:rPr>
          <w:rStyle w:val="NormalTok"/>
        </w:rPr>
        <w:t xml:space="preserve">, </w:t>
      </w:r>
      <w:r>
        <w:rPr>
          <w:rStyle w:val="FloatTok"/>
        </w:rPr>
        <w:t xml:space="preserve">1.1</w:t>
      </w:r>
      <w:r>
        <w:rPr>
          <w:rStyle w:val="NormalTok"/>
        </w:rPr>
        <w:t xml:space="preserve">, </w:t>
      </w:r>
      <w:r>
        <w:rPr>
          <w:rStyle w:val="FloatTok"/>
        </w:rPr>
        <w:t xml:space="preserve">1.2</w:t>
      </w:r>
      <w:r>
        <w:rPr>
          <w:rStyle w:val="NormalTok"/>
        </w:rPr>
        <w:t xml:space="preserve">])</w:t>
      </w:r>
      <w:r>
        <w:br/>
      </w:r>
      <w:r>
        <w:rPr>
          <w:rStyle w:val="NormalTok"/>
        </w:rPr>
        <w:t xml:space="preserve">    s_scan </w:t>
      </w:r>
      <w:r>
        <w:rPr>
          <w:rStyle w:val="OperatorTok"/>
        </w:rPr>
        <w:t xml:space="preserve">=</w:t>
      </w:r>
      <w:r>
        <w:rPr>
          <w:rStyle w:val="NormalTok"/>
        </w:rPr>
        <w:t xml:space="preserve"> S0 </w:t>
      </w:r>
      <w:r>
        <w:rPr>
          <w:rStyle w:val="OperatorTok"/>
        </w:rPr>
        <w:t xml:space="preserve">*</w:t>
      </w:r>
      <w:r>
        <w:rPr>
          <w:rStyle w:val="NormalTok"/>
        </w:rPr>
        <w:t xml:space="preserve"> np.array([</w:t>
      </w:r>
      <w:r>
        <w:rPr>
          <w:rStyle w:val="FloatTok"/>
        </w:rPr>
        <w:t xml:space="preserve">0.8</w:t>
      </w:r>
      <w:r>
        <w:rPr>
          <w:rStyle w:val="NormalTok"/>
        </w:rPr>
        <w:t xml:space="preserve">, </w:t>
      </w:r>
      <w:r>
        <w:rPr>
          <w:rStyle w:val="FloatTok"/>
        </w:rPr>
        <w:t xml:space="preserve">0.9</w:t>
      </w:r>
      <w:r>
        <w:rPr>
          <w:rStyle w:val="NormalTok"/>
        </w:rPr>
        <w:t xml:space="preserve">, </w:t>
      </w:r>
      <w:r>
        <w:rPr>
          <w:rStyle w:val="FloatTok"/>
        </w:rPr>
        <w:t xml:space="preserve">1.0</w:t>
      </w:r>
      <w:r>
        <w:rPr>
          <w:rStyle w:val="NormalTok"/>
        </w:rPr>
        <w:t xml:space="preserve">, </w:t>
      </w:r>
      <w:r>
        <w:rPr>
          <w:rStyle w:val="FloatTok"/>
        </w:rPr>
        <w:t xml:space="preserve">1.1</w:t>
      </w:r>
      <w:r>
        <w:rPr>
          <w:rStyle w:val="NormalTok"/>
        </w:rPr>
        <w:t xml:space="preserve">, </w:t>
      </w:r>
      <w:r>
        <w:rPr>
          <w:rStyle w:val="FloatTok"/>
        </w:rPr>
        <w:t xml:space="preserve">1.2</w:t>
      </w:r>
      <w:r>
        <w:rPr>
          <w:rStyle w:val="NormalTok"/>
        </w:rPr>
        <w:t xml:space="preserve">])</w:t>
      </w:r>
      <w:r>
        <w:br/>
      </w:r>
      <w:r>
        <w:br/>
      </w:r>
      <w:r>
        <w:rPr>
          <w:rStyle w:val="NormalTok"/>
        </w:rPr>
        <w:t xml:space="preserve">    y_by_n </w:t>
      </w:r>
      <w:r>
        <w:rPr>
          <w:rStyle w:val="OperatorTok"/>
        </w:rPr>
        <w:t xml:space="preserve">=</w:t>
      </w:r>
      <w:r>
        <w:rPr>
          <w:rStyle w:val="NormalTok"/>
        </w:rPr>
        <w:t xml:space="preserve"> np.array([solve_normal_depth(Q_design, n_value</w:t>
      </w:r>
      <w:r>
        <w:rPr>
          <w:rStyle w:val="OperatorTok"/>
        </w:rPr>
        <w:t xml:space="preserve">=</w:t>
      </w:r>
      <w:r>
        <w:rPr>
          <w:rStyle w:val="NormalTok"/>
        </w:rPr>
        <w:t xml:space="preserve">ni, slope</w:t>
      </w:r>
      <w:r>
        <w:rPr>
          <w:rStyle w:val="OperatorTok"/>
        </w:rPr>
        <w:t xml:space="preserve">=</w:t>
      </w:r>
      <w:r>
        <w:rPr>
          <w:rStyle w:val="NormalTok"/>
        </w:rPr>
        <w:t xml:space="preserve">S0) </w:t>
      </w:r>
      <w:r>
        <w:rPr>
          <w:rStyle w:val="ControlFlowTok"/>
        </w:rPr>
        <w:t xml:space="preserve">for</w:t>
      </w:r>
      <w:r>
        <w:rPr>
          <w:rStyle w:val="NormalTok"/>
        </w:rPr>
        <w:t xml:space="preserve"> ni </w:t>
      </w:r>
      <w:r>
        <w:rPr>
          <w:rStyle w:val="KeywordTok"/>
        </w:rPr>
        <w:t xml:space="preserve">in</w:t>
      </w:r>
      <w:r>
        <w:rPr>
          <w:rStyle w:val="NormalTok"/>
        </w:rPr>
        <w:t xml:space="preserve"> n_scan])</w:t>
      </w:r>
      <w:r>
        <w:br/>
      </w:r>
      <w:r>
        <w:rPr>
          <w:rStyle w:val="NormalTok"/>
        </w:rPr>
        <w:t xml:space="preserve">    y_by_s </w:t>
      </w:r>
      <w:r>
        <w:rPr>
          <w:rStyle w:val="OperatorTok"/>
        </w:rPr>
        <w:t xml:space="preserve">=</w:t>
      </w:r>
      <w:r>
        <w:rPr>
          <w:rStyle w:val="NormalTok"/>
        </w:rPr>
        <w:t xml:space="preserve"> np.array([solve_normal_depth(Q_design, n_value</w:t>
      </w:r>
      <w:r>
        <w:rPr>
          <w:rStyle w:val="OperatorTok"/>
        </w:rPr>
        <w:t xml:space="preserve">=</w:t>
      </w:r>
      <w:r>
        <w:rPr>
          <w:rStyle w:val="NormalTok"/>
        </w:rPr>
        <w:t xml:space="preserve">n_manning, slope</w:t>
      </w:r>
      <w:r>
        <w:rPr>
          <w:rStyle w:val="OperatorTok"/>
        </w:rPr>
        <w:t xml:space="preserve">=</w:t>
      </w:r>
      <w:r>
        <w:rPr>
          <w:rStyle w:val="NormalTok"/>
        </w:rPr>
        <w:t xml:space="preserve">si) </w:t>
      </w:r>
      <w:r>
        <w:rPr>
          <w:rStyle w:val="ControlFlowTok"/>
        </w:rPr>
        <w:t xml:space="preserve">for</w:t>
      </w:r>
      <w:r>
        <w:rPr>
          <w:rStyle w:val="NormalTok"/>
        </w:rPr>
        <w:t xml:space="preserve"> si </w:t>
      </w:r>
      <w:r>
        <w:rPr>
          <w:rStyle w:val="KeywordTok"/>
        </w:rPr>
        <w:t xml:space="preserve">in</w:t>
      </w:r>
      <w:r>
        <w:rPr>
          <w:rStyle w:val="NormalTok"/>
        </w:rPr>
        <w:t xml:space="preserve"> s_scan])</w:t>
      </w:r>
      <w:r>
        <w:br/>
      </w:r>
      <w:r>
        <w:br/>
      </w:r>
      <w:r>
        <w:rPr>
          <w:rStyle w:val="NormalTok"/>
        </w:rPr>
        <w:t xml:space="preserve">    dy_n_pct </w:t>
      </w:r>
      <w:r>
        <w:rPr>
          <w:rStyle w:val="OperatorTok"/>
        </w:rPr>
        <w:t xml:space="preserve">=</w:t>
      </w:r>
      <w:r>
        <w:rPr>
          <w:rStyle w:val="NormalTok"/>
        </w:rPr>
        <w:t xml:space="preserve"> (y_by_n </w:t>
      </w:r>
      <w:r>
        <w:rPr>
          <w:rStyle w:val="OperatorTok"/>
        </w:rPr>
        <w:t xml:space="preserve">/</w:t>
      </w:r>
      <w:r>
        <w:rPr>
          <w:rStyle w:val="NormalTok"/>
        </w:rPr>
        <w:t xml:space="preserve"> y_d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100.0</w:t>
      </w:r>
      <w:r>
        <w:br/>
      </w:r>
      <w:r>
        <w:rPr>
          <w:rStyle w:val="NormalTok"/>
        </w:rPr>
        <w:t xml:space="preserve">    dy_s_pct </w:t>
      </w:r>
      <w:r>
        <w:rPr>
          <w:rStyle w:val="OperatorTok"/>
        </w:rPr>
        <w:t xml:space="preserve">=</w:t>
      </w:r>
      <w:r>
        <w:rPr>
          <w:rStyle w:val="NormalTok"/>
        </w:rPr>
        <w:t xml:space="preserve"> (y_by_s </w:t>
      </w:r>
      <w:r>
        <w:rPr>
          <w:rStyle w:val="OperatorTok"/>
        </w:rPr>
        <w:t xml:space="preserve">/</w:t>
      </w:r>
      <w:r>
        <w:rPr>
          <w:rStyle w:val="NormalTok"/>
        </w:rPr>
        <w:t xml:space="preserve"> y_d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100.0</w:t>
      </w:r>
      <w:r>
        <w:br/>
      </w:r>
      <w:r>
        <w:br/>
      </w:r>
      <w:r>
        <w:rPr>
          <w:rStyle w:val="NormalTok"/>
        </w:rPr>
        <w:t xml:space="preserve">    </w:t>
      </w:r>
      <w:r>
        <w:rPr>
          <w:rStyle w:val="CommentTok"/>
        </w:rPr>
        <w:t xml:space="preserve"># =========================</w:t>
      </w:r>
      <w:r>
        <w:br/>
      </w:r>
      <w:r>
        <w:rPr>
          <w:rStyle w:val="NormalTok"/>
        </w:rPr>
        <w:t xml:space="preserve">    </w:t>
      </w:r>
      <w:r>
        <w:rPr>
          <w:rStyle w:val="CommentTok"/>
        </w:rPr>
        <w:t xml:space="preserve"># 6) 绘图</w:t>
      </w:r>
      <w:r>
        <w:br/>
      </w:r>
      <w:r>
        <w:rPr>
          <w:rStyle w:val="NormalTok"/>
        </w:rPr>
        <w:t xml:space="preserve">    </w:t>
      </w:r>
      <w:r>
        <w:rPr>
          <w:rStyle w:val="Comment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DecValTok"/>
        </w:rPr>
        <w:t xml:space="preserve">9</w:t>
      </w:r>
      <w:r>
        <w:rPr>
          <w:rStyle w:val="NormalTok"/>
        </w:rPr>
        <w:t xml:space="preserve">), dpi</w:t>
      </w:r>
      <w:r>
        <w:rPr>
          <w:rStyle w:val="OperatorTok"/>
        </w:rPr>
        <w:t xml:space="preserve">=</w:t>
      </w:r>
      <w:r>
        <w:rPr>
          <w:rStyle w:val="DecValTok"/>
        </w:rPr>
        <w:t xml:space="preserve">120</w:t>
      </w:r>
      <w:r>
        <w:rPr>
          <w:rStyle w:val="NormalTok"/>
        </w:rPr>
        <w:t xml:space="preserve">)</w:t>
      </w:r>
      <w:r>
        <w:br/>
      </w:r>
      <w:r>
        <w:br/>
      </w:r>
      <w:r>
        <w:rPr>
          <w:rStyle w:val="NormalTok"/>
        </w:rPr>
        <w:t xml:space="preserve">    </w:t>
      </w:r>
      <w:r>
        <w:rPr>
          <w:rStyle w:val="CommentTok"/>
        </w:rPr>
        <w:t xml:space="preserve"># 图1：流量-水深关系</w:t>
      </w:r>
      <w:r>
        <w:br/>
      </w:r>
      <w:r>
        <w:rPr>
          <w:rStyle w:val="NormalTok"/>
        </w:rPr>
        <w:t xml:space="preserve">    ax1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ax1.plot(Q_series, y_normal,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"正常水深 yn"</w:t>
      </w:r>
      <w:r>
        <w:rPr>
          <w:rStyle w:val="NormalTok"/>
        </w:rPr>
        <w:t xml:space="preserve">)</w:t>
      </w:r>
      <w:r>
        <w:br/>
      </w:r>
      <w:r>
        <w:rPr>
          <w:rStyle w:val="NormalTok"/>
        </w:rPr>
        <w:t xml:space="preserve">    ax1.plot(Q_series, y_critical, </w:t>
      </w:r>
      <w:r>
        <w:rPr>
          <w:rStyle w:val="StringTok"/>
        </w:rPr>
        <w:t xml:space="preserve">"--"</w:t>
      </w:r>
      <w:r>
        <w:rPr>
          <w:rStyle w:val="NormalTok"/>
        </w:rPr>
        <w:t xml:space="preserve">,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"临界水深 yc"</w:t>
      </w:r>
      <w:r>
        <w:rPr>
          <w:rStyle w:val="NormalTok"/>
        </w:rPr>
        <w:t xml:space="preserve">)</w:t>
      </w:r>
      <w:r>
        <w:br/>
      </w:r>
      <w:r>
        <w:rPr>
          <w:rStyle w:val="NormalTok"/>
        </w:rPr>
        <w:t xml:space="preserve">    ax1.axhline(design_depth, color</w:t>
      </w:r>
      <w:r>
        <w:rPr>
          <w:rStyle w:val="OperatorTok"/>
        </w:rPr>
        <w:t xml:space="preserve">=</w:t>
      </w:r>
      <w:r>
        <w:rPr>
          <w:rStyle w:val="StringTok"/>
        </w:rPr>
        <w:t xml:space="preserve">"r"</w:t>
      </w:r>
      <w:r>
        <w:rPr>
          <w:rStyle w:val="NormalTok"/>
        </w:rPr>
        <w:t xml:space="preserve">, ls</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f"设计水深 h0=</w:t>
      </w:r>
      <w:r>
        <w:rPr>
          <w:rStyle w:val="SpecialCharTok"/>
        </w:rPr>
        <w:t xml:space="preserve">{</w:t>
      </w:r>
      <w:r>
        <w:rPr>
          <w:rStyle w:val="NormalTok"/>
        </w:rPr>
        <w:t xml:space="preserve">design_depth</w:t>
      </w:r>
      <w:r>
        <w:rPr>
          <w:rStyle w:val="SpecialCharTok"/>
        </w:rPr>
        <w:t xml:space="preserve">}</w:t>
      </w:r>
      <w:r>
        <w:rPr>
          <w:rStyle w:val="SpecialStringTok"/>
        </w:rPr>
        <w:t xml:space="preserve">m"</w:t>
      </w:r>
      <w:r>
        <w:rPr>
          <w:rStyle w:val="NormalTok"/>
        </w:rPr>
        <w:t xml:space="preserve">)</w:t>
      </w:r>
      <w:r>
        <w:br/>
      </w:r>
      <w:r>
        <w:rPr>
          <w:rStyle w:val="NormalTok"/>
        </w:rPr>
        <w:t xml:space="preserve">    ax1.set_xlabel(</w:t>
      </w:r>
      <w:r>
        <w:rPr>
          <w:rStyle w:val="StringTok"/>
        </w:rPr>
        <w:t xml:space="preserve">"流量 Q (m^3/s)"</w:t>
      </w:r>
      <w:r>
        <w:rPr>
          <w:rStyle w:val="NormalTok"/>
        </w:rPr>
        <w:t xml:space="preserve">)</w:t>
      </w:r>
      <w:r>
        <w:br/>
      </w:r>
      <w:r>
        <w:rPr>
          <w:rStyle w:val="NormalTok"/>
        </w:rPr>
        <w:t xml:space="preserve">    ax1.set_ylabel(</w:t>
      </w:r>
      <w:r>
        <w:rPr>
          <w:rStyle w:val="StringTok"/>
        </w:rPr>
        <w:t xml:space="preserve">"水深 (m)"</w:t>
      </w:r>
      <w:r>
        <w:rPr>
          <w:rStyle w:val="NormalTok"/>
        </w:rPr>
        <w:t xml:space="preserve">)</w:t>
      </w:r>
      <w:r>
        <w:br/>
      </w:r>
      <w:r>
        <w:rPr>
          <w:rStyle w:val="NormalTok"/>
        </w:rPr>
        <w:t xml:space="preserve">    ax1.set_title(</w:t>
      </w:r>
      <w:r>
        <w:rPr>
          <w:rStyle w:val="StringTok"/>
        </w:rPr>
        <w:t xml:space="preserve">"流量-水深关系"</w:t>
      </w:r>
      <w:r>
        <w:rPr>
          <w:rStyle w:val="NormalTok"/>
        </w:rPr>
        <w:t xml:space="preserve">)</w:t>
      </w:r>
      <w:r>
        <w:br/>
      </w:r>
      <w:r>
        <w:rPr>
          <w:rStyle w:val="NormalTok"/>
        </w:rPr>
        <w:t xml:space="preserve">    ax1.grid(alpha</w:t>
      </w:r>
      <w:r>
        <w:rPr>
          <w:rStyle w:val="OperatorTok"/>
        </w:rPr>
        <w:t xml:space="preserve">=</w:t>
      </w:r>
      <w:r>
        <w:rPr>
          <w:rStyle w:val="FloatTok"/>
        </w:rPr>
        <w:t xml:space="preserve">0.3</w:t>
      </w:r>
      <w:r>
        <w:rPr>
          <w:rStyle w:val="NormalTok"/>
        </w:rPr>
        <w:t xml:space="preserve">)</w:t>
      </w:r>
      <w:r>
        <w:br/>
      </w:r>
      <w:r>
        <w:rPr>
          <w:rStyle w:val="NormalTok"/>
        </w:rPr>
        <w:t xml:space="preserve">    ax1.legend()</w:t>
      </w:r>
      <w:r>
        <w:br/>
      </w:r>
      <w:r>
        <w:br/>
      </w:r>
      <w:r>
        <w:rPr>
          <w:rStyle w:val="NormalTok"/>
        </w:rPr>
        <w:t xml:space="preserve">    </w:t>
      </w:r>
      <w:r>
        <w:rPr>
          <w:rStyle w:val="CommentTok"/>
        </w:rPr>
        <w:t xml:space="preserve"># 图2：流量-Fr关系</w:t>
      </w:r>
      <w:r>
        <w:br/>
      </w:r>
      <w:r>
        <w:rPr>
          <w:rStyle w:val="NormalTok"/>
        </w:rPr>
        <w:t xml:space="preserve">    ax2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ax2.plot(Q_series, Fr_series, color</w:t>
      </w:r>
      <w:r>
        <w:rPr>
          <w:rStyle w:val="OperatorTok"/>
        </w:rPr>
        <w:t xml:space="preserve">=</w:t>
      </w:r>
      <w:r>
        <w:rPr>
          <w:rStyle w:val="StringTok"/>
        </w:rPr>
        <w:t xml:space="preserve">"tab:orange"</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    ax2.axhline(</w:t>
      </w:r>
      <w:r>
        <w:rPr>
          <w:rStyle w:val="FloatTok"/>
        </w:rPr>
        <w:t xml:space="preserve">1.0</w:t>
      </w:r>
      <w:r>
        <w:rPr>
          <w:rStyle w:val="NormalTok"/>
        </w:rPr>
        <w:t xml:space="preserve">, color</w:t>
      </w:r>
      <w:r>
        <w:rPr>
          <w:rStyle w:val="OperatorTok"/>
        </w:rPr>
        <w:t xml:space="preserve">=</w:t>
      </w:r>
      <w:r>
        <w:rPr>
          <w:rStyle w:val="StringTok"/>
        </w:rPr>
        <w:t xml:space="preserve">"k"</w:t>
      </w:r>
      <w:r>
        <w:rPr>
          <w:rStyle w:val="NormalTok"/>
        </w:rPr>
        <w:t xml:space="preserve">, ls</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"Fr=1（临界）"</w:t>
      </w:r>
      <w:r>
        <w:rPr>
          <w:rStyle w:val="NormalTok"/>
        </w:rPr>
        <w:t xml:space="preserve">)</w:t>
      </w:r>
      <w:r>
        <w:br/>
      </w:r>
      <w:r>
        <w:rPr>
          <w:rStyle w:val="NormalTok"/>
        </w:rPr>
        <w:t xml:space="preserve">    ax2.set_xlabel(</w:t>
      </w:r>
      <w:r>
        <w:rPr>
          <w:rStyle w:val="StringTok"/>
        </w:rPr>
        <w:t xml:space="preserve">"流量 Q (m^3/s)"</w:t>
      </w:r>
      <w:r>
        <w:rPr>
          <w:rStyle w:val="NormalTok"/>
        </w:rPr>
        <w:t xml:space="preserve">)</w:t>
      </w:r>
      <w:r>
        <w:br/>
      </w:r>
      <w:r>
        <w:rPr>
          <w:rStyle w:val="NormalTok"/>
        </w:rPr>
        <w:t xml:space="preserve">    ax2.set_ylabel(</w:t>
      </w:r>
      <w:r>
        <w:rPr>
          <w:rStyle w:val="StringTok"/>
        </w:rPr>
        <w:t xml:space="preserve">"弗劳德数 Fr (-)"</w:t>
      </w:r>
      <w:r>
        <w:rPr>
          <w:rStyle w:val="NormalTok"/>
        </w:rPr>
        <w:t xml:space="preserve">)</w:t>
      </w:r>
      <w:r>
        <w:br/>
      </w:r>
      <w:r>
        <w:rPr>
          <w:rStyle w:val="NormalTok"/>
        </w:rPr>
        <w:t xml:space="preserve">    ax2.set_title(</w:t>
      </w:r>
      <w:r>
        <w:rPr>
          <w:rStyle w:val="StringTok"/>
        </w:rPr>
        <w:t xml:space="preserve">"流态判别（Fr）"</w:t>
      </w:r>
      <w:r>
        <w:rPr>
          <w:rStyle w:val="NormalTok"/>
        </w:rPr>
        <w:t xml:space="preserve">)</w:t>
      </w:r>
      <w:r>
        <w:br/>
      </w:r>
      <w:r>
        <w:rPr>
          <w:rStyle w:val="NormalTok"/>
        </w:rPr>
        <w:t xml:space="preserve">    ax2.grid(alpha</w:t>
      </w:r>
      <w:r>
        <w:rPr>
          <w:rStyle w:val="OperatorTok"/>
        </w:rPr>
        <w:t xml:space="preserve">=</w:t>
      </w:r>
      <w:r>
        <w:rPr>
          <w:rStyle w:val="FloatTok"/>
        </w:rPr>
        <w:t xml:space="preserve">0.3</w:t>
      </w:r>
      <w:r>
        <w:rPr>
          <w:rStyle w:val="NormalTok"/>
        </w:rPr>
        <w:t xml:space="preserve">)</w:t>
      </w:r>
      <w:r>
        <w:br/>
      </w:r>
      <w:r>
        <w:rPr>
          <w:rStyle w:val="NormalTok"/>
        </w:rPr>
        <w:t xml:space="preserve">    ax2.legend()</w:t>
      </w:r>
      <w:r>
        <w:br/>
      </w:r>
      <w:r>
        <w:br/>
      </w:r>
      <w:r>
        <w:rPr>
          <w:rStyle w:val="NormalTok"/>
        </w:rPr>
        <w:t xml:space="preserve">    </w:t>
      </w:r>
      <w:r>
        <w:rPr>
          <w:rStyle w:val="CommentTok"/>
        </w:rPr>
        <w:t xml:space="preserve"># 图3：设计流量下比能曲线</w:t>
      </w:r>
      <w:r>
        <w:br/>
      </w:r>
      <w:r>
        <w:rPr>
          <w:rStyle w:val="NormalTok"/>
        </w:rPr>
        <w:t xml:space="preserve">    ax3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y_grid </w:t>
      </w:r>
      <w:r>
        <w:rPr>
          <w:rStyle w:val="OperatorTok"/>
        </w:rPr>
        <w:t xml:space="preserve">=</w:t>
      </w:r>
      <w:r>
        <w:rPr>
          <w:rStyle w:val="NormalTok"/>
        </w:rPr>
        <w:t xml:space="preserve"> np.linspace(</w:t>
      </w:r>
      <w:r>
        <w:rPr>
          <w:rStyle w:val="FloatTok"/>
        </w:rPr>
        <w:t xml:space="preserve">0.2</w:t>
      </w:r>
      <w:r>
        <w:rPr>
          <w:rStyle w:val="NormalTok"/>
        </w:rPr>
        <w:t xml:space="preserve">, </w:t>
      </w:r>
      <w:r>
        <w:rPr>
          <w:rStyle w:val="FloatTok"/>
        </w:rPr>
        <w:t xml:space="preserve">8.0</w:t>
      </w:r>
      <w:r>
        <w:rPr>
          <w:rStyle w:val="NormalTok"/>
        </w:rPr>
        <w:t xml:space="preserve">, </w:t>
      </w:r>
      <w:r>
        <w:rPr>
          <w:rStyle w:val="DecValTok"/>
        </w:rPr>
        <w:t xml:space="preserve">300</w:t>
      </w:r>
      <w:r>
        <w:rPr>
          <w:rStyle w:val="NormalTok"/>
        </w:rPr>
        <w:t xml:space="preserve">)</w:t>
      </w:r>
      <w:r>
        <w:br/>
      </w:r>
      <w:r>
        <w:rPr>
          <w:rStyle w:val="NormalTok"/>
        </w:rPr>
        <w:t xml:space="preserve">    E_grid </w:t>
      </w:r>
      <w:r>
        <w:rPr>
          <w:rStyle w:val="OperatorTok"/>
        </w:rPr>
        <w:t xml:space="preserve">=</w:t>
      </w:r>
      <w:r>
        <w:rPr>
          <w:rStyle w:val="NormalTok"/>
        </w:rPr>
        <w:t xml:space="preserve"> specific_energy(Q_design, y_grid)</w:t>
      </w:r>
      <w:r>
        <w:br/>
      </w:r>
      <w:r>
        <w:rPr>
          <w:rStyle w:val="NormalTok"/>
        </w:rPr>
        <w:t xml:space="preserve">    E_yc </w:t>
      </w:r>
      <w:r>
        <w:rPr>
          <w:rStyle w:val="OperatorTok"/>
        </w:rPr>
        <w:t xml:space="preserve">=</w:t>
      </w:r>
      <w:r>
        <w:rPr>
          <w:rStyle w:val="NormalTok"/>
        </w:rPr>
        <w:t xml:space="preserve"> specific_energy(Q_design, yc_d)</w:t>
      </w:r>
      <w:r>
        <w:br/>
      </w:r>
      <w:r>
        <w:rPr>
          <w:rStyle w:val="NormalTok"/>
        </w:rPr>
        <w:t xml:space="preserve">    ax3.plot(y_grid, E_grid,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"E-y曲线"</w:t>
      </w:r>
      <w:r>
        <w:rPr>
          <w:rStyle w:val="NormalTok"/>
        </w:rPr>
        <w:t xml:space="preserve">)</w:t>
      </w:r>
      <w:r>
        <w:br/>
      </w:r>
      <w:r>
        <w:rPr>
          <w:rStyle w:val="NormalTok"/>
        </w:rPr>
        <w:t xml:space="preserve">    ax3.scatter([yc_d], [E_yc], color</w:t>
      </w:r>
      <w:r>
        <w:rPr>
          <w:rStyle w:val="OperatorTok"/>
        </w:rPr>
        <w:t xml:space="preserve">=</w:t>
      </w:r>
      <w:r>
        <w:rPr>
          <w:rStyle w:val="StringTok"/>
        </w:rPr>
        <w:t xml:space="preserve">"red"</w:t>
      </w:r>
      <w:r>
        <w:rPr>
          <w:rStyle w:val="NormalTok"/>
        </w:rPr>
        <w:t xml:space="preserve">, zorder</w:t>
      </w:r>
      <w:r>
        <w:rPr>
          <w:rStyle w:val="OperatorTok"/>
        </w:rPr>
        <w:t xml:space="preserve">=</w:t>
      </w:r>
      <w:r>
        <w:rPr>
          <w:rStyle w:val="DecValTok"/>
        </w:rPr>
        <w:t xml:space="preserve">3</w:t>
      </w:r>
      <w:r>
        <w:rPr>
          <w:rStyle w:val="NormalTok"/>
        </w:rPr>
        <w:t xml:space="preserve">, label</w:t>
      </w:r>
      <w:r>
        <w:rPr>
          <w:rStyle w:val="OperatorTok"/>
        </w:rPr>
        <w:t xml:space="preserve">=</w:t>
      </w:r>
      <w:r>
        <w:rPr>
          <w:rStyle w:val="StringTok"/>
        </w:rPr>
        <w:t xml:space="preserve">"临界点"</w:t>
      </w:r>
      <w:r>
        <w:rPr>
          <w:rStyle w:val="NormalTok"/>
        </w:rPr>
        <w:t xml:space="preserve">)</w:t>
      </w:r>
      <w:r>
        <w:br/>
      </w:r>
      <w:r>
        <w:rPr>
          <w:rStyle w:val="NormalTok"/>
        </w:rPr>
        <w:t xml:space="preserve">    ax3.scatter([y_d], [E_d], color</w:t>
      </w:r>
      <w:r>
        <w:rPr>
          <w:rStyle w:val="OperatorTok"/>
        </w:rPr>
        <w:t xml:space="preserve">=</w:t>
      </w:r>
      <w:r>
        <w:rPr>
          <w:rStyle w:val="StringTok"/>
        </w:rPr>
        <w:t xml:space="preserve">"green"</w:t>
      </w:r>
      <w:r>
        <w:rPr>
          <w:rStyle w:val="NormalTok"/>
        </w:rPr>
        <w:t xml:space="preserve">, zorder</w:t>
      </w:r>
      <w:r>
        <w:rPr>
          <w:rStyle w:val="OperatorTok"/>
        </w:rPr>
        <w:t xml:space="preserve">=</w:t>
      </w:r>
      <w:r>
        <w:rPr>
          <w:rStyle w:val="DecValTok"/>
        </w:rPr>
        <w:t xml:space="preserve">3</w:t>
      </w:r>
      <w:r>
        <w:rPr>
          <w:rStyle w:val="NormalTok"/>
        </w:rPr>
        <w:t xml:space="preserve">, label</w:t>
      </w:r>
      <w:r>
        <w:rPr>
          <w:rStyle w:val="OperatorTok"/>
        </w:rPr>
        <w:t xml:space="preserve">=</w:t>
      </w:r>
      <w:r>
        <w:rPr>
          <w:rStyle w:val="StringTok"/>
        </w:rPr>
        <w:t xml:space="preserve">"设计正常点"</w:t>
      </w:r>
      <w:r>
        <w:rPr>
          <w:rStyle w:val="NormalTok"/>
        </w:rPr>
        <w:t xml:space="preserve">)</w:t>
      </w:r>
      <w:r>
        <w:br/>
      </w:r>
      <w:r>
        <w:rPr>
          <w:rStyle w:val="NormalTok"/>
        </w:rPr>
        <w:t xml:space="preserve">    ax3.set_xlabel(</w:t>
      </w:r>
      <w:r>
        <w:rPr>
          <w:rStyle w:val="StringTok"/>
        </w:rPr>
        <w:t xml:space="preserve">"水深 y (m)"</w:t>
      </w:r>
      <w:r>
        <w:rPr>
          <w:rStyle w:val="NormalTok"/>
        </w:rPr>
        <w:t xml:space="preserve">)</w:t>
      </w:r>
      <w:r>
        <w:br/>
      </w:r>
      <w:r>
        <w:rPr>
          <w:rStyle w:val="NormalTok"/>
        </w:rPr>
        <w:t xml:space="preserve">    ax3.set_ylabel(</w:t>
      </w:r>
      <w:r>
        <w:rPr>
          <w:rStyle w:val="StringTok"/>
        </w:rPr>
        <w:t xml:space="preserve">"比能 E (m)"</w:t>
      </w:r>
      <w:r>
        <w:rPr>
          <w:rStyle w:val="NormalTok"/>
        </w:rPr>
        <w:t xml:space="preserve">)</w:t>
      </w:r>
      <w:r>
        <w:br/>
      </w:r>
      <w:r>
        <w:rPr>
          <w:rStyle w:val="NormalTok"/>
        </w:rPr>
        <w:t xml:space="preserve">    ax3.set_title(</w:t>
      </w:r>
      <w:r>
        <w:rPr>
          <w:rStyle w:val="SpecialStringTok"/>
        </w:rPr>
        <w:t xml:space="preserve">f"设计流量 Q=</w:t>
      </w:r>
      <w:r>
        <w:rPr>
          <w:rStyle w:val="SpecialCharTok"/>
        </w:rPr>
        <w:t xml:space="preserve">{</w:t>
      </w:r>
      <w:r>
        <w:rPr>
          <w:rStyle w:val="NormalTok"/>
        </w:rPr>
        <w:t xml:space="preserve">Q_design</w:t>
      </w:r>
      <w:r>
        <w:rPr>
          <w:rStyle w:val="SpecialCharTok"/>
        </w:rPr>
        <w:t xml:space="preserve">:.0f}</w:t>
      </w:r>
      <w:r>
        <w:rPr>
          <w:rStyle w:val="SpecialStringTok"/>
        </w:rPr>
        <w:t xml:space="preserve"> m^3/s 的比能关系"</w:t>
      </w:r>
      <w:r>
        <w:rPr>
          <w:rStyle w:val="NormalTok"/>
        </w:rPr>
        <w:t xml:space="preserve">)</w:t>
      </w:r>
      <w:r>
        <w:br/>
      </w:r>
      <w:r>
        <w:rPr>
          <w:rStyle w:val="NormalTok"/>
        </w:rPr>
        <w:t xml:space="preserve">    ax3.grid(alpha</w:t>
      </w:r>
      <w:r>
        <w:rPr>
          <w:rStyle w:val="OperatorTok"/>
        </w:rPr>
        <w:t xml:space="preserve">=</w:t>
      </w:r>
      <w:r>
        <w:rPr>
          <w:rStyle w:val="FloatTok"/>
        </w:rPr>
        <w:t xml:space="preserve">0.3</w:t>
      </w:r>
      <w:r>
        <w:rPr>
          <w:rStyle w:val="NormalTok"/>
        </w:rPr>
        <w:t xml:space="preserve">)</w:t>
      </w:r>
      <w:r>
        <w:br/>
      </w:r>
      <w:r>
        <w:rPr>
          <w:rStyle w:val="NormalTok"/>
        </w:rPr>
        <w:t xml:space="preserve">    ax3.legend()</w:t>
      </w:r>
      <w:r>
        <w:br/>
      </w:r>
      <w:r>
        <w:br/>
      </w:r>
      <w:r>
        <w:rPr>
          <w:rStyle w:val="NormalTok"/>
        </w:rPr>
        <w:t xml:space="preserve">    </w:t>
      </w:r>
      <w:r>
        <w:rPr>
          <w:rStyle w:val="CommentTok"/>
        </w:rPr>
        <w:t xml:space="preserve"># 图4：参数敏感性</w:t>
      </w:r>
      <w:r>
        <w:br/>
      </w:r>
      <w:r>
        <w:rPr>
          <w:rStyle w:val="NormalTok"/>
        </w:rPr>
        <w:t xml:space="preserve">    ax4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ax4.plot(n_scan </w:t>
      </w:r>
      <w:r>
        <w:rPr>
          <w:rStyle w:val="OperatorTok"/>
        </w:rPr>
        <w:t xml:space="preserve">/</w:t>
      </w:r>
      <w:r>
        <w:rPr>
          <w:rStyle w:val="NormalTok"/>
        </w:rPr>
        <w:t xml:space="preserve"> n_manning, dy_n_pct, </w:t>
      </w:r>
      <w:r>
        <w:rPr>
          <w:rStyle w:val="StringTok"/>
        </w:rPr>
        <w:t xml:space="preserve">"o-"</w:t>
      </w:r>
      <w:r>
        <w:rPr>
          <w:rStyle w:val="NormalTok"/>
        </w:rPr>
        <w:t xml:space="preserve">,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"糙率n变化"</w:t>
      </w:r>
      <w:r>
        <w:rPr>
          <w:rStyle w:val="NormalTok"/>
        </w:rPr>
        <w:t xml:space="preserve">)</w:t>
      </w:r>
      <w:r>
        <w:br/>
      </w:r>
      <w:r>
        <w:rPr>
          <w:rStyle w:val="NormalTok"/>
        </w:rPr>
        <w:t xml:space="preserve">    ax4.plot(s_scan </w:t>
      </w:r>
      <w:r>
        <w:rPr>
          <w:rStyle w:val="OperatorTok"/>
        </w:rPr>
        <w:t xml:space="preserve">/</w:t>
      </w:r>
      <w:r>
        <w:rPr>
          <w:rStyle w:val="NormalTok"/>
        </w:rPr>
        <w:t xml:space="preserve"> S0, dy_s_pct, </w:t>
      </w:r>
      <w:r>
        <w:rPr>
          <w:rStyle w:val="StringTok"/>
        </w:rPr>
        <w:t xml:space="preserve">"s-"</w:t>
      </w:r>
      <w:r>
        <w:rPr>
          <w:rStyle w:val="NormalTok"/>
        </w:rPr>
        <w:t xml:space="preserve">,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"底坡S0变化"</w:t>
      </w:r>
      <w:r>
        <w:rPr>
          <w:rStyle w:val="NormalTok"/>
        </w:rPr>
        <w:t xml:space="preserve">)</w:t>
      </w:r>
      <w:r>
        <w:br/>
      </w:r>
      <w:r>
        <w:rPr>
          <w:rStyle w:val="NormalTok"/>
        </w:rPr>
        <w:t xml:space="preserve">    ax4.axhline(</w:t>
      </w:r>
      <w:r>
        <w:rPr>
          <w:rStyle w:val="FloatTok"/>
        </w:rPr>
        <w:t xml:space="preserve">0.0</w:t>
      </w:r>
      <w:r>
        <w:rPr>
          <w:rStyle w:val="NormalTok"/>
        </w:rPr>
        <w:t xml:space="preserve">, color</w:t>
      </w:r>
      <w:r>
        <w:rPr>
          <w:rStyle w:val="OperatorTok"/>
        </w:rPr>
        <w:t xml:space="preserve">=</w:t>
      </w:r>
      <w:r>
        <w:rPr>
          <w:rStyle w:val="StringTok"/>
        </w:rPr>
        <w:t xml:space="preserve">"k"</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DecValTok"/>
        </w:rPr>
        <w:t xml:space="preserve">1</w:t>
      </w:r>
      <w:r>
        <w:rPr>
          <w:rStyle w:val="NormalTok"/>
        </w:rPr>
        <w:t xml:space="preserve">)</w:t>
      </w:r>
      <w:r>
        <w:br/>
      </w:r>
      <w:r>
        <w:rPr>
          <w:rStyle w:val="NormalTok"/>
        </w:rPr>
        <w:t xml:space="preserve">    ax4.set_xlabel(</w:t>
      </w:r>
      <w:r>
        <w:rPr>
          <w:rStyle w:val="StringTok"/>
        </w:rPr>
        <w:t xml:space="preserve">"参数相对基准值（倍数）"</w:t>
      </w:r>
      <w:r>
        <w:rPr>
          <w:rStyle w:val="NormalTok"/>
        </w:rPr>
        <w:t xml:space="preserve">)</w:t>
      </w:r>
      <w:r>
        <w:br/>
      </w:r>
      <w:r>
        <w:rPr>
          <w:rStyle w:val="NormalTok"/>
        </w:rPr>
        <w:t xml:space="preserve">    ax4.set_ylabel(</w:t>
      </w:r>
      <w:r>
        <w:rPr>
          <w:rStyle w:val="StringTok"/>
        </w:rPr>
        <w:t xml:space="preserve">"设计水深变化率 (%)"</w:t>
      </w:r>
      <w:r>
        <w:rPr>
          <w:rStyle w:val="NormalTok"/>
        </w:rPr>
        <w:t xml:space="preserve">)</w:t>
      </w:r>
      <w:r>
        <w:br/>
      </w:r>
      <w:r>
        <w:rPr>
          <w:rStyle w:val="NormalTok"/>
        </w:rPr>
        <w:t xml:space="preserve">    ax4.set_title(</w:t>
      </w:r>
      <w:r>
        <w:rPr>
          <w:rStyle w:val="StringTok"/>
        </w:rPr>
        <w:t xml:space="preserve">"设计水深参数敏感性"</w:t>
      </w:r>
      <w:r>
        <w:rPr>
          <w:rStyle w:val="NormalTok"/>
        </w:rPr>
        <w:t xml:space="preserve">)</w:t>
      </w:r>
      <w:r>
        <w:br/>
      </w:r>
      <w:r>
        <w:rPr>
          <w:rStyle w:val="NormalTok"/>
        </w:rPr>
        <w:t xml:space="preserve">    ax4.grid(alpha</w:t>
      </w:r>
      <w:r>
        <w:rPr>
          <w:rStyle w:val="OperatorTok"/>
        </w:rPr>
        <w:t xml:space="preserve">=</w:t>
      </w:r>
      <w:r>
        <w:rPr>
          <w:rStyle w:val="FloatTok"/>
        </w:rPr>
        <w:t xml:space="preserve">0.3</w:t>
      </w:r>
      <w:r>
        <w:rPr>
          <w:rStyle w:val="NormalTok"/>
        </w:rPr>
        <w:t xml:space="preserve">)</w:t>
      </w:r>
      <w:r>
        <w:br/>
      </w:r>
      <w:r>
        <w:rPr>
          <w:rStyle w:val="NormalTok"/>
        </w:rPr>
        <w:t xml:space="preserve">    ax4.legend()</w:t>
      </w:r>
      <w:r>
        <w:br/>
      </w:r>
      <w:r>
        <w:br/>
      </w:r>
      <w:r>
        <w:rPr>
          <w:rStyle w:val="NormalTok"/>
        </w:rPr>
        <w:t xml:space="preserve">    plt.tight_layout()</w:t>
      </w:r>
      <w:r>
        <w:br/>
      </w:r>
      <w:r>
        <w:rPr>
          <w:rStyle w:val="NormalTok"/>
        </w:rPr>
        <w:t xml:space="preserve">    plt.show()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代码解读（约800字）</w:t>
      </w:r>
      <w:r>
        <w:br/>
      </w:r>
      <w:r>
        <w:rPr>
          <w:rFonts w:hint="eastAsia"/>
        </w:rPr>
        <w:t xml:space="preserve">这段脚本围绕“1.1</w:t>
      </w:r>
      <w:r>
        <w:t xml:space="preserve"> </w:t>
      </w:r>
      <w:r>
        <w:rPr>
          <w:rFonts w:hint="eastAsia"/>
        </w:rPr>
        <w:t xml:space="preserve">基本概念与理论框架”组织为四条主线：断面几何、阻力关系、流态判别与工程指标。首先把重力加速度、黏度、糙率、底宽、底坡、设计流量和设计水深都写成可配置变量，目的是把理论公式和工程场景解耦，后续做教材演示时只改参数即可复用。几何部分采用矩形断面，这是教学里最常见的基础模型，面积A、湿周P和水力半径R都由水深y直接得到，为曼宁公式和雷诺数计算提供统一输入。随后脚本定义</w:t>
      </w:r>
      <w:r>
        <w:rPr>
          <w:rStyle w:val="VerbatimChar"/>
        </w:rPr>
        <w:t xml:space="preserve">manning_residual</w:t>
      </w:r>
      <w:r>
        <w:rPr>
          <w:rFonts w:hint="eastAsia"/>
        </w:rPr>
        <w:t xml:space="preserve">，把“计算流量减目标流量”构造成方程残差，再用</w:t>
      </w:r>
      <w:r>
        <w:rPr>
          <w:rStyle w:val="VerbatimChar"/>
        </w:rPr>
        <w:t xml:space="preserve">scipy.optimize.root_scalar</w:t>
      </w:r>
      <w:r>
        <w:rPr>
          <w:rFonts w:hint="eastAsia"/>
        </w:rPr>
        <w:t xml:space="preserve">求正常水深，这一步体现了“理论到数值”的框架：解析公式不便直接反求y时，用稳定的一维根求解器完成工程计算。临界水深用矩形断面显式公式给出，对应教材里急流与缓流分界的核心概念。</w:t>
      </w:r>
      <w:r>
        <w:br/>
      </w:r>
      <w:r>
        <w:rPr>
          <w:rFonts w:hint="eastAsia"/>
        </w:rPr>
        <w:t xml:space="preserve">在指标层面，脚本同时计算Fr、Re和比能E。Fr反映重力效应与惯性效应相对强弱，直接用于通航流态判别；Re用于判断是否处于湍流主导区；E把势能与动能统一到单位重量能量视角，便于说明比能曲线和临界状态。脚本没有只看单一设计点，而是对</w:t>
      </w:r>
      <w:r>
        <w:rPr>
          <w:rStyle w:val="VerbatimChar"/>
        </w:rPr>
        <w:t xml:space="preserve">Q_min~Q_max</w:t>
      </w:r>
      <w:r>
        <w:rPr>
          <w:rFonts w:hint="eastAsia"/>
        </w:rPr>
        <w:t xml:space="preserve">做批量扫描，得到“流量-正常水深”“流量-Fr”等关系曲线，这样能展示理论框架中的“状态随边界条件变化”的思想。KPI打印分为两张表：设计工况表强调单点可核算性（yn、yc、V、Fr、Re、E、水深裕度），区间统计表强调运行可靠性（缓流占比、达标水深占比、最小水深等），符合教材中“概念+工程判据”并重的写法。</w:t>
      </w:r>
      <w:r>
        <w:br/>
      </w:r>
      <w:r>
        <w:rPr>
          <w:rFonts w:hint="eastAsia"/>
        </w:rPr>
        <w:t xml:space="preserve">图形部分共四幅：第一幅把正常水深、临界水深和设计水深画在同一坐标系，用于解释通航尺度与流态边界；第二幅是Fr随流量变化，直接识别是否跨越临界；第三幅是设计流量下的E-y曲线，并标注临界点与正常点，直观展示“同流量下能量与水深的约束关系”；第四幅做参数敏感性分析，把糙率n和底坡S0按±20%扰动，观察设计水深变化率，说明模型输入不确定性如何传导到通航结论。整体上，这个脚本对应第1章第1节的教学目标：用最小但完整的数值实验，把“水流特性、通航水深、理论判别和工程指标”串成闭环，既能课堂演示，也可作为后续1.2建模与1.3仿真的基础模板。</w:t>
      </w:r>
      <w:r>
        <w:br/>
      </w:r>
      <w:r>
        <w:rPr>
          <w:rFonts w:hint="eastAsia"/>
        </w:rPr>
        <w:t xml:space="preserve">运行方式：保存为</w:t>
      </w:r>
      <w:r>
        <w:rPr>
          <w:rStyle w:val="VerbatimChar"/>
        </w:rPr>
        <w:t xml:space="preserve">ch01_hydraulics_sim.py</w:t>
      </w:r>
      <w:r>
        <w:rPr>
          <w:rFonts w:hint="eastAsia"/>
        </w:rPr>
        <w:t xml:space="preserve">后执行</w:t>
      </w:r>
      <w:r>
        <w:t xml:space="preserve"> </w:t>
      </w:r>
      <w:r>
        <w:rPr>
          <w:rStyle w:val="VerbatimChar"/>
        </w:rPr>
        <w:t xml:space="preserve">python ch01_hydraulics_sim.py</w:t>
      </w:r>
      <w:r>
        <w:t xml:space="preserve">。</w:t>
      </w:r>
    </w:p>
    <w:bookmarkEnd w:id="10"/>
    <w:bookmarkStart w:id="11" w:name="参考文献"/>
    <w:p>
      <w:pPr>
        <w:pStyle w:val="Heading2"/>
      </w:pPr>
      <w:r>
        <w:rPr>
          <w:rStyle w:val="SectionNumber"/>
        </w:rPr>
        <w:t xml:space="preserve">2</w:t>
      </w:r>
      <w:r>
        <w:tab/>
      </w:r>
      <w:r>
        <w:rPr>
          <w:rFonts w:hint="eastAsia"/>
        </w:rPr>
        <w:t xml:space="preserve">参考文献</w:t>
      </w:r>
    </w:p>
    <w:p>
      <w:pPr>
        <w:pStyle w:val="Compact"/>
        <w:numPr>
          <w:ilvl w:val="0"/>
          <w:numId w:val="1002"/>
        </w:numPr>
      </w:pPr>
      <w:r>
        <w:t xml:space="preserve">Pianc (2014).</w:t>
      </w:r>
      <w:r>
        <w:t xml:space="preserve"> </w:t>
      </w:r>
      <w:r>
        <w:rPr>
          <w:i/>
          <w:iCs/>
        </w:rPr>
        <w:t xml:space="preserve">Harbour Approach Channels Design Guidelines</w:t>
      </w:r>
      <w:r>
        <w:t xml:space="preserve">. PIANC Report No. 121.</w:t>
      </w:r>
    </w:p>
    <w:p>
      <w:pPr>
        <w:pStyle w:val="Compact"/>
        <w:numPr>
          <w:ilvl w:val="0"/>
          <w:numId w:val="1002"/>
        </w:numPr>
      </w:pPr>
      <w:r>
        <w:t xml:space="preserve">Briggs, M. J., et al. (2013). Ship-induced waves and sediment transport in restricted waterways.</w:t>
      </w:r>
      <w:r>
        <w:t xml:space="preserve"> </w:t>
      </w:r>
      <w:r>
        <w:rPr>
          <w:i/>
          <w:iCs/>
        </w:rPr>
        <w:t xml:space="preserve">Coastal Engineering</w:t>
      </w:r>
      <w:r>
        <w:t xml:space="preserve">, 82, 42-55.</w:t>
      </w:r>
    </w:p>
    <w:p>
      <w:pPr>
        <w:pStyle w:val="Compact"/>
        <w:numPr>
          <w:ilvl w:val="0"/>
          <w:numId w:val="1002"/>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2"/>
        </w:numPr>
      </w:pPr>
      <w:r>
        <w:t xml:space="preserve">Schoellhamer, D. H. (1996). Anthropogenic sediment resuspension mechanisms in a shallow microtidal estuary.</w:t>
      </w:r>
      <w:r>
        <w:t xml:space="preserve"> </w:t>
      </w:r>
      <w:r>
        <w:rPr>
          <w:i/>
          <w:iCs/>
        </w:rPr>
        <w:t xml:space="preserve">Estuarine, Coastal and Shelf Science</w:t>
      </w:r>
      <w:r>
        <w:t xml:space="preserve">, 43(5), 533-548.</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figures/ch01_simulation_result.png" TargetMode="External" /></Relationships>
</file>

<file path=word/_rels/footnotes.xml.rels><?xml version="1.0" encoding="UTF-8"?><Relationships xmlns="http://schemas.openxmlformats.org/package/2006/relationships"><Relationship Type="http://schemas.openxmlformats.org/officeDocument/2006/relationships/hyperlink" Id="rId9" Target="figures/ch01_simulation_resul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2026-03-21T06:37:31Z</dcterms:created>
  <dcterms:modified xsi:type="dcterms:W3CDTF">2026-03-21T06:37:31Z</dcterms:modified>
</cp:coreProperties>
</file>

<file path=docProps/custom.xml><?xml version="1.0" encoding="utf-8"?>
<Properties xmlns="http://schemas.openxmlformats.org/officeDocument/2006/custom-properties" xmlns:vt="http://schemas.openxmlformats.org/officeDocument/2006/docPropsVTypes"/>
</file>