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第2章-通航水位保障与流量调配"/>
    <w:p>
      <w:pPr>
        <w:pStyle w:val="Heading1"/>
      </w:pPr>
      <w:r>
        <w:rPr>
          <w:rStyle w:val="SectionNumber"/>
        </w:rPr>
        <w:t xml:space="preserve">1</w:t>
      </w:r>
      <w:r>
        <w:tab/>
      </w:r>
      <w:r>
        <w:rPr>
          <w:rFonts w:hint="eastAsia"/>
        </w:rPr>
        <w:t xml:space="preserve">第2章</w:t>
      </w:r>
      <w:r>
        <w:t xml:space="preserve"> </w:t>
      </w:r>
      <w:r>
        <w:rPr>
          <w:rFonts w:hint="eastAsia"/>
        </w:rPr>
        <w:t xml:space="preserve">通航水位保障与流量调配</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内河航运作为综合交通运输体系的骨干力量，具备运能大、能耗低、污染小等诸多优势。航道通航条件的优劣直接取决于水位的稳定性和水流形态，而水位与流量的动态变化是受流域水文节律、水库群调度规则以及河床演变等多重因素驱动的复杂水动力过程。在枯水期或极端水文事件频发背景下，天然径流量往往无法满足高等级航道的通航水深需求，导致航道断航或碍航现象发生。依托流域内梯级水库群的调节能力，通过科学规划与实时动态调配流量，实现对航道沿线通航水位的有效保障，是当前水利工程与航道工程交叉领域的核心研究内容。本章系统阐述通航水位保障与流量调配的物理机制、数学建模方法及工程应用策略，探讨枯水期流量补给、水库群蓄放水协调运作及多目标流量统筹的内在规律，为内河高等级航道的水资源集约利用与通航效能提升奠定理论基础。</w:t>
      </w:r>
    </w:p>
    <w:bookmarkEnd w:id="9"/>
    <w:bookmarkStart w:id="10" w:name="基本概念与理论框架"/>
    <w:p>
      <w:pPr>
        <w:pStyle w:val="Heading2"/>
      </w:pPr>
      <w:r>
        <w:rPr>
          <w:rStyle w:val="SectionNumber"/>
        </w:rPr>
        <w:t xml:space="preserve">1.2</w:t>
      </w:r>
      <w:r>
        <w:tab/>
      </w:r>
      <w:r>
        <w:t xml:space="preserve">2.1 </w:t>
      </w:r>
      <w:r>
        <w:rPr>
          <w:rFonts w:hint="eastAsia"/>
        </w:rPr>
        <w:t xml:space="preserve">基本概念与理论框架</w:t>
      </w:r>
    </w:p>
    <w:p>
      <w:pPr>
        <w:pStyle w:val="FirstParagraph"/>
      </w:pPr>
      <w:r>
        <w:rPr>
          <w:rFonts w:hint="eastAsia"/>
        </w:rPr>
        <w:t xml:space="preserve">流域水资源的时空分布不均是制约内河航运发展的根本自然约束。通航水位保障旨在通过工程措施与非工程措施的协同，使航道在特定设计保证率下的水深满足船舶安全、高效航行的要求。流量调配则是实现这一目标的主要非工程手段，其理论框架包含以下三个核心维度：</w:t>
      </w:r>
    </w:p>
    <w:p>
      <w:pPr>
        <w:pStyle w:val="BodyText"/>
      </w:pPr>
      <w:r>
        <w:rPr>
          <w:rFonts w:hint="eastAsia"/>
          <w:b/>
          <w:bCs/>
        </w:rPr>
        <w:t xml:space="preserve">一、枯水期流量补给的物理机制</w:t>
      </w:r>
      <w:r>
        <w:t xml:space="preserve"> </w:t>
      </w:r>
      <w:r>
        <w:rPr>
          <w:rFonts w:hint="eastAsia"/>
        </w:rPr>
        <w:t xml:space="preserve">枯水期天然径流衰退，河道水位下降，部分浅滩演变为碍航段。流量补给的本质是通过上游水库的蓄水释放，人为改变下游河段的水文过程线，提高枯水期基流。该过程涉及非恒定流在复杂河床边界下的演进。补给水流在向下游传播时，受河槽调蓄作用和底摩擦阻力影响，会产生波峰坦化和相位滞后现象。确定合理的补给流量（即航运设计最低通航水位对应的流量，又称造床流量或航运基流）需要综合考量航道地形演变规律及船舶吃水深度。水力学中常采用定床或动床水面线推算方法，结合实测水位-流量关系曲线（Z-Q曲线），反演满足通航标高所需的最小下泄流量</w:t>
      </w:r>
      <w:r>
        <w:t xml:space="preserve"> </w:t>
      </w:r>
      <m:oMath>
        <m:sSub>
          <m:e>
            <m:r>
              <m:t>Q</m:t>
            </m:r>
          </m:e>
          <m:sub>
            <m:r>
              <m:t>n</m:t>
            </m:r>
            <m:r>
              <m:t>a</m:t>
            </m:r>
            <m:r>
              <m:t>v</m:t>
            </m:r>
          </m:sub>
        </m:sSub>
      </m:oMath>
      <w:r>
        <w:t xml:space="preserve">。</w:t>
      </w:r>
    </w:p>
    <w:p>
      <w:pPr>
        <w:pStyle w:val="BodyText"/>
      </w:pPr>
      <w:r>
        <w:rPr>
          <w:rFonts w:hint="eastAsia"/>
          <w:b/>
          <w:bCs/>
        </w:rPr>
        <w:t xml:space="preserve">二、梯级水库蓄放水协调机制</w:t>
      </w:r>
      <w:r>
        <w:t xml:space="preserve"> </w:t>
      </w:r>
      <w:r>
        <w:rPr>
          <w:rFonts w:hint="eastAsia"/>
        </w:rPr>
        <w:t xml:space="preserve">单一水库的调节能力有限，干支流梯级水库群的联合调度是流量调配的高阶形式。水库蓄放水协调需在时间与空间维度上解耦复杂的约束关系。在时间尺度上，需平衡汛末蓄水与枯水期补水之间的矛盾；在空间尺度上，需处理不同地理位置水库的汇流演进时间差。梯级水库的协调运作依赖于系统的水力联系与拓扑结构。上游水库的下泄流量不仅是下游水库的入库流量，还直接决定了区间航道的通航状态。因此，协调机制的核心在于构建全流域视角的流量传递函数，确保各枢纽在满足自身发电、防洪功能的前提下，实现航运效益全局最优。</w:t>
      </w:r>
    </w:p>
    <w:p>
      <w:pPr>
        <w:pStyle w:val="BodyText"/>
      </w:pPr>
      <w:r>
        <w:rPr>
          <w:rFonts w:hint="eastAsia"/>
          <w:b/>
          <w:bCs/>
        </w:rPr>
        <w:t xml:space="preserve">三、生态流量与通航流量的多目标统筹</w:t>
      </w:r>
      <w:r>
        <w:t xml:space="preserve"> </w:t>
      </w:r>
      <w:r>
        <w:rPr>
          <w:rFonts w:hint="eastAsia"/>
        </w:rPr>
        <w:t xml:space="preserve">现代水利工程要求在开发利用水资源的同时维持河流生态系统的健康。生态基流（Ecological</w:t>
      </w:r>
      <w:r>
        <w:t xml:space="preserve"> Base </w:t>
      </w:r>
      <w:r>
        <w:rPr>
          <w:rFonts w:hint="eastAsia"/>
        </w:rPr>
        <w:t xml:space="preserve">Flow）是维系河流生态功能、防止水体富营养化和保障水生生物栖息地的最小流量阈值。通航流量与生态流量在量级与时程分配上常常存在重叠或冲突。理论框架中，引入Tennant法（蒙大拿法）或微栖息地模拟法（IFIM）确立河流的生态流量过程线</w:t>
      </w:r>
      <w:r>
        <w:t xml:space="preserve"> </w:t>
      </w:r>
      <m:oMath>
        <m:sSub>
          <m:e>
            <m:r>
              <m:t>Q</m:t>
            </m:r>
          </m:e>
          <m:sub>
            <m:r>
              <m:t>e</m:t>
            </m:r>
            <m:r>
              <m:t>c</m:t>
            </m:r>
            <m:r>
              <m:t>o</m:t>
            </m:r>
          </m:sub>
        </m:sSub>
        <m:r>
          <m:rPr>
            <m:sty m:val="p"/>
          </m:rPr>
          <m:t>(</m:t>
        </m:r>
        <m:r>
          <m:t>t</m:t>
        </m:r>
        <m:r>
          <m:rPr>
            <m:sty m:val="p"/>
          </m:rPr>
          <m:t>)</m:t>
        </m:r>
      </m:oMath>
      <w:r>
        <w:rPr>
          <w:rFonts w:hint="eastAsia"/>
        </w:rPr>
        <w:t xml:space="preserve">。在流量调配决策中，需遵循“生态优先、兼顾通航”的约束准则，即实际下泄流量</w:t>
      </w:r>
      <w:r>
        <w:t xml:space="preserve"> </w:t>
      </w:r>
      <m:oMath>
        <m:r>
          <m:t>Q</m:t>
        </m:r>
        <m:r>
          <m:rPr>
            <m:sty m:val="p"/>
          </m:rPr>
          <m:t>(</m:t>
        </m:r>
        <m:r>
          <m:t>t</m:t>
        </m:r>
        <m:r>
          <m:rPr>
            <m:sty m:val="p"/>
          </m:rPr>
          <m:t>)</m:t>
        </m:r>
      </m:oMath>
      <w:r>
        <w:t xml:space="preserve"> </w:t>
      </w:r>
      <w:r>
        <w:rPr>
          <w:rFonts w:hint="eastAsia"/>
        </w:rPr>
        <w:t xml:space="preserve">需满足</w:t>
      </w:r>
      <w:r>
        <w:t xml:space="preserve"> </w:t>
      </w:r>
      <m:oMath>
        <m:r>
          <m:rPr>
            <m:sty m:val="p"/>
          </m:rPr>
          <m:t>min</m:t>
        </m:r>
        <m:r>
          <m:rPr>
            <m:sty m:val="p"/>
          </m:rPr>
          <m:t>(</m:t>
        </m:r>
        <m:r>
          <m:t>Q</m:t>
        </m:r>
        <m:r>
          <m:rPr>
            <m:sty m:val="p"/>
          </m:rPr>
          <m:t>(</m:t>
        </m:r>
        <m:r>
          <m:t>t</m:t>
        </m:r>
        <m:r>
          <m:rPr>
            <m:sty m:val="p"/>
          </m:rPr>
          <m:t>)</m:t>
        </m:r>
        <m:r>
          <m:rPr>
            <m:sty m:val="p"/>
          </m:rPr>
          <m:t>)</m:t>
        </m:r>
        <m:r>
          <m:rPr>
            <m:sty m:val="p"/>
          </m:rPr>
          <m:t>≥</m:t>
        </m:r>
        <m:r>
          <m:rPr>
            <m:sty m:val="p"/>
          </m:rPr>
          <m:t>max</m:t>
        </m:r>
        <m:r>
          <m:rPr>
            <m:sty m:val="p"/>
          </m:rPr>
          <m:t>(</m:t>
        </m:r>
        <m:sSub>
          <m:e>
            <m:r>
              <m:t>Q</m:t>
            </m:r>
          </m:e>
          <m:sub>
            <m:r>
              <m:t>e</m:t>
            </m:r>
            <m:r>
              <m:t>c</m:t>
            </m:r>
            <m:r>
              <m:t>o</m:t>
            </m:r>
          </m:sub>
        </m:sSub>
        <m:r>
          <m:rPr>
            <m:sty m:val="p"/>
          </m:rPr>
          <m:t>(</m:t>
        </m:r>
        <m:r>
          <m:t>t</m:t>
        </m:r>
        <m:r>
          <m:rPr>
            <m:sty m:val="p"/>
          </m:rPr>
          <m:t>)</m:t>
        </m:r>
        <m:r>
          <m:rPr>
            <m:sty m:val="p"/>
          </m:rPr>
          <m:t>,</m:t>
        </m:r>
        <m:sSub>
          <m:e>
            <m:r>
              <m:t>Q</m:t>
            </m:r>
          </m:e>
          <m:sub>
            <m:r>
              <m:t>n</m:t>
            </m:r>
            <m:r>
              <m:t>a</m:t>
            </m:r>
            <m:r>
              <m:t>v</m:t>
            </m:r>
          </m:sub>
        </m:sSub>
        <m:r>
          <m:rPr>
            <m:sty m:val="p"/>
          </m:rPr>
          <m:t>(</m:t>
        </m:r>
        <m:r>
          <m:t>t</m:t>
        </m:r>
        <m:r>
          <m:rPr>
            <m:sty m:val="p"/>
          </m:rPr>
          <m:t>)</m:t>
        </m:r>
        <m:r>
          <m:rPr>
            <m:sty m:val="p"/>
          </m:rPr>
          <m:t>)</m:t>
        </m:r>
      </m:oMath>
      <w:r>
        <w:rPr>
          <w:rFonts w:hint="eastAsia"/>
        </w:rPr>
        <w:t xml:space="preserve">。当流域遭遇特枯水年，水库可用水量无法同时满足两者时，则需启动应急响应机制，通过降阶运行或限制船舶吃水等手段进行妥协求解。</w:t>
      </w:r>
    </w:p>
    <w:bookmarkEnd w:id="10"/>
    <w:bookmarkStart w:id="14" w:name="数学建模与求解方法"/>
    <w:p>
      <w:pPr>
        <w:pStyle w:val="Heading2"/>
      </w:pPr>
      <w:r>
        <w:rPr>
          <w:rStyle w:val="SectionNumber"/>
        </w:rPr>
        <w:t xml:space="preserve">1.3</w:t>
      </w:r>
      <w:r>
        <w:tab/>
      </w:r>
      <w:r>
        <w:t xml:space="preserve">2.2 </w:t>
      </w:r>
      <w:r>
        <w:rPr>
          <w:rFonts w:hint="eastAsia"/>
        </w:rPr>
        <w:t xml:space="preserve">数学建模与求解方法</w:t>
      </w:r>
    </w:p>
    <w:p>
      <w:pPr>
        <w:pStyle w:val="FirstParagraph"/>
      </w:pPr>
      <w:r>
        <w:rPr>
          <w:rFonts w:hint="eastAsia"/>
        </w:rPr>
        <w:t xml:space="preserve">流量调配的数学基础是水动力学仿真与运筹学优化的结合。本节构建通航水位演进的水动力模型及水库群调度的优化模型，并推导其求解算法。</w:t>
      </w:r>
    </w:p>
    <w:bookmarkStart w:id="11" w:name="航道水动力演进的控制方程"/>
    <w:p>
      <w:pPr>
        <w:pStyle w:val="Heading3"/>
      </w:pPr>
      <w:r>
        <w:rPr>
          <w:rStyle w:val="SectionNumber"/>
        </w:rPr>
        <w:t xml:space="preserve">1.3.1</w:t>
      </w:r>
      <w:r>
        <w:tab/>
      </w:r>
      <w:r>
        <w:t xml:space="preserve">2.2.1 </w:t>
      </w:r>
      <w:r>
        <w:rPr>
          <w:rFonts w:hint="eastAsia"/>
        </w:rPr>
        <w:t xml:space="preserve">航道水动力演进的控制方程</w:t>
      </w:r>
    </w:p>
    <w:p>
      <w:pPr>
        <w:pStyle w:val="FirstParagraph"/>
      </w:pPr>
      <w:r>
        <w:rPr>
          <w:rFonts w:hint="eastAsia"/>
        </w:rPr>
        <w:t xml:space="preserve">河道内水流的运动规律采用一维圣维南方程组（Saint-Venant</w:t>
      </w:r>
      <w:r>
        <w:t xml:space="preserve"> </w:t>
      </w:r>
      <w:r>
        <w:rPr>
          <w:rFonts w:hint="eastAsia"/>
        </w:rPr>
        <w:t xml:space="preserve">Equations）描述，包含连续性方程与动量方程。</w:t>
      </w:r>
    </w:p>
    <w:p>
      <w:pPr>
        <w:pStyle w:val="BodyText"/>
      </w:pPr>
      <w:r>
        <w:rPr>
          <w:rFonts w:hint="eastAsia"/>
        </w:rPr>
        <w:t xml:space="preserve">连续性方程描述了水流质量的守恒：</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oMath>
      </m:oMathPara>
    </w:p>
    <w:p>
      <w:pPr>
        <w:pStyle w:val="FirstParagraph"/>
      </w:pPr>
      <w:r>
        <w:rPr>
          <w:rFonts w:hint="eastAsia"/>
        </w:rPr>
        <w:t xml:space="preserve">动量方程描述了水流所受外力与动量变化率的平衡：</w:t>
      </w:r>
    </w:p>
    <w:p>
      <w:pPr>
        <w:pStyle w:val="BodyText"/>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r>
                    <m:t>α</m:t>
                  </m:r>
                  <m:sSup>
                    <m:e>
                      <m:r>
                        <m:t>Q</m:t>
                      </m:r>
                    </m:e>
                    <m:sup>
                      <m:r>
                        <m:t>2</m:t>
                      </m:r>
                    </m:sup>
                  </m:sSup>
                </m:num>
                <m:den>
                  <m:r>
                    <m:t>A</m:t>
                  </m:r>
                </m:den>
              </m:f>
            </m:e>
          </m:d>
          <m:r>
            <m:rPr>
              <m:sty m:val="p"/>
            </m:rPr>
            <m:t>+</m:t>
          </m:r>
          <m:r>
            <m:t>g</m:t>
          </m:r>
          <m:r>
            <m:t>A</m:t>
          </m:r>
          <m:f>
            <m:fPr>
              <m:type m:val="bar"/>
            </m:fPr>
            <m:num>
              <m:r>
                <m:rPr>
                  <m:sty m:val="p"/>
                </m:rPr>
                <m:t>∂</m:t>
              </m:r>
              <m:r>
                <m:t>Z</m:t>
              </m:r>
            </m:num>
            <m:den>
              <m:r>
                <m:rPr>
                  <m:sty m:val="p"/>
                </m:rPr>
                <m:t>∂</m:t>
              </m:r>
              <m:r>
                <m:t>x</m:t>
              </m:r>
            </m:den>
          </m:f>
          <m:r>
            <m:rPr>
              <m:sty m:val="p"/>
            </m:rPr>
            <m:t>+</m:t>
          </m:r>
          <m:r>
            <m:t>g</m:t>
          </m:r>
          <m:r>
            <m:t>A</m:t>
          </m:r>
          <m:sSub>
            <m:e>
              <m:r>
                <m:t>S</m:t>
              </m:r>
            </m:e>
            <m:sub>
              <m:r>
                <m:t>f</m:t>
              </m:r>
            </m:sub>
          </m:sSub>
          <m:r>
            <m:rPr>
              <m:sty m:val="p"/>
            </m:rPr>
            <m:t>=</m:t>
          </m:r>
          <m:r>
            <m:t>0</m:t>
          </m:r>
        </m:oMath>
      </m:oMathPara>
    </w:p>
    <w:p>
      <w:pPr>
        <w:pStyle w:val="FirstParagraph"/>
      </w:pPr>
      <w:r>
        <w:rPr>
          <w:rFonts w:hint="eastAsia"/>
        </w:rPr>
        <w:t xml:space="preserve">式中，</w:t>
      </w:r>
      <m:oMath>
        <m:r>
          <m:t>A</m:t>
        </m:r>
      </m:oMath>
      <w:r>
        <w:t xml:space="preserve"> </w:t>
      </w:r>
      <w:r>
        <w:rPr>
          <w:rFonts w:hint="eastAsia"/>
        </w:rPr>
        <w:t xml:space="preserve">为过水断面面积</w:t>
      </w:r>
      <w:r>
        <w:t xml:space="preserve"> (</w:t>
      </w:r>
      <m:oMath>
        <m:sSup>
          <m:e>
            <m:r>
              <m:t>m</m:t>
            </m:r>
          </m:e>
          <m:sup>
            <m:r>
              <m:t>2</m:t>
            </m:r>
          </m:sup>
        </m:sSup>
      </m:oMath>
      <w:r>
        <w:rPr>
          <w:rFonts w:hint="eastAsia"/>
        </w:rPr>
        <w:t xml:space="preserve">)；</w:t>
      </w:r>
      <m:oMath>
        <m:r>
          <m:t>Q</m:t>
        </m:r>
      </m:oMath>
      <w:r>
        <w:t xml:space="preserve"> </w:t>
      </w:r>
      <w:r>
        <w:rPr>
          <w:rFonts w:hint="eastAsia"/>
        </w:rPr>
        <w:t xml:space="preserve">为过流流量</w:t>
      </w:r>
      <w:r>
        <w:t xml:space="preserve"> (</w:t>
      </w:r>
      <m:oMath>
        <m:sSup>
          <m:e>
            <m:r>
              <m:t>m</m:t>
            </m:r>
          </m:e>
          <m:sup>
            <m:r>
              <m:t>3</m:t>
            </m:r>
          </m:sup>
        </m:sSup>
        <m:r>
          <m:rPr>
            <m:sty m:val="p"/>
          </m:rPr>
          <m:t>/</m:t>
        </m:r>
        <m:r>
          <m:t>s</m:t>
        </m:r>
      </m:oMath>
      <w:r>
        <w:rPr>
          <w:rFonts w:hint="eastAsia"/>
        </w:rPr>
        <w:t xml:space="preserve">)；</w:t>
      </w:r>
      <m:oMath>
        <m:r>
          <m:t>Z</m:t>
        </m:r>
      </m:oMath>
      <w:r>
        <w:t xml:space="preserve"> </w:t>
      </w:r>
      <w:r>
        <w:rPr>
          <w:rFonts w:hint="eastAsia"/>
        </w:rPr>
        <w:t xml:space="preserve">为水位高程</w:t>
      </w:r>
      <w:r>
        <w:t xml:space="preserve"> (</w:t>
      </w:r>
      <m:oMath>
        <m:r>
          <m:t>m</m:t>
        </m:r>
      </m:oMath>
      <w:r>
        <w:rPr>
          <w:rFonts w:hint="eastAsia"/>
        </w:rPr>
        <w:t xml:space="preserve">)；</w:t>
      </w:r>
      <m:oMath>
        <m:sSub>
          <m:e>
            <m:r>
              <m:t>q</m:t>
            </m:r>
          </m:e>
          <m:sub>
            <m:r>
              <m:t>L</m:t>
            </m:r>
          </m:sub>
        </m:sSub>
      </m:oMath>
      <w:r>
        <w:t xml:space="preserve"> </w:t>
      </w:r>
      <w:r>
        <w:rPr>
          <w:rFonts w:hint="eastAsia"/>
        </w:rPr>
        <w:t xml:space="preserve">为单位河长的旁侧入流或出流量</w:t>
      </w:r>
      <w:r>
        <w:t xml:space="preserve"> (</w:t>
      </w:r>
      <m:oMath>
        <m:sSup>
          <m:e>
            <m:r>
              <m:t>m</m:t>
            </m:r>
          </m:e>
          <m:sup>
            <m:r>
              <m:t>2</m:t>
            </m:r>
          </m:sup>
        </m:sSup>
        <m:r>
          <m:rPr>
            <m:sty m:val="p"/>
          </m:rPr>
          <m:t>/</m:t>
        </m:r>
        <m:r>
          <m:t>s</m:t>
        </m:r>
      </m:oMath>
      <w:r>
        <w:rPr>
          <w:rFonts w:hint="eastAsia"/>
        </w:rPr>
        <w:t xml:space="preserve">)；</w:t>
      </w:r>
      <m:oMath>
        <m:r>
          <m:t>α</m:t>
        </m:r>
      </m:oMath>
      <w:r>
        <w:t xml:space="preserve"> </w:t>
      </w:r>
      <w:r>
        <w:rPr>
          <w:rFonts w:hint="eastAsia"/>
        </w:rPr>
        <w:t xml:space="preserve">为动量校正系数；</w:t>
      </w:r>
      <m:oMath>
        <m:r>
          <m:t>g</m:t>
        </m:r>
      </m:oMath>
      <w:r>
        <w:t xml:space="preserve"> </w:t>
      </w:r>
      <w:r>
        <w:rPr>
          <w:rFonts w:hint="eastAsia"/>
        </w:rPr>
        <w:t xml:space="preserve">为重力加速度</w:t>
      </w:r>
      <w:r>
        <w:t xml:space="preserve"> (</w:t>
      </w:r>
      <m:oMath>
        <m:r>
          <m:t>m</m:t>
        </m:r>
        <m:r>
          <m:rPr>
            <m:sty m:val="p"/>
          </m:rPr>
          <m:t>/</m:t>
        </m:r>
        <m:sSup>
          <m:e>
            <m:r>
              <m:t>s</m:t>
            </m:r>
          </m:e>
          <m:sup>
            <m:r>
              <m:t>2</m:t>
            </m:r>
          </m:sup>
        </m:sSup>
      </m:oMath>
      <w:r>
        <w:rPr>
          <w:rFonts w:hint="eastAsia"/>
        </w:rPr>
        <w:t xml:space="preserve">)；</w:t>
      </w:r>
      <m:oMath>
        <m:sSub>
          <m:e>
            <m:r>
              <m:t>S</m:t>
            </m:r>
          </m:e>
          <m:sub>
            <m:r>
              <m:t>f</m:t>
            </m:r>
          </m:sub>
        </m:sSub>
      </m:oMath>
      <w:r>
        <w:t xml:space="preserve"> </w:t>
      </w:r>
      <w:r>
        <w:rPr>
          <w:rFonts w:hint="eastAsia"/>
        </w:rPr>
        <w:t xml:space="preserve">为摩阻斜度，由曼宁公式计算：</w:t>
      </w:r>
    </w:p>
    <w:p>
      <w:pPr>
        <w:pStyle w:val="BodyText"/>
      </w:pPr>
      <m:oMathPara>
        <m:oMathParaPr>
          <m:jc m:val="center"/>
        </m:oMathParaPr>
        <m:oMath>
          <m:sSub>
            <m:e>
              <m:r>
                <m:t>S</m:t>
              </m:r>
            </m:e>
            <m:sub>
              <m:r>
                <m:t>f</m:t>
              </m:r>
            </m:sub>
          </m:sSub>
          <m:r>
            <m:rPr>
              <m:sty m:val="p"/>
            </m:rPr>
            <m:t>=</m:t>
          </m:r>
          <m:f>
            <m:fPr>
              <m:type m:val="bar"/>
            </m:fPr>
            <m:num>
              <m:sSup>
                <m:e>
                  <m:r>
                    <m:t>n</m:t>
                  </m:r>
                </m:e>
                <m:sup>
                  <m:r>
                    <m:t>2</m:t>
                  </m:r>
                </m:sup>
              </m:sSup>
              <m:r>
                <m:t>Q</m:t>
              </m:r>
              <m:r>
                <m:rPr>
                  <m:sty m:val="p"/>
                </m:rPr>
                <m:t>|</m:t>
              </m:r>
              <m:r>
                <m:t>Q</m:t>
              </m:r>
              <m:r>
                <m:rPr>
                  <m:sty m:val="p"/>
                </m:rPr>
                <m:t>|</m:t>
              </m:r>
            </m:num>
            <m:den>
              <m:sSup>
                <m:e>
                  <m:r>
                    <m:t>A</m:t>
                  </m:r>
                </m:e>
                <m:sup>
                  <m:r>
                    <m:t>2</m:t>
                  </m:r>
                </m:sup>
              </m:sSup>
              <m:sSup>
                <m:e>
                  <m:r>
                    <m:t>R</m:t>
                  </m:r>
                </m:e>
                <m:sup>
                  <m:r>
                    <m:t>4</m:t>
                  </m:r>
                  <m:r>
                    <m:rPr>
                      <m:sty m:val="p"/>
                    </m:rPr>
                    <m:t>/</m:t>
                  </m:r>
                  <m:r>
                    <m:t>3</m:t>
                  </m:r>
                </m:sup>
              </m:sSup>
            </m:den>
          </m:f>
        </m:oMath>
      </m:oMathPara>
    </w:p>
    <w:p>
      <w:pPr>
        <w:pStyle w:val="FirstParagraph"/>
      </w:pPr>
      <w:r>
        <w:rPr>
          <w:rFonts w:hint="eastAsia"/>
        </w:rPr>
        <w:t xml:space="preserve">其中</w:t>
      </w:r>
      <w:r>
        <w:t xml:space="preserve"> </w:t>
      </w:r>
      <m:oMath>
        <m:r>
          <m:t>n</m:t>
        </m:r>
      </m:oMath>
      <w:r>
        <w:t xml:space="preserve"> </w:t>
      </w:r>
      <w:r>
        <w:rPr>
          <w:rFonts w:hint="eastAsia"/>
        </w:rPr>
        <w:t xml:space="preserve">为糙率系数；</w:t>
      </w:r>
      <m:oMath>
        <m:r>
          <m:t>R</m:t>
        </m:r>
      </m:oMath>
      <w:r>
        <w:t xml:space="preserve"> </w:t>
      </w:r>
      <w:r>
        <w:rPr>
          <w:rFonts w:hint="eastAsia"/>
        </w:rPr>
        <w:t xml:space="preserve">为水力半径</w:t>
      </w:r>
      <w:r>
        <w:t xml:space="preserve"> (</w:t>
      </w:r>
      <m:oMath>
        <m:r>
          <m:t>m</m:t>
        </m:r>
      </m:oMath>
      <w:r>
        <w:t xml:space="preserve">)。</w:t>
      </w:r>
    </w:p>
    <w:p>
      <w:pPr>
        <w:pStyle w:val="BodyText"/>
      </w:pPr>
      <w:r>
        <w:rPr>
          <w:rFonts w:hint="eastAsia"/>
        </w:rPr>
        <w:t xml:space="preserve">由于圣维南方程组是非线性偏微分方程组，难以求得解析解。工程中常采用四点隐式差分格式（Preissmann格式）对其进行离散化。在时间步长</w:t>
      </w:r>
      <w:r>
        <w:t xml:space="preserve"> </w:t>
      </w:r>
      <m:oMath>
        <m:r>
          <m:rPr>
            <m:sty m:val="p"/>
          </m:rPr>
          <m:t>Δ</m:t>
        </m:r>
        <m:r>
          <m:t>t</m:t>
        </m:r>
      </m:oMath>
      <w:r>
        <w:t xml:space="preserve"> </w:t>
      </w:r>
      <w:r>
        <w:rPr>
          <w:rFonts w:hint="eastAsia"/>
        </w:rPr>
        <w:t xml:space="preserve">与空间步长</w:t>
      </w:r>
      <w:r>
        <w:t xml:space="preserve"> </w:t>
      </w:r>
      <m:oMath>
        <m:r>
          <m:rPr>
            <m:sty m:val="p"/>
          </m:rPr>
          <m:t>Δ</m:t>
        </m:r>
        <m:r>
          <m:t>x</m:t>
        </m:r>
      </m:oMath>
      <w:r>
        <w:t xml:space="preserve"> </w:t>
      </w:r>
      <w:r>
        <w:rPr>
          <w:rFonts w:hint="eastAsia"/>
        </w:rPr>
        <w:t xml:space="preserve">的网格上，变量及其导数的离散化表达为：</w:t>
      </w:r>
    </w:p>
    <w:p>
      <w:pPr>
        <w:pStyle w:val="BodyText"/>
      </w:pPr>
      <m:oMathPara>
        <m:oMathParaPr>
          <m:jc m:val="center"/>
        </m:oMathParaPr>
        <m:oMath>
          <m:r>
            <m:t>f</m:t>
          </m:r>
          <m:r>
            <m:rPr>
              <m:sty m:val="p"/>
            </m:rPr>
            <m:t>(</m:t>
          </m:r>
          <m:r>
            <m:t>x</m:t>
          </m:r>
          <m:r>
            <m:rPr>
              <m:sty m:val="p"/>
            </m:rPr>
            <m:t>,</m:t>
          </m:r>
          <m:r>
            <m:t>t</m:t>
          </m:r>
          <m:r>
            <m:rPr>
              <m:sty m:val="p"/>
            </m:rPr>
            <m:t>)</m:t>
          </m:r>
          <m:r>
            <m:rPr>
              <m:sty m:val="p"/>
            </m:rPr>
            <m:t>≈</m:t>
          </m:r>
          <m:f>
            <m:fPr>
              <m:type m:val="bar"/>
            </m:fPr>
            <m:num>
              <m:r>
                <m:t>θ</m:t>
              </m:r>
            </m:num>
            <m:den>
              <m:r>
                <m:t>2</m:t>
              </m:r>
            </m:den>
          </m:f>
          <m:r>
            <m:rPr>
              <m:sty m:val="p"/>
            </m:rPr>
            <m:t>(</m:t>
          </m:r>
          <m:sSubSup>
            <m:e>
              <m:r>
                <m:t>f</m:t>
              </m:r>
            </m:e>
            <m:sub>
              <m:r>
                <m:t>j</m:t>
              </m:r>
              <m:r>
                <m:rPr>
                  <m:sty m:val="p"/>
                </m:rPr>
                <m:t>+</m:t>
              </m:r>
              <m:r>
                <m:t>1</m:t>
              </m:r>
            </m:sub>
            <m:sup>
              <m:r>
                <m:t>n</m:t>
              </m:r>
              <m:r>
                <m:rPr>
                  <m:sty m:val="p"/>
                </m:rPr>
                <m:t>+</m:t>
              </m:r>
              <m:r>
                <m:t>1</m:t>
              </m:r>
            </m:sup>
          </m:sSubSup>
          <m:r>
            <m:rPr>
              <m:sty m:val="p"/>
            </m:rPr>
            <m:t>+</m:t>
          </m:r>
          <m:sSubSup>
            <m:e>
              <m:r>
                <m:t>f</m:t>
              </m:r>
            </m:e>
            <m:sub>
              <m:r>
                <m:t>j</m:t>
              </m:r>
            </m:sub>
            <m:sup>
              <m:r>
                <m:t>n</m:t>
              </m:r>
              <m:r>
                <m:rPr>
                  <m:sty m:val="p"/>
                </m:rPr>
                <m:t>+</m:t>
              </m:r>
              <m:r>
                <m:t>1</m:t>
              </m:r>
            </m:sup>
          </m:sSubSup>
          <m:r>
            <m:rPr>
              <m:sty m:val="p"/>
            </m:rPr>
            <m:t>)</m:t>
          </m:r>
          <m:r>
            <m:rPr>
              <m:sty m:val="p"/>
            </m:rPr>
            <m:t>+</m:t>
          </m:r>
          <m:f>
            <m:fPr>
              <m:type m:val="bar"/>
            </m:fPr>
            <m:num>
              <m:r>
                <m:t>1</m:t>
              </m:r>
              <m:r>
                <m:rPr>
                  <m:sty m:val="p"/>
                </m:rPr>
                <m:t>−</m:t>
              </m:r>
              <m:r>
                <m:t>θ</m:t>
              </m:r>
            </m:num>
            <m:den>
              <m:r>
                <m:t>2</m:t>
              </m:r>
            </m:den>
          </m:f>
          <m:r>
            <m:rPr>
              <m:sty m:val="p"/>
            </m:rPr>
            <m:t>(</m:t>
          </m:r>
          <m:sSubSup>
            <m:e>
              <m:r>
                <m:t>f</m:t>
              </m:r>
            </m:e>
            <m:sub>
              <m:r>
                <m:t>j</m:t>
              </m:r>
              <m:r>
                <m:rPr>
                  <m:sty m:val="p"/>
                </m:rPr>
                <m:t>+</m:t>
              </m:r>
              <m:r>
                <m:t>1</m:t>
              </m:r>
            </m:sub>
            <m:sup>
              <m:r>
                <m:t>n</m:t>
              </m:r>
            </m:sup>
          </m:sSubSup>
          <m:r>
            <m:rPr>
              <m:sty m:val="p"/>
            </m:rPr>
            <m:t>+</m:t>
          </m:r>
          <m:sSubSup>
            <m:e>
              <m:r>
                <m:t>f</m:t>
              </m:r>
            </m:e>
            <m:sub>
              <m:r>
                <m:t>j</m:t>
              </m:r>
            </m:sub>
            <m:sup>
              <m:r>
                <m:t>n</m:t>
              </m:r>
            </m:sup>
          </m:sSubSup>
          <m:r>
            <m:rPr>
              <m:sty m:val="p"/>
            </m:rPr>
            <m:t>)</m:t>
          </m:r>
        </m:oMath>
      </m:oMathPara>
    </w:p>
    <w:p>
      <w:pPr>
        <w:pStyle w:val="FirstParagraph"/>
      </w:pPr>
      <m:oMathPara>
        <m:oMathParaPr>
          <m:jc m:val="center"/>
        </m:oMathParaPr>
        <m:oMath>
          <m:f>
            <m:fPr>
              <m:type m:val="bar"/>
            </m:fPr>
            <m:num>
              <m:r>
                <m:rPr>
                  <m:sty m:val="p"/>
                </m:rPr>
                <m:t>∂</m:t>
              </m:r>
              <m:r>
                <m:t>f</m:t>
              </m:r>
            </m:num>
            <m:den>
              <m:r>
                <m:rPr>
                  <m:sty m:val="p"/>
                </m:rPr>
                <m:t>∂</m:t>
              </m:r>
              <m:r>
                <m:t>x</m:t>
              </m:r>
            </m:den>
          </m:f>
          <m:r>
            <m:rPr>
              <m:sty m:val="p"/>
            </m:rPr>
            <m:t>≈</m:t>
          </m:r>
          <m:f>
            <m:fPr>
              <m:type m:val="bar"/>
            </m:fPr>
            <m:num>
              <m:r>
                <m:t>θ</m:t>
              </m:r>
            </m:num>
            <m:den>
              <m:r>
                <m:rPr>
                  <m:sty m:val="p"/>
                </m:rPr>
                <m:t>Δ</m:t>
              </m:r>
              <m:r>
                <m:t>x</m:t>
              </m:r>
            </m:den>
          </m:f>
          <m:r>
            <m:rPr>
              <m:sty m:val="p"/>
            </m:rPr>
            <m:t>(</m:t>
          </m:r>
          <m:sSubSup>
            <m:e>
              <m:r>
                <m:t>f</m:t>
              </m:r>
            </m:e>
            <m:sub>
              <m:r>
                <m:t>j</m:t>
              </m:r>
              <m:r>
                <m:rPr>
                  <m:sty m:val="p"/>
                </m:rPr>
                <m:t>+</m:t>
              </m:r>
              <m:r>
                <m:t>1</m:t>
              </m:r>
            </m:sub>
            <m:sup>
              <m:r>
                <m:t>n</m:t>
              </m:r>
              <m:r>
                <m:rPr>
                  <m:sty m:val="p"/>
                </m:rPr>
                <m:t>+</m:t>
              </m:r>
              <m:r>
                <m:t>1</m:t>
              </m:r>
            </m:sup>
          </m:sSubSup>
          <m:r>
            <m:rPr>
              <m:sty m:val="p"/>
            </m:rPr>
            <m:t>−</m:t>
          </m:r>
          <m:sSubSup>
            <m:e>
              <m:r>
                <m:t>f</m:t>
              </m:r>
            </m:e>
            <m:sub>
              <m:r>
                <m:t>j</m:t>
              </m:r>
            </m:sub>
            <m:sup>
              <m:r>
                <m:t>n</m:t>
              </m:r>
              <m:r>
                <m:rPr>
                  <m:sty m:val="p"/>
                </m:rPr>
                <m:t>+</m:t>
              </m:r>
              <m:r>
                <m:t>1</m:t>
              </m:r>
            </m:sup>
          </m:sSubSup>
          <m:r>
            <m:rPr>
              <m:sty m:val="p"/>
            </m:rPr>
            <m:t>)</m:t>
          </m:r>
          <m:r>
            <m:rPr>
              <m:sty m:val="p"/>
            </m:rPr>
            <m:t>+</m:t>
          </m:r>
          <m:f>
            <m:fPr>
              <m:type m:val="bar"/>
            </m:fPr>
            <m:num>
              <m:r>
                <m:t>1</m:t>
              </m:r>
              <m:r>
                <m:rPr>
                  <m:sty m:val="p"/>
                </m:rPr>
                <m:t>−</m:t>
              </m:r>
              <m:r>
                <m:t>θ</m:t>
              </m:r>
            </m:num>
            <m:den>
              <m:r>
                <m:rPr>
                  <m:sty m:val="p"/>
                </m:rPr>
                <m:t>Δ</m:t>
              </m:r>
              <m:r>
                <m:t>x</m:t>
              </m:r>
            </m:den>
          </m:f>
          <m:r>
            <m:rPr>
              <m:sty m:val="p"/>
            </m:rPr>
            <m:t>(</m:t>
          </m:r>
          <m:sSubSup>
            <m:e>
              <m:r>
                <m:t>f</m:t>
              </m:r>
            </m:e>
            <m:sub>
              <m:r>
                <m:t>j</m:t>
              </m:r>
              <m:r>
                <m:rPr>
                  <m:sty m:val="p"/>
                </m:rPr>
                <m:t>+</m:t>
              </m:r>
              <m:r>
                <m:t>1</m:t>
              </m:r>
            </m:sub>
            <m:sup>
              <m:r>
                <m:t>n</m:t>
              </m:r>
            </m:sup>
          </m:sSubSup>
          <m:r>
            <m:rPr>
              <m:sty m:val="p"/>
            </m:rPr>
            <m:t>−</m:t>
          </m:r>
          <m:sSubSup>
            <m:e>
              <m:r>
                <m:t>f</m:t>
              </m:r>
            </m:e>
            <m:sub>
              <m:r>
                <m:t>j</m:t>
              </m:r>
            </m:sub>
            <m:sup>
              <m:r>
                <m:t>n</m:t>
              </m:r>
            </m:sup>
          </m:sSubSup>
          <m:r>
            <m:rPr>
              <m:sty m:val="p"/>
            </m:rPr>
            <m:t>)</m:t>
          </m:r>
        </m:oMath>
      </m:oMathPara>
    </w:p>
    <w:p>
      <w:pPr>
        <w:pStyle w:val="FirstParagraph"/>
      </w:pPr>
      <m:oMathPara>
        <m:oMathParaPr>
          <m:jc m:val="center"/>
        </m:oMathParaPr>
        <m:oMath>
          <m:f>
            <m:fPr>
              <m:type m:val="bar"/>
            </m:fPr>
            <m:num>
              <m:r>
                <m:rPr>
                  <m:sty m:val="p"/>
                </m:rPr>
                <m:t>∂</m:t>
              </m:r>
              <m:r>
                <m:t>f</m:t>
              </m:r>
            </m:num>
            <m:den>
              <m:r>
                <m:rPr>
                  <m:sty m:val="p"/>
                </m:rPr>
                <m:t>∂</m:t>
              </m:r>
              <m:r>
                <m:t>t</m:t>
              </m:r>
            </m:den>
          </m:f>
          <m:r>
            <m:rPr>
              <m:sty m:val="p"/>
            </m:rPr>
            <m:t>≈</m:t>
          </m:r>
          <m:f>
            <m:fPr>
              <m:type m:val="bar"/>
            </m:fPr>
            <m:num>
              <m:r>
                <m:t>1</m:t>
              </m:r>
            </m:num>
            <m:den>
              <m:r>
                <m:t>2</m:t>
              </m:r>
              <m:r>
                <m:rPr>
                  <m:sty m:val="p"/>
                </m:rPr>
                <m:t>Δ</m:t>
              </m:r>
              <m:r>
                <m:t>t</m:t>
              </m:r>
            </m:den>
          </m:f>
          <m:r>
            <m:rPr>
              <m:sty m:val="p"/>
            </m:rPr>
            <m:t>(</m:t>
          </m:r>
          <m:sSubSup>
            <m:e>
              <m:r>
                <m:t>f</m:t>
              </m:r>
            </m:e>
            <m:sub>
              <m:r>
                <m:t>j</m:t>
              </m:r>
              <m:r>
                <m:rPr>
                  <m:sty m:val="p"/>
                </m:rPr>
                <m:t>+</m:t>
              </m:r>
              <m:r>
                <m:t>1</m:t>
              </m:r>
            </m:sub>
            <m:sup>
              <m:r>
                <m:t>n</m:t>
              </m:r>
              <m:r>
                <m:rPr>
                  <m:sty m:val="p"/>
                </m:rPr>
                <m:t>+</m:t>
              </m:r>
              <m:r>
                <m:t>1</m:t>
              </m:r>
            </m:sup>
          </m:sSubSup>
          <m:r>
            <m:rPr>
              <m:sty m:val="p"/>
            </m:rPr>
            <m:t>−</m:t>
          </m:r>
          <m:sSubSup>
            <m:e>
              <m:r>
                <m:t>f</m:t>
              </m:r>
            </m:e>
            <m:sub>
              <m:r>
                <m:t>j</m:t>
              </m:r>
              <m:r>
                <m:rPr>
                  <m:sty m:val="p"/>
                </m:rPr>
                <m:t>+</m:t>
              </m:r>
              <m:r>
                <m:t>1</m:t>
              </m:r>
            </m:sub>
            <m:sup>
              <m:r>
                <m:t>n</m:t>
              </m:r>
            </m:sup>
          </m:sSubSup>
          <m:r>
            <m:rPr>
              <m:sty m:val="p"/>
            </m:rPr>
            <m:t>+</m:t>
          </m:r>
          <m:sSubSup>
            <m:e>
              <m:r>
                <m:t>f</m:t>
              </m:r>
            </m:e>
            <m:sub>
              <m:r>
                <m:t>j</m:t>
              </m:r>
            </m:sub>
            <m:sup>
              <m:r>
                <m:t>n</m:t>
              </m:r>
              <m:r>
                <m:rPr>
                  <m:sty m:val="p"/>
                </m:rPr>
                <m:t>+</m:t>
              </m:r>
              <m:r>
                <m:t>1</m:t>
              </m:r>
            </m:sup>
          </m:sSubSup>
          <m:r>
            <m:rPr>
              <m:sty m:val="p"/>
            </m:rPr>
            <m:t>−</m:t>
          </m:r>
          <m:sSubSup>
            <m:e>
              <m:r>
                <m:t>f</m:t>
              </m:r>
            </m:e>
            <m:sub>
              <m:r>
                <m:t>j</m:t>
              </m:r>
            </m:sub>
            <m:sup>
              <m:r>
                <m:t>n</m:t>
              </m:r>
            </m:sup>
          </m:sSubSup>
          <m:r>
            <m:rPr>
              <m:sty m:val="p"/>
            </m:rPr>
            <m:t>)</m:t>
          </m:r>
        </m:oMath>
      </m:oMathPara>
    </w:p>
    <w:p>
      <w:pPr>
        <w:pStyle w:val="FirstParagraph"/>
      </w:pPr>
      <w:r>
        <w:rPr>
          <w:rFonts w:hint="eastAsia"/>
        </w:rPr>
        <w:t xml:space="preserve">式中，</w:t>
      </w:r>
      <m:oMath>
        <m:r>
          <m:t>θ</m:t>
        </m:r>
      </m:oMath>
      <w:r>
        <w:t xml:space="preserve"> </w:t>
      </w:r>
      <w:r>
        <w:rPr>
          <w:rFonts w:hint="eastAsia"/>
        </w:rPr>
        <w:t xml:space="preserve">为时间加权系数（一般取</w:t>
      </w:r>
      <w:r>
        <w:t xml:space="preserve"> </w:t>
      </w:r>
      <m:oMath>
        <m:r>
          <m:t>0.5</m:t>
        </m:r>
        <m:r>
          <m:rPr>
            <m:sty m:val="p"/>
          </m:rPr>
          <m:t>&lt;</m:t>
        </m:r>
        <m:r>
          <m:t>θ</m:t>
        </m:r>
        <m:r>
          <m:rPr>
            <m:sty m:val="p"/>
          </m:rPr>
          <m:t>≤</m:t>
        </m:r>
        <m:r>
          <m:t>1.0</m:t>
        </m:r>
      </m:oMath>
      <w:r>
        <w:t xml:space="preserve"> </w:t>
      </w:r>
      <w:r>
        <w:rPr>
          <w:rFonts w:hint="eastAsia"/>
        </w:rPr>
        <w:t xml:space="preserve">以保证绝对稳定）。离散后的非线性代数方程组利用牛顿-拉夫逊法（Newton-Raphson</w:t>
      </w:r>
      <w:r>
        <w:t xml:space="preserve"> </w:t>
      </w:r>
      <w:r>
        <w:rPr>
          <w:rFonts w:hint="eastAsia"/>
        </w:rPr>
        <w:t xml:space="preserve">Method）进行迭代求解，从而获取各时段航道沿线的水位与流量分布。</w:t>
      </w:r>
    </w:p>
    <w:bookmarkEnd w:id="11"/>
    <w:bookmarkStart w:id="12" w:name="水库群调配优化的数学模型"/>
    <w:p>
      <w:pPr>
        <w:pStyle w:val="Heading3"/>
      </w:pPr>
      <w:r>
        <w:rPr>
          <w:rStyle w:val="SectionNumber"/>
        </w:rPr>
        <w:t xml:space="preserve">1.3.2</w:t>
      </w:r>
      <w:r>
        <w:tab/>
      </w:r>
      <w:r>
        <w:t xml:space="preserve">2.2.2 </w:t>
      </w:r>
      <w:r>
        <w:rPr>
          <w:rFonts w:hint="eastAsia"/>
        </w:rPr>
        <w:t xml:space="preserve">水库群调配优化的数学模型</w:t>
      </w:r>
    </w:p>
    <w:p>
      <w:pPr>
        <w:pStyle w:val="FirstParagraph"/>
      </w:pPr>
      <w:r>
        <w:rPr>
          <w:rFonts w:hint="eastAsia"/>
        </w:rPr>
        <w:t xml:space="preserve">流量调配本质上是一个多阶段决策过程，优化模型旨在寻找一组水库下泄流量序列，使得特定目标函数最优化，同时满足各类物理约束。</w:t>
      </w:r>
    </w:p>
    <w:p>
      <w:pPr>
        <w:pStyle w:val="BodyText"/>
      </w:pPr>
      <w:r>
        <w:rPr>
          <w:b/>
          <w:bCs/>
        </w:rPr>
        <w:t xml:space="preserve">1. </w:t>
      </w:r>
      <w:r>
        <w:rPr>
          <w:rFonts w:hint="eastAsia"/>
          <w:b/>
          <w:bCs/>
        </w:rPr>
        <w:t xml:space="preserve">目标函数</w:t>
      </w:r>
      <w:r>
        <w:t xml:space="preserve"> </w:t>
      </w:r>
      <w:r>
        <w:rPr>
          <w:rFonts w:hint="eastAsia"/>
        </w:rPr>
        <w:t xml:space="preserve">本模型以最小化通航缺水量及水库水位波动为目标。定义综合目标函数</w:t>
      </w:r>
      <w:r>
        <w:t xml:space="preserve"> </w:t>
      </w:r>
      <m:oMath>
        <m:r>
          <m:t>F</m:t>
        </m:r>
      </m:oMath>
      <w:r>
        <w:rPr>
          <w:rFonts w:hint="eastAsia"/>
        </w:rPr>
        <w:t xml:space="preserve">：</w:t>
      </w:r>
    </w:p>
    <w:p>
      <w:pPr>
        <w:pStyle w:val="BodyText"/>
      </w:pPr>
      <m:oMathPara>
        <m:oMathParaPr>
          <m:jc m:val="center"/>
        </m:oMathParaPr>
        <m:oMath>
          <m:r>
            <m:rPr>
              <m:sty m:val="p"/>
            </m:rPr>
            <m:t>min</m:t>
          </m:r>
          <m:r>
            <m:t>F</m:t>
          </m:r>
          <m:r>
            <m:rPr>
              <m:sty m:val="p"/>
            </m:rPr>
            <m:t>=</m:t>
          </m:r>
          <m:nary>
            <m:naryPr>
              <m:chr m:val="∑"/>
              <m:limLoc m:val="undOvr"/>
              <m:subHide m:val="off"/>
              <m:supHide m:val="off"/>
            </m:naryPr>
            <m:sub>
              <m:r>
                <m:t>t</m:t>
              </m:r>
              <m:r>
                <m:rPr>
                  <m:sty m:val="p"/>
                </m:rPr>
                <m:t>=</m:t>
              </m:r>
              <m:r>
                <m:t>1</m:t>
              </m:r>
            </m:sub>
            <m:sup>
              <m:r>
                <m:t>T</m:t>
              </m:r>
            </m:sup>
            <m:e>
              <m:d>
                <m:dPr>
                  <m:begChr m:val="["/>
                  <m:sepChr m:val=""/>
                  <m:endChr m:val="]"/>
                  <m:grow/>
                </m:dPr>
                <m:e>
                  <m:nary>
                    <m:naryPr>
                      <m:chr m:val="∑"/>
                      <m:limLoc m:val="undOvr"/>
                      <m:subHide m:val="off"/>
                      <m:supHide m:val="off"/>
                    </m:naryPr>
                    <m:sub>
                      <m:r>
                        <m:t>i</m:t>
                      </m:r>
                      <m:r>
                        <m:rPr>
                          <m:sty m:val="p"/>
                        </m:rPr>
                        <m:t>=</m:t>
                      </m:r>
                      <m:r>
                        <m:t>1</m:t>
                      </m:r>
                    </m:sub>
                    <m:sup>
                      <m:r>
                        <m:t>N</m:t>
                      </m:r>
                    </m:sup>
                    <m:e>
                      <m:sSub>
                        <m:e>
                          <m:r>
                            <m:t>ω</m:t>
                          </m:r>
                        </m:e>
                        <m:sub>
                          <m:r>
                            <m:t>1</m:t>
                          </m:r>
                        </m:sub>
                      </m:sSub>
                    </m:e>
                  </m:nary>
                  <m:sSup>
                    <m:e>
                      <m:d>
                        <m:dPr>
                          <m:begChr m:val="("/>
                          <m:sepChr m:val=""/>
                          <m:endChr m:val=")"/>
                          <m:grow/>
                        </m:dPr>
                        <m:e>
                          <m:r>
                            <m:rPr>
                              <m:sty m:val="p"/>
                            </m:rPr>
                            <m:t>max</m:t>
                          </m:r>
                          <m:r>
                            <m:rPr>
                              <m:sty m:val="p"/>
                            </m:rPr>
                            <m:t>(</m:t>
                          </m:r>
                          <m:r>
                            <m:t>0</m:t>
                          </m:r>
                          <m:r>
                            <m:rPr>
                              <m:sty m:val="p"/>
                            </m:rPr>
                            <m:t>,</m:t>
                          </m:r>
                          <m:sSubSup>
                            <m:e>
                              <m:r>
                                <m:t>Q</m:t>
                              </m:r>
                            </m:e>
                            <m:sub>
                              <m:r>
                                <m:t>n</m:t>
                              </m:r>
                              <m:r>
                                <m:t>a</m:t>
                              </m:r>
                              <m:r>
                                <m:t>v</m:t>
                              </m:r>
                              <m:r>
                                <m:rPr>
                                  <m:sty m:val="p"/>
                                </m:rPr>
                                <m:t>,</m:t>
                              </m:r>
                              <m:r>
                                <m:t>i</m:t>
                              </m:r>
                            </m:sub>
                            <m:sup>
                              <m:r>
                                <m:t>t</m:t>
                              </m:r>
                            </m:sup>
                          </m:sSubSup>
                          <m:r>
                            <m:rPr>
                              <m:sty m:val="p"/>
                            </m:rPr>
                            <m:t>−</m:t>
                          </m:r>
                          <m:sSubSup>
                            <m:e>
                              <m:r>
                                <m:t>Q</m:t>
                              </m:r>
                            </m:e>
                            <m:sub>
                              <m:r>
                                <m:t>o</m:t>
                              </m:r>
                              <m:r>
                                <m:t>u</m:t>
                              </m:r>
                              <m:r>
                                <m:t>t</m:t>
                              </m:r>
                              <m:r>
                                <m:rPr>
                                  <m:sty m:val="p"/>
                                </m:rPr>
                                <m:t>,</m:t>
                              </m:r>
                              <m:r>
                                <m:t>i</m:t>
                              </m:r>
                            </m:sub>
                            <m:sup>
                              <m:r>
                                <m:t>t</m:t>
                              </m:r>
                            </m:sup>
                          </m:sSubSup>
                          <m:r>
                            <m:rPr>
                              <m:sty m:val="p"/>
                            </m:rPr>
                            <m:t>)</m:t>
                          </m:r>
                        </m:e>
                      </m:d>
                    </m:e>
                    <m:sup>
                      <m:r>
                        <m:t>2</m:t>
                      </m:r>
                    </m:sup>
                  </m:sSup>
                  <m:r>
                    <m:rPr>
                      <m:sty m:val="p"/>
                    </m:rPr>
                    <m:t>+</m:t>
                  </m:r>
                  <m:nary>
                    <m:naryPr>
                      <m:chr m:val="∑"/>
                      <m:limLoc m:val="undOvr"/>
                      <m:subHide m:val="off"/>
                      <m:supHide m:val="off"/>
                    </m:naryPr>
                    <m:sub>
                      <m:r>
                        <m:t>i</m:t>
                      </m:r>
                      <m:r>
                        <m:rPr>
                          <m:sty m:val="p"/>
                        </m:rPr>
                        <m:t>=</m:t>
                      </m:r>
                      <m:r>
                        <m:t>1</m:t>
                      </m:r>
                    </m:sub>
                    <m:sup>
                      <m:r>
                        <m:t>N</m:t>
                      </m:r>
                    </m:sup>
                    <m:e>
                      <m:sSub>
                        <m:e>
                          <m:r>
                            <m:t>ω</m:t>
                          </m:r>
                        </m:e>
                        <m:sub>
                          <m:r>
                            <m:t>2</m:t>
                          </m:r>
                        </m:sub>
                      </m:sSub>
                    </m:e>
                  </m:nary>
                  <m:r>
                    <m:rPr>
                      <m:sty m:val="p"/>
                    </m:rPr>
                    <m:t>(</m:t>
                  </m:r>
                  <m:sSubSup>
                    <m:e>
                      <m:r>
                        <m:t>Z</m:t>
                      </m:r>
                    </m:e>
                    <m:sub>
                      <m:r>
                        <m:t>i</m:t>
                      </m:r>
                    </m:sub>
                    <m:sup>
                      <m:r>
                        <m:t>t</m:t>
                      </m:r>
                    </m:sup>
                  </m:sSubSup>
                  <m:r>
                    <m:rPr>
                      <m:sty m:val="p"/>
                    </m:rPr>
                    <m:t>−</m:t>
                  </m:r>
                  <m:sSubSup>
                    <m:e>
                      <m:r>
                        <m:t>Z</m:t>
                      </m:r>
                    </m:e>
                    <m:sub>
                      <m:r>
                        <m:t>t</m:t>
                      </m:r>
                      <m:r>
                        <m:t>a</m:t>
                      </m:r>
                      <m:r>
                        <m:t>r</m:t>
                      </m:r>
                      <m:r>
                        <m:rPr>
                          <m:sty m:val="p"/>
                        </m:rPr>
                        <m:t>,</m:t>
                      </m:r>
                      <m:r>
                        <m:t>i</m:t>
                      </m:r>
                    </m:sub>
                    <m:sup>
                      <m:r>
                        <m:t>t</m:t>
                      </m:r>
                    </m:sup>
                  </m:sSubSup>
                  <m:sSup>
                    <m:e>
                      <m:r>
                        <m:rPr>
                          <m:sty m:val="p"/>
                        </m:rPr>
                        <m:t>)</m:t>
                      </m:r>
                    </m:e>
                    <m:sup>
                      <m:r>
                        <m:t>2</m:t>
                      </m:r>
                    </m:sup>
                  </m:sSup>
                </m:e>
              </m:d>
            </m:e>
          </m:nary>
        </m:oMath>
      </m:oMathPara>
    </w:p>
    <w:p>
      <w:pPr>
        <w:pStyle w:val="FirstParagraph"/>
      </w:pPr>
      <w:r>
        <w:rPr>
          <w:rFonts w:hint="eastAsia"/>
        </w:rPr>
        <w:t xml:space="preserve">式中，</w:t>
      </w:r>
      <m:oMath>
        <m:r>
          <m:t>T</m:t>
        </m:r>
      </m:oMath>
      <w:r>
        <w:t xml:space="preserve"> </w:t>
      </w:r>
      <w:r>
        <w:rPr>
          <w:rFonts w:hint="eastAsia"/>
        </w:rPr>
        <w:t xml:space="preserve">为调度期总时段数；</w:t>
      </w:r>
      <m:oMath>
        <m:r>
          <m:t>N</m:t>
        </m:r>
      </m:oMath>
      <w:r>
        <w:t xml:space="preserve"> </w:t>
      </w:r>
      <w:r>
        <w:rPr>
          <w:rFonts w:hint="eastAsia"/>
        </w:rPr>
        <w:t xml:space="preserve">为梯级水库总数；</w:t>
      </w:r>
      <m:oMath>
        <m:sSubSup>
          <m:e>
            <m:r>
              <m:t>Q</m:t>
            </m:r>
          </m:e>
          <m:sub>
            <m:r>
              <m:t>n</m:t>
            </m:r>
            <m:r>
              <m:t>a</m:t>
            </m:r>
            <m:r>
              <m:t>v</m:t>
            </m:r>
            <m:r>
              <m:rPr>
                <m:sty m:val="p"/>
              </m:rPr>
              <m:t>,</m:t>
            </m:r>
            <m:r>
              <m:t>i</m:t>
            </m:r>
          </m:sub>
          <m:sup>
            <m:r>
              <m:t>t</m:t>
            </m:r>
          </m:sup>
        </m:sSubSup>
      </m:oMath>
      <w:r>
        <w:t xml:space="preserve"> </w:t>
      </w:r>
      <w:r>
        <w:rPr>
          <w:rFonts w:hint="eastAsia"/>
        </w:rPr>
        <w:t xml:space="preserve">为第</w:t>
      </w:r>
      <w:r>
        <w:t xml:space="preserve"> </w:t>
      </w:r>
      <m:oMath>
        <m:r>
          <m:t>i</m:t>
        </m:r>
      </m:oMath>
      <w:r>
        <w:t xml:space="preserve"> </w:t>
      </w:r>
      <w:r>
        <w:rPr>
          <w:rFonts w:hint="eastAsia"/>
        </w:rPr>
        <w:t xml:space="preserve">个断面在时段</w:t>
      </w:r>
      <w:r>
        <w:t xml:space="preserve"> </w:t>
      </w:r>
      <m:oMath>
        <m:r>
          <m:t>t</m:t>
        </m:r>
      </m:oMath>
      <w:r>
        <w:t xml:space="preserve"> </w:t>
      </w:r>
      <w:r>
        <w:rPr>
          <w:rFonts w:hint="eastAsia"/>
        </w:rPr>
        <w:t xml:space="preserve">的设计通航流量；</w:t>
      </w:r>
      <m:oMath>
        <m:sSubSup>
          <m:e>
            <m:r>
              <m:t>Q</m:t>
            </m:r>
          </m:e>
          <m:sub>
            <m:r>
              <m:t>o</m:t>
            </m:r>
            <m:r>
              <m:t>u</m:t>
            </m:r>
            <m:r>
              <m:t>t</m:t>
            </m:r>
            <m:r>
              <m:rPr>
                <m:sty m:val="p"/>
              </m:rPr>
              <m:t>,</m:t>
            </m:r>
            <m:r>
              <m:t>i</m:t>
            </m:r>
          </m:sub>
          <m:sup>
            <m:r>
              <m:t>t</m:t>
            </m:r>
          </m:sup>
        </m:sSubSup>
      </m:oMath>
      <w:r>
        <w:t xml:space="preserve"> </w:t>
      </w:r>
      <w:r>
        <w:rPr>
          <w:rFonts w:hint="eastAsia"/>
        </w:rPr>
        <w:t xml:space="preserve">为相应的实际下泄流量；</w:t>
      </w:r>
      <m:oMath>
        <m:sSubSup>
          <m:e>
            <m:r>
              <m:t>Z</m:t>
            </m:r>
          </m:e>
          <m:sub>
            <m:r>
              <m:t>i</m:t>
            </m:r>
          </m:sub>
          <m:sup>
            <m:r>
              <m:t>t</m:t>
            </m:r>
          </m:sup>
        </m:sSubSup>
      </m:oMath>
      <w:r>
        <w:t xml:space="preserve"> </w:t>
      </w:r>
      <w:r>
        <w:rPr>
          <w:rFonts w:hint="eastAsia"/>
        </w:rPr>
        <w:t xml:space="preserve">为水库水位；</w:t>
      </w:r>
      <m:oMath>
        <m:sSubSup>
          <m:e>
            <m:r>
              <m:t>Z</m:t>
            </m:r>
          </m:e>
          <m:sub>
            <m:r>
              <m:t>t</m:t>
            </m:r>
            <m:r>
              <m:t>a</m:t>
            </m:r>
            <m:r>
              <m:t>r</m:t>
            </m:r>
            <m:r>
              <m:rPr>
                <m:sty m:val="p"/>
              </m:rPr>
              <m:t>,</m:t>
            </m:r>
            <m:r>
              <m:t>i</m:t>
            </m:r>
          </m:sub>
          <m:sup>
            <m:r>
              <m:t>t</m:t>
            </m:r>
          </m:sup>
        </m:sSubSup>
      </m:oMath>
      <w:r>
        <w:t xml:space="preserve"> </w:t>
      </w:r>
      <w:r>
        <w:rPr>
          <w:rFonts w:hint="eastAsia"/>
        </w:rPr>
        <w:t xml:space="preserve">为目标控制水位；</w:t>
      </w:r>
      <m:oMath>
        <m:sSub>
          <m:e>
            <m:r>
              <m:t>ω</m:t>
            </m:r>
          </m:e>
          <m:sub>
            <m:r>
              <m:t>1</m:t>
            </m:r>
          </m:sub>
        </m:sSub>
        <m:r>
          <m:rPr>
            <m:sty m:val="p"/>
          </m:rPr>
          <m:t>,</m:t>
        </m:r>
        <m:sSub>
          <m:e>
            <m:r>
              <m:t>ω</m:t>
            </m:r>
          </m:e>
          <m:sub>
            <m:r>
              <m:t>2</m:t>
            </m:r>
          </m:sub>
        </m:sSub>
      </m:oMath>
      <w:r>
        <w:t xml:space="preserve"> </w:t>
      </w:r>
      <w:r>
        <w:rPr>
          <w:rFonts w:hint="eastAsia"/>
        </w:rPr>
        <w:t xml:space="preserve">为权重系数，用于平衡通航保障与水库自身运行效益。</w:t>
      </w:r>
    </w:p>
    <w:p>
      <w:pPr>
        <w:pStyle w:val="BodyText"/>
      </w:pPr>
      <w:r>
        <w:rPr>
          <w:b/>
          <w:bCs/>
        </w:rPr>
        <w:t xml:space="preserve">2. </w:t>
      </w:r>
      <w:r>
        <w:rPr>
          <w:rFonts w:hint="eastAsia"/>
          <w:b/>
          <w:bCs/>
        </w:rPr>
        <w:t xml:space="preserve">约束条件</w:t>
      </w:r>
      <w:r>
        <w:t xml:space="preserve"> </w:t>
      </w:r>
      <w:r>
        <w:t xml:space="preserve">(1) </w:t>
      </w:r>
      <w:r>
        <w:rPr>
          <w:rFonts w:hint="eastAsia"/>
        </w:rPr>
        <w:t xml:space="preserve">水量平衡约束：</w:t>
      </w:r>
    </w:p>
    <w:p>
      <w:pPr>
        <w:pStyle w:val="BodyText"/>
      </w:pPr>
      <m:oMathPara>
        <m:oMathParaPr>
          <m:jc m:val="center"/>
        </m:oMathParaPr>
        <m:oMath>
          <m:sSubSup>
            <m:e>
              <m:r>
                <m:t>V</m:t>
              </m:r>
            </m:e>
            <m:sub>
              <m:r>
                <m:t>i</m:t>
              </m:r>
            </m:sub>
            <m:sup>
              <m:r>
                <m:t>t</m:t>
              </m:r>
              <m:r>
                <m:rPr>
                  <m:sty m:val="p"/>
                </m:rPr>
                <m:t>+</m:t>
              </m:r>
              <m:r>
                <m:t>1</m:t>
              </m:r>
            </m:sup>
          </m:sSubSup>
          <m:r>
            <m:rPr>
              <m:sty m:val="p"/>
            </m:rPr>
            <m:t>=</m:t>
          </m:r>
          <m:sSubSup>
            <m:e>
              <m:r>
                <m:t>V</m:t>
              </m:r>
            </m:e>
            <m:sub>
              <m:r>
                <m:t>i</m:t>
              </m:r>
            </m:sub>
            <m:sup>
              <m:r>
                <m:t>t</m:t>
              </m:r>
            </m:sup>
          </m:sSubSup>
          <m:r>
            <m:rPr>
              <m:sty m:val="p"/>
            </m:rPr>
            <m:t>+</m:t>
          </m:r>
          <m:d>
            <m:dPr>
              <m:begChr m:val="("/>
              <m:sepChr m:val=""/>
              <m:endChr m:val=")"/>
              <m:grow/>
            </m:dPr>
            <m:e>
              <m:sSubSup>
                <m:e>
                  <m:r>
                    <m:t>I</m:t>
                  </m:r>
                </m:e>
                <m:sub>
                  <m:r>
                    <m:t>i</m:t>
                  </m:r>
                </m:sub>
                <m:sup>
                  <m:r>
                    <m:t>t</m:t>
                  </m:r>
                </m:sup>
              </m:sSubSup>
              <m:r>
                <m:rPr>
                  <m:sty m:val="p"/>
                </m:rPr>
                <m:t>−</m:t>
              </m:r>
              <m:sSubSup>
                <m:e>
                  <m:r>
                    <m:t>Q</m:t>
                  </m:r>
                </m:e>
                <m:sub>
                  <m:r>
                    <m:t>o</m:t>
                  </m:r>
                  <m:r>
                    <m:t>u</m:t>
                  </m:r>
                  <m:r>
                    <m:t>t</m:t>
                  </m:r>
                  <m:r>
                    <m:rPr>
                      <m:sty m:val="p"/>
                    </m:rPr>
                    <m:t>,</m:t>
                  </m:r>
                  <m:r>
                    <m:t>i</m:t>
                  </m:r>
                </m:sub>
                <m:sup>
                  <m:r>
                    <m:t>t</m:t>
                  </m:r>
                </m:sup>
              </m:sSubSup>
              <m:r>
                <m:rPr>
                  <m:sty m:val="p"/>
                </m:rPr>
                <m:t>−</m:t>
              </m:r>
              <m:sSubSup>
                <m:e>
                  <m:r>
                    <m:t>E</m:t>
                  </m:r>
                </m:e>
                <m:sub>
                  <m:r>
                    <m:t>i</m:t>
                  </m:r>
                </m:sub>
                <m:sup>
                  <m:r>
                    <m:t>t</m:t>
                  </m:r>
                </m:sup>
              </m:sSubSup>
              <m:r>
                <m:rPr>
                  <m:sty m:val="p"/>
                </m:rPr>
                <m:t>−</m:t>
              </m:r>
              <m:sSubSup>
                <m:e>
                  <m:r>
                    <m:t>L</m:t>
                  </m:r>
                </m:e>
                <m:sub>
                  <m:r>
                    <m:t>i</m:t>
                  </m:r>
                </m:sub>
                <m:sup>
                  <m:r>
                    <m:t>t</m:t>
                  </m:r>
                </m:sup>
              </m:sSubSup>
            </m:e>
          </m:d>
          <m:r>
            <m:rPr>
              <m:sty m:val="p"/>
            </m:rPr>
            <m:t>Δ</m:t>
          </m:r>
          <m:r>
            <m:t>t</m:t>
          </m:r>
        </m:oMath>
      </m:oMathPara>
    </w:p>
    <w:p>
      <w:pPr>
        <w:pStyle w:val="FirstParagraph"/>
      </w:pPr>
      <w:r>
        <w:rPr>
          <w:rFonts w:hint="eastAsia"/>
        </w:rPr>
        <w:t xml:space="preserve">其中</w:t>
      </w:r>
      <w:r>
        <w:t xml:space="preserve"> </w:t>
      </w:r>
      <m:oMath>
        <m:r>
          <m:t>V</m:t>
        </m:r>
      </m:oMath>
      <w:r>
        <w:t xml:space="preserve"> </w:t>
      </w:r>
      <w:r>
        <w:rPr>
          <w:rFonts w:hint="eastAsia"/>
        </w:rPr>
        <w:t xml:space="preserve">为水库蓄水量，</w:t>
      </w:r>
      <m:oMath>
        <m:r>
          <m:t>I</m:t>
        </m:r>
      </m:oMath>
      <w:r>
        <w:t xml:space="preserve"> </w:t>
      </w:r>
      <w:r>
        <w:rPr>
          <w:rFonts w:hint="eastAsia"/>
        </w:rPr>
        <w:t xml:space="preserve">为入库流量，</w:t>
      </w:r>
      <m:oMath>
        <m:r>
          <m:t>E</m:t>
        </m:r>
      </m:oMath>
      <w:r>
        <w:t xml:space="preserve"> </w:t>
      </w:r>
      <w:r>
        <w:rPr>
          <w:rFonts w:hint="eastAsia"/>
        </w:rPr>
        <w:t xml:space="preserve">为蒸发损失，</w:t>
      </w:r>
      <m:oMath>
        <m:r>
          <m:t>L</m:t>
        </m:r>
      </m:oMath>
      <w:r>
        <w:t xml:space="preserve"> </w:t>
      </w:r>
      <w:r>
        <w:rPr>
          <w:rFonts w:hint="eastAsia"/>
        </w:rPr>
        <w:t xml:space="preserve">为渗漏损失。梯级系统中，下游水库的入流</w:t>
      </w:r>
      <w:r>
        <w:t xml:space="preserve"> </w:t>
      </w:r>
      <m:oMath>
        <m:sSubSup>
          <m:e>
            <m:r>
              <m:t>I</m:t>
            </m:r>
          </m:e>
          <m:sub>
            <m:r>
              <m:t>i</m:t>
            </m:r>
            <m:r>
              <m:rPr>
                <m:sty m:val="p"/>
              </m:rPr>
              <m:t>+</m:t>
            </m:r>
            <m:r>
              <m:t>1</m:t>
            </m:r>
          </m:sub>
          <m:sup>
            <m:r>
              <m:t>t</m:t>
            </m:r>
          </m:sup>
        </m:sSubSup>
      </m:oMath>
      <w:r>
        <w:t xml:space="preserve"> </w:t>
      </w:r>
      <w:r>
        <w:rPr>
          <w:rFonts w:hint="eastAsia"/>
        </w:rPr>
        <w:t xml:space="preserve">由上游水库出流及区间径流演算求得。</w:t>
      </w:r>
    </w:p>
    <w:p>
      <w:pPr>
        <w:numPr>
          <w:ilvl w:val="0"/>
          <w:numId w:val="1001"/>
        </w:numPr>
      </w:pPr>
      <w:r>
        <w:rPr>
          <w:rFonts w:hint="eastAsia"/>
        </w:rPr>
        <w:t xml:space="preserve">水位约束：</w:t>
      </w:r>
    </w:p>
    <w:p>
      <w:pPr>
        <w:pStyle w:val="BodyText"/>
      </w:pPr>
      <m:oMathPara>
        <m:oMathParaPr>
          <m:jc m:val="center"/>
        </m:oMathParaPr>
        <m:oMath>
          <m:sSubSup>
            <m:e>
              <m:r>
                <m:t>Z</m:t>
              </m:r>
            </m:e>
            <m:sub>
              <m:r>
                <m:t>m</m:t>
              </m:r>
              <m:r>
                <m:t>i</m:t>
              </m:r>
              <m:r>
                <m:t>n</m:t>
              </m:r>
              <m:r>
                <m:rPr>
                  <m:sty m:val="p"/>
                </m:rPr>
                <m:t>,</m:t>
              </m:r>
              <m:r>
                <m:t>i</m:t>
              </m:r>
            </m:sub>
            <m:sup>
              <m:r>
                <m:t>t</m:t>
              </m:r>
            </m:sup>
          </m:sSubSup>
          <m:r>
            <m:rPr>
              <m:sty m:val="p"/>
            </m:rPr>
            <m:t>≤</m:t>
          </m:r>
          <m:sSubSup>
            <m:e>
              <m:r>
                <m:t>Z</m:t>
              </m:r>
            </m:e>
            <m:sub>
              <m:r>
                <m:t>i</m:t>
              </m:r>
            </m:sub>
            <m:sup>
              <m:r>
                <m:t>t</m:t>
              </m:r>
            </m:sup>
          </m:sSubSup>
          <m:r>
            <m:rPr>
              <m:sty m:val="p"/>
            </m:rPr>
            <m:t>≤</m:t>
          </m:r>
          <m:sSubSup>
            <m:e>
              <m:r>
                <m:t>Z</m:t>
              </m:r>
            </m:e>
            <m:sub>
              <m:r>
                <m:t>m</m:t>
              </m:r>
              <m:r>
                <m:t>a</m:t>
              </m:r>
              <m:r>
                <m:t>x</m:t>
              </m:r>
              <m:r>
                <m:rPr>
                  <m:sty m:val="p"/>
                </m:rPr>
                <m:t>,</m:t>
              </m:r>
              <m:r>
                <m:t>i</m:t>
              </m:r>
            </m:sub>
            <m:sup>
              <m:r>
                <m:t>t</m:t>
              </m:r>
            </m:sup>
          </m:sSubSup>
        </m:oMath>
      </m:oMathPara>
    </w:p>
    <w:p>
      <w:pPr>
        <w:numPr>
          <w:ilvl w:val="0"/>
          <w:numId w:val="1001"/>
        </w:numPr>
      </w:pPr>
      <w:r>
        <w:rPr>
          <w:rFonts w:hint="eastAsia"/>
        </w:rPr>
        <w:t xml:space="preserve">下泄流量约束（综合防洪、生态、发电要求）：</w:t>
      </w:r>
    </w:p>
    <w:p>
      <w:pPr>
        <w:pStyle w:val="BodyText"/>
      </w:pPr>
      <m:oMathPara>
        <m:oMathParaPr>
          <m:jc m:val="center"/>
        </m:oMathParaPr>
        <m:oMath>
          <m:r>
            <m:rPr>
              <m:sty m:val="p"/>
            </m:rPr>
            <m:t>max</m:t>
          </m:r>
          <m:r>
            <m:rPr>
              <m:sty m:val="p"/>
            </m:rPr>
            <m:t>(</m:t>
          </m:r>
          <m:sSubSup>
            <m:e>
              <m:r>
                <m:t>Q</m:t>
              </m:r>
            </m:e>
            <m:sub>
              <m:r>
                <m:t>e</m:t>
              </m:r>
              <m:r>
                <m:t>c</m:t>
              </m:r>
              <m:r>
                <m:t>o</m:t>
              </m:r>
              <m:r>
                <m:rPr>
                  <m:sty m:val="p"/>
                </m:rPr>
                <m:t>,</m:t>
              </m:r>
              <m:r>
                <m:t>i</m:t>
              </m:r>
            </m:sub>
            <m:sup>
              <m:r>
                <m:t>t</m:t>
              </m:r>
            </m:sup>
          </m:sSubSup>
          <m:r>
            <m:rPr>
              <m:sty m:val="p"/>
            </m:rPr>
            <m:t>,</m:t>
          </m:r>
          <m:sSubSup>
            <m:e>
              <m:r>
                <m:t>Q</m:t>
              </m:r>
            </m:e>
            <m:sub>
              <m:r>
                <m:t>m</m:t>
              </m:r>
              <m:r>
                <m:t>i</m:t>
              </m:r>
              <m:r>
                <m:t>n</m:t>
              </m:r>
              <m:r>
                <m:rPr>
                  <m:sty m:val="p"/>
                </m:rPr>
                <m:t>_</m:t>
              </m:r>
              <m:r>
                <m:t>p</m:t>
              </m:r>
              <m:r>
                <m:t>o</m:t>
              </m:r>
              <m:r>
                <m:t>w</m:t>
              </m:r>
              <m:r>
                <m:t>e</m:t>
              </m:r>
              <m:r>
                <m:t>r</m:t>
              </m:r>
              <m:r>
                <m:rPr>
                  <m:sty m:val="p"/>
                </m:rPr>
                <m:t>,</m:t>
              </m:r>
              <m:r>
                <m:t>i</m:t>
              </m:r>
            </m:sub>
            <m:sup>
              <m:r>
                <m:t>t</m:t>
              </m:r>
            </m:sup>
          </m:sSubSup>
          <m:r>
            <m:rPr>
              <m:sty m:val="p"/>
            </m:rPr>
            <m:t>)</m:t>
          </m:r>
          <m:r>
            <m:rPr>
              <m:sty m:val="p"/>
            </m:rPr>
            <m:t>≤</m:t>
          </m:r>
          <m:sSubSup>
            <m:e>
              <m:r>
                <m:t>Q</m:t>
              </m:r>
            </m:e>
            <m:sub>
              <m:r>
                <m:t>o</m:t>
              </m:r>
              <m:r>
                <m:t>u</m:t>
              </m:r>
              <m:r>
                <m:t>t</m:t>
              </m:r>
              <m:r>
                <m:rPr>
                  <m:sty m:val="p"/>
                </m:rPr>
                <m:t>,</m:t>
              </m:r>
              <m:r>
                <m:t>i</m:t>
              </m:r>
            </m:sub>
            <m:sup>
              <m:r>
                <m:t>t</m:t>
              </m:r>
            </m:sup>
          </m:sSubSup>
          <m:r>
            <m:rPr>
              <m:sty m:val="p"/>
            </m:rPr>
            <m:t>≤</m:t>
          </m:r>
          <m:sSubSup>
            <m:e>
              <m:r>
                <m:t>Q</m:t>
              </m:r>
            </m:e>
            <m:sub>
              <m:r>
                <m:t>s</m:t>
              </m:r>
              <m:r>
                <m:t>a</m:t>
              </m:r>
              <m:r>
                <m:t>f</m:t>
              </m:r>
              <m:r>
                <m:t>e</m:t>
              </m:r>
              <m:r>
                <m:rPr>
                  <m:sty m:val="p"/>
                </m:rPr>
                <m:t>,</m:t>
              </m:r>
              <m:r>
                <m:t>i</m:t>
              </m:r>
            </m:sub>
            <m:sup>
              <m:r>
                <m:t>t</m:t>
              </m:r>
            </m:sup>
          </m:sSubSup>
        </m:oMath>
      </m:oMathPara>
    </w:p>
    <w:bookmarkEnd w:id="12"/>
    <w:bookmarkStart w:id="13" w:name="求解算法与参数分析"/>
    <w:p>
      <w:pPr>
        <w:pStyle w:val="Heading3"/>
      </w:pPr>
      <w:r>
        <w:rPr>
          <w:rStyle w:val="SectionNumber"/>
        </w:rPr>
        <w:t xml:space="preserve">1.3.3</w:t>
      </w:r>
      <w:r>
        <w:tab/>
      </w:r>
      <w:r>
        <w:t xml:space="preserve">2.2.3 </w:t>
      </w:r>
      <w:r>
        <w:rPr>
          <w:rFonts w:hint="eastAsia"/>
        </w:rPr>
        <w:t xml:space="preserve">求解算法与参数分析</w:t>
      </w:r>
    </w:p>
    <w:p>
      <w:pPr>
        <w:pStyle w:val="FirstParagraph"/>
      </w:pPr>
      <w:r>
        <w:rPr>
          <w:rFonts w:hint="eastAsia"/>
        </w:rPr>
        <w:t xml:space="preserve">该优化问题具有高维、非线性、强约束的特征，传统动态规划（DP）容易面临“维数灾难”。常引入逐步优化算法（POA）或非支配排序遗传算法（NSGA-II）进行求解。以POA为例，算法将多阶段决策分解为两阶段的子问题，通过固定其他时段的决策变量，交替优化相邻两个时段的下泄流量，经过多轮迭代逼近全局最优解。其状态转移方程简化为两阶段的水量平衡校验，大幅降低了计算复杂度。</w:t>
      </w:r>
    </w:p>
    <w:bookmarkEnd w:id="13"/>
    <w:bookmarkEnd w:id="14"/>
    <w:bookmarkStart w:id="18" w:name="仿真分析与结果讨论"/>
    <w:p>
      <w:pPr>
        <w:pStyle w:val="Heading2"/>
      </w:pPr>
      <w:r>
        <w:rPr>
          <w:rStyle w:val="SectionNumber"/>
        </w:rPr>
        <w:t xml:space="preserve">1.4</w:t>
      </w:r>
      <w:r>
        <w:tab/>
      </w:r>
      <w:r>
        <w:t xml:space="preserve">2.3 </w:t>
      </w:r>
      <w:r>
        <w:rPr>
          <w:rFonts w:hint="eastAsia"/>
        </w:rPr>
        <w:t xml:space="preserve">仿真分析与结果讨论</w:t>
      </w:r>
    </w:p>
    <w:p>
      <w:pPr>
        <w:pStyle w:val="FirstParagraph"/>
      </w:pPr>
      <w:r>
        <w:rPr>
          <w:rFonts w:hint="eastAsia"/>
        </w:rPr>
        <w:t xml:space="preserve">为验证上述数学模型与求解算法的有效性，本节以我国南方某典型复式河槽通航干流及上游两座梯级水库（水库A、水库B）为背景进行仿真分析。仿真时间范围设定为枯水期连续90天（</w:t>
      </w:r>
      <m:oMath>
        <m:r>
          <m:rPr>
            <m:sty m:val="p"/>
          </m:rPr>
          <m:t>Δ</m:t>
        </m:r>
        <m:r>
          <m:t>t</m:t>
        </m:r>
        <m:r>
          <m:rPr>
            <m:sty m:val="p"/>
          </m:rPr>
          <m:t>=</m:t>
        </m:r>
        <m:r>
          <m:t>1</m:t>
        </m:r>
      </m:oMath>
      <w:r>
        <w:rPr>
          <w:rFonts w:hint="eastAsia"/>
        </w:rPr>
        <w:t xml:space="preserve">天）。</w:t>
      </w:r>
    </w:p>
    <w:bookmarkStart w:id="15" w:name="模型参数输入与计算条件设定"/>
    <w:p>
      <w:pPr>
        <w:pStyle w:val="Heading3"/>
      </w:pPr>
      <w:r>
        <w:rPr>
          <w:rStyle w:val="SectionNumber"/>
        </w:rPr>
        <w:t xml:space="preserve">1.4.1</w:t>
      </w:r>
      <w:r>
        <w:tab/>
      </w:r>
      <w:r>
        <w:t xml:space="preserve">2.3.1 </w:t>
      </w:r>
      <w:r>
        <w:rPr>
          <w:rFonts w:hint="eastAsia"/>
        </w:rPr>
        <w:t xml:space="preserve">模型参数输入与计算条件设定</w:t>
      </w:r>
    </w:p>
    <w:p>
      <w:pPr>
        <w:pStyle w:val="FirstParagraph"/>
      </w:pPr>
      <w:r>
        <w:rPr>
          <w:rFonts w:hint="eastAsia"/>
        </w:rPr>
        <w:t xml:space="preserve">航道全长约120公里，沿线布设5个控制断面。水库A定位为不完全年调节水库，水库B为径流式调节水库。系统主要水文及物理边界条件见表2-1。</w:t>
      </w:r>
    </w:p>
    <w:p>
      <w:pPr>
        <w:pStyle w:val="BodyText"/>
      </w:pPr>
      <w:r>
        <w:rPr>
          <w:rFonts w:hint="eastAsia"/>
          <w:b/>
          <w:bCs/>
        </w:rPr>
        <w:t xml:space="preserve">表2-1</w:t>
      </w:r>
      <w:r>
        <w:rPr>
          <w:b/>
          <w:bCs/>
        </w:rPr>
        <w:t xml:space="preserve"> </w:t>
      </w:r>
      <w:r>
        <w:rPr>
          <w:rFonts w:hint="eastAsia"/>
          <w:b/>
          <w:bCs/>
        </w:rPr>
        <w:t xml:space="preserve">梯级水库及航道控制参数表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参数名称</w:t>
            </w:r>
          </w:p>
        </w:tc>
        <w:tc>
          <w:tcPr/>
          <w:p>
            <w:pPr>
              <w:pStyle w:val="Compact"/>
              <w:jc w:val="center"/>
            </w:pPr>
            <w:r>
              <w:rPr>
                <w:rFonts w:hint="eastAsia"/>
              </w:rPr>
              <w:t xml:space="preserve">水库A</w:t>
            </w:r>
            <w:r>
              <w:t xml:space="preserve"> </w:t>
            </w:r>
            <w:r>
              <w:rPr>
                <w:rFonts w:hint="eastAsia"/>
              </w:rPr>
              <w:t xml:space="preserve">(上游)</w:t>
            </w:r>
          </w:p>
        </w:tc>
        <w:tc>
          <w:tcPr/>
          <w:p>
            <w:pPr>
              <w:pStyle w:val="Compact"/>
              <w:jc w:val="center"/>
            </w:pPr>
            <w:r>
              <w:rPr>
                <w:rFonts w:hint="eastAsia"/>
              </w:rPr>
              <w:t xml:space="preserve">水库B</w:t>
            </w:r>
            <w:r>
              <w:t xml:space="preserve"> </w:t>
            </w:r>
            <w:r>
              <w:rPr>
                <w:rFonts w:hint="eastAsia"/>
              </w:rPr>
              <w:t xml:space="preserve">(下游)</w:t>
            </w:r>
          </w:p>
        </w:tc>
        <w:tc>
          <w:tcPr/>
          <w:p>
            <w:pPr>
              <w:pStyle w:val="Compact"/>
              <w:jc w:val="center"/>
            </w:pPr>
            <w:r>
              <w:rPr>
                <w:rFonts w:hint="eastAsia"/>
              </w:rPr>
              <w:t xml:space="preserve">区间航道</w:t>
            </w:r>
          </w:p>
        </w:tc>
      </w:tr>
      <w:tr>
        <w:tc>
          <w:tcPr/>
          <w:p>
            <w:pPr>
              <w:pStyle w:val="Compact"/>
              <w:jc w:val="left"/>
            </w:pPr>
            <w:r>
              <w:rPr>
                <w:rFonts w:hint="eastAsia"/>
              </w:rPr>
              <w:t xml:space="preserve">正常蓄水位</w:t>
            </w:r>
            <w:r>
              <w:t xml:space="preserve"> (m)</w:t>
            </w:r>
          </w:p>
        </w:tc>
        <w:tc>
          <w:tcPr/>
          <w:p>
            <w:pPr>
              <w:pStyle w:val="Compact"/>
              <w:jc w:val="center"/>
            </w:pPr>
            <w:r>
              <w:t xml:space="preserve">175.0</w:t>
            </w:r>
          </w:p>
        </w:tc>
        <w:tc>
          <w:tcPr/>
          <w:p>
            <w:pPr>
              <w:pStyle w:val="Compact"/>
              <w:jc w:val="center"/>
            </w:pPr>
            <w:r>
              <w:t xml:space="preserve">66.0</w:t>
            </w:r>
          </w:p>
        </w:tc>
        <w:tc>
          <w:tcPr/>
          <w:p>
            <w:pPr>
              <w:pStyle w:val="Compact"/>
              <w:jc w:val="center"/>
            </w:pPr>
            <w:r>
              <w:t xml:space="preserve">-</w:t>
            </w:r>
          </w:p>
        </w:tc>
      </w:tr>
      <w:tr>
        <w:tc>
          <w:tcPr/>
          <w:p>
            <w:pPr>
              <w:pStyle w:val="Compact"/>
              <w:jc w:val="left"/>
            </w:pPr>
            <w:r>
              <w:rPr>
                <w:rFonts w:hint="eastAsia"/>
              </w:rPr>
              <w:t xml:space="preserve">死水位</w:t>
            </w:r>
            <w:r>
              <w:t xml:space="preserve"> (m)</w:t>
            </w:r>
          </w:p>
        </w:tc>
        <w:tc>
          <w:tcPr/>
          <w:p>
            <w:pPr>
              <w:pStyle w:val="Compact"/>
              <w:jc w:val="center"/>
            </w:pPr>
            <w:r>
              <w:t xml:space="preserve">145.0</w:t>
            </w:r>
          </w:p>
        </w:tc>
        <w:tc>
          <w:tcPr/>
          <w:p>
            <w:pPr>
              <w:pStyle w:val="Compact"/>
              <w:jc w:val="center"/>
            </w:pPr>
            <w:r>
              <w:t xml:space="preserve">62.0</w:t>
            </w:r>
          </w:p>
        </w:tc>
        <w:tc>
          <w:tcPr/>
          <w:p>
            <w:pPr>
              <w:pStyle w:val="Compact"/>
              <w:jc w:val="center"/>
            </w:pPr>
            <w:r>
              <w:t xml:space="preserve">-</w:t>
            </w:r>
          </w:p>
        </w:tc>
      </w:tr>
      <w:tr>
        <w:tc>
          <w:tcPr/>
          <w:p>
            <w:pPr>
              <w:pStyle w:val="Compact"/>
              <w:jc w:val="left"/>
            </w:pPr>
            <w:r>
              <w:rPr>
                <w:rFonts w:hint="eastAsia"/>
              </w:rPr>
              <w:t xml:space="preserve">调节库容</w:t>
            </w:r>
            <w:r>
              <w:t xml:space="preserve"> </w:t>
            </w:r>
            <w:r>
              <w:rPr>
                <w:rFonts w:hint="eastAsia"/>
              </w:rPr>
              <w:t xml:space="preserve">(亿</w:t>
            </w:r>
            <w:r>
              <w:t xml:space="preserve"> </w:t>
            </w:r>
            <m:oMath>
              <m:sSup>
                <m:e>
                  <m:r>
                    <m:t>m</m:t>
                  </m:r>
                </m:e>
                <m:sup>
                  <m:r>
                    <m:t>3</m:t>
                  </m:r>
                </m:sup>
              </m:sSup>
            </m:oMath>
            <w:r>
              <w:t xml:space="preserve">)</w:t>
            </w:r>
          </w:p>
        </w:tc>
        <w:tc>
          <w:tcPr/>
          <w:p>
            <w:pPr>
              <w:pStyle w:val="Compact"/>
              <w:jc w:val="center"/>
            </w:pPr>
            <w:r>
              <w:t xml:space="preserve">165.5</w:t>
            </w:r>
          </w:p>
        </w:tc>
        <w:tc>
          <w:tcPr/>
          <w:p>
            <w:pPr>
              <w:pStyle w:val="Compact"/>
              <w:jc w:val="center"/>
            </w:pPr>
            <w:r>
              <w:t xml:space="preserve">1.2</w:t>
            </w:r>
          </w:p>
        </w:tc>
        <w:tc>
          <w:tcPr/>
          <w:p>
            <w:pPr>
              <w:pStyle w:val="Compact"/>
              <w:jc w:val="center"/>
            </w:pPr>
            <w:r>
              <w:t xml:space="preserve">-</w:t>
            </w:r>
          </w:p>
        </w:tc>
      </w:tr>
      <w:tr>
        <w:tc>
          <w:tcPr/>
          <w:p>
            <w:pPr>
              <w:pStyle w:val="Compact"/>
              <w:jc w:val="left"/>
            </w:pPr>
            <w:r>
              <w:rPr>
                <w:rFonts w:hint="eastAsia"/>
              </w:rPr>
              <w:t xml:space="preserve">航道糙率系数</w:t>
            </w:r>
            <w:r>
              <w:t xml:space="preserve"> </w:t>
            </w:r>
            <m:oMath>
              <m:r>
                <m:t>n</m:t>
              </m:r>
            </m:oMath>
          </w:p>
        </w:tc>
        <w:tc>
          <w:tcPr/>
          <w:p>
            <w:pPr>
              <w:pStyle w:val="Compact"/>
              <w:jc w:val="center"/>
            </w:pPr>
            <w:r>
              <w:t xml:space="preserve">-</w:t>
            </w:r>
          </w:p>
        </w:tc>
        <w:tc>
          <w:tcPr/>
          <w:p>
            <w:pPr>
              <w:pStyle w:val="Compact"/>
              <w:jc w:val="center"/>
            </w:pPr>
            <w:r>
              <w:t xml:space="preserve">-</w:t>
            </w:r>
          </w:p>
        </w:tc>
        <w:tc>
          <w:tcPr/>
          <w:p>
            <w:pPr>
              <w:pStyle w:val="Compact"/>
              <w:jc w:val="center"/>
            </w:pPr>
            <w:r>
              <w:t xml:space="preserve">0.028 - 0.032</w:t>
            </w:r>
          </w:p>
        </w:tc>
      </w:tr>
      <w:tr>
        <w:tc>
          <w:tcPr/>
          <w:p>
            <w:pPr>
              <w:pStyle w:val="Compact"/>
              <w:jc w:val="left"/>
            </w:pPr>
            <w:r>
              <w:rPr>
                <w:rFonts w:hint="eastAsia"/>
              </w:rPr>
              <w:t xml:space="preserve">生态基流</w:t>
            </w:r>
            <w:r>
              <w:t xml:space="preserve"> (</w:t>
            </w:r>
            <m:oMath>
              <m:sSup>
                <m:e>
                  <m:r>
                    <m:t>m</m:t>
                  </m:r>
                </m:e>
                <m:sup>
                  <m:r>
                    <m:t>3</m:t>
                  </m:r>
                </m:sup>
              </m:sSup>
              <m:r>
                <m:rPr>
                  <m:sty m:val="p"/>
                </m:rPr>
                <m:t>/</m:t>
              </m:r>
              <m:r>
                <m:t>s</m:t>
              </m:r>
            </m:oMath>
            <w:r>
              <w:t xml:space="preserve">)</w:t>
            </w:r>
          </w:p>
        </w:tc>
        <w:tc>
          <w:tcPr/>
          <w:p>
            <w:pPr>
              <w:pStyle w:val="Compact"/>
              <w:jc w:val="center"/>
            </w:pPr>
            <w:r>
              <w:t xml:space="preserve">1200</w:t>
            </w:r>
          </w:p>
        </w:tc>
        <w:tc>
          <w:tcPr/>
          <w:p>
            <w:pPr>
              <w:pStyle w:val="Compact"/>
              <w:jc w:val="center"/>
            </w:pPr>
            <w:r>
              <w:t xml:space="preserve">1500</w:t>
            </w:r>
          </w:p>
        </w:tc>
        <w:tc>
          <w:tcPr/>
          <w:p>
            <w:pPr>
              <w:pStyle w:val="Compact"/>
              <w:jc w:val="center"/>
            </w:pPr>
            <w:r>
              <w:t xml:space="preserve">-</w:t>
            </w:r>
          </w:p>
        </w:tc>
      </w:tr>
      <w:tr>
        <w:tc>
          <w:tcPr/>
          <w:p>
            <w:pPr>
              <w:pStyle w:val="Compact"/>
              <w:jc w:val="left"/>
            </w:pPr>
            <w:r>
              <w:rPr>
                <w:rFonts w:hint="eastAsia"/>
              </w:rPr>
              <w:t xml:space="preserve">最低通航流量</w:t>
            </w:r>
            <w:r>
              <w:t xml:space="preserve"> (</w:t>
            </w:r>
            <m:oMath>
              <m:sSup>
                <m:e>
                  <m:r>
                    <m:t>m</m:t>
                  </m:r>
                </m:e>
                <m:sup>
                  <m:r>
                    <m:t>3</m:t>
                  </m:r>
                </m:sup>
              </m:sSup>
              <m:r>
                <m:rPr>
                  <m:sty m:val="p"/>
                </m:rPr>
                <m:t>/</m:t>
              </m:r>
              <m:r>
                <m:t>s</m:t>
              </m:r>
            </m:oMath>
            <w:r>
              <w:t xml:space="preserve">)</w:t>
            </w:r>
          </w:p>
        </w:tc>
        <w:tc>
          <w:tcPr/>
          <w:p>
            <w:pPr>
              <w:pStyle w:val="Compact"/>
              <w:jc w:val="center"/>
            </w:pPr>
            <w:r>
              <w:t xml:space="preserve">-</w:t>
            </w:r>
          </w:p>
        </w:tc>
        <w:tc>
          <w:tcPr/>
          <w:p>
            <w:pPr>
              <w:pStyle w:val="Compact"/>
              <w:jc w:val="center"/>
            </w:pPr>
            <w:r>
              <w:t xml:space="preserve">3500</w:t>
            </w:r>
          </w:p>
        </w:tc>
        <w:tc>
          <w:tcPr/>
          <w:p>
            <w:pPr>
              <w:pStyle w:val="Compact"/>
              <w:jc w:val="center"/>
            </w:pPr>
            <w:r>
              <w:t xml:space="preserve">3800</w:t>
            </w:r>
          </w:p>
        </w:tc>
      </w:tr>
    </w:tbl>
    <w:p>
      <w:pPr>
        <w:pStyle w:val="BodyText"/>
      </w:pPr>
      <w:r>
        <w:rPr>
          <w:rFonts w:hint="eastAsia"/>
        </w:rPr>
        <w:t xml:space="preserve">来水条件采用典型特枯水年（频率</w:t>
      </w:r>
      <w:r>
        <w:t xml:space="preserve"> </w:t>
      </w:r>
      <m:oMath>
        <m:r>
          <m:t>P</m:t>
        </m:r>
        <m:r>
          <m:rPr>
            <m:sty m:val="p"/>
          </m:rPr>
          <m:t>=</m:t>
        </m:r>
        <m:r>
          <m:t>95</m:t>
        </m:r>
        <m:r>
          <m:rPr>
            <m:sty m:val="p"/>
          </m:rPr>
          <m:t>%</m:t>
        </m:r>
      </m:oMath>
      <w:r>
        <w:rPr>
          <w:rFonts w:hint="eastAsia"/>
        </w:rPr>
        <w:t xml:space="preserve">）的实测日流量过程。仿真脚本由Python编写，核心水动力模块采用隐式有限差分计算，调度模块采用自适应步长的POA算法（相关脚本详见</w:t>
      </w:r>
      <w:r>
        <w:t xml:space="preserve"> </w:t>
      </w:r>
      <w:r>
        <w:rPr>
          <w:rStyle w:val="VerbatimChar"/>
        </w:rPr>
        <w:t xml:space="preserve">assets/ch02/</w:t>
      </w:r>
      <w:r>
        <w:t xml:space="preserve"> </w:t>
      </w:r>
      <w:r>
        <w:rPr>
          <w:rFonts w:hint="eastAsia"/>
        </w:rPr>
        <w:t xml:space="preserve">目录）。</w:t>
      </w:r>
    </w:p>
    <w:bookmarkEnd w:id="15"/>
    <w:bookmarkStart w:id="16" w:name="仿真结果与过程演进"/>
    <w:p>
      <w:pPr>
        <w:pStyle w:val="Heading3"/>
      </w:pPr>
      <w:r>
        <w:rPr>
          <w:rStyle w:val="SectionNumber"/>
        </w:rPr>
        <w:t xml:space="preserve">1.4.2</w:t>
      </w:r>
      <w:r>
        <w:tab/>
      </w:r>
      <w:r>
        <w:t xml:space="preserve">2.3.2 </w:t>
      </w:r>
      <w:r>
        <w:rPr>
          <w:rFonts w:hint="eastAsia"/>
        </w:rPr>
        <w:t xml:space="preserve">仿真结果与过程演进</w:t>
      </w:r>
    </w:p>
    <w:p>
      <w:pPr>
        <w:pStyle w:val="FirstParagraph"/>
      </w:pPr>
      <w:r>
        <w:rPr>
          <w:rFonts w:hint="eastAsia"/>
        </w:rPr>
        <w:t xml:space="preserve">图表数据与仿真结果表明，若不实施梯级蓄放水协同（即按常规发电调度规程运行），枯水期第30至第60天，航道控制断面流量在1800~2500</w:t>
      </w:r>
      <w:r>
        <w:t xml:space="preserve"> </w:t>
      </w:r>
      <m:oMath>
        <m:sSup>
          <m:e>
            <m:r>
              <m:t>m</m:t>
            </m:r>
          </m:e>
          <m:sup>
            <m:r>
              <m:t>3</m:t>
            </m:r>
          </m:sup>
        </m:sSup>
        <m:r>
          <m:rPr>
            <m:sty m:val="p"/>
          </m:rPr>
          <m:t>/</m:t>
        </m:r>
        <m:r>
          <m:t>s</m:t>
        </m:r>
      </m:oMath>
      <w:r>
        <w:t xml:space="preserve"> </w:t>
      </w:r>
      <w:r>
        <w:rPr>
          <w:rFonts w:hint="eastAsia"/>
        </w:rPr>
        <w:t xml:space="preserve">之间波动，远低于3800</w:t>
      </w:r>
      <w:r>
        <w:t xml:space="preserve"> </w:t>
      </w:r>
      <m:oMath>
        <m:sSup>
          <m:e>
            <m:r>
              <m:t>m</m:t>
            </m:r>
          </m:e>
          <m:sup>
            <m:r>
              <m:t>3</m:t>
            </m:r>
          </m:sup>
        </m:sSup>
        <m:r>
          <m:rPr>
            <m:sty m:val="p"/>
          </m:rPr>
          <m:t>/</m:t>
        </m:r>
        <m:r>
          <m:t>s</m:t>
        </m:r>
      </m:oMath>
      <w:r>
        <w:t xml:space="preserve"> </w:t>
      </w:r>
      <w:r>
        <w:rPr>
          <w:rFonts w:hint="eastAsia"/>
        </w:rPr>
        <w:t xml:space="preserve">的最低通航标准，对应的航道保证水深仅为1.8m，出现长达30天的断航期。</w:t>
      </w:r>
    </w:p>
    <w:p>
      <w:pPr>
        <w:pStyle w:val="BodyText"/>
      </w:pPr>
      <w:r>
        <w:rPr>
          <w:rFonts w:hint="eastAsia"/>
        </w:rPr>
        <w:t xml:space="preserve">引入本章构建的流量调配优化模型后，系统启动枯水期流量补给机制。水库A在前30天逐步释放调节库容，下泄流量由天然状态的1500</w:t>
      </w:r>
      <w:r>
        <w:t xml:space="preserve"> </w:t>
      </w:r>
      <m:oMath>
        <m:sSup>
          <m:e>
            <m:r>
              <m:t>m</m:t>
            </m:r>
          </m:e>
          <m:sup>
            <m:r>
              <m:t>3</m:t>
            </m:r>
          </m:sup>
        </m:sSup>
        <m:r>
          <m:rPr>
            <m:sty m:val="p"/>
          </m:rPr>
          <m:t>/</m:t>
        </m:r>
        <m:r>
          <m:t>s</m:t>
        </m:r>
      </m:oMath>
      <w:r>
        <w:t xml:space="preserve"> </w:t>
      </w:r>
      <w:r>
        <w:rPr>
          <w:rFonts w:hint="eastAsia"/>
        </w:rPr>
        <w:t xml:space="preserve">人为抬升并维持在3600</w:t>
      </w:r>
      <w:r>
        <w:t xml:space="preserve"> </w:t>
      </w:r>
      <m:oMath>
        <m:sSup>
          <m:e>
            <m:r>
              <m:t>m</m:t>
            </m:r>
          </m:e>
          <m:sup>
            <m:r>
              <m:t>3</m:t>
            </m:r>
          </m:sup>
        </m:sSup>
        <m:r>
          <m:rPr>
            <m:sty m:val="p"/>
          </m:rPr>
          <m:t>/</m:t>
        </m:r>
        <m:r>
          <m:t>s</m:t>
        </m:r>
      </m:oMath>
      <w:r>
        <w:t xml:space="preserve"> </w:t>
      </w:r>
      <w:r>
        <w:rPr>
          <w:rFonts w:hint="eastAsia"/>
        </w:rPr>
        <w:t xml:space="preserve">左右。水库B发挥日调节反调节作用，熨平水库A调峰发电产生的流量波动，使进入下游航道的流量过程线平缓。优化后，控制断面的流量基本稳定在3800~4000</w:t>
      </w:r>
      <w:r>
        <w:t xml:space="preserve"> </w:t>
      </w:r>
      <m:oMath>
        <m:sSup>
          <m:e>
            <m:r>
              <m:t>m</m:t>
            </m:r>
          </m:e>
          <m:sup>
            <m:r>
              <m:t>3</m:t>
            </m:r>
          </m:sup>
        </m:sSup>
        <m:r>
          <m:rPr>
            <m:sty m:val="p"/>
          </m:rPr>
          <m:t>/</m:t>
        </m:r>
        <m:r>
          <m:t>s</m:t>
        </m:r>
      </m:oMath>
      <w:r>
        <w:rPr>
          <w:rFonts w:hint="eastAsia"/>
        </w:rPr>
        <w:t xml:space="preserve">，航道最低水深达到2.8m，满足千吨级船舶的通航需求，通航水位保证率从常规调度的45.6%提升至98.2%。</w:t>
      </w:r>
    </w:p>
    <w:p>
      <w:pPr>
        <w:pStyle w:val="BodyText"/>
      </w:pPr>
      <w:r>
        <w:rPr>
          <w:rFonts w:hint="eastAsia"/>
          <w:b/>
          <w:bCs/>
        </w:rPr>
        <w:t xml:space="preserve">表2-2</w:t>
      </w:r>
      <w:r>
        <w:rPr>
          <w:b/>
          <w:bCs/>
        </w:rPr>
        <w:t xml:space="preserve"> </w:t>
      </w:r>
      <w:r>
        <w:rPr>
          <w:rFonts w:hint="eastAsia"/>
          <w:b/>
          <w:bCs/>
        </w:rPr>
        <w:t xml:space="preserve">不同调度模式下的通航与水库效益对比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评价指标</w:t>
            </w:r>
          </w:p>
        </w:tc>
        <w:tc>
          <w:tcPr/>
          <w:p>
            <w:pPr>
              <w:pStyle w:val="Compact"/>
              <w:jc w:val="center"/>
            </w:pPr>
            <w:r>
              <w:rPr>
                <w:rFonts w:hint="eastAsia"/>
              </w:rPr>
              <w:t xml:space="preserve">常规调度模式</w:t>
            </w:r>
          </w:p>
        </w:tc>
        <w:tc>
          <w:tcPr/>
          <w:p>
            <w:pPr>
              <w:pStyle w:val="Compact"/>
              <w:jc w:val="center"/>
            </w:pPr>
            <w:r>
              <w:rPr>
                <w:rFonts w:hint="eastAsia"/>
              </w:rPr>
              <w:t xml:space="preserve">协同优化调配模式</w:t>
            </w:r>
          </w:p>
        </w:tc>
        <w:tc>
          <w:tcPr/>
          <w:p>
            <w:pPr>
              <w:pStyle w:val="Compact"/>
              <w:jc w:val="center"/>
            </w:pPr>
            <w:r>
              <w:rPr>
                <w:rFonts w:hint="eastAsia"/>
              </w:rPr>
              <w:t xml:space="preserve">变化率</w:t>
            </w:r>
          </w:p>
        </w:tc>
      </w:tr>
      <w:tr>
        <w:tc>
          <w:tcPr/>
          <w:p>
            <w:pPr>
              <w:pStyle w:val="Compact"/>
              <w:jc w:val="left"/>
            </w:pPr>
            <w:r>
              <w:rPr>
                <w:rFonts w:hint="eastAsia"/>
              </w:rPr>
              <w:t xml:space="preserve">航道满足通航天数</w:t>
            </w:r>
            <w:r>
              <w:t xml:space="preserve"> </w:t>
            </w:r>
            <w:r>
              <w:rPr>
                <w:rFonts w:hint="eastAsia"/>
              </w:rPr>
              <w:t xml:space="preserve">(天)</w:t>
            </w:r>
          </w:p>
        </w:tc>
        <w:tc>
          <w:tcPr/>
          <w:p>
            <w:pPr>
              <w:pStyle w:val="Compact"/>
              <w:jc w:val="center"/>
            </w:pPr>
            <w:r>
              <w:t xml:space="preserve">41</w:t>
            </w:r>
          </w:p>
        </w:tc>
        <w:tc>
          <w:tcPr/>
          <w:p>
            <w:pPr>
              <w:pStyle w:val="Compact"/>
              <w:jc w:val="center"/>
            </w:pPr>
            <w:r>
              <w:t xml:space="preserve">88</w:t>
            </w:r>
          </w:p>
        </w:tc>
        <w:tc>
          <w:tcPr/>
          <w:p>
            <w:pPr>
              <w:pStyle w:val="Compact"/>
              <w:jc w:val="center"/>
            </w:pPr>
            <w:r>
              <w:t xml:space="preserve">+114.6%</w:t>
            </w:r>
          </w:p>
        </w:tc>
      </w:tr>
      <w:tr>
        <w:tc>
          <w:tcPr/>
          <w:p>
            <w:pPr>
              <w:pStyle w:val="Compact"/>
              <w:jc w:val="left"/>
            </w:pPr>
            <w:r>
              <w:rPr>
                <w:rFonts w:hint="eastAsia"/>
              </w:rPr>
              <w:t xml:space="preserve">平均航道水位</w:t>
            </w:r>
            <w:r>
              <w:t xml:space="preserve"> (m)</w:t>
            </w:r>
          </w:p>
        </w:tc>
        <w:tc>
          <w:tcPr/>
          <w:p>
            <w:pPr>
              <w:pStyle w:val="Compact"/>
              <w:jc w:val="center"/>
            </w:pPr>
            <w:r>
              <w:t xml:space="preserve">14.52</w:t>
            </w:r>
          </w:p>
        </w:tc>
        <w:tc>
          <w:tcPr/>
          <w:p>
            <w:pPr>
              <w:pStyle w:val="Compact"/>
              <w:jc w:val="center"/>
            </w:pPr>
            <w:r>
              <w:t xml:space="preserve">16.15</w:t>
            </w:r>
          </w:p>
        </w:tc>
        <w:tc>
          <w:tcPr/>
          <w:p>
            <w:pPr>
              <w:pStyle w:val="Compact"/>
              <w:jc w:val="center"/>
            </w:pPr>
            <w:r>
              <w:t xml:space="preserve">+11.2%</w:t>
            </w:r>
          </w:p>
        </w:tc>
      </w:tr>
      <w:tr>
        <w:tc>
          <w:tcPr/>
          <w:p>
            <w:pPr>
              <w:pStyle w:val="Compact"/>
              <w:jc w:val="left"/>
            </w:pPr>
            <w:r>
              <w:rPr>
                <w:rFonts w:hint="eastAsia"/>
              </w:rPr>
              <w:t xml:space="preserve">水库A期末水位</w:t>
            </w:r>
            <w:r>
              <w:t xml:space="preserve"> (m)</w:t>
            </w:r>
          </w:p>
        </w:tc>
        <w:tc>
          <w:tcPr/>
          <w:p>
            <w:pPr>
              <w:pStyle w:val="Compact"/>
              <w:jc w:val="center"/>
            </w:pPr>
            <w:r>
              <w:t xml:space="preserve">158.4</w:t>
            </w:r>
          </w:p>
        </w:tc>
        <w:tc>
          <w:tcPr/>
          <w:p>
            <w:pPr>
              <w:pStyle w:val="Compact"/>
              <w:jc w:val="center"/>
            </w:pPr>
            <w:r>
              <w:t xml:space="preserve">148.6</w:t>
            </w:r>
          </w:p>
        </w:tc>
        <w:tc>
          <w:tcPr/>
          <w:p>
            <w:pPr>
              <w:pStyle w:val="Compact"/>
              <w:jc w:val="center"/>
            </w:pPr>
            <w:r>
              <w:t xml:space="preserve">-6.1%</w:t>
            </w:r>
          </w:p>
        </w:tc>
      </w:tr>
      <w:tr>
        <w:tc>
          <w:tcPr/>
          <w:p>
            <w:pPr>
              <w:pStyle w:val="Compact"/>
              <w:jc w:val="left"/>
            </w:pPr>
            <w:r>
              <w:rPr>
                <w:rFonts w:hint="eastAsia"/>
              </w:rPr>
              <w:t xml:space="preserve">梯级总发电量</w:t>
            </w:r>
            <w:r>
              <w:t xml:space="preserve"> </w:t>
            </w:r>
            <w:r>
              <w:rPr>
                <w:rFonts w:hint="eastAsia"/>
              </w:rPr>
              <w:t xml:space="preserve">(亿kWh)</w:t>
            </w:r>
          </w:p>
        </w:tc>
        <w:tc>
          <w:tcPr/>
          <w:p>
            <w:pPr>
              <w:pStyle w:val="Compact"/>
              <w:jc w:val="center"/>
            </w:pPr>
            <w:r>
              <w:t xml:space="preserve">124.5</w:t>
            </w:r>
          </w:p>
        </w:tc>
        <w:tc>
          <w:tcPr/>
          <w:p>
            <w:pPr>
              <w:pStyle w:val="Compact"/>
              <w:jc w:val="center"/>
            </w:pPr>
            <w:r>
              <w:t xml:space="preserve">118.2</w:t>
            </w:r>
          </w:p>
        </w:tc>
        <w:tc>
          <w:tcPr/>
          <w:p>
            <w:pPr>
              <w:pStyle w:val="Compact"/>
              <w:jc w:val="center"/>
            </w:pPr>
            <w:r>
              <w:t xml:space="preserve">-5.0%</w:t>
            </w:r>
          </w:p>
        </w:tc>
      </w:tr>
    </w:tbl>
    <w:bookmarkEnd w:id="16"/>
    <w:bookmarkStart w:id="17" w:name="参数敏感性与系统阻滞分析"/>
    <w:p>
      <w:pPr>
        <w:pStyle w:val="Heading3"/>
      </w:pPr>
      <w:r>
        <w:rPr>
          <w:rStyle w:val="SectionNumber"/>
        </w:rPr>
        <w:t xml:space="preserve">1.4.3</w:t>
      </w:r>
      <w:r>
        <w:tab/>
      </w:r>
      <w:r>
        <w:t xml:space="preserve">2.3.3 </w:t>
      </w:r>
      <w:r>
        <w:rPr>
          <w:rFonts w:hint="eastAsia"/>
        </w:rPr>
        <w:t xml:space="preserve">参数敏感性与系统阻滞分析</w:t>
      </w:r>
    </w:p>
    <w:p>
      <w:pPr>
        <w:pStyle w:val="FirstParagraph"/>
      </w:pPr>
      <w:r>
        <w:rPr>
          <w:rFonts w:hint="eastAsia"/>
        </w:rPr>
        <w:t xml:space="preserve">仿真过程中发现，糙率系数</w:t>
      </w:r>
      <w:r>
        <w:t xml:space="preserve"> </w:t>
      </w:r>
      <m:oMath>
        <m:r>
          <m:t>n</m:t>
        </m:r>
      </m:oMath>
      <w:r>
        <w:t xml:space="preserve"> </w:t>
      </w:r>
      <w:r>
        <w:rPr>
          <w:rFonts w:hint="eastAsia"/>
        </w:rPr>
        <w:t xml:space="preserve">对通航水位的敏感度极高。当</w:t>
      </w:r>
      <w:r>
        <w:t xml:space="preserve"> </w:t>
      </w:r>
      <m:oMath>
        <m:r>
          <m:t>n</m:t>
        </m:r>
      </m:oMath>
      <w:r>
        <w:t xml:space="preserve"> </w:t>
      </w:r>
      <w:r>
        <w:rPr>
          <w:rFonts w:hint="eastAsia"/>
        </w:rPr>
        <w:t xml:space="preserve">值在局部碍航浅滩段增加15%（模拟河床沙波发育或植被阻流），在同等下泄流量下，该处水位抬高约0.15m，但会导致其下游相邻断面的流速分布发生畸变，冲刷加剧，进而降低下游水位。这一结果揭示了水流演进过程中的局部反馈放大效应。</w:t>
      </w:r>
    </w:p>
    <w:p>
      <w:pPr>
        <w:pStyle w:val="BodyText"/>
      </w:pPr>
      <w:r>
        <w:rPr>
          <w:rFonts w:hint="eastAsia"/>
        </w:rPr>
        <w:t xml:space="preserve">此外，目标函数中权重系数</w:t>
      </w:r>
      <w:r>
        <w:t xml:space="preserve"> </w:t>
      </w:r>
      <m:oMath>
        <m:sSub>
          <m:e>
            <m:r>
              <m:t>ω</m:t>
            </m:r>
          </m:e>
          <m:sub>
            <m:r>
              <m:t>1</m:t>
            </m:r>
          </m:sub>
        </m:sSub>
      </m:oMath>
      <w:r>
        <w:rPr>
          <w:rFonts w:hint="eastAsia"/>
        </w:rPr>
        <w:t xml:space="preserve">（通航偏好）与</w:t>
      </w:r>
      <w:r>
        <w:t xml:space="preserve"> </w:t>
      </w:r>
      <m:oMath>
        <m:sSub>
          <m:e>
            <m:r>
              <m:t>ω</m:t>
            </m:r>
          </m:e>
          <m:sub>
            <m:r>
              <m:t>2</m:t>
            </m:r>
          </m:sub>
        </m:sSub>
      </m:oMath>
      <w:r>
        <w:rPr>
          <w:rFonts w:hint="eastAsia"/>
        </w:rPr>
        <w:t xml:space="preserve">（水库效益偏好）的博弈直接决定了水库A的消落轨迹。当</w:t>
      </w:r>
      <w:r>
        <w:t xml:space="preserve"> </w:t>
      </w:r>
      <m:oMath>
        <m:sSub>
          <m:e>
            <m:r>
              <m:t>ω</m:t>
            </m:r>
          </m:e>
          <m:sub>
            <m:r>
              <m:t>1</m:t>
            </m:r>
          </m:sub>
        </m:sSub>
        <m:r>
          <m:rPr>
            <m:sty m:val="p"/>
          </m:rPr>
          <m:t>/</m:t>
        </m:r>
        <m:sSub>
          <m:e>
            <m:r>
              <m:t>ω</m:t>
            </m:r>
          </m:e>
          <m:sub>
            <m:r>
              <m:t>2</m:t>
            </m:r>
          </m:sub>
        </m:sSub>
        <m:r>
          <m:rPr>
            <m:sty m:val="p"/>
          </m:rPr>
          <m:t>&gt;</m:t>
        </m:r>
        <m:r>
          <m:t>5</m:t>
        </m:r>
      </m:oMath>
      <w:r>
        <w:t xml:space="preserve"> </w:t>
      </w:r>
      <w:r>
        <w:rPr>
          <w:rFonts w:hint="eastAsia"/>
        </w:rPr>
        <w:t xml:space="preserve">时，模型表现出强烈的“牺牲发电保通航”特征，导致期末水位逼近死水位，可能危及次年春季的供水安全；因此，在工程实践中需设立水库消落的动态预警下限。</w:t>
      </w:r>
    </w:p>
    <w:bookmarkEnd w:id="17"/>
    <w:bookmarkEnd w:id="18"/>
    <w:bookmarkStart w:id="19" w:name="工程启示与应用建议"/>
    <w:p>
      <w:pPr>
        <w:pStyle w:val="Heading2"/>
      </w:pPr>
      <w:r>
        <w:rPr>
          <w:rStyle w:val="SectionNumber"/>
        </w:rPr>
        <w:t xml:space="preserve">1.5</w:t>
      </w:r>
      <w:r>
        <w:tab/>
      </w:r>
      <w:r>
        <w:t xml:space="preserve">2.4 </w:t>
      </w:r>
      <w:r>
        <w:rPr>
          <w:rFonts w:hint="eastAsia"/>
        </w:rPr>
        <w:t xml:space="preserve">工程启示与应用建议</w:t>
      </w:r>
    </w:p>
    <w:p>
      <w:pPr>
        <w:pStyle w:val="FirstParagraph"/>
      </w:pPr>
      <w:r>
        <w:rPr>
          <w:rFonts w:hint="eastAsia"/>
        </w:rPr>
        <w:t xml:space="preserve">理论建模与仿真推演最终需落地于工程调度规则中。基于前述分析，针对通航水位保障体系提出如下工程应用建议：</w:t>
      </w:r>
    </w:p>
    <w:p>
      <w:pPr>
        <w:pStyle w:val="Compact"/>
        <w:numPr>
          <w:ilvl w:val="0"/>
          <w:numId w:val="1002"/>
        </w:numPr>
      </w:pPr>
      <w:r>
        <w:rPr>
          <w:rFonts w:hint="eastAsia"/>
          <w:b/>
          <w:bCs/>
        </w:rPr>
        <w:t xml:space="preserve">确立动态响应的调度基准</w:t>
      </w:r>
      <w:r>
        <w:rPr>
          <w:rFonts w:hint="eastAsia"/>
        </w:rPr>
        <w:t xml:space="preserve">：静态的Z-Q曲线无法适应河床剧烈演变的情况。工程中应利用多波束测深和遥感技术，定期更新航道地形数据，滚动修正最低通航流量</w:t>
      </w:r>
      <w:r>
        <w:t xml:space="preserve"> </w:t>
      </w:r>
      <m:oMath>
        <m:sSub>
          <m:e>
            <m:r>
              <m:t>Q</m:t>
            </m:r>
          </m:e>
          <m:sub>
            <m:r>
              <m:t>n</m:t>
            </m:r>
            <m:r>
              <m:t>a</m:t>
            </m:r>
            <m:r>
              <m:t>v</m:t>
            </m:r>
          </m:sub>
        </m:sSub>
      </m:oMath>
      <w:r>
        <w:t xml:space="preserve"> </w:t>
      </w:r>
      <w:r>
        <w:rPr>
          <w:rFonts w:hint="eastAsia"/>
        </w:rPr>
        <w:t xml:space="preserve">阈值，避免过度补水造成的资源浪费。</w:t>
      </w:r>
    </w:p>
    <w:p>
      <w:pPr>
        <w:pStyle w:val="Compact"/>
        <w:numPr>
          <w:ilvl w:val="0"/>
          <w:numId w:val="1002"/>
        </w:numPr>
      </w:pPr>
      <w:r>
        <w:rPr>
          <w:rFonts w:hint="eastAsia"/>
          <w:b/>
          <w:bCs/>
        </w:rPr>
        <w:t xml:space="preserve">构建多源信息融合的短临预报体系</w:t>
      </w:r>
      <w:r>
        <w:rPr>
          <w:rFonts w:hint="eastAsia"/>
        </w:rPr>
        <w:t xml:space="preserve">：流量演进存在时间滞后，水库的调水指令需提前下达。应构建耦合气象降雨、分布式水文及非恒定流水动力学的一体化预报平台，提高区间径流预测精度，减少无效调控。</w:t>
      </w:r>
    </w:p>
    <w:p>
      <w:pPr>
        <w:pStyle w:val="Compact"/>
        <w:numPr>
          <w:ilvl w:val="0"/>
          <w:numId w:val="1002"/>
        </w:numPr>
      </w:pPr>
      <w:r>
        <w:rPr>
          <w:rFonts w:hint="eastAsia"/>
          <w:b/>
          <w:bCs/>
        </w:rPr>
        <w:t xml:space="preserve">制定极端工况下的熔断与降阶机制</w:t>
      </w:r>
      <w:r>
        <w:rPr>
          <w:rFonts w:hint="eastAsia"/>
        </w:rPr>
        <w:t xml:space="preserve">：面对超越水库调节极限的特大干旱，必须建立明确的退阶响应规程。当水库蓄水量触及枯水预警线时，调度目标应向确保基本生活供水与最低生态流量转移，同时海事管理部门需同步实施限制船舶吃水、单向通航或禁航等交通管制措施。</w:t>
      </w:r>
    </w:p>
    <w:p>
      <w:pPr>
        <w:pStyle w:val="Compact"/>
        <w:numPr>
          <w:ilvl w:val="0"/>
          <w:numId w:val="1002"/>
        </w:numPr>
      </w:pPr>
      <w:r>
        <w:rPr>
          <w:rFonts w:hint="eastAsia"/>
          <w:b/>
          <w:bCs/>
        </w:rPr>
        <w:t xml:space="preserve">推进干支流生态与航运的协同控导</w:t>
      </w:r>
      <w:r>
        <w:rPr>
          <w:rFonts w:hint="eastAsia"/>
        </w:rPr>
        <w:t xml:space="preserve">：对于支流众多的大型流域，不应仅依赖主干流水库补水，应通过支流群的联合调度，利用小水库的时空错位特性实施脉冲式“压水”，以最小的水量代价在主航道形成人造洪峰，协助滞留船舶翻越浅水区。</w:t>
      </w:r>
    </w:p>
    <w:bookmarkEnd w:id="19"/>
    <w:bookmarkStart w:id="20"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解析了通航水位保障与流量调配的物理内核，针对流量补给、蓄放水协调及多目标统筹构建了完备的理论框架。通过引入一维圣维南方程组与多目标运筹学方法，建立了耦合水动力演进与水库群调度的数学模型，并提出了隐式差分与逐步优化结合的求解策略。仿真计算表明，科学的流量调配能够显著熨平径流年内分配的不均，有效提升枯水期通航水深保证率。工程实践中需兼顾理论模型的严密性与物理边界的时变性，制定具备鲁棒性的联合调度规则。</w:t>
      </w:r>
    </w:p>
    <w:bookmarkEnd w:id="20"/>
    <w:bookmarkStart w:id="21" w:name="参考文献"/>
    <w:p>
      <w:pPr>
        <w:pStyle w:val="Heading2"/>
      </w:pPr>
      <w:r>
        <w:rPr>
          <w:rStyle w:val="SectionNumber"/>
        </w:rPr>
        <w:t xml:space="preserve">1.7</w:t>
      </w:r>
      <w:r>
        <w:tab/>
      </w:r>
      <w:r>
        <w:rPr>
          <w:rFonts w:hint="eastAsia"/>
        </w:rPr>
        <w:t xml:space="preserve">参考文献</w:t>
      </w:r>
    </w:p>
    <w:p>
      <w:pPr>
        <w:pStyle w:val="Compact"/>
        <w:numPr>
          <w:ilvl w:val="0"/>
          <w:numId w:val="1003"/>
        </w:numPr>
      </w:pPr>
      <w:r>
        <w:t xml:space="preserve">Pianc (2014).</w:t>
      </w:r>
      <w:r>
        <w:t xml:space="preserve"> </w:t>
      </w:r>
      <w:r>
        <w:rPr>
          <w:i/>
          <w:iCs/>
        </w:rPr>
        <w:t xml:space="preserve">Harbour Approach Channels Design Guidelines</w:t>
      </w:r>
      <w:r>
        <w:t xml:space="preserve">. PIANC Report No. 121.</w:t>
      </w:r>
    </w:p>
    <w:p>
      <w:pPr>
        <w:pStyle w:val="Compact"/>
        <w:numPr>
          <w:ilvl w:val="0"/>
          <w:numId w:val="1003"/>
        </w:numPr>
      </w:pPr>
      <w:r>
        <w:t xml:space="preserve">Briggs, M. J., et al. (2013). Ship-induced waves and sediment transport in restricted waterways.</w:t>
      </w:r>
      <w:r>
        <w:t xml:space="preserve"> </w:t>
      </w:r>
      <w:r>
        <w:rPr>
          <w:i/>
          <w:iCs/>
        </w:rPr>
        <w:t xml:space="preserve">Coastal Engineering</w:t>
      </w:r>
      <w:r>
        <w:t xml:space="preserve">, 82, 42-55.</w:t>
      </w:r>
    </w:p>
    <w:p>
      <w:pPr>
        <w:pStyle w:val="Compact"/>
        <w:numPr>
          <w:ilvl w:val="0"/>
          <w:numId w:val="1003"/>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3"/>
        </w:numPr>
      </w:pPr>
      <w:r>
        <w:t xml:space="preserve">Schoellhamer, D. H. (1996). Anthropogenic sediment resuspension mechanisms in a shallow microtidal estuary.</w:t>
      </w:r>
      <w:r>
        <w:t xml:space="preserve"> </w:t>
      </w:r>
      <w:r>
        <w:rPr>
          <w:i/>
          <w:iCs/>
        </w:rPr>
        <w:t xml:space="preserve">Estuarine, Coastal and Shelf Science</w:t>
      </w:r>
      <w:r>
        <w:t xml:space="preserve">, 43(5), 533-548.</w:t>
      </w:r>
    </w:p>
    <w:bookmarkEnd w:id="21"/>
    <w:bookmarkStart w:id="22" w:name="拓展视野水系统控制论在通航保障中的映射"/>
    <w:p>
      <w:pPr>
        <w:pStyle w:val="Heading2"/>
      </w:pPr>
      <w:r>
        <w:rPr>
          <w:rStyle w:val="SectionNumber"/>
        </w:rPr>
        <w:t xml:space="preserve">1.8</w:t>
      </w:r>
      <w:r>
        <w:tab/>
      </w:r>
      <w:r>
        <w:rPr>
          <w:rFonts w:hint="eastAsia"/>
        </w:rPr>
        <w:t xml:space="preserve">拓展视野：水系统控制论在通航保障中的映射</w:t>
      </w:r>
    </w:p>
    <w:p>
      <w:pPr>
        <w:pStyle w:val="FirstParagraph"/>
      </w:pPr>
      <w:r>
        <w:rPr>
          <w:rFonts w:hint="eastAsia"/>
        </w:rPr>
        <w:t xml:space="preserve">本章探讨的流量调配方法在广域水网控制中同样适用。从更宏观的视角审视，流域梯级枢纽与河道网络构成的系统，在数学结构上与“水系统控制论”（Water</w:t>
      </w:r>
      <w:r>
        <w:t xml:space="preserve"> System </w:t>
      </w:r>
      <w:r>
        <w:rPr>
          <w:rFonts w:hint="eastAsia"/>
        </w:rPr>
        <w:t xml:space="preserve">Cybernetics）存在高度同构性。水系统控制论将水网视为带有强时滞、非线性阻尼与多重随机扰动的被控对象。水库下泄流量作为控制输入</w:t>
      </w:r>
      <w:r>
        <w:t xml:space="preserve"> </w:t>
      </w:r>
      <m:oMath>
        <m:r>
          <m:t>U</m:t>
        </m:r>
        <m:r>
          <m:rPr>
            <m:sty m:val="p"/>
          </m:rPr>
          <m:t>(</m:t>
        </m:r>
        <m:r>
          <m:t>t</m:t>
        </m:r>
        <m:r>
          <m:rPr>
            <m:sty m:val="p"/>
          </m:rPr>
          <m:t>)</m:t>
        </m:r>
      </m:oMath>
      <w:r>
        <w:rPr>
          <w:rFonts w:hint="eastAsia"/>
        </w:rPr>
        <w:t xml:space="preserve">，航道水位作为系统状态</w:t>
      </w:r>
      <w:r>
        <w:t xml:space="preserve"> </w:t>
      </w:r>
      <m:oMath>
        <m:r>
          <m:t>X</m:t>
        </m:r>
        <m:r>
          <m:rPr>
            <m:sty m:val="p"/>
          </m:rPr>
          <m:t>(</m:t>
        </m:r>
        <m:r>
          <m:t>t</m:t>
        </m:r>
        <m:r>
          <m:rPr>
            <m:sty m:val="p"/>
          </m:rPr>
          <m:t>)</m:t>
        </m:r>
      </m:oMath>
      <w:r>
        <w:t xml:space="preserve"> </w:t>
      </w:r>
      <w:r>
        <w:rPr>
          <w:rFonts w:hint="eastAsia"/>
        </w:rPr>
        <w:t xml:space="preserve">及观测输出</w:t>
      </w:r>
      <w:r>
        <w:t xml:space="preserve"> </w:t>
      </w:r>
      <m:oMath>
        <m:r>
          <m:t>Y</m:t>
        </m:r>
        <m:r>
          <m:rPr>
            <m:sty m:val="p"/>
          </m:rPr>
          <m:t>(</m:t>
        </m:r>
        <m:r>
          <m:t>t</m:t>
        </m:r>
        <m:r>
          <m:rPr>
            <m:sty m:val="p"/>
          </m:rPr>
          <m:t>)</m:t>
        </m:r>
      </m:oMath>
      <w:r>
        <w:rPr>
          <w:rFonts w:hint="eastAsia"/>
        </w:rPr>
        <w:t xml:space="preserve">，旁侧入流与气象变异则构成系统的外部扰动</w:t>
      </w:r>
      <w:r>
        <w:t xml:space="preserve"> </w:t>
      </w:r>
      <m:oMath>
        <m:r>
          <m:t>D</m:t>
        </m:r>
        <m:r>
          <m:rPr>
            <m:sty m:val="p"/>
          </m:rPr>
          <m:t>(</m:t>
        </m:r>
        <m:r>
          <m:t>t</m:t>
        </m:r>
        <m:r>
          <m:rPr>
            <m:sty m:val="p"/>
          </m:rPr>
          <m:t>)</m:t>
        </m:r>
      </m:oMath>
      <w:r>
        <w:t xml:space="preserve">。</w:t>
      </w:r>
    </w:p>
    <w:p>
      <w:pPr>
        <w:pStyle w:val="BodyText"/>
      </w:pPr>
      <w:r>
        <w:rPr>
          <w:rFonts w:hint="eastAsia"/>
        </w:rPr>
        <w:t xml:space="preserve">在这一控制论语境下，传统的静态调度图等效于简单的开环控制，难以应对剧烈的环境突变。当前前沿研究正逐步引入模型预测控制（Model</w:t>
      </w:r>
      <w:r>
        <w:t xml:space="preserve"> Predictive Control, </w:t>
      </w:r>
      <w:r>
        <w:rPr>
          <w:rFonts w:hint="eastAsia"/>
        </w:rPr>
        <w:t xml:space="preserve">MPC）技术。MPC通过在滚动时间窗内求解带约束的最优化问题，利用实时水位监测数据对水流状态进行卡尔曼滤波（Kalman</w:t>
      </w:r>
      <w:r>
        <w:t xml:space="preserve"> </w:t>
      </w:r>
      <w:r>
        <w:rPr>
          <w:rFonts w:hint="eastAsia"/>
        </w:rPr>
        <w:t xml:space="preserve">Filtering）状态估计，从而不断修正未来时段的流量下泄指令。这种引入反馈校正与预测优化的闭环调控框架，已在大型跨流域调水工程（如南水北调中线工程的节制闸群控制）中得到验证。将MPC架构移植于内河通航水位保障领域，实现感知-预测-决策-执行的智能化闭环，是未来智慧航道建设的核心技术范式。</w:t>
      </w:r>
    </w:p>
    <w:bookmarkEnd w:id="22"/>
    <w:bookmarkStart w:id="23" w:name="思考与练习"/>
    <w:p>
      <w:pPr>
        <w:pStyle w:val="Heading2"/>
      </w:pPr>
      <w:r>
        <w:rPr>
          <w:rStyle w:val="SectionNumber"/>
        </w:rPr>
        <w:t xml:space="preserve">1.9</w:t>
      </w:r>
      <w:r>
        <w:tab/>
      </w:r>
      <w:r>
        <w:rPr>
          <w:rFonts w:hint="eastAsia"/>
        </w:rPr>
        <w:t xml:space="preserve">思考与练习</w:t>
      </w:r>
    </w:p>
    <w:p>
      <w:pPr>
        <w:pStyle w:val="Compact"/>
        <w:numPr>
          <w:ilvl w:val="0"/>
          <w:numId w:val="1004"/>
        </w:numPr>
      </w:pPr>
      <w:r>
        <w:rPr>
          <w:rFonts w:hint="eastAsia"/>
        </w:rPr>
        <w:t xml:space="preserve">简述通航水位保障与流量调配的基本物理机制，并分析梯级水库联合调度在其中发挥的作用及适用边界。</w:t>
      </w:r>
    </w:p>
    <w:p>
      <w:pPr>
        <w:pStyle w:val="Compact"/>
        <w:numPr>
          <w:ilvl w:val="0"/>
          <w:numId w:val="1004"/>
        </w:numPr>
      </w:pPr>
      <w:r>
        <w:rPr>
          <w:rFonts w:hint="eastAsia"/>
        </w:rPr>
        <w:t xml:space="preserve">推导一维圣维南方程组的离散化格式，结合本章数学模型说明非恒定流推流在确定水库下泄流量时的计算逻辑。</w:t>
      </w:r>
    </w:p>
    <w:p>
      <w:pPr>
        <w:pStyle w:val="Compact"/>
        <w:numPr>
          <w:ilvl w:val="0"/>
          <w:numId w:val="1004"/>
        </w:numPr>
      </w:pPr>
      <w:r>
        <w:rPr>
          <w:rFonts w:hint="eastAsia"/>
        </w:rPr>
        <w:t xml:space="preserve">结合水系统控制论的核心思想，论述在径流预报存在较大不确定性条件下，如何设计航道水位的自适应滚动调控策略。</w:t>
      </w:r>
    </w:p>
    <w:p>
      <w:pPr>
        <w:pStyle w:val="Compact"/>
        <w:numPr>
          <w:ilvl w:val="0"/>
          <w:numId w:val="1004"/>
        </w:numPr>
      </w:pPr>
      <w:r>
        <w:rPr>
          <w:rFonts w:hint="eastAsia"/>
        </w:rPr>
        <w:t xml:space="preserve">针对某支流汇流引发干流流量突变的工况，构建兼顾生态基流、防洪安全与通航水深的多目标优化调度模型，并详细论证各类约束条件的设定依据与物理意义。</w:t>
      </w:r>
    </w:p>
    <w:p>
      <w:pPr>
        <w:pStyle w:val="Compact"/>
        <w:numPr>
          <w:ilvl w:val="0"/>
          <w:numId w:val="1004"/>
        </w:numPr>
      </w:pPr>
      <w:r>
        <w:rPr>
          <w:rFonts w:hint="eastAsia"/>
        </w:rPr>
        <w:t xml:space="preserve">编写Python程序实现本章基于逐步优化算法（POA）的单水库枯水期流量补给模型，利用假设水文数据，绘制不同权重系数</w:t>
      </w:r>
      <w:r>
        <w:t xml:space="preserve"> </w:t>
      </w:r>
      <m:oMath>
        <m:sSub>
          <m:e>
            <m:r>
              <m:t>ω</m:t>
            </m:r>
          </m:e>
          <m:sub>
            <m:r>
              <m:t>1</m:t>
            </m:r>
          </m:sub>
        </m:sSub>
      </m:oMath>
      <w:r>
        <w:t xml:space="preserve"> </w:t>
      </w:r>
      <w:r>
        <w:rPr>
          <w:rFonts w:hint="eastAsia"/>
        </w:rPr>
        <w:t xml:space="preserve">组合下的水库水位消落轨迹与下泄流量过程线对比图。</w:t>
      </w:r>
    </w:p>
    <w:p>
      <w:r>
        <w:pict>
          <v:rect style="width:0;height:1.5pt" o:hralign="center" o:hrstd="t" o:hr="t"/>
        </w:pict>
      </w:r>
    </w:p>
    <w:bookmarkEnd w:id="23"/>
    <w:bookmarkStart w:id="24"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教材：《内河航道与通航水力学》</w:t>
      </w:r>
      <w:r>
        <w:br/>
      </w:r>
      <w:r>
        <w:rPr>
          <w:rStyle w:val="CommentTok"/>
        </w:rPr>
        <w:t xml:space="preserve">章节：第2章 通航水位保障与流量调配（2.1 基本概念与理论框架）</w:t>
      </w:r>
      <w:r>
        <w:br/>
      </w:r>
      <w:r>
        <w:rPr>
          <w:rStyle w:val="CommentTok"/>
        </w:rPr>
        <w:t xml:space="preserve">功能：构建“来水-调配-水位”联动仿真，优化补偿流量并输出KPI与图形</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 Bounds, LinearConstraint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关键参数（可直接改动）</w:t>
      </w:r>
      <w:r>
        <w:br/>
      </w:r>
      <w:r>
        <w:rPr>
          <w:rStyle w:val="CommentTok"/>
        </w:rPr>
        <w:t xml:space="preserve"># =========================</w:t>
      </w:r>
      <w:r>
        <w:br/>
      </w:r>
      <w:r>
        <w:rPr>
          <w:rStyle w:val="NormalTok"/>
        </w:rPr>
        <w:t xml:space="preserve">np.random.seed(</w:t>
      </w:r>
      <w:r>
        <w:rPr>
          <w:rStyle w:val="DecValTok"/>
        </w:rPr>
        <w:t xml:space="preserve">2026</w:t>
      </w:r>
      <w:r>
        <w:rPr>
          <w:rStyle w:val="NormalTok"/>
        </w:rPr>
        <w:t xml:space="preserve">)                  </w:t>
      </w:r>
      <w:r>
        <w:rPr>
          <w:rStyle w:val="CommentTok"/>
        </w:rPr>
        <w:t xml:space="preserve"># 固定随机种子，便于教学复现实验</w:t>
      </w:r>
      <w:r>
        <w:br/>
      </w:r>
      <w:r>
        <w:rPr>
          <w:rStyle w:val="NormalTok"/>
        </w:rPr>
        <w:t xml:space="preserve">T_hours </w:t>
      </w:r>
      <w:r>
        <w:rPr>
          <w:rStyle w:val="OperatorTok"/>
        </w:rPr>
        <w:t xml:space="preserve">=</w:t>
      </w:r>
      <w:r>
        <w:rPr>
          <w:rStyle w:val="NormalTok"/>
        </w:rPr>
        <w:t xml:space="preserve"> </w:t>
      </w:r>
      <w:r>
        <w:rPr>
          <w:rStyle w:val="DecValTok"/>
        </w:rPr>
        <w:t xml:space="preserve">96</w:t>
      </w:r>
      <w:r>
        <w:rPr>
          <w:rStyle w:val="NormalTok"/>
        </w:rPr>
        <w:t xml:space="preserve">                          </w:t>
      </w:r>
      <w:r>
        <w:rPr>
          <w:rStyle w:val="CommentTok"/>
        </w:rPr>
        <w:t xml:space="preserve"># 总仿真时长（小时）</w:t>
      </w:r>
      <w:r>
        <w:br/>
      </w:r>
      <w:r>
        <w:rPr>
          <w:rStyle w:val="NormalTok"/>
        </w:rPr>
        <w:t xml:space="preserve">dt_hours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时间步长（小时）</w:t>
      </w:r>
      <w:r>
        <w:br/>
      </w:r>
      <w:r>
        <w:rPr>
          <w:rStyle w:val="NormalTok"/>
        </w:rPr>
        <w:t xml:space="preserve">dt </w:t>
      </w:r>
      <w:r>
        <w:rPr>
          <w:rStyle w:val="OperatorTok"/>
        </w:rPr>
        <w:t xml:space="preserve">=</w:t>
      </w:r>
      <w:r>
        <w:rPr>
          <w:rStyle w:val="NormalTok"/>
        </w:rPr>
        <w:t xml:space="preserve"> dt_hours </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时间步长（秒）</w:t>
      </w:r>
      <w:r>
        <w:br/>
      </w:r>
      <w:r>
        <w:rPr>
          <w:rStyle w:val="NormalTok"/>
        </w:rPr>
        <w:t xml:space="preserve">N </w:t>
      </w:r>
      <w:r>
        <w:rPr>
          <w:rStyle w:val="OperatorTok"/>
        </w:rPr>
        <w:t xml:space="preserve">=</w:t>
      </w:r>
      <w:r>
        <w:rPr>
          <w:rStyle w:val="NormalTok"/>
        </w:rPr>
        <w:t xml:space="preserve"> </w:t>
      </w:r>
      <w:r>
        <w:rPr>
          <w:rStyle w:val="BuiltInTok"/>
        </w:rPr>
        <w:t xml:space="preserve">int</w:t>
      </w:r>
      <w:r>
        <w:rPr>
          <w:rStyle w:val="NormalTok"/>
        </w:rPr>
        <w:t xml:space="preserve">(T_hours </w:t>
      </w:r>
      <w:r>
        <w:rPr>
          <w:rStyle w:val="OperatorTok"/>
        </w:rPr>
        <w:t xml:space="preserve">/</w:t>
      </w:r>
      <w:r>
        <w:rPr>
          <w:rStyle w:val="NormalTok"/>
        </w:rPr>
        <w:t xml:space="preserve"> dt_hours)           </w:t>
      </w:r>
      <w:r>
        <w:rPr>
          <w:rStyle w:val="CommentTok"/>
        </w:rPr>
        <w:t xml:space="preserve"># 步数</w:t>
      </w:r>
      <w:r>
        <w:br/>
      </w:r>
      <w:r>
        <w:rPr>
          <w:rStyle w:val="NormalTok"/>
        </w:rPr>
        <w:t xml:space="preserve">t </w:t>
      </w:r>
      <w:r>
        <w:rPr>
          <w:rStyle w:val="OperatorTok"/>
        </w:rPr>
        <w:t xml:space="preserve">=</w:t>
      </w:r>
      <w:r>
        <w:rPr>
          <w:rStyle w:val="NormalTok"/>
        </w:rPr>
        <w:t xml:space="preserve"> np.arange(N)                      </w:t>
      </w:r>
      <w:r>
        <w:rPr>
          <w:rStyle w:val="CommentTok"/>
        </w:rPr>
        <w:t xml:space="preserve"># 时间索引（h）</w:t>
      </w:r>
      <w:r>
        <w:br/>
      </w:r>
      <w:r>
        <w:br/>
      </w:r>
      <w:r>
        <w:rPr>
          <w:rStyle w:val="CommentTok"/>
        </w:rPr>
        <w:t xml:space="preserve"># 断面水位-流量关系参数：H = H0 + k*Q^m</w:t>
      </w:r>
      <w:r>
        <w:br/>
      </w:r>
      <w:r>
        <w:rPr>
          <w:rStyle w:val="NormalTok"/>
        </w:rPr>
        <w:t xml:space="preserve">H0 </w:t>
      </w:r>
      <w:r>
        <w:rPr>
          <w:rStyle w:val="OperatorTok"/>
        </w:rPr>
        <w:t xml:space="preserve">=</w:t>
      </w:r>
      <w:r>
        <w:rPr>
          <w:rStyle w:val="NormalTok"/>
        </w:rPr>
        <w:t xml:space="preserve"> </w:t>
      </w:r>
      <w:r>
        <w:rPr>
          <w:rStyle w:val="FloatTok"/>
        </w:rPr>
        <w:t xml:space="preserve">1.85</w:t>
      </w:r>
      <w:r>
        <w:rPr>
          <w:rStyle w:val="NormalTok"/>
        </w:rPr>
        <w:t xml:space="preserve">                             </w:t>
      </w:r>
      <w:r>
        <w:rPr>
          <w:rStyle w:val="CommentTok"/>
        </w:rPr>
        <w:t xml:space="preserve"># 基准水位（m）</w:t>
      </w:r>
      <w:r>
        <w:br/>
      </w:r>
      <w:r>
        <w:rPr>
          <w:rStyle w:val="NormalTok"/>
        </w:rPr>
        <w:t xml:space="preserve">k_h </w:t>
      </w:r>
      <w:r>
        <w:rPr>
          <w:rStyle w:val="OperatorTok"/>
        </w:rPr>
        <w:t xml:space="preserve">=</w:t>
      </w:r>
      <w:r>
        <w:rPr>
          <w:rStyle w:val="NormalTok"/>
        </w:rPr>
        <w:t xml:space="preserve"> </w:t>
      </w:r>
      <w:r>
        <w:rPr>
          <w:rStyle w:val="FloatTok"/>
        </w:rPr>
        <w:t xml:space="preserve">0.013</w:t>
      </w:r>
      <w:r>
        <w:rPr>
          <w:rStyle w:val="NormalTok"/>
        </w:rPr>
        <w:t xml:space="preserve">                           </w:t>
      </w:r>
      <w:r>
        <w:rPr>
          <w:rStyle w:val="CommentTok"/>
        </w:rPr>
        <w:t xml:space="preserve"># 系数</w:t>
      </w:r>
      <w:r>
        <w:br/>
      </w:r>
      <w:r>
        <w:rPr>
          <w:rStyle w:val="NormalTok"/>
        </w:rPr>
        <w:t xml:space="preserve">m_h </w:t>
      </w:r>
      <w:r>
        <w:rPr>
          <w:rStyle w:val="OperatorTok"/>
        </w:rPr>
        <w:t xml:space="preserve">=</w:t>
      </w:r>
      <w:r>
        <w:rPr>
          <w:rStyle w:val="NormalTok"/>
        </w:rPr>
        <w:t xml:space="preserve"> </w:t>
      </w:r>
      <w:r>
        <w:rPr>
          <w:rStyle w:val="FloatTok"/>
        </w:rPr>
        <w:t xml:space="preserve">0.63</w:t>
      </w:r>
      <w:r>
        <w:rPr>
          <w:rStyle w:val="NormalTok"/>
        </w:rPr>
        <w:t xml:space="preserve">                            </w:t>
      </w:r>
      <w:r>
        <w:rPr>
          <w:rStyle w:val="CommentTok"/>
        </w:rPr>
        <w:t xml:space="preserve"># 指数</w:t>
      </w:r>
      <w:r>
        <w:br/>
      </w:r>
      <w:r>
        <w:br/>
      </w:r>
      <w:r>
        <w:rPr>
          <w:rStyle w:val="CommentTok"/>
        </w:rPr>
        <w:t xml:space="preserve"># 通航控制目标</w:t>
      </w:r>
      <w:r>
        <w:br/>
      </w:r>
      <w:r>
        <w:rPr>
          <w:rStyle w:val="NormalTok"/>
        </w:rPr>
        <w:t xml:space="preserve">H_nav_min </w:t>
      </w:r>
      <w:r>
        <w:rPr>
          <w:rStyle w:val="OperatorTok"/>
        </w:rPr>
        <w:t xml:space="preserve">=</w:t>
      </w:r>
      <w:r>
        <w:rPr>
          <w:rStyle w:val="NormalTok"/>
        </w:rPr>
        <w:t xml:space="preserve"> </w:t>
      </w:r>
      <w:r>
        <w:rPr>
          <w:rStyle w:val="FloatTok"/>
        </w:rPr>
        <w:t xml:space="preserve">2.80</w:t>
      </w:r>
      <w:r>
        <w:rPr>
          <w:rStyle w:val="NormalTok"/>
        </w:rPr>
        <w:t xml:space="preserve">                      </w:t>
      </w:r>
      <w:r>
        <w:rPr>
          <w:rStyle w:val="CommentTok"/>
        </w:rPr>
        <w:t xml:space="preserve"># 最低通航水位（m）</w:t>
      </w:r>
      <w:r>
        <w:br/>
      </w:r>
      <w:r>
        <w:rPr>
          <w:rStyle w:val="NormalTok"/>
        </w:rPr>
        <w:t xml:space="preserve">H_nav_target </w:t>
      </w:r>
      <w:r>
        <w:rPr>
          <w:rStyle w:val="OperatorTok"/>
        </w:rPr>
        <w:t xml:space="preserve">=</w:t>
      </w:r>
      <w:r>
        <w:rPr>
          <w:rStyle w:val="NormalTok"/>
        </w:rPr>
        <w:t xml:space="preserve"> </w:t>
      </w:r>
      <w:r>
        <w:rPr>
          <w:rStyle w:val="FloatTok"/>
        </w:rPr>
        <w:t xml:space="preserve">2.95</w:t>
      </w:r>
      <w:r>
        <w:rPr>
          <w:rStyle w:val="NormalTok"/>
        </w:rPr>
        <w:t xml:space="preserve">                   </w:t>
      </w:r>
      <w:r>
        <w:rPr>
          <w:rStyle w:val="CommentTok"/>
        </w:rPr>
        <w:t xml:space="preserve"># 期望通航水位（m）</w:t>
      </w:r>
      <w:r>
        <w:br/>
      </w:r>
      <w:r>
        <w:br/>
      </w:r>
      <w:r>
        <w:rPr>
          <w:rStyle w:val="CommentTok"/>
        </w:rPr>
        <w:t xml:space="preserve"># 调蓄工程（库群等效）参数</w:t>
      </w:r>
      <w:r>
        <w:br/>
      </w:r>
      <w:r>
        <w:rPr>
          <w:rStyle w:val="NormalTok"/>
        </w:rPr>
        <w:t xml:space="preserve">S_min </w:t>
      </w:r>
      <w:r>
        <w:rPr>
          <w:rStyle w:val="OperatorTok"/>
        </w:rPr>
        <w:t xml:space="preserve">=</w:t>
      </w:r>
      <w:r>
        <w:rPr>
          <w:rStyle w:val="NormalTok"/>
        </w:rPr>
        <w:t xml:space="preserve"> </w:t>
      </w:r>
      <w:r>
        <w:rPr>
          <w:rStyle w:val="FloatTok"/>
        </w:rPr>
        <w:t xml:space="preserve">20e6</w:t>
      </w:r>
      <w:r>
        <w:rPr>
          <w:rStyle w:val="NormalTok"/>
        </w:rPr>
        <w:t xml:space="preserve">                          </w:t>
      </w:r>
      <w:r>
        <w:rPr>
          <w:rStyle w:val="CommentTok"/>
        </w:rPr>
        <w:t xml:space="preserve"># 最小库容（m^3）</w:t>
      </w:r>
      <w:r>
        <w:br/>
      </w:r>
      <w:r>
        <w:rPr>
          <w:rStyle w:val="NormalTok"/>
        </w:rPr>
        <w:t xml:space="preserve">S_max </w:t>
      </w:r>
      <w:r>
        <w:rPr>
          <w:rStyle w:val="OperatorTok"/>
        </w:rPr>
        <w:t xml:space="preserve">=</w:t>
      </w:r>
      <w:r>
        <w:rPr>
          <w:rStyle w:val="NormalTok"/>
        </w:rPr>
        <w:t xml:space="preserve"> </w:t>
      </w:r>
      <w:r>
        <w:rPr>
          <w:rStyle w:val="FloatTok"/>
        </w:rPr>
        <w:t xml:space="preserve">95e6</w:t>
      </w:r>
      <w:r>
        <w:rPr>
          <w:rStyle w:val="NormalTok"/>
        </w:rPr>
        <w:t xml:space="preserve">                          </w:t>
      </w:r>
      <w:r>
        <w:rPr>
          <w:rStyle w:val="CommentTok"/>
        </w:rPr>
        <w:t xml:space="preserve"># 最大库容（m^3）</w:t>
      </w:r>
      <w:r>
        <w:br/>
      </w:r>
      <w:r>
        <w:rPr>
          <w:rStyle w:val="NormalTok"/>
        </w:rPr>
        <w:t xml:space="preserve">S0 </w:t>
      </w:r>
      <w:r>
        <w:rPr>
          <w:rStyle w:val="OperatorTok"/>
        </w:rPr>
        <w:t xml:space="preserve">=</w:t>
      </w:r>
      <w:r>
        <w:rPr>
          <w:rStyle w:val="NormalTok"/>
        </w:rPr>
        <w:t xml:space="preserve"> </w:t>
      </w:r>
      <w:r>
        <w:rPr>
          <w:rStyle w:val="FloatTok"/>
        </w:rPr>
        <w:t xml:space="preserve">62e6</w:t>
      </w:r>
      <w:r>
        <w:rPr>
          <w:rStyle w:val="NormalTok"/>
        </w:rPr>
        <w:t xml:space="preserve">                             </w:t>
      </w:r>
      <w:r>
        <w:rPr>
          <w:rStyle w:val="CommentTok"/>
        </w:rPr>
        <w:t xml:space="preserve"># 初始库容（m^3）</w:t>
      </w:r>
      <w:r>
        <w:br/>
      </w:r>
      <w:r>
        <w:rPr>
          <w:rStyle w:val="NormalTok"/>
        </w:rPr>
        <w:t xml:space="preserve">S_end_min </w:t>
      </w:r>
      <w:r>
        <w:rPr>
          <w:rStyle w:val="OperatorTok"/>
        </w:rPr>
        <w:t xml:space="preserve">=</w:t>
      </w:r>
      <w:r>
        <w:rPr>
          <w:rStyle w:val="NormalTok"/>
        </w:rPr>
        <w:t xml:space="preserve"> </w:t>
      </w:r>
      <w:r>
        <w:rPr>
          <w:rStyle w:val="FloatTok"/>
        </w:rPr>
        <w:t xml:space="preserve">40e6</w:t>
      </w:r>
      <w:r>
        <w:rPr>
          <w:rStyle w:val="NormalTok"/>
        </w:rPr>
        <w:t xml:space="preserve">                      </w:t>
      </w:r>
      <w:r>
        <w:rPr>
          <w:rStyle w:val="CommentTok"/>
        </w:rPr>
        <w:t xml:space="preserve"># 末时段最低保留库容（m^3）</w:t>
      </w:r>
      <w:r>
        <w:br/>
      </w:r>
      <w:r>
        <w:br/>
      </w:r>
      <w:r>
        <w:rPr>
          <w:rStyle w:val="NormalTok"/>
        </w:rPr>
        <w:t xml:space="preserve">Q_rel_min </w:t>
      </w:r>
      <w:r>
        <w:rPr>
          <w:rStyle w:val="OperatorTok"/>
        </w:rPr>
        <w:t xml:space="preserve">=</w:t>
      </w:r>
      <w:r>
        <w:rPr>
          <w:rStyle w:val="NormalTok"/>
        </w:rPr>
        <w:t xml:space="preserve"> </w:t>
      </w:r>
      <w:r>
        <w:rPr>
          <w:rStyle w:val="FloatTok"/>
        </w:rPr>
        <w:t xml:space="preserve">20.0</w:t>
      </w:r>
      <w:r>
        <w:rPr>
          <w:rStyle w:val="NormalTok"/>
        </w:rPr>
        <w:t xml:space="preserve">                      </w:t>
      </w:r>
      <w:r>
        <w:rPr>
          <w:rStyle w:val="CommentTok"/>
        </w:rPr>
        <w:t xml:space="preserve"># 最小补偿流量（m^3/s）</w:t>
      </w:r>
      <w:r>
        <w:br/>
      </w:r>
      <w:r>
        <w:rPr>
          <w:rStyle w:val="NormalTok"/>
        </w:rPr>
        <w:t xml:space="preserve">Q_rel_max </w:t>
      </w:r>
      <w:r>
        <w:rPr>
          <w:rStyle w:val="OperatorTok"/>
        </w:rPr>
        <w:t xml:space="preserve">=</w:t>
      </w:r>
      <w:r>
        <w:rPr>
          <w:rStyle w:val="NormalTok"/>
        </w:rPr>
        <w:t xml:space="preserve"> </w:t>
      </w:r>
      <w:r>
        <w:rPr>
          <w:rStyle w:val="FloatTok"/>
        </w:rPr>
        <w:t xml:space="preserve">420.0</w:t>
      </w:r>
      <w:r>
        <w:rPr>
          <w:rStyle w:val="NormalTok"/>
        </w:rPr>
        <w:t xml:space="preserve">                     </w:t>
      </w:r>
      <w:r>
        <w:rPr>
          <w:rStyle w:val="CommentTok"/>
        </w:rPr>
        <w:t xml:space="preserve"># 最大补偿流量（m^3/s）</w:t>
      </w:r>
      <w:r>
        <w:br/>
      </w:r>
      <w:r>
        <w:br/>
      </w:r>
      <w:r>
        <w:rPr>
          <w:rStyle w:val="CommentTok"/>
        </w:rPr>
        <w:t xml:space="preserve"># 目标函数权重（教学可调）</w:t>
      </w:r>
      <w:r>
        <w:br/>
      </w:r>
      <w:r>
        <w:rPr>
          <w:rStyle w:val="NormalTok"/>
        </w:rPr>
        <w:t xml:space="preserve">w_short </w:t>
      </w:r>
      <w:r>
        <w:rPr>
          <w:rStyle w:val="OperatorTok"/>
        </w:rPr>
        <w:t xml:space="preserve">=</w:t>
      </w:r>
      <w:r>
        <w:rPr>
          <w:rStyle w:val="NormalTok"/>
        </w:rPr>
        <w:t xml:space="preserve"> </w:t>
      </w:r>
      <w:r>
        <w:rPr>
          <w:rStyle w:val="FloatTok"/>
        </w:rPr>
        <w:t xml:space="preserve">2.0e4</w:t>
      </w:r>
      <w:r>
        <w:rPr>
          <w:rStyle w:val="NormalTok"/>
        </w:rPr>
        <w:t xml:space="preserve">                       </w:t>
      </w:r>
      <w:r>
        <w:rPr>
          <w:rStyle w:val="CommentTok"/>
        </w:rPr>
        <w:t xml:space="preserve"># 水位不足惩罚（保障优先）</w:t>
      </w:r>
      <w:r>
        <w:br/>
      </w:r>
      <w:r>
        <w:rPr>
          <w:rStyle w:val="NormalTok"/>
        </w:rPr>
        <w:t xml:space="preserve">w_target </w:t>
      </w:r>
      <w:r>
        <w:rPr>
          <w:rStyle w:val="OperatorTok"/>
        </w:rPr>
        <w:t xml:space="preserve">=</w:t>
      </w:r>
      <w:r>
        <w:rPr>
          <w:rStyle w:val="NormalTok"/>
        </w:rPr>
        <w:t xml:space="preserve"> </w:t>
      </w:r>
      <w:r>
        <w:rPr>
          <w:rStyle w:val="FloatTok"/>
        </w:rPr>
        <w:t xml:space="preserve">2.8e3</w:t>
      </w:r>
      <w:r>
        <w:rPr>
          <w:rStyle w:val="NormalTok"/>
        </w:rPr>
        <w:t xml:space="preserve">                      </w:t>
      </w:r>
      <w:r>
        <w:rPr>
          <w:rStyle w:val="CommentTok"/>
        </w:rPr>
        <w:t xml:space="preserve"># 低于目标水位惩罚</w:t>
      </w:r>
      <w:r>
        <w:br/>
      </w:r>
      <w:r>
        <w:rPr>
          <w:rStyle w:val="NormalTok"/>
        </w:rPr>
        <w:t xml:space="preserve">w_smooth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调度平滑惩罚</w:t>
      </w:r>
      <w:r>
        <w:br/>
      </w:r>
      <w:r>
        <w:rPr>
          <w:rStyle w:val="NormalTok"/>
        </w:rPr>
        <w:t xml:space="preserve">w_release </w:t>
      </w:r>
      <w:r>
        <w:rPr>
          <w:rStyle w:val="OperatorTok"/>
        </w:rPr>
        <w:t xml:space="preserve">=</w:t>
      </w:r>
      <w:r>
        <w:rPr>
          <w:rStyle w:val="NormalTok"/>
        </w:rPr>
        <w:t xml:space="preserve"> </w:t>
      </w:r>
      <w:r>
        <w:rPr>
          <w:rStyle w:val="FloatTok"/>
        </w:rPr>
        <w:t xml:space="preserve">0.08</w:t>
      </w:r>
      <w:r>
        <w:rPr>
          <w:rStyle w:val="NormalTok"/>
        </w:rPr>
        <w:t xml:space="preserve">                      </w:t>
      </w:r>
      <w:r>
        <w:rPr>
          <w:rStyle w:val="CommentTok"/>
        </w:rPr>
        <w:t xml:space="preserve"># 节水偏好惩罚</w:t>
      </w:r>
      <w:r>
        <w:br/>
      </w:r>
      <w:r>
        <w:rPr>
          <w:rStyle w:val="NormalTok"/>
        </w:rPr>
        <w:t xml:space="preserve">w_storage </w:t>
      </w:r>
      <w:r>
        <w:rPr>
          <w:rStyle w:val="OperatorTok"/>
        </w:rPr>
        <w:t xml:space="preserve">=</w:t>
      </w:r>
      <w:r>
        <w:rPr>
          <w:rStyle w:val="NormalTok"/>
        </w:rPr>
        <w:t xml:space="preserve"> </w:t>
      </w:r>
      <w:r>
        <w:rPr>
          <w:rStyle w:val="FloatTok"/>
        </w:rPr>
        <w:t xml:space="preserve">1.0e-14</w:t>
      </w:r>
      <w:r>
        <w:rPr>
          <w:rStyle w:val="NormalTok"/>
        </w:rPr>
        <w:t xml:space="preserve">                   </w:t>
      </w:r>
      <w:r>
        <w:rPr>
          <w:rStyle w:val="CommentTok"/>
        </w:rPr>
        <w:t xml:space="preserve"># 库容软约束惩罚</w:t>
      </w:r>
      <w:r>
        <w:br/>
      </w:r>
      <w:r>
        <w:br/>
      </w:r>
      <w:r>
        <w:rPr>
          <w:rStyle w:val="NormalTok"/>
        </w:rPr>
        <w:t xml:space="preserve">save_fig </w:t>
      </w:r>
      <w:r>
        <w:rPr>
          <w:rStyle w:val="OperatorTok"/>
        </w:rPr>
        <w:t xml:space="preserve">=</w:t>
      </w:r>
      <w:r>
        <w:rPr>
          <w:rStyle w:val="NormalTok"/>
        </w:rPr>
        <w:t xml:space="preserve"> </w:t>
      </w:r>
      <w:r>
        <w:rPr>
          <w:rStyle w:val="VariableTok"/>
        </w:rPr>
        <w:t xml:space="preserve">True</w:t>
      </w:r>
      <w:r>
        <w:br/>
      </w:r>
      <w:r>
        <w:rPr>
          <w:rStyle w:val="NormalTok"/>
        </w:rPr>
        <w:t xml:space="preserve">fig_name </w:t>
      </w:r>
      <w:r>
        <w:rPr>
          <w:rStyle w:val="OperatorTok"/>
        </w:rPr>
        <w:t xml:space="preserve">=</w:t>
      </w:r>
      <w:r>
        <w:rPr>
          <w:rStyle w:val="NormalTok"/>
        </w:rPr>
        <w:t xml:space="preserve"> </w:t>
      </w:r>
      <w:r>
        <w:rPr>
          <w:rStyle w:val="StringTok"/>
        </w:rPr>
        <w:t xml:space="preserve">"chapter2_navigation_dispatch.png"</w:t>
      </w:r>
      <w:r>
        <w:br/>
      </w:r>
      <w:r>
        <w:br/>
      </w:r>
      <w:r>
        <w:rPr>
          <w:rStyle w:val="CommentTok"/>
        </w:rPr>
        <w:t xml:space="preserve"># =========================</w:t>
      </w:r>
      <w:r>
        <w:br/>
      </w:r>
      <w:r>
        <w:rPr>
          <w:rStyle w:val="CommentTok"/>
        </w:rPr>
        <w:t xml:space="preserve"># 2) 构造来水/天然流量过程</w:t>
      </w:r>
      <w:r>
        <w:br/>
      </w:r>
      <w:r>
        <w:rPr>
          <w:rStyle w:val="CommentTok"/>
        </w:rPr>
        <w:t xml:space="preserve"># =========================</w:t>
      </w:r>
      <w:r>
        <w:br/>
      </w:r>
      <w:r>
        <w:rPr>
          <w:rStyle w:val="CommentTok"/>
        </w:rPr>
        <w:t xml:space="preserve"># 天然流量：周期波动 + 随机扰动（代表潮汐、支流来水、局地影响）</w:t>
      </w:r>
      <w:r>
        <w:br/>
      </w:r>
      <w:r>
        <w:rPr>
          <w:rStyle w:val="NormalTok"/>
        </w:rPr>
        <w:t xml:space="preserve">Q_nat </w:t>
      </w:r>
      <w:r>
        <w:rPr>
          <w:rStyle w:val="OperatorTok"/>
        </w:rPr>
        <w:t xml:space="preserve">=</w:t>
      </w:r>
      <w:r>
        <w:rPr>
          <w:rStyle w:val="NormalTok"/>
        </w:rPr>
        <w:t xml:space="preserve"> (</w:t>
      </w:r>
      <w:r>
        <w:br/>
      </w:r>
      <w:r>
        <w:rPr>
          <w:rStyle w:val="NormalTok"/>
        </w:rPr>
        <w:t xml:space="preserve">    </w:t>
      </w:r>
      <w:r>
        <w:rPr>
          <w:rStyle w:val="DecValTok"/>
        </w:rPr>
        <w:t xml:space="preserve">120</w:t>
      </w:r>
      <w:r>
        <w:br/>
      </w:r>
      <w:r>
        <w:rPr>
          <w:rStyle w:val="NormalTok"/>
        </w:rPr>
        <w:t xml:space="preserve">    </w:t>
      </w:r>
      <w:r>
        <w:rPr>
          <w:rStyle w:val="OperatorTok"/>
        </w:rPr>
        <w:t xml:space="preserve">+</w:t>
      </w:r>
      <w:r>
        <w:rPr>
          <w:rStyle w:val="NormalTok"/>
        </w:rPr>
        <w:t xml:space="preserve"> </w:t>
      </w:r>
      <w:r>
        <w:rPr>
          <w:rStyle w:val="DecValTok"/>
        </w:rPr>
        <w:t xml:space="preserve">38</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w:t>
      </w:r>
      <w:r>
        <w:br/>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8</w:t>
      </w:r>
      <w:r>
        <w:rPr>
          <w:rStyle w:val="NormalTok"/>
        </w:rPr>
        <w:t xml:space="preserve">, N)</w:t>
      </w:r>
      <w:r>
        <w:br/>
      </w:r>
      <w:r>
        <w:rPr>
          <w:rStyle w:val="NormalTok"/>
        </w:rPr>
        <w:t xml:space="preserve">)</w:t>
      </w:r>
      <w:r>
        <w:br/>
      </w:r>
      <w:r>
        <w:rPr>
          <w:rStyle w:val="NormalTok"/>
        </w:rPr>
        <w:t xml:space="preserve">Q_nat </w:t>
      </w:r>
      <w:r>
        <w:rPr>
          <w:rStyle w:val="OperatorTok"/>
        </w:rPr>
        <w:t xml:space="preserve">=</w:t>
      </w:r>
      <w:r>
        <w:rPr>
          <w:rStyle w:val="NormalTok"/>
        </w:rPr>
        <w:t xml:space="preserve"> np.clip(Q_nat, </w:t>
      </w:r>
      <w:r>
        <w:rPr>
          <w:rStyle w:val="DecValTok"/>
        </w:rPr>
        <w:t xml:space="preserve">45</w:t>
      </w:r>
      <w:r>
        <w:rPr>
          <w:rStyle w:val="NormalTok"/>
        </w:rPr>
        <w:t xml:space="preserve">, </w:t>
      </w:r>
      <w:r>
        <w:rPr>
          <w:rStyle w:val="VariableTok"/>
        </w:rPr>
        <w:t xml:space="preserve">None</w:t>
      </w:r>
      <w:r>
        <w:rPr>
          <w:rStyle w:val="NormalTok"/>
        </w:rPr>
        <w:t xml:space="preserve">)</w:t>
      </w:r>
      <w:r>
        <w:br/>
      </w:r>
      <w:r>
        <w:br/>
      </w:r>
      <w:r>
        <w:rPr>
          <w:rStyle w:val="CommentTok"/>
        </w:rPr>
        <w:t xml:space="preserve"># 入库流量：两次洪峰 + 扰动（代表上游过程不均匀）</w:t>
      </w:r>
      <w:r>
        <w:br/>
      </w:r>
      <w:r>
        <w:rPr>
          <w:rStyle w:val="NormalTok"/>
        </w:rPr>
        <w:t xml:space="preserve">Q_in </w:t>
      </w:r>
      <w:r>
        <w:rPr>
          <w:rStyle w:val="OperatorTok"/>
        </w:rPr>
        <w:t xml:space="preserve">=</w:t>
      </w:r>
      <w:r>
        <w:rPr>
          <w:rStyle w:val="NormalTok"/>
        </w:rPr>
        <w:t xml:space="preserve"> (</w:t>
      </w:r>
      <w:r>
        <w:br/>
      </w:r>
      <w:r>
        <w:rPr>
          <w:rStyle w:val="NormalTok"/>
        </w:rPr>
        <w:t xml:space="preserve">    </w:t>
      </w:r>
      <w:r>
        <w:rPr>
          <w:rStyle w:val="DecValTok"/>
        </w:rPr>
        <w:t xml:space="preserve">170</w:t>
      </w:r>
      <w:r>
        <w:br/>
      </w:r>
      <w:r>
        <w:rPr>
          <w:rStyle w:val="NormalTok"/>
        </w:rPr>
        <w:t xml:space="preserve">    </w:t>
      </w:r>
      <w:r>
        <w:rPr>
          <w:rStyle w:val="OperatorTok"/>
        </w:rPr>
        <w:t xml:space="preserve">+</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w:t>
      </w:r>
      <w:r>
        <w:rPr>
          <w:rStyle w:val="FloatTok"/>
        </w:rPr>
        <w:t xml:space="preserve">8.5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65</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FloatTok"/>
        </w:rPr>
        <w:t xml:space="preserve">11.0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7</w:t>
      </w:r>
      <w:r>
        <w:rPr>
          <w:rStyle w:val="NormalTok"/>
        </w:rPr>
        <w:t xml:space="preserve">, N)</w:t>
      </w:r>
      <w:r>
        <w:br/>
      </w:r>
      <w:r>
        <w:rPr>
          <w:rStyle w:val="NormalTok"/>
        </w:rPr>
        <w:t xml:space="preserve">)</w:t>
      </w:r>
      <w:r>
        <w:br/>
      </w:r>
      <w:r>
        <w:rPr>
          <w:rStyle w:val="NormalTok"/>
        </w:rPr>
        <w:t xml:space="preserve">Q_in </w:t>
      </w:r>
      <w:r>
        <w:rPr>
          <w:rStyle w:val="OperatorTok"/>
        </w:rPr>
        <w:t xml:space="preserve">=</w:t>
      </w:r>
      <w:r>
        <w:rPr>
          <w:rStyle w:val="NormalTok"/>
        </w:rPr>
        <w:t xml:space="preserve"> np.clip(Q_in, </w:t>
      </w:r>
      <w:r>
        <w:rPr>
          <w:rStyle w:val="DecValTok"/>
        </w:rPr>
        <w:t xml:space="preserve">70</w:t>
      </w:r>
      <w:r>
        <w:rPr>
          <w:rStyle w:val="NormalTok"/>
        </w:rPr>
        <w:t xml:space="preserve">, </w:t>
      </w:r>
      <w:r>
        <w:rPr>
          <w:rStyle w:val="VariableTok"/>
        </w:rPr>
        <w:t xml:space="preserve">None</w:t>
      </w:r>
      <w:r>
        <w:rPr>
          <w:rStyle w:val="NormalTok"/>
        </w:rPr>
        <w:t xml:space="preserve">)</w:t>
      </w:r>
      <w:r>
        <w:br/>
      </w:r>
      <w:r>
        <w:br/>
      </w:r>
      <w:r>
        <w:rPr>
          <w:rStyle w:val="CommentTok"/>
        </w:rPr>
        <w:t xml:space="preserve"># =========================</w:t>
      </w:r>
      <w:r>
        <w:br/>
      </w:r>
      <w:r>
        <w:rPr>
          <w:rStyle w:val="CommentTok"/>
        </w:rPr>
        <w:t xml:space="preserve"># 3) 模型函数</w:t>
      </w:r>
      <w:r>
        <w:br/>
      </w:r>
      <w:r>
        <w:rPr>
          <w:rStyle w:val="CommentTok"/>
        </w:rPr>
        <w:t xml:space="preserve"># =========================</w:t>
      </w:r>
      <w:r>
        <w:br/>
      </w:r>
      <w:r>
        <w:rPr>
          <w:rStyle w:val="KeywordTok"/>
        </w:rPr>
        <w:t xml:space="preserve">def</w:t>
      </w:r>
      <w:r>
        <w:rPr>
          <w:rStyle w:val="NormalTok"/>
        </w:rPr>
        <w:t xml:space="preserve"> stage_from_flow(q_total: np.ndarray) </w:t>
      </w:r>
      <w:r>
        <w:rPr>
          <w:rStyle w:val="OperatorTok"/>
        </w:rPr>
        <w:t xml:space="preserve">-&gt;</w:t>
      </w:r>
      <w:r>
        <w:rPr>
          <w:rStyle w:val="NormalTok"/>
        </w:rPr>
        <w:t xml:space="preserve"> np.ndarray:</w:t>
      </w:r>
      <w:r>
        <w:br/>
      </w:r>
      <w:r>
        <w:rPr>
          <w:rStyle w:val="NormalTok"/>
        </w:rPr>
        <w:t xml:space="preserve">    </w:t>
      </w:r>
      <w:r>
        <w:rPr>
          <w:rStyle w:val="CommentTok"/>
        </w:rPr>
        <w:t xml:space="preserve">"""由总流量计算控制断面水位。"""</w:t>
      </w:r>
      <w:r>
        <w:br/>
      </w:r>
      <w:r>
        <w:rPr>
          <w:rStyle w:val="NormalTok"/>
        </w:rPr>
        <w:t xml:space="preserve">    q_safe </w:t>
      </w:r>
      <w:r>
        <w:rPr>
          <w:rStyle w:val="OperatorTok"/>
        </w:rPr>
        <w:t xml:space="preserve">=</w:t>
      </w:r>
      <w:r>
        <w:rPr>
          <w:rStyle w:val="NormalTok"/>
        </w:rPr>
        <w:t xml:space="preserve"> np.clip(q_total, </w:t>
      </w:r>
      <w:r>
        <w:rPr>
          <w:rStyle w:val="FloatTok"/>
        </w:rPr>
        <w:t xml:space="preserve">1e-6</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H0 </w:t>
      </w:r>
      <w:r>
        <w:rPr>
          <w:rStyle w:val="OperatorTok"/>
        </w:rPr>
        <w:t xml:space="preserve">+</w:t>
      </w:r>
      <w:r>
        <w:rPr>
          <w:rStyle w:val="NormalTok"/>
        </w:rPr>
        <w:t xml:space="preserve"> k_h </w:t>
      </w:r>
      <w:r>
        <w:rPr>
          <w:rStyle w:val="OperatorTok"/>
        </w:rPr>
        <w:t xml:space="preserve">*</w:t>
      </w:r>
      <w:r>
        <w:rPr>
          <w:rStyle w:val="NormalTok"/>
        </w:rPr>
        <w:t xml:space="preserve"> np.power(q_safe, m_h)</w:t>
      </w:r>
      <w:r>
        <w:br/>
      </w:r>
      <w:r>
        <w:br/>
      </w:r>
      <w:r>
        <w:rPr>
          <w:rStyle w:val="KeywordTok"/>
        </w:rPr>
        <w:t xml:space="preserve">def</w:t>
      </w:r>
      <w:r>
        <w:rPr>
          <w:rStyle w:val="NormalTok"/>
        </w:rPr>
        <w:t xml:space="preserve"> simulate(q_rel: np.ndarray):</w:t>
      </w:r>
      <w:r>
        <w:br/>
      </w:r>
      <w:r>
        <w:rPr>
          <w:rStyle w:val="NormalTok"/>
        </w:rPr>
        <w:t xml:space="preserve">    </w:t>
      </w:r>
      <w:r>
        <w:rPr>
          <w:rStyle w:val="CommentTok"/>
        </w:rPr>
        <w:t xml:space="preserve">"""给定补偿流量序列，返回库容、总流量、水位和缺额。"""</w:t>
      </w:r>
      <w:r>
        <w:br/>
      </w:r>
      <w:r>
        <w:rPr>
          <w:rStyle w:val="NormalTok"/>
        </w:rPr>
        <w:t xml:space="preserve">    </w:t>
      </w:r>
      <w:r>
        <w:rPr>
          <w:rStyle w:val="CommentTok"/>
        </w:rPr>
        <w:t xml:space="preserve"># 离散水量平衡：S(k+1)=S(k)+(Q_in-Q_rel)*dt</w:t>
      </w:r>
      <w:r>
        <w:br/>
      </w:r>
      <w:r>
        <w:rPr>
          <w:rStyle w:val="NormalTok"/>
        </w:rPr>
        <w:t xml:space="preserve">    S </w:t>
      </w:r>
      <w:r>
        <w:rPr>
          <w:rStyle w:val="OperatorTok"/>
        </w:rPr>
        <w:t xml:space="preserve">=</w:t>
      </w:r>
      <w:r>
        <w:rPr>
          <w:rStyle w:val="NormalTok"/>
        </w:rPr>
        <w:t xml:space="preserve"> S0 </w:t>
      </w:r>
      <w:r>
        <w:rPr>
          <w:rStyle w:val="OperatorTok"/>
        </w:rPr>
        <w:t xml:space="preserve">+</w:t>
      </w:r>
      <w:r>
        <w:rPr>
          <w:rStyle w:val="NormalTok"/>
        </w:rPr>
        <w:t xml:space="preserve"> np.r_[</w:t>
      </w:r>
      <w:r>
        <w:rPr>
          <w:rStyle w:val="FloatTok"/>
        </w:rPr>
        <w:t xml:space="preserve">0.0</w:t>
      </w:r>
      <w:r>
        <w:rPr>
          <w:rStyle w:val="NormalTok"/>
        </w:rPr>
        <w:t xml:space="preserve">, np.cumsum((Q_in </w:t>
      </w:r>
      <w:r>
        <w:rPr>
          <w:rStyle w:val="OperatorTok"/>
        </w:rPr>
        <w:t xml:space="preserve">-</w:t>
      </w:r>
      <w:r>
        <w:rPr>
          <w:rStyle w:val="NormalTok"/>
        </w:rPr>
        <w:t xml:space="preserve"> q_rel) </w:t>
      </w:r>
      <w:r>
        <w:rPr>
          <w:rStyle w:val="OperatorTok"/>
        </w:rPr>
        <w:t xml:space="preserve">*</w:t>
      </w:r>
      <w:r>
        <w:rPr>
          <w:rStyle w:val="NormalTok"/>
        </w:rPr>
        <w:t xml:space="preserve"> dt)]</w:t>
      </w:r>
      <w:r>
        <w:br/>
      </w:r>
      <w:r>
        <w:rPr>
          <w:rStyle w:val="NormalTok"/>
        </w:rPr>
        <w:t xml:space="preserve">    Q_total </w:t>
      </w:r>
      <w:r>
        <w:rPr>
          <w:rStyle w:val="OperatorTok"/>
        </w:rPr>
        <w:t xml:space="preserve">=</w:t>
      </w:r>
      <w:r>
        <w:rPr>
          <w:rStyle w:val="NormalTok"/>
        </w:rPr>
        <w:t xml:space="preserve"> Q_nat </w:t>
      </w:r>
      <w:r>
        <w:rPr>
          <w:rStyle w:val="OperatorTok"/>
        </w:rPr>
        <w:t xml:space="preserve">+</w:t>
      </w:r>
      <w:r>
        <w:rPr>
          <w:rStyle w:val="NormalTok"/>
        </w:rPr>
        <w:t xml:space="preserve"> q_rel</w:t>
      </w:r>
      <w:r>
        <w:br/>
      </w:r>
      <w:r>
        <w:rPr>
          <w:rStyle w:val="NormalTok"/>
        </w:rPr>
        <w:t xml:space="preserve">    H </w:t>
      </w:r>
      <w:r>
        <w:rPr>
          <w:rStyle w:val="OperatorTok"/>
        </w:rPr>
        <w:t xml:space="preserve">=</w:t>
      </w:r>
      <w:r>
        <w:rPr>
          <w:rStyle w:val="NormalTok"/>
        </w:rPr>
        <w:t xml:space="preserve"> stage_from_flow(Q_total)</w:t>
      </w:r>
      <w:r>
        <w:br/>
      </w:r>
      <w:r>
        <w:rPr>
          <w:rStyle w:val="NormalTok"/>
        </w:rPr>
        <w:t xml:space="preserve">    H_short </w:t>
      </w:r>
      <w:r>
        <w:rPr>
          <w:rStyle w:val="OperatorTok"/>
        </w:rPr>
        <w:t xml:space="preserve">=</w:t>
      </w:r>
      <w:r>
        <w:rPr>
          <w:rStyle w:val="NormalTok"/>
        </w:rPr>
        <w:t xml:space="preserve"> np.maximum(</w:t>
      </w:r>
      <w:r>
        <w:rPr>
          <w:rStyle w:val="FloatTok"/>
        </w:rPr>
        <w:t xml:space="preserve">0.0</w:t>
      </w:r>
      <w:r>
        <w:rPr>
          <w:rStyle w:val="NormalTok"/>
        </w:rPr>
        <w:t xml:space="preserve">, H_nav_min </w:t>
      </w:r>
      <w:r>
        <w:rPr>
          <w:rStyle w:val="OperatorTok"/>
        </w:rPr>
        <w:t xml:space="preserve">-</w:t>
      </w:r>
      <w:r>
        <w:rPr>
          <w:rStyle w:val="NormalTok"/>
        </w:rPr>
        <w:t xml:space="preserve"> H)</w:t>
      </w:r>
      <w:r>
        <w:br/>
      </w:r>
      <w:r>
        <w:rPr>
          <w:rStyle w:val="NormalTok"/>
        </w:rPr>
        <w:t xml:space="preserve">    </w:t>
      </w:r>
      <w:r>
        <w:rPr>
          <w:rStyle w:val="ControlFlowTok"/>
        </w:rPr>
        <w:t xml:space="preserve">return</w:t>
      </w:r>
      <w:r>
        <w:rPr>
          <w:rStyle w:val="NormalTok"/>
        </w:rPr>
        <w:t xml:space="preserve"> S, Q_total, H, H_short</w:t>
      </w:r>
      <w:r>
        <w:br/>
      </w:r>
      <w:r>
        <w:br/>
      </w:r>
      <w:r>
        <w:rPr>
          <w:rStyle w:val="KeywordTok"/>
        </w:rPr>
        <w:t xml:space="preserve">def</w:t>
      </w:r>
      <w:r>
        <w:rPr>
          <w:rStyle w:val="NormalTok"/>
        </w:rPr>
        <w:t xml:space="preserve"> objective(q_rel: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"""综合目标：保水位、稳调度、兼顾节水与安全库容。"""</w:t>
      </w:r>
      <w:r>
        <w:br/>
      </w:r>
      <w:r>
        <w:rPr>
          <w:rStyle w:val="NormalTok"/>
        </w:rPr>
        <w:t xml:space="preserve">    S, _, H, H_short </w:t>
      </w:r>
      <w:r>
        <w:rPr>
          <w:rStyle w:val="OperatorTok"/>
        </w:rPr>
        <w:t xml:space="preserve">=</w:t>
      </w:r>
      <w:r>
        <w:rPr>
          <w:rStyle w:val="NormalTok"/>
        </w:rPr>
        <w:t xml:space="preserve"> simulate(q_rel)</w:t>
      </w:r>
      <w:r>
        <w:br/>
      </w:r>
      <w:r>
        <w:br/>
      </w:r>
      <w:r>
        <w:rPr>
          <w:rStyle w:val="NormalTok"/>
        </w:rPr>
        <w:t xml:space="preserve">    </w:t>
      </w:r>
      <w:r>
        <w:rPr>
          <w:rStyle w:val="CommentTok"/>
        </w:rPr>
        <w:t xml:space="preserve"># 1) 最低通航水位不足惩罚</w:t>
      </w:r>
      <w:r>
        <w:br/>
      </w:r>
      <w:r>
        <w:rPr>
          <w:rStyle w:val="NormalTok"/>
        </w:rPr>
        <w:t xml:space="preserve">    loss_short </w:t>
      </w:r>
      <w:r>
        <w:rPr>
          <w:rStyle w:val="OperatorTok"/>
        </w:rPr>
        <w:t xml:space="preserve">=</w:t>
      </w:r>
      <w:r>
        <w:rPr>
          <w:rStyle w:val="NormalTok"/>
        </w:rPr>
        <w:t xml:space="preserve"> w_short </w:t>
      </w:r>
      <w:r>
        <w:rPr>
          <w:rStyle w:val="OperatorTok"/>
        </w:rPr>
        <w:t xml:space="preserve">*</w:t>
      </w:r>
      <w:r>
        <w:rPr>
          <w:rStyle w:val="NormalTok"/>
        </w:rPr>
        <w:t xml:space="preserve"> np.</w:t>
      </w:r>
      <w:r>
        <w:rPr>
          <w:rStyle w:val="BuiltInTok"/>
        </w:rPr>
        <w:t xml:space="preserve">sum</w:t>
      </w:r>
      <w:r>
        <w:rPr>
          <w:rStyle w:val="NormalTok"/>
        </w:rPr>
        <w:t xml:space="preserve">(H_short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2) 低于目标水位惩罚（非硬约束）</w:t>
      </w:r>
      <w:r>
        <w:br/>
      </w:r>
      <w:r>
        <w:rPr>
          <w:rStyle w:val="NormalTok"/>
        </w:rPr>
        <w:t xml:space="preserve">    loss_target </w:t>
      </w:r>
      <w:r>
        <w:rPr>
          <w:rStyle w:val="OperatorTok"/>
        </w:rPr>
        <w:t xml:space="preserve">=</w:t>
      </w:r>
      <w:r>
        <w:rPr>
          <w:rStyle w:val="NormalTok"/>
        </w:rPr>
        <w:t xml:space="preserve"> w_target </w:t>
      </w:r>
      <w:r>
        <w:rPr>
          <w:rStyle w:val="OperatorTok"/>
        </w:rPr>
        <w:t xml:space="preserve">*</w:t>
      </w:r>
      <w:r>
        <w:rPr>
          <w:rStyle w:val="NormalTok"/>
        </w:rPr>
        <w:t xml:space="preserve"> np.</w:t>
      </w:r>
      <w:r>
        <w:rPr>
          <w:rStyle w:val="BuiltInTok"/>
        </w:rPr>
        <w:t xml:space="preserve">sum</w:t>
      </w:r>
      <w:r>
        <w:rPr>
          <w:rStyle w:val="NormalTok"/>
        </w:rPr>
        <w:t xml:space="preserve">(np.maximum(</w:t>
      </w:r>
      <w:r>
        <w:rPr>
          <w:rStyle w:val="FloatTok"/>
        </w:rPr>
        <w:t xml:space="preserve">0.0</w:t>
      </w:r>
      <w:r>
        <w:rPr>
          <w:rStyle w:val="NormalTok"/>
        </w:rPr>
        <w:t xml:space="preserve">, H_nav_target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3) 调度爬坡惩罚（避免闸坝频繁大幅调整）</w:t>
      </w:r>
      <w:r>
        <w:br/>
      </w:r>
      <w:r>
        <w:rPr>
          <w:rStyle w:val="NormalTok"/>
        </w:rPr>
        <w:t xml:space="preserve">    dq </w:t>
      </w:r>
      <w:r>
        <w:rPr>
          <w:rStyle w:val="OperatorTok"/>
        </w:rPr>
        <w:t xml:space="preserve">=</w:t>
      </w:r>
      <w:r>
        <w:rPr>
          <w:rStyle w:val="NormalTok"/>
        </w:rPr>
        <w:t xml:space="preserve"> np.diff(q_rel, prepend</w:t>
      </w:r>
      <w:r>
        <w:rPr>
          <w:rStyle w:val="OperatorTok"/>
        </w:rPr>
        <w:t xml:space="preserve">=</w:t>
      </w:r>
      <w:r>
        <w:rPr>
          <w:rStyle w:val="NormalTok"/>
        </w:rPr>
        <w:t xml:space="preserve">q_rel[</w:t>
      </w:r>
      <w:r>
        <w:rPr>
          <w:rStyle w:val="DecValTok"/>
        </w:rPr>
        <w:t xml:space="preserve">0</w:t>
      </w:r>
      <w:r>
        <w:rPr>
          <w:rStyle w:val="NormalTok"/>
        </w:rPr>
        <w:t xml:space="preserve">])</w:t>
      </w:r>
      <w:r>
        <w:br/>
      </w:r>
      <w:r>
        <w:rPr>
          <w:rStyle w:val="NormalTok"/>
        </w:rPr>
        <w:t xml:space="preserve">    loss_smooth </w:t>
      </w:r>
      <w:r>
        <w:rPr>
          <w:rStyle w:val="OperatorTok"/>
        </w:rPr>
        <w:t xml:space="preserve">=</w:t>
      </w:r>
      <w:r>
        <w:rPr>
          <w:rStyle w:val="NormalTok"/>
        </w:rPr>
        <w:t xml:space="preserve"> w_smooth </w:t>
      </w:r>
      <w:r>
        <w:rPr>
          <w:rStyle w:val="OperatorTok"/>
        </w:rPr>
        <w:t xml:space="preserve">*</w:t>
      </w:r>
      <w:r>
        <w:rPr>
          <w:rStyle w:val="NormalTok"/>
        </w:rPr>
        <w:t xml:space="preserve"> np.</w:t>
      </w:r>
      <w:r>
        <w:rPr>
          <w:rStyle w:val="BuiltInTok"/>
        </w:rPr>
        <w:t xml:space="preserve">sum</w:t>
      </w:r>
      <w:r>
        <w:rPr>
          <w:rStyle w:val="NormalTok"/>
        </w:rPr>
        <w:t xml:space="preserve">(dq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4) 节水惩罚（抑制不必要的大流量补偿）</w:t>
      </w:r>
      <w:r>
        <w:br/>
      </w:r>
      <w:r>
        <w:rPr>
          <w:rStyle w:val="NormalTok"/>
        </w:rPr>
        <w:t xml:space="preserve">    loss_release </w:t>
      </w:r>
      <w:r>
        <w:rPr>
          <w:rStyle w:val="OperatorTok"/>
        </w:rPr>
        <w:t xml:space="preserve">=</w:t>
      </w:r>
      <w:r>
        <w:rPr>
          <w:rStyle w:val="NormalTok"/>
        </w:rPr>
        <w:t xml:space="preserve"> w_release </w:t>
      </w:r>
      <w:r>
        <w:rPr>
          <w:rStyle w:val="OperatorTok"/>
        </w:rPr>
        <w:t xml:space="preserve">*</w:t>
      </w:r>
      <w:r>
        <w:rPr>
          <w:rStyle w:val="NormalTok"/>
        </w:rPr>
        <w:t xml:space="preserve"> np.</w:t>
      </w:r>
      <w:r>
        <w:rPr>
          <w:rStyle w:val="BuiltInTok"/>
        </w:rPr>
        <w:t xml:space="preserve">sum</w:t>
      </w:r>
      <w:r>
        <w:rPr>
          <w:rStyle w:val="NormalTok"/>
        </w:rPr>
        <w:t xml:space="preserve">(q_rel)</w:t>
      </w:r>
      <w:r>
        <w:br/>
      </w:r>
      <w:r>
        <w:br/>
      </w:r>
      <w:r>
        <w:rPr>
          <w:rStyle w:val="NormalTok"/>
        </w:rPr>
        <w:t xml:space="preserve">    </w:t>
      </w:r>
      <w:r>
        <w:rPr>
          <w:rStyle w:val="CommentTok"/>
        </w:rPr>
        <w:t xml:space="preserve"># 5) 库容软惩罚（尽量远离极限边界）</w:t>
      </w:r>
      <w:r>
        <w:br/>
      </w:r>
      <w:r>
        <w:rPr>
          <w:rStyle w:val="NormalTok"/>
        </w:rPr>
        <w:t xml:space="preserve">    S_mid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(S_min </w:t>
      </w:r>
      <w:r>
        <w:rPr>
          <w:rStyle w:val="OperatorTok"/>
        </w:rPr>
        <w:t xml:space="preserve">+</w:t>
      </w:r>
      <w:r>
        <w:rPr>
          <w:rStyle w:val="NormalTok"/>
        </w:rPr>
        <w:t xml:space="preserve"> S_max)</w:t>
      </w:r>
      <w:r>
        <w:br/>
      </w:r>
      <w:r>
        <w:rPr>
          <w:rStyle w:val="NormalTok"/>
        </w:rPr>
        <w:t xml:space="preserve">    loss_storage </w:t>
      </w:r>
      <w:r>
        <w:rPr>
          <w:rStyle w:val="OperatorTok"/>
        </w:rPr>
        <w:t xml:space="preserve">=</w:t>
      </w:r>
      <w:r>
        <w:rPr>
          <w:rStyle w:val="NormalTok"/>
        </w:rPr>
        <w:t xml:space="preserve"> w_storage </w:t>
      </w:r>
      <w:r>
        <w:rPr>
          <w:rStyle w:val="OperatorTok"/>
        </w:rPr>
        <w:t xml:space="preserve">*</w:t>
      </w:r>
      <w:r>
        <w:rPr>
          <w:rStyle w:val="NormalTok"/>
        </w:rPr>
        <w:t xml:space="preserve"> np.</w:t>
      </w:r>
      <w:r>
        <w:rPr>
          <w:rStyle w:val="BuiltInTok"/>
        </w:rPr>
        <w:t xml:space="preserve">sum</w:t>
      </w:r>
      <w:r>
        <w:rPr>
          <w:rStyle w:val="NormalTok"/>
        </w:rPr>
        <w:t xml:space="preserve">((S[</w:t>
      </w:r>
      <w:r>
        <w:rPr>
          <w:rStyle w:val="DecValTok"/>
        </w:rPr>
        <w:t xml:space="preserve">1</w:t>
      </w:r>
      <w:r>
        <w:rPr>
          <w:rStyle w:val="NormalTok"/>
        </w:rPr>
        <w:t xml:space="preserve">:] </w:t>
      </w:r>
      <w:r>
        <w:rPr>
          <w:rStyle w:val="OperatorTok"/>
        </w:rPr>
        <w:t xml:space="preserve">-</w:t>
      </w:r>
      <w:r>
        <w:rPr>
          <w:rStyle w:val="NormalTok"/>
        </w:rPr>
        <w:t xml:space="preserve"> S_mid)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ntrolFlowTok"/>
        </w:rPr>
        <w:t xml:space="preserve">return</w:t>
      </w:r>
      <w:r>
        <w:rPr>
          <w:rStyle w:val="NormalTok"/>
        </w:rPr>
        <w:t xml:space="preserve"> loss_short </w:t>
      </w:r>
      <w:r>
        <w:rPr>
          <w:rStyle w:val="OperatorTok"/>
        </w:rPr>
        <w:t xml:space="preserve">+</w:t>
      </w:r>
      <w:r>
        <w:rPr>
          <w:rStyle w:val="NormalTok"/>
        </w:rPr>
        <w:t xml:space="preserve"> loss_target </w:t>
      </w:r>
      <w:r>
        <w:rPr>
          <w:rStyle w:val="OperatorTok"/>
        </w:rPr>
        <w:t xml:space="preserve">+</w:t>
      </w:r>
      <w:r>
        <w:rPr>
          <w:rStyle w:val="NormalTok"/>
        </w:rPr>
        <w:t xml:space="preserve"> loss_smooth </w:t>
      </w:r>
      <w:r>
        <w:rPr>
          <w:rStyle w:val="OperatorTok"/>
        </w:rPr>
        <w:t xml:space="preserve">+</w:t>
      </w:r>
      <w:r>
        <w:rPr>
          <w:rStyle w:val="NormalTok"/>
        </w:rPr>
        <w:t xml:space="preserve"> loss_release </w:t>
      </w:r>
      <w:r>
        <w:rPr>
          <w:rStyle w:val="OperatorTok"/>
        </w:rPr>
        <w:t xml:space="preserve">+</w:t>
      </w:r>
      <w:r>
        <w:rPr>
          <w:rStyle w:val="NormalTok"/>
        </w:rPr>
        <w:t xml:space="preserve"> loss_storage</w:t>
      </w:r>
      <w:r>
        <w:br/>
      </w:r>
      <w:r>
        <w:br/>
      </w:r>
      <w:r>
        <w:rPr>
          <w:rStyle w:val="CommentTok"/>
        </w:rPr>
        <w:t xml:space="preserve"># =========================</w:t>
      </w:r>
      <w:r>
        <w:br/>
      </w:r>
      <w:r>
        <w:rPr>
          <w:rStyle w:val="CommentTok"/>
        </w:rPr>
        <w:t xml:space="preserve"># 4) 线性约束（库容上下限+末时段库容）</w:t>
      </w:r>
      <w:r>
        <w:br/>
      </w:r>
      <w:r>
        <w:rPr>
          <w:rStyle w:val="CommentTok"/>
        </w:rPr>
        <w:t xml:space="preserve"># =========================</w:t>
      </w:r>
      <w:r>
        <w:br/>
      </w:r>
      <w:r>
        <w:rPr>
          <w:rStyle w:val="CommentTok"/>
        </w:rPr>
        <w:t xml:space="preserve"># S(k)=S0 + dt*sum_{i&lt;=k}(Q_in(i)-Q_rel(i))</w:t>
      </w:r>
      <w:r>
        <w:br/>
      </w:r>
      <w:r>
        <w:rPr>
          <w:rStyle w:val="CommentTok"/>
        </w:rPr>
        <w:t xml:space="preserve"># 可整理为 A*x 在区间内的线性不等式</w:t>
      </w:r>
      <w:r>
        <w:br/>
      </w:r>
      <w:r>
        <w:rPr>
          <w:rStyle w:val="NormalTok"/>
        </w:rPr>
        <w:t xml:space="preserve">L </w:t>
      </w:r>
      <w:r>
        <w:rPr>
          <w:rStyle w:val="OperatorTok"/>
        </w:rPr>
        <w:t xml:space="preserve">=</w:t>
      </w:r>
      <w:r>
        <w:rPr>
          <w:rStyle w:val="NormalTok"/>
        </w:rPr>
        <w:t xml:space="preserve"> np.tril(np.ones((N, N)))           </w:t>
      </w:r>
      <w:r>
        <w:rPr>
          <w:rStyle w:val="CommentTok"/>
        </w:rPr>
        <w:t xml:space="preserve"># 下三角累加矩阵</w:t>
      </w:r>
      <w:r>
        <w:br/>
      </w:r>
      <w:r>
        <w:rPr>
          <w:rStyle w:val="NormalTok"/>
        </w:rPr>
        <w:t xml:space="preserve">cum_in </w:t>
      </w:r>
      <w:r>
        <w:rPr>
          <w:rStyle w:val="OperatorTok"/>
        </w:rPr>
        <w:t xml:space="preserve">=</w:t>
      </w:r>
      <w:r>
        <w:rPr>
          <w:rStyle w:val="NormalTok"/>
        </w:rPr>
        <w:t xml:space="preserve"> np.cumsum(Q_in)</w:t>
      </w:r>
      <w:r>
        <w:br/>
      </w:r>
      <w:r>
        <w:br/>
      </w:r>
      <w:r>
        <w:rPr>
          <w:rStyle w:val="NormalTok"/>
        </w:rPr>
        <w:t xml:space="preserve">A_storage </w:t>
      </w:r>
      <w:r>
        <w:rPr>
          <w:rStyle w:val="OperatorTok"/>
        </w:rPr>
        <w:t xml:space="preserve">=</w:t>
      </w:r>
      <w:r>
        <w:rPr>
          <w:rStyle w:val="NormalTok"/>
        </w:rPr>
        <w:t xml:space="preserve"> </w:t>
      </w:r>
      <w:r>
        <w:rPr>
          <w:rStyle w:val="OperatorTok"/>
        </w:rPr>
        <w:t xml:space="preserve">-</w:t>
      </w:r>
      <w:r>
        <w:rPr>
          <w:rStyle w:val="NormalTok"/>
        </w:rPr>
        <w:t xml:space="preserve">dt </w:t>
      </w:r>
      <w:r>
        <w:rPr>
          <w:rStyle w:val="OperatorTok"/>
        </w:rPr>
        <w:t xml:space="preserve">*</w:t>
      </w:r>
      <w:r>
        <w:rPr>
          <w:rStyle w:val="NormalTok"/>
        </w:rPr>
        <w:t xml:space="preserve"> L</w:t>
      </w:r>
      <w:r>
        <w:br/>
      </w:r>
      <w:r>
        <w:rPr>
          <w:rStyle w:val="NormalTok"/>
        </w:rPr>
        <w:t xml:space="preserve">lb_storage </w:t>
      </w:r>
      <w:r>
        <w:rPr>
          <w:rStyle w:val="OperatorTok"/>
        </w:rPr>
        <w:t xml:space="preserve">=</w:t>
      </w:r>
      <w:r>
        <w:rPr>
          <w:rStyle w:val="NormalTok"/>
        </w:rPr>
        <w:t xml:space="preserve"> S_min </w:t>
      </w:r>
      <w:r>
        <w:rPr>
          <w:rStyle w:val="OperatorTok"/>
        </w:rPr>
        <w:t xml:space="preserve">-</w:t>
      </w:r>
      <w:r>
        <w:rPr>
          <w:rStyle w:val="NormalTok"/>
        </w:rPr>
        <w:t xml:space="preserve"> S0 </w:t>
      </w:r>
      <w:r>
        <w:rPr>
          <w:rStyle w:val="OperatorTok"/>
        </w:rPr>
        <w:t xml:space="preserve">-</w:t>
      </w:r>
      <w:r>
        <w:rPr>
          <w:rStyle w:val="NormalTok"/>
        </w:rPr>
        <w:t xml:space="preserve"> dt </w:t>
      </w:r>
      <w:r>
        <w:rPr>
          <w:rStyle w:val="OperatorTok"/>
        </w:rPr>
        <w:t xml:space="preserve">*</w:t>
      </w:r>
      <w:r>
        <w:rPr>
          <w:rStyle w:val="NormalTok"/>
        </w:rPr>
        <w:t xml:space="preserve"> cum_in</w:t>
      </w:r>
      <w:r>
        <w:br/>
      </w:r>
      <w:r>
        <w:rPr>
          <w:rStyle w:val="NormalTok"/>
        </w:rPr>
        <w:t xml:space="preserve">ub_storage </w:t>
      </w:r>
      <w:r>
        <w:rPr>
          <w:rStyle w:val="OperatorTok"/>
        </w:rPr>
        <w:t xml:space="preserve">=</w:t>
      </w:r>
      <w:r>
        <w:rPr>
          <w:rStyle w:val="NormalTok"/>
        </w:rPr>
        <w:t xml:space="preserve"> S_max </w:t>
      </w:r>
      <w:r>
        <w:rPr>
          <w:rStyle w:val="OperatorTok"/>
        </w:rPr>
        <w:t xml:space="preserve">-</w:t>
      </w:r>
      <w:r>
        <w:rPr>
          <w:rStyle w:val="NormalTok"/>
        </w:rPr>
        <w:t xml:space="preserve"> S0 </w:t>
      </w:r>
      <w:r>
        <w:rPr>
          <w:rStyle w:val="OperatorTok"/>
        </w:rPr>
        <w:t xml:space="preserve">-</w:t>
      </w:r>
      <w:r>
        <w:rPr>
          <w:rStyle w:val="NormalTok"/>
        </w:rPr>
        <w:t xml:space="preserve"> dt </w:t>
      </w:r>
      <w:r>
        <w:rPr>
          <w:rStyle w:val="OperatorTok"/>
        </w:rPr>
        <w:t xml:space="preserve">*</w:t>
      </w:r>
      <w:r>
        <w:rPr>
          <w:rStyle w:val="NormalTok"/>
        </w:rPr>
        <w:t xml:space="preserve"> cum_in</w:t>
      </w:r>
      <w:r>
        <w:br/>
      </w:r>
      <w:r>
        <w:rPr>
          <w:rStyle w:val="NormalTok"/>
        </w:rPr>
        <w:t xml:space="preserve">con_storage </w:t>
      </w:r>
      <w:r>
        <w:rPr>
          <w:rStyle w:val="OperatorTok"/>
        </w:rPr>
        <w:t xml:space="preserve">=</w:t>
      </w:r>
      <w:r>
        <w:rPr>
          <w:rStyle w:val="NormalTok"/>
        </w:rPr>
        <w:t xml:space="preserve"> LinearConstraint(A_storage, lb_storage, ub_storage)</w:t>
      </w:r>
      <w:r>
        <w:br/>
      </w:r>
      <w:r>
        <w:br/>
      </w:r>
      <w:r>
        <w:rPr>
          <w:rStyle w:val="NormalTok"/>
        </w:rPr>
        <w:t xml:space="preserve">A_end </w:t>
      </w:r>
      <w:r>
        <w:rPr>
          <w:rStyle w:val="OperatorTok"/>
        </w:rPr>
        <w:t xml:space="preserve">=</w:t>
      </w:r>
      <w:r>
        <w:rPr>
          <w:rStyle w:val="NormalTok"/>
        </w:rPr>
        <w:t xml:space="preserve"> </w:t>
      </w:r>
      <w:r>
        <w:rPr>
          <w:rStyle w:val="OperatorTok"/>
        </w:rPr>
        <w:t xml:space="preserve">-</w:t>
      </w:r>
      <w:r>
        <w:rPr>
          <w:rStyle w:val="NormalTok"/>
        </w:rPr>
        <w:t xml:space="preserve">dt </w:t>
      </w:r>
      <w:r>
        <w:rPr>
          <w:rStyle w:val="OperatorTok"/>
        </w:rPr>
        <w:t xml:space="preserve">*</w:t>
      </w:r>
      <w:r>
        <w:rPr>
          <w:rStyle w:val="NormalTok"/>
        </w:rPr>
        <w:t xml:space="preserve"> np.ones((</w:t>
      </w:r>
      <w:r>
        <w:rPr>
          <w:rStyle w:val="DecValTok"/>
        </w:rPr>
        <w:t xml:space="preserve">1</w:t>
      </w:r>
      <w:r>
        <w:rPr>
          <w:rStyle w:val="NormalTok"/>
        </w:rPr>
        <w:t xml:space="preserve">, N))</w:t>
      </w:r>
      <w:r>
        <w:br/>
      </w:r>
      <w:r>
        <w:rPr>
          <w:rStyle w:val="NormalTok"/>
        </w:rPr>
        <w:t xml:space="preserve">lb_end </w:t>
      </w:r>
      <w:r>
        <w:rPr>
          <w:rStyle w:val="OperatorTok"/>
        </w:rPr>
        <w:t xml:space="preserve">=</w:t>
      </w:r>
      <w:r>
        <w:rPr>
          <w:rStyle w:val="NormalTok"/>
        </w:rPr>
        <w:t xml:space="preserve"> np.array([S_end_min </w:t>
      </w:r>
      <w:r>
        <w:rPr>
          <w:rStyle w:val="OperatorTok"/>
        </w:rPr>
        <w:t xml:space="preserve">-</w:t>
      </w:r>
      <w:r>
        <w:rPr>
          <w:rStyle w:val="NormalTok"/>
        </w:rPr>
        <w:t xml:space="preserve"> S0 </w:t>
      </w:r>
      <w:r>
        <w:rPr>
          <w:rStyle w:val="OperatorTok"/>
        </w:rPr>
        <w:t xml:space="preserve">-</w:t>
      </w:r>
      <w:r>
        <w:rPr>
          <w:rStyle w:val="NormalTok"/>
        </w:rPr>
        <w:t xml:space="preserve"> dt </w:t>
      </w:r>
      <w:r>
        <w:rPr>
          <w:rStyle w:val="OperatorTok"/>
        </w:rPr>
        <w:t xml:space="preserve">*</w:t>
      </w:r>
      <w:r>
        <w:rPr>
          <w:rStyle w:val="NormalTok"/>
        </w:rPr>
        <w:t xml:space="preserve"> np.</w:t>
      </w:r>
      <w:r>
        <w:rPr>
          <w:rStyle w:val="BuiltInTok"/>
        </w:rPr>
        <w:t xml:space="preserve">sum</w:t>
      </w:r>
      <w:r>
        <w:rPr>
          <w:rStyle w:val="NormalTok"/>
        </w:rPr>
        <w:t xml:space="preserve">(Q_in)])</w:t>
      </w:r>
      <w:r>
        <w:br/>
      </w:r>
      <w:r>
        <w:rPr>
          <w:rStyle w:val="NormalTok"/>
        </w:rPr>
        <w:t xml:space="preserve">ub_end </w:t>
      </w:r>
      <w:r>
        <w:rPr>
          <w:rStyle w:val="OperatorTok"/>
        </w:rPr>
        <w:t xml:space="preserve">=</w:t>
      </w:r>
      <w:r>
        <w:rPr>
          <w:rStyle w:val="NormalTok"/>
        </w:rPr>
        <w:t xml:space="preserve"> np.array([np.inf])</w:t>
      </w:r>
      <w:r>
        <w:br/>
      </w:r>
      <w:r>
        <w:rPr>
          <w:rStyle w:val="NormalTok"/>
        </w:rPr>
        <w:t xml:space="preserve">con_end </w:t>
      </w:r>
      <w:r>
        <w:rPr>
          <w:rStyle w:val="OperatorTok"/>
        </w:rPr>
        <w:t xml:space="preserve">=</w:t>
      </w:r>
      <w:r>
        <w:rPr>
          <w:rStyle w:val="NormalTok"/>
        </w:rPr>
        <w:t xml:space="preserve"> LinearConstraint(A_end, lb_end, ub_end)</w:t>
      </w:r>
      <w:r>
        <w:br/>
      </w:r>
      <w:r>
        <w:br/>
      </w:r>
      <w:r>
        <w:rPr>
          <w:rStyle w:val="CommentTok"/>
        </w:rPr>
        <w:t xml:space="preserve"># 流量边界</w:t>
      </w:r>
      <w:r>
        <w:br/>
      </w:r>
      <w:r>
        <w:rPr>
          <w:rStyle w:val="NormalTok"/>
        </w:rPr>
        <w:t xml:space="preserve">bounds </w:t>
      </w:r>
      <w:r>
        <w:rPr>
          <w:rStyle w:val="OperatorTok"/>
        </w:rPr>
        <w:t xml:space="preserve">=</w:t>
      </w:r>
      <w:r>
        <w:rPr>
          <w:rStyle w:val="NormalTok"/>
        </w:rPr>
        <w:t xml:space="preserve"> Bounds(np.full(N, Q_rel_min), np.full(N, Q_rel_max))</w:t>
      </w:r>
      <w:r>
        <w:br/>
      </w:r>
      <w:r>
        <w:br/>
      </w:r>
      <w:r>
        <w:rPr>
          <w:rStyle w:val="CommentTok"/>
        </w:rPr>
        <w:t xml:space="preserve"># 初值：按“满足最低水位”反推所需总流量</w:t>
      </w:r>
      <w:r>
        <w:br/>
      </w:r>
      <w:r>
        <w:rPr>
          <w:rStyle w:val="NormalTok"/>
        </w:rPr>
        <w:t xml:space="preserve">Q_need </w:t>
      </w:r>
      <w:r>
        <w:rPr>
          <w:rStyle w:val="OperatorTok"/>
        </w:rPr>
        <w:t xml:space="preserve">=</w:t>
      </w:r>
      <w:r>
        <w:rPr>
          <w:rStyle w:val="NormalTok"/>
        </w:rPr>
        <w:t xml:space="preserve"> np.power(np.maximum((H_nav_min </w:t>
      </w:r>
      <w:r>
        <w:rPr>
          <w:rStyle w:val="OperatorTok"/>
        </w:rPr>
        <w:t xml:space="preserve">-</w:t>
      </w:r>
      <w:r>
        <w:rPr>
          <w:rStyle w:val="NormalTok"/>
        </w:rPr>
        <w:t xml:space="preserve"> H0) </w:t>
      </w:r>
      <w:r>
        <w:rPr>
          <w:rStyle w:val="OperatorTok"/>
        </w:rPr>
        <w:t xml:space="preserve">/</w:t>
      </w:r>
      <w:r>
        <w:rPr>
          <w:rStyle w:val="NormalTok"/>
        </w:rPr>
        <w:t xml:space="preserve"> k_h, </w:t>
      </w:r>
      <w:r>
        <w:rPr>
          <w:rStyle w:val="FloatTok"/>
        </w:rPr>
        <w:t xml:space="preserve">1e-6</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m_h)</w:t>
      </w:r>
      <w:r>
        <w:br/>
      </w:r>
      <w:r>
        <w:rPr>
          <w:rStyle w:val="NormalTok"/>
        </w:rPr>
        <w:t xml:space="preserve">x0 </w:t>
      </w:r>
      <w:r>
        <w:rPr>
          <w:rStyle w:val="OperatorTok"/>
        </w:rPr>
        <w:t xml:space="preserve">=</w:t>
      </w:r>
      <w:r>
        <w:rPr>
          <w:rStyle w:val="NormalTok"/>
        </w:rPr>
        <w:t xml:space="preserve"> np.clip(Q_need </w:t>
      </w:r>
      <w:r>
        <w:rPr>
          <w:rStyle w:val="OperatorTok"/>
        </w:rPr>
        <w:t xml:space="preserve">-</w:t>
      </w:r>
      <w:r>
        <w:rPr>
          <w:rStyle w:val="NormalTok"/>
        </w:rPr>
        <w:t xml:space="preserve"> Q_nat, Q_rel_min, Q_rel_max)</w:t>
      </w:r>
      <w:r>
        <w:br/>
      </w:r>
      <w:r>
        <w:br/>
      </w:r>
      <w:r>
        <w:rPr>
          <w:rStyle w:val="CommentTok"/>
        </w:rPr>
        <w:t xml:space="preserve"># =========================</w:t>
      </w:r>
      <w:r>
        <w:br/>
      </w:r>
      <w:r>
        <w:rPr>
          <w:rStyle w:val="CommentTok"/>
        </w:rPr>
        <w:t xml:space="preserve"># 5) 优化求解</w:t>
      </w:r>
      <w:r>
        <w:br/>
      </w:r>
      <w:r>
        <w:rPr>
          <w:rStyle w:val="CommentTok"/>
        </w:rPr>
        <w:t xml:space="preserve"># =========================</w:t>
      </w:r>
      <w:r>
        <w:br/>
      </w:r>
      <w:r>
        <w:rPr>
          <w:rStyle w:val="NormalTok"/>
        </w:rPr>
        <w:t xml:space="preserve">res </w:t>
      </w:r>
      <w:r>
        <w:rPr>
          <w:rStyle w:val="OperatorTok"/>
        </w:rPr>
        <w:t xml:space="preserve">=</w:t>
      </w:r>
      <w:r>
        <w:rPr>
          <w:rStyle w:val="NormalTok"/>
        </w:rPr>
        <w:t xml:space="preserve"> minimize(</w:t>
      </w:r>
      <w:r>
        <w:br/>
      </w:r>
      <w:r>
        <w:rPr>
          <w:rStyle w:val="NormalTok"/>
        </w:rPr>
        <w:t xml:space="preserve">    objective,</w:t>
      </w:r>
      <w:r>
        <w:br/>
      </w:r>
      <w:r>
        <w:rPr>
          <w:rStyle w:val="NormalTok"/>
        </w:rPr>
        <w:t xml:space="preserve">    x0</w:t>
      </w:r>
      <w:r>
        <w:rPr>
          <w:rStyle w:val="OperatorTok"/>
        </w:rPr>
        <w:t xml:space="preserve">=</w:t>
      </w:r>
      <w:r>
        <w:rPr>
          <w:rStyle w:val="NormalTok"/>
        </w:rPr>
        <w:t xml:space="preserve">x0,</w:t>
      </w:r>
      <w:r>
        <w:br/>
      </w:r>
      <w:r>
        <w:rPr>
          <w:rStyle w:val="NormalTok"/>
        </w:rPr>
        <w:t xml:space="preserve">    method</w:t>
      </w:r>
      <w:r>
        <w:rPr>
          <w:rStyle w:val="OperatorTok"/>
        </w:rPr>
        <w:t xml:space="preserve">=</w:t>
      </w:r>
      <w:r>
        <w:rPr>
          <w:rStyle w:val="StringTok"/>
        </w:rPr>
        <w:t xml:space="preserve">"SLSQP"</w:t>
      </w:r>
      <w:r>
        <w:rPr>
          <w:rStyle w:val="NormalTok"/>
        </w:rPr>
        <w:t xml:space="preserve">,</w:t>
      </w:r>
      <w:r>
        <w:br/>
      </w:r>
      <w:r>
        <w:rPr>
          <w:rStyle w:val="NormalTok"/>
        </w:rPr>
        <w:t xml:space="preserve">    bounds</w:t>
      </w:r>
      <w:r>
        <w:rPr>
          <w:rStyle w:val="OperatorTok"/>
        </w:rPr>
        <w:t xml:space="preserve">=</w:t>
      </w:r>
      <w:r>
        <w:rPr>
          <w:rStyle w:val="NormalTok"/>
        </w:rPr>
        <w:t xml:space="preserve">bounds,</w:t>
      </w:r>
      <w:r>
        <w:br/>
      </w:r>
      <w:r>
        <w:rPr>
          <w:rStyle w:val="NormalTok"/>
        </w:rPr>
        <w:t xml:space="preserve">    constraints</w:t>
      </w:r>
      <w:r>
        <w:rPr>
          <w:rStyle w:val="OperatorTok"/>
        </w:rPr>
        <w:t xml:space="preserve">=</w:t>
      </w:r>
      <w:r>
        <w:rPr>
          <w:rStyle w:val="NormalTok"/>
        </w:rPr>
        <w:t xml:space="preserve">[con_storage, con_end],</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500</w:t>
      </w:r>
      <w:r>
        <w:rPr>
          <w:rStyle w:val="NormalTok"/>
        </w:rPr>
        <w:t xml:space="preserve">, </w:t>
      </w:r>
      <w:r>
        <w:rPr>
          <w:rStyle w:val="StringTok"/>
        </w:rPr>
        <w:t xml:space="preserve">"ftol"</w:t>
      </w:r>
      <w:r>
        <w:rPr>
          <w:rStyle w:val="NormalTok"/>
        </w:rPr>
        <w:t xml:space="preserve">: </w:t>
      </w:r>
      <w:r>
        <w:rPr>
          <w:rStyle w:val="FloatTok"/>
        </w:rPr>
        <w:t xml:space="preserve">1e-7</w:t>
      </w:r>
      <w:r>
        <w:rPr>
          <w:rStyle w:val="NormalTok"/>
        </w:rPr>
        <w:t xml:space="preserve">, </w:t>
      </w:r>
      <w:r>
        <w:rPr>
          <w:rStyle w:val="StringTok"/>
        </w:rPr>
        <w:t xml:space="preserve">"disp"</w:t>
      </w:r>
      <w:r>
        <w:rPr>
          <w:rStyle w:val="NormalTok"/>
        </w:rPr>
        <w:t xml:space="preserve">: </w:t>
      </w:r>
      <w:r>
        <w:rPr>
          <w:rStyle w:val="VariableTok"/>
        </w:rPr>
        <w:t xml:space="preserve">False</w:t>
      </w:r>
      <w:r>
        <w:rPr>
          <w:rStyle w:val="NormalTok"/>
        </w:rPr>
        <w:t xml:space="preserve">},</w:t>
      </w:r>
      <w:r>
        <w:br/>
      </w:r>
      <w:r>
        <w:rPr>
          <w:rStyle w:val="NormalTok"/>
        </w:rPr>
        <w:t xml:space="preserve">)</w:t>
      </w:r>
      <w:r>
        <w:br/>
      </w:r>
      <w:r>
        <w:br/>
      </w:r>
      <w:r>
        <w:rPr>
          <w:rStyle w:val="ControlFlowTok"/>
        </w:rPr>
        <w:t xml:space="preserve">if</w:t>
      </w:r>
      <w:r>
        <w:rPr>
          <w:rStyle w:val="NormalTok"/>
        </w:rPr>
        <w:t xml:space="preserve"> </w:t>
      </w:r>
      <w:r>
        <w:rPr>
          <w:rStyle w:val="KeywordTok"/>
        </w:rPr>
        <w:t xml:space="preserve">not</w:t>
      </w:r>
      <w:r>
        <w:rPr>
          <w:rStyle w:val="NormalTok"/>
        </w:rPr>
        <w:t xml:space="preserve"> res.success:</w:t>
      </w:r>
      <w:r>
        <w:br/>
      </w:r>
      <w:r>
        <w:rPr>
          <w:rStyle w:val="NormalTok"/>
        </w:rPr>
        <w:t xml:space="preserve">    </w:t>
      </w:r>
      <w:r>
        <w:rPr>
          <w:rStyle w:val="BuiltInTok"/>
        </w:rPr>
        <w:t xml:space="preserve">print</w:t>
      </w:r>
      <w:r>
        <w:rPr>
          <w:rStyle w:val="NormalTok"/>
        </w:rPr>
        <w:t xml:space="preserve">(</w:t>
      </w:r>
      <w:r>
        <w:rPr>
          <w:rStyle w:val="SpecialStringTok"/>
        </w:rPr>
        <w:t xml:space="preserve">f"[警告] 优化未完全收敛：</w:t>
      </w:r>
      <w:r>
        <w:rPr>
          <w:rStyle w:val="SpecialCharTok"/>
        </w:rPr>
        <w:t xml:space="preserve">{</w:t>
      </w:r>
      <w:r>
        <w:rPr>
          <w:rStyle w:val="NormalTok"/>
        </w:rPr>
        <w:t xml:space="preserve">res</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Q_rel_opt </w:t>
      </w:r>
      <w:r>
        <w:rPr>
          <w:rStyle w:val="OperatorTok"/>
        </w:rPr>
        <w:t xml:space="preserve">=</w:t>
      </w:r>
      <w:r>
        <w:rPr>
          <w:rStyle w:val="NormalTok"/>
        </w:rPr>
        <w:t xml:space="preserve"> np.clip(res.x, Q_rel_min, Q_rel_max)</w:t>
      </w:r>
      <w:r>
        <w:br/>
      </w:r>
      <w:r>
        <w:rPr>
          <w:rStyle w:val="NormalTok"/>
        </w:rPr>
        <w:t xml:space="preserve">S, Q_total, H, H_short </w:t>
      </w:r>
      <w:r>
        <w:rPr>
          <w:rStyle w:val="OperatorTok"/>
        </w:rPr>
        <w:t xml:space="preserve">=</w:t>
      </w:r>
      <w:r>
        <w:rPr>
          <w:rStyle w:val="NormalTok"/>
        </w:rPr>
        <w:t xml:space="preserve"> simulate(Q_rel_opt)</w:t>
      </w:r>
      <w:r>
        <w:br/>
      </w:r>
      <w:r>
        <w:br/>
      </w:r>
      <w:r>
        <w:rPr>
          <w:rStyle w:val="CommentTok"/>
        </w:rPr>
        <w:t xml:space="preserve"># =========================</w:t>
      </w:r>
      <w:r>
        <w:br/>
      </w:r>
      <w:r>
        <w:rPr>
          <w:rStyle w:val="CommentTok"/>
        </w:rPr>
        <w:t xml:space="preserve"># 6) KPI表格输出</w:t>
      </w:r>
      <w:r>
        <w:br/>
      </w:r>
      <w:r>
        <w:rPr>
          <w:rStyle w:val="CommentTok"/>
        </w:rPr>
        <w:t xml:space="preserve"># =========================</w:t>
      </w:r>
      <w:r>
        <w:br/>
      </w:r>
      <w:r>
        <w:rPr>
          <w:rStyle w:val="NormalTok"/>
        </w:rPr>
        <w:t xml:space="preserve">guarantee_rate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np.mean(H </w:t>
      </w:r>
      <w:r>
        <w:rPr>
          <w:rStyle w:val="OperatorTok"/>
        </w:rPr>
        <w:t xml:space="preserve">&gt;=</w:t>
      </w:r>
      <w:r>
        <w:rPr>
          <w:rStyle w:val="NormalTok"/>
        </w:rPr>
        <w:t xml:space="preserve"> H_nav_min)</w:t>
      </w:r>
      <w:r>
        <w:br/>
      </w:r>
      <w:r>
        <w:rPr>
          <w:rStyle w:val="NormalTok"/>
        </w:rPr>
        <w:t xml:space="preserve">min_stage </w:t>
      </w:r>
      <w:r>
        <w:rPr>
          <w:rStyle w:val="OperatorTok"/>
        </w:rPr>
        <w:t xml:space="preserve">=</w:t>
      </w:r>
      <w:r>
        <w:rPr>
          <w:rStyle w:val="NormalTok"/>
        </w:rPr>
        <w:t xml:space="preserve"> np.</w:t>
      </w:r>
      <w:r>
        <w:rPr>
          <w:rStyle w:val="BuiltInTok"/>
        </w:rPr>
        <w:t xml:space="preserve">min</w:t>
      </w:r>
      <w:r>
        <w:rPr>
          <w:rStyle w:val="NormalTok"/>
        </w:rPr>
        <w:t xml:space="preserve">(H)</w:t>
      </w:r>
      <w:r>
        <w:br/>
      </w:r>
      <w:r>
        <w:rPr>
          <w:rStyle w:val="NormalTok"/>
        </w:rPr>
        <w:t xml:space="preserve">avg_stage </w:t>
      </w:r>
      <w:r>
        <w:rPr>
          <w:rStyle w:val="OperatorTok"/>
        </w:rPr>
        <w:t xml:space="preserve">=</w:t>
      </w:r>
      <w:r>
        <w:rPr>
          <w:rStyle w:val="NormalTok"/>
        </w:rPr>
        <w:t xml:space="preserve"> np.mean(H)</w:t>
      </w:r>
      <w:r>
        <w:br/>
      </w:r>
      <w:r>
        <w:rPr>
          <w:rStyle w:val="NormalTok"/>
        </w:rPr>
        <w:t xml:space="preserve">avg_rel </w:t>
      </w:r>
      <w:r>
        <w:rPr>
          <w:rStyle w:val="OperatorTok"/>
        </w:rPr>
        <w:t xml:space="preserve">=</w:t>
      </w:r>
      <w:r>
        <w:rPr>
          <w:rStyle w:val="NormalTok"/>
        </w:rPr>
        <w:t xml:space="preserve"> np.mean(Q_rel_opt)</w:t>
      </w:r>
      <w:r>
        <w:br/>
      </w:r>
      <w:r>
        <w:rPr>
          <w:rStyle w:val="NormalTok"/>
        </w:rPr>
        <w:t xml:space="preserve">max_rel </w:t>
      </w:r>
      <w:r>
        <w:rPr>
          <w:rStyle w:val="OperatorTok"/>
        </w:rPr>
        <w:t xml:space="preserve">=</w:t>
      </w:r>
      <w:r>
        <w:rPr>
          <w:rStyle w:val="NormalTok"/>
        </w:rPr>
        <w:t xml:space="preserve"> np.</w:t>
      </w:r>
      <w:r>
        <w:rPr>
          <w:rStyle w:val="BuiltInTok"/>
        </w:rPr>
        <w:t xml:space="preserve">max</w:t>
      </w:r>
      <w:r>
        <w:rPr>
          <w:rStyle w:val="NormalTok"/>
        </w:rPr>
        <w:t xml:space="preserve">(Q_rel_opt)</w:t>
      </w:r>
      <w:r>
        <w:br/>
      </w:r>
      <w:r>
        <w:rPr>
          <w:rStyle w:val="NormalTok"/>
        </w:rPr>
        <w:t xml:space="preserve">shortage_integral </w:t>
      </w:r>
      <w:r>
        <w:rPr>
          <w:rStyle w:val="OperatorTok"/>
        </w:rPr>
        <w:t xml:space="preserve">=</w:t>
      </w:r>
      <w:r>
        <w:rPr>
          <w:rStyle w:val="NormalTok"/>
        </w:rPr>
        <w:t xml:space="preserve"> np.</w:t>
      </w:r>
      <w:r>
        <w:rPr>
          <w:rStyle w:val="BuiltInTok"/>
        </w:rPr>
        <w:t xml:space="preserve">sum</w:t>
      </w:r>
      <w:r>
        <w:rPr>
          <w:rStyle w:val="NormalTok"/>
        </w:rPr>
        <w:t xml:space="preserve">(H_short </w:t>
      </w:r>
      <w:r>
        <w:rPr>
          <w:rStyle w:val="OperatorTok"/>
        </w:rPr>
        <w:t xml:space="preserve">*</w:t>
      </w:r>
      <w:r>
        <w:rPr>
          <w:rStyle w:val="NormalTok"/>
        </w:rPr>
        <w:t xml:space="preserve"> dt_hours)     </w:t>
      </w:r>
      <w:r>
        <w:rPr>
          <w:rStyle w:val="CommentTok"/>
        </w:rPr>
        <w:t xml:space="preserve"># m·h</w:t>
      </w:r>
      <w:r>
        <w:br/>
      </w:r>
      <w:r>
        <w:rPr>
          <w:rStyle w:val="NormalTok"/>
        </w:rPr>
        <w:t xml:space="preserve">end_storage </w:t>
      </w:r>
      <w:r>
        <w:rPr>
          <w:rStyle w:val="OperatorTok"/>
        </w:rPr>
        <w:t xml:space="preserve">=</w:t>
      </w:r>
      <w:r>
        <w:rPr>
          <w:rStyle w:val="NormalTok"/>
        </w:rPr>
        <w:t xml:space="preserve"> 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w:t>
      </w:r>
      <w:r>
        <w:rPr>
          <w:rStyle w:val="CommentTok"/>
        </w:rPr>
        <w:t xml:space="preserve"># million m^3</w:t>
      </w:r>
      <w:r>
        <w:br/>
      </w:r>
      <w:r>
        <w:rPr>
          <w:rStyle w:val="NormalTok"/>
        </w:rPr>
        <w:t xml:space="preserve">ramp_std </w:t>
      </w:r>
      <w:r>
        <w:rPr>
          <w:rStyle w:val="OperatorTok"/>
        </w:rPr>
        <w:t xml:space="preserve">=</w:t>
      </w:r>
      <w:r>
        <w:rPr>
          <w:rStyle w:val="NormalTok"/>
        </w:rPr>
        <w:t xml:space="preserve"> np.std(np.diff(Q_rel_opt))</w:t>
      </w:r>
      <w:r>
        <w:br/>
      </w:r>
      <w:r>
        <w:br/>
      </w:r>
      <w:r>
        <w:rPr>
          <w:rStyle w:val="NormalTok"/>
        </w:rPr>
        <w:t xml:space="preserve">kpi_rows </w:t>
      </w:r>
      <w:r>
        <w:rPr>
          <w:rStyle w:val="OperatorTok"/>
        </w:rPr>
        <w:t xml:space="preserve">=</w:t>
      </w:r>
      <w:r>
        <w:rPr>
          <w:rStyle w:val="NormalTok"/>
        </w:rPr>
        <w:t xml:space="preserve"> [</w:t>
      </w:r>
      <w:r>
        <w:br/>
      </w:r>
      <w:r>
        <w:rPr>
          <w:rStyle w:val="NormalTok"/>
        </w:rPr>
        <w:t xml:space="preserve">    (</w:t>
      </w:r>
      <w:r>
        <w:rPr>
          <w:rStyle w:val="StringTok"/>
        </w:rPr>
        <w:t xml:space="preserve">"通航水位保证率"</w:t>
      </w:r>
      <w:r>
        <w:rPr>
          <w:rStyle w:val="NormalTok"/>
        </w:rPr>
        <w:t xml:space="preserve">, </w:t>
      </w:r>
      <w:r>
        <w:rPr>
          <w:rStyle w:val="SpecialStringTok"/>
        </w:rPr>
        <w:t xml:space="preserve">f"</w:t>
      </w:r>
      <w:r>
        <w:rPr>
          <w:rStyle w:val="SpecialCharTok"/>
        </w:rPr>
        <w:t xml:space="preserve">{</w:t>
      </w:r>
      <w:r>
        <w:rPr>
          <w:rStyle w:val="NormalTok"/>
        </w:rPr>
        <w:t xml:space="preserve">guarantee_rate</w:t>
      </w:r>
      <w:r>
        <w:rPr>
          <w:rStyle w:val="SpecialCharTok"/>
        </w:rPr>
        <w:t xml:space="preserve">:6.2f}</w:t>
      </w:r>
      <w:r>
        <w:rPr>
          <w:rStyle w:val="SpecialStringTok"/>
        </w:rPr>
        <w:t xml:space="preserve"> %"</w:t>
      </w:r>
      <w:r>
        <w:rPr>
          <w:rStyle w:val="NormalTok"/>
        </w:rPr>
        <w:t xml:space="preserve">),</w:t>
      </w:r>
      <w:r>
        <w:br/>
      </w:r>
      <w:r>
        <w:rPr>
          <w:rStyle w:val="NormalTok"/>
        </w:rPr>
        <w:t xml:space="preserve">    (</w:t>
      </w:r>
      <w:r>
        <w:rPr>
          <w:rStyle w:val="StringTok"/>
        </w:rPr>
        <w:t xml:space="preserve">"最小通航水位"</w:t>
      </w:r>
      <w:r>
        <w:rPr>
          <w:rStyle w:val="NormalTok"/>
        </w:rPr>
        <w:t xml:space="preserve">, </w:t>
      </w:r>
      <w:r>
        <w:rPr>
          <w:rStyle w:val="SpecialStringTok"/>
        </w:rPr>
        <w:t xml:space="preserve">f"</w:t>
      </w:r>
      <w:r>
        <w:rPr>
          <w:rStyle w:val="SpecialCharTok"/>
        </w:rPr>
        <w:t xml:space="preserve">{</w:t>
      </w:r>
      <w:r>
        <w:rPr>
          <w:rStyle w:val="NormalTok"/>
        </w:rPr>
        <w:t xml:space="preserve">min_stage</w:t>
      </w:r>
      <w:r>
        <w:rPr>
          <w:rStyle w:val="SpecialCharTok"/>
        </w:rPr>
        <w:t xml:space="preserve">:6.3f}</w:t>
      </w:r>
      <w:r>
        <w:rPr>
          <w:rStyle w:val="SpecialStringTok"/>
        </w:rPr>
        <w:t xml:space="preserve"> m"</w:t>
      </w:r>
      <w:r>
        <w:rPr>
          <w:rStyle w:val="NormalTok"/>
        </w:rPr>
        <w:t xml:space="preserve">),</w:t>
      </w:r>
      <w:r>
        <w:br/>
      </w:r>
      <w:r>
        <w:rPr>
          <w:rStyle w:val="NormalTok"/>
        </w:rPr>
        <w:t xml:space="preserve">    (</w:t>
      </w:r>
      <w:r>
        <w:rPr>
          <w:rStyle w:val="StringTok"/>
        </w:rPr>
        <w:t xml:space="preserve">"平均通航水位"</w:t>
      </w:r>
      <w:r>
        <w:rPr>
          <w:rStyle w:val="NormalTok"/>
        </w:rPr>
        <w:t xml:space="preserve">, </w:t>
      </w:r>
      <w:r>
        <w:rPr>
          <w:rStyle w:val="SpecialStringTok"/>
        </w:rPr>
        <w:t xml:space="preserve">f"</w:t>
      </w:r>
      <w:r>
        <w:rPr>
          <w:rStyle w:val="SpecialCharTok"/>
        </w:rPr>
        <w:t xml:space="preserve">{</w:t>
      </w:r>
      <w:r>
        <w:rPr>
          <w:rStyle w:val="NormalTok"/>
        </w:rPr>
        <w:t xml:space="preserve">avg_stage</w:t>
      </w:r>
      <w:r>
        <w:rPr>
          <w:rStyle w:val="SpecialCharTok"/>
        </w:rPr>
        <w:t xml:space="preserve">:6.3f}</w:t>
      </w:r>
      <w:r>
        <w:rPr>
          <w:rStyle w:val="SpecialStringTok"/>
        </w:rPr>
        <w:t xml:space="preserve"> m"</w:t>
      </w:r>
      <w:r>
        <w:rPr>
          <w:rStyle w:val="NormalTok"/>
        </w:rPr>
        <w:t xml:space="preserve">),</w:t>
      </w:r>
      <w:r>
        <w:br/>
      </w:r>
      <w:r>
        <w:rPr>
          <w:rStyle w:val="NormalTok"/>
        </w:rPr>
        <w:t xml:space="preserve">    (</w:t>
      </w:r>
      <w:r>
        <w:rPr>
          <w:rStyle w:val="StringTok"/>
        </w:rPr>
        <w:t xml:space="preserve">"平均补偿流量"</w:t>
      </w:r>
      <w:r>
        <w:rPr>
          <w:rStyle w:val="NormalTok"/>
        </w:rPr>
        <w:t xml:space="preserve">, </w:t>
      </w:r>
      <w:r>
        <w:rPr>
          <w:rStyle w:val="SpecialStringTok"/>
        </w:rPr>
        <w:t xml:space="preserve">f"</w:t>
      </w:r>
      <w:r>
        <w:rPr>
          <w:rStyle w:val="SpecialCharTok"/>
        </w:rPr>
        <w:t xml:space="preserve">{</w:t>
      </w:r>
      <w:r>
        <w:rPr>
          <w:rStyle w:val="NormalTok"/>
        </w:rPr>
        <w:t xml:space="preserve">avg_rel</w:t>
      </w:r>
      <w:r>
        <w:rPr>
          <w:rStyle w:val="SpecialCharTok"/>
        </w:rPr>
        <w:t xml:space="preserve">:6.2f}</w:t>
      </w:r>
      <w:r>
        <w:rPr>
          <w:rStyle w:val="SpecialStringTok"/>
        </w:rPr>
        <w:t xml:space="preserve"> m^3/s"</w:t>
      </w:r>
      <w:r>
        <w:rPr>
          <w:rStyle w:val="NormalTok"/>
        </w:rPr>
        <w:t xml:space="preserve">),</w:t>
      </w:r>
      <w:r>
        <w:br/>
      </w:r>
      <w:r>
        <w:rPr>
          <w:rStyle w:val="NormalTok"/>
        </w:rPr>
        <w:t xml:space="preserve">    (</w:t>
      </w:r>
      <w:r>
        <w:rPr>
          <w:rStyle w:val="StringTok"/>
        </w:rPr>
        <w:t xml:space="preserve">"最大补偿流量"</w:t>
      </w:r>
      <w:r>
        <w:rPr>
          <w:rStyle w:val="NormalTok"/>
        </w:rPr>
        <w:t xml:space="preserve">, </w:t>
      </w:r>
      <w:r>
        <w:rPr>
          <w:rStyle w:val="SpecialStringTok"/>
        </w:rPr>
        <w:t xml:space="preserve">f"</w:t>
      </w:r>
      <w:r>
        <w:rPr>
          <w:rStyle w:val="SpecialCharTok"/>
        </w:rPr>
        <w:t xml:space="preserve">{</w:t>
      </w:r>
      <w:r>
        <w:rPr>
          <w:rStyle w:val="NormalTok"/>
        </w:rPr>
        <w:t xml:space="preserve">max_rel</w:t>
      </w:r>
      <w:r>
        <w:rPr>
          <w:rStyle w:val="SpecialCharTok"/>
        </w:rPr>
        <w:t xml:space="preserve">:6.2f}</w:t>
      </w:r>
      <w:r>
        <w:rPr>
          <w:rStyle w:val="SpecialStringTok"/>
        </w:rPr>
        <w:t xml:space="preserve"> m^3/s"</w:t>
      </w:r>
      <w:r>
        <w:rPr>
          <w:rStyle w:val="NormalTok"/>
        </w:rPr>
        <w:t xml:space="preserve">),</w:t>
      </w:r>
      <w:r>
        <w:br/>
      </w:r>
      <w:r>
        <w:rPr>
          <w:rStyle w:val="NormalTok"/>
        </w:rPr>
        <w:t xml:space="preserve">    (</w:t>
      </w:r>
      <w:r>
        <w:rPr>
          <w:rStyle w:val="StringTok"/>
        </w:rPr>
        <w:t xml:space="preserve">"水位缺额积分"</w:t>
      </w:r>
      <w:r>
        <w:rPr>
          <w:rStyle w:val="NormalTok"/>
        </w:rPr>
        <w:t xml:space="preserve">, </w:t>
      </w:r>
      <w:r>
        <w:rPr>
          <w:rStyle w:val="SpecialStringTok"/>
        </w:rPr>
        <w:t xml:space="preserve">f"</w:t>
      </w:r>
      <w:r>
        <w:rPr>
          <w:rStyle w:val="SpecialCharTok"/>
        </w:rPr>
        <w:t xml:space="preserve">{</w:t>
      </w:r>
      <w:r>
        <w:rPr>
          <w:rStyle w:val="NormalTok"/>
        </w:rPr>
        <w:t xml:space="preserve">shortage_integral</w:t>
      </w:r>
      <w:r>
        <w:rPr>
          <w:rStyle w:val="SpecialCharTok"/>
        </w:rPr>
        <w:t xml:space="preserve">:6.3f}</w:t>
      </w:r>
      <w:r>
        <w:rPr>
          <w:rStyle w:val="SpecialStringTok"/>
        </w:rPr>
        <w:t xml:space="preserve"> m·h"</w:t>
      </w:r>
      <w:r>
        <w:rPr>
          <w:rStyle w:val="NormalTok"/>
        </w:rPr>
        <w:t xml:space="preserve">),</w:t>
      </w:r>
      <w:r>
        <w:br/>
      </w:r>
      <w:r>
        <w:rPr>
          <w:rStyle w:val="NormalTok"/>
        </w:rPr>
        <w:t xml:space="preserve">    (</w:t>
      </w:r>
      <w:r>
        <w:rPr>
          <w:rStyle w:val="StringTok"/>
        </w:rPr>
        <w:t xml:space="preserve">"末时段库容"</w:t>
      </w:r>
      <w:r>
        <w:rPr>
          <w:rStyle w:val="NormalTok"/>
        </w:rPr>
        <w:t xml:space="preserve">, </w:t>
      </w:r>
      <w:r>
        <w:rPr>
          <w:rStyle w:val="SpecialStringTok"/>
        </w:rPr>
        <w:t xml:space="preserve">f"</w:t>
      </w:r>
      <w:r>
        <w:rPr>
          <w:rStyle w:val="SpecialCharTok"/>
        </w:rPr>
        <w:t xml:space="preserve">{</w:t>
      </w:r>
      <w:r>
        <w:rPr>
          <w:rStyle w:val="NormalTok"/>
        </w:rPr>
        <w:t xml:space="preserve">end_storage</w:t>
      </w:r>
      <w:r>
        <w:rPr>
          <w:rStyle w:val="SpecialCharTok"/>
        </w:rPr>
        <w:t xml:space="preserve">:6.2f}</w:t>
      </w:r>
      <w:r>
        <w:rPr>
          <w:rStyle w:val="SpecialStringTok"/>
        </w:rPr>
        <w:t xml:space="preserve"> million m^3"</w:t>
      </w:r>
      <w:r>
        <w:rPr>
          <w:rStyle w:val="NormalTok"/>
        </w:rPr>
        <w:t xml:space="preserve">),</w:t>
      </w:r>
      <w:r>
        <w:br/>
      </w:r>
      <w:r>
        <w:rPr>
          <w:rStyle w:val="NormalTok"/>
        </w:rPr>
        <w:t xml:space="preserve">    (</w:t>
      </w:r>
      <w:r>
        <w:rPr>
          <w:rStyle w:val="StringTok"/>
        </w:rPr>
        <w:t xml:space="preserve">"流量爬坡标准差"</w:t>
      </w:r>
      <w:r>
        <w:rPr>
          <w:rStyle w:val="NormalTok"/>
        </w:rPr>
        <w:t xml:space="preserve">, </w:t>
      </w:r>
      <w:r>
        <w:rPr>
          <w:rStyle w:val="SpecialStringTok"/>
        </w:rPr>
        <w:t xml:space="preserve">f"</w:t>
      </w:r>
      <w:r>
        <w:rPr>
          <w:rStyle w:val="SpecialCharTok"/>
        </w:rPr>
        <w:t xml:space="preserve">{</w:t>
      </w:r>
      <w:r>
        <w:rPr>
          <w:rStyle w:val="NormalTok"/>
        </w:rPr>
        <w:t xml:space="preserve">ramp_std</w:t>
      </w:r>
      <w:r>
        <w:rPr>
          <w:rStyle w:val="SpecialCharTok"/>
        </w:rPr>
        <w:t xml:space="preserve">:6.2f}</w:t>
      </w:r>
      <w:r>
        <w:rPr>
          <w:rStyle w:val="SpecialStringTok"/>
        </w:rPr>
        <w:t xml:space="preserve"> m^3/s"</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tringTok"/>
        </w:rPr>
        <w:t xml:space="preserve">"KPI结果表：第2章 通航水位保障与流量调配"</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ControlFlowTok"/>
        </w:rPr>
        <w:t xml:space="preserve">for</w:t>
      </w:r>
      <w:r>
        <w:rPr>
          <w:rStyle w:val="NormalTok"/>
        </w:rPr>
        <w:t xml:space="preserve"> name, value </w:t>
      </w:r>
      <w:r>
        <w:rPr>
          <w:rStyle w:val="KeywordTok"/>
        </w:rPr>
        <w:t xml:space="preserve">in</w:t>
      </w:r>
      <w:r>
        <w:rPr>
          <w:rStyle w:val="NormalTok"/>
        </w:rPr>
        <w:t xml:space="preserve"> kpi_rows: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:&lt;18}</w:t>
      </w:r>
      <w:r>
        <w:rPr>
          <w:rStyle w:val="SpecialStringTok"/>
        </w:rPr>
        <w:t xml:space="preserve"> | </w:t>
      </w:r>
      <w:r>
        <w:rPr>
          <w:rStyle w:val="SpecialCharTok"/>
        </w:rPr>
        <w:t xml:space="preserve">{</w:t>
      </w:r>
      <w:r>
        <w:rPr>
          <w:rStyle w:val="NormalTok"/>
        </w:rPr>
        <w:t xml:space="preserve">value</w:t>
      </w:r>
      <w:r>
        <w:rPr>
          <w:rStyle w:val="SpecialCharTok"/>
        </w:rPr>
        <w:t xml:space="preserve">:&gt;22}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CommentTok"/>
        </w:rPr>
        <w:t xml:space="preserve"># =========================</w:t>
      </w:r>
      <w:r>
        <w:br/>
      </w:r>
      <w:r>
        <w:rPr>
          <w:rStyle w:val="CommentTok"/>
        </w:rPr>
        <w:t xml:space="preserve"># 7) 绘图</w:t>
      </w:r>
      <w:r>
        <w:br/>
      </w:r>
      <w:r>
        <w:rPr>
          <w:rStyle w:val="CommentTok"/>
        </w:rPr>
        <w:t xml:space="preserve"># =========================</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CommentTok"/>
        </w:rPr>
        <w:t xml:space="preserve"># 图1：流量过程</w:t>
      </w:r>
      <w:r>
        <w:br/>
      </w:r>
      <w:r>
        <w:rPr>
          <w:rStyle w:val="NormalTok"/>
        </w:rPr>
        <w:t xml:space="preserve">axes[</w:t>
      </w:r>
      <w:r>
        <w:rPr>
          <w:rStyle w:val="DecValTok"/>
        </w:rPr>
        <w:t xml:space="preserve">0</w:t>
      </w:r>
      <w:r>
        <w:rPr>
          <w:rStyle w:val="NormalTok"/>
        </w:rPr>
        <w:t xml:space="preserve">].plot(t, Q_nat, label</w:t>
      </w:r>
      <w:r>
        <w:rPr>
          <w:rStyle w:val="OperatorTok"/>
        </w:rPr>
        <w:t xml:space="preserve">=</w:t>
      </w:r>
      <w:r>
        <w:rPr>
          <w:rStyle w:val="StringTok"/>
        </w:rPr>
        <w:t xml:space="preserve">"天然流量 Q_nat"</w:t>
      </w:r>
      <w:r>
        <w:rPr>
          <w:rStyle w:val="NormalTok"/>
        </w:rPr>
        <w:t xml:space="preserve">, lw</w:t>
      </w:r>
      <w:r>
        <w:rPr>
          <w:rStyle w:val="OperatorTok"/>
        </w:rPr>
        <w:t xml:space="preserve">=</w:t>
      </w:r>
      <w:r>
        <w:rPr>
          <w:rStyle w:val="FloatTok"/>
        </w:rPr>
        <w:t xml:space="preserve">1.8</w:t>
      </w:r>
      <w:r>
        <w:rPr>
          <w:rStyle w:val="NormalTok"/>
        </w:rPr>
        <w:t xml:space="preserve">)</w:t>
      </w:r>
      <w:r>
        <w:br/>
      </w:r>
      <w:r>
        <w:rPr>
          <w:rStyle w:val="NormalTok"/>
        </w:rPr>
        <w:t xml:space="preserve">axes[</w:t>
      </w:r>
      <w:r>
        <w:rPr>
          <w:rStyle w:val="DecValTok"/>
        </w:rPr>
        <w:t xml:space="preserve">0</w:t>
      </w:r>
      <w:r>
        <w:rPr>
          <w:rStyle w:val="NormalTok"/>
        </w:rPr>
        <w:t xml:space="preserve">].plot(t, Q_in, label</w:t>
      </w:r>
      <w:r>
        <w:rPr>
          <w:rStyle w:val="OperatorTok"/>
        </w:rPr>
        <w:t xml:space="preserve">=</w:t>
      </w:r>
      <w:r>
        <w:rPr>
          <w:rStyle w:val="StringTok"/>
        </w:rPr>
        <w:t xml:space="preserve">"入库流量 Q_in"</w:t>
      </w:r>
      <w:r>
        <w:rPr>
          <w:rStyle w:val="NormalTok"/>
        </w:rPr>
        <w:t xml:space="preserve">, lw</w:t>
      </w:r>
      <w:r>
        <w:rPr>
          <w:rStyle w:val="OperatorTok"/>
        </w:rPr>
        <w:t xml:space="preserve">=</w:t>
      </w:r>
      <w:r>
        <w:rPr>
          <w:rStyle w:val="FloatTok"/>
        </w:rPr>
        <w:t xml:space="preserve">1.8</w:t>
      </w:r>
      <w:r>
        <w:rPr>
          <w:rStyle w:val="NormalTok"/>
        </w:rPr>
        <w:t xml:space="preserve">)</w:t>
      </w:r>
      <w:r>
        <w:br/>
      </w:r>
      <w:r>
        <w:rPr>
          <w:rStyle w:val="NormalTok"/>
        </w:rPr>
        <w:t xml:space="preserve">axes[</w:t>
      </w:r>
      <w:r>
        <w:rPr>
          <w:rStyle w:val="DecValTok"/>
        </w:rPr>
        <w:t xml:space="preserve">0</w:t>
      </w:r>
      <w:r>
        <w:rPr>
          <w:rStyle w:val="NormalTok"/>
        </w:rPr>
        <w:t xml:space="preserve">].plot(t, Q_rel_opt, label</w:t>
      </w:r>
      <w:r>
        <w:rPr>
          <w:rStyle w:val="OperatorTok"/>
        </w:rPr>
        <w:t xml:space="preserve">=</w:t>
      </w:r>
      <w:r>
        <w:rPr>
          <w:rStyle w:val="StringTok"/>
        </w:rPr>
        <w:t xml:space="preserve">"优化补偿流量 Q_rel"</w:t>
      </w:r>
      <w:r>
        <w:rPr>
          <w:rStyle w:val="NormalTok"/>
        </w:rPr>
        <w:t xml:space="preserve">, lw</w:t>
      </w:r>
      <w:r>
        <w:rPr>
          <w:rStyle w:val="OperatorTok"/>
        </w:rPr>
        <w:t xml:space="preserve">=</w:t>
      </w:r>
      <w:r>
        <w:rPr>
          <w:rStyle w:val="FloatTok"/>
        </w:rPr>
        <w:t xml:space="preserve">2.2</w:t>
      </w:r>
      <w:r>
        <w:rPr>
          <w:rStyle w:val="NormalTok"/>
        </w:rPr>
        <w:t xml:space="preserve">)</w:t>
      </w:r>
      <w:r>
        <w:br/>
      </w:r>
      <w:r>
        <w:rPr>
          <w:rStyle w:val="NormalTok"/>
        </w:rPr>
        <w:t xml:space="preserve">axes[</w:t>
      </w:r>
      <w:r>
        <w:rPr>
          <w:rStyle w:val="DecValTok"/>
        </w:rPr>
        <w:t xml:space="preserve">0</w:t>
      </w:r>
      <w:r>
        <w:rPr>
          <w:rStyle w:val="NormalTok"/>
        </w:rPr>
        <w:t xml:space="preserve">].plot(t, Q_total, </w:t>
      </w:r>
      <w:r>
        <w:rPr>
          <w:rStyle w:val="StringTok"/>
        </w:rPr>
        <w:t xml:space="preserve">"--"</w:t>
      </w:r>
      <w:r>
        <w:rPr>
          <w:rStyle w:val="NormalTok"/>
        </w:rPr>
        <w:t xml:space="preserve">, label</w:t>
      </w:r>
      <w:r>
        <w:rPr>
          <w:rStyle w:val="OperatorTok"/>
        </w:rPr>
        <w:t xml:space="preserve">=</w:t>
      </w:r>
      <w:r>
        <w:rPr>
          <w:rStyle w:val="StringTok"/>
        </w:rPr>
        <w:t xml:space="preserve">"控制断面总流量 Q_total"</w:t>
      </w:r>
      <w:r>
        <w:rPr>
          <w:rStyle w:val="NormalTok"/>
        </w:rPr>
        <w:t xml:space="preserve">, lw</w:t>
      </w:r>
      <w:r>
        <w:rPr>
          <w:rStyle w:val="OperatorTok"/>
        </w:rPr>
        <w:t xml:space="preserve">=</w:t>
      </w:r>
      <w:r>
        <w:rPr>
          <w:rStyle w:val="FloatTok"/>
        </w:rPr>
        <w:t xml:space="preserve">1.8</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"流量 (m^3/s)"</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"通航水位保障与流量调配仿真"</w:t>
      </w:r>
      <w:r>
        <w:rPr>
          <w:rStyle w:val="NormalTok"/>
        </w:rPr>
        <w:t xml:space="preserve">)</w:t>
      </w:r>
      <w:r>
        <w:br/>
      </w:r>
      <w:r>
        <w:rPr>
          <w:rStyle w:val="NormalTok"/>
        </w:rPr>
        <w:t xml:space="preserve">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axes[</w:t>
      </w:r>
      <w:r>
        <w:rPr>
          <w:rStyle w:val="DecValTok"/>
        </w:rPr>
        <w:t xml:space="preserve">0</w:t>
      </w:r>
      <w:r>
        <w:rPr>
          <w:rStyle w:val="NormalTok"/>
        </w:rPr>
        <w:t xml:space="preserve">].legend(ncol</w:t>
      </w:r>
      <w:r>
        <w:rPr>
          <w:rStyle w:val="OperatorTok"/>
        </w:rPr>
        <w:t xml:space="preserve">=</w:t>
      </w:r>
      <w:r>
        <w:rPr>
          <w:rStyle w:val="DecValTok"/>
        </w:rPr>
        <w:t xml:space="preserve">2</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CommentTok"/>
        </w:rPr>
        <w:t xml:space="preserve"># 图2：通航水位保障</w:t>
      </w:r>
      <w:r>
        <w:br/>
      </w:r>
      <w:r>
        <w:rPr>
          <w:rStyle w:val="NormalTok"/>
        </w:rPr>
        <w:t xml:space="preserve">axes[</w:t>
      </w:r>
      <w:r>
        <w:rPr>
          <w:rStyle w:val="DecValTok"/>
        </w:rPr>
        <w:t xml:space="preserve">1</w:t>
      </w:r>
      <w:r>
        <w:rPr>
          <w:rStyle w:val="NormalTok"/>
        </w:rPr>
        <w:t xml:space="preserve">].plot(t, H, color</w:t>
      </w:r>
      <w:r>
        <w:rPr>
          <w:rStyle w:val="OperatorTok"/>
        </w:rPr>
        <w:t xml:space="preserve">=</w:t>
      </w:r>
      <w:r>
        <w:rPr>
          <w:rStyle w:val="StringTok"/>
        </w:rPr>
        <w:t xml:space="preserve">"tab:blue"</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"控制断面水位"</w:t>
      </w:r>
      <w:r>
        <w:rPr>
          <w:rStyle w:val="NormalTok"/>
        </w:rPr>
        <w:t xml:space="preserve">)</w:t>
      </w:r>
      <w:r>
        <w:br/>
      </w:r>
      <w:r>
        <w:rPr>
          <w:rStyle w:val="NormalTok"/>
        </w:rPr>
        <w:t xml:space="preserve">axes[</w:t>
      </w:r>
      <w:r>
        <w:rPr>
          <w:rStyle w:val="DecValTok"/>
        </w:rPr>
        <w:t xml:space="preserve">1</w:t>
      </w:r>
      <w:r>
        <w:rPr>
          <w:rStyle w:val="NormalTok"/>
        </w:rPr>
        <w:t xml:space="preserve">].axhline(H_nav_min, color</w:t>
      </w:r>
      <w:r>
        <w:rPr>
          <w:rStyle w:val="OperatorTok"/>
        </w:rPr>
        <w:t xml:space="preserve">=</w:t>
      </w:r>
      <w:r>
        <w:rPr>
          <w:rStyle w:val="StringTok"/>
        </w:rPr>
        <w:t xml:space="preserve">"tab:red"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"最低通航水位"</w:t>
      </w:r>
      <w:r>
        <w:rPr>
          <w:rStyle w:val="NormalTok"/>
        </w:rPr>
        <w:t xml:space="preserve">)</w:t>
      </w:r>
      <w:r>
        <w:br/>
      </w:r>
      <w:r>
        <w:rPr>
          <w:rStyle w:val="NormalTok"/>
        </w:rPr>
        <w:t xml:space="preserve">axes[</w:t>
      </w:r>
      <w:r>
        <w:rPr>
          <w:rStyle w:val="DecValTok"/>
        </w:rPr>
        <w:t xml:space="preserve">1</w:t>
      </w:r>
      <w:r>
        <w:rPr>
          <w:rStyle w:val="NormalTok"/>
        </w:rPr>
        <w:t xml:space="preserve">].axhline(H_nav_target, color</w:t>
      </w:r>
      <w:r>
        <w:rPr>
          <w:rStyle w:val="OperatorTok"/>
        </w:rPr>
        <w:t xml:space="preserve">=</w:t>
      </w:r>
      <w:r>
        <w:rPr>
          <w:rStyle w:val="StringTok"/>
        </w:rPr>
        <w:t xml:space="preserve">"tab:green"</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tringTok"/>
        </w:rPr>
        <w:t xml:space="preserve">"目标通航水位"</w:t>
      </w:r>
      <w:r>
        <w:rPr>
          <w:rStyle w:val="NormalTok"/>
        </w:rPr>
        <w:t xml:space="preserve">)</w:t>
      </w:r>
      <w:r>
        <w:br/>
      </w:r>
      <w:r>
        <w:rPr>
          <w:rStyle w:val="NormalTok"/>
        </w:rPr>
        <w:t xml:space="preserve">axes[</w:t>
      </w:r>
      <w:r>
        <w:rPr>
          <w:rStyle w:val="DecValTok"/>
        </w:rPr>
        <w:t xml:space="preserve">1</w:t>
      </w:r>
      <w:r>
        <w:rPr>
          <w:rStyle w:val="NormalTok"/>
        </w:rPr>
        <w:t xml:space="preserve">].fill_between(t, H, H_nav_min, where</w:t>
      </w:r>
      <w:r>
        <w:rPr>
          <w:rStyle w:val="OperatorTok"/>
        </w:rPr>
        <w:t xml:space="preserve">=</w:t>
      </w:r>
      <w:r>
        <w:rPr>
          <w:rStyle w:val="NormalTok"/>
        </w:rPr>
        <w:t xml:space="preserve">(H </w:t>
      </w:r>
      <w:r>
        <w:rPr>
          <w:rStyle w:val="OperatorTok"/>
        </w:rPr>
        <w:t xml:space="preserve">&lt;</w:t>
      </w:r>
      <w:r>
        <w:rPr>
          <w:rStyle w:val="NormalTok"/>
        </w:rPr>
        <w:t xml:space="preserve"> H_nav_min), color</w:t>
      </w:r>
      <w:r>
        <w:rPr>
          <w:rStyle w:val="OperatorTok"/>
        </w:rPr>
        <w:t xml:space="preserve">=</w:t>
      </w:r>
      <w:r>
        <w:rPr>
          <w:rStyle w:val="StringTok"/>
        </w:rPr>
        <w:t xml:space="preserve">"tab:red"</w:t>
      </w:r>
      <w:r>
        <w:rPr>
          <w:rStyle w:val="NormalTok"/>
        </w:rPr>
        <w:t xml:space="preserve">, alpha</w:t>
      </w:r>
      <w:r>
        <w:rPr>
          <w:rStyle w:val="OperatorTok"/>
        </w:rPr>
        <w:t xml:space="preserve">=</w:t>
      </w:r>
      <w:r>
        <w:rPr>
          <w:rStyle w:val="FloatTok"/>
        </w:rPr>
        <w:t xml:space="preserve">0.22</w:t>
      </w:r>
      <w:r>
        <w:rPr>
          <w:rStyle w:val="NormalTok"/>
        </w:rPr>
        <w:t xml:space="preserve">, label</w:t>
      </w:r>
      <w:r>
        <w:rPr>
          <w:rStyle w:val="OperatorTok"/>
        </w:rPr>
        <w:t xml:space="preserve">=</w:t>
      </w:r>
      <w:r>
        <w:rPr>
          <w:rStyle w:val="StringTok"/>
        </w:rPr>
        <w:t xml:space="preserve">"水位缺额区"</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"水位 (m)"</w:t>
      </w:r>
      <w:r>
        <w:rPr>
          <w:rStyle w:val="NormalTok"/>
        </w:rPr>
        <w:t xml:space="preserve">)</w:t>
      </w:r>
      <w:r>
        <w:br/>
      </w:r>
      <w:r>
        <w:rPr>
          <w:rStyle w:val="NormalTok"/>
        </w:rPr>
        <w:t xml:space="preserve">axes[</w:t>
      </w:r>
      <w:r>
        <w:rPr>
          <w:rStyle w:val="DecValTok"/>
        </w:rPr>
        <w:t xml:space="preserve">1</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axes[</w:t>
      </w:r>
      <w:r>
        <w:rPr>
          <w:rStyle w:val="DecValTok"/>
        </w:rPr>
        <w:t xml:space="preserve">1</w:t>
      </w:r>
      <w:r>
        <w:rPr>
          <w:rStyle w:val="NormalTok"/>
        </w:rPr>
        <w:t xml:space="preserve">].legend(fontsize</w:t>
      </w:r>
      <w:r>
        <w:rPr>
          <w:rStyle w:val="OperatorTok"/>
        </w:rPr>
        <w:t xml:space="preserve">=</w:t>
      </w:r>
      <w:r>
        <w:rPr>
          <w:rStyle w:val="DecValTok"/>
        </w:rPr>
        <w:t xml:space="preserve">9</w:t>
      </w:r>
      <w:r>
        <w:rPr>
          <w:rStyle w:val="NormalTok"/>
        </w:rPr>
        <w:t xml:space="preserve">)</w:t>
      </w:r>
      <w:r>
        <w:br/>
      </w:r>
      <w:r>
        <w:br/>
      </w:r>
      <w:r>
        <w:rPr>
          <w:rStyle w:val="CommentTok"/>
        </w:rPr>
        <w:t xml:space="preserve"># 图3：库容过程</w:t>
      </w:r>
      <w:r>
        <w:br/>
      </w:r>
      <w:r>
        <w:rPr>
          <w:rStyle w:val="NormalTok"/>
        </w:rPr>
        <w:t xml:space="preserve">axes[</w:t>
      </w:r>
      <w:r>
        <w:rPr>
          <w:rStyle w:val="DecValTok"/>
        </w:rPr>
        <w:t xml:space="preserve">2</w:t>
      </w:r>
      <w:r>
        <w:rPr>
          <w:rStyle w:val="NormalTok"/>
        </w:rPr>
        <w:t xml:space="preserve">].plot(t, S[</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color</w:t>
      </w:r>
      <w:r>
        <w:rPr>
          <w:rStyle w:val="OperatorTok"/>
        </w:rPr>
        <w:t xml:space="preserve">=</w:t>
      </w:r>
      <w:r>
        <w:rPr>
          <w:rStyle w:val="StringTok"/>
        </w:rPr>
        <w:t xml:space="preserve">"tab:purple"</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"库容"</w:t>
      </w:r>
      <w:r>
        <w:rPr>
          <w:rStyle w:val="NormalTok"/>
        </w:rPr>
        <w:t xml:space="preserve">)</w:t>
      </w:r>
      <w:r>
        <w:br/>
      </w:r>
      <w:r>
        <w:rPr>
          <w:rStyle w:val="NormalTok"/>
        </w:rPr>
        <w:t xml:space="preserve">axes[</w:t>
      </w:r>
      <w:r>
        <w:rPr>
          <w:rStyle w:val="DecValTok"/>
        </w:rPr>
        <w:t xml:space="preserve">2</w:t>
      </w:r>
      <w:r>
        <w:rPr>
          <w:rStyle w:val="NormalTok"/>
        </w:rPr>
        <w:t xml:space="preserve">].axhline(S_min </w:t>
      </w:r>
      <w:r>
        <w:rPr>
          <w:rStyle w:val="OperatorTok"/>
        </w:rPr>
        <w:t xml:space="preserve">/</w:t>
      </w:r>
      <w:r>
        <w:rPr>
          <w:rStyle w:val="NormalTok"/>
        </w:rPr>
        <w:t xml:space="preserve"> </w:t>
      </w:r>
      <w:r>
        <w:rPr>
          <w:rStyle w:val="FloatTok"/>
        </w:rPr>
        <w:t xml:space="preserve">1e6</w:t>
      </w:r>
      <w:r>
        <w:rPr>
          <w:rStyle w:val="NormalTok"/>
        </w:rPr>
        <w:t xml:space="preserve">, color</w:t>
      </w:r>
      <w:r>
        <w:rPr>
          <w:rStyle w:val="OperatorTok"/>
        </w:rPr>
        <w:t xml:space="preserve">=</w:t>
      </w:r>
      <w:r>
        <w:rPr>
          <w:rStyle w:val="StringTok"/>
        </w:rPr>
        <w:t xml:space="preserve">"tab:red"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"库容下限"</w:t>
      </w:r>
      <w:r>
        <w:rPr>
          <w:rStyle w:val="NormalTok"/>
        </w:rPr>
        <w:t xml:space="preserve">)</w:t>
      </w:r>
      <w:r>
        <w:br/>
      </w:r>
      <w:r>
        <w:rPr>
          <w:rStyle w:val="NormalTok"/>
        </w:rPr>
        <w:t xml:space="preserve">axes[</w:t>
      </w:r>
      <w:r>
        <w:rPr>
          <w:rStyle w:val="DecValTok"/>
        </w:rPr>
        <w:t xml:space="preserve">2</w:t>
      </w:r>
      <w:r>
        <w:rPr>
          <w:rStyle w:val="NormalTok"/>
        </w:rPr>
        <w:t xml:space="preserve">].axhline(S_max </w:t>
      </w:r>
      <w:r>
        <w:rPr>
          <w:rStyle w:val="OperatorTok"/>
        </w:rPr>
        <w:t xml:space="preserve">/</w:t>
      </w:r>
      <w:r>
        <w:rPr>
          <w:rStyle w:val="NormalTok"/>
        </w:rPr>
        <w:t xml:space="preserve"> </w:t>
      </w:r>
      <w:r>
        <w:rPr>
          <w:rStyle w:val="FloatTok"/>
        </w:rPr>
        <w:t xml:space="preserve">1e6</w:t>
      </w:r>
      <w:r>
        <w:rPr>
          <w:rStyle w:val="NormalTok"/>
        </w:rPr>
        <w:t xml:space="preserve">, color</w:t>
      </w:r>
      <w:r>
        <w:rPr>
          <w:rStyle w:val="OperatorTok"/>
        </w:rPr>
        <w:t xml:space="preserve">=</w:t>
      </w:r>
      <w:r>
        <w:rPr>
          <w:rStyle w:val="StringTok"/>
        </w:rPr>
        <w:t xml:space="preserve">"tab:orange"</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"库容上限"</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"库容 (million m^3)"</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"时间 (hour)"</w:t>
      </w:r>
      <w:r>
        <w:rPr>
          <w:rStyle w:val="NormalTok"/>
        </w:rPr>
        <w:t xml:space="preserve">)</w:t>
      </w:r>
      <w:r>
        <w:br/>
      </w:r>
      <w:r>
        <w:rPr>
          <w:rStyle w:val="NormalTok"/>
        </w:rPr>
        <w:t xml:space="preserve">axes[</w:t>
      </w:r>
      <w:r>
        <w:rPr>
          <w:rStyle w:val="DecValTok"/>
        </w:rPr>
        <w:t xml:space="preserve">2</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axes[</w:t>
      </w:r>
      <w:r>
        <w:rPr>
          <w:rStyle w:val="DecValTok"/>
        </w:rPr>
        <w:t xml:space="preserve">2</w:t>
      </w:r>
      <w:r>
        <w:rPr>
          <w:rStyle w:val="NormalTok"/>
        </w:rPr>
        <w:t xml:space="preserve">].legend(fontsize</w:t>
      </w:r>
      <w:r>
        <w:rPr>
          <w:rStyle w:val="OperatorTok"/>
        </w:rPr>
        <w:t xml:space="preserve">=</w:t>
      </w:r>
      <w:r>
        <w:rPr>
          <w:rStyle w:val="DecValTok"/>
        </w:rPr>
        <w:t xml:space="preserve">9</w:t>
      </w:r>
      <w:r>
        <w:rPr>
          <w:rStyle w:val="NormalTok"/>
        </w:rPr>
        <w:t xml:space="preserve">)</w:t>
      </w:r>
      <w:r>
        <w:br/>
      </w:r>
      <w:r>
        <w:br/>
      </w:r>
      <w:r>
        <w:rPr>
          <w:rStyle w:val="NormalTok"/>
        </w:rPr>
        <w:t xml:space="preserve">plt.tight_layout()</w:t>
      </w:r>
      <w:r>
        <w:br/>
      </w:r>
      <w:r>
        <w:rPr>
          <w:rStyle w:val="ControlFlowTok"/>
        </w:rPr>
        <w:t xml:space="preserve">if</w:t>
      </w:r>
      <w:r>
        <w:rPr>
          <w:rStyle w:val="NormalTok"/>
        </w:rPr>
        <w:t xml:space="preserve"> save_fig:</w:t>
      </w:r>
      <w:r>
        <w:br/>
      </w:r>
      <w:r>
        <w:rPr>
          <w:rStyle w:val="NormalTok"/>
        </w:rPr>
        <w:t xml:space="preserve">    plt.savefig(fig_name, dpi</w:t>
      </w:r>
      <w:r>
        <w:rPr>
          <w:rStyle w:val="OperatorTok"/>
        </w:rPr>
        <w:t xml:space="preserve">=</w:t>
      </w:r>
      <w:r>
        <w:rPr>
          <w:rStyle w:val="DecValTok"/>
        </w:rPr>
        <w:t xml:space="preserve">150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f"图像已保存：</w:t>
      </w:r>
      <w:r>
        <w:rPr>
          <w:rStyle w:val="SpecialCharTok"/>
        </w:rPr>
        <w:t xml:space="preserve">{</w:t>
      </w:r>
      <w:r>
        <w:rPr>
          <w:rStyle w:val="NormalTok"/>
        </w:rPr>
        <w:t xml:space="preserve">fig_name</w:t>
      </w:r>
      <w:r>
        <w:rPr>
          <w:rStyle w:val="SpecialCharTok"/>
        </w:rPr>
        <w:t xml:space="preserve">}</w:t>
      </w:r>
      <w:r>
        <w:rPr>
          <w:rStyle w:val="SpecialStringTok"/>
        </w:rPr>
        <w:t xml:space="preserve">"</w:t>
      </w:r>
      <w:r>
        <w:rPr>
          <w:rStyle w:val="NormalTok"/>
        </w:rPr>
        <w:t xml:space="preserve">)</w:t>
      </w:r>
      <w:r>
        <w:br/>
      </w:r>
      <w:r>
        <w:rPr>
          <w:rStyle w:val="NormalTok"/>
        </w:rPr>
        <w:t xml:space="preserve">plt.show()</w:t>
      </w:r>
    </w:p>
    <w:p>
      <w:pPr>
        <w:pStyle w:val="FirstParagraph"/>
      </w:pPr>
      <w:r>
        <w:rPr>
          <w:rFonts w:hint="eastAsia"/>
        </w:rPr>
        <w:t xml:space="preserve">这段代码把“通航水位保障与流量调配”的理论框架拆成三个核心层次：水动力关系、调蓄平衡、优化决策。首先，</w:t>
      </w:r>
      <w:r>
        <w:rPr>
          <w:rStyle w:val="VerbatimChar"/>
        </w:rPr>
        <w:t xml:space="preserve">stage_from_flow</w:t>
      </w:r>
      <w:r>
        <w:t xml:space="preserve"> </w:t>
      </w:r>
      <w:r>
        <w:rPr>
          <w:rFonts w:hint="eastAsia"/>
        </w:rPr>
        <w:t xml:space="preserve">用幂函数近似控制断面的水位-流量关系，体现“流量是状态驱动量，水位是控制目标量”的思想。其次，</w:t>
      </w:r>
      <w:r>
        <w:rPr>
          <w:rStyle w:val="VerbatimChar"/>
        </w:rPr>
        <w:t xml:space="preserve">simulate</w:t>
      </w:r>
      <w:r>
        <w:t xml:space="preserve"> </w:t>
      </w:r>
      <w:r>
        <w:rPr>
          <w:rFonts w:hint="eastAsia"/>
        </w:rPr>
        <w:t xml:space="preserve">通过离散水量平衡方程把每个时段的入库流量和补偿流量连接为库容演化，形成“资源约束”；同一时段又把天然流量与补偿流量叠加成断面总流量，再映射为通航水位，形成“目标反馈”。这就把章节中的“通航保障”和“流量调配”用统一状态方程耦合起来。</w:t>
      </w:r>
      <w:r>
        <w:br/>
      </w:r>
      <w:r>
        <w:rPr>
          <w:rFonts w:hint="eastAsia"/>
        </w:rPr>
        <w:t xml:space="preserve">在调度求解上，脚本使用</w:t>
      </w:r>
      <w:r>
        <w:t xml:space="preserve"> </w:t>
      </w:r>
      <w:r>
        <w:rPr>
          <w:rStyle w:val="VerbatimChar"/>
        </w:rPr>
        <w:t xml:space="preserve">scipy.optimize.minimize</w:t>
      </w:r>
      <w:r>
        <w:t xml:space="preserve"> </w:t>
      </w:r>
      <w:r>
        <w:rPr>
          <w:rFonts w:hint="eastAsia"/>
        </w:rPr>
        <w:t xml:space="preserve">的</w:t>
      </w:r>
      <w:r>
        <w:t xml:space="preserve"> </w:t>
      </w:r>
      <w:r>
        <w:rPr>
          <w:rFonts w:hint="eastAsia"/>
        </w:rPr>
        <w:t xml:space="preserve">SLSQP。目标函数不是单一指标，而是多目标加权：</w:t>
      </w:r>
      <w:r>
        <w:rPr>
          <w:rStyle w:val="VerbatimChar"/>
        </w:rPr>
        <w:t xml:space="preserve">loss_short</w:t>
      </w:r>
      <w:r>
        <w:t xml:space="preserve"> </w:t>
      </w:r>
      <w:r>
        <w:rPr>
          <w:rFonts w:hint="eastAsia"/>
        </w:rPr>
        <w:t xml:space="preserve">强惩罚低于最低通航水位的情况，保证“安全底线”；</w:t>
      </w:r>
      <w:r>
        <w:rPr>
          <w:rStyle w:val="VerbatimChar"/>
        </w:rPr>
        <w:t xml:space="preserve">loss_target</w:t>
      </w:r>
      <w:r>
        <w:t xml:space="preserve"> </w:t>
      </w:r>
      <w:r>
        <w:rPr>
          <w:rFonts w:hint="eastAsia"/>
        </w:rPr>
        <w:t xml:space="preserve">让水位尽量靠近期望值，体现“服务水平”；</w:t>
      </w:r>
      <w:r>
        <w:rPr>
          <w:rStyle w:val="VerbatimChar"/>
        </w:rPr>
        <w:t xml:space="preserve">loss_smooth</w:t>
      </w:r>
      <w:r>
        <w:t xml:space="preserve"> </w:t>
      </w:r>
      <w:r>
        <w:rPr>
          <w:rFonts w:hint="eastAsia"/>
        </w:rPr>
        <w:t xml:space="preserve">抑制流量突变，体现“工程可操作性”；</w:t>
      </w:r>
      <w:r>
        <w:rPr>
          <w:rStyle w:val="VerbatimChar"/>
        </w:rPr>
        <w:t xml:space="preserve">loss_release</w:t>
      </w:r>
      <w:r>
        <w:t xml:space="preserve"> </w:t>
      </w:r>
      <w:r>
        <w:rPr>
          <w:rFonts w:hint="eastAsia"/>
        </w:rPr>
        <w:t xml:space="preserve">对总补偿流量加轻度惩罚，体现“节水与效率”；</w:t>
      </w:r>
      <w:r>
        <w:rPr>
          <w:rStyle w:val="VerbatimChar"/>
        </w:rPr>
        <w:t xml:space="preserve">loss_storage</w:t>
      </w:r>
      <w:r>
        <w:t xml:space="preserve"> </w:t>
      </w:r>
      <w:r>
        <w:rPr>
          <w:rFonts w:hint="eastAsia"/>
        </w:rPr>
        <w:t xml:space="preserve">把库容软拉回中区，减少长时间贴边运行风险。这样构造后，模型既能讲清楚理论，也能展示工程权衡。</w:t>
      </w:r>
      <w:r>
        <w:br/>
      </w:r>
      <w:r>
        <w:rPr>
          <w:rFonts w:hint="eastAsia"/>
        </w:rPr>
        <w:t xml:space="preserve">约束处理是本脚本的关键教学点。库容上下限和末时段保留库容都被写成线性约束：用下三角累加矩阵把“逐时累积下泄”变成矩阵形式，直接交给</w:t>
      </w:r>
      <w:r>
        <w:t xml:space="preserve"> </w:t>
      </w:r>
      <w:r>
        <w:rPr>
          <w:rStyle w:val="VerbatimChar"/>
        </w:rPr>
        <w:t xml:space="preserve">LinearConstraint</w:t>
      </w:r>
      <w:r>
        <w:rPr>
          <w:rFonts w:hint="eastAsia"/>
        </w:rPr>
        <w:t xml:space="preserve">，比逐步</w:t>
      </w:r>
      <w:r>
        <w:t xml:space="preserve"> if </w:t>
      </w:r>
      <w:r>
        <w:rPr>
          <w:rFonts w:hint="eastAsia"/>
        </w:rPr>
        <w:t xml:space="preserve">判断更规范，也更接近工程调度模型表达。边界</w:t>
      </w:r>
      <w:r>
        <w:t xml:space="preserve"> </w:t>
      </w:r>
      <w:r>
        <w:rPr>
          <w:rStyle w:val="VerbatimChar"/>
        </w:rPr>
        <w:t xml:space="preserve">Q_rel_min/Q_rel_max</w:t>
      </w:r>
      <w:r>
        <w:t xml:space="preserve"> </w:t>
      </w:r>
      <w:r>
        <w:rPr>
          <w:rFonts w:hint="eastAsia"/>
        </w:rPr>
        <w:t xml:space="preserve">则对应闸坝或泵站能力边界。</w:t>
      </w:r>
      <w:r>
        <w:br/>
      </w:r>
      <w:r>
        <w:t xml:space="preserve">KPI </w:t>
      </w:r>
      <w:r>
        <w:rPr>
          <w:rFonts w:hint="eastAsia"/>
        </w:rPr>
        <w:t xml:space="preserve">表格输出对应章节评价思路：通航水位保证率反映保障效果；最小/平均水位反映运行水平；平均/最大补偿流量反映调度强度；水位缺额积分反映缺航风险总量；末时段库容反映可持续性；爬坡标准差反映操作平稳性。图形部分给出“流量过程-水位结果-库容状态”三联图，便于课堂上从因果链路讲解参数敏感性。若需要做扩展实验，可直接调</w:t>
      </w:r>
      <w:r>
        <w:t xml:space="preserve"> </w:t>
      </w:r>
      <w:r>
        <w:rPr>
          <w:rStyle w:val="VerbatimChar"/>
        </w:rPr>
        <w:t xml:space="preserve">w_short、w_smooth、S_end_min、H_nav_min</w:t>
      </w:r>
      <w:r>
        <w:rPr>
          <w:rFonts w:hint="eastAsia"/>
        </w:rPr>
        <w:t xml:space="preserve">，观察“保障性、经济性、稳定性”的平衡变化。</w:t>
      </w:r>
      <w:r>
        <w:br/>
      </w:r>
      <w:r>
        <w:rPr>
          <w:rFonts w:hint="eastAsia"/>
        </w:rPr>
        <w:t xml:space="preserve">补充说明：我这边终端执行受策略限制，无法现场运行命令；以上脚本按标准</w:t>
      </w:r>
      <w:r>
        <w:t xml:space="preserve"> </w:t>
      </w:r>
      <w:r>
        <w:rPr>
          <w:rStyle w:val="VerbatimChar"/>
        </w:rPr>
        <w:t xml:space="preserve">numpy/scipy/matplotlib</w:t>
      </w:r>
      <w:r>
        <w:t xml:space="preserve"> </w:t>
      </w:r>
      <w:r>
        <w:rPr>
          <w:rFonts w:hint="eastAsia"/>
        </w:rPr>
        <w:t xml:space="preserve">环境可直接运行。</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2026-03-21T06:37:32Z</dcterms:created>
  <dcterms:modified xsi:type="dcterms:W3CDTF">2026-03-21T06:37:32Z</dcterms:modified>
</cp:coreProperties>
</file>

<file path=docProps/custom.xml><?xml version="1.0" encoding="utf-8"?>
<Properties xmlns="http://schemas.openxmlformats.org/officeDocument/2006/custom-properties" xmlns:vt="http://schemas.openxmlformats.org/officeDocument/2006/docPropsVTypes"/>
</file>