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6-章基于数字底座的-ies-仿真平台搭建"/>
    <w:p>
      <w:pPr>
        <w:pStyle w:val="Heading1"/>
      </w:pPr>
      <w:r>
        <w:rPr>
          <w:rStyle w:val="SectionNumber"/>
        </w:rPr>
        <w:t xml:space="preserve">1</w:t>
      </w:r>
      <w:r>
        <w:tab/>
      </w:r>
      <w:r>
        <w:rPr>
          <w:rFonts w:hint="eastAsia"/>
        </w:rPr>
        <w:t xml:space="preserve">第</w:t>
      </w:r>
      <w:r>
        <w:t xml:space="preserve"> 6 </w:t>
      </w:r>
      <w:r>
        <w:rPr>
          <w:rFonts w:hint="eastAsia"/>
        </w:rPr>
        <w:t xml:space="preserve">章：基于数字底座的</w:t>
      </w:r>
      <w:r>
        <w:t xml:space="preserve"> IES </w:t>
      </w:r>
      <w:r>
        <w:rPr>
          <w:rFonts w:hint="eastAsia"/>
        </w:rPr>
        <w:t xml:space="preserve">仿真平台搭建</w:t>
      </w:r>
    </w:p>
    <w:p>
      <w:pPr>
        <w:pStyle w:val="BlockText"/>
      </w:pPr>
      <w:r>
        <w:rPr>
          <w:rFonts w:hint="eastAsia"/>
        </w:rPr>
        <w:t xml:space="preserve">前五章分别建立了</w:t>
      </w:r>
      <w:r>
        <w:t xml:space="preserve"> Energy Hub </w:t>
      </w:r>
      <w:r>
        <w:rPr>
          <w:rFonts w:hint="eastAsia"/>
        </w:rPr>
        <w:t xml:space="preserve">概念（第</w:t>
      </w:r>
      <w:r>
        <w:t xml:space="preserve"> 1 </w:t>
      </w:r>
      <w:r>
        <w:rPr>
          <w:rFonts w:hint="eastAsia"/>
        </w:rPr>
        <w:t xml:space="preserve">章）、设备模型（第</w:t>
      </w:r>
      <w:r>
        <w:t xml:space="preserve"> 2 </w:t>
      </w:r>
      <w:r>
        <w:rPr>
          <w:rFonts w:hint="eastAsia"/>
        </w:rPr>
        <w:t xml:space="preserve">章）、储能与管网动态（第</w:t>
      </w:r>
      <w:r>
        <w:t xml:space="preserve"> 3 </w:t>
      </w:r>
      <w:r>
        <w:rPr>
          <w:rFonts w:hint="eastAsia"/>
        </w:rPr>
        <w:t xml:space="preserve">章）、MILP</w:t>
      </w:r>
      <w:r>
        <w:t xml:space="preserve"> </w:t>
      </w:r>
      <w:r>
        <w:rPr>
          <w:rFonts w:hint="eastAsia"/>
        </w:rPr>
        <w:t xml:space="preserve">调度（第</w:t>
      </w:r>
      <w:r>
        <w:t xml:space="preserve"> 4 </w:t>
      </w:r>
      <w:r>
        <w:rPr>
          <w:rFonts w:hint="eastAsia"/>
        </w:rPr>
        <w:t xml:space="preserve">章）和</w:t>
      </w:r>
      <w:r>
        <w:t xml:space="preserve"> P2P </w:t>
      </w:r>
      <w:r>
        <w:rPr>
          <w:rFonts w:hint="eastAsia"/>
        </w:rPr>
        <w:t xml:space="preserve">博弈（第</w:t>
      </w:r>
      <w:r>
        <w:t xml:space="preserve"> 5 </w:t>
      </w:r>
      <w:r>
        <w:rPr>
          <w:rFonts w:hint="eastAsia"/>
        </w:rPr>
        <w:t xml:space="preserve">章）。本章将这些组件集成为面向对象的</w:t>
      </w:r>
      <w:r>
        <w:t xml:space="preserve"> IES </w:t>
      </w:r>
      <w:r>
        <w:rPr>
          <w:rFonts w:hint="eastAsia"/>
        </w:rPr>
        <w:t xml:space="preserve">仿真平台，通过四季能流测试验证平台在不同运行工况下的适应性。</w:t>
      </w:r>
    </w:p>
    <w:bookmarkStart w:id="12" w:name="本章导读与学习目标"/>
    <w:p>
      <w:pPr>
        <w:pStyle w:val="Heading2"/>
      </w:pPr>
      <w:r>
        <w:rPr>
          <w:rStyle w:val="SectionNumber"/>
        </w:rPr>
        <w:t xml:space="preserve">1.1</w:t>
      </w:r>
      <w:r>
        <w:tab/>
      </w:r>
      <w:r>
        <w:t xml:space="preserve">6.1 </w:t>
      </w:r>
      <w:r>
        <w:rPr>
          <w:rFonts w:hint="eastAsia"/>
        </w:rPr>
        <w:t xml:space="preserve">本章导读与学习目标</w:t>
      </w:r>
    </w:p>
    <w:p>
      <w:pPr>
        <w:pStyle w:val="FirstParagraph"/>
      </w:pPr>
      <w:r>
        <w:rPr>
          <w:rFonts w:hint="eastAsia"/>
        </w:rPr>
        <w:t xml:space="preserve">综合能源系统的核心价值在于多种能源介质（电、热、冷、气）的耦合互补。然而，前几章分别独立地建立了各设备的数学模型和优化算法，这些模型尚未被组装为一个完整的、可运行的软件系统。从工程实践的角度出发，一个好的</w:t>
      </w:r>
      <w:r>
        <w:t xml:space="preserve"> IES </w:t>
      </w:r>
      <w:r>
        <w:rPr>
          <w:rFonts w:hint="eastAsia"/>
        </w:rPr>
        <w:t xml:space="preserve">仿真平台不仅需要准确地复现每个设备的物理行为，还必须支持灵活的系统配置、快速的场景切换，以及清晰的结果可视化。</w:t>
      </w:r>
    </w:p>
    <w:p>
      <w:pPr>
        <w:pStyle w:val="BodyText"/>
      </w:pPr>
      <w:r>
        <w:rPr>
          <w:rFonts w:hint="eastAsia"/>
        </w:rPr>
        <w:t xml:space="preserve">面向对象编程（Object-Oriented</w:t>
      </w:r>
      <w:r>
        <w:t xml:space="preserve"> Programming, </w:t>
      </w:r>
      <w:r>
        <w:rPr>
          <w:rFonts w:hint="eastAsia"/>
        </w:rPr>
        <w:t xml:space="preserve">OOP）是构建此类复杂系统仿真平台的理想方法论。OOP</w:t>
      </w:r>
      <w:r>
        <w:t xml:space="preserve"> </w:t>
      </w:r>
      <w:r>
        <w:rPr>
          <w:rFonts w:hint="eastAsia"/>
        </w:rPr>
        <w:t xml:space="preserve">的核心理念是将现实世界中的物理实体（如</w:t>
      </w:r>
      <w:r>
        <w:t xml:space="preserve"> CHP </w:t>
      </w:r>
      <w:r>
        <w:rPr>
          <w:rFonts w:hint="eastAsia"/>
        </w:rPr>
        <w:t xml:space="preserve">机组、热泵、制冷机、锅炉、储能电池等）抽象为软件中的”类（Class）</w:t>
      </w:r>
      <w:r>
        <w:rPr>
          <w:rFonts w:hint="eastAsia"/>
        </w:rPr>
        <w:t xml:space="preserve">“，每个类封装该设备的物理参数（属性）和运行逻辑（方法）。通过实例化这些类并按照能量流向将它们连接起来，即可构建任意拓扑结构的</w:t>
      </w:r>
      <w:r>
        <w:t xml:space="preserve"> IES </w:t>
      </w:r>
      <w:r>
        <w:rPr>
          <w:rFonts w:hint="eastAsia"/>
        </w:rPr>
        <w:t xml:space="preserve">系统——这种”</w:t>
      </w:r>
      <w:r>
        <w:rPr>
          <w:rFonts w:hint="eastAsia"/>
        </w:rPr>
        <w:t xml:space="preserve">搭积木”式的建模范式使得工程师可以在不修改底层算法的前提下，快速评估不同设备选型、不同系统配置方案的运行效果。</w:t>
      </w:r>
    </w:p>
    <w:p>
      <w:pPr>
        <w:pStyle w:val="BodyText"/>
      </w:pPr>
      <w:r>
        <w:rPr>
          <w:rFonts w:hint="eastAsia"/>
        </w:rPr>
        <w:t xml:space="preserve">本章将设计并实现一个基于</w:t>
      </w:r>
      <w:r>
        <w:t xml:space="preserve"> Python </w:t>
      </w:r>
      <w:r>
        <w:rPr>
          <w:rFonts w:hint="eastAsia"/>
        </w:rPr>
        <w:t xml:space="preserve">的</w:t>
      </w:r>
      <w:r>
        <w:t xml:space="preserve"> IES </w:t>
      </w:r>
      <w:r>
        <w:rPr>
          <w:rFonts w:hint="eastAsia"/>
        </w:rPr>
        <w:t xml:space="preserve">仿真平台，包含五类核心设备组件，并通过冬、春、夏、秋四个典型日的能流调度仿真，深入分析季节性负荷差异对系统运行策略和经济性的影响。</w:t>
      </w:r>
    </w:p>
    <w:p>
      <w:pPr>
        <w:pStyle w:val="BodyText"/>
      </w:pPr>
      <w:r>
        <w:rPr>
          <w:rFonts w:hint="eastAsia"/>
          <w:b/>
          <w:bCs/>
        </w:rPr>
        <w:t xml:space="preserve">学习目标：</w:t>
      </w:r>
      <w:r>
        <w:t xml:space="preserve"> </w:t>
      </w:r>
      <w:r>
        <w:t xml:space="preserve">1. </w:t>
      </w:r>
      <w:r>
        <w:rPr>
          <w:rFonts w:hint="eastAsia"/>
        </w:rPr>
        <w:t xml:space="preserve">掌握面向对象的</w:t>
      </w:r>
      <w:r>
        <w:t xml:space="preserve"> IES </w:t>
      </w:r>
      <w:r>
        <w:rPr>
          <w:rFonts w:hint="eastAsia"/>
        </w:rPr>
        <w:t xml:space="preserve">组件类设计方法，理解封装（Encapsulation）、继承（Inheritance）和多态（Polymorphism）在能源系统建模中的应用。</w:t>
      </w:r>
      <w:r>
        <w:t xml:space="preserve"> </w:t>
      </w:r>
      <w:r>
        <w:t xml:space="preserve">2. </w:t>
      </w:r>
      <w:r>
        <w:rPr>
          <w:rFonts w:hint="eastAsia"/>
        </w:rPr>
        <w:t xml:space="preserve">理解四季负荷特征（电/热/冷三维负荷向量）对</w:t>
      </w:r>
      <w:r>
        <w:t xml:space="preserve"> IES </w:t>
      </w:r>
      <w:r>
        <w:rPr>
          <w:rFonts w:hint="eastAsia"/>
        </w:rPr>
        <w:t xml:space="preserve">调度策略的结构性影响。</w:t>
      </w:r>
      <w:r>
        <w:t xml:space="preserve"> </w:t>
      </w:r>
      <w:r>
        <w:t xml:space="preserve">3. </w:t>
      </w:r>
      <w:r>
        <w:rPr>
          <w:rFonts w:hint="eastAsia"/>
        </w:rPr>
        <w:t xml:space="preserve">能够利用仿真平台进行设备选型比较、运行模式评估和经济性分析。</w:t>
      </w:r>
      <w:r>
        <w:t xml:space="preserve"> </w:t>
      </w:r>
      <w:r>
        <w:t xml:space="preserve">4. </w:t>
      </w:r>
      <w:r>
        <w:rPr>
          <w:rFonts w:hint="eastAsia"/>
        </w:rPr>
        <w:t xml:space="preserve">掌握从独立组件到系统集成的软件工程方法论，为后续的数字孪生和在线调度奠定基础。</w:t>
      </w:r>
    </w:p>
    <w:p>
      <w:pPr>
        <w:pStyle w:val="CaptionedFigure"/>
      </w:pPr>
      <w:r>
        <w:drawing>
          <wp:inline>
            <wp:extent cx="5334000" cy="2909454"/>
            <wp:effectExtent b="0" l="0" r="0" t="0"/>
            <wp:docPr descr="IES仿真平台与四季能流测试" title="" id="10" name="Picture"/>
            <a:graphic>
              <a:graphicData uri="http://schemas.openxmlformats.org/drawingml/2006/picture">
                <pic:pic>
                  <pic:nvPicPr>
                    <pic:cNvPr descr="assets/ch06/concept_ies_platform.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IES仿真平台与四季能流测试</w:t>
      </w:r>
    </w:p>
    <w:bookmarkEnd w:id="12"/>
    <w:bookmarkStart w:id="16" w:name="面向对象的-ies-组件库设计"/>
    <w:p>
      <w:pPr>
        <w:pStyle w:val="Heading2"/>
      </w:pPr>
      <w:r>
        <w:rPr>
          <w:rStyle w:val="SectionNumber"/>
        </w:rPr>
        <w:t xml:space="preserve">1.2</w:t>
      </w:r>
      <w:r>
        <w:tab/>
      </w:r>
      <w:r>
        <w:t xml:space="preserve">6.2 </w:t>
      </w:r>
      <w:r>
        <w:rPr>
          <w:rFonts w:hint="eastAsia"/>
        </w:rPr>
        <w:t xml:space="preserve">面向对象的</w:t>
      </w:r>
      <w:r>
        <w:t xml:space="preserve"> IES </w:t>
      </w:r>
      <w:r>
        <w:rPr>
          <w:rFonts w:hint="eastAsia"/>
        </w:rPr>
        <w:t xml:space="preserve">组件库设计</w:t>
      </w:r>
    </w:p>
    <w:bookmarkStart w:id="13" w:name="设计原则与类层次结构"/>
    <w:p>
      <w:pPr>
        <w:pStyle w:val="Heading3"/>
      </w:pPr>
      <w:r>
        <w:rPr>
          <w:rStyle w:val="SectionNumber"/>
        </w:rPr>
        <w:t xml:space="preserve">1.2.1</w:t>
      </w:r>
      <w:r>
        <w:tab/>
      </w:r>
      <w:r>
        <w:t xml:space="preserve">6.2.1 </w:t>
      </w:r>
      <w:r>
        <w:rPr>
          <w:rFonts w:hint="eastAsia"/>
        </w:rPr>
        <w:t xml:space="preserve">设计原则与类层次结构</w:t>
      </w:r>
    </w:p>
    <w:p>
      <w:pPr>
        <w:pStyle w:val="FirstParagraph"/>
      </w:pPr>
      <w:r>
        <w:t xml:space="preserve">IES </w:t>
      </w:r>
      <w:r>
        <w:rPr>
          <w:rFonts w:hint="eastAsia"/>
        </w:rPr>
        <w:t xml:space="preserve">仿真平台的组件库设计遵循以下三个核心原则：</w:t>
      </w:r>
    </w:p>
    <w:p>
      <w:pPr>
        <w:pStyle w:val="Compact"/>
        <w:numPr>
          <w:ilvl w:val="0"/>
          <w:numId w:val="1001"/>
        </w:numPr>
      </w:pPr>
      <w:r>
        <w:rPr>
          <w:rFonts w:hint="eastAsia"/>
          <w:b/>
          <w:bCs/>
        </w:rPr>
        <w:t xml:space="preserve">单一职责原则</w:t>
      </w:r>
      <w:r>
        <w:rPr>
          <w:rFonts w:hint="eastAsia"/>
        </w:rPr>
        <w:t xml:space="preserve">：每个类只负责一种设备的物理建模，不混合调度逻辑。</w:t>
      </w:r>
    </w:p>
    <w:p>
      <w:pPr>
        <w:pStyle w:val="Compact"/>
        <w:numPr>
          <w:ilvl w:val="0"/>
          <w:numId w:val="1001"/>
        </w:numPr>
      </w:pPr>
      <w:r>
        <w:rPr>
          <w:rFonts w:hint="eastAsia"/>
          <w:b/>
          <w:bCs/>
        </w:rPr>
        <w:t xml:space="preserve">开放封闭原则</w:t>
      </w:r>
      <w:r>
        <w:rPr>
          <w:rFonts w:hint="eastAsia"/>
        </w:rPr>
        <w:t xml:space="preserve">：组件库对扩展开放（可新增设备类型），对修改封闭（已有设备类的接口保持稳定）。</w:t>
      </w:r>
    </w:p>
    <w:p>
      <w:pPr>
        <w:pStyle w:val="Compact"/>
        <w:numPr>
          <w:ilvl w:val="0"/>
          <w:numId w:val="1001"/>
        </w:numPr>
      </w:pPr>
      <w:r>
        <w:rPr>
          <w:rFonts w:hint="eastAsia"/>
          <w:b/>
          <w:bCs/>
        </w:rPr>
        <w:t xml:space="preserve">统一接口原则</w:t>
      </w:r>
      <w:r>
        <w:rPr>
          <w:rFonts w:hint="eastAsia"/>
        </w:rPr>
        <w:t xml:space="preserve">：所有设备类均提供</w:t>
      </w:r>
      <w:r>
        <w:t xml:space="preserve"> </w:t>
      </w:r>
      <w:r>
        <w:rPr>
          <w:rStyle w:val="VerbatimChar"/>
        </w:rPr>
        <w:t xml:space="preserve">operate()</w:t>
      </w:r>
      <w:r>
        <w:t xml:space="preserve"> </w:t>
      </w:r>
      <w:r>
        <w:rPr>
          <w:rFonts w:hint="eastAsia"/>
        </w:rPr>
        <w:t xml:space="preserve">方法作为外部调用入口，输入为该设备的一次能源输入量，输出为各形式能源的产出量和实际消耗量。</w:t>
      </w:r>
    </w:p>
    <w:p>
      <w:pPr>
        <w:pStyle w:val="FirstParagraph"/>
      </w:pPr>
      <w:r>
        <w:rPr>
          <w:rFonts w:hint="eastAsia"/>
        </w:rPr>
        <w:t xml:space="preserve">基于上述原则，本平台定义了五个核心设备类，其继承关系和接口规范如下表所示：</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设备类</w:t>
            </w:r>
          </w:p>
        </w:tc>
        <w:tc>
          <w:tcPr/>
          <w:p>
            <w:pPr>
              <w:pStyle w:val="Compact"/>
              <w:jc w:val="left"/>
            </w:pPr>
            <w:r>
              <w:rPr>
                <w:rFonts w:hint="eastAsia"/>
              </w:rPr>
              <w:t xml:space="preserve">输入能源</w:t>
            </w:r>
          </w:p>
        </w:tc>
        <w:tc>
          <w:tcPr/>
          <w:p>
            <w:pPr>
              <w:pStyle w:val="Compact"/>
              <w:jc w:val="left"/>
            </w:pPr>
            <w:r>
              <w:rPr>
                <w:rFonts w:hint="eastAsia"/>
              </w:rPr>
              <w:t xml:space="preserve">输出能源</w:t>
            </w:r>
          </w:p>
        </w:tc>
        <w:tc>
          <w:tcPr/>
          <w:p>
            <w:pPr>
              <w:pStyle w:val="Compact"/>
              <w:jc w:val="left"/>
            </w:pPr>
            <w:r>
              <w:rPr>
                <w:rFonts w:hint="eastAsia"/>
              </w:rPr>
              <w:t xml:space="preserve">核心参数</w:t>
            </w:r>
          </w:p>
        </w:tc>
        <w:tc>
          <w:tcPr/>
          <w:p>
            <w:pPr>
              <w:pStyle w:val="Compact"/>
              <w:jc w:val="left"/>
            </w:pPr>
            <w:r>
              <w:rPr>
                <w:rFonts w:hint="eastAsia"/>
              </w:rPr>
              <w:t xml:space="preserve">建模方程</w:t>
            </w:r>
          </w:p>
        </w:tc>
      </w:tr>
      <w:tr>
        <w:tc>
          <w:tcPr/>
          <w:p>
            <w:pPr>
              <w:pStyle w:val="Compact"/>
              <w:jc w:val="left"/>
            </w:pPr>
            <w:r>
              <w:t xml:space="preserve">CHP</w:t>
            </w:r>
          </w:p>
        </w:tc>
        <w:tc>
          <w:tcPr/>
          <w:p>
            <w:pPr>
              <w:pStyle w:val="Compact"/>
              <w:jc w:val="left"/>
            </w:pPr>
            <w:r>
              <w:rPr>
                <w:rFonts w:hint="eastAsia"/>
              </w:rPr>
              <w:t xml:space="preserve">天然气</w:t>
            </w:r>
          </w:p>
        </w:tc>
        <w:tc>
          <w:tcPr/>
          <w:p>
            <w:pPr>
              <w:pStyle w:val="Compact"/>
              <w:jc w:val="left"/>
            </w:pPr>
            <w:r>
              <w:rPr>
                <w:rFonts w:hint="eastAsia"/>
              </w:rPr>
              <w:t xml:space="preserve">电</w:t>
            </w:r>
            <w:r>
              <w:t xml:space="preserve"> + </w:t>
            </w:r>
            <w:r>
              <w:rPr>
                <w:rFonts w:hint="eastAsia"/>
              </w:rPr>
              <w:t xml:space="preserve">热</w:t>
            </w:r>
          </w:p>
        </w:tc>
        <w:tc>
          <w:tcPr/>
          <w:p>
            <w:pPr>
              <w:pStyle w:val="Compact"/>
              <w:jc w:val="left"/>
            </w:pPr>
            <m:oMath>
              <m:sSub>
                <m:e>
                  <m:r>
                    <m:t>η</m:t>
                  </m:r>
                </m:e>
                <m:sub>
                  <m:r>
                    <m:t>e</m:t>
                  </m:r>
                </m:sub>
              </m:sSub>
              <m:r>
                <m:rPr>
                  <m:sty m:val="p"/>
                </m:rPr>
                <m:t>,</m:t>
              </m:r>
              <m:sSub>
                <m:e>
                  <m:r>
                    <m:t>η</m:t>
                  </m:r>
                </m:e>
                <m:sub>
                  <m:r>
                    <m:t>h</m:t>
                  </m:r>
                </m:sub>
              </m:sSub>
              <m:r>
                <m:rPr>
                  <m:sty m:val="p"/>
                </m:rPr>
                <m:t>,</m:t>
              </m:r>
              <m:sSubSup>
                <m:e>
                  <m:r>
                    <m:t>P</m:t>
                  </m:r>
                </m:e>
                <m:sub>
                  <m:r>
                    <m:rPr>
                      <m:nor/>
                      <m:sty m:val="p"/>
                    </m:rPr>
                    <m:t>max</m:t>
                  </m:r>
                </m:sub>
                <m:sup>
                  <m:r>
                    <m:rPr>
                      <m:nor/>
                      <m:sty m:val="p"/>
                    </m:rPr>
                    <m:t>gas</m:t>
                  </m:r>
                </m:sup>
              </m:sSubSup>
            </m:oMath>
          </w:p>
        </w:tc>
        <w:tc>
          <w:tcPr/>
          <w:p>
            <w:pPr>
              <w:pStyle w:val="Compact"/>
              <w:jc w:val="left"/>
            </w:pPr>
            <m:oMath>
              <m:sSub>
                <m:e>
                  <m:r>
                    <m:t>P</m:t>
                  </m:r>
                </m:e>
                <m:sub>
                  <m:r>
                    <m:t>e</m:t>
                  </m:r>
                </m:sub>
              </m:sSub>
              <m:r>
                <m:rPr>
                  <m:sty m:val="p"/>
                </m:rPr>
                <m:t>=</m:t>
              </m:r>
              <m:sSub>
                <m:e>
                  <m:r>
                    <m:t>η</m:t>
                  </m:r>
                </m:e>
                <m:sub>
                  <m:r>
                    <m:t>e</m:t>
                  </m:r>
                </m:sub>
              </m:sSub>
              <m:r>
                <m:rPr>
                  <m:sty m:val="p"/>
                </m:rPr>
                <m:t>⋅</m:t>
              </m:r>
              <m:r>
                <m:t>G</m:t>
              </m:r>
            </m:oMath>
            <w:r>
              <w:t xml:space="preserve">,</w:t>
            </w:r>
            <w:r>
              <w:t xml:space="preserve"> </w:t>
            </w:r>
            <m:oMath>
              <m:sSub>
                <m:e>
                  <m:r>
                    <m:t>P</m:t>
                  </m:r>
                </m:e>
                <m:sub>
                  <m:r>
                    <m:t>h</m:t>
                  </m:r>
                </m:sub>
              </m:sSub>
              <m:r>
                <m:rPr>
                  <m:sty m:val="p"/>
                </m:rPr>
                <m:t>=</m:t>
              </m:r>
              <m:sSub>
                <m:e>
                  <m:r>
                    <m:t>η</m:t>
                  </m:r>
                </m:e>
                <m:sub>
                  <m:r>
                    <m:t>h</m:t>
                  </m:r>
                </m:sub>
              </m:sSub>
              <m:r>
                <m:rPr>
                  <m:sty m:val="p"/>
                </m:rPr>
                <m:t>⋅</m:t>
              </m:r>
              <m:r>
                <m:t>G</m:t>
              </m:r>
            </m:oMath>
          </w:p>
        </w:tc>
      </w:tr>
      <w:tr>
        <w:tc>
          <w:tcPr/>
          <w:p>
            <w:pPr>
              <w:pStyle w:val="Compact"/>
              <w:jc w:val="left"/>
            </w:pPr>
            <w:r>
              <w:t xml:space="preserve">HeatPump</w:t>
            </w:r>
          </w:p>
        </w:tc>
        <w:tc>
          <w:tcPr/>
          <w:p>
            <w:pPr>
              <w:pStyle w:val="Compact"/>
              <w:jc w:val="left"/>
            </w:pPr>
            <w:r>
              <w:rPr>
                <w:rFonts w:hint="eastAsia"/>
              </w:rPr>
              <w:t xml:space="preserve">电</w:t>
            </w:r>
          </w:p>
        </w:tc>
        <w:tc>
          <w:tcPr/>
          <w:p>
            <w:pPr>
              <w:pStyle w:val="Compact"/>
              <w:jc w:val="left"/>
            </w:pPr>
            <w:r>
              <w:rPr>
                <w:rFonts w:hint="eastAsia"/>
              </w:rPr>
              <w:t xml:space="preserve">热</w:t>
            </w:r>
          </w:p>
        </w:tc>
        <w:tc>
          <w:tcPr/>
          <w:p>
            <w:pPr>
              <w:pStyle w:val="Compact"/>
              <w:jc w:val="left"/>
            </w:pPr>
            <w:r>
              <w:t xml:space="preserve">COP,</w:t>
            </w:r>
            <w:r>
              <w:t xml:space="preserve"> </w:t>
            </w:r>
            <m:oMath>
              <m:sSubSup>
                <m:e>
                  <m:r>
                    <m:t>P</m:t>
                  </m:r>
                </m:e>
                <m:sub>
                  <m:r>
                    <m:rPr>
                      <m:nor/>
                      <m:sty m:val="p"/>
                    </m:rPr>
                    <m:t>max</m:t>
                  </m:r>
                </m:sub>
                <m:sup>
                  <m:r>
                    <m:rPr>
                      <m:nor/>
                      <m:sty m:val="p"/>
                    </m:rPr>
                    <m:t>elec</m:t>
                  </m:r>
                </m:sup>
              </m:sSubSup>
            </m:oMath>
          </w:p>
        </w:tc>
        <w:tc>
          <w:tcPr/>
          <w:p>
            <w:pPr>
              <w:pStyle w:val="Compact"/>
              <w:jc w:val="left"/>
            </w:pPr>
            <m:oMath>
              <m:sSub>
                <m:e>
                  <m:r>
                    <m:t>Q</m:t>
                  </m:r>
                </m:e>
                <m:sub>
                  <m:r>
                    <m:t>h</m:t>
                  </m:r>
                </m:sub>
              </m:sSub>
              <m:r>
                <m:rPr>
                  <m:sty m:val="p"/>
                </m:rPr>
                <m:t>=</m:t>
              </m:r>
              <m:r>
                <m:rPr>
                  <m:nor/>
                  <m:sty m:val="p"/>
                </m:rPr>
                <m:t>COP</m:t>
              </m:r>
              <m:r>
                <m:rPr>
                  <m:sty m:val="p"/>
                </m:rPr>
                <m:t>⋅</m:t>
              </m:r>
              <m:sSub>
                <m:e>
                  <m:r>
                    <m:t>P</m:t>
                  </m:r>
                </m:e>
                <m:sub>
                  <m:r>
                    <m:t>e</m:t>
                  </m:r>
                </m:sub>
              </m:sSub>
            </m:oMath>
          </w:p>
        </w:tc>
      </w:tr>
      <w:tr>
        <w:tc>
          <w:tcPr/>
          <w:p>
            <w:pPr>
              <w:pStyle w:val="Compact"/>
              <w:jc w:val="left"/>
            </w:pPr>
            <w:r>
              <w:t xml:space="preserve">ElecChiller</w:t>
            </w:r>
          </w:p>
        </w:tc>
        <w:tc>
          <w:tcPr/>
          <w:p>
            <w:pPr>
              <w:pStyle w:val="Compact"/>
              <w:jc w:val="left"/>
            </w:pPr>
            <w:r>
              <w:rPr>
                <w:rFonts w:hint="eastAsia"/>
              </w:rPr>
              <w:t xml:space="preserve">电</w:t>
            </w:r>
          </w:p>
        </w:tc>
        <w:tc>
          <w:tcPr/>
          <w:p>
            <w:pPr>
              <w:pStyle w:val="Compact"/>
              <w:jc w:val="left"/>
            </w:pPr>
            <w:r>
              <w:rPr>
                <w:rFonts w:hint="eastAsia"/>
              </w:rPr>
              <w:t xml:space="preserve">冷</w:t>
            </w:r>
          </w:p>
        </w:tc>
        <w:tc>
          <w:tcPr/>
          <w:p>
            <w:pPr>
              <w:pStyle w:val="Compact"/>
              <w:jc w:val="left"/>
            </w:pPr>
            <w:r>
              <w:t xml:space="preserve">COP,</w:t>
            </w:r>
            <w:r>
              <w:t xml:space="preserve"> </w:t>
            </w:r>
            <m:oMath>
              <m:sSubSup>
                <m:e>
                  <m:r>
                    <m:t>P</m:t>
                  </m:r>
                </m:e>
                <m:sub>
                  <m:r>
                    <m:rPr>
                      <m:nor/>
                      <m:sty m:val="p"/>
                    </m:rPr>
                    <m:t>max</m:t>
                  </m:r>
                </m:sub>
                <m:sup>
                  <m:r>
                    <m:rPr>
                      <m:nor/>
                      <m:sty m:val="p"/>
                    </m:rPr>
                    <m:t>elec</m:t>
                  </m:r>
                </m:sup>
              </m:sSubSup>
            </m:oMath>
          </w:p>
        </w:tc>
        <w:tc>
          <w:tcPr/>
          <w:p>
            <w:pPr>
              <w:pStyle w:val="Compact"/>
              <w:jc w:val="left"/>
            </w:pPr>
            <m:oMath>
              <m:sSub>
                <m:e>
                  <m:r>
                    <m:t>Q</m:t>
                  </m:r>
                </m:e>
                <m:sub>
                  <m:r>
                    <m:t>c</m:t>
                  </m:r>
                </m:sub>
              </m:sSub>
              <m:r>
                <m:rPr>
                  <m:sty m:val="p"/>
                </m:rPr>
                <m:t>=</m:t>
              </m:r>
              <m:r>
                <m:rPr>
                  <m:nor/>
                  <m:sty m:val="p"/>
                </m:rPr>
                <m:t>COP</m:t>
              </m:r>
              <m:r>
                <m:rPr>
                  <m:sty m:val="p"/>
                </m:rPr>
                <m:t>⋅</m:t>
              </m:r>
              <m:sSub>
                <m:e>
                  <m:r>
                    <m:t>P</m:t>
                  </m:r>
                </m:e>
                <m:sub>
                  <m:r>
                    <m:t>e</m:t>
                  </m:r>
                </m:sub>
              </m:sSub>
            </m:oMath>
          </w:p>
        </w:tc>
      </w:tr>
      <w:tr>
        <w:tc>
          <w:tcPr/>
          <w:p>
            <w:pPr>
              <w:pStyle w:val="Compact"/>
              <w:jc w:val="left"/>
            </w:pPr>
            <w:r>
              <w:t xml:space="preserve">GasBoiler</w:t>
            </w:r>
          </w:p>
        </w:tc>
        <w:tc>
          <w:tcPr/>
          <w:p>
            <w:pPr>
              <w:pStyle w:val="Compact"/>
              <w:jc w:val="left"/>
            </w:pPr>
            <w:r>
              <w:rPr>
                <w:rFonts w:hint="eastAsia"/>
              </w:rPr>
              <w:t xml:space="preserve">天然气</w:t>
            </w:r>
          </w:p>
        </w:tc>
        <w:tc>
          <w:tcPr/>
          <w:p>
            <w:pPr>
              <w:pStyle w:val="Compact"/>
              <w:jc w:val="left"/>
            </w:pPr>
            <w:r>
              <w:rPr>
                <w:rFonts w:hint="eastAsia"/>
              </w:rPr>
              <w:t xml:space="preserve">热</w:t>
            </w:r>
          </w:p>
        </w:tc>
        <w:tc>
          <w:tcPr/>
          <w:p>
            <w:pPr>
              <w:pStyle w:val="Compact"/>
              <w:jc w:val="left"/>
            </w:pPr>
            <m:oMath>
              <m:r>
                <m:t>η</m:t>
              </m:r>
              <m:r>
                <m:rPr>
                  <m:sty m:val="p"/>
                </m:rPr>
                <m:t>,</m:t>
              </m:r>
              <m:sSubSup>
                <m:e>
                  <m:r>
                    <m:t>P</m:t>
                  </m:r>
                </m:e>
                <m:sub>
                  <m:r>
                    <m:rPr>
                      <m:nor/>
                      <m:sty m:val="p"/>
                    </m:rPr>
                    <m:t>max</m:t>
                  </m:r>
                </m:sub>
                <m:sup>
                  <m:r>
                    <m:rPr>
                      <m:nor/>
                      <m:sty m:val="p"/>
                    </m:rPr>
                    <m:t>gas</m:t>
                  </m:r>
                </m:sup>
              </m:sSubSup>
            </m:oMath>
          </w:p>
        </w:tc>
        <w:tc>
          <w:tcPr/>
          <w:p>
            <w:pPr>
              <w:pStyle w:val="Compact"/>
              <w:jc w:val="left"/>
            </w:pPr>
            <m:oMath>
              <m:sSub>
                <m:e>
                  <m:r>
                    <m:t>Q</m:t>
                  </m:r>
                </m:e>
                <m:sub>
                  <m:r>
                    <m:t>h</m:t>
                  </m:r>
                </m:sub>
              </m:sSub>
              <m:r>
                <m:rPr>
                  <m:sty m:val="p"/>
                </m:rPr>
                <m:t>=</m:t>
              </m:r>
              <m:r>
                <m:t>η</m:t>
              </m:r>
              <m:r>
                <m:rPr>
                  <m:sty m:val="p"/>
                </m:rPr>
                <m:t>⋅</m:t>
              </m:r>
              <m:r>
                <m:t>G</m:t>
              </m:r>
            </m:oMath>
          </w:p>
        </w:tc>
      </w:tr>
      <w:tr>
        <w:tc>
          <w:tcPr/>
          <w:p>
            <w:pPr>
              <w:pStyle w:val="Compact"/>
              <w:jc w:val="left"/>
            </w:pPr>
            <w:r>
              <w:t xml:space="preserve">Battery</w:t>
            </w:r>
          </w:p>
        </w:tc>
        <w:tc>
          <w:tcPr/>
          <w:p>
            <w:pPr>
              <w:pStyle w:val="Compact"/>
              <w:jc w:val="left"/>
            </w:pPr>
            <w:r>
              <w:rPr>
                <w:rFonts w:hint="eastAsia"/>
              </w:rPr>
              <w:t xml:space="preserve">电（双向）</w:t>
            </w:r>
          </w:p>
        </w:tc>
        <w:tc>
          <w:tcPr/>
          <w:p>
            <w:pPr>
              <w:pStyle w:val="Compact"/>
              <w:jc w:val="left"/>
            </w:pPr>
            <w:r>
              <w:rPr>
                <w:rFonts w:hint="eastAsia"/>
              </w:rPr>
              <w:t xml:space="preserve">电（双向）</w:t>
            </w:r>
          </w:p>
        </w:tc>
        <w:tc>
          <w:tcPr/>
          <w:p>
            <w:pPr>
              <w:pStyle w:val="Compact"/>
              <w:jc w:val="left"/>
            </w:pPr>
            <m:oMath>
              <m:sSub>
                <m:e>
                  <m:r>
                    <m:t>E</m:t>
                  </m:r>
                </m:e>
                <m:sub>
                  <m:r>
                    <m:rPr>
                      <m:nor/>
                      <m:sty m:val="p"/>
                    </m:rPr>
                    <m:t>cap</m:t>
                  </m:r>
                </m:sub>
              </m:sSub>
              <m:r>
                <m:rPr>
                  <m:sty m:val="p"/>
                </m:rPr>
                <m:t>,</m:t>
              </m:r>
              <m:sSub>
                <m:e>
                  <m:r>
                    <m:t>P</m:t>
                  </m:r>
                </m:e>
                <m:sub>
                  <m:r>
                    <m:rPr>
                      <m:nor/>
                      <m:sty m:val="p"/>
                    </m:rPr>
                    <m:t>max</m:t>
                  </m:r>
                </m:sub>
              </m:sSub>
              <m:r>
                <m:rPr>
                  <m:sty m:val="p"/>
                </m:rPr>
                <m:t>,</m:t>
              </m:r>
              <m:r>
                <m:t>η</m:t>
              </m:r>
            </m:oMath>
          </w:p>
        </w:tc>
        <w:tc>
          <w:tcPr/>
          <w:p>
            <w:pPr>
              <w:pStyle w:val="Compact"/>
              <w:jc w:val="left"/>
            </w:pPr>
            <w:r>
              <w:t xml:space="preserve">SOC </w:t>
            </w:r>
            <w:r>
              <w:rPr>
                <w:rFonts w:hint="eastAsia"/>
              </w:rPr>
              <w:t xml:space="preserve">递推方程</w:t>
            </w:r>
          </w:p>
        </w:tc>
      </w:tr>
    </w:tbl>
    <w:bookmarkEnd w:id="13"/>
    <w:bookmarkStart w:id="14" w:name="各设备类的详细设计"/>
    <w:p>
      <w:pPr>
        <w:pStyle w:val="Heading3"/>
      </w:pPr>
      <w:r>
        <w:rPr>
          <w:rStyle w:val="SectionNumber"/>
        </w:rPr>
        <w:t xml:space="preserve">1.2.2</w:t>
      </w:r>
      <w:r>
        <w:tab/>
      </w:r>
      <w:r>
        <w:t xml:space="preserve">6.2.2 </w:t>
      </w:r>
      <w:r>
        <w:rPr>
          <w:rFonts w:hint="eastAsia"/>
        </w:rPr>
        <w:t xml:space="preserve">各设备类的详细设计</w:t>
      </w:r>
    </w:p>
    <w:p>
      <w:pPr>
        <w:pStyle w:val="FirstParagraph"/>
      </w:pPr>
      <w:r>
        <w:rPr>
          <w:b/>
          <w:bCs/>
        </w:rPr>
        <w:t xml:space="preserve">1. CHP </w:t>
      </w:r>
      <w:r>
        <w:rPr>
          <w:rFonts w:hint="eastAsia"/>
          <w:b/>
          <w:bCs/>
        </w:rPr>
        <w:t xml:space="preserve">热电联产类</w:t>
      </w:r>
    </w:p>
    <w:p>
      <w:pPr>
        <w:pStyle w:val="BodyText"/>
      </w:pPr>
      <w:r>
        <w:t xml:space="preserve">CHP </w:t>
      </w:r>
      <w:r>
        <w:rPr>
          <w:rFonts w:hint="eastAsia"/>
        </w:rPr>
        <w:t xml:space="preserve">是</w:t>
      </w:r>
      <w:r>
        <w:t xml:space="preserve"> IES </w:t>
      </w:r>
      <w:r>
        <w:rPr>
          <w:rFonts w:hint="eastAsia"/>
        </w:rPr>
        <w:t xml:space="preserve">中最核心的能源转换设备，其本质是通过燃烧天然气同时产生电能和热能。在线性化建模假设下，电效率</w:t>
      </w:r>
      <w:r>
        <w:t xml:space="preserve"> </w:t>
      </w:r>
      <m:oMath>
        <m:sSub>
          <m:e>
            <m:r>
              <m:t>η</m:t>
            </m:r>
          </m:e>
          <m:sub>
            <m:r>
              <m:t>e</m:t>
            </m:r>
          </m:sub>
        </m:sSub>
      </m:oMath>
      <w:r>
        <w:t xml:space="preserve"> </w:t>
      </w:r>
      <w:r>
        <w:rPr>
          <w:rFonts w:hint="eastAsia"/>
        </w:rPr>
        <w:t xml:space="preserve">和热效率</w:t>
      </w:r>
      <w:r>
        <w:t xml:space="preserve"> </w:t>
      </w:r>
      <m:oMath>
        <m:sSub>
          <m:e>
            <m:r>
              <m:t>η</m:t>
            </m:r>
          </m:e>
          <m:sub>
            <m:r>
              <m:t>h</m:t>
            </m:r>
          </m:sub>
        </m:sSub>
      </m:oMath>
      <w:r>
        <w:t xml:space="preserve"> </w:t>
      </w:r>
      <w:r>
        <w:rPr>
          <w:rFonts w:hint="eastAsia"/>
        </w:rPr>
        <w:t xml:space="preserve">为常数，且满足</w:t>
      </w:r>
      <w:r>
        <w:t xml:space="preserve"> </w:t>
      </w:r>
      <m:oMath>
        <m:sSub>
          <m:e>
            <m:r>
              <m:t>η</m:t>
            </m:r>
          </m:e>
          <m:sub>
            <m:r>
              <m:t>e</m:t>
            </m:r>
          </m:sub>
        </m:sSub>
        <m:r>
          <m:rPr>
            <m:sty m:val="p"/>
          </m:rPr>
          <m:t>+</m:t>
        </m:r>
        <m:sSub>
          <m:e>
            <m:r>
              <m:t>η</m:t>
            </m:r>
          </m:e>
          <m:sub>
            <m:r>
              <m:t>h</m:t>
            </m:r>
          </m:sub>
        </m:sSub>
        <m:r>
          <m:rPr>
            <m:sty m:val="p"/>
          </m:rPr>
          <m:t>&lt;</m:t>
        </m:r>
        <m:r>
          <m:t>1</m:t>
        </m:r>
      </m:oMath>
      <w:r>
        <w:rPr>
          <w:rFonts w:hint="eastAsia"/>
        </w:rPr>
        <w:t xml:space="preserve">（余热损失）。CHP</w:t>
      </w:r>
      <w:r>
        <w:t xml:space="preserve"> </w:t>
      </w:r>
      <w:r>
        <w:rPr>
          <w:rFonts w:hint="eastAsia"/>
        </w:rPr>
        <w:t xml:space="preserve">类的数学模型为：</w:t>
      </w:r>
    </w:p>
    <w:p>
      <w:pPr>
        <w:pStyle w:val="BodyText"/>
      </w:pPr>
      <m:oMathPara>
        <m:oMathParaPr>
          <m:jc m:val="center"/>
        </m:oMathParaPr>
        <m:oMath>
          <m:sSub>
            <m:e>
              <m:r>
                <m:t>P</m:t>
              </m:r>
            </m:e>
            <m:sub>
              <m:r>
                <m:t>e</m:t>
              </m:r>
            </m:sub>
          </m:sSub>
          <m:r>
            <m:rPr>
              <m:sty m:val="p"/>
            </m:rPr>
            <m:t>=</m:t>
          </m:r>
          <m:sSub>
            <m:e>
              <m:r>
                <m:t>η</m:t>
              </m:r>
            </m:e>
            <m:sub>
              <m:r>
                <m:t>e</m:t>
              </m:r>
            </m:sub>
          </m:sSub>
          <m:r>
            <m:rPr>
              <m:sty m:val="p"/>
            </m:rPr>
            <m:t>⋅</m:t>
          </m:r>
          <m:r>
            <m:t>G</m:t>
          </m:r>
          <m:r>
            <m:rPr>
              <m:sty m:val="p"/>
            </m:rPr>
            <m:t>,</m:t>
          </m:r>
          <m:r>
            <m:t> </m:t>
          </m:r>
          <m:sSub>
            <m:e>
              <m:r>
                <m:t>Q</m:t>
              </m:r>
            </m:e>
            <m:sub>
              <m:r>
                <m:t>h</m:t>
              </m:r>
            </m:sub>
          </m:sSub>
          <m:r>
            <m:rPr>
              <m:sty m:val="p"/>
            </m:rPr>
            <m:t>=</m:t>
          </m:r>
          <m:sSub>
            <m:e>
              <m:r>
                <m:t>η</m:t>
              </m:r>
            </m:e>
            <m:sub>
              <m:r>
                <m:t>h</m:t>
              </m:r>
            </m:sub>
          </m:sSub>
          <m:r>
            <m:rPr>
              <m:sty m:val="p"/>
            </m:rPr>
            <m:t>⋅</m:t>
          </m:r>
          <m:r>
            <m:t>G</m:t>
          </m:r>
          <m:r>
            <m:rPr>
              <m:sty m:val="p"/>
            </m:rPr>
            <m:t>,</m:t>
          </m:r>
          <m:r>
            <m:t> </m:t>
          </m:r>
          <m:r>
            <m:t>0</m:t>
          </m:r>
          <m:r>
            <m:rPr>
              <m:sty m:val="p"/>
            </m:rPr>
            <m:t>≤</m:t>
          </m:r>
          <m:r>
            <m:t>G</m:t>
          </m:r>
          <m:r>
            <m:rPr>
              <m:sty m:val="p"/>
            </m:rPr>
            <m:t>≤</m:t>
          </m:r>
          <m:sSub>
            <m:e>
              <m:r>
                <m:t>G</m:t>
              </m:r>
            </m:e>
            <m:sub>
              <m:r>
                <m:rPr>
                  <m:nor/>
                  <m:sty m:val="p"/>
                </m:rPr>
                <m:t>max</m:t>
              </m:r>
            </m:sub>
          </m:sSub>
        </m:oMath>
      </m:oMathPara>
    </w:p>
    <w:p>
      <w:pPr>
        <w:pStyle w:val="FirstParagraph"/>
      </w:pPr>
      <w:r>
        <w:rPr>
          <w:rFonts w:hint="eastAsia"/>
        </w:rPr>
        <w:t xml:space="preserve">其中</w:t>
      </w:r>
      <w:r>
        <w:t xml:space="preserve"> </w:t>
      </w:r>
      <m:oMath>
        <m:r>
          <m:t>G</m:t>
        </m:r>
      </m:oMath>
      <w:r>
        <w:t xml:space="preserve"> </w:t>
      </w:r>
      <w:r>
        <w:rPr>
          <w:rFonts w:hint="eastAsia"/>
        </w:rPr>
        <w:t xml:space="preserve">为燃气输入功率（MW），</w:t>
      </w:r>
      <m:oMath>
        <m:sSub>
          <m:e>
            <m:r>
              <m:t>P</m:t>
            </m:r>
          </m:e>
          <m:sub>
            <m:r>
              <m:t>e</m:t>
            </m:r>
          </m:sub>
        </m:sSub>
      </m:oMath>
      <w:r>
        <w:t xml:space="preserve"> </w:t>
      </w:r>
      <w:r>
        <w:rPr>
          <w:rFonts w:hint="eastAsia"/>
        </w:rPr>
        <w:t xml:space="preserve">为发电功率，</w:t>
      </w:r>
      <m:oMath>
        <m:sSub>
          <m:e>
            <m:r>
              <m:t>Q</m:t>
            </m:r>
          </m:e>
          <m:sub>
            <m:r>
              <m:t>h</m:t>
            </m:r>
          </m:sub>
        </m:sSub>
      </m:oMath>
      <w:r>
        <w:t xml:space="preserve"> </w:t>
      </w:r>
      <w:r>
        <w:rPr>
          <w:rFonts w:hint="eastAsia"/>
        </w:rPr>
        <w:t xml:space="preserve">为产热功率。在本平台中，典型参数设定为</w:t>
      </w:r>
      <w:r>
        <w:t xml:space="preserve"> </w:t>
      </w:r>
      <m:oMath>
        <m:sSub>
          <m:e>
            <m:r>
              <m:t>η</m:t>
            </m:r>
          </m:e>
          <m:sub>
            <m:r>
              <m:t>e</m:t>
            </m:r>
          </m:sub>
        </m:sSub>
        <m:r>
          <m:rPr>
            <m:sty m:val="p"/>
          </m:rPr>
          <m:t>=</m:t>
        </m:r>
        <m:r>
          <m:t>0.35</m:t>
        </m:r>
      </m:oMath>
      <w:r>
        <w:t xml:space="preserve">,</w:t>
      </w:r>
      <w:r>
        <w:t xml:space="preserve"> </w:t>
      </w:r>
      <m:oMath>
        <m:sSub>
          <m:e>
            <m:r>
              <m:t>η</m:t>
            </m:r>
          </m:e>
          <m:sub>
            <m:r>
              <m:t>h</m:t>
            </m:r>
          </m:sub>
        </m:sSub>
        <m:r>
          <m:rPr>
            <m:sty m:val="p"/>
          </m:rPr>
          <m:t>=</m:t>
        </m:r>
        <m:r>
          <m:t>0.45</m:t>
        </m:r>
      </m:oMath>
      <w:r>
        <w:t xml:space="preserve">,</w:t>
      </w:r>
      <w:r>
        <w:t xml:space="preserve"> </w:t>
      </w:r>
      <m:oMath>
        <m:sSub>
          <m:e>
            <m:r>
              <m:t>G</m:t>
            </m:r>
          </m:e>
          <m:sub>
            <m:r>
              <m:rPr>
                <m:nor/>
                <m:sty m:val="p"/>
              </m:rPr>
              <m:t>max</m:t>
            </m:r>
          </m:sub>
        </m:sSub>
        <m:r>
          <m:rPr>
            <m:sty m:val="p"/>
          </m:rPr>
          <m:t>=</m:t>
        </m:r>
        <m:r>
          <m:t>3.0</m:t>
        </m:r>
      </m:oMath>
      <w:r>
        <w:t xml:space="preserve"> </w:t>
      </w:r>
      <w:r>
        <w:rPr>
          <w:rFonts w:hint="eastAsia"/>
        </w:rPr>
        <w:t xml:space="preserve">MW，综合能源利用率达到</w:t>
      </w:r>
      <w:r>
        <w:t xml:space="preserve"> 80%。</w:t>
      </w:r>
    </w:p>
    <w:p>
      <w:pPr>
        <w:pStyle w:val="BodyText"/>
      </w:pPr>
      <w:r>
        <w:t xml:space="preserve">CHP </w:t>
      </w:r>
      <w:r>
        <w:rPr>
          <w:rFonts w:hint="eastAsia"/>
        </w:rPr>
        <w:t xml:space="preserve">的一个重要运行特征是”以热定电”或”以电定热”。在供热主导的冬季，CHP</w:t>
      </w:r>
      <w:r>
        <w:t xml:space="preserve"> </w:t>
      </w:r>
      <w:r>
        <w:rPr>
          <w:rFonts w:hint="eastAsia"/>
        </w:rPr>
        <w:t xml:space="preserve">常被迫以较高功率运行以满足热负荷，此时附带产生的电能可能超过系统电负荷需求，多余电力需要外送或存储。反之，在夏季热需求低迷时，CHP</w:t>
      </w:r>
      <w:r>
        <w:t xml:space="preserve"> </w:t>
      </w:r>
      <w:r>
        <w:rPr>
          <w:rFonts w:hint="eastAsia"/>
        </w:rPr>
        <w:t xml:space="preserve">不得不降低出力，导致其经济性下降。</w:t>
      </w:r>
    </w:p>
    <w:p>
      <w:pPr>
        <w:pStyle w:val="BodyText"/>
      </w:pPr>
      <w:r>
        <w:rPr>
          <w:b/>
          <w:bCs/>
        </w:rPr>
        <w:t xml:space="preserve">2. </w:t>
      </w:r>
      <w:r>
        <w:rPr>
          <w:rFonts w:hint="eastAsia"/>
          <w:b/>
          <w:bCs/>
        </w:rPr>
        <w:t xml:space="preserve">热泵类</w:t>
      </w:r>
    </w:p>
    <w:p>
      <w:pPr>
        <w:pStyle w:val="BodyText"/>
      </w:pPr>
      <w:r>
        <w:rPr>
          <w:rFonts w:hint="eastAsia"/>
        </w:rPr>
        <w:t xml:space="preserve">热泵利用逆卡诺循环原理，以少量电能驱动，将低品位热源中的热量”泵”入高温供热系统。其核心指标是性能系数（Coefficient</w:t>
      </w:r>
      <w:r>
        <w:t xml:space="preserve"> of Performance, </w:t>
      </w:r>
      <w:r>
        <w:rPr>
          <w:rFonts w:hint="eastAsia"/>
        </w:rPr>
        <w:t xml:space="preserve">COP）：</w:t>
      </w:r>
    </w:p>
    <w:p>
      <w:pPr>
        <w:pStyle w:val="BodyText"/>
      </w:pPr>
      <m:oMathPara>
        <m:oMathParaPr>
          <m:jc m:val="center"/>
        </m:oMathParaPr>
        <m:oMath>
          <m:sSub>
            <m:e>
              <m:r>
                <m:t>Q</m:t>
              </m:r>
            </m:e>
            <m:sub>
              <m:r>
                <m:t>h</m:t>
              </m:r>
            </m:sub>
          </m:sSub>
          <m:r>
            <m:rPr>
              <m:sty m:val="p"/>
            </m:rPr>
            <m:t>=</m:t>
          </m:r>
          <m:r>
            <m:rPr>
              <m:nor/>
              <m:sty m:val="p"/>
            </m:rPr>
            <m:t>COP</m:t>
          </m:r>
          <m:r>
            <m:rPr>
              <m:sty m:val="p"/>
            </m:rPr>
            <m:t>⋅</m:t>
          </m:r>
          <m:sSub>
            <m:e>
              <m:r>
                <m:t>P</m:t>
              </m:r>
            </m:e>
            <m:sub>
              <m:r>
                <m:t>e</m:t>
              </m:r>
            </m:sub>
          </m:sSub>
          <m:r>
            <m:rPr>
              <m:sty m:val="p"/>
            </m:rPr>
            <m:t>,</m:t>
          </m:r>
          <m:r>
            <m:t> </m:t>
          </m:r>
          <m:r>
            <m:t>0</m:t>
          </m:r>
          <m:r>
            <m:rPr>
              <m:sty m:val="p"/>
            </m:rPr>
            <m:t>≤</m:t>
          </m:r>
          <m:sSub>
            <m:e>
              <m:r>
                <m:t>P</m:t>
              </m:r>
            </m:e>
            <m:sub>
              <m:r>
                <m:t>e</m:t>
              </m:r>
            </m:sub>
          </m:sSub>
          <m:r>
            <m:rPr>
              <m:sty m:val="p"/>
            </m:rPr>
            <m:t>≤</m:t>
          </m:r>
          <m:sSubSup>
            <m:e>
              <m:r>
                <m:t>P</m:t>
              </m:r>
            </m:e>
            <m:sub>
              <m:r>
                <m:t>e</m:t>
              </m:r>
            </m:sub>
            <m:sup>
              <m:r>
                <m:rPr>
                  <m:nor/>
                  <m:sty m:val="p"/>
                </m:rPr>
                <m:t>max</m:t>
              </m:r>
            </m:sup>
          </m:sSubSup>
        </m:oMath>
      </m:oMathPara>
    </w:p>
    <w:p>
      <w:pPr>
        <w:pStyle w:val="FirstParagraph"/>
      </w:pPr>
      <w:r>
        <w:rPr>
          <w:rFonts w:hint="eastAsia"/>
        </w:rPr>
        <w:t xml:space="preserve">本平台设定</w:t>
      </w:r>
      <w:r>
        <w:t xml:space="preserve"> COP = </w:t>
      </w:r>
      <w:r>
        <w:rPr>
          <w:rFonts w:hint="eastAsia"/>
        </w:rPr>
        <w:t xml:space="preserve">3.5，即消耗</w:t>
      </w:r>
      <w:r>
        <w:t xml:space="preserve"> 1 kWh </w:t>
      </w:r>
      <w:r>
        <w:rPr>
          <w:rFonts w:hint="eastAsia"/>
        </w:rPr>
        <w:t xml:space="preserve">电能可产生</w:t>
      </w:r>
      <w:r>
        <w:t xml:space="preserve"> 3.5 kWh </w:t>
      </w:r>
      <w:r>
        <w:rPr>
          <w:rFonts w:hint="eastAsia"/>
        </w:rPr>
        <w:t xml:space="preserve">热能。热泵在电价较低时段运行尤为经济，因此调度策略中常安排其在谷电时段承担供热任务。需要指出的是，热泵的</w:t>
      </w:r>
      <w:r>
        <w:t xml:space="preserve"> COP </w:t>
      </w:r>
      <w:r>
        <w:rPr>
          <w:rFonts w:hint="eastAsia"/>
        </w:rPr>
        <w:t xml:space="preserve">实际上受到室外温度的显著影响——低温环境下</w:t>
      </w:r>
      <w:r>
        <w:t xml:space="preserve"> COP </w:t>
      </w:r>
      <w:r>
        <w:rPr>
          <w:rFonts w:hint="eastAsia"/>
        </w:rPr>
        <w:t xml:space="preserve">下降，这在冬季可能导致其供热效率不如预期。本平台的线性化模型未计入此非线性效应，读者可在扩展练习中探讨此问题。</w:t>
      </w:r>
    </w:p>
    <w:p>
      <w:pPr>
        <w:pStyle w:val="BodyText"/>
      </w:pPr>
      <w:r>
        <w:rPr>
          <w:b/>
          <w:bCs/>
        </w:rPr>
        <w:t xml:space="preserve">3. </w:t>
      </w:r>
      <w:r>
        <w:rPr>
          <w:rFonts w:hint="eastAsia"/>
          <w:b/>
          <w:bCs/>
        </w:rPr>
        <w:t xml:space="preserve">电制冷机类</w:t>
      </w:r>
    </w:p>
    <w:p>
      <w:pPr>
        <w:pStyle w:val="BodyText"/>
      </w:pPr>
      <w:r>
        <w:rPr>
          <w:rFonts w:hint="eastAsia"/>
        </w:rPr>
        <w:t xml:space="preserve">电制冷机（Electric</w:t>
      </w:r>
      <w:r>
        <w:t xml:space="preserve"> </w:t>
      </w:r>
      <w:r>
        <w:rPr>
          <w:rFonts w:hint="eastAsia"/>
        </w:rPr>
        <w:t xml:space="preserve">Chiller）采用蒸气压缩制冷循环，消耗电能产生冷量：</w:t>
      </w:r>
    </w:p>
    <w:p>
      <w:pPr>
        <w:pStyle w:val="BodyText"/>
      </w:pPr>
      <m:oMathPara>
        <m:oMathParaPr>
          <m:jc m:val="center"/>
        </m:oMathParaPr>
        <m:oMath>
          <m:sSub>
            <m:e>
              <m:r>
                <m:t>Q</m:t>
              </m:r>
            </m:e>
            <m:sub>
              <m:r>
                <m:t>c</m:t>
              </m:r>
            </m:sub>
          </m:sSub>
          <m:r>
            <m:rPr>
              <m:sty m:val="p"/>
            </m:rPr>
            <m:t>=</m:t>
          </m:r>
          <m:sSub>
            <m:e>
              <m:r>
                <m:rPr>
                  <m:nor/>
                  <m:sty m:val="p"/>
                </m:rPr>
                <m:t>COP</m:t>
              </m:r>
            </m:e>
            <m:sub>
              <m:r>
                <m:t>c</m:t>
              </m:r>
            </m:sub>
          </m:sSub>
          <m:r>
            <m:rPr>
              <m:sty m:val="p"/>
            </m:rPr>
            <m:t>⋅</m:t>
          </m:r>
          <m:sSub>
            <m:e>
              <m:r>
                <m:t>P</m:t>
              </m:r>
            </m:e>
            <m:sub>
              <m:r>
                <m:t>e</m:t>
              </m:r>
            </m:sub>
          </m:sSub>
          <m:r>
            <m:rPr>
              <m:sty m:val="p"/>
            </m:rPr>
            <m:t>,</m:t>
          </m:r>
          <m:r>
            <m:t> </m:t>
          </m:r>
          <m:r>
            <m:t>0</m:t>
          </m:r>
          <m:r>
            <m:rPr>
              <m:sty m:val="p"/>
            </m:rPr>
            <m:t>≤</m:t>
          </m:r>
          <m:sSub>
            <m:e>
              <m:r>
                <m:t>P</m:t>
              </m:r>
            </m:e>
            <m:sub>
              <m:r>
                <m:t>e</m:t>
              </m:r>
            </m:sub>
          </m:sSub>
          <m:r>
            <m:rPr>
              <m:sty m:val="p"/>
            </m:rPr>
            <m:t>≤</m:t>
          </m:r>
          <m:sSubSup>
            <m:e>
              <m:r>
                <m:t>P</m:t>
              </m:r>
            </m:e>
            <m:sub>
              <m:r>
                <m:t>e</m:t>
              </m:r>
            </m:sub>
            <m:sup>
              <m:r>
                <m:rPr>
                  <m:nor/>
                  <m:sty m:val="p"/>
                </m:rPr>
                <m:t>max</m:t>
              </m:r>
            </m:sup>
          </m:sSubSup>
        </m:oMath>
      </m:oMathPara>
    </w:p>
    <w:p>
      <w:pPr>
        <w:pStyle w:val="FirstParagraph"/>
      </w:pPr>
      <w:r>
        <w:rPr>
          <w:rFonts w:hint="eastAsia"/>
        </w:rPr>
        <w:t xml:space="preserve">本平台设定制冷</w:t>
      </w:r>
      <w:r>
        <w:t xml:space="preserve"> COP = </w:t>
      </w:r>
      <w:r>
        <w:rPr>
          <w:rFonts w:hint="eastAsia"/>
        </w:rPr>
        <w:t xml:space="preserve">5.0，即消耗</w:t>
      </w:r>
      <w:r>
        <w:t xml:space="preserve"> 1 kWh </w:t>
      </w:r>
      <w:r>
        <w:rPr>
          <w:rFonts w:hint="eastAsia"/>
        </w:rPr>
        <w:t xml:space="preserve">电能可产生</w:t>
      </w:r>
      <w:r>
        <w:t xml:space="preserve"> 5.0 kWh </w:t>
      </w:r>
      <w:r>
        <w:rPr>
          <w:rFonts w:hint="eastAsia"/>
        </w:rPr>
        <w:t xml:space="preserve">冷量。电制冷机在夏季承担主要的制冷任务，但其对电力的大量消耗会显著增加系统的电网购电压力，尤其是在峰电时段。</w:t>
      </w:r>
    </w:p>
    <w:p>
      <w:pPr>
        <w:pStyle w:val="BodyText"/>
      </w:pPr>
      <w:r>
        <w:rPr>
          <w:b/>
          <w:bCs/>
        </w:rPr>
        <w:t xml:space="preserve">4. </w:t>
      </w:r>
      <w:r>
        <w:rPr>
          <w:rFonts w:hint="eastAsia"/>
          <w:b/>
          <w:bCs/>
        </w:rPr>
        <w:t xml:space="preserve">燃气锅炉类</w:t>
      </w:r>
    </w:p>
    <w:p>
      <w:pPr>
        <w:pStyle w:val="BodyText"/>
      </w:pPr>
      <w:r>
        <w:rPr>
          <w:rFonts w:hint="eastAsia"/>
        </w:rPr>
        <w:t xml:space="preserve">燃气锅炉是最简单的热源设备，直接燃烧天然气产生热能：</w:t>
      </w:r>
    </w:p>
    <w:p>
      <w:pPr>
        <w:pStyle w:val="BodyText"/>
      </w:pPr>
      <m:oMathPara>
        <m:oMathParaPr>
          <m:jc m:val="center"/>
        </m:oMathParaPr>
        <m:oMath>
          <m:sSub>
            <m:e>
              <m:r>
                <m:t>Q</m:t>
              </m:r>
            </m:e>
            <m:sub>
              <m:r>
                <m:t>h</m:t>
              </m:r>
            </m:sub>
          </m:sSub>
          <m:r>
            <m:rPr>
              <m:sty m:val="p"/>
            </m:rPr>
            <m:t>=</m:t>
          </m:r>
          <m:r>
            <m:t>η</m:t>
          </m:r>
          <m:r>
            <m:rPr>
              <m:sty m:val="p"/>
            </m:rPr>
            <m:t>⋅</m:t>
          </m:r>
          <m:r>
            <m:t>G</m:t>
          </m:r>
          <m:r>
            <m:rPr>
              <m:sty m:val="p"/>
            </m:rPr>
            <m:t>,</m:t>
          </m:r>
          <m:r>
            <m:t> </m:t>
          </m:r>
          <m:r>
            <m:t>0</m:t>
          </m:r>
          <m:r>
            <m:rPr>
              <m:sty m:val="p"/>
            </m:rPr>
            <m:t>≤</m:t>
          </m:r>
          <m:r>
            <m:t>G</m:t>
          </m:r>
          <m:r>
            <m:rPr>
              <m:sty m:val="p"/>
            </m:rPr>
            <m:t>≤</m:t>
          </m:r>
          <m:sSub>
            <m:e>
              <m:r>
                <m:t>G</m:t>
              </m:r>
            </m:e>
            <m:sub>
              <m:r>
                <m:rPr>
                  <m:nor/>
                  <m:sty m:val="p"/>
                </m:rPr>
                <m:t>max</m:t>
              </m:r>
            </m:sub>
          </m:sSub>
        </m:oMath>
      </m:oMathPara>
    </w:p>
    <w:p>
      <w:pPr>
        <w:pStyle w:val="FirstParagraph"/>
      </w:pPr>
      <w:r>
        <w:rPr>
          <w:rFonts w:hint="eastAsia"/>
        </w:rPr>
        <w:t xml:space="preserve">本平台设定热效率</w:t>
      </w:r>
      <w:r>
        <w:t xml:space="preserve"> </w:t>
      </w:r>
      <m:oMath>
        <m:r>
          <m:t>η</m:t>
        </m:r>
        <m:r>
          <m:rPr>
            <m:sty m:val="p"/>
          </m:rPr>
          <m:t>=</m:t>
        </m:r>
        <m:r>
          <m:t>0.90</m:t>
        </m:r>
      </m:oMath>
      <w:r>
        <w:rPr>
          <w:rFonts w:hint="eastAsia"/>
        </w:rPr>
        <w:t xml:space="preserve">，</w:t>
      </w:r>
      <m:oMath>
        <m:sSub>
          <m:e>
            <m:r>
              <m:t>G</m:t>
            </m:r>
          </m:e>
          <m:sub>
            <m:r>
              <m:rPr>
                <m:nor/>
                <m:sty m:val="p"/>
              </m:rPr>
              <m:t>max</m:t>
            </m:r>
          </m:sub>
        </m:sSub>
        <m:r>
          <m:rPr>
            <m:sty m:val="p"/>
          </m:rPr>
          <m:t>=</m:t>
        </m:r>
        <m:r>
          <m:t>2.0</m:t>
        </m:r>
      </m:oMath>
      <w:r>
        <w:t xml:space="preserve"> </w:t>
      </w:r>
      <w:r>
        <w:rPr>
          <w:rFonts w:hint="eastAsia"/>
        </w:rPr>
        <w:t xml:space="preserve">MW。锅炉通常作为备用热源，在</w:t>
      </w:r>
      <w:r>
        <w:t xml:space="preserve"> CHP </w:t>
      </w:r>
      <w:r>
        <w:rPr>
          <w:rFonts w:hint="eastAsia"/>
        </w:rPr>
        <w:t xml:space="preserve">和热泵不足以满足热负荷时投入运行。其运行成本高于热泵（不具备”放大”效应），但投资成本低、响应速度快、可靠性高。</w:t>
      </w:r>
    </w:p>
    <w:p>
      <w:pPr>
        <w:pStyle w:val="BodyText"/>
      </w:pPr>
      <w:r>
        <w:rPr>
          <w:b/>
          <w:bCs/>
        </w:rPr>
        <w:t xml:space="preserve">5. </w:t>
      </w:r>
      <w:r>
        <w:rPr>
          <w:rFonts w:hint="eastAsia"/>
          <w:b/>
          <w:bCs/>
        </w:rPr>
        <w:t xml:space="preserve">储能电池类</w:t>
      </w:r>
    </w:p>
    <w:p>
      <w:pPr>
        <w:pStyle w:val="BodyText"/>
      </w:pPr>
      <w:r>
        <w:rPr>
          <w:rFonts w:hint="eastAsia"/>
        </w:rPr>
        <w:t xml:space="preserve">电池储能系统的建模与第</w:t>
      </w:r>
      <w:r>
        <w:t xml:space="preserve"> 3 </w:t>
      </w:r>
      <w:r>
        <w:rPr>
          <w:rFonts w:hint="eastAsia"/>
        </w:rPr>
        <w:t xml:space="preserve">章相同，采用</w:t>
      </w:r>
      <w:r>
        <w:t xml:space="preserve"> SOC </w:t>
      </w:r>
      <w:r>
        <w:rPr>
          <w:rFonts w:hint="eastAsia"/>
        </w:rPr>
        <w:t xml:space="preserve">差分方程：</w:t>
      </w:r>
    </w:p>
    <w:p>
      <w:pPr>
        <w:pStyle w:val="BodyText"/>
      </w:pPr>
      <m:oMathPara>
        <m:oMathParaPr>
          <m:jc m:val="center"/>
        </m:oMathParaPr>
        <m:oMath>
          <m:r>
            <m:rPr>
              <m:nor/>
              <m:sty m:val="p"/>
            </m:rPr>
            <m:t>SOC</m:t>
          </m:r>
          <m:r>
            <m:rPr>
              <m:sty m:val="p"/>
            </m:rPr>
            <m:t>(</m:t>
          </m:r>
          <m:r>
            <m:t>t</m:t>
          </m:r>
          <m:r>
            <m:rPr>
              <m:sty m:val="p"/>
            </m:rPr>
            <m:t>+</m:t>
          </m:r>
          <m:r>
            <m:t>1</m:t>
          </m:r>
          <m:r>
            <m:rPr>
              <m:sty m:val="p"/>
            </m:rPr>
            <m:t>)</m:t>
          </m:r>
          <m:r>
            <m:rPr>
              <m:sty m:val="p"/>
            </m:rPr>
            <m:t>=</m:t>
          </m:r>
          <m:r>
            <m:rPr>
              <m:nor/>
              <m:sty m:val="p"/>
            </m:rPr>
            <m:t>SOC</m:t>
          </m:r>
          <m:r>
            <m:rPr>
              <m:sty m:val="p"/>
            </m:rPr>
            <m:t>(</m:t>
          </m:r>
          <m:r>
            <m:t>t</m:t>
          </m:r>
          <m:r>
            <m:rPr>
              <m:sty m:val="p"/>
            </m:rPr>
            <m:t>)</m:t>
          </m:r>
          <m:r>
            <m:rPr>
              <m:sty m:val="p"/>
            </m:rPr>
            <m:t>+</m:t>
          </m:r>
          <m:f>
            <m:fPr>
              <m:type m:val="bar"/>
            </m:fPr>
            <m:num>
              <m:sSub>
                <m:e>
                  <m:r>
                    <m:t>η</m:t>
                  </m:r>
                </m:e>
                <m:sub>
                  <m:r>
                    <m:rPr>
                      <m:nor/>
                      <m:sty m:val="p"/>
                    </m:rPr>
                    <m:t>ch</m:t>
                  </m:r>
                </m:sub>
              </m:sSub>
              <m:r>
                <m:rPr>
                  <m:sty m:val="p"/>
                </m:rPr>
                <m:t>⋅</m:t>
              </m:r>
              <m:sSub>
                <m:e>
                  <m:r>
                    <m:t>P</m:t>
                  </m:r>
                </m:e>
                <m:sub>
                  <m:r>
                    <m:rPr>
                      <m:nor/>
                      <m:sty m:val="p"/>
                    </m:rPr>
                    <m:t>ch</m:t>
                  </m:r>
                </m:sub>
              </m:sSub>
              <m:r>
                <m:rPr>
                  <m:sty m:val="p"/>
                </m:rPr>
                <m:t>⋅</m:t>
              </m:r>
              <m:r>
                <m:rPr>
                  <m:sty m:val="p"/>
                </m:rPr>
                <m:t>Δ</m:t>
              </m:r>
              <m:r>
                <m:t>t</m:t>
              </m:r>
            </m:num>
            <m:den>
              <m:sSub>
                <m:e>
                  <m:r>
                    <m:t>E</m:t>
                  </m:r>
                </m:e>
                <m:sub>
                  <m:r>
                    <m:rPr>
                      <m:nor/>
                      <m:sty m:val="p"/>
                    </m:rPr>
                    <m:t>cap</m:t>
                  </m:r>
                </m:sub>
              </m:sSub>
            </m:den>
          </m:f>
          <m:r>
            <m:t> </m:t>
          </m:r>
          <m:r>
            <m:rPr>
              <m:nor/>
              <m:sty m:val="p"/>
            </m:rPr>
            <m:t>(充电)</m:t>
          </m:r>
        </m:oMath>
      </m:oMathPara>
    </w:p>
    <w:p>
      <w:pPr>
        <w:pStyle w:val="FirstParagraph"/>
      </w:pPr>
      <m:oMathPara>
        <m:oMathParaPr>
          <m:jc m:val="center"/>
        </m:oMathParaPr>
        <m:oMath>
          <m:r>
            <m:rPr>
              <m:nor/>
              <m:sty m:val="p"/>
            </m:rPr>
            <m:t>SOC</m:t>
          </m:r>
          <m:r>
            <m:rPr>
              <m:sty m:val="p"/>
            </m:rPr>
            <m:t>(</m:t>
          </m:r>
          <m:r>
            <m:t>t</m:t>
          </m:r>
          <m:r>
            <m:rPr>
              <m:sty m:val="p"/>
            </m:rPr>
            <m:t>+</m:t>
          </m:r>
          <m:r>
            <m:t>1</m:t>
          </m:r>
          <m:r>
            <m:rPr>
              <m:sty m:val="p"/>
            </m:rPr>
            <m:t>)</m:t>
          </m:r>
          <m:r>
            <m:rPr>
              <m:sty m:val="p"/>
            </m:rPr>
            <m:t>=</m:t>
          </m:r>
          <m:r>
            <m:rPr>
              <m:nor/>
              <m:sty m:val="p"/>
            </m:rPr>
            <m:t>SOC</m:t>
          </m:r>
          <m:r>
            <m:rPr>
              <m:sty m:val="p"/>
            </m:rPr>
            <m:t>(</m:t>
          </m:r>
          <m:r>
            <m:t>t</m:t>
          </m:r>
          <m:r>
            <m:rPr>
              <m:sty m:val="p"/>
            </m:rPr>
            <m:t>)</m:t>
          </m:r>
          <m:r>
            <m:rPr>
              <m:sty m:val="p"/>
            </m:rPr>
            <m:t>−</m:t>
          </m:r>
          <m:f>
            <m:fPr>
              <m:type m:val="bar"/>
            </m:fPr>
            <m:num>
              <m:sSub>
                <m:e>
                  <m:r>
                    <m:t>P</m:t>
                  </m:r>
                </m:e>
                <m:sub>
                  <m:r>
                    <m:rPr>
                      <m:nor/>
                      <m:sty m:val="p"/>
                    </m:rPr>
                    <m:t>dis</m:t>
                  </m:r>
                </m:sub>
              </m:sSub>
              <m:r>
                <m:rPr>
                  <m:sty m:val="p"/>
                </m:rPr>
                <m:t>⋅</m:t>
              </m:r>
              <m:r>
                <m:rPr>
                  <m:sty m:val="p"/>
                </m:rPr>
                <m:t>Δ</m:t>
              </m:r>
              <m:r>
                <m:t>t</m:t>
              </m:r>
            </m:num>
            <m:den>
              <m:sSub>
                <m:e>
                  <m:r>
                    <m:t>η</m:t>
                  </m:r>
                </m:e>
                <m:sub>
                  <m:r>
                    <m:rPr>
                      <m:nor/>
                      <m:sty m:val="p"/>
                    </m:rPr>
                    <m:t>dis</m:t>
                  </m:r>
                </m:sub>
              </m:sSub>
              <m:r>
                <m:rPr>
                  <m:sty m:val="p"/>
                </m:rPr>
                <m:t>⋅</m:t>
              </m:r>
              <m:sSub>
                <m:e>
                  <m:r>
                    <m:t>E</m:t>
                  </m:r>
                </m:e>
                <m:sub>
                  <m:r>
                    <m:rPr>
                      <m:nor/>
                      <m:sty m:val="p"/>
                    </m:rPr>
                    <m:t>cap</m:t>
                  </m:r>
                </m:sub>
              </m:sSub>
            </m:den>
          </m:f>
          <m:r>
            <m:t> </m:t>
          </m:r>
          <m:r>
            <m:rPr>
              <m:nor/>
              <m:sty m:val="p"/>
            </m:rPr>
            <m:t>(放电)</m:t>
          </m:r>
        </m:oMath>
      </m:oMathPara>
    </w:p>
    <w:p>
      <w:pPr>
        <w:pStyle w:val="FirstParagraph"/>
      </w:pPr>
      <w:r>
        <w:rPr>
          <w:rFonts w:hint="eastAsia"/>
        </w:rPr>
        <w:t xml:space="preserve">本平台设定</w:t>
      </w:r>
      <w:r>
        <w:t xml:space="preserve"> </w:t>
      </w:r>
      <m:oMath>
        <m:sSub>
          <m:e>
            <m:r>
              <m:t>E</m:t>
            </m:r>
          </m:e>
          <m:sub>
            <m:r>
              <m:rPr>
                <m:nor/>
                <m:sty m:val="p"/>
              </m:rPr>
              <m:t>cap</m:t>
            </m:r>
          </m:sub>
        </m:sSub>
        <m:r>
          <m:rPr>
            <m:sty m:val="p"/>
          </m:rPr>
          <m:t>=</m:t>
        </m:r>
        <m:r>
          <m:t>2000</m:t>
        </m:r>
      </m:oMath>
      <w:r>
        <w:t xml:space="preserve"> </w:t>
      </w:r>
      <w:r>
        <w:rPr>
          <w:rFonts w:hint="eastAsia"/>
        </w:rPr>
        <w:t xml:space="preserve">kWh，</w:t>
      </w:r>
      <m:oMath>
        <m:sSub>
          <m:e>
            <m:r>
              <m:t>P</m:t>
            </m:r>
          </m:e>
          <m:sub>
            <m:r>
              <m:rPr>
                <m:nor/>
                <m:sty m:val="p"/>
              </m:rPr>
              <m:t>max</m:t>
            </m:r>
          </m:sub>
        </m:sSub>
        <m:r>
          <m:rPr>
            <m:sty m:val="p"/>
          </m:rPr>
          <m:t>=</m:t>
        </m:r>
        <m:r>
          <m:t>500</m:t>
        </m:r>
      </m:oMath>
      <w:r>
        <w:t xml:space="preserve"> </w:t>
      </w:r>
      <w:r>
        <w:rPr>
          <w:rFonts w:hint="eastAsia"/>
        </w:rPr>
        <w:t xml:space="preserve">kW，</w:t>
      </w:r>
      <m:oMath>
        <m:r>
          <m:t>η</m:t>
        </m:r>
        <m:r>
          <m:rPr>
            <m:sty m:val="p"/>
          </m:rPr>
          <m:t>=</m:t>
        </m:r>
        <m:r>
          <m:t>0.95</m:t>
        </m:r>
      </m:oMath>
      <w:r>
        <w:rPr>
          <w:rFonts w:hint="eastAsia"/>
        </w:rPr>
        <w:t xml:space="preserve">，SOC</w:t>
      </w:r>
      <w:r>
        <w:t xml:space="preserve"> </w:t>
      </w:r>
      <w:r>
        <w:rPr>
          <w:rFonts w:hint="eastAsia"/>
        </w:rPr>
        <w:t xml:space="preserve">安全区间为</w:t>
      </w:r>
      <w:r>
        <w:t xml:space="preserve"> </w:t>
      </w:r>
      <m:oMath>
        <m:r>
          <m:rPr>
            <m:sty m:val="p"/>
          </m:rPr>
          <m:t>[</m:t>
        </m:r>
        <m:r>
          <m:t>0.1</m:t>
        </m:r>
        <m:r>
          <m:rPr>
            <m:sty m:val="p"/>
          </m:rPr>
          <m:t>,</m:t>
        </m:r>
        <m:r>
          <m:t>0.9</m:t>
        </m:r>
        <m:r>
          <m:rPr>
            <m:sty m:val="p"/>
          </m:rPr>
          <m:t>]</m:t>
        </m:r>
      </m:oMath>
      <w:r>
        <w:t xml:space="preserve">。Battery </w:t>
      </w:r>
      <w:r>
        <w:rPr>
          <w:rFonts w:hint="eastAsia"/>
        </w:rPr>
        <w:t xml:space="preserve">类内部维护</w:t>
      </w:r>
      <w:r>
        <w:t xml:space="preserve"> SOC </w:t>
      </w:r>
      <w:r>
        <w:rPr>
          <w:rFonts w:hint="eastAsia"/>
        </w:rPr>
        <w:t xml:space="preserve">状态变量，</w:t>
      </w:r>
      <w:r>
        <w:rPr>
          <w:rStyle w:val="VerbatimChar"/>
        </w:rPr>
        <w:t xml:space="preserve">charge()</w:t>
      </w:r>
      <w:r>
        <w:t xml:space="preserve"> </w:t>
      </w:r>
      <w:r>
        <w:rPr>
          <w:rFonts w:hint="eastAsia"/>
        </w:rPr>
        <w:t xml:space="preserve">和</w:t>
      </w:r>
      <w:r>
        <w:t xml:space="preserve"> </w:t>
      </w:r>
      <w:r>
        <w:rPr>
          <w:rStyle w:val="VerbatimChar"/>
        </w:rPr>
        <w:t xml:space="preserve">discharge()</w:t>
      </w:r>
      <w:r>
        <w:t xml:space="preserve"> </w:t>
      </w:r>
      <w:r>
        <w:rPr>
          <w:rFonts w:hint="eastAsia"/>
        </w:rPr>
        <w:t xml:space="preserve">方法自动检查</w:t>
      </w:r>
      <w:r>
        <w:t xml:space="preserve"> SOC </w:t>
      </w:r>
      <w:r>
        <w:rPr>
          <w:rFonts w:hint="eastAsia"/>
        </w:rPr>
        <w:t xml:space="preserve">边界并裁剪实际充放电功率，确保不会越界。</w:t>
      </w:r>
    </w:p>
    <w:bookmarkEnd w:id="14"/>
    <w:bookmarkStart w:id="15" w:name="组件化设计的工程优势"/>
    <w:p>
      <w:pPr>
        <w:pStyle w:val="Heading3"/>
      </w:pPr>
      <w:r>
        <w:rPr>
          <w:rStyle w:val="SectionNumber"/>
        </w:rPr>
        <w:t xml:space="preserve">1.2.3</w:t>
      </w:r>
      <w:r>
        <w:tab/>
      </w:r>
      <w:r>
        <w:t xml:space="preserve">6.2.3 </w:t>
      </w:r>
      <w:r>
        <w:rPr>
          <w:rFonts w:hint="eastAsia"/>
        </w:rPr>
        <w:t xml:space="preserve">组件化设计的工程优势</w:t>
      </w:r>
    </w:p>
    <w:p>
      <w:pPr>
        <w:pStyle w:val="FirstParagraph"/>
      </w:pPr>
      <w:r>
        <w:rPr>
          <w:rFonts w:hint="eastAsia"/>
        </w:rPr>
        <w:t xml:space="preserve">组件化设计的优势在于以下几个方面：</w:t>
      </w:r>
    </w:p>
    <w:p>
      <w:pPr>
        <w:pStyle w:val="Compact"/>
        <w:numPr>
          <w:ilvl w:val="0"/>
          <w:numId w:val="1002"/>
        </w:numPr>
      </w:pPr>
      <w:r>
        <w:rPr>
          <w:rFonts w:hint="eastAsia"/>
          <w:b/>
          <w:bCs/>
        </w:rPr>
        <w:t xml:space="preserve">设备替换的零修改成本</w:t>
      </w:r>
      <w:r>
        <w:rPr>
          <w:rFonts w:hint="eastAsia"/>
        </w:rPr>
        <w:t xml:space="preserve">：更换一台</w:t>
      </w:r>
      <w:r>
        <w:t xml:space="preserve"> CHP </w:t>
      </w:r>
      <w:r>
        <w:rPr>
          <w:rFonts w:hint="eastAsia"/>
        </w:rPr>
        <w:t xml:space="preserve">的参数（如从</w:t>
      </w:r>
      <w:r>
        <w:t xml:space="preserve"> 3 MW </w:t>
      </w:r>
      <w:r>
        <w:rPr>
          <w:rFonts w:hint="eastAsia"/>
        </w:rPr>
        <w:t xml:space="preserve">升级到</w:t>
      </w:r>
      <w:r>
        <w:t xml:space="preserve"> 5 </w:t>
      </w:r>
      <w:r>
        <w:rPr>
          <w:rFonts w:hint="eastAsia"/>
        </w:rPr>
        <w:t xml:space="preserve">MW）只需修改类实例的初始化参数，无需触碰调度逻辑代码。</w:t>
      </w:r>
    </w:p>
    <w:p>
      <w:pPr>
        <w:pStyle w:val="Compact"/>
        <w:numPr>
          <w:ilvl w:val="0"/>
          <w:numId w:val="1002"/>
        </w:numPr>
      </w:pPr>
      <w:r>
        <w:rPr>
          <w:rFonts w:hint="eastAsia"/>
          <w:b/>
          <w:bCs/>
        </w:rPr>
        <w:t xml:space="preserve">新设备类型的低成本接入</w:t>
      </w:r>
      <w:r>
        <w:rPr>
          <w:rFonts w:hint="eastAsia"/>
        </w:rPr>
        <w:t xml:space="preserve">：新增吸收式制冷机、氢能设备等只需定义新类并实现</w:t>
      </w:r>
      <w:r>
        <w:t xml:space="preserve"> </w:t>
      </w:r>
      <w:r>
        <w:rPr>
          <w:rStyle w:val="VerbatimChar"/>
        </w:rPr>
        <w:t xml:space="preserve">operate()</w:t>
      </w:r>
      <w:r>
        <w:t xml:space="preserve"> </w:t>
      </w:r>
      <w:r>
        <w:rPr>
          <w:rFonts w:hint="eastAsia"/>
        </w:rPr>
        <w:t xml:space="preserve">接口，即可无缝接入现有调度框架。</w:t>
      </w:r>
    </w:p>
    <w:p>
      <w:pPr>
        <w:pStyle w:val="Compact"/>
        <w:numPr>
          <w:ilvl w:val="0"/>
          <w:numId w:val="1002"/>
        </w:numPr>
      </w:pPr>
      <w:r>
        <w:rPr>
          <w:rFonts w:hint="eastAsia"/>
          <w:b/>
          <w:bCs/>
        </w:rPr>
        <w:t xml:space="preserve">仿真场景的快速切换</w:t>
      </w:r>
      <w:r>
        <w:rPr>
          <w:rFonts w:hint="eastAsia"/>
        </w:rPr>
        <w:t xml:space="preserve">：通过修改负荷曲线数组和电价向量，可在秒级时间内完成不同季节、不同地区的仿真，无需重新编译或重构代码。</w:t>
      </w:r>
    </w:p>
    <w:bookmarkEnd w:id="15"/>
    <w:bookmarkEnd w:id="16"/>
    <w:bookmarkStart w:id="19" w:name="四季负荷特征与能流差异分析"/>
    <w:p>
      <w:pPr>
        <w:pStyle w:val="Heading2"/>
      </w:pPr>
      <w:r>
        <w:rPr>
          <w:rStyle w:val="SectionNumber"/>
        </w:rPr>
        <w:t xml:space="preserve">1.3</w:t>
      </w:r>
      <w:r>
        <w:tab/>
      </w:r>
      <w:r>
        <w:t xml:space="preserve">6.3 </w:t>
      </w:r>
      <w:r>
        <w:rPr>
          <w:rFonts w:hint="eastAsia"/>
        </w:rPr>
        <w:t xml:space="preserve">四季负荷特征与能流差异分析</w:t>
      </w:r>
    </w:p>
    <w:bookmarkStart w:id="17" w:name="电-热-冷三维负荷向量"/>
    <w:p>
      <w:pPr>
        <w:pStyle w:val="Heading3"/>
      </w:pPr>
      <w:r>
        <w:rPr>
          <w:rStyle w:val="SectionNumber"/>
        </w:rPr>
        <w:t xml:space="preserve">1.3.1</w:t>
      </w:r>
      <w:r>
        <w:tab/>
      </w:r>
      <w:r>
        <w:t xml:space="preserve">6.3.1 </w:t>
      </w:r>
      <w:r>
        <w:rPr>
          <w:rFonts w:hint="eastAsia"/>
        </w:rPr>
        <w:t xml:space="preserve">电-热-冷三维负荷向量</w:t>
      </w:r>
    </w:p>
    <w:p>
      <w:pPr>
        <w:pStyle w:val="FirstParagraph"/>
      </w:pPr>
      <w:r>
        <w:t xml:space="preserve">IES </w:t>
      </w:r>
      <w:r>
        <w:rPr>
          <w:rFonts w:hint="eastAsia"/>
        </w:rPr>
        <w:t xml:space="preserve">与传统纯电力系统的根本区别在于其负荷具有三维向量特征：每个时段的负荷由电负荷</w:t>
      </w:r>
      <w:r>
        <w:t xml:space="preserve"> </w:t>
      </w:r>
      <m:oMath>
        <m:sSub>
          <m:e>
            <m:r>
              <m:t>P</m:t>
            </m:r>
          </m:e>
          <m:sub>
            <m:r>
              <m:rPr>
                <m:nor/>
                <m:sty m:val="p"/>
              </m:rPr>
              <m:t>elec</m:t>
            </m:r>
          </m:sub>
        </m:sSub>
        <m:r>
          <m:rPr>
            <m:sty m:val="p"/>
          </m:rPr>
          <m:t>(</m:t>
        </m:r>
        <m:r>
          <m:t>t</m:t>
        </m:r>
        <m:r>
          <m:rPr>
            <m:sty m:val="p"/>
          </m:rPr>
          <m:t>)</m:t>
        </m:r>
      </m:oMath>
      <w:r>
        <w:rPr>
          <w:rFonts w:hint="eastAsia"/>
        </w:rPr>
        <w:t xml:space="preserve">、热负荷</w:t>
      </w:r>
      <w:r>
        <w:t xml:space="preserve"> </w:t>
      </w:r>
      <m:oMath>
        <m:sSub>
          <m:e>
            <m:r>
              <m:t>Q</m:t>
            </m:r>
          </m:e>
          <m:sub>
            <m:r>
              <m:rPr>
                <m:nor/>
                <m:sty m:val="p"/>
              </m:rPr>
              <m:t>heat</m:t>
            </m:r>
          </m:sub>
        </m:sSub>
        <m:r>
          <m:rPr>
            <m:sty m:val="p"/>
          </m:rPr>
          <m:t>(</m:t>
        </m:r>
        <m:r>
          <m:t>t</m:t>
        </m:r>
        <m:r>
          <m:rPr>
            <m:sty m:val="p"/>
          </m:rPr>
          <m:t>)</m:t>
        </m:r>
      </m:oMath>
      <w:r>
        <w:t xml:space="preserve"> </w:t>
      </w:r>
      <w:r>
        <w:rPr>
          <w:rFonts w:hint="eastAsia"/>
        </w:rPr>
        <w:t xml:space="preserve">和冷负荷</w:t>
      </w:r>
      <w:r>
        <w:t xml:space="preserve"> </w:t>
      </w:r>
      <m:oMath>
        <m:sSub>
          <m:e>
            <m:r>
              <m:t>Q</m:t>
            </m:r>
          </m:e>
          <m:sub>
            <m:r>
              <m:rPr>
                <m:nor/>
                <m:sty m:val="p"/>
              </m:rPr>
              <m:t>cool</m:t>
            </m:r>
          </m:sub>
        </m:sSub>
        <m:r>
          <m:rPr>
            <m:sty m:val="p"/>
          </m:rPr>
          <m:t>(</m:t>
        </m:r>
        <m:r>
          <m:t>t</m:t>
        </m:r>
        <m:r>
          <m:rPr>
            <m:sty m:val="p"/>
          </m:rPr>
          <m:t>)</m:t>
        </m:r>
      </m:oMath>
      <w:r>
        <w:t xml:space="preserve"> </w:t>
      </w:r>
      <w:r>
        <w:rPr>
          <w:rFonts w:hint="eastAsia"/>
        </w:rPr>
        <w:t xml:space="preserve">三个分量构成。不同季节的三维负荷向量呈现出截然不同的形态：</w:t>
      </w:r>
    </w:p>
    <w:p>
      <w:pPr>
        <w:pStyle w:val="BodyText"/>
      </w:pPr>
      <w:r>
        <w:rPr>
          <w:rFonts w:hint="eastAsia"/>
          <w:b/>
          <w:bCs/>
        </w:rPr>
        <w:t xml:space="preserve">冬季负荷特征</w:t>
      </w:r>
      <w:r>
        <w:rPr>
          <w:rFonts w:hint="eastAsia"/>
        </w:rPr>
        <w:t xml:space="preserve">：</w:t>
      </w:r>
    </w:p>
    <w:p>
      <w:pPr>
        <w:pStyle w:val="BodyText"/>
      </w:pPr>
      <m:oMathPara>
        <m:oMathParaPr>
          <m:jc m:val="center"/>
        </m:oMathParaPr>
        <m:oMath>
          <m:sSub>
            <m:e>
              <m:r>
                <m:rPr>
                  <m:sty m:val="bi"/>
                </m:rPr>
                <m:t>L</m:t>
              </m:r>
            </m:e>
            <m:sub>
              <m:r>
                <m:rPr>
                  <m:nor/>
                  <m:sty m:val="p"/>
                </m:rPr>
                <m:t>winter</m:t>
              </m:r>
            </m:sub>
          </m:sSub>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sSub>
                      <m:e>
                        <m:r>
                          <m:t>P</m:t>
                        </m:r>
                      </m:e>
                      <m:sub>
                        <m:r>
                          <m:rPr>
                            <m:nor/>
                            <m:sty m:val="p"/>
                          </m:rPr>
                          <m:t>elec</m:t>
                        </m:r>
                      </m:sub>
                    </m:sSub>
                    <m:r>
                      <m:rPr>
                        <m:sty m:val="p"/>
                      </m:rPr>
                      <m:t>(</m:t>
                    </m:r>
                    <m:r>
                      <m:t>t</m:t>
                    </m:r>
                    <m:r>
                      <m:rPr>
                        <m:sty m:val="p"/>
                      </m:rPr>
                      <m:t>)</m:t>
                    </m:r>
                  </m:e>
                </m:mr>
                <m:mr>
                  <m:e>
                    <m:sSub>
                      <m:e>
                        <m:r>
                          <m:t>Q</m:t>
                        </m:r>
                      </m:e>
                      <m:sub>
                        <m:r>
                          <m:rPr>
                            <m:nor/>
                            <m:sty m:val="p"/>
                          </m:rPr>
                          <m:t>heat</m:t>
                        </m:r>
                      </m:sub>
                    </m:sSub>
                    <m:r>
                      <m:rPr>
                        <m:sty m:val="p"/>
                      </m:rPr>
                      <m:t>(</m:t>
                    </m:r>
                    <m:r>
                      <m:t>t</m:t>
                    </m:r>
                    <m:r>
                      <m:rPr>
                        <m:sty m:val="p"/>
                      </m:rPr>
                      <m:t>)</m:t>
                    </m:r>
                  </m:e>
                </m:mr>
                <m:mr>
                  <m:e>
                    <m:r>
                      <m:t>0</m:t>
                    </m:r>
                  </m:e>
                </m:mr>
              </m:m>
            </m:e>
          </m:d>
          <m:r>
            <m:rPr>
              <m:sty m:val="p"/>
            </m:rPr>
            <m:t>,</m:t>
          </m:r>
          <m:r>
            <m:t> </m:t>
          </m:r>
          <m:sSub>
            <m:e>
              <m:r>
                <m:t>Q</m:t>
              </m:r>
            </m:e>
            <m:sub>
              <m:r>
                <m:rPr>
                  <m:nor/>
                  <m:sty m:val="p"/>
                </m:rPr>
                <m:t>heat</m:t>
              </m:r>
            </m:sub>
          </m:sSub>
          <m:r>
            <m:rPr>
              <m:sty m:val="p"/>
            </m:rPr>
            <m:t>≫</m:t>
          </m:r>
          <m:sSub>
            <m:e>
              <m:r>
                <m:t>P</m:t>
              </m:r>
            </m:e>
            <m:sub>
              <m:r>
                <m:rPr>
                  <m:nor/>
                  <m:sty m:val="p"/>
                </m:rPr>
                <m:t>elec</m:t>
              </m:r>
            </m:sub>
          </m:sSub>
        </m:oMath>
      </m:oMathPara>
    </w:p>
    <w:p>
      <w:pPr>
        <w:pStyle w:val="FirstParagraph"/>
      </w:pPr>
      <w:r>
        <w:rPr>
          <w:rFonts w:hint="eastAsia"/>
        </w:rPr>
        <w:t xml:space="preserve">冬季以供热为绝对主导，日热负荷可达</w:t>
      </w:r>
      <w:r>
        <w:t xml:space="preserve"> 133 </w:t>
      </w:r>
      <w:r>
        <w:rPr>
          <w:rFonts w:hint="eastAsia"/>
        </w:rPr>
        <w:t xml:space="preserve">MWh（含建筑供暖和工业用热），无制冷需求。电负荷相对平稳，但供暖用电（如电暖器、热泵辅助加热）会使其略高于春秋季。</w:t>
      </w:r>
    </w:p>
    <w:p>
      <w:pPr>
        <w:pStyle w:val="BodyText"/>
      </w:pPr>
      <w:r>
        <w:rPr>
          <w:rFonts w:hint="eastAsia"/>
          <w:b/>
          <w:bCs/>
        </w:rPr>
        <w:t xml:space="preserve">夏季负荷特征</w:t>
      </w:r>
      <w:r>
        <w:rPr>
          <w:rFonts w:hint="eastAsia"/>
        </w:rPr>
        <w:t xml:space="preserve">：</w:t>
      </w:r>
    </w:p>
    <w:p>
      <w:pPr>
        <w:pStyle w:val="BodyText"/>
      </w:pPr>
      <m:oMathPara>
        <m:oMathParaPr>
          <m:jc m:val="center"/>
        </m:oMathParaPr>
        <m:oMath>
          <m:sSub>
            <m:e>
              <m:r>
                <m:rPr>
                  <m:sty m:val="bi"/>
                </m:rPr>
                <m:t>L</m:t>
              </m:r>
            </m:e>
            <m:sub>
              <m:r>
                <m:rPr>
                  <m:nor/>
                  <m:sty m:val="p"/>
                </m:rPr>
                <m:t>summer</m:t>
              </m:r>
            </m:sub>
          </m:sSub>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sSub>
                      <m:e>
                        <m:r>
                          <m:t>P</m:t>
                        </m:r>
                      </m:e>
                      <m:sub>
                        <m:r>
                          <m:rPr>
                            <m:nor/>
                            <m:sty m:val="p"/>
                          </m:rPr>
                          <m:t>elec</m:t>
                        </m:r>
                      </m:sub>
                    </m:sSub>
                    <m:r>
                      <m:rPr>
                        <m:sty m:val="p"/>
                      </m:rPr>
                      <m:t>(</m:t>
                    </m:r>
                    <m:r>
                      <m:t>t</m:t>
                    </m:r>
                    <m:r>
                      <m:rPr>
                        <m:sty m:val="p"/>
                      </m:rPr>
                      <m:t>)</m:t>
                    </m:r>
                  </m:e>
                </m:mr>
                <m:mr>
                  <m:e>
                    <m:sSub>
                      <m:e>
                        <m:r>
                          <m:t>Q</m:t>
                        </m:r>
                      </m:e>
                      <m:sub>
                        <m:r>
                          <m:rPr>
                            <m:nor/>
                            <m:sty m:val="p"/>
                          </m:rPr>
                          <m:t>heat</m:t>
                        </m:r>
                      </m:sub>
                    </m:sSub>
                    <m:r>
                      <m:rPr>
                        <m:sty m:val="p"/>
                      </m:rPr>
                      <m:t>(</m:t>
                    </m:r>
                    <m:r>
                      <m:t>t</m:t>
                    </m:r>
                    <m:r>
                      <m:rPr>
                        <m:sty m:val="p"/>
                      </m:rPr>
                      <m:t>)</m:t>
                    </m:r>
                  </m:e>
                </m:mr>
                <m:mr>
                  <m:e>
                    <m:sSub>
                      <m:e>
                        <m:r>
                          <m:t>Q</m:t>
                        </m:r>
                      </m:e>
                      <m:sub>
                        <m:r>
                          <m:rPr>
                            <m:nor/>
                            <m:sty m:val="p"/>
                          </m:rPr>
                          <m:t>cool</m:t>
                        </m:r>
                      </m:sub>
                    </m:sSub>
                    <m:r>
                      <m:rPr>
                        <m:sty m:val="p"/>
                      </m:rPr>
                      <m:t>(</m:t>
                    </m:r>
                    <m:r>
                      <m:t>t</m:t>
                    </m:r>
                    <m:r>
                      <m:rPr>
                        <m:sty m:val="p"/>
                      </m:rPr>
                      <m:t>)</m:t>
                    </m:r>
                  </m:e>
                </m:mr>
              </m:m>
            </m:e>
          </m:d>
          <m:r>
            <m:rPr>
              <m:sty m:val="p"/>
            </m:rPr>
            <m:t>,</m:t>
          </m:r>
          <m:r>
            <m:t> </m:t>
          </m:r>
          <m:sSub>
            <m:e>
              <m:r>
                <m:t>Q</m:t>
              </m:r>
            </m:e>
            <m:sub>
              <m:r>
                <m:rPr>
                  <m:nor/>
                  <m:sty m:val="p"/>
                </m:rPr>
                <m:t>cool</m:t>
              </m:r>
            </m:sub>
          </m:sSub>
          <m:r>
            <m:rPr>
              <m:sty m:val="p"/>
            </m:rPr>
            <m:t>≫</m:t>
          </m:r>
          <m:sSub>
            <m:e>
              <m:r>
                <m:t>Q</m:t>
              </m:r>
            </m:e>
            <m:sub>
              <m:r>
                <m:rPr>
                  <m:nor/>
                  <m:sty m:val="p"/>
                </m:rPr>
                <m:t>heat</m:t>
              </m:r>
            </m:sub>
          </m:sSub>
          <m:r>
            <m:rPr>
              <m:sty m:val="p"/>
            </m:rPr>
            <m:t>,</m:t>
          </m:r>
          <m:r>
            <m:t> </m:t>
          </m:r>
          <m:sSubSup>
            <m:e>
              <m:r>
                <m:t>P</m:t>
              </m:r>
            </m:e>
            <m:sub>
              <m:r>
                <m:rPr>
                  <m:nor/>
                  <m:sty m:val="p"/>
                </m:rPr>
                <m:t>elec</m:t>
              </m:r>
            </m:sub>
            <m:sup>
              <m:r>
                <m:rPr>
                  <m:nor/>
                  <m:sty m:val="p"/>
                </m:rPr>
                <m:t>summer</m:t>
              </m:r>
            </m:sup>
          </m:sSubSup>
          <m:r>
            <m:rPr>
              <m:sty m:val="p"/>
            </m:rPr>
            <m:t>&gt;</m:t>
          </m:r>
          <m:sSubSup>
            <m:e>
              <m:r>
                <m:t>P</m:t>
              </m:r>
            </m:e>
            <m:sub>
              <m:r>
                <m:rPr>
                  <m:nor/>
                  <m:sty m:val="p"/>
                </m:rPr>
                <m:t>elec</m:t>
              </m:r>
            </m:sub>
            <m:sup>
              <m:r>
                <m:rPr>
                  <m:nor/>
                  <m:sty m:val="p"/>
                </m:rPr>
                <m:t>winter</m:t>
              </m:r>
            </m:sup>
          </m:sSubSup>
        </m:oMath>
      </m:oMathPara>
    </w:p>
    <w:p>
      <w:pPr>
        <w:pStyle w:val="FirstParagraph"/>
      </w:pPr>
      <w:r>
        <w:rPr>
          <w:rFonts w:hint="eastAsia"/>
        </w:rPr>
        <w:t xml:space="preserve">夏季以制冷为主（日冷负荷约</w:t>
      </w:r>
      <w:r>
        <w:t xml:space="preserve"> 52.5 </w:t>
      </w:r>
      <w:r>
        <w:rPr>
          <w:rFonts w:hint="eastAsia"/>
        </w:rPr>
        <w:t xml:space="preserve">MWh），电负荷因空调负荷而显著升高，热负荷降至冬季的约</w:t>
      </w:r>
      <w:r>
        <w:t xml:space="preserve"> </w:t>
      </w:r>
      <w:r>
        <w:rPr>
          <w:rFonts w:hint="eastAsia"/>
        </w:rPr>
        <w:t xml:space="preserve">1/5（仅含生活热水和工业用热）。</w:t>
      </w:r>
    </w:p>
    <w:p>
      <w:pPr>
        <w:pStyle w:val="BodyText"/>
      </w:pPr>
      <w:r>
        <w:rPr>
          <w:rFonts w:hint="eastAsia"/>
          <w:b/>
          <w:bCs/>
        </w:rPr>
        <w:t xml:space="preserve">春/秋季负荷特征</w:t>
      </w:r>
      <w:r>
        <w:rPr>
          <w:rFonts w:hint="eastAsia"/>
        </w:rPr>
        <w:t xml:space="preserve">：</w:t>
      </w:r>
    </w:p>
    <w:p>
      <w:pPr>
        <w:pStyle w:val="BodyText"/>
      </w:pPr>
      <w:r>
        <w:rPr>
          <w:rFonts w:hint="eastAsia"/>
        </w:rPr>
        <w:t xml:space="preserve">过渡季节的电热冷负荷均处于中间水平，负荷结构最为均衡。这两个季节通常是</w:t>
      </w:r>
      <w:r>
        <w:t xml:space="preserve"> IES </w:t>
      </w:r>
      <w:r>
        <w:rPr>
          <w:rFonts w:hint="eastAsia"/>
        </w:rPr>
        <w:t xml:space="preserve">运行效率最优的时期，因为</w:t>
      </w:r>
      <w:r>
        <w:t xml:space="preserve"> CHP </w:t>
      </w:r>
      <w:r>
        <w:rPr>
          <w:rFonts w:hint="eastAsia"/>
        </w:rPr>
        <w:t xml:space="preserve">能够在电热匹配度较高的工况下运行。</w:t>
      </w:r>
    </w:p>
    <w:bookmarkEnd w:id="17"/>
    <w:bookmarkStart w:id="18" w:name="四季负荷数据汇总"/>
    <w:p>
      <w:pPr>
        <w:pStyle w:val="Heading3"/>
      </w:pPr>
      <w:r>
        <w:rPr>
          <w:rStyle w:val="SectionNumber"/>
        </w:rPr>
        <w:t xml:space="preserve">1.3.2</w:t>
      </w:r>
      <w:r>
        <w:tab/>
      </w:r>
      <w:r>
        <w:t xml:space="preserve">6.3.2 </w:t>
      </w:r>
      <w:r>
        <w:rPr>
          <w:rFonts w:hint="eastAsia"/>
        </w:rPr>
        <w:t xml:space="preserve">四季负荷数据汇总</w:t>
      </w:r>
    </w:p>
    <w:tbl>
      <w:tblPr>
        <w:tblStyle w:val="Table"/>
        <w:tblW w:type="pct" w:w="5000"/>
        <w:tblLayout w:type="fixed"/>
        <w:tblLook w:firstRow="1" w:lastRow="0" w:firstColumn="0" w:lastColumn="0" w:noHBand="0" w:noVBand="0" w:val="0020"/>
      </w:tblPr>
      <w:tblGrid>
        <w:gridCol w:w="1532"/>
        <w:gridCol w:w="1277"/>
        <w:gridCol w:w="1277"/>
        <w:gridCol w:w="1277"/>
        <w:gridCol w:w="2554"/>
      </w:tblGrid>
      <w:tr>
        <w:trPr>
          <w:tblHeader w:val="on"/>
        </w:trPr>
        <w:tc>
          <w:tcPr/>
          <w:p>
            <w:pPr>
              <w:pStyle w:val="Compact"/>
              <w:jc w:val="left"/>
            </w:pPr>
            <w:r>
              <w:rPr>
                <w:rFonts w:hint="eastAsia"/>
              </w:rPr>
              <w:t xml:space="preserve">季节</w:t>
            </w:r>
          </w:p>
        </w:tc>
        <w:tc>
          <w:tcPr/>
          <w:p>
            <w:pPr>
              <w:pStyle w:val="Compact"/>
              <w:jc w:val="left"/>
            </w:pPr>
            <w:r>
              <w:rPr>
                <w:rFonts w:hint="eastAsia"/>
              </w:rPr>
              <w:t xml:space="preserve">日电负荷</w:t>
            </w:r>
            <w:r>
              <w:t xml:space="preserve"> (MWh)</w:t>
            </w:r>
          </w:p>
        </w:tc>
        <w:tc>
          <w:tcPr/>
          <w:p>
            <w:pPr>
              <w:pStyle w:val="Compact"/>
              <w:jc w:val="left"/>
            </w:pPr>
            <w:r>
              <w:rPr>
                <w:rFonts w:hint="eastAsia"/>
              </w:rPr>
              <w:t xml:space="preserve">日热负荷</w:t>
            </w:r>
            <w:r>
              <w:t xml:space="preserve"> (MWh)</w:t>
            </w:r>
          </w:p>
        </w:tc>
        <w:tc>
          <w:tcPr/>
          <w:p>
            <w:pPr>
              <w:pStyle w:val="Compact"/>
              <w:jc w:val="left"/>
            </w:pPr>
            <w:r>
              <w:rPr>
                <w:rFonts w:hint="eastAsia"/>
              </w:rPr>
              <w:t xml:space="preserve">日冷负荷</w:t>
            </w:r>
            <w:r>
              <w:t xml:space="preserve"> (MWh)</w:t>
            </w:r>
          </w:p>
        </w:tc>
        <w:tc>
          <w:tcPr/>
          <w:p>
            <w:pPr>
              <w:pStyle w:val="Compact"/>
              <w:jc w:val="left"/>
            </w:pPr>
            <w:r>
              <w:rPr>
                <w:rFonts w:hint="eastAsia"/>
              </w:rPr>
              <w:t xml:space="preserve">负荷主导特征</w:t>
            </w:r>
          </w:p>
        </w:tc>
      </w:tr>
      <w:tr>
        <w:tc>
          <w:tcPr/>
          <w:p>
            <w:pPr>
              <w:pStyle w:val="Compact"/>
              <w:jc w:val="left"/>
            </w:pPr>
            <w:r>
              <w:rPr>
                <w:rFonts w:hint="eastAsia"/>
              </w:rPr>
              <w:t xml:space="preserve">冬季</w:t>
            </w:r>
          </w:p>
        </w:tc>
        <w:tc>
          <w:tcPr/>
          <w:p>
            <w:pPr>
              <w:pStyle w:val="Compact"/>
              <w:jc w:val="left"/>
            </w:pPr>
            <w:r>
              <w:t xml:space="preserve">91.8</w:t>
            </w:r>
          </w:p>
        </w:tc>
        <w:tc>
          <w:tcPr/>
          <w:p>
            <w:pPr>
              <w:pStyle w:val="Compact"/>
              <w:jc w:val="left"/>
            </w:pPr>
            <w:r>
              <w:t xml:space="preserve">133.0</w:t>
            </w:r>
          </w:p>
        </w:tc>
        <w:tc>
          <w:tcPr/>
          <w:p>
            <w:pPr>
              <w:pStyle w:val="Compact"/>
              <w:jc w:val="left"/>
            </w:pPr>
            <w:r>
              <w:t xml:space="preserve">0</w:t>
            </w:r>
          </w:p>
        </w:tc>
        <w:tc>
          <w:tcPr/>
          <w:p>
            <w:pPr>
              <w:pStyle w:val="Compact"/>
              <w:jc w:val="left"/>
            </w:pPr>
            <w:r>
              <w:rPr>
                <w:rFonts w:hint="eastAsia"/>
              </w:rPr>
              <w:t xml:space="preserve">热主导</w:t>
            </w:r>
          </w:p>
        </w:tc>
      </w:tr>
      <w:tr>
        <w:tc>
          <w:tcPr/>
          <w:p>
            <w:pPr>
              <w:pStyle w:val="Compact"/>
              <w:jc w:val="left"/>
            </w:pPr>
            <w:r>
              <w:rPr>
                <w:rFonts w:hint="eastAsia"/>
              </w:rPr>
              <w:t xml:space="preserve">春季</w:t>
            </w:r>
          </w:p>
        </w:tc>
        <w:tc>
          <w:tcPr/>
          <w:p>
            <w:pPr>
              <w:pStyle w:val="Compact"/>
              <w:jc w:val="left"/>
            </w:pPr>
            <w:r>
              <w:t xml:space="preserve">79.3</w:t>
            </w:r>
          </w:p>
        </w:tc>
        <w:tc>
          <w:tcPr/>
          <w:p>
            <w:pPr>
              <w:pStyle w:val="Compact"/>
              <w:jc w:val="left"/>
            </w:pPr>
            <w:r>
              <w:t xml:space="preserve">71.5</w:t>
            </w:r>
          </w:p>
        </w:tc>
        <w:tc>
          <w:tcPr/>
          <w:p>
            <w:pPr>
              <w:pStyle w:val="Compact"/>
              <w:jc w:val="left"/>
            </w:pPr>
            <w:r>
              <w:t xml:space="preserve">9.1</w:t>
            </w:r>
          </w:p>
        </w:tc>
        <w:tc>
          <w:tcPr/>
          <w:p>
            <w:pPr>
              <w:pStyle w:val="Compact"/>
              <w:jc w:val="left"/>
            </w:pPr>
            <w:r>
              <w:rPr>
                <w:rFonts w:hint="eastAsia"/>
              </w:rPr>
              <w:t xml:space="preserve">均衡</w:t>
            </w:r>
          </w:p>
        </w:tc>
      </w:tr>
      <w:tr>
        <w:tc>
          <w:tcPr/>
          <w:p>
            <w:pPr>
              <w:pStyle w:val="Compact"/>
              <w:jc w:val="left"/>
            </w:pPr>
            <w:r>
              <w:rPr>
                <w:rFonts w:hint="eastAsia"/>
              </w:rPr>
              <w:t xml:space="preserve">夏季</w:t>
            </w:r>
          </w:p>
        </w:tc>
        <w:tc>
          <w:tcPr/>
          <w:p>
            <w:pPr>
              <w:pStyle w:val="Compact"/>
              <w:jc w:val="left"/>
            </w:pPr>
            <w:r>
              <w:t xml:space="preserve">107.2</w:t>
            </w:r>
          </w:p>
        </w:tc>
        <w:tc>
          <w:tcPr/>
          <w:p>
            <w:pPr>
              <w:pStyle w:val="Compact"/>
              <w:jc w:val="left"/>
            </w:pPr>
            <w:r>
              <w:t xml:space="preserve">28.4</w:t>
            </w:r>
          </w:p>
        </w:tc>
        <w:tc>
          <w:tcPr/>
          <w:p>
            <w:pPr>
              <w:pStyle w:val="Compact"/>
              <w:jc w:val="left"/>
            </w:pPr>
            <w:r>
              <w:t xml:space="preserve">52.5</w:t>
            </w:r>
          </w:p>
        </w:tc>
        <w:tc>
          <w:tcPr/>
          <w:p>
            <w:pPr>
              <w:pStyle w:val="Compact"/>
              <w:jc w:val="left"/>
            </w:pPr>
            <w:r>
              <w:rPr>
                <w:rFonts w:hint="eastAsia"/>
              </w:rPr>
              <w:t xml:space="preserve">冷+电主导</w:t>
            </w:r>
          </w:p>
        </w:tc>
      </w:tr>
      <w:tr>
        <w:tc>
          <w:tcPr/>
          <w:p>
            <w:pPr>
              <w:pStyle w:val="Compact"/>
              <w:jc w:val="left"/>
            </w:pPr>
            <w:r>
              <w:rPr>
                <w:rFonts w:hint="eastAsia"/>
              </w:rPr>
              <w:t xml:space="preserve">秋季</w:t>
            </w:r>
          </w:p>
        </w:tc>
        <w:tc>
          <w:tcPr/>
          <w:p>
            <w:pPr>
              <w:pStyle w:val="Compact"/>
              <w:jc w:val="left"/>
            </w:pPr>
            <w:r>
              <w:t xml:space="preserve">82.3</w:t>
            </w:r>
          </w:p>
        </w:tc>
        <w:tc>
          <w:tcPr/>
          <w:p>
            <w:pPr>
              <w:pStyle w:val="Compact"/>
              <w:jc w:val="left"/>
            </w:pPr>
            <w:r>
              <w:t xml:space="preserve">93.5</w:t>
            </w:r>
          </w:p>
        </w:tc>
        <w:tc>
          <w:tcPr/>
          <w:p>
            <w:pPr>
              <w:pStyle w:val="Compact"/>
              <w:jc w:val="left"/>
            </w:pPr>
            <w:r>
              <w:t xml:space="preserve">0</w:t>
            </w:r>
          </w:p>
        </w:tc>
        <w:tc>
          <w:tcPr/>
          <w:p>
            <w:pPr>
              <w:pStyle w:val="Compact"/>
              <w:jc w:val="left"/>
            </w:pPr>
            <w:r>
              <w:rPr>
                <w:rFonts w:hint="eastAsia"/>
              </w:rPr>
              <w:t xml:space="preserve">热偏重</w:t>
            </w:r>
          </w:p>
        </w:tc>
      </w:tr>
    </w:tbl>
    <w:p>
      <w:pPr>
        <w:pStyle w:val="BodyText"/>
      </w:pPr>
      <w:r>
        <w:rPr>
          <w:rFonts w:hint="eastAsia"/>
        </w:rPr>
        <w:t xml:space="preserve">上表清晰地展示了四季负荷的结构性差异。夏季日电负荷高达</w:t>
      </w:r>
      <w:r>
        <w:t xml:space="preserve"> 107.2 </w:t>
      </w:r>
      <w:r>
        <w:rPr>
          <w:rFonts w:hint="eastAsia"/>
        </w:rPr>
        <w:t xml:space="preserve">MWh，比春季高出</w:t>
      </w:r>
      <w:r>
        <w:t xml:space="preserve"> </w:t>
      </w:r>
      <w:r>
        <w:rPr>
          <w:rFonts w:hint="eastAsia"/>
        </w:rPr>
        <w:t xml:space="preserve">35%，主要增量来自电制冷机的耗电。冬季日热负荷是夏季的</w:t>
      </w:r>
      <w:r>
        <w:t xml:space="preserve"> 4.7 </w:t>
      </w:r>
      <w:r>
        <w:rPr>
          <w:rFonts w:hint="eastAsia"/>
        </w:rPr>
        <w:t xml:space="preserve">倍，这一巨大落差直接决定了</w:t>
      </w:r>
      <w:r>
        <w:t xml:space="preserve"> CHP </w:t>
      </w:r>
      <w:r>
        <w:rPr>
          <w:rFonts w:hint="eastAsia"/>
        </w:rPr>
        <w:t xml:space="preserve">在不同季节的运行模式。</w:t>
      </w:r>
    </w:p>
    <w:bookmarkEnd w:id="18"/>
    <w:bookmarkEnd w:id="19"/>
    <w:bookmarkStart w:id="20" w:name="调度策略设计"/>
    <w:p>
      <w:pPr>
        <w:pStyle w:val="Heading2"/>
      </w:pPr>
      <w:r>
        <w:rPr>
          <w:rStyle w:val="SectionNumber"/>
        </w:rPr>
        <w:t xml:space="preserve">1.4</w:t>
      </w:r>
      <w:r>
        <w:tab/>
      </w:r>
      <w:r>
        <w:t xml:space="preserve">6.4 </w:t>
      </w:r>
      <w:r>
        <w:rPr>
          <w:rFonts w:hint="eastAsia"/>
        </w:rPr>
        <w:t xml:space="preserve">调度策略设计</w:t>
      </w:r>
    </w:p>
    <w:p>
      <w:pPr>
        <w:pStyle w:val="FirstParagraph"/>
      </w:pPr>
      <w:r>
        <w:rPr>
          <w:rFonts w:hint="eastAsia"/>
        </w:rPr>
        <w:t xml:space="preserve">本平台采用基于规则的启发式调度策略（Rule-Based</w:t>
      </w:r>
      <w:r>
        <w:t xml:space="preserve"> </w:t>
      </w:r>
      <w:r>
        <w:rPr>
          <w:rFonts w:hint="eastAsia"/>
        </w:rPr>
        <w:t xml:space="preserve">Dispatch），其逻辑层次清晰，便于教学理解和工程快速验证。调度策略按以下优先级逐层满足三维负荷需求：</w:t>
      </w:r>
    </w:p>
    <w:p>
      <w:pPr>
        <w:pStyle w:val="BodyText"/>
      </w:pPr>
      <w:r>
        <w:rPr>
          <w:rFonts w:hint="eastAsia"/>
          <w:b/>
          <w:bCs/>
        </w:rPr>
        <w:t xml:space="preserve">第一层：CHP</w:t>
      </w:r>
      <w:r>
        <w:rPr>
          <w:b/>
          <w:bCs/>
        </w:rPr>
        <w:t xml:space="preserve"> </w:t>
      </w:r>
      <w:r>
        <w:rPr>
          <w:rFonts w:hint="eastAsia"/>
          <w:b/>
          <w:bCs/>
        </w:rPr>
        <w:t xml:space="preserve">以热定电</w:t>
      </w:r>
    </w:p>
    <w:p>
      <w:pPr>
        <w:pStyle w:val="BodyText"/>
      </w:pPr>
      <w:r>
        <w:t xml:space="preserve">CHP </w:t>
      </w:r>
      <w:r>
        <w:rPr>
          <w:rFonts w:hint="eastAsia"/>
        </w:rPr>
        <w:t xml:space="preserve">首先根据热负荷需求确定燃气输入量：</w:t>
      </w:r>
      <m:oMath>
        <m:r>
          <m:t>G</m:t>
        </m:r>
        <m:r>
          <m:rPr>
            <m:sty m:val="p"/>
          </m:rPr>
          <m:t>=</m:t>
        </m:r>
        <m:r>
          <m:rPr>
            <m:sty m:val="p"/>
          </m:rPr>
          <m:t>min</m:t>
        </m:r>
        <m:r>
          <m:rPr>
            <m:sty m:val="p"/>
          </m:rPr>
          <m:t>(</m:t>
        </m:r>
        <m:sSub>
          <m:e>
            <m:r>
              <m:t>Q</m:t>
            </m:r>
          </m:e>
          <m:sub>
            <m:r>
              <m:rPr>
                <m:nor/>
                <m:sty m:val="p"/>
              </m:rPr>
              <m:t>heat</m:t>
            </m:r>
          </m:sub>
        </m:sSub>
        <m:r>
          <m:rPr>
            <m:sty m:val="p"/>
          </m:rPr>
          <m:t>/</m:t>
        </m:r>
        <m:sSub>
          <m:e>
            <m:r>
              <m:t>η</m:t>
            </m:r>
          </m:e>
          <m:sub>
            <m:r>
              <m:t>h</m:t>
            </m:r>
          </m:sub>
        </m:sSub>
        <m:r>
          <m:rPr>
            <m:sty m:val="p"/>
          </m:rPr>
          <m:t>,</m:t>
        </m:r>
        <m:sSub>
          <m:e>
            <m:r>
              <m:t>G</m:t>
            </m:r>
          </m:e>
          <m:sub>
            <m:r>
              <m:rPr>
                <m:nor/>
                <m:sty m:val="p"/>
              </m:rPr>
              <m:t>max</m:t>
            </m:r>
          </m:sub>
        </m:sSub>
        <m:r>
          <m:rPr>
            <m:sty m:val="p"/>
          </m:rPr>
          <m:t>)</m:t>
        </m:r>
      </m:oMath>
      <w:r>
        <w:t xml:space="preserve">。CHP </w:t>
      </w:r>
      <w:r>
        <w:rPr>
          <w:rFonts w:hint="eastAsia"/>
        </w:rPr>
        <w:t xml:space="preserve">在满足热负荷的同时附带产生电力</w:t>
      </w:r>
      <w:r>
        <w:t xml:space="preserve"> </w:t>
      </w:r>
      <m:oMath>
        <m:sSub>
          <m:e>
            <m:r>
              <m:t>P</m:t>
            </m:r>
          </m:e>
          <m:sub>
            <m:r>
              <m:t>e</m:t>
            </m:r>
          </m:sub>
        </m:sSub>
        <m:r>
          <m:rPr>
            <m:sty m:val="p"/>
          </m:rPr>
          <m:t>=</m:t>
        </m:r>
        <m:sSub>
          <m:e>
            <m:r>
              <m:t>η</m:t>
            </m:r>
          </m:e>
          <m:sub>
            <m:r>
              <m:t>e</m:t>
            </m:r>
          </m:sub>
        </m:sSub>
        <m:r>
          <m:rPr>
            <m:sty m:val="p"/>
          </m:rPr>
          <m:t>⋅</m:t>
        </m:r>
        <m:r>
          <m:t>G</m:t>
        </m:r>
      </m:oMath>
      <w:r>
        <w:t xml:space="preserve">。</w:t>
      </w:r>
    </w:p>
    <w:p>
      <w:pPr>
        <w:pStyle w:val="BodyText"/>
      </w:pPr>
      <w:r>
        <w:rPr>
          <w:rFonts w:hint="eastAsia"/>
          <w:b/>
          <w:bCs/>
        </w:rPr>
        <w:t xml:space="preserve">第二层：热泵低价补热</w:t>
      </w:r>
    </w:p>
    <w:p>
      <w:pPr>
        <w:pStyle w:val="BodyText"/>
      </w:pPr>
      <w:r>
        <w:rPr>
          <w:rFonts w:hint="eastAsia"/>
        </w:rPr>
        <w:t xml:space="preserve">若</w:t>
      </w:r>
      <w:r>
        <w:t xml:space="preserve"> CHP </w:t>
      </w:r>
      <w:r>
        <w:rPr>
          <w:rFonts w:hint="eastAsia"/>
        </w:rPr>
        <w:t xml:space="preserve">产热不足以覆盖全部热负荷，且当前电价处于低价时段（</w:t>
      </w:r>
      <m:oMath>
        <m:sSub>
          <m:e>
            <m:r>
              <m:t>c</m:t>
            </m:r>
          </m:e>
          <m:sub>
            <m:r>
              <m:rPr>
                <m:nor/>
                <m:sty m:val="p"/>
              </m:rPr>
              <m:t>elec</m:t>
            </m:r>
          </m:sub>
        </m:sSub>
        <m:r>
          <m:rPr>
            <m:sty m:val="p"/>
          </m:rPr>
          <m:t>≤</m:t>
        </m:r>
        <m:r>
          <m:t>0.5</m:t>
        </m:r>
      </m:oMath>
      <w:r>
        <w:t xml:space="preserve"> </w:t>
      </w:r>
      <w:r>
        <w:rPr>
          <w:rFonts w:hint="eastAsia"/>
        </w:rPr>
        <w:t xml:space="preserve">元/kWh），则启动热泵补充供热。热泵的高</w:t>
      </w:r>
      <w:r>
        <w:t xml:space="preserve"> </w:t>
      </w:r>
      <w:r>
        <w:rPr>
          <w:rFonts w:hint="eastAsia"/>
        </w:rPr>
        <w:t xml:space="preserve">COP（3.5）使其在低电价时段的供热成本低于燃气锅炉。</w:t>
      </w:r>
    </w:p>
    <w:p>
      <w:pPr>
        <w:pStyle w:val="BodyText"/>
      </w:pPr>
      <w:r>
        <w:rPr>
          <w:rFonts w:hint="eastAsia"/>
          <w:b/>
          <w:bCs/>
        </w:rPr>
        <w:t xml:space="preserve">第三层：锅炉兜底供热</w:t>
      </w:r>
    </w:p>
    <w:p>
      <w:pPr>
        <w:pStyle w:val="BodyText"/>
      </w:pPr>
      <w:r>
        <w:rPr>
          <w:rFonts w:hint="eastAsia"/>
        </w:rPr>
        <w:t xml:space="preserve">经过</w:t>
      </w:r>
      <w:r>
        <w:t xml:space="preserve"> CHP </w:t>
      </w:r>
      <w:r>
        <w:rPr>
          <w:rFonts w:hint="eastAsia"/>
        </w:rPr>
        <w:t xml:space="preserve">和热泵后仍有热缺口，则由燃气锅炉兜底补充。锅炉作为最后手段，确保任何工况下热负荷都能</w:t>
      </w:r>
      <w:r>
        <w:t xml:space="preserve"> 100% </w:t>
      </w:r>
      <w:r>
        <w:rPr>
          <w:rFonts w:hint="eastAsia"/>
        </w:rPr>
        <w:t xml:space="preserve">满足。</w:t>
      </w:r>
    </w:p>
    <w:p>
      <w:pPr>
        <w:pStyle w:val="BodyText"/>
      </w:pPr>
      <w:r>
        <w:rPr>
          <w:rFonts w:hint="eastAsia"/>
          <w:b/>
          <w:bCs/>
        </w:rPr>
        <w:t xml:space="preserve">第四层：电制冷机供冷</w:t>
      </w:r>
    </w:p>
    <w:p>
      <w:pPr>
        <w:pStyle w:val="BodyText"/>
      </w:pPr>
      <w:r>
        <w:rPr>
          <w:rFonts w:hint="eastAsia"/>
        </w:rPr>
        <w:t xml:space="preserve">冷负荷完全由电制冷机承担：</w:t>
      </w:r>
      <m:oMath>
        <m:sSubSup>
          <m:e>
            <m:r>
              <m:t>P</m:t>
            </m:r>
          </m:e>
          <m:sub>
            <m:r>
              <m:t>e</m:t>
            </m:r>
          </m:sub>
          <m:sup>
            <m:r>
              <m:rPr>
                <m:nor/>
                <m:sty m:val="p"/>
              </m:rPr>
              <m:t>chiller</m:t>
            </m:r>
          </m:sup>
        </m:sSubSup>
        <m:r>
          <m:rPr>
            <m:sty m:val="p"/>
          </m:rPr>
          <m:t>=</m:t>
        </m:r>
        <m:sSub>
          <m:e>
            <m:r>
              <m:t>Q</m:t>
            </m:r>
          </m:e>
          <m:sub>
            <m:r>
              <m:rPr>
                <m:nor/>
                <m:sty m:val="p"/>
              </m:rPr>
              <m:t>cool</m:t>
            </m:r>
          </m:sub>
        </m:sSub>
        <m:r>
          <m:rPr>
            <m:sty m:val="p"/>
          </m:rPr>
          <m:t>/</m:t>
        </m:r>
        <m:sSub>
          <m:e>
            <m:r>
              <m:rPr>
                <m:nor/>
                <m:sty m:val="p"/>
              </m:rPr>
              <m:t>COP</m:t>
            </m:r>
          </m:e>
          <m:sub>
            <m:r>
              <m:t>c</m:t>
            </m:r>
          </m:sub>
        </m:sSub>
      </m:oMath>
      <w:r>
        <w:t xml:space="preserve">。</w:t>
      </w:r>
    </w:p>
    <w:p>
      <w:pPr>
        <w:pStyle w:val="BodyText"/>
      </w:pPr>
      <w:r>
        <w:rPr>
          <w:rFonts w:hint="eastAsia"/>
          <w:b/>
          <w:bCs/>
        </w:rPr>
        <w:t xml:space="preserve">第五层：电网补电</w:t>
      </w:r>
    </w:p>
    <w:p>
      <w:pPr>
        <w:pStyle w:val="BodyText"/>
      </w:pPr>
      <w:r>
        <w:rPr>
          <w:rFonts w:hint="eastAsia"/>
        </w:rPr>
        <w:t xml:space="preserve">汇总所有设备的电力产出和消耗后，净电力缺口由外部电网补充：</w:t>
      </w:r>
    </w:p>
    <w:p>
      <w:pPr>
        <w:pStyle w:val="BodyText"/>
      </w:pPr>
      <m:oMathPara>
        <m:oMathParaPr>
          <m:jc m:val="center"/>
        </m:oMathParaPr>
        <m:oMath>
          <m:sSub>
            <m:e>
              <m:r>
                <m:t>P</m:t>
              </m:r>
            </m:e>
            <m:sub>
              <m:r>
                <m:rPr>
                  <m:nor/>
                  <m:sty m:val="p"/>
                </m:rPr>
                <m:t>grid</m:t>
              </m:r>
            </m:sub>
          </m:sSub>
          <m:r>
            <m:rPr>
              <m:sty m:val="p"/>
            </m:rPr>
            <m:t>(</m:t>
          </m:r>
          <m:r>
            <m:t>t</m:t>
          </m:r>
          <m:r>
            <m:rPr>
              <m:sty m:val="p"/>
            </m:rPr>
            <m:t>)</m:t>
          </m:r>
          <m:r>
            <m:rPr>
              <m:sty m:val="p"/>
            </m:rPr>
            <m:t>=</m:t>
          </m:r>
          <m:sSub>
            <m:e>
              <m:r>
                <m:t>P</m:t>
              </m:r>
            </m:e>
            <m:sub>
              <m:r>
                <m:rPr>
                  <m:nor/>
                  <m:sty m:val="p"/>
                </m:rPr>
                <m:t>load</m:t>
              </m:r>
            </m:sub>
          </m:sSub>
          <m:r>
            <m:rPr>
              <m:sty m:val="p"/>
            </m:rPr>
            <m:t>(</m:t>
          </m:r>
          <m:r>
            <m:t>t</m:t>
          </m:r>
          <m:r>
            <m:rPr>
              <m:sty m:val="p"/>
            </m:rPr>
            <m:t>)</m:t>
          </m:r>
          <m:r>
            <m:rPr>
              <m:sty m:val="p"/>
            </m:rPr>
            <m:t>−</m:t>
          </m:r>
          <m:sSubSup>
            <m:e>
              <m:r>
                <m:t>P</m:t>
              </m:r>
            </m:e>
            <m:sub>
              <m:r>
                <m:rPr>
                  <m:nor/>
                  <m:sty m:val="p"/>
                </m:rPr>
                <m:t>CHP</m:t>
              </m:r>
            </m:sub>
            <m:sup>
              <m:r>
                <m:t>e</m:t>
              </m:r>
            </m:sup>
          </m:sSubSup>
          <m:r>
            <m:rPr>
              <m:sty m:val="p"/>
            </m:rPr>
            <m:t>(</m:t>
          </m:r>
          <m:r>
            <m:t>t</m:t>
          </m:r>
          <m:r>
            <m:rPr>
              <m:sty m:val="p"/>
            </m:rPr>
            <m:t>)</m:t>
          </m:r>
          <m:r>
            <m:rPr>
              <m:sty m:val="p"/>
            </m:rPr>
            <m:t>+</m:t>
          </m:r>
          <m:sSubSup>
            <m:e>
              <m:r>
                <m:t>P</m:t>
              </m:r>
            </m:e>
            <m:sub>
              <m:r>
                <m:rPr>
                  <m:nor/>
                  <m:sty m:val="p"/>
                </m:rPr>
                <m:t>HP</m:t>
              </m:r>
            </m:sub>
            <m:sup>
              <m:r>
                <m:t>e</m:t>
              </m:r>
            </m:sup>
          </m:sSubSup>
          <m:r>
            <m:rPr>
              <m:sty m:val="p"/>
            </m:rPr>
            <m:t>(</m:t>
          </m:r>
          <m:r>
            <m:t>t</m:t>
          </m:r>
          <m:r>
            <m:rPr>
              <m:sty m:val="p"/>
            </m:rPr>
            <m:t>)</m:t>
          </m:r>
          <m:r>
            <m:rPr>
              <m:sty m:val="p"/>
            </m:rPr>
            <m:t>+</m:t>
          </m:r>
          <m:sSubSup>
            <m:e>
              <m:r>
                <m:t>P</m:t>
              </m:r>
            </m:e>
            <m:sub>
              <m:r>
                <m:rPr>
                  <m:nor/>
                  <m:sty m:val="p"/>
                </m:rPr>
                <m:t>chiller</m:t>
              </m:r>
            </m:sub>
            <m:sup>
              <m:r>
                <m:t>e</m:t>
              </m:r>
            </m:sup>
          </m:sSubSup>
          <m:r>
            <m:rPr>
              <m:sty m:val="p"/>
            </m:rPr>
            <m:t>(</m:t>
          </m:r>
          <m:r>
            <m:t>t</m:t>
          </m:r>
          <m:r>
            <m:rPr>
              <m:sty m:val="p"/>
            </m:rPr>
            <m:t>)</m:t>
          </m:r>
        </m:oMath>
      </m:oMathPara>
    </w:p>
    <w:p>
      <w:pPr>
        <w:pStyle w:val="FirstParagraph"/>
      </w:pPr>
      <w:r>
        <w:rPr>
          <w:rFonts w:hint="eastAsia"/>
          <w:b/>
          <w:bCs/>
        </w:rPr>
        <w:t xml:space="preserve">调度策略的数学表述</w:t>
      </w:r>
      <w:r>
        <w:rPr>
          <w:rFonts w:hint="eastAsia"/>
        </w:rPr>
        <w:t xml:space="preserve">可以用以下分层决策过程概括：</w:t>
      </w:r>
    </w:p>
    <w:p>
      <w:pPr>
        <w:pStyle w:val="BodyText"/>
      </w:pPr>
      <m:oMathPara>
        <m:oMathParaPr>
          <m:jc m:val="center"/>
        </m:oMathParaPr>
        <m:oMath>
          <m:eqArr>
            <m:e>
              <m:sSub>
                <m:e>
                  <m:r>
                    <m:t>G</m:t>
                  </m:r>
                </m:e>
                <m:sub>
                  <m:r>
                    <m:rPr>
                      <m:nor/>
                      <m:sty m:val="p"/>
                    </m:rPr>
                    <m:t>CHP</m:t>
                  </m:r>
                </m:sub>
              </m:sSub>
              <m:r>
                <m:t>&amp;</m:t>
              </m:r>
              <m:r>
                <m:rPr>
                  <m:sty m:val="p"/>
                </m:rPr>
                <m:t>=</m:t>
              </m:r>
              <m:r>
                <m:rPr>
                  <m:sty m:val="p"/>
                </m:rPr>
                <m:t>min</m:t>
              </m:r>
              <m:d>
                <m:dPr>
                  <m:begChr m:val="("/>
                  <m:sepChr m:val=""/>
                  <m:endChr m:val=")"/>
                  <m:grow/>
                </m:dPr>
                <m:e>
                  <m:f>
                    <m:fPr>
                      <m:type m:val="bar"/>
                    </m:fPr>
                    <m:num>
                      <m:sSub>
                        <m:e>
                          <m:r>
                            <m:t>Q</m:t>
                          </m:r>
                        </m:e>
                        <m:sub>
                          <m:r>
                            <m:rPr>
                              <m:nor/>
                              <m:sty m:val="p"/>
                            </m:rPr>
                            <m:t>heat</m:t>
                          </m:r>
                        </m:sub>
                      </m:sSub>
                    </m:num>
                    <m:den>
                      <m:sSub>
                        <m:e>
                          <m:r>
                            <m:t>η</m:t>
                          </m:r>
                        </m:e>
                        <m:sub>
                          <m:r>
                            <m:t>h</m:t>
                          </m:r>
                        </m:sub>
                      </m:sSub>
                    </m:den>
                  </m:f>
                  <m:r>
                    <m:rPr>
                      <m:sty m:val="p"/>
                    </m:rPr>
                    <m:t>,</m:t>
                  </m:r>
                  <m:r>
                    <m:t> </m:t>
                  </m:r>
                  <m:sSub>
                    <m:e>
                      <m:r>
                        <m:t>G</m:t>
                      </m:r>
                    </m:e>
                    <m:sub>
                      <m:r>
                        <m:rPr>
                          <m:nor/>
                          <m:sty m:val="p"/>
                        </m:rPr>
                        <m:t>max</m:t>
                      </m:r>
                    </m:sub>
                  </m:sSub>
                </m:e>
              </m:d>
            </m:e>
            <m:e>
              <m:sSub>
                <m:e>
                  <m:r>
                    <m:t>Q</m:t>
                  </m:r>
                </m:e>
                <m:sub>
                  <m:r>
                    <m:rPr>
                      <m:nor/>
                      <m:sty m:val="p"/>
                    </m:rPr>
                    <m:t>remaining</m:t>
                  </m:r>
                </m:sub>
              </m:sSub>
              <m:r>
                <m:t>&amp;</m:t>
              </m:r>
              <m:r>
                <m:rPr>
                  <m:sty m:val="p"/>
                </m:rPr>
                <m:t>=</m:t>
              </m:r>
              <m:sSub>
                <m:e>
                  <m:r>
                    <m:t>Q</m:t>
                  </m:r>
                </m:e>
                <m:sub>
                  <m:r>
                    <m:rPr>
                      <m:nor/>
                      <m:sty m:val="p"/>
                    </m:rPr>
                    <m:t>heat</m:t>
                  </m:r>
                </m:sub>
              </m:sSub>
              <m:r>
                <m:rPr>
                  <m:sty m:val="p"/>
                </m:rPr>
                <m:t>−</m:t>
              </m:r>
              <m:sSub>
                <m:e>
                  <m:r>
                    <m:t>η</m:t>
                  </m:r>
                </m:e>
                <m:sub>
                  <m:r>
                    <m:t>h</m:t>
                  </m:r>
                </m:sub>
              </m:sSub>
              <m:r>
                <m:rPr>
                  <m:sty m:val="p"/>
                </m:rPr>
                <m:t>⋅</m:t>
              </m:r>
              <m:sSub>
                <m:e>
                  <m:r>
                    <m:t>G</m:t>
                  </m:r>
                </m:e>
                <m:sub>
                  <m:r>
                    <m:rPr>
                      <m:nor/>
                      <m:sty m:val="p"/>
                    </m:rPr>
                    <m:t>CHP</m:t>
                  </m:r>
                </m:sub>
              </m:sSub>
            </m:e>
            <m:e>
              <m:sSub>
                <m:e>
                  <m:r>
                    <m:t>P</m:t>
                  </m:r>
                </m:e>
                <m:sub>
                  <m:r>
                    <m:rPr>
                      <m:nor/>
                      <m:sty m:val="p"/>
                    </m:rPr>
                    <m:t>HP</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d>
                          <m:dPr>
                            <m:begChr m:val="("/>
                            <m:sepChr m:val=""/>
                            <m:endChr m:val=")"/>
                            <m:grow/>
                          </m:dPr>
                          <m:e>
                            <m:f>
                              <m:fPr>
                                <m:type m:val="bar"/>
                              </m:fPr>
                              <m:num>
                                <m:sSub>
                                  <m:e>
                                    <m:r>
                                      <m:t>Q</m:t>
                                    </m:r>
                                  </m:e>
                                  <m:sub>
                                    <m:r>
                                      <m:rPr>
                                        <m:nor/>
                                        <m:sty m:val="p"/>
                                      </m:rPr>
                                      <m:t>remaining</m:t>
                                    </m:r>
                                  </m:sub>
                                </m:sSub>
                              </m:num>
                              <m:den>
                                <m:r>
                                  <m:rPr>
                                    <m:nor/>
                                    <m:sty m:val="p"/>
                                  </m:rPr>
                                  <m:t>COP</m:t>
                                </m:r>
                              </m:den>
                            </m:f>
                            <m:r>
                              <m:rPr>
                                <m:sty m:val="p"/>
                              </m:rPr>
                              <m:t>,</m:t>
                            </m:r>
                            <m:r>
                              <m:t> </m:t>
                            </m:r>
                            <m:sSubSup>
                              <m:e>
                                <m:r>
                                  <m:t>P</m:t>
                                </m:r>
                              </m:e>
                              <m:sub>
                                <m:r>
                                  <m:rPr>
                                    <m:nor/>
                                    <m:sty m:val="p"/>
                                  </m:rPr>
                                  <m:t>HP</m:t>
                                </m:r>
                              </m:sub>
                              <m:sup>
                                <m:r>
                                  <m:rPr>
                                    <m:nor/>
                                    <m:sty m:val="p"/>
                                  </m:rPr>
                                  <m:t>max</m:t>
                                </m:r>
                              </m:sup>
                            </m:sSubSup>
                          </m:e>
                        </m:d>
                      </m:e>
                      <m:e>
                        <m:r>
                          <m:rPr>
                            <m:nor/>
                            <m:sty m:val="p"/>
                          </m:rPr>
                          <m:t>if </m:t>
                        </m:r>
                        <m:sSub>
                          <m:e>
                            <m:r>
                              <m:t>c</m:t>
                            </m:r>
                          </m:e>
                          <m:sub>
                            <m:r>
                              <m:rPr>
                                <m:nor/>
                                <m:sty m:val="p"/>
                              </m:rPr>
                              <m:t>elec</m:t>
                            </m:r>
                          </m:sub>
                        </m:sSub>
                        <m:r>
                          <m:rPr>
                            <m:sty m:val="p"/>
                          </m:rPr>
                          <m:t>≤</m:t>
                        </m:r>
                        <m:r>
                          <m:t>0.5</m:t>
                        </m:r>
                      </m:e>
                    </m:mr>
                    <m:mr>
                      <m:e>
                        <m:r>
                          <m:t>0</m:t>
                        </m:r>
                      </m:e>
                      <m:e>
                        <m:r>
                          <m:rPr>
                            <m:nor/>
                            <m:sty m:val="p"/>
                          </m:rPr>
                          <m:t>otherwise</m:t>
                        </m:r>
                      </m:e>
                    </m:mr>
                  </m:m>
                </m:e>
              </m:d>
            </m:e>
            <m:e>
              <m:sSub>
                <m:e>
                  <m:r>
                    <m:t>G</m:t>
                  </m:r>
                </m:e>
                <m:sub>
                  <m:r>
                    <m:rPr>
                      <m:nor/>
                      <m:sty m:val="p"/>
                    </m:rPr>
                    <m:t>boiler</m:t>
                  </m:r>
                </m:sub>
              </m:sSub>
              <m:r>
                <m:t>&amp;</m:t>
              </m:r>
              <m:r>
                <m:rPr>
                  <m:sty m:val="p"/>
                </m:rPr>
                <m:t>=</m:t>
              </m:r>
              <m:f>
                <m:fPr>
                  <m:type m:val="bar"/>
                </m:fPr>
                <m:num>
                  <m:sSub>
                    <m:e>
                      <m:r>
                        <m:t>Q</m:t>
                      </m:r>
                    </m:e>
                    <m:sub>
                      <m:r>
                        <m:rPr>
                          <m:nor/>
                          <m:sty m:val="p"/>
                        </m:rPr>
                        <m:t>remaining</m:t>
                      </m:r>
                    </m:sub>
                  </m:sSub>
                  <m:r>
                    <m:rPr>
                      <m:sty m:val="p"/>
                    </m:rPr>
                    <m:t>−</m:t>
                  </m:r>
                  <m:r>
                    <m:rPr>
                      <m:nor/>
                      <m:sty m:val="p"/>
                    </m:rPr>
                    <m:t>COP</m:t>
                  </m:r>
                  <m:r>
                    <m:rPr>
                      <m:sty m:val="p"/>
                    </m:rPr>
                    <m:t>⋅</m:t>
                  </m:r>
                  <m:sSub>
                    <m:e>
                      <m:r>
                        <m:t>P</m:t>
                      </m:r>
                    </m:e>
                    <m:sub>
                      <m:r>
                        <m:rPr>
                          <m:nor/>
                          <m:sty m:val="p"/>
                        </m:rPr>
                        <m:t>HP</m:t>
                      </m:r>
                    </m:sub>
                  </m:sSub>
                </m:num>
                <m:den>
                  <m:sSub>
                    <m:e>
                      <m:r>
                        <m:t>η</m:t>
                      </m:r>
                    </m:e>
                    <m:sub>
                      <m:r>
                        <m:rPr>
                          <m:nor/>
                          <m:sty m:val="p"/>
                        </m:rPr>
                        <m:t>boiler</m:t>
                      </m:r>
                    </m:sub>
                  </m:sSub>
                </m:den>
              </m:f>
            </m:e>
          </m:eqArr>
        </m:oMath>
      </m:oMathPara>
    </w:p>
    <w:bookmarkEnd w:id="20"/>
    <w:bookmarkStart w:id="28" w:name="仿真案例四季调度对比"/>
    <w:p>
      <w:pPr>
        <w:pStyle w:val="Heading2"/>
      </w:pPr>
      <w:r>
        <w:rPr>
          <w:rStyle w:val="SectionNumber"/>
        </w:rPr>
        <w:t xml:space="preserve">1.5</w:t>
      </w:r>
      <w:r>
        <w:tab/>
      </w:r>
      <w:r>
        <w:t xml:space="preserve">6.5 </w:t>
      </w:r>
      <w:r>
        <w:rPr>
          <w:rFonts w:hint="eastAsia"/>
        </w:rPr>
        <w:t xml:space="preserve">仿真案例：四季调度对比</w:t>
      </w:r>
    </w:p>
    <w:bookmarkStart w:id="21" w:name="仿真设置"/>
    <w:p>
      <w:pPr>
        <w:pStyle w:val="Heading3"/>
      </w:pPr>
      <w:r>
        <w:rPr>
          <w:rStyle w:val="SectionNumber"/>
        </w:rPr>
        <w:t xml:space="preserve">1.5.1</w:t>
      </w:r>
      <w:r>
        <w:tab/>
      </w:r>
      <w:r>
        <w:t xml:space="preserve">6.5.1 </w:t>
      </w:r>
      <w:r>
        <w:rPr>
          <w:rFonts w:hint="eastAsia"/>
        </w:rPr>
        <w:t xml:space="preserve">仿真设置</w:t>
      </w:r>
    </w:p>
    <w:p>
      <w:pPr>
        <w:pStyle w:val="FirstParagraph"/>
      </w:pPr>
      <w:r>
        <w:rPr>
          <w:rFonts w:hint="eastAsia"/>
        </w:rPr>
        <w:t xml:space="preserve">在统一的设备配置下，分别对冬、春、夏、秋四季的典型日负荷曲线进行调度仿真。设备配置如下：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设备</w:t>
            </w:r>
          </w:p>
        </w:tc>
        <w:tc>
          <w:tcPr/>
          <w:p>
            <w:pPr>
              <w:pStyle w:val="Compact"/>
              <w:jc w:val="left"/>
            </w:pPr>
            <w:r>
              <w:rPr>
                <w:rFonts w:hint="eastAsia"/>
              </w:rPr>
              <w:t xml:space="preserve">容量</w:t>
            </w:r>
          </w:p>
        </w:tc>
        <w:tc>
          <w:tcPr/>
          <w:p>
            <w:pPr>
              <w:pStyle w:val="Compact"/>
              <w:jc w:val="left"/>
            </w:pPr>
            <w:r>
              <w:rPr>
                <w:rFonts w:hint="eastAsia"/>
              </w:rPr>
              <w:t xml:space="preserve">核心参数</w:t>
            </w:r>
          </w:p>
        </w:tc>
      </w:tr>
      <w:tr>
        <w:tc>
          <w:tcPr/>
          <w:p>
            <w:pPr>
              <w:pStyle w:val="Compact"/>
              <w:jc w:val="left"/>
            </w:pPr>
            <w:r>
              <w:t xml:space="preserve">CHP</w:t>
            </w:r>
          </w:p>
        </w:tc>
        <w:tc>
          <w:tcPr/>
          <w:p>
            <w:pPr>
              <w:pStyle w:val="Compact"/>
              <w:jc w:val="left"/>
            </w:pPr>
            <w:r>
              <w:t xml:space="preserve">3 MW </w:t>
            </w:r>
            <w:r>
              <w:rPr>
                <w:rFonts w:hint="eastAsia"/>
              </w:rPr>
              <w:t xml:space="preserve">燃气输入</w:t>
            </w:r>
          </w:p>
        </w:tc>
        <w:tc>
          <w:tcPr/>
          <w:p>
            <w:pPr>
              <w:pStyle w:val="Compact"/>
              <w:jc w:val="left"/>
            </w:pPr>
            <m:oMath>
              <m:sSub>
                <m:e>
                  <m:r>
                    <m:t>η</m:t>
                  </m:r>
                </m:e>
                <m:sub>
                  <m:r>
                    <m:t>e</m:t>
                  </m:r>
                </m:sub>
              </m:sSub>
              <m:r>
                <m:rPr>
                  <m:sty m:val="p"/>
                </m:rPr>
                <m:t>=</m:t>
              </m:r>
              <m:r>
                <m:t>0.35</m:t>
              </m:r>
            </m:oMath>
            <w:r>
              <w:t xml:space="preserve">,</w:t>
            </w:r>
            <w:r>
              <w:t xml:space="preserve"> </w:t>
            </w:r>
            <m:oMath>
              <m:sSub>
                <m:e>
                  <m:r>
                    <m:t>η</m:t>
                  </m:r>
                </m:e>
                <m:sub>
                  <m:r>
                    <m:t>h</m:t>
                  </m:r>
                </m:sub>
              </m:sSub>
              <m:r>
                <m:rPr>
                  <m:sty m:val="p"/>
                </m:rPr>
                <m:t>=</m:t>
              </m:r>
              <m:r>
                <m:t>0.45</m:t>
              </m:r>
            </m:oMath>
          </w:p>
        </w:tc>
      </w:tr>
      <w:tr>
        <w:tc>
          <w:tcPr/>
          <w:p>
            <w:pPr>
              <w:pStyle w:val="Compact"/>
              <w:jc w:val="left"/>
            </w:pPr>
            <w:r>
              <w:rPr>
                <w:rFonts w:hint="eastAsia"/>
              </w:rPr>
              <w:t xml:space="preserve">热泵</w:t>
            </w:r>
          </w:p>
        </w:tc>
        <w:tc>
          <w:tcPr/>
          <w:p>
            <w:pPr>
              <w:pStyle w:val="Compact"/>
              <w:jc w:val="left"/>
            </w:pPr>
            <w:r>
              <w:t xml:space="preserve">1 MW </w:t>
            </w:r>
            <w:r>
              <w:rPr>
                <w:rFonts w:hint="eastAsia"/>
              </w:rPr>
              <w:t xml:space="preserve">电输入</w:t>
            </w:r>
          </w:p>
        </w:tc>
        <w:tc>
          <w:tcPr/>
          <w:p>
            <w:pPr>
              <w:pStyle w:val="Compact"/>
              <w:jc w:val="left"/>
            </w:pPr>
            <w:r>
              <w:t xml:space="preserve">COP = 3.5</w:t>
            </w:r>
          </w:p>
        </w:tc>
      </w:tr>
      <w:tr>
        <w:tc>
          <w:tcPr/>
          <w:p>
            <w:pPr>
              <w:pStyle w:val="Compact"/>
              <w:jc w:val="left"/>
            </w:pPr>
            <w:r>
              <w:rPr>
                <w:rFonts w:hint="eastAsia"/>
              </w:rPr>
              <w:t xml:space="preserve">电制冷机</w:t>
            </w:r>
          </w:p>
        </w:tc>
        <w:tc>
          <w:tcPr/>
          <w:p>
            <w:pPr>
              <w:pStyle w:val="Compact"/>
              <w:jc w:val="left"/>
            </w:pPr>
            <w:r>
              <w:t xml:space="preserve">1 MW </w:t>
            </w:r>
            <w:r>
              <w:rPr>
                <w:rFonts w:hint="eastAsia"/>
              </w:rPr>
              <w:t xml:space="preserve">电输入</w:t>
            </w:r>
          </w:p>
        </w:tc>
        <w:tc>
          <w:tcPr/>
          <w:p>
            <w:pPr>
              <w:pStyle w:val="Compact"/>
              <w:jc w:val="left"/>
            </w:pPr>
            <w:r>
              <w:t xml:space="preserve">COP = 5.0</w:t>
            </w:r>
          </w:p>
        </w:tc>
      </w:tr>
      <w:tr>
        <w:tc>
          <w:tcPr/>
          <w:p>
            <w:pPr>
              <w:pStyle w:val="Compact"/>
              <w:jc w:val="left"/>
            </w:pPr>
            <w:r>
              <w:rPr>
                <w:rFonts w:hint="eastAsia"/>
              </w:rPr>
              <w:t xml:space="preserve">燃气锅炉</w:t>
            </w:r>
          </w:p>
        </w:tc>
        <w:tc>
          <w:tcPr/>
          <w:p>
            <w:pPr>
              <w:pStyle w:val="Compact"/>
              <w:jc w:val="left"/>
            </w:pPr>
            <w:r>
              <w:t xml:space="preserve">2 MW </w:t>
            </w:r>
            <w:r>
              <w:rPr>
                <w:rFonts w:hint="eastAsia"/>
              </w:rPr>
              <w:t xml:space="preserve">燃气输入</w:t>
            </w:r>
          </w:p>
        </w:tc>
        <w:tc>
          <w:tcPr/>
          <w:p>
            <w:pPr>
              <w:pStyle w:val="Compact"/>
              <w:jc w:val="left"/>
            </w:pPr>
            <m:oMath>
              <m:r>
                <m:t>η</m:t>
              </m:r>
              <m:r>
                <m:rPr>
                  <m:sty m:val="p"/>
                </m:rPr>
                <m:t>=</m:t>
              </m:r>
              <m:r>
                <m:t>0.90</m:t>
              </m:r>
            </m:oMath>
          </w:p>
        </w:tc>
      </w:tr>
      <w:tr>
        <w:tc>
          <w:tcPr/>
          <w:p>
            <w:pPr>
              <w:pStyle w:val="Compact"/>
              <w:jc w:val="left"/>
            </w:pPr>
            <w:r>
              <w:rPr>
                <w:rFonts w:hint="eastAsia"/>
              </w:rPr>
              <w:t xml:space="preserve">电池储能</w:t>
            </w:r>
          </w:p>
        </w:tc>
        <w:tc>
          <w:tcPr/>
          <w:p>
            <w:pPr>
              <w:pStyle w:val="Compact"/>
              <w:jc w:val="left"/>
            </w:pPr>
            <w:r>
              <w:t xml:space="preserve">2 MWh</w:t>
            </w:r>
          </w:p>
        </w:tc>
        <w:tc>
          <w:tcPr/>
          <w:p>
            <w:pPr>
              <w:pStyle w:val="Compact"/>
              <w:jc w:val="left"/>
            </w:pPr>
            <m:oMath>
              <m:sSub>
                <m:e>
                  <m:r>
                    <m:t>P</m:t>
                  </m:r>
                </m:e>
                <m:sub>
                  <m:r>
                    <m:rPr>
                      <m:nor/>
                      <m:sty m:val="p"/>
                    </m:rPr>
                    <m:t>max</m:t>
                  </m:r>
                </m:sub>
              </m:sSub>
              <m:r>
                <m:rPr>
                  <m:sty m:val="p"/>
                </m:rPr>
                <m:t>=</m:t>
              </m:r>
              <m:r>
                <m:t>500</m:t>
              </m:r>
            </m:oMath>
            <w:r>
              <w:t xml:space="preserve"> </w:t>
            </w:r>
            <w:r>
              <w:t xml:space="preserve">kW,</w:t>
            </w:r>
            <w:r>
              <w:t xml:space="preserve"> </w:t>
            </w:r>
            <m:oMath>
              <m:r>
                <m:t>η</m:t>
              </m:r>
              <m:r>
                <m:rPr>
                  <m:sty m:val="p"/>
                </m:rPr>
                <m:t>=</m:t>
              </m:r>
              <m:r>
                <m:t>0.95</m:t>
              </m:r>
            </m:oMath>
          </w:p>
        </w:tc>
      </w:tr>
    </w:tbl>
    <w:p>
      <w:pPr>
        <w:pStyle w:val="BodyText"/>
      </w:pPr>
      <w:r>
        <w:rPr>
          <w:rFonts w:hint="eastAsia"/>
        </w:rPr>
        <w:t xml:space="preserve">能源价格：燃气</w:t>
      </w:r>
      <w:r>
        <w:t xml:space="preserve"> 0.35 </w:t>
      </w:r>
      <w:r>
        <w:rPr>
          <w:rFonts w:hint="eastAsia"/>
        </w:rPr>
        <w:t xml:space="preserve">元/kWh（气），电网分时电价峰时</w:t>
      </w:r>
      <w:r>
        <w:t xml:space="preserve"> 0.80 </w:t>
      </w:r>
      <w:r>
        <w:rPr>
          <w:rFonts w:hint="eastAsia"/>
        </w:rPr>
        <w:t xml:space="preserve">元/kWh（8:00-20:00）、谷时</w:t>
      </w:r>
      <w:r>
        <w:t xml:space="preserve"> 0.40 </w:t>
      </w:r>
      <w:r>
        <w:rPr>
          <w:rFonts w:hint="eastAsia"/>
        </w:rPr>
        <w:t xml:space="preserve">元/kWh。</w:t>
      </w:r>
    </w:p>
    <w:p>
      <w:pPr>
        <w:pStyle w:val="BodyText"/>
      </w:pPr>
      <w:r>
        <w:rPr>
          <w:rFonts w:hint="eastAsia"/>
          <w:b/>
          <w:bCs/>
        </w:rPr>
        <w:t xml:space="preserve">仿真代码路径</w:t>
      </w:r>
      <w:r>
        <w:rPr>
          <w:rFonts w:hint="eastAsia"/>
        </w:rPr>
        <w:t xml:space="preserve">：</w:t>
      </w:r>
      <w:r>
        <w:rPr>
          <w:rStyle w:val="VerbatimChar"/>
        </w:rPr>
        <w:t xml:space="preserve">assets/ch06/ch06_ies_platform.py</w:t>
      </w:r>
    </w:p>
    <w:bookmarkEnd w:id="21"/>
    <w:bookmarkStart w:id="22" w:name="仿真结果"/>
    <w:p>
      <w:pPr>
        <w:pStyle w:val="Heading3"/>
      </w:pPr>
      <w:r>
        <w:rPr>
          <w:rStyle w:val="SectionNumber"/>
        </w:rPr>
        <w:t xml:space="preserve">1.5.2</w:t>
      </w:r>
      <w:r>
        <w:tab/>
      </w:r>
      <w:r>
        <w:t xml:space="preserve">6.5.2 </w:t>
      </w:r>
      <w:r>
        <w:rPr>
          <w:rFonts w:hint="eastAsia"/>
        </w:rPr>
        <w:t xml:space="preserve">仿真结果</w:t>
      </w:r>
    </w:p>
    <w:p>
      <w:pPr>
        <w:pStyle w:val="FirstParagraph"/>
      </w:pPr>
      <w:r>
        <w:rPr>
          <w:rFonts w:hint="eastAsia"/>
          <w:b/>
          <w:bCs/>
        </w:rPr>
        <w:t xml:space="preserve">四季调度经济性对比：</w:t>
      </w:r>
    </w:p>
    <w:tbl>
      <w:tblPr>
        <w:tblStyle w:val="Table"/>
        <w:tblW w:type="pct" w:w="5000"/>
        <w:tblLayout w:type="fixed"/>
        <w:tblLook w:firstRow="1" w:lastRow="0" w:firstColumn="0" w:lastColumn="0" w:noHBand="0" w:noVBand="0" w:val="0020"/>
      </w:tblPr>
      <w:tblGrid>
        <w:gridCol w:w="594"/>
        <w:gridCol w:w="1386"/>
        <w:gridCol w:w="1584"/>
        <w:gridCol w:w="1584"/>
        <w:gridCol w:w="1386"/>
        <w:gridCol w:w="1386"/>
      </w:tblGrid>
      <w:tr>
        <w:trPr>
          <w:tblHeader w:val="on"/>
        </w:trPr>
        <w:tc>
          <w:tcPr/>
          <w:p>
            <w:pPr>
              <w:pStyle w:val="Compact"/>
              <w:jc w:val="left"/>
            </w:pPr>
            <w:r>
              <w:rPr>
                <w:rFonts w:hint="eastAsia"/>
              </w:rPr>
              <w:t xml:space="preserve">季节</w:t>
            </w:r>
          </w:p>
        </w:tc>
        <w:tc>
          <w:tcPr/>
          <w:p>
            <w:pPr>
              <w:pStyle w:val="Compact"/>
              <w:jc w:val="left"/>
            </w:pPr>
            <w:r>
              <w:rPr>
                <w:rFonts w:hint="eastAsia"/>
              </w:rPr>
              <w:t xml:space="preserve">总成本</w:t>
            </w:r>
            <w:r>
              <w:t xml:space="preserve"> (CNY)</w:t>
            </w:r>
          </w:p>
        </w:tc>
        <w:tc>
          <w:tcPr/>
          <w:p>
            <w:pPr>
              <w:pStyle w:val="Compact"/>
              <w:jc w:val="left"/>
            </w:pPr>
            <w:r>
              <w:rPr>
                <w:rFonts w:hint="eastAsia"/>
              </w:rPr>
              <w:t xml:space="preserve">燃气消耗</w:t>
            </w:r>
            <w:r>
              <w:t xml:space="preserve"> (MWh)</w:t>
            </w:r>
          </w:p>
        </w:tc>
        <w:tc>
          <w:tcPr/>
          <w:p>
            <w:pPr>
              <w:pStyle w:val="Compact"/>
              <w:jc w:val="left"/>
            </w:pPr>
            <w:r>
              <w:rPr>
                <w:rFonts w:hint="eastAsia"/>
              </w:rPr>
              <w:t xml:space="preserve">电网购电</w:t>
            </w:r>
            <w:r>
              <w:t xml:space="preserve"> (MWh)</w:t>
            </w:r>
          </w:p>
        </w:tc>
        <w:tc>
          <w:tcPr/>
          <w:p>
            <w:pPr>
              <w:pStyle w:val="Compact"/>
              <w:jc w:val="left"/>
            </w:pPr>
            <w:r>
              <w:rPr>
                <w:rFonts w:hint="eastAsia"/>
              </w:rPr>
              <w:t xml:space="preserve">热负荷</w:t>
            </w:r>
            <w:r>
              <w:t xml:space="preserve"> (MWh)</w:t>
            </w:r>
          </w:p>
        </w:tc>
        <w:tc>
          <w:tcPr/>
          <w:p>
            <w:pPr>
              <w:pStyle w:val="Compact"/>
              <w:jc w:val="left"/>
            </w:pPr>
            <w:r>
              <w:rPr>
                <w:rFonts w:hint="eastAsia"/>
              </w:rPr>
              <w:t xml:space="preserve">冷负荷</w:t>
            </w:r>
            <w:r>
              <w:t xml:space="preserve"> (MWh)</w:t>
            </w:r>
          </w:p>
        </w:tc>
      </w:tr>
      <w:tr>
        <w:tc>
          <w:tcPr/>
          <w:p>
            <w:pPr>
              <w:pStyle w:val="Compact"/>
              <w:jc w:val="left"/>
            </w:pPr>
            <w:r>
              <w:rPr>
                <w:rFonts w:hint="eastAsia"/>
              </w:rPr>
              <w:t xml:space="preserve">冬季</w:t>
            </w:r>
          </w:p>
        </w:tc>
        <w:tc>
          <w:tcPr/>
          <w:p>
            <w:pPr>
              <w:pStyle w:val="Compact"/>
              <w:jc w:val="left"/>
            </w:pPr>
            <w:r>
              <w:t xml:space="preserve">86,921</w:t>
            </w:r>
          </w:p>
        </w:tc>
        <w:tc>
          <w:tcPr/>
          <w:p>
            <w:pPr>
              <w:pStyle w:val="Compact"/>
              <w:jc w:val="left"/>
            </w:pPr>
            <w:r>
              <w:t xml:space="preserve">103.9</w:t>
            </w:r>
          </w:p>
        </w:tc>
        <w:tc>
          <w:tcPr/>
          <w:p>
            <w:pPr>
              <w:pStyle w:val="Compact"/>
              <w:jc w:val="left"/>
            </w:pPr>
            <w:r>
              <w:t xml:space="preserve">76.8</w:t>
            </w:r>
          </w:p>
        </w:tc>
        <w:tc>
          <w:tcPr/>
          <w:p>
            <w:pPr>
              <w:pStyle w:val="Compact"/>
              <w:jc w:val="left"/>
            </w:pPr>
            <w:r>
              <w:t xml:space="preserve">133.0</w:t>
            </w:r>
          </w:p>
        </w:tc>
        <w:tc>
          <w:tcPr/>
          <w:p>
            <w:pPr>
              <w:pStyle w:val="Compact"/>
              <w:jc w:val="left"/>
            </w:pPr>
            <w:r>
              <w:t xml:space="preserve">0.0</w:t>
            </w:r>
          </w:p>
        </w:tc>
      </w:tr>
      <w:tr>
        <w:tc>
          <w:tcPr/>
          <w:p>
            <w:pPr>
              <w:pStyle w:val="Compact"/>
              <w:jc w:val="left"/>
            </w:pPr>
            <w:r>
              <w:rPr>
                <w:rFonts w:hint="eastAsia"/>
              </w:rPr>
              <w:t xml:space="preserve">春季</w:t>
            </w:r>
          </w:p>
        </w:tc>
        <w:tc>
          <w:tcPr/>
          <w:p>
            <w:pPr>
              <w:pStyle w:val="Compact"/>
              <w:jc w:val="left"/>
            </w:pPr>
            <w:r>
              <w:t xml:space="preserve">73,660</w:t>
            </w:r>
          </w:p>
        </w:tc>
        <w:tc>
          <w:tcPr/>
          <w:p>
            <w:pPr>
              <w:pStyle w:val="Compact"/>
              <w:jc w:val="left"/>
            </w:pPr>
            <w:r>
              <w:t xml:space="preserve">92.2</w:t>
            </w:r>
          </w:p>
        </w:tc>
        <w:tc>
          <w:tcPr/>
          <w:p>
            <w:pPr>
              <w:pStyle w:val="Compact"/>
              <w:jc w:val="left"/>
            </w:pPr>
            <w:r>
              <w:t xml:space="preserve">60.6</w:t>
            </w:r>
          </w:p>
        </w:tc>
        <w:tc>
          <w:tcPr/>
          <w:p>
            <w:pPr>
              <w:pStyle w:val="Compact"/>
              <w:jc w:val="left"/>
            </w:pPr>
            <w:r>
              <w:t xml:space="preserve">71.5</w:t>
            </w:r>
          </w:p>
        </w:tc>
        <w:tc>
          <w:tcPr/>
          <w:p>
            <w:pPr>
              <w:pStyle w:val="Compact"/>
              <w:jc w:val="left"/>
            </w:pPr>
            <w:r>
              <w:t xml:space="preserve">9.1</w:t>
            </w:r>
          </w:p>
        </w:tc>
      </w:tr>
      <w:tr>
        <w:tc>
          <w:tcPr/>
          <w:p>
            <w:pPr>
              <w:pStyle w:val="Compact"/>
              <w:jc w:val="left"/>
            </w:pPr>
            <w:r>
              <w:rPr>
                <w:rFonts w:hint="eastAsia"/>
              </w:rPr>
              <w:t xml:space="preserve">夏季</w:t>
            </w:r>
          </w:p>
        </w:tc>
        <w:tc>
          <w:tcPr/>
          <w:p>
            <w:pPr>
              <w:pStyle w:val="Compact"/>
              <w:jc w:val="left"/>
            </w:pPr>
            <w:r>
              <w:t xml:space="preserve">92,406</w:t>
            </w:r>
          </w:p>
        </w:tc>
        <w:tc>
          <w:tcPr/>
          <w:p>
            <w:pPr>
              <w:pStyle w:val="Compact"/>
              <w:jc w:val="left"/>
            </w:pPr>
            <w:r>
              <w:t xml:space="preserve">59.4</w:t>
            </w:r>
          </w:p>
        </w:tc>
        <w:tc>
          <w:tcPr/>
          <w:p>
            <w:pPr>
              <w:pStyle w:val="Compact"/>
              <w:jc w:val="left"/>
            </w:pPr>
            <w:r>
              <w:t xml:space="preserve">101.8</w:t>
            </w:r>
          </w:p>
        </w:tc>
        <w:tc>
          <w:tcPr/>
          <w:p>
            <w:pPr>
              <w:pStyle w:val="Compact"/>
              <w:jc w:val="left"/>
            </w:pPr>
            <w:r>
              <w:t xml:space="preserve">28.4</w:t>
            </w:r>
          </w:p>
        </w:tc>
        <w:tc>
          <w:tcPr/>
          <w:p>
            <w:pPr>
              <w:pStyle w:val="Compact"/>
              <w:jc w:val="left"/>
            </w:pPr>
            <w:r>
              <w:t xml:space="preserve">52.5</w:t>
            </w:r>
          </w:p>
        </w:tc>
      </w:tr>
      <w:tr>
        <w:tc>
          <w:tcPr/>
          <w:p>
            <w:pPr>
              <w:pStyle w:val="Compact"/>
              <w:jc w:val="left"/>
            </w:pPr>
            <w:r>
              <w:rPr>
                <w:rFonts w:hint="eastAsia"/>
              </w:rPr>
              <w:t xml:space="preserve">秋季</w:t>
            </w:r>
          </w:p>
        </w:tc>
        <w:tc>
          <w:tcPr/>
          <w:p>
            <w:pPr>
              <w:pStyle w:val="Compact"/>
              <w:jc w:val="left"/>
            </w:pPr>
            <w:r>
              <w:t xml:space="preserve">76,500</w:t>
            </w:r>
          </w:p>
        </w:tc>
        <w:tc>
          <w:tcPr/>
          <w:p>
            <w:pPr>
              <w:pStyle w:val="Compact"/>
              <w:jc w:val="left"/>
            </w:pPr>
            <w:r>
              <w:t xml:space="preserve">97.7</w:t>
            </w:r>
          </w:p>
        </w:tc>
        <w:tc>
          <w:tcPr/>
          <w:p>
            <w:pPr>
              <w:pStyle w:val="Compact"/>
              <w:jc w:val="left"/>
            </w:pPr>
            <w:r>
              <w:t xml:space="preserve">62.6</w:t>
            </w:r>
          </w:p>
        </w:tc>
        <w:tc>
          <w:tcPr/>
          <w:p>
            <w:pPr>
              <w:pStyle w:val="Compact"/>
              <w:jc w:val="left"/>
            </w:pPr>
            <w:r>
              <w:t xml:space="preserve">93.5</w:t>
            </w:r>
          </w:p>
        </w:tc>
        <w:tc>
          <w:tcPr/>
          <w:p>
            <w:pPr>
              <w:pStyle w:val="Compact"/>
              <w:jc w:val="left"/>
            </w:pPr>
            <w:r>
              <w:t xml:space="preserve">0.0</w:t>
            </w:r>
          </w:p>
        </w:tc>
      </w:tr>
    </w:tbl>
    <w:bookmarkEnd w:id="22"/>
    <w:bookmarkStart w:id="26" w:name="结果深度分析"/>
    <w:p>
      <w:pPr>
        <w:pStyle w:val="Heading3"/>
      </w:pPr>
      <w:r>
        <w:rPr>
          <w:rStyle w:val="SectionNumber"/>
        </w:rPr>
        <w:t xml:space="preserve">1.5.3</w:t>
      </w:r>
      <w:r>
        <w:tab/>
      </w:r>
      <w:r>
        <w:t xml:space="preserve">6.5.3 </w:t>
      </w:r>
      <w:r>
        <w:rPr>
          <w:rFonts w:hint="eastAsia"/>
        </w:rPr>
        <w:t xml:space="preserve">结果深度分析</w:t>
      </w:r>
    </w:p>
    <w:p>
      <w:pPr>
        <w:pStyle w:val="FirstParagraph"/>
      </w:pPr>
      <w:r>
        <w:rPr>
          <w:rFonts w:hint="eastAsia"/>
          <w:b/>
          <w:bCs/>
        </w:rPr>
        <w:t xml:space="preserve">夏季成本最高（92,406</w:t>
      </w:r>
      <w:r>
        <w:rPr>
          <w:b/>
          <w:bCs/>
        </w:rPr>
        <w:t xml:space="preserve"> </w:t>
      </w:r>
      <w:r>
        <w:rPr>
          <w:rFonts w:hint="eastAsia"/>
          <w:b/>
          <w:bCs/>
        </w:rPr>
        <w:t xml:space="preserve">元）的机理</w:t>
      </w:r>
      <w:r>
        <w:rPr>
          <w:rFonts w:hint="eastAsia"/>
        </w:rPr>
        <w:t xml:space="preserve">：</w:t>
      </w:r>
    </w:p>
    <w:p>
      <w:pPr>
        <w:pStyle w:val="BodyText"/>
      </w:pPr>
      <w:r>
        <w:rPr>
          <w:rFonts w:hint="eastAsia"/>
        </w:rPr>
        <w:t xml:space="preserve">夏季总成本达到全年峰值，主要原因是多重不利因素的叠加。首先，52.5</w:t>
      </w:r>
      <w:r>
        <w:t xml:space="preserve"> MWh </w:t>
      </w:r>
      <w:r>
        <w:rPr>
          <w:rFonts w:hint="eastAsia"/>
        </w:rPr>
        <w:t xml:space="preserve">的制冷需求虽然由高</w:t>
      </w:r>
      <w:r>
        <w:t xml:space="preserve"> COP </w:t>
      </w:r>
      <w:r>
        <w:rPr>
          <w:rFonts w:hint="eastAsia"/>
        </w:rPr>
        <w:t xml:space="preserve">的电制冷机承担（仅需</w:t>
      </w:r>
      <w:r>
        <w:t xml:space="preserve"> </w:t>
      </w:r>
      <m:oMath>
        <m:r>
          <m:t>52.5</m:t>
        </m:r>
        <m:r>
          <m:rPr>
            <m:sty m:val="p"/>
          </m:rPr>
          <m:t>/</m:t>
        </m:r>
        <m:r>
          <m:t>5.0</m:t>
        </m:r>
        <m:r>
          <m:rPr>
            <m:sty m:val="p"/>
          </m:rPr>
          <m:t>=</m:t>
        </m:r>
        <m:r>
          <m:t>10.5</m:t>
        </m:r>
      </m:oMath>
      <w:r>
        <w:t xml:space="preserve"> </w:t>
      </w:r>
      <w:r>
        <w:t xml:space="preserve">MWh </w:t>
      </w:r>
      <w:r>
        <w:rPr>
          <w:rFonts w:hint="eastAsia"/>
        </w:rPr>
        <w:t xml:space="preserve">电力），但这部分额外电力消耗恰好发生在电价峰时段（白天），进一步推高了购电成本。其次，夏季热负荷仅</w:t>
      </w:r>
      <w:r>
        <w:t xml:space="preserve"> 28.4 </w:t>
      </w:r>
      <w:r>
        <w:rPr>
          <w:rFonts w:hint="eastAsia"/>
        </w:rPr>
        <w:t xml:space="preserve">MWh，CHP</w:t>
      </w:r>
      <w:r>
        <w:t xml:space="preserve"> </w:t>
      </w:r>
      <w:r>
        <w:rPr>
          <w:rFonts w:hint="eastAsia"/>
        </w:rPr>
        <w:t xml:space="preserve">因热需求不足而大幅降低运行时长，其附带的”免费”电力产出随之减少，系统对外部电网的依赖度升至</w:t>
      </w:r>
      <w:r>
        <w:t xml:space="preserve"> 101.8 </w:t>
      </w:r>
      <w:r>
        <w:rPr>
          <w:rFonts w:hint="eastAsia"/>
        </w:rPr>
        <w:t xml:space="preserve">MWh——全年最高。这体现了</w:t>
      </w:r>
      <w:r>
        <w:t xml:space="preserve"> CHP</w:t>
      </w:r>
      <w:r>
        <w:t xml:space="preserve"> </w:t>
      </w:r>
      <w:r>
        <w:rPr>
          <w:rFonts w:hint="eastAsia"/>
        </w:rPr>
        <w:t xml:space="preserve">“以热定电”</w:t>
      </w:r>
      <w:r>
        <w:rPr>
          <w:rFonts w:hint="eastAsia"/>
        </w:rPr>
        <w:t xml:space="preserve">模式在夏季的固有劣势。</w:t>
      </w:r>
    </w:p>
    <w:p>
      <w:pPr>
        <w:pStyle w:val="BodyText"/>
      </w:pPr>
      <w:r>
        <w:rPr>
          <w:rFonts w:hint="eastAsia"/>
          <w:b/>
          <w:bCs/>
        </w:rPr>
        <w:t xml:space="preserve">冬季成本次高（86,921</w:t>
      </w:r>
      <w:r>
        <w:rPr>
          <w:b/>
          <w:bCs/>
        </w:rPr>
        <w:t xml:space="preserve"> </w:t>
      </w:r>
      <w:r>
        <w:rPr>
          <w:rFonts w:hint="eastAsia"/>
          <w:b/>
          <w:bCs/>
        </w:rPr>
        <w:t xml:space="preserve">元）的机理</w:t>
      </w:r>
      <w:r>
        <w:rPr>
          <w:rFonts w:hint="eastAsia"/>
        </w:rPr>
        <w:t xml:space="preserve">：</w:t>
      </w:r>
    </w:p>
    <w:p>
      <w:pPr>
        <w:pStyle w:val="BodyText"/>
      </w:pPr>
      <w:r>
        <w:rPr>
          <w:rFonts w:hint="eastAsia"/>
        </w:rPr>
        <w:t xml:space="preserve">冬季天然气消耗全年最大（103.9</w:t>
      </w:r>
      <w:r>
        <w:t xml:space="preserve"> </w:t>
      </w:r>
      <w:r>
        <w:rPr>
          <w:rFonts w:hint="eastAsia"/>
        </w:rPr>
        <w:t xml:space="preserve">MWh），因为</w:t>
      </w:r>
      <w:r>
        <w:t xml:space="preserve"> CHP </w:t>
      </w:r>
      <w:r>
        <w:rPr>
          <w:rFonts w:hint="eastAsia"/>
        </w:rPr>
        <w:t xml:space="preserve">以接近满负荷运行仍不足以覆盖</w:t>
      </w:r>
      <w:r>
        <w:t xml:space="preserve"> 133 MWh </w:t>
      </w:r>
      <w:r>
        <w:rPr>
          <w:rFonts w:hint="eastAsia"/>
        </w:rPr>
        <w:t xml:space="preserve">的热需求，锅炉不得不频繁投入补充供热。但</w:t>
      </w:r>
      <w:r>
        <w:t xml:space="preserve"> CHP </w:t>
      </w:r>
      <w:r>
        <w:rPr>
          <w:rFonts w:hint="eastAsia"/>
        </w:rPr>
        <w:t xml:space="preserve">满负荷运行的”副产品”是大量的电力输出，使得电网购电量降至全年最低（76.8</w:t>
      </w:r>
      <w:r>
        <w:t xml:space="preserve"> </w:t>
      </w:r>
      <w:r>
        <w:rPr>
          <w:rFonts w:hint="eastAsia"/>
        </w:rPr>
        <w:t xml:space="preserve">MWh），部分抵消了高燃气成本。</w:t>
      </w:r>
    </w:p>
    <w:p>
      <w:pPr>
        <w:pStyle w:val="BodyText"/>
      </w:pPr>
      <w:r>
        <w:rPr>
          <w:rFonts w:hint="eastAsia"/>
          <w:b/>
          <w:bCs/>
        </w:rPr>
        <w:t xml:space="preserve">春秋季成本最优（73,660-76,500</w:t>
      </w:r>
      <w:r>
        <w:rPr>
          <w:b/>
          <w:bCs/>
        </w:rPr>
        <w:t xml:space="preserve"> </w:t>
      </w:r>
      <w:r>
        <w:rPr>
          <w:rFonts w:hint="eastAsia"/>
          <w:b/>
          <w:bCs/>
        </w:rPr>
        <w:t xml:space="preserve">元）的机理</w:t>
      </w:r>
      <w:r>
        <w:rPr>
          <w:rFonts w:hint="eastAsia"/>
        </w:rPr>
        <w:t xml:space="preserve">：</w:t>
      </w:r>
    </w:p>
    <w:p>
      <w:pPr>
        <w:pStyle w:val="BodyText"/>
      </w:pPr>
      <w:r>
        <w:rPr>
          <w:rFonts w:hint="eastAsia"/>
        </w:rPr>
        <w:t xml:space="preserve">过渡季节的热电冷负荷较为均衡，CHP</w:t>
      </w:r>
      <w:r>
        <w:t xml:space="preserve"> </w:t>
      </w:r>
      <w:r>
        <w:rPr>
          <w:rFonts w:hint="eastAsia"/>
        </w:rPr>
        <w:t xml:space="preserve">运行在中等出力区间，热电匹配度高。热泵在谷电时段辅助供热，进一步降低了燃气消耗。电网购电量维持在</w:t>
      </w:r>
      <w:r>
        <w:t xml:space="preserve"> 60-63 MWh </w:t>
      </w:r>
      <w:r>
        <w:rPr>
          <w:rFonts w:hint="eastAsia"/>
        </w:rPr>
        <w:t xml:space="preserve">的适中水平。综合来看，春季是全年运行成本最低的季节。</w:t>
      </w:r>
    </w:p>
    <w:p>
      <w:pPr>
        <w:pStyle w:val="CaptionedFigure"/>
      </w:pPr>
      <w:r>
        <w:drawing>
          <wp:inline>
            <wp:extent cx="3810000" cy="2540000"/>
            <wp:effectExtent b="0" l="0" r="0" t="0"/>
            <wp:docPr descr="IES Platform Simulation" title="" id="24" name="Picture"/>
            <a:graphic>
              <a:graphicData uri="http://schemas.openxmlformats.org/drawingml/2006/picture">
                <pic:pic>
                  <pic:nvPicPr>
                    <pic:cNvPr descr="assets/ch06/ies_platform_sim.pn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IES Platform Simulation</w:t>
      </w:r>
    </w:p>
    <w:bookmarkEnd w:id="26"/>
    <w:bookmarkStart w:id="27" w:name="仿真代码深度解读"/>
    <w:p>
      <w:pPr>
        <w:pStyle w:val="Heading3"/>
      </w:pPr>
      <w:r>
        <w:rPr>
          <w:rStyle w:val="SectionNumber"/>
        </w:rPr>
        <w:t xml:space="preserve">1.5.4</w:t>
      </w:r>
      <w:r>
        <w:tab/>
      </w:r>
      <w:r>
        <w:t xml:space="preserve">6.5.4 </w:t>
      </w:r>
      <w:r>
        <w:rPr>
          <w:rFonts w:hint="eastAsia"/>
        </w:rPr>
        <w:t xml:space="preserve">仿真代码深度解读</w:t>
      </w:r>
    </w:p>
    <w:p>
      <w:pPr>
        <w:pStyle w:val="FirstParagraph"/>
      </w:pPr>
      <w:r>
        <w:rPr>
          <w:rFonts w:hint="eastAsia"/>
        </w:rPr>
        <w:t xml:space="preserve">本节仿真脚本（</w:t>
      </w:r>
      <w:r>
        <w:rPr>
          <w:rStyle w:val="VerbatimChar"/>
        </w:rPr>
        <w:t xml:space="preserve">assets/ch06/ch06_ies_platform.py</w:t>
      </w:r>
      <w:r>
        <w:rPr>
          <w:rFonts w:hint="eastAsia"/>
        </w:rPr>
        <w:t xml:space="preserve">）的架构体现了面向对象设计的核心理念。</w:t>
      </w:r>
    </w:p>
    <w:p>
      <w:pPr>
        <w:pStyle w:val="BodyText"/>
      </w:pPr>
      <w:r>
        <w:rPr>
          <w:rFonts w:hint="eastAsia"/>
          <w:b/>
          <w:bCs/>
        </w:rPr>
        <w:t xml:space="preserve">类定义模块</w:t>
      </w:r>
    </w:p>
    <w:p>
      <w:pPr>
        <w:pStyle w:val="BodyText"/>
      </w:pPr>
      <w:r>
        <w:rPr>
          <w:rFonts w:hint="eastAsia"/>
        </w:rPr>
        <w:t xml:space="preserve">脚本首先定义了五个设备类（CHP、HeatPump、ElecChiller、GasBoiler、Battery），每个类的</w:t>
      </w:r>
      <w:r>
        <w:t xml:space="preserve"> </w:t>
      </w:r>
      <w:r>
        <w:rPr>
          <w:rStyle w:val="VerbatimChar"/>
        </w:rPr>
        <w:t xml:space="preserve">__init__</w:t>
      </w:r>
      <w:r>
        <w:t xml:space="preserve"> </w:t>
      </w:r>
      <w:r>
        <w:rPr>
          <w:rFonts w:hint="eastAsia"/>
        </w:rPr>
        <w:t xml:space="preserve">方法接收物理参数（如容量、效率），</w:t>
      </w:r>
      <w:r>
        <w:rPr>
          <w:rStyle w:val="VerbatimChar"/>
        </w:rPr>
        <w:t xml:space="preserve">operate()</w:t>
      </w:r>
      <w:r>
        <w:t xml:space="preserve"> </w:t>
      </w:r>
      <w:r>
        <w:rPr>
          <w:rFonts w:hint="eastAsia"/>
        </w:rPr>
        <w:t xml:space="preserve">方法执行单步能量转换计算。以</w:t>
      </w:r>
      <w:r>
        <w:t xml:space="preserve"> CHP </w:t>
      </w:r>
      <w:r>
        <w:rPr>
          <w:rFonts w:hint="eastAsia"/>
        </w:rPr>
        <w:t xml:space="preserve">类为例：</w:t>
      </w:r>
    </w:p>
    <w:p>
      <w:pPr>
        <w:pStyle w:val="SourceCode"/>
      </w:pPr>
      <w:r>
        <w:rPr>
          <w:rStyle w:val="KeywordTok"/>
        </w:rPr>
        <w:t xml:space="preserve">class</w:t>
      </w:r>
      <w:r>
        <w:rPr>
          <w:rStyle w:val="NormalTok"/>
        </w:rPr>
        <w:t xml:space="preserve"> CHP:</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P_max_gas</w:t>
      </w:r>
      <w:r>
        <w:rPr>
          <w:rStyle w:val="OperatorTok"/>
        </w:rPr>
        <w:t xml:space="preserve">=</w:t>
      </w:r>
      <w:r>
        <w:rPr>
          <w:rStyle w:val="FloatTok"/>
        </w:rPr>
        <w:t xml:space="preserve">3.0</w:t>
      </w:r>
      <w:r>
        <w:rPr>
          <w:rStyle w:val="NormalTok"/>
        </w:rPr>
        <w:t xml:space="preserve">, eta_e</w:t>
      </w:r>
      <w:r>
        <w:rPr>
          <w:rStyle w:val="OperatorTok"/>
        </w:rPr>
        <w:t xml:space="preserve">=</w:t>
      </w:r>
      <w:r>
        <w:rPr>
          <w:rStyle w:val="FloatTok"/>
        </w:rPr>
        <w:t xml:space="preserve">0.35</w:t>
      </w:r>
      <w:r>
        <w:rPr>
          <w:rStyle w:val="NormalTok"/>
        </w:rPr>
        <w:t xml:space="preserve">, eta_h</w:t>
      </w:r>
      <w:r>
        <w:rPr>
          <w:rStyle w:val="OperatorTok"/>
        </w:rPr>
        <w:t xml:space="preserve">=</w:t>
      </w:r>
      <w:r>
        <w:rPr>
          <w:rStyle w:val="FloatTok"/>
        </w:rPr>
        <w:t xml:space="preserve">0.45</w:t>
      </w:r>
      <w:r>
        <w:rPr>
          <w:rStyle w:val="NormalTok"/>
        </w:rPr>
        <w:t xml:space="preserve">):</w:t>
      </w:r>
      <w:r>
        <w:br/>
      </w:r>
      <w:r>
        <w:rPr>
          <w:rStyle w:val="NormalTok"/>
        </w:rPr>
        <w:t xml:space="preserve">        </w:t>
      </w:r>
      <w:r>
        <w:rPr>
          <w:rStyle w:val="VariableTok"/>
        </w:rPr>
        <w:t xml:space="preserve">self</w:t>
      </w:r>
      <w:r>
        <w:rPr>
          <w:rStyle w:val="NormalTok"/>
        </w:rPr>
        <w:t xml:space="preserve">.P_max_gas </w:t>
      </w:r>
      <w:r>
        <w:rPr>
          <w:rStyle w:val="OperatorTok"/>
        </w:rPr>
        <w:t xml:space="preserve">=</w:t>
      </w:r>
      <w:r>
        <w:rPr>
          <w:rStyle w:val="NormalTok"/>
        </w:rPr>
        <w:t xml:space="preserve"> P_max_gas</w:t>
      </w:r>
      <w:r>
        <w:br/>
      </w:r>
      <w:r>
        <w:rPr>
          <w:rStyle w:val="NormalTok"/>
        </w:rPr>
        <w:t xml:space="preserve">        </w:t>
      </w:r>
      <w:r>
        <w:rPr>
          <w:rStyle w:val="VariableTok"/>
        </w:rPr>
        <w:t xml:space="preserve">self</w:t>
      </w:r>
      <w:r>
        <w:rPr>
          <w:rStyle w:val="NormalTok"/>
        </w:rPr>
        <w:t xml:space="preserve">.eta_e </w:t>
      </w:r>
      <w:r>
        <w:rPr>
          <w:rStyle w:val="OperatorTok"/>
        </w:rPr>
        <w:t xml:space="preserve">=</w:t>
      </w:r>
      <w:r>
        <w:rPr>
          <w:rStyle w:val="NormalTok"/>
        </w:rPr>
        <w:t xml:space="preserve"> eta_e</w:t>
      </w:r>
      <w:r>
        <w:br/>
      </w:r>
      <w:r>
        <w:rPr>
          <w:rStyle w:val="NormalTok"/>
        </w:rPr>
        <w:t xml:space="preserve">        </w:t>
      </w:r>
      <w:r>
        <w:rPr>
          <w:rStyle w:val="VariableTok"/>
        </w:rPr>
        <w:t xml:space="preserve">self</w:t>
      </w:r>
      <w:r>
        <w:rPr>
          <w:rStyle w:val="NormalTok"/>
        </w:rPr>
        <w:t xml:space="preserve">.eta_h </w:t>
      </w:r>
      <w:r>
        <w:rPr>
          <w:rStyle w:val="OperatorTok"/>
        </w:rPr>
        <w:t xml:space="preserve">=</w:t>
      </w:r>
      <w:r>
        <w:rPr>
          <w:rStyle w:val="NormalTok"/>
        </w:rPr>
        <w:t xml:space="preserve"> eta_h</w:t>
      </w:r>
      <w:r>
        <w:br/>
      </w:r>
      <w:r>
        <w:br/>
      </w:r>
      <w:r>
        <w:rPr>
          <w:rStyle w:val="NormalTok"/>
        </w:rPr>
        <w:t xml:space="preserve">    </w:t>
      </w:r>
      <w:r>
        <w:rPr>
          <w:rStyle w:val="KeywordTok"/>
        </w:rPr>
        <w:t xml:space="preserve">def</w:t>
      </w:r>
      <w:r>
        <w:rPr>
          <w:rStyle w:val="NormalTok"/>
        </w:rPr>
        <w:t xml:space="preserve"> operate(</w:t>
      </w:r>
      <w:r>
        <w:rPr>
          <w:rStyle w:val="VariableTok"/>
        </w:rPr>
        <w:t xml:space="preserve">self</w:t>
      </w:r>
      <w:r>
        <w:rPr>
          <w:rStyle w:val="NormalTok"/>
        </w:rPr>
        <w:t xml:space="preserve">, gas_input):</w:t>
      </w:r>
      <w:r>
        <w:br/>
      </w:r>
      <w:r>
        <w:rPr>
          <w:rStyle w:val="NormalTok"/>
        </w:rPr>
        <w:t xml:space="preserve">        gas </w:t>
      </w:r>
      <w:r>
        <w:rPr>
          <w:rStyle w:val="OperatorTok"/>
        </w:rPr>
        <w:t xml:space="preserve">=</w:t>
      </w:r>
      <w:r>
        <w:rPr>
          <w:rStyle w:val="NormalTok"/>
        </w:rPr>
        <w:t xml:space="preserve"> </w:t>
      </w:r>
      <w:r>
        <w:rPr>
          <w:rStyle w:val="BuiltInTok"/>
        </w:rPr>
        <w:t xml:space="preserve">min</w:t>
      </w:r>
      <w:r>
        <w:rPr>
          <w:rStyle w:val="NormalTok"/>
        </w:rPr>
        <w:t xml:space="preserve">(gas_input, </w:t>
      </w:r>
      <w:r>
        <w:rPr>
          <w:rStyle w:val="VariableTok"/>
        </w:rPr>
        <w:t xml:space="preserve">self</w:t>
      </w:r>
      <w:r>
        <w:rPr>
          <w:rStyle w:val="NormalTok"/>
        </w:rPr>
        <w:t xml:space="preserve">.P_max_gas)</w:t>
      </w:r>
      <w:r>
        <w:br/>
      </w:r>
      <w:r>
        <w:rPr>
          <w:rStyle w:val="NormalTok"/>
        </w:rPr>
        <w:t xml:space="preserve">        </w:t>
      </w:r>
      <w:r>
        <w:rPr>
          <w:rStyle w:val="ControlFlowTok"/>
        </w:rPr>
        <w:t xml:space="preserve">return</w:t>
      </w:r>
      <w:r>
        <w:rPr>
          <w:rStyle w:val="NormalTok"/>
        </w:rPr>
        <w:t xml:space="preserve"> gas </w:t>
      </w:r>
      <w:r>
        <w:rPr>
          <w:rStyle w:val="OperatorTok"/>
        </w:rPr>
        <w:t xml:space="preserve">*</w:t>
      </w:r>
      <w:r>
        <w:rPr>
          <w:rStyle w:val="NormalTok"/>
        </w:rPr>
        <w:t xml:space="preserve"> </w:t>
      </w:r>
      <w:r>
        <w:rPr>
          <w:rStyle w:val="VariableTok"/>
        </w:rPr>
        <w:t xml:space="preserve">self</w:t>
      </w:r>
      <w:r>
        <w:rPr>
          <w:rStyle w:val="NormalTok"/>
        </w:rPr>
        <w:t xml:space="preserve">.eta_e, gas </w:t>
      </w:r>
      <w:r>
        <w:rPr>
          <w:rStyle w:val="OperatorTok"/>
        </w:rPr>
        <w:t xml:space="preserve">*</w:t>
      </w:r>
      <w:r>
        <w:rPr>
          <w:rStyle w:val="NormalTok"/>
        </w:rPr>
        <w:t xml:space="preserve"> </w:t>
      </w:r>
      <w:r>
        <w:rPr>
          <w:rStyle w:val="VariableTok"/>
        </w:rPr>
        <w:t xml:space="preserve">self</w:t>
      </w:r>
      <w:r>
        <w:rPr>
          <w:rStyle w:val="NormalTok"/>
        </w:rPr>
        <w:t xml:space="preserve">.eta_h, gas</w:t>
      </w:r>
    </w:p>
    <w:p>
      <w:pPr>
        <w:pStyle w:val="FirstParagraph"/>
      </w:pPr>
      <w:r>
        <w:rPr>
          <w:rStyle w:val="VerbatimChar"/>
        </w:rPr>
        <w:t xml:space="preserve">operate()</w:t>
      </w:r>
      <w:r>
        <w:t xml:space="preserve"> </w:t>
      </w:r>
      <w:r>
        <w:rPr>
          <w:rFonts w:hint="eastAsia"/>
        </w:rPr>
        <w:t xml:space="preserve">方法首先将输入裁剪到容量上限，然后按效率系数分别计算电功率和热功率输出，最后返回三元组</w:t>
      </w:r>
      <w:r>
        <w:t xml:space="preserve"> </w:t>
      </w:r>
      <w:r>
        <w:rPr>
          <w:rStyle w:val="VerbatimChar"/>
        </w:rPr>
        <w:t xml:space="preserve">(elec, heat, gas_used)</w:t>
      </w:r>
      <w:r>
        <w:rPr>
          <w:rFonts w:hint="eastAsia"/>
        </w:rPr>
        <w:t xml:space="preserve">。这种”输入-转换-输出”的统一接口使得调度层可以用相同的方式调用任何设备。</w:t>
      </w:r>
    </w:p>
    <w:p>
      <w:pPr>
        <w:pStyle w:val="BodyText"/>
      </w:pPr>
      <w:r>
        <w:rPr>
          <w:rFonts w:hint="eastAsia"/>
          <w:b/>
          <w:bCs/>
        </w:rPr>
        <w:t xml:space="preserve">负荷数据模块</w:t>
      </w:r>
    </w:p>
    <w:p>
      <w:pPr>
        <w:pStyle w:val="BodyText"/>
      </w:pPr>
      <w:r>
        <w:rPr>
          <w:rFonts w:hint="eastAsia"/>
        </w:rPr>
        <w:t xml:space="preserve">四季的</w:t>
      </w:r>
      <w:r>
        <w:t xml:space="preserve"> 24 </w:t>
      </w:r>
      <w:r>
        <w:rPr>
          <w:rFonts w:hint="eastAsia"/>
        </w:rPr>
        <w:t xml:space="preserve">小时负荷曲线存储在字典</w:t>
      </w:r>
      <w:r>
        <w:t xml:space="preserve"> </w:t>
      </w:r>
      <w:r>
        <w:rPr>
          <w:rStyle w:val="VerbatimChar"/>
        </w:rPr>
        <w:t xml:space="preserve">seasons</w:t>
      </w:r>
      <w:r>
        <w:t xml:space="preserve"> </w:t>
      </w:r>
      <w:r>
        <w:rPr>
          <w:rFonts w:hint="eastAsia"/>
        </w:rPr>
        <w:t xml:space="preserve">中，每个季节包含</w:t>
      </w:r>
      <w:r>
        <w:t xml:space="preserve"> </w:t>
      </w:r>
      <w:r>
        <w:rPr>
          <w:rStyle w:val="VerbatimChar"/>
        </w:rPr>
        <w:t xml:space="preserve">elec</w:t>
      </w:r>
      <w:r>
        <w:t xml:space="preserve">、</w:t>
      </w:r>
      <w:r>
        <w:rPr>
          <w:rStyle w:val="VerbatimChar"/>
        </w:rPr>
        <w:t xml:space="preserve">heat</w:t>
      </w:r>
      <w:r>
        <w:t xml:space="preserve">、</w:t>
      </w:r>
      <w:r>
        <w:rPr>
          <w:rStyle w:val="VerbatimChar"/>
        </w:rPr>
        <w:t xml:space="preserve">cool</w:t>
      </w:r>
      <w:r>
        <w:t xml:space="preserve"> </w:t>
      </w:r>
      <w:r>
        <w:rPr>
          <w:rFonts w:hint="eastAsia"/>
        </w:rPr>
        <w:t xml:space="preserve">三个</w:t>
      </w:r>
      <w:r>
        <w:t xml:space="preserve"> NumPy </w:t>
      </w:r>
      <w:r>
        <w:rPr>
          <w:rFonts w:hint="eastAsia"/>
        </w:rPr>
        <w:t xml:space="preserve">数组。这种结构化的数据组织方式使得新增季节或自定义负荷曲线仅需添加一个字典条目。</w:t>
      </w:r>
    </w:p>
    <w:p>
      <w:pPr>
        <w:pStyle w:val="BodyText"/>
      </w:pPr>
      <w:r>
        <w:rPr>
          <w:rFonts w:hint="eastAsia"/>
          <w:b/>
          <w:bCs/>
        </w:rPr>
        <w:t xml:space="preserve">调度循环模块</w:t>
      </w:r>
    </w:p>
    <w:p>
      <w:pPr>
        <w:pStyle w:val="BodyText"/>
      </w:pPr>
      <w:r>
        <w:rPr>
          <w:rFonts w:hint="eastAsia"/>
        </w:rPr>
        <w:t xml:space="preserve">主调度循环遍历四个季节，在每个季节中逐时段执行分层调度策略。每个时段的调度过程严格按照</w:t>
      </w:r>
      <w:r>
        <w:t xml:space="preserve"> 6.4 </w:t>
      </w:r>
      <w:r>
        <w:rPr>
          <w:rFonts w:hint="eastAsia"/>
        </w:rPr>
        <w:t xml:space="preserve">节所述的优先级执行：CHP</w:t>
      </w:r>
      <w:r>
        <w:t xml:space="preserve"> </w:t>
      </w:r>
      <w:r>
        <w:rPr>
          <w:rFonts w:hint="eastAsia"/>
        </w:rPr>
        <w:t xml:space="preserve">定热</w:t>
      </w:r>
      <w:r>
        <w:t xml:space="preserve"> -&gt; </w:t>
      </w:r>
      <w:r>
        <w:rPr>
          <w:rFonts w:hint="eastAsia"/>
        </w:rPr>
        <w:t xml:space="preserve">热泵补热</w:t>
      </w:r>
      <w:r>
        <w:t xml:space="preserve"> -&gt; </w:t>
      </w:r>
      <w:r>
        <w:rPr>
          <w:rFonts w:hint="eastAsia"/>
        </w:rPr>
        <w:t xml:space="preserve">锅炉兜底</w:t>
      </w:r>
      <w:r>
        <w:t xml:space="preserve"> -&gt; </w:t>
      </w:r>
      <w:r>
        <w:rPr>
          <w:rFonts w:hint="eastAsia"/>
        </w:rPr>
        <w:t xml:space="preserve">制冷机供冷</w:t>
      </w:r>
      <w:r>
        <w:t xml:space="preserve"> -&gt; </w:t>
      </w:r>
      <w:r>
        <w:rPr>
          <w:rFonts w:hint="eastAsia"/>
        </w:rPr>
        <w:t xml:space="preserve">电网补电。最终汇总每个时段的燃气成本和购电成本，累加得到日总成本。</w:t>
      </w:r>
    </w:p>
    <w:p>
      <w:pPr>
        <w:pStyle w:val="BodyText"/>
      </w:pPr>
      <w:r>
        <w:rPr>
          <w:rFonts w:hint="eastAsia"/>
          <w:b/>
          <w:bCs/>
        </w:rPr>
        <w:t xml:space="preserve">输出模块</w:t>
      </w:r>
    </w:p>
    <w:p>
      <w:pPr>
        <w:pStyle w:val="BodyText"/>
      </w:pPr>
      <w:r>
        <w:rPr>
          <w:rFonts w:hint="eastAsia"/>
        </w:rPr>
        <w:t xml:space="preserve">脚本生成两个输出文件：</w:t>
      </w:r>
      <w:r>
        <w:rPr>
          <w:rStyle w:val="VerbatimChar"/>
        </w:rPr>
        <w:t xml:space="preserve">seasonal_table.md</w:t>
      </w:r>
      <w:r>
        <w:rPr>
          <w:rFonts w:hint="eastAsia"/>
        </w:rPr>
        <w:t xml:space="preserve">（四季经济性对比表）和</w:t>
      </w:r>
      <w:r>
        <w:t xml:space="preserve"> </w:t>
      </w:r>
      <w:r>
        <w:rPr>
          <w:rStyle w:val="VerbatimChar"/>
        </w:rPr>
        <w:t xml:space="preserve">ies_platform_sim.png</w:t>
      </w:r>
      <w:r>
        <w:rPr>
          <w:rFonts w:hint="eastAsia"/>
        </w:rPr>
        <w:t xml:space="preserve">（四面板季节对比图，每个面板展示一个季节的电/热/冷负荷填充图和电网购电曲线）。</w:t>
      </w:r>
    </w:p>
    <w:p>
      <w:pPr>
        <w:pStyle w:val="BodyText"/>
      </w:pPr>
      <w:r>
        <w:rPr>
          <w:rFonts w:hint="eastAsia"/>
          <w:b/>
          <w:bCs/>
        </w:rPr>
        <w:t xml:space="preserve">读者扩展建议</w:t>
      </w:r>
      <w:r>
        <w:rPr>
          <w:rFonts w:hint="eastAsia"/>
        </w:rPr>
        <w:t xml:space="preserve">：（1）在</w:t>
      </w:r>
      <w:r>
        <w:t xml:space="preserve"> CHP </w:t>
      </w:r>
      <w:r>
        <w:rPr>
          <w:rFonts w:hint="eastAsia"/>
        </w:rPr>
        <w:t xml:space="preserve">类中增加最小出力约束和启停逻辑，使其更贴近真实机组；（2）新增吸收式制冷机类（AbsorptionChiller），利用</w:t>
      </w:r>
      <w:r>
        <w:t xml:space="preserve"> CHP </w:t>
      </w:r>
      <w:r>
        <w:rPr>
          <w:rFonts w:hint="eastAsia"/>
        </w:rPr>
        <w:t xml:space="preserve">废热制冷，观察夏季成本的变化；（3）将</w:t>
      </w:r>
      <w:r>
        <w:t xml:space="preserve"> Battery </w:t>
      </w:r>
      <w:r>
        <w:rPr>
          <w:rFonts w:hint="eastAsia"/>
        </w:rPr>
        <w:t xml:space="preserve">类整合到调度逻辑中，实现储能的峰谷套利；（4）将规则调度替换为第</w:t>
      </w:r>
      <w:r>
        <w:t xml:space="preserve"> 4 </w:t>
      </w:r>
      <w:r>
        <w:rPr>
          <w:rFonts w:hint="eastAsia"/>
        </w:rPr>
        <w:t xml:space="preserve">章的</w:t>
      </w:r>
      <w:r>
        <w:t xml:space="preserve"> MILP </w:t>
      </w:r>
      <w:r>
        <w:rPr>
          <w:rFonts w:hint="eastAsia"/>
        </w:rPr>
        <w:t xml:space="preserve">优化调度，比较两种方法的成本差异。</w:t>
      </w:r>
    </w:p>
    <w:bookmarkEnd w:id="27"/>
    <w:bookmarkEnd w:id="28"/>
    <w:bookmarkStart w:id="32" w:name="设备选型的经济性敏感分析"/>
    <w:p>
      <w:pPr>
        <w:pStyle w:val="Heading2"/>
      </w:pPr>
      <w:r>
        <w:rPr>
          <w:rStyle w:val="SectionNumber"/>
        </w:rPr>
        <w:t xml:space="preserve">1.6</w:t>
      </w:r>
      <w:r>
        <w:tab/>
      </w:r>
      <w:r>
        <w:t xml:space="preserve">6.6 </w:t>
      </w:r>
      <w:r>
        <w:rPr>
          <w:rFonts w:hint="eastAsia"/>
        </w:rPr>
        <w:t xml:space="preserve">设备选型的经济性敏感分析</w:t>
      </w:r>
    </w:p>
    <w:p>
      <w:pPr>
        <w:pStyle w:val="FirstParagraph"/>
      </w:pPr>
      <w:r>
        <w:rPr>
          <w:rFonts w:hint="eastAsia"/>
        </w:rPr>
        <w:t xml:space="preserve">基于四季仿真结果，我们可以提炼出指导设备选型的关键洞见：</w:t>
      </w:r>
    </w:p>
    <w:bookmarkStart w:id="29" w:name="chp-容量的边际效应"/>
    <w:p>
      <w:pPr>
        <w:pStyle w:val="Heading3"/>
      </w:pPr>
      <w:r>
        <w:rPr>
          <w:rStyle w:val="SectionNumber"/>
        </w:rPr>
        <w:t xml:space="preserve">1.6.1</w:t>
      </w:r>
      <w:r>
        <w:tab/>
      </w:r>
      <w:r>
        <w:t xml:space="preserve">6.6.1 CHP </w:t>
      </w:r>
      <w:r>
        <w:rPr>
          <w:rFonts w:hint="eastAsia"/>
        </w:rPr>
        <w:t xml:space="preserve">容量的边际效应</w:t>
      </w:r>
    </w:p>
    <w:p>
      <w:pPr>
        <w:pStyle w:val="FirstParagraph"/>
      </w:pPr>
      <w:r>
        <w:rPr>
          <w:rFonts w:hint="eastAsia"/>
        </w:rPr>
        <w:t xml:space="preserve">在冬季，CHP</w:t>
      </w:r>
      <w:r>
        <w:t xml:space="preserve"> </w:t>
      </w:r>
      <w:r>
        <w:rPr>
          <w:rFonts w:hint="eastAsia"/>
        </w:rPr>
        <w:t xml:space="preserve">满负荷运行仍需锅炉补热，说明</w:t>
      </w:r>
      <w:r>
        <w:t xml:space="preserve"> 3 MW </w:t>
      </w:r>
      <w:r>
        <w:rPr>
          <w:rFonts w:hint="eastAsia"/>
        </w:rPr>
        <w:t xml:space="preserve">的</w:t>
      </w:r>
      <w:r>
        <w:t xml:space="preserve"> CHP </w:t>
      </w:r>
      <w:r>
        <w:rPr>
          <w:rFonts w:hint="eastAsia"/>
        </w:rPr>
        <w:t xml:space="preserve">容量略显不足。若将</w:t>
      </w:r>
      <w:r>
        <w:t xml:space="preserve"> CHP </w:t>
      </w:r>
      <w:r>
        <w:rPr>
          <w:rFonts w:hint="eastAsia"/>
        </w:rPr>
        <w:t xml:space="preserve">升级至</w:t>
      </w:r>
      <w:r>
        <w:t xml:space="preserve"> 4 </w:t>
      </w:r>
      <w:r>
        <w:rPr>
          <w:rFonts w:hint="eastAsia"/>
        </w:rPr>
        <w:t xml:space="preserve">MW，可减少锅炉消耗，但夏季闲置率将进一步恶化。最优容量需通过全年</w:t>
      </w:r>
      <w:r>
        <w:t xml:space="preserve"> 365 </w:t>
      </w:r>
      <w:r>
        <w:rPr>
          <w:rFonts w:hint="eastAsia"/>
        </w:rPr>
        <w:t xml:space="preserve">天的逐日仿真来确定，寻找使年总成本最小化的平衡点。</w:t>
      </w:r>
    </w:p>
    <w:p>
      <w:pPr>
        <w:pStyle w:val="BodyText"/>
      </w:pPr>
      <m:oMathPara>
        <m:oMathParaPr>
          <m:jc m:val="center"/>
        </m:oMathParaPr>
        <m:oMath>
          <m:sSubSup>
            <m:e>
              <m:r>
                <m:t>G</m:t>
              </m:r>
            </m:e>
            <m:sub>
              <m:r>
                <m:rPr>
                  <m:nor/>
                  <m:sty m:val="p"/>
                </m:rPr>
                <m:t>CHP</m:t>
              </m:r>
            </m:sub>
            <m:sup>
              <m:r>
                <m:rPr>
                  <m:nor/>
                  <m:sty m:val="p"/>
                </m:rPr>
                <m:t>opt</m:t>
              </m:r>
            </m:sup>
          </m:sSubSup>
          <m:r>
            <m:rPr>
              <m:sty m:val="p"/>
            </m:rPr>
            <m:t>=</m:t>
          </m:r>
          <m:r>
            <m:rPr>
              <m:sty m:val="p"/>
            </m:rPr>
            <m:t>arg</m:t>
          </m:r>
          <m:limLow>
            <m:e>
              <m:r>
                <m:rPr>
                  <m:sty m:val="p"/>
                </m:rPr>
                <m:t>min</m:t>
              </m:r>
            </m:e>
            <m:lim>
              <m:sSub>
                <m:e>
                  <m:r>
                    <m:t>G</m:t>
                  </m:r>
                </m:e>
                <m:sub>
                  <m:r>
                    <m:rPr>
                      <m:nor/>
                      <m:sty m:val="p"/>
                    </m:rPr>
                    <m:t>max</m:t>
                  </m:r>
                </m:sub>
              </m:sSub>
            </m:lim>
          </m:limLow>
          <m:nary>
            <m:naryPr>
              <m:chr m:val="∑"/>
              <m:limLoc m:val="undOvr"/>
              <m:subHide m:val="off"/>
              <m:supHide m:val="off"/>
            </m:naryPr>
            <m:sub>
              <m:r>
                <m:t>d</m:t>
              </m:r>
              <m:r>
                <m:rPr>
                  <m:sty m:val="p"/>
                </m:rPr>
                <m:t>=</m:t>
              </m:r>
              <m:r>
                <m:t>1</m:t>
              </m:r>
            </m:sub>
            <m:sup>
              <m:r>
                <m:t>365</m:t>
              </m:r>
            </m:sup>
            <m:e>
              <m:sSub>
                <m:e>
                  <m:r>
                    <m:t>C</m:t>
                  </m:r>
                </m:e>
                <m:sub>
                  <m:r>
                    <m:rPr>
                      <m:nor/>
                      <m:sty m:val="p"/>
                    </m:rPr>
                    <m:t>total</m:t>
                  </m:r>
                </m:sub>
              </m:sSub>
            </m:e>
          </m:nary>
          <m:r>
            <m:rPr>
              <m:sty m:val="p"/>
            </m:rPr>
            <m:t>(</m:t>
          </m:r>
          <m:r>
            <m:t>d</m:t>
          </m:r>
          <m:r>
            <m:rPr>
              <m:sty m:val="p"/>
            </m:rPr>
            <m:t>,</m:t>
          </m:r>
          <m:sSub>
            <m:e>
              <m:r>
                <m:t>G</m:t>
              </m:r>
            </m:e>
            <m:sub>
              <m:r>
                <m:rPr>
                  <m:nor/>
                  <m:sty m:val="p"/>
                </m:rPr>
                <m:t>max</m:t>
              </m:r>
            </m:sub>
          </m:sSub>
          <m:r>
            <m:rPr>
              <m:sty m:val="p"/>
            </m:rPr>
            <m:t>)</m:t>
          </m:r>
        </m:oMath>
      </m:oMathPara>
    </w:p>
    <w:bookmarkEnd w:id="29"/>
    <w:bookmarkStart w:id="30" w:name="吸收式制冷机的战略价值"/>
    <w:p>
      <w:pPr>
        <w:pStyle w:val="Heading3"/>
      </w:pPr>
      <w:r>
        <w:rPr>
          <w:rStyle w:val="SectionNumber"/>
        </w:rPr>
        <w:t xml:space="preserve">1.6.2</w:t>
      </w:r>
      <w:r>
        <w:tab/>
      </w:r>
      <w:r>
        <w:t xml:space="preserve">6.6.2 </w:t>
      </w:r>
      <w:r>
        <w:rPr>
          <w:rFonts w:hint="eastAsia"/>
        </w:rPr>
        <w:t xml:space="preserve">吸收式制冷机的战略价值</w:t>
      </w:r>
    </w:p>
    <w:p>
      <w:pPr>
        <w:pStyle w:val="FirstParagraph"/>
      </w:pPr>
      <w:r>
        <w:rPr>
          <w:rFonts w:hint="eastAsia"/>
        </w:rPr>
        <w:t xml:space="preserve">夏季成本高企的根源在于</w:t>
      </w:r>
      <w:r>
        <w:t xml:space="preserve"> CHP </w:t>
      </w:r>
      <w:r>
        <w:rPr>
          <w:rFonts w:hint="eastAsia"/>
        </w:rPr>
        <w:t xml:space="preserve">因热需求不足而降低出力，同时制冷机大量耗电。若引入吸收式制冷机（利用</w:t>
      </w:r>
      <w:r>
        <w:t xml:space="preserve"> CHP </w:t>
      </w:r>
      <w:r>
        <w:rPr>
          <w:rFonts w:hint="eastAsia"/>
        </w:rPr>
        <w:t xml:space="preserve">废热驱动，COP</w:t>
      </w:r>
      <w:r>
        <w:t xml:space="preserve"> </w:t>
      </w:r>
      <w:r>
        <w:rPr>
          <w:rFonts w:hint="eastAsia"/>
        </w:rPr>
        <w:t xml:space="preserve">约</w:t>
      </w:r>
      <w:r>
        <w:t xml:space="preserve"> </w:t>
      </w:r>
      <w:r>
        <w:rPr>
          <w:rFonts w:hint="eastAsia"/>
        </w:rPr>
        <w:t xml:space="preserve">0.7-1.2），可在夏季同时实现以下效果：</w:t>
      </w:r>
      <w:r>
        <w:t xml:space="preserve"> </w:t>
      </w:r>
      <w:r>
        <w:t xml:space="preserve">- CHP </w:t>
      </w:r>
      <w:r>
        <w:rPr>
          <w:rFonts w:hint="eastAsia"/>
        </w:rPr>
        <w:t xml:space="preserve">维持较高出力以产生驱动吸收式制冷机所需的热量；</w:t>
      </w:r>
      <w:r>
        <w:t xml:space="preserve"> </w:t>
      </w:r>
      <w:r>
        <w:t xml:space="preserve">- CHP </w:t>
      </w:r>
      <w:r>
        <w:rPr>
          <w:rFonts w:hint="eastAsia"/>
        </w:rPr>
        <w:t xml:space="preserve">附带产出的电力减少对电网的依赖；</w:t>
      </w:r>
      <w:r>
        <w:t xml:space="preserve"> </w:t>
      </w:r>
      <w:r>
        <w:t xml:space="preserve">- </w:t>
      </w:r>
      <w:r>
        <w:rPr>
          <w:rFonts w:hint="eastAsia"/>
        </w:rPr>
        <w:t xml:space="preserve">吸收式制冷机替代部分电制冷机，降低电力消耗。</w:t>
      </w:r>
    </w:p>
    <w:p>
      <w:pPr>
        <w:pStyle w:val="BodyText"/>
      </w:pPr>
      <w:r>
        <w:rPr>
          <w:rFonts w:hint="eastAsia"/>
        </w:rPr>
        <w:t xml:space="preserve">这种”热电冷三联供”正是</w:t>
      </w:r>
      <w:r>
        <w:t xml:space="preserve"> IES </w:t>
      </w:r>
      <w:r>
        <w:rPr>
          <w:rFonts w:hint="eastAsia"/>
        </w:rPr>
        <w:t xml:space="preserve">相较于传统分供系统的核心技术优势。</w:t>
      </w:r>
    </w:p>
    <w:bookmarkEnd w:id="30"/>
    <w:bookmarkStart w:id="31" w:name="热泵与锅炉的互补关系"/>
    <w:p>
      <w:pPr>
        <w:pStyle w:val="Heading3"/>
      </w:pPr>
      <w:r>
        <w:rPr>
          <w:rStyle w:val="SectionNumber"/>
        </w:rPr>
        <w:t xml:space="preserve">1.6.3</w:t>
      </w:r>
      <w:r>
        <w:tab/>
      </w:r>
      <w:r>
        <w:t xml:space="preserve">6.6.3 </w:t>
      </w:r>
      <w:r>
        <w:rPr>
          <w:rFonts w:hint="eastAsia"/>
        </w:rPr>
        <w:t xml:space="preserve">热泵与锅炉的互补关系</w:t>
      </w:r>
    </w:p>
    <w:p>
      <w:pPr>
        <w:pStyle w:val="FirstParagraph"/>
      </w:pPr>
      <w:r>
        <w:rPr>
          <w:rFonts w:hint="eastAsia"/>
        </w:rPr>
        <w:t xml:space="preserve">仿真结果表明，热泵仅在低电价时段运行。若将分时电价的谷时段延长（如从</w:t>
      </w:r>
      <w:r>
        <w:t xml:space="preserve"> 8 </w:t>
      </w:r>
      <w:r>
        <w:rPr>
          <w:rFonts w:hint="eastAsia"/>
        </w:rPr>
        <w:t xml:space="preserve">小时扩展到</w:t>
      </w:r>
      <w:r>
        <w:t xml:space="preserve"> 10 </w:t>
      </w:r>
      <w:r>
        <w:rPr>
          <w:rFonts w:hint="eastAsia"/>
        </w:rPr>
        <w:t xml:space="preserve">小时），热泵的运行时间将增加，锅炉的燃气消耗将相应减少。在气价上涨而电价稳定的场景下，扩大热泵容量、减小锅炉容量将成为更优的设备组合策略。</w:t>
      </w:r>
    </w:p>
    <w:bookmarkEnd w:id="31"/>
    <w:bookmarkEnd w:id="32"/>
    <w:bookmarkStart w:id="33" w:name="工程启示"/>
    <w:p>
      <w:pPr>
        <w:pStyle w:val="Heading2"/>
      </w:pPr>
      <w:r>
        <w:rPr>
          <w:rStyle w:val="SectionNumber"/>
        </w:rPr>
        <w:t xml:space="preserve">1.7</w:t>
      </w:r>
      <w:r>
        <w:tab/>
      </w:r>
      <w:r>
        <w:t xml:space="preserve">6.7 </w:t>
      </w:r>
      <w:r>
        <w:rPr>
          <w:rFonts w:hint="eastAsia"/>
        </w:rPr>
        <w:t xml:space="preserve">工程启示</w:t>
      </w:r>
    </w:p>
    <w:p>
      <w:pPr>
        <w:pStyle w:val="Compact"/>
        <w:numPr>
          <w:ilvl w:val="0"/>
          <w:numId w:val="1003"/>
        </w:numPr>
      </w:pPr>
      <w:r>
        <w:rPr>
          <w:rFonts w:hint="eastAsia"/>
          <w:b/>
          <w:bCs/>
        </w:rPr>
        <w:t xml:space="preserve">设备选型应基于全年负荷特征进行优化</w:t>
      </w:r>
      <w:r>
        <w:rPr>
          <w:rFonts w:hint="eastAsia"/>
        </w:rPr>
        <w:t xml:space="preserve">，而非仅考虑冬季或夏季设计日。过度配置</w:t>
      </w:r>
      <w:r>
        <w:t xml:space="preserve"> CHP </w:t>
      </w:r>
      <w:r>
        <w:rPr>
          <w:rFonts w:hint="eastAsia"/>
        </w:rPr>
        <w:t xml:space="preserve">会在夏季因热需求不足而闲置，造成投资浪费；过度配置电制冷机会在冬季完全空置。</w:t>
      </w:r>
    </w:p>
    <w:p>
      <w:pPr>
        <w:pStyle w:val="Compact"/>
        <w:numPr>
          <w:ilvl w:val="0"/>
          <w:numId w:val="1003"/>
        </w:numPr>
      </w:pPr>
      <w:r>
        <w:rPr>
          <w:rFonts w:hint="eastAsia"/>
          <w:b/>
          <w:bCs/>
        </w:rPr>
        <w:t xml:space="preserve">吸收式制冷机在夏季可将</w:t>
      </w:r>
      <w:r>
        <w:rPr>
          <w:b/>
          <w:bCs/>
        </w:rPr>
        <w:t xml:space="preserve"> CHP </w:t>
      </w:r>
      <w:r>
        <w:rPr>
          <w:rFonts w:hint="eastAsia"/>
          <w:b/>
          <w:bCs/>
        </w:rPr>
        <w:t xml:space="preserve">废热转化为冷量</w:t>
      </w:r>
      <w:r>
        <w:rPr>
          <w:rFonts w:hint="eastAsia"/>
        </w:rPr>
        <w:t xml:space="preserve">，是解决夏季”热电不匹配”的关键设备。本仿真平台的组件化架构便于快速评估添加该设备的效果。</w:t>
      </w:r>
    </w:p>
    <w:p>
      <w:pPr>
        <w:pStyle w:val="Compact"/>
        <w:numPr>
          <w:ilvl w:val="0"/>
          <w:numId w:val="1003"/>
        </w:numPr>
      </w:pPr>
      <w:r>
        <w:rPr>
          <w:rFonts w:hint="eastAsia"/>
          <w:b/>
          <w:bCs/>
        </w:rPr>
        <w:t xml:space="preserve">面向对象的组件库设计为后续扩展提供了灵活的接口</w:t>
      </w:r>
      <w:r>
        <w:rPr>
          <w:rFonts w:hint="eastAsia"/>
        </w:rPr>
        <w:t xml:space="preserve">。新增氢能设备（电解槽、燃料电池）、蓄冷蓄热装置、甚至电动汽车充放电桩等，只需定义相应的类并实现标准接口，即可集成到现有平台中。</w:t>
      </w:r>
    </w:p>
    <w:p>
      <w:pPr>
        <w:pStyle w:val="Compact"/>
        <w:numPr>
          <w:ilvl w:val="0"/>
          <w:numId w:val="1003"/>
        </w:numPr>
      </w:pPr>
      <w:r>
        <w:rPr>
          <w:rFonts w:hint="eastAsia"/>
          <w:b/>
          <w:bCs/>
        </w:rPr>
        <w:t xml:space="preserve">规则调度与优化调度的差距</w:t>
      </w:r>
      <w:r>
        <w:rPr>
          <w:rFonts w:hint="eastAsia"/>
        </w:rPr>
        <w:t xml:space="preserve">：本章采用的基于规则的调度策略简洁直观，但其解并非全局最优。将第</w:t>
      </w:r>
      <w:r>
        <w:t xml:space="preserve"> 4 </w:t>
      </w:r>
      <w:r>
        <w:rPr>
          <w:rFonts w:hint="eastAsia"/>
        </w:rPr>
        <w:t xml:space="preserve">章的</w:t>
      </w:r>
      <w:r>
        <w:t xml:space="preserve"> MILP </w:t>
      </w:r>
      <w:r>
        <w:rPr>
          <w:rFonts w:hint="eastAsia"/>
        </w:rPr>
        <w:t xml:space="preserve">框架与本章的组件库相结合，是构建生产级</w:t>
      </w:r>
      <w:r>
        <w:t xml:space="preserve"> IES </w:t>
      </w:r>
      <w:r>
        <w:rPr>
          <w:rFonts w:hint="eastAsia"/>
        </w:rPr>
        <w:t xml:space="preserve">能源管理系统的自然进化方向。</w:t>
      </w:r>
    </w:p>
    <w:bookmarkEnd w:id="33"/>
    <w:bookmarkStart w:id="34" w:name="本章小结"/>
    <w:p>
      <w:pPr>
        <w:pStyle w:val="Heading2"/>
      </w:pPr>
      <w:r>
        <w:rPr>
          <w:rStyle w:val="SectionNumber"/>
        </w:rPr>
        <w:t xml:space="preserve">1.8</w:t>
      </w:r>
      <w:r>
        <w:tab/>
      </w:r>
      <w:r>
        <w:t xml:space="preserve">6.8 </w:t>
      </w:r>
      <w:r>
        <w:rPr>
          <w:rFonts w:hint="eastAsia"/>
        </w:rPr>
        <w:t xml:space="preserve">本章小结</w:t>
      </w:r>
    </w:p>
    <w:p>
      <w:pPr>
        <w:pStyle w:val="FirstParagraph"/>
      </w:pPr>
      <w:r>
        <w:rPr>
          <w:rFonts w:hint="eastAsia"/>
        </w:rPr>
        <w:t xml:space="preserve">本章完成了从独立设备模型到完整</w:t>
      </w:r>
      <w:r>
        <w:t xml:space="preserve"> IES </w:t>
      </w:r>
      <w:r>
        <w:rPr>
          <w:rFonts w:hint="eastAsia"/>
        </w:rPr>
        <w:t xml:space="preserve">仿真平台的系统集成。通过面向对象编程方法，将</w:t>
      </w:r>
      <w:r>
        <w:t xml:space="preserve"> </w:t>
      </w:r>
      <w:r>
        <w:rPr>
          <w:rFonts w:hint="eastAsia"/>
        </w:rPr>
        <w:t xml:space="preserve">CHP、热泵、电制冷机、燃气锅炉和储能电池封装为标准化的类组件，构建了一个可配置、可扩展的仿真框架。四季能流仿真揭示了季节性负荷差异对系统运行策略和经济性的深层影响：冬季高热需求驱动</w:t>
      </w:r>
      <w:r>
        <w:t xml:space="preserve"> CHP </w:t>
      </w:r>
      <w:r>
        <w:rPr>
          <w:rFonts w:hint="eastAsia"/>
        </w:rPr>
        <w:t xml:space="preserve">满载运行但依赖锅炉补热，夏季低热需求导致</w:t>
      </w:r>
      <w:r>
        <w:t xml:space="preserve"> CHP </w:t>
      </w:r>
      <w:r>
        <w:rPr>
          <w:rFonts w:hint="eastAsia"/>
        </w:rPr>
        <w:t xml:space="preserve">降出力而电网购电激增，春秋过渡季热电匹配度最优。仿真结果为设备选型和系统配置提供了定量依据，同时也揭示了吸收式制冷机作为夏季”热电桥梁”的战略价值。面向对象的组件化架构为后续引入更多设备类型、对接</w:t>
      </w:r>
      <w:r>
        <w:t xml:space="preserve"> MILP </w:t>
      </w:r>
      <w:r>
        <w:rPr>
          <w:rFonts w:hint="eastAsia"/>
        </w:rPr>
        <w:t xml:space="preserve">优化调度算法、以及构建数字孪生系统奠定了坚实的软件基础。</w:t>
      </w:r>
    </w:p>
    <w:p>
      <w:pPr>
        <w:pStyle w:val="BodyText"/>
      </w:pPr>
      <w:r>
        <w:rPr>
          <w:rFonts w:hint="eastAsia"/>
          <w:b/>
          <w:bCs/>
        </w:rPr>
        <w:t xml:space="preserve">拓展视野</w:t>
      </w:r>
      <w:r>
        <w:rPr>
          <w:rFonts w:hint="eastAsia"/>
        </w:rPr>
        <w:t xml:space="preserve">：面向对象的组件化建模是构建复杂系统仿真平台的通用方法。在水利领域，渠道、闸门、泵站、水库等水工设施同样可以封装为标准化的类组件，通过拓扑连接构建任意规模的水网数字孪生。这种”搭积木”式的建模范式使得工程师可以快速评估不同工程方案的运行效果。</w:t>
      </w:r>
    </w:p>
    <w:bookmarkEnd w:id="34"/>
    <w:bookmarkStart w:id="35" w:name="思考与练习"/>
    <w:p>
      <w:pPr>
        <w:pStyle w:val="Heading2"/>
      </w:pPr>
      <w:r>
        <w:rPr>
          <w:rStyle w:val="SectionNumber"/>
        </w:rPr>
        <w:t xml:space="preserve">1.9</w:t>
      </w:r>
      <w:r>
        <w:tab/>
      </w:r>
      <w:r>
        <w:t xml:space="preserve">6.9 </w:t>
      </w:r>
      <w:r>
        <w:rPr>
          <w:rFonts w:hint="eastAsia"/>
        </w:rPr>
        <w:t xml:space="preserve">思考与练习</w:t>
      </w:r>
    </w:p>
    <w:p>
      <w:pPr>
        <w:numPr>
          <w:ilvl w:val="0"/>
          <w:numId w:val="1004"/>
        </w:numPr>
      </w:pPr>
      <w:r>
        <w:rPr>
          <w:rFonts w:hint="eastAsia"/>
          <w:b/>
          <w:bCs/>
        </w:rPr>
        <w:t xml:space="preserve">（设计题）</w:t>
      </w:r>
      <w:r>
        <w:t xml:space="preserve"> </w:t>
      </w:r>
      <w:r>
        <w:rPr>
          <w:rFonts w:hint="eastAsia"/>
        </w:rPr>
        <w:t xml:space="preserve">请设计一个</w:t>
      </w:r>
      <w:r>
        <w:t xml:space="preserve"> </w:t>
      </w:r>
      <w:r>
        <w:rPr>
          <w:rStyle w:val="VerbatimChar"/>
        </w:rPr>
        <w:t xml:space="preserve">AbsorptionChiller</w:t>
      </w:r>
      <w:r>
        <w:rPr>
          <w:rFonts w:hint="eastAsia"/>
        </w:rPr>
        <w:t xml:space="preserve">（吸收式制冷机）类，其输入为热功率，输出为冷量，COP</w:t>
      </w:r>
      <w:r>
        <w:t xml:space="preserve"> </w:t>
      </w:r>
      <w:r>
        <w:rPr>
          <w:rFonts w:hint="eastAsia"/>
        </w:rPr>
        <w:t xml:space="preserve">设为</w:t>
      </w:r>
      <w:r>
        <w:t xml:space="preserve"> </w:t>
      </w:r>
      <w:r>
        <w:rPr>
          <w:rFonts w:hint="eastAsia"/>
        </w:rPr>
        <w:t xml:space="preserve">1.0。给出类的</w:t>
      </w:r>
      <w:r>
        <w:t xml:space="preserve"> Python </w:t>
      </w:r>
      <w:r>
        <w:rPr>
          <w:rFonts w:hint="eastAsia"/>
        </w:rPr>
        <w:t xml:space="preserve">代码，并说明如何将其集成到本章的调度策略中以改善夏季经济性。</w:t>
      </w:r>
    </w:p>
    <w:p>
      <w:pPr>
        <w:numPr>
          <w:ilvl w:val="0"/>
          <w:numId w:val="1004"/>
        </w:numPr>
      </w:pPr>
      <w:r>
        <w:rPr>
          <w:rFonts w:hint="eastAsia"/>
          <w:b/>
          <w:bCs/>
        </w:rPr>
        <w:t xml:space="preserve">（分析题）</w:t>
      </w:r>
      <w:r>
        <w:t xml:space="preserve"> </w:t>
      </w:r>
      <w:r>
        <w:rPr>
          <w:rFonts w:hint="eastAsia"/>
        </w:rPr>
        <w:t xml:space="preserve">根据四季仿真结果，分析为什么夏季的总成本反而高于冬季？如果在夏季引入一台</w:t>
      </w:r>
      <w:r>
        <w:t xml:space="preserve"> COP = 1.0 </w:t>
      </w:r>
      <w:r>
        <w:rPr>
          <w:rFonts w:hint="eastAsia"/>
        </w:rPr>
        <w:t xml:space="preserve">的吸收式制冷机（容量</w:t>
      </w:r>
      <w:r>
        <w:t xml:space="preserve"> 2 MW </w:t>
      </w:r>
      <w:r>
        <w:rPr>
          <w:rFonts w:hint="eastAsia"/>
        </w:rPr>
        <w:t xml:space="preserve">热输入），定性分析其对夏季总成本各组成部分的影响方向。</w:t>
      </w:r>
    </w:p>
    <w:p>
      <w:pPr>
        <w:numPr>
          <w:ilvl w:val="0"/>
          <w:numId w:val="1004"/>
        </w:numPr>
      </w:pPr>
      <w:r>
        <w:rPr>
          <w:rFonts w:hint="eastAsia"/>
          <w:b/>
          <w:bCs/>
        </w:rPr>
        <w:t xml:space="preserve">（计算题）</w:t>
      </w:r>
      <w:r>
        <w:t xml:space="preserve"> </w:t>
      </w:r>
      <w:r>
        <w:rPr>
          <w:rFonts w:hint="eastAsia"/>
        </w:rPr>
        <w:t xml:space="preserve">假设某</w:t>
      </w:r>
      <w:r>
        <w:t xml:space="preserve"> IES </w:t>
      </w:r>
      <w:r>
        <w:rPr>
          <w:rFonts w:hint="eastAsia"/>
        </w:rPr>
        <w:t xml:space="preserve">仅含</w:t>
      </w:r>
      <w:r>
        <w:t xml:space="preserve"> </w:t>
      </w:r>
      <w:r>
        <w:rPr>
          <w:rFonts w:hint="eastAsia"/>
        </w:rPr>
        <w:t xml:space="preserve">CHP（</w:t>
      </w:r>
      <m:oMath>
        <m:sSub>
          <m:e>
            <m:r>
              <m:t>η</m:t>
            </m:r>
          </m:e>
          <m:sub>
            <m:r>
              <m:t>e</m:t>
            </m:r>
          </m:sub>
        </m:sSub>
        <m:r>
          <m:rPr>
            <m:sty m:val="p"/>
          </m:rPr>
          <m:t>=</m:t>
        </m:r>
        <m:r>
          <m:t>0.35</m:t>
        </m:r>
      </m:oMath>
      <w:r>
        <w:t xml:space="preserve">,</w:t>
      </w:r>
      <w:r>
        <w:t xml:space="preserve"> </w:t>
      </w:r>
      <m:oMath>
        <m:sSub>
          <m:e>
            <m:r>
              <m:t>η</m:t>
            </m:r>
          </m:e>
          <m:sub>
            <m:r>
              <m:t>h</m:t>
            </m:r>
          </m:sub>
        </m:sSub>
        <m:r>
          <m:rPr>
            <m:sty m:val="p"/>
          </m:rPr>
          <m:t>=</m:t>
        </m:r>
        <m:r>
          <m:t>0.45</m:t>
        </m:r>
      </m:oMath>
      <w:r>
        <w:t xml:space="preserve">,</w:t>
      </w:r>
      <w:r>
        <w:t xml:space="preserve"> </w:t>
      </w:r>
      <m:oMath>
        <m:sSub>
          <m:e>
            <m:r>
              <m:t>G</m:t>
            </m:r>
          </m:e>
          <m:sub>
            <m:r>
              <m:rPr>
                <m:nor/>
                <m:sty m:val="p"/>
              </m:rPr>
              <m:t>max</m:t>
            </m:r>
          </m:sub>
        </m:sSub>
        <m:r>
          <m:rPr>
            <m:sty m:val="p"/>
          </m:rPr>
          <m:t>=</m:t>
        </m:r>
        <m:r>
          <m:t>5</m:t>
        </m:r>
      </m:oMath>
      <w:r>
        <w:t xml:space="preserve"> </w:t>
      </w:r>
      <w:r>
        <w:rPr>
          <w:rFonts w:hint="eastAsia"/>
        </w:rPr>
        <w:t xml:space="preserve">MW）和电网。某时段电负荷为</w:t>
      </w:r>
      <w:r>
        <w:t xml:space="preserve"> 2 </w:t>
      </w:r>
      <w:r>
        <w:rPr>
          <w:rFonts w:hint="eastAsia"/>
        </w:rPr>
        <w:t xml:space="preserve">MW，热负荷为</w:t>
      </w:r>
      <w:r>
        <w:t xml:space="preserve"> 3 </w:t>
      </w:r>
      <w:r>
        <w:rPr>
          <w:rFonts w:hint="eastAsia"/>
        </w:rPr>
        <w:t xml:space="preserve">MW，燃气价格</w:t>
      </w:r>
      <w:r>
        <w:t xml:space="preserve"> 0.35 </w:t>
      </w:r>
      <w:r>
        <w:rPr>
          <w:rFonts w:hint="eastAsia"/>
        </w:rPr>
        <w:t xml:space="preserve">元/kWh，电网购电价</w:t>
      </w:r>
      <w:r>
        <w:t xml:space="preserve"> 0.80 </w:t>
      </w:r>
      <w:r>
        <w:rPr>
          <w:rFonts w:hint="eastAsia"/>
        </w:rPr>
        <w:t xml:space="preserve">元/kWh。请计算该时段在”以热定电”策略下的</w:t>
      </w:r>
      <w:r>
        <w:t xml:space="preserve"> CHP </w:t>
      </w:r>
      <w:r>
        <w:rPr>
          <w:rFonts w:hint="eastAsia"/>
        </w:rPr>
        <w:t xml:space="preserve">燃气输入量、发电量、购电量和总成本。</w:t>
      </w:r>
    </w:p>
    <w:p>
      <w:pPr>
        <w:numPr>
          <w:ilvl w:val="0"/>
          <w:numId w:val="1004"/>
        </w:numPr>
      </w:pPr>
      <w:r>
        <w:rPr>
          <w:rFonts w:hint="eastAsia"/>
          <w:b/>
          <w:bCs/>
        </w:rPr>
        <w:t xml:space="preserve">（开放题）</w:t>
      </w:r>
      <w:r>
        <w:t xml:space="preserve"> </w:t>
      </w:r>
      <w:r>
        <w:rPr>
          <w:rFonts w:hint="eastAsia"/>
        </w:rPr>
        <w:t xml:space="preserve">本章的调度策略是基于规则的启发式方法。请思考如何将第</w:t>
      </w:r>
      <w:r>
        <w:t xml:space="preserve"> 4 </w:t>
      </w:r>
      <w:r>
        <w:rPr>
          <w:rFonts w:hint="eastAsia"/>
        </w:rPr>
        <w:t xml:space="preserve">章的</w:t>
      </w:r>
      <w:r>
        <w:t xml:space="preserve"> MILP </w:t>
      </w:r>
      <w:r>
        <w:rPr>
          <w:rFonts w:hint="eastAsia"/>
        </w:rPr>
        <w:t xml:space="preserve">优化框架与本章的</w:t>
      </w:r>
      <w:r>
        <w:t xml:space="preserve"> OOP </w:t>
      </w:r>
      <w:r>
        <w:rPr>
          <w:rFonts w:hint="eastAsia"/>
        </w:rPr>
        <w:t xml:space="preserve">组件库相结合，设计一个”组件化</w:t>
      </w:r>
      <w:r>
        <w:t xml:space="preserve"> + MILP </w:t>
      </w:r>
      <w:r>
        <w:rPr>
          <w:rFonts w:hint="eastAsia"/>
        </w:rPr>
        <w:t xml:space="preserve">优化”的混合架构。需要解决哪些接口对接问题？</w:t>
      </w:r>
    </w:p>
    <w:bookmarkEnd w:id="35"/>
    <w:bookmarkStart w:id="36" w:name="参考文献"/>
    <w:p>
      <w:pPr>
        <w:pStyle w:val="Heading2"/>
      </w:pPr>
      <w:r>
        <w:rPr>
          <w:rStyle w:val="SectionNumber"/>
        </w:rPr>
        <w:t xml:space="preserve">1.10</w:t>
      </w:r>
      <w:r>
        <w:tab/>
      </w:r>
      <w:r>
        <w:rPr>
          <w:rFonts w:hint="eastAsia"/>
        </w:rPr>
        <w:t xml:space="preserve">参考文献</w:t>
      </w:r>
    </w:p>
    <w:p>
      <w:pPr>
        <w:pStyle w:val="FirstParagraph"/>
      </w:pPr>
      <w:r>
        <w:t xml:space="preserve">[1] Allegrini J, Orehounig K, Mavromatidis G, et al. A Review of Modelling Approaches and Tools for the Simulation of District-Scale Energy Systems[J]. Renewable and Sustainable Energy Reviews, 2015, 52: 1391-1404.</w:t>
      </w:r>
    </w:p>
    <w:p>
      <w:pPr>
        <w:pStyle w:val="BodyText"/>
      </w:pPr>
      <w:r>
        <w:t xml:space="preserve">[2] Mancarella P, Chicco G. Real-Time Demand Response from Energy Shifting in Distributed Multi-Generation[J]. IEEE Transactions on Smart Grid, 2013, 4(4): 1928-1938.</w:t>
      </w:r>
    </w:p>
    <w:p>
      <w:pPr>
        <w:pStyle w:val="BodyText"/>
      </w:pPr>
      <w:r>
        <w:t xml:space="preserve">[3] Wang H, Yin W, Abdollahi E, et al. Modelling and Optimization of CHP Based District Heating System with Renewable Energy Production and Energy Storage[J]. Applied Energy, 2015, 159: 401-421.</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2026-03-21T06:36:19Z</dcterms:created>
  <dcterms:modified xsi:type="dcterms:W3CDTF">2026-03-21T06:36:19Z</dcterms:modified>
</cp:coreProperties>
</file>

<file path=docProps/custom.xml><?xml version="1.0" encoding="utf-8"?>
<Properties xmlns="http://schemas.openxmlformats.org/officeDocument/2006/custom-properties" xmlns:vt="http://schemas.openxmlformats.org/officeDocument/2006/docPropsVTypes"/>
</file>