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第-1-章-明渠水力学基础"/>
    <w:p>
      <w:pPr>
        <w:pStyle w:val="Heading1"/>
      </w:pPr>
      <w:r>
        <w:rPr>
          <w:rStyle w:val="SectionNumber"/>
        </w:rPr>
        <w:t xml:space="preserve">1</w:t>
      </w:r>
      <w:r>
        <w:tab/>
      </w:r>
      <w:r>
        <w:rPr>
          <w:rFonts w:hint="eastAsia"/>
        </w:rPr>
        <w:t xml:space="preserve">第</w:t>
      </w:r>
      <w:r>
        <w:t xml:space="preserve"> 1 </w:t>
      </w:r>
      <w:r>
        <w:rPr>
          <w:rFonts w:hint="eastAsia"/>
        </w:rPr>
        <w:t xml:space="preserve">章</w:t>
      </w:r>
      <w:r>
        <w:t xml:space="preserve"> </w:t>
      </w:r>
      <w:r>
        <w:rPr>
          <w:rFonts w:hint="eastAsia"/>
        </w:rPr>
        <w:t xml:space="preserve">明渠水力学基础</w:t>
      </w:r>
    </w:p>
    <w:bookmarkStart w:id="23"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明渠水力学基础概念图" title="" id="10" name="Picture"/>
            <a:graphic>
              <a:graphicData uri="http://schemas.openxmlformats.org/drawingml/2006/picture">
                <pic:pic>
                  <pic:nvPicPr>
                    <pic:cNvPr descr="assets/ch01/concept_open_channel_basics.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明渠水力学基础概念图</w:t>
      </w:r>
    </w:p>
    <w:p>
      <w:pPr>
        <w:pStyle w:val="BodyText"/>
      </w:pPr>
      <w:r>
        <w:rPr>
          <w:rFonts w:hint="eastAsia"/>
        </w:rPr>
        <w:t xml:space="preserve">本章是明渠水力学的理论起点，旨在建立从物理现象到数学描述的完整认知链条。完成本章学习后，读者应掌握以下内容：</w:t>
      </w:r>
    </w:p>
    <w:p>
      <w:pPr>
        <w:pStyle w:val="Compact"/>
        <w:numPr>
          <w:ilvl w:val="0"/>
          <w:numId w:val="1001"/>
        </w:numPr>
      </w:pPr>
      <w:r>
        <w:rPr>
          <w:rFonts w:hint="eastAsia"/>
        </w:rPr>
        <w:t xml:space="preserve">明渠流与管道流的本质区别：自由水面、重力驱动与波传播机制。</w:t>
      </w:r>
    </w:p>
    <w:p>
      <w:pPr>
        <w:pStyle w:val="Compact"/>
        <w:numPr>
          <w:ilvl w:val="0"/>
          <w:numId w:val="1001"/>
        </w:numPr>
      </w:pPr>
      <w:r>
        <w:rPr>
          <w:rFonts w:hint="eastAsia"/>
        </w:rPr>
        <w:t xml:space="preserve">圣维南方程组（Saint-Venant</w:t>
      </w:r>
      <w:r>
        <w:t xml:space="preserve"> </w:t>
      </w:r>
      <w:r>
        <w:rPr>
          <w:rFonts w:hint="eastAsia"/>
        </w:rPr>
        <w:t xml:space="preserve">Equations）的完整推导过程——从控制体出发，分别建立质量守恒和动量守恒方程。</w:t>
      </w:r>
    </w:p>
    <w:p>
      <w:pPr>
        <w:pStyle w:val="Compact"/>
        <w:numPr>
          <w:ilvl w:val="0"/>
          <w:numId w:val="1001"/>
        </w:numPr>
      </w:pPr>
      <w:r>
        <w:rPr>
          <w:rFonts w:hint="eastAsia"/>
        </w:rPr>
        <w:t xml:space="preserve">弗劳德数（Froude</w:t>
      </w:r>
      <w:r>
        <w:t xml:space="preserve"> </w:t>
      </w:r>
      <w:r>
        <w:rPr>
          <w:rFonts w:hint="eastAsia"/>
        </w:rPr>
        <w:t xml:space="preserve">Number）的严格定义及其在区分急流与缓流中的物理意义。</w:t>
      </w:r>
    </w:p>
    <w:p>
      <w:pPr>
        <w:pStyle w:val="Compact"/>
        <w:numPr>
          <w:ilvl w:val="0"/>
          <w:numId w:val="1001"/>
        </w:numPr>
      </w:pPr>
      <w:r>
        <w:rPr>
          <w:rFonts w:hint="eastAsia"/>
        </w:rPr>
        <w:t xml:space="preserve">曼宁公式（Manning’s</w:t>
      </w:r>
      <w:r>
        <w:t xml:space="preserve"> </w:t>
      </w:r>
      <w:r>
        <w:rPr>
          <w:rFonts w:hint="eastAsia"/>
        </w:rPr>
        <w:t xml:space="preserve">Equation）的工程应用及其在求解正常水深中的数值迭代方法。</w:t>
      </w:r>
    </w:p>
    <w:p>
      <w:pPr>
        <w:pStyle w:val="Compact"/>
        <w:numPr>
          <w:ilvl w:val="0"/>
          <w:numId w:val="1001"/>
        </w:numPr>
      </w:pPr>
      <w:r>
        <w:rPr>
          <w:rFonts w:hint="eastAsia"/>
        </w:rPr>
        <w:t xml:space="preserve">圣维南方程各项的物理含义及其在工程简化中的取舍依据。</w:t>
      </w:r>
    </w:p>
    <w:p>
      <w:r>
        <w:pict>
          <v:rect style="width:0;height:1.5pt" o:hralign="center" o:hrstd="t" o:hr="t"/>
        </w:pict>
      </w:r>
    </w:p>
    <w:p>
      <w:pPr>
        <w:pStyle w:val="FirstParagraph"/>
      </w:pPr>
      <w:r>
        <w:drawing>
          <wp:inline>
            <wp:extent cx="5334000" cy="2909454"/>
            <wp:effectExtent b="0" l="0" r="0" t="0"/>
            <wp:docPr descr="本章概念图：明渠水力学基础" title="" id="13" name="Picture"/>
            <a:graphic>
              <a:graphicData uri="http://schemas.openxmlformats.org/drawingml/2006/picture">
                <pic:pic>
                  <pic:nvPicPr>
                    <pic:cNvPr descr="assets/ch01/concept_open_channel_fundamentals.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明渠流的基本特征"/>
    <w:p>
      <w:pPr>
        <w:pStyle w:val="Heading3"/>
      </w:pPr>
      <w:r>
        <w:rPr>
          <w:rStyle w:val="SectionNumber"/>
        </w:rPr>
        <w:t xml:space="preserve">1.1.1</w:t>
      </w:r>
      <w:r>
        <w:tab/>
      </w:r>
      <w:r>
        <w:t xml:space="preserve">2.1 </w:t>
      </w:r>
      <w:r>
        <w:rPr>
          <w:rFonts w:hint="eastAsia"/>
        </w:rPr>
        <w:t xml:space="preserve">明渠流的基本特征</w:t>
      </w:r>
    </w:p>
    <w:p>
      <w:pPr>
        <w:pStyle w:val="FirstParagraph"/>
      </w:pPr>
      <w:r>
        <w:rPr>
          <w:rFonts w:hint="eastAsia"/>
        </w:rPr>
        <w:t xml:space="preserve">明渠（open</w:t>
      </w:r>
      <w:r>
        <w:t xml:space="preserve"> </w:t>
      </w:r>
      <w:r>
        <w:rPr>
          <w:rFonts w:hint="eastAsia"/>
        </w:rPr>
        <w:t xml:space="preserve">channel）是指具有自由水面的水流通道，包括天然河道、人工渠道、无压隧洞等。与封闭管道中的压力流相比，明渠流具有以下本质区别：</w:t>
      </w:r>
    </w:p>
    <w:p>
      <w:pPr>
        <w:pStyle w:val="BodyText"/>
      </w:pPr>
      <w:r>
        <w:rPr>
          <w:rFonts w:hint="eastAsia"/>
        </w:rPr>
        <w:t xml:space="preserve">（1）</w:t>
      </w:r>
      <w:r>
        <w:rPr>
          <w:rFonts w:hint="eastAsia"/>
          <w:b/>
          <w:bCs/>
        </w:rPr>
        <w:t xml:space="preserve">驱动力不同</w:t>
      </w:r>
      <w:r>
        <w:rPr>
          <w:rFonts w:hint="eastAsia"/>
        </w:rPr>
        <w:t xml:space="preserve">。管道流由两端压差驱动，而明渠流由重力沿渠底方向的分量驱动，渠底坡度</w:t>
      </w:r>
      <w:r>
        <w:t xml:space="preserve"> </w:t>
      </w:r>
      <m:oMath>
        <m:sSub>
          <m:e>
            <m:r>
              <m:t>S</m:t>
            </m:r>
          </m:e>
          <m:sub>
            <m:r>
              <m:t>0</m:t>
            </m:r>
          </m:sub>
        </m:sSub>
      </m:oMath>
      <w:r>
        <w:t xml:space="preserve"> </w:t>
      </w:r>
      <w:r>
        <w:rPr>
          <w:rFonts w:hint="eastAsia"/>
        </w:rPr>
        <w:t xml:space="preserve">是水流运动的根本动力来源。</w:t>
      </w:r>
    </w:p>
    <w:p>
      <w:pPr>
        <w:pStyle w:val="BodyText"/>
      </w:pPr>
      <w:r>
        <w:rPr>
          <w:rFonts w:hint="eastAsia"/>
        </w:rPr>
        <w:t xml:space="preserve">（2）</w:t>
      </w:r>
      <w:r>
        <w:rPr>
          <w:rFonts w:hint="eastAsia"/>
          <w:b/>
          <w:bCs/>
        </w:rPr>
        <w:t xml:space="preserve">波速差异显著</w:t>
      </w:r>
      <w:r>
        <w:rPr>
          <w:rFonts w:hint="eastAsia"/>
        </w:rPr>
        <w:t xml:space="preserve">。压力管道中水锤波以声速（约</w:t>
      </w:r>
      <w:r>
        <w:t xml:space="preserve"> 1000 </w:t>
      </w:r>
      <w:r>
        <w:rPr>
          <w:rFonts w:hint="eastAsia"/>
        </w:rPr>
        <w:t xml:space="preserve">m/s）传播，而明渠中水面波的传播速度（波速）为</w:t>
      </w:r>
      <w:r>
        <w:t xml:space="preserve"> </w:t>
      </w:r>
      <m:oMath>
        <m:r>
          <m:t>c</m:t>
        </m:r>
        <m:r>
          <m:rPr>
            <m:sty m:val="p"/>
          </m:rPr>
          <m:t>=</m:t>
        </m:r>
        <m:rad>
          <m:radPr>
            <m:degHide m:val="on"/>
          </m:radPr>
          <m:deg/>
          <m:e>
            <m:r>
              <m:t>g</m:t>
            </m:r>
            <m:r>
              <m:t>D</m:t>
            </m:r>
          </m:e>
        </m:rad>
      </m:oMath>
      <w:r>
        <w:rPr>
          <w:rFonts w:hint="eastAsia"/>
        </w:rPr>
        <w:t xml:space="preserve">，其中</w:t>
      </w:r>
      <w:r>
        <w:t xml:space="preserve"> </w:t>
      </w:r>
      <m:oMath>
        <m:r>
          <m:t>g</m:t>
        </m:r>
      </m:oMath>
      <w:r>
        <w:t xml:space="preserve"> </w:t>
      </w:r>
      <w:r>
        <w:rPr>
          <w:rFonts w:hint="eastAsia"/>
        </w:rPr>
        <w:t xml:space="preserve">为重力加速度，</w:t>
      </w:r>
      <m:oMath>
        <m:r>
          <m:t>D</m:t>
        </m:r>
      </m:oMath>
      <w:r>
        <w:t xml:space="preserve"> </w:t>
      </w:r>
      <w:r>
        <w:rPr>
          <w:rFonts w:hint="eastAsia"/>
        </w:rPr>
        <w:t xml:space="preserve">为水力水深。典型的明渠波速仅为</w:t>
      </w:r>
      <w:r>
        <w:t xml:space="preserve"> 1–5 </w:t>
      </w:r>
      <w:r>
        <w:rPr>
          <w:rFonts w:hint="eastAsia"/>
        </w:rPr>
        <w:t xml:space="preserve">m/s，比管道水锤波慢两到三个数量级。</w:t>
      </w:r>
    </w:p>
    <w:p>
      <w:pPr>
        <w:pStyle w:val="BodyText"/>
      </w:pPr>
      <w:r>
        <w:rPr>
          <w:rFonts w:hint="eastAsia"/>
        </w:rPr>
        <w:t xml:space="preserve">（3）</w:t>
      </w:r>
      <w:r>
        <w:rPr>
          <w:rFonts w:hint="eastAsia"/>
          <w:b/>
          <w:bCs/>
        </w:rPr>
        <w:t xml:space="preserve">自由水面的存在</w:t>
      </w:r>
      <w:r>
        <w:rPr>
          <w:rFonts w:hint="eastAsia"/>
        </w:rPr>
        <w:t xml:space="preserve">。明渠流的过水断面面积</w:t>
      </w:r>
      <w:r>
        <w:t xml:space="preserve"> </w:t>
      </w:r>
      <m:oMath>
        <m:r>
          <m:t>A</m:t>
        </m:r>
      </m:oMath>
      <w:r>
        <w:t xml:space="preserve"> </w:t>
      </w:r>
      <w:r>
        <w:rPr>
          <w:rFonts w:hint="eastAsia"/>
        </w:rPr>
        <w:t xml:space="preserve">随水深变化，这使得流量与水深之间呈非线性关系，是明渠水力学分析复杂性的根本来源。</w:t>
      </w:r>
    </w:p>
    <w:p>
      <w:pPr>
        <w:pStyle w:val="BodyText"/>
      </w:pPr>
      <w:r>
        <w:rPr>
          <w:rFonts w:hint="eastAsia"/>
        </w:rPr>
        <w:t xml:space="preserve">由于上述特征，明渠水流在工程控制中面临两大核心困难：</w:t>
      </w:r>
    </w:p>
    <w:p>
      <w:pPr>
        <w:pStyle w:val="Compact"/>
        <w:numPr>
          <w:ilvl w:val="0"/>
          <w:numId w:val="1002"/>
        </w:numPr>
      </w:pPr>
      <w:r>
        <w:rPr>
          <w:rFonts w:hint="eastAsia"/>
          <w:b/>
          <w:bCs/>
        </w:rPr>
        <w:t xml:space="preserve">空间分布的传播滞后</w:t>
      </w:r>
      <w:r>
        <w:rPr>
          <w:rFonts w:hint="eastAsia"/>
        </w:rPr>
        <w:t xml:space="preserve">：上游的闸门操作产生的水面波需要数小时甚至数天才能传至下游，形成显著的纯滞后（dead</w:t>
      </w:r>
      <w:r>
        <w:t xml:space="preserve"> </w:t>
      </w:r>
      <w:r>
        <w:rPr>
          <w:rFonts w:hint="eastAsia"/>
        </w:rPr>
        <w:t xml:space="preserve">time）。</w:t>
      </w:r>
    </w:p>
    <w:p>
      <w:pPr>
        <w:pStyle w:val="Compact"/>
        <w:numPr>
          <w:ilvl w:val="0"/>
          <w:numId w:val="1002"/>
        </w:numPr>
      </w:pPr>
      <w:r>
        <w:rPr>
          <w:rFonts w:hint="eastAsia"/>
          <w:b/>
          <w:bCs/>
        </w:rPr>
        <w:t xml:space="preserve">强非线性动态特性</w:t>
      </w:r>
      <w:r>
        <w:rPr>
          <w:rFonts w:hint="eastAsia"/>
        </w:rPr>
        <w:t xml:space="preserve">：过水断面面积、湿周、水力半径均随水深非线性变化，导致系统在不同工况下的响应特征截然不同。</w:t>
      </w:r>
    </w:p>
    <w:bookmarkEnd w:id="15"/>
    <w:bookmarkStart w:id="19" w:name="圣维南方程组的推导"/>
    <w:p>
      <w:pPr>
        <w:pStyle w:val="Heading3"/>
      </w:pPr>
      <w:r>
        <w:rPr>
          <w:rStyle w:val="SectionNumber"/>
        </w:rPr>
        <w:t xml:space="preserve">1.1.2</w:t>
      </w:r>
      <w:r>
        <w:tab/>
      </w:r>
      <w:r>
        <w:t xml:space="preserve">2.2 </w:t>
      </w:r>
      <w:r>
        <w:rPr>
          <w:rFonts w:hint="eastAsia"/>
        </w:rPr>
        <w:t xml:space="preserve">圣维南方程组的推导</w:t>
      </w:r>
    </w:p>
    <w:p>
      <w:pPr>
        <w:pStyle w:val="FirstParagraph"/>
      </w:pPr>
      <w:r>
        <w:t xml:space="preserve">1871 </w:t>
      </w:r>
      <w:r>
        <w:rPr>
          <w:rFonts w:hint="eastAsia"/>
        </w:rPr>
        <w:t xml:space="preserve">年，法国工程师巴雷德圣维南（Barre</w:t>
      </w:r>
      <w:r>
        <w:t xml:space="preserve"> de </w:t>
      </w:r>
      <w:r>
        <w:rPr>
          <w:rFonts w:hint="eastAsia"/>
        </w:rPr>
        <w:t xml:space="preserve">Saint-Venant）首次提出了描述明渠一维非恒定流的偏微分方程组。以下从控制体（control</w:t>
      </w:r>
      <w:r>
        <w:t xml:space="preserve"> </w:t>
      </w:r>
      <w:r>
        <w:rPr>
          <w:rFonts w:hint="eastAsia"/>
        </w:rPr>
        <w:t xml:space="preserve">volume）出发，分别推导质量守恒方程和动量守恒方程。</w:t>
      </w:r>
    </w:p>
    <w:bookmarkStart w:id="16" w:name="基本假定"/>
    <w:p>
      <w:pPr>
        <w:pStyle w:val="Heading4"/>
      </w:pPr>
      <w:r>
        <w:rPr>
          <w:rStyle w:val="SectionNumber"/>
        </w:rPr>
        <w:t xml:space="preserve">1.1.2.1</w:t>
      </w:r>
      <w:r>
        <w:tab/>
      </w:r>
      <w:r>
        <w:t xml:space="preserve">2.2.1 </w:t>
      </w:r>
      <w:r>
        <w:rPr>
          <w:rFonts w:hint="eastAsia"/>
        </w:rPr>
        <w:t xml:space="preserve">基本假定</w:t>
      </w:r>
    </w:p>
    <w:p>
      <w:pPr>
        <w:pStyle w:val="FirstParagraph"/>
      </w:pPr>
      <w:r>
        <w:rPr>
          <w:rFonts w:hint="eastAsia"/>
        </w:rPr>
        <w:t xml:space="preserve">圣维南方程组建立在以下假定之上：</w:t>
      </w:r>
    </w:p>
    <w:p>
      <w:pPr>
        <w:pStyle w:val="BodyText"/>
      </w:pPr>
      <w:r>
        <w:rPr>
          <w:rFonts w:hint="eastAsia"/>
        </w:rPr>
        <w:t xml:space="preserve">（a）水流为一维流动，即所有水力要素仅沿纵向</w:t>
      </w:r>
      <w:r>
        <w:t xml:space="preserve"> </w:t>
      </w:r>
      <m:oMath>
        <m:r>
          <m:t>x</m:t>
        </m:r>
      </m:oMath>
      <w:r>
        <w:t xml:space="preserve"> </w:t>
      </w:r>
      <w:r>
        <w:rPr>
          <w:rFonts w:hint="eastAsia"/>
        </w:rPr>
        <w:t xml:space="preserve">变化，横向和垂向分布均匀。</w:t>
      </w:r>
    </w:p>
    <w:p>
      <w:pPr>
        <w:pStyle w:val="BodyText"/>
      </w:pPr>
      <w:r>
        <w:rPr>
          <w:rFonts w:hint="eastAsia"/>
        </w:rPr>
        <w:t xml:space="preserve">（b）水面坡度较小，水深沿垂直于渠底方向度量，与沿铅直方向度量近似相等。</w:t>
      </w:r>
    </w:p>
    <w:p>
      <w:pPr>
        <w:pStyle w:val="BodyText"/>
      </w:pPr>
      <w:r>
        <w:rPr>
          <w:rFonts w:hint="eastAsia"/>
        </w:rPr>
        <w:t xml:space="preserve">（c）压力分布符合静水压力规律（流线曲率较小）。</w:t>
      </w:r>
    </w:p>
    <w:p>
      <w:pPr>
        <w:pStyle w:val="BodyText"/>
      </w:pPr>
      <w:r>
        <w:rPr>
          <w:rFonts w:hint="eastAsia"/>
        </w:rPr>
        <w:t xml:space="preserve">（d）渠底坡度较小，</w:t>
      </w:r>
      <m:oMath>
        <m:r>
          <m:rPr>
            <m:sty m:val="p"/>
          </m:rPr>
          <m:t>cos</m:t>
        </m:r>
        <m:r>
          <m:t>θ</m:t>
        </m:r>
        <m:r>
          <m:rPr>
            <m:sty m:val="p"/>
          </m:rPr>
          <m:t>≈</m:t>
        </m:r>
        <m:r>
          <m:t>1</m:t>
        </m:r>
      </m:oMath>
      <w:r>
        <w:rPr>
          <w:rFonts w:hint="eastAsia"/>
        </w:rPr>
        <w:t xml:space="preserve">，其中</w:t>
      </w:r>
      <w:r>
        <w:t xml:space="preserve"> </w:t>
      </w:r>
      <m:oMath>
        <m:r>
          <m:t>θ</m:t>
        </m:r>
      </m:oMath>
      <w:r>
        <w:t xml:space="preserve"> </w:t>
      </w:r>
      <w:r>
        <w:rPr>
          <w:rFonts w:hint="eastAsia"/>
        </w:rPr>
        <w:t xml:space="preserve">为渠底与水平面的夹角。</w:t>
      </w:r>
    </w:p>
    <w:p>
      <w:pPr>
        <w:pStyle w:val="BodyText"/>
      </w:pPr>
      <w:r>
        <w:rPr>
          <w:rFonts w:hint="eastAsia"/>
        </w:rPr>
        <w:t xml:space="preserve">（e）摩擦阻力可用恒定均匀流的阻力公式（如曼宁公式）来估算。</w:t>
      </w:r>
    </w:p>
    <w:bookmarkEnd w:id="16"/>
    <w:bookmarkStart w:id="17" w:name="质量守恒方程连续性方程"/>
    <w:p>
      <w:pPr>
        <w:pStyle w:val="Heading4"/>
      </w:pPr>
      <w:r>
        <w:rPr>
          <w:rStyle w:val="SectionNumber"/>
        </w:rPr>
        <w:t xml:space="preserve">1.1.2.2</w:t>
      </w:r>
      <w:r>
        <w:tab/>
      </w:r>
      <w:r>
        <w:t xml:space="preserve">2.2.2 </w:t>
      </w:r>
      <w:r>
        <w:rPr>
          <w:rFonts w:hint="eastAsia"/>
        </w:rPr>
        <w:t xml:space="preserve">质量守恒方程（连续性方程）</w:t>
      </w:r>
    </w:p>
    <w:p>
      <w:pPr>
        <w:pStyle w:val="FirstParagraph"/>
      </w:pPr>
      <w:r>
        <w:rPr>
          <w:rFonts w:hint="eastAsia"/>
        </w:rPr>
        <w:t xml:space="preserve">取沿渠道纵向长度为</w:t>
      </w:r>
      <w:r>
        <w:t xml:space="preserve"> </w:t>
      </w:r>
      <m:oMath>
        <m:r>
          <m:rPr>
            <m:sty m:val="p"/>
          </m:rPr>
          <m:t>Δ</m:t>
        </m:r>
        <m:r>
          <m:t>x</m:t>
        </m:r>
      </m:oMath>
      <w:r>
        <w:t xml:space="preserve"> </w:t>
      </w:r>
      <w:r>
        <w:rPr>
          <w:rFonts w:hint="eastAsia"/>
        </w:rPr>
        <w:t xml:space="preserve">的控制体。在</w:t>
      </w:r>
      <w:r>
        <w:t xml:space="preserve"> </w:t>
      </w:r>
      <m:oMath>
        <m:r>
          <m:rPr>
            <m:sty m:val="p"/>
          </m:rPr>
          <m:t>Δ</m:t>
        </m:r>
        <m:r>
          <m:t>t</m:t>
        </m:r>
      </m:oMath>
      <w:r>
        <w:t xml:space="preserve"> </w:t>
      </w:r>
      <w:r>
        <w:rPr>
          <w:rFonts w:hint="eastAsia"/>
        </w:rPr>
        <w:t xml:space="preserve">时间内，根据质量守恒原理：</w:t>
      </w:r>
    </w:p>
    <w:p>
      <w:pPr>
        <w:pStyle w:val="BodyText"/>
      </w:pPr>
      <m:oMathPara>
        <m:oMathParaPr>
          <m:jc m:val="center"/>
        </m:oMathParaPr>
        <m:oMath>
          <m:r>
            <m:rPr>
              <m:nor/>
              <m:sty m:val="p"/>
            </m:rPr>
            <m:t>控制体内水体质量的变化</m:t>
          </m:r>
          <m:r>
            <m:rPr>
              <m:sty m:val="p"/>
            </m:rPr>
            <m:t>=</m:t>
          </m:r>
          <m:r>
            <m:rPr>
              <m:nor/>
              <m:sty m:val="p"/>
            </m:rPr>
            <m:t>流入质量</m:t>
          </m:r>
          <m:r>
            <m:rPr>
              <m:sty m:val="p"/>
            </m:rPr>
            <m:t>−</m:t>
          </m:r>
          <m:r>
            <m:rPr>
              <m:nor/>
              <m:sty m:val="p"/>
            </m:rPr>
            <m:t>流出质量</m:t>
          </m:r>
          <m:r>
            <m:rPr>
              <m:sty m:val="p"/>
            </m:rPr>
            <m:t>+</m:t>
          </m:r>
          <m:r>
            <m:rPr>
              <m:nor/>
              <m:sty m:val="p"/>
            </m:rPr>
            <m:t>旁侧入流质量</m:t>
          </m:r>
        </m:oMath>
      </m:oMathPara>
    </w:p>
    <w:p>
      <w:pPr>
        <w:pStyle w:val="FirstParagraph"/>
      </w:pPr>
      <w:r>
        <w:rPr>
          <w:rFonts w:hint="eastAsia"/>
        </w:rPr>
        <w:t xml:space="preserve">控制体内水体体积为</w:t>
      </w:r>
      <w:r>
        <w:t xml:space="preserve"> </w:t>
      </w:r>
      <m:oMath>
        <m:r>
          <m:t>A</m:t>
        </m:r>
        <m:r>
          <m:rPr>
            <m:sty m:val="p"/>
          </m:rPr>
          <m:t>⋅</m:t>
        </m:r>
        <m:r>
          <m:rPr>
            <m:sty m:val="p"/>
          </m:rPr>
          <m:t>Δ</m:t>
        </m:r>
        <m:r>
          <m:t>x</m:t>
        </m:r>
      </m:oMath>
      <w:r>
        <w:rPr>
          <w:rFonts w:hint="eastAsia"/>
        </w:rPr>
        <w:t xml:space="preserve">，其中</w:t>
      </w:r>
      <w:r>
        <w:t xml:space="preserve"> </w:t>
      </w:r>
      <m:oMath>
        <m:r>
          <m:t>A</m:t>
        </m:r>
      </m:oMath>
      <w:r>
        <w:t xml:space="preserve"> </w:t>
      </w:r>
      <w:r>
        <w:rPr>
          <w:rFonts w:hint="eastAsia"/>
        </w:rPr>
        <w:t xml:space="preserve">为过水断面面积。在</w:t>
      </w:r>
      <w:r>
        <w:t xml:space="preserve"> </w:t>
      </w:r>
      <m:oMath>
        <m:r>
          <m:rPr>
            <m:sty m:val="p"/>
          </m:rPr>
          <m:t>Δ</m:t>
        </m:r>
        <m:r>
          <m:t>t</m:t>
        </m:r>
      </m:oMath>
      <w:r>
        <w:t xml:space="preserve"> </w:t>
      </w:r>
      <w:r>
        <w:rPr>
          <w:rFonts w:hint="eastAsia"/>
        </w:rPr>
        <w:t xml:space="preserve">时间内：</w:t>
      </w:r>
    </w:p>
    <w:p>
      <w:pPr>
        <w:pStyle w:val="Compact"/>
        <w:numPr>
          <w:ilvl w:val="0"/>
          <w:numId w:val="1003"/>
        </w:numPr>
      </w:pPr>
      <w:r>
        <w:rPr>
          <w:rFonts w:hint="eastAsia"/>
        </w:rPr>
        <w:t xml:space="preserve">从上游断面流入的水体体积为</w:t>
      </w:r>
      <w:r>
        <w:t xml:space="preserve"> </w:t>
      </w:r>
      <m:oMath>
        <m:r>
          <m:t>Q</m:t>
        </m:r>
        <m:r>
          <m:rPr>
            <m:sty m:val="p"/>
          </m:rPr>
          <m:t>(</m:t>
        </m:r>
        <m:r>
          <m:t>x</m:t>
        </m:r>
        <m:r>
          <m:rPr>
            <m:sty m:val="p"/>
          </m:rPr>
          <m:t>,</m:t>
        </m:r>
        <m:r>
          <m:t>t</m:t>
        </m:r>
        <m:r>
          <m:rPr>
            <m:sty m:val="p"/>
          </m:rPr>
          <m:t>)</m:t>
        </m:r>
        <m:r>
          <m:rPr>
            <m:sty m:val="p"/>
          </m:rPr>
          <m:t>⋅</m:t>
        </m:r>
        <m:r>
          <m:rPr>
            <m:sty m:val="p"/>
          </m:rPr>
          <m:t>Δ</m:t>
        </m:r>
        <m:r>
          <m:t>t</m:t>
        </m:r>
      </m:oMath>
      <w:r>
        <w:rPr>
          <w:rFonts w:hint="eastAsia"/>
        </w:rPr>
        <w:t xml:space="preserve">；</w:t>
      </w:r>
    </w:p>
    <w:p>
      <w:pPr>
        <w:pStyle w:val="Compact"/>
        <w:numPr>
          <w:ilvl w:val="0"/>
          <w:numId w:val="1003"/>
        </w:numPr>
      </w:pPr>
      <w:r>
        <w:rPr>
          <w:rFonts w:hint="eastAsia"/>
        </w:rPr>
        <w:t xml:space="preserve">从下游断面流出的水体体积为</w:t>
      </w:r>
      <w:r>
        <w:t xml:space="preserve"> </w:t>
      </w:r>
      <m:oMath>
        <m:r>
          <m:t>Q</m:t>
        </m:r>
        <m:r>
          <m:rPr>
            <m:sty m:val="p"/>
          </m:rPr>
          <m:t>(</m:t>
        </m:r>
        <m:r>
          <m:t>x</m:t>
        </m:r>
        <m:r>
          <m:rPr>
            <m:sty m:val="p"/>
          </m:rPr>
          <m:t>+</m:t>
        </m:r>
        <m:r>
          <m:rPr>
            <m:sty m:val="p"/>
          </m:rPr>
          <m:t>Δ</m:t>
        </m:r>
        <m:r>
          <m:t>x</m:t>
        </m:r>
        <m:r>
          <m:rPr>
            <m:sty m:val="p"/>
          </m:rPr>
          <m:t>,</m:t>
        </m:r>
        <m:r>
          <m:t>t</m:t>
        </m:r>
        <m:r>
          <m:rPr>
            <m:sty m:val="p"/>
          </m:rPr>
          <m:t>)</m:t>
        </m:r>
        <m:r>
          <m:rPr>
            <m:sty m:val="p"/>
          </m:rPr>
          <m:t>⋅</m:t>
        </m:r>
        <m:r>
          <m:rPr>
            <m:sty m:val="p"/>
          </m:rPr>
          <m:t>Δ</m:t>
        </m:r>
        <m:r>
          <m:t>t</m:t>
        </m:r>
      </m:oMath>
      <w:r>
        <w:rPr>
          <w:rFonts w:hint="eastAsia"/>
        </w:rPr>
        <w:t xml:space="preserve">；</w:t>
      </w:r>
    </w:p>
    <w:p>
      <w:pPr>
        <w:pStyle w:val="Compact"/>
        <w:numPr>
          <w:ilvl w:val="0"/>
          <w:numId w:val="1003"/>
        </w:numPr>
      </w:pPr>
      <w:r>
        <w:rPr>
          <w:rFonts w:hint="eastAsia"/>
        </w:rPr>
        <w:t xml:space="preserve">旁侧入流体积为</w:t>
      </w:r>
      <w:r>
        <w:t xml:space="preserve"> </w:t>
      </w:r>
      <m:oMath>
        <m:sSub>
          <m:e>
            <m:r>
              <m:t>q</m:t>
            </m:r>
          </m:e>
          <m:sub>
            <m:r>
              <m:t>l</m:t>
            </m:r>
          </m:sub>
        </m:sSub>
        <m:r>
          <m:rPr>
            <m:sty m:val="p"/>
          </m:rPr>
          <m:t>⋅</m:t>
        </m:r>
        <m:r>
          <m:rPr>
            <m:sty m:val="p"/>
          </m:rPr>
          <m:t>Δ</m:t>
        </m:r>
        <m:r>
          <m:t>x</m:t>
        </m:r>
        <m:r>
          <m:rPr>
            <m:sty m:val="p"/>
          </m:rPr>
          <m:t>⋅</m:t>
        </m:r>
        <m:r>
          <m:rPr>
            <m:sty m:val="p"/>
          </m:rPr>
          <m:t>Δ</m:t>
        </m:r>
        <m:r>
          <m:t>t</m:t>
        </m:r>
      </m:oMath>
      <w:r>
        <w:rPr>
          <w:rFonts w:hint="eastAsia"/>
        </w:rPr>
        <w:t xml:space="preserve">，其中</w:t>
      </w:r>
      <w:r>
        <w:t xml:space="preserve"> </w:t>
      </w:r>
      <m:oMath>
        <m:sSub>
          <m:e>
            <m:r>
              <m:t>q</m:t>
            </m:r>
          </m:e>
          <m:sub>
            <m:r>
              <m:t>l</m:t>
            </m:r>
          </m:sub>
        </m:sSub>
      </m:oMath>
      <w:r>
        <w:t xml:space="preserve"> </w:t>
      </w:r>
      <w:r>
        <w:rPr>
          <w:rFonts w:hint="eastAsia"/>
        </w:rPr>
        <w:t xml:space="preserve">为单位渠长的旁侧入流量（</w:t>
      </w:r>
      <m:oMath>
        <m:sSup>
          <m:e>
            <m:r>
              <m:rPr>
                <m:sty m:val="p"/>
              </m:rPr>
              <m:t>m</m:t>
            </m:r>
          </m:e>
          <m:sup>
            <m:r>
              <m:rPr>
                <m:sty m:val="p"/>
              </m:rPr>
              <m:t>2</m:t>
            </m:r>
          </m:sup>
        </m:sSup>
        <m:r>
          <m:rPr>
            <m:sty m:val="p"/>
          </m:rPr>
          <m:t>/</m:t>
        </m:r>
        <m:r>
          <m:rPr>
            <m:sty m:val="p"/>
          </m:rPr>
          <m:t>s</m:t>
        </m:r>
      </m:oMath>
      <w:r>
        <w:rPr>
          <w:rFonts w:hint="eastAsia"/>
        </w:rPr>
        <w:t xml:space="preserve">）。</w:t>
      </w:r>
    </w:p>
    <w:p>
      <w:pPr>
        <w:pStyle w:val="FirstParagraph"/>
      </w:pPr>
      <w:r>
        <w:rPr>
          <w:rFonts w:hint="eastAsia"/>
        </w:rPr>
        <w:t xml:space="preserve">水的密度</w:t>
      </w:r>
      <w:r>
        <w:t xml:space="preserve"> </w:t>
      </w:r>
      <m:oMath>
        <m:r>
          <m:t>ρ</m:t>
        </m:r>
      </m:oMath>
      <w:r>
        <w:t xml:space="preserve"> </w:t>
      </w:r>
      <w:r>
        <w:rPr>
          <w:rFonts w:hint="eastAsia"/>
        </w:rPr>
        <w:t xml:space="preserve">视为常数，质量守恒可简化为体积守恒：</w:t>
      </w:r>
    </w:p>
    <w:p>
      <w:pPr>
        <w:pStyle w:val="BodyText"/>
      </w:pPr>
      <m:oMathPara>
        <m:oMathParaPr>
          <m:jc m:val="center"/>
        </m:oMathParaPr>
        <m:oMath>
          <m:f>
            <m:fPr>
              <m:type m:val="bar"/>
            </m:fPr>
            <m:num>
              <m:r>
                <m:rPr>
                  <m:sty m:val="p"/>
                </m:rPr>
                <m:t>∂</m:t>
              </m:r>
              <m:r>
                <m:rPr>
                  <m:sty m:val="p"/>
                </m:rPr>
                <m:t>(</m:t>
              </m:r>
              <m:r>
                <m:t>A</m:t>
              </m:r>
              <m:r>
                <m:rPr>
                  <m:sty m:val="p"/>
                </m:rPr>
                <m:t>⋅</m:t>
              </m:r>
              <m:r>
                <m:rPr>
                  <m:sty m:val="p"/>
                </m:rPr>
                <m:t>Δ</m:t>
              </m:r>
              <m:r>
                <m:t>x</m:t>
              </m:r>
              <m:r>
                <m:rPr>
                  <m:sty m:val="p"/>
                </m:rPr>
                <m:t>)</m:t>
              </m:r>
            </m:num>
            <m:den>
              <m:r>
                <m:rPr>
                  <m:sty m:val="p"/>
                </m:rPr>
                <m:t>∂</m:t>
              </m:r>
              <m:r>
                <m:t>t</m:t>
              </m:r>
            </m:den>
          </m:f>
          <m:r>
            <m:rPr>
              <m:sty m:val="p"/>
            </m:rPr>
            <m:t>=</m:t>
          </m:r>
          <m:r>
            <m:t>Q</m:t>
          </m:r>
          <m:r>
            <m:rPr>
              <m:sty m:val="p"/>
            </m:rPr>
            <m:t>(</m:t>
          </m:r>
          <m:r>
            <m:t>x</m:t>
          </m:r>
          <m:r>
            <m:rPr>
              <m:sty m:val="p"/>
            </m:rPr>
            <m:t>,</m:t>
          </m:r>
          <m:r>
            <m:t>t</m:t>
          </m:r>
          <m:r>
            <m:rPr>
              <m:sty m:val="p"/>
            </m:rPr>
            <m:t>)</m:t>
          </m:r>
          <m:r>
            <m:rPr>
              <m:sty m:val="p"/>
            </m:rPr>
            <m:t>−</m:t>
          </m:r>
          <m:r>
            <m:t>Q</m:t>
          </m:r>
          <m:r>
            <m:rPr>
              <m:sty m:val="p"/>
            </m:rPr>
            <m:t>(</m:t>
          </m:r>
          <m:r>
            <m:t>x</m:t>
          </m:r>
          <m:r>
            <m:rPr>
              <m:sty m:val="p"/>
            </m:rPr>
            <m:t>+</m:t>
          </m:r>
          <m:r>
            <m:rPr>
              <m:sty m:val="p"/>
            </m:rPr>
            <m:t>Δ</m:t>
          </m:r>
          <m:r>
            <m:t>x</m:t>
          </m:r>
          <m:r>
            <m:rPr>
              <m:sty m:val="p"/>
            </m:rPr>
            <m:t>,</m:t>
          </m:r>
          <m:r>
            <m:t>t</m:t>
          </m:r>
          <m:r>
            <m:rPr>
              <m:sty m:val="p"/>
            </m:rPr>
            <m:t>)</m:t>
          </m:r>
          <m:r>
            <m:rPr>
              <m:sty m:val="p"/>
            </m:rPr>
            <m:t>+</m:t>
          </m:r>
          <m:sSub>
            <m:e>
              <m:r>
                <m:t>q</m:t>
              </m:r>
            </m:e>
            <m:sub>
              <m:r>
                <m:t>l</m:t>
              </m:r>
            </m:sub>
          </m:sSub>
          <m:r>
            <m:rPr>
              <m:sty m:val="p"/>
            </m:rPr>
            <m:t>⋅</m:t>
          </m:r>
          <m:r>
            <m:rPr>
              <m:sty m:val="p"/>
            </m:rPr>
            <m:t>Δ</m:t>
          </m:r>
          <m:r>
            <m:t>x</m:t>
          </m:r>
        </m:oMath>
      </m:oMathPara>
    </w:p>
    <w:p>
      <w:pPr>
        <w:pStyle w:val="FirstParagraph"/>
      </w:pPr>
      <w:r>
        <w:rPr>
          <w:rFonts w:hint="eastAsia"/>
        </w:rPr>
        <w:t xml:space="preserve">将</w:t>
      </w:r>
      <w:r>
        <w:t xml:space="preserve"> </w:t>
      </w:r>
      <m:oMath>
        <m:r>
          <m:t>Q</m:t>
        </m:r>
        <m:r>
          <m:rPr>
            <m:sty m:val="p"/>
          </m:rPr>
          <m:t>(</m:t>
        </m:r>
        <m:r>
          <m:t>x</m:t>
        </m:r>
        <m:r>
          <m:rPr>
            <m:sty m:val="p"/>
          </m:rPr>
          <m:t>+</m:t>
        </m:r>
        <m:r>
          <m:rPr>
            <m:sty m:val="p"/>
          </m:rPr>
          <m:t>Δ</m:t>
        </m:r>
        <m:r>
          <m:t>x</m:t>
        </m:r>
        <m:r>
          <m:rPr>
            <m:sty m:val="p"/>
          </m:rPr>
          <m:t>,</m:t>
        </m:r>
        <m:r>
          <m:t>t</m:t>
        </m:r>
        <m:r>
          <m:rPr>
            <m:sty m:val="p"/>
          </m:rPr>
          <m:t>)</m:t>
        </m:r>
      </m:oMath>
      <w:r>
        <w:t xml:space="preserve"> </w:t>
      </w:r>
      <w:r>
        <w:rPr>
          <w:rFonts w:hint="eastAsia"/>
        </w:rPr>
        <w:t xml:space="preserve">在</w:t>
      </w:r>
      <w:r>
        <w:t xml:space="preserve"> </w:t>
      </w:r>
      <m:oMath>
        <m:r>
          <m:t>x</m:t>
        </m:r>
      </m:oMath>
      <w:r>
        <w:t xml:space="preserve"> </w:t>
      </w:r>
      <w:r>
        <w:rPr>
          <w:rFonts w:hint="eastAsia"/>
        </w:rPr>
        <w:t xml:space="preserve">处进行泰勒展开：</w:t>
      </w:r>
      <m:oMath>
        <m:r>
          <m:t>Q</m:t>
        </m:r>
        <m:r>
          <m:rPr>
            <m:sty m:val="p"/>
          </m:rPr>
          <m:t>(</m:t>
        </m:r>
        <m:r>
          <m:t>x</m:t>
        </m:r>
        <m:r>
          <m:rPr>
            <m:sty m:val="p"/>
          </m:rPr>
          <m:t>+</m:t>
        </m:r>
        <m:r>
          <m:rPr>
            <m:sty m:val="p"/>
          </m:rPr>
          <m:t>Δ</m:t>
        </m:r>
        <m:r>
          <m:t>x</m:t>
        </m:r>
        <m:r>
          <m:rPr>
            <m:sty m:val="p"/>
          </m:rPr>
          <m:t>,</m:t>
        </m:r>
        <m:r>
          <m:t>t</m:t>
        </m:r>
        <m:r>
          <m:rPr>
            <m:sty m:val="p"/>
          </m:rPr>
          <m:t>)</m:t>
        </m:r>
        <m:r>
          <m:rPr>
            <m:sty m:val="p"/>
          </m:rPr>
          <m:t>≈</m:t>
        </m:r>
        <m:r>
          <m:t>Q</m:t>
        </m:r>
        <m:r>
          <m:rPr>
            <m:sty m:val="p"/>
          </m:rPr>
          <m:t>(</m:t>
        </m:r>
        <m:r>
          <m:t>x</m:t>
        </m:r>
        <m:r>
          <m:rPr>
            <m:sty m:val="p"/>
          </m:rPr>
          <m:t>,</m:t>
        </m:r>
        <m:r>
          <m:t>t</m:t>
        </m:r>
        <m:r>
          <m:rPr>
            <m:sty m:val="p"/>
          </m:rPr>
          <m:t>)</m:t>
        </m:r>
        <m:r>
          <m:rPr>
            <m:sty m:val="p"/>
          </m:rPr>
          <m:t>+</m:t>
        </m:r>
        <m:f>
          <m:fPr>
            <m:type m:val="bar"/>
          </m:fPr>
          <m:num>
            <m:r>
              <m:rPr>
                <m:sty m:val="p"/>
              </m:rPr>
              <m:t>∂</m:t>
            </m:r>
            <m:r>
              <m:t>Q</m:t>
            </m:r>
          </m:num>
          <m:den>
            <m:r>
              <m:rPr>
                <m:sty m:val="p"/>
              </m:rPr>
              <m:t>∂</m:t>
            </m:r>
            <m:r>
              <m:t>x</m:t>
            </m:r>
          </m:den>
        </m:f>
        <m:r>
          <m:rPr>
            <m:sty m:val="p"/>
          </m:rPr>
          <m:t>Δ</m:t>
        </m:r>
        <m:r>
          <m:t>x</m:t>
        </m:r>
      </m:oMath>
      <w:r>
        <w:rPr>
          <w:rFonts w:hint="eastAsia"/>
        </w:rPr>
        <w:t xml:space="preserve">，代入并除以</w:t>
      </w:r>
      <w:r>
        <w:t xml:space="preserve"> </w:t>
      </w:r>
      <m:oMath>
        <m:r>
          <m:rPr>
            <m:sty m:val="p"/>
          </m:rPr>
          <m:t>Δ</m:t>
        </m:r>
        <m:r>
          <m:t>x</m:t>
        </m:r>
      </m:oMath>
      <w:r>
        <w:rPr>
          <w:rFonts w:hint="eastAsia"/>
        </w:rPr>
        <w:t xml:space="preserve">，得到：</w:t>
      </w:r>
    </w:p>
    <w:p>
      <w:pPr>
        <w:pStyle w:val="BodyText"/>
      </w:pPr>
      <m:oMathPara>
        <m:oMathParaPr>
          <m:jc m:val="center"/>
        </m:oMathParaPr>
        <m:oMath>
          <m:borderBox>
            <m:e>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e>
          </m:borderBox>
        </m:oMath>
      </m:oMathPara>
    </w:p>
    <w:p>
      <w:pPr>
        <w:pStyle w:val="FirstParagraph"/>
      </w:pPr>
      <w:r>
        <w:rPr>
          <w:rFonts w:hint="eastAsia"/>
        </w:rPr>
        <w:t xml:space="preserve">式中：</w:t>
      </w:r>
      <m:oMath>
        <m:r>
          <m:t>A</m:t>
        </m:r>
      </m:oMath>
      <w:r>
        <w:t xml:space="preserve"> </w:t>
      </w:r>
      <w:r>
        <w:rPr>
          <w:rFonts w:hint="eastAsia"/>
        </w:rPr>
        <w:t xml:space="preserve">为过水断面面积（</w:t>
      </w:r>
      <m:oMath>
        <m:sSup>
          <m:e>
            <m:r>
              <m:rPr>
                <m:sty m:val="p"/>
              </m:rPr>
              <m:t>m</m:t>
            </m:r>
          </m:e>
          <m:sup>
            <m:r>
              <m:rPr>
                <m:sty m:val="p"/>
              </m:rPr>
              <m:t>2</m:t>
            </m:r>
          </m:sup>
        </m:sSup>
      </m:oMath>
      <w:r>
        <w:rPr>
          <w:rFonts w:hint="eastAsia"/>
        </w:rPr>
        <w:t xml:space="preserve">）；</w:t>
      </w:r>
      <m:oMath>
        <m:r>
          <m:t>Q</m:t>
        </m:r>
      </m:oMath>
      <w:r>
        <w:t xml:space="preserve"> </w:t>
      </w:r>
      <w:r>
        <w:rPr>
          <w:rFonts w:hint="eastAsia"/>
        </w:rPr>
        <w:t xml:space="preserve">为流量（</w:t>
      </w:r>
      <m:oMath>
        <m:sSup>
          <m:e>
            <m:r>
              <m:rPr>
                <m:sty m:val="p"/>
              </m:rPr>
              <m:t>m</m:t>
            </m:r>
          </m:e>
          <m:sup>
            <m:r>
              <m:rPr>
                <m:sty m:val="p"/>
              </m:rPr>
              <m:t>3</m:t>
            </m:r>
          </m:sup>
        </m:sSup>
        <m:r>
          <m:rPr>
            <m:sty m:val="p"/>
          </m:rPr>
          <m:t>/</m:t>
        </m:r>
        <m:r>
          <m:rPr>
            <m:sty m:val="p"/>
          </m:rPr>
          <m:t>s</m:t>
        </m:r>
      </m:oMath>
      <w:r>
        <w:rPr>
          <w:rFonts w:hint="eastAsia"/>
        </w:rPr>
        <w:t xml:space="preserve">）；</w:t>
      </w:r>
      <m:oMath>
        <m:sSub>
          <m:e>
            <m:r>
              <m:t>q</m:t>
            </m:r>
          </m:e>
          <m:sub>
            <m:r>
              <m:t>l</m:t>
            </m:r>
          </m:sub>
        </m:sSub>
      </m:oMath>
      <w:r>
        <w:t xml:space="preserve"> </w:t>
      </w:r>
      <w:r>
        <w:rPr>
          <w:rFonts w:hint="eastAsia"/>
        </w:rPr>
        <w:t xml:space="preserve">为旁侧入流量（</w:t>
      </w:r>
      <m:oMath>
        <m:sSup>
          <m:e>
            <m:r>
              <m:rPr>
                <m:sty m:val="p"/>
              </m:rPr>
              <m:t>m</m:t>
            </m:r>
          </m:e>
          <m:sup>
            <m:r>
              <m:rPr>
                <m:sty m:val="p"/>
              </m:rPr>
              <m:t>2</m:t>
            </m:r>
          </m:sup>
        </m:sSup>
        <m:r>
          <m:rPr>
            <m:sty m:val="p"/>
          </m:rPr>
          <m:t>/</m:t>
        </m:r>
        <m:r>
          <m:rPr>
            <m:sty m:val="p"/>
          </m:rPr>
          <m:t>s</m:t>
        </m:r>
      </m:oMath>
      <w:r>
        <w:rPr>
          <w:rFonts w:hint="eastAsia"/>
        </w:rPr>
        <w:t xml:space="preserve">）。</w:t>
      </w:r>
    </w:p>
    <w:p>
      <w:pPr>
        <w:pStyle w:val="BodyText"/>
      </w:pPr>
      <w:r>
        <w:rPr>
          <w:rFonts w:hint="eastAsia"/>
        </w:rPr>
        <w:t xml:space="preserve">当无旁侧入流时，</w:t>
      </w:r>
      <m:oMath>
        <m:sSub>
          <m:e>
            <m:r>
              <m:t>q</m:t>
            </m:r>
          </m:e>
          <m:sub>
            <m:r>
              <m:t>l</m:t>
            </m:r>
          </m:sub>
        </m:sSub>
        <m:r>
          <m:rPr>
            <m:sty m:val="p"/>
          </m:rPr>
          <m:t>=</m:t>
        </m:r>
        <m:r>
          <m:t>0</m:t>
        </m:r>
      </m:oMath>
      <w:r>
        <w:rPr>
          <w:rFonts w:hint="eastAsia"/>
        </w:rPr>
        <w:t xml:space="preserve">，方程简化为</w:t>
      </w:r>
      <w:r>
        <w:t xml:space="preserve"> </w:t>
      </w: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r>
          <m:t>0</m:t>
        </m:r>
      </m:oMath>
      <w:r>
        <w:t xml:space="preserve">。</w:t>
      </w:r>
    </w:p>
    <w:bookmarkEnd w:id="17"/>
    <w:bookmarkStart w:id="18" w:name="动量守恒方程"/>
    <w:p>
      <w:pPr>
        <w:pStyle w:val="Heading4"/>
      </w:pPr>
      <w:r>
        <w:rPr>
          <w:rStyle w:val="SectionNumber"/>
        </w:rPr>
        <w:t xml:space="preserve">1.1.2.3</w:t>
      </w:r>
      <w:r>
        <w:tab/>
      </w:r>
      <w:r>
        <w:t xml:space="preserve">2.2.3 </w:t>
      </w:r>
      <w:r>
        <w:rPr>
          <w:rFonts w:hint="eastAsia"/>
        </w:rPr>
        <w:t xml:space="preserve">动量守恒方程</w:t>
      </w:r>
    </w:p>
    <w:p>
      <w:pPr>
        <w:pStyle w:val="FirstParagraph"/>
      </w:pPr>
      <w:r>
        <w:rPr>
          <w:rFonts w:hint="eastAsia"/>
        </w:rPr>
        <w:t xml:space="preserve">对同一控制体，根据牛顿第二定律，作用在控制体上的外力之和等于控制体内动量的时间变化率加上动量的净流出率。</w:t>
      </w:r>
    </w:p>
    <w:p>
      <w:pPr>
        <w:pStyle w:val="BodyText"/>
      </w:pPr>
      <w:r>
        <w:rPr>
          <w:rFonts w:hint="eastAsia"/>
          <w:b/>
          <w:bCs/>
        </w:rPr>
        <w:t xml:space="preserve">（a）作用在控制体上的外力</w:t>
      </w:r>
    </w:p>
    <w:p>
      <w:pPr>
        <w:pStyle w:val="BodyText"/>
      </w:pPr>
      <w:r>
        <w:rPr>
          <w:rFonts w:hint="eastAsia"/>
        </w:rPr>
        <w:t xml:space="preserve">沿水流方向的外力包括：</w:t>
      </w:r>
    </w:p>
    <w:p>
      <w:pPr>
        <w:pStyle w:val="BodyText"/>
      </w:pPr>
      <w:r>
        <w:rPr>
          <w:rFonts w:hint="eastAsia"/>
        </w:rPr>
        <w:t xml:space="preserve">（i）</w:t>
      </w:r>
      <w:r>
        <w:rPr>
          <w:rFonts w:hint="eastAsia"/>
          <w:b/>
          <w:bCs/>
        </w:rPr>
        <w:t xml:space="preserve">静水压力差</w:t>
      </w:r>
      <w:r>
        <w:rPr>
          <w:rFonts w:hint="eastAsia"/>
        </w:rPr>
        <w:t xml:space="preserve">。上游断面和下游断面上的静水压力合力差。对于压力按静水压力分布的断面，压力合力为</w:t>
      </w:r>
      <w:r>
        <w:t xml:space="preserve"> </w:t>
      </w:r>
      <m:oMath>
        <m:sSub>
          <m:e>
            <m:r>
              <m:t>F</m:t>
            </m:r>
          </m:e>
          <m:sub>
            <m:r>
              <m:t>p</m:t>
            </m:r>
          </m:sub>
        </m:sSub>
        <m:r>
          <m:rPr>
            <m:sty m:val="p"/>
          </m:rPr>
          <m:t>=</m:t>
        </m:r>
        <m:r>
          <m:t>ρ</m:t>
        </m:r>
        <m:r>
          <m:t>g</m:t>
        </m:r>
        <m:acc>
          <m:accPr>
            <m:chr m:val="‾"/>
          </m:accPr>
          <m:e>
            <m:r>
              <m:t>h</m:t>
            </m:r>
          </m:e>
        </m:acc>
        <m:r>
          <m:t>A</m:t>
        </m:r>
      </m:oMath>
      <w:r>
        <w:rPr>
          <w:rFonts w:hint="eastAsia"/>
        </w:rPr>
        <w:t xml:space="preserve">，其中</w:t>
      </w:r>
      <w:r>
        <w:t xml:space="preserve"> </w:t>
      </w:r>
      <m:oMath>
        <m:acc>
          <m:accPr>
            <m:chr m:val="‾"/>
          </m:accPr>
          <m:e>
            <m:r>
              <m:t>h</m:t>
            </m:r>
          </m:e>
        </m:acc>
      </m:oMath>
      <w:r>
        <w:t xml:space="preserve"> </w:t>
      </w:r>
      <w:r>
        <w:rPr>
          <w:rFonts w:hint="eastAsia"/>
        </w:rPr>
        <w:t xml:space="preserve">为断面形心到水面的距离。上下游断面的净压力为：</w:t>
      </w:r>
    </w:p>
    <w:p>
      <w:pPr>
        <w:pStyle w:val="BodyText"/>
      </w:pPr>
      <m:oMathPara>
        <m:oMathParaPr>
          <m:jc m:val="center"/>
        </m:oMathParaPr>
        <m:oMath>
          <m:sSub>
            <m:e>
              <m:r>
                <m:t>F</m:t>
              </m:r>
            </m:e>
            <m:sub>
              <m:r>
                <m:t>p</m:t>
              </m:r>
              <m:r>
                <m:rPr>
                  <m:sty m:val="p"/>
                </m:rPr>
                <m:t>,</m:t>
              </m:r>
              <m:r>
                <m:rPr>
                  <m:nor/>
                  <m:sty m:val="p"/>
                </m:rPr>
                <m:t>net</m:t>
              </m:r>
            </m:sub>
          </m:sSub>
          <m:r>
            <m:rPr>
              <m:sty m:val="p"/>
            </m:rPr>
            <m:t>=</m:t>
          </m:r>
          <m:r>
            <m:rPr>
              <m:sty m:val="p"/>
            </m:rPr>
            <m:t>−</m:t>
          </m:r>
          <m:r>
            <m:t>ρ</m:t>
          </m:r>
          <m:r>
            <m:t>g</m:t>
          </m:r>
          <m:f>
            <m:fPr>
              <m:type m:val="bar"/>
            </m:fPr>
            <m:num>
              <m:r>
                <m:rPr>
                  <m:sty m:val="p"/>
                </m:rPr>
                <m:t>∂</m:t>
              </m:r>
              <m:r>
                <m:rPr>
                  <m:sty m:val="p"/>
                </m:rPr>
                <m:t>(</m:t>
              </m:r>
              <m:acc>
                <m:accPr>
                  <m:chr m:val="‾"/>
                </m:accPr>
                <m:e>
                  <m:r>
                    <m:t>h</m:t>
                  </m:r>
                </m:e>
              </m:acc>
              <m:r>
                <m:t>A</m:t>
              </m:r>
              <m:r>
                <m:rPr>
                  <m:sty m:val="p"/>
                </m:rPr>
                <m:t>)</m:t>
              </m:r>
            </m:num>
            <m:den>
              <m:r>
                <m:rPr>
                  <m:sty m:val="p"/>
                </m:rPr>
                <m:t>∂</m:t>
              </m:r>
              <m:r>
                <m:t>x</m:t>
              </m:r>
            </m:den>
          </m:f>
          <m:r>
            <m:rPr>
              <m:sty m:val="p"/>
            </m:rPr>
            <m:t>Δ</m:t>
          </m:r>
          <m:r>
            <m:t>x</m:t>
          </m:r>
        </m:oMath>
      </m:oMathPara>
    </w:p>
    <w:p>
      <w:pPr>
        <w:pStyle w:val="FirstParagraph"/>
      </w:pPr>
      <w:r>
        <w:rPr>
          <w:rFonts w:hint="eastAsia"/>
        </w:rPr>
        <w:t xml:space="preserve">（ii）</w:t>
      </w:r>
      <w:r>
        <w:rPr>
          <w:rFonts w:hint="eastAsia"/>
          <w:b/>
          <w:bCs/>
        </w:rPr>
        <w:t xml:space="preserve">重力沿渠底方向的分量</w:t>
      </w:r>
      <w:r>
        <w:rPr>
          <w:rFonts w:hint="eastAsia"/>
        </w:rPr>
        <w:t xml:space="preserve">。控制体的重力在水流方向的分量为：</w:t>
      </w:r>
    </w:p>
    <w:p>
      <w:pPr>
        <w:pStyle w:val="BodyText"/>
      </w:pPr>
      <m:oMathPara>
        <m:oMathParaPr>
          <m:jc m:val="center"/>
        </m:oMathParaPr>
        <m:oMath>
          <m:sSub>
            <m:e>
              <m:r>
                <m:t>F</m:t>
              </m:r>
            </m:e>
            <m:sub>
              <m:r>
                <m:t>g</m:t>
              </m:r>
            </m:sub>
          </m:sSub>
          <m:r>
            <m:rPr>
              <m:sty m:val="p"/>
            </m:rPr>
            <m:t>=</m:t>
          </m:r>
          <m:r>
            <m:t>ρ</m:t>
          </m:r>
          <m:r>
            <m:t>g</m:t>
          </m:r>
          <m:r>
            <m:t>A</m:t>
          </m:r>
          <m:r>
            <m:rPr>
              <m:sty m:val="p"/>
            </m:rPr>
            <m:t>Δ</m:t>
          </m:r>
          <m:r>
            <m:t>x</m:t>
          </m:r>
          <m:r>
            <m:rPr>
              <m:sty m:val="p"/>
            </m:rPr>
            <m:t>sin</m:t>
          </m:r>
          <m:r>
            <m:t>θ</m:t>
          </m:r>
          <m:r>
            <m:rPr>
              <m:sty m:val="p"/>
            </m:rPr>
            <m:t>≈</m:t>
          </m:r>
          <m:r>
            <m:t>ρ</m:t>
          </m:r>
          <m:r>
            <m:t>g</m:t>
          </m:r>
          <m:r>
            <m:t>A</m:t>
          </m:r>
          <m:sSub>
            <m:e>
              <m:r>
                <m:t>S</m:t>
              </m:r>
            </m:e>
            <m:sub>
              <m:r>
                <m:t>0</m:t>
              </m:r>
            </m:sub>
          </m:sSub>
          <m:r>
            <m:rPr>
              <m:sty m:val="p"/>
            </m:rPr>
            <m:t>Δ</m:t>
          </m:r>
          <m:r>
            <m:t>x</m:t>
          </m:r>
        </m:oMath>
      </m:oMathPara>
    </w:p>
    <w:p>
      <w:pPr>
        <w:pStyle w:val="FirstParagraph"/>
      </w:pPr>
      <w:r>
        <w:rPr>
          <w:rFonts w:hint="eastAsia"/>
        </w:rPr>
        <w:t xml:space="preserve">其中</w:t>
      </w:r>
      <w:r>
        <w:t xml:space="preserve"> </w:t>
      </w:r>
      <m:oMath>
        <m:sSub>
          <m:e>
            <m:r>
              <m:t>S</m:t>
            </m:r>
          </m:e>
          <m:sub>
            <m:r>
              <m:t>0</m:t>
            </m:r>
          </m:sub>
        </m:sSub>
        <m:r>
          <m:rPr>
            <m:sty m:val="p"/>
          </m:rPr>
          <m:t>=</m:t>
        </m:r>
        <m:r>
          <m:rPr>
            <m:sty m:val="p"/>
          </m:rPr>
          <m:t>sin</m:t>
        </m:r>
        <m:r>
          <m:t>θ</m:t>
        </m:r>
        <m:r>
          <m:rPr>
            <m:sty m:val="p"/>
          </m:rPr>
          <m:t>≈</m:t>
        </m:r>
        <m:r>
          <m:rPr>
            <m:sty m:val="p"/>
          </m:rPr>
          <m:t>tan</m:t>
        </m:r>
        <m:r>
          <m:t>θ</m:t>
        </m:r>
      </m:oMath>
      <w:r>
        <w:t xml:space="preserve"> </w:t>
      </w:r>
      <w:r>
        <w:rPr>
          <w:rFonts w:hint="eastAsia"/>
        </w:rPr>
        <w:t xml:space="preserve">为渠底坡度。</w:t>
      </w:r>
    </w:p>
    <w:p>
      <w:pPr>
        <w:pStyle w:val="BodyText"/>
      </w:pPr>
      <w:r>
        <w:rPr>
          <w:rFonts w:hint="eastAsia"/>
        </w:rPr>
        <w:t xml:space="preserve">（iii）</w:t>
      </w:r>
      <w:r>
        <w:rPr>
          <w:rFonts w:hint="eastAsia"/>
          <w:b/>
          <w:bCs/>
        </w:rPr>
        <w:t xml:space="preserve">渠底和边壁的摩擦阻力</w:t>
      </w:r>
      <w:r>
        <w:rPr>
          <w:rFonts w:hint="eastAsia"/>
        </w:rPr>
        <w:t xml:space="preserve">。方向与水流方向相反：</w:t>
      </w:r>
    </w:p>
    <w:p>
      <w:pPr>
        <w:pStyle w:val="BodyText"/>
      </w:pPr>
      <m:oMathPara>
        <m:oMathParaPr>
          <m:jc m:val="center"/>
        </m:oMathParaPr>
        <m:oMath>
          <m:sSub>
            <m:e>
              <m:r>
                <m:t>F</m:t>
              </m:r>
            </m:e>
            <m:sub>
              <m:r>
                <m:t>f</m:t>
              </m:r>
            </m:sub>
          </m:sSub>
          <m:r>
            <m:rPr>
              <m:sty m:val="p"/>
            </m:rPr>
            <m:t>=</m:t>
          </m:r>
          <m:r>
            <m:rPr>
              <m:sty m:val="p"/>
            </m:rPr>
            <m:t>−</m:t>
          </m:r>
          <m:r>
            <m:t>ρ</m:t>
          </m:r>
          <m:r>
            <m:t>g</m:t>
          </m:r>
          <m:r>
            <m:t>A</m:t>
          </m:r>
          <m:sSub>
            <m:e>
              <m:r>
                <m:t>S</m:t>
              </m:r>
            </m:e>
            <m:sub>
              <m:r>
                <m:t>f</m:t>
              </m:r>
            </m:sub>
          </m:sSub>
          <m:r>
            <m:rPr>
              <m:sty m:val="p"/>
            </m:rPr>
            <m:t>Δ</m:t>
          </m:r>
          <m:r>
            <m:t>x</m:t>
          </m:r>
        </m:oMath>
      </m:oMathPara>
    </w:p>
    <w:p>
      <w:pPr>
        <w:pStyle w:val="FirstParagraph"/>
      </w:pPr>
      <w:r>
        <w:rPr>
          <w:rFonts w:hint="eastAsia"/>
        </w:rPr>
        <w:t xml:space="preserve">其中</w:t>
      </w:r>
      <w:r>
        <w:t xml:space="preserve"> </w:t>
      </w:r>
      <m:oMath>
        <m:sSub>
          <m:e>
            <m:r>
              <m:t>S</m:t>
            </m:r>
          </m:e>
          <m:sub>
            <m:r>
              <m:t>f</m:t>
            </m:r>
          </m:sub>
        </m:sSub>
      </m:oMath>
      <w:r>
        <w:t xml:space="preserve"> </w:t>
      </w:r>
      <w:r>
        <w:rPr>
          <w:rFonts w:hint="eastAsia"/>
        </w:rPr>
        <w:t xml:space="preserve">为摩擦坡度（energy</w:t>
      </w:r>
      <w:r>
        <w:t xml:space="preserve"> </w:t>
      </w:r>
      <w:r>
        <w:rPr>
          <w:rFonts w:hint="eastAsia"/>
        </w:rPr>
        <w:t xml:space="preserve">slope），可由曼宁公式或谢才公式计算。</w:t>
      </w:r>
    </w:p>
    <w:p>
      <w:pPr>
        <w:pStyle w:val="BodyText"/>
      </w:pPr>
      <w:r>
        <w:rPr>
          <w:rFonts w:hint="eastAsia"/>
          <w:b/>
          <w:bCs/>
        </w:rPr>
        <w:t xml:space="preserve">（b）动量方程的建立</w:t>
      </w:r>
    </w:p>
    <w:p>
      <w:pPr>
        <w:pStyle w:val="BodyText"/>
      </w:pPr>
      <w:r>
        <w:rPr>
          <w:rFonts w:hint="eastAsia"/>
        </w:rPr>
        <w:t xml:space="preserve">控制体内动量的时间变化率为：</w:t>
      </w:r>
    </w:p>
    <w:p>
      <w:pPr>
        <w:pStyle w:val="BodyText"/>
      </w:pPr>
      <m:oMathPara>
        <m:oMathParaPr>
          <m:jc m:val="center"/>
        </m:oMathParaPr>
        <m:oMath>
          <m:f>
            <m:fPr>
              <m:type m:val="bar"/>
            </m:fPr>
            <m:num>
              <m:r>
                <m:rPr>
                  <m:sty m:val="p"/>
                </m:rPr>
                <m:t>∂</m:t>
              </m:r>
            </m:num>
            <m:den>
              <m:r>
                <m:rPr>
                  <m:sty m:val="p"/>
                </m:rPr>
                <m:t>∂</m:t>
              </m:r>
              <m:r>
                <m:t>t</m:t>
              </m:r>
            </m:den>
          </m:f>
          <m:r>
            <m:rPr>
              <m:sty m:val="p"/>
            </m:rPr>
            <m:t>(</m:t>
          </m:r>
          <m:r>
            <m:t>ρ</m:t>
          </m:r>
          <m:r>
            <m:t>A</m:t>
          </m:r>
          <m:r>
            <m:t>V</m:t>
          </m:r>
          <m:r>
            <m:rPr>
              <m:sty m:val="p"/>
            </m:rPr>
            <m:t>Δ</m:t>
          </m:r>
          <m:r>
            <m:t>x</m:t>
          </m:r>
          <m:r>
            <m:rPr>
              <m:sty m:val="p"/>
            </m:rPr>
            <m:t>)</m:t>
          </m:r>
        </m:oMath>
      </m:oMathPara>
    </w:p>
    <w:p>
      <w:pPr>
        <w:pStyle w:val="FirstParagraph"/>
      </w:pPr>
      <w:r>
        <w:rPr>
          <w:rFonts w:hint="eastAsia"/>
        </w:rPr>
        <w:t xml:space="preserve">动量的净流出率为：</w:t>
      </w:r>
    </w:p>
    <w:p>
      <w:pPr>
        <w:pStyle w:val="BodyText"/>
      </w:pPr>
      <m:oMathPara>
        <m:oMathParaPr>
          <m:jc m:val="center"/>
        </m:oMathParaPr>
        <m:oMath>
          <m:f>
            <m:fPr>
              <m:type m:val="bar"/>
            </m:fPr>
            <m:num>
              <m:r>
                <m:rPr>
                  <m:sty m:val="p"/>
                </m:rPr>
                <m:t>∂</m:t>
              </m:r>
            </m:num>
            <m:den>
              <m:r>
                <m:rPr>
                  <m:sty m:val="p"/>
                </m:rPr>
                <m:t>∂</m:t>
              </m:r>
              <m:r>
                <m:t>x</m:t>
              </m:r>
            </m:den>
          </m:f>
          <m:r>
            <m:rPr>
              <m:sty m:val="p"/>
            </m:rPr>
            <m:t>(</m:t>
          </m:r>
          <m:r>
            <m:t>ρ</m:t>
          </m:r>
          <m:r>
            <m:t>Q</m:t>
          </m:r>
          <m:r>
            <m:t>V</m:t>
          </m:r>
          <m:r>
            <m:rPr>
              <m:sty m:val="p"/>
            </m:rPr>
            <m:t>)</m:t>
          </m:r>
          <m:r>
            <m:rPr>
              <m:sty m:val="p"/>
            </m:rPr>
            <m:t>Δ</m:t>
          </m:r>
          <m:r>
            <m:t>x</m:t>
          </m:r>
          <m:r>
            <m:rPr>
              <m:sty m:val="p"/>
            </m:rPr>
            <m:t>=</m:t>
          </m:r>
          <m:f>
            <m:fPr>
              <m:type m:val="bar"/>
            </m:fPr>
            <m:num>
              <m:r>
                <m:rPr>
                  <m:sty m:val="p"/>
                </m:rPr>
                <m:t>∂</m:t>
              </m:r>
            </m:num>
            <m:den>
              <m:r>
                <m:rPr>
                  <m:sty m:val="p"/>
                </m:rPr>
                <m:t>∂</m:t>
              </m:r>
              <m:r>
                <m:t>x</m:t>
              </m:r>
            </m:den>
          </m:f>
          <m:d>
            <m:dPr>
              <m:begChr m:val="("/>
              <m:sepChr m:val=""/>
              <m:endChr m:val=")"/>
              <m:grow/>
            </m:dPr>
            <m:e>
              <m:r>
                <m:t>ρ</m:t>
              </m:r>
              <m:f>
                <m:fPr>
                  <m:type m:val="bar"/>
                </m:fPr>
                <m:num>
                  <m:sSup>
                    <m:e>
                      <m:r>
                        <m:t>Q</m:t>
                      </m:r>
                    </m:e>
                    <m:sup>
                      <m:r>
                        <m:t>2</m:t>
                      </m:r>
                    </m:sup>
                  </m:sSup>
                </m:num>
                <m:den>
                  <m:r>
                    <m:t>A</m:t>
                  </m:r>
                </m:den>
              </m:f>
            </m:e>
          </m:d>
          <m:r>
            <m:rPr>
              <m:sty m:val="p"/>
            </m:rPr>
            <m:t>Δ</m:t>
          </m:r>
          <m:r>
            <m:t>x</m:t>
          </m:r>
        </m:oMath>
      </m:oMathPara>
    </w:p>
    <w:p>
      <w:pPr>
        <w:pStyle w:val="FirstParagraph"/>
      </w:pPr>
      <w:r>
        <w:rPr>
          <w:rFonts w:hint="eastAsia"/>
        </w:rPr>
        <w:t xml:space="preserve">其中利用了</w:t>
      </w:r>
      <w:r>
        <w:t xml:space="preserve"> </w:t>
      </w:r>
      <m:oMath>
        <m:r>
          <m:t>V</m:t>
        </m:r>
        <m:r>
          <m:rPr>
            <m:sty m:val="p"/>
          </m:rPr>
          <m:t>=</m:t>
        </m:r>
        <m:r>
          <m:t>Q</m:t>
        </m:r>
        <m:r>
          <m:rPr>
            <m:sty m:val="p"/>
          </m:rPr>
          <m:t>/</m:t>
        </m:r>
        <m:r>
          <m:t>A</m:t>
        </m:r>
      </m:oMath>
      <w:r>
        <w:t xml:space="preserve">。</w:t>
      </w:r>
    </w:p>
    <w:p>
      <w:pPr>
        <w:pStyle w:val="BodyText"/>
      </w:pPr>
      <w:r>
        <w:rPr>
          <w:rFonts w:hint="eastAsia"/>
        </w:rPr>
        <w:t xml:space="preserve">根据牛顿第二定律，将外力与动量变化率相等，除以</w:t>
      </w:r>
      <w:r>
        <w:t xml:space="preserve"> </w:t>
      </w:r>
      <m:oMath>
        <m:r>
          <m:t>ρ</m:t>
        </m:r>
        <m:r>
          <m:rPr>
            <m:sty m:val="p"/>
          </m:rPr>
          <m:t>Δ</m:t>
        </m:r>
        <m:r>
          <m:t>x</m:t>
        </m:r>
      </m:oMath>
      <w:r>
        <w:t xml:space="preserve"> </w:t>
      </w:r>
      <w:r>
        <w:rPr>
          <w:rFonts w:hint="eastAsia"/>
        </w:rPr>
        <w:t xml:space="preserve">后，整理可得标准形式的动量方程：</w:t>
      </w:r>
    </w:p>
    <w:p>
      <w:pPr>
        <w:pStyle w:val="BodyText"/>
      </w:pPr>
      <m:oMathPara>
        <m:oMathParaPr>
          <m:jc m:val="center"/>
        </m:oMathParaPr>
        <m:oMath>
          <m:borderBox>
            <m:e>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r>
                <m:rPr>
                  <m:sty m:val="p"/>
                </m:rPr>
                <m:t>=</m:t>
              </m:r>
              <m:r>
                <m:t>0</m:t>
              </m:r>
            </m:e>
          </m:borderBox>
        </m:oMath>
      </m:oMathPara>
    </w:p>
    <w:p>
      <w:pPr>
        <w:pStyle w:val="FirstParagraph"/>
      </w:pPr>
      <w:r>
        <w:rPr>
          <w:rFonts w:hint="eastAsia"/>
        </w:rPr>
        <w:t xml:space="preserve">式中各项的物理意义为：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w:t>
            </w:r>
          </w:p>
        </w:tc>
        <w:tc>
          <w:tcPr/>
          <w:p>
            <w:pPr>
              <w:pStyle w:val="Compact"/>
            </w:pPr>
            <w:r>
              <w:rPr>
                <w:rFonts w:hint="eastAsia"/>
              </w:rPr>
              <w:t xml:space="preserve">表达式</w:t>
            </w:r>
          </w:p>
        </w:tc>
        <w:tc>
          <w:tcPr/>
          <w:p>
            <w:pPr>
              <w:pStyle w:val="Compact"/>
            </w:pPr>
            <w:r>
              <w:rPr>
                <w:rFonts w:hint="eastAsia"/>
              </w:rPr>
              <w:t xml:space="preserve">物理意义</w:t>
            </w:r>
          </w:p>
        </w:tc>
      </w:tr>
      <w:tr>
        <w:tc>
          <w:tcPr/>
          <w:p>
            <w:pPr>
              <w:pStyle w:val="Compact"/>
            </w:pPr>
            <w:r>
              <w:rPr>
                <w:rFonts w:hint="eastAsia"/>
              </w:rPr>
              <w:t xml:space="preserve">第一项</w:t>
            </w:r>
          </w:p>
        </w:tc>
        <w:tc>
          <w:tcPr/>
          <w:p>
            <w:pPr>
              <w:pStyle w:val="Compact"/>
            </w:pPr>
            <m:oMath>
              <m:f>
                <m:fPr>
                  <m:type m:val="bar"/>
                </m:fPr>
                <m:num>
                  <m:r>
                    <m:rPr>
                      <m:sty m:val="p"/>
                    </m:rPr>
                    <m:t>∂</m:t>
                  </m:r>
                  <m:r>
                    <m:t>Q</m:t>
                  </m:r>
                </m:num>
                <m:den>
                  <m:r>
                    <m:rPr>
                      <m:sty m:val="p"/>
                    </m:rPr>
                    <m:t>∂</m:t>
                  </m:r>
                  <m:r>
                    <m:t>t</m:t>
                  </m:r>
                </m:den>
              </m:f>
            </m:oMath>
          </w:p>
        </w:tc>
        <w:tc>
          <w:tcPr/>
          <w:p>
            <w:pPr>
              <w:pStyle w:val="Compact"/>
            </w:pPr>
            <w:r>
              <w:rPr>
                <w:rFonts w:hint="eastAsia"/>
              </w:rPr>
              <w:t xml:space="preserve">局部惯性项：流量随时间的变化率</w:t>
            </w:r>
          </w:p>
        </w:tc>
      </w:tr>
      <w:tr>
        <w:tc>
          <w:tcPr/>
          <w:p>
            <w:pPr>
              <w:pStyle w:val="Compact"/>
            </w:pPr>
            <w:r>
              <w:rPr>
                <w:rFonts w:hint="eastAsia"/>
              </w:rPr>
              <w:t xml:space="preserve">第二项</w:t>
            </w:r>
          </w:p>
        </w:tc>
        <w:tc>
          <w:tcPr/>
          <w:p>
            <w:pPr>
              <w:pStyle w:val="Compact"/>
            </w:pPr>
            <m:oMath>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oMath>
          </w:p>
        </w:tc>
        <w:tc>
          <w:tcPr/>
          <w:p>
            <w:pPr>
              <w:pStyle w:val="Compact"/>
            </w:pPr>
            <w:r>
              <w:rPr>
                <w:rFonts w:hint="eastAsia"/>
              </w:rPr>
              <w:t xml:space="preserve">对流惯性项：动量通量沿程变化</w:t>
            </w:r>
          </w:p>
        </w:tc>
      </w:tr>
      <w:tr>
        <w:tc>
          <w:tcPr/>
          <w:p>
            <w:pPr>
              <w:pStyle w:val="Compact"/>
            </w:pPr>
            <w:r>
              <w:rPr>
                <w:rFonts w:hint="eastAsia"/>
              </w:rPr>
              <w:t xml:space="preserve">第三项</w:t>
            </w:r>
          </w:p>
        </w:tc>
        <w:tc>
          <w:tcPr/>
          <w:p>
            <w:pPr>
              <w:pStyle w:val="Compact"/>
            </w:pPr>
            <m:oMath>
              <m:r>
                <m:t>g</m:t>
              </m:r>
              <m:r>
                <m:t>A</m:t>
              </m:r>
              <m:f>
                <m:fPr>
                  <m:type m:val="bar"/>
                </m:fPr>
                <m:num>
                  <m:r>
                    <m:rPr>
                      <m:sty m:val="p"/>
                    </m:rPr>
                    <m:t>∂</m:t>
                  </m:r>
                  <m:r>
                    <m:t>h</m:t>
                  </m:r>
                </m:num>
                <m:den>
                  <m:r>
                    <m:rPr>
                      <m:sty m:val="p"/>
                    </m:rPr>
                    <m:t>∂</m:t>
                  </m:r>
                  <m:r>
                    <m:t>x</m:t>
                  </m:r>
                </m:den>
              </m:f>
            </m:oMath>
          </w:p>
        </w:tc>
        <w:tc>
          <w:tcPr/>
          <w:p>
            <w:pPr>
              <w:pStyle w:val="Compact"/>
            </w:pPr>
            <w:r>
              <w:rPr>
                <w:rFonts w:hint="eastAsia"/>
              </w:rPr>
              <w:t xml:space="preserve">压力梯度项：水面坡度引起的压力变化</w:t>
            </w:r>
          </w:p>
        </w:tc>
      </w:tr>
      <w:tr>
        <w:tc>
          <w:tcPr/>
          <w:p>
            <w:pPr>
              <w:pStyle w:val="Compact"/>
            </w:pPr>
            <w:r>
              <w:rPr>
                <w:rFonts w:hint="eastAsia"/>
              </w:rPr>
              <w:t xml:space="preserve">第四项</w:t>
            </w:r>
          </w:p>
        </w:tc>
        <w:tc>
          <w:tcPr/>
          <w:p>
            <w:pPr>
              <w:pStyle w:val="Compact"/>
            </w:pPr>
            <m:oMath>
              <m:r>
                <m:rPr>
                  <m:sty m:val="p"/>
                </m:rPr>
                <m:t>−</m:t>
              </m:r>
              <m:r>
                <m:t>g</m:t>
              </m:r>
              <m:r>
                <m:t>A</m:t>
              </m:r>
              <m:r>
                <m:rPr>
                  <m:sty m:val="p"/>
                </m:rPr>
                <m:t>(</m:t>
              </m:r>
              <m:sSub>
                <m:e>
                  <m:r>
                    <m:t>S</m:t>
                  </m:r>
                </m:e>
                <m:sub>
                  <m:r>
                    <m:t>0</m:t>
                  </m:r>
                </m:sub>
              </m:sSub>
              <m:r>
                <m:rPr>
                  <m:sty m:val="p"/>
                </m:rPr>
                <m:t>−</m:t>
              </m:r>
              <m:sSub>
                <m:e>
                  <m:r>
                    <m:t>S</m:t>
                  </m:r>
                </m:e>
                <m:sub>
                  <m:r>
                    <m:t>f</m:t>
                  </m:r>
                </m:sub>
              </m:sSub>
              <m:r>
                <m:rPr>
                  <m:sty m:val="p"/>
                </m:rPr>
                <m:t>)</m:t>
              </m:r>
            </m:oMath>
          </w:p>
        </w:tc>
        <w:tc>
          <w:tcPr/>
          <w:p>
            <w:pPr>
              <w:pStyle w:val="Compact"/>
            </w:pPr>
            <w:r>
              <w:rPr>
                <w:rFonts w:hint="eastAsia"/>
              </w:rPr>
              <w:t xml:space="preserve">重力与摩擦的合效应</w:t>
            </w:r>
          </w:p>
        </w:tc>
      </w:tr>
    </w:tbl>
    <w:p>
      <w:pPr>
        <w:pStyle w:val="BodyText"/>
      </w:pPr>
      <w:r>
        <w:rPr>
          <w:rFonts w:hint="eastAsia"/>
          <w:b/>
          <w:bCs/>
        </w:rPr>
        <w:t xml:space="preserve">关于</w:t>
      </w:r>
      <w:r>
        <w:rPr>
          <w:b/>
          <w:bCs/>
        </w:rPr>
        <w:t xml:space="preserve"> </w:t>
      </w:r>
      <m:oMath>
        <m:r>
          <m:t>h</m:t>
        </m:r>
      </m:oMath>
      <w:r>
        <w:rPr>
          <w:b/>
          <w:bCs/>
        </w:rPr>
        <w:t xml:space="preserve"> </w:t>
      </w:r>
      <w:r>
        <w:rPr>
          <w:rFonts w:hint="eastAsia"/>
          <w:b/>
          <w:bCs/>
        </w:rPr>
        <w:t xml:space="preserve">的含义说明</w:t>
      </w:r>
      <w:r>
        <w:rPr>
          <w:rFonts w:hint="eastAsia"/>
        </w:rPr>
        <w:t xml:space="preserve">：在式</w:t>
      </w:r>
      <w:r>
        <w:t xml:space="preserve"> (1.2) </w:t>
      </w:r>
      <w:r>
        <w:rPr>
          <w:rFonts w:hint="eastAsia"/>
        </w:rPr>
        <w:t xml:space="preserve">中，</w:t>
      </w:r>
      <m:oMath>
        <m:r>
          <m:t>h</m:t>
        </m:r>
      </m:oMath>
      <w:r>
        <w:t xml:space="preserve"> </w:t>
      </w:r>
      <w:r>
        <w:rPr>
          <w:rFonts w:hint="eastAsia"/>
        </w:rPr>
        <w:t xml:space="preserve">表示水面高程（water</w:t>
      </w:r>
      <w:r>
        <w:t xml:space="preserve"> surface </w:t>
      </w:r>
      <w:r>
        <w:rPr>
          <w:rFonts w:hint="eastAsia"/>
        </w:rPr>
        <w:t xml:space="preserve">elevation），即</w:t>
      </w:r>
      <w:r>
        <w:t xml:space="preserve"> </w:t>
      </w:r>
      <m:oMath>
        <m:r>
          <m:t>h</m:t>
        </m:r>
        <m:r>
          <m:rPr>
            <m:sty m:val="p"/>
          </m:rPr>
          <m:t>=</m:t>
        </m:r>
        <m:sSub>
          <m:e>
            <m:r>
              <m:t>z</m:t>
            </m:r>
          </m:e>
          <m:sub>
            <m:r>
              <m:t>b</m:t>
            </m:r>
          </m:sub>
        </m:sSub>
        <m:r>
          <m:rPr>
            <m:sty m:val="p"/>
          </m:rPr>
          <m:t>+</m:t>
        </m:r>
        <m:r>
          <m:t>y</m:t>
        </m:r>
      </m:oMath>
      <w:r>
        <w:rPr>
          <w:rFonts w:hint="eastAsia"/>
        </w:rPr>
        <w:t xml:space="preserve">，其中</w:t>
      </w:r>
      <w:r>
        <w:t xml:space="preserve"> </w:t>
      </w:r>
      <m:oMath>
        <m:sSub>
          <m:e>
            <m:r>
              <m:t>z</m:t>
            </m:r>
          </m:e>
          <m:sub>
            <m:r>
              <m:t>b</m:t>
            </m:r>
          </m:sub>
        </m:sSub>
      </m:oMath>
      <w:r>
        <w:t xml:space="preserve"> </w:t>
      </w:r>
      <w:r>
        <w:rPr>
          <w:rFonts w:hint="eastAsia"/>
        </w:rPr>
        <w:t xml:space="preserve">为渠底高程，</w:t>
      </w:r>
      <m:oMath>
        <m:r>
          <m:t>y</m:t>
        </m:r>
      </m:oMath>
      <w:r>
        <w:t xml:space="preserve"> </w:t>
      </w:r>
      <w:r>
        <w:rPr>
          <w:rFonts w:hint="eastAsia"/>
        </w:rPr>
        <w:t xml:space="preserve">为水深。由于</w:t>
      </w:r>
      <w:r>
        <w:t xml:space="preserve"> </w:t>
      </w:r>
      <m:oMath>
        <m:f>
          <m:fPr>
            <m:type m:val="bar"/>
          </m:fPr>
          <m:num>
            <m:r>
              <m:rPr>
                <m:sty m:val="p"/>
              </m:rPr>
              <m:t>∂</m:t>
            </m:r>
            <m:sSub>
              <m:e>
                <m:r>
                  <m:t>z</m:t>
                </m:r>
              </m:e>
              <m:sub>
                <m:r>
                  <m:t>b</m:t>
                </m:r>
              </m:sub>
            </m:sSub>
          </m:num>
          <m:den>
            <m:r>
              <m:rPr>
                <m:sty m:val="p"/>
              </m:rPr>
              <m:t>∂</m:t>
            </m:r>
            <m:r>
              <m:t>x</m:t>
            </m:r>
          </m:den>
        </m:f>
        <m:r>
          <m:rPr>
            <m:sty m:val="p"/>
          </m:rPr>
          <m:t>=</m:t>
        </m:r>
        <m:r>
          <m:rPr>
            <m:sty m:val="p"/>
          </m:rPr>
          <m:t>−</m:t>
        </m:r>
        <m:sSub>
          <m:e>
            <m:r>
              <m:t>S</m:t>
            </m:r>
          </m:e>
          <m:sub>
            <m:r>
              <m:t>0</m:t>
            </m:r>
          </m:sub>
        </m:sSub>
      </m:oMath>
      <w:r>
        <w:rPr>
          <w:rFonts w:hint="eastAsia"/>
        </w:rPr>
        <w:t xml:space="preserve">，故</w:t>
      </w:r>
      <w:r>
        <w:t xml:space="preserve"> </w:t>
      </w:r>
      <m:oMath>
        <m:f>
          <m:fPr>
            <m:type m:val="bar"/>
          </m:fPr>
          <m:num>
            <m:r>
              <m:rPr>
                <m:sty m:val="p"/>
              </m:rPr>
              <m:t>∂</m:t>
            </m:r>
            <m:r>
              <m:t>h</m:t>
            </m:r>
          </m:num>
          <m:den>
            <m:r>
              <m:rPr>
                <m:sty m:val="p"/>
              </m:rPr>
              <m:t>∂</m:t>
            </m:r>
            <m:r>
              <m:t>x</m:t>
            </m:r>
          </m:den>
        </m:f>
        <m:r>
          <m:rPr>
            <m:sty m:val="p"/>
          </m:rPr>
          <m:t>=</m:t>
        </m:r>
        <m:r>
          <m:rPr>
            <m:sty m:val="p"/>
          </m:rPr>
          <m:t>−</m:t>
        </m:r>
        <m:sSub>
          <m:e>
            <m:r>
              <m:t>S</m:t>
            </m:r>
          </m:e>
          <m:sub>
            <m:r>
              <m:t>0</m:t>
            </m:r>
          </m:sub>
        </m:sSub>
        <m:r>
          <m:rPr>
            <m:sty m:val="p"/>
          </m:rPr>
          <m:t>+</m:t>
        </m:r>
        <m:f>
          <m:fPr>
            <m:type m:val="bar"/>
          </m:fPr>
          <m:num>
            <m:r>
              <m:rPr>
                <m:sty m:val="p"/>
              </m:rPr>
              <m:t>∂</m:t>
            </m:r>
            <m:r>
              <m:t>y</m:t>
            </m:r>
          </m:num>
          <m:den>
            <m:r>
              <m:rPr>
                <m:sty m:val="p"/>
              </m:rPr>
              <m:t>∂</m:t>
            </m:r>
            <m:r>
              <m:t>x</m:t>
            </m:r>
          </m:den>
        </m:f>
      </m:oMath>
      <w:r>
        <w:rPr>
          <w:rFonts w:hint="eastAsia"/>
        </w:rPr>
        <w:t xml:space="preserve">。代入后，压力梯度项和重力项可合并为</w:t>
      </w:r>
      <w:r>
        <w:t xml:space="preserve"> </w:t>
      </w:r>
      <m:oMath>
        <m:r>
          <m:t>g</m:t>
        </m:r>
        <m:r>
          <m:t>A</m:t>
        </m:r>
        <m:f>
          <m:fPr>
            <m:type m:val="bar"/>
          </m:fPr>
          <m:num>
            <m:r>
              <m:rPr>
                <m:sty m:val="p"/>
              </m:rPr>
              <m:t>∂</m:t>
            </m:r>
            <m:r>
              <m:t>y</m:t>
            </m:r>
          </m:num>
          <m:den>
            <m:r>
              <m:rPr>
                <m:sty m:val="p"/>
              </m:rPr>
              <m:t>∂</m:t>
            </m:r>
            <m:r>
              <m:t>x</m:t>
            </m:r>
          </m:den>
        </m:f>
        <m:r>
          <m:rPr>
            <m:sty m:val="p"/>
          </m:rPr>
          <m:t>−</m:t>
        </m:r>
        <m:r>
          <m:t>g</m:t>
        </m:r>
        <m:r>
          <m:t>A</m:t>
        </m:r>
        <m:sSub>
          <m:e>
            <m:r>
              <m:t>S</m:t>
            </m:r>
          </m:e>
          <m:sub>
            <m:r>
              <m:t>0</m:t>
            </m:r>
          </m:sub>
        </m:sSub>
      </m:oMath>
      <w:r>
        <w:rPr>
          <w:rFonts w:hint="eastAsia"/>
        </w:rPr>
        <w:t xml:space="preserve">，加上摩擦项</w:t>
      </w:r>
      <w:r>
        <w:t xml:space="preserve"> </w:t>
      </w:r>
      <m:oMath>
        <m:r>
          <m:t>g</m:t>
        </m:r>
        <m:r>
          <m:t>A</m:t>
        </m:r>
        <m:sSub>
          <m:e>
            <m:r>
              <m:t>S</m:t>
            </m:r>
          </m:e>
          <m:sub>
            <m:r>
              <m:t>f</m:t>
            </m:r>
          </m:sub>
        </m:sSub>
      </m:oMath>
      <w:r>
        <w:rPr>
          <w:rFonts w:hint="eastAsia"/>
        </w:rPr>
        <w:t xml:space="preserve">，即得到以水深</w:t>
      </w:r>
      <w:r>
        <w:t xml:space="preserve"> </w:t>
      </w:r>
      <m:oMath>
        <m:r>
          <m:t>y</m:t>
        </m:r>
      </m:oMath>
      <w:r>
        <w:t xml:space="preserve"> </w:t>
      </w:r>
      <w:r>
        <w:rPr>
          <w:rFonts w:hint="eastAsia"/>
        </w:rPr>
        <w:t xml:space="preserve">为变量的等价形式。本书在推导和编程中统一采用水面高程</w:t>
      </w:r>
      <w:r>
        <w:t xml:space="preserve"> </w:t>
      </w:r>
      <m:oMath>
        <m:r>
          <m:t>h</m:t>
        </m:r>
      </m:oMath>
      <w:r>
        <w:t xml:space="preserve"> </w:t>
      </w:r>
      <w:r>
        <w:rPr>
          <w:rFonts w:hint="eastAsia"/>
        </w:rPr>
        <w:t xml:space="preserve">的形式，以避免渠底高程变化带来的额外处理。</w:t>
      </w:r>
    </w:p>
    <w:p>
      <w:pPr>
        <w:pStyle w:val="BodyText"/>
      </w:pPr>
      <w:r>
        <w:rPr>
          <w:rFonts w:hint="eastAsia"/>
          <w:b/>
          <w:bCs/>
        </w:rPr>
        <w:t xml:space="preserve">备注</w:t>
      </w:r>
      <w:r>
        <w:rPr>
          <w:rFonts w:hint="eastAsia"/>
        </w:rPr>
        <w:t xml:space="preserve">：式</w:t>
      </w:r>
      <w:r>
        <w:t xml:space="preserve"> (1.2) </w:t>
      </w:r>
      <w:r>
        <w:rPr>
          <w:rFonts w:hint="eastAsia"/>
        </w:rPr>
        <w:t xml:space="preserve">也常写成除以</w:t>
      </w:r>
      <w:r>
        <w:t xml:space="preserve"> </w:t>
      </w:r>
      <m:oMath>
        <m:r>
          <m:t>g</m:t>
        </m:r>
        <m:r>
          <m:t>A</m:t>
        </m:r>
      </m:oMath>
      <w:r>
        <w:t xml:space="preserve"> </w:t>
      </w:r>
      <w:r>
        <w:rPr>
          <w:rFonts w:hint="eastAsia"/>
        </w:rPr>
        <w:t xml:space="preserve">的无量纲形式：</w:t>
      </w:r>
    </w:p>
    <w:p>
      <w:pPr>
        <w:pStyle w:val="BodyText"/>
      </w:pPr>
      <m:oMathPara>
        <m:oMathParaPr>
          <m:jc m:val="center"/>
        </m:oMathParaPr>
        <m:oMath>
          <m:f>
            <m:fPr>
              <m:type m:val="bar"/>
            </m:fPr>
            <m:num>
              <m:r>
                <m:t>1</m:t>
              </m:r>
            </m:num>
            <m:den>
              <m:r>
                <m:t>g</m:t>
              </m:r>
              <m:r>
                <m:t>A</m:t>
              </m:r>
            </m:den>
          </m:f>
          <m:f>
            <m:fPr>
              <m:type m:val="bar"/>
            </m:fPr>
            <m:num>
              <m:r>
                <m:rPr>
                  <m:sty m:val="p"/>
                </m:rPr>
                <m:t>∂</m:t>
              </m:r>
              <m:r>
                <m:t>Q</m:t>
              </m:r>
            </m:num>
            <m:den>
              <m:r>
                <m:rPr>
                  <m:sty m:val="p"/>
                </m:rPr>
                <m:t>∂</m:t>
              </m:r>
              <m:r>
                <m:t>t</m:t>
              </m:r>
            </m:den>
          </m:f>
          <m:r>
            <m:rPr>
              <m:sty m:val="p"/>
            </m:rPr>
            <m:t>+</m:t>
          </m:r>
          <m:f>
            <m:fPr>
              <m:type m:val="bar"/>
            </m:fPr>
            <m:num>
              <m:r>
                <m:t>1</m:t>
              </m:r>
            </m:num>
            <m:den>
              <m:r>
                <m:t>g</m:t>
              </m:r>
              <m:r>
                <m:t>A</m:t>
              </m:r>
            </m:den>
          </m:f>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f>
            <m:fPr>
              <m:type m:val="bar"/>
            </m:fPr>
            <m:num>
              <m:r>
                <m:rPr>
                  <m:sty m:val="p"/>
                </m:rPr>
                <m:t>∂</m:t>
              </m:r>
              <m:r>
                <m:t>h</m:t>
              </m:r>
            </m:num>
            <m:den>
              <m:r>
                <m:rPr>
                  <m:sty m:val="p"/>
                </m:rPr>
                <m:t>∂</m:t>
              </m:r>
              <m:r>
                <m:t>x</m:t>
              </m:r>
            </m:den>
          </m:f>
          <m:r>
            <m:rPr>
              <m:sty m:val="p"/>
            </m:rPr>
            <m:t>−</m:t>
          </m:r>
          <m:r>
            <m:rPr>
              <m:sty m:val="p"/>
            </m:rPr>
            <m:t>(</m:t>
          </m:r>
          <m:sSub>
            <m:e>
              <m:r>
                <m:t>S</m:t>
              </m:r>
            </m:e>
            <m:sub>
              <m:r>
                <m:t>0</m:t>
              </m:r>
            </m:sub>
          </m:sSub>
          <m:r>
            <m:rPr>
              <m:sty m:val="p"/>
            </m:rPr>
            <m:t>−</m:t>
          </m:r>
          <m:sSub>
            <m:e>
              <m:r>
                <m:t>S</m:t>
              </m:r>
            </m:e>
            <m:sub>
              <m:r>
                <m:t>f</m:t>
              </m:r>
            </m:sub>
          </m:sSub>
          <m:r>
            <m:rPr>
              <m:sty m:val="p"/>
            </m:rPr>
            <m:t>)</m:t>
          </m:r>
          <m:r>
            <m:rPr>
              <m:sty m:val="p"/>
            </m:rPr>
            <m:t>=</m:t>
          </m:r>
          <m:r>
            <m:t>0</m:t>
          </m:r>
        </m:oMath>
      </m:oMathPara>
    </w:p>
    <w:p>
      <w:pPr>
        <w:pStyle w:val="FirstParagraph"/>
      </w:pPr>
      <w:r>
        <w:rPr>
          <w:rFonts w:hint="eastAsia"/>
        </w:rPr>
        <w:t xml:space="preserve">两种形式在数学上完全等价，式</w:t>
      </w:r>
      <w:r>
        <w:t xml:space="preserve"> (1.2) </w:t>
      </w:r>
      <w:r>
        <w:rPr>
          <w:rFonts w:hint="eastAsia"/>
        </w:rPr>
        <w:t xml:space="preserve">更便于数值离散，式</w:t>
      </w:r>
      <w:r>
        <w:t xml:space="preserve"> (1.2’) </w:t>
      </w:r>
      <w:r>
        <w:rPr>
          <w:rFonts w:hint="eastAsia"/>
        </w:rPr>
        <w:t xml:space="preserve">更便于量纲分析。</w:t>
      </w:r>
    </w:p>
    <w:p>
      <w:pPr>
        <w:pStyle w:val="BodyText"/>
      </w:pPr>
      <w:r>
        <w:rPr>
          <w:rFonts w:hint="eastAsia"/>
        </w:rPr>
        <w:t xml:space="preserve">式</w:t>
      </w:r>
      <w:r>
        <w:t xml:space="preserve"> (1.1) </w:t>
      </w:r>
      <w:r>
        <w:rPr>
          <w:rFonts w:hint="eastAsia"/>
        </w:rPr>
        <w:t xml:space="preserve">和式</w:t>
      </w:r>
      <w:r>
        <w:t xml:space="preserve"> (1.2) </w:t>
      </w:r>
      <w:r>
        <w:rPr>
          <w:rFonts w:hint="eastAsia"/>
        </w:rPr>
        <w:t xml:space="preserve">合称</w:t>
      </w:r>
      <w:r>
        <w:rPr>
          <w:rFonts w:hint="eastAsia"/>
          <w:b/>
          <w:bCs/>
        </w:rPr>
        <w:t xml:space="preserve">圣维南方程组</w:t>
      </w:r>
      <w:r>
        <w:rPr>
          <w:rFonts w:hint="eastAsia"/>
        </w:rPr>
        <w:t xml:space="preserve">，构成了一个双曲型非线性偏微分方程组，包含两个未知函数</w:t>
      </w:r>
      <w:r>
        <w:t xml:space="preserve"> </w:t>
      </w:r>
      <m:oMath>
        <m:r>
          <m:t>A</m:t>
        </m:r>
        <m:r>
          <m:rPr>
            <m:sty m:val="p"/>
          </m:rPr>
          <m:t>(</m:t>
        </m:r>
        <m:r>
          <m:t>x</m:t>
        </m:r>
        <m:r>
          <m:rPr>
            <m:sty m:val="p"/>
          </m:rPr>
          <m:t>,</m:t>
        </m:r>
        <m:r>
          <m:t>t</m:t>
        </m:r>
        <m:r>
          <m:rPr>
            <m:sty m:val="p"/>
          </m:rPr>
          <m:t>)</m:t>
        </m:r>
      </m:oMath>
      <w:r>
        <w:rPr>
          <w:rFonts w:hint="eastAsia"/>
        </w:rPr>
        <w:t xml:space="preserve">（或等价地</w:t>
      </w:r>
      <w:r>
        <w:t xml:space="preserve"> </w:t>
      </w:r>
      <m:oMath>
        <m:r>
          <m:t>y</m:t>
        </m:r>
        <m:r>
          <m:rPr>
            <m:sty m:val="p"/>
          </m:rPr>
          <m:t>(</m:t>
        </m:r>
        <m:r>
          <m:t>x</m:t>
        </m:r>
        <m:r>
          <m:rPr>
            <m:sty m:val="p"/>
          </m:rPr>
          <m:t>,</m:t>
        </m:r>
        <m:r>
          <m:t>t</m:t>
        </m:r>
        <m:r>
          <m:rPr>
            <m:sty m:val="p"/>
          </m:rPr>
          <m:t>)</m:t>
        </m:r>
      </m:oMath>
      <w:r>
        <w:rPr>
          <w:rFonts w:hint="eastAsia"/>
        </w:rPr>
        <w:t xml:space="preserve">）和</w:t>
      </w:r>
      <w:r>
        <w:t xml:space="preserve"> </w:t>
      </w:r>
      <m:oMath>
        <m:r>
          <m:t>Q</m:t>
        </m:r>
        <m:r>
          <m:rPr>
            <m:sty m:val="p"/>
          </m:rPr>
          <m:t>(</m:t>
        </m:r>
        <m:r>
          <m:t>x</m:t>
        </m:r>
        <m:r>
          <m:rPr>
            <m:sty m:val="p"/>
          </m:rPr>
          <m:t>,</m:t>
        </m:r>
        <m:r>
          <m:t>t</m:t>
        </m:r>
        <m:r>
          <m:rPr>
            <m:sty m:val="p"/>
          </m:rPr>
          <m:t>)</m:t>
        </m:r>
      </m:oMath>
      <w:r>
        <w:rPr>
          <w:rFonts w:hint="eastAsia"/>
        </w:rPr>
        <w:t xml:space="preserve">。该方程组没有一般性的解析解，工程中必须采用数值方法（如有限差分法</w:t>
      </w:r>
      <w:r>
        <w:t xml:space="preserve"> Preissmann </w:t>
      </w:r>
      <w:r>
        <w:rPr>
          <w:rFonts w:hint="eastAsia"/>
        </w:rPr>
        <w:t xml:space="preserve">格式、有限体积法</w:t>
      </w:r>
      <w:r>
        <w:t xml:space="preserve"> Godunov </w:t>
      </w:r>
      <w:r>
        <w:rPr>
          <w:rFonts w:hint="eastAsia"/>
        </w:rPr>
        <w:t xml:space="preserve">格式等）进行求解。</w:t>
      </w:r>
    </w:p>
    <w:bookmarkEnd w:id="18"/>
    <w:bookmarkEnd w:id="19"/>
    <w:bookmarkStart w:id="20" w:name="弗劳德数与流态分类"/>
    <w:p>
      <w:pPr>
        <w:pStyle w:val="Heading3"/>
      </w:pPr>
      <w:r>
        <w:rPr>
          <w:rStyle w:val="SectionNumber"/>
        </w:rPr>
        <w:t xml:space="preserve">1.1.3</w:t>
      </w:r>
      <w:r>
        <w:tab/>
      </w:r>
      <w:r>
        <w:t xml:space="preserve">2.3 </w:t>
      </w:r>
      <w:r>
        <w:rPr>
          <w:rFonts w:hint="eastAsia"/>
        </w:rPr>
        <w:t xml:space="preserve">弗劳德数与流态分类</w:t>
      </w:r>
    </w:p>
    <w:p>
      <w:pPr>
        <w:pStyle w:val="FirstParagraph"/>
      </w:pPr>
      <w:r>
        <w:rPr>
          <w:rFonts w:hint="eastAsia"/>
        </w:rPr>
        <w:t xml:space="preserve">弗劳德数（Froude</w:t>
      </w:r>
      <w:r>
        <w:t xml:space="preserve"> </w:t>
      </w:r>
      <w:r>
        <w:rPr>
          <w:rFonts w:hint="eastAsia"/>
        </w:rPr>
        <w:t xml:space="preserve">Number）是明渠水力学中最重要的无量纲准则数，定义为水流惯性力与重力之比的平方根：</w:t>
      </w:r>
    </w:p>
    <w:p>
      <w:pPr>
        <w:pStyle w:val="BodyText"/>
      </w:pPr>
      <m:oMathPara>
        <m:oMathParaPr>
          <m:jc m:val="center"/>
        </m:oMathParaPr>
        <m:oMath>
          <m:r>
            <m:t>F</m:t>
          </m:r>
          <m:r>
            <m:t>r</m:t>
          </m:r>
          <m:r>
            <m:rPr>
              <m:sty m:val="p"/>
            </m:rPr>
            <m:t>=</m:t>
          </m:r>
          <m:f>
            <m:fPr>
              <m:type m:val="bar"/>
            </m:fPr>
            <m:num>
              <m:r>
                <m:t>V</m:t>
              </m:r>
            </m:num>
            <m:den>
              <m:rad>
                <m:radPr>
                  <m:degHide m:val="on"/>
                </m:radPr>
                <m:deg/>
                <m:e>
                  <m:r>
                    <m:t>g</m:t>
                  </m:r>
                  <m:r>
                    <m:t>D</m:t>
                  </m:r>
                </m:e>
              </m:rad>
            </m:den>
          </m:f>
        </m:oMath>
      </m:oMathPara>
    </w:p>
    <w:p>
      <w:pPr>
        <w:pStyle w:val="FirstParagraph"/>
      </w:pPr>
      <w:r>
        <w:rPr>
          <w:rFonts w:hint="eastAsia"/>
        </w:rPr>
        <w:t xml:space="preserve">其中：</w:t>
      </w:r>
      <m:oMath>
        <m:r>
          <m:t>V</m:t>
        </m:r>
      </m:oMath>
      <w:r>
        <w:t xml:space="preserve"> </w:t>
      </w:r>
      <w:r>
        <w:rPr>
          <w:rFonts w:hint="eastAsia"/>
        </w:rPr>
        <w:t xml:space="preserve">为断面平均流速（</w:t>
      </w:r>
      <m:oMath>
        <m:r>
          <m:rPr>
            <m:sty m:val="p"/>
          </m:rPr>
          <m:t>m</m:t>
        </m:r>
        <m:r>
          <m:rPr>
            <m:sty m:val="p"/>
          </m:rPr>
          <m:t>/</m:t>
        </m:r>
        <m:r>
          <m:rPr>
            <m:sty m:val="p"/>
          </m:rPr>
          <m:t>s</m:t>
        </m:r>
      </m:oMath>
      <w:r>
        <w:rPr>
          <w:rFonts w:hint="eastAsia"/>
        </w:rPr>
        <w:t xml:space="preserve">）；</w:t>
      </w:r>
      <m:oMath>
        <m:r>
          <m:t>g</m:t>
        </m:r>
      </m:oMath>
      <w:r>
        <w:t xml:space="preserve"> </w:t>
      </w:r>
      <w:r>
        <w:rPr>
          <w:rFonts w:hint="eastAsia"/>
        </w:rPr>
        <w:t xml:space="preserve">为重力加速度（</w:t>
      </w:r>
      <m:oMath>
        <m:r>
          <m:rPr>
            <m:sty m:val="p"/>
          </m:rPr>
          <m:t>m</m:t>
        </m:r>
        <m:r>
          <m:rPr>
            <m:sty m:val="p"/>
          </m:rPr>
          <m:t>/</m:t>
        </m:r>
        <m:sSup>
          <m:e>
            <m:r>
              <m:rPr>
                <m:sty m:val="p"/>
              </m:rPr>
              <m:t>s</m:t>
            </m:r>
          </m:e>
          <m:sup>
            <m:r>
              <m:rPr>
                <m:sty m:val="p"/>
              </m:rPr>
              <m:t>2</m:t>
            </m:r>
          </m:sup>
        </m:sSup>
      </m:oMath>
      <w:r>
        <w:rPr>
          <w:rFonts w:hint="eastAsia"/>
        </w:rPr>
        <w:t xml:space="preserve">）；</w:t>
      </w:r>
      <m:oMath>
        <m:r>
          <m:t>D</m:t>
        </m:r>
        <m:r>
          <m:rPr>
            <m:sty m:val="p"/>
          </m:rPr>
          <m:t>=</m:t>
        </m:r>
        <m:r>
          <m:t>A</m:t>
        </m:r>
        <m:r>
          <m:rPr>
            <m:sty m:val="p"/>
          </m:rPr>
          <m:t>/</m:t>
        </m:r>
        <m:r>
          <m:t>T</m:t>
        </m:r>
      </m:oMath>
      <w:r>
        <w:t xml:space="preserve"> </w:t>
      </w:r>
      <w:r>
        <w:rPr>
          <w:rFonts w:hint="eastAsia"/>
        </w:rPr>
        <w:t xml:space="preserve">为水力水深（hydraulic</w:t>
      </w:r>
      <w:r>
        <w:t xml:space="preserve"> </w:t>
      </w:r>
      <w:r>
        <w:rPr>
          <w:rFonts w:hint="eastAsia"/>
        </w:rPr>
        <w:t xml:space="preserve">depth），</w:t>
      </w:r>
      <m:oMath>
        <m:r>
          <m:t>A</m:t>
        </m:r>
      </m:oMath>
      <w:r>
        <w:t xml:space="preserve"> </w:t>
      </w:r>
      <w:r>
        <w:rPr>
          <w:rFonts w:hint="eastAsia"/>
        </w:rPr>
        <w:t xml:space="preserve">为过水断面面积，</w:t>
      </w:r>
      <m:oMath>
        <m:r>
          <m:t>T</m:t>
        </m:r>
      </m:oMath>
      <w:r>
        <w:t xml:space="preserve"> </w:t>
      </w:r>
      <w:r>
        <w:rPr>
          <w:rFonts w:hint="eastAsia"/>
        </w:rPr>
        <w:t xml:space="preserve">为水面宽度。</w:t>
      </w:r>
    </w:p>
    <w:p>
      <w:pPr>
        <w:pStyle w:val="BodyText"/>
      </w:pPr>
      <w:r>
        <w:rPr>
          <w:rFonts w:hint="eastAsia"/>
        </w:rPr>
        <w:t xml:space="preserve">对于矩形断面，</w:t>
      </w:r>
      <m:oMath>
        <m:r>
          <m:t>D</m:t>
        </m:r>
        <m:r>
          <m:rPr>
            <m:sty m:val="p"/>
          </m:rPr>
          <m:t>=</m:t>
        </m:r>
        <m:r>
          <m:t>y</m:t>
        </m:r>
      </m:oMath>
      <w:r>
        <w:rPr>
          <w:rFonts w:hint="eastAsia"/>
        </w:rPr>
        <w:t xml:space="preserve">（水深），故</w:t>
      </w:r>
      <w:r>
        <w:t xml:space="preserve"> </w:t>
      </w:r>
      <m:oMath>
        <m:r>
          <m:t>F</m:t>
        </m:r>
        <m:r>
          <m:t>r</m:t>
        </m:r>
        <m:r>
          <m:rPr>
            <m:sty m:val="p"/>
          </m:rPr>
          <m:t>=</m:t>
        </m:r>
        <m:r>
          <m:t>V</m:t>
        </m:r>
        <m:r>
          <m:rPr>
            <m:sty m:val="p"/>
          </m:rPr>
          <m:t>/</m:t>
        </m:r>
        <m:rad>
          <m:radPr>
            <m:degHide m:val="on"/>
          </m:radPr>
          <m:deg/>
          <m:e>
            <m:r>
              <m:t>g</m:t>
            </m:r>
            <m:r>
              <m:t>y</m:t>
            </m:r>
          </m:e>
        </m:rad>
      </m:oMath>
      <w:r>
        <w:rPr>
          <w:rFonts w:hint="eastAsia"/>
        </w:rPr>
        <w:t xml:space="preserve">。对于非矩形断面，必须采用水力水深</w:t>
      </w:r>
      <w:r>
        <w:t xml:space="preserve"> </w:t>
      </w:r>
      <m:oMath>
        <m:r>
          <m:t>D</m:t>
        </m:r>
        <m:r>
          <m:rPr>
            <m:sty m:val="p"/>
          </m:rPr>
          <m:t>=</m:t>
        </m:r>
        <m:r>
          <m:t>A</m:t>
        </m:r>
        <m:r>
          <m:rPr>
            <m:sty m:val="p"/>
          </m:rPr>
          <m:t>/</m:t>
        </m:r>
        <m:r>
          <m:t>T</m:t>
        </m:r>
      </m:oMath>
      <w:r>
        <w:t xml:space="preserve">。</w:t>
      </w:r>
    </w:p>
    <w:p>
      <w:pPr>
        <w:pStyle w:val="BodyText"/>
      </w:pPr>
      <w:r>
        <w:rPr>
          <w:rFonts w:hint="eastAsia"/>
        </w:rPr>
        <w:t xml:space="preserve">根据弗劳德数的大小，明渠水流分为三种流态：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流态</w:t>
            </w:r>
          </w:p>
        </w:tc>
        <w:tc>
          <w:tcPr/>
          <w:p>
            <w:pPr>
              <w:pStyle w:val="Compact"/>
            </w:pPr>
            <w:r>
              <w:rPr>
                <w:rFonts w:hint="eastAsia"/>
              </w:rPr>
              <w:t xml:space="preserve">条件</w:t>
            </w:r>
          </w:p>
        </w:tc>
        <w:tc>
          <w:tcPr/>
          <w:p>
            <w:pPr>
              <w:pStyle w:val="Compact"/>
            </w:pPr>
            <w:r>
              <w:rPr>
                <w:rFonts w:hint="eastAsia"/>
              </w:rPr>
              <w:t xml:space="preserve">特征</w:t>
            </w:r>
          </w:p>
        </w:tc>
      </w:tr>
      <w:tr>
        <w:tc>
          <w:tcPr/>
          <w:p>
            <w:pPr>
              <w:pStyle w:val="Compact"/>
            </w:pPr>
            <w:r>
              <w:rPr>
                <w:rFonts w:hint="eastAsia"/>
              </w:rPr>
              <w:t xml:space="preserve">缓流（Subcritical</w:t>
            </w:r>
            <w:r>
              <w:t xml:space="preserve"> </w:t>
            </w:r>
            <w:r>
              <w:rPr>
                <w:rFonts w:hint="eastAsia"/>
              </w:rPr>
              <w:t xml:space="preserve">Flow）</w:t>
            </w:r>
          </w:p>
        </w:tc>
        <w:tc>
          <w:tcPr/>
          <w:p>
            <w:pPr>
              <w:pStyle w:val="Compact"/>
            </w:pPr>
            <m:oMath>
              <m:r>
                <m:t>F</m:t>
              </m:r>
              <m:r>
                <m:t>r</m:t>
              </m:r>
              <m:r>
                <m:rPr>
                  <m:sty m:val="p"/>
                </m:rPr>
                <m:t>&lt;</m:t>
              </m:r>
              <m:r>
                <m:t>1</m:t>
              </m:r>
            </m:oMath>
          </w:p>
        </w:tc>
        <w:tc>
          <w:tcPr/>
          <w:p>
            <w:pPr>
              <w:pStyle w:val="Compact"/>
            </w:pPr>
            <w:r>
              <w:rPr>
                <w:rFonts w:hint="eastAsia"/>
              </w:rPr>
              <w:t xml:space="preserve">水面波可向上游和下游传播；受下游边界条件控制</w:t>
            </w:r>
          </w:p>
        </w:tc>
      </w:tr>
      <w:tr>
        <w:tc>
          <w:tcPr/>
          <w:p>
            <w:pPr>
              <w:pStyle w:val="Compact"/>
            </w:pPr>
            <w:r>
              <w:rPr>
                <w:rFonts w:hint="eastAsia"/>
              </w:rPr>
              <w:t xml:space="preserve">临界流（Critical</w:t>
            </w:r>
            <w:r>
              <w:t xml:space="preserve"> </w:t>
            </w:r>
            <w:r>
              <w:rPr>
                <w:rFonts w:hint="eastAsia"/>
              </w:rPr>
              <w:t xml:space="preserve">Flow）</w:t>
            </w:r>
          </w:p>
        </w:tc>
        <w:tc>
          <w:tcPr/>
          <w:p>
            <w:pPr>
              <w:pStyle w:val="Compact"/>
            </w:pPr>
            <m:oMath>
              <m:r>
                <m:t>F</m:t>
              </m:r>
              <m:r>
                <m:t>r</m:t>
              </m:r>
              <m:r>
                <m:rPr>
                  <m:sty m:val="p"/>
                </m:rPr>
                <m:t>=</m:t>
              </m:r>
              <m:r>
                <m:t>1</m:t>
              </m:r>
            </m:oMath>
          </w:p>
        </w:tc>
        <w:tc>
          <w:tcPr/>
          <w:p>
            <w:pPr>
              <w:pStyle w:val="Compact"/>
            </w:pPr>
            <w:r>
              <w:rPr>
                <w:rFonts w:hint="eastAsia"/>
              </w:rPr>
              <w:t xml:space="preserve">水面波恰好静止不动；比能取最小值</w:t>
            </w:r>
          </w:p>
        </w:tc>
      </w:tr>
      <w:tr>
        <w:tc>
          <w:tcPr/>
          <w:p>
            <w:pPr>
              <w:pStyle w:val="Compact"/>
            </w:pPr>
            <w:r>
              <w:rPr>
                <w:rFonts w:hint="eastAsia"/>
              </w:rPr>
              <w:t xml:space="preserve">急流（Supercritical</w:t>
            </w:r>
            <w:r>
              <w:t xml:space="preserve"> </w:t>
            </w:r>
            <w:r>
              <w:rPr>
                <w:rFonts w:hint="eastAsia"/>
              </w:rPr>
              <w:t xml:space="preserve">Flow）</w:t>
            </w:r>
          </w:p>
        </w:tc>
        <w:tc>
          <w:tcPr/>
          <w:p>
            <w:pPr>
              <w:pStyle w:val="Compact"/>
            </w:pPr>
            <m:oMath>
              <m:r>
                <m:t>F</m:t>
              </m:r>
              <m:r>
                <m:t>r</m:t>
              </m:r>
              <m:r>
                <m:rPr>
                  <m:sty m:val="p"/>
                </m:rPr>
                <m:t>&gt;</m:t>
              </m:r>
              <m:r>
                <m:t>1</m:t>
              </m:r>
            </m:oMath>
          </w:p>
        </w:tc>
        <w:tc>
          <w:tcPr/>
          <w:p>
            <w:pPr>
              <w:pStyle w:val="Compact"/>
            </w:pPr>
            <w:r>
              <w:rPr>
                <w:rFonts w:hint="eastAsia"/>
              </w:rPr>
              <w:t xml:space="preserve">水面波只能向下游传播；受上游边界条件控制</w:t>
            </w:r>
          </w:p>
        </w:tc>
      </w:tr>
    </w:tbl>
    <w:p>
      <w:pPr>
        <w:pStyle w:val="BodyText"/>
      </w:pPr>
      <w:r>
        <w:rPr>
          <w:rFonts w:hint="eastAsia"/>
        </w:rPr>
        <w:t xml:space="preserve">弗劳德数的物理本质是水流流速</w:t>
      </w:r>
      <w:r>
        <w:t xml:space="preserve"> </w:t>
      </w:r>
      <m:oMath>
        <m:r>
          <m:t>V</m:t>
        </m:r>
      </m:oMath>
      <w:r>
        <w:t xml:space="preserve"> </w:t>
      </w:r>
      <w:r>
        <w:rPr>
          <w:rFonts w:hint="eastAsia"/>
        </w:rPr>
        <w:t xml:space="preserve">与微幅重力波波速</w:t>
      </w:r>
      <w:r>
        <w:t xml:space="preserve"> </w:t>
      </w:r>
      <m:oMath>
        <m:r>
          <m:t>c</m:t>
        </m:r>
        <m:r>
          <m:rPr>
            <m:sty m:val="p"/>
          </m:rPr>
          <m:t>=</m:t>
        </m:r>
        <m:rad>
          <m:radPr>
            <m:degHide m:val="on"/>
          </m:radPr>
          <m:deg/>
          <m:e>
            <m:r>
              <m:t>g</m:t>
            </m:r>
            <m:r>
              <m:t>D</m:t>
            </m:r>
          </m:e>
        </m:rad>
      </m:oMath>
      <w:r>
        <w:t xml:space="preserve"> </w:t>
      </w:r>
      <w:r>
        <w:rPr>
          <w:rFonts w:hint="eastAsia"/>
        </w:rPr>
        <w:t xml:space="preserve">的比值。当</w:t>
      </w:r>
      <w:r>
        <w:t xml:space="preserve"> </w:t>
      </w:r>
      <m:oMath>
        <m:r>
          <m:t>F</m:t>
        </m:r>
        <m:r>
          <m:t>r</m:t>
        </m:r>
        <m:r>
          <m:rPr>
            <m:sty m:val="p"/>
          </m:rPr>
          <m:t>&lt;</m:t>
        </m:r>
        <m:r>
          <m:t>1</m:t>
        </m:r>
      </m:oMath>
      <w:r>
        <w:t xml:space="preserve"> </w:t>
      </w:r>
      <w:r>
        <w:rPr>
          <w:rFonts w:hint="eastAsia"/>
        </w:rPr>
        <w:t xml:space="preserve">时，水流速度小于波速，下游的扰动可以通过水面波向上游传播，因此水流状态受下游边界（如下游水位）控制。当</w:t>
      </w:r>
      <w:r>
        <w:t xml:space="preserve"> </w:t>
      </w:r>
      <m:oMath>
        <m:r>
          <m:t>F</m:t>
        </m:r>
        <m:r>
          <m:t>r</m:t>
        </m:r>
        <m:r>
          <m:rPr>
            <m:sty m:val="p"/>
          </m:rPr>
          <m:t>&gt;</m:t>
        </m:r>
        <m:r>
          <m:t>1</m:t>
        </m:r>
      </m:oMath>
      <w:r>
        <w:t xml:space="preserve"> </w:t>
      </w:r>
      <w:r>
        <w:rPr>
          <w:rFonts w:hint="eastAsia"/>
        </w:rPr>
        <w:t xml:space="preserve">时，水流速度大于波速，下游的扰动无法向上游传播，水流状态仅受上游条件控制。这一性质对于明渠控制策略的选择具有决定性意义。</w:t>
      </w:r>
    </w:p>
    <w:bookmarkEnd w:id="20"/>
    <w:bookmarkStart w:id="21" w:name="曼宁公式"/>
    <w:p>
      <w:pPr>
        <w:pStyle w:val="Heading3"/>
      </w:pPr>
      <w:r>
        <w:rPr>
          <w:rStyle w:val="SectionNumber"/>
        </w:rPr>
        <w:t xml:space="preserve">1.1.4</w:t>
      </w:r>
      <w:r>
        <w:tab/>
      </w:r>
      <w:r>
        <w:t xml:space="preserve">2.4 </w:t>
      </w:r>
      <w:r>
        <w:rPr>
          <w:rFonts w:hint="eastAsia"/>
        </w:rPr>
        <w:t xml:space="preserve">曼宁公式</w:t>
      </w:r>
    </w:p>
    <w:p>
      <w:pPr>
        <w:pStyle w:val="FirstParagraph"/>
      </w:pPr>
      <w:r>
        <w:rPr>
          <w:rFonts w:hint="eastAsia"/>
        </w:rPr>
        <w:t xml:space="preserve">曼宁公式（Manning’s</w:t>
      </w:r>
      <w:r>
        <w:t xml:space="preserve"> </w:t>
      </w:r>
      <w:r>
        <w:rPr>
          <w:rFonts w:hint="eastAsia"/>
        </w:rPr>
        <w:t xml:space="preserve">Equation）是描述明渠均匀流的最常用经验公式：</w:t>
      </w:r>
    </w:p>
    <w:p>
      <w:pPr>
        <w:pStyle w:val="BodyText"/>
      </w:pPr>
      <m:oMathPara>
        <m:oMathParaPr>
          <m:jc m:val="center"/>
        </m:oMathParaPr>
        <m:oMath>
          <m:r>
            <m:t>Q</m:t>
          </m:r>
          <m:r>
            <m:rPr>
              <m:sty m:val="p"/>
            </m:rPr>
            <m:t>=</m:t>
          </m:r>
          <m:f>
            <m:fPr>
              <m:type m:val="bar"/>
            </m:fPr>
            <m:num>
              <m:r>
                <m:t>1</m:t>
              </m:r>
            </m:num>
            <m:den>
              <m:r>
                <m:t>n</m:t>
              </m:r>
            </m:den>
          </m:f>
          <m:r>
            <m:t>A</m:t>
          </m:r>
          <m:sSup>
            <m:e>
              <m:r>
                <m:t>R</m:t>
              </m:r>
            </m:e>
            <m:sup>
              <m:r>
                <m:t>2</m:t>
              </m:r>
              <m:r>
                <m:rPr>
                  <m:sty m:val="p"/>
                </m:rPr>
                <m:t>/</m:t>
              </m:r>
              <m:r>
                <m:t>3</m:t>
              </m:r>
            </m:sup>
          </m:sSup>
          <m:sSubSup>
            <m:e>
              <m:r>
                <m:t>S</m:t>
              </m:r>
            </m:e>
            <m:sub>
              <m:r>
                <m:t>0</m:t>
              </m:r>
            </m:sub>
            <m:sup>
              <m:r>
                <m:t>1</m:t>
              </m:r>
              <m:r>
                <m:rPr>
                  <m:sty m:val="p"/>
                </m:rPr>
                <m:t>/</m:t>
              </m:r>
              <m:r>
                <m:t>2</m:t>
              </m:r>
            </m:sup>
          </m:sSubSup>
        </m:oMath>
      </m:oMathPara>
    </w:p>
    <w:p>
      <w:pPr>
        <w:pStyle w:val="FirstParagraph"/>
      </w:pPr>
      <w:r>
        <w:rPr>
          <w:rFonts w:hint="eastAsia"/>
        </w:rPr>
        <w:t xml:space="preserve">式中：</w:t>
      </w:r>
      <m:oMath>
        <m:r>
          <m:t>n</m:t>
        </m:r>
      </m:oMath>
      <w:r>
        <w:t xml:space="preserve"> </w:t>
      </w:r>
      <w:r>
        <w:rPr>
          <w:rFonts w:hint="eastAsia"/>
        </w:rPr>
        <w:t xml:space="preserve">为曼宁糙率系数（</w:t>
      </w:r>
      <m:oMath>
        <m:r>
          <m:rPr>
            <m:sty m:val="p"/>
          </m:rPr>
          <m:t>s</m:t>
        </m:r>
        <m:r>
          <m:rPr>
            <m:sty m:val="p"/>
          </m:rPr>
          <m:t>/</m:t>
        </m:r>
        <m:sSup>
          <m:e>
            <m:r>
              <m:rPr>
                <m:sty m:val="p"/>
              </m:rPr>
              <m:t>m</m:t>
            </m:r>
          </m:e>
          <m:sup>
            <m:r>
              <m:rPr>
                <m:sty m:val="p"/>
              </m:rPr>
              <m:t>1</m:t>
            </m:r>
            <m:r>
              <m:rPr>
                <m:sty m:val="p"/>
              </m:rPr>
              <m:t>/</m:t>
            </m:r>
            <m:r>
              <m:rPr>
                <m:sty m:val="p"/>
              </m:rPr>
              <m:t>3</m:t>
            </m:r>
          </m:sup>
        </m:sSup>
      </m:oMath>
      <w:r>
        <w:rPr>
          <w:rFonts w:hint="eastAsia"/>
        </w:rPr>
        <w:t xml:space="preserve">）；</w:t>
      </w:r>
      <m:oMath>
        <m:r>
          <m:t>A</m:t>
        </m:r>
      </m:oMath>
      <w:r>
        <w:t xml:space="preserve"> </w:t>
      </w:r>
      <w:r>
        <w:rPr>
          <w:rFonts w:hint="eastAsia"/>
        </w:rPr>
        <w:t xml:space="preserve">为过水断面面积（</w:t>
      </w:r>
      <m:oMath>
        <m:sSup>
          <m:e>
            <m:r>
              <m:rPr>
                <m:sty m:val="p"/>
              </m:rPr>
              <m:t>m</m:t>
            </m:r>
          </m:e>
          <m:sup>
            <m:r>
              <m:rPr>
                <m:sty m:val="p"/>
              </m:rPr>
              <m:t>2</m:t>
            </m:r>
          </m:sup>
        </m:sSup>
      </m:oMath>
      <w:r>
        <w:rPr>
          <w:rFonts w:hint="eastAsia"/>
        </w:rPr>
        <w:t xml:space="preserve">）；</w:t>
      </w:r>
      <m:oMath>
        <m:r>
          <m:t>R</m:t>
        </m:r>
        <m:r>
          <m:rPr>
            <m:sty m:val="p"/>
          </m:rPr>
          <m:t>=</m:t>
        </m:r>
        <m:r>
          <m:t>A</m:t>
        </m:r>
        <m:r>
          <m:rPr>
            <m:sty m:val="p"/>
          </m:rPr>
          <m:t>/</m:t>
        </m:r>
        <m:r>
          <m:t>P</m:t>
        </m:r>
      </m:oMath>
      <w:r>
        <w:t xml:space="preserve"> </w:t>
      </w:r>
      <w:r>
        <w:rPr>
          <w:rFonts w:hint="eastAsia"/>
        </w:rPr>
        <w:t xml:space="preserve">为水力半径（</w:t>
      </w:r>
      <m:oMath>
        <m:r>
          <m:rPr>
            <m:sty m:val="p"/>
          </m:rPr>
          <m:t>m</m:t>
        </m:r>
      </m:oMath>
      <w:r>
        <w:rPr>
          <w:rFonts w:hint="eastAsia"/>
        </w:rPr>
        <w:t xml:space="preserve">），</w:t>
      </w:r>
      <m:oMath>
        <m:r>
          <m:t>P</m:t>
        </m:r>
      </m:oMath>
      <w:r>
        <w:t xml:space="preserve"> </w:t>
      </w:r>
      <w:r>
        <w:rPr>
          <w:rFonts w:hint="eastAsia"/>
        </w:rPr>
        <w:t xml:space="preserve">为湿周（wetted</w:t>
      </w:r>
      <w:r>
        <w:t xml:space="preserve"> </w:t>
      </w:r>
      <w:r>
        <w:rPr>
          <w:rFonts w:hint="eastAsia"/>
        </w:rPr>
        <w:t xml:space="preserve">perimeter）；</w:t>
      </w:r>
      <m:oMath>
        <m:sSub>
          <m:e>
            <m:r>
              <m:t>S</m:t>
            </m:r>
          </m:e>
          <m:sub>
            <m:r>
              <m:t>0</m:t>
            </m:r>
          </m:sub>
        </m:sSub>
      </m:oMath>
      <w:r>
        <w:t xml:space="preserve"> </w:t>
      </w:r>
      <w:r>
        <w:rPr>
          <w:rFonts w:hint="eastAsia"/>
        </w:rPr>
        <w:t xml:space="preserve">为渠底坡度（当为均匀流时，</w:t>
      </w:r>
      <m:oMath>
        <m:sSub>
          <m:e>
            <m:r>
              <m:t>S</m:t>
            </m:r>
          </m:e>
          <m:sub>
            <m:r>
              <m:t>0</m:t>
            </m:r>
          </m:sub>
        </m:sSub>
        <m:r>
          <m:rPr>
            <m:sty m:val="p"/>
          </m:rPr>
          <m:t>=</m:t>
        </m:r>
        <m:sSub>
          <m:e>
            <m:r>
              <m:t>S</m:t>
            </m:r>
          </m:e>
          <m:sub>
            <m:r>
              <m:t>f</m:t>
            </m:r>
          </m:sub>
        </m:sSub>
      </m:oMath>
      <w:r>
        <w:rPr>
          <w:rFonts w:hint="eastAsia"/>
        </w:rPr>
        <w:t xml:space="preserve">）。</w:t>
      </w:r>
    </w:p>
    <w:p>
      <w:pPr>
        <w:pStyle w:val="BodyText"/>
      </w:pPr>
      <w:r>
        <w:rPr>
          <w:rFonts w:hint="eastAsia"/>
        </w:rPr>
        <w:t xml:space="preserve">对于梯形断面（底宽</w:t>
      </w:r>
      <w:r>
        <w:t xml:space="preserve"> </w:t>
      </w:r>
      <m:oMath>
        <m:r>
          <m:t>b</m:t>
        </m:r>
      </m:oMath>
      <w:r>
        <w:rPr>
          <w:rFonts w:hint="eastAsia"/>
        </w:rPr>
        <w:t xml:space="preserve">，边坡系数</w:t>
      </w:r>
      <w:r>
        <w:t xml:space="preserve"> </w:t>
      </w:r>
      <m:oMath>
        <m:r>
          <m:t>m</m:t>
        </m:r>
      </m:oMath>
      <w:r>
        <w:rPr>
          <w:rFonts w:hint="eastAsia"/>
        </w:rPr>
        <w:t xml:space="preserve">），其几何参数为：</w:t>
      </w:r>
    </w:p>
    <w:p>
      <w:pPr>
        <w:pStyle w:val="BodyText"/>
      </w:pPr>
      <w:r>
        <w:t xml:space="preserve">$$A = (b + my)y, \quad P = b + 2y\sqrt{1+m^2}, \quad T = b + 2my \tag{1.5}$$</w:t>
      </w:r>
    </w:p>
    <w:p>
      <w:pPr>
        <w:pStyle w:val="FirstParagraph"/>
      </w:pPr>
      <w:r>
        <w:rPr>
          <w:rFonts w:hint="eastAsia"/>
        </w:rPr>
        <w:t xml:space="preserve">由于</w:t>
      </w:r>
      <w:r>
        <w:t xml:space="preserve"> </w:t>
      </w:r>
      <m:oMath>
        <m:r>
          <m:t>A</m:t>
        </m:r>
      </m:oMath>
      <w:r>
        <w:t xml:space="preserve">、</w:t>
      </w:r>
      <m:oMath>
        <m:r>
          <m:t>P</m:t>
        </m:r>
      </m:oMath>
      <w:r>
        <w:t xml:space="preserve"> </w:t>
      </w:r>
      <w:r>
        <w:rPr>
          <w:rFonts w:hint="eastAsia"/>
        </w:rPr>
        <w:t xml:space="preserve">均为水深</w:t>
      </w:r>
      <w:r>
        <w:t xml:space="preserve"> </w:t>
      </w:r>
      <m:oMath>
        <m:r>
          <m:t>y</m:t>
        </m:r>
      </m:oMath>
      <w:r>
        <w:t xml:space="preserve"> </w:t>
      </w:r>
      <w:r>
        <w:rPr>
          <w:rFonts w:hint="eastAsia"/>
        </w:rPr>
        <w:t xml:space="preserve">的非线性函数，已知流量</w:t>
      </w:r>
      <w:r>
        <w:t xml:space="preserve"> </w:t>
      </w:r>
      <m:oMath>
        <m:r>
          <m:t>Q</m:t>
        </m:r>
      </m:oMath>
      <w:r>
        <w:t xml:space="preserve"> </w:t>
      </w:r>
      <w:r>
        <w:rPr>
          <w:rFonts w:hint="eastAsia"/>
        </w:rPr>
        <w:t xml:space="preserve">反求正常水深</w:t>
      </w:r>
      <w:r>
        <w:t xml:space="preserve"> </w:t>
      </w:r>
      <m:oMath>
        <m:sSub>
          <m:e>
            <m:r>
              <m:t>y</m:t>
            </m:r>
          </m:e>
          <m:sub>
            <m:r>
              <m:t>n</m:t>
            </m:r>
          </m:sub>
        </m:sSub>
      </m:oMath>
      <w:r>
        <w:t xml:space="preserve"> </w:t>
      </w:r>
      <w:r>
        <w:rPr>
          <w:rFonts w:hint="eastAsia"/>
        </w:rPr>
        <w:t xml:space="preserve">时，无法通过简单的代数运算直接求解，必须借助数值迭代方法。</w:t>
      </w:r>
    </w:p>
    <w:bookmarkEnd w:id="21"/>
    <w:bookmarkStart w:id="22" w:name="摩擦坡度的计算"/>
    <w:p>
      <w:pPr>
        <w:pStyle w:val="Heading3"/>
      </w:pPr>
      <w:r>
        <w:rPr>
          <w:rStyle w:val="SectionNumber"/>
        </w:rPr>
        <w:t xml:space="preserve">1.1.5</w:t>
      </w:r>
      <w:r>
        <w:tab/>
      </w:r>
      <w:r>
        <w:t xml:space="preserve">2.5 </w:t>
      </w:r>
      <w:r>
        <w:rPr>
          <w:rFonts w:hint="eastAsia"/>
        </w:rPr>
        <w:t xml:space="preserve">摩擦坡度的计算</w:t>
      </w:r>
    </w:p>
    <w:p>
      <w:pPr>
        <w:pStyle w:val="FirstParagraph"/>
      </w:pPr>
      <w:r>
        <w:rPr>
          <w:rFonts w:hint="eastAsia"/>
        </w:rPr>
        <w:t xml:space="preserve">在非均匀流计算中，摩擦坡度</w:t>
      </w:r>
      <w:r>
        <w:t xml:space="preserve"> </w:t>
      </w:r>
      <m:oMath>
        <m:sSub>
          <m:e>
            <m:r>
              <m:t>S</m:t>
            </m:r>
          </m:e>
          <m:sub>
            <m:r>
              <m:t>f</m:t>
            </m:r>
          </m:sub>
        </m:sSub>
      </m:oMath>
      <w:r>
        <w:t xml:space="preserve"> </w:t>
      </w:r>
      <w:r>
        <w:rPr>
          <w:rFonts w:hint="eastAsia"/>
        </w:rPr>
        <w:t xml:space="preserve">可由曼宁公式反算：</w:t>
      </w:r>
    </w:p>
    <w:p>
      <w:pPr>
        <w:pStyle w:val="BodyText"/>
      </w:pPr>
      <m:oMathPara>
        <m:oMathParaPr>
          <m:jc m:val="center"/>
        </m:oMathParaPr>
        <m:oMath>
          <m:sSub>
            <m:e>
              <m:r>
                <m:t>S</m:t>
              </m:r>
            </m:e>
            <m:sub>
              <m:r>
                <m:t>f</m:t>
              </m:r>
            </m:sub>
          </m:sSub>
          <m:r>
            <m:rPr>
              <m:sty m:val="p"/>
            </m:rPr>
            <m:t>=</m:t>
          </m:r>
          <m:f>
            <m:fPr>
              <m:type m:val="bar"/>
            </m:fPr>
            <m:num>
              <m:sSup>
                <m:e>
                  <m:r>
                    <m:t>n</m:t>
                  </m:r>
                </m:e>
                <m:sup>
                  <m:r>
                    <m:t>2</m:t>
                  </m:r>
                </m:sup>
              </m:sSup>
              <m:sSup>
                <m:e>
                  <m:r>
                    <m:t>Q</m:t>
                  </m:r>
                </m:e>
                <m:sup>
                  <m:r>
                    <m:t>2</m:t>
                  </m:r>
                </m:sup>
              </m:sSup>
            </m:num>
            <m:den>
              <m:sSup>
                <m:e>
                  <m:r>
                    <m:t>A</m:t>
                  </m:r>
                </m:e>
                <m:sup>
                  <m:r>
                    <m:t>2</m:t>
                  </m:r>
                </m:sup>
              </m:sSup>
              <m:sSup>
                <m:e>
                  <m:r>
                    <m:t>R</m:t>
                  </m:r>
                </m:e>
                <m:sup>
                  <m:r>
                    <m:t>4</m:t>
                  </m:r>
                  <m:r>
                    <m:rPr>
                      <m:sty m:val="p"/>
                    </m:rPr>
                    <m:t>/</m:t>
                  </m:r>
                  <m:r>
                    <m:t>3</m:t>
                  </m:r>
                </m:sup>
              </m:sSup>
            </m:den>
          </m:f>
        </m:oMath>
      </m:oMathPara>
    </w:p>
    <w:p>
      <w:pPr>
        <w:pStyle w:val="FirstParagraph"/>
      </w:pPr>
      <w:r>
        <w:rPr>
          <w:rFonts w:hint="eastAsia"/>
        </w:rPr>
        <w:t xml:space="preserve">此式将摩擦坡度表达为流量和断面几何参数的函数，是圣维南方程组数值求解中封闭摩擦项的关键关系。</w:t>
      </w:r>
    </w:p>
    <w:p>
      <w:r>
        <w:pict>
          <v:rect style="width:0;height:1.5pt" o:hralign="center" o:hrstd="t" o:hr="t"/>
        </w:pict>
      </w:r>
    </w:p>
    <w:bookmarkEnd w:id="22"/>
    <w:bookmarkEnd w:id="23"/>
    <w:bookmarkStart w:id="26" w:name="典型例题"/>
    <w:p>
      <w:pPr>
        <w:pStyle w:val="Heading2"/>
      </w:pPr>
      <w:r>
        <w:rPr>
          <w:rStyle w:val="SectionNumber"/>
        </w:rPr>
        <w:t xml:space="preserve">1.2</w:t>
      </w:r>
      <w:r>
        <w:tab/>
      </w:r>
      <w:r>
        <w:t xml:space="preserve">3. </w:t>
      </w:r>
      <w:r>
        <w:rPr>
          <w:rFonts w:hint="eastAsia"/>
        </w:rPr>
        <w:t xml:space="preserve">典型例题</w:t>
      </w:r>
    </w:p>
    <w:bookmarkStart w:id="24" w:name="例题-1.1-梯形断面正常水深的手算求解"/>
    <w:p>
      <w:pPr>
        <w:pStyle w:val="Heading3"/>
      </w:pPr>
      <w:r>
        <w:rPr>
          <w:rStyle w:val="SectionNumber"/>
        </w:rPr>
        <w:t xml:space="preserve">1.2.1</w:t>
      </w:r>
      <w:r>
        <w:tab/>
      </w:r>
      <w:r>
        <w:rPr>
          <w:rFonts w:hint="eastAsia"/>
        </w:rPr>
        <w:t xml:space="preserve">例题</w:t>
      </w:r>
      <w:r>
        <w:t xml:space="preserve"> 1.1 </w:t>
      </w:r>
      <w:r>
        <w:rPr>
          <w:rFonts w:hint="eastAsia"/>
        </w:rPr>
        <w:t xml:space="preserve">梯形断面正常水深的手算求解</w:t>
      </w:r>
    </w:p>
    <w:p>
      <w:pPr>
        <w:pStyle w:val="FirstParagraph"/>
      </w:pPr>
      <w:r>
        <w:rPr>
          <w:rFonts w:hint="eastAsia"/>
          <w:b/>
          <w:bCs/>
        </w:rPr>
        <w:t xml:space="preserve">题目</w:t>
      </w:r>
      <w:r>
        <w:rPr>
          <w:rFonts w:hint="eastAsia"/>
        </w:rPr>
        <w:t xml:space="preserve">：某梯形混凝土衬砌灌溉干渠，底宽</w:t>
      </w:r>
      <w:r>
        <w:t xml:space="preserve"> </w:t>
      </w:r>
      <m:oMath>
        <m:r>
          <m:t>b</m:t>
        </m:r>
        <m:r>
          <m:rPr>
            <m:sty m:val="p"/>
          </m:rPr>
          <m:t>=</m:t>
        </m:r>
        <m:r>
          <m:t>5.0</m:t>
        </m:r>
        <m:r>
          <m:t> </m:t>
        </m:r>
        <m:r>
          <m:rPr>
            <m:sty m:val="p"/>
          </m:rPr>
          <m:t>m</m:t>
        </m:r>
      </m:oMath>
      <w:r>
        <w:rPr>
          <w:rFonts w:hint="eastAsia"/>
        </w:rPr>
        <w:t xml:space="preserve">，边坡系数</w:t>
      </w:r>
      <w:r>
        <w:t xml:space="preserve"> </w:t>
      </w:r>
      <m:oMath>
        <m:r>
          <m:t>m</m:t>
        </m:r>
        <m:r>
          <m:rPr>
            <m:sty m:val="p"/>
          </m:rPr>
          <m:t>=</m:t>
        </m:r>
        <m:r>
          <m:t>1.5</m:t>
        </m:r>
      </m:oMath>
      <w:r>
        <w:rPr>
          <w:rFonts w:hint="eastAsia"/>
        </w:rPr>
        <w:t xml:space="preserve">，渠底坡度</w:t>
      </w:r>
      <w:r>
        <w:t xml:space="preserve"> </w:t>
      </w:r>
      <m:oMath>
        <m:sSub>
          <m:e>
            <m:r>
              <m:t>S</m:t>
            </m:r>
          </m:e>
          <m:sub>
            <m:r>
              <m:t>0</m:t>
            </m:r>
          </m:sub>
        </m:sSub>
        <m:r>
          <m:rPr>
            <m:sty m:val="p"/>
          </m:rPr>
          <m:t>=</m:t>
        </m:r>
        <m:r>
          <m:t>0.0005</m:t>
        </m:r>
      </m:oMath>
      <w:r>
        <w:rPr>
          <w:rFonts w:hint="eastAsia"/>
        </w:rPr>
        <w:t xml:space="preserve">，曼宁糙率</w:t>
      </w:r>
      <w:r>
        <w:t xml:space="preserve"> </w:t>
      </w:r>
      <m:oMath>
        <m:r>
          <m:t>n</m:t>
        </m:r>
        <m:r>
          <m:rPr>
            <m:sty m:val="p"/>
          </m:rPr>
          <m:t>=</m:t>
        </m:r>
        <m:r>
          <m:t>0.015</m:t>
        </m:r>
      </m:oMath>
      <w:r>
        <w:rPr>
          <w:rFonts w:hint="eastAsia"/>
        </w:rPr>
        <w:t xml:space="preserve">。设计输水流量</w:t>
      </w:r>
      <w:r>
        <w:t xml:space="preserve"> </w:t>
      </w:r>
      <m:oMath>
        <m:r>
          <m:t>Q</m:t>
        </m:r>
        <m:r>
          <m:rPr>
            <m:sty m:val="p"/>
          </m:rPr>
          <m:t>=</m:t>
        </m:r>
        <m:r>
          <m:t>50</m:t>
        </m:r>
        <m:r>
          <m:t> </m:t>
        </m:r>
        <m:sSup>
          <m:e>
            <m:r>
              <m:rPr>
                <m:sty m:val="p"/>
              </m:rPr>
              <m:t>m</m:t>
            </m:r>
          </m:e>
          <m:sup>
            <m:r>
              <m:rPr>
                <m:sty m:val="p"/>
              </m:rPr>
              <m:t>3</m:t>
            </m:r>
          </m:sup>
        </m:sSup>
        <m:r>
          <m:rPr>
            <m:sty m:val="p"/>
          </m:rPr>
          <m:t>/</m:t>
        </m:r>
        <m:r>
          <m:rPr>
            <m:sty m:val="p"/>
          </m:rPr>
          <m:t>s</m:t>
        </m:r>
      </m:oMath>
      <w:r>
        <w:rPr>
          <w:rFonts w:hint="eastAsia"/>
        </w:rPr>
        <w:t xml:space="preserve">。试求正常水深</w:t>
      </w:r>
      <w:r>
        <w:t xml:space="preserve"> </w:t>
      </w:r>
      <m:oMath>
        <m:sSub>
          <m:e>
            <m:r>
              <m:t>y</m:t>
            </m:r>
          </m:e>
          <m:sub>
            <m:r>
              <m:t>n</m:t>
            </m:r>
          </m:sub>
        </m:sSub>
      </m:oMath>
      <w:r>
        <w:t xml:space="preserve"> </w:t>
      </w:r>
      <w:r>
        <w:rPr>
          <w:rFonts w:hint="eastAsia"/>
        </w:rPr>
        <w:t xml:space="preserve">及对应的弗劳德数</w:t>
      </w:r>
      <w:r>
        <w:t xml:space="preserve"> </w:t>
      </w:r>
      <m:oMath>
        <m:r>
          <m:t>F</m:t>
        </m:r>
        <m:r>
          <m:t>r</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由曼宁公式</w:t>
      </w:r>
      <w:r>
        <w:t xml:space="preserve"> </w:t>
      </w:r>
      <m:oMath>
        <m:r>
          <m:t>Q</m:t>
        </m:r>
        <m:r>
          <m:rPr>
            <m:sty m:val="p"/>
          </m:rPr>
          <m:t>=</m:t>
        </m:r>
        <m:f>
          <m:fPr>
            <m:type m:val="bar"/>
          </m:fPr>
          <m:num>
            <m:r>
              <m:t>1</m:t>
            </m:r>
          </m:num>
          <m:den>
            <m:r>
              <m:t>n</m:t>
            </m:r>
          </m:den>
        </m:f>
        <m:r>
          <m:t>A</m:t>
        </m:r>
        <m:sSup>
          <m:e>
            <m:r>
              <m:t>R</m:t>
            </m:r>
          </m:e>
          <m:sup>
            <m:r>
              <m:t>2</m:t>
            </m:r>
            <m:r>
              <m:rPr>
                <m:sty m:val="p"/>
              </m:rPr>
              <m:t>/</m:t>
            </m:r>
            <m:r>
              <m:t>3</m:t>
            </m:r>
          </m:sup>
        </m:sSup>
        <m:sSubSup>
          <m:e>
            <m:r>
              <m:t>S</m:t>
            </m:r>
          </m:e>
          <m:sub>
            <m:r>
              <m:t>0</m:t>
            </m:r>
          </m:sub>
          <m:sup>
            <m:r>
              <m:t>1</m:t>
            </m:r>
            <m:r>
              <m:rPr>
                <m:sty m:val="p"/>
              </m:rPr>
              <m:t>/</m:t>
            </m:r>
            <m:r>
              <m:t>2</m:t>
            </m:r>
          </m:sup>
        </m:sSubSup>
      </m:oMath>
      <w:r>
        <w:rPr>
          <w:rFonts w:hint="eastAsia"/>
        </w:rPr>
        <w:t xml:space="preserve">，需要找到满足方程的水深</w:t>
      </w:r>
      <w:r>
        <w:t xml:space="preserve"> </w:t>
      </w:r>
      <m:oMath>
        <m:r>
          <m:t>y</m:t>
        </m:r>
      </m:oMath>
      <w:r>
        <w:t xml:space="preserve">。</w:t>
      </w:r>
    </w:p>
    <w:p>
      <w:pPr>
        <w:pStyle w:val="BodyText"/>
      </w:pPr>
      <w:r>
        <w:rPr>
          <w:rFonts w:hint="eastAsia"/>
        </w:rPr>
        <w:t xml:space="preserve">定义目标函数：</w:t>
      </w:r>
    </w:p>
    <w:p>
      <w:pPr>
        <w:pStyle w:val="BodyText"/>
      </w:pPr>
      <m:oMathPara>
        <m:oMathParaPr>
          <m:jc m:val="center"/>
        </m:oMathParaPr>
        <m:oMath>
          <m:r>
            <m:t>f</m:t>
          </m:r>
          <m:r>
            <m:rPr>
              <m:sty m:val="p"/>
            </m:rPr>
            <m:t>(</m:t>
          </m:r>
          <m:r>
            <m:t>y</m:t>
          </m:r>
          <m:r>
            <m:rPr>
              <m:sty m:val="p"/>
            </m:rPr>
            <m:t>)</m:t>
          </m:r>
          <m:r>
            <m:rPr>
              <m:sty m:val="p"/>
            </m:rPr>
            <m:t>=</m:t>
          </m:r>
          <m:f>
            <m:fPr>
              <m:type m:val="bar"/>
            </m:fPr>
            <m:num>
              <m:r>
                <m:t>1</m:t>
              </m:r>
            </m:num>
            <m:den>
              <m:r>
                <m:t>n</m:t>
              </m:r>
            </m:den>
          </m:f>
          <m:r>
            <m:t>A</m:t>
          </m:r>
          <m:r>
            <m:rPr>
              <m:sty m:val="p"/>
            </m:rPr>
            <m:t>(</m:t>
          </m:r>
          <m:r>
            <m:t>y</m:t>
          </m:r>
          <m:r>
            <m:rPr>
              <m:sty m:val="p"/>
            </m:rPr>
            <m:t>)</m:t>
          </m:r>
          <m:sSup>
            <m:e>
              <m:d>
                <m:dPr>
                  <m:begChr m:val="["/>
                  <m:sepChr m:val=""/>
                  <m:endChr m:val="]"/>
                  <m:grow/>
                </m:dPr>
                <m:e>
                  <m:f>
                    <m:fPr>
                      <m:type m:val="bar"/>
                    </m:fPr>
                    <m:num>
                      <m:r>
                        <m:t>A</m:t>
                      </m:r>
                      <m:r>
                        <m:rPr>
                          <m:sty m:val="p"/>
                        </m:rPr>
                        <m:t>(</m:t>
                      </m:r>
                      <m:r>
                        <m:t>y</m:t>
                      </m:r>
                      <m:r>
                        <m:rPr>
                          <m:sty m:val="p"/>
                        </m:rPr>
                        <m:t>)</m:t>
                      </m:r>
                    </m:num>
                    <m:den>
                      <m:r>
                        <m:t>P</m:t>
                      </m:r>
                      <m:r>
                        <m:rPr>
                          <m:sty m:val="p"/>
                        </m:rPr>
                        <m:t>(</m:t>
                      </m:r>
                      <m:r>
                        <m:t>y</m:t>
                      </m:r>
                      <m:r>
                        <m:rPr>
                          <m:sty m:val="p"/>
                        </m:rPr>
                        <m:t>)</m:t>
                      </m:r>
                    </m:den>
                  </m:f>
                </m:e>
              </m:d>
            </m:e>
            <m:sup>
              <m:r>
                <m:t>2</m:t>
              </m:r>
              <m:r>
                <m:rPr>
                  <m:sty m:val="p"/>
                </m:rPr>
                <m:t>/</m:t>
              </m:r>
              <m:r>
                <m:t>3</m:t>
              </m:r>
            </m:sup>
          </m:sSup>
          <m:sSubSup>
            <m:e>
              <m:r>
                <m:t>S</m:t>
              </m:r>
            </m:e>
            <m:sub>
              <m:r>
                <m:t>0</m:t>
              </m:r>
            </m:sub>
            <m:sup>
              <m:r>
                <m:t>1</m:t>
              </m:r>
              <m:r>
                <m:rPr>
                  <m:sty m:val="p"/>
                </m:rPr>
                <m:t>/</m:t>
              </m:r>
              <m:r>
                <m:t>2</m:t>
              </m:r>
            </m:sup>
          </m:sSubSup>
          <m:r>
            <m:rPr>
              <m:sty m:val="p"/>
            </m:rPr>
            <m:t>−</m:t>
          </m:r>
          <m:r>
            <m:t>Q</m:t>
          </m:r>
          <m:r>
            <m:rPr>
              <m:sty m:val="p"/>
            </m:rPr>
            <m:t>=</m:t>
          </m:r>
          <m:r>
            <m:t>0</m:t>
          </m:r>
        </m:oMath>
      </m:oMathPara>
    </w:p>
    <w:p>
      <w:pPr>
        <w:pStyle w:val="FirstParagraph"/>
      </w:pPr>
      <w:r>
        <w:rPr>
          <w:rFonts w:hint="eastAsia"/>
        </w:rPr>
        <w:t xml:space="preserve">采用试算法，逐步逼近。</w:t>
      </w:r>
    </w:p>
    <w:p>
      <w:pPr>
        <w:pStyle w:val="BodyText"/>
      </w:pPr>
      <w:r>
        <w:rPr>
          <w:rFonts w:hint="eastAsia"/>
          <w:b/>
          <w:bCs/>
        </w:rPr>
        <w:t xml:space="preserve">第</w:t>
      </w:r>
      <w:r>
        <w:rPr>
          <w:b/>
          <w:bCs/>
        </w:rPr>
        <w:t xml:space="preserve"> 1 </w:t>
      </w:r>
      <w:r>
        <w:rPr>
          <w:rFonts w:hint="eastAsia"/>
          <w:b/>
          <w:bCs/>
        </w:rPr>
        <w:t xml:space="preserve">次试算</w:t>
      </w:r>
      <w:r>
        <w:rPr>
          <w:rFonts w:hint="eastAsia"/>
        </w:rPr>
        <w:t xml:space="preserve">：取</w:t>
      </w:r>
      <w:r>
        <w:t xml:space="preserve"> </w:t>
      </w:r>
      <m:oMath>
        <m:r>
          <m:t>y</m:t>
        </m:r>
        <m:r>
          <m:rPr>
            <m:sty m:val="p"/>
          </m:rPr>
          <m:t>=</m:t>
        </m:r>
        <m:r>
          <m:t>2.5</m:t>
        </m:r>
        <m:r>
          <m:t> </m:t>
        </m:r>
        <m:r>
          <m:rPr>
            <m:sty m:val="p"/>
          </m:rPr>
          <m:t>m</m:t>
        </m:r>
      </m:oMath>
    </w:p>
    <w:p>
      <w:pPr>
        <w:pStyle w:val="BodyText"/>
      </w:pPr>
      <m:oMathPara>
        <m:oMathParaPr>
          <m:jc m:val="center"/>
        </m:oMathParaPr>
        <m:oMath>
          <m:r>
            <m:t>A</m:t>
          </m:r>
          <m:r>
            <m:rPr>
              <m:sty m:val="p"/>
            </m:rPr>
            <m:t>=</m:t>
          </m:r>
          <m:r>
            <m:rPr>
              <m:sty m:val="p"/>
            </m:rPr>
            <m:t>(</m:t>
          </m:r>
          <m:r>
            <m:t>5.0</m:t>
          </m:r>
          <m:r>
            <m:rPr>
              <m:sty m:val="p"/>
            </m:rPr>
            <m:t>+</m:t>
          </m:r>
          <m:r>
            <m:t>1.5</m:t>
          </m:r>
          <m:r>
            <m:rPr>
              <m:sty m:val="p"/>
            </m:rPr>
            <m:t>×</m:t>
          </m:r>
          <m:r>
            <m:t>2.5</m:t>
          </m:r>
          <m:r>
            <m:rPr>
              <m:sty m:val="p"/>
            </m:rPr>
            <m:t>)</m:t>
          </m:r>
          <m:r>
            <m:rPr>
              <m:sty m:val="p"/>
            </m:rPr>
            <m:t>×</m:t>
          </m:r>
          <m:r>
            <m:t>2.5</m:t>
          </m:r>
          <m:r>
            <m:rPr>
              <m:sty m:val="p"/>
            </m:rPr>
            <m:t>=</m:t>
          </m:r>
          <m:r>
            <m:t>8.75</m:t>
          </m:r>
          <m:r>
            <m:rPr>
              <m:sty m:val="p"/>
            </m:rPr>
            <m:t>×</m:t>
          </m:r>
          <m:r>
            <m:t>2.5</m:t>
          </m:r>
          <m:r>
            <m:rPr>
              <m:sty m:val="p"/>
            </m:rPr>
            <m:t>=</m:t>
          </m:r>
          <m:r>
            <m:t>21.875</m:t>
          </m:r>
          <m:r>
            <m:t> </m:t>
          </m:r>
          <m:sSup>
            <m:e>
              <m:r>
                <m:rPr>
                  <m:sty m:val="p"/>
                </m:rPr>
                <m:t>m</m:t>
              </m:r>
            </m:e>
            <m:sup>
              <m:r>
                <m:rPr>
                  <m:sty m:val="p"/>
                </m:rPr>
                <m:t>2</m:t>
              </m:r>
            </m:sup>
          </m:sSup>
        </m:oMath>
      </m:oMathPara>
    </w:p>
    <w:p>
      <w:pPr>
        <w:pStyle w:val="FirstParagraph"/>
      </w:pPr>
      <m:oMathPara>
        <m:oMathParaPr>
          <m:jc m:val="center"/>
        </m:oMathParaPr>
        <m:oMath>
          <m:r>
            <m:t>P</m:t>
          </m:r>
          <m:r>
            <m:rPr>
              <m:sty m:val="p"/>
            </m:rPr>
            <m:t>=</m:t>
          </m:r>
          <m:r>
            <m:t>5.0</m:t>
          </m:r>
          <m:r>
            <m:rPr>
              <m:sty m:val="p"/>
            </m:rPr>
            <m:t>+</m:t>
          </m:r>
          <m:r>
            <m:t>2</m:t>
          </m:r>
          <m:r>
            <m:rPr>
              <m:sty m:val="p"/>
            </m:rPr>
            <m:t>×</m:t>
          </m:r>
          <m:r>
            <m:t>2.5</m:t>
          </m:r>
          <m:r>
            <m:rPr>
              <m:sty m:val="p"/>
            </m:rPr>
            <m:t>×</m:t>
          </m:r>
          <m:rad>
            <m:radPr>
              <m:degHide m:val="on"/>
            </m:radPr>
            <m:deg/>
            <m:e>
              <m:r>
                <m:t>1</m:t>
              </m:r>
              <m:r>
                <m:rPr>
                  <m:sty m:val="p"/>
                </m:rPr>
                <m:t>+</m:t>
              </m:r>
              <m:sSup>
                <m:e>
                  <m:r>
                    <m:t>1.5</m:t>
                  </m:r>
                </m:e>
                <m:sup>
                  <m:r>
                    <m:t>2</m:t>
                  </m:r>
                </m:sup>
              </m:sSup>
            </m:e>
          </m:rad>
          <m:r>
            <m:rPr>
              <m:sty m:val="p"/>
            </m:rPr>
            <m:t>=</m:t>
          </m:r>
          <m:r>
            <m:t>5.0</m:t>
          </m:r>
          <m:r>
            <m:rPr>
              <m:sty m:val="p"/>
            </m:rPr>
            <m:t>+</m:t>
          </m:r>
          <m:r>
            <m:t>5.0</m:t>
          </m:r>
          <m:r>
            <m:rPr>
              <m:sty m:val="p"/>
            </m:rPr>
            <m:t>×</m:t>
          </m:r>
          <m:r>
            <m:t>1.803</m:t>
          </m:r>
          <m:r>
            <m:rPr>
              <m:sty m:val="p"/>
            </m:rPr>
            <m:t>=</m:t>
          </m:r>
          <m:r>
            <m:t>14.014</m:t>
          </m:r>
          <m:r>
            <m:t> </m:t>
          </m:r>
          <m:r>
            <m:rPr>
              <m:sty m:val="p"/>
            </m:rPr>
            <m:t>m</m:t>
          </m:r>
        </m:oMath>
      </m:oMathPara>
    </w:p>
    <w:p>
      <w:pPr>
        <w:pStyle w:val="FirstParagraph"/>
      </w:pPr>
      <m:oMathPara>
        <m:oMathParaPr>
          <m:jc m:val="center"/>
        </m:oMathParaPr>
        <m:oMath>
          <m:r>
            <m:t>R</m:t>
          </m:r>
          <m:r>
            <m:rPr>
              <m:sty m:val="p"/>
            </m:rPr>
            <m:t>=</m:t>
          </m:r>
          <m:r>
            <m:t>21.875</m:t>
          </m:r>
          <m:r>
            <m:rPr>
              <m:sty m:val="p"/>
            </m:rPr>
            <m:t>/</m:t>
          </m:r>
          <m:r>
            <m:t>14.014</m:t>
          </m:r>
          <m:r>
            <m:rPr>
              <m:sty m:val="p"/>
            </m:rPr>
            <m:t>=</m:t>
          </m:r>
          <m:r>
            <m:t>1.561</m:t>
          </m:r>
          <m:r>
            <m:t> </m:t>
          </m:r>
          <m:r>
            <m:rPr>
              <m:sty m:val="p"/>
            </m:rPr>
            <m:t>m</m:t>
          </m:r>
        </m:oMath>
      </m:oMathPara>
    </w:p>
    <w:p>
      <w:pPr>
        <w:pStyle w:val="FirstParagraph"/>
      </w:pPr>
      <m:oMathPara>
        <m:oMathParaPr>
          <m:jc m:val="center"/>
        </m:oMathParaPr>
        <m:oMath>
          <m:sSub>
            <m:e>
              <m:r>
                <m:t>Q</m:t>
              </m:r>
            </m:e>
            <m:sub>
              <m:r>
                <m:t>c</m:t>
              </m:r>
              <m:r>
                <m:t>a</m:t>
              </m:r>
              <m:r>
                <m:t>l</m:t>
              </m:r>
              <m:r>
                <m:t>c</m:t>
              </m:r>
            </m:sub>
          </m:sSub>
          <m:r>
            <m:rPr>
              <m:sty m:val="p"/>
            </m:rPr>
            <m:t>=</m:t>
          </m:r>
          <m:f>
            <m:fPr>
              <m:type m:val="bar"/>
            </m:fPr>
            <m:num>
              <m:r>
                <m:t>1</m:t>
              </m:r>
            </m:num>
            <m:den>
              <m:r>
                <m:t>0.015</m:t>
              </m:r>
            </m:den>
          </m:f>
          <m:r>
            <m:rPr>
              <m:sty m:val="p"/>
            </m:rPr>
            <m:t>×</m:t>
          </m:r>
          <m:r>
            <m:t>21.875</m:t>
          </m:r>
          <m:r>
            <m:rPr>
              <m:sty m:val="p"/>
            </m:rPr>
            <m:t>×</m:t>
          </m:r>
          <m:sSup>
            <m:e>
              <m:r>
                <m:t>1.561</m:t>
              </m:r>
            </m:e>
            <m:sup>
              <m:r>
                <m:t>2</m:t>
              </m:r>
              <m:r>
                <m:rPr>
                  <m:sty m:val="p"/>
                </m:rPr>
                <m:t>/</m:t>
              </m:r>
              <m:r>
                <m:t>3</m:t>
              </m:r>
            </m:sup>
          </m:sSup>
          <m:r>
            <m:rPr>
              <m:sty m:val="p"/>
            </m:rPr>
            <m:t>×</m:t>
          </m:r>
          <m:sSup>
            <m:e>
              <m:r>
                <m:t>0.0005</m:t>
              </m:r>
            </m:e>
            <m:sup>
              <m:r>
                <m:t>1</m:t>
              </m:r>
              <m:r>
                <m:rPr>
                  <m:sty m:val="p"/>
                </m:rPr>
                <m:t>/</m:t>
              </m:r>
              <m:r>
                <m:t>2</m:t>
              </m:r>
            </m:sup>
          </m:sSup>
        </m:oMath>
      </m:oMathPara>
    </w:p>
    <w:p>
      <w:pPr>
        <w:pStyle w:val="FirstParagraph"/>
      </w:pPr>
      <w:r>
        <w:rPr>
          <w:rFonts w:hint="eastAsia"/>
        </w:rPr>
        <w:t xml:space="preserve">计算</w:t>
      </w:r>
      <w:r>
        <w:t xml:space="preserve"> </w:t>
      </w:r>
      <m:oMath>
        <m:sSup>
          <m:e>
            <m:r>
              <m:t>R</m:t>
            </m:r>
          </m:e>
          <m:sup>
            <m:r>
              <m:t>2</m:t>
            </m:r>
            <m:r>
              <m:rPr>
                <m:sty m:val="p"/>
              </m:rPr>
              <m:t>/</m:t>
            </m:r>
            <m:r>
              <m:t>3</m:t>
            </m:r>
          </m:sup>
        </m:sSup>
        <m:r>
          <m:rPr>
            <m:sty m:val="p"/>
          </m:rPr>
          <m:t>=</m:t>
        </m:r>
        <m:sSup>
          <m:e>
            <m:r>
              <m:t>1.561</m:t>
            </m:r>
          </m:e>
          <m:sup>
            <m:r>
              <m:t>2</m:t>
            </m:r>
            <m:r>
              <m:rPr>
                <m:sty m:val="p"/>
              </m:rPr>
              <m:t>/</m:t>
            </m:r>
            <m:r>
              <m:t>3</m:t>
            </m:r>
          </m:sup>
        </m:sSup>
        <m:r>
          <m:rPr>
            <m:sty m:val="p"/>
          </m:rPr>
          <m:t>=</m:t>
        </m:r>
        <m:r>
          <m:t>1.345</m:t>
        </m:r>
      </m:oMath>
      <w:r>
        <w:rPr>
          <w:rFonts w:hint="eastAsia"/>
        </w:rPr>
        <w:t xml:space="preserve">，</w:t>
      </w:r>
      <m:oMath>
        <m:sSubSup>
          <m:e>
            <m:r>
              <m:t>S</m:t>
            </m:r>
          </m:e>
          <m:sub>
            <m:r>
              <m:t>0</m:t>
            </m:r>
          </m:sub>
          <m:sup>
            <m:r>
              <m:t>1</m:t>
            </m:r>
            <m:r>
              <m:rPr>
                <m:sty m:val="p"/>
              </m:rPr>
              <m:t>/</m:t>
            </m:r>
            <m:r>
              <m:t>2</m:t>
            </m:r>
          </m:sup>
        </m:sSubSup>
        <m:r>
          <m:rPr>
            <m:sty m:val="p"/>
          </m:rPr>
          <m:t>=</m:t>
        </m:r>
        <m:r>
          <m:t>0.02236</m:t>
        </m:r>
      </m:oMath>
      <w:r>
        <w:rPr>
          <w:rFonts w:hint="eastAsia"/>
        </w:rPr>
        <w:t xml:space="preserve">：</w:t>
      </w:r>
    </w:p>
    <w:p>
      <w:pPr>
        <w:pStyle w:val="BodyText"/>
      </w:pPr>
      <m:oMathPara>
        <m:oMathParaPr>
          <m:jc m:val="center"/>
        </m:oMathParaPr>
        <m:oMath>
          <m:sSub>
            <m:e>
              <m:r>
                <m:t>Q</m:t>
              </m:r>
            </m:e>
            <m:sub>
              <m:r>
                <m:t>c</m:t>
              </m:r>
              <m:r>
                <m:t>a</m:t>
              </m:r>
              <m:r>
                <m:t>l</m:t>
              </m:r>
              <m:r>
                <m:t>c</m:t>
              </m:r>
            </m:sub>
          </m:sSub>
          <m:r>
            <m:rPr>
              <m:sty m:val="p"/>
            </m:rPr>
            <m:t>=</m:t>
          </m:r>
          <m:r>
            <m:t>66.667</m:t>
          </m:r>
          <m:r>
            <m:rPr>
              <m:sty m:val="p"/>
            </m:rPr>
            <m:t>×</m:t>
          </m:r>
          <m:r>
            <m:t>21.875</m:t>
          </m:r>
          <m:r>
            <m:rPr>
              <m:sty m:val="p"/>
            </m:rPr>
            <m:t>×</m:t>
          </m:r>
          <m:r>
            <m:t>1.345</m:t>
          </m:r>
          <m:r>
            <m:rPr>
              <m:sty m:val="p"/>
            </m:rPr>
            <m:t>×</m:t>
          </m:r>
          <m:r>
            <m:t>0.02236</m:t>
          </m:r>
          <m:r>
            <m:rPr>
              <m:sty m:val="p"/>
            </m:rPr>
            <m:t>=</m:t>
          </m:r>
          <m:r>
            <m:t>43.84</m:t>
          </m:r>
          <m:r>
            <m:t> </m:t>
          </m:r>
          <m:sSup>
            <m:e>
              <m:r>
                <m:rPr>
                  <m:sty m:val="p"/>
                </m:rPr>
                <m:t>m</m:t>
              </m:r>
            </m:e>
            <m:sup>
              <m:r>
                <m:rPr>
                  <m:sty m:val="p"/>
                </m:rPr>
                <m:t>3</m:t>
              </m:r>
            </m:sup>
          </m:sSup>
          <m:r>
            <m:rPr>
              <m:sty m:val="p"/>
            </m:rPr>
            <m:t>/</m:t>
          </m:r>
          <m:r>
            <m:rPr>
              <m:sty m:val="p"/>
            </m:rPr>
            <m:t>s</m:t>
          </m:r>
        </m:oMath>
      </m:oMathPara>
    </w:p>
    <w:p>
      <w:pPr>
        <w:pStyle w:val="FirstParagraph"/>
      </w:pPr>
      <m:oMath>
        <m:sSub>
          <m:e>
            <m:r>
              <m:t>Q</m:t>
            </m:r>
          </m:e>
          <m:sub>
            <m:r>
              <m:t>c</m:t>
            </m:r>
            <m:r>
              <m:t>a</m:t>
            </m:r>
            <m:r>
              <m:t>l</m:t>
            </m:r>
            <m:r>
              <m:t>c</m:t>
            </m:r>
          </m:sub>
        </m:sSub>
        <m:r>
          <m:rPr>
            <m:sty m:val="p"/>
          </m:rPr>
          <m:t>&lt;</m:t>
        </m:r>
        <m:sSub>
          <m:e>
            <m:r>
              <m:t>Q</m:t>
            </m:r>
          </m:e>
          <m:sub>
            <m:r>
              <m:t>t</m:t>
            </m:r>
            <m:r>
              <m:t>a</m:t>
            </m:r>
            <m:r>
              <m:t>r</m:t>
            </m:r>
            <m:r>
              <m:t>g</m:t>
            </m:r>
            <m:r>
              <m:t>e</m:t>
            </m:r>
            <m:r>
              <m:t>t</m:t>
            </m:r>
          </m:sub>
        </m:sSub>
        <m:r>
          <m:rPr>
            <m:sty m:val="p"/>
          </m:rPr>
          <m:t>=</m:t>
        </m:r>
        <m:r>
          <m:t>50</m:t>
        </m:r>
      </m:oMath>
      <w:r>
        <w:rPr>
          <w:rFonts w:hint="eastAsia"/>
        </w:rPr>
        <w:t xml:space="preserve">，水深偏小，需增大。</w:t>
      </w:r>
    </w:p>
    <w:p>
      <w:pPr>
        <w:pStyle w:val="BodyText"/>
      </w:pPr>
      <w:r>
        <w:rPr>
          <w:rFonts w:hint="eastAsia"/>
          <w:b/>
          <w:bCs/>
        </w:rPr>
        <w:t xml:space="preserve">第</w:t>
      </w:r>
      <w:r>
        <w:rPr>
          <w:b/>
          <w:bCs/>
        </w:rPr>
        <w:t xml:space="preserve"> 2 </w:t>
      </w:r>
      <w:r>
        <w:rPr>
          <w:rFonts w:hint="eastAsia"/>
          <w:b/>
          <w:bCs/>
        </w:rPr>
        <w:t xml:space="preserve">次试算</w:t>
      </w:r>
      <w:r>
        <w:rPr>
          <w:rFonts w:hint="eastAsia"/>
        </w:rPr>
        <w:t xml:space="preserve">：取</w:t>
      </w:r>
      <w:r>
        <w:t xml:space="preserve"> </w:t>
      </w:r>
      <m:oMath>
        <m:r>
          <m:t>y</m:t>
        </m:r>
        <m:r>
          <m:rPr>
            <m:sty m:val="p"/>
          </m:rPr>
          <m:t>=</m:t>
        </m:r>
        <m:r>
          <m:t>2.7</m:t>
        </m:r>
        <m:r>
          <m:t> </m:t>
        </m:r>
        <m:r>
          <m:rPr>
            <m:sty m:val="p"/>
          </m:rPr>
          <m:t>m</m:t>
        </m:r>
      </m:oMath>
    </w:p>
    <w:p>
      <w:pPr>
        <w:pStyle w:val="BodyText"/>
      </w:pPr>
      <m:oMathPara>
        <m:oMathParaPr>
          <m:jc m:val="center"/>
        </m:oMathParaPr>
        <m:oMath>
          <m:r>
            <m:t>A</m:t>
          </m:r>
          <m:r>
            <m:rPr>
              <m:sty m:val="p"/>
            </m:rPr>
            <m:t>=</m:t>
          </m:r>
          <m:r>
            <m:rPr>
              <m:sty m:val="p"/>
            </m:rPr>
            <m:t>(</m:t>
          </m:r>
          <m:r>
            <m:t>5.0</m:t>
          </m:r>
          <m:r>
            <m:rPr>
              <m:sty m:val="p"/>
            </m:rPr>
            <m:t>+</m:t>
          </m:r>
          <m:r>
            <m:t>1.5</m:t>
          </m:r>
          <m:r>
            <m:rPr>
              <m:sty m:val="p"/>
            </m:rPr>
            <m:t>×</m:t>
          </m:r>
          <m:r>
            <m:t>2.7</m:t>
          </m:r>
          <m:r>
            <m:rPr>
              <m:sty m:val="p"/>
            </m:rPr>
            <m:t>)</m:t>
          </m:r>
          <m:r>
            <m:rPr>
              <m:sty m:val="p"/>
            </m:rPr>
            <m:t>×</m:t>
          </m:r>
          <m:r>
            <m:t>2.7</m:t>
          </m:r>
          <m:r>
            <m:rPr>
              <m:sty m:val="p"/>
            </m:rPr>
            <m:t>=</m:t>
          </m:r>
          <m:r>
            <m:t>9.05</m:t>
          </m:r>
          <m:r>
            <m:rPr>
              <m:sty m:val="p"/>
            </m:rPr>
            <m:t>×</m:t>
          </m:r>
          <m:r>
            <m:t>2.7</m:t>
          </m:r>
          <m:r>
            <m:rPr>
              <m:sty m:val="p"/>
            </m:rPr>
            <m:t>=</m:t>
          </m:r>
          <m:r>
            <m:t>24.435</m:t>
          </m:r>
          <m:r>
            <m:t> </m:t>
          </m:r>
          <m:sSup>
            <m:e>
              <m:r>
                <m:rPr>
                  <m:sty m:val="p"/>
                </m:rPr>
                <m:t>m</m:t>
              </m:r>
            </m:e>
            <m:sup>
              <m:r>
                <m:rPr>
                  <m:sty m:val="p"/>
                </m:rPr>
                <m:t>2</m:t>
              </m:r>
            </m:sup>
          </m:sSup>
        </m:oMath>
      </m:oMathPara>
    </w:p>
    <w:p>
      <w:pPr>
        <w:pStyle w:val="FirstParagraph"/>
      </w:pPr>
      <m:oMathPara>
        <m:oMathParaPr>
          <m:jc m:val="center"/>
        </m:oMathParaPr>
        <m:oMath>
          <m:r>
            <m:t>P</m:t>
          </m:r>
          <m:r>
            <m:rPr>
              <m:sty m:val="p"/>
            </m:rPr>
            <m:t>=</m:t>
          </m:r>
          <m:r>
            <m:t>5.0</m:t>
          </m:r>
          <m:r>
            <m:rPr>
              <m:sty m:val="p"/>
            </m:rPr>
            <m:t>+</m:t>
          </m:r>
          <m:r>
            <m:t>2</m:t>
          </m:r>
          <m:r>
            <m:rPr>
              <m:sty m:val="p"/>
            </m:rPr>
            <m:t>×</m:t>
          </m:r>
          <m:r>
            <m:t>2.7</m:t>
          </m:r>
          <m:r>
            <m:rPr>
              <m:sty m:val="p"/>
            </m:rPr>
            <m:t>×</m:t>
          </m:r>
          <m:r>
            <m:t>1.803</m:t>
          </m:r>
          <m:r>
            <m:rPr>
              <m:sty m:val="p"/>
            </m:rPr>
            <m:t>=</m:t>
          </m:r>
          <m:r>
            <m:t>14.736</m:t>
          </m:r>
          <m:r>
            <m:t> </m:t>
          </m:r>
          <m:r>
            <m:rPr>
              <m:sty m:val="p"/>
            </m:rPr>
            <m:t>m</m:t>
          </m:r>
        </m:oMath>
      </m:oMathPara>
    </w:p>
    <w:p>
      <w:pPr>
        <w:pStyle w:val="FirstParagraph"/>
      </w:pPr>
      <m:oMathPara>
        <m:oMathParaPr>
          <m:jc m:val="center"/>
        </m:oMathParaPr>
        <m:oMath>
          <m:r>
            <m:t>R</m:t>
          </m:r>
          <m:r>
            <m:rPr>
              <m:sty m:val="p"/>
            </m:rPr>
            <m:t>=</m:t>
          </m:r>
          <m:r>
            <m:t>24.435</m:t>
          </m:r>
          <m:r>
            <m:rPr>
              <m:sty m:val="p"/>
            </m:rPr>
            <m:t>/</m:t>
          </m:r>
          <m:r>
            <m:t>14.736</m:t>
          </m:r>
          <m:r>
            <m:rPr>
              <m:sty m:val="p"/>
            </m:rPr>
            <m:t>=</m:t>
          </m:r>
          <m:r>
            <m:t>1.658</m:t>
          </m:r>
          <m:r>
            <m:t> </m:t>
          </m:r>
          <m:r>
            <m:rPr>
              <m:sty m:val="p"/>
            </m:rPr>
            <m:t>m</m:t>
          </m:r>
        </m:oMath>
      </m:oMathPara>
    </w:p>
    <w:p>
      <w:pPr>
        <w:pStyle w:val="FirstParagraph"/>
      </w:pPr>
      <m:oMathPara>
        <m:oMathParaPr>
          <m:jc m:val="center"/>
        </m:oMathParaPr>
        <m:oMath>
          <m:sSup>
            <m:e>
              <m:r>
                <m:t>R</m:t>
              </m:r>
            </m:e>
            <m:sup>
              <m:r>
                <m:t>2</m:t>
              </m:r>
              <m:r>
                <m:rPr>
                  <m:sty m:val="p"/>
                </m:rPr>
                <m:t>/</m:t>
              </m:r>
              <m:r>
                <m:t>3</m:t>
              </m:r>
            </m:sup>
          </m:sSup>
          <m:r>
            <m:rPr>
              <m:sty m:val="p"/>
            </m:rPr>
            <m:t>=</m:t>
          </m:r>
          <m:sSup>
            <m:e>
              <m:r>
                <m:t>1.658</m:t>
              </m:r>
            </m:e>
            <m:sup>
              <m:r>
                <m:t>2</m:t>
              </m:r>
              <m:r>
                <m:rPr>
                  <m:sty m:val="p"/>
                </m:rPr>
                <m:t>/</m:t>
              </m:r>
              <m:r>
                <m:t>3</m:t>
              </m:r>
            </m:sup>
          </m:sSup>
          <m:r>
            <m:rPr>
              <m:sty m:val="p"/>
            </m:rPr>
            <m:t>=</m:t>
          </m:r>
          <m:r>
            <m:t>1.405</m:t>
          </m:r>
        </m:oMath>
      </m:oMathPara>
    </w:p>
    <w:p>
      <w:pPr>
        <w:pStyle w:val="FirstParagraph"/>
      </w:pPr>
      <m:oMathPara>
        <m:oMathParaPr>
          <m:jc m:val="center"/>
        </m:oMathParaPr>
        <m:oMath>
          <m:sSub>
            <m:e>
              <m:r>
                <m:t>Q</m:t>
              </m:r>
            </m:e>
            <m:sub>
              <m:r>
                <m:t>c</m:t>
              </m:r>
              <m:r>
                <m:t>a</m:t>
              </m:r>
              <m:r>
                <m:t>l</m:t>
              </m:r>
              <m:r>
                <m:t>c</m:t>
              </m:r>
            </m:sub>
          </m:sSub>
          <m:r>
            <m:rPr>
              <m:sty m:val="p"/>
            </m:rPr>
            <m:t>=</m:t>
          </m:r>
          <m:r>
            <m:t>66.667</m:t>
          </m:r>
          <m:r>
            <m:rPr>
              <m:sty m:val="p"/>
            </m:rPr>
            <m:t>×</m:t>
          </m:r>
          <m:r>
            <m:t>24.435</m:t>
          </m:r>
          <m:r>
            <m:rPr>
              <m:sty m:val="p"/>
            </m:rPr>
            <m:t>×</m:t>
          </m:r>
          <m:r>
            <m:t>1.405</m:t>
          </m:r>
          <m:r>
            <m:rPr>
              <m:sty m:val="p"/>
            </m:rPr>
            <m:t>×</m:t>
          </m:r>
          <m:r>
            <m:t>0.02236</m:t>
          </m:r>
          <m:r>
            <m:rPr>
              <m:sty m:val="p"/>
            </m:rPr>
            <m:t>=</m:t>
          </m:r>
          <m:r>
            <m:t>51.18</m:t>
          </m:r>
          <m:r>
            <m:t> </m:t>
          </m:r>
          <m:sSup>
            <m:e>
              <m:r>
                <m:rPr>
                  <m:sty m:val="p"/>
                </m:rPr>
                <m:t>m</m:t>
              </m:r>
            </m:e>
            <m:sup>
              <m:r>
                <m:rPr>
                  <m:sty m:val="p"/>
                </m:rPr>
                <m:t>3</m:t>
              </m:r>
            </m:sup>
          </m:sSup>
          <m:r>
            <m:rPr>
              <m:sty m:val="p"/>
            </m:rPr>
            <m:t>/</m:t>
          </m:r>
          <m:r>
            <m:rPr>
              <m:sty m:val="p"/>
            </m:rPr>
            <m:t>s</m:t>
          </m:r>
        </m:oMath>
      </m:oMathPara>
    </w:p>
    <w:p>
      <w:pPr>
        <w:pStyle w:val="FirstParagraph"/>
      </w:pPr>
      <m:oMath>
        <m:sSub>
          <m:e>
            <m:r>
              <m:t>Q</m:t>
            </m:r>
          </m:e>
          <m:sub>
            <m:r>
              <m:t>c</m:t>
            </m:r>
            <m:r>
              <m:t>a</m:t>
            </m:r>
            <m:r>
              <m:t>l</m:t>
            </m:r>
            <m:r>
              <m:t>c</m:t>
            </m:r>
          </m:sub>
        </m:sSub>
      </m:oMath>
      <w:r>
        <w:t xml:space="preserve"> </w:t>
      </w:r>
      <w:r>
        <w:rPr>
          <w:rFonts w:hint="eastAsia"/>
        </w:rPr>
        <w:t xml:space="preserve">略大于</w:t>
      </w:r>
      <w:r>
        <w:t xml:space="preserve"> </w:t>
      </w:r>
      <w:r>
        <w:rPr>
          <w:rFonts w:hint="eastAsia"/>
        </w:rPr>
        <w:t xml:space="preserve">50，说明正常水深在</w:t>
      </w:r>
      <w:r>
        <w:t xml:space="preserve"> 2.5–2.7 m </w:t>
      </w:r>
      <w:r>
        <w:rPr>
          <w:rFonts w:hint="eastAsia"/>
        </w:rPr>
        <w:t xml:space="preserve">之间，接近</w:t>
      </w:r>
      <w:r>
        <w:t xml:space="preserve"> 2.67 m。</w:t>
      </w:r>
    </w:p>
    <w:p>
      <w:pPr>
        <w:pStyle w:val="BodyText"/>
      </w:pPr>
      <w:r>
        <w:rPr>
          <w:rFonts w:hint="eastAsia"/>
        </w:rPr>
        <w:t xml:space="preserve">经过进一步精确迭代，得到</w:t>
      </w:r>
      <w:r>
        <w:t xml:space="preserve"> </w:t>
      </w:r>
      <m:oMath>
        <m:sSub>
          <m:e>
            <m:r>
              <m:t>y</m:t>
            </m:r>
          </m:e>
          <m:sub>
            <m:r>
              <m:t>n</m:t>
            </m:r>
          </m:sub>
        </m:sSub>
        <m:r>
          <m:rPr>
            <m:sty m:val="p"/>
          </m:rPr>
          <m:t>≈</m:t>
        </m:r>
        <m:r>
          <m:t>2.672</m:t>
        </m:r>
        <m:r>
          <m:t> </m:t>
        </m:r>
        <m:r>
          <m:rPr>
            <m:sty m:val="p"/>
          </m:rPr>
          <m:t>m</m:t>
        </m:r>
      </m:oMath>
      <w:r>
        <w:t xml:space="preserve">。</w:t>
      </w:r>
    </w:p>
    <w:p>
      <w:pPr>
        <w:pStyle w:val="BodyText"/>
      </w:pPr>
      <w:r>
        <w:rPr>
          <w:rFonts w:hint="eastAsia"/>
        </w:rPr>
        <w:t xml:space="preserve">此时：</w:t>
      </w:r>
    </w:p>
    <w:p>
      <w:pPr>
        <w:pStyle w:val="BodyText"/>
      </w:pPr>
      <m:oMathPara>
        <m:oMathParaPr>
          <m:jc m:val="center"/>
        </m:oMathParaPr>
        <m:oMath>
          <m:r>
            <m:t>A</m:t>
          </m:r>
          <m:r>
            <m:rPr>
              <m:sty m:val="p"/>
            </m:rPr>
            <m:t>=</m:t>
          </m:r>
          <m:r>
            <m:rPr>
              <m:sty m:val="p"/>
            </m:rPr>
            <m:t>(</m:t>
          </m:r>
          <m:r>
            <m:t>5.0</m:t>
          </m:r>
          <m:r>
            <m:rPr>
              <m:sty m:val="p"/>
            </m:rPr>
            <m:t>+</m:t>
          </m:r>
          <m:r>
            <m:t>1.5</m:t>
          </m:r>
          <m:r>
            <m:rPr>
              <m:sty m:val="p"/>
            </m:rPr>
            <m:t>×</m:t>
          </m:r>
          <m:r>
            <m:t>2.672</m:t>
          </m:r>
          <m:r>
            <m:rPr>
              <m:sty m:val="p"/>
            </m:rPr>
            <m:t>)</m:t>
          </m:r>
          <m:r>
            <m:rPr>
              <m:sty m:val="p"/>
            </m:rPr>
            <m:t>×</m:t>
          </m:r>
          <m:r>
            <m:t>2.672</m:t>
          </m:r>
          <m:r>
            <m:rPr>
              <m:sty m:val="p"/>
            </m:rPr>
            <m:t>=</m:t>
          </m:r>
          <m:r>
            <m:t>24.079</m:t>
          </m:r>
          <m:r>
            <m:t> </m:t>
          </m:r>
          <m:sSup>
            <m:e>
              <m:r>
                <m:rPr>
                  <m:sty m:val="p"/>
                </m:rPr>
                <m:t>m</m:t>
              </m:r>
            </m:e>
            <m:sup>
              <m:r>
                <m:rPr>
                  <m:sty m:val="p"/>
                </m:rPr>
                <m:t>2</m:t>
              </m:r>
            </m:sup>
          </m:sSup>
        </m:oMath>
      </m:oMathPara>
    </w:p>
    <w:p>
      <w:pPr>
        <w:pStyle w:val="FirstParagraph"/>
      </w:pPr>
      <m:oMathPara>
        <m:oMathParaPr>
          <m:jc m:val="center"/>
        </m:oMathParaPr>
        <m:oMath>
          <m:r>
            <m:t>V</m:t>
          </m:r>
          <m:r>
            <m:rPr>
              <m:sty m:val="p"/>
            </m:rPr>
            <m:t>=</m:t>
          </m:r>
          <m:r>
            <m:t>Q</m:t>
          </m:r>
          <m:r>
            <m:rPr>
              <m:sty m:val="p"/>
            </m:rPr>
            <m:t>/</m:t>
          </m:r>
          <m:r>
            <m:t>A</m:t>
          </m:r>
          <m:r>
            <m:rPr>
              <m:sty m:val="p"/>
            </m:rPr>
            <m:t>=</m:t>
          </m:r>
          <m:r>
            <m:t>50</m:t>
          </m:r>
          <m:r>
            <m:rPr>
              <m:sty m:val="p"/>
            </m:rPr>
            <m:t>/</m:t>
          </m:r>
          <m:r>
            <m:t>24.079</m:t>
          </m:r>
          <m:r>
            <m:rPr>
              <m:sty m:val="p"/>
            </m:rPr>
            <m:t>=</m:t>
          </m:r>
          <m:r>
            <m:t>2.077</m:t>
          </m:r>
          <m:r>
            <m:t> </m:t>
          </m:r>
          <m:r>
            <m:rPr>
              <m:sty m:val="p"/>
            </m:rPr>
            <m:t>m</m:t>
          </m:r>
          <m:r>
            <m:rPr>
              <m:sty m:val="p"/>
            </m:rPr>
            <m:t>/</m:t>
          </m:r>
          <m:r>
            <m:rPr>
              <m:sty m:val="p"/>
            </m:rPr>
            <m:t>s</m:t>
          </m:r>
        </m:oMath>
      </m:oMathPara>
    </w:p>
    <w:p>
      <w:pPr>
        <w:pStyle w:val="FirstParagraph"/>
      </w:pPr>
      <m:oMathPara>
        <m:oMathParaPr>
          <m:jc m:val="center"/>
        </m:oMathParaPr>
        <m:oMath>
          <m:r>
            <m:t>T</m:t>
          </m:r>
          <m:r>
            <m:rPr>
              <m:sty m:val="p"/>
            </m:rPr>
            <m:t>=</m:t>
          </m:r>
          <m:r>
            <m:t>b</m:t>
          </m:r>
          <m:r>
            <m:rPr>
              <m:sty m:val="p"/>
            </m:rPr>
            <m:t>+</m:t>
          </m:r>
          <m:r>
            <m:t>2</m:t>
          </m:r>
          <m:r>
            <m:t>m</m:t>
          </m:r>
          <m:r>
            <m:t>y</m:t>
          </m:r>
          <m:r>
            <m:rPr>
              <m:sty m:val="p"/>
            </m:rPr>
            <m:t>=</m:t>
          </m:r>
          <m:r>
            <m:t>5.0</m:t>
          </m:r>
          <m:r>
            <m:rPr>
              <m:sty m:val="p"/>
            </m:rPr>
            <m:t>+</m:t>
          </m:r>
          <m:r>
            <m:t>2</m:t>
          </m:r>
          <m:r>
            <m:rPr>
              <m:sty m:val="p"/>
            </m:rPr>
            <m:t>×</m:t>
          </m:r>
          <m:r>
            <m:t>1.5</m:t>
          </m:r>
          <m:r>
            <m:rPr>
              <m:sty m:val="p"/>
            </m:rPr>
            <m:t>×</m:t>
          </m:r>
          <m:r>
            <m:t>2.672</m:t>
          </m:r>
          <m:r>
            <m:rPr>
              <m:sty m:val="p"/>
            </m:rPr>
            <m:t>=</m:t>
          </m:r>
          <m:r>
            <m:t>13.016</m:t>
          </m:r>
          <m:r>
            <m:t> </m:t>
          </m:r>
          <m:r>
            <m:rPr>
              <m:sty m:val="p"/>
            </m:rPr>
            <m:t>m</m:t>
          </m:r>
        </m:oMath>
      </m:oMathPara>
    </w:p>
    <w:p>
      <w:pPr>
        <w:pStyle w:val="FirstParagraph"/>
      </w:pPr>
      <m:oMathPara>
        <m:oMathParaPr>
          <m:jc m:val="center"/>
        </m:oMathParaPr>
        <m:oMath>
          <m:r>
            <m:t>D</m:t>
          </m:r>
          <m:r>
            <m:rPr>
              <m:sty m:val="p"/>
            </m:rPr>
            <m:t>=</m:t>
          </m:r>
          <m:r>
            <m:t>A</m:t>
          </m:r>
          <m:r>
            <m:rPr>
              <m:sty m:val="p"/>
            </m:rPr>
            <m:t>/</m:t>
          </m:r>
          <m:r>
            <m:t>T</m:t>
          </m:r>
          <m:r>
            <m:rPr>
              <m:sty m:val="p"/>
            </m:rPr>
            <m:t>=</m:t>
          </m:r>
          <m:r>
            <m:t>24.079</m:t>
          </m:r>
          <m:r>
            <m:rPr>
              <m:sty m:val="p"/>
            </m:rPr>
            <m:t>/</m:t>
          </m:r>
          <m:r>
            <m:t>13.016</m:t>
          </m:r>
          <m:r>
            <m:rPr>
              <m:sty m:val="p"/>
            </m:rPr>
            <m:t>=</m:t>
          </m:r>
          <m:r>
            <m:t>1.850</m:t>
          </m:r>
          <m:r>
            <m:t> </m:t>
          </m:r>
          <m:r>
            <m:rPr>
              <m:sty m:val="p"/>
            </m:rPr>
            <m:t>m</m:t>
          </m:r>
        </m:oMath>
      </m:oMathPara>
    </w:p>
    <w:p>
      <w:pPr>
        <w:pStyle w:val="FirstParagraph"/>
      </w:pPr>
      <m:oMathPara>
        <m:oMathParaPr>
          <m:jc m:val="center"/>
        </m:oMathParaPr>
        <m:oMath>
          <m:r>
            <m:t>F</m:t>
          </m:r>
          <m:r>
            <m:t>r</m:t>
          </m:r>
          <m:r>
            <m:rPr>
              <m:sty m:val="p"/>
            </m:rPr>
            <m:t>=</m:t>
          </m:r>
          <m:f>
            <m:fPr>
              <m:type m:val="bar"/>
            </m:fPr>
            <m:num>
              <m:r>
                <m:t>V</m:t>
              </m:r>
            </m:num>
            <m:den>
              <m:rad>
                <m:radPr>
                  <m:degHide m:val="on"/>
                </m:radPr>
                <m:deg/>
                <m:e>
                  <m:r>
                    <m:t>g</m:t>
                  </m:r>
                  <m:r>
                    <m:t>D</m:t>
                  </m:r>
                </m:e>
              </m:rad>
            </m:den>
          </m:f>
          <m:r>
            <m:rPr>
              <m:sty m:val="p"/>
            </m:rPr>
            <m:t>=</m:t>
          </m:r>
          <m:f>
            <m:fPr>
              <m:type m:val="bar"/>
            </m:fPr>
            <m:num>
              <m:r>
                <m:t>2.077</m:t>
              </m:r>
            </m:num>
            <m:den>
              <m:rad>
                <m:radPr>
                  <m:degHide m:val="on"/>
                </m:radPr>
                <m:deg/>
                <m:e>
                  <m:r>
                    <m:t>9.81</m:t>
                  </m:r>
                  <m:r>
                    <m:rPr>
                      <m:sty m:val="p"/>
                    </m:rPr>
                    <m:t>×</m:t>
                  </m:r>
                  <m:r>
                    <m:t>1.850</m:t>
                  </m:r>
                </m:e>
              </m:rad>
            </m:den>
          </m:f>
          <m:r>
            <m:rPr>
              <m:sty m:val="p"/>
            </m:rPr>
            <m:t>=</m:t>
          </m:r>
          <m:f>
            <m:fPr>
              <m:type m:val="bar"/>
            </m:fPr>
            <m:num>
              <m:r>
                <m:t>2.077</m:t>
              </m:r>
            </m:num>
            <m:den>
              <m:r>
                <m:t>4.261</m:t>
              </m:r>
            </m:den>
          </m:f>
          <m:r>
            <m:rPr>
              <m:sty m:val="p"/>
            </m:rPr>
            <m:t>=</m:t>
          </m:r>
          <m:r>
            <m:t>0.488</m:t>
          </m:r>
        </m:oMath>
      </m:oMathPara>
    </w:p>
    <w:p>
      <w:pPr>
        <w:pStyle w:val="FirstParagraph"/>
      </w:pPr>
      <w:r>
        <w:rPr>
          <w:rFonts w:hint="eastAsia"/>
          <w:b/>
          <w:bCs/>
        </w:rPr>
        <w:t xml:space="preserve">结果</w:t>
      </w:r>
      <w:r>
        <w:rPr>
          <w:rFonts w:hint="eastAsia"/>
        </w:rPr>
        <w:t xml:space="preserve">：正常水深</w:t>
      </w:r>
      <w:r>
        <w:t xml:space="preserve"> </w:t>
      </w:r>
      <m:oMath>
        <m:sSub>
          <m:e>
            <m:r>
              <m:t>y</m:t>
            </m:r>
          </m:e>
          <m:sub>
            <m:r>
              <m:t>n</m:t>
            </m:r>
          </m:sub>
        </m:sSub>
        <m:r>
          <m:rPr>
            <m:sty m:val="p"/>
          </m:rPr>
          <m:t>≈</m:t>
        </m:r>
        <m:r>
          <m:t>2.67</m:t>
        </m:r>
        <m:r>
          <m:t> </m:t>
        </m:r>
        <m:r>
          <m:rPr>
            <m:sty m:val="p"/>
          </m:rPr>
          <m:t>m</m:t>
        </m:r>
      </m:oMath>
      <w:r>
        <w:rPr>
          <w:rFonts w:hint="eastAsia"/>
        </w:rPr>
        <w:t xml:space="preserve">，弗劳德数</w:t>
      </w:r>
      <w:r>
        <w:t xml:space="preserve"> </w:t>
      </w:r>
      <m:oMath>
        <m:r>
          <m:t>F</m:t>
        </m:r>
        <m:r>
          <m:t>r</m:t>
        </m:r>
        <m:r>
          <m:rPr>
            <m:sty m:val="p"/>
          </m:rPr>
          <m:t>≈</m:t>
        </m:r>
        <m:r>
          <m:t>0.49</m:t>
        </m:r>
        <m:r>
          <m:rPr>
            <m:sty m:val="p"/>
          </m:rPr>
          <m:t>&lt;</m:t>
        </m:r>
        <m:r>
          <m:t>1</m:t>
        </m:r>
      </m:oMath>
      <w:r>
        <w:rPr>
          <w:rFonts w:hint="eastAsia"/>
        </w:rPr>
        <w:t xml:space="preserve">，水流为缓流。</w:t>
      </w:r>
    </w:p>
    <w:bookmarkEnd w:id="24"/>
    <w:bookmarkStart w:id="25" w:name="例题-1.2-弗劳德数的流态判别"/>
    <w:p>
      <w:pPr>
        <w:pStyle w:val="Heading3"/>
      </w:pPr>
      <w:r>
        <w:rPr>
          <w:rStyle w:val="SectionNumber"/>
        </w:rPr>
        <w:t xml:space="preserve">1.2.2</w:t>
      </w:r>
      <w:r>
        <w:tab/>
      </w:r>
      <w:r>
        <w:rPr>
          <w:rFonts w:hint="eastAsia"/>
        </w:rPr>
        <w:t xml:space="preserve">例题</w:t>
      </w:r>
      <w:r>
        <w:t xml:space="preserve"> 1.2 </w:t>
      </w:r>
      <w:r>
        <w:rPr>
          <w:rFonts w:hint="eastAsia"/>
        </w:rPr>
        <w:t xml:space="preserve">弗劳德数的流态判别</w:t>
      </w:r>
    </w:p>
    <w:p>
      <w:pPr>
        <w:pStyle w:val="FirstParagraph"/>
      </w:pPr>
      <w:r>
        <w:rPr>
          <w:rFonts w:hint="eastAsia"/>
          <w:b/>
          <w:bCs/>
        </w:rPr>
        <w:t xml:space="preserve">题目</w:t>
      </w:r>
      <w:r>
        <w:rPr>
          <w:rFonts w:hint="eastAsia"/>
        </w:rPr>
        <w:t xml:space="preserve">：某矩形渠道底宽</w:t>
      </w:r>
      <w:r>
        <w:t xml:space="preserve"> </w:t>
      </w:r>
      <m:oMath>
        <m:r>
          <m:t>b</m:t>
        </m:r>
        <m:r>
          <m:rPr>
            <m:sty m:val="p"/>
          </m:rPr>
          <m:t>=</m:t>
        </m:r>
        <m:r>
          <m:t>3.0</m:t>
        </m:r>
        <m:r>
          <m:t> </m:t>
        </m:r>
        <m:r>
          <m:rPr>
            <m:sty m:val="p"/>
          </m:rPr>
          <m:t>m</m:t>
        </m:r>
      </m:oMath>
      <w:r>
        <w:rPr>
          <w:rFonts w:hint="eastAsia"/>
        </w:rPr>
        <w:t xml:space="preserve">，流量</w:t>
      </w:r>
      <w:r>
        <w:t xml:space="preserve"> </w:t>
      </w:r>
      <m:oMath>
        <m:r>
          <m:t>Q</m:t>
        </m:r>
        <m:r>
          <m:rPr>
            <m:sty m:val="p"/>
          </m:rPr>
          <m:t>=</m:t>
        </m:r>
        <m:r>
          <m:t>12</m:t>
        </m:r>
        <m:r>
          <m:t> </m:t>
        </m:r>
        <m:sSup>
          <m:e>
            <m:r>
              <m:rPr>
                <m:sty m:val="p"/>
              </m:rPr>
              <m:t>m</m:t>
            </m:r>
          </m:e>
          <m:sup>
            <m:r>
              <m:rPr>
                <m:sty m:val="p"/>
              </m:rPr>
              <m:t>3</m:t>
            </m:r>
          </m:sup>
        </m:sSup>
        <m:r>
          <m:rPr>
            <m:sty m:val="p"/>
          </m:rPr>
          <m:t>/</m:t>
        </m:r>
        <m:r>
          <m:rPr>
            <m:sty m:val="p"/>
          </m:rPr>
          <m:t>s</m:t>
        </m:r>
      </m:oMath>
      <w:r>
        <w:rPr>
          <w:rFonts w:hint="eastAsia"/>
        </w:rPr>
        <w:t xml:space="preserve">，水深</w:t>
      </w:r>
      <w:r>
        <w:t xml:space="preserve"> </w:t>
      </w:r>
      <m:oMath>
        <m:r>
          <m:t>y</m:t>
        </m:r>
        <m:r>
          <m:rPr>
            <m:sty m:val="p"/>
          </m:rPr>
          <m:t>=</m:t>
        </m:r>
        <m:r>
          <m:t>0.8</m:t>
        </m:r>
        <m:r>
          <m:t> </m:t>
        </m:r>
        <m:r>
          <m:rPr>
            <m:sty m:val="p"/>
          </m:rPr>
          <m:t>m</m:t>
        </m:r>
      </m:oMath>
      <w:r>
        <w:rPr>
          <w:rFonts w:hint="eastAsia"/>
        </w:rPr>
        <w:t xml:space="preserve">。判断水流的流态。</w:t>
      </w:r>
    </w:p>
    <w:p>
      <w:pPr>
        <w:pStyle w:val="BodyText"/>
      </w:pPr>
      <w:r>
        <w:rPr>
          <w:rFonts w:hint="eastAsia"/>
          <w:b/>
          <w:bCs/>
        </w:rPr>
        <w:t xml:space="preserve">解</w:t>
      </w:r>
      <w:r>
        <w:rPr>
          <w:rFonts w:hint="eastAsia"/>
        </w:rPr>
        <w:t xml:space="preserve">：</w:t>
      </w:r>
    </w:p>
    <w:p>
      <w:pPr>
        <w:pStyle w:val="BodyText"/>
      </w:pPr>
      <m:oMathPara>
        <m:oMathParaPr>
          <m:jc m:val="center"/>
        </m:oMathParaPr>
        <m:oMath>
          <m:r>
            <m:t>V</m:t>
          </m:r>
          <m:r>
            <m:rPr>
              <m:sty m:val="p"/>
            </m:rPr>
            <m:t>=</m:t>
          </m:r>
          <m:f>
            <m:fPr>
              <m:type m:val="bar"/>
            </m:fPr>
            <m:num>
              <m:r>
                <m:t>Q</m:t>
              </m:r>
            </m:num>
            <m:den>
              <m:r>
                <m:t>b</m:t>
              </m:r>
              <m:r>
                <m:t>y</m:t>
              </m:r>
            </m:den>
          </m:f>
          <m:r>
            <m:rPr>
              <m:sty m:val="p"/>
            </m:rPr>
            <m:t>=</m:t>
          </m:r>
          <m:f>
            <m:fPr>
              <m:type m:val="bar"/>
            </m:fPr>
            <m:num>
              <m:r>
                <m:t>12</m:t>
              </m:r>
            </m:num>
            <m:den>
              <m:r>
                <m:t>3.0</m:t>
              </m:r>
              <m:r>
                <m:rPr>
                  <m:sty m:val="p"/>
                </m:rPr>
                <m:t>×</m:t>
              </m:r>
              <m:r>
                <m:t>0.8</m:t>
              </m:r>
            </m:den>
          </m:f>
          <m:r>
            <m:rPr>
              <m:sty m:val="p"/>
            </m:rPr>
            <m:t>=</m:t>
          </m:r>
          <m:r>
            <m:t>5.0</m:t>
          </m:r>
          <m:r>
            <m:t> </m:t>
          </m:r>
          <m:r>
            <m:rPr>
              <m:sty m:val="p"/>
            </m:rPr>
            <m:t>m</m:t>
          </m:r>
          <m:r>
            <m:rPr>
              <m:sty m:val="p"/>
            </m:rPr>
            <m:t>/</m:t>
          </m:r>
          <m:r>
            <m:rPr>
              <m:sty m:val="p"/>
            </m:rPr>
            <m:t>s</m:t>
          </m:r>
        </m:oMath>
      </m:oMathPara>
    </w:p>
    <w:p>
      <w:pPr>
        <w:pStyle w:val="FirstParagraph"/>
      </w:pPr>
      <w:r>
        <w:rPr>
          <w:rFonts w:hint="eastAsia"/>
        </w:rPr>
        <w:t xml:space="preserve">矩形断面水力水深</w:t>
      </w:r>
      <w:r>
        <w:t xml:space="preserve"> </w:t>
      </w:r>
      <m:oMath>
        <m:r>
          <m:t>D</m:t>
        </m:r>
        <m:r>
          <m:rPr>
            <m:sty m:val="p"/>
          </m:rPr>
          <m:t>=</m:t>
        </m:r>
        <m:r>
          <m:t>y</m:t>
        </m:r>
        <m:r>
          <m:rPr>
            <m:sty m:val="p"/>
          </m:rPr>
          <m:t>=</m:t>
        </m:r>
        <m:r>
          <m:t>0.8</m:t>
        </m:r>
        <m:r>
          <m:t> </m:t>
        </m:r>
        <m:r>
          <m:rPr>
            <m:sty m:val="p"/>
          </m:rPr>
          <m:t>m</m:t>
        </m:r>
      </m:oMath>
      <w:r>
        <w:rPr>
          <w:rFonts w:hint="eastAsia"/>
        </w:rPr>
        <w:t xml:space="preserve">：</w:t>
      </w:r>
    </w:p>
    <w:p>
      <w:pPr>
        <w:pStyle w:val="BodyText"/>
      </w:pPr>
      <m:oMathPara>
        <m:oMathParaPr>
          <m:jc m:val="center"/>
        </m:oMathParaPr>
        <m:oMath>
          <m:r>
            <m:t>F</m:t>
          </m:r>
          <m:r>
            <m:t>r</m:t>
          </m:r>
          <m:r>
            <m:rPr>
              <m:sty m:val="p"/>
            </m:rPr>
            <m:t>=</m:t>
          </m:r>
          <m:f>
            <m:fPr>
              <m:type m:val="bar"/>
            </m:fPr>
            <m:num>
              <m:r>
                <m:t>V</m:t>
              </m:r>
            </m:num>
            <m:den>
              <m:rad>
                <m:radPr>
                  <m:degHide m:val="on"/>
                </m:radPr>
                <m:deg/>
                <m:e>
                  <m:r>
                    <m:t>g</m:t>
                  </m:r>
                  <m:r>
                    <m:t>D</m:t>
                  </m:r>
                </m:e>
              </m:rad>
            </m:den>
          </m:f>
          <m:r>
            <m:rPr>
              <m:sty m:val="p"/>
            </m:rPr>
            <m:t>=</m:t>
          </m:r>
          <m:f>
            <m:fPr>
              <m:type m:val="bar"/>
            </m:fPr>
            <m:num>
              <m:r>
                <m:t>5.0</m:t>
              </m:r>
            </m:num>
            <m:den>
              <m:rad>
                <m:radPr>
                  <m:degHide m:val="on"/>
                </m:radPr>
                <m:deg/>
                <m:e>
                  <m:r>
                    <m:t>9.81</m:t>
                  </m:r>
                  <m:r>
                    <m:rPr>
                      <m:sty m:val="p"/>
                    </m:rPr>
                    <m:t>×</m:t>
                  </m:r>
                  <m:r>
                    <m:t>0.8</m:t>
                  </m:r>
                </m:e>
              </m:rad>
            </m:den>
          </m:f>
          <m:r>
            <m:rPr>
              <m:sty m:val="p"/>
            </m:rPr>
            <m:t>=</m:t>
          </m:r>
          <m:f>
            <m:fPr>
              <m:type m:val="bar"/>
            </m:fPr>
            <m:num>
              <m:r>
                <m:t>5.0</m:t>
              </m:r>
            </m:num>
            <m:den>
              <m:r>
                <m:t>2.801</m:t>
              </m:r>
            </m:den>
          </m:f>
          <m:r>
            <m:rPr>
              <m:sty m:val="p"/>
            </m:rPr>
            <m:t>=</m:t>
          </m:r>
          <m:r>
            <m:t>1.785</m:t>
          </m:r>
        </m:oMath>
      </m:oMathPara>
    </w:p>
    <w:p>
      <w:pPr>
        <w:pStyle w:val="FirstParagraph"/>
      </w:pPr>
      <m:oMath>
        <m:r>
          <m:t>F</m:t>
        </m:r>
        <m:r>
          <m:t>r</m:t>
        </m:r>
        <m:r>
          <m:rPr>
            <m:sty m:val="p"/>
          </m:rPr>
          <m:t>=</m:t>
        </m:r>
        <m:r>
          <m:t>1.785</m:t>
        </m:r>
        <m:r>
          <m:rPr>
            <m:sty m:val="p"/>
          </m:rPr>
          <m:t>&gt;</m:t>
        </m:r>
        <m:r>
          <m:t>1</m:t>
        </m:r>
      </m:oMath>
      <w:r>
        <w:rPr>
          <w:rFonts w:hint="eastAsia"/>
        </w:rPr>
        <w:t xml:space="preserve">，故水流为急流（超临界流）。下游扰动无法向上游传播。</w:t>
      </w:r>
    </w:p>
    <w:p>
      <w:r>
        <w:pict>
          <v:rect style="width:0;height:1.5pt" o:hralign="center" o:hrstd="t" o:hr="t"/>
        </w:pict>
      </w:r>
    </w:p>
    <w:bookmarkEnd w:id="25"/>
    <w:bookmarkEnd w:id="26"/>
    <w:bookmarkStart w:id="39" w:name="工程案例梯形渠道正常水深的数值求解与弗劳德数校验"/>
    <w:p>
      <w:pPr>
        <w:pStyle w:val="Heading2"/>
      </w:pPr>
      <w:r>
        <w:rPr>
          <w:rStyle w:val="SectionNumber"/>
        </w:rPr>
        <w:t xml:space="preserve">1.3</w:t>
      </w:r>
      <w:r>
        <w:tab/>
      </w:r>
      <w:r>
        <w:t xml:space="preserve">4. </w:t>
      </w:r>
      <w:r>
        <w:rPr>
          <w:rFonts w:hint="eastAsia"/>
        </w:rPr>
        <w:t xml:space="preserve">工程案例：梯形渠道正常水深的数值求解与弗劳德数校验</w:t>
      </w:r>
    </w:p>
    <w:bookmarkStart w:id="27"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在大型农业灌溉干渠或长距离调水工程的设计阶段，工程师需要精确确定设计流量下的正常水深，以据此确定渠道断面尺寸和堤顶高程。由于曼宁公式中水深与流量之间的高度非线性关系，工程实践中通常采用牛顿-拉夫逊（Newton-Raphson）迭代法进行数值求解。</w:t>
      </w:r>
    </w:p>
    <w:bookmarkEnd w:id="27"/>
    <w:bookmarkStart w:id="31" w:name="问题描述"/>
    <w:p>
      <w:pPr>
        <w:pStyle w:val="Heading3"/>
      </w:pPr>
      <w:r>
        <w:rPr>
          <w:rStyle w:val="SectionNumber"/>
        </w:rPr>
        <w:t xml:space="preserve">1.3.2</w:t>
      </w:r>
      <w:r>
        <w:tab/>
      </w:r>
      <w:r>
        <w:t xml:space="preserve">4.2 </w:t>
      </w:r>
      <w:r>
        <w:rPr>
          <w:rFonts w:hint="eastAsia"/>
        </w:rPr>
        <w:t xml:space="preserve">问题描述</w:t>
      </w:r>
    </w:p>
    <w:p>
      <w:pPr>
        <w:pStyle w:val="FirstParagraph"/>
      </w:pPr>
      <w:r>
        <w:rPr>
          <w:rFonts w:hint="eastAsia"/>
        </w:rPr>
        <w:t xml:space="preserve">设计参数与例题</w:t>
      </w:r>
      <w:r>
        <w:t xml:space="preserve"> 1.1 </w:t>
      </w:r>
      <w:r>
        <w:rPr>
          <w:rFonts w:hint="eastAsia"/>
        </w:rPr>
        <w:t xml:space="preserve">相同：梯形渠道底宽</w:t>
      </w:r>
      <w:r>
        <w:t xml:space="preserve"> </w:t>
      </w:r>
      <m:oMath>
        <m:r>
          <m:t>b</m:t>
        </m:r>
        <m:r>
          <m:rPr>
            <m:sty m:val="p"/>
          </m:rPr>
          <m:t>=</m:t>
        </m:r>
        <m:r>
          <m:t>5.0</m:t>
        </m:r>
        <m:r>
          <m:t> </m:t>
        </m:r>
        <m:r>
          <m:rPr>
            <m:sty m:val="p"/>
          </m:rPr>
          <m:t>m</m:t>
        </m:r>
      </m:oMath>
      <w:r>
        <w:rPr>
          <w:rFonts w:hint="eastAsia"/>
        </w:rPr>
        <w:t xml:space="preserve">，边坡系数</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0.0005</m:t>
        </m:r>
      </m:oMath>
      <w:r>
        <w:rPr>
          <w:rFonts w:hint="eastAsia"/>
        </w:rPr>
        <w:t xml:space="preserve">，糙率</w:t>
      </w:r>
      <w:r>
        <w:t xml:space="preserve"> </w:t>
      </w:r>
      <m:oMath>
        <m:r>
          <m:t>n</m:t>
        </m:r>
        <m:r>
          <m:rPr>
            <m:sty m:val="p"/>
          </m:rPr>
          <m:t>=</m:t>
        </m:r>
        <m:r>
          <m:t>0.015</m:t>
        </m:r>
      </m:oMath>
      <w:r>
        <w:rPr>
          <w:rFonts w:hint="eastAsia"/>
        </w:rPr>
        <w:t xml:space="preserve">，目标流量</w:t>
      </w:r>
      <w:r>
        <w:t xml:space="preserve"> </w:t>
      </w:r>
      <m:oMath>
        <m:r>
          <m:t>Q</m:t>
        </m:r>
        <m:r>
          <m:rPr>
            <m:sty m:val="p"/>
          </m:rPr>
          <m:t>=</m:t>
        </m:r>
        <m:r>
          <m:t>50</m:t>
        </m:r>
        <m:r>
          <m:t> </m:t>
        </m:r>
        <m:sSup>
          <m:e>
            <m:r>
              <m:rPr>
                <m:sty m:val="p"/>
              </m:rPr>
              <m:t>m</m:t>
            </m:r>
          </m:e>
          <m:sup>
            <m:r>
              <m:rPr>
                <m:sty m:val="p"/>
              </m:rPr>
              <m:t>3</m:t>
            </m:r>
          </m:sup>
        </m:sSup>
        <m:r>
          <m:rPr>
            <m:sty m:val="p"/>
          </m:rPr>
          <m:t>/</m:t>
        </m:r>
        <m:r>
          <m:rPr>
            <m:sty m:val="p"/>
          </m:rPr>
          <m:t>s</m:t>
        </m:r>
      </m:oMath>
      <w:r>
        <w:t xml:space="preserve">。</w:t>
      </w:r>
    </w:p>
    <w:p>
      <w:pPr>
        <w:pStyle w:val="CaptionedFigure"/>
      </w:pPr>
      <w:r>
        <w:drawing>
          <wp:inline>
            <wp:extent cx="5334000" cy="2909454"/>
            <wp:effectExtent b="0" l="0" r="0" t="0"/>
            <wp:docPr descr="问题概化图" title="" id="29" name="Picture"/>
            <a:graphic>
              <a:graphicData uri="http://schemas.openxmlformats.org/drawingml/2006/picture">
                <pic:pic>
                  <pic:nvPicPr>
                    <pic:cNvPr descr="assets/ch01/problem_nano.png" id="30" name="Picture"/>
                    <pic:cNvPicPr>
                      <a:picLocks noChangeArrowheads="1" noChangeAspect="1"/>
                    </pic:cNvPicPr>
                  </pic:nvPicPr>
                  <pic:blipFill>
                    <a:blip r:embed="rId28"/>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问题概化图</w:t>
      </w:r>
    </w:p>
    <w:p>
      <w:pPr>
        <w:pStyle w:val="BodyText"/>
      </w:pPr>
      <w:r>
        <w:rPr>
          <w:rFonts w:hint="eastAsia"/>
          <w:b/>
          <w:bCs/>
        </w:rPr>
        <w:t xml:space="preserve">核心难点</w:t>
      </w:r>
      <w:r>
        <w:rPr>
          <w:rFonts w:hint="eastAsia"/>
        </w:rPr>
        <w:t xml:space="preserve">：曼宁公式是水深</w:t>
      </w:r>
      <w:r>
        <w:t xml:space="preserve"> </w:t>
      </w:r>
      <m:oMath>
        <m:r>
          <m:t>y</m:t>
        </m:r>
      </m:oMath>
      <w:r>
        <w:t xml:space="preserve"> </w:t>
      </w:r>
      <w:r>
        <w:rPr>
          <w:rFonts w:hint="eastAsia"/>
        </w:rPr>
        <w:t xml:space="preserve">的高度非线性函数，无法显式求解。初值选择不当可能导致迭代发散，产生负水深或溢出错误。</w:t>
      </w:r>
    </w:p>
    <w:bookmarkEnd w:id="31"/>
    <w:bookmarkStart w:id="32" w:name="求解方法"/>
    <w:p>
      <w:pPr>
        <w:pStyle w:val="Heading3"/>
      </w:pPr>
      <w:r>
        <w:rPr>
          <w:rStyle w:val="SectionNumber"/>
        </w:rPr>
        <w:t xml:space="preserve">1.3.3</w:t>
      </w:r>
      <w:r>
        <w:tab/>
      </w:r>
      <w:r>
        <w:t xml:space="preserve">4.3 </w:t>
      </w:r>
      <w:r>
        <w:rPr>
          <w:rFonts w:hint="eastAsia"/>
        </w:rPr>
        <w:t xml:space="preserve">求解方法</w:t>
      </w:r>
    </w:p>
    <w:p>
      <w:pPr>
        <w:pStyle w:val="FirstParagraph"/>
      </w:pPr>
      <w:r>
        <w:rPr>
          <w:rFonts w:hint="eastAsia"/>
        </w:rPr>
        <w:t xml:space="preserve">采用带物理约束保护的牛顿-拉夫逊迭代法：</w:t>
      </w:r>
    </w:p>
    <w:p>
      <w:pPr>
        <w:pStyle w:val="Compact"/>
        <w:numPr>
          <w:ilvl w:val="0"/>
          <w:numId w:val="1004"/>
        </w:numPr>
      </w:pPr>
      <w:r>
        <w:rPr>
          <w:rFonts w:hint="eastAsia"/>
          <w:b/>
          <w:bCs/>
        </w:rPr>
        <w:t xml:space="preserve">构建目标函数</w:t>
      </w:r>
      <w:r>
        <w:rPr>
          <w:rFonts w:hint="eastAsia"/>
        </w:rPr>
        <w:t xml:space="preserve">：</w:t>
      </w:r>
      <m:oMath>
        <m:r>
          <m:t>f</m:t>
        </m:r>
        <m:r>
          <m:rPr>
            <m:sty m:val="p"/>
          </m:rPr>
          <m:t>(</m:t>
        </m:r>
        <m:r>
          <m:t>y</m:t>
        </m:r>
        <m:r>
          <m:rPr>
            <m:sty m:val="p"/>
          </m:rPr>
          <m:t>)</m:t>
        </m:r>
        <m:r>
          <m:rPr>
            <m:sty m:val="p"/>
          </m:rPr>
          <m:t>=</m:t>
        </m:r>
        <m:sSub>
          <m:e>
            <m:r>
              <m:t>Q</m:t>
            </m:r>
          </m:e>
          <m:sub>
            <m:r>
              <m:rPr>
                <m:nor/>
                <m:sty m:val="p"/>
              </m:rPr>
              <m:t>Manning</m:t>
            </m:r>
          </m:sub>
        </m:sSub>
        <m:r>
          <m:rPr>
            <m:sty m:val="p"/>
          </m:rPr>
          <m:t>(</m:t>
        </m:r>
        <m:r>
          <m:t>y</m:t>
        </m:r>
        <m:r>
          <m:rPr>
            <m:sty m:val="p"/>
          </m:rPr>
          <m:t>)</m:t>
        </m:r>
        <m:r>
          <m:rPr>
            <m:sty m:val="p"/>
          </m:rPr>
          <m:t>−</m:t>
        </m:r>
        <m:sSub>
          <m:e>
            <m:r>
              <m:t>Q</m:t>
            </m:r>
          </m:e>
          <m:sub>
            <m:r>
              <m:rPr>
                <m:nor/>
                <m:sty m:val="p"/>
              </m:rPr>
              <m:t>target</m:t>
            </m:r>
          </m:sub>
        </m:sSub>
        <m:r>
          <m:rPr>
            <m:sty m:val="p"/>
          </m:rPr>
          <m:t>=</m:t>
        </m:r>
        <m:r>
          <m:t>0</m:t>
        </m:r>
      </m:oMath>
      <w:r>
        <w:t xml:space="preserve">。</w:t>
      </w:r>
    </w:p>
    <w:p>
      <w:pPr>
        <w:pStyle w:val="Compact"/>
        <w:numPr>
          <w:ilvl w:val="0"/>
          <w:numId w:val="1004"/>
        </w:numPr>
      </w:pPr>
      <w:r>
        <w:rPr>
          <w:rFonts w:hint="eastAsia"/>
          <w:b/>
          <w:bCs/>
        </w:rPr>
        <w:t xml:space="preserve">数值导数</w:t>
      </w:r>
      <w:r>
        <w:rPr>
          <w:rFonts w:hint="eastAsia"/>
        </w:rPr>
        <w:t xml:space="preserve">：以微小增量</w:t>
      </w:r>
      <w:r>
        <w:t xml:space="preserve"> </w:t>
      </w:r>
      <m:oMath>
        <m:r>
          <m:t>δ</m:t>
        </m:r>
        <m:r>
          <m:t>y</m:t>
        </m:r>
        <m:r>
          <m:rPr>
            <m:sty m:val="p"/>
          </m:rPr>
          <m:t>=</m:t>
        </m:r>
        <m:r>
          <m:t>0.001</m:t>
        </m:r>
        <m:r>
          <m:t> </m:t>
        </m:r>
        <m:r>
          <m:rPr>
            <m:sty m:val="p"/>
          </m:rPr>
          <m:t>m</m:t>
        </m:r>
      </m:oMath>
      <w:r>
        <w:t xml:space="preserve"> </w:t>
      </w:r>
      <w:r>
        <w:rPr>
          <w:rFonts w:hint="eastAsia"/>
        </w:rPr>
        <w:t xml:space="preserve">计算数值导数</w:t>
      </w:r>
      <w:r>
        <w:t xml:space="preserve"> </w:t>
      </w:r>
      <m:oMath>
        <m:sSup>
          <m:e>
            <m:r>
              <m:t>f</m:t>
            </m:r>
          </m:e>
          <m:sup>
            <m:r>
              <m:rPr>
                <m:sty m:val="p"/>
              </m:rPr>
              <m:t>′</m:t>
            </m:r>
          </m:sup>
        </m:sSup>
        <m:r>
          <m:rPr>
            <m:sty m:val="p"/>
          </m:rPr>
          <m:t>(</m:t>
        </m:r>
        <m:r>
          <m:t>y</m:t>
        </m:r>
        <m:r>
          <m:rPr>
            <m:sty m:val="p"/>
          </m:rPr>
          <m:t>)</m:t>
        </m:r>
        <m:r>
          <m:rPr>
            <m:sty m:val="p"/>
          </m:rPr>
          <m:t>≈</m:t>
        </m:r>
        <m:r>
          <m:rPr>
            <m:sty m:val="p"/>
          </m:rPr>
          <m:t>[</m:t>
        </m:r>
        <m:r>
          <m:t>f</m:t>
        </m:r>
        <m:r>
          <m:rPr>
            <m:sty m:val="p"/>
          </m:rPr>
          <m:t>(</m:t>
        </m:r>
        <m:r>
          <m:t>y</m:t>
        </m:r>
        <m:r>
          <m:rPr>
            <m:sty m:val="p"/>
          </m:rPr>
          <m:t>+</m:t>
        </m:r>
        <m:r>
          <m:t>δ</m:t>
        </m:r>
        <m:r>
          <m:t>y</m:t>
        </m:r>
        <m:r>
          <m:rPr>
            <m:sty m:val="p"/>
          </m:rPr>
          <m:t>)</m:t>
        </m:r>
        <m:r>
          <m:rPr>
            <m:sty m:val="p"/>
          </m:rPr>
          <m:t>−</m:t>
        </m:r>
        <m:r>
          <m:t>f</m:t>
        </m:r>
        <m:r>
          <m:rPr>
            <m:sty m:val="p"/>
          </m:rPr>
          <m:t>(</m:t>
        </m:r>
        <m:r>
          <m:t>y</m:t>
        </m:r>
        <m:r>
          <m:rPr>
            <m:sty m:val="p"/>
          </m:rPr>
          <m:t>)</m:t>
        </m:r>
        <m:r>
          <m:rPr>
            <m:sty m:val="p"/>
          </m:rPr>
          <m:t>]</m:t>
        </m:r>
        <m:r>
          <m:rPr>
            <m:sty m:val="p"/>
          </m:rPr>
          <m:t>/</m:t>
        </m:r>
        <m:r>
          <m:t>δ</m:t>
        </m:r>
        <m:r>
          <m:t>y</m:t>
        </m:r>
      </m:oMath>
      <w:r>
        <w:t xml:space="preserve">。</w:t>
      </w:r>
    </w:p>
    <w:p>
      <w:pPr>
        <w:pStyle w:val="Compact"/>
        <w:numPr>
          <w:ilvl w:val="0"/>
          <w:numId w:val="1004"/>
        </w:numPr>
      </w:pPr>
      <w:r>
        <w:rPr>
          <w:rFonts w:hint="eastAsia"/>
          <w:b/>
          <w:bCs/>
        </w:rPr>
        <w:t xml:space="preserve">迭代更新</w:t>
      </w:r>
      <w:r>
        <w:rPr>
          <w:rFonts w:hint="eastAsia"/>
        </w:rPr>
        <w:t xml:space="preserve">：</w:t>
      </w:r>
      <m:oMath>
        <m:sSub>
          <m:e>
            <m:r>
              <m:t>y</m:t>
            </m:r>
          </m:e>
          <m:sub>
            <m:r>
              <m:t>k</m:t>
            </m:r>
            <m:r>
              <m:rPr>
                <m:sty m:val="p"/>
              </m:rPr>
              <m:t>+</m:t>
            </m:r>
            <m:r>
              <m:t>1</m:t>
            </m:r>
          </m:sub>
        </m:sSub>
        <m:r>
          <m:rPr>
            <m:sty m:val="p"/>
          </m:rPr>
          <m:t>=</m:t>
        </m:r>
        <m:sSub>
          <m:e>
            <m:r>
              <m:t>y</m:t>
            </m:r>
          </m:e>
          <m:sub>
            <m:r>
              <m:t>k</m:t>
            </m:r>
          </m:sub>
        </m:sSub>
        <m:r>
          <m:rPr>
            <m:sty m:val="p"/>
          </m:rPr>
          <m:t>−</m:t>
        </m:r>
        <m:r>
          <m:t>f</m:t>
        </m:r>
        <m:r>
          <m:rPr>
            <m:sty m:val="p"/>
          </m:rPr>
          <m:t>(</m:t>
        </m:r>
        <m:sSub>
          <m:e>
            <m:r>
              <m:t>y</m:t>
            </m:r>
          </m:e>
          <m:sub>
            <m:r>
              <m:t>k</m:t>
            </m:r>
          </m:sub>
        </m:sSub>
        <m:r>
          <m:rPr>
            <m:sty m:val="p"/>
          </m:rPr>
          <m:t>)</m:t>
        </m:r>
        <m:r>
          <m:rPr>
            <m:sty m:val="p"/>
          </m:rPr>
          <m:t>/</m:t>
        </m:r>
        <m:sSup>
          <m:e>
            <m:r>
              <m:t>f</m:t>
            </m:r>
          </m:e>
          <m:sup>
            <m:r>
              <m:rPr>
                <m:sty m:val="p"/>
              </m:rPr>
              <m:t>′</m:t>
            </m:r>
          </m:sup>
        </m:sSup>
        <m:r>
          <m:rPr>
            <m:sty m:val="p"/>
          </m:rPr>
          <m:t>(</m:t>
        </m:r>
        <m:sSub>
          <m:e>
            <m:r>
              <m:t>y</m:t>
            </m:r>
          </m:e>
          <m:sub>
            <m:r>
              <m:t>k</m:t>
            </m:r>
          </m:sub>
        </m:sSub>
        <m:r>
          <m:rPr>
            <m:sty m:val="p"/>
          </m:rPr>
          <m:t>)</m:t>
        </m:r>
      </m:oMath>
      <w:r>
        <w:t xml:space="preserve">。</w:t>
      </w:r>
    </w:p>
    <w:p>
      <w:pPr>
        <w:pStyle w:val="Compact"/>
        <w:numPr>
          <w:ilvl w:val="0"/>
          <w:numId w:val="1004"/>
        </w:numPr>
      </w:pPr>
      <w:r>
        <w:rPr>
          <w:rFonts w:hint="eastAsia"/>
          <w:b/>
          <w:bCs/>
        </w:rPr>
        <w:t xml:space="preserve">物理约束保护</w:t>
      </w:r>
      <w:r>
        <w:rPr>
          <w:rFonts w:hint="eastAsia"/>
        </w:rPr>
        <w:t xml:space="preserve">：强制</w:t>
      </w:r>
      <w:r>
        <w:t xml:space="preserve"> </w:t>
      </w:r>
      <m:oMath>
        <m:r>
          <m:t>y</m:t>
        </m:r>
        <m:r>
          <m:rPr>
            <m:sty m:val="p"/>
          </m:rPr>
          <m:t>≥</m:t>
        </m:r>
        <m:r>
          <m:t>0.01</m:t>
        </m:r>
        <m:r>
          <m:t> </m:t>
        </m:r>
        <m:r>
          <m:rPr>
            <m:sty m:val="p"/>
          </m:rPr>
          <m:t>m</m:t>
        </m:r>
      </m:oMath>
      <w:r>
        <w:rPr>
          <w:rFonts w:hint="eastAsia"/>
        </w:rPr>
        <w:t xml:space="preserve">，防止负水深引发计算崩溃。</w:t>
      </w:r>
    </w:p>
    <w:p>
      <w:pPr>
        <w:pStyle w:val="Compact"/>
        <w:numPr>
          <w:ilvl w:val="0"/>
          <w:numId w:val="1004"/>
        </w:numPr>
      </w:pPr>
      <w:r>
        <w:rPr>
          <w:rFonts w:hint="eastAsia"/>
          <w:b/>
          <w:bCs/>
        </w:rPr>
        <w:t xml:space="preserve">收敛判据</w:t>
      </w:r>
      <w:r>
        <w:rPr>
          <w:rFonts w:hint="eastAsia"/>
        </w:rPr>
        <w:t xml:space="preserve">：</w:t>
      </w:r>
      <m:oMath>
        <m:r>
          <m:rPr>
            <m:sty m:val="p"/>
          </m:rPr>
          <m:t>|</m:t>
        </m:r>
        <m:r>
          <m:t>f</m:t>
        </m:r>
        <m:r>
          <m:rPr>
            <m:sty m:val="p"/>
          </m:rPr>
          <m:t>(</m:t>
        </m:r>
        <m:r>
          <m:t>y</m:t>
        </m:r>
        <m:r>
          <m:rPr>
            <m:sty m:val="p"/>
          </m:rPr>
          <m:t>)</m:t>
        </m:r>
        <m:r>
          <m:rPr>
            <m:sty m:val="p"/>
          </m:rPr>
          <m:t>|</m:t>
        </m:r>
        <m:r>
          <m:rPr>
            <m:sty m:val="p"/>
          </m:rPr>
          <m:t>&lt;</m:t>
        </m:r>
        <m:sSup>
          <m:e>
            <m:r>
              <m:t>10</m:t>
            </m:r>
          </m:e>
          <m:sup>
            <m:r>
              <m:rPr>
                <m:sty m:val="p"/>
              </m:rPr>
              <m:t>−</m:t>
            </m:r>
            <m:r>
              <m:t>5</m:t>
            </m:r>
          </m:sup>
        </m:sSup>
        <m:r>
          <m:t> </m:t>
        </m:r>
        <m:sSup>
          <m:e>
            <m:r>
              <m:rPr>
                <m:sty m:val="p"/>
              </m:rPr>
              <m:t>m</m:t>
            </m:r>
          </m:e>
          <m:sup>
            <m:r>
              <m:rPr>
                <m:sty m:val="p"/>
              </m:rPr>
              <m:t>3</m:t>
            </m:r>
          </m:sup>
        </m:sSup>
        <m:r>
          <m:rPr>
            <m:sty m:val="p"/>
          </m:rPr>
          <m:t>/</m:t>
        </m:r>
        <m:r>
          <m:rPr>
            <m:sty m:val="p"/>
          </m:rPr>
          <m:t>s</m:t>
        </m:r>
      </m:oMath>
      <w:r>
        <w:t xml:space="preserve">。</w:t>
      </w:r>
    </w:p>
    <w:bookmarkEnd w:id="32"/>
    <w:bookmarkStart w:id="33" w:name="代码实现"/>
    <w:p>
      <w:pPr>
        <w:pStyle w:val="Heading3"/>
      </w:pPr>
      <w:r>
        <w:rPr>
          <w:rStyle w:val="SectionNumber"/>
        </w:rPr>
        <w:t xml:space="preserve">1.3.4</w:t>
      </w:r>
      <w:r>
        <w:tab/>
      </w:r>
      <w:r>
        <w:t xml:space="preserve">4.4 </w:t>
      </w:r>
      <w:r>
        <w:rPr>
          <w:rFonts w:hint="eastAsia"/>
        </w:rPr>
        <w:t xml:space="preserve">代码实现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梯形渠道参数</w:t>
      </w:r>
      <w:r>
        <w:br/>
      </w:r>
      <w:r>
        <w:rPr>
          <w:rStyle w:val="NormalTok"/>
        </w:rPr>
        <w:t xml:space="preserve">Q_target </w:t>
      </w:r>
      <w:r>
        <w:rPr>
          <w:rStyle w:val="OperatorTok"/>
        </w:rPr>
        <w:t xml:space="preserve">=</w:t>
      </w:r>
      <w:r>
        <w:rPr>
          <w:rStyle w:val="NormalTok"/>
        </w:rPr>
        <w:t xml:space="preserve"> </w:t>
      </w:r>
      <w:r>
        <w:rPr>
          <w:rStyle w:val="FloatTok"/>
        </w:rPr>
        <w:t xml:space="preserve">50.0</w:t>
      </w:r>
      <w:r>
        <w:rPr>
          <w:rStyle w:val="NormalTok"/>
        </w:rPr>
        <w:t xml:space="preserve">   </w:t>
      </w:r>
      <w:r>
        <w:rPr>
          <w:rStyle w:val="CommentTok"/>
        </w:rPr>
        <w:t xml:space="preserve"># 目标流量 m^3/s</w:t>
      </w:r>
      <w:r>
        <w:br/>
      </w:r>
      <w:r>
        <w:rPr>
          <w:rStyle w:val="NormalTok"/>
        </w:rPr>
        <w:t xml:space="preserve">b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底宽 m</w:t>
      </w:r>
      <w:r>
        <w:br/>
      </w:r>
      <w:r>
        <w:rPr>
          <w:rStyle w:val="NormalTok"/>
        </w:rPr>
        <w:t xml:space="preserve">m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边坡系数</w:t>
      </w:r>
      <w:r>
        <w:br/>
      </w:r>
      <w:r>
        <w:rPr>
          <w:rStyle w:val="NormalTok"/>
        </w:rPr>
        <w:t xml:space="preserve">S0 </w:t>
      </w:r>
      <w:r>
        <w:rPr>
          <w:rStyle w:val="OperatorTok"/>
        </w:rPr>
        <w:t xml:space="preserve">=</w:t>
      </w:r>
      <w:r>
        <w:rPr>
          <w:rStyle w:val="NormalTok"/>
        </w:rPr>
        <w:t xml:space="preserve"> </w:t>
      </w:r>
      <w:r>
        <w:rPr>
          <w:rStyle w:val="FloatTok"/>
        </w:rPr>
        <w:t xml:space="preserve">0.0005</w:t>
      </w:r>
      <w:r>
        <w:rPr>
          <w:rStyle w:val="NormalTok"/>
        </w:rPr>
        <w:t xml:space="preserve">        </w:t>
      </w:r>
      <w:r>
        <w:rPr>
          <w:rStyle w:val="CommentTok"/>
        </w:rPr>
        <w:t xml:space="preserve"># 底坡</w:t>
      </w:r>
      <w:r>
        <w:br/>
      </w:r>
      <w:r>
        <w:rPr>
          <w:rStyle w:val="NormalTok"/>
        </w:rPr>
        <w:t xml:space="preserve">n </w:t>
      </w:r>
      <w:r>
        <w:rPr>
          <w:rStyle w:val="OperatorTok"/>
        </w:rPr>
        <w:t xml:space="preserve">=</w:t>
      </w:r>
      <w:r>
        <w:rPr>
          <w:rStyle w:val="NormalTok"/>
        </w:rPr>
        <w:t xml:space="preserve"> </w:t>
      </w:r>
      <w:r>
        <w:rPr>
          <w:rStyle w:val="FloatTok"/>
        </w:rPr>
        <w:t xml:space="preserve">0.015</w:t>
      </w:r>
      <w:r>
        <w:rPr>
          <w:rStyle w:val="NormalTok"/>
        </w:rPr>
        <w:t xml:space="preserve">          </w:t>
      </w:r>
      <w:r>
        <w:rPr>
          <w:rStyle w:val="CommentTok"/>
        </w:rPr>
        <w:t xml:space="preserve"># 曼宁糙率</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w:t>
      </w:r>
      <w:r>
        <w:br/>
      </w:r>
      <w:r>
        <w:br/>
      </w:r>
      <w:r>
        <w:rPr>
          <w:rStyle w:val="KeywordTok"/>
        </w:rPr>
        <w:t xml:space="preserve">def</w:t>
      </w:r>
      <w:r>
        <w:rPr>
          <w:rStyle w:val="NormalTok"/>
        </w:rPr>
        <w:t xml:space="preserve"> manning_equation(h):</w:t>
      </w:r>
      <w:r>
        <w:br/>
      </w:r>
      <w:r>
        <w:rPr>
          <w:rStyle w:val="NormalTok"/>
        </w:rPr>
        <w:t xml:space="preserve">    </w:t>
      </w:r>
      <w:r>
        <w:rPr>
          <w:rStyle w:val="CommentTok"/>
        </w:rPr>
        <w:t xml:space="preserve">"""计算给定水深下的曼宁流量"""</w:t>
      </w:r>
      <w:r>
        <w:br/>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h) </w:t>
      </w:r>
      <w:r>
        <w:rPr>
          <w:rStyle w:val="OperatorTok"/>
        </w:rPr>
        <w:t xml:space="preserve">*</w:t>
      </w:r>
      <w:r>
        <w:rPr>
          <w:rStyle w:val="NormalTok"/>
        </w:rPr>
        <w:t xml:space="preserve"> h</w:t>
      </w:r>
      <w:r>
        <w:br/>
      </w:r>
      <w:r>
        <w:rPr>
          <w:rStyle w:val="NormalTok"/>
        </w:rPr>
        <w:t xml:space="preserve">    P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np.sqrt(</w:t>
      </w:r>
      <w:r>
        <w:rPr>
          <w:rStyle w:val="DecValTok"/>
        </w:rPr>
        <w:t xml:space="preserve">1</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2</w:t>
      </w:r>
      <w:r>
        <w:rPr>
          <w:rStyle w:val="NormalTok"/>
        </w:rPr>
        <w:t xml:space="preserve">)</w:t>
      </w:r>
      <w:r>
        <w:br/>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(R</w:t>
      </w:r>
      <w:r>
        <w:rPr>
          <w:rStyle w:val="OperatorTok"/>
        </w:rPr>
        <w:t xml:space="preserve">**</w:t>
      </w:r>
      <w:r>
        <w:rPr>
          <w:rStyle w:val="NormalTok"/>
        </w:rPr>
        <w:t xml:space="preserve">(</w:t>
      </w:r>
      <w:r>
        <w:rPr>
          <w:rStyle w:val="DecValTok"/>
        </w:rPr>
        <w:t xml:space="preserve">2</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np.sqrt(S0)</w:t>
      </w:r>
      <w:r>
        <w:br/>
      </w:r>
      <w:r>
        <w:br/>
      </w:r>
      <w:r>
        <w:rPr>
          <w:rStyle w:val="KeywordTok"/>
        </w:rPr>
        <w:t xml:space="preserve">def</w:t>
      </w:r>
      <w:r>
        <w:rPr>
          <w:rStyle w:val="NormalTok"/>
        </w:rPr>
        <w:t xml:space="preserve"> solve_normal_depth(Q, h_guess</w:t>
      </w:r>
      <w:r>
        <w:rPr>
          <w:rStyle w:val="OperatorTok"/>
        </w:rPr>
        <w:t xml:space="preserve">=</w:t>
      </w:r>
      <w:r>
        <w:rPr>
          <w:rStyle w:val="FloatTok"/>
        </w:rPr>
        <w:t xml:space="preserve">1.0</w:t>
      </w:r>
      <w:r>
        <w:rPr>
          <w:rStyle w:val="NormalTok"/>
        </w:rPr>
        <w:t xml:space="preserve">, tol</w:t>
      </w:r>
      <w:r>
        <w:rPr>
          <w:rStyle w:val="OperatorTok"/>
        </w:rPr>
        <w:t xml:space="preserve">=</w:t>
      </w:r>
      <w:r>
        <w:rPr>
          <w:rStyle w:val="FloatTok"/>
        </w:rPr>
        <w:t xml:space="preserve">1e-5</w:t>
      </w:r>
      <w:r>
        <w:rPr>
          <w:rStyle w:val="NormalTok"/>
        </w:rPr>
        <w:t xml:space="preserve">, max_iter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"""牛顿-拉夫逊迭代求解正常水深"""</w:t>
      </w:r>
      <w:r>
        <w:br/>
      </w:r>
      <w:r>
        <w:rPr>
          <w:rStyle w:val="NormalTok"/>
        </w:rPr>
        <w:t xml:space="preserve">    h </w:t>
      </w:r>
      <w:r>
        <w:rPr>
          <w:rStyle w:val="OperatorTok"/>
        </w:rPr>
        <w:t xml:space="preserve">=</w:t>
      </w:r>
      <w:r>
        <w:rPr>
          <w:rStyle w:val="NormalTok"/>
        </w:rPr>
        <w:t xml:space="preserve"> h_guess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(max_iter):</w:t>
      </w:r>
      <w:r>
        <w:br/>
      </w:r>
      <w:r>
        <w:rPr>
          <w:rStyle w:val="NormalTok"/>
        </w:rPr>
        <w:t xml:space="preserve">        Q_calc </w:t>
      </w:r>
      <w:r>
        <w:rPr>
          <w:rStyle w:val="OperatorTok"/>
        </w:rPr>
        <w:t xml:space="preserve">=</w:t>
      </w:r>
      <w:r>
        <w:rPr>
          <w:rStyle w:val="NormalTok"/>
        </w:rPr>
        <w:t xml:space="preserve"> manning_equation(h)</w:t>
      </w:r>
      <w:r>
        <w:br/>
      </w:r>
      <w:r>
        <w:rPr>
          <w:rStyle w:val="NormalTok"/>
        </w:rPr>
        <w:t xml:space="preserve">        error </w:t>
      </w:r>
      <w:r>
        <w:rPr>
          <w:rStyle w:val="OperatorTok"/>
        </w:rPr>
        <w:t xml:space="preserve">=</w:t>
      </w:r>
      <w:r>
        <w:rPr>
          <w:rStyle w:val="NormalTok"/>
        </w:rPr>
        <w:t xml:space="preserve"> Q_calc </w:t>
      </w:r>
      <w:r>
        <w:rPr>
          <w:rStyle w:val="OperatorTok"/>
        </w:rPr>
        <w:t xml:space="preserve">-</w:t>
      </w:r>
      <w:r>
        <w:rPr>
          <w:rStyle w:val="NormalTok"/>
        </w:rPr>
        <w:t xml:space="preserve"> Q</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(error) </w:t>
      </w:r>
      <w:r>
        <w:rPr>
          <w:rStyle w:val="OperatorTok"/>
        </w:rPr>
        <w:t xml:space="preserve">&lt;</w:t>
      </w:r>
      <w:r>
        <w:rPr>
          <w:rStyle w:val="NormalTok"/>
        </w:rPr>
        <w:t xml:space="preserve"> tol:</w:t>
      </w:r>
      <w:r>
        <w:br/>
      </w:r>
      <w:r>
        <w:rPr>
          <w:rStyle w:val="NormalTok"/>
        </w:rPr>
        <w:t xml:space="preserve">            </w:t>
      </w:r>
      <w:r>
        <w:rPr>
          <w:rStyle w:val="ControlFlowTok"/>
        </w:rPr>
        <w:t xml:space="preserve">return</w:t>
      </w:r>
      <w:r>
        <w:rPr>
          <w:rStyle w:val="NormalTok"/>
        </w:rPr>
        <w:t xml:space="preserve"> h, i</w:t>
      </w:r>
      <w:r>
        <w:br/>
      </w:r>
      <w:r>
        <w:rPr>
          <w:rStyle w:val="NormalTok"/>
        </w:rPr>
        <w:t xml:space="preserve">        </w:t>
      </w:r>
      <w:r>
        <w:rPr>
          <w:rStyle w:val="CommentTok"/>
        </w:rPr>
        <w:t xml:space="preserve"># 数值导数</w:t>
      </w:r>
      <w:r>
        <w:br/>
      </w:r>
      <w:r>
        <w:rPr>
          <w:rStyle w:val="NormalTok"/>
        </w:rPr>
        <w:t xml:space="preserve">        dh </w:t>
      </w:r>
      <w:r>
        <w:rPr>
          <w:rStyle w:val="OperatorTok"/>
        </w:rPr>
        <w:t xml:space="preserve">=</w:t>
      </w:r>
      <w:r>
        <w:rPr>
          <w:rStyle w:val="NormalTok"/>
        </w:rPr>
        <w:t xml:space="preserve"> </w:t>
      </w:r>
      <w:r>
        <w:rPr>
          <w:rStyle w:val="FloatTok"/>
        </w:rPr>
        <w:t xml:space="preserve">0.001</w:t>
      </w:r>
      <w:r>
        <w:br/>
      </w:r>
      <w:r>
        <w:rPr>
          <w:rStyle w:val="NormalTok"/>
        </w:rPr>
        <w:t xml:space="preserve">        dQ_dh </w:t>
      </w:r>
      <w:r>
        <w:rPr>
          <w:rStyle w:val="OperatorTok"/>
        </w:rPr>
        <w:t xml:space="preserve">=</w:t>
      </w:r>
      <w:r>
        <w:rPr>
          <w:rStyle w:val="NormalTok"/>
        </w:rPr>
        <w:t xml:space="preserve"> (manning_equation(h </w:t>
      </w:r>
      <w:r>
        <w:rPr>
          <w:rStyle w:val="OperatorTok"/>
        </w:rPr>
        <w:t xml:space="preserve">+</w:t>
      </w:r>
      <w:r>
        <w:rPr>
          <w:rStyle w:val="NormalTok"/>
        </w:rPr>
        <w:t xml:space="preserve"> dh) </w:t>
      </w:r>
      <w:r>
        <w:rPr>
          <w:rStyle w:val="OperatorTok"/>
        </w:rPr>
        <w:t xml:space="preserve">-</w:t>
      </w:r>
      <w:r>
        <w:rPr>
          <w:rStyle w:val="NormalTok"/>
        </w:rPr>
        <w:t xml:space="preserve"> Q_calc) </w:t>
      </w:r>
      <w:r>
        <w:rPr>
          <w:rStyle w:val="OperatorTok"/>
        </w:rPr>
        <w:t xml:space="preserve">/</w:t>
      </w:r>
      <w:r>
        <w:rPr>
          <w:rStyle w:val="NormalTok"/>
        </w:rPr>
        <w:t xml:space="preserve"> dh</w:t>
      </w:r>
      <w:r>
        <w:br/>
      </w:r>
      <w:r>
        <w:rPr>
          <w:rStyle w:val="NormalTok"/>
        </w:rPr>
        <w:t xml:space="preserve">        h_new </w:t>
      </w:r>
      <w:r>
        <w:rPr>
          <w:rStyle w:val="OperatorTok"/>
        </w:rPr>
        <w:t xml:space="preserve">=</w:t>
      </w:r>
      <w:r>
        <w:rPr>
          <w:rStyle w:val="NormalTok"/>
        </w:rPr>
        <w:t xml:space="preserve"> h </w:t>
      </w:r>
      <w:r>
        <w:rPr>
          <w:rStyle w:val="OperatorTok"/>
        </w:rPr>
        <w:t xml:space="preserve">-</w:t>
      </w:r>
      <w:r>
        <w:rPr>
          <w:rStyle w:val="NormalTok"/>
        </w:rPr>
        <w:t xml:space="preserve"> error </w:t>
      </w:r>
      <w:r>
        <w:rPr>
          <w:rStyle w:val="OperatorTok"/>
        </w:rPr>
        <w:t xml:space="preserve">/</w:t>
      </w:r>
      <w:r>
        <w:rPr>
          <w:rStyle w:val="NormalTok"/>
        </w:rPr>
        <w:t xml:space="preserve"> dQ_dh</w:t>
      </w:r>
      <w:r>
        <w:br/>
      </w:r>
      <w:r>
        <w:rPr>
          <w:rStyle w:val="NormalTok"/>
        </w:rPr>
        <w:t xml:space="preserve">        </w:t>
      </w:r>
      <w:r>
        <w:rPr>
          <w:rStyle w:val="CommentTok"/>
        </w:rPr>
        <w:t xml:space="preserve"># 物理约束保护：防止迭代进入负水深区域</w:t>
      </w:r>
      <w:r>
        <w:br/>
      </w:r>
      <w:r>
        <w:rPr>
          <w:rStyle w:val="NormalTok"/>
        </w:rPr>
        <w:t xml:space="preserve">        h </w:t>
      </w:r>
      <w:r>
        <w:rPr>
          <w:rStyle w:val="OperatorTok"/>
        </w:rPr>
        <w:t xml:space="preserve">=</w:t>
      </w:r>
      <w:r>
        <w:rPr>
          <w:rStyle w:val="NormalTok"/>
        </w:rPr>
        <w:t xml:space="preserve"> </w:t>
      </w:r>
      <w:r>
        <w:rPr>
          <w:rStyle w:val="BuiltInTok"/>
        </w:rPr>
        <w:t xml:space="preserve">max</w:t>
      </w:r>
      <w:r>
        <w:rPr>
          <w:rStyle w:val="NormalTok"/>
        </w:rPr>
        <w:t xml:space="preserve">(h_new, </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h, max_iter</w:t>
      </w:r>
      <w:r>
        <w:br/>
      </w:r>
      <w:r>
        <w:br/>
      </w:r>
      <w:r>
        <w:rPr>
          <w:rStyle w:val="CommentTok"/>
        </w:rPr>
        <w:t xml:space="preserve"># 执行求解</w:t>
      </w:r>
      <w:r>
        <w:br/>
      </w:r>
      <w:r>
        <w:rPr>
          <w:rStyle w:val="NormalTok"/>
        </w:rPr>
        <w:t xml:space="preserve">h_normal, iterations </w:t>
      </w:r>
      <w:r>
        <w:rPr>
          <w:rStyle w:val="OperatorTok"/>
        </w:rPr>
        <w:t xml:space="preserve">=</w:t>
      </w:r>
      <w:r>
        <w:rPr>
          <w:rStyle w:val="NormalTok"/>
        </w:rPr>
        <w:t xml:space="preserve"> solve_normal_depth(Q_target)</w:t>
      </w:r>
      <w:r>
        <w:br/>
      </w:r>
      <w:r>
        <w:br/>
      </w:r>
      <w:r>
        <w:rPr>
          <w:rStyle w:val="CommentTok"/>
        </w:rPr>
        <w:t xml:space="preserve"># 计算弗劳德数</w:t>
      </w:r>
      <w:r>
        <w:br/>
      </w:r>
      <w:r>
        <w:rPr>
          <w:rStyle w:val="NormalTok"/>
        </w:rPr>
        <w:t xml:space="preserve">A_normal </w:t>
      </w:r>
      <w:r>
        <w:rPr>
          <w:rStyle w:val="OperatorTok"/>
        </w:rPr>
        <w:t xml:space="preserve">=</w:t>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h_normal) </w:t>
      </w:r>
      <w:r>
        <w:rPr>
          <w:rStyle w:val="OperatorTok"/>
        </w:rPr>
        <w:t xml:space="preserve">*</w:t>
      </w:r>
      <w:r>
        <w:rPr>
          <w:rStyle w:val="NormalTok"/>
        </w:rPr>
        <w:t xml:space="preserve"> h_normal</w:t>
      </w:r>
      <w:r>
        <w:br/>
      </w:r>
      <w:r>
        <w:rPr>
          <w:rStyle w:val="NormalTok"/>
        </w:rPr>
        <w:t xml:space="preserve">v_normal </w:t>
      </w:r>
      <w:r>
        <w:rPr>
          <w:rStyle w:val="OperatorTok"/>
        </w:rPr>
        <w:t xml:space="preserve">=</w:t>
      </w:r>
      <w:r>
        <w:rPr>
          <w:rStyle w:val="NormalTok"/>
        </w:rPr>
        <w:t xml:space="preserve"> Q_target </w:t>
      </w:r>
      <w:r>
        <w:rPr>
          <w:rStyle w:val="OperatorTok"/>
        </w:rPr>
        <w:t xml:space="preserve">/</w:t>
      </w:r>
      <w:r>
        <w:rPr>
          <w:rStyle w:val="NormalTok"/>
        </w:rPr>
        <w:t xml:space="preserve"> A_normal</w:t>
      </w:r>
      <w:r>
        <w:br/>
      </w:r>
      <w:r>
        <w:rPr>
          <w:rStyle w:val="NormalTok"/>
        </w:rPr>
        <w:t xml:space="preserve">T_normal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h_normal          </w:t>
      </w:r>
      <w:r>
        <w:rPr>
          <w:rStyle w:val="CommentTok"/>
        </w:rPr>
        <w:t xml:space="preserve"># 水面宽度</w:t>
      </w:r>
      <w:r>
        <w:br/>
      </w:r>
      <w:r>
        <w:rPr>
          <w:rStyle w:val="NormalTok"/>
        </w:rPr>
        <w:t xml:space="preserve">D_normal </w:t>
      </w:r>
      <w:r>
        <w:rPr>
          <w:rStyle w:val="OperatorTok"/>
        </w:rPr>
        <w:t xml:space="preserve">=</w:t>
      </w:r>
      <w:r>
        <w:rPr>
          <w:rStyle w:val="NormalTok"/>
        </w:rPr>
        <w:t xml:space="preserve"> A_normal </w:t>
      </w:r>
      <w:r>
        <w:rPr>
          <w:rStyle w:val="OperatorTok"/>
        </w:rPr>
        <w:t xml:space="preserve">/</w:t>
      </w:r>
      <w:r>
        <w:rPr>
          <w:rStyle w:val="NormalTok"/>
        </w:rPr>
        <w:t xml:space="preserve"> T_normal            </w:t>
      </w:r>
      <w:r>
        <w:rPr>
          <w:rStyle w:val="CommentTok"/>
        </w:rPr>
        <w:t xml:space="preserve"># 水力水深</w:t>
      </w:r>
      <w:r>
        <w:br/>
      </w:r>
      <w:r>
        <w:rPr>
          <w:rStyle w:val="NormalTok"/>
        </w:rPr>
        <w:t xml:space="preserve">Fr </w:t>
      </w:r>
      <w:r>
        <w:rPr>
          <w:rStyle w:val="OperatorTok"/>
        </w:rPr>
        <w:t xml:space="preserve">=</w:t>
      </w:r>
      <w:r>
        <w:rPr>
          <w:rStyle w:val="NormalTok"/>
        </w:rPr>
        <w:t xml:space="preserve"> v_normal </w:t>
      </w:r>
      <w:r>
        <w:rPr>
          <w:rStyle w:val="OperatorTok"/>
        </w:rPr>
        <w:t xml:space="preserve">/</w:t>
      </w:r>
      <w:r>
        <w:rPr>
          <w:rStyle w:val="NormalTok"/>
        </w:rPr>
        <w:t xml:space="preserve"> np.sqrt(g </w:t>
      </w:r>
      <w:r>
        <w:rPr>
          <w:rStyle w:val="OperatorTok"/>
        </w:rPr>
        <w:t xml:space="preserve">*</w:t>
      </w:r>
      <w:r>
        <w:rPr>
          <w:rStyle w:val="NormalTok"/>
        </w:rPr>
        <w:t xml:space="preserve"> D_normal)</w:t>
      </w:r>
      <w:r>
        <w:br/>
      </w:r>
      <w:r>
        <w:br/>
      </w:r>
      <w:r>
        <w:rPr>
          <w:rStyle w:val="BuiltInTok"/>
        </w:rPr>
        <w:t xml:space="preserve">print</w:t>
      </w:r>
      <w:r>
        <w:rPr>
          <w:rStyle w:val="NormalTok"/>
        </w:rPr>
        <w:t xml:space="preserve">(</w:t>
      </w:r>
      <w:r>
        <w:rPr>
          <w:rStyle w:val="SpecialStringTok"/>
        </w:rPr>
        <w:t xml:space="preserve">f"正常水深: </w:t>
      </w:r>
      <w:r>
        <w:rPr>
          <w:rStyle w:val="SpecialCharTok"/>
        </w:rPr>
        <w:t xml:space="preserve">{</w:t>
      </w:r>
      <w:r>
        <w:rPr>
          <w:rStyle w:val="NormalTok"/>
        </w:rPr>
        <w:t xml:space="preserve">h_normal</w:t>
      </w:r>
      <w:r>
        <w:rPr>
          <w:rStyle w:val="SpecialCharTok"/>
        </w:rPr>
        <w:t xml:space="preserve">:.4f}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f"断面面积: </w:t>
      </w:r>
      <w:r>
        <w:rPr>
          <w:rStyle w:val="SpecialCharTok"/>
        </w:rPr>
        <w:t xml:space="preserve">{</w:t>
      </w:r>
      <w:r>
        <w:rPr>
          <w:rStyle w:val="NormalTok"/>
        </w:rPr>
        <w:t xml:space="preserve">A_normal</w:t>
      </w:r>
      <w:r>
        <w:rPr>
          <w:rStyle w:val="SpecialCharTok"/>
        </w:rPr>
        <w:t xml:space="preserve">:.3f}</w:t>
      </w:r>
      <w:r>
        <w:rPr>
          <w:rStyle w:val="SpecialStringTok"/>
        </w:rPr>
        <w:t xml:space="preserve"> m^2"</w:t>
      </w:r>
      <w:r>
        <w:rPr>
          <w:rStyle w:val="NormalTok"/>
        </w:rPr>
        <w:t xml:space="preserve">)</w:t>
      </w:r>
      <w:r>
        <w:br/>
      </w:r>
      <w:r>
        <w:rPr>
          <w:rStyle w:val="BuiltInTok"/>
        </w:rPr>
        <w:t xml:space="preserve">print</w:t>
      </w:r>
      <w:r>
        <w:rPr>
          <w:rStyle w:val="NormalTok"/>
        </w:rPr>
        <w:t xml:space="preserve">(</w:t>
      </w:r>
      <w:r>
        <w:rPr>
          <w:rStyle w:val="SpecialStringTok"/>
        </w:rPr>
        <w:t xml:space="preserve">f"平均流速: </w:t>
      </w:r>
      <w:r>
        <w:rPr>
          <w:rStyle w:val="SpecialCharTok"/>
        </w:rPr>
        <w:t xml:space="preserve">{</w:t>
      </w:r>
      <w:r>
        <w:rPr>
          <w:rStyle w:val="NormalTok"/>
        </w:rPr>
        <w:t xml:space="preserve">v_normal</w:t>
      </w:r>
      <w:r>
        <w:rPr>
          <w:rStyle w:val="SpecialCharTok"/>
        </w:rPr>
        <w:t xml:space="preserve">:.3f}</w:t>
      </w:r>
      <w:r>
        <w:rPr>
          <w:rStyle w:val="SpecialStringTok"/>
        </w:rPr>
        <w:t xml:space="preserve"> m/s"</w:t>
      </w:r>
      <w:r>
        <w:rPr>
          <w:rStyle w:val="NormalTok"/>
        </w:rPr>
        <w:t xml:space="preserve">)</w:t>
      </w:r>
      <w:r>
        <w:br/>
      </w:r>
      <w:r>
        <w:rPr>
          <w:rStyle w:val="BuiltInTok"/>
        </w:rPr>
        <w:t xml:space="preserve">print</w:t>
      </w:r>
      <w:r>
        <w:rPr>
          <w:rStyle w:val="NormalTok"/>
        </w:rPr>
        <w:t xml:space="preserve">(</w:t>
      </w:r>
      <w:r>
        <w:rPr>
          <w:rStyle w:val="SpecialStringTok"/>
        </w:rPr>
        <w:t xml:space="preserve">f"水力水深: </w:t>
      </w:r>
      <w:r>
        <w:rPr>
          <w:rStyle w:val="SpecialCharTok"/>
        </w:rPr>
        <w:t xml:space="preserve">{</w:t>
      </w:r>
      <w:r>
        <w:rPr>
          <w:rStyle w:val="NormalTok"/>
        </w:rPr>
        <w:t xml:space="preserve">D_normal</w:t>
      </w:r>
      <w:r>
        <w:rPr>
          <w:rStyle w:val="SpecialCharTok"/>
        </w:rPr>
        <w:t xml:space="preserve">:.3f}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f"弗劳德数: </w:t>
      </w:r>
      <w:r>
        <w:rPr>
          <w:rStyle w:val="SpecialCharTok"/>
        </w:rPr>
        <w:t xml:space="preserve">{</w:t>
      </w:r>
      <w:r>
        <w:rPr>
          <w:rStyle w:val="NormalTok"/>
        </w:rPr>
        <w:t xml:space="preserve">Fr</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f"迭代次数: </w:t>
      </w:r>
      <w:r>
        <w:rPr>
          <w:rStyle w:val="SpecialCharTok"/>
        </w:rPr>
        <w:t xml:space="preserve">{</w:t>
      </w:r>
      <w:r>
        <w:rPr>
          <w:rStyle w:val="NormalTok"/>
        </w:rPr>
        <w:t xml:space="preserve">iterations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f"流态: </w:t>
      </w:r>
      <w:r>
        <w:rPr>
          <w:rStyle w:val="SpecialCharTok"/>
        </w:rPr>
        <w:t xml:space="preserve">{</w:t>
      </w:r>
      <w:r>
        <w:rPr>
          <w:rStyle w:val="StringTok"/>
        </w:rPr>
        <w:t xml:space="preserve">'缓流'</w:t>
      </w:r>
      <w:r>
        <w:rPr>
          <w:rStyle w:val="NormalTok"/>
        </w:rPr>
        <w:t xml:space="preserve"> </w:t>
      </w:r>
      <w:r>
        <w:rPr>
          <w:rStyle w:val="ControlFlowTok"/>
        </w:rPr>
        <w:t xml:space="preserve">if</w:t>
      </w:r>
      <w:r>
        <w:rPr>
          <w:rStyle w:val="NormalTok"/>
        </w:rPr>
        <w:t xml:space="preserve"> Fr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'急流'</w:t>
      </w:r>
      <w:r>
        <w:rPr>
          <w:rStyle w:val="SpecialCharTok"/>
        </w:rPr>
        <w:t xml:space="preserve">}</w:t>
      </w:r>
      <w:r>
        <w:rPr>
          <w:rStyle w:val="SpecialStringTok"/>
        </w:rPr>
        <w:t xml:space="preserve">"</w:t>
      </w:r>
      <w:r>
        <w:rPr>
          <w:rStyle w:val="NormalTok"/>
        </w:rPr>
        <w:t xml:space="preserve">)</w:t>
      </w:r>
    </w:p>
    <w:p>
      <w:pPr>
        <w:pStyle w:val="FirstParagraph"/>
      </w:pPr>
      <w:r>
        <w:t xml:space="preserve">Source:</w:t>
      </w:r>
      <w:r>
        <w:t xml:space="preserve"> </w:t>
      </w:r>
      <w:r>
        <w:rPr>
          <w:rStyle w:val="VerbatimChar"/>
        </w:rPr>
        <w:t xml:space="preserve">assets/ch01/ch01_normal_depth.py</w:t>
      </w:r>
    </w:p>
    <w:bookmarkEnd w:id="33"/>
    <w:bookmarkStart w:id="37" w:name="迭代过程追踪"/>
    <w:p>
      <w:pPr>
        <w:pStyle w:val="Heading3"/>
      </w:pPr>
      <w:r>
        <w:rPr>
          <w:rStyle w:val="SectionNumber"/>
        </w:rPr>
        <w:t xml:space="preserve">1.3.5</w:t>
      </w:r>
      <w:r>
        <w:tab/>
      </w:r>
      <w:r>
        <w:t xml:space="preserve">4.5 </w:t>
      </w:r>
      <w:r>
        <w:rPr>
          <w:rFonts w:hint="eastAsia"/>
        </w:rPr>
        <w:t xml:space="preserve">迭代过程追踪</w:t>
      </w:r>
    </w:p>
    <w:p>
      <w:pPr>
        <w:pStyle w:val="FirstParagraph"/>
      </w:pPr>
      <w:r>
        <w:t xml:space="preserve">Newton-Raphson </w:t>
      </w:r>
      <w:r>
        <w:rPr>
          <w:rFonts w:hint="eastAsia"/>
        </w:rPr>
        <w:t xml:space="preserve">迭代追踪矩阵（数据来源：assets/ch01/iteration_table.md）：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Iteration</w:t>
            </w:r>
          </w:p>
        </w:tc>
        <w:tc>
          <w:tcPr/>
          <w:p>
            <w:pPr>
              <w:pStyle w:val="Compact"/>
              <w:jc w:val="right"/>
            </w:pPr>
            <w:r>
              <w:t xml:space="preserve">Depth (m)</w:t>
            </w:r>
          </w:p>
        </w:tc>
        <w:tc>
          <w:tcPr/>
          <w:p>
            <w:pPr>
              <w:pStyle w:val="Compact"/>
              <w:jc w:val="right"/>
            </w:pPr>
            <w:r>
              <w:t xml:space="preserve">Calculated Q (</w:t>
            </w:r>
            <m:oMath>
              <m:sSup>
                <m:e>
                  <m:r>
                    <m:rPr>
                      <m:sty m:val="p"/>
                    </m:rPr>
                    <m:t>m</m:t>
                  </m:r>
                </m:e>
                <m:sup>
                  <m:r>
                    <m:rPr>
                      <m:sty m:val="p"/>
                    </m:rPr>
                    <m:t>3</m:t>
                  </m:r>
                </m:sup>
              </m:sSup>
              <m:r>
                <m:rPr>
                  <m:sty m:val="p"/>
                </m:rPr>
                <m:t>/</m:t>
              </m:r>
              <m:r>
                <m:rPr>
                  <m:sty m:val="p"/>
                </m:rPr>
                <m:t>s</m:t>
              </m:r>
            </m:oMath>
            <w:r>
              <w:t xml:space="preserve">)</w:t>
            </w:r>
          </w:p>
        </w:tc>
        <w:tc>
          <w:tcPr/>
          <w:p>
            <w:pPr>
              <w:pStyle w:val="Compact"/>
              <w:jc w:val="right"/>
            </w:pPr>
            <w:r>
              <w:t xml:space="preserve">Error</w:t>
            </w:r>
          </w:p>
        </w:tc>
        <w:tc>
          <w:tcPr/>
          <w:p>
            <w:pPr>
              <w:pStyle w:val="Compact"/>
              <w:jc w:val="right"/>
            </w:pPr>
            <w:r>
              <w:t xml:space="preserve">Froude No.</w:t>
            </w:r>
          </w:p>
        </w:tc>
      </w:tr>
      <w:tr>
        <w:tc>
          <w:tcPr/>
          <w:p>
            <w:pPr>
              <w:pStyle w:val="Compact"/>
              <w:jc w:val="right"/>
            </w:pPr>
            <w:r>
              <w:t xml:space="preserve">0</w:t>
            </w:r>
          </w:p>
        </w:tc>
        <w:tc>
          <w:tcPr/>
          <w:p>
            <w:pPr>
              <w:pStyle w:val="Compact"/>
              <w:jc w:val="right"/>
            </w:pPr>
            <w:r>
              <w:t xml:space="preserve">1.000</w:t>
            </w:r>
          </w:p>
        </w:tc>
        <w:tc>
          <w:tcPr/>
          <w:p>
            <w:pPr>
              <w:pStyle w:val="Compact"/>
              <w:jc w:val="right"/>
            </w:pPr>
            <w:r>
              <w:t xml:space="preserve">8.036</w:t>
            </w:r>
          </w:p>
        </w:tc>
        <w:tc>
          <w:tcPr/>
          <w:p>
            <w:pPr>
              <w:pStyle w:val="Compact"/>
              <w:jc w:val="right"/>
            </w:pPr>
            <w:r>
              <w:t xml:space="preserve">-41.964</w:t>
            </w:r>
          </w:p>
        </w:tc>
        <w:tc>
          <w:tcPr/>
          <w:p>
            <w:pPr>
              <w:pStyle w:val="Compact"/>
              <w:jc w:val="right"/>
            </w:pPr>
            <w:r>
              <w:t xml:space="preserve">2.725</w:t>
            </w:r>
          </w:p>
        </w:tc>
      </w:tr>
      <w:tr>
        <w:tc>
          <w:tcPr/>
          <w:p>
            <w:pPr>
              <w:pStyle w:val="Compact"/>
              <w:jc w:val="right"/>
            </w:pPr>
            <w:r>
              <w:t xml:space="preserve">1</w:t>
            </w:r>
          </w:p>
        </w:tc>
        <w:tc>
          <w:tcPr/>
          <w:p>
            <w:pPr>
              <w:pStyle w:val="Compact"/>
              <w:jc w:val="right"/>
            </w:pPr>
            <w:r>
              <w:t xml:space="preserve">3.946</w:t>
            </w:r>
          </w:p>
        </w:tc>
        <w:tc>
          <w:tcPr/>
          <w:p>
            <w:pPr>
              <w:pStyle w:val="Compact"/>
              <w:jc w:val="right"/>
            </w:pPr>
            <w:r>
              <w:t xml:space="preserve">109.963</w:t>
            </w:r>
          </w:p>
        </w:tc>
        <w:tc>
          <w:tcPr/>
          <w:p>
            <w:pPr>
              <w:pStyle w:val="Compact"/>
              <w:jc w:val="right"/>
            </w:pPr>
            <w:r>
              <w:t xml:space="preserve">59.963</w:t>
            </w:r>
          </w:p>
        </w:tc>
        <w:tc>
          <w:tcPr/>
          <w:p>
            <w:pPr>
              <w:pStyle w:val="Compact"/>
              <w:jc w:val="right"/>
            </w:pPr>
            <w:r>
              <w:t xml:space="preserve">0.232</w:t>
            </w:r>
          </w:p>
        </w:tc>
      </w:tr>
      <w:tr>
        <w:tc>
          <w:tcPr/>
          <w:p>
            <w:pPr>
              <w:pStyle w:val="Compact"/>
              <w:jc w:val="right"/>
            </w:pPr>
            <w:r>
              <w:t xml:space="preserve">2</w:t>
            </w:r>
          </w:p>
        </w:tc>
        <w:tc>
          <w:tcPr/>
          <w:p>
            <w:pPr>
              <w:pStyle w:val="Compact"/>
              <w:jc w:val="right"/>
            </w:pPr>
            <w:r>
              <w:t xml:space="preserve">2.910</w:t>
            </w:r>
          </w:p>
        </w:tc>
        <w:tc>
          <w:tcPr/>
          <w:p>
            <w:pPr>
              <w:pStyle w:val="Compact"/>
              <w:jc w:val="right"/>
            </w:pPr>
            <w:r>
              <w:t xml:space="preserve">59.190</w:t>
            </w:r>
          </w:p>
        </w:tc>
        <w:tc>
          <w:tcPr/>
          <w:p>
            <w:pPr>
              <w:pStyle w:val="Compact"/>
              <w:jc w:val="right"/>
            </w:pPr>
            <w:r>
              <w:t xml:space="preserve">9.190</w:t>
            </w:r>
          </w:p>
        </w:tc>
        <w:tc>
          <w:tcPr/>
          <w:p>
            <w:pPr>
              <w:pStyle w:val="Compact"/>
              <w:jc w:val="right"/>
            </w:pPr>
            <w:r>
              <w:t xml:space="preserve">0.416</w:t>
            </w:r>
          </w:p>
        </w:tc>
      </w:tr>
      <w:tr>
        <w:tc>
          <w:tcPr/>
          <w:p>
            <w:pPr>
              <w:pStyle w:val="Compact"/>
              <w:jc w:val="right"/>
            </w:pPr>
            <w:r>
              <w:t xml:space="preserve">3</w:t>
            </w:r>
          </w:p>
        </w:tc>
        <w:tc>
          <w:tcPr/>
          <w:p>
            <w:pPr>
              <w:pStyle w:val="Compact"/>
              <w:jc w:val="right"/>
            </w:pPr>
            <w:r>
              <w:t xml:space="preserve">2.683</w:t>
            </w:r>
          </w:p>
        </w:tc>
        <w:tc>
          <w:tcPr/>
          <w:p>
            <w:pPr>
              <w:pStyle w:val="Compact"/>
              <w:jc w:val="right"/>
            </w:pPr>
            <w:r>
              <w:t xml:space="preserve">50.401</w:t>
            </w:r>
          </w:p>
        </w:tc>
        <w:tc>
          <w:tcPr/>
          <w:p>
            <w:pPr>
              <w:pStyle w:val="Compact"/>
              <w:jc w:val="right"/>
            </w:pPr>
            <w:r>
              <w:t xml:space="preserve">0.401</w:t>
            </w:r>
          </w:p>
        </w:tc>
        <w:tc>
          <w:tcPr/>
          <w:p>
            <w:pPr>
              <w:pStyle w:val="Compact"/>
              <w:jc w:val="right"/>
            </w:pPr>
            <w:r>
              <w:t xml:space="preserve">0.484</w:t>
            </w:r>
          </w:p>
        </w:tc>
      </w:tr>
      <w:tr>
        <w:tc>
          <w:tcPr/>
          <w:p>
            <w:pPr>
              <w:pStyle w:val="Compact"/>
              <w:jc w:val="right"/>
            </w:pPr>
            <w:r>
              <w:t xml:space="preserve">4</w:t>
            </w:r>
          </w:p>
        </w:tc>
        <w:tc>
          <w:tcPr/>
          <w:p>
            <w:pPr>
              <w:pStyle w:val="Compact"/>
              <w:jc w:val="right"/>
            </w:pPr>
            <w:r>
              <w:t xml:space="preserve">2.672</w:t>
            </w:r>
          </w:p>
        </w:tc>
        <w:tc>
          <w:tcPr/>
          <w:p>
            <w:pPr>
              <w:pStyle w:val="Compact"/>
              <w:jc w:val="right"/>
            </w:pPr>
            <w:r>
              <w:t xml:space="preserve">50.001</w:t>
            </w:r>
          </w:p>
        </w:tc>
        <w:tc>
          <w:tcPr/>
          <w:p>
            <w:pPr>
              <w:pStyle w:val="Compact"/>
              <w:jc w:val="right"/>
            </w:pPr>
            <w:r>
              <w:t xml:space="preserve">0.001</w:t>
            </w:r>
          </w:p>
        </w:tc>
        <w:tc>
          <w:tcPr/>
          <w:p>
            <w:pPr>
              <w:pStyle w:val="Compact"/>
              <w:jc w:val="right"/>
            </w:pPr>
            <w:r>
              <w:t xml:space="preserve">0.488</w:t>
            </w:r>
          </w:p>
        </w:tc>
      </w:tr>
      <w:tr>
        <w:tc>
          <w:tcPr/>
          <w:p>
            <w:pPr>
              <w:pStyle w:val="Compact"/>
              <w:jc w:val="right"/>
            </w:pPr>
            <w:r>
              <w:t xml:space="preserve">5</w:t>
            </w:r>
          </w:p>
        </w:tc>
        <w:tc>
          <w:tcPr/>
          <w:p>
            <w:pPr>
              <w:pStyle w:val="Compact"/>
              <w:jc w:val="right"/>
            </w:pPr>
            <w:r>
              <w:t xml:space="preserve">2.672</w:t>
            </w:r>
          </w:p>
        </w:tc>
        <w:tc>
          <w:tcPr/>
          <w:p>
            <w:pPr>
              <w:pStyle w:val="Compact"/>
              <w:jc w:val="right"/>
            </w:pPr>
            <w:r>
              <w:t xml:space="preserve">50.000</w:t>
            </w:r>
          </w:p>
        </w:tc>
        <w:tc>
          <w:tcPr/>
          <w:p>
            <w:pPr>
              <w:pStyle w:val="Compact"/>
              <w:jc w:val="right"/>
            </w:pPr>
            <w:r>
              <w:t xml:space="preserve">0.000</w:t>
            </w:r>
          </w:p>
        </w:tc>
        <w:tc>
          <w:tcPr/>
          <w:p>
            <w:pPr>
              <w:pStyle w:val="Compact"/>
              <w:jc w:val="right"/>
            </w:pPr>
            <w:r>
              <w:t xml:space="preserve">0.488</w:t>
            </w:r>
          </w:p>
        </w:tc>
      </w:tr>
    </w:tbl>
    <w:p>
      <w:pPr>
        <w:pStyle w:val="CaptionedFigure"/>
      </w:pPr>
      <w:r>
        <w:drawing>
          <wp:inline>
            <wp:extent cx="5334000" cy="3200399"/>
            <wp:effectExtent b="0" l="0" r="0" t="0"/>
            <wp:docPr descr="迭代收敛过程" title="" id="35" name="Picture"/>
            <a:graphic>
              <a:graphicData uri="http://schemas.openxmlformats.org/drawingml/2006/picture">
                <pic:pic>
                  <pic:nvPicPr>
                    <pic:cNvPr descr="assets/ch01/newton_iteration_sim.png" id="36" name="Picture"/>
                    <pic:cNvPicPr>
                      <a:picLocks noChangeArrowheads="1" noChangeAspect="1"/>
                    </pic:cNvPicPr>
                  </pic:nvPicPr>
                  <pic:blipFill>
                    <a:blip r:embed="rId3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rPr>
          <w:rFonts w:hint="eastAsia"/>
        </w:rPr>
        <w:t xml:space="preserve">迭代收敛过程</w:t>
      </w:r>
    </w:p>
    <w:bookmarkEnd w:id="37"/>
    <w:bookmarkStart w:id="38" w:name="结果分析"/>
    <w:p>
      <w:pPr>
        <w:pStyle w:val="Heading3"/>
      </w:pPr>
      <w:r>
        <w:rPr>
          <w:rStyle w:val="SectionNumber"/>
        </w:rPr>
        <w:t xml:space="preserve">1.3.6</w:t>
      </w:r>
      <w:r>
        <w:tab/>
      </w:r>
      <w:r>
        <w:t xml:space="preserve">4.6 </w:t>
      </w:r>
      <w:r>
        <w:rPr>
          <w:rFonts w:hint="eastAsia"/>
        </w:rPr>
        <w:t xml:space="preserve">结果分析</w:t>
      </w:r>
    </w:p>
    <w:p>
      <w:pPr>
        <w:pStyle w:val="FirstParagraph"/>
      </w:pPr>
      <w:r>
        <w:rPr>
          <w:rFonts w:hint="eastAsia"/>
        </w:rPr>
        <w:t xml:space="preserve">算法从初始猜测</w:t>
      </w:r>
      <w:r>
        <w:t xml:space="preserve"> </w:t>
      </w:r>
      <m:oMath>
        <m:sSub>
          <m:e>
            <m:r>
              <m:t>y</m:t>
            </m:r>
          </m:e>
          <m:sub>
            <m:r>
              <m:t>0</m:t>
            </m:r>
          </m:sub>
        </m:sSub>
        <m:r>
          <m:rPr>
            <m:sty m:val="p"/>
          </m:rPr>
          <m:t>=</m:t>
        </m:r>
        <m:r>
          <m:t>1.0</m:t>
        </m:r>
        <m:r>
          <m:t> </m:t>
        </m:r>
        <m:r>
          <m:rPr>
            <m:sty m:val="p"/>
          </m:rPr>
          <m:t>m</m:t>
        </m:r>
      </m:oMath>
      <w:r>
        <w:t xml:space="preserve"> </w:t>
      </w:r>
      <w:r>
        <w:rPr>
          <w:rFonts w:hint="eastAsia"/>
        </w:rPr>
        <w:t xml:space="preserve">出发，仅经</w:t>
      </w:r>
      <w:r>
        <w:t xml:space="preserve"> 5 </w:t>
      </w:r>
      <w:r>
        <w:rPr>
          <w:rFonts w:hint="eastAsia"/>
        </w:rPr>
        <w:t xml:space="preserve">次迭代即收敛至精度</w:t>
      </w:r>
      <w:r>
        <w:t xml:space="preserve"> </w:t>
      </w:r>
      <m:oMath>
        <m:sSup>
          <m:e>
            <m:r>
              <m:t>10</m:t>
            </m:r>
          </m:e>
          <m:sup>
            <m:r>
              <m:rPr>
                <m:sty m:val="p"/>
              </m:rPr>
              <m:t>−</m:t>
            </m:r>
            <m:r>
              <m:t>7</m:t>
            </m:r>
          </m:sup>
        </m:sSup>
      </m:oMath>
      <w:r>
        <w:t xml:space="preserve"> </w:t>
      </w:r>
      <w:r>
        <w:rPr>
          <w:rFonts w:hint="eastAsia"/>
        </w:rPr>
        <w:t xml:space="preserve">以内。计算结果表明：</w:t>
      </w:r>
    </w:p>
    <w:p>
      <w:pPr>
        <w:pStyle w:val="Compact"/>
        <w:numPr>
          <w:ilvl w:val="0"/>
          <w:numId w:val="1005"/>
        </w:numPr>
      </w:pPr>
      <w:r>
        <w:rPr>
          <w:rFonts w:hint="eastAsia"/>
          <w:b/>
          <w:bCs/>
        </w:rPr>
        <w:t xml:space="preserve">正常水深</w:t>
      </w:r>
      <w:r>
        <w:t xml:space="preserve"> </w:t>
      </w:r>
      <m:oMath>
        <m:sSub>
          <m:e>
            <m:r>
              <m:t>y</m:t>
            </m:r>
          </m:e>
          <m:sub>
            <m:r>
              <m:t>n</m:t>
            </m:r>
          </m:sub>
        </m:sSub>
        <m:r>
          <m:rPr>
            <m:sty m:val="p"/>
          </m:rPr>
          <m:t>≈</m:t>
        </m:r>
        <m:r>
          <m:t>2.672</m:t>
        </m:r>
        <m:r>
          <m:t> </m:t>
        </m:r>
        <m:r>
          <m:rPr>
            <m:sty m:val="p"/>
          </m:rPr>
          <m:t>m</m:t>
        </m:r>
      </m:oMath>
      <w:r>
        <w:rPr>
          <w:rFonts w:hint="eastAsia"/>
        </w:rPr>
        <w:t xml:space="preserve">，满足</w:t>
      </w:r>
      <w:r>
        <w:t xml:space="preserve"> </w:t>
      </w:r>
      <m:oMath>
        <m:r>
          <m:t>50</m:t>
        </m:r>
        <m:r>
          <m:t> </m:t>
        </m:r>
        <m:sSup>
          <m:e>
            <m:r>
              <m:rPr>
                <m:sty m:val="p"/>
              </m:rPr>
              <m:t>m</m:t>
            </m:r>
          </m:e>
          <m:sup>
            <m:r>
              <m:rPr>
                <m:sty m:val="p"/>
              </m:rPr>
              <m:t>3</m:t>
            </m:r>
          </m:sup>
        </m:sSup>
        <m:r>
          <m:rPr>
            <m:sty m:val="p"/>
          </m:rPr>
          <m:t>/</m:t>
        </m:r>
        <m:r>
          <m:rPr>
            <m:sty m:val="p"/>
          </m:rPr>
          <m:t>s</m:t>
        </m:r>
      </m:oMath>
      <w:r>
        <w:t xml:space="preserve"> </w:t>
      </w:r>
      <w:r>
        <w:rPr>
          <w:rFonts w:hint="eastAsia"/>
        </w:rPr>
        <w:t xml:space="preserve">设计流量要求。</w:t>
      </w:r>
    </w:p>
    <w:p>
      <w:pPr>
        <w:pStyle w:val="Compact"/>
        <w:numPr>
          <w:ilvl w:val="0"/>
          <w:numId w:val="1005"/>
        </w:numPr>
      </w:pPr>
      <w:r>
        <w:rPr>
          <w:rFonts w:hint="eastAsia"/>
          <w:b/>
          <w:bCs/>
        </w:rPr>
        <w:t xml:space="preserve">断面平均流速</w:t>
      </w:r>
      <w:r>
        <w:t xml:space="preserve"> </w:t>
      </w:r>
      <m:oMath>
        <m:r>
          <m:t>V</m:t>
        </m:r>
        <m:r>
          <m:rPr>
            <m:sty m:val="p"/>
          </m:rPr>
          <m:t>≈</m:t>
        </m:r>
        <m:r>
          <m:t>2.08</m:t>
        </m:r>
        <m:r>
          <m:t> </m:t>
        </m:r>
        <m:r>
          <m:rPr>
            <m:sty m:val="p"/>
          </m:rPr>
          <m:t>m</m:t>
        </m:r>
        <m:r>
          <m:rPr>
            <m:sty m:val="p"/>
          </m:rPr>
          <m:t>/</m:t>
        </m:r>
        <m:r>
          <m:rPr>
            <m:sty m:val="p"/>
          </m:rPr>
          <m:t>s</m:t>
        </m:r>
      </m:oMath>
      <w:r>
        <w:t xml:space="preserve">。</w:t>
      </w:r>
    </w:p>
    <w:p>
      <w:pPr>
        <w:pStyle w:val="Compact"/>
        <w:numPr>
          <w:ilvl w:val="0"/>
          <w:numId w:val="1005"/>
        </w:numPr>
      </w:pPr>
      <w:r>
        <w:rPr>
          <w:rFonts w:hint="eastAsia"/>
          <w:b/>
          <w:bCs/>
        </w:rPr>
        <w:t xml:space="preserve">弗劳德数</w:t>
      </w:r>
      <w:r>
        <w:t xml:space="preserve"> </w:t>
      </w:r>
      <m:oMath>
        <m:r>
          <m:t>F</m:t>
        </m:r>
        <m:r>
          <m:t>r</m:t>
        </m:r>
        <m:r>
          <m:rPr>
            <m:sty m:val="p"/>
          </m:rPr>
          <m:t>≈</m:t>
        </m:r>
        <m:r>
          <m:t>0.488</m:t>
        </m:r>
        <m:r>
          <m:rPr>
            <m:sty m:val="p"/>
          </m:rPr>
          <m:t>&lt;</m:t>
        </m:r>
        <m:r>
          <m:t>1</m:t>
        </m:r>
      </m:oMath>
      <w:r>
        <w:rPr>
          <w:rFonts w:hint="eastAsia"/>
        </w:rPr>
        <w:t xml:space="preserve">，水流处于缓流状态。</w:t>
      </w:r>
    </w:p>
    <w:p>
      <w:pPr>
        <w:pStyle w:val="FirstParagraph"/>
      </w:pPr>
      <w:r>
        <w:rPr>
          <w:rFonts w:hint="eastAsia"/>
        </w:rPr>
        <w:t xml:space="preserve">缓流状态意味着下游水位变化可以通过水面波向上游传播，在控制系统设计中应采用下游水位反馈来调节上游闸门（下游控制策略）。</w:t>
      </w:r>
    </w:p>
    <w:p>
      <w:pPr>
        <w:pStyle w:val="BodyText"/>
      </w:pPr>
      <w:r>
        <w:rPr>
          <w:rFonts w:hint="eastAsia"/>
        </w:rPr>
        <w:t xml:space="preserve">注意第</w:t>
      </w:r>
      <w:r>
        <w:t xml:space="preserve"> 0 </w:t>
      </w:r>
      <w:r>
        <w:rPr>
          <w:rFonts w:hint="eastAsia"/>
        </w:rPr>
        <w:t xml:space="preserve">次迭代时弗劳德数为</w:t>
      </w:r>
      <w:r>
        <w:t xml:space="preserve"> </w:t>
      </w:r>
      <w:r>
        <w:rPr>
          <w:rFonts w:hint="eastAsia"/>
        </w:rPr>
        <w:t xml:space="preserve">2.725（急流），随着迭代推进水深增大后迅速转入缓流区间。第</w:t>
      </w:r>
      <w:r>
        <w:t xml:space="preserve"> 1 </w:t>
      </w:r>
      <w:r>
        <w:rPr>
          <w:rFonts w:hint="eastAsia"/>
        </w:rPr>
        <w:t xml:space="preserve">次迭代出现了”过冲”现象（</w:t>
      </w:r>
      <m:oMath>
        <m:r>
          <m:t>y</m:t>
        </m:r>
        <m:r>
          <m:rPr>
            <m:sty m:val="p"/>
          </m:rPr>
          <m:t>=</m:t>
        </m:r>
        <m:r>
          <m:t>3.946</m:t>
        </m:r>
        <m:r>
          <m:t> </m:t>
        </m:r>
        <m:r>
          <m:rPr>
            <m:sty m:val="p"/>
          </m:rPr>
          <m:t>m</m:t>
        </m:r>
      </m:oMath>
      <w:r>
        <w:rPr>
          <w:rFonts w:hint="eastAsia"/>
        </w:rPr>
        <w:t xml:space="preserve">，</w:t>
      </w:r>
      <m:oMath>
        <m:r>
          <m:t>Q</m:t>
        </m:r>
        <m:r>
          <m:rPr>
            <m:sty m:val="p"/>
          </m:rPr>
          <m:t>=</m:t>
        </m:r>
        <m:r>
          <m:t>109.963</m:t>
        </m:r>
        <m:r>
          <m:t> </m:t>
        </m:r>
        <m:sSup>
          <m:e>
            <m:r>
              <m:rPr>
                <m:sty m:val="p"/>
              </m:rPr>
              <m:t>m</m:t>
            </m:r>
          </m:e>
          <m:sup>
            <m:r>
              <m:rPr>
                <m:sty m:val="p"/>
              </m:rPr>
              <m:t>3</m:t>
            </m:r>
          </m:sup>
        </m:sSup>
        <m:r>
          <m:rPr>
            <m:sty m:val="p"/>
          </m:rPr>
          <m:t>/</m:t>
        </m:r>
        <m:r>
          <m:rPr>
            <m:sty m:val="p"/>
          </m:rPr>
          <m:t>s</m:t>
        </m:r>
      </m:oMath>
      <w:r>
        <w:rPr>
          <w:rFonts w:hint="eastAsia"/>
        </w:rPr>
        <w:t xml:space="preserve">），这是牛顿法在强非线性函数上的典型行为，但后续迭代迅速收敛。</w:t>
      </w:r>
    </w:p>
    <w:p>
      <w:r>
        <w:pict>
          <v:rect style="width:0;height:1.5pt" o:hralign="center" o:hrstd="t" o:hr="t"/>
        </w:pict>
      </w:r>
    </w:p>
    <w:bookmarkEnd w:id="38"/>
    <w:bookmarkEnd w:id="39"/>
    <w:bookmarkStart w:id="43" w:name="工业部署建议"/>
    <w:p>
      <w:pPr>
        <w:pStyle w:val="Heading2"/>
      </w:pPr>
      <w:r>
        <w:rPr>
          <w:rStyle w:val="SectionNumber"/>
        </w:rPr>
        <w:t xml:space="preserve">1.4</w:t>
      </w:r>
      <w:r>
        <w:tab/>
      </w:r>
      <w:r>
        <w:t xml:space="preserve">5. </w:t>
      </w:r>
      <w:r>
        <w:rPr>
          <w:rFonts w:hint="eastAsia"/>
        </w:rPr>
        <w:t xml:space="preserve">工业部署建议</w:t>
      </w:r>
    </w:p>
    <w:bookmarkStart w:id="40" w:name="求解器的鲁棒性设计"/>
    <w:p>
      <w:pPr>
        <w:pStyle w:val="Heading3"/>
      </w:pPr>
      <w:r>
        <w:rPr>
          <w:rStyle w:val="SectionNumber"/>
        </w:rPr>
        <w:t xml:space="preserve">1.4.1</w:t>
      </w:r>
      <w:r>
        <w:tab/>
      </w:r>
      <w:r>
        <w:t xml:space="preserve">5.1 </w:t>
      </w:r>
      <w:r>
        <w:rPr>
          <w:rFonts w:hint="eastAsia"/>
        </w:rPr>
        <w:t xml:space="preserve">求解器的鲁棒性设计</w:t>
      </w:r>
    </w:p>
    <w:p>
      <w:pPr>
        <w:pStyle w:val="FirstParagraph"/>
      </w:pPr>
      <w:r>
        <w:rPr>
          <w:rFonts w:hint="eastAsia"/>
        </w:rPr>
        <w:t xml:space="preserve">在将牛顿-拉夫逊法嵌入大型水力学仿真软件（如</w:t>
      </w:r>
      <w:r>
        <w:t xml:space="preserve"> SWMM、MIKE </w:t>
      </w:r>
      <w:r>
        <w:rPr>
          <w:rFonts w:hint="eastAsia"/>
        </w:rPr>
        <w:t xml:space="preserve">11）时，应注意以下工程实践：</w:t>
      </w:r>
    </w:p>
    <w:p>
      <w:pPr>
        <w:pStyle w:val="BodyText"/>
      </w:pPr>
      <w:r>
        <w:rPr>
          <w:rFonts w:hint="eastAsia"/>
        </w:rPr>
        <w:t xml:space="preserve">（1）</w:t>
      </w:r>
      <w:r>
        <w:rPr>
          <w:rFonts w:hint="eastAsia"/>
          <w:b/>
          <w:bCs/>
        </w:rPr>
        <w:t xml:space="preserve">混合求解策略</w:t>
      </w:r>
      <w:r>
        <w:rPr>
          <w:rFonts w:hint="eastAsia"/>
        </w:rPr>
        <w:t xml:space="preserve">：当牛顿法在两点间振荡不收敛时，自动降级切换为二分法（Bisection</w:t>
      </w:r>
      <w:r>
        <w:t xml:space="preserve"> </w:t>
      </w:r>
      <w:r>
        <w:rPr>
          <w:rFonts w:hint="eastAsia"/>
        </w:rPr>
        <w:t xml:space="preserve">Method），以绝对收敛为代价换取计算稳定性。</w:t>
      </w:r>
    </w:p>
    <w:p>
      <w:pPr>
        <w:pStyle w:val="BodyText"/>
      </w:pPr>
      <w:r>
        <w:rPr>
          <w:rFonts w:hint="eastAsia"/>
        </w:rPr>
        <w:t xml:space="preserve">（2）</w:t>
      </w:r>
      <w:r>
        <w:rPr>
          <w:rFonts w:hint="eastAsia"/>
          <w:b/>
          <w:bCs/>
        </w:rPr>
        <w:t xml:space="preserve">初值估计</w:t>
      </w:r>
      <w:r>
        <w:rPr>
          <w:rFonts w:hint="eastAsia"/>
        </w:rPr>
        <w:t xml:space="preserve">：可利用流量的</w:t>
      </w:r>
      <w:r>
        <w:t xml:space="preserve"> 5/3 </w:t>
      </w:r>
      <w:r>
        <w:rPr>
          <w:rFonts w:hint="eastAsia"/>
        </w:rPr>
        <w:t xml:space="preserve">次方关系进行初始水深估计，提高收敛速度。</w:t>
      </w:r>
    </w:p>
    <w:p>
      <w:pPr>
        <w:pStyle w:val="BodyText"/>
      </w:pPr>
      <w:r>
        <w:rPr>
          <w:rFonts w:hint="eastAsia"/>
        </w:rPr>
        <w:t xml:space="preserve">（3）</w:t>
      </w:r>
      <w:r>
        <w:rPr>
          <w:rFonts w:hint="eastAsia"/>
          <w:b/>
          <w:bCs/>
        </w:rPr>
        <w:t xml:space="preserve">奇异性处理</w:t>
      </w:r>
      <w:r>
        <w:rPr>
          <w:rFonts w:hint="eastAsia"/>
        </w:rPr>
        <w:t xml:space="preserve">：当水深趋近零时，水力半径趋近零导致曼宁公式分母为零，需设置合理的下限保护。</w:t>
      </w:r>
    </w:p>
    <w:bookmarkEnd w:id="40"/>
    <w:bookmarkStart w:id="41" w:name="糙率参数的在线校准"/>
    <w:p>
      <w:pPr>
        <w:pStyle w:val="Heading3"/>
      </w:pPr>
      <w:r>
        <w:rPr>
          <w:rStyle w:val="SectionNumber"/>
        </w:rPr>
        <w:t xml:space="preserve">1.4.2</w:t>
      </w:r>
      <w:r>
        <w:tab/>
      </w:r>
      <w:r>
        <w:t xml:space="preserve">5.2 </w:t>
      </w:r>
      <w:r>
        <w:rPr>
          <w:rFonts w:hint="eastAsia"/>
        </w:rPr>
        <w:t xml:space="preserve">糙率参数的在线校准</w:t>
      </w:r>
    </w:p>
    <w:p>
      <w:pPr>
        <w:pStyle w:val="FirstParagraph"/>
      </w:pPr>
      <w:r>
        <w:rPr>
          <w:rFonts w:hint="eastAsia"/>
        </w:rPr>
        <w:t xml:space="preserve">实际渠道的糙率系数</w:t>
      </w:r>
      <w:r>
        <w:t xml:space="preserve"> </w:t>
      </w:r>
      <m:oMath>
        <m:r>
          <m:t>n</m:t>
        </m:r>
      </m:oMath>
      <w:r>
        <w:t xml:space="preserve"> </w:t>
      </w:r>
      <w:r>
        <w:rPr>
          <w:rFonts w:hint="eastAsia"/>
        </w:rPr>
        <w:t xml:space="preserve">并非常数，它随时间变化——水草生长、泥沙淤积、衬砌老化均会改变渠道的阻力特性。若控制系统一直使用设计期的固定糙率参数，前馈控制的精度将逐步下降。现代数字孪生系统应结合实时监测数据，采用卡尔曼滤波或参数辨识技术，实现糙率的在线动态校准。</w:t>
      </w:r>
    </w:p>
    <w:bookmarkEnd w:id="41"/>
    <w:bookmarkStart w:id="42" w:name="圣维南方程的工程简化"/>
    <w:p>
      <w:pPr>
        <w:pStyle w:val="Heading3"/>
      </w:pPr>
      <w:r>
        <w:rPr>
          <w:rStyle w:val="SectionNumber"/>
        </w:rPr>
        <w:t xml:space="preserve">1.4.3</w:t>
      </w:r>
      <w:r>
        <w:tab/>
      </w:r>
      <w:r>
        <w:t xml:space="preserve">5.3 </w:t>
      </w:r>
      <w:r>
        <w:rPr>
          <w:rFonts w:hint="eastAsia"/>
        </w:rPr>
        <w:t xml:space="preserve">圣维南方程的工程简化</w:t>
      </w:r>
    </w:p>
    <w:p>
      <w:pPr>
        <w:pStyle w:val="FirstParagraph"/>
      </w:pPr>
      <w:r>
        <w:rPr>
          <w:rFonts w:hint="eastAsia"/>
        </w:rPr>
        <w:t xml:space="preserve">在实际工程中，并非总需要求解完整的圣维南方程组。根据问题的时间尺度和精度要求，可进行不同程度的简化：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简化水平</w:t>
            </w:r>
          </w:p>
        </w:tc>
        <w:tc>
          <w:tcPr/>
          <w:p>
            <w:pPr>
              <w:pStyle w:val="Compact"/>
            </w:pPr>
            <w:r>
              <w:rPr>
                <w:rFonts w:hint="eastAsia"/>
              </w:rPr>
              <w:t xml:space="preserve">保留项</w:t>
            </w:r>
          </w:p>
        </w:tc>
        <w:tc>
          <w:tcPr/>
          <w:p>
            <w:pPr>
              <w:pStyle w:val="Compact"/>
            </w:pPr>
            <w:r>
              <w:rPr>
                <w:rFonts w:hint="eastAsia"/>
              </w:rPr>
              <w:t xml:space="preserve">适用场景</w:t>
            </w:r>
          </w:p>
        </w:tc>
      </w:tr>
      <w:tr>
        <w:tc>
          <w:tcPr/>
          <w:p>
            <w:pPr>
              <w:pStyle w:val="Compact"/>
            </w:pPr>
            <w:r>
              <w:rPr>
                <w:rFonts w:hint="eastAsia"/>
              </w:rPr>
              <w:t xml:space="preserve">完整圣维南方程</w:t>
            </w:r>
          </w:p>
        </w:tc>
        <w:tc>
          <w:tcPr/>
          <w:p>
            <w:pPr>
              <w:pStyle w:val="Compact"/>
            </w:pPr>
            <w:r>
              <w:rPr>
                <w:rFonts w:hint="eastAsia"/>
              </w:rPr>
              <w:t xml:space="preserve">全部四项</w:t>
            </w:r>
          </w:p>
        </w:tc>
        <w:tc>
          <w:tcPr/>
          <w:p>
            <w:pPr>
              <w:pStyle w:val="Compact"/>
            </w:pPr>
            <w:r>
              <w:rPr>
                <w:rFonts w:hint="eastAsia"/>
              </w:rPr>
              <w:t xml:space="preserve">快速瞬变流（闸门突然启闭）</w:t>
            </w:r>
          </w:p>
        </w:tc>
      </w:tr>
      <w:tr>
        <w:tc>
          <w:tcPr/>
          <w:p>
            <w:pPr>
              <w:pStyle w:val="Compact"/>
            </w:pPr>
            <w:r>
              <w:rPr>
                <w:rFonts w:hint="eastAsia"/>
              </w:rPr>
              <w:t xml:space="preserve">扩散波方程</w:t>
            </w:r>
          </w:p>
        </w:tc>
        <w:tc>
          <w:tcPr/>
          <w:p>
            <w:pPr>
              <w:pStyle w:val="Compact"/>
            </w:pPr>
            <w:r>
              <w:rPr>
                <w:rFonts w:hint="eastAsia"/>
              </w:rPr>
              <w:t xml:space="preserve">去掉惯性项</w:t>
            </w:r>
          </w:p>
        </w:tc>
        <w:tc>
          <w:tcPr/>
          <w:p>
            <w:pPr>
              <w:pStyle w:val="Compact"/>
            </w:pPr>
            <w:r>
              <w:rPr>
                <w:rFonts w:hint="eastAsia"/>
              </w:rPr>
              <w:t xml:space="preserve">缓变洪水波演进</w:t>
            </w:r>
          </w:p>
        </w:tc>
      </w:tr>
      <w:tr>
        <w:tc>
          <w:tcPr/>
          <w:p>
            <w:pPr>
              <w:pStyle w:val="Compact"/>
            </w:pPr>
            <w:r>
              <w:rPr>
                <w:rFonts w:hint="eastAsia"/>
              </w:rPr>
              <w:t xml:space="preserve">运动波方程</w:t>
            </w:r>
          </w:p>
        </w:tc>
        <w:tc>
          <w:tcPr/>
          <w:p>
            <w:pPr>
              <w:pStyle w:val="Compact"/>
            </w:pPr>
            <w:r>
              <w:rPr>
                <w:rFonts w:hint="eastAsia"/>
              </w:rPr>
              <w:t xml:space="preserve">仅保留重力和摩擦项</w:t>
            </w:r>
          </w:p>
        </w:tc>
        <w:tc>
          <w:tcPr/>
          <w:p>
            <w:pPr>
              <w:pStyle w:val="Compact"/>
            </w:pPr>
            <w:r>
              <w:rPr>
                <w:rFonts w:hint="eastAsia"/>
              </w:rPr>
              <w:t xml:space="preserve">陡坡山区河道洪水</w:t>
            </w:r>
          </w:p>
        </w:tc>
      </w:tr>
      <w:tr>
        <w:tc>
          <w:tcPr/>
          <w:p>
            <w:pPr>
              <w:pStyle w:val="Compact"/>
            </w:pPr>
            <w:r>
              <w:rPr>
                <w:rFonts w:hint="eastAsia"/>
              </w:rPr>
              <w:t xml:space="preserve">稳态方程</w:t>
            </w:r>
          </w:p>
        </w:tc>
        <w:tc>
          <w:tcPr/>
          <w:p>
            <w:pPr>
              <w:pStyle w:val="Compact"/>
            </w:pPr>
            <w:r>
              <w:rPr>
                <w:rFonts w:hint="eastAsia"/>
              </w:rPr>
              <w:t xml:space="preserve">所有时间导数为零</w:t>
            </w:r>
          </w:p>
        </w:tc>
        <w:tc>
          <w:tcPr/>
          <w:p>
            <w:pPr>
              <w:pStyle w:val="Compact"/>
            </w:pPr>
            <w:r>
              <w:rPr>
                <w:rFonts w:hint="eastAsia"/>
              </w:rPr>
              <w:t xml:space="preserve">均匀流设计计算</w:t>
            </w:r>
          </w:p>
        </w:tc>
      </w:tr>
    </w:tbl>
    <w:p>
      <w:r>
        <w:pict>
          <v:rect style="width:0;height:1.5pt" o:hralign="center" o:hrstd="t" o:hr="t"/>
        </w:pict>
      </w:r>
    </w:p>
    <w:bookmarkEnd w:id="42"/>
    <w:bookmarkEnd w:id="43"/>
    <w:bookmarkStart w:id="44" w:name="本章小结"/>
    <w:p>
      <w:pPr>
        <w:pStyle w:val="Heading2"/>
      </w:pPr>
      <w:r>
        <w:rPr>
          <w:rStyle w:val="SectionNumber"/>
        </w:rPr>
        <w:t xml:space="preserve">1.5</w:t>
      </w:r>
      <w:r>
        <w:tab/>
      </w:r>
      <w:r>
        <w:t xml:space="preserve">6. </w:t>
      </w:r>
      <w:r>
        <w:rPr>
          <w:rFonts w:hint="eastAsia"/>
        </w:rPr>
        <w:t xml:space="preserve">本章小结</w:t>
      </w:r>
    </w:p>
    <w:p>
      <w:pPr>
        <w:pStyle w:val="FirstParagraph"/>
      </w:pPr>
      <w:r>
        <w:rPr>
          <w:rFonts w:hint="eastAsia"/>
        </w:rPr>
        <w:t xml:space="preserve">本章建立了明渠水力学的理论基础，主要内容包括：</w:t>
      </w:r>
    </w:p>
    <w:p>
      <w:pPr>
        <w:pStyle w:val="BodyText"/>
      </w:pPr>
      <w:r>
        <w:rPr>
          <w:rFonts w:hint="eastAsia"/>
        </w:rPr>
        <w:t xml:space="preserve">（1）明渠流与管道流的本质区别在于自由水面的存在，导致重力驱动、波速低、断面非线性等特征。</w:t>
      </w:r>
    </w:p>
    <w:p>
      <w:pPr>
        <w:pStyle w:val="BodyText"/>
      </w:pPr>
      <w:r>
        <w:rPr>
          <w:rFonts w:hint="eastAsia"/>
        </w:rPr>
        <w:t xml:space="preserve">（2）圣维南方程组由质量守恒方程</w:t>
      </w:r>
      <w:r>
        <w:t xml:space="preserve"> (1.1) </w:t>
      </w:r>
      <w:r>
        <w:rPr>
          <w:rFonts w:hint="eastAsia"/>
        </w:rPr>
        <w:t xml:space="preserve">和动量守恒方程</w:t>
      </w:r>
      <w:r>
        <w:t xml:space="preserve"> (1.2) </w:t>
      </w:r>
      <w:r>
        <w:rPr>
          <w:rFonts w:hint="eastAsia"/>
        </w:rPr>
        <w:t xml:space="preserve">组成，是描述明渠一维非恒定流的基本控制方程。其中动量方程包含局部惯性项、对流惯性项、压力梯度项和重力-摩擦项。</w:t>
      </w:r>
    </w:p>
    <w:p>
      <w:pPr>
        <w:pStyle w:val="BodyText"/>
      </w:pPr>
      <w:r>
        <w:rPr>
          <w:rFonts w:hint="eastAsia"/>
        </w:rPr>
        <w:t xml:space="preserve">（3）弗劳德数</w:t>
      </w:r>
      <w:r>
        <w:t xml:space="preserve"> </w:t>
      </w:r>
      <m:oMath>
        <m:r>
          <m:t>F</m:t>
        </m:r>
        <m:r>
          <m:t>r</m:t>
        </m:r>
        <m:r>
          <m:rPr>
            <m:sty m:val="p"/>
          </m:rPr>
          <m:t>=</m:t>
        </m:r>
        <m:r>
          <m:t>V</m:t>
        </m:r>
        <m:r>
          <m:rPr>
            <m:sty m:val="p"/>
          </m:rPr>
          <m:t>/</m:t>
        </m:r>
        <m:rad>
          <m:radPr>
            <m:degHide m:val="on"/>
          </m:radPr>
          <m:deg/>
          <m:e>
            <m:r>
              <m:t>g</m:t>
            </m:r>
            <m:r>
              <m:t>D</m:t>
            </m:r>
          </m:e>
        </m:rad>
      </m:oMath>
      <w:r>
        <w:rPr>
          <w:rFonts w:hint="eastAsia"/>
        </w:rPr>
        <w:t xml:space="preserve">（其中</w:t>
      </w:r>
      <w:r>
        <w:t xml:space="preserve"> </w:t>
      </w:r>
      <m:oMath>
        <m:r>
          <m:t>D</m:t>
        </m:r>
        <m:r>
          <m:rPr>
            <m:sty m:val="p"/>
          </m:rPr>
          <m:t>=</m:t>
        </m:r>
        <m:r>
          <m:t>A</m:t>
        </m:r>
        <m:r>
          <m:rPr>
            <m:sty m:val="p"/>
          </m:rPr>
          <m:t>/</m:t>
        </m:r>
        <m:r>
          <m:t>T</m:t>
        </m:r>
      </m:oMath>
      <w:r>
        <w:t xml:space="preserve"> </w:t>
      </w:r>
      <w:r>
        <w:rPr>
          <w:rFonts w:hint="eastAsia"/>
        </w:rPr>
        <w:t xml:space="preserve">为水力水深）是区分缓流（</w:t>
      </w:r>
      <m:oMath>
        <m:r>
          <m:t>F</m:t>
        </m:r>
        <m:r>
          <m:t>r</m:t>
        </m:r>
        <m:r>
          <m:rPr>
            <m:sty m:val="p"/>
          </m:rPr>
          <m:t>&lt;</m:t>
        </m:r>
        <m:r>
          <m:t>1</m:t>
        </m:r>
      </m:oMath>
      <w:r>
        <w:rPr>
          <w:rFonts w:hint="eastAsia"/>
        </w:rPr>
        <w:t xml:space="preserve">）和急流（</w:t>
      </w:r>
      <m:oMath>
        <m:r>
          <m:t>F</m:t>
        </m:r>
        <m:r>
          <m:t>r</m:t>
        </m:r>
        <m:r>
          <m:rPr>
            <m:sty m:val="p"/>
          </m:rPr>
          <m:t>&gt;</m:t>
        </m:r>
        <m:r>
          <m:t>1</m:t>
        </m:r>
      </m:oMath>
      <w:r>
        <w:rPr>
          <w:rFonts w:hint="eastAsia"/>
        </w:rPr>
        <w:t xml:space="preserve">）的判据，决定了水面波的传播方向和控制策略的选择。</w:t>
      </w:r>
    </w:p>
    <w:p>
      <w:pPr>
        <w:pStyle w:val="BodyText"/>
      </w:pPr>
      <w:r>
        <w:rPr>
          <w:rFonts w:hint="eastAsia"/>
        </w:rPr>
        <w:t xml:space="preserve">（4）曼宁公式是均匀流计算的基本工具，由于其非线性特性，求解正常水深需采用数值迭代方法。牛顿-拉夫逊法具有二阶收敛速度，但需配合物理约束保护以确保鲁棒性。</w:t>
      </w:r>
    </w:p>
    <w:bookmarkEnd w:id="44"/>
    <w:bookmarkStart w:id="45" w:name="思考题"/>
    <w:p>
      <w:pPr>
        <w:pStyle w:val="Heading2"/>
      </w:pPr>
      <w:r>
        <w:rPr>
          <w:rStyle w:val="SectionNumber"/>
        </w:rPr>
        <w:t xml:space="preserve">1.6</w:t>
      </w:r>
      <w:r>
        <w:tab/>
      </w:r>
      <w:r>
        <w:rPr>
          <w:rFonts w:hint="eastAsia"/>
        </w:rPr>
        <w:t xml:space="preserve">思考题</w:t>
      </w:r>
    </w:p>
    <w:p>
      <w:pPr>
        <w:numPr>
          <w:ilvl w:val="0"/>
          <w:numId w:val="1006"/>
        </w:numPr>
      </w:pPr>
      <w:r>
        <w:rPr>
          <w:rFonts w:hint="eastAsia"/>
          <w:b/>
          <w:bCs/>
        </w:rPr>
        <w:t xml:space="preserve">概念辨析</w:t>
      </w:r>
      <w:r>
        <w:rPr>
          <w:rFonts w:hint="eastAsia"/>
        </w:rPr>
        <w:t xml:space="preserve">：明渠流与管道流的本质区别是什么？试从驱动力、自由水面、波速和断面特征四个方面进行对比，并说明这些区别对控制策略选择的影响。</w:t>
      </w:r>
    </w:p>
    <w:p>
      <w:pPr>
        <w:numPr>
          <w:ilvl w:val="0"/>
          <w:numId w:val="1006"/>
        </w:numPr>
      </w:pPr>
      <w:r>
        <w:rPr>
          <w:rFonts w:hint="eastAsia"/>
          <w:b/>
          <w:bCs/>
        </w:rPr>
        <w:t xml:space="preserve">定量计算</w:t>
      </w:r>
      <w:r>
        <w:rPr>
          <w:rFonts w:hint="eastAsia"/>
        </w:rPr>
        <w:t xml:space="preserve">：一梯形渠道，底宽</w:t>
      </w:r>
      <w:r>
        <w:t xml:space="preserve"> </w:t>
      </w:r>
      <m:oMath>
        <m:r>
          <m:t>b</m:t>
        </m:r>
        <m:r>
          <m:rPr>
            <m:sty m:val="p"/>
          </m:rPr>
          <m:t>=</m:t>
        </m:r>
        <m:r>
          <m:t>3.0</m:t>
        </m:r>
        <m:r>
          <m:t> </m:t>
        </m:r>
        <m:r>
          <m:rPr>
            <m:sty m:val="p"/>
          </m:rPr>
          <m:t>m</m:t>
        </m:r>
      </m:oMath>
      <w:r>
        <w:rPr>
          <w:rFonts w:hint="eastAsia"/>
        </w:rPr>
        <w:t xml:space="preserve">，边坡系数</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0.0004</m:t>
        </m:r>
      </m:oMath>
      <w:r>
        <w:rPr>
          <w:rFonts w:hint="eastAsia"/>
        </w:rPr>
        <w:t xml:space="preserve">，曼宁糙率系数</w:t>
      </w:r>
      <w:r>
        <w:t xml:space="preserve"> </w:t>
      </w:r>
      <m:oMath>
        <m:r>
          <m:t>n</m:t>
        </m:r>
        <m:r>
          <m:rPr>
            <m:sty m:val="p"/>
          </m:rPr>
          <m:t>=</m:t>
        </m:r>
        <m:r>
          <m:t>0.015</m:t>
        </m:r>
      </m:oMath>
      <w:r>
        <w:rPr>
          <w:rFonts w:hint="eastAsia"/>
        </w:rPr>
        <w:t xml:space="preserve">，设计流量</w:t>
      </w:r>
      <w:r>
        <w:t xml:space="preserve"> </w:t>
      </w:r>
      <m:oMath>
        <m:r>
          <m:t>Q</m:t>
        </m:r>
        <m:r>
          <m:rPr>
            <m:sty m:val="p"/>
          </m:rPr>
          <m:t>=</m:t>
        </m:r>
        <m:r>
          <m:t>8.0</m:t>
        </m:r>
        <m:r>
          <m:t> </m:t>
        </m:r>
        <m:sSup>
          <m:e>
            <m:r>
              <m:rPr>
                <m:sty m:val="p"/>
              </m:rPr>
              <m:t>m</m:t>
            </m:r>
          </m:e>
          <m:sup>
            <m:r>
              <m:rPr>
                <m:sty m:val="p"/>
              </m:rPr>
              <m:t>3</m:t>
            </m:r>
          </m:sup>
        </m:sSup>
        <m:r>
          <m:rPr>
            <m:sty m:val="p"/>
          </m:rPr>
          <m:t>/</m:t>
        </m:r>
        <m:r>
          <m:rPr>
            <m:sty m:val="p"/>
          </m:rPr>
          <m:t>s</m:t>
        </m:r>
      </m:oMath>
      <w:r>
        <w:rPr>
          <w:rFonts w:hint="eastAsia"/>
        </w:rPr>
        <w:t xml:space="preserve">。试用牛顿-拉夫逊法求解正常水深</w:t>
      </w:r>
      <w:r>
        <w:t xml:space="preserve"> </w:t>
      </w:r>
      <m:oMath>
        <m:sSub>
          <m:e>
            <m:r>
              <m:t>y</m:t>
            </m:r>
          </m:e>
          <m:sub>
            <m:r>
              <m:t>n</m:t>
            </m:r>
          </m:sub>
        </m:sSub>
      </m:oMath>
      <w:r>
        <w:rPr>
          <w:rFonts w:hint="eastAsia"/>
        </w:rPr>
        <w:t xml:space="preserve">（精度要求</w:t>
      </w:r>
      <w:r>
        <w:t xml:space="preserve"> </w:t>
      </w:r>
      <m:oMath>
        <m:sSup>
          <m:e>
            <m:r>
              <m:t>10</m:t>
            </m:r>
          </m:e>
          <m:sup>
            <m:r>
              <m:rPr>
                <m:sty m:val="p"/>
              </m:rPr>
              <m:t>−</m:t>
            </m:r>
            <m:r>
              <m:t>4</m:t>
            </m:r>
          </m:sup>
        </m:sSup>
        <m:r>
          <m:t> </m:t>
        </m:r>
        <m:r>
          <m:rPr>
            <m:sty m:val="p"/>
          </m:rPr>
          <m:t>m</m:t>
        </m:r>
      </m:oMath>
      <w:r>
        <w:rPr>
          <w:rFonts w:hint="eastAsia"/>
        </w:rPr>
        <w:t xml:space="preserve">），并写出迭代公式。</w:t>
      </w:r>
    </w:p>
    <w:p>
      <w:pPr>
        <w:numPr>
          <w:ilvl w:val="0"/>
          <w:numId w:val="1006"/>
        </w:numPr>
      </w:pPr>
      <w:r>
        <w:rPr>
          <w:rFonts w:hint="eastAsia"/>
          <w:b/>
          <w:bCs/>
        </w:rPr>
        <w:t xml:space="preserve">物理意义</w:t>
      </w:r>
      <w:r>
        <w:rPr>
          <w:rFonts w:hint="eastAsia"/>
        </w:rPr>
        <w:t xml:space="preserve">：弗劳德数</w:t>
      </w:r>
      <w:r>
        <w:t xml:space="preserve"> </w:t>
      </w:r>
      <m:oMath>
        <m:r>
          <m:t>F</m:t>
        </m:r>
        <m:r>
          <m:t>r</m:t>
        </m:r>
        <m:r>
          <m:rPr>
            <m:sty m:val="p"/>
          </m:rPr>
          <m:t>=</m:t>
        </m:r>
        <m:r>
          <m:t>V</m:t>
        </m:r>
        <m:r>
          <m:rPr>
            <m:sty m:val="p"/>
          </m:rPr>
          <m:t>/</m:t>
        </m:r>
        <m:rad>
          <m:radPr>
            <m:degHide m:val="on"/>
          </m:radPr>
          <m:deg/>
          <m:e>
            <m:r>
              <m:t>g</m:t>
            </m:r>
            <m:r>
              <m:t>D</m:t>
            </m:r>
          </m:e>
        </m:rad>
      </m:oMath>
      <w:r>
        <w:t xml:space="preserve"> </w:t>
      </w:r>
      <w:r>
        <w:rPr>
          <w:rFonts w:hint="eastAsia"/>
        </w:rPr>
        <w:t xml:space="preserve">的物理意义是什么？为什么</w:t>
      </w:r>
      <w:r>
        <w:t xml:space="preserve"> </w:t>
      </w:r>
      <m:oMath>
        <m:r>
          <m:t>F</m:t>
        </m:r>
        <m:r>
          <m:t>r</m:t>
        </m:r>
        <m:r>
          <m:rPr>
            <m:sty m:val="p"/>
          </m:rPr>
          <m:t>=</m:t>
        </m:r>
        <m:r>
          <m:t>1</m:t>
        </m:r>
      </m:oMath>
      <w:r>
        <w:t xml:space="preserve"> </w:t>
      </w:r>
      <w:r>
        <w:rPr>
          <w:rFonts w:hint="eastAsia"/>
        </w:rPr>
        <w:t xml:space="preserve">是区分缓流和急流的临界判据？试从水面波传播方向的角度给出解释。</w:t>
      </w:r>
    </w:p>
    <w:p>
      <w:pPr>
        <w:numPr>
          <w:ilvl w:val="0"/>
          <w:numId w:val="1006"/>
        </w:numPr>
      </w:pPr>
      <w:r>
        <w:rPr>
          <w:rFonts w:hint="eastAsia"/>
          <w:b/>
          <w:bCs/>
        </w:rPr>
        <w:t xml:space="preserve">综合分析</w:t>
      </w:r>
      <w:r>
        <w:rPr>
          <w:rFonts w:hint="eastAsia"/>
        </w:rPr>
        <w:t xml:space="preserve">：曼宁公式</w:t>
      </w:r>
      <w:r>
        <w:t xml:space="preserve"> </w:t>
      </w:r>
      <m:oMath>
        <m:r>
          <m:t>Q</m:t>
        </m:r>
        <m:r>
          <m:rPr>
            <m:sty m:val="p"/>
          </m:rPr>
          <m:t>=</m:t>
        </m:r>
        <m:f>
          <m:fPr>
            <m:type m:val="bar"/>
          </m:fPr>
          <m:num>
            <m:r>
              <m:t>1</m:t>
            </m:r>
          </m:num>
          <m:den>
            <m:r>
              <m:t>n</m:t>
            </m:r>
          </m:den>
        </m:f>
        <m:r>
          <m:t>A</m:t>
        </m:r>
        <m:sSup>
          <m:e>
            <m:r>
              <m:t>R</m:t>
            </m:r>
          </m:e>
          <m:sup>
            <m:r>
              <m:t>2</m:t>
            </m:r>
            <m:r>
              <m:rPr>
                <m:sty m:val="p"/>
              </m:rPr>
              <m:t>/</m:t>
            </m:r>
            <m:r>
              <m:t>3</m:t>
            </m:r>
          </m:sup>
        </m:sSup>
        <m:sSubSup>
          <m:e>
            <m:r>
              <m:t>S</m:t>
            </m:r>
          </m:e>
          <m:sub>
            <m:r>
              <m:t>0</m:t>
            </m:r>
          </m:sub>
          <m:sup>
            <m:r>
              <m:t>1</m:t>
            </m:r>
            <m:r>
              <m:rPr>
                <m:sty m:val="p"/>
              </m:rPr>
              <m:t>/</m:t>
            </m:r>
            <m:r>
              <m:t>2</m:t>
            </m:r>
          </m:sup>
        </m:sSubSup>
      </m:oMath>
      <w:r>
        <w:t xml:space="preserve"> </w:t>
      </w:r>
      <w:r>
        <w:rPr>
          <w:rFonts w:hint="eastAsia"/>
        </w:rPr>
        <w:t xml:space="preserve">是非线性方程。试分析：(a)</w:t>
      </w:r>
      <w:r>
        <w:t xml:space="preserve"> </w:t>
      </w:r>
      <w:r>
        <w:rPr>
          <w:rFonts w:hint="eastAsia"/>
        </w:rPr>
        <w:t xml:space="preserve">为什么不能直接解析求解正常水深？(b)</w:t>
      </w:r>
      <w:r>
        <w:t xml:space="preserve"> </w:t>
      </w:r>
      <w:r>
        <w:rPr>
          <w:rFonts w:hint="eastAsia"/>
        </w:rPr>
        <w:t xml:space="preserve">牛顿-拉夫逊法的二阶收敛速度在工程中有何实际意义？(c)</w:t>
      </w:r>
      <w:r>
        <w:t xml:space="preserve"> </w:t>
      </w:r>
      <w:r>
        <w:rPr>
          <w:rFonts w:hint="eastAsia"/>
        </w:rPr>
        <w:t xml:space="preserve">为什么需要配合物理约束保护？</w:t>
      </w:r>
    </w:p>
    <w:p>
      <w:r>
        <w:pict>
          <v:rect style="width:0;height:1.5pt" o:hralign="center" o:hrstd="t" o:hr="t"/>
        </w:pict>
      </w:r>
    </w:p>
    <w:bookmarkEnd w:id="45"/>
    <w:bookmarkStart w:id="46"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Saint-Venant, B. de. Theorie du mouvement non permanent des eaux, avec application aux crues des rivieres et a l’introduction des marees dans leur lit [J]. Comptes Rendus de l’Academie des Sciences, 1871, 73: 147-154, 237-240.</w:t>
      </w:r>
    </w:p>
    <w:p>
      <w:pPr>
        <w:pStyle w:val="BodyText"/>
      </w:pPr>
      <w:r>
        <w:t xml:space="preserve">[2] Chow, V.T. Open-Channel Hydraulics [M]. New York: McGraw-Hill, 1959.</w:t>
      </w:r>
    </w:p>
    <w:p>
      <w:pPr>
        <w:pStyle w:val="BodyText"/>
      </w:pPr>
      <w:r>
        <w:t xml:space="preserve">[3] Henderson, F.M. Open Channel Flow [M]. New York: Macmillan, 1966.</w:t>
      </w:r>
    </w:p>
    <w:p>
      <w:pPr>
        <w:pStyle w:val="BodyText"/>
      </w:pPr>
      <w:r>
        <w:t xml:space="preserve">[4] Chaudhry, M.H. Open-Channel Flow [M]. 2nd ed. New York: Springer, 2008.</w:t>
      </w:r>
    </w:p>
    <w:p>
      <w:pPr>
        <w:pStyle w:val="BodyText"/>
      </w:pPr>
      <w:r>
        <w:t xml:space="preserve">[5] </w:t>
      </w:r>
      <w:r>
        <w:rPr>
          <w:rFonts w:hint="eastAsia"/>
        </w:rPr>
        <w:t xml:space="preserve">吴持恭.</w:t>
      </w:r>
      <w:r>
        <w:t xml:space="preserve"> </w:t>
      </w:r>
      <w:r>
        <w:rPr>
          <w:rFonts w:hint="eastAsia"/>
        </w:rPr>
        <w:t xml:space="preserve">水力学(第四版)</w:t>
      </w:r>
      <w:r>
        <w:t xml:space="preserve"> [M]. </w:t>
      </w:r>
      <w:r>
        <w:rPr>
          <w:rFonts w:hint="eastAsia"/>
        </w:rPr>
        <w:t xml:space="preserve">北京:</w:t>
      </w:r>
      <w:r>
        <w:t xml:space="preserve"> </w:t>
      </w:r>
      <w:r>
        <w:rPr>
          <w:rFonts w:hint="eastAsia"/>
        </w:rPr>
        <w:t xml:space="preserve">高等教育出版社,</w:t>
      </w:r>
      <w:r>
        <w:t xml:space="preserve"> 2008.</w:t>
      </w:r>
    </w:p>
    <w:p>
      <w:pPr>
        <w:pStyle w:val="BodyText"/>
      </w:pPr>
      <w:r>
        <w:t xml:space="preserve">[6] Cunge, J.A., Holly, F.M., Verwey, A. Practical Aspects of Computational River Hydraulics [M]. London: Pitman, 1980.</w:t>
      </w:r>
    </w:p>
    <w:p>
      <w:pPr>
        <w:pStyle w:val="BodyText"/>
      </w:pPr>
      <w:r>
        <w:t xml:space="preserve">[7] Sturm, T.W. Open Channel Hydraulics [M]. New York: McGraw-Hill, 2001.</w:t>
      </w:r>
    </w:p>
    <w:p>
      <w:pPr>
        <w:pStyle w:val="BodyText"/>
      </w:pPr>
      <w:r>
        <w:t xml:space="preserve">[8] Manning, R. On the flow of water in open channels and pipes [J]. Transactions of the Institution of Civil Engineers of Ireland, 1891, 20: 161-207.</w:t>
      </w:r>
    </w:p>
    <w:p>
      <w:pPr>
        <w:pStyle w:val="BodyText"/>
      </w:pPr>
      <w:r>
        <w:t xml:space="preserve">[9]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4" Target="media/rId3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2026-03-21T06:35:53Z</dcterms:created>
  <dcterms:modified xsi:type="dcterms:W3CDTF">2026-03-21T06:35:53Z</dcterms:modified>
</cp:coreProperties>
</file>

<file path=docProps/custom.xml><?xml version="1.0" encoding="utf-8"?>
<Properties xmlns="http://schemas.openxmlformats.org/officeDocument/2006/custom-properties" xmlns:vt="http://schemas.openxmlformats.org/officeDocument/2006/docPropsVTypes"/>
</file>