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第-5-章-复式断面与复合糙率"/>
    <w:p>
      <w:pPr>
        <w:pStyle w:val="Heading1"/>
      </w:pPr>
      <w:r>
        <w:rPr>
          <w:rStyle w:val="SectionNumber"/>
        </w:rPr>
        <w:t xml:space="preserve">1</w:t>
      </w:r>
      <w:r>
        <w:tab/>
      </w:r>
      <w:r>
        <w:rPr>
          <w:rFonts w:hint="eastAsia"/>
        </w:rPr>
        <w:t xml:space="preserve">第</w:t>
      </w:r>
      <w:r>
        <w:t xml:space="preserve"> 5 </w:t>
      </w:r>
      <w:r>
        <w:rPr>
          <w:rFonts w:hint="eastAsia"/>
        </w:rPr>
        <w:t xml:space="preserve">章</w:t>
      </w:r>
      <w:r>
        <w:t xml:space="preserve"> </w:t>
      </w:r>
      <w:r>
        <w:rPr>
          <w:rFonts w:hint="eastAsia"/>
        </w:rPr>
        <w:t xml:space="preserve">复式断面与复合糙率</w:t>
      </w:r>
    </w:p>
    <w:bookmarkStart w:id="24"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复式断面与复合糙率概念图" title="" id="10" name="Picture"/>
            <a:graphic>
              <a:graphicData uri="http://schemas.openxmlformats.org/drawingml/2006/picture">
                <pic:pic>
                  <pic:nvPicPr>
                    <pic:cNvPr descr="assets/ch05/concept_compound_section.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复式断面与复合糙率概念图</w:t>
      </w:r>
    </w:p>
    <w:p>
      <w:pPr>
        <w:pStyle w:val="BodyText"/>
      </w:pPr>
      <w:r>
        <w:rPr>
          <w:rFonts w:hint="eastAsia"/>
        </w:rPr>
        <w:t xml:space="preserve">本章探讨水流脱离规则人工渠道、进入截面不规则且糙率空间分布不均匀的自然河道与复杂工程结构时的水力计算方法。读者完成本章学习后，应能够：</w:t>
      </w:r>
    </w:p>
    <w:p>
      <w:pPr>
        <w:numPr>
          <w:ilvl w:val="0"/>
          <w:numId w:val="1001"/>
        </w:numPr>
      </w:pPr>
      <w:r>
        <w:rPr>
          <w:rFonts w:hint="eastAsia"/>
        </w:rPr>
        <w:t xml:space="preserve">理解复式断面（Compound</w:t>
      </w:r>
      <w:r>
        <w:t xml:space="preserve"> </w:t>
      </w:r>
      <w:r>
        <w:rPr>
          <w:rFonts w:hint="eastAsia"/>
        </w:rPr>
        <w:t xml:space="preserve">Channel）漫滩流的物理机制，掌握分槽求和法的计算原理。</w:t>
      </w:r>
    </w:p>
    <w:p>
      <w:pPr>
        <w:numPr>
          <w:ilvl w:val="0"/>
          <w:numId w:val="1001"/>
        </w:numPr>
      </w:pPr>
      <w:r>
        <w:rPr>
          <w:rFonts w:hint="eastAsia"/>
        </w:rPr>
        <w:t xml:space="preserve">运用</w:t>
      </w:r>
      <w:r>
        <w:t xml:space="preserve"> Horton </w:t>
      </w:r>
      <w:r>
        <w:rPr>
          <w:rFonts w:hint="eastAsia"/>
        </w:rPr>
        <w:t xml:space="preserve">法、Einstein</w:t>
      </w:r>
      <w:r>
        <w:t xml:space="preserve"> </w:t>
      </w:r>
      <w:r>
        <w:rPr>
          <w:rFonts w:hint="eastAsia"/>
        </w:rPr>
        <w:t xml:space="preserve">法和</w:t>
      </w:r>
      <w:r>
        <w:t xml:space="preserve"> Lotter </w:t>
      </w:r>
      <w:r>
        <w:rPr>
          <w:rFonts w:hint="eastAsia"/>
        </w:rPr>
        <w:t xml:space="preserve">法三种经典方法计算复合糙率等效曼宁系数。</w:t>
      </w:r>
    </w:p>
    <w:p>
      <w:pPr>
        <w:numPr>
          <w:ilvl w:val="0"/>
          <w:numId w:val="1001"/>
        </w:numPr>
      </w:pPr>
      <w:r>
        <w:rPr>
          <w:rFonts w:hint="eastAsia"/>
        </w:rPr>
        <w:t xml:space="preserve">了解复式断面中横向动量传递的基本概念，包括</w:t>
      </w:r>
      <w:r>
        <w:t xml:space="preserve"> Shiono-Knight </w:t>
      </w:r>
      <w:r>
        <w:rPr>
          <w:rFonts w:hint="eastAsia"/>
        </w:rPr>
        <w:t xml:space="preserve">模型的理论框架。</w:t>
      </w:r>
    </w:p>
    <w:p>
      <w:pPr>
        <w:numPr>
          <w:ilvl w:val="0"/>
          <w:numId w:val="1001"/>
        </w:numPr>
      </w:pPr>
      <w:r>
        <w:rPr>
          <w:rFonts w:hint="eastAsia"/>
        </w:rPr>
        <w:t xml:space="preserve">掌握涵洞过流入口控制与出口控制的基本判别方法。</w:t>
      </w:r>
    </w:p>
    <w:p>
      <w:pPr>
        <w:numPr>
          <w:ilvl w:val="0"/>
          <w:numId w:val="1001"/>
        </w:numPr>
      </w:pPr>
      <w:r>
        <w:rPr>
          <w:rFonts w:hint="eastAsia"/>
        </w:rPr>
        <w:t xml:space="preserve">认识漫滩流引起的水位-流量关系转折现象及其在防洪设计中的工程意义。</w:t>
      </w:r>
    </w:p>
    <w:p>
      <w:r>
        <w:pict>
          <v:rect style="width:0;height:1.5pt" o:hralign="center" o:hrstd="t" o:hr="t"/>
        </w:pict>
      </w:r>
    </w:p>
    <w:p>
      <w:pPr>
        <w:pStyle w:val="FirstParagraph"/>
      </w:pPr>
      <w:r>
        <w:drawing>
          <wp:inline>
            <wp:extent cx="5334000" cy="2909454"/>
            <wp:effectExtent b="0" l="0" r="0" t="0"/>
            <wp:docPr descr="本章概念图：复杂系统水力计算" title="" id="13" name="Picture"/>
            <a:graphic>
              <a:graphicData uri="http://schemas.openxmlformats.org/drawingml/2006/picture">
                <pic:pic>
                  <pic:nvPicPr>
                    <pic:cNvPr descr="assets/ch05/concept_complex_hydraulic_systems.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w:t>
      </w:r>
    </w:p>
    <w:bookmarkStart w:id="15" w:name="复式断面的基本概念"/>
    <w:p>
      <w:pPr>
        <w:pStyle w:val="Heading3"/>
      </w:pPr>
      <w:r>
        <w:rPr>
          <w:rStyle w:val="SectionNumber"/>
        </w:rPr>
        <w:t xml:space="preserve">1.1.1</w:t>
      </w:r>
      <w:r>
        <w:tab/>
      </w:r>
      <w:r>
        <w:t xml:space="preserve">2.1 </w:t>
      </w:r>
      <w:r>
        <w:rPr>
          <w:rFonts w:hint="eastAsia"/>
        </w:rPr>
        <w:t xml:space="preserve">复式断面的基本概念</w:t>
      </w:r>
    </w:p>
    <w:p>
      <w:pPr>
        <w:pStyle w:val="FirstParagraph"/>
      </w:pPr>
      <w:r>
        <w:rPr>
          <w:rFonts w:hint="eastAsia"/>
        </w:rPr>
        <w:t xml:space="preserve">典型的天然河道由中间深凹的</w:t>
      </w:r>
      <w:r>
        <w:rPr>
          <w:rFonts w:hint="eastAsia"/>
          <w:b/>
          <w:bCs/>
        </w:rPr>
        <w:t xml:space="preserve">主槽</w:t>
      </w:r>
      <w:r>
        <w:rPr>
          <w:rFonts w:hint="eastAsia"/>
        </w:rPr>
        <w:t xml:space="preserve">（Main</w:t>
      </w:r>
      <w:r>
        <w:t xml:space="preserve"> </w:t>
      </w:r>
      <w:r>
        <w:rPr>
          <w:rFonts w:hint="eastAsia"/>
        </w:rPr>
        <w:t xml:space="preserve">Channel）和两侧广阔平坦的</w:t>
      </w:r>
      <w:r>
        <w:rPr>
          <w:rFonts w:hint="eastAsia"/>
          <w:b/>
          <w:bCs/>
        </w:rPr>
        <w:t xml:space="preserve">滩地</w:t>
      </w:r>
      <w:r>
        <w:rPr>
          <w:rFonts w:hint="eastAsia"/>
        </w:rPr>
        <w:t xml:space="preserve">（Floodplains）组成。平时水流仅在主槽内流动；当洪水期水位超过滩唇高程（Bankfull</w:t>
      </w:r>
      <w:r>
        <w:t xml:space="preserve"> </w:t>
      </w:r>
      <w:r>
        <w:rPr>
          <w:rFonts w:hint="eastAsia"/>
        </w:rPr>
        <w:t xml:space="preserve">Stage）后，水流漫上滩地，形成漫滩洪水。</w:t>
      </w:r>
    </w:p>
    <w:p>
      <w:pPr>
        <w:pStyle w:val="BodyText"/>
      </w:pPr>
      <w:r>
        <w:rPr>
          <w:rFonts w:hint="eastAsia"/>
        </w:rPr>
        <w:t xml:space="preserve">主槽底部较为光滑（以泥沙和砾石为主），水深大，因而流速高、曼宁糙率系数较小（</w:t>
      </w:r>
      <m:oMath>
        <m:r>
          <m:t>n</m:t>
        </m:r>
      </m:oMath>
      <w:r>
        <w:t xml:space="preserve"> </w:t>
      </w:r>
      <w:r>
        <w:rPr>
          <w:rFonts w:hint="eastAsia"/>
        </w:rPr>
        <w:t xml:space="preserve">通常为</w:t>
      </w:r>
      <w:r>
        <w:t xml:space="preserve"> </w:t>
      </w:r>
      <w:r>
        <w:rPr>
          <w:rFonts w:hint="eastAsia"/>
        </w:rPr>
        <w:t xml:space="preserve">0.020–0.035）。滩地则往往长满杂草灌木甚至树林，水深浅，流速极慢，糙率系数很大（</w:t>
      </w:r>
      <m:oMath>
        <m:r>
          <m:t>n</m:t>
        </m:r>
      </m:oMath>
      <w:r>
        <w:t xml:space="preserve"> </w:t>
      </w:r>
      <w:r>
        <w:rPr>
          <w:rFonts w:hint="eastAsia"/>
        </w:rPr>
        <w:t xml:space="preserve">可达</w:t>
      </w:r>
      <w:r>
        <w:t xml:space="preserve"> </w:t>
      </w:r>
      <w:r>
        <w:rPr>
          <w:rFonts w:hint="eastAsia"/>
        </w:rPr>
        <w:t xml:space="preserve">0.040–0.100）。</w:t>
      </w:r>
    </w:p>
    <w:p>
      <w:pPr>
        <w:pStyle w:val="BodyText"/>
      </w:pPr>
      <w:r>
        <w:rPr>
          <w:rFonts w:hint="eastAsia"/>
        </w:rPr>
        <w:t xml:space="preserve">如果将漫滩洪水简单视为一个整体断面，采用单一平均流速和统一糙率系数套用曼宁公式，将导致计算流量产生严重偏差。这是因为主槽与滩地之间存在巨大的流速差异，二者的水力行为截然不同。</w:t>
      </w:r>
    </w:p>
    <w:bookmarkEnd w:id="15"/>
    <w:bookmarkStart w:id="16" w:name="分槽求和法"/>
    <w:p>
      <w:pPr>
        <w:pStyle w:val="Heading3"/>
      </w:pPr>
      <w:r>
        <w:rPr>
          <w:rStyle w:val="SectionNumber"/>
        </w:rPr>
        <w:t xml:space="preserve">1.1.2</w:t>
      </w:r>
      <w:r>
        <w:tab/>
      </w:r>
      <w:r>
        <w:t xml:space="preserve">2.2 </w:t>
      </w:r>
      <w:r>
        <w:rPr>
          <w:rFonts w:hint="eastAsia"/>
        </w:rPr>
        <w:t xml:space="preserve">分槽求和法</w:t>
      </w:r>
    </w:p>
    <w:p>
      <w:pPr>
        <w:pStyle w:val="FirstParagraph"/>
      </w:pPr>
      <w:r>
        <w:rPr>
          <w:rFonts w:hint="eastAsia"/>
        </w:rPr>
        <w:t xml:space="preserve">工程中处理复式断面的标准方法是</w:t>
      </w:r>
      <w:r>
        <w:rPr>
          <w:rFonts w:hint="eastAsia"/>
          <w:b/>
          <w:bCs/>
        </w:rPr>
        <w:t xml:space="preserve">分槽求和法</w:t>
      </w:r>
      <w:r>
        <w:rPr>
          <w:rFonts w:hint="eastAsia"/>
        </w:rPr>
        <w:t xml:space="preserve">（Divided</w:t>
      </w:r>
      <w:r>
        <w:t xml:space="preserve"> Channel </w:t>
      </w:r>
      <w:r>
        <w:rPr>
          <w:rFonts w:hint="eastAsia"/>
        </w:rPr>
        <w:t xml:space="preserve">Method）：</w:t>
      </w:r>
    </w:p>
    <w:p>
      <w:pPr>
        <w:numPr>
          <w:ilvl w:val="0"/>
          <w:numId w:val="1002"/>
        </w:numPr>
      </w:pPr>
      <w:r>
        <w:rPr>
          <w:rFonts w:hint="eastAsia"/>
        </w:rPr>
        <w:t xml:space="preserve">在滩唇处设置垂直分割线（假壁，Imaginary</w:t>
      </w:r>
      <w:r>
        <w:t xml:space="preserve"> </w:t>
      </w:r>
      <w:r>
        <w:rPr>
          <w:rFonts w:hint="eastAsia"/>
        </w:rPr>
        <w:t xml:space="preserve">Walls），将整个过水断面分割为若干子槽（通常为左滩、主槽、右滩三部分）。</w:t>
      </w:r>
    </w:p>
    <w:p>
      <w:pPr>
        <w:numPr>
          <w:ilvl w:val="0"/>
          <w:numId w:val="1002"/>
        </w:numPr>
      </w:pPr>
      <w:r>
        <w:rPr>
          <w:rFonts w:hint="eastAsia"/>
        </w:rPr>
        <w:t xml:space="preserve">分别计算每个子槽的过水面积</w:t>
      </w:r>
      <w:r>
        <w:t xml:space="preserve"> </w:t>
      </w:r>
      <m:oMath>
        <m:sSub>
          <m:e>
            <m:r>
              <m:t>A</m:t>
            </m:r>
          </m:e>
          <m:sub>
            <m:r>
              <m:t>i</m:t>
            </m:r>
          </m:sub>
        </m:sSub>
      </m:oMath>
      <w:r>
        <w:rPr>
          <w:rFonts w:hint="eastAsia"/>
        </w:rPr>
        <w:t xml:space="preserve">、湿周</w:t>
      </w:r>
      <w:r>
        <w:t xml:space="preserve"> </w:t>
      </w:r>
      <m:oMath>
        <m:sSub>
          <m:e>
            <m:r>
              <m:t>P</m:t>
            </m:r>
          </m:e>
          <m:sub>
            <m:r>
              <m:t>i</m:t>
            </m:r>
          </m:sub>
        </m:sSub>
      </m:oMath>
      <w:r>
        <w:rPr>
          <w:rFonts w:hint="eastAsia"/>
        </w:rPr>
        <w:t xml:space="preserve">（假壁长度不计入湿周，因为它不提供真实的物理摩擦）、水力半径</w:t>
      </w:r>
      <w:r>
        <w:t xml:space="preserve"> </w:t>
      </w:r>
      <m:oMath>
        <m:sSub>
          <m:e>
            <m:r>
              <m:t>R</m:t>
            </m:r>
          </m:e>
          <m:sub>
            <m:r>
              <m:t>i</m:t>
            </m:r>
          </m:sub>
        </m:sSub>
        <m:r>
          <m:rPr>
            <m:sty m:val="p"/>
          </m:rPr>
          <m:t>=</m:t>
        </m:r>
        <m:sSub>
          <m:e>
            <m:r>
              <m:t>A</m:t>
            </m:r>
          </m:e>
          <m:sub>
            <m:r>
              <m:t>i</m:t>
            </m:r>
          </m:sub>
        </m:sSub>
        <m:r>
          <m:rPr>
            <m:sty m:val="p"/>
          </m:rPr>
          <m:t>/</m:t>
        </m:r>
        <m:sSub>
          <m:e>
            <m:r>
              <m:t>P</m:t>
            </m:r>
          </m:e>
          <m:sub>
            <m:r>
              <m:t>i</m:t>
            </m:r>
          </m:sub>
        </m:sSub>
      </m:oMath>
      <w:r>
        <w:t xml:space="preserve"> </w:t>
      </w:r>
      <w:r>
        <w:rPr>
          <w:rFonts w:hint="eastAsia"/>
        </w:rPr>
        <w:t xml:space="preserve">和糙率系数</w:t>
      </w:r>
      <w:r>
        <w:t xml:space="preserve"> </w:t>
      </w:r>
      <m:oMath>
        <m:sSub>
          <m:e>
            <m:r>
              <m:t>n</m:t>
            </m:r>
          </m:e>
          <m:sub>
            <m:r>
              <m:t>i</m:t>
            </m:r>
          </m:sub>
        </m:sSub>
      </m:oMath>
      <w:r>
        <w:t xml:space="preserve">。</w:t>
      </w:r>
    </w:p>
    <w:p>
      <w:pPr>
        <w:numPr>
          <w:ilvl w:val="0"/>
          <w:numId w:val="1002"/>
        </w:numPr>
      </w:pPr>
      <w:r>
        <w:rPr>
          <w:rFonts w:hint="eastAsia"/>
        </w:rPr>
        <w:t xml:space="preserve">用曼宁公式分别计算各子槽流量并求和：</w:t>
      </w:r>
    </w:p>
    <w:p>
      <w:pPr>
        <w:pStyle w:val="FirstParagraph"/>
      </w:pPr>
      <m:oMathPara>
        <m:oMathParaPr>
          <m:jc m:val="center"/>
        </m:oMathParaPr>
        <m:oMath>
          <m:sSub>
            <m:e>
              <m:r>
                <m:t>Q</m:t>
              </m:r>
            </m:e>
            <m:sub>
              <m:r>
                <m:t>t</m:t>
              </m:r>
              <m:r>
                <m:t>o</m:t>
              </m:r>
              <m:r>
                <m:t>t</m:t>
              </m:r>
              <m:r>
                <m:t>a</m:t>
              </m:r>
              <m:r>
                <m:t>l</m:t>
              </m:r>
            </m:sub>
          </m:sSub>
          <m:r>
            <m:rPr>
              <m:sty m:val="p"/>
            </m:rPr>
            <m:t>=</m:t>
          </m:r>
          <m:nary>
            <m:naryPr>
              <m:chr m:val="∑"/>
              <m:limLoc m:val="undOvr"/>
              <m:subHide m:val="off"/>
              <m:supHide m:val="off"/>
            </m:naryPr>
            <m:sub>
              <m:r>
                <m:t>i</m:t>
              </m:r>
              <m:r>
                <m:rPr>
                  <m:sty m:val="p"/>
                </m:rPr>
                <m:t>=</m:t>
              </m:r>
              <m:r>
                <m:t>1</m:t>
              </m:r>
            </m:sub>
            <m:sup>
              <m:r>
                <m:t>N</m:t>
              </m:r>
            </m:sup>
            <m:e>
              <m:sSub>
                <m:e>
                  <m:r>
                    <m:t>Q</m:t>
                  </m:r>
                </m:e>
                <m:sub>
                  <m:r>
                    <m:t>i</m:t>
                  </m:r>
                </m:sub>
              </m:sSub>
            </m:e>
          </m:nary>
          <m:r>
            <m:rPr>
              <m:sty m:val="p"/>
            </m:rPr>
            <m:t>=</m:t>
          </m:r>
          <m:nary>
            <m:naryPr>
              <m:chr m:val="∑"/>
              <m:limLoc m:val="undOvr"/>
              <m:subHide m:val="off"/>
              <m:supHide m:val="off"/>
            </m:naryPr>
            <m:sub>
              <m:r>
                <m:t>i</m:t>
              </m:r>
              <m:r>
                <m:rPr>
                  <m:sty m:val="p"/>
                </m:rPr>
                <m:t>=</m:t>
              </m:r>
              <m:r>
                <m:t>1</m:t>
              </m:r>
            </m:sub>
            <m:sup>
              <m:r>
                <m:t>N</m:t>
              </m:r>
            </m:sup>
            <m:e>
              <m:f>
                <m:fPr>
                  <m:type m:val="bar"/>
                </m:fPr>
                <m:num>
                  <m:r>
                    <m:t>1</m:t>
                  </m:r>
                </m:num>
                <m:den>
                  <m:sSub>
                    <m:e>
                      <m:r>
                        <m:t>n</m:t>
                      </m:r>
                    </m:e>
                    <m:sub>
                      <m:r>
                        <m:t>i</m:t>
                      </m:r>
                    </m:sub>
                  </m:sSub>
                </m:den>
              </m:f>
            </m:e>
          </m:nary>
          <m:sSub>
            <m:e>
              <m:r>
                <m:t>A</m:t>
              </m:r>
            </m:e>
            <m:sub>
              <m:r>
                <m:t>i</m:t>
              </m:r>
            </m:sub>
          </m:sSub>
          <m:sSubSup>
            <m:e>
              <m:r>
                <m:t>R</m:t>
              </m:r>
            </m:e>
            <m:sub>
              <m:r>
                <m:t>i</m:t>
              </m:r>
            </m:sub>
            <m:sup>
              <m:r>
                <m:t>2</m:t>
              </m:r>
              <m:r>
                <m:rPr>
                  <m:sty m:val="p"/>
                </m:rPr>
                <m:t>/</m:t>
              </m:r>
              <m:r>
                <m:t>3</m:t>
              </m:r>
            </m:sup>
          </m:sSubSup>
          <m:sSubSup>
            <m:e>
              <m:r>
                <m:t>S</m:t>
              </m:r>
            </m:e>
            <m:sub>
              <m:r>
                <m:t>0</m:t>
              </m:r>
            </m:sub>
            <m:sup>
              <m:r>
                <m:t>1</m:t>
              </m:r>
              <m:r>
                <m:rPr>
                  <m:sty m:val="p"/>
                </m:rPr>
                <m:t>/</m:t>
              </m:r>
              <m:r>
                <m:t>2</m:t>
              </m:r>
            </m:sup>
          </m:sSubSup>
        </m:oMath>
      </m:oMathPara>
    </w:p>
    <w:p>
      <w:pPr>
        <w:pStyle w:val="FirstParagraph"/>
      </w:pPr>
      <w:r>
        <w:rPr>
          <w:rFonts w:hint="eastAsia"/>
        </w:rPr>
        <w:t xml:space="preserve">其中</w:t>
      </w:r>
      <w:r>
        <w:t xml:space="preserve"> </w:t>
      </w:r>
      <m:oMath>
        <m:r>
          <m:t>N</m:t>
        </m:r>
      </m:oMath>
      <w:r>
        <w:t xml:space="preserve"> </w:t>
      </w:r>
      <w:r>
        <w:rPr>
          <w:rFonts w:hint="eastAsia"/>
        </w:rPr>
        <w:t xml:space="preserve">为子槽数量，</w:t>
      </w:r>
      <m:oMath>
        <m:sSub>
          <m:e>
            <m:r>
              <m:t>S</m:t>
            </m:r>
          </m:e>
          <m:sub>
            <m:r>
              <m:t>0</m:t>
            </m:r>
          </m:sub>
        </m:sSub>
      </m:oMath>
      <w:r>
        <w:t xml:space="preserve"> </w:t>
      </w:r>
      <w:r>
        <w:rPr>
          <w:rFonts w:hint="eastAsia"/>
        </w:rPr>
        <w:t xml:space="preserve">为河道底坡（假设各子槽底坡相同）。</w:t>
      </w:r>
    </w:p>
    <w:p>
      <w:pPr>
        <w:pStyle w:val="BodyText"/>
      </w:pPr>
      <w:r>
        <w:rPr>
          <w:rFonts w:hint="eastAsia"/>
        </w:rPr>
        <w:t xml:space="preserve">假壁不计入湿周的处理方式在工程实践中被广泛采用，其理由是：假壁处为水-水交界面，不存在河床那样的固体边界摩擦。然而，这种处理忽略了主槽与滩地之间的</w:t>
      </w:r>
      <w:r>
        <w:rPr>
          <w:rFonts w:hint="eastAsia"/>
          <w:b/>
          <w:bCs/>
        </w:rPr>
        <w:t xml:space="preserve">横向动量传递</w:t>
      </w:r>
      <w:r>
        <w:rPr>
          <w:rFonts w:hint="eastAsia"/>
        </w:rPr>
        <w:t xml:space="preserve">（见</w:t>
      </w:r>
      <w:r>
        <w:t xml:space="preserve"> 2.4 </w:t>
      </w:r>
      <w:r>
        <w:rPr>
          <w:rFonts w:hint="eastAsia"/>
        </w:rPr>
        <w:t xml:space="preserve">节），因此在某些情况下会高估总流量。</w:t>
      </w:r>
    </w:p>
    <w:bookmarkEnd w:id="16"/>
    <w:bookmarkStart w:id="20" w:name="复合糙率等效曼宁系数"/>
    <w:p>
      <w:pPr>
        <w:pStyle w:val="Heading3"/>
      </w:pPr>
      <w:r>
        <w:rPr>
          <w:rStyle w:val="SectionNumber"/>
        </w:rPr>
        <w:t xml:space="preserve">1.1.3</w:t>
      </w:r>
      <w:r>
        <w:tab/>
      </w:r>
      <w:r>
        <w:t xml:space="preserve">2.3 </w:t>
      </w:r>
      <w:r>
        <w:rPr>
          <w:rFonts w:hint="eastAsia"/>
        </w:rPr>
        <w:t xml:space="preserve">复合糙率等效曼宁系数</w:t>
      </w:r>
    </w:p>
    <w:p>
      <w:pPr>
        <w:pStyle w:val="FirstParagraph"/>
      </w:pPr>
      <w:r>
        <w:rPr>
          <w:rFonts w:hint="eastAsia"/>
        </w:rPr>
        <w:t xml:space="preserve">当渠道截面的不同部分具有不同的糙率系数（如渠底为混凝土、侧壁为浆砌石、滩地为草皮），但仍希望使用一个等效曼宁系数</w:t>
      </w:r>
      <w:r>
        <w:t xml:space="preserve"> </w:t>
      </w:r>
      <m:oMath>
        <m:sSub>
          <m:e>
            <m:r>
              <m:t>n</m:t>
            </m:r>
          </m:e>
          <m:sub>
            <m:r>
              <m:t>e</m:t>
            </m:r>
          </m:sub>
        </m:sSub>
      </m:oMath>
      <w:r>
        <w:t xml:space="preserve"> </w:t>
      </w:r>
      <w:r>
        <w:rPr>
          <w:rFonts w:hint="eastAsia"/>
        </w:rPr>
        <w:t xml:space="preserve">来代表整个断面时，有三种经典方法。</w:t>
      </w:r>
    </w:p>
    <w:p>
      <w:pPr>
        <w:pStyle w:val="BodyText"/>
      </w:pPr>
      <w:r>
        <w:rPr>
          <w:rFonts w:hint="eastAsia"/>
        </w:rPr>
        <w:t xml:space="preserve">设整个断面被分为</w:t>
      </w:r>
      <w:r>
        <w:t xml:space="preserve"> </w:t>
      </w:r>
      <m:oMath>
        <m:r>
          <m:t>N</m:t>
        </m:r>
      </m:oMath>
      <w:r>
        <w:t xml:space="preserve"> </w:t>
      </w:r>
      <w:r>
        <w:rPr>
          <w:rFonts w:hint="eastAsia"/>
        </w:rPr>
        <w:t xml:space="preserve">个子区，每个子区的湿周为</w:t>
      </w:r>
      <w:r>
        <w:t xml:space="preserve"> </w:t>
      </w:r>
      <m:oMath>
        <m:sSub>
          <m:e>
            <m:r>
              <m:t>P</m:t>
            </m:r>
          </m:e>
          <m:sub>
            <m:r>
              <m:t>i</m:t>
            </m:r>
          </m:sub>
        </m:sSub>
      </m:oMath>
      <w:r>
        <w:rPr>
          <w:rFonts w:hint="eastAsia"/>
        </w:rPr>
        <w:t xml:space="preserve">、糙率为</w:t>
      </w:r>
      <w:r>
        <w:t xml:space="preserve"> </w:t>
      </w:r>
      <m:oMath>
        <m:sSub>
          <m:e>
            <m:r>
              <m:t>n</m:t>
            </m:r>
          </m:e>
          <m:sub>
            <m:r>
              <m:t>i</m:t>
            </m:r>
          </m:sub>
        </m:sSub>
      </m:oMath>
      <w:r>
        <w:rPr>
          <w:rFonts w:hint="eastAsia"/>
        </w:rPr>
        <w:t xml:space="preserve">，总湿周</w:t>
      </w:r>
      <w:r>
        <w:t xml:space="preserve"> </w:t>
      </w:r>
      <m:oMath>
        <m:r>
          <m:t>P</m:t>
        </m:r>
        <m:r>
          <m:rPr>
            <m:sty m:val="p"/>
          </m:rPr>
          <m:t>=</m:t>
        </m:r>
        <m:r>
          <m:rPr>
            <m:sty m:val="p"/>
          </m:rPr>
          <m:t>∑</m:t>
        </m:r>
        <m:sSub>
          <m:e>
            <m:r>
              <m:t>P</m:t>
            </m:r>
          </m:e>
          <m:sub>
            <m:r>
              <m:t>i</m:t>
            </m:r>
          </m:sub>
        </m:sSub>
      </m:oMath>
      <w:r>
        <w:rPr>
          <w:rFonts w:hint="eastAsia"/>
        </w:rPr>
        <w:t xml:space="preserve">，总面积</w:t>
      </w:r>
      <w:r>
        <w:t xml:space="preserve"> </w:t>
      </w:r>
      <m:oMath>
        <m:r>
          <m:t>A</m:t>
        </m:r>
      </m:oMath>
      <w:r>
        <w:rPr>
          <w:rFonts w:hint="eastAsia"/>
        </w:rPr>
        <w:t xml:space="preserve">，总水力半径</w:t>
      </w:r>
      <w:r>
        <w:t xml:space="preserve"> </w:t>
      </w:r>
      <m:oMath>
        <m:r>
          <m:t>R</m:t>
        </m:r>
        <m:r>
          <m:rPr>
            <m:sty m:val="p"/>
          </m:rPr>
          <m:t>=</m:t>
        </m:r>
        <m:r>
          <m:t>A</m:t>
        </m:r>
        <m:r>
          <m:rPr>
            <m:sty m:val="p"/>
          </m:rPr>
          <m:t>/</m:t>
        </m:r>
        <m:r>
          <m:t>P</m:t>
        </m:r>
      </m:oMath>
      <w:r>
        <w:t xml:space="preserve">。</w:t>
      </w:r>
    </w:p>
    <w:bookmarkStart w:id="17" w:name="horton-法1933"/>
    <w:p>
      <w:pPr>
        <w:pStyle w:val="Heading4"/>
      </w:pPr>
      <w:r>
        <w:rPr>
          <w:rStyle w:val="SectionNumber"/>
        </w:rPr>
        <w:t xml:space="preserve">1.1.3.1</w:t>
      </w:r>
      <w:r>
        <w:tab/>
      </w:r>
      <w:r>
        <w:t xml:space="preserve">2.3.1 Horton </w:t>
      </w:r>
      <w:r>
        <w:rPr>
          <w:rFonts w:hint="eastAsia"/>
        </w:rPr>
        <w:t xml:space="preserve">法（1933）</w:t>
      </w:r>
    </w:p>
    <w:p>
      <w:pPr>
        <w:pStyle w:val="FirstParagraph"/>
      </w:pPr>
      <w:r>
        <w:rPr>
          <w:rFonts w:hint="eastAsia"/>
        </w:rPr>
        <w:t xml:space="preserve">假设各子区的平均流速相等（</w:t>
      </w:r>
      <m:oMath>
        <m:sSub>
          <m:e>
            <m:r>
              <m:t>v</m:t>
            </m:r>
          </m:e>
          <m:sub>
            <m:r>
              <m:t>i</m:t>
            </m:r>
          </m:sub>
        </m:sSub>
        <m:r>
          <m:rPr>
            <m:sty m:val="p"/>
          </m:rPr>
          <m:t>=</m:t>
        </m:r>
        <m:r>
          <m:t>v</m:t>
        </m:r>
      </m:oMath>
      <w:r>
        <w:rPr>
          <w:rFonts w:hint="eastAsia"/>
        </w:rPr>
        <w:t xml:space="preserve">），则等效糙率为：</w:t>
      </w:r>
    </w:p>
    <w:p>
      <w:pPr>
        <w:pStyle w:val="BodyText"/>
      </w:pPr>
      <m:oMathPara>
        <m:oMathParaPr>
          <m:jc m:val="center"/>
        </m:oMathParaPr>
        <m:oMath>
          <m:sSub>
            <m:e>
              <m:r>
                <m:t>n</m:t>
              </m:r>
            </m:e>
            <m:sub>
              <m:r>
                <m:t>e</m:t>
              </m:r>
            </m:sub>
          </m:sSub>
          <m:r>
            <m:rPr>
              <m:sty m:val="p"/>
            </m:rPr>
            <m:t>=</m:t>
          </m:r>
          <m:sSup>
            <m:e>
              <m:d>
                <m:dPr>
                  <m:begChr m:val="("/>
                  <m:sepChr m:val=""/>
                  <m:endChr m:val=")"/>
                  <m:grow/>
                </m:dPr>
                <m:e>
                  <m:f>
                    <m:fPr>
                      <m:type m:val="bar"/>
                    </m:fPr>
                    <m:num>
                      <m:nary>
                        <m:naryPr>
                          <m:chr m:val="∑"/>
                          <m:limLoc m:val="undOvr"/>
                          <m:subHide m:val="off"/>
                          <m:supHide m:val="off"/>
                        </m:naryPr>
                        <m:sub>
                          <m:r>
                            <m:t>i</m:t>
                          </m:r>
                          <m:r>
                            <m:rPr>
                              <m:sty m:val="p"/>
                            </m:rPr>
                            <m:t>=</m:t>
                          </m:r>
                          <m:r>
                            <m:t>1</m:t>
                          </m:r>
                        </m:sub>
                        <m:sup>
                          <m:r>
                            <m:t>N</m:t>
                          </m:r>
                        </m:sup>
                        <m:e>
                          <m:sSub>
                            <m:e>
                              <m:r>
                                <m:t>P</m:t>
                              </m:r>
                            </m:e>
                            <m:sub>
                              <m:r>
                                <m:t>i</m:t>
                              </m:r>
                            </m:sub>
                          </m:sSub>
                        </m:e>
                      </m:nary>
                      <m:sSubSup>
                        <m:e>
                          <m:r>
                            <m:t>n</m:t>
                          </m:r>
                        </m:e>
                        <m:sub>
                          <m:r>
                            <m:t>i</m:t>
                          </m:r>
                        </m:sub>
                        <m:sup>
                          <m:r>
                            <m:t>3</m:t>
                          </m:r>
                          <m:r>
                            <m:rPr>
                              <m:sty m:val="p"/>
                            </m:rPr>
                            <m:t>/</m:t>
                          </m:r>
                          <m:r>
                            <m:t>2</m:t>
                          </m:r>
                        </m:sup>
                      </m:sSubSup>
                    </m:num>
                    <m:den>
                      <m:r>
                        <m:t>P</m:t>
                      </m:r>
                    </m:den>
                  </m:f>
                </m:e>
              </m:d>
            </m:e>
            <m:sup>
              <m:r>
                <m:t>2</m:t>
              </m:r>
              <m:r>
                <m:rPr>
                  <m:sty m:val="p"/>
                </m:rPr>
                <m:t>/</m:t>
              </m:r>
              <m:r>
                <m:t>3</m:t>
              </m:r>
            </m:sup>
          </m:sSup>
        </m:oMath>
      </m:oMathPara>
    </w:p>
    <w:p>
      <w:pPr>
        <w:pStyle w:val="FirstParagraph"/>
      </w:pPr>
      <w:r>
        <w:rPr>
          <w:rFonts w:hint="eastAsia"/>
        </w:rPr>
        <w:t xml:space="preserve">物理含义：各子区对整体摩擦力的贡献按其湿周长度加权。Horton</w:t>
      </w:r>
      <w:r>
        <w:t xml:space="preserve"> </w:t>
      </w:r>
      <w:r>
        <w:rPr>
          <w:rFonts w:hint="eastAsia"/>
        </w:rPr>
        <w:t xml:space="preserve">法也称为</w:t>
      </w:r>
      <w:r>
        <w:t xml:space="preserve"> Horton-Einstein-Banks </w:t>
      </w:r>
      <w:r>
        <w:rPr>
          <w:rFonts w:hint="eastAsia"/>
        </w:rPr>
        <w:t xml:space="preserve">法。</w:t>
      </w:r>
    </w:p>
    <w:bookmarkEnd w:id="17"/>
    <w:bookmarkStart w:id="18" w:name="einstein-法1934"/>
    <w:p>
      <w:pPr>
        <w:pStyle w:val="Heading4"/>
      </w:pPr>
      <w:r>
        <w:rPr>
          <w:rStyle w:val="SectionNumber"/>
        </w:rPr>
        <w:t xml:space="preserve">1.1.3.2</w:t>
      </w:r>
      <w:r>
        <w:tab/>
      </w:r>
      <w:r>
        <w:t xml:space="preserve">2.3.2 Einstein </w:t>
      </w:r>
      <w:r>
        <w:rPr>
          <w:rFonts w:hint="eastAsia"/>
        </w:rPr>
        <w:t xml:space="preserve">法（1934）</w:t>
      </w:r>
    </w:p>
    <w:p>
      <w:pPr>
        <w:pStyle w:val="FirstParagraph"/>
      </w:pPr>
      <w:r>
        <w:rPr>
          <w:rFonts w:hint="eastAsia"/>
        </w:rPr>
        <w:t xml:space="preserve">假设各子区所受的阻力（用水力半径表示）独立，且各子区的水力半径用</w:t>
      </w:r>
      <w:r>
        <w:t xml:space="preserve"> </w:t>
      </w:r>
      <m:oMath>
        <m:sSub>
          <m:e>
            <m:r>
              <m:t>P</m:t>
            </m:r>
          </m:e>
          <m:sub>
            <m:r>
              <m:t>i</m:t>
            </m:r>
          </m:sub>
        </m:sSub>
      </m:oMath>
      <w:r>
        <w:t xml:space="preserve"> </w:t>
      </w:r>
      <w:r>
        <w:rPr>
          <w:rFonts w:hint="eastAsia"/>
        </w:rPr>
        <w:t xml:space="preserve">和全断面面积的假设关系推出。Einstein</w:t>
      </w:r>
      <w:r>
        <w:t xml:space="preserve"> </w:t>
      </w:r>
      <w:r>
        <w:rPr>
          <w:rFonts w:hint="eastAsia"/>
        </w:rPr>
        <w:t xml:space="preserve">提出与</w:t>
      </w:r>
      <w:r>
        <w:t xml:space="preserve"> Horton </w:t>
      </w:r>
      <w:r>
        <w:rPr>
          <w:rFonts w:hint="eastAsia"/>
        </w:rPr>
        <w:t xml:space="preserve">公式形式相同但推导出发点不同的等效糙率公式：</w:t>
      </w:r>
    </w:p>
    <w:p>
      <w:pPr>
        <w:pStyle w:val="BodyText"/>
      </w:pPr>
      <m:oMathPara>
        <m:oMathParaPr>
          <m:jc m:val="center"/>
        </m:oMathParaPr>
        <m:oMath>
          <m:sSub>
            <m:e>
              <m:r>
                <m:t>n</m:t>
              </m:r>
            </m:e>
            <m:sub>
              <m:r>
                <m:t>e</m:t>
              </m:r>
            </m:sub>
          </m:sSub>
          <m:r>
            <m:rPr>
              <m:sty m:val="p"/>
            </m:rPr>
            <m:t>=</m:t>
          </m:r>
          <m:sSup>
            <m:e>
              <m:d>
                <m:dPr>
                  <m:begChr m:val="("/>
                  <m:sepChr m:val=""/>
                  <m:endChr m:val=")"/>
                  <m:grow/>
                </m:dPr>
                <m:e>
                  <m:f>
                    <m:fPr>
                      <m:type m:val="bar"/>
                    </m:fPr>
                    <m:num>
                      <m:nary>
                        <m:naryPr>
                          <m:chr m:val="∑"/>
                          <m:limLoc m:val="undOvr"/>
                          <m:subHide m:val="off"/>
                          <m:supHide m:val="off"/>
                        </m:naryPr>
                        <m:sub>
                          <m:r>
                            <m:t>i</m:t>
                          </m:r>
                          <m:r>
                            <m:rPr>
                              <m:sty m:val="p"/>
                            </m:rPr>
                            <m:t>=</m:t>
                          </m:r>
                          <m:r>
                            <m:t>1</m:t>
                          </m:r>
                        </m:sub>
                        <m:sup>
                          <m:r>
                            <m:t>N</m:t>
                          </m:r>
                        </m:sup>
                        <m:e>
                          <m:sSub>
                            <m:e>
                              <m:r>
                                <m:t>P</m:t>
                              </m:r>
                            </m:e>
                            <m:sub>
                              <m:r>
                                <m:t>i</m:t>
                              </m:r>
                            </m:sub>
                          </m:sSub>
                        </m:e>
                      </m:nary>
                      <m:sSubSup>
                        <m:e>
                          <m:r>
                            <m:t>n</m:t>
                          </m:r>
                        </m:e>
                        <m:sub>
                          <m:r>
                            <m:t>i</m:t>
                          </m:r>
                        </m:sub>
                        <m:sup>
                          <m:r>
                            <m:t>2</m:t>
                          </m:r>
                        </m:sup>
                      </m:sSubSup>
                    </m:num>
                    <m:den>
                      <m:r>
                        <m:t>P</m:t>
                      </m:r>
                    </m:den>
                  </m:f>
                </m:e>
              </m:d>
            </m:e>
            <m:sup>
              <m:r>
                <m:t>1</m:t>
              </m:r>
              <m:r>
                <m:rPr>
                  <m:sty m:val="p"/>
                </m:rPr>
                <m:t>/</m:t>
              </m:r>
              <m:r>
                <m:t>2</m:t>
              </m:r>
            </m:sup>
          </m:sSup>
        </m:oMath>
      </m:oMathPara>
    </w:p>
    <w:p>
      <w:pPr>
        <w:pStyle w:val="FirstParagraph"/>
      </w:pPr>
      <w:r>
        <w:rPr>
          <w:rFonts w:hint="eastAsia"/>
        </w:rPr>
        <w:t xml:space="preserve">物理含义：各子区对总摩擦损失的贡献按湿周加权，以阻力平方的形式叠加。</w:t>
      </w:r>
    </w:p>
    <w:bookmarkEnd w:id="18"/>
    <w:bookmarkStart w:id="19" w:name="lotter-法1933"/>
    <w:p>
      <w:pPr>
        <w:pStyle w:val="Heading4"/>
      </w:pPr>
      <w:r>
        <w:rPr>
          <w:rStyle w:val="SectionNumber"/>
        </w:rPr>
        <w:t xml:space="preserve">1.1.3.3</w:t>
      </w:r>
      <w:r>
        <w:tab/>
      </w:r>
      <w:r>
        <w:t xml:space="preserve">2.3.3 Lotter </w:t>
      </w:r>
      <w:r>
        <w:rPr>
          <w:rFonts w:hint="eastAsia"/>
        </w:rPr>
        <w:t xml:space="preserve">法（1933）</w:t>
      </w:r>
    </w:p>
    <w:p>
      <w:pPr>
        <w:pStyle w:val="FirstParagraph"/>
      </w:pPr>
      <w:r>
        <w:rPr>
          <w:rFonts w:hint="eastAsia"/>
        </w:rPr>
        <w:t xml:space="preserve">假设总流量等于各子区流量之和（与分槽求和法的思想一致），则：</w:t>
      </w:r>
    </w:p>
    <w:p>
      <w:pPr>
        <w:pStyle w:val="BodyText"/>
      </w:pPr>
      <m:oMathPara>
        <m:oMathParaPr>
          <m:jc m:val="center"/>
        </m:oMathParaPr>
        <m:oMath>
          <m:sSub>
            <m:e>
              <m:r>
                <m:t>n</m:t>
              </m:r>
            </m:e>
            <m:sub>
              <m:r>
                <m:t>e</m:t>
              </m:r>
            </m:sub>
          </m:sSub>
          <m:r>
            <m:rPr>
              <m:sty m:val="p"/>
            </m:rPr>
            <m:t>=</m:t>
          </m:r>
          <m:f>
            <m:fPr>
              <m:type m:val="bar"/>
            </m:fPr>
            <m:num>
              <m:r>
                <m:t>P</m:t>
              </m:r>
              <m:sSup>
                <m:e>
                  <m:r>
                    <m:t>R</m:t>
                  </m:r>
                </m:e>
                <m:sup>
                  <m:r>
                    <m:t>5</m:t>
                  </m:r>
                  <m:r>
                    <m:rPr>
                      <m:sty m:val="p"/>
                    </m:rPr>
                    <m:t>/</m:t>
                  </m:r>
                  <m:r>
                    <m:t>3</m:t>
                  </m:r>
                </m:sup>
              </m:sSup>
            </m:num>
            <m:den>
              <m:nary>
                <m:naryPr>
                  <m:chr m:val="∑"/>
                  <m:limLoc m:val="undOvr"/>
                  <m:subHide m:val="off"/>
                  <m:supHide m:val="off"/>
                </m:naryPr>
                <m:sub>
                  <m:r>
                    <m:t>i</m:t>
                  </m:r>
                  <m:r>
                    <m:rPr>
                      <m:sty m:val="p"/>
                    </m:rPr>
                    <m:t>=</m:t>
                  </m:r>
                  <m:r>
                    <m:t>1</m:t>
                  </m:r>
                </m:sub>
                <m:sup>
                  <m:r>
                    <m:t>N</m:t>
                  </m:r>
                </m:sup>
                <m:e>
                  <m:f>
                    <m:fPr>
                      <m:type m:val="bar"/>
                    </m:fPr>
                    <m:num>
                      <m:sSub>
                        <m:e>
                          <m:r>
                            <m:t>P</m:t>
                          </m:r>
                        </m:e>
                        <m:sub>
                          <m:r>
                            <m:t>i</m:t>
                          </m:r>
                        </m:sub>
                      </m:sSub>
                      <m:sSubSup>
                        <m:e>
                          <m:r>
                            <m:t>R</m:t>
                          </m:r>
                        </m:e>
                        <m:sub>
                          <m:r>
                            <m:t>i</m:t>
                          </m:r>
                        </m:sub>
                        <m:sup>
                          <m:r>
                            <m:t>5</m:t>
                          </m:r>
                          <m:r>
                            <m:rPr>
                              <m:sty m:val="p"/>
                            </m:rPr>
                            <m:t>/</m:t>
                          </m:r>
                          <m:r>
                            <m:t>3</m:t>
                          </m:r>
                        </m:sup>
                      </m:sSubSup>
                    </m:num>
                    <m:den>
                      <m:sSub>
                        <m:e>
                          <m:r>
                            <m:t>n</m:t>
                          </m:r>
                        </m:e>
                        <m:sub>
                          <m:r>
                            <m:t>i</m:t>
                          </m:r>
                        </m:sub>
                      </m:sSub>
                    </m:den>
                  </m:f>
                </m:e>
              </m:nary>
            </m:den>
          </m:f>
        </m:oMath>
      </m:oMathPara>
    </w:p>
    <w:p>
      <w:pPr>
        <w:pStyle w:val="FirstParagraph"/>
      </w:pPr>
      <w:r>
        <w:rPr>
          <w:rFonts w:hint="eastAsia"/>
        </w:rPr>
        <w:t xml:space="preserve">其中</w:t>
      </w:r>
      <w:r>
        <w:t xml:space="preserve"> </w:t>
      </w:r>
      <m:oMath>
        <m:sSub>
          <m:e>
            <m:r>
              <m:t>R</m:t>
            </m:r>
          </m:e>
          <m:sub>
            <m:r>
              <m:t>i</m:t>
            </m:r>
          </m:sub>
        </m:sSub>
        <m:r>
          <m:rPr>
            <m:sty m:val="p"/>
          </m:rPr>
          <m:t>=</m:t>
        </m:r>
        <m:sSub>
          <m:e>
            <m:r>
              <m:t>A</m:t>
            </m:r>
          </m:e>
          <m:sub>
            <m:r>
              <m:t>i</m:t>
            </m:r>
          </m:sub>
        </m:sSub>
        <m:r>
          <m:rPr>
            <m:sty m:val="p"/>
          </m:rPr>
          <m:t>/</m:t>
        </m:r>
        <m:sSub>
          <m:e>
            <m:r>
              <m:t>P</m:t>
            </m:r>
          </m:e>
          <m:sub>
            <m:r>
              <m:t>i</m:t>
            </m:r>
          </m:sub>
        </m:sSub>
      </m:oMath>
      <w:r>
        <w:t xml:space="preserve"> </w:t>
      </w:r>
      <w:r>
        <w:rPr>
          <w:rFonts w:hint="eastAsia"/>
        </w:rPr>
        <w:t xml:space="preserve">为各子区的水力半径。</w:t>
      </w:r>
    </w:p>
    <w:p>
      <w:pPr>
        <w:pStyle w:val="BodyText"/>
      </w:pPr>
      <w:r>
        <w:rPr>
          <w:rFonts w:hint="eastAsia"/>
        </w:rPr>
        <w:t xml:space="preserve">物理含义：直接从曼宁公式出发，保证等效糙率下计算的总流量与分槽求和结果一致。Lotter</w:t>
      </w:r>
      <w:r>
        <w:t xml:space="preserve"> </w:t>
      </w:r>
      <w:r>
        <w:rPr>
          <w:rFonts w:hint="eastAsia"/>
        </w:rPr>
        <w:t xml:space="preserve">法在理论上更为严谨，但需要知道各子区的面积和湿周，计算量稍大。</w:t>
      </w:r>
    </w:p>
    <w:p>
      <w:pPr>
        <w:pStyle w:val="BodyText"/>
      </w:pPr>
      <w:r>
        <w:rPr>
          <w:rFonts w:hint="eastAsia"/>
          <w:b/>
          <w:bCs/>
        </w:rPr>
        <w:t xml:space="preserve">三种方法的比较：</w:t>
      </w:r>
      <w:r>
        <w:t xml:space="preserve"> </w:t>
      </w:r>
      <w:r>
        <w:t xml:space="preserve">Horton </w:t>
      </w:r>
      <w:r>
        <w:rPr>
          <w:rFonts w:hint="eastAsia"/>
        </w:rPr>
        <w:t xml:space="preserve">法和</w:t>
      </w:r>
      <w:r>
        <w:t xml:space="preserve"> Einstein </w:t>
      </w:r>
      <w:r>
        <w:rPr>
          <w:rFonts w:hint="eastAsia"/>
        </w:rPr>
        <w:t xml:space="preserve">法仅需知道各子区的湿周和糙率，计算简便；Lotter</w:t>
      </w:r>
      <w:r>
        <w:t xml:space="preserve"> </w:t>
      </w:r>
      <w:r>
        <w:rPr>
          <w:rFonts w:hint="eastAsia"/>
        </w:rPr>
        <w:t xml:space="preserve">法需要更详细的几何数据但精度更高。对于糙率差异不大的情况，三种方法结果接近；当糙率差异显著时（如复式断面），推荐使用</w:t>
      </w:r>
      <w:r>
        <w:t xml:space="preserve"> Lotter </w:t>
      </w:r>
      <w:r>
        <w:rPr>
          <w:rFonts w:hint="eastAsia"/>
        </w:rPr>
        <w:t xml:space="preserve">法或直接采用分槽求和法。</w:t>
      </w:r>
    </w:p>
    <w:bookmarkEnd w:id="19"/>
    <w:bookmarkEnd w:id="20"/>
    <w:bookmarkStart w:id="21" w:name="横向动量传递"/>
    <w:p>
      <w:pPr>
        <w:pStyle w:val="Heading3"/>
      </w:pPr>
      <w:r>
        <w:rPr>
          <w:rStyle w:val="SectionNumber"/>
        </w:rPr>
        <w:t xml:space="preserve">1.1.4</w:t>
      </w:r>
      <w:r>
        <w:tab/>
      </w:r>
      <w:r>
        <w:t xml:space="preserve">2.4 </w:t>
      </w:r>
      <w:r>
        <w:rPr>
          <w:rFonts w:hint="eastAsia"/>
        </w:rPr>
        <w:t xml:space="preserve">横向动量传递</w:t>
      </w:r>
    </w:p>
    <w:p>
      <w:pPr>
        <w:pStyle w:val="FirstParagraph"/>
      </w:pPr>
      <w:r>
        <w:rPr>
          <w:rFonts w:hint="eastAsia"/>
        </w:rPr>
        <w:t xml:space="preserve">分槽求和法的一个重要简化假设是：各子槽之间互不干扰，只有纵向流动而没有横向交换。然而在实际的漫滩洪水中，主槽与滩地之间存在显著的</w:t>
      </w:r>
      <w:r>
        <w:rPr>
          <w:rFonts w:hint="eastAsia"/>
          <w:b/>
          <w:bCs/>
        </w:rPr>
        <w:t xml:space="preserve">横向动量传递</w:t>
      </w:r>
      <w:r>
        <w:rPr>
          <w:rFonts w:hint="eastAsia"/>
        </w:rPr>
        <w:t xml:space="preserve">，表现为：</w:t>
      </w:r>
    </w:p>
    <w:p>
      <w:pPr>
        <w:numPr>
          <w:ilvl w:val="0"/>
          <w:numId w:val="1003"/>
        </w:numPr>
      </w:pPr>
      <w:r>
        <w:rPr>
          <w:rFonts w:hint="eastAsia"/>
        </w:rPr>
        <w:t xml:space="preserve">主槽高速水流与滩地低速水流之间形成强烈的剪切层，产生大尺度的横向涡旋。</w:t>
      </w:r>
    </w:p>
    <w:p>
      <w:pPr>
        <w:numPr>
          <w:ilvl w:val="0"/>
          <w:numId w:val="1003"/>
        </w:numPr>
      </w:pPr>
      <w:r>
        <w:rPr>
          <w:rFonts w:hint="eastAsia"/>
        </w:rPr>
        <w:t xml:space="preserve">这种横向剪切导致主槽水流动能向滩地耗散，从而降低了整体过流能力。</w:t>
      </w:r>
    </w:p>
    <w:p>
      <w:pPr>
        <w:numPr>
          <w:ilvl w:val="0"/>
          <w:numId w:val="1003"/>
        </w:numPr>
      </w:pPr>
      <w:r>
        <w:rPr>
          <w:rFonts w:hint="eastAsia"/>
        </w:rPr>
        <w:t xml:space="preserve">在某些情况下，主槽水流甚至会被滩地的高阻力”拖曳”而显著减速。</w:t>
      </w:r>
    </w:p>
    <w:p>
      <w:pPr>
        <w:pStyle w:val="FirstParagraph"/>
      </w:pPr>
      <w:r>
        <w:rPr>
          <w:b/>
          <w:bCs/>
        </w:rPr>
        <w:t xml:space="preserve">Shiono-Knight </w:t>
      </w:r>
      <w:r>
        <w:rPr>
          <w:rFonts w:hint="eastAsia"/>
          <w:b/>
          <w:bCs/>
        </w:rPr>
        <w:t xml:space="preserve">模型</w:t>
      </w:r>
      <w:r>
        <w:rPr>
          <w:rFonts w:hint="eastAsia"/>
        </w:rPr>
        <w:t xml:space="preserve">（Shiono</w:t>
      </w:r>
      <w:r>
        <w:t xml:space="preserve"> and Knight, </w:t>
      </w:r>
      <w:r>
        <w:rPr>
          <w:rFonts w:hint="eastAsia"/>
        </w:rPr>
        <w:t xml:space="preserve">1991）是描述复式断面横向水深平均流速分布的经典解析方法。该模型从水深平均的</w:t>
      </w:r>
      <w:r>
        <w:t xml:space="preserve"> Navier-Stokes </w:t>
      </w:r>
      <w:r>
        <w:rPr>
          <w:rFonts w:hint="eastAsia"/>
        </w:rPr>
        <w:t xml:space="preserve">方程出发，建立了以下控制方程：</w:t>
      </w:r>
    </w:p>
    <w:p>
      <w:pPr>
        <w:pStyle w:val="BodyText"/>
      </w:pPr>
      <m:oMathPara>
        <m:oMathParaPr>
          <m:jc m:val="center"/>
        </m:oMathParaPr>
        <m:oMath>
          <m:r>
            <m:t>ρ</m:t>
          </m:r>
          <m:r>
            <m:t>g</m:t>
          </m:r>
          <m:r>
            <m:t>H</m:t>
          </m:r>
          <m:sSub>
            <m:e>
              <m:r>
                <m:t>S</m:t>
              </m:r>
            </m:e>
            <m:sub>
              <m:r>
                <m:t>0</m:t>
              </m:r>
            </m:sub>
          </m:sSub>
          <m:r>
            <m:rPr>
              <m:sty m:val="p"/>
            </m:rPr>
            <m:t>−</m:t>
          </m:r>
          <m:r>
            <m:t>ρ</m:t>
          </m:r>
          <m:f>
            <m:fPr>
              <m:type m:val="bar"/>
            </m:fPr>
            <m:num>
              <m:r>
                <m:t>f</m:t>
              </m:r>
            </m:num>
            <m:den>
              <m:r>
                <m:t>8</m:t>
              </m:r>
            </m:den>
          </m:f>
          <m:sSubSup>
            <m:e>
              <m:r>
                <m:t>U</m:t>
              </m:r>
            </m:e>
            <m:sub>
              <m:r>
                <m:t>d</m:t>
              </m:r>
            </m:sub>
            <m:sup>
              <m:r>
                <m:t>2</m:t>
              </m:r>
            </m:sup>
          </m:sSubSup>
          <m:sSup>
            <m:e>
              <m:d>
                <m:dPr>
                  <m:begChr m:val="("/>
                  <m:sepChr m:val=""/>
                  <m:endChr m:val=")"/>
                  <m:grow/>
                </m:dPr>
                <m:e>
                  <m:r>
                    <m:t>1</m:t>
                  </m:r>
                  <m:r>
                    <m:rPr>
                      <m:sty m:val="p"/>
                    </m:rPr>
                    <m:t>+</m:t>
                  </m:r>
                  <m:f>
                    <m:fPr>
                      <m:type m:val="bar"/>
                    </m:fPr>
                    <m:num>
                      <m:r>
                        <m:t>1</m:t>
                      </m:r>
                    </m:num>
                    <m:den>
                      <m:sSup>
                        <m:e>
                          <m:r>
                            <m:t>s</m:t>
                          </m:r>
                        </m:e>
                        <m:sup>
                          <m:r>
                            <m:t>2</m:t>
                          </m:r>
                        </m:sup>
                      </m:sSup>
                    </m:den>
                  </m:f>
                </m:e>
              </m:d>
            </m:e>
            <m:sup>
              <m:r>
                <m:t>1</m:t>
              </m:r>
              <m:r>
                <m:rPr>
                  <m:sty m:val="p"/>
                </m:rPr>
                <m:t>/</m:t>
              </m:r>
              <m:r>
                <m:t>2</m:t>
              </m:r>
            </m:sup>
          </m:sSup>
          <m:r>
            <m:rPr>
              <m:sty m:val="p"/>
            </m:rPr>
            <m:t>+</m:t>
          </m:r>
          <m:f>
            <m:fPr>
              <m:type m:val="bar"/>
            </m:fPr>
            <m:num>
              <m:r>
                <m:rPr>
                  <m:sty m:val="p"/>
                </m:rPr>
                <m:t>∂</m:t>
              </m:r>
            </m:num>
            <m:den>
              <m:r>
                <m:rPr>
                  <m:sty m:val="p"/>
                </m:rPr>
                <m:t>∂</m:t>
              </m:r>
              <m:r>
                <m:t>y</m:t>
              </m:r>
            </m:den>
          </m:f>
          <m:d>
            <m:dPr>
              <m:begChr m:val="["/>
              <m:sepChr m:val=""/>
              <m:endChr m:val="]"/>
              <m:grow/>
            </m:dPr>
            <m:e>
              <m:r>
                <m:t>ρ</m:t>
              </m:r>
              <m:r>
                <m:t>λ</m:t>
              </m:r>
              <m:sSup>
                <m:e>
                  <m:r>
                    <m:t>H</m:t>
                  </m:r>
                </m:e>
                <m:sup>
                  <m:r>
                    <m:t>2</m:t>
                  </m:r>
                </m:sup>
              </m:sSup>
              <m:sSup>
                <m:e>
                  <m:d>
                    <m:dPr>
                      <m:begChr m:val="("/>
                      <m:sepChr m:val=""/>
                      <m:endChr m:val=")"/>
                      <m:grow/>
                    </m:dPr>
                    <m:e>
                      <m:f>
                        <m:fPr>
                          <m:type m:val="bar"/>
                        </m:fPr>
                        <m:num>
                          <m:r>
                            <m:t>f</m:t>
                          </m:r>
                        </m:num>
                        <m:den>
                          <m:r>
                            <m:t>8</m:t>
                          </m:r>
                        </m:den>
                      </m:f>
                    </m:e>
                  </m:d>
                </m:e>
                <m:sup>
                  <m:r>
                    <m:t>1</m:t>
                  </m:r>
                  <m:r>
                    <m:rPr>
                      <m:sty m:val="p"/>
                    </m:rPr>
                    <m:t>/</m:t>
                  </m:r>
                  <m:r>
                    <m:t>2</m:t>
                  </m:r>
                </m:sup>
              </m:sSup>
              <m:sSub>
                <m:e>
                  <m:r>
                    <m:t>U</m:t>
                  </m:r>
                </m:e>
                <m:sub>
                  <m:r>
                    <m:t>d</m:t>
                  </m:r>
                </m:sub>
              </m:sSub>
              <m:f>
                <m:fPr>
                  <m:type m:val="bar"/>
                </m:fPr>
                <m:num>
                  <m:r>
                    <m:rPr>
                      <m:sty m:val="p"/>
                    </m:rPr>
                    <m:t>∂</m:t>
                  </m:r>
                  <m:sSub>
                    <m:e>
                      <m:r>
                        <m:t>U</m:t>
                      </m:r>
                    </m:e>
                    <m:sub>
                      <m:r>
                        <m:t>d</m:t>
                      </m:r>
                    </m:sub>
                  </m:sSub>
                </m:num>
                <m:den>
                  <m:r>
                    <m:rPr>
                      <m:sty m:val="p"/>
                    </m:rPr>
                    <m:t>∂</m:t>
                  </m:r>
                  <m:r>
                    <m:t>y</m:t>
                  </m:r>
                </m:den>
              </m:f>
            </m:e>
          </m:d>
          <m:r>
            <m:rPr>
              <m:sty m:val="p"/>
            </m:rPr>
            <m:t>+</m:t>
          </m:r>
          <m:r>
            <m:rPr>
              <m:sty m:val="p"/>
            </m:rPr>
            <m:t>Γ</m:t>
          </m:r>
          <m:r>
            <m:rPr>
              <m:sty m:val="p"/>
            </m:rPr>
            <m:t>=</m:t>
          </m:r>
          <m:r>
            <m:t>0</m:t>
          </m:r>
        </m:oMath>
      </m:oMathPara>
    </w:p>
    <w:p>
      <w:pPr>
        <w:pStyle w:val="FirstParagraph"/>
      </w:pPr>
      <w:r>
        <w:rPr>
          <w:rFonts w:hint="eastAsia"/>
        </w:rPr>
        <w:t xml:space="preserve">式中：</w:t>
      </w:r>
    </w:p>
    <w:p>
      <w:pPr>
        <w:pStyle w:val="Compact"/>
        <w:numPr>
          <w:ilvl w:val="0"/>
          <w:numId w:val="1004"/>
        </w:numPr>
      </w:pPr>
      <m:oMath>
        <m:r>
          <m:t>ρ</m:t>
        </m:r>
      </m:oMath>
      <w:r>
        <w:rPr>
          <w:rFonts w:hint="eastAsia"/>
        </w:rPr>
        <w:t xml:space="preserve">——水的密度（</w:t>
      </w:r>
      <m:oMath>
        <m:r>
          <m:rPr>
            <m:sty m:val="p"/>
          </m:rPr>
          <m:t>k</m:t>
        </m:r>
        <m:r>
          <m:rPr>
            <m:sty m:val="p"/>
          </m:rPr>
          <m:t>g</m:t>
        </m:r>
        <m:r>
          <m:rPr>
            <m:sty m:val="p"/>
          </m:rPr>
          <m:t>/</m:t>
        </m:r>
        <m:sSup>
          <m:e>
            <m:r>
              <m:rPr>
                <m:sty m:val="p"/>
              </m:rPr>
              <m:t>m</m:t>
            </m:r>
          </m:e>
          <m:sup>
            <m:r>
              <m:rPr>
                <m:sty m:val="p"/>
              </m:rPr>
              <m:t>3</m:t>
            </m:r>
          </m:sup>
        </m:sSup>
      </m:oMath>
      <w:r>
        <w:rPr>
          <w:rFonts w:hint="eastAsia"/>
        </w:rPr>
        <w:t xml:space="preserve">）；</w:t>
      </w:r>
    </w:p>
    <w:p>
      <w:pPr>
        <w:pStyle w:val="Compact"/>
        <w:numPr>
          <w:ilvl w:val="0"/>
          <w:numId w:val="1004"/>
        </w:numPr>
      </w:pPr>
      <m:oMath>
        <m:r>
          <m:t>H</m:t>
        </m:r>
      </m:oMath>
      <w:r>
        <w:rPr>
          <w:rFonts w:hint="eastAsia"/>
        </w:rPr>
        <w:t xml:space="preserve">——局部水深（m）；</w:t>
      </w:r>
    </w:p>
    <w:p>
      <w:pPr>
        <w:pStyle w:val="Compact"/>
        <w:numPr>
          <w:ilvl w:val="0"/>
          <w:numId w:val="1004"/>
        </w:numPr>
      </w:pPr>
      <m:oMath>
        <m:sSub>
          <m:e>
            <m:r>
              <m:t>U</m:t>
            </m:r>
          </m:e>
          <m:sub>
            <m:r>
              <m:t>d</m:t>
            </m:r>
          </m:sub>
        </m:sSub>
      </m:oMath>
      <w:r>
        <w:rPr>
          <w:rFonts w:hint="eastAsia"/>
        </w:rPr>
        <w:t xml:space="preserve">——水深平均纵向流速（m/s）；</w:t>
      </w:r>
    </w:p>
    <w:p>
      <w:pPr>
        <w:pStyle w:val="Compact"/>
        <w:numPr>
          <w:ilvl w:val="0"/>
          <w:numId w:val="1004"/>
        </w:numPr>
      </w:pPr>
      <m:oMath>
        <m:r>
          <m:t>f</m:t>
        </m:r>
      </m:oMath>
      <w:r>
        <w:rPr>
          <w:rFonts w:hint="eastAsia"/>
        </w:rPr>
        <w:t xml:space="preserve">——达西-韦斯巴赫摩擦系数，无量纲；</w:t>
      </w:r>
    </w:p>
    <w:p>
      <w:pPr>
        <w:pStyle w:val="Compact"/>
        <w:numPr>
          <w:ilvl w:val="0"/>
          <w:numId w:val="1004"/>
        </w:numPr>
      </w:pPr>
      <m:oMath>
        <m:r>
          <m:t>s</m:t>
        </m:r>
      </m:oMath>
      <w:r>
        <w:rPr>
          <w:rFonts w:hint="eastAsia"/>
        </w:rPr>
        <w:t xml:space="preserve">——横断面的侧边坡度（</w:t>
      </w:r>
      <m:oMath>
        <m:r>
          <m:t>s</m:t>
        </m:r>
        <m:r>
          <m:rPr>
            <m:sty m:val="p"/>
          </m:rPr>
          <m:t>=</m:t>
        </m:r>
        <m:r>
          <m:t>1</m:t>
        </m:r>
        <m:r>
          <m:rPr>
            <m:sty m:val="p"/>
          </m:rPr>
          <m:t>/</m:t>
        </m:r>
        <m:r>
          <m:t>m</m:t>
        </m:r>
      </m:oMath>
      <w:r>
        <w:rPr>
          <w:rFonts w:hint="eastAsia"/>
        </w:rPr>
        <w:t xml:space="preserve">，</w:t>
      </w:r>
      <m:oMath>
        <m:r>
          <m:t>m</m:t>
        </m:r>
      </m:oMath>
      <w:r>
        <w:t xml:space="preserve"> </w:t>
      </w:r>
      <w:r>
        <w:rPr>
          <w:rFonts w:hint="eastAsia"/>
        </w:rPr>
        <w:t xml:space="preserve">为边坡系数）；</w:t>
      </w:r>
    </w:p>
    <w:p>
      <w:pPr>
        <w:pStyle w:val="Compact"/>
        <w:numPr>
          <w:ilvl w:val="0"/>
          <w:numId w:val="1004"/>
        </w:numPr>
      </w:pPr>
      <m:oMath>
        <m:r>
          <m:t>y</m:t>
        </m:r>
      </m:oMath>
      <w:r>
        <w:rPr>
          <w:rFonts w:hint="eastAsia"/>
        </w:rPr>
        <w:t xml:space="preserve">——横向坐标（m）；</w:t>
      </w:r>
    </w:p>
    <w:p>
      <w:pPr>
        <w:pStyle w:val="Compact"/>
        <w:numPr>
          <w:ilvl w:val="0"/>
          <w:numId w:val="1004"/>
        </w:numPr>
      </w:pPr>
      <m:oMath>
        <m:r>
          <m:t>λ</m:t>
        </m:r>
      </m:oMath>
      <w:r>
        <w:rPr>
          <w:rFonts w:hint="eastAsia"/>
        </w:rPr>
        <w:t xml:space="preserve">——无量纲涡粘性系数；</w:t>
      </w:r>
    </w:p>
    <w:p>
      <w:pPr>
        <w:pStyle w:val="Compact"/>
        <w:numPr>
          <w:ilvl w:val="0"/>
          <w:numId w:val="1004"/>
        </w:numPr>
      </w:pPr>
      <m:oMath>
        <m:r>
          <m:rPr>
            <m:sty m:val="p"/>
          </m:rPr>
          <m:t>Γ</m:t>
        </m:r>
      </m:oMath>
      <w:r>
        <w:rPr>
          <w:rFonts w:hint="eastAsia"/>
        </w:rPr>
        <w:t xml:space="preserve">——二次流引起的附加横向剪应力项（</w:t>
      </w:r>
      <m:oMath>
        <m:r>
          <m:rPr>
            <m:sty m:val="p"/>
          </m:rPr>
          <m:t>N</m:t>
        </m:r>
        <m:r>
          <m:rPr>
            <m:sty m:val="p"/>
          </m:rPr>
          <m:t>/</m:t>
        </m:r>
        <m:sSup>
          <m:e>
            <m:r>
              <m:rPr>
                <m:sty m:val="p"/>
              </m:rPr>
              <m:t>m</m:t>
            </m:r>
          </m:e>
          <m:sup>
            <m:r>
              <m:rPr>
                <m:sty m:val="p"/>
              </m:rPr>
              <m:t>2</m:t>
            </m:r>
          </m:sup>
        </m:sSup>
      </m:oMath>
      <w:r>
        <w:rPr>
          <w:rFonts w:hint="eastAsia"/>
        </w:rPr>
        <w:t xml:space="preserve">）。</w:t>
      </w:r>
    </w:p>
    <w:p>
      <w:pPr>
        <w:pStyle w:val="FirstParagraph"/>
      </w:pPr>
      <w:r>
        <w:rPr>
          <w:rFonts w:hint="eastAsia"/>
        </w:rPr>
        <w:t xml:space="preserve">式</w:t>
      </w:r>
      <w:r>
        <w:t xml:space="preserve"> (5-5) </w:t>
      </w:r>
      <w:r>
        <w:rPr>
          <w:rFonts w:hint="eastAsia"/>
        </w:rPr>
        <w:t xml:space="preserve">的第一项为重力驱动，第二项为底部摩擦阻力，第三项为横向紊动扩散（即横向动量传递的主要贡献），第四项为二次环流的效应。Shiono-Knight</w:t>
      </w:r>
      <w:r>
        <w:t xml:space="preserve"> </w:t>
      </w:r>
      <w:r>
        <w:rPr>
          <w:rFonts w:hint="eastAsia"/>
        </w:rPr>
        <w:t xml:space="preserve">模型的主要贡献在于给出了复式断面横向流速分布的解析解，揭示了主槽-滩地交界处流速剧烈变化的物理机制。</w:t>
      </w:r>
    </w:p>
    <w:p>
      <w:pPr>
        <w:pStyle w:val="BodyText"/>
      </w:pPr>
      <w:r>
        <w:rPr>
          <w:rFonts w:hint="eastAsia"/>
        </w:rPr>
        <w:t xml:space="preserve">在工程设计中，当精度要求不高时，分槽求和法通常足够；当需要精确预测复式断面的流速分布和泥沙输移时，则应采用</w:t>
      </w:r>
      <w:r>
        <w:t xml:space="preserve"> Shiono-Knight </w:t>
      </w:r>
      <w:r>
        <w:rPr>
          <w:rFonts w:hint="eastAsia"/>
        </w:rPr>
        <w:t xml:space="preserve">模型或三维数值模拟。</w:t>
      </w:r>
    </w:p>
    <w:bookmarkEnd w:id="21"/>
    <w:bookmarkStart w:id="22" w:name="涵洞过流的基本概念"/>
    <w:p>
      <w:pPr>
        <w:pStyle w:val="Heading3"/>
      </w:pPr>
      <w:r>
        <w:rPr>
          <w:rStyle w:val="SectionNumber"/>
        </w:rPr>
        <w:t xml:space="preserve">1.1.5</w:t>
      </w:r>
      <w:r>
        <w:tab/>
      </w:r>
      <w:r>
        <w:t xml:space="preserve">2.5 </w:t>
      </w:r>
      <w:r>
        <w:rPr>
          <w:rFonts w:hint="eastAsia"/>
        </w:rPr>
        <w:t xml:space="preserve">涵洞过流的基本概念</w:t>
      </w:r>
    </w:p>
    <w:p>
      <w:pPr>
        <w:pStyle w:val="FirstParagraph"/>
      </w:pPr>
      <w:r>
        <w:rPr>
          <w:rFonts w:hint="eastAsia"/>
        </w:rPr>
        <w:t xml:space="preserve">涵洞（Culvert）是公路、铁路跨越河沟时常用的排水构造物。涵洞的水力计算本质上是一种有压或无压管涵的过流分析，其核心在于判定过流控制类型：</w:t>
      </w:r>
    </w:p>
    <w:p>
      <w:pPr>
        <w:pStyle w:val="BodyText"/>
      </w:pPr>
      <w:r>
        <w:rPr>
          <w:rFonts w:hint="eastAsia"/>
          <w:b/>
          <w:bCs/>
        </w:rPr>
        <w:t xml:space="preserve">入口控制（Inlet</w:t>
      </w:r>
      <w:r>
        <w:rPr>
          <w:b/>
          <w:bCs/>
        </w:rPr>
        <w:t xml:space="preserve"> </w:t>
      </w:r>
      <w:r>
        <w:rPr>
          <w:rFonts w:hint="eastAsia"/>
          <w:b/>
          <w:bCs/>
        </w:rPr>
        <w:t xml:space="preserve">Control）</w:t>
      </w:r>
      <w:r>
        <w:rPr>
          <w:rFonts w:hint="eastAsia"/>
        </w:rPr>
        <w:t xml:space="preserve">：当涵洞的过流能力受限于进口断面时，称为入口控制。此时涵洞内部的管壁摩擦和出口条件对过流量没有控制作用。进口处的水力状态类似于堰流或孔口出流。入口控制通常发生在涵洞坡度较陡、管径较大、管壁较光滑的情况下。</w:t>
      </w:r>
    </w:p>
    <w:p>
      <w:pPr>
        <w:pStyle w:val="BodyText"/>
      </w:pPr>
      <w:r>
        <w:rPr>
          <w:rFonts w:hint="eastAsia"/>
          <w:b/>
          <w:bCs/>
        </w:rPr>
        <w:t xml:space="preserve">出口控制（Outlet</w:t>
      </w:r>
      <w:r>
        <w:rPr>
          <w:b/>
          <w:bCs/>
        </w:rPr>
        <w:t xml:space="preserve"> </w:t>
      </w:r>
      <w:r>
        <w:rPr>
          <w:rFonts w:hint="eastAsia"/>
          <w:b/>
          <w:bCs/>
        </w:rPr>
        <w:t xml:space="preserve">Control）</w:t>
      </w:r>
      <w:r>
        <w:rPr>
          <w:rFonts w:hint="eastAsia"/>
        </w:rPr>
        <w:t xml:space="preserve">：当涵洞的过流能力受限于进口损失、管内摩擦和出口条件的综合作用时，称为出口控制。此时整个涵洞的水头损失（包括进口损失、管壁摩擦损失和出口损失）决定了过流量。出口控制通常发生在涵洞坡度较缓、管径较小、管壁较粗糙、或下游水位较高的情况下。</w:t>
      </w:r>
    </w:p>
    <w:p>
      <w:pPr>
        <w:pStyle w:val="BodyText"/>
      </w:pPr>
      <w:r>
        <w:rPr>
          <w:rFonts w:hint="eastAsia"/>
        </w:rPr>
        <w:t xml:space="preserve">判别方法的基本原理：分别按入口控制和出口控制两种工况计算所需的上游水头。取二者中较大的值作为控制工况——需要更高上游水头的工况即为实际的控制类型。</w:t>
      </w:r>
    </w:p>
    <w:p>
      <w:pPr>
        <w:pStyle w:val="BodyText"/>
      </w:pPr>
      <w:r>
        <w:rPr>
          <w:rFonts w:hint="eastAsia"/>
        </w:rPr>
        <w:t xml:space="preserve">美国联邦公路管理局（FHWA）出版的</w:t>
      </w:r>
      <w:r>
        <w:t xml:space="preserve"> </w:t>
      </w:r>
      <w:r>
        <w:rPr>
          <w:rFonts w:hint="eastAsia"/>
        </w:rPr>
        <w:t xml:space="preserve">HDS-5（</w:t>
      </w:r>
      <w:r>
        <w:rPr>
          <w:i/>
          <w:iCs/>
        </w:rPr>
        <w:t xml:space="preserve">Hydraulic Design of Highway Culverts</w:t>
      </w:r>
      <w:r>
        <w:rPr>
          <w:rFonts w:hint="eastAsia"/>
        </w:rPr>
        <w:t xml:space="preserve">）给出了完整的涵洞水力设计方法和图表，是涵洞设计的权威参考资料。</w:t>
      </w:r>
    </w:p>
    <w:bookmarkEnd w:id="22"/>
    <w:bookmarkStart w:id="23" w:name="漫滩水位-流量关系的非线性特征"/>
    <w:p>
      <w:pPr>
        <w:pStyle w:val="Heading3"/>
      </w:pPr>
      <w:r>
        <w:rPr>
          <w:rStyle w:val="SectionNumber"/>
        </w:rPr>
        <w:t xml:space="preserve">1.1.6</w:t>
      </w:r>
      <w:r>
        <w:tab/>
      </w:r>
      <w:r>
        <w:t xml:space="preserve">2.6 </w:t>
      </w:r>
      <w:r>
        <w:rPr>
          <w:rFonts w:hint="eastAsia"/>
        </w:rPr>
        <w:t xml:space="preserve">漫滩水位-流量关系的非线性特征</w:t>
      </w:r>
    </w:p>
    <w:p>
      <w:pPr>
        <w:pStyle w:val="FirstParagraph"/>
      </w:pPr>
      <w:r>
        <w:rPr>
          <w:rFonts w:hint="eastAsia"/>
        </w:rPr>
        <w:t xml:space="preserve">当复式断面河道的水位逐渐上升越过滩唇高程时，水位-流量关系曲线（Rating</w:t>
      </w:r>
      <w:r>
        <w:t xml:space="preserve"> </w:t>
      </w:r>
      <w:r>
        <w:rPr>
          <w:rFonts w:hint="eastAsia"/>
        </w:rPr>
        <w:t xml:space="preserve">Curve）会出现显著的</w:t>
      </w:r>
      <w:r>
        <w:rPr>
          <w:rFonts w:hint="eastAsia"/>
          <w:b/>
          <w:bCs/>
        </w:rPr>
        <w:t xml:space="preserve">转折</w:t>
      </w:r>
      <w:r>
        <w:rPr>
          <w:rFonts w:hint="eastAsia"/>
        </w:rPr>
        <w:t xml:space="preserve">。具体表现为：</w:t>
      </w:r>
    </w:p>
    <w:p>
      <w:pPr>
        <w:numPr>
          <w:ilvl w:val="0"/>
          <w:numId w:val="1005"/>
        </w:numPr>
      </w:pPr>
      <w:r>
        <w:rPr>
          <w:rFonts w:hint="eastAsia"/>
        </w:rPr>
        <w:t xml:space="preserve">水位在主槽内上升时，流量随水位近似呈幂函数关系稳定增长。</w:t>
      </w:r>
    </w:p>
    <w:p>
      <w:pPr>
        <w:numPr>
          <w:ilvl w:val="0"/>
          <w:numId w:val="1005"/>
        </w:numPr>
      </w:pPr>
      <w:r>
        <w:rPr>
          <w:rFonts w:hint="eastAsia"/>
        </w:rPr>
        <w:t xml:space="preserve">一旦水位越过滩唇，大量低速滩地水体突然加入，导致整个断面的平均流速出现瞬时跌落——这就是所谓的</w:t>
      </w:r>
      <w:r>
        <w:rPr>
          <w:rFonts w:hint="eastAsia"/>
          <w:b/>
          <w:bCs/>
        </w:rPr>
        <w:t xml:space="preserve">流速漫滩断崖</w:t>
      </w:r>
      <w:r>
        <w:rPr>
          <w:rFonts w:hint="eastAsia"/>
        </w:rPr>
        <w:t xml:space="preserve">。尽管总流量继续增加（因为过水面积剧增），但平均流速反而下降。</w:t>
      </w:r>
    </w:p>
    <w:p>
      <w:pPr>
        <w:numPr>
          <w:ilvl w:val="0"/>
          <w:numId w:val="1005"/>
        </w:numPr>
      </w:pPr>
      <w:r>
        <w:rPr>
          <w:rFonts w:hint="eastAsia"/>
        </w:rPr>
        <w:t xml:space="preserve">继续升高水位后，随着滩地水深增大，滩地的过流贡献逐渐增加，平均流速才重新回升。</w:t>
      </w:r>
    </w:p>
    <w:p>
      <w:pPr>
        <w:pStyle w:val="FirstParagraph"/>
      </w:pPr>
      <w:r>
        <w:rPr>
          <w:rFonts w:hint="eastAsia"/>
        </w:rPr>
        <w:t xml:space="preserve">这种非线性转折特征在防洪系统设计中具有重要的实际意义：如果数值模型或数据驱动模型未能正确反映这一转折，将导致洪水预报和预警时间的严重误判。</w:t>
      </w:r>
    </w:p>
    <w:p>
      <w:r>
        <w:pict>
          <v:rect style="width:0;height:1.5pt" o:hralign="center" o:hrstd="t" o:hr="t"/>
        </w:pict>
      </w:r>
    </w:p>
    <w:bookmarkEnd w:id="23"/>
    <w:bookmarkEnd w:id="24"/>
    <w:bookmarkStart w:id="28" w:name="典型例题复合糙率手算"/>
    <w:p>
      <w:pPr>
        <w:pStyle w:val="Heading2"/>
      </w:pPr>
      <w:r>
        <w:rPr>
          <w:rStyle w:val="SectionNumber"/>
        </w:rPr>
        <w:t xml:space="preserve">1.2</w:t>
      </w:r>
      <w:r>
        <w:tab/>
      </w:r>
      <w:r>
        <w:t xml:space="preserve">3 </w:t>
      </w:r>
      <w:r>
        <w:rPr>
          <w:rFonts w:hint="eastAsia"/>
        </w:rPr>
        <w:t xml:space="preserve">典型例题：复合糙率手算</w:t>
      </w:r>
    </w:p>
    <w:bookmarkStart w:id="25" w:name="题目"/>
    <w:p>
      <w:pPr>
        <w:pStyle w:val="Heading3"/>
      </w:pPr>
      <w:r>
        <w:rPr>
          <w:rStyle w:val="SectionNumber"/>
        </w:rPr>
        <w:t xml:space="preserve">1.2.1</w:t>
      </w:r>
      <w:r>
        <w:tab/>
      </w:r>
      <w:r>
        <w:t xml:space="preserve">3.1 </w:t>
      </w:r>
      <w:r>
        <w:rPr>
          <w:rFonts w:hint="eastAsia"/>
        </w:rPr>
        <w:t xml:space="preserve">题目</w:t>
      </w:r>
    </w:p>
    <w:p>
      <w:pPr>
        <w:pStyle w:val="FirstParagraph"/>
      </w:pPr>
      <w:r>
        <w:rPr>
          <w:rFonts w:hint="eastAsia"/>
        </w:rPr>
        <w:t xml:space="preserve">一梯形渠道底宽</w:t>
      </w:r>
      <w:r>
        <w:t xml:space="preserve"> </w:t>
      </w:r>
      <m:oMath>
        <m:r>
          <m:t>b</m:t>
        </m:r>
        <m:r>
          <m:rPr>
            <m:sty m:val="p"/>
          </m:rPr>
          <m:t>=</m:t>
        </m:r>
        <m:r>
          <m:t>4.0</m:t>
        </m:r>
        <m:r>
          <m:t> </m:t>
        </m:r>
        <m:r>
          <m:rPr>
            <m:sty m:val="p"/>
          </m:rPr>
          <m:t>m</m:t>
        </m:r>
      </m:oMath>
      <w:r>
        <w:rPr>
          <w:rFonts w:hint="eastAsia"/>
        </w:rPr>
        <w:t xml:space="preserve">，边坡系数</w:t>
      </w:r>
      <w:r>
        <w:t xml:space="preserve"> </w:t>
      </w:r>
      <m:oMath>
        <m:r>
          <m:t>m</m:t>
        </m:r>
        <m:r>
          <m:rPr>
            <m:sty m:val="p"/>
          </m:rPr>
          <m:t>=</m:t>
        </m:r>
        <m:r>
          <m:t>1.5</m:t>
        </m:r>
      </m:oMath>
      <w:r>
        <w:rPr>
          <w:rFonts w:hint="eastAsia"/>
        </w:rPr>
        <w:t xml:space="preserve">，设计水深</w:t>
      </w:r>
      <w:r>
        <w:t xml:space="preserve"> </w:t>
      </w:r>
      <m:oMath>
        <m:r>
          <m:t>h</m:t>
        </m:r>
        <m:r>
          <m:rPr>
            <m:sty m:val="p"/>
          </m:rPr>
          <m:t>=</m:t>
        </m:r>
        <m:r>
          <m:t>2.0</m:t>
        </m:r>
        <m:r>
          <m:t> </m:t>
        </m:r>
        <m:r>
          <m:rPr>
            <m:sty m:val="p"/>
          </m:rPr>
          <m:t>m</m:t>
        </m:r>
      </m:oMath>
      <w:r>
        <w:rPr>
          <w:rFonts w:hint="eastAsia"/>
        </w:rPr>
        <w:t xml:space="preserve">。渠底为现浇混凝土（</w:t>
      </w:r>
      <m:oMath>
        <m:sSub>
          <m:e>
            <m:r>
              <m:t>n</m:t>
            </m:r>
          </m:e>
          <m:sub>
            <m:r>
              <m:t>1</m:t>
            </m:r>
          </m:sub>
        </m:sSub>
        <m:r>
          <m:rPr>
            <m:sty m:val="p"/>
          </m:rPr>
          <m:t>=</m:t>
        </m:r>
        <m:r>
          <m:t>0.013</m:t>
        </m:r>
      </m:oMath>
      <w:r>
        <w:rPr>
          <w:rFonts w:hint="eastAsia"/>
        </w:rPr>
        <w:t xml:space="preserve">），两侧边坡为浆砌块石（</w:t>
      </w:r>
      <m:oMath>
        <m:sSub>
          <m:e>
            <m:r>
              <m:t>n</m:t>
            </m:r>
          </m:e>
          <m:sub>
            <m:r>
              <m:t>2</m:t>
            </m:r>
          </m:sub>
        </m:sSub>
        <m:r>
          <m:rPr>
            <m:sty m:val="p"/>
          </m:rPr>
          <m:t>=</m:t>
        </m:r>
        <m:r>
          <m:t>0.025</m:t>
        </m:r>
      </m:oMath>
      <w:r>
        <w:rPr>
          <w:rFonts w:hint="eastAsia"/>
        </w:rPr>
        <w:t xml:space="preserve">）。试分别用</w:t>
      </w:r>
      <w:r>
        <w:t xml:space="preserve"> Horton </w:t>
      </w:r>
      <w:r>
        <w:rPr>
          <w:rFonts w:hint="eastAsia"/>
        </w:rPr>
        <w:t xml:space="preserve">法和</w:t>
      </w:r>
      <w:r>
        <w:t xml:space="preserve"> Einstein </w:t>
      </w:r>
      <w:r>
        <w:rPr>
          <w:rFonts w:hint="eastAsia"/>
        </w:rPr>
        <w:t xml:space="preserve">法计算等效曼宁糙率系数。</w:t>
      </w:r>
    </w:p>
    <w:bookmarkEnd w:id="25"/>
    <w:bookmarkStart w:id="26" w:name="求解过程"/>
    <w:p>
      <w:pPr>
        <w:pStyle w:val="Heading3"/>
      </w:pPr>
      <w:r>
        <w:rPr>
          <w:rStyle w:val="SectionNumber"/>
        </w:rPr>
        <w:t xml:space="preserve">1.2.2</w:t>
      </w:r>
      <w:r>
        <w:tab/>
      </w:r>
      <w:r>
        <w:t xml:space="preserve">3.2 </w:t>
      </w:r>
      <w:r>
        <w:rPr>
          <w:rFonts w:hint="eastAsia"/>
        </w:rPr>
        <w:t xml:space="preserve">求解过程</w:t>
      </w:r>
    </w:p>
    <w:p>
      <w:pPr>
        <w:pStyle w:val="FirstParagraph"/>
      </w:pPr>
      <w:r>
        <w:rPr>
          <w:rFonts w:hint="eastAsia"/>
          <w:b/>
          <w:bCs/>
        </w:rPr>
        <w:t xml:space="preserve">几何参数计算：</w:t>
      </w:r>
    </w:p>
    <w:p>
      <w:pPr>
        <w:pStyle w:val="BodyText"/>
      </w:pPr>
      <w:r>
        <w:rPr>
          <w:rFonts w:hint="eastAsia"/>
        </w:rPr>
        <w:t xml:space="preserve">底部湿周：</w:t>
      </w:r>
      <m:oMath>
        <m:sSub>
          <m:e>
            <m:r>
              <m:t>P</m:t>
            </m:r>
          </m:e>
          <m:sub>
            <m:r>
              <m:t>1</m:t>
            </m:r>
          </m:sub>
        </m:sSub>
        <m:r>
          <m:rPr>
            <m:sty m:val="p"/>
          </m:rPr>
          <m:t>=</m:t>
        </m:r>
        <m:r>
          <m:t>b</m:t>
        </m:r>
        <m:r>
          <m:rPr>
            <m:sty m:val="p"/>
          </m:rPr>
          <m:t>=</m:t>
        </m:r>
        <m:r>
          <m:t>4.0</m:t>
        </m:r>
        <m:r>
          <m:t> </m:t>
        </m:r>
        <m:r>
          <m:rPr>
            <m:sty m:val="p"/>
          </m:rPr>
          <m:t>m</m:t>
        </m:r>
      </m:oMath>
      <w:r>
        <w:t xml:space="preserve">。</w:t>
      </w:r>
    </w:p>
    <w:p>
      <w:pPr>
        <w:pStyle w:val="BodyText"/>
      </w:pPr>
      <w:r>
        <w:rPr>
          <w:rFonts w:hint="eastAsia"/>
        </w:rPr>
        <w:t xml:space="preserve">两侧边坡湿周（单侧）：</w:t>
      </w:r>
      <m:oMath>
        <m:sSub>
          <m:e>
            <m:r>
              <m:t>P</m:t>
            </m:r>
          </m:e>
          <m:sub>
            <m:r>
              <m:t>2</m:t>
            </m:r>
            <m:r>
              <m:rPr>
                <m:sty m:val="p"/>
              </m:rPr>
              <m:t>,</m:t>
            </m:r>
            <m:r>
              <m:t>s</m:t>
            </m:r>
            <m:r>
              <m:t>i</m:t>
            </m:r>
            <m:r>
              <m:t>n</m:t>
            </m:r>
            <m:r>
              <m:t>g</m:t>
            </m:r>
            <m:r>
              <m:t>l</m:t>
            </m:r>
            <m:r>
              <m:t>e</m:t>
            </m:r>
          </m:sub>
        </m:sSub>
        <m:r>
          <m:rPr>
            <m:sty m:val="p"/>
          </m:rPr>
          <m:t>=</m:t>
        </m:r>
        <m:r>
          <m:t>h</m:t>
        </m:r>
        <m:rad>
          <m:radPr>
            <m:degHide m:val="on"/>
          </m:radPr>
          <m:deg/>
          <m:e>
            <m:r>
              <m:t>1</m:t>
            </m:r>
            <m:r>
              <m:rPr>
                <m:sty m:val="p"/>
              </m:rPr>
              <m:t>+</m:t>
            </m:r>
            <m:sSup>
              <m:e>
                <m:r>
                  <m:t>m</m:t>
                </m:r>
              </m:e>
              <m:sup>
                <m:r>
                  <m:t>2</m:t>
                </m:r>
              </m:sup>
            </m:sSup>
          </m:e>
        </m:rad>
        <m:r>
          <m:rPr>
            <m:sty m:val="p"/>
          </m:rPr>
          <m:t>=</m:t>
        </m:r>
        <m:r>
          <m:t>2.0</m:t>
        </m:r>
        <m:r>
          <m:rPr>
            <m:sty m:val="p"/>
          </m:rPr>
          <m:t>×</m:t>
        </m:r>
        <m:rad>
          <m:radPr>
            <m:degHide m:val="on"/>
          </m:radPr>
          <m:deg/>
          <m:e>
            <m:r>
              <m:t>1</m:t>
            </m:r>
            <m:r>
              <m:rPr>
                <m:sty m:val="p"/>
              </m:rPr>
              <m:t>+</m:t>
            </m:r>
            <m:r>
              <m:t>2.25</m:t>
            </m:r>
          </m:e>
        </m:rad>
        <m:r>
          <m:rPr>
            <m:sty m:val="p"/>
          </m:rPr>
          <m:t>=</m:t>
        </m:r>
        <m:r>
          <m:t>2.0</m:t>
        </m:r>
        <m:r>
          <m:rPr>
            <m:sty m:val="p"/>
          </m:rPr>
          <m:t>×</m:t>
        </m:r>
        <m:r>
          <m:t>1.803</m:t>
        </m:r>
        <m:r>
          <m:rPr>
            <m:sty m:val="p"/>
          </m:rPr>
          <m:t>=</m:t>
        </m:r>
        <m:r>
          <m:t>3.606</m:t>
        </m:r>
        <m:r>
          <m:t> </m:t>
        </m:r>
        <m:r>
          <m:rPr>
            <m:sty m:val="p"/>
          </m:rPr>
          <m:t>m</m:t>
        </m:r>
      </m:oMath>
      <w:r>
        <w:t xml:space="preserve">。</w:t>
      </w:r>
    </w:p>
    <w:p>
      <w:pPr>
        <w:pStyle w:val="BodyText"/>
      </w:pPr>
      <w:r>
        <w:rPr>
          <w:rFonts w:hint="eastAsia"/>
        </w:rPr>
        <w:t xml:space="preserve">两侧合计：</w:t>
      </w:r>
      <m:oMath>
        <m:sSub>
          <m:e>
            <m:r>
              <m:t>P</m:t>
            </m:r>
          </m:e>
          <m:sub>
            <m:r>
              <m:t>2</m:t>
            </m:r>
          </m:sub>
        </m:sSub>
        <m:r>
          <m:rPr>
            <m:sty m:val="p"/>
          </m:rPr>
          <m:t>=</m:t>
        </m:r>
        <m:r>
          <m:t>2</m:t>
        </m:r>
        <m:r>
          <m:rPr>
            <m:sty m:val="p"/>
          </m:rPr>
          <m:t>×</m:t>
        </m:r>
        <m:r>
          <m:t>3.606</m:t>
        </m:r>
        <m:r>
          <m:rPr>
            <m:sty m:val="p"/>
          </m:rPr>
          <m:t>=</m:t>
        </m:r>
        <m:r>
          <m:t>7.211</m:t>
        </m:r>
        <m:r>
          <m:t> </m:t>
        </m:r>
        <m:r>
          <m:rPr>
            <m:sty m:val="p"/>
          </m:rPr>
          <m:t>m</m:t>
        </m:r>
      </m:oMath>
      <w:r>
        <w:t xml:space="preserve">。</w:t>
      </w:r>
    </w:p>
    <w:p>
      <w:pPr>
        <w:pStyle w:val="BodyText"/>
      </w:pPr>
      <w:r>
        <w:rPr>
          <w:rFonts w:hint="eastAsia"/>
        </w:rPr>
        <w:t xml:space="preserve">总湿周：</w:t>
      </w:r>
      <m:oMath>
        <m:r>
          <m:t>P</m:t>
        </m:r>
        <m:r>
          <m:rPr>
            <m:sty m:val="p"/>
          </m:rPr>
          <m:t>=</m:t>
        </m:r>
        <m:sSub>
          <m:e>
            <m:r>
              <m:t>P</m:t>
            </m:r>
          </m:e>
          <m:sub>
            <m:r>
              <m:t>1</m:t>
            </m:r>
          </m:sub>
        </m:sSub>
        <m:r>
          <m:rPr>
            <m:sty m:val="p"/>
          </m:rPr>
          <m:t>+</m:t>
        </m:r>
        <m:sSub>
          <m:e>
            <m:r>
              <m:t>P</m:t>
            </m:r>
          </m:e>
          <m:sub>
            <m:r>
              <m:t>2</m:t>
            </m:r>
          </m:sub>
        </m:sSub>
        <m:r>
          <m:rPr>
            <m:sty m:val="p"/>
          </m:rPr>
          <m:t>=</m:t>
        </m:r>
        <m:r>
          <m:t>4.0</m:t>
        </m:r>
        <m:r>
          <m:rPr>
            <m:sty m:val="p"/>
          </m:rPr>
          <m:t>+</m:t>
        </m:r>
        <m:r>
          <m:t>7.211</m:t>
        </m:r>
        <m:r>
          <m:rPr>
            <m:sty m:val="p"/>
          </m:rPr>
          <m:t>=</m:t>
        </m:r>
        <m:r>
          <m:t>11.211</m:t>
        </m:r>
        <m:r>
          <m:t> </m:t>
        </m:r>
        <m:r>
          <m:rPr>
            <m:sty m:val="p"/>
          </m:rPr>
          <m:t>m</m:t>
        </m:r>
      </m:oMath>
      <w:r>
        <w:t xml:space="preserve">。</w:t>
      </w:r>
    </w:p>
    <w:p>
      <w:pPr>
        <w:pStyle w:val="BodyText"/>
      </w:pPr>
      <w:r>
        <w:rPr>
          <w:b/>
          <w:bCs/>
        </w:rPr>
        <w:t xml:space="preserve">Horton </w:t>
      </w:r>
      <w:r>
        <w:rPr>
          <w:rFonts w:hint="eastAsia"/>
          <w:b/>
          <w:bCs/>
        </w:rPr>
        <w:t xml:space="preserve">法（式</w:t>
      </w:r>
      <w:r>
        <w:rPr>
          <w:b/>
          <w:bCs/>
        </w:rPr>
        <w:t xml:space="preserve"> </w:t>
      </w:r>
      <w:r>
        <w:rPr>
          <w:rFonts w:hint="eastAsia"/>
          <w:b/>
          <w:bCs/>
        </w:rPr>
        <w:t xml:space="preserve">5-2）：</w:t>
      </w:r>
    </w:p>
    <w:p>
      <w:pPr>
        <w:pStyle w:val="BodyText"/>
      </w:pPr>
      <m:oMathPara>
        <m:oMathParaPr>
          <m:jc m:val="center"/>
        </m:oMathParaPr>
        <m:oMath>
          <m:sSub>
            <m:e>
              <m:r>
                <m:t>n</m:t>
              </m:r>
            </m:e>
            <m:sub>
              <m:r>
                <m:t>e</m:t>
              </m:r>
            </m:sub>
          </m:sSub>
          <m:r>
            <m:rPr>
              <m:sty m:val="p"/>
            </m:rPr>
            <m:t>=</m:t>
          </m:r>
          <m:sSup>
            <m:e>
              <m:d>
                <m:dPr>
                  <m:begChr m:val="("/>
                  <m:sepChr m:val=""/>
                  <m:endChr m:val=")"/>
                  <m:grow/>
                </m:dPr>
                <m:e>
                  <m:f>
                    <m:fPr>
                      <m:type m:val="bar"/>
                    </m:fPr>
                    <m:num>
                      <m:sSub>
                        <m:e>
                          <m:r>
                            <m:t>P</m:t>
                          </m:r>
                        </m:e>
                        <m:sub>
                          <m:r>
                            <m:t>1</m:t>
                          </m:r>
                        </m:sub>
                      </m:sSub>
                      <m:sSubSup>
                        <m:e>
                          <m:r>
                            <m:t>n</m:t>
                          </m:r>
                        </m:e>
                        <m:sub>
                          <m:r>
                            <m:t>1</m:t>
                          </m:r>
                        </m:sub>
                        <m:sup>
                          <m:r>
                            <m:t>3</m:t>
                          </m:r>
                          <m:r>
                            <m:rPr>
                              <m:sty m:val="p"/>
                            </m:rPr>
                            <m:t>/</m:t>
                          </m:r>
                          <m:r>
                            <m:t>2</m:t>
                          </m:r>
                        </m:sup>
                      </m:sSubSup>
                      <m:r>
                        <m:rPr>
                          <m:sty m:val="p"/>
                        </m:rPr>
                        <m:t>+</m:t>
                      </m:r>
                      <m:sSub>
                        <m:e>
                          <m:r>
                            <m:t>P</m:t>
                          </m:r>
                        </m:e>
                        <m:sub>
                          <m:r>
                            <m:t>2</m:t>
                          </m:r>
                        </m:sub>
                      </m:sSub>
                      <m:sSubSup>
                        <m:e>
                          <m:r>
                            <m:t>n</m:t>
                          </m:r>
                        </m:e>
                        <m:sub>
                          <m:r>
                            <m:t>2</m:t>
                          </m:r>
                        </m:sub>
                        <m:sup>
                          <m:r>
                            <m:t>3</m:t>
                          </m:r>
                          <m:r>
                            <m:rPr>
                              <m:sty m:val="p"/>
                            </m:rPr>
                            <m:t>/</m:t>
                          </m:r>
                          <m:r>
                            <m:t>2</m:t>
                          </m:r>
                        </m:sup>
                      </m:sSubSup>
                    </m:num>
                    <m:den>
                      <m:r>
                        <m:t>P</m:t>
                      </m:r>
                    </m:den>
                  </m:f>
                </m:e>
              </m:d>
            </m:e>
            <m:sup>
              <m:r>
                <m:t>2</m:t>
              </m:r>
              <m:r>
                <m:rPr>
                  <m:sty m:val="p"/>
                </m:rPr>
                <m:t>/</m:t>
              </m:r>
              <m:r>
                <m:t>3</m:t>
              </m:r>
            </m:sup>
          </m:sSup>
        </m:oMath>
      </m:oMathPara>
    </w:p>
    <w:p>
      <w:pPr>
        <w:pStyle w:val="FirstParagraph"/>
      </w:pPr>
      <m:oMath>
        <m:sSubSup>
          <m:e>
            <m:r>
              <m:t>n</m:t>
            </m:r>
          </m:e>
          <m:sub>
            <m:r>
              <m:t>1</m:t>
            </m:r>
          </m:sub>
          <m:sup>
            <m:r>
              <m:t>3</m:t>
            </m:r>
            <m:r>
              <m:rPr>
                <m:sty m:val="p"/>
              </m:rPr>
              <m:t>/</m:t>
            </m:r>
            <m:r>
              <m:t>2</m:t>
            </m:r>
          </m:sup>
        </m:sSubSup>
        <m:r>
          <m:rPr>
            <m:sty m:val="p"/>
          </m:rPr>
          <m:t>=</m:t>
        </m:r>
        <m:sSup>
          <m:e>
            <m:r>
              <m:t>0.013</m:t>
            </m:r>
          </m:e>
          <m:sup>
            <m:r>
              <m:t>1.5</m:t>
            </m:r>
          </m:sup>
        </m:sSup>
        <m:r>
          <m:rPr>
            <m:sty m:val="p"/>
          </m:rPr>
          <m:t>=</m:t>
        </m:r>
        <m:r>
          <m:t>0.001482</m:t>
        </m:r>
      </m:oMath>
      <w:r>
        <w:t xml:space="preserve">。</w:t>
      </w:r>
    </w:p>
    <w:p>
      <w:pPr>
        <w:pStyle w:val="BodyText"/>
      </w:pPr>
      <m:oMath>
        <m:sSubSup>
          <m:e>
            <m:r>
              <m:t>n</m:t>
            </m:r>
          </m:e>
          <m:sub>
            <m:r>
              <m:t>2</m:t>
            </m:r>
          </m:sub>
          <m:sup>
            <m:r>
              <m:t>3</m:t>
            </m:r>
            <m:r>
              <m:rPr>
                <m:sty m:val="p"/>
              </m:rPr>
              <m:t>/</m:t>
            </m:r>
            <m:r>
              <m:t>2</m:t>
            </m:r>
          </m:sup>
        </m:sSubSup>
        <m:r>
          <m:rPr>
            <m:sty m:val="p"/>
          </m:rPr>
          <m:t>=</m:t>
        </m:r>
        <m:sSup>
          <m:e>
            <m:r>
              <m:t>0.025</m:t>
            </m:r>
          </m:e>
          <m:sup>
            <m:r>
              <m:t>1.5</m:t>
            </m:r>
          </m:sup>
        </m:sSup>
        <m:r>
          <m:rPr>
            <m:sty m:val="p"/>
          </m:rPr>
          <m:t>=</m:t>
        </m:r>
        <m:r>
          <m:t>0.003953</m:t>
        </m:r>
      </m:oMath>
      <w:r>
        <w:t xml:space="preserve">。</w:t>
      </w:r>
    </w:p>
    <w:p>
      <w:pPr>
        <w:pStyle w:val="BodyText"/>
      </w:pPr>
      <w:r>
        <w:rPr>
          <w:rFonts w:hint="eastAsia"/>
        </w:rPr>
        <w:t xml:space="preserve">分子</w:t>
      </w:r>
      <w:r>
        <w:t xml:space="preserve"> </w:t>
      </w:r>
      <m:oMath>
        <m:r>
          <m:rPr>
            <m:sty m:val="p"/>
          </m:rPr>
          <m:t>=</m:t>
        </m:r>
        <m:r>
          <m:t>4.0</m:t>
        </m:r>
        <m:r>
          <m:rPr>
            <m:sty m:val="p"/>
          </m:rPr>
          <m:t>×</m:t>
        </m:r>
        <m:r>
          <m:t>0.001482</m:t>
        </m:r>
        <m:r>
          <m:rPr>
            <m:sty m:val="p"/>
          </m:rPr>
          <m:t>+</m:t>
        </m:r>
        <m:r>
          <m:t>7.211</m:t>
        </m:r>
        <m:r>
          <m:rPr>
            <m:sty m:val="p"/>
          </m:rPr>
          <m:t>×</m:t>
        </m:r>
        <m:r>
          <m:t>0.003953</m:t>
        </m:r>
        <m:r>
          <m:rPr>
            <m:sty m:val="p"/>
          </m:rPr>
          <m:t>=</m:t>
        </m:r>
        <m:r>
          <m:t>0.005928</m:t>
        </m:r>
        <m:r>
          <m:rPr>
            <m:sty m:val="p"/>
          </m:rPr>
          <m:t>+</m:t>
        </m:r>
        <m:r>
          <m:t>0.028506</m:t>
        </m:r>
        <m:r>
          <m:rPr>
            <m:sty m:val="p"/>
          </m:rPr>
          <m:t>=</m:t>
        </m:r>
        <m:r>
          <m:t>0.034434</m:t>
        </m:r>
      </m:oMath>
      <w:r>
        <w:t xml:space="preserve">。</w:t>
      </w:r>
    </w:p>
    <w:p>
      <w:pPr>
        <w:pStyle w:val="BodyText"/>
      </w:pPr>
      <m:oMath>
        <m:sSub>
          <m:e>
            <m:r>
              <m:t>n</m:t>
            </m:r>
          </m:e>
          <m:sub>
            <m:r>
              <m:t>e</m:t>
            </m:r>
          </m:sub>
        </m:sSub>
        <m:r>
          <m:rPr>
            <m:sty m:val="p"/>
          </m:rPr>
          <m:t>=</m:t>
        </m:r>
        <m:r>
          <m:rPr>
            <m:sty m:val="p"/>
          </m:rPr>
          <m:t>(</m:t>
        </m:r>
        <m:r>
          <m:t>0.034434</m:t>
        </m:r>
        <m:r>
          <m:rPr>
            <m:sty m:val="p"/>
          </m:rPr>
          <m:t>/</m:t>
        </m:r>
        <m:r>
          <m:t>11.211</m:t>
        </m:r>
        <m:sSup>
          <m:e>
            <m:r>
              <m:rPr>
                <m:sty m:val="p"/>
              </m:rPr>
              <m:t>)</m:t>
            </m:r>
          </m:e>
          <m:sup>
            <m:r>
              <m:t>2</m:t>
            </m:r>
            <m:r>
              <m:rPr>
                <m:sty m:val="p"/>
              </m:rPr>
              <m:t>/</m:t>
            </m:r>
            <m:r>
              <m:t>3</m:t>
            </m:r>
          </m:sup>
        </m:sSup>
        <m:r>
          <m:rPr>
            <m:sty m:val="p"/>
          </m:rPr>
          <m:t>=</m:t>
        </m:r>
        <m:r>
          <m:rPr>
            <m:sty m:val="p"/>
          </m:rPr>
          <m:t>(</m:t>
        </m:r>
        <m:r>
          <m:t>0.003071</m:t>
        </m:r>
        <m:sSup>
          <m:e>
            <m:r>
              <m:rPr>
                <m:sty m:val="p"/>
              </m:rPr>
              <m:t>)</m:t>
            </m:r>
          </m:e>
          <m:sup>
            <m:r>
              <m:t>2</m:t>
            </m:r>
            <m:r>
              <m:rPr>
                <m:sty m:val="p"/>
              </m:rPr>
              <m:t>/</m:t>
            </m:r>
            <m:r>
              <m:t>3</m:t>
            </m:r>
          </m:sup>
        </m:sSup>
      </m:oMath>
      <w:r>
        <w:t xml:space="preserve">。</w:t>
      </w:r>
    </w:p>
    <w:p>
      <w:pPr>
        <w:pStyle w:val="BodyText"/>
      </w:pPr>
      <m:oMath>
        <m:r>
          <m:rPr>
            <m:sty m:val="p"/>
          </m:rPr>
          <m:t>ln</m:t>
        </m:r>
        <m:r>
          <m:rPr>
            <m:sty m:val="p"/>
          </m:rPr>
          <m:t>(</m:t>
        </m:r>
        <m:r>
          <m:t>0.003071</m:t>
        </m:r>
        <m:r>
          <m:rPr>
            <m:sty m:val="p"/>
          </m:rPr>
          <m:t>)</m:t>
        </m:r>
        <m:r>
          <m:rPr>
            <m:sty m:val="p"/>
          </m:rPr>
          <m:t>=</m:t>
        </m:r>
        <m:r>
          <m:rPr>
            <m:sty m:val="p"/>
          </m:rPr>
          <m:t>−</m:t>
        </m:r>
        <m:r>
          <m:t>5.783</m:t>
        </m:r>
      </m:oMath>
      <w:r>
        <w:rPr>
          <w:rFonts w:hint="eastAsia"/>
        </w:rPr>
        <w:t xml:space="preserve">，</w:t>
      </w:r>
      <m:oMath>
        <m:r>
          <m:rPr>
            <m:sty m:val="p"/>
          </m:rPr>
          <m:t>×</m:t>
        </m:r>
        <m:r>
          <m:t>2</m:t>
        </m:r>
        <m:r>
          <m:rPr>
            <m:sty m:val="p"/>
          </m:rPr>
          <m:t>/</m:t>
        </m:r>
        <m:r>
          <m:t>3</m:t>
        </m:r>
        <m:r>
          <m:rPr>
            <m:sty m:val="p"/>
          </m:rPr>
          <m:t>=</m:t>
        </m:r>
        <m:r>
          <m:rPr>
            <m:sty m:val="p"/>
          </m:rPr>
          <m:t>−</m:t>
        </m:r>
        <m:r>
          <m:t>3.855</m:t>
        </m:r>
      </m:oMath>
      <w:r>
        <w:rPr>
          <w:rFonts w:hint="eastAsia"/>
        </w:rPr>
        <w:t xml:space="preserve">，</w:t>
      </w:r>
      <m:oMath>
        <m:sSup>
          <m:e>
            <m:r>
              <m:t>e</m:t>
            </m:r>
          </m:e>
          <m:sup>
            <m:r>
              <m:rPr>
                <m:sty m:val="p"/>
              </m:rPr>
              <m:t>−</m:t>
            </m:r>
            <m:r>
              <m:t>3.855</m:t>
            </m:r>
          </m:sup>
        </m:sSup>
        <m:r>
          <m:rPr>
            <m:sty m:val="p"/>
          </m:rPr>
          <m:t>=</m:t>
        </m:r>
        <m:r>
          <m:t>0.02117</m:t>
        </m:r>
      </m:oMath>
      <w:r>
        <w:t xml:space="preserve">。</w:t>
      </w:r>
    </w:p>
    <w:p>
      <w:pPr>
        <w:pStyle w:val="BodyText"/>
      </w:pPr>
      <w:r>
        <w:rPr>
          <w:rFonts w:hint="eastAsia"/>
        </w:rPr>
        <w:t xml:space="preserve">故</w:t>
      </w:r>
      <w:r>
        <w:t xml:space="preserve"> </w:t>
      </w:r>
      <m:oMath>
        <m:sSub>
          <m:e>
            <m:r>
              <m:t>n</m:t>
            </m:r>
          </m:e>
          <m:sub>
            <m:r>
              <m:t>e</m:t>
            </m:r>
          </m:sub>
        </m:sSub>
        <m:r>
          <m:rPr>
            <m:sty m:val="p"/>
          </m:rPr>
          <m:t>≈</m:t>
        </m:r>
        <m:r>
          <m:t>0.0212</m:t>
        </m:r>
      </m:oMath>
      <w:r>
        <w:rPr>
          <w:rFonts w:hint="eastAsia"/>
        </w:rPr>
        <w:t xml:space="preserve">（Horton</w:t>
      </w:r>
      <w:r>
        <w:t xml:space="preserve"> </w:t>
      </w:r>
      <w:r>
        <w:rPr>
          <w:rFonts w:hint="eastAsia"/>
        </w:rPr>
        <w:t xml:space="preserve">法）。</w:t>
      </w:r>
    </w:p>
    <w:p>
      <w:pPr>
        <w:pStyle w:val="BodyText"/>
      </w:pPr>
      <w:r>
        <w:rPr>
          <w:b/>
          <w:bCs/>
        </w:rPr>
        <w:t xml:space="preserve">Einstein </w:t>
      </w:r>
      <w:r>
        <w:rPr>
          <w:rFonts w:hint="eastAsia"/>
          <w:b/>
          <w:bCs/>
        </w:rPr>
        <w:t xml:space="preserve">法（式</w:t>
      </w:r>
      <w:r>
        <w:rPr>
          <w:b/>
          <w:bCs/>
        </w:rPr>
        <w:t xml:space="preserve"> </w:t>
      </w:r>
      <w:r>
        <w:rPr>
          <w:rFonts w:hint="eastAsia"/>
          <w:b/>
          <w:bCs/>
        </w:rPr>
        <w:t xml:space="preserve">5-3）：</w:t>
      </w:r>
    </w:p>
    <w:p>
      <w:pPr>
        <w:pStyle w:val="BodyText"/>
      </w:pPr>
      <m:oMathPara>
        <m:oMathParaPr>
          <m:jc m:val="center"/>
        </m:oMathParaPr>
        <m:oMath>
          <m:sSub>
            <m:e>
              <m:r>
                <m:t>n</m:t>
              </m:r>
            </m:e>
            <m:sub>
              <m:r>
                <m:t>e</m:t>
              </m:r>
            </m:sub>
          </m:sSub>
          <m:r>
            <m:rPr>
              <m:sty m:val="p"/>
            </m:rPr>
            <m:t>=</m:t>
          </m:r>
          <m:sSup>
            <m:e>
              <m:d>
                <m:dPr>
                  <m:begChr m:val="("/>
                  <m:sepChr m:val=""/>
                  <m:endChr m:val=")"/>
                  <m:grow/>
                </m:dPr>
                <m:e>
                  <m:f>
                    <m:fPr>
                      <m:type m:val="bar"/>
                    </m:fPr>
                    <m:num>
                      <m:sSub>
                        <m:e>
                          <m:r>
                            <m:t>P</m:t>
                          </m:r>
                        </m:e>
                        <m:sub>
                          <m:r>
                            <m:t>1</m:t>
                          </m:r>
                        </m:sub>
                      </m:sSub>
                      <m:sSubSup>
                        <m:e>
                          <m:r>
                            <m:t>n</m:t>
                          </m:r>
                        </m:e>
                        <m:sub>
                          <m:r>
                            <m:t>1</m:t>
                          </m:r>
                        </m:sub>
                        <m:sup>
                          <m:r>
                            <m:t>2</m:t>
                          </m:r>
                        </m:sup>
                      </m:sSubSup>
                      <m:r>
                        <m:rPr>
                          <m:sty m:val="p"/>
                        </m:rPr>
                        <m:t>+</m:t>
                      </m:r>
                      <m:sSub>
                        <m:e>
                          <m:r>
                            <m:t>P</m:t>
                          </m:r>
                        </m:e>
                        <m:sub>
                          <m:r>
                            <m:t>2</m:t>
                          </m:r>
                        </m:sub>
                      </m:sSub>
                      <m:sSubSup>
                        <m:e>
                          <m:r>
                            <m:t>n</m:t>
                          </m:r>
                        </m:e>
                        <m:sub>
                          <m:r>
                            <m:t>2</m:t>
                          </m:r>
                        </m:sub>
                        <m:sup>
                          <m:r>
                            <m:t>2</m:t>
                          </m:r>
                        </m:sup>
                      </m:sSubSup>
                    </m:num>
                    <m:den>
                      <m:r>
                        <m:t>P</m:t>
                      </m:r>
                    </m:den>
                  </m:f>
                </m:e>
              </m:d>
            </m:e>
            <m:sup>
              <m:r>
                <m:t>1</m:t>
              </m:r>
              <m:r>
                <m:rPr>
                  <m:sty m:val="p"/>
                </m:rPr>
                <m:t>/</m:t>
              </m:r>
              <m:r>
                <m:t>2</m:t>
              </m:r>
            </m:sup>
          </m:sSup>
        </m:oMath>
      </m:oMathPara>
    </w:p>
    <w:p>
      <w:pPr>
        <w:pStyle w:val="FirstParagraph"/>
      </w:pPr>
      <m:oMath>
        <m:sSubSup>
          <m:e>
            <m:r>
              <m:t>n</m:t>
            </m:r>
          </m:e>
          <m:sub>
            <m:r>
              <m:t>1</m:t>
            </m:r>
          </m:sub>
          <m:sup>
            <m:r>
              <m:t>2</m:t>
            </m:r>
          </m:sup>
        </m:sSubSup>
        <m:r>
          <m:rPr>
            <m:sty m:val="p"/>
          </m:rPr>
          <m:t>=</m:t>
        </m:r>
        <m:r>
          <m:t>0.000169</m:t>
        </m:r>
      </m:oMath>
      <w:r>
        <w:rPr>
          <w:rFonts w:hint="eastAsia"/>
        </w:rPr>
        <w:t xml:space="preserve">，</w:t>
      </w:r>
      <m:oMath>
        <m:sSubSup>
          <m:e>
            <m:r>
              <m:t>n</m:t>
            </m:r>
          </m:e>
          <m:sub>
            <m:r>
              <m:t>2</m:t>
            </m:r>
          </m:sub>
          <m:sup>
            <m:r>
              <m:t>2</m:t>
            </m:r>
          </m:sup>
        </m:sSubSup>
        <m:r>
          <m:rPr>
            <m:sty m:val="p"/>
          </m:rPr>
          <m:t>=</m:t>
        </m:r>
        <m:r>
          <m:t>0.000625</m:t>
        </m:r>
      </m:oMath>
      <w:r>
        <w:t xml:space="preserve">。</w:t>
      </w:r>
    </w:p>
    <w:p>
      <w:pPr>
        <w:pStyle w:val="BodyText"/>
      </w:pPr>
      <w:r>
        <w:rPr>
          <w:rFonts w:hint="eastAsia"/>
        </w:rPr>
        <w:t xml:space="preserve">分子</w:t>
      </w:r>
      <w:r>
        <w:t xml:space="preserve"> </w:t>
      </w:r>
      <m:oMath>
        <m:r>
          <m:rPr>
            <m:sty m:val="p"/>
          </m:rPr>
          <m:t>=</m:t>
        </m:r>
        <m:r>
          <m:t>4.0</m:t>
        </m:r>
        <m:r>
          <m:rPr>
            <m:sty m:val="p"/>
          </m:rPr>
          <m:t>×</m:t>
        </m:r>
        <m:r>
          <m:t>0.000169</m:t>
        </m:r>
        <m:r>
          <m:rPr>
            <m:sty m:val="p"/>
          </m:rPr>
          <m:t>+</m:t>
        </m:r>
        <m:r>
          <m:t>7.211</m:t>
        </m:r>
        <m:r>
          <m:rPr>
            <m:sty m:val="p"/>
          </m:rPr>
          <m:t>×</m:t>
        </m:r>
        <m:r>
          <m:t>0.000625</m:t>
        </m:r>
        <m:r>
          <m:rPr>
            <m:sty m:val="p"/>
          </m:rPr>
          <m:t>=</m:t>
        </m:r>
        <m:r>
          <m:t>0.000676</m:t>
        </m:r>
        <m:r>
          <m:rPr>
            <m:sty m:val="p"/>
          </m:rPr>
          <m:t>+</m:t>
        </m:r>
        <m:r>
          <m:t>0.004507</m:t>
        </m:r>
        <m:r>
          <m:rPr>
            <m:sty m:val="p"/>
          </m:rPr>
          <m:t>=</m:t>
        </m:r>
        <m:r>
          <m:t>0.005183</m:t>
        </m:r>
      </m:oMath>
      <w:r>
        <w:t xml:space="preserve">。</w:t>
      </w:r>
    </w:p>
    <w:p>
      <w:pPr>
        <w:pStyle w:val="BodyText"/>
      </w:pPr>
      <m:oMath>
        <m:sSub>
          <m:e>
            <m:r>
              <m:t>n</m:t>
            </m:r>
          </m:e>
          <m:sub>
            <m:r>
              <m:t>e</m:t>
            </m:r>
          </m:sub>
        </m:sSub>
        <m:r>
          <m:rPr>
            <m:sty m:val="p"/>
          </m:rPr>
          <m:t>=</m:t>
        </m:r>
        <m:r>
          <m:rPr>
            <m:sty m:val="p"/>
          </m:rPr>
          <m:t>(</m:t>
        </m:r>
        <m:r>
          <m:t>0.005183</m:t>
        </m:r>
        <m:r>
          <m:rPr>
            <m:sty m:val="p"/>
          </m:rPr>
          <m:t>/</m:t>
        </m:r>
        <m:r>
          <m:t>11.211</m:t>
        </m:r>
        <m:sSup>
          <m:e>
            <m:r>
              <m:rPr>
                <m:sty m:val="p"/>
              </m:rPr>
              <m:t>)</m:t>
            </m:r>
          </m:e>
          <m:sup>
            <m:r>
              <m:t>1</m:t>
            </m:r>
            <m:r>
              <m:rPr>
                <m:sty m:val="p"/>
              </m:rPr>
              <m:t>/</m:t>
            </m:r>
            <m:r>
              <m:t>2</m:t>
            </m:r>
          </m:sup>
        </m:sSup>
        <m:r>
          <m:rPr>
            <m:sty m:val="p"/>
          </m:rPr>
          <m:t>=</m:t>
        </m:r>
        <m:r>
          <m:rPr>
            <m:sty m:val="p"/>
          </m:rPr>
          <m:t>(</m:t>
        </m:r>
        <m:r>
          <m:t>0.000462</m:t>
        </m:r>
        <m:sSup>
          <m:e>
            <m:r>
              <m:rPr>
                <m:sty m:val="p"/>
              </m:rPr>
              <m:t>)</m:t>
            </m:r>
          </m:e>
          <m:sup>
            <m:r>
              <m:t>0.5</m:t>
            </m:r>
          </m:sup>
        </m:sSup>
        <m:r>
          <m:rPr>
            <m:sty m:val="p"/>
          </m:rPr>
          <m:t>=</m:t>
        </m:r>
        <m:r>
          <m:t>0.0215</m:t>
        </m:r>
      </m:oMath>
      <w:r>
        <w:t xml:space="preserve">。</w:t>
      </w:r>
    </w:p>
    <w:p>
      <w:pPr>
        <w:pStyle w:val="BodyText"/>
      </w:pPr>
      <w:r>
        <w:rPr>
          <w:rFonts w:hint="eastAsia"/>
        </w:rPr>
        <w:t xml:space="preserve">故</w:t>
      </w:r>
      <w:r>
        <w:t xml:space="preserve"> </w:t>
      </w:r>
      <m:oMath>
        <m:sSub>
          <m:e>
            <m:r>
              <m:t>n</m:t>
            </m:r>
          </m:e>
          <m:sub>
            <m:r>
              <m:t>e</m:t>
            </m:r>
          </m:sub>
        </m:sSub>
        <m:r>
          <m:rPr>
            <m:sty m:val="p"/>
          </m:rPr>
          <m:t>≈</m:t>
        </m:r>
        <m:r>
          <m:t>0.0215</m:t>
        </m:r>
      </m:oMath>
      <w:r>
        <w:rPr>
          <w:rFonts w:hint="eastAsia"/>
        </w:rPr>
        <w:t xml:space="preserve">（Einstein</w:t>
      </w:r>
      <w:r>
        <w:t xml:space="preserve"> </w:t>
      </w:r>
      <w:r>
        <w:rPr>
          <w:rFonts w:hint="eastAsia"/>
        </w:rPr>
        <w:t xml:space="preserve">法）。</w:t>
      </w:r>
    </w:p>
    <w:bookmarkEnd w:id="26"/>
    <w:bookmarkStart w:id="27" w:name="结果讨论"/>
    <w:p>
      <w:pPr>
        <w:pStyle w:val="Heading3"/>
      </w:pPr>
      <w:r>
        <w:rPr>
          <w:rStyle w:val="SectionNumber"/>
        </w:rPr>
        <w:t xml:space="preserve">1.2.3</w:t>
      </w:r>
      <w:r>
        <w:tab/>
      </w:r>
      <w:r>
        <w:t xml:space="preserve">3.3 </w:t>
      </w:r>
      <w:r>
        <w:rPr>
          <w:rFonts w:hint="eastAsia"/>
        </w:rPr>
        <w:t xml:space="preserve">结果讨论</w:t>
      </w:r>
    </w:p>
    <w:p>
      <w:pPr>
        <w:pStyle w:val="FirstParagraph"/>
      </w:pPr>
      <w:r>
        <w:rPr>
          <w:rFonts w:hint="eastAsia"/>
        </w:rPr>
        <w:t xml:space="preserve">两种方法的计算结果非常接近（</w:t>
      </w:r>
      <m:oMath>
        <m:sSub>
          <m:e>
            <m:r>
              <m:t>n</m:t>
            </m:r>
          </m:e>
          <m:sub>
            <m:r>
              <m:t>e</m:t>
            </m:r>
          </m:sub>
        </m:sSub>
        <m:r>
          <m:rPr>
            <m:sty m:val="p"/>
          </m:rPr>
          <m:t>≈</m:t>
        </m:r>
        <m:r>
          <m:t>0.021</m:t>
        </m:r>
      </m:oMath>
      <w:r>
        <w:rPr>
          <w:rFonts w:hint="eastAsia"/>
        </w:rPr>
        <w:t xml:space="preserve">），介于底部混凝土糙率（0.013）和边坡块石糙率（0.025）之间，且更偏向边坡值。这是因为边坡的湿周长度（7.21</w:t>
      </w:r>
      <w:r>
        <w:t xml:space="preserve"> </w:t>
      </w:r>
      <w:r>
        <w:rPr>
          <w:rFonts w:hint="eastAsia"/>
        </w:rPr>
        <w:t xml:space="preserve">m）远大于底部（4.0</w:t>
      </w:r>
      <w:r>
        <w:t xml:space="preserve"> </w:t>
      </w:r>
      <w:r>
        <w:rPr>
          <w:rFonts w:hint="eastAsia"/>
        </w:rPr>
        <w:t xml:space="preserve">m），对等效糙率的贡献权重更大。</w:t>
      </w:r>
    </w:p>
    <w:p>
      <w:pPr>
        <w:pStyle w:val="BodyText"/>
      </w:pPr>
      <w:r>
        <w:rPr>
          <w:rFonts w:hint="eastAsia"/>
        </w:rPr>
        <w:t xml:space="preserve">在实际工程中，这一结果提醒设计者：即使渠底采用了光滑的混凝土衬砌，如果边坡糙率较大，整体的过流能力仍将受到显著影响。</w:t>
      </w:r>
    </w:p>
    <w:p>
      <w:r>
        <w:pict>
          <v:rect style="width:0;height:1.5pt" o:hralign="center" o:hrstd="t" o:hr="t"/>
        </w:pict>
      </w:r>
    </w:p>
    <w:bookmarkEnd w:id="27"/>
    <w:bookmarkEnd w:id="28"/>
    <w:bookmarkStart w:id="40" w:name="工程案例复式断面漫滩洪水非线性特征推演"/>
    <w:p>
      <w:pPr>
        <w:pStyle w:val="Heading2"/>
      </w:pPr>
      <w:r>
        <w:rPr>
          <w:rStyle w:val="SectionNumber"/>
        </w:rPr>
        <w:t xml:space="preserve">1.3</w:t>
      </w:r>
      <w:r>
        <w:tab/>
      </w:r>
      <w:r>
        <w:t xml:space="preserve">4 </w:t>
      </w:r>
      <w:r>
        <w:rPr>
          <w:rFonts w:hint="eastAsia"/>
        </w:rPr>
        <w:t xml:space="preserve">工程案例：复式断面漫滩洪水非线性特征推演</w:t>
      </w:r>
    </w:p>
    <w:bookmarkStart w:id="29" w:name="案例背景"/>
    <w:p>
      <w:pPr>
        <w:pStyle w:val="Heading3"/>
      </w:pPr>
      <w:r>
        <w:rPr>
          <w:rStyle w:val="SectionNumber"/>
        </w:rPr>
        <w:t xml:space="preserve">1.3.1</w:t>
      </w:r>
      <w:r>
        <w:tab/>
      </w:r>
      <w:r>
        <w:t xml:space="preserve">4.1 </w:t>
      </w:r>
      <w:r>
        <w:rPr>
          <w:rFonts w:hint="eastAsia"/>
        </w:rPr>
        <w:t xml:space="preserve">案例背景</w:t>
      </w:r>
    </w:p>
    <w:p>
      <w:pPr>
        <w:pStyle w:val="FirstParagraph"/>
      </w:pPr>
      <w:r>
        <w:rPr>
          <w:rFonts w:hint="eastAsia"/>
        </w:rPr>
        <w:t xml:space="preserve">某山区流域治理工程涉及一条复式河道。河道常年干涸，仅在雨季暴发山洪。该河道由</w:t>
      </w:r>
      <w:r>
        <w:t xml:space="preserve"> 20 m </w:t>
      </w:r>
      <w:r>
        <w:rPr>
          <w:rFonts w:hint="eastAsia"/>
        </w:rPr>
        <w:t xml:space="preserve">宽、深</w:t>
      </w:r>
      <w:r>
        <w:t xml:space="preserve"> 3 m </w:t>
      </w:r>
      <w:r>
        <w:rPr>
          <w:rFonts w:hint="eastAsia"/>
        </w:rPr>
        <w:t xml:space="preserve">的光洁主河槽和两侧各</w:t>
      </w:r>
      <w:r>
        <w:t xml:space="preserve"> 30 m </w:t>
      </w:r>
      <w:r>
        <w:rPr>
          <w:rFonts w:hint="eastAsia"/>
        </w:rPr>
        <w:t xml:space="preserve">宽的杂草丛生的高滩地组成。数字孪生系统在预报一场罕见的特大洪水时发现异常：当水位刚刚漫过</w:t>
      </w:r>
      <w:r>
        <w:t xml:space="preserve"> 3 m </w:t>
      </w:r>
      <w:r>
        <w:rPr>
          <w:rFonts w:hint="eastAsia"/>
        </w:rPr>
        <w:t xml:space="preserve">的主槽进入滩地时，模型计算的全断面平均流速不升反降。需要通过物理分析查明这一现象的根本原因，并绘制该河道的标准水位-流量关系曲线。</w:t>
      </w:r>
    </w:p>
    <w:bookmarkEnd w:id="29"/>
    <w:bookmarkStart w:id="33" w:name="问题描述"/>
    <w:p>
      <w:pPr>
        <w:pStyle w:val="Heading3"/>
      </w:pPr>
      <w:r>
        <w:rPr>
          <w:rStyle w:val="SectionNumber"/>
        </w:rPr>
        <w:t xml:space="preserve">1.3.2</w:t>
      </w:r>
      <w:r>
        <w:tab/>
      </w:r>
      <w:r>
        <w:t xml:space="preserve">4.2 </w:t>
      </w:r>
      <w:r>
        <w:rPr>
          <w:rFonts w:hint="eastAsia"/>
        </w:rPr>
        <w:t xml:space="preserve">问题描述</w:t>
      </w:r>
    </w:p>
    <w:p>
      <w:pPr>
        <w:pStyle w:val="FirstParagraph"/>
      </w:pPr>
      <w:r>
        <w:rPr>
          <w:rFonts w:hint="eastAsia"/>
        </w:rPr>
        <w:t xml:space="preserve">复式河槽参数：底坡</w:t>
      </w:r>
      <w:r>
        <w:t xml:space="preserve"> </w:t>
      </w:r>
      <m:oMath>
        <m:sSub>
          <m:e>
            <m:r>
              <m:t>S</m:t>
            </m:r>
          </m:e>
          <m:sub>
            <m:r>
              <m:t>0</m:t>
            </m:r>
          </m:sub>
        </m:sSub>
        <m:r>
          <m:rPr>
            <m:sty m:val="p"/>
          </m:rPr>
          <m:t>=</m:t>
        </m:r>
        <m:r>
          <m:t>0.0008</m:t>
        </m:r>
      </m:oMath>
      <w:r>
        <w:t xml:space="preserve">。</w:t>
      </w:r>
    </w:p>
    <w:p>
      <w:pPr>
        <w:pStyle w:val="Compact"/>
        <w:numPr>
          <w:ilvl w:val="0"/>
          <w:numId w:val="1006"/>
        </w:numPr>
      </w:pPr>
      <w:r>
        <w:rPr>
          <w:rFonts w:hint="eastAsia"/>
        </w:rPr>
        <w:t xml:space="preserve">主槽：底宽</w:t>
      </w:r>
      <w:r>
        <w:t xml:space="preserve"> 20 </w:t>
      </w:r>
      <w:r>
        <w:rPr>
          <w:rFonts w:hint="eastAsia"/>
        </w:rPr>
        <w:t xml:space="preserve">m，边坡系数</w:t>
      </w:r>
      <w:r>
        <w:t xml:space="preserve"> </w:t>
      </w:r>
      <m:oMath>
        <m:r>
          <m:t>m</m:t>
        </m:r>
        <m:r>
          <m:rPr>
            <m:sty m:val="p"/>
          </m:rPr>
          <m:t>=</m:t>
        </m:r>
        <m:r>
          <m:t>1.5</m:t>
        </m:r>
      </m:oMath>
      <w:r>
        <w:rPr>
          <w:rFonts w:hint="eastAsia"/>
        </w:rPr>
        <w:t xml:space="preserve">，糙率</w:t>
      </w:r>
      <w:r>
        <w:t xml:space="preserve"> </w:t>
      </w:r>
      <m:oMath>
        <m:r>
          <m:t>n</m:t>
        </m:r>
        <m:r>
          <m:rPr>
            <m:sty m:val="p"/>
          </m:rPr>
          <m:t>=</m:t>
        </m:r>
        <m:r>
          <m:t>0.025</m:t>
        </m:r>
      </m:oMath>
      <w:r>
        <w:rPr>
          <w:rFonts w:hint="eastAsia"/>
        </w:rPr>
        <w:t xml:space="preserve">，滩唇高度</w:t>
      </w:r>
      <w:r>
        <w:t xml:space="preserve"> </w:t>
      </w:r>
      <m:oMath>
        <m:sSub>
          <m:e>
            <m:r>
              <m:t>h</m:t>
            </m:r>
          </m:e>
          <m:sub>
            <m:r>
              <m:t>b</m:t>
            </m:r>
            <m:r>
              <m:t>a</m:t>
            </m:r>
            <m:r>
              <m:t>n</m:t>
            </m:r>
            <m:r>
              <m:t>k</m:t>
            </m:r>
          </m:sub>
        </m:sSub>
        <m:r>
          <m:rPr>
            <m:sty m:val="p"/>
          </m:rPr>
          <m:t>=</m:t>
        </m:r>
        <m:r>
          <m:t>3.0</m:t>
        </m:r>
        <m:r>
          <m:t> </m:t>
        </m:r>
        <m:r>
          <m:rPr>
            <m:sty m:val="p"/>
          </m:rPr>
          <m:t>m</m:t>
        </m:r>
      </m:oMath>
      <w:r>
        <w:t xml:space="preserve">。</w:t>
      </w:r>
    </w:p>
    <w:p>
      <w:pPr>
        <w:pStyle w:val="Compact"/>
        <w:numPr>
          <w:ilvl w:val="0"/>
          <w:numId w:val="1006"/>
        </w:numPr>
      </w:pPr>
      <w:r>
        <w:rPr>
          <w:rFonts w:hint="eastAsia"/>
        </w:rPr>
        <w:t xml:space="preserve">滩地：单侧宽</w:t>
      </w:r>
      <w:r>
        <w:t xml:space="preserve"> 30 </w:t>
      </w:r>
      <w:r>
        <w:rPr>
          <w:rFonts w:hint="eastAsia"/>
        </w:rPr>
        <w:t xml:space="preserve">m（两侧共</w:t>
      </w:r>
      <w:r>
        <w:t xml:space="preserve"> 60 </w:t>
      </w:r>
      <w:r>
        <w:rPr>
          <w:rFonts w:hint="eastAsia"/>
        </w:rPr>
        <w:t xml:space="preserve">m），边坡系数</w:t>
      </w:r>
      <w:r>
        <w:t xml:space="preserve"> </w:t>
      </w:r>
      <m:oMath>
        <m:r>
          <m:t>m</m:t>
        </m:r>
        <m:r>
          <m:rPr>
            <m:sty m:val="p"/>
          </m:rPr>
          <m:t>=</m:t>
        </m:r>
        <m:r>
          <m:t>2.0</m:t>
        </m:r>
      </m:oMath>
      <w:r>
        <w:rPr>
          <w:rFonts w:hint="eastAsia"/>
        </w:rPr>
        <w:t xml:space="preserve">，糙率</w:t>
      </w:r>
      <w:r>
        <w:t xml:space="preserve"> </w:t>
      </w:r>
      <m:oMath>
        <m:r>
          <m:t>n</m:t>
        </m:r>
        <m:r>
          <m:rPr>
            <m:sty m:val="p"/>
          </m:rPr>
          <m:t>=</m:t>
        </m:r>
        <m:r>
          <m:t>0.050</m:t>
        </m:r>
      </m:oMath>
      <w:r>
        <w:t xml:space="preserve">。</w:t>
      </w:r>
    </w:p>
    <w:p>
      <w:pPr>
        <w:pStyle w:val="FirstParagraph"/>
      </w:pPr>
      <w:r>
        <w:rPr>
          <w:rFonts w:hint="eastAsia"/>
        </w:rPr>
        <w:t xml:space="preserve">需要计算总水深从</w:t>
      </w:r>
      <w:r>
        <w:t xml:space="preserve"> 1.0 m </w:t>
      </w:r>
      <w:r>
        <w:rPr>
          <w:rFonts w:hint="eastAsia"/>
        </w:rPr>
        <w:t xml:space="preserve">上涨至</w:t>
      </w:r>
      <w:r>
        <w:t xml:space="preserve"> 6.0 m </w:t>
      </w:r>
      <w:r>
        <w:rPr>
          <w:rFonts w:hint="eastAsia"/>
        </w:rPr>
        <w:t xml:space="preserve">期间各分槽的流量分担情况，并分析漫滩瞬间（</w:t>
      </w:r>
      <m:oMath>
        <m:r>
          <m:t>h</m:t>
        </m:r>
        <m:r>
          <m:rPr>
            <m:sty m:val="p"/>
          </m:rPr>
          <m:t>&gt;</m:t>
        </m:r>
        <m:r>
          <m:t>3.0</m:t>
        </m:r>
        <m:r>
          <m:t> </m:t>
        </m:r>
        <m:r>
          <m:rPr>
            <m:sty m:val="p"/>
          </m:rPr>
          <m:t>m</m:t>
        </m:r>
      </m:oMath>
      <w:r>
        <w:rPr>
          <w:rFonts w:hint="eastAsia"/>
        </w:rPr>
        <w:t xml:space="preserve">）系统整体平均流速的变化规律。</w:t>
      </w:r>
    </w:p>
    <w:p>
      <w:pPr>
        <w:pStyle w:val="BodyText"/>
      </w:pPr>
      <w:r>
        <w:rPr>
          <w:rFonts w:hint="eastAsia"/>
          <w:b/>
          <w:bCs/>
        </w:rPr>
        <w:t xml:space="preserve">物理场景概化图：</w:t>
      </w:r>
    </w:p>
    <w:p>
      <w:pPr>
        <w:pStyle w:val="CaptionedFigure"/>
      </w:pPr>
      <w:r>
        <w:drawing>
          <wp:inline>
            <wp:extent cx="5334000" cy="2909454"/>
            <wp:effectExtent b="0" l="0" r="0" t="0"/>
            <wp:docPr descr="问题概化图" title="" id="31" name="Picture"/>
            <a:graphic>
              <a:graphicData uri="http://schemas.openxmlformats.org/drawingml/2006/picture">
                <pic:pic>
                  <pic:nvPicPr>
                    <pic:cNvPr descr="assets/ch05/problem_nano.png" id="32" name="Picture"/>
                    <pic:cNvPicPr>
                      <a:picLocks noChangeArrowheads="1" noChangeAspect="1"/>
                    </pic:cNvPicPr>
                  </pic:nvPicPr>
                  <pic:blipFill>
                    <a:blip r:embed="rId3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问题概化图</w:t>
      </w:r>
    </w:p>
    <w:bookmarkEnd w:id="33"/>
    <w:bookmarkStart w:id="34" w:name="解题思路"/>
    <w:p>
      <w:pPr>
        <w:pStyle w:val="Heading3"/>
      </w:pPr>
      <w:r>
        <w:rPr>
          <w:rStyle w:val="SectionNumber"/>
        </w:rPr>
        <w:t xml:space="preserve">1.3.3</w:t>
      </w:r>
      <w:r>
        <w:tab/>
      </w:r>
      <w:r>
        <w:t xml:space="preserve">4.3 </w:t>
      </w:r>
      <w:r>
        <w:rPr>
          <w:rFonts w:hint="eastAsia"/>
        </w:rPr>
        <w:t xml:space="preserve">解题思路</w:t>
      </w:r>
    </w:p>
    <w:p>
      <w:pPr>
        <w:pStyle w:val="FirstParagraph"/>
      </w:pPr>
      <w:r>
        <w:rPr>
          <w:rFonts w:hint="eastAsia"/>
        </w:rPr>
        <w:t xml:space="preserve">采用分槽求和法（式</w:t>
      </w:r>
      <w:r>
        <w:t xml:space="preserve"> </w:t>
      </w:r>
      <w:r>
        <w:rPr>
          <w:rFonts w:hint="eastAsia"/>
        </w:rPr>
        <w:t xml:space="preserve">5-1）：</w:t>
      </w:r>
    </w:p>
    <w:p>
      <w:pPr>
        <w:numPr>
          <w:ilvl w:val="0"/>
          <w:numId w:val="1007"/>
        </w:numPr>
      </w:pPr>
      <w:r>
        <w:rPr>
          <w:rFonts w:hint="eastAsia"/>
        </w:rPr>
        <w:t xml:space="preserve">当</w:t>
      </w:r>
      <w:r>
        <w:t xml:space="preserve"> </w:t>
      </w:r>
      <m:oMath>
        <m:r>
          <m:t>h</m:t>
        </m:r>
        <m:r>
          <m:rPr>
            <m:sty m:val="p"/>
          </m:rPr>
          <m:t>≤</m:t>
        </m:r>
        <m:r>
          <m:t>3.0</m:t>
        </m:r>
        <m:r>
          <m:t> </m:t>
        </m:r>
        <m:r>
          <m:rPr>
            <m:sty m:val="p"/>
          </m:rPr>
          <m:t>m</m:t>
        </m:r>
      </m:oMath>
      <w:r>
        <w:t xml:space="preserve"> </w:t>
      </w:r>
      <w:r>
        <w:rPr>
          <w:rFonts w:hint="eastAsia"/>
        </w:rPr>
        <w:t xml:space="preserve">时，水流仅在主槽内，滩地流量为零。</w:t>
      </w:r>
    </w:p>
    <w:p>
      <w:pPr>
        <w:numPr>
          <w:ilvl w:val="0"/>
          <w:numId w:val="1007"/>
        </w:numPr>
      </w:pPr>
      <w:r>
        <w:rPr>
          <w:rFonts w:hint="eastAsia"/>
        </w:rPr>
        <w:t xml:space="preserve">当</w:t>
      </w:r>
      <w:r>
        <w:t xml:space="preserve"> </w:t>
      </w:r>
      <m:oMath>
        <m:r>
          <m:t>h</m:t>
        </m:r>
        <m:r>
          <m:rPr>
            <m:sty m:val="p"/>
          </m:rPr>
          <m:t>&gt;</m:t>
        </m:r>
        <m:r>
          <m:t>3.0</m:t>
        </m:r>
        <m:r>
          <m:t> </m:t>
        </m:r>
        <m:r>
          <m:rPr>
            <m:sty m:val="p"/>
          </m:rPr>
          <m:t>m</m:t>
        </m:r>
      </m:oMath>
      <w:r>
        <w:t xml:space="preserve"> </w:t>
      </w:r>
      <w:r>
        <w:rPr>
          <w:rFonts w:hint="eastAsia"/>
        </w:rPr>
        <w:t xml:space="preserve">时，从滩唇处垂直向上设分割线，将断面分为主槽和两侧滩地三部分。假壁长度不计入湿周。</w:t>
      </w:r>
    </w:p>
    <w:p>
      <w:pPr>
        <w:numPr>
          <w:ilvl w:val="0"/>
          <w:numId w:val="1007"/>
        </w:numPr>
      </w:pPr>
      <w:r>
        <w:rPr>
          <w:rFonts w:hint="eastAsia"/>
        </w:rPr>
        <w:t xml:space="preserve">分别用曼宁公式计算各子槽流量</w:t>
      </w:r>
      <w:r>
        <w:t xml:space="preserve"> </w:t>
      </w:r>
      <m:oMath>
        <m:sSub>
          <m:e>
            <m:r>
              <m:t>Q</m:t>
            </m:r>
          </m:e>
          <m:sub>
            <m:r>
              <m:t>i</m:t>
            </m:r>
          </m:sub>
        </m:sSub>
      </m:oMath>
      <w:r>
        <w:rPr>
          <w:rFonts w:hint="eastAsia"/>
        </w:rPr>
        <w:t xml:space="preserve">，求和得总流量</w:t>
      </w:r>
      <w:r>
        <w:t xml:space="preserve"> </w:t>
      </w:r>
      <m:oMath>
        <m:sSub>
          <m:e>
            <m:r>
              <m:t>Q</m:t>
            </m:r>
          </m:e>
          <m:sub>
            <m:r>
              <m:t>t</m:t>
            </m:r>
            <m:r>
              <m:t>o</m:t>
            </m:r>
            <m:r>
              <m:t>t</m:t>
            </m:r>
            <m:r>
              <m:t>a</m:t>
            </m:r>
            <m:r>
              <m:t>l</m:t>
            </m:r>
          </m:sub>
        </m:sSub>
      </m:oMath>
      <w:r>
        <w:t xml:space="preserve">。</w:t>
      </w:r>
    </w:p>
    <w:p>
      <w:pPr>
        <w:numPr>
          <w:ilvl w:val="0"/>
          <w:numId w:val="1007"/>
        </w:numPr>
      </w:pPr>
      <w:r>
        <w:rPr>
          <w:rFonts w:hint="eastAsia"/>
        </w:rPr>
        <w:t xml:space="preserve">反算全断面平均流速</w:t>
      </w:r>
      <w:r>
        <w:t xml:space="preserve"> </w:t>
      </w:r>
      <m:oMath>
        <m:sSub>
          <m:e>
            <m:r>
              <m:t>V</m:t>
            </m:r>
          </m:e>
          <m:sub>
            <m:r>
              <m:t>a</m:t>
            </m:r>
            <m:r>
              <m:t>v</m:t>
            </m:r>
            <m:r>
              <m:t>g</m:t>
            </m:r>
          </m:sub>
        </m:sSub>
        <m:r>
          <m:rPr>
            <m:sty m:val="p"/>
          </m:rPr>
          <m:t>=</m:t>
        </m:r>
        <m:sSub>
          <m:e>
            <m:r>
              <m:t>Q</m:t>
            </m:r>
          </m:e>
          <m:sub>
            <m:r>
              <m:t>t</m:t>
            </m:r>
            <m:r>
              <m:t>o</m:t>
            </m:r>
            <m:r>
              <m:t>t</m:t>
            </m:r>
            <m:r>
              <m:t>a</m:t>
            </m:r>
            <m:r>
              <m:t>l</m:t>
            </m:r>
          </m:sub>
        </m:sSub>
        <m:r>
          <m:rPr>
            <m:sty m:val="p"/>
          </m:rPr>
          <m:t>/</m:t>
        </m:r>
        <m:sSub>
          <m:e>
            <m:r>
              <m:t>A</m:t>
            </m:r>
          </m:e>
          <m:sub>
            <m:r>
              <m:t>t</m:t>
            </m:r>
            <m:r>
              <m:t>o</m:t>
            </m:r>
            <m:r>
              <m:t>t</m:t>
            </m:r>
            <m:r>
              <m:t>a</m:t>
            </m:r>
            <m:r>
              <m:t>l</m:t>
            </m:r>
          </m:sub>
        </m:sSub>
      </m:oMath>
      <w:r>
        <w:t xml:space="preserve">。</w:t>
      </w:r>
    </w:p>
    <w:bookmarkEnd w:id="34"/>
    <w:bookmarkStart w:id="38" w:name="计算结果"/>
    <w:p>
      <w:pPr>
        <w:pStyle w:val="Heading3"/>
      </w:pPr>
      <w:r>
        <w:rPr>
          <w:rStyle w:val="SectionNumber"/>
        </w:rPr>
        <w:t xml:space="preserve">1.3.4</w:t>
      </w:r>
      <w:r>
        <w:tab/>
      </w:r>
      <w:r>
        <w:t xml:space="preserve">4.4 </w:t>
      </w:r>
      <w:r>
        <w:rPr>
          <w:rFonts w:hint="eastAsia"/>
        </w:rPr>
        <w:t xml:space="preserve">计算结果</w:t>
      </w:r>
    </w:p>
    <w:p>
      <w:pPr>
        <w:pStyle w:val="FirstParagraph"/>
      </w:pPr>
      <w:r>
        <w:rPr>
          <w:rFonts w:hint="eastAsia"/>
        </w:rPr>
        <w:t xml:space="preserve">源代码：</w:t>
      </w:r>
      <w:r>
        <w:rPr>
          <w:rStyle w:val="VerbatimChar"/>
        </w:rPr>
        <w:t xml:space="preserve">assets/ch05/ch05_compound_channel.py</w:t>
      </w:r>
    </w:p>
    <w:p>
      <w:pPr>
        <w:pStyle w:val="BodyText"/>
      </w:pPr>
      <w:r>
        <w:rPr>
          <w:rFonts w:hint="eastAsia"/>
          <w:b/>
          <w:bCs/>
        </w:rPr>
        <w:t xml:space="preserve">复式断面分槽流量与平均流速追踪矩阵：</w:t>
      </w:r>
    </w:p>
    <w:tbl>
      <w:tblPr>
        <w:tblStyle w:val="Table"/>
        <w:tblW w:type="pct" w:w="5000"/>
        <w:tblLayout w:type="fixed"/>
        <w:tblLook w:firstRow="1" w:lastRow="0" w:firstColumn="0" w:lastColumn="0" w:noHBand="0" w:noVBand="0" w:val="0020"/>
      </w:tblPr>
      <w:tblGrid>
        <w:gridCol w:w="1280"/>
        <w:gridCol w:w="1120"/>
        <w:gridCol w:w="1440"/>
        <w:gridCol w:w="1520"/>
        <w:gridCol w:w="1280"/>
        <w:gridCol w:w="1280"/>
      </w:tblGrid>
      <w:tr>
        <w:trPr>
          <w:tblHeader w:val="on"/>
        </w:trPr>
        <w:tc>
          <w:tcPr/>
          <w:p>
            <w:pPr>
              <w:pStyle w:val="Compact"/>
              <w:jc w:val="right"/>
            </w:pPr>
            <w:r>
              <w:rPr>
                <w:rFonts w:hint="eastAsia"/>
              </w:rPr>
              <w:t xml:space="preserve">总水深</w:t>
            </w:r>
            <w:r>
              <w:t xml:space="preserve"> </w:t>
            </w:r>
            <m:oMath>
              <m:r>
                <m:t>h</m:t>
              </m:r>
            </m:oMath>
            <w:r>
              <w:t xml:space="preserve"> </w:t>
            </w:r>
            <w:r>
              <w:t xml:space="preserve">(m)</w:t>
            </w:r>
          </w:p>
        </w:tc>
        <w:tc>
          <w:tcPr/>
          <w:p>
            <w:pPr>
              <w:pStyle w:val="Compact"/>
              <w:jc w:val="right"/>
            </w:pPr>
            <w:r>
              <w:rPr>
                <w:rFonts w:hint="eastAsia"/>
              </w:rPr>
              <w:t xml:space="preserve">滩地水深</w:t>
            </w:r>
            <w:r>
              <w:t xml:space="preserve"> (m)</w:t>
            </w:r>
          </w:p>
        </w:tc>
        <w:tc>
          <w:tcPr/>
          <w:p>
            <w:pPr>
              <w:pStyle w:val="Compact"/>
              <w:jc w:val="right"/>
            </w:pPr>
            <w:r>
              <w:rPr>
                <w:rFonts w:hint="eastAsia"/>
              </w:rPr>
              <w:t xml:space="preserve">主槽流量</w:t>
            </w:r>
            <w:r>
              <w:t xml:space="preserve"> (</w:t>
            </w:r>
            <m:oMath>
              <m:sSup>
                <m:e>
                  <m:r>
                    <m:rPr>
                      <m:sty m:val="p"/>
                    </m:rPr>
                    <m:t>m</m:t>
                  </m:r>
                </m:e>
                <m:sup>
                  <m:r>
                    <m:rPr>
                      <m:sty m:val="p"/>
                    </m:rPr>
                    <m:t>3</m:t>
                  </m:r>
                </m:sup>
              </m:sSup>
              <m:r>
                <m:rPr>
                  <m:sty m:val="p"/>
                </m:rPr>
                <m:t>/</m:t>
              </m:r>
              <m:r>
                <m:rPr>
                  <m:sty m:val="p"/>
                </m:rPr>
                <m:t>s</m:t>
              </m:r>
            </m:oMath>
            <w:r>
              <w:t xml:space="preserve">)</w:t>
            </w:r>
          </w:p>
        </w:tc>
        <w:tc>
          <w:tcPr/>
          <w:p>
            <w:pPr>
              <w:pStyle w:val="Compact"/>
              <w:jc w:val="right"/>
            </w:pPr>
            <w:r>
              <w:rPr>
                <w:rFonts w:hint="eastAsia"/>
              </w:rPr>
              <w:t xml:space="preserve">滩地流量</w:t>
            </w:r>
            <w:r>
              <w:t xml:space="preserve"> (</w:t>
            </w:r>
            <m:oMath>
              <m:sSup>
                <m:e>
                  <m:r>
                    <m:rPr>
                      <m:sty m:val="p"/>
                    </m:rPr>
                    <m:t>m</m:t>
                  </m:r>
                </m:e>
                <m:sup>
                  <m:r>
                    <m:rPr>
                      <m:sty m:val="p"/>
                    </m:rPr>
                    <m:t>3</m:t>
                  </m:r>
                </m:sup>
              </m:sSup>
              <m:r>
                <m:rPr>
                  <m:sty m:val="p"/>
                </m:rPr>
                <m:t>/</m:t>
              </m:r>
              <m:r>
                <m:rPr>
                  <m:sty m:val="p"/>
                </m:rPr>
                <m:t>s</m:t>
              </m:r>
            </m:oMath>
            <w:r>
              <w:t xml:space="preserve">)</w:t>
            </w:r>
          </w:p>
        </w:tc>
        <w:tc>
          <w:tcPr/>
          <w:p>
            <w:pPr>
              <w:pStyle w:val="Compact"/>
              <w:jc w:val="right"/>
            </w:pPr>
            <w:r>
              <w:rPr>
                <w:rFonts w:hint="eastAsia"/>
              </w:rPr>
              <w:t xml:space="preserve">总流量</w:t>
            </w:r>
            <w:r>
              <w:t xml:space="preserve"> (</w:t>
            </w:r>
            <m:oMath>
              <m:sSup>
                <m:e>
                  <m:r>
                    <m:rPr>
                      <m:sty m:val="p"/>
                    </m:rPr>
                    <m:t>m</m:t>
                  </m:r>
                </m:e>
                <m:sup>
                  <m:r>
                    <m:rPr>
                      <m:sty m:val="p"/>
                    </m:rPr>
                    <m:t>3</m:t>
                  </m:r>
                </m:sup>
              </m:sSup>
              <m:r>
                <m:rPr>
                  <m:sty m:val="p"/>
                </m:rPr>
                <m:t>/</m:t>
              </m:r>
              <m:r>
                <m:rPr>
                  <m:sty m:val="p"/>
                </m:rPr>
                <m:t>s</m:t>
              </m:r>
            </m:oMath>
            <w:r>
              <w:t xml:space="preserve">)</w:t>
            </w:r>
          </w:p>
        </w:tc>
        <w:tc>
          <w:tcPr/>
          <w:p>
            <w:pPr>
              <w:pStyle w:val="Compact"/>
              <w:jc w:val="right"/>
            </w:pPr>
            <w:r>
              <w:rPr>
                <w:rFonts w:hint="eastAsia"/>
              </w:rPr>
              <w:t xml:space="preserve">平均流速</w:t>
            </w:r>
            <w:r>
              <w:t xml:space="preserve"> (</w:t>
            </w:r>
            <m:oMath>
              <m:r>
                <m:rPr>
                  <m:sty m:val="p"/>
                </m:rPr>
                <m:t>m</m:t>
              </m:r>
              <m:r>
                <m:rPr>
                  <m:sty m:val="p"/>
                </m:rPr>
                <m:t>/</m:t>
              </m:r>
              <m:r>
                <m:rPr>
                  <m:sty m:val="p"/>
                </m:rPr>
                <m:t>s</m:t>
              </m:r>
            </m:oMath>
            <w:r>
              <w:t xml:space="preserve">)</w:t>
            </w:r>
          </w:p>
        </w:tc>
      </w:tr>
      <w:tr>
        <w:tc>
          <w:tcPr/>
          <w:p>
            <w:pPr>
              <w:pStyle w:val="Compact"/>
              <w:jc w:val="right"/>
            </w:pPr>
            <w:r>
              <w:t xml:space="preserve">1.0</w:t>
            </w:r>
          </w:p>
        </w:tc>
        <w:tc>
          <w:tcPr/>
          <w:p>
            <w:pPr>
              <w:pStyle w:val="Compact"/>
              <w:jc w:val="right"/>
            </w:pPr>
            <w:r>
              <w:t xml:space="preserve">0.0</w:t>
            </w:r>
          </w:p>
        </w:tc>
        <w:tc>
          <w:tcPr/>
          <w:p>
            <w:pPr>
              <w:pStyle w:val="Compact"/>
              <w:jc w:val="right"/>
            </w:pPr>
            <w:r>
              <w:t xml:space="preserve">22.86</w:t>
            </w:r>
          </w:p>
        </w:tc>
        <w:tc>
          <w:tcPr/>
          <w:p>
            <w:pPr>
              <w:pStyle w:val="Compact"/>
              <w:jc w:val="right"/>
            </w:pPr>
            <w:r>
              <w:t xml:space="preserve">0.00</w:t>
            </w:r>
          </w:p>
        </w:tc>
        <w:tc>
          <w:tcPr/>
          <w:p>
            <w:pPr>
              <w:pStyle w:val="Compact"/>
              <w:jc w:val="right"/>
            </w:pPr>
            <w:r>
              <w:t xml:space="preserve">22.86</w:t>
            </w:r>
          </w:p>
        </w:tc>
        <w:tc>
          <w:tcPr/>
          <w:p>
            <w:pPr>
              <w:pStyle w:val="Compact"/>
              <w:jc w:val="right"/>
            </w:pPr>
            <w:r>
              <w:t xml:space="preserve">1.063</w:t>
            </w:r>
          </w:p>
        </w:tc>
      </w:tr>
      <w:tr>
        <w:tc>
          <w:tcPr/>
          <w:p>
            <w:pPr>
              <w:pStyle w:val="Compact"/>
              <w:jc w:val="right"/>
            </w:pPr>
            <w:r>
              <w:t xml:space="preserve">2.0</w:t>
            </w:r>
          </w:p>
        </w:tc>
        <w:tc>
          <w:tcPr/>
          <w:p>
            <w:pPr>
              <w:pStyle w:val="Compact"/>
              <w:jc w:val="right"/>
            </w:pPr>
            <w:r>
              <w:t xml:space="preserve">0.0</w:t>
            </w:r>
          </w:p>
        </w:tc>
        <w:tc>
          <w:tcPr/>
          <w:p>
            <w:pPr>
              <w:pStyle w:val="Compact"/>
              <w:jc w:val="right"/>
            </w:pPr>
            <w:r>
              <w:t xml:space="preserve">73.85</w:t>
            </w:r>
          </w:p>
        </w:tc>
        <w:tc>
          <w:tcPr/>
          <w:p>
            <w:pPr>
              <w:pStyle w:val="Compact"/>
              <w:jc w:val="right"/>
            </w:pPr>
            <w:r>
              <w:t xml:space="preserve">0.00</w:t>
            </w:r>
          </w:p>
        </w:tc>
        <w:tc>
          <w:tcPr/>
          <w:p>
            <w:pPr>
              <w:pStyle w:val="Compact"/>
              <w:jc w:val="right"/>
            </w:pPr>
            <w:r>
              <w:t xml:space="preserve">73.85</w:t>
            </w:r>
          </w:p>
        </w:tc>
        <w:tc>
          <w:tcPr/>
          <w:p>
            <w:pPr>
              <w:pStyle w:val="Compact"/>
              <w:jc w:val="right"/>
            </w:pPr>
            <w:r>
              <w:t xml:space="preserve">1.606</w:t>
            </w:r>
          </w:p>
        </w:tc>
      </w:tr>
      <w:tr>
        <w:tc>
          <w:tcPr/>
          <w:p>
            <w:pPr>
              <w:pStyle w:val="Compact"/>
              <w:jc w:val="right"/>
            </w:pPr>
            <w:r>
              <w:t xml:space="preserve">3.0</w:t>
            </w:r>
          </w:p>
        </w:tc>
        <w:tc>
          <w:tcPr/>
          <w:p>
            <w:pPr>
              <w:pStyle w:val="Compact"/>
              <w:jc w:val="right"/>
            </w:pPr>
            <w:r>
              <w:t xml:space="preserve">0.0</w:t>
            </w:r>
          </w:p>
        </w:tc>
        <w:tc>
          <w:tcPr/>
          <w:p>
            <w:pPr>
              <w:pStyle w:val="Compact"/>
              <w:jc w:val="right"/>
            </w:pPr>
            <w:r>
              <w:t xml:space="preserve">148.44</w:t>
            </w:r>
          </w:p>
        </w:tc>
        <w:tc>
          <w:tcPr/>
          <w:p>
            <w:pPr>
              <w:pStyle w:val="Compact"/>
              <w:jc w:val="right"/>
            </w:pPr>
            <w:r>
              <w:t xml:space="preserve">0.00</w:t>
            </w:r>
          </w:p>
        </w:tc>
        <w:tc>
          <w:tcPr/>
          <w:p>
            <w:pPr>
              <w:pStyle w:val="Compact"/>
              <w:jc w:val="right"/>
            </w:pPr>
            <w:r>
              <w:t xml:space="preserve">148.44</w:t>
            </w:r>
          </w:p>
        </w:tc>
        <w:tc>
          <w:tcPr/>
          <w:p>
            <w:pPr>
              <w:pStyle w:val="Compact"/>
              <w:jc w:val="right"/>
            </w:pPr>
            <w:r>
              <w:t xml:space="preserve">2.020</w:t>
            </w:r>
          </w:p>
        </w:tc>
      </w:tr>
      <w:tr>
        <w:tc>
          <w:tcPr/>
          <w:p>
            <w:pPr>
              <w:pStyle w:val="Compact"/>
              <w:jc w:val="right"/>
            </w:pPr>
            <w:r>
              <w:t xml:space="preserve">3.5</w:t>
            </w:r>
          </w:p>
        </w:tc>
        <w:tc>
          <w:tcPr/>
          <w:p>
            <w:pPr>
              <w:pStyle w:val="Compact"/>
              <w:jc w:val="right"/>
            </w:pPr>
            <w:r>
              <w:t xml:space="preserve">0.5</w:t>
            </w:r>
          </w:p>
        </w:tc>
        <w:tc>
          <w:tcPr/>
          <w:p>
            <w:pPr>
              <w:pStyle w:val="Compact"/>
              <w:jc w:val="right"/>
            </w:pPr>
            <w:r>
              <w:t xml:space="preserve">200.39</w:t>
            </w:r>
          </w:p>
        </w:tc>
        <w:tc>
          <w:tcPr/>
          <w:p>
            <w:pPr>
              <w:pStyle w:val="Compact"/>
              <w:jc w:val="right"/>
            </w:pPr>
            <w:r>
              <w:t xml:space="preserve">11.02</w:t>
            </w:r>
          </w:p>
        </w:tc>
        <w:tc>
          <w:tcPr/>
          <w:p>
            <w:pPr>
              <w:pStyle w:val="Compact"/>
              <w:jc w:val="right"/>
            </w:pPr>
            <w:r>
              <w:t xml:space="preserve">211.41</w:t>
            </w:r>
          </w:p>
        </w:tc>
        <w:tc>
          <w:tcPr/>
          <w:p>
            <w:pPr>
              <w:pStyle w:val="Compact"/>
              <w:jc w:val="right"/>
            </w:pPr>
            <w:r>
              <w:t xml:space="preserve">1.777</w:t>
            </w:r>
          </w:p>
        </w:tc>
      </w:tr>
      <w:tr>
        <w:tc>
          <w:tcPr/>
          <w:p>
            <w:pPr>
              <w:pStyle w:val="Compact"/>
              <w:jc w:val="right"/>
            </w:pPr>
            <w:r>
              <w:t xml:space="preserve">4.0</w:t>
            </w:r>
          </w:p>
        </w:tc>
        <w:tc>
          <w:tcPr/>
          <w:p>
            <w:pPr>
              <w:pStyle w:val="Compact"/>
              <w:jc w:val="right"/>
            </w:pPr>
            <w:r>
              <w:t xml:space="preserve">1.0</w:t>
            </w:r>
          </w:p>
        </w:tc>
        <w:tc>
          <w:tcPr/>
          <w:p>
            <w:pPr>
              <w:pStyle w:val="Compact"/>
              <w:jc w:val="right"/>
            </w:pPr>
            <w:r>
              <w:t xml:space="preserve">258.40</w:t>
            </w:r>
          </w:p>
        </w:tc>
        <w:tc>
          <w:tcPr/>
          <w:p>
            <w:pPr>
              <w:pStyle w:val="Compact"/>
              <w:jc w:val="right"/>
            </w:pPr>
            <w:r>
              <w:t xml:space="preserve">36.03</w:t>
            </w:r>
          </w:p>
        </w:tc>
        <w:tc>
          <w:tcPr/>
          <w:p>
            <w:pPr>
              <w:pStyle w:val="Compact"/>
              <w:jc w:val="right"/>
            </w:pPr>
            <w:r>
              <w:t xml:space="preserve">294.42</w:t>
            </w:r>
          </w:p>
        </w:tc>
        <w:tc>
          <w:tcPr/>
          <w:p>
            <w:pPr>
              <w:pStyle w:val="Compact"/>
              <w:jc w:val="right"/>
            </w:pPr>
            <w:r>
              <w:t xml:space="preserve">1.768</w:t>
            </w:r>
          </w:p>
        </w:tc>
      </w:tr>
      <w:tr>
        <w:tc>
          <w:tcPr/>
          <w:p>
            <w:pPr>
              <w:pStyle w:val="Compact"/>
              <w:jc w:val="right"/>
            </w:pPr>
            <w:r>
              <w:t xml:space="preserve">5.0</w:t>
            </w:r>
          </w:p>
        </w:tc>
        <w:tc>
          <w:tcPr/>
          <w:p>
            <w:pPr>
              <w:pStyle w:val="Compact"/>
              <w:jc w:val="right"/>
            </w:pPr>
            <w:r>
              <w:t xml:space="preserve">2.0</w:t>
            </w:r>
          </w:p>
        </w:tc>
        <w:tc>
          <w:tcPr/>
          <w:p>
            <w:pPr>
              <w:pStyle w:val="Compact"/>
              <w:jc w:val="right"/>
            </w:pPr>
            <w:r>
              <w:t xml:space="preserve">391.40</w:t>
            </w:r>
          </w:p>
        </w:tc>
        <w:tc>
          <w:tcPr/>
          <w:p>
            <w:pPr>
              <w:pStyle w:val="Compact"/>
              <w:jc w:val="right"/>
            </w:pPr>
            <w:r>
              <w:t xml:space="preserve">121.01</w:t>
            </w:r>
          </w:p>
        </w:tc>
        <w:tc>
          <w:tcPr/>
          <w:p>
            <w:pPr>
              <w:pStyle w:val="Compact"/>
              <w:jc w:val="right"/>
            </w:pPr>
            <w:r>
              <w:t xml:space="preserve">512.41</w:t>
            </w:r>
          </w:p>
        </w:tc>
        <w:tc>
          <w:tcPr/>
          <w:p>
            <w:pPr>
              <w:pStyle w:val="Compact"/>
              <w:jc w:val="right"/>
            </w:pPr>
            <w:r>
              <w:t xml:space="preserve">1.916</w:t>
            </w:r>
          </w:p>
        </w:tc>
      </w:tr>
      <w:tr>
        <w:tc>
          <w:tcPr/>
          <w:p>
            <w:pPr>
              <w:pStyle w:val="Compact"/>
              <w:jc w:val="right"/>
            </w:pPr>
            <w:r>
              <w:t xml:space="preserve">6.0</w:t>
            </w:r>
          </w:p>
        </w:tc>
        <w:tc>
          <w:tcPr/>
          <w:p>
            <w:pPr>
              <w:pStyle w:val="Compact"/>
              <w:jc w:val="right"/>
            </w:pPr>
            <w:r>
              <w:t xml:space="preserve">3.0</w:t>
            </w:r>
          </w:p>
        </w:tc>
        <w:tc>
          <w:tcPr/>
          <w:p>
            <w:pPr>
              <w:pStyle w:val="Compact"/>
              <w:jc w:val="right"/>
            </w:pPr>
            <w:r>
              <w:t xml:space="preserve">545.60</w:t>
            </w:r>
          </w:p>
        </w:tc>
        <w:tc>
          <w:tcPr/>
          <w:p>
            <w:pPr>
              <w:pStyle w:val="Compact"/>
              <w:jc w:val="right"/>
            </w:pPr>
            <w:r>
              <w:t xml:space="preserve">250.88</w:t>
            </w:r>
          </w:p>
        </w:tc>
        <w:tc>
          <w:tcPr/>
          <w:p>
            <w:pPr>
              <w:pStyle w:val="Compact"/>
              <w:jc w:val="right"/>
            </w:pPr>
            <w:r>
              <w:t xml:space="preserve">796.48</w:t>
            </w:r>
          </w:p>
        </w:tc>
        <w:tc>
          <w:tcPr/>
          <w:p>
            <w:pPr>
              <w:pStyle w:val="Compact"/>
              <w:jc w:val="right"/>
            </w:pPr>
            <w:r>
              <w:t xml:space="preserve">2.115</w:t>
            </w:r>
          </w:p>
        </w:tc>
      </w:tr>
    </w:tbl>
    <w:p>
      <w:pPr>
        <w:pStyle w:val="BodyText"/>
      </w:pPr>
      <w:r>
        <w:rPr>
          <w:rFonts w:hint="eastAsia"/>
          <w:b/>
          <w:bCs/>
        </w:rPr>
        <w:t xml:space="preserve">水位-流量关系转折曲线：</w:t>
      </w:r>
    </w:p>
    <w:p>
      <w:pPr>
        <w:pStyle w:val="CaptionedFigure"/>
      </w:pPr>
      <w:r>
        <w:drawing>
          <wp:inline>
            <wp:extent cx="5334000" cy="4436406"/>
            <wp:effectExtent b="0" l="0" r="0" t="0"/>
            <wp:docPr descr="rating_curve" title="" id="36" name="Picture"/>
            <a:graphic>
              <a:graphicData uri="http://schemas.openxmlformats.org/drawingml/2006/picture">
                <pic:pic>
                  <pic:nvPicPr>
                    <pic:cNvPr descr="assets/ch05/rating_curve.png" id="37" name="Picture"/>
                    <pic:cNvPicPr>
                      <a:picLocks noChangeArrowheads="1" noChangeAspect="1"/>
                    </pic:cNvPicPr>
                  </pic:nvPicPr>
                  <pic:blipFill>
                    <a:blip r:embed="rId35"/>
                    <a:stretch>
                      <a:fillRect/>
                    </a:stretch>
                  </pic:blipFill>
                  <pic:spPr bwMode="auto">
                    <a:xfrm>
                      <a:off x="0" y="0"/>
                      <a:ext cx="5334000" cy="4436406"/>
                    </a:xfrm>
                    <a:prstGeom prst="rect">
                      <a:avLst/>
                    </a:prstGeom>
                    <a:noFill/>
                    <a:ln w="9525">
                      <a:noFill/>
                      <a:headEnd/>
                      <a:tailEnd/>
                    </a:ln>
                  </pic:spPr>
                </pic:pic>
              </a:graphicData>
            </a:graphic>
          </wp:inline>
        </w:drawing>
      </w:r>
    </w:p>
    <w:p>
      <w:pPr>
        <w:pStyle w:val="ImageCaption"/>
      </w:pPr>
      <w:r>
        <w:t xml:space="preserve">rating_curve</w:t>
      </w:r>
    </w:p>
    <w:bookmarkEnd w:id="38"/>
    <w:bookmarkStart w:id="39" w:name="结果分析"/>
    <w:p>
      <w:pPr>
        <w:pStyle w:val="Heading3"/>
      </w:pPr>
      <w:r>
        <w:rPr>
          <w:rStyle w:val="SectionNumber"/>
        </w:rPr>
        <w:t xml:space="preserve">1.3.5</w:t>
      </w:r>
      <w:r>
        <w:tab/>
      </w:r>
      <w:r>
        <w:t xml:space="preserve">4.5 </w:t>
      </w:r>
      <w:r>
        <w:rPr>
          <w:rFonts w:hint="eastAsia"/>
        </w:rPr>
        <w:t xml:space="preserve">结果分析</w:t>
      </w:r>
    </w:p>
    <w:p>
      <w:pPr>
        <w:numPr>
          <w:ilvl w:val="0"/>
          <w:numId w:val="1008"/>
        </w:numPr>
      </w:pPr>
      <w:r>
        <w:rPr>
          <w:rFonts w:hint="eastAsia"/>
          <w:b/>
          <w:bCs/>
        </w:rPr>
        <w:t xml:space="preserve">流速的漫滩断崖</w:t>
      </w:r>
      <w:r>
        <w:rPr>
          <w:rFonts w:hint="eastAsia"/>
        </w:rPr>
        <w:t xml:space="preserve">：当水位在主槽内上升至</w:t>
      </w:r>
      <w:r>
        <w:t xml:space="preserve"> 3.0 m </w:t>
      </w:r>
      <w:r>
        <w:rPr>
          <w:rFonts w:hint="eastAsia"/>
        </w:rPr>
        <w:t xml:space="preserve">时，平均流速达到峰值</w:t>
      </w:r>
      <w:r>
        <w:t xml:space="preserve"> 2.02 </w:t>
      </w:r>
      <w:r>
        <w:rPr>
          <w:rFonts w:hint="eastAsia"/>
        </w:rPr>
        <w:t xml:space="preserve">m/s。但当水位刚漫过滩地达到</w:t>
      </w:r>
      <w:r>
        <w:t xml:space="preserve"> 3.5 m </w:t>
      </w:r>
      <w:r>
        <w:rPr>
          <w:rFonts w:hint="eastAsia"/>
        </w:rPr>
        <w:t xml:space="preserve">时，尽管总流量增加至</w:t>
      </w:r>
      <w:r>
        <w:t xml:space="preserve"> 211.41 </w:t>
      </w:r>
      <w:r>
        <w:rPr>
          <w:rFonts w:hint="eastAsia"/>
        </w:rPr>
        <w:t xml:space="preserve">m^3/s，平均流速却跌落至</w:t>
      </w:r>
      <w:r>
        <w:t xml:space="preserve"> 1.777 </w:t>
      </w:r>
      <w:r>
        <w:rPr>
          <w:rFonts w:hint="eastAsia"/>
        </w:rPr>
        <w:t xml:space="preserve">m/s。这是因为滩地极高的糙率（0.050）和极浅的水深使滩地水体成为巨大的”摩擦拖累”，显著降低了整个断面的平均流速。</w:t>
      </w:r>
    </w:p>
    <w:p>
      <w:pPr>
        <w:numPr>
          <w:ilvl w:val="0"/>
          <w:numId w:val="1008"/>
        </w:numPr>
      </w:pPr>
      <w:r>
        <w:rPr>
          <w:rFonts w:hint="eastAsia"/>
          <w:b/>
          <w:bCs/>
        </w:rPr>
        <w:t xml:space="preserve">流量主导权的转移</w:t>
      </w:r>
      <w:r>
        <w:rPr>
          <w:rFonts w:hint="eastAsia"/>
        </w:rPr>
        <w:t xml:space="preserve">：在水深</w:t>
      </w:r>
      <w:r>
        <w:t xml:space="preserve"> 4.0 m </w:t>
      </w:r>
      <w:r>
        <w:rPr>
          <w:rFonts w:hint="eastAsia"/>
        </w:rPr>
        <w:t xml:space="preserve">时，主槽承担了绝大部分流量（258</w:t>
      </w:r>
      <w:r>
        <w:t xml:space="preserve"> </w:t>
      </w:r>
      <w:r>
        <w:rPr>
          <w:rFonts w:hint="eastAsia"/>
        </w:rPr>
        <w:t xml:space="preserve">m^3/s），滩地仅分担</w:t>
      </w:r>
      <w:r>
        <w:t xml:space="preserve"> 36 </w:t>
      </w:r>
      <w:r>
        <w:rPr>
          <w:rFonts w:hint="eastAsia"/>
        </w:rPr>
        <w:t xml:space="preserve">m^3/s。但当水深涨至</w:t>
      </w:r>
      <w:r>
        <w:t xml:space="preserve"> 6.0 m </w:t>
      </w:r>
      <w:r>
        <w:rPr>
          <w:rFonts w:hint="eastAsia"/>
        </w:rPr>
        <w:t xml:space="preserve">时，滩地过水面积呈指数级扩大，其输水能力增至</w:t>
      </w:r>
      <w:r>
        <w:t xml:space="preserve"> 251 </w:t>
      </w:r>
      <w:r>
        <w:rPr>
          <w:rFonts w:hint="eastAsia"/>
        </w:rPr>
        <w:t xml:space="preserve">m^3/s，占系统总流量的三分之一。</w:t>
      </w:r>
    </w:p>
    <w:p>
      <w:pPr>
        <w:numPr>
          <w:ilvl w:val="0"/>
          <w:numId w:val="1008"/>
        </w:numPr>
      </w:pPr>
      <w:r>
        <w:rPr>
          <w:rFonts w:hint="eastAsia"/>
          <w:b/>
          <w:bCs/>
        </w:rPr>
        <w:t xml:space="preserve">水位-流量曲线的折角</w:t>
      </w:r>
      <w:r>
        <w:rPr>
          <w:rFonts w:hint="eastAsia"/>
        </w:rPr>
        <w:t xml:space="preserve">：从</w:t>
      </w:r>
      <w:r>
        <w:t xml:space="preserve"> Rating Curve </w:t>
      </w:r>
      <w:r>
        <w:rPr>
          <w:rFonts w:hint="eastAsia"/>
        </w:rPr>
        <w:t xml:space="preserve">图中可见，当水位超过滩唇高程</w:t>
      </w:r>
      <w:r>
        <w:t xml:space="preserve"> 3.0 m </w:t>
      </w:r>
      <w:r>
        <w:rPr>
          <w:rFonts w:hint="eastAsia"/>
        </w:rPr>
        <w:t xml:space="preserve">后，曲线斜率发生显著变化（变缓后再变陡），呈现明显的”折角”特征。这一非线性特征是复式断面的固有属性。</w:t>
      </w:r>
    </w:p>
    <w:p>
      <w:r>
        <w:pict>
          <v:rect style="width:0;height:1.5pt" o:hralign="center" o:hrstd="t" o:hr="t"/>
        </w:pict>
      </w:r>
    </w:p>
    <w:bookmarkEnd w:id="39"/>
    <w:bookmarkEnd w:id="40"/>
    <w:bookmarkStart w:id="41" w:name="工业部署建议"/>
    <w:p>
      <w:pPr>
        <w:pStyle w:val="Heading2"/>
      </w:pPr>
      <w:r>
        <w:rPr>
          <w:rStyle w:val="SectionNumber"/>
        </w:rPr>
        <w:t xml:space="preserve">1.4</w:t>
      </w:r>
      <w:r>
        <w:tab/>
      </w:r>
      <w:r>
        <w:t xml:space="preserve">5 </w:t>
      </w:r>
      <w:r>
        <w:rPr>
          <w:rFonts w:hint="eastAsia"/>
        </w:rPr>
        <w:t xml:space="preserve">工业部署建议</w:t>
      </w:r>
    </w:p>
    <w:p>
      <w:pPr>
        <w:numPr>
          <w:ilvl w:val="0"/>
          <w:numId w:val="1009"/>
        </w:numPr>
      </w:pPr>
      <w:r>
        <w:rPr>
          <w:rFonts w:hint="eastAsia"/>
          <w:b/>
          <w:bCs/>
        </w:rPr>
        <w:t xml:space="preserve">数字孪生模型的漫滩修正</w:t>
      </w:r>
      <w:r>
        <w:rPr>
          <w:rFonts w:hint="eastAsia"/>
        </w:rPr>
        <w:t xml:space="preserve">：许多数据驱动洪水预报模型在训练时仅使用了汛期以下的常水位数据。这类模型在遇到漫滩洪水时，会因从未”见过”流速断崖和非线性折角而发生严重误判。必须将分槽求和逻辑作为物理约束注入模型的先验知识中。</w:t>
      </w:r>
    </w:p>
    <w:p>
      <w:pPr>
        <w:numPr>
          <w:ilvl w:val="0"/>
          <w:numId w:val="1009"/>
        </w:numPr>
      </w:pPr>
      <w:r>
        <w:rPr>
          <w:rFonts w:hint="eastAsia"/>
          <w:b/>
          <w:bCs/>
        </w:rPr>
        <w:t xml:space="preserve">复合糙率的选择</w:t>
      </w:r>
      <w:r>
        <w:rPr>
          <w:rFonts w:hint="eastAsia"/>
        </w:rPr>
        <w:t xml:space="preserve">：对于规则渠道的衬砌问题，Horton</w:t>
      </w:r>
      <w:r>
        <w:t xml:space="preserve"> </w:t>
      </w:r>
      <w:r>
        <w:rPr>
          <w:rFonts w:hint="eastAsia"/>
        </w:rPr>
        <w:t xml:space="preserve">法或</w:t>
      </w:r>
      <w:r>
        <w:t xml:space="preserve"> Einstein </w:t>
      </w:r>
      <w:r>
        <w:rPr>
          <w:rFonts w:hint="eastAsia"/>
        </w:rPr>
        <w:t xml:space="preserve">法通常足够。对于涉及漫滩的天然河道，应优先使用分槽求和法而非等效糙率法，以避免丢失流速分布的关键信息。</w:t>
      </w:r>
    </w:p>
    <w:p>
      <w:pPr>
        <w:numPr>
          <w:ilvl w:val="0"/>
          <w:numId w:val="1009"/>
        </w:numPr>
      </w:pPr>
      <w:r>
        <w:rPr>
          <w:rFonts w:hint="eastAsia"/>
          <w:b/>
          <w:bCs/>
        </w:rPr>
        <w:t xml:space="preserve">横向动量传递的工程影响</w:t>
      </w:r>
      <w:r>
        <w:rPr>
          <w:rFonts w:hint="eastAsia"/>
        </w:rPr>
        <w:t xml:space="preserve">：在主槽与滩地宽度比较大且滩地糙率极高的河段，分槽求和法可能高估总流量</w:t>
      </w:r>
      <w:r>
        <w:t xml:space="preserve"> </w:t>
      </w:r>
      <w:r>
        <w:rPr>
          <w:rFonts w:hint="eastAsia"/>
        </w:rPr>
        <w:t xml:space="preserve">10%–20%。此时建议采用</w:t>
      </w:r>
      <w:r>
        <w:t xml:space="preserve"> Shiono-Knight </w:t>
      </w:r>
      <w:r>
        <w:rPr>
          <w:rFonts w:hint="eastAsia"/>
        </w:rPr>
        <w:t xml:space="preserve">模型或二维数值模拟进行修正。</w:t>
      </w:r>
    </w:p>
    <w:p>
      <w:pPr>
        <w:numPr>
          <w:ilvl w:val="0"/>
          <w:numId w:val="1009"/>
        </w:numPr>
      </w:pPr>
      <w:r>
        <w:rPr>
          <w:rFonts w:hint="eastAsia"/>
          <w:b/>
          <w:bCs/>
        </w:rPr>
        <w:t xml:space="preserve">滞洪区设计思路</w:t>
      </w:r>
      <w:r>
        <w:rPr>
          <w:rFonts w:hint="eastAsia"/>
        </w:rPr>
        <w:t xml:space="preserve">：从计算数据可以看出，滩地虽然输水效率低下（流速慢），但其巨大的过水面积能有效消纳洪峰。在现代生态水利设计中，应利用滩地的高糙率作为天然减震器实现洪峰削减，而非将其硬化以追求输水速度。</w:t>
      </w:r>
    </w:p>
    <w:p>
      <w:pPr>
        <w:numPr>
          <w:ilvl w:val="0"/>
          <w:numId w:val="1009"/>
        </w:numPr>
      </w:pPr>
      <w:r>
        <w:rPr>
          <w:rFonts w:hint="eastAsia"/>
          <w:b/>
          <w:bCs/>
        </w:rPr>
        <w:t xml:space="preserve">涵洞设计的控制类型判别</w:t>
      </w:r>
      <w:r>
        <w:rPr>
          <w:rFonts w:hint="eastAsia"/>
        </w:rPr>
        <w:t xml:space="preserve">：在涵洞水力计算中，必须同时按入口控制和出口控制两种工况计算，取控制水头较大者。漏判控制类型将导致涵洞尺寸设计不足，可能引发路基溃坝等严重工程事故。</w:t>
      </w:r>
    </w:p>
    <w:p>
      <w:r>
        <w:pict>
          <v:rect style="width:0;height:1.5pt" o:hralign="center" o:hrstd="t" o:hr="t"/>
        </w:pict>
      </w:r>
    </w:p>
    <w:bookmarkEnd w:id="41"/>
    <w:bookmarkStart w:id="42" w:name="本章小结"/>
    <w:p>
      <w:pPr>
        <w:pStyle w:val="Heading2"/>
      </w:pPr>
      <w:r>
        <w:rPr>
          <w:rStyle w:val="SectionNumber"/>
        </w:rPr>
        <w:t xml:space="preserve">1.5</w:t>
      </w:r>
      <w:r>
        <w:tab/>
      </w:r>
      <w:r>
        <w:t xml:space="preserve">6 </w:t>
      </w:r>
      <w:r>
        <w:rPr>
          <w:rFonts w:hint="eastAsia"/>
        </w:rPr>
        <w:t xml:space="preserve">本章小结</w:t>
      </w:r>
    </w:p>
    <w:p>
      <w:pPr>
        <w:pStyle w:val="FirstParagraph"/>
      </w:pPr>
      <w:r>
        <w:rPr>
          <w:rFonts w:hint="eastAsia"/>
        </w:rPr>
        <w:t xml:space="preserve">本章围绕复式断面与复合糙率的主题，主要内容包括：</w:t>
      </w:r>
    </w:p>
    <w:p>
      <w:pPr>
        <w:numPr>
          <w:ilvl w:val="0"/>
          <w:numId w:val="1010"/>
        </w:numPr>
      </w:pPr>
      <w:r>
        <w:rPr>
          <w:rFonts w:hint="eastAsia"/>
        </w:rPr>
        <w:t xml:space="preserve">阐述了复式断面漫滩洪水的物理机制，介绍了分槽求和法的原理和计算步骤（式</w:t>
      </w:r>
      <w:r>
        <w:t xml:space="preserve"> </w:t>
      </w:r>
      <w:r>
        <w:rPr>
          <w:rFonts w:hint="eastAsia"/>
        </w:rPr>
        <w:t xml:space="preserve">5-1）。</w:t>
      </w:r>
    </w:p>
    <w:p>
      <w:pPr>
        <w:numPr>
          <w:ilvl w:val="0"/>
          <w:numId w:val="1010"/>
        </w:numPr>
      </w:pPr>
      <w:r>
        <w:rPr>
          <w:rFonts w:hint="eastAsia"/>
        </w:rPr>
        <w:t xml:space="preserve">给出了</w:t>
      </w:r>
      <w:r>
        <w:t xml:space="preserve"> Horton </w:t>
      </w:r>
      <w:r>
        <w:rPr>
          <w:rFonts w:hint="eastAsia"/>
        </w:rPr>
        <w:t xml:space="preserve">法（式</w:t>
      </w:r>
      <w:r>
        <w:t xml:space="preserve"> </w:t>
      </w:r>
      <w:r>
        <w:rPr>
          <w:rFonts w:hint="eastAsia"/>
        </w:rPr>
        <w:t xml:space="preserve">5-2）、Einstein</w:t>
      </w:r>
      <w:r>
        <w:t xml:space="preserve"> </w:t>
      </w:r>
      <w:r>
        <w:rPr>
          <w:rFonts w:hint="eastAsia"/>
        </w:rPr>
        <w:t xml:space="preserve">法（式</w:t>
      </w:r>
      <w:r>
        <w:t xml:space="preserve"> </w:t>
      </w:r>
      <w:r>
        <w:rPr>
          <w:rFonts w:hint="eastAsia"/>
        </w:rPr>
        <w:t xml:space="preserve">5-3）和</w:t>
      </w:r>
      <w:r>
        <w:t xml:space="preserve"> Lotter </w:t>
      </w:r>
      <w:r>
        <w:rPr>
          <w:rFonts w:hint="eastAsia"/>
        </w:rPr>
        <w:t xml:space="preserve">法（式</w:t>
      </w:r>
      <w:r>
        <w:t xml:space="preserve"> </w:t>
      </w:r>
      <w:r>
        <w:rPr>
          <w:rFonts w:hint="eastAsia"/>
        </w:rPr>
        <w:t xml:space="preserve">5-4）三种复合糙率等效曼宁系数的计算公式，并比较了各自的假设和适用条件。</w:t>
      </w:r>
    </w:p>
    <w:p>
      <w:pPr>
        <w:numPr>
          <w:ilvl w:val="0"/>
          <w:numId w:val="1010"/>
        </w:numPr>
      </w:pPr>
      <w:r>
        <w:rPr>
          <w:rFonts w:hint="eastAsia"/>
        </w:rPr>
        <w:t xml:space="preserve">引入了</w:t>
      </w:r>
      <w:r>
        <w:t xml:space="preserve"> Shiono-Knight </w:t>
      </w:r>
      <w:r>
        <w:rPr>
          <w:rFonts w:hint="eastAsia"/>
        </w:rPr>
        <w:t xml:space="preserve">模型（式</w:t>
      </w:r>
      <w:r>
        <w:t xml:space="preserve"> </w:t>
      </w:r>
      <w:r>
        <w:rPr>
          <w:rFonts w:hint="eastAsia"/>
        </w:rPr>
        <w:t xml:space="preserve">5-5）描述复式断面横向水深平均流速分布的基本概念，揭示了主槽-滩地交界处横向动量传递的物理机制。</w:t>
      </w:r>
    </w:p>
    <w:p>
      <w:pPr>
        <w:numPr>
          <w:ilvl w:val="0"/>
          <w:numId w:val="1010"/>
        </w:numPr>
      </w:pPr>
      <w:r>
        <w:rPr>
          <w:rFonts w:hint="eastAsia"/>
        </w:rPr>
        <w:t xml:space="preserve">介绍了涵洞过流的入口控制和出口控制两种基本类型及其判别方法。</w:t>
      </w:r>
    </w:p>
    <w:p>
      <w:pPr>
        <w:numPr>
          <w:ilvl w:val="0"/>
          <w:numId w:val="1010"/>
        </w:numPr>
      </w:pPr>
      <w:r>
        <w:rPr>
          <w:rFonts w:hint="eastAsia"/>
        </w:rPr>
        <w:t xml:space="preserve">通过复合糙率手算例题和复式断面漫滩工程案例，定量展示了漫滩流速断崖、水位-流量关系非线性转折等关键现象。</w:t>
      </w:r>
    </w:p>
    <w:bookmarkEnd w:id="42"/>
    <w:bookmarkStart w:id="43" w:name="思考题"/>
    <w:p>
      <w:pPr>
        <w:pStyle w:val="Heading2"/>
      </w:pPr>
      <w:r>
        <w:rPr>
          <w:rStyle w:val="SectionNumber"/>
        </w:rPr>
        <w:t xml:space="preserve">1.6</w:t>
      </w:r>
      <w:r>
        <w:tab/>
      </w:r>
      <w:r>
        <w:rPr>
          <w:rFonts w:hint="eastAsia"/>
        </w:rPr>
        <w:t xml:space="preserve">思考题</w:t>
      </w:r>
    </w:p>
    <w:p>
      <w:pPr>
        <w:numPr>
          <w:ilvl w:val="0"/>
          <w:numId w:val="1011"/>
        </w:numPr>
      </w:pPr>
      <w:r>
        <w:rPr>
          <w:rFonts w:hint="eastAsia"/>
          <w:b/>
          <w:bCs/>
        </w:rPr>
        <w:t xml:space="preserve">概念辨析</w:t>
      </w:r>
      <w:r>
        <w:rPr>
          <w:rFonts w:hint="eastAsia"/>
        </w:rPr>
        <w:t xml:space="preserve">：复式断面分槽求和法的基本假设是什么？这一假设在什么条件下可能导致较大误差？Shiono-Knight</w:t>
      </w:r>
      <w:r>
        <w:t xml:space="preserve"> </w:t>
      </w:r>
      <w:r>
        <w:rPr>
          <w:rFonts w:hint="eastAsia"/>
        </w:rPr>
        <w:t xml:space="preserve">模型相比分槽求和法的优势在哪里？</w:t>
      </w:r>
    </w:p>
    <w:p>
      <w:pPr>
        <w:numPr>
          <w:ilvl w:val="0"/>
          <w:numId w:val="1011"/>
        </w:numPr>
      </w:pPr>
      <w:r>
        <w:rPr>
          <w:rFonts w:hint="eastAsia"/>
          <w:b/>
          <w:bCs/>
        </w:rPr>
        <w:t xml:space="preserve">定量计算</w:t>
      </w:r>
      <w:r>
        <w:rPr>
          <w:rFonts w:hint="eastAsia"/>
        </w:rPr>
        <w:t xml:space="preserve">：一复式断面渠道分为主槽和左、右滩地三部分。主槽底宽</w:t>
      </w:r>
      <w:r>
        <w:t xml:space="preserve"> </w:t>
      </w:r>
      <m:oMath>
        <m:r>
          <m:t>b</m:t>
        </m:r>
        <m:r>
          <m:rPr>
            <m:sty m:val="p"/>
          </m:rPr>
          <m:t>=</m:t>
        </m:r>
        <m:r>
          <m:t>6</m:t>
        </m:r>
        <m:r>
          <m:t> </m:t>
        </m:r>
        <m:r>
          <m:rPr>
            <m:sty m:val="p"/>
          </m:rPr>
          <m:t>m</m:t>
        </m:r>
      </m:oMath>
      <w:r>
        <w:rPr>
          <w:rFonts w:hint="eastAsia"/>
        </w:rPr>
        <w:t xml:space="preserve">，糙率</w:t>
      </w:r>
      <w:r>
        <w:t xml:space="preserve"> </w:t>
      </w:r>
      <m:oMath>
        <m:sSub>
          <m:e>
            <m:r>
              <m:t>n</m:t>
            </m:r>
          </m:e>
          <m:sub>
            <m:r>
              <m:t>1</m:t>
            </m:r>
          </m:sub>
        </m:sSub>
        <m:r>
          <m:rPr>
            <m:sty m:val="p"/>
          </m:rPr>
          <m:t>=</m:t>
        </m:r>
        <m:r>
          <m:t>0.025</m:t>
        </m:r>
      </m:oMath>
      <w:r>
        <w:rPr>
          <w:rFonts w:hint="eastAsia"/>
        </w:rPr>
        <w:t xml:space="preserve">，湿周</w:t>
      </w:r>
      <w:r>
        <w:t xml:space="preserve"> </w:t>
      </w:r>
      <m:oMath>
        <m:sSub>
          <m:e>
            <m:r>
              <m:t>P</m:t>
            </m:r>
          </m:e>
          <m:sub>
            <m:r>
              <m:t>1</m:t>
            </m:r>
          </m:sub>
        </m:sSub>
        <m:r>
          <m:rPr>
            <m:sty m:val="p"/>
          </m:rPr>
          <m:t>=</m:t>
        </m:r>
        <m:r>
          <m:t>8.4</m:t>
        </m:r>
        <m:r>
          <m:t> </m:t>
        </m:r>
        <m:r>
          <m:rPr>
            <m:sty m:val="p"/>
          </m:rPr>
          <m:t>m</m:t>
        </m:r>
      </m:oMath>
      <w:r>
        <w:rPr>
          <w:rFonts w:hint="eastAsia"/>
        </w:rPr>
        <w:t xml:space="preserve">，面积</w:t>
      </w:r>
      <w:r>
        <w:t xml:space="preserve"> </w:t>
      </w:r>
      <m:oMath>
        <m:sSub>
          <m:e>
            <m:r>
              <m:t>A</m:t>
            </m:r>
          </m:e>
          <m:sub>
            <m:r>
              <m:t>1</m:t>
            </m:r>
          </m:sub>
        </m:sSub>
        <m:r>
          <m:rPr>
            <m:sty m:val="p"/>
          </m:rPr>
          <m:t>=</m:t>
        </m:r>
        <m:r>
          <m:t>12</m:t>
        </m:r>
        <m:r>
          <m:t> </m:t>
        </m:r>
        <m:sSup>
          <m:e>
            <m:r>
              <m:rPr>
                <m:sty m:val="p"/>
              </m:rPr>
              <m:t>m</m:t>
            </m:r>
          </m:e>
          <m:sup>
            <m:r>
              <m:rPr>
                <m:sty m:val="p"/>
              </m:rPr>
              <m:t>2</m:t>
            </m:r>
          </m:sup>
        </m:sSup>
      </m:oMath>
      <w:r>
        <w:rPr>
          <w:rFonts w:hint="eastAsia"/>
        </w:rPr>
        <w:t xml:space="preserve">；左滩地</w:t>
      </w:r>
      <w:r>
        <w:t xml:space="preserve"> </w:t>
      </w:r>
      <m:oMath>
        <m:sSub>
          <m:e>
            <m:r>
              <m:t>n</m:t>
            </m:r>
          </m:e>
          <m:sub>
            <m:r>
              <m:t>2</m:t>
            </m:r>
          </m:sub>
        </m:sSub>
        <m:r>
          <m:rPr>
            <m:sty m:val="p"/>
          </m:rPr>
          <m:t>=</m:t>
        </m:r>
        <m:r>
          <m:t>0.040</m:t>
        </m:r>
      </m:oMath>
      <w:r>
        <w:rPr>
          <w:rFonts w:hint="eastAsia"/>
        </w:rPr>
        <w:t xml:space="preserve">，</w:t>
      </w:r>
      <m:oMath>
        <m:sSub>
          <m:e>
            <m:r>
              <m:t>P</m:t>
            </m:r>
          </m:e>
          <m:sub>
            <m:r>
              <m:t>2</m:t>
            </m:r>
          </m:sub>
        </m:sSub>
        <m:r>
          <m:rPr>
            <m:sty m:val="p"/>
          </m:rPr>
          <m:t>=</m:t>
        </m:r>
        <m:r>
          <m:t>15</m:t>
        </m:r>
        <m:r>
          <m:t> </m:t>
        </m:r>
        <m:r>
          <m:rPr>
            <m:sty m:val="p"/>
          </m:rPr>
          <m:t>m</m:t>
        </m:r>
      </m:oMath>
      <w:r>
        <w:rPr>
          <w:rFonts w:hint="eastAsia"/>
        </w:rPr>
        <w:t xml:space="preserve">，</w:t>
      </w:r>
      <m:oMath>
        <m:sSub>
          <m:e>
            <m:r>
              <m:t>A</m:t>
            </m:r>
          </m:e>
          <m:sub>
            <m:r>
              <m:t>2</m:t>
            </m:r>
          </m:sub>
        </m:sSub>
        <m:r>
          <m:rPr>
            <m:sty m:val="p"/>
          </m:rPr>
          <m:t>=</m:t>
        </m:r>
        <m:r>
          <m:t>9</m:t>
        </m:r>
        <m:r>
          <m:t> </m:t>
        </m:r>
        <m:sSup>
          <m:e>
            <m:r>
              <m:rPr>
                <m:sty m:val="p"/>
              </m:rPr>
              <m:t>m</m:t>
            </m:r>
          </m:e>
          <m:sup>
            <m:r>
              <m:rPr>
                <m:sty m:val="p"/>
              </m:rPr>
              <m:t>2</m:t>
            </m:r>
          </m:sup>
        </m:sSup>
      </m:oMath>
      <w:r>
        <w:rPr>
          <w:rFonts w:hint="eastAsia"/>
        </w:rPr>
        <w:t xml:space="preserve">；右滩地</w:t>
      </w:r>
      <w:r>
        <w:t xml:space="preserve"> </w:t>
      </w:r>
      <m:oMath>
        <m:sSub>
          <m:e>
            <m:r>
              <m:t>n</m:t>
            </m:r>
          </m:e>
          <m:sub>
            <m:r>
              <m:t>3</m:t>
            </m:r>
          </m:sub>
        </m:sSub>
        <m:r>
          <m:rPr>
            <m:sty m:val="p"/>
          </m:rPr>
          <m:t>=</m:t>
        </m:r>
        <m:r>
          <m:t>0.035</m:t>
        </m:r>
      </m:oMath>
      <w:r>
        <w:rPr>
          <w:rFonts w:hint="eastAsia"/>
        </w:rPr>
        <w:t xml:space="preserve">，</w:t>
      </w:r>
      <m:oMath>
        <m:sSub>
          <m:e>
            <m:r>
              <m:t>P</m:t>
            </m:r>
          </m:e>
          <m:sub>
            <m:r>
              <m:t>3</m:t>
            </m:r>
          </m:sub>
        </m:sSub>
        <m:r>
          <m:rPr>
            <m:sty m:val="p"/>
          </m:rPr>
          <m:t>=</m:t>
        </m:r>
        <m:r>
          <m:t>12</m:t>
        </m:r>
        <m:r>
          <m:t> </m:t>
        </m:r>
        <m:r>
          <m:rPr>
            <m:sty m:val="p"/>
          </m:rPr>
          <m:t>m</m:t>
        </m:r>
      </m:oMath>
      <w:r>
        <w:rPr>
          <w:rFonts w:hint="eastAsia"/>
        </w:rPr>
        <w:t xml:space="preserve">，</w:t>
      </w:r>
      <m:oMath>
        <m:sSub>
          <m:e>
            <m:r>
              <m:t>A</m:t>
            </m:r>
          </m:e>
          <m:sub>
            <m:r>
              <m:t>3</m:t>
            </m:r>
          </m:sub>
        </m:sSub>
        <m:r>
          <m:rPr>
            <m:sty m:val="p"/>
          </m:rPr>
          <m:t>=</m:t>
        </m:r>
        <m:r>
          <m:t>7.2</m:t>
        </m:r>
        <m:r>
          <m:t> </m:t>
        </m:r>
        <m:sSup>
          <m:e>
            <m:r>
              <m:rPr>
                <m:sty m:val="p"/>
              </m:rPr>
              <m:t>m</m:t>
            </m:r>
          </m:e>
          <m:sup>
            <m:r>
              <m:rPr>
                <m:sty m:val="p"/>
              </m:rPr>
              <m:t>2</m:t>
            </m:r>
          </m:sup>
        </m:sSup>
      </m:oMath>
      <w:r>
        <w:rPr>
          <w:rFonts w:hint="eastAsia"/>
        </w:rPr>
        <w:t xml:space="preserve">。分别用</w:t>
      </w:r>
      <w:r>
        <w:t xml:space="preserve"> Horton </w:t>
      </w:r>
      <w:r>
        <w:rPr>
          <w:rFonts w:hint="eastAsia"/>
        </w:rPr>
        <w:t xml:space="preserve">法和</w:t>
      </w:r>
      <w:r>
        <w:t xml:space="preserve"> Einstein </w:t>
      </w:r>
      <w:r>
        <w:rPr>
          <w:rFonts w:hint="eastAsia"/>
        </w:rPr>
        <w:t xml:space="preserve">法计算等价曼宁糙率系数，并比较二者的差异。</w:t>
      </w:r>
    </w:p>
    <w:p>
      <w:pPr>
        <w:numPr>
          <w:ilvl w:val="0"/>
          <w:numId w:val="1011"/>
        </w:numPr>
      </w:pPr>
      <w:r>
        <w:rPr>
          <w:rFonts w:hint="eastAsia"/>
          <w:b/>
          <w:bCs/>
        </w:rPr>
        <w:t xml:space="preserve">物理机制</w:t>
      </w:r>
      <w:r>
        <w:rPr>
          <w:rFonts w:hint="eastAsia"/>
        </w:rPr>
        <w:t xml:space="preserve">：为什么漫滩洪水的水位-流量关系在滩地刚开始过水时会出现”流速断崖”和非线性转折？这一现象对防洪调度有何影响？</w:t>
      </w:r>
    </w:p>
    <w:p>
      <w:pPr>
        <w:numPr>
          <w:ilvl w:val="0"/>
          <w:numId w:val="1011"/>
        </w:numPr>
      </w:pPr>
      <w:r>
        <w:rPr>
          <w:rFonts w:hint="eastAsia"/>
          <w:b/>
          <w:bCs/>
        </w:rPr>
        <w:t xml:space="preserve">工程应用</w:t>
      </w:r>
      <w:r>
        <w:rPr>
          <w:rFonts w:hint="eastAsia"/>
        </w:rPr>
        <w:t xml:space="preserve">：涵洞过流的入口控制和出口控制分别适用于什么条件？如何判断一个涵洞在给定水头下处于哪种控制类型？</w:t>
      </w:r>
    </w:p>
    <w:p>
      <w:r>
        <w:pict>
          <v:rect style="width:0;height:1.5pt" o:hralign="center" o:hrstd="t" o:hr="t"/>
        </w:pict>
      </w:r>
    </w:p>
    <w:bookmarkEnd w:id="43"/>
    <w:bookmarkStart w:id="44" w:name="参考文献"/>
    <w:p>
      <w:pPr>
        <w:pStyle w:val="Heading2"/>
      </w:pPr>
      <w:r>
        <w:rPr>
          <w:rStyle w:val="SectionNumber"/>
        </w:rPr>
        <w:t xml:space="preserve">1.7</w:t>
      </w:r>
      <w:r>
        <w:tab/>
      </w:r>
      <w:r>
        <w:t xml:space="preserve">7 </w:t>
      </w:r>
      <w:r>
        <w:rPr>
          <w:rFonts w:hint="eastAsia"/>
        </w:rPr>
        <w:t xml:space="preserve">参考文献</w:t>
      </w:r>
    </w:p>
    <w:p>
      <w:pPr>
        <w:pStyle w:val="FirstParagraph"/>
      </w:pPr>
      <w:r>
        <w:t xml:space="preserve">[1] Chow, V.T. (1959).</w:t>
      </w:r>
      <w:r>
        <w:t xml:space="preserve"> </w:t>
      </w:r>
      <w:r>
        <w:rPr>
          <w:i/>
          <w:iCs/>
        </w:rPr>
        <w:t xml:space="preserve">Open-Channel Hydraulics</w:t>
      </w:r>
      <w:r>
        <w:t xml:space="preserve">. New York: McGraw-Hill. </w:t>
      </w:r>
      <w:r>
        <w:rPr>
          <w:rFonts w:hint="eastAsia"/>
        </w:rPr>
        <w:t xml:space="preserve">(第</w:t>
      </w:r>
      <w:r>
        <w:t xml:space="preserve"> 5 </w:t>
      </w:r>
      <w:r>
        <w:rPr>
          <w:rFonts w:hint="eastAsia"/>
        </w:rPr>
        <w:t xml:space="preserve">章系统讨论了复合糙率和复式断面的计算方法。)</w:t>
      </w:r>
    </w:p>
    <w:p>
      <w:pPr>
        <w:pStyle w:val="BodyText"/>
      </w:pPr>
      <w:r>
        <w:t xml:space="preserve">[2] Sellin, R.H.J. (1964). A laboratory investigation into the interaction between the flow in the channel of a river and that over its flood plain.</w:t>
      </w:r>
      <w:r>
        <w:t xml:space="preserve"> </w:t>
      </w:r>
      <w:r>
        <w:rPr>
          <w:i/>
          <w:iCs/>
        </w:rPr>
        <w:t xml:space="preserve">La Houille Blanche</w:t>
      </w:r>
      <w:r>
        <w:t xml:space="preserve">, 19(7), 793–802. </w:t>
      </w:r>
      <w:r>
        <w:rPr>
          <w:rFonts w:hint="eastAsia"/>
        </w:rPr>
        <w:t xml:space="preserve">(首次通过实验系统研究了主槽与滩地之间的动量交换机制。)</w:t>
      </w:r>
    </w:p>
    <w:p>
      <w:pPr>
        <w:pStyle w:val="BodyText"/>
      </w:pPr>
      <w:r>
        <w:t xml:space="preserve">[3] Knight, D.W., &amp; Demetriou, J.D. (1983). Flood plain and main channel flow interaction.</w:t>
      </w:r>
      <w:r>
        <w:t xml:space="preserve"> </w:t>
      </w:r>
      <w:r>
        <w:rPr>
          <w:i/>
          <w:iCs/>
        </w:rPr>
        <w:t xml:space="preserve">Journal of Hydraulic Engineering</w:t>
      </w:r>
      <w:r>
        <w:t xml:space="preserve">, ASCE, 109(8), 1073–1092. </w:t>
      </w:r>
      <w:r>
        <w:rPr>
          <w:rFonts w:hint="eastAsia"/>
        </w:rPr>
        <w:t xml:space="preserve">(通过系统实验揭示了复式断面中横向剪切层对整体过流能力的影响。)</w:t>
      </w:r>
    </w:p>
    <w:p>
      <w:pPr>
        <w:pStyle w:val="BodyText"/>
      </w:pPr>
      <w:r>
        <w:t xml:space="preserve">[4] Shiono, K., &amp; Knight, D.W. (1991). Turbulent open-channel flows with variable depth across the channel.</w:t>
      </w:r>
      <w:r>
        <w:t xml:space="preserve"> </w:t>
      </w:r>
      <w:r>
        <w:rPr>
          <w:i/>
          <w:iCs/>
        </w:rPr>
        <w:t xml:space="preserve">Journal of Fluid Mechanics</w:t>
      </w:r>
      <w:r>
        <w:t xml:space="preserve">, 222, 617–646. </w:t>
      </w:r>
      <w:r>
        <w:rPr>
          <w:rFonts w:hint="eastAsia"/>
        </w:rPr>
        <w:t xml:space="preserve">(提出了描述复式断面横向水深平均流速分布的</w:t>
      </w:r>
      <w:r>
        <w:t xml:space="preserve"> Shiono-Knight </w:t>
      </w:r>
      <w:r>
        <w:rPr>
          <w:rFonts w:hint="eastAsia"/>
        </w:rPr>
        <w:t xml:space="preserve">解析模型。)</w:t>
      </w:r>
    </w:p>
    <w:p>
      <w:pPr>
        <w:pStyle w:val="BodyText"/>
      </w:pPr>
      <w:r>
        <w:t xml:space="preserve">[5] Sturm, T.W. (2001).</w:t>
      </w:r>
      <w:r>
        <w:t xml:space="preserve"> </w:t>
      </w:r>
      <w:r>
        <w:rPr>
          <w:i/>
          <w:iCs/>
        </w:rPr>
        <w:t xml:space="preserve">Open Channel Hydraulics</w:t>
      </w:r>
      <w:r>
        <w:t xml:space="preserve">. New York: McGraw-Hill. </w:t>
      </w:r>
      <w:r>
        <w:rPr>
          <w:rFonts w:hint="eastAsia"/>
        </w:rPr>
        <w:t xml:space="preserve">(第</w:t>
      </w:r>
      <w:r>
        <w:t xml:space="preserve"> 4 </w:t>
      </w:r>
      <w:r>
        <w:rPr>
          <w:rFonts w:hint="eastAsia"/>
        </w:rPr>
        <w:t xml:space="preserve">章对复式断面和复合糙率给出了详细的例题和工程实例。)</w:t>
      </w:r>
    </w:p>
    <w:p>
      <w:pPr>
        <w:pStyle w:val="BodyText"/>
      </w:pPr>
      <w:r>
        <w:t xml:space="preserve">[6] Chaudhry, M.H. (2008).</w:t>
      </w:r>
      <w:r>
        <w:t xml:space="preserve"> </w:t>
      </w:r>
      <w:r>
        <w:rPr>
          <w:i/>
          <w:iCs/>
        </w:rPr>
        <w:t xml:space="preserve">Open-Channel Flow</w:t>
      </w:r>
      <w:r>
        <w:t xml:space="preserve">, 2nd edition. New York: Springer. </w:t>
      </w:r>
      <w:r>
        <w:rPr>
          <w:rFonts w:hint="eastAsia"/>
        </w:rPr>
        <w:t xml:space="preserve">(第</w:t>
      </w:r>
      <w:r>
        <w:t xml:space="preserve"> 3 </w:t>
      </w:r>
      <w:r>
        <w:rPr>
          <w:rFonts w:hint="eastAsia"/>
        </w:rPr>
        <w:t xml:space="preserve">章讨论了复合糙率的计算方法。)</w:t>
      </w:r>
    </w:p>
    <w:p>
      <w:pPr>
        <w:pStyle w:val="BodyText"/>
      </w:pPr>
      <w:r>
        <w:t xml:space="preserve">[7] </w:t>
      </w:r>
      <w:r>
        <w:rPr>
          <w:rFonts w:hint="eastAsia"/>
        </w:rPr>
        <w:t xml:space="preserve">吴持恭.</w:t>
      </w:r>
      <w:r>
        <w:t xml:space="preserve"> (2008).</w:t>
      </w:r>
      <w:r>
        <w:t xml:space="preserve"> </w:t>
      </w:r>
      <w:r>
        <w:rPr>
          <w:rFonts w:hint="eastAsia"/>
          <w:i/>
          <w:iCs/>
        </w:rPr>
        <w:t xml:space="preserve">水力学</w:t>
      </w:r>
      <w:r>
        <w:rPr>
          <w:rFonts w:hint="eastAsia"/>
        </w:rPr>
        <w:t xml:space="preserve">（第四版）.</w:t>
      </w:r>
      <w:r>
        <w:t xml:space="preserve"> </w:t>
      </w:r>
      <w:r>
        <w:rPr>
          <w:rFonts w:hint="eastAsia"/>
        </w:rPr>
        <w:t xml:space="preserve">北京:</w:t>
      </w:r>
      <w:r>
        <w:t xml:space="preserve"> </w:t>
      </w:r>
      <w:r>
        <w:rPr>
          <w:rFonts w:hint="eastAsia"/>
        </w:rPr>
        <w:t xml:space="preserve">高等教育出版社.</w:t>
      </w:r>
      <w:r>
        <w:t xml:space="preserve"> </w:t>
      </w:r>
      <w:r>
        <w:rPr>
          <w:rFonts w:hint="eastAsia"/>
        </w:rPr>
        <w:t xml:space="preserve">(第</w:t>
      </w:r>
      <w:r>
        <w:t xml:space="preserve"> 6 </w:t>
      </w:r>
      <w:r>
        <w:rPr>
          <w:rFonts w:hint="eastAsia"/>
        </w:rPr>
        <w:t xml:space="preserve">章介绍了我国工程中常用的复式断面计算方法。)</w:t>
      </w:r>
    </w:p>
    <w:p>
      <w:pPr>
        <w:pStyle w:val="BodyText"/>
      </w:pPr>
      <w:r>
        <w:t xml:space="preserve">[8] US Federal Highway Administration. (2012).</w:t>
      </w:r>
      <w:r>
        <w:t xml:space="preserve"> </w:t>
      </w:r>
      <w:r>
        <w:rPr>
          <w:i/>
          <w:iCs/>
        </w:rPr>
        <w:t xml:space="preserve">Hydraulic Design of Highway Culverts</w:t>
      </w:r>
      <w:r>
        <w:t xml:space="preserve">, 3rd edition (HDS-5), Publication No. FHWA-HIF-12-026. </w:t>
      </w:r>
      <w:r>
        <w:rPr>
          <w:rFonts w:hint="eastAsia"/>
        </w:rPr>
        <w:t xml:space="preserve">(涵洞水力设计的权威指南，包含入口控制和出口控制的完整计算方法和设计图表。)</w:t>
      </w:r>
    </w:p>
    <w:p>
      <w:pPr>
        <w:pStyle w:val="BodyText"/>
      </w:pPr>
      <w:r>
        <w:t xml:space="preserve">[9] Horton, R.E. (1933). Separate roughness coefficients for channel bottom and sides.</w:t>
      </w:r>
      <w:r>
        <w:t xml:space="preserve"> </w:t>
      </w:r>
      <w:r>
        <w:rPr>
          <w:i/>
          <w:iCs/>
        </w:rPr>
        <w:t xml:space="preserve">Engineering News-Record</w:t>
      </w:r>
      <w:r>
        <w:t xml:space="preserve">, 111(22), 652–653.</w:t>
      </w:r>
    </w:p>
    <w:p>
      <w:pPr>
        <w:pStyle w:val="BodyText"/>
      </w:pPr>
      <w:r>
        <w:t xml:space="preserve">[10] Einstein, H.A. (1934).</w:t>
      </w:r>
      <w:r>
        <w:t xml:space="preserve"> </w:t>
      </w:r>
      <w:r>
        <w:rPr>
          <w:i/>
          <w:iCs/>
        </w:rPr>
        <w:t xml:space="preserve">Der hydraulische oder Profil-Radius</w:t>
      </w:r>
      <w:r>
        <w:t xml:space="preserve">. Schweizerische Bauzeitung, 103(8), 89–91.</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30" Target="media/rId30.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2026-03-21T06:35:58Z</dcterms:created>
  <dcterms:modified xsi:type="dcterms:W3CDTF">2026-03-21T06:35:58Z</dcterms:modified>
</cp:coreProperties>
</file>

<file path=docProps/custom.xml><?xml version="1.0" encoding="utf-8"?>
<Properties xmlns="http://schemas.openxmlformats.org/officeDocument/2006/custom-properties" xmlns:vt="http://schemas.openxmlformats.org/officeDocument/2006/docPropsVTypes"/>
</file>