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png" ContentType="image/png"/>
  <Override PartName="/word/media/rId33.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6" w:name="第-8-章-波的反射与叠加"/>
    <w:p>
      <w:pPr>
        <w:pStyle w:val="Heading1"/>
      </w:pPr>
      <w:r>
        <w:rPr>
          <w:rStyle w:val="SectionNumber"/>
        </w:rPr>
        <w:t xml:space="preserve">1</w:t>
      </w:r>
      <w:r>
        <w:tab/>
      </w:r>
      <w:r>
        <w:rPr>
          <w:rFonts w:hint="eastAsia"/>
        </w:rPr>
        <w:t xml:space="preserve">第</w:t>
      </w:r>
      <w:r>
        <w:t xml:space="preserve"> 8 </w:t>
      </w:r>
      <w:r>
        <w:rPr>
          <w:rFonts w:hint="eastAsia"/>
        </w:rPr>
        <w:t xml:space="preserve">章</w:t>
      </w:r>
      <w:r>
        <w:t xml:space="preserve"> </w:t>
      </w:r>
      <w:r>
        <w:rPr>
          <w:rFonts w:hint="eastAsia"/>
        </w:rPr>
        <w:t xml:space="preserve">波的反射与叠加</w:t>
      </w:r>
    </w:p>
    <w:bookmarkStart w:id="25" w:name="学习目标"/>
    <w:p>
      <w:pPr>
        <w:pStyle w:val="Heading2"/>
      </w:pPr>
      <w:r>
        <w:rPr>
          <w:rStyle w:val="SectionNumber"/>
        </w:rPr>
        <w:t xml:space="preserve">1.1</w:t>
      </w:r>
      <w:r>
        <w:tab/>
      </w:r>
      <w:r>
        <w:t xml:space="preserve">1 </w:t>
      </w:r>
      <w:r>
        <w:rPr>
          <w:rFonts w:hint="eastAsia"/>
        </w:rPr>
        <w:t xml:space="preserve">学习目标</w:t>
      </w:r>
    </w:p>
    <w:p>
      <w:pPr>
        <w:pStyle w:val="CaptionedFigure"/>
      </w:pPr>
      <w:r>
        <w:drawing>
          <wp:inline>
            <wp:extent cx="5334000" cy="2909454"/>
            <wp:effectExtent b="0" l="0" r="0" t="0"/>
            <wp:docPr descr="波的反射与叠加概念图" title="" id="10" name="Picture"/>
            <a:graphic>
              <a:graphicData uri="http://schemas.openxmlformats.org/drawingml/2006/picture">
                <pic:pic>
                  <pic:nvPicPr>
                    <pic:cNvPr descr="assets/ch08/concept_wave_reflection.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波的反射与叠加概念图</w:t>
      </w:r>
    </w:p>
    <w:p>
      <w:pPr>
        <w:pStyle w:val="BodyText"/>
      </w:pPr>
      <w:r>
        <w:rPr>
          <w:rFonts w:hint="eastAsia"/>
        </w:rPr>
        <w:t xml:space="preserve">本章深入分析明渠中水波的反射与叠加现象，这是理解封闭或半封闭水域（如船闸闸室、调压室、港湾）中波动行为的理论基础。读者需要掌握：</w:t>
      </w:r>
    </w:p>
    <w:p>
      <w:pPr>
        <w:pStyle w:val="Compact"/>
        <w:numPr>
          <w:ilvl w:val="0"/>
          <w:numId w:val="1001"/>
        </w:numPr>
      </w:pPr>
      <w:r>
        <w:rPr>
          <w:rFonts w:hint="eastAsia"/>
        </w:rPr>
        <w:t xml:space="preserve">线性化一维波动方程的推导过程与物理意义。</w:t>
      </w:r>
    </w:p>
    <w:p>
      <w:pPr>
        <w:pStyle w:val="Compact"/>
        <w:numPr>
          <w:ilvl w:val="0"/>
          <w:numId w:val="1001"/>
        </w:numPr>
      </w:pPr>
      <w:r>
        <w:rPr>
          <w:rFonts w:hint="eastAsia"/>
        </w:rPr>
        <w:t xml:space="preserve">小扰动水波的双向传播特性（d’Alembert</w:t>
      </w:r>
      <w:r>
        <w:t xml:space="preserve"> </w:t>
      </w:r>
      <w:r>
        <w:rPr>
          <w:rFonts w:hint="eastAsia"/>
        </w:rPr>
        <w:t xml:space="preserve">解）。</w:t>
      </w:r>
    </w:p>
    <w:p>
      <w:pPr>
        <w:pStyle w:val="Compact"/>
        <w:numPr>
          <w:ilvl w:val="0"/>
          <w:numId w:val="1001"/>
        </w:numPr>
      </w:pPr>
      <w:r>
        <w:rPr>
          <w:rFonts w:hint="eastAsia"/>
        </w:rPr>
        <w:t xml:space="preserve">刚性壁全反射边界的物理条件及其数学描述。</w:t>
      </w:r>
    </w:p>
    <w:p>
      <w:pPr>
        <w:pStyle w:val="Compact"/>
        <w:numPr>
          <w:ilvl w:val="0"/>
          <w:numId w:val="1001"/>
        </w:numPr>
      </w:pPr>
      <w:r>
        <w:rPr>
          <w:rFonts w:hint="eastAsia"/>
        </w:rPr>
        <w:t xml:space="preserve">透射边界的处理方法（零阶外推、Sommerfeld</w:t>
      </w:r>
      <w:r>
        <w:t xml:space="preserve"> </w:t>
      </w:r>
      <w:r>
        <w:rPr>
          <w:rFonts w:hint="eastAsia"/>
        </w:rPr>
        <w:t xml:space="preserve">辐射条件、特征线法外推）。</w:t>
      </w:r>
    </w:p>
    <w:p>
      <w:pPr>
        <w:pStyle w:val="Compact"/>
        <w:numPr>
          <w:ilvl w:val="0"/>
          <w:numId w:val="1001"/>
        </w:numPr>
      </w:pPr>
      <w:r>
        <w:rPr>
          <w:rFonts w:hint="eastAsia"/>
        </w:rPr>
        <w:t xml:space="preserve">入射波与反射波持续叠加形成驻波（Standing</w:t>
      </w:r>
      <w:r>
        <w:t xml:space="preserve"> </w:t>
      </w:r>
      <w:r>
        <w:rPr>
          <w:rFonts w:hint="eastAsia"/>
        </w:rPr>
        <w:t xml:space="preserve">Wave）的机制，节点（Node）与腹点（Antinode）的概念。</w:t>
      </w:r>
    </w:p>
    <w:p>
      <w:r>
        <w:pict>
          <v:rect style="width:0;height:1.5pt" o:hralign="center" o:hrstd="t" o:hr="t"/>
        </w:pict>
      </w:r>
    </w:p>
    <w:p>
      <w:pPr>
        <w:pStyle w:val="FirstParagraph"/>
      </w:pPr>
      <w:r>
        <w:drawing>
          <wp:inline>
            <wp:extent cx="5334000" cy="2909454"/>
            <wp:effectExtent b="0" l="0" r="0" t="0"/>
            <wp:docPr descr="本章概念图：高级应用" title="" id="13" name="Picture"/>
            <a:graphic>
              <a:graphicData uri="http://schemas.openxmlformats.org/drawingml/2006/picture">
                <pic:pic>
                  <pic:nvPicPr>
                    <pic:cNvPr descr="assets/ch08/concept_advanced_applications.png" id="14" name="Picture"/>
                    <pic:cNvPicPr>
                      <a:picLocks noChangeArrowheads="1" noChangeAspect="1"/>
                    </pic:cNvPicPr>
                  </pic:nvPicPr>
                  <pic:blipFill>
                    <a:blip r:embed="rId12"/>
                    <a:stretch>
                      <a:fillRect/>
                    </a:stretch>
                  </pic:blipFill>
                  <pic:spPr bwMode="auto">
                    <a:xfrm>
                      <a:off x="0" y="0"/>
                      <a:ext cx="5334000" cy="2909454"/>
                    </a:xfrm>
                    <a:prstGeom prst="rect">
                      <a:avLst/>
                    </a:prstGeom>
                    <a:noFill/>
                    <a:ln w="9525">
                      <a:noFill/>
                      <a:headEnd/>
                      <a:tailEnd/>
                    </a:ln>
                  </pic:spPr>
                </pic:pic>
              </a:graphicData>
            </a:graphic>
          </wp:inline>
        </w:drawing>
      </w:r>
      <w:r>
        <w:t xml:space="preserve"> </w:t>
      </w:r>
      <w:r>
        <w:t xml:space="preserve">## 2 </w:t>
      </w:r>
      <w:r>
        <w:rPr>
          <w:rFonts w:hint="eastAsia"/>
        </w:rPr>
        <w:t xml:space="preserve">教材理论</w:t>
      </w:r>
    </w:p>
    <w:bookmarkStart w:id="15" w:name="线性波动方程的推导"/>
    <w:p>
      <w:pPr>
        <w:pStyle w:val="Heading3"/>
      </w:pPr>
      <w:r>
        <w:rPr>
          <w:rStyle w:val="SectionNumber"/>
        </w:rPr>
        <w:t xml:space="preserve">1.1.1</w:t>
      </w:r>
      <w:r>
        <w:tab/>
      </w:r>
      <w:r>
        <w:t xml:space="preserve">2.1 </w:t>
      </w:r>
      <w:r>
        <w:rPr>
          <w:rFonts w:hint="eastAsia"/>
        </w:rPr>
        <w:t xml:space="preserve">线性波动方程的推导</w:t>
      </w:r>
    </w:p>
    <w:p>
      <w:pPr>
        <w:pStyle w:val="FirstParagraph"/>
      </w:pPr>
      <w:r>
        <w:rPr>
          <w:rFonts w:hint="eastAsia"/>
        </w:rPr>
        <w:t xml:space="preserve">在第</w:t>
      </w:r>
      <w:r>
        <w:t xml:space="preserve"> 6 </w:t>
      </w:r>
      <w:r>
        <w:rPr>
          <w:rFonts w:hint="eastAsia"/>
        </w:rPr>
        <w:t xml:space="preserve">章建立的圣维南方程组中，若忽略摩擦项（</w:t>
      </w:r>
      <m:oMath>
        <m:sSub>
          <m:e>
            <m:r>
              <m:t>S</m:t>
            </m:r>
          </m:e>
          <m:sub>
            <m:r>
              <m:t>f</m:t>
            </m:r>
          </m:sub>
        </m:sSub>
        <m:r>
          <m:rPr>
            <m:sty m:val="p"/>
          </m:rPr>
          <m:t>=</m:t>
        </m:r>
        <m:r>
          <m:t>0</m:t>
        </m:r>
      </m:oMath>
      <w:r>
        <w:rPr>
          <w:rFonts w:hint="eastAsia"/>
        </w:rPr>
        <w:t xml:space="preserve">）、底坡项（</w:t>
      </w:r>
      <m:oMath>
        <m:sSub>
          <m:e>
            <m:r>
              <m:t>S</m:t>
            </m:r>
          </m:e>
          <m:sub>
            <m:r>
              <m:t>0</m:t>
            </m:r>
          </m:sub>
        </m:sSub>
        <m:r>
          <m:rPr>
            <m:sty m:val="p"/>
          </m:rPr>
          <m:t>=</m:t>
        </m:r>
        <m:r>
          <m:t>0</m:t>
        </m:r>
      </m:oMath>
      <w:r>
        <w:rPr>
          <w:rFonts w:hint="eastAsia"/>
        </w:rPr>
        <w:t xml:space="preserve">）和对流加速度项（</w:t>
      </w:r>
      <m:oMath>
        <m:r>
          <m:rPr>
            <m:sty m:val="p"/>
          </m:rPr>
          <m:t>∂</m:t>
        </m:r>
        <m:r>
          <m:rPr>
            <m:sty m:val="p"/>
          </m:rPr>
          <m:t>(</m:t>
        </m:r>
        <m:sSup>
          <m:e>
            <m:r>
              <m:t>Q</m:t>
            </m:r>
          </m:e>
          <m:sup>
            <m:r>
              <m:t>2</m:t>
            </m:r>
          </m:sup>
        </m:sSup>
        <m:r>
          <m:rPr>
            <m:sty m:val="p"/>
          </m:rPr>
          <m:t>/</m:t>
        </m:r>
        <m:r>
          <m:t>A</m:t>
        </m:r>
        <m:r>
          <m:rPr>
            <m:sty m:val="p"/>
          </m:rPr>
          <m:t>)</m:t>
        </m:r>
        <m:r>
          <m:rPr>
            <m:sty m:val="p"/>
          </m:rPr>
          <m:t>/</m:t>
        </m:r>
        <m:r>
          <m:rPr>
            <m:sty m:val="p"/>
          </m:rPr>
          <m:t>∂</m:t>
        </m:r>
        <m:r>
          <m:t>x</m:t>
        </m:r>
      </m:oMath>
      <w:r>
        <w:rPr>
          <w:rFonts w:hint="eastAsia"/>
        </w:rPr>
        <w:t xml:space="preserve">），并假设水面扰动相对于静水深</w:t>
      </w:r>
      <w:r>
        <w:t xml:space="preserve"> </w:t>
      </w:r>
      <m:oMath>
        <m:sSub>
          <m:e>
            <m:r>
              <m:t>h</m:t>
            </m:r>
          </m:e>
          <m:sub>
            <m:r>
              <m:t>0</m:t>
            </m:r>
          </m:sub>
        </m:sSub>
      </m:oMath>
      <w:r>
        <w:t xml:space="preserve"> </w:t>
      </w:r>
      <w:r>
        <w:rPr>
          <w:rFonts w:hint="eastAsia"/>
        </w:rPr>
        <w:t xml:space="preserve">极为微小（</w:t>
      </w:r>
      <m:oMath>
        <m:r>
          <m:rPr>
            <m:sty m:val="p"/>
          </m:rPr>
          <m:t>|</m:t>
        </m:r>
        <m:r>
          <m:t>η</m:t>
        </m:r>
        <m:r>
          <m:rPr>
            <m:sty m:val="p"/>
          </m:rPr>
          <m:t>|</m:t>
        </m:r>
        <m:r>
          <m:rPr>
            <m:sty m:val="p"/>
          </m:rPr>
          <m:t>≪</m:t>
        </m:r>
        <m:sSub>
          <m:e>
            <m:r>
              <m:t>h</m:t>
            </m:r>
          </m:e>
          <m:sub>
            <m:r>
              <m:t>0</m:t>
            </m:r>
          </m:sub>
        </m:sSub>
      </m:oMath>
      <w:r>
        <w:rPr>
          <w:rFonts w:hint="eastAsia"/>
        </w:rPr>
        <w:t xml:space="preserve">，其中</w:t>
      </w:r>
      <w:r>
        <w:t xml:space="preserve"> </w:t>
      </w:r>
      <m:oMath>
        <m:r>
          <m:t>η</m:t>
        </m:r>
      </m:oMath>
      <w:r>
        <w:t xml:space="preserve"> </w:t>
      </w:r>
      <w:r>
        <w:rPr>
          <w:rFonts w:hint="eastAsia"/>
        </w:rPr>
        <w:t xml:space="preserve">为偏离静水面的扰动高度），则方程组可线性化为：</w:t>
      </w:r>
    </w:p>
    <w:p>
      <w:pPr>
        <w:pStyle w:val="BodyText"/>
      </w:pPr>
      <w:r>
        <w:rPr>
          <w:rFonts w:hint="eastAsia"/>
        </w:rPr>
        <w:t xml:space="preserve">连续性方程：</w:t>
      </w:r>
    </w:p>
    <w:p>
      <w:pPr>
        <w:pStyle w:val="BodyText"/>
      </w:pPr>
      <m:oMathPara>
        <m:oMathParaPr>
          <m:jc m:val="center"/>
        </m:oMathParaPr>
        <m:oMath>
          <m:sSub>
            <m:e>
              <m:r>
                <m:t>B</m:t>
              </m:r>
            </m:e>
            <m:sub>
              <m:r>
                <m:t>0</m:t>
              </m:r>
            </m:sub>
          </m:sSub>
          <m:f>
            <m:fPr>
              <m:type m:val="bar"/>
            </m:fPr>
            <m:num>
              <m:r>
                <m:rPr>
                  <m:sty m:val="p"/>
                </m:rPr>
                <m:t>∂</m:t>
              </m:r>
              <m:r>
                <m:t>η</m:t>
              </m:r>
            </m:num>
            <m:den>
              <m:r>
                <m:rPr>
                  <m:sty m:val="p"/>
                </m:rPr>
                <m:t>∂</m:t>
              </m:r>
              <m:r>
                <m:t>t</m:t>
              </m:r>
            </m:den>
          </m:f>
          <m:r>
            <m:rPr>
              <m:sty m:val="p"/>
            </m:rPr>
            <m:t>+</m:t>
          </m:r>
          <m:sSub>
            <m:e>
              <m:r>
                <m:t>A</m:t>
              </m:r>
            </m:e>
            <m:sub>
              <m:r>
                <m:t>0</m:t>
              </m:r>
            </m:sub>
          </m:sSub>
          <m:f>
            <m:fPr>
              <m:type m:val="bar"/>
            </m:fPr>
            <m:num>
              <m:r>
                <m:rPr>
                  <m:sty m:val="p"/>
                </m:rPr>
                <m:t>∂</m:t>
              </m:r>
              <m:r>
                <m:t>u</m:t>
              </m:r>
            </m:num>
            <m:den>
              <m:r>
                <m:rPr>
                  <m:sty m:val="p"/>
                </m:rPr>
                <m:t>∂</m:t>
              </m:r>
              <m:r>
                <m:t>x</m:t>
              </m:r>
            </m:den>
          </m:f>
          <m:r>
            <m:rPr>
              <m:sty m:val="p"/>
            </m:rPr>
            <m:t>=</m:t>
          </m:r>
          <m:r>
            <m:t>0</m:t>
          </m:r>
        </m:oMath>
      </m:oMathPara>
    </w:p>
    <w:p>
      <w:pPr>
        <w:pStyle w:val="FirstParagraph"/>
      </w:pPr>
      <w:r>
        <w:rPr>
          <w:rFonts w:hint="eastAsia"/>
        </w:rPr>
        <w:t xml:space="preserve">动量方程：</w:t>
      </w:r>
    </w:p>
    <w:p>
      <w:pPr>
        <w:pStyle w:val="BodyText"/>
      </w:pPr>
      <m:oMathPara>
        <m:oMathParaPr>
          <m:jc m:val="center"/>
        </m:oMathParaPr>
        <m:oMath>
          <m:f>
            <m:fPr>
              <m:type m:val="bar"/>
            </m:fPr>
            <m:num>
              <m:r>
                <m:rPr>
                  <m:sty m:val="p"/>
                </m:rPr>
                <m:t>∂</m:t>
              </m:r>
              <m:r>
                <m:t>u</m:t>
              </m:r>
            </m:num>
            <m:den>
              <m:r>
                <m:rPr>
                  <m:sty m:val="p"/>
                </m:rPr>
                <m:t>∂</m:t>
              </m:r>
              <m:r>
                <m:t>t</m:t>
              </m:r>
            </m:den>
          </m:f>
          <m:r>
            <m:rPr>
              <m:sty m:val="p"/>
            </m:rPr>
            <m:t>+</m:t>
          </m:r>
          <m:r>
            <m:t>g</m:t>
          </m:r>
          <m:f>
            <m:fPr>
              <m:type m:val="bar"/>
            </m:fPr>
            <m:num>
              <m:r>
                <m:rPr>
                  <m:sty m:val="p"/>
                </m:rPr>
                <m:t>∂</m:t>
              </m:r>
              <m:r>
                <m:t>η</m:t>
              </m:r>
            </m:num>
            <m:den>
              <m:r>
                <m:rPr>
                  <m:sty m:val="p"/>
                </m:rPr>
                <m:t>∂</m:t>
              </m:r>
              <m:r>
                <m:t>x</m:t>
              </m:r>
            </m:den>
          </m:f>
          <m:r>
            <m:rPr>
              <m:sty m:val="p"/>
            </m:rPr>
            <m:t>=</m:t>
          </m:r>
          <m:r>
            <m:t>0</m:t>
          </m:r>
        </m:oMath>
      </m:oMathPara>
    </w:p>
    <w:p>
      <w:pPr>
        <w:pStyle w:val="FirstParagraph"/>
      </w:pPr>
      <w:r>
        <w:rPr>
          <w:rFonts w:hint="eastAsia"/>
        </w:rPr>
        <w:t xml:space="preserve">其中</w:t>
      </w:r>
      <w:r>
        <w:t xml:space="preserve"> </w:t>
      </w:r>
      <m:oMath>
        <m:sSub>
          <m:e>
            <m:r>
              <m:t>B</m:t>
            </m:r>
          </m:e>
          <m:sub>
            <m:r>
              <m:t>0</m:t>
            </m:r>
          </m:sub>
        </m:sSub>
      </m:oMath>
      <w:r>
        <w:t xml:space="preserve"> </w:t>
      </w:r>
      <w:r>
        <w:rPr>
          <w:rFonts w:hint="eastAsia"/>
        </w:rPr>
        <w:t xml:space="preserve">为静水面宽度，</w:t>
      </w:r>
      <m:oMath>
        <m:sSub>
          <m:e>
            <m:r>
              <m:t>A</m:t>
            </m:r>
          </m:e>
          <m:sub>
            <m:r>
              <m:t>0</m:t>
            </m:r>
          </m:sub>
        </m:sSub>
      </m:oMath>
      <w:r>
        <w:t xml:space="preserve"> </w:t>
      </w:r>
      <w:r>
        <w:rPr>
          <w:rFonts w:hint="eastAsia"/>
        </w:rPr>
        <w:t xml:space="preserve">为静水过水面积，</w:t>
      </w:r>
      <m:oMath>
        <m:r>
          <m:t>u</m:t>
        </m:r>
      </m:oMath>
      <w:r>
        <w:t xml:space="preserve"> </w:t>
      </w:r>
      <w:r>
        <w:rPr>
          <w:rFonts w:hint="eastAsia"/>
        </w:rPr>
        <w:t xml:space="preserve">为断面平均流速的扰动量。对矩形断面，</w:t>
      </w:r>
      <m:oMath>
        <m:sSub>
          <m:e>
            <m:r>
              <m:t>A</m:t>
            </m:r>
          </m:e>
          <m:sub>
            <m:r>
              <m:t>0</m:t>
            </m:r>
          </m:sub>
        </m:sSub>
        <m:r>
          <m:rPr>
            <m:sty m:val="p"/>
          </m:rPr>
          <m:t>=</m:t>
        </m:r>
        <m:sSub>
          <m:e>
            <m:r>
              <m:t>B</m:t>
            </m:r>
          </m:e>
          <m:sub>
            <m:r>
              <m:t>0</m:t>
            </m:r>
          </m:sub>
        </m:sSub>
        <m:sSub>
          <m:e>
            <m:r>
              <m:t>h</m:t>
            </m:r>
          </m:e>
          <m:sub>
            <m:r>
              <m:t>0</m:t>
            </m:r>
          </m:sub>
        </m:sSub>
      </m:oMath>
      <w:r>
        <w:t xml:space="preserve">。</w:t>
      </w:r>
    </w:p>
    <w:p>
      <w:pPr>
        <w:pStyle w:val="BodyText"/>
      </w:pPr>
      <w:r>
        <w:rPr>
          <w:rFonts w:hint="eastAsia"/>
        </w:rPr>
        <w:t xml:space="preserve">将式（8-2）对</w:t>
      </w:r>
      <w:r>
        <w:t xml:space="preserve"> </w:t>
      </w:r>
      <m:oMath>
        <m:r>
          <m:t>x</m:t>
        </m:r>
      </m:oMath>
      <w:r>
        <w:t xml:space="preserve"> </w:t>
      </w:r>
      <w:r>
        <w:rPr>
          <w:rFonts w:hint="eastAsia"/>
        </w:rPr>
        <w:t xml:space="preserve">求偏导，式（8-1）对</w:t>
      </w:r>
      <w:r>
        <w:t xml:space="preserve"> </w:t>
      </w:r>
      <m:oMath>
        <m:r>
          <m:t>t</m:t>
        </m:r>
      </m:oMath>
      <w:r>
        <w:t xml:space="preserve"> </w:t>
      </w:r>
      <w:r>
        <w:rPr>
          <w:rFonts w:hint="eastAsia"/>
        </w:rPr>
        <w:t xml:space="preserve">求偏导，消去</w:t>
      </w:r>
      <w:r>
        <w:t xml:space="preserve"> </w:t>
      </w:r>
      <m:oMath>
        <m:r>
          <m:t>u</m:t>
        </m:r>
      </m:oMath>
      <w:r>
        <w:rPr>
          <w:rFonts w:hint="eastAsia"/>
        </w:rPr>
        <w:t xml:space="preserve">，可得经典的一维线性波动方程：</w:t>
      </w:r>
    </w:p>
    <w:p>
      <w:pPr>
        <w:pStyle w:val="BodyText"/>
      </w:pPr>
      <m:oMathPara>
        <m:oMathParaPr>
          <m:jc m:val="center"/>
        </m:oMathParaPr>
        <m:oMath>
          <m:f>
            <m:fPr>
              <m:type m:val="bar"/>
            </m:fPr>
            <m:num>
              <m:sSup>
                <m:e>
                  <m:r>
                    <m:rPr>
                      <m:sty m:val="p"/>
                    </m:rPr>
                    <m:t>∂</m:t>
                  </m:r>
                </m:e>
                <m:sup>
                  <m:r>
                    <m:t>2</m:t>
                  </m:r>
                </m:sup>
              </m:sSup>
              <m:r>
                <m:t>η</m:t>
              </m:r>
            </m:num>
            <m:den>
              <m:r>
                <m:rPr>
                  <m:sty m:val="p"/>
                </m:rPr>
                <m:t>∂</m:t>
              </m:r>
              <m:sSup>
                <m:e>
                  <m:r>
                    <m:t>t</m:t>
                  </m:r>
                </m:e>
                <m:sup>
                  <m:r>
                    <m:t>2</m:t>
                  </m:r>
                </m:sup>
              </m:sSup>
            </m:den>
          </m:f>
          <m:r>
            <m:rPr>
              <m:sty m:val="p"/>
            </m:rPr>
            <m:t>=</m:t>
          </m:r>
          <m:sSup>
            <m:e>
              <m:r>
                <m:t>c</m:t>
              </m:r>
            </m:e>
            <m:sup>
              <m:r>
                <m:t>2</m:t>
              </m:r>
            </m:sup>
          </m:sSup>
          <m:f>
            <m:fPr>
              <m:type m:val="bar"/>
            </m:fPr>
            <m:num>
              <m:sSup>
                <m:e>
                  <m:r>
                    <m:rPr>
                      <m:sty m:val="p"/>
                    </m:rPr>
                    <m:t>∂</m:t>
                  </m:r>
                </m:e>
                <m:sup>
                  <m:r>
                    <m:t>2</m:t>
                  </m:r>
                </m:sup>
              </m:sSup>
              <m:r>
                <m:t>η</m:t>
              </m:r>
            </m:num>
            <m:den>
              <m:r>
                <m:rPr>
                  <m:sty m:val="p"/>
                </m:rPr>
                <m:t>∂</m:t>
              </m:r>
              <m:sSup>
                <m:e>
                  <m:r>
                    <m:t>x</m:t>
                  </m:r>
                </m:e>
                <m:sup>
                  <m:r>
                    <m:t>2</m:t>
                  </m:r>
                </m:sup>
              </m:sSup>
            </m:den>
          </m:f>
        </m:oMath>
      </m:oMathPara>
    </w:p>
    <w:p>
      <w:pPr>
        <w:pStyle w:val="FirstParagraph"/>
      </w:pPr>
      <w:r>
        <w:rPr>
          <w:rFonts w:hint="eastAsia"/>
        </w:rPr>
        <w:t xml:space="preserve">其中</w:t>
      </w:r>
      <w:r>
        <w:t xml:space="preserve"> </w:t>
      </w:r>
      <m:oMath>
        <m:r>
          <m:t>c</m:t>
        </m:r>
        <m:r>
          <m:rPr>
            <m:sty m:val="p"/>
          </m:rPr>
          <m:t>=</m:t>
        </m:r>
        <m:rad>
          <m:radPr>
            <m:degHide m:val="on"/>
          </m:radPr>
          <m:deg/>
          <m:e>
            <m:r>
              <m:t>g</m:t>
            </m:r>
            <m:sSub>
              <m:e>
                <m:r>
                  <m:t>A</m:t>
                </m:r>
              </m:e>
              <m:sub>
                <m:r>
                  <m:t>0</m:t>
                </m:r>
              </m:sub>
            </m:sSub>
            <m:r>
              <m:rPr>
                <m:sty m:val="p"/>
              </m:rPr>
              <m:t>/</m:t>
            </m:r>
            <m:sSub>
              <m:e>
                <m:r>
                  <m:t>B</m:t>
                </m:r>
              </m:e>
              <m:sub>
                <m:r>
                  <m:t>0</m:t>
                </m:r>
              </m:sub>
            </m:sSub>
          </m:e>
        </m:rad>
      </m:oMath>
      <w:r>
        <w:t xml:space="preserve"> </w:t>
      </w:r>
      <w:r>
        <w:rPr>
          <w:rFonts w:hint="eastAsia"/>
        </w:rPr>
        <w:t xml:space="preserve">为重力长波波速。对矩形断面，</w:t>
      </w:r>
      <m:oMath>
        <m:r>
          <m:t>c</m:t>
        </m:r>
        <m:r>
          <m:rPr>
            <m:sty m:val="p"/>
          </m:rPr>
          <m:t>=</m:t>
        </m:r>
        <m:rad>
          <m:radPr>
            <m:degHide m:val="on"/>
          </m:radPr>
          <m:deg/>
          <m:e>
            <m:r>
              <m:t>g</m:t>
            </m:r>
            <m:sSub>
              <m:e>
                <m:r>
                  <m:t>h</m:t>
                </m:r>
              </m:e>
              <m:sub>
                <m:r>
                  <m:t>0</m:t>
                </m:r>
              </m:sub>
            </m:sSub>
          </m:e>
        </m:rad>
      </m:oMath>
      <w:r>
        <w:rPr>
          <w:rFonts w:hint="eastAsia"/>
        </w:rPr>
        <w:t xml:space="preserve">。该波速仅取决于静水深，与扰动的振幅和形状无关，这是线性化假设的直接结果。在典型明渠水深条件下（</w:t>
      </w:r>
      <m:oMath>
        <m:sSub>
          <m:e>
            <m:r>
              <m:t>h</m:t>
            </m:r>
          </m:e>
          <m:sub>
            <m:r>
              <m:t>0</m:t>
            </m:r>
          </m:sub>
        </m:sSub>
        <m:r>
          <m:rPr>
            <m:sty m:val="p"/>
          </m:rPr>
          <m:t>=</m:t>
        </m:r>
        <m:r>
          <m:t>1</m:t>
        </m:r>
        <m:r>
          <m:rPr>
            <m:sty m:val="p"/>
          </m:rPr>
          <m:t>∼</m:t>
        </m:r>
        <m:r>
          <m:t>5</m:t>
        </m:r>
        <m:r>
          <m:t> </m:t>
        </m:r>
        <m:r>
          <m:rPr>
            <m:sty m:val="p"/>
          </m:rPr>
          <m:t>m</m:t>
        </m:r>
      </m:oMath>
      <w:r>
        <w:rPr>
          <w:rFonts w:hint="eastAsia"/>
        </w:rPr>
        <w:t xml:space="preserve">），重力长波波速约为</w:t>
      </w:r>
      <w:r>
        <w:t xml:space="preserve"> </w:t>
      </w:r>
      <m:oMath>
        <m:r>
          <m:t>3</m:t>
        </m:r>
        <m:r>
          <m:rPr>
            <m:sty m:val="p"/>
          </m:rPr>
          <m:t>∼</m:t>
        </m:r>
        <m:r>
          <m:t>7</m:t>
        </m:r>
        <m:r>
          <m:t> </m:t>
        </m:r>
        <m:r>
          <m:rPr>
            <m:sty m:val="p"/>
          </m:rPr>
          <m:t>m</m:t>
        </m:r>
        <m:r>
          <m:rPr>
            <m:sty m:val="p"/>
          </m:rPr>
          <m:t>/</m:t>
        </m:r>
        <m:r>
          <m:rPr>
            <m:sty m:val="p"/>
          </m:rPr>
          <m:t>s</m:t>
        </m:r>
      </m:oMath>
      <w:r>
        <w:rPr>
          <w:rFonts w:hint="eastAsia"/>
        </w:rPr>
        <w:t xml:space="preserve">，远低于有压管道中的水锤波速。</w:t>
      </w:r>
    </w:p>
    <w:p>
      <w:pPr>
        <w:pStyle w:val="BodyText"/>
      </w:pPr>
      <w:r>
        <w:rPr>
          <w:rFonts w:hint="eastAsia"/>
          <w:b/>
          <w:bCs/>
        </w:rPr>
        <w:t xml:space="preserve">小扰动假设的适用范围</w:t>
      </w:r>
      <w:r>
        <w:rPr>
          <w:rFonts w:hint="eastAsia"/>
        </w:rPr>
        <w:t xml:space="preserve">：严格而言，线性化要求扰动振幅与静水深之比</w:t>
      </w:r>
      <w:r>
        <w:t xml:space="preserve"> </w:t>
      </w:r>
      <m:oMath>
        <m:r>
          <m:rPr>
            <m:sty m:val="p"/>
          </m:rPr>
          <m:t>|</m:t>
        </m:r>
        <m:r>
          <m:t>η</m:t>
        </m:r>
        <m:r>
          <m:rPr>
            <m:sty m:val="p"/>
          </m:rPr>
          <m:t>|</m:t>
        </m:r>
        <m:r>
          <m:rPr>
            <m:sty m:val="p"/>
          </m:rPr>
          <m:t>/</m:t>
        </m:r>
        <m:sSub>
          <m:e>
            <m:r>
              <m:t>h</m:t>
            </m:r>
          </m:e>
          <m:sub>
            <m:r>
              <m:t>0</m:t>
            </m:r>
          </m:sub>
        </m:sSub>
        <m:r>
          <m:rPr>
            <m:sty m:val="p"/>
          </m:rPr>
          <m:t>≪</m:t>
        </m:r>
        <m:r>
          <m:t>1</m:t>
        </m:r>
      </m:oMath>
      <w:r>
        <w:rPr>
          <w:rFonts w:hint="eastAsia"/>
        </w:rPr>
        <w:t xml:space="preserve">，通常取</w:t>
      </w:r>
      <w:r>
        <w:t xml:space="preserve"> </w:t>
      </w:r>
      <m:oMath>
        <m:r>
          <m:rPr>
            <m:sty m:val="p"/>
          </m:rPr>
          <m:t>|</m:t>
        </m:r>
        <m:r>
          <m:t>η</m:t>
        </m:r>
        <m:r>
          <m:rPr>
            <m:sty m:val="p"/>
          </m:rPr>
          <m:t>|</m:t>
        </m:r>
        <m:r>
          <m:rPr>
            <m:sty m:val="p"/>
          </m:rPr>
          <m:t>/</m:t>
        </m:r>
        <m:sSub>
          <m:e>
            <m:r>
              <m:t>h</m:t>
            </m:r>
          </m:e>
          <m:sub>
            <m:r>
              <m:t>0</m:t>
            </m:r>
          </m:sub>
        </m:sSub>
        <m:r>
          <m:rPr>
            <m:sty m:val="p"/>
          </m:rPr>
          <m:t>&lt;</m:t>
        </m:r>
        <m:r>
          <m:t>0.05</m:t>
        </m:r>
      </m:oMath>
      <w:r>
        <w:t xml:space="preserve"> </w:t>
      </w:r>
      <w:r>
        <w:rPr>
          <w:rFonts w:hint="eastAsia"/>
        </w:rPr>
        <w:t xml:space="preserve">作为近似适用的上限。当该比值较大时，非线性效应（如波形畸变、波前陡化）不可忽略，需回到完整的圣维南方程组求解。</w:t>
      </w:r>
    </w:p>
    <w:bookmarkEnd w:id="15"/>
    <w:bookmarkStart w:id="16" w:name="dalembert-通解与波的分裂性"/>
    <w:p>
      <w:pPr>
        <w:pStyle w:val="Heading3"/>
      </w:pPr>
      <w:r>
        <w:rPr>
          <w:rStyle w:val="SectionNumber"/>
        </w:rPr>
        <w:t xml:space="preserve">1.1.2</w:t>
      </w:r>
      <w:r>
        <w:tab/>
      </w:r>
      <w:r>
        <w:t xml:space="preserve">2.2 d’Alembert </w:t>
      </w:r>
      <w:r>
        <w:rPr>
          <w:rFonts w:hint="eastAsia"/>
        </w:rPr>
        <w:t xml:space="preserve">通解与波的分裂性</w:t>
      </w:r>
    </w:p>
    <w:p>
      <w:pPr>
        <w:pStyle w:val="FirstParagraph"/>
      </w:pPr>
      <w:r>
        <w:rPr>
          <w:rFonts w:hint="eastAsia"/>
        </w:rPr>
        <w:t xml:space="preserve">线性波动方程（8-3）的通解为</w:t>
      </w:r>
      <w:r>
        <w:t xml:space="preserve"> d’Alembert </w:t>
      </w:r>
      <w:r>
        <w:rPr>
          <w:rFonts w:hint="eastAsia"/>
        </w:rPr>
        <w:t xml:space="preserve">公式：</w:t>
      </w:r>
    </w:p>
    <w:p>
      <w:pPr>
        <w:pStyle w:val="BodyText"/>
      </w:pPr>
      <m:oMathPara>
        <m:oMathParaPr>
          <m:jc m:val="center"/>
        </m:oMathParaPr>
        <m:oMath>
          <m:r>
            <m:t>η</m:t>
          </m:r>
          <m:r>
            <m:rPr>
              <m:sty m:val="p"/>
            </m:rPr>
            <m:t>(</m:t>
          </m:r>
          <m:r>
            <m:t>x</m:t>
          </m:r>
          <m:r>
            <m:rPr>
              <m:sty m:val="p"/>
            </m:rPr>
            <m:t>,</m:t>
          </m:r>
          <m:r>
            <m:t>t</m:t>
          </m:r>
          <m:r>
            <m:rPr>
              <m:sty m:val="p"/>
            </m:rPr>
            <m:t>)</m:t>
          </m:r>
          <m:r>
            <m:rPr>
              <m:sty m:val="p"/>
            </m:rPr>
            <m:t>=</m:t>
          </m:r>
          <m:r>
            <m:t>F</m:t>
          </m:r>
          <m:r>
            <m:rPr>
              <m:sty m:val="p"/>
            </m:rPr>
            <m:t>(</m:t>
          </m:r>
          <m:r>
            <m:t>x</m:t>
          </m:r>
          <m:r>
            <m:rPr>
              <m:sty m:val="p"/>
            </m:rPr>
            <m:t>−</m:t>
          </m:r>
          <m:r>
            <m:t>c</m:t>
          </m:r>
          <m:r>
            <m:t>t</m:t>
          </m:r>
          <m:r>
            <m:rPr>
              <m:sty m:val="p"/>
            </m:rPr>
            <m:t>)</m:t>
          </m:r>
          <m:r>
            <m:rPr>
              <m:sty m:val="p"/>
            </m:rPr>
            <m:t>+</m:t>
          </m:r>
          <m:r>
            <m:t>G</m:t>
          </m:r>
          <m:r>
            <m:rPr>
              <m:sty m:val="p"/>
            </m:rPr>
            <m:t>(</m:t>
          </m:r>
          <m:r>
            <m:t>x</m:t>
          </m:r>
          <m:r>
            <m:rPr>
              <m:sty m:val="p"/>
            </m:rPr>
            <m:t>+</m:t>
          </m:r>
          <m:r>
            <m:t>c</m:t>
          </m:r>
          <m:r>
            <m:t>t</m:t>
          </m:r>
          <m:r>
            <m:rPr>
              <m:sty m:val="p"/>
            </m:rPr>
            <m:t>)</m:t>
          </m:r>
        </m:oMath>
      </m:oMathPara>
    </w:p>
    <w:p>
      <w:pPr>
        <w:pStyle w:val="FirstParagraph"/>
      </w:pPr>
      <w:r>
        <w:rPr>
          <w:rFonts w:hint="eastAsia"/>
        </w:rPr>
        <w:t xml:space="preserve">其中</w:t>
      </w:r>
      <w:r>
        <w:t xml:space="preserve"> </w:t>
      </w:r>
      <m:oMath>
        <m:r>
          <m:t>F</m:t>
        </m:r>
      </m:oMath>
      <w:r>
        <w:t xml:space="preserve"> </w:t>
      </w:r>
      <w:r>
        <w:rPr>
          <w:rFonts w:hint="eastAsia"/>
        </w:rPr>
        <w:t xml:space="preserve">为正向传播波（</w:t>
      </w:r>
      <m:oMath>
        <m:r>
          <m:rPr>
            <m:sty m:val="p"/>
          </m:rPr>
          <m:t>+</m:t>
        </m:r>
        <m:r>
          <m:t>x</m:t>
        </m:r>
      </m:oMath>
      <w:r>
        <w:t xml:space="preserve"> </w:t>
      </w:r>
      <w:r>
        <w:rPr>
          <w:rFonts w:hint="eastAsia"/>
        </w:rPr>
        <w:t xml:space="preserve">方向），</w:t>
      </w:r>
      <m:oMath>
        <m:r>
          <m:t>G</m:t>
        </m:r>
      </m:oMath>
      <w:r>
        <w:t xml:space="preserve"> </w:t>
      </w:r>
      <w:r>
        <w:rPr>
          <w:rFonts w:hint="eastAsia"/>
        </w:rPr>
        <w:t xml:space="preserve">为反向传播波（</w:t>
      </w:r>
      <m:oMath>
        <m:r>
          <m:rPr>
            <m:sty m:val="p"/>
          </m:rPr>
          <m:t>−</m:t>
        </m:r>
        <m:r>
          <m:t>x</m:t>
        </m:r>
      </m:oMath>
      <w:r>
        <w:t xml:space="preserve"> </w:t>
      </w:r>
      <w:r>
        <w:rPr>
          <w:rFonts w:hint="eastAsia"/>
        </w:rPr>
        <w:t xml:space="preserve">方向），两者的函数形式由初始条件和边界条件确定。</w:t>
      </w:r>
    </w:p>
    <w:p>
      <w:pPr>
        <w:pStyle w:val="BodyText"/>
      </w:pPr>
      <w:r>
        <w:rPr>
          <w:rFonts w:hint="eastAsia"/>
        </w:rPr>
        <w:t xml:space="preserve">这揭示了波的两个根本规律：</w:t>
      </w:r>
    </w:p>
    <w:p>
      <w:pPr>
        <w:pStyle w:val="Compact"/>
        <w:numPr>
          <w:ilvl w:val="0"/>
          <w:numId w:val="1002"/>
        </w:numPr>
      </w:pPr>
      <w:r>
        <w:rPr>
          <w:rFonts w:hint="eastAsia"/>
          <w:b/>
          <w:bCs/>
        </w:rPr>
        <w:t xml:space="preserve">分裂性</w:t>
      </w:r>
      <w:r>
        <w:rPr>
          <w:rFonts w:hint="eastAsia"/>
        </w:rPr>
        <w:t xml:space="preserve">：若在</w:t>
      </w:r>
      <w:r>
        <w:t xml:space="preserve"> </w:t>
      </w:r>
      <m:oMath>
        <m:r>
          <m:t>t</m:t>
        </m:r>
        <m:r>
          <m:rPr>
            <m:sty m:val="p"/>
          </m:rPr>
          <m:t>=</m:t>
        </m:r>
        <m:r>
          <m:t>0</m:t>
        </m:r>
      </m:oMath>
      <w:r>
        <w:t xml:space="preserve"> </w:t>
      </w:r>
      <w:r>
        <w:rPr>
          <w:rFonts w:hint="eastAsia"/>
        </w:rPr>
        <w:t xml:space="preserve">时刻于</w:t>
      </w:r>
      <w:r>
        <w:t xml:space="preserve"> </w:t>
      </w:r>
      <m:oMath>
        <m:r>
          <m:t>x</m:t>
        </m:r>
        <m:r>
          <m:rPr>
            <m:sty m:val="p"/>
          </m:rPr>
          <m:t>=</m:t>
        </m:r>
        <m:sSub>
          <m:e>
            <m:r>
              <m:t>x</m:t>
            </m:r>
          </m:e>
          <m:sub>
            <m:r>
              <m:t>0</m:t>
            </m:r>
          </m:sub>
        </m:sSub>
      </m:oMath>
      <w:r>
        <w:t xml:space="preserve"> </w:t>
      </w:r>
      <w:r>
        <w:rPr>
          <w:rFonts w:hint="eastAsia"/>
        </w:rPr>
        <w:t xml:space="preserve">处产生一个初始扰动</w:t>
      </w:r>
      <w:r>
        <w:t xml:space="preserve"> </w:t>
      </w:r>
      <m:oMath>
        <m:r>
          <m:t>η</m:t>
        </m:r>
        <m:r>
          <m:rPr>
            <m:sty m:val="p"/>
          </m:rPr>
          <m:t>(</m:t>
        </m:r>
        <m:r>
          <m:t>x</m:t>
        </m:r>
        <m:r>
          <m:rPr>
            <m:sty m:val="p"/>
          </m:rPr>
          <m:t>,</m:t>
        </m:r>
        <m:r>
          <m:t>0</m:t>
        </m:r>
        <m:r>
          <m:rPr>
            <m:sty m:val="p"/>
          </m:rPr>
          <m:t>)</m:t>
        </m:r>
        <m:r>
          <m:rPr>
            <m:sty m:val="p"/>
          </m:rPr>
          <m:t>=</m:t>
        </m:r>
        <m:r>
          <m:t>ϕ</m:t>
        </m:r>
        <m:r>
          <m:rPr>
            <m:sty m:val="p"/>
          </m:rPr>
          <m:t>(</m:t>
        </m:r>
        <m:r>
          <m:t>x</m:t>
        </m:r>
        <m:r>
          <m:rPr>
            <m:sty m:val="p"/>
          </m:rPr>
          <m:t>)</m:t>
        </m:r>
      </m:oMath>
      <w:r>
        <w:rPr>
          <w:rFonts w:hint="eastAsia"/>
        </w:rPr>
        <w:t xml:space="preserve">，且初始速度为零</w:t>
      </w:r>
      <w:r>
        <w:t xml:space="preserve"> </w:t>
      </w:r>
      <m:oMath>
        <m:r>
          <m:rPr>
            <m:sty m:val="p"/>
          </m:rPr>
          <m:t>∂</m:t>
        </m:r>
        <m:r>
          <m:t>η</m:t>
        </m:r>
        <m:r>
          <m:rPr>
            <m:sty m:val="p"/>
          </m:rPr>
          <m:t>/</m:t>
        </m:r>
        <m:r>
          <m:rPr>
            <m:sty m:val="p"/>
          </m:rPr>
          <m:t>∂</m:t>
        </m:r>
        <m:r>
          <m:t>t</m:t>
        </m:r>
        <m:sSub>
          <m:e>
            <m:r>
              <m:rPr>
                <m:sty m:val="p"/>
              </m:rPr>
              <m:t>|</m:t>
            </m:r>
          </m:e>
          <m:sub>
            <m:r>
              <m:t>t</m:t>
            </m:r>
            <m:r>
              <m:rPr>
                <m:sty m:val="p"/>
              </m:rPr>
              <m:t>=</m:t>
            </m:r>
            <m:r>
              <m:t>0</m:t>
            </m:r>
          </m:sub>
        </m:sSub>
        <m:r>
          <m:rPr>
            <m:sty m:val="p"/>
          </m:rPr>
          <m:t>=</m:t>
        </m:r>
        <m:r>
          <m:t>0</m:t>
        </m:r>
      </m:oMath>
      <w:r>
        <w:rPr>
          <w:rFonts w:hint="eastAsia"/>
        </w:rPr>
        <w:t xml:space="preserve">，则：</w:t>
      </w:r>
    </w:p>
    <w:p>
      <w:pPr>
        <w:pStyle w:val="FirstParagraph"/>
      </w:pPr>
      <m:oMathPara>
        <m:oMathParaPr>
          <m:jc m:val="center"/>
        </m:oMathParaPr>
        <m:oMath>
          <m:r>
            <m:t>η</m:t>
          </m:r>
          <m:r>
            <m:rPr>
              <m:sty m:val="p"/>
            </m:rPr>
            <m:t>(</m:t>
          </m:r>
          <m:r>
            <m:t>x</m:t>
          </m:r>
          <m:r>
            <m:rPr>
              <m:sty m:val="p"/>
            </m:rPr>
            <m:t>,</m:t>
          </m:r>
          <m:r>
            <m:t>t</m:t>
          </m:r>
          <m:r>
            <m:rPr>
              <m:sty m:val="p"/>
            </m:rPr>
            <m:t>)</m:t>
          </m:r>
          <m:r>
            <m:rPr>
              <m:sty m:val="p"/>
            </m:rPr>
            <m:t>=</m:t>
          </m:r>
          <m:f>
            <m:fPr>
              <m:type m:val="bar"/>
            </m:fPr>
            <m:num>
              <m:r>
                <m:t>1</m:t>
              </m:r>
            </m:num>
            <m:den>
              <m:r>
                <m:t>2</m:t>
              </m:r>
            </m:den>
          </m:f>
          <m:r>
            <m:t>ϕ</m:t>
          </m:r>
          <m:r>
            <m:rPr>
              <m:sty m:val="p"/>
            </m:rPr>
            <m:t>(</m:t>
          </m:r>
          <m:r>
            <m:t>x</m:t>
          </m:r>
          <m:r>
            <m:rPr>
              <m:sty m:val="p"/>
            </m:rPr>
            <m:t>−</m:t>
          </m:r>
          <m:r>
            <m:t>c</m:t>
          </m:r>
          <m:r>
            <m:t>t</m:t>
          </m:r>
          <m:r>
            <m:rPr>
              <m:sty m:val="p"/>
            </m:rPr>
            <m:t>)</m:t>
          </m:r>
          <m:r>
            <m:rPr>
              <m:sty m:val="p"/>
            </m:rPr>
            <m:t>+</m:t>
          </m:r>
          <m:f>
            <m:fPr>
              <m:type m:val="bar"/>
            </m:fPr>
            <m:num>
              <m:r>
                <m:t>1</m:t>
              </m:r>
            </m:num>
            <m:den>
              <m:r>
                <m:t>2</m:t>
              </m:r>
            </m:den>
          </m:f>
          <m:r>
            <m:t>ϕ</m:t>
          </m:r>
          <m:r>
            <m:rPr>
              <m:sty m:val="p"/>
            </m:rPr>
            <m:t>(</m:t>
          </m:r>
          <m:r>
            <m:t>x</m:t>
          </m:r>
          <m:r>
            <m:rPr>
              <m:sty m:val="p"/>
            </m:rPr>
            <m:t>+</m:t>
          </m:r>
          <m:r>
            <m:t>c</m:t>
          </m:r>
          <m:r>
            <m:t>t</m:t>
          </m:r>
          <m:r>
            <m:rPr>
              <m:sty m:val="p"/>
            </m:rPr>
            <m:t>)</m:t>
          </m:r>
        </m:oMath>
      </m:oMathPara>
    </w:p>
    <w:p>
      <w:pPr>
        <w:pStyle w:val="FirstParagraph"/>
      </w:pPr>
      <w:r>
        <w:rPr>
          <w:rFonts w:hint="eastAsia"/>
        </w:rPr>
        <w:t xml:space="preserve">即初始扰动分裂为两个振幅减半的子波，分别以</w:t>
      </w:r>
      <w:r>
        <w:t xml:space="preserve"> </w:t>
      </w:r>
      <m:oMath>
        <m:r>
          <m:rPr>
            <m:sty m:val="p"/>
          </m:rPr>
          <m:t>+</m:t>
        </m:r>
        <m:r>
          <m:t>c</m:t>
        </m:r>
      </m:oMath>
      <w:r>
        <w:t xml:space="preserve"> </w:t>
      </w:r>
      <w:r>
        <w:rPr>
          <w:rFonts w:hint="eastAsia"/>
        </w:rPr>
        <w:t xml:space="preserve">和</w:t>
      </w:r>
      <w:r>
        <w:t xml:space="preserve"> </w:t>
      </w:r>
      <m:oMath>
        <m:r>
          <m:rPr>
            <m:sty m:val="p"/>
          </m:rPr>
          <m:t>−</m:t>
        </m:r>
        <m:r>
          <m:t>c</m:t>
        </m:r>
      </m:oMath>
      <w:r>
        <w:t xml:space="preserve"> </w:t>
      </w:r>
      <w:r>
        <w:rPr>
          <w:rFonts w:hint="eastAsia"/>
        </w:rPr>
        <w:t xml:space="preserve">的速度向相反方向传播。这一分裂过程严格遵守能量守恒：两个子波各携带原始扰动能量的一半。</w:t>
      </w:r>
    </w:p>
    <w:p>
      <w:pPr>
        <w:pStyle w:val="Compact"/>
        <w:numPr>
          <w:ilvl w:val="0"/>
          <w:numId w:val="1003"/>
        </w:numPr>
      </w:pPr>
      <w:r>
        <w:rPr>
          <w:rFonts w:hint="eastAsia"/>
          <w:b/>
          <w:bCs/>
        </w:rPr>
        <w:t xml:space="preserve">叠加性</w:t>
      </w:r>
      <w:r>
        <w:rPr>
          <w:rFonts w:hint="eastAsia"/>
        </w:rPr>
        <w:t xml:space="preserve">（Superposition</w:t>
      </w:r>
      <w:r>
        <w:t xml:space="preserve"> </w:t>
      </w:r>
      <w:r>
        <w:rPr>
          <w:rFonts w:hint="eastAsia"/>
        </w:rPr>
        <w:t xml:space="preserve">Principle）：当两个波在空间中相遇时，该点的水面偏移等于两个波幅值的代数和。两波穿越后恢复各自原有的波形和速度，互不影响。</w:t>
      </w:r>
    </w:p>
    <w:bookmarkEnd w:id="16"/>
    <w:bookmarkStart w:id="20" w:name="刚性壁全反射边界"/>
    <w:p>
      <w:pPr>
        <w:pStyle w:val="Heading3"/>
      </w:pPr>
      <w:r>
        <w:rPr>
          <w:rStyle w:val="SectionNumber"/>
        </w:rPr>
        <w:t xml:space="preserve">1.1.3</w:t>
      </w:r>
      <w:r>
        <w:tab/>
      </w:r>
      <w:r>
        <w:t xml:space="preserve">2.3 </w:t>
      </w:r>
      <w:r>
        <w:rPr>
          <w:rFonts w:hint="eastAsia"/>
        </w:rPr>
        <w:t xml:space="preserve">刚性壁全反射边界</w:t>
      </w:r>
    </w:p>
    <w:bookmarkStart w:id="17" w:name="物理条件"/>
    <w:p>
      <w:pPr>
        <w:pStyle w:val="Heading4"/>
      </w:pPr>
      <w:r>
        <w:rPr>
          <w:rStyle w:val="SectionNumber"/>
        </w:rPr>
        <w:t xml:space="preserve">1.1.3.1</w:t>
      </w:r>
      <w:r>
        <w:tab/>
      </w:r>
      <w:r>
        <w:t xml:space="preserve">2.3.1 </w:t>
      </w:r>
      <w:r>
        <w:rPr>
          <w:rFonts w:hint="eastAsia"/>
        </w:rPr>
        <w:t xml:space="preserve">物理条件</w:t>
      </w:r>
    </w:p>
    <w:p>
      <w:pPr>
        <w:pStyle w:val="FirstParagraph"/>
      </w:pPr>
      <w:r>
        <w:rPr>
          <w:rFonts w:hint="eastAsia"/>
        </w:rPr>
        <w:t xml:space="preserve">当波遇到一堵绝对刚性、不可逾越的壁面（如大坝面、封闭闸门）时，由于壁面不可穿透，水质点在壁面处的法向速度必须为零：</w:t>
      </w:r>
    </w:p>
    <w:p>
      <w:pPr>
        <w:pStyle w:val="BodyText"/>
      </w:pPr>
      <m:oMathPara>
        <m:oMathParaPr>
          <m:jc m:val="center"/>
        </m:oMathParaPr>
        <m:oMath>
          <m:r>
            <m:t>u</m:t>
          </m:r>
          <m:sSub>
            <m:e>
              <m:r>
                <m:rPr>
                  <m:sty m:val="p"/>
                </m:rPr>
                <m:t>|</m:t>
              </m:r>
            </m:e>
            <m:sub>
              <m:r>
                <m:t>x</m:t>
              </m:r>
              <m:r>
                <m:rPr>
                  <m:sty m:val="p"/>
                </m:rPr>
                <m:t>=</m:t>
              </m:r>
              <m:r>
                <m:t>L</m:t>
              </m:r>
            </m:sub>
          </m:sSub>
          <m:r>
            <m:rPr>
              <m:sty m:val="p"/>
            </m:rPr>
            <m:t>=</m:t>
          </m:r>
          <m:r>
            <m:t>0</m:t>
          </m:r>
        </m:oMath>
      </m:oMathPara>
    </w:p>
    <w:p>
      <w:pPr>
        <w:pStyle w:val="FirstParagraph"/>
      </w:pPr>
      <w:r>
        <w:rPr>
          <w:rFonts w:hint="eastAsia"/>
        </w:rPr>
        <w:t xml:space="preserve">这是刚性壁反射的</w:t>
      </w:r>
      <w:r>
        <w:rPr>
          <w:rFonts w:hint="eastAsia"/>
          <w:b/>
          <w:bCs/>
        </w:rPr>
        <w:t xml:space="preserve">根本物理条件</w:t>
      </w:r>
      <w:r>
        <w:rPr>
          <w:rFonts w:hint="eastAsia"/>
        </w:rPr>
        <w:t xml:space="preserve">。该条件的物理含义十分直观：壁面不允许水体穿透，因此壁面处的水流只能沿壁面做切向运动，法向分量必须为零。</w:t>
      </w:r>
    </w:p>
    <w:bookmarkEnd w:id="17"/>
    <w:bookmarkStart w:id="18" w:name="与-neumann-边界条件的关系"/>
    <w:p>
      <w:pPr>
        <w:pStyle w:val="Heading4"/>
      </w:pPr>
      <w:r>
        <w:rPr>
          <w:rStyle w:val="SectionNumber"/>
        </w:rPr>
        <w:t xml:space="preserve">1.1.3.2</w:t>
      </w:r>
      <w:r>
        <w:tab/>
      </w:r>
      <w:r>
        <w:t xml:space="preserve">2.3.2 </w:t>
      </w:r>
      <w:r>
        <w:rPr>
          <w:rFonts w:hint="eastAsia"/>
        </w:rPr>
        <w:t xml:space="preserve">与</w:t>
      </w:r>
      <w:r>
        <w:t xml:space="preserve"> Neumann </w:t>
      </w:r>
      <w:r>
        <w:rPr>
          <w:rFonts w:hint="eastAsia"/>
        </w:rPr>
        <w:t xml:space="preserve">边界条件的关系</w:t>
      </w:r>
    </w:p>
    <w:p>
      <w:pPr>
        <w:pStyle w:val="FirstParagraph"/>
      </w:pPr>
      <w:r>
        <w:rPr>
          <w:rFonts w:hint="eastAsia"/>
        </w:rPr>
        <w:t xml:space="preserve">由线性化的动量方程（8-2），将</w:t>
      </w:r>
      <w:r>
        <w:t xml:space="preserve"> </w:t>
      </w:r>
      <m:oMath>
        <m:r>
          <m:t>u</m:t>
        </m:r>
        <m:r>
          <m:rPr>
            <m:sty m:val="p"/>
          </m:rPr>
          <m:t>=</m:t>
        </m:r>
        <m:r>
          <m:t>0</m:t>
        </m:r>
      </m:oMath>
      <w:r>
        <w:t xml:space="preserve"> </w:t>
      </w:r>
      <w:r>
        <w:rPr>
          <w:rFonts w:hint="eastAsia"/>
        </w:rPr>
        <w:t xml:space="preserve">的条件代入：</w:t>
      </w:r>
    </w:p>
    <w:p>
      <w:pPr>
        <w:pStyle w:val="BodyText"/>
      </w:pPr>
      <m:oMathPara>
        <m:oMathParaPr>
          <m:jc m:val="center"/>
        </m:oMathParaPr>
        <m:oMath>
          <m:f>
            <m:fPr>
              <m:type m:val="bar"/>
            </m:fPr>
            <m:num>
              <m:r>
                <m:rPr>
                  <m:sty m:val="p"/>
                </m:rPr>
                <m:t>∂</m:t>
              </m:r>
              <m:r>
                <m:t>u</m:t>
              </m:r>
            </m:num>
            <m:den>
              <m:r>
                <m:rPr>
                  <m:sty m:val="p"/>
                </m:rPr>
                <m:t>∂</m:t>
              </m:r>
              <m:r>
                <m:t>t</m:t>
              </m:r>
            </m:den>
          </m:f>
          <m:sSub>
            <m:e>
              <m:r>
                <m:rPr>
                  <m:sty m:val="p"/>
                </m:rPr>
                <m:t>|</m:t>
              </m:r>
            </m:e>
            <m:sub>
              <m:r>
                <m:t>x</m:t>
              </m:r>
              <m:r>
                <m:rPr>
                  <m:sty m:val="p"/>
                </m:rPr>
                <m:t>=</m:t>
              </m:r>
              <m:r>
                <m:t>L</m:t>
              </m:r>
            </m:sub>
          </m:sSub>
          <m:r>
            <m:rPr>
              <m:sty m:val="p"/>
            </m:rPr>
            <m:t>=</m:t>
          </m:r>
          <m:r>
            <m:rPr>
              <m:sty m:val="p"/>
            </m:rPr>
            <m:t>−</m:t>
          </m:r>
          <m:r>
            <m:t>g</m:t>
          </m:r>
          <m:f>
            <m:fPr>
              <m:type m:val="bar"/>
            </m:fPr>
            <m:num>
              <m:r>
                <m:rPr>
                  <m:sty m:val="p"/>
                </m:rPr>
                <m:t>∂</m:t>
              </m:r>
              <m:r>
                <m:t>η</m:t>
              </m:r>
            </m:num>
            <m:den>
              <m:r>
                <m:rPr>
                  <m:sty m:val="p"/>
                </m:rPr>
                <m:t>∂</m:t>
              </m:r>
              <m:r>
                <m:t>x</m:t>
              </m:r>
            </m:den>
          </m:f>
          <m:sSub>
            <m:e>
              <m:r>
                <m:rPr>
                  <m:sty m:val="p"/>
                </m:rPr>
                <m:t>|</m:t>
              </m:r>
            </m:e>
            <m:sub>
              <m:r>
                <m:t>x</m:t>
              </m:r>
              <m:r>
                <m:rPr>
                  <m:sty m:val="p"/>
                </m:rPr>
                <m:t>=</m:t>
              </m:r>
              <m:r>
                <m:t>L</m:t>
              </m:r>
            </m:sub>
          </m:sSub>
          <m:r>
            <m:rPr>
              <m:sty m:val="p"/>
            </m:rPr>
            <m:t>=</m:t>
          </m:r>
          <m:r>
            <m:t>0</m:t>
          </m:r>
        </m:oMath>
      </m:oMathPara>
    </w:p>
    <w:p>
      <w:pPr>
        <w:pStyle w:val="FirstParagraph"/>
      </w:pPr>
      <w:r>
        <w:rPr>
          <w:rFonts w:hint="eastAsia"/>
        </w:rPr>
        <w:t xml:space="preserve">由于</w:t>
      </w:r>
      <w:r>
        <w:t xml:space="preserve"> </w:t>
      </w:r>
      <m:oMath>
        <m:r>
          <m:t>g</m:t>
        </m:r>
        <m:r>
          <m:rPr>
            <m:sty m:val="p"/>
          </m:rPr>
          <m:t>≠</m:t>
        </m:r>
        <m:r>
          <m:t>0</m:t>
        </m:r>
      </m:oMath>
      <w:r>
        <w:rPr>
          <w:rFonts w:hint="eastAsia"/>
        </w:rPr>
        <w:t xml:space="preserve">，必须有：</w:t>
      </w:r>
    </w:p>
    <w:p>
      <w:pPr>
        <w:pStyle w:val="BodyText"/>
      </w:pPr>
      <m:oMathPara>
        <m:oMathParaPr>
          <m:jc m:val="center"/>
        </m:oMathParaPr>
        <m:oMath>
          <m:f>
            <m:fPr>
              <m:type m:val="bar"/>
            </m:fPr>
            <m:num>
              <m:r>
                <m:rPr>
                  <m:sty m:val="p"/>
                </m:rPr>
                <m:t>∂</m:t>
              </m:r>
              <m:r>
                <m:t>η</m:t>
              </m:r>
            </m:num>
            <m:den>
              <m:r>
                <m:rPr>
                  <m:sty m:val="p"/>
                </m:rPr>
                <m:t>∂</m:t>
              </m:r>
              <m:r>
                <m:t>x</m:t>
              </m:r>
            </m:den>
          </m:f>
          <m:sSub>
            <m:e>
              <m:r>
                <m:rPr>
                  <m:sty m:val="p"/>
                </m:rPr>
                <m:t>|</m:t>
              </m:r>
            </m:e>
            <m:sub>
              <m:r>
                <m:t>x</m:t>
              </m:r>
              <m:r>
                <m:rPr>
                  <m:sty m:val="p"/>
                </m:rPr>
                <m:t>=</m:t>
              </m:r>
              <m:r>
                <m:t>L</m:t>
              </m:r>
            </m:sub>
          </m:sSub>
          <m:r>
            <m:rPr>
              <m:sty m:val="p"/>
            </m:rPr>
            <m:t>=</m:t>
          </m:r>
          <m:r>
            <m:t>0</m:t>
          </m:r>
        </m:oMath>
      </m:oMathPara>
    </w:p>
    <w:p>
      <w:pPr>
        <w:pStyle w:val="FirstParagraph"/>
      </w:pPr>
      <w:r>
        <w:rPr>
          <w:rFonts w:hint="eastAsia"/>
        </w:rPr>
        <w:t xml:space="preserve">这正是数学上的</w:t>
      </w:r>
      <w:r>
        <w:t xml:space="preserve"> </w:t>
      </w:r>
      <w:r>
        <w:rPr>
          <w:b/>
          <w:bCs/>
        </w:rPr>
        <w:t xml:space="preserve">Neumann </w:t>
      </w:r>
      <w:r>
        <w:rPr>
          <w:rFonts w:hint="eastAsia"/>
          <w:b/>
          <w:bCs/>
        </w:rPr>
        <w:t xml:space="preserve">边界条件</w:t>
      </w:r>
      <w:r>
        <w:rPr>
          <w:rFonts w:hint="eastAsia"/>
        </w:rPr>
        <w:t xml:space="preserve">（法向导数为零）。因此，Neumann</w:t>
      </w:r>
      <w:r>
        <w:t xml:space="preserve"> </w:t>
      </w:r>
      <w:r>
        <w:rPr>
          <w:rFonts w:hint="eastAsia"/>
        </w:rPr>
        <w:t xml:space="preserve">条件并非独立的假设，而是通过线性化动量方程从</w:t>
      </w:r>
      <w:r>
        <w:t xml:space="preserve"> </w:t>
      </w:r>
      <m:oMath>
        <m:r>
          <m:t>u</m:t>
        </m:r>
        <m:r>
          <m:rPr>
            <m:sty m:val="p"/>
          </m:rPr>
          <m:t>=</m:t>
        </m:r>
        <m:r>
          <m:t>0</m:t>
        </m:r>
      </m:oMath>
      <w:r>
        <w:t xml:space="preserve"> </w:t>
      </w:r>
      <w:r>
        <w:rPr>
          <w:rFonts w:hint="eastAsia"/>
        </w:rPr>
        <w:t xml:space="preserve">的物理条件</w:t>
      </w:r>
      <w:r>
        <w:rPr>
          <w:rFonts w:hint="eastAsia"/>
          <w:b/>
          <w:bCs/>
        </w:rPr>
        <w:t xml:space="preserve">间接推导</w:t>
      </w:r>
      <w:r>
        <w:rPr>
          <w:rFonts w:hint="eastAsia"/>
        </w:rPr>
        <w:t xml:space="preserve">出来的。两者通过关系</w:t>
      </w:r>
      <w:r>
        <w:t xml:space="preserve"> </w:t>
      </w:r>
      <m:oMath>
        <m:r>
          <m:t>u</m:t>
        </m:r>
        <m:r>
          <m:rPr>
            <m:sty m:val="p"/>
          </m:rPr>
          <m:t>∝</m:t>
        </m:r>
        <m:r>
          <m:rPr>
            <m:sty m:val="p"/>
          </m:rPr>
          <m:t>−</m:t>
        </m:r>
        <m:r>
          <m:rPr>
            <m:sty m:val="p"/>
          </m:rPr>
          <m:t>∂</m:t>
        </m:r>
        <m:r>
          <m:t>η</m:t>
        </m:r>
        <m:r>
          <m:rPr>
            <m:sty m:val="p"/>
          </m:rPr>
          <m:t>/</m:t>
        </m:r>
        <m:r>
          <m:rPr>
            <m:sty m:val="p"/>
          </m:rPr>
          <m:t>∂</m:t>
        </m:r>
        <m:r>
          <m:t>x</m:t>
        </m:r>
      </m:oMath>
      <w:r>
        <w:rPr>
          <w:rFonts w:hint="eastAsia"/>
        </w:rPr>
        <w:t xml:space="preserve">（由式</w:t>
      </w:r>
      <w:r>
        <w:t xml:space="preserve"> 8-2 </w:t>
      </w:r>
      <w:r>
        <w:rPr>
          <w:rFonts w:hint="eastAsia"/>
        </w:rPr>
        <w:t xml:space="preserve">对时间积分可得）相互关联，本质上是同一物理约束的不同数学表达形式。</w:t>
      </w:r>
    </w:p>
    <w:bookmarkEnd w:id="18"/>
    <w:bookmarkStart w:id="19" w:name="反射波的构造"/>
    <w:p>
      <w:pPr>
        <w:pStyle w:val="Heading4"/>
      </w:pPr>
      <w:r>
        <w:rPr>
          <w:rStyle w:val="SectionNumber"/>
        </w:rPr>
        <w:t xml:space="preserve">1.1.3.3</w:t>
      </w:r>
      <w:r>
        <w:tab/>
      </w:r>
      <w:r>
        <w:t xml:space="preserve">2.3.3 </w:t>
      </w:r>
      <w:r>
        <w:rPr>
          <w:rFonts w:hint="eastAsia"/>
        </w:rPr>
        <w:t xml:space="preserve">反射波的构造</w:t>
      </w:r>
    </w:p>
    <w:p>
      <w:pPr>
        <w:pStyle w:val="FirstParagraph"/>
      </w:pPr>
      <w:r>
        <w:rPr>
          <w:rFonts w:hint="eastAsia"/>
        </w:rPr>
        <w:t xml:space="preserve">为满足壁面处</w:t>
      </w:r>
      <w:r>
        <w:t xml:space="preserve"> </w:t>
      </w:r>
      <m:oMath>
        <m:r>
          <m:rPr>
            <m:sty m:val="p"/>
          </m:rPr>
          <m:t>∂</m:t>
        </m:r>
        <m:r>
          <m:t>η</m:t>
        </m:r>
        <m:r>
          <m:rPr>
            <m:sty m:val="p"/>
          </m:rPr>
          <m:t>/</m:t>
        </m:r>
        <m:r>
          <m:rPr>
            <m:sty m:val="p"/>
          </m:rPr>
          <m:t>∂</m:t>
        </m:r>
        <m:r>
          <m:t>x</m:t>
        </m:r>
        <m:r>
          <m:rPr>
            <m:sty m:val="p"/>
          </m:rPr>
          <m:t>=</m:t>
        </m:r>
        <m:r>
          <m:t>0</m:t>
        </m:r>
      </m:oMath>
      <w:r>
        <w:t xml:space="preserve"> </w:t>
      </w:r>
      <w:r>
        <w:rPr>
          <w:rFonts w:hint="eastAsia"/>
        </w:rPr>
        <w:t xml:space="preserve">的条件，可采用</w:t>
      </w:r>
      <w:r>
        <w:rPr>
          <w:rFonts w:hint="eastAsia"/>
          <w:b/>
          <w:bCs/>
        </w:rPr>
        <w:t xml:space="preserve">镜像法</w:t>
      </w:r>
      <w:r>
        <w:rPr>
          <w:rFonts w:hint="eastAsia"/>
        </w:rPr>
        <w:t xml:space="preserve">（Method</w:t>
      </w:r>
      <w:r>
        <w:t xml:space="preserve"> of </w:t>
      </w:r>
      <w:r>
        <w:rPr>
          <w:rFonts w:hint="eastAsia"/>
        </w:rPr>
        <w:t xml:space="preserve">Images）：在壁面的虚拟空间中放置一个与入射波关于壁面对称的”虚像波”。当入射波</w:t>
      </w:r>
      <w:r>
        <w:t xml:space="preserve"> </w:t>
      </w:r>
      <m:oMath>
        <m:r>
          <m:t>F</m:t>
        </m:r>
        <m:r>
          <m:rPr>
            <m:sty m:val="p"/>
          </m:rPr>
          <m:t>(</m:t>
        </m:r>
        <m:r>
          <m:t>x</m:t>
        </m:r>
        <m:r>
          <m:rPr>
            <m:sty m:val="p"/>
          </m:rPr>
          <m:t>−</m:t>
        </m:r>
        <m:r>
          <m:t>c</m:t>
        </m:r>
        <m:r>
          <m:t>t</m:t>
        </m:r>
        <m:r>
          <m:rPr>
            <m:sty m:val="p"/>
          </m:rPr>
          <m:t>)</m:t>
        </m:r>
      </m:oMath>
      <w:r>
        <w:t xml:space="preserve"> </w:t>
      </w:r>
      <w:r>
        <w:rPr>
          <w:rFonts w:hint="eastAsia"/>
        </w:rPr>
        <w:t xml:space="preserve">到达壁面时，产生一个波幅相同、波形相同但传播方向相反的反射波</w:t>
      </w:r>
      <w:r>
        <w:t xml:space="preserve"> </w:t>
      </w:r>
      <m:oMath>
        <m:r>
          <m:t>G</m:t>
        </m:r>
        <m:r>
          <m:rPr>
            <m:sty m:val="p"/>
          </m:rPr>
          <m:t>(</m:t>
        </m:r>
        <m:r>
          <m:t>x</m:t>
        </m:r>
        <m:r>
          <m:rPr>
            <m:sty m:val="p"/>
          </m:rPr>
          <m:t>+</m:t>
        </m:r>
        <m:r>
          <m:t>c</m:t>
        </m:r>
        <m:r>
          <m:t>t</m:t>
        </m:r>
        <m:r>
          <m:rPr>
            <m:sty m:val="p"/>
          </m:rPr>
          <m:t>)</m:t>
        </m:r>
      </m:oMath>
      <w:r>
        <w:t xml:space="preserve">。</w:t>
      </w:r>
    </w:p>
    <w:p>
      <w:pPr>
        <w:pStyle w:val="BodyText"/>
      </w:pPr>
      <w:r>
        <w:rPr>
          <w:rFonts w:hint="eastAsia"/>
        </w:rPr>
        <w:t xml:space="preserve">在壁面处，入射波与反射波同相叠加，导致该处的水面偏移瞬间达到入射波幅值的两倍：</w:t>
      </w:r>
    </w:p>
    <w:p>
      <w:pPr>
        <w:pStyle w:val="BodyText"/>
      </w:pPr>
      <m:oMathPara>
        <m:oMathParaPr>
          <m:jc m:val="center"/>
        </m:oMathParaPr>
        <m:oMath>
          <m:sSub>
            <m:e>
              <m:r>
                <m:t>η</m:t>
              </m:r>
            </m:e>
            <m:sub>
              <m:r>
                <m:rPr>
                  <m:sty m:val="p"/>
                </m:rPr>
                <m:t>max</m:t>
              </m:r>
            </m:sub>
          </m:sSub>
          <m:sSub>
            <m:e>
              <m:r>
                <m:rPr>
                  <m:sty m:val="p"/>
                </m:rPr>
                <m:t>|</m:t>
              </m:r>
            </m:e>
            <m:sub>
              <m:r>
                <m:t>x</m:t>
              </m:r>
              <m:r>
                <m:rPr>
                  <m:sty m:val="p"/>
                </m:rPr>
                <m:t>=</m:t>
              </m:r>
              <m:r>
                <m:t>L</m:t>
              </m:r>
            </m:sub>
          </m:sSub>
          <m:r>
            <m:rPr>
              <m:sty m:val="p"/>
            </m:rPr>
            <m:t>=</m:t>
          </m:r>
          <m:r>
            <m:t>2</m:t>
          </m:r>
          <m:r>
            <m:rPr>
              <m:sty m:val="p"/>
            </m:rPr>
            <m:t>×</m:t>
          </m:r>
          <m:sSub>
            <m:e>
              <m:r>
                <m:t>η</m:t>
              </m:r>
            </m:e>
            <m:sub>
              <m:r>
                <m:rPr>
                  <m:sty m:val="p"/>
                </m:rPr>
                <m:t>i</m:t>
              </m:r>
              <m:r>
                <m:rPr>
                  <m:sty m:val="p"/>
                </m:rPr>
                <m:t>n</m:t>
              </m:r>
              <m:r>
                <m:rPr>
                  <m:sty m:val="p"/>
                </m:rPr>
                <m:t>c</m:t>
              </m:r>
              <m:r>
                <m:rPr>
                  <m:sty m:val="p"/>
                </m:rPr>
                <m:t>i</m:t>
              </m:r>
              <m:r>
                <m:rPr>
                  <m:sty m:val="p"/>
                </m:rPr>
                <m:t>d</m:t>
              </m:r>
              <m:r>
                <m:rPr>
                  <m:sty m:val="p"/>
                </m:rPr>
                <m:t>e</m:t>
              </m:r>
              <m:r>
                <m:rPr>
                  <m:sty m:val="p"/>
                </m:rPr>
                <m:t>n</m:t>
              </m:r>
              <m:r>
                <m:rPr>
                  <m:sty m:val="p"/>
                </m:rPr>
                <m:t>t</m:t>
              </m:r>
            </m:sub>
          </m:sSub>
        </m:oMath>
      </m:oMathPara>
    </w:p>
    <w:p>
      <w:pPr>
        <w:pStyle w:val="FirstParagraph"/>
      </w:pPr>
      <w:r>
        <w:rPr>
          <w:rFonts w:hint="eastAsia"/>
        </w:rPr>
        <w:t xml:space="preserve">这一结论在工程上极为重要：封闭端的设计干舷（超高）必须按照两倍入射波高预留，否则将面临越浪甚至漫顶的风险。</w:t>
      </w:r>
    </w:p>
    <w:bookmarkEnd w:id="19"/>
    <w:bookmarkEnd w:id="20"/>
    <w:bookmarkStart w:id="23" w:name="驻波分析"/>
    <w:p>
      <w:pPr>
        <w:pStyle w:val="Heading3"/>
      </w:pPr>
      <w:r>
        <w:rPr>
          <w:rStyle w:val="SectionNumber"/>
        </w:rPr>
        <w:t xml:space="preserve">1.1.4</w:t>
      </w:r>
      <w:r>
        <w:tab/>
      </w:r>
      <w:r>
        <w:t xml:space="preserve">2.4 </w:t>
      </w:r>
      <w:r>
        <w:rPr>
          <w:rFonts w:hint="eastAsia"/>
        </w:rPr>
        <w:t xml:space="preserve">驻波分析</w:t>
      </w:r>
    </w:p>
    <w:bookmarkStart w:id="21" w:name="驻波的形成"/>
    <w:p>
      <w:pPr>
        <w:pStyle w:val="Heading4"/>
      </w:pPr>
      <w:r>
        <w:rPr>
          <w:rStyle w:val="SectionNumber"/>
        </w:rPr>
        <w:t xml:space="preserve">1.1.4.1</w:t>
      </w:r>
      <w:r>
        <w:tab/>
      </w:r>
      <w:r>
        <w:t xml:space="preserve">2.4.1 </w:t>
      </w:r>
      <w:r>
        <w:rPr>
          <w:rFonts w:hint="eastAsia"/>
        </w:rPr>
        <w:t xml:space="preserve">驻波的形成</w:t>
      </w:r>
    </w:p>
    <w:p>
      <w:pPr>
        <w:pStyle w:val="FirstParagraph"/>
      </w:pPr>
      <w:r>
        <w:rPr>
          <w:rFonts w:hint="eastAsia"/>
        </w:rPr>
        <w:t xml:space="preserve">当入射波在刚性壁反射后持续向回传播，而新的入射波继续不断到来时（如周期性波源），入射波与反射波在空间中持续叠加，形成</w:t>
      </w:r>
      <w:r>
        <w:rPr>
          <w:rFonts w:hint="eastAsia"/>
          <w:b/>
          <w:bCs/>
        </w:rPr>
        <w:t xml:space="preserve">驻波</w:t>
      </w:r>
      <w:r>
        <w:rPr>
          <w:rFonts w:hint="eastAsia"/>
        </w:rPr>
        <w:t xml:space="preserve">（Standing</w:t>
      </w:r>
      <w:r>
        <w:t xml:space="preserve"> </w:t>
      </w:r>
      <w:r>
        <w:rPr>
          <w:rFonts w:hint="eastAsia"/>
        </w:rPr>
        <w:t xml:space="preserve">Wave）。</w:t>
      </w:r>
    </w:p>
    <w:p>
      <w:pPr>
        <w:pStyle w:val="BodyText"/>
      </w:pPr>
      <w:r>
        <w:rPr>
          <w:rFonts w:hint="eastAsia"/>
        </w:rPr>
        <w:t xml:space="preserve">设入射波为简谐波</w:t>
      </w:r>
      <w:r>
        <w:t xml:space="preserve"> </w:t>
      </w:r>
      <m:oMath>
        <m:sSub>
          <m:e>
            <m:r>
              <m:t>η</m:t>
            </m:r>
          </m:e>
          <m:sub>
            <m:r>
              <m:t>I</m:t>
            </m:r>
          </m:sub>
        </m:sSub>
        <m:r>
          <m:rPr>
            <m:sty m:val="p"/>
          </m:rPr>
          <m:t>=</m:t>
        </m:r>
        <m:r>
          <m:t>a</m:t>
        </m:r>
        <m:r>
          <m:rPr>
            <m:sty m:val="p"/>
          </m:rPr>
          <m:t>cos</m:t>
        </m:r>
        <m:r>
          <m:rPr>
            <m:sty m:val="p"/>
          </m:rPr>
          <m:t>(</m:t>
        </m:r>
        <m:r>
          <m:t>k</m:t>
        </m:r>
        <m:r>
          <m:t>x</m:t>
        </m:r>
        <m:r>
          <m:rPr>
            <m:sty m:val="p"/>
          </m:rPr>
          <m:t>−</m:t>
        </m:r>
        <m:r>
          <m:t>ω</m:t>
        </m:r>
        <m:r>
          <m:t>t</m:t>
        </m:r>
        <m:r>
          <m:rPr>
            <m:sty m:val="p"/>
          </m:rPr>
          <m:t>)</m:t>
        </m:r>
      </m:oMath>
      <w:r>
        <w:rPr>
          <w:rFonts w:hint="eastAsia"/>
        </w:rPr>
        <w:t xml:space="preserve">，反射波为</w:t>
      </w:r>
      <w:r>
        <w:t xml:space="preserve"> </w:t>
      </w:r>
      <m:oMath>
        <m:sSub>
          <m:e>
            <m:r>
              <m:t>η</m:t>
            </m:r>
          </m:e>
          <m:sub>
            <m:r>
              <m:t>R</m:t>
            </m:r>
          </m:sub>
        </m:sSub>
        <m:r>
          <m:rPr>
            <m:sty m:val="p"/>
          </m:rPr>
          <m:t>=</m:t>
        </m:r>
        <m:r>
          <m:t>a</m:t>
        </m:r>
        <m:r>
          <m:rPr>
            <m:sty m:val="p"/>
          </m:rPr>
          <m:t>cos</m:t>
        </m:r>
        <m:r>
          <m:rPr>
            <m:sty m:val="p"/>
          </m:rPr>
          <m:t>(</m:t>
        </m:r>
        <m:r>
          <m:t>k</m:t>
        </m:r>
        <m:r>
          <m:t>x</m:t>
        </m:r>
        <m:r>
          <m:rPr>
            <m:sty m:val="p"/>
          </m:rPr>
          <m:t>+</m:t>
        </m:r>
        <m:r>
          <m:t>ω</m:t>
        </m:r>
        <m:r>
          <m:t>t</m:t>
        </m:r>
        <m:r>
          <m:rPr>
            <m:sty m:val="p"/>
          </m:rPr>
          <m:t>)</m:t>
        </m:r>
      </m:oMath>
      <w:r>
        <w:rPr>
          <w:rFonts w:hint="eastAsia"/>
        </w:rPr>
        <w:t xml:space="preserve">（壁面位于</w:t>
      </w:r>
      <w:r>
        <w:t xml:space="preserve"> </w:t>
      </w:r>
      <m:oMath>
        <m:r>
          <m:t>x</m:t>
        </m:r>
        <m:r>
          <m:rPr>
            <m:sty m:val="p"/>
          </m:rPr>
          <m:t>=</m:t>
        </m:r>
        <m:r>
          <m:t>L</m:t>
        </m:r>
      </m:oMath>
      <w:r>
        <w:rPr>
          <w:rFonts w:hint="eastAsia"/>
        </w:rPr>
        <w:t xml:space="preserve">，反射波幅等于入射波幅），则叠加后的合成波为：</w:t>
      </w:r>
    </w:p>
    <w:p>
      <w:pPr>
        <w:pStyle w:val="BodyText"/>
      </w:pPr>
      <m:oMathPara>
        <m:oMathParaPr>
          <m:jc m:val="center"/>
        </m:oMathParaPr>
        <m:oMath>
          <m:r>
            <m:t>η</m:t>
          </m:r>
          <m:r>
            <m:rPr>
              <m:sty m:val="p"/>
            </m:rPr>
            <m:t>=</m:t>
          </m:r>
          <m:sSub>
            <m:e>
              <m:r>
                <m:t>η</m:t>
              </m:r>
            </m:e>
            <m:sub>
              <m:r>
                <m:t>I</m:t>
              </m:r>
            </m:sub>
          </m:sSub>
          <m:r>
            <m:rPr>
              <m:sty m:val="p"/>
            </m:rPr>
            <m:t>+</m:t>
          </m:r>
          <m:sSub>
            <m:e>
              <m:r>
                <m:t>η</m:t>
              </m:r>
            </m:e>
            <m:sub>
              <m:r>
                <m:t>R</m:t>
              </m:r>
            </m:sub>
          </m:sSub>
          <m:r>
            <m:rPr>
              <m:sty m:val="p"/>
            </m:rPr>
            <m:t>=</m:t>
          </m:r>
          <m:r>
            <m:t>2</m:t>
          </m:r>
          <m:r>
            <m:t>a</m:t>
          </m:r>
          <m:r>
            <m:rPr>
              <m:sty m:val="p"/>
            </m:rPr>
            <m:t>cos</m:t>
          </m:r>
          <m:r>
            <m:rPr>
              <m:sty m:val="p"/>
            </m:rPr>
            <m:t>(</m:t>
          </m:r>
          <m:r>
            <m:t>k</m:t>
          </m:r>
          <m:r>
            <m:t>x</m:t>
          </m:r>
          <m:r>
            <m:rPr>
              <m:sty m:val="p"/>
            </m:rPr>
            <m:t>)</m:t>
          </m:r>
          <m:r>
            <m:rPr>
              <m:sty m:val="p"/>
            </m:rPr>
            <m:t>cos</m:t>
          </m:r>
          <m:r>
            <m:rPr>
              <m:sty m:val="p"/>
            </m:rPr>
            <m:t>(</m:t>
          </m:r>
          <m:r>
            <m:t>ω</m:t>
          </m:r>
          <m:r>
            <m:t>t</m:t>
          </m:r>
          <m:r>
            <m:rPr>
              <m:sty m:val="p"/>
            </m:rPr>
            <m:t>)</m:t>
          </m:r>
        </m:oMath>
      </m:oMathPara>
    </w:p>
    <w:p>
      <w:pPr>
        <w:pStyle w:val="FirstParagraph"/>
      </w:pPr>
      <w:r>
        <w:rPr>
          <w:rFonts w:hint="eastAsia"/>
        </w:rPr>
        <w:t xml:space="preserve">其中</w:t>
      </w:r>
      <w:r>
        <w:t xml:space="preserve"> </w:t>
      </w:r>
      <m:oMath>
        <m:r>
          <m:t>k</m:t>
        </m:r>
        <m:r>
          <m:rPr>
            <m:sty m:val="p"/>
          </m:rPr>
          <m:t>=</m:t>
        </m:r>
        <m:r>
          <m:t>2</m:t>
        </m:r>
        <m:r>
          <m:t>π</m:t>
        </m:r>
        <m:r>
          <m:rPr>
            <m:sty m:val="p"/>
          </m:rPr>
          <m:t>/</m:t>
        </m:r>
        <m:r>
          <m:t>λ</m:t>
        </m:r>
      </m:oMath>
      <w:r>
        <w:t xml:space="preserve"> </w:t>
      </w:r>
      <w:r>
        <w:rPr>
          <w:rFonts w:hint="eastAsia"/>
        </w:rPr>
        <w:t xml:space="preserve">为波数（</w:t>
      </w:r>
      <m:oMath>
        <m:r>
          <m:t>λ</m:t>
        </m:r>
      </m:oMath>
      <w:r>
        <w:t xml:space="preserve"> </w:t>
      </w:r>
      <w:r>
        <w:rPr>
          <w:rFonts w:hint="eastAsia"/>
        </w:rPr>
        <w:t xml:space="preserve">为波长），</w:t>
      </w:r>
      <m:oMath>
        <m:r>
          <m:t>ω</m:t>
        </m:r>
        <m:r>
          <m:rPr>
            <m:sty m:val="p"/>
          </m:rPr>
          <m:t>=</m:t>
        </m:r>
        <m:r>
          <m:t>2</m:t>
        </m:r>
        <m:r>
          <m:t>π</m:t>
        </m:r>
        <m:r>
          <m:rPr>
            <m:sty m:val="p"/>
          </m:rPr>
          <m:t>/</m:t>
        </m:r>
        <m:sSub>
          <m:e>
            <m:r>
              <m:t>T</m:t>
            </m:r>
          </m:e>
          <m:sub>
            <m:r>
              <m:t>w</m:t>
            </m:r>
          </m:sub>
        </m:sSub>
      </m:oMath>
      <w:r>
        <w:t xml:space="preserve"> </w:t>
      </w:r>
      <w:r>
        <w:rPr>
          <w:rFonts w:hint="eastAsia"/>
        </w:rPr>
        <w:t xml:space="preserve">为圆频率（</w:t>
      </w:r>
      <m:oMath>
        <m:sSub>
          <m:e>
            <m:r>
              <m:t>T</m:t>
            </m:r>
          </m:e>
          <m:sub>
            <m:r>
              <m:t>w</m:t>
            </m:r>
          </m:sub>
        </m:sSub>
      </m:oMath>
      <w:r>
        <w:t xml:space="preserve"> </w:t>
      </w:r>
      <w:r>
        <w:rPr>
          <w:rFonts w:hint="eastAsia"/>
        </w:rPr>
        <w:t xml:space="preserve">为波周期），且</w:t>
      </w:r>
      <w:r>
        <w:t xml:space="preserve"> </w:t>
      </w:r>
      <m:oMath>
        <m:r>
          <m:t>c</m:t>
        </m:r>
        <m:r>
          <m:rPr>
            <m:sty m:val="p"/>
          </m:rPr>
          <m:t>=</m:t>
        </m:r>
        <m:r>
          <m:t>ω</m:t>
        </m:r>
        <m:r>
          <m:rPr>
            <m:sty m:val="p"/>
          </m:rPr>
          <m:t>/</m:t>
        </m:r>
        <m:r>
          <m:t>k</m:t>
        </m:r>
      </m:oMath>
      <w:r>
        <w:t xml:space="preserve">。</w:t>
      </w:r>
    </w:p>
    <w:p>
      <w:pPr>
        <w:pStyle w:val="BodyText"/>
      </w:pPr>
      <w:r>
        <w:rPr>
          <w:rFonts w:hint="eastAsia"/>
        </w:rPr>
        <w:t xml:space="preserve">式（8-9）表明，合成波不再是行进波，而是一个空间上振幅随</w:t>
      </w:r>
      <w:r>
        <w:t xml:space="preserve"> </w:t>
      </w:r>
      <m:oMath>
        <m:r>
          <m:rPr>
            <m:sty m:val="p"/>
          </m:rPr>
          <m:t>cos</m:t>
        </m:r>
        <m:r>
          <m:rPr>
            <m:sty m:val="p"/>
          </m:rPr>
          <m:t>(</m:t>
        </m:r>
        <m:r>
          <m:t>k</m:t>
        </m:r>
        <m:r>
          <m:t>x</m:t>
        </m:r>
        <m:r>
          <m:rPr>
            <m:sty m:val="p"/>
          </m:rPr>
          <m:t>)</m:t>
        </m:r>
      </m:oMath>
      <w:r>
        <w:t xml:space="preserve"> </w:t>
      </w:r>
      <w:r>
        <w:rPr>
          <w:rFonts w:hint="eastAsia"/>
        </w:rPr>
        <w:t xml:space="preserve">变化、时间上按</w:t>
      </w:r>
      <w:r>
        <w:t xml:space="preserve"> </w:t>
      </w:r>
      <m:oMath>
        <m:r>
          <m:rPr>
            <m:sty m:val="p"/>
          </m:rPr>
          <m:t>cos</m:t>
        </m:r>
        <m:r>
          <m:rPr>
            <m:sty m:val="p"/>
          </m:rPr>
          <m:t>(</m:t>
        </m:r>
        <m:r>
          <m:t>ω</m:t>
        </m:r>
        <m:r>
          <m:t>t</m:t>
        </m:r>
        <m:r>
          <m:rPr>
            <m:sty m:val="p"/>
          </m:rPr>
          <m:t>)</m:t>
        </m:r>
      </m:oMath>
      <w:r>
        <w:t xml:space="preserve"> </w:t>
      </w:r>
      <w:r>
        <w:rPr>
          <w:rFonts w:hint="eastAsia"/>
        </w:rPr>
        <w:t xml:space="preserve">整体振荡的驻波。</w:t>
      </w:r>
    </w:p>
    <w:bookmarkEnd w:id="21"/>
    <w:bookmarkStart w:id="22" w:name="节点与腹点"/>
    <w:p>
      <w:pPr>
        <w:pStyle w:val="Heading4"/>
      </w:pPr>
      <w:r>
        <w:rPr>
          <w:rStyle w:val="SectionNumber"/>
        </w:rPr>
        <w:t xml:space="preserve">1.1.4.2</w:t>
      </w:r>
      <w:r>
        <w:tab/>
      </w:r>
      <w:r>
        <w:t xml:space="preserve">2.4.2 </w:t>
      </w:r>
      <w:r>
        <w:rPr>
          <w:rFonts w:hint="eastAsia"/>
        </w:rPr>
        <w:t xml:space="preserve">节点与腹点</w:t>
      </w:r>
    </w:p>
    <w:p>
      <w:pPr>
        <w:pStyle w:val="FirstParagraph"/>
      </w:pPr>
      <w:r>
        <w:rPr>
          <w:rFonts w:hint="eastAsia"/>
          <w:b/>
          <w:bCs/>
        </w:rPr>
        <w:t xml:space="preserve">节点（Node）</w:t>
      </w:r>
      <w:r>
        <w:rPr>
          <w:rFonts w:hint="eastAsia"/>
        </w:rPr>
        <w:t xml:space="preserve">：</w:t>
      </w:r>
      <m:oMath>
        <m:r>
          <m:rPr>
            <m:sty m:val="p"/>
          </m:rPr>
          <m:t>cos</m:t>
        </m:r>
        <m:r>
          <m:rPr>
            <m:sty m:val="p"/>
          </m:rPr>
          <m:t>(</m:t>
        </m:r>
        <m:r>
          <m:t>k</m:t>
        </m:r>
        <m:r>
          <m:t>x</m:t>
        </m:r>
        <m:r>
          <m:rPr>
            <m:sty m:val="p"/>
          </m:rPr>
          <m:t>)</m:t>
        </m:r>
        <m:r>
          <m:rPr>
            <m:sty m:val="p"/>
          </m:rPr>
          <m:t>=</m:t>
        </m:r>
        <m:r>
          <m:t>0</m:t>
        </m:r>
      </m:oMath>
      <w:r>
        <w:t xml:space="preserve"> </w:t>
      </w:r>
      <w:r>
        <w:rPr>
          <w:rFonts w:hint="eastAsia"/>
        </w:rPr>
        <w:t xml:space="preserve">的位置，即</w:t>
      </w:r>
      <w:r>
        <w:t xml:space="preserve"> </w:t>
      </w:r>
      <m:oMath>
        <m:r>
          <m:t>x</m:t>
        </m:r>
        <m:r>
          <m:rPr>
            <m:sty m:val="p"/>
          </m:rPr>
          <m:t>=</m:t>
        </m:r>
        <m:r>
          <m:rPr>
            <m:sty m:val="p"/>
          </m:rPr>
          <m:t>(</m:t>
        </m:r>
        <m:r>
          <m:t>2</m:t>
        </m:r>
        <m:r>
          <m:t>m</m:t>
        </m:r>
        <m:r>
          <m:rPr>
            <m:sty m:val="p"/>
          </m:rPr>
          <m:t>+</m:t>
        </m:r>
        <m:r>
          <m:t>1</m:t>
        </m:r>
        <m:r>
          <m:rPr>
            <m:sty m:val="p"/>
          </m:rPr>
          <m:t>)</m:t>
        </m:r>
        <m:r>
          <m:t>λ</m:t>
        </m:r>
        <m:r>
          <m:rPr>
            <m:sty m:val="p"/>
          </m:rPr>
          <m:t>/</m:t>
        </m:r>
        <m:r>
          <m:t>4</m:t>
        </m:r>
      </m:oMath>
      <w:r>
        <w:rPr>
          <w:rFonts w:hint="eastAsia"/>
        </w:rPr>
        <w:t xml:space="preserve">（</w:t>
      </w:r>
      <m:oMath>
        <m:r>
          <m:t>m</m:t>
        </m:r>
        <m:r>
          <m:rPr>
            <m:sty m:val="p"/>
          </m:rPr>
          <m:t>=</m:t>
        </m:r>
        <m:r>
          <m:t>0</m:t>
        </m:r>
        <m:r>
          <m:rPr>
            <m:sty m:val="p"/>
          </m:rPr>
          <m:t>,</m:t>
        </m:r>
        <m:r>
          <m:t>1</m:t>
        </m:r>
        <m:r>
          <m:rPr>
            <m:sty m:val="p"/>
          </m:rPr>
          <m:t>,</m:t>
        </m:r>
        <m:r>
          <m:t>2</m:t>
        </m:r>
        <m:r>
          <m:rPr>
            <m:sty m:val="p"/>
          </m:rPr>
          <m:t>,</m:t>
        </m:r>
        <m:r>
          <m:rPr>
            <m:sty m:val="p"/>
          </m:rPr>
          <m:t>…</m:t>
        </m:r>
      </m:oMath>
      <w:r>
        <w:rPr>
          <w:rFonts w:hint="eastAsia"/>
        </w:rPr>
        <w:t xml:space="preserve">）。在节点处，水面始终保持静止（</w:t>
      </w:r>
      <m:oMath>
        <m:r>
          <m:t>η</m:t>
        </m:r>
        <m:r>
          <m:rPr>
            <m:sty m:val="p"/>
          </m:rPr>
          <m:t>=</m:t>
        </m:r>
        <m:r>
          <m:t>0</m:t>
        </m:r>
      </m:oMath>
      <w:r>
        <w:rPr>
          <w:rFonts w:hint="eastAsia"/>
        </w:rPr>
        <w:t xml:space="preserve">），无论时间如何变化。</w:t>
      </w:r>
    </w:p>
    <w:p>
      <w:pPr>
        <w:pStyle w:val="BodyText"/>
      </w:pPr>
      <w:r>
        <w:rPr>
          <w:rFonts w:hint="eastAsia"/>
          <w:b/>
          <w:bCs/>
        </w:rPr>
        <w:t xml:space="preserve">腹点（Antinode）</w:t>
      </w:r>
      <w:r>
        <w:rPr>
          <w:rFonts w:hint="eastAsia"/>
        </w:rPr>
        <w:t xml:space="preserve">：</w:t>
      </w:r>
      <m:oMath>
        <m:r>
          <m:rPr>
            <m:sty m:val="p"/>
          </m:rPr>
          <m:t>|</m:t>
        </m:r>
        <m:r>
          <m:rPr>
            <m:sty m:val="p"/>
          </m:rPr>
          <m:t>cos</m:t>
        </m:r>
        <m:r>
          <m:rPr>
            <m:sty m:val="p"/>
          </m:rPr>
          <m:t>(</m:t>
        </m:r>
        <m:r>
          <m:t>k</m:t>
        </m:r>
        <m:r>
          <m:t>x</m:t>
        </m:r>
        <m:r>
          <m:rPr>
            <m:sty m:val="p"/>
          </m:rPr>
          <m:t>)</m:t>
        </m:r>
        <m:r>
          <m:rPr>
            <m:sty m:val="p"/>
          </m:rPr>
          <m:t>|</m:t>
        </m:r>
        <m:r>
          <m:rPr>
            <m:sty m:val="p"/>
          </m:rPr>
          <m:t>=</m:t>
        </m:r>
        <m:r>
          <m:t>1</m:t>
        </m:r>
      </m:oMath>
      <w:r>
        <w:t xml:space="preserve"> </w:t>
      </w:r>
      <w:r>
        <w:rPr>
          <w:rFonts w:hint="eastAsia"/>
        </w:rPr>
        <w:t xml:space="preserve">的位置，即</w:t>
      </w:r>
      <w:r>
        <w:t xml:space="preserve"> </w:t>
      </w:r>
      <m:oMath>
        <m:r>
          <m:t>x</m:t>
        </m:r>
        <m:r>
          <m:rPr>
            <m:sty m:val="p"/>
          </m:rPr>
          <m:t>=</m:t>
        </m:r>
        <m:r>
          <m:t>m</m:t>
        </m:r>
        <m:r>
          <m:t>λ</m:t>
        </m:r>
        <m:r>
          <m:rPr>
            <m:sty m:val="p"/>
          </m:rPr>
          <m:t>/</m:t>
        </m:r>
        <m:r>
          <m:t>2</m:t>
        </m:r>
      </m:oMath>
      <w:r>
        <w:rPr>
          <w:rFonts w:hint="eastAsia"/>
        </w:rPr>
        <w:t xml:space="preserve">（</w:t>
      </w:r>
      <m:oMath>
        <m:r>
          <m:t>m</m:t>
        </m:r>
        <m:r>
          <m:rPr>
            <m:sty m:val="p"/>
          </m:rPr>
          <m:t>=</m:t>
        </m:r>
        <m:r>
          <m:t>0</m:t>
        </m:r>
        <m:r>
          <m:rPr>
            <m:sty m:val="p"/>
          </m:rPr>
          <m:t>,</m:t>
        </m:r>
        <m:r>
          <m:t>1</m:t>
        </m:r>
        <m:r>
          <m:rPr>
            <m:sty m:val="p"/>
          </m:rPr>
          <m:t>,</m:t>
        </m:r>
        <m:r>
          <m:t>2</m:t>
        </m:r>
        <m:r>
          <m:rPr>
            <m:sty m:val="p"/>
          </m:rPr>
          <m:t>,</m:t>
        </m:r>
        <m:r>
          <m:rPr>
            <m:sty m:val="p"/>
          </m:rPr>
          <m:t>…</m:t>
        </m:r>
      </m:oMath>
      <w:r>
        <w:rPr>
          <w:rFonts w:hint="eastAsia"/>
        </w:rPr>
        <w:t xml:space="preserve">）。在腹点处，水面振幅达到最大值</w:t>
      </w:r>
      <w:r>
        <w:t xml:space="preserve"> </w:t>
      </w:r>
      <m:oMath>
        <m:r>
          <m:t>2</m:t>
        </m:r>
        <m:r>
          <m:t>a</m:t>
        </m:r>
      </m:oMath>
      <w:r>
        <w:rPr>
          <w:rFonts w:hint="eastAsia"/>
        </w:rPr>
        <w:t xml:space="preserve">，为入射波幅的两倍。</w:t>
      </w:r>
    </w:p>
    <w:p>
      <w:pPr>
        <w:pStyle w:val="BodyText"/>
      </w:pPr>
      <w:r>
        <w:rPr>
          <w:rFonts w:hint="eastAsia"/>
        </w:rPr>
        <w:t xml:space="preserve">节点与腹点在空间上等间距交替分布，相邻节点（或腹点）之间的距离为</w:t>
      </w:r>
      <w:r>
        <w:t xml:space="preserve"> </w:t>
      </w:r>
      <m:oMath>
        <m:r>
          <m:t>λ</m:t>
        </m:r>
        <m:r>
          <m:rPr>
            <m:sty m:val="p"/>
          </m:rPr>
          <m:t>/</m:t>
        </m:r>
        <m:r>
          <m:t>2</m:t>
        </m:r>
      </m:oMath>
      <w:r>
        <w:rPr>
          <w:rFonts w:hint="eastAsia"/>
        </w:rPr>
        <w:t xml:space="preserve">。在刚性壁面处，由于反射条件要求</w:t>
      </w:r>
      <w:r>
        <w:t xml:space="preserve"> </w:t>
      </w:r>
      <m:oMath>
        <m:r>
          <m:rPr>
            <m:sty m:val="p"/>
          </m:rPr>
          <m:t>∂</m:t>
        </m:r>
        <m:r>
          <m:t>η</m:t>
        </m:r>
        <m:r>
          <m:rPr>
            <m:sty m:val="p"/>
          </m:rPr>
          <m:t>/</m:t>
        </m:r>
        <m:r>
          <m:rPr>
            <m:sty m:val="p"/>
          </m:rPr>
          <m:t>∂</m:t>
        </m:r>
        <m:r>
          <m:t>x</m:t>
        </m:r>
        <m:r>
          <m:rPr>
            <m:sty m:val="p"/>
          </m:rPr>
          <m:t>=</m:t>
        </m:r>
        <m:r>
          <m:t>0</m:t>
        </m:r>
      </m:oMath>
      <w:r>
        <w:rPr>
          <w:rFonts w:hint="eastAsia"/>
        </w:rPr>
        <w:t xml:space="preserve">，壁面必然位于腹点上。</w:t>
      </w:r>
    </w:p>
    <w:p>
      <w:pPr>
        <w:pStyle w:val="BodyText"/>
      </w:pPr>
      <w:r>
        <w:rPr>
          <w:rFonts w:hint="eastAsia"/>
          <w:b/>
          <w:bCs/>
        </w:rPr>
        <w:t xml:space="preserve">驻波的工程意义</w:t>
      </w:r>
      <w:r>
        <w:rPr>
          <w:rFonts w:hint="eastAsia"/>
        </w:rPr>
        <w:t xml:space="preserve">：在封闭或半封闭水域（如港湾、船闸、调压室）中，若外部激励频率与水域固有频率接近，将发生共振，驻波振幅急剧增大，可能导致严重的波浪灾害。封闭水域长度为</w:t>
      </w:r>
      <w:r>
        <w:t xml:space="preserve"> </w:t>
      </w:r>
      <m:oMath>
        <m:r>
          <m:t>L</m:t>
        </m:r>
      </m:oMath>
      <w:r>
        <w:t xml:space="preserve"> </w:t>
      </w:r>
      <w:r>
        <w:rPr>
          <w:rFonts w:hint="eastAsia"/>
        </w:rPr>
        <w:t xml:space="preserve">时，基频振荡周期为</w:t>
      </w:r>
      <w:r>
        <w:t xml:space="preserve"> </w:t>
      </w:r>
      <m:oMath>
        <m:sSub>
          <m:e>
            <m:r>
              <m:t>T</m:t>
            </m:r>
          </m:e>
          <m:sub>
            <m:r>
              <m:t>1</m:t>
            </m:r>
          </m:sub>
        </m:sSub>
        <m:r>
          <m:rPr>
            <m:sty m:val="p"/>
          </m:rPr>
          <m:t>=</m:t>
        </m:r>
        <m:r>
          <m:t>2</m:t>
        </m:r>
        <m:r>
          <m:t>L</m:t>
        </m:r>
        <m:r>
          <m:rPr>
            <m:sty m:val="p"/>
          </m:rPr>
          <m:t>/</m:t>
        </m:r>
        <m:r>
          <m:t>c</m:t>
        </m:r>
      </m:oMath>
      <w:r>
        <w:rPr>
          <w:rFonts w:hint="eastAsia"/>
        </w:rPr>
        <w:t xml:space="preserve">，即水波在水域内完成一次完整往返所需的时间。高阶振荡频率为基频的整数倍。</w:t>
      </w:r>
    </w:p>
    <w:bookmarkEnd w:id="22"/>
    <w:bookmarkEnd w:id="23"/>
    <w:bookmarkStart w:id="24" w:name="透射边界的处理方法"/>
    <w:p>
      <w:pPr>
        <w:pStyle w:val="Heading3"/>
      </w:pPr>
      <w:r>
        <w:rPr>
          <w:rStyle w:val="SectionNumber"/>
        </w:rPr>
        <w:t xml:space="preserve">1.1.5</w:t>
      </w:r>
      <w:r>
        <w:tab/>
      </w:r>
      <w:r>
        <w:t xml:space="preserve">2.5 </w:t>
      </w:r>
      <w:r>
        <w:rPr>
          <w:rFonts w:hint="eastAsia"/>
        </w:rPr>
        <w:t xml:space="preserve">透射边界的处理方法</w:t>
      </w:r>
    </w:p>
    <w:p>
      <w:pPr>
        <w:pStyle w:val="FirstParagraph"/>
      </w:pPr>
      <w:r>
        <w:rPr>
          <w:rFonts w:hint="eastAsia"/>
        </w:rPr>
        <w:t xml:space="preserve">在数值模拟中，计算域的边界往往是人为截取的，需要让波无反射地通过边界，否则虚假反射波会污染计算结果。常用的处理方法包括：</w:t>
      </w:r>
    </w:p>
    <w:p>
      <w:pPr>
        <w:pStyle w:val="BodyText"/>
      </w:pPr>
      <w:r>
        <w:rPr>
          <w:b/>
          <w:bCs/>
        </w:rPr>
        <w:t xml:space="preserve">(1) </w:t>
      </w:r>
      <w:r>
        <w:rPr>
          <w:rFonts w:hint="eastAsia"/>
          <w:b/>
          <w:bCs/>
        </w:rPr>
        <w:t xml:space="preserve">零阶外推</w:t>
      </w:r>
      <w:r>
        <w:rPr>
          <w:rFonts w:hint="eastAsia"/>
        </w:rPr>
        <w:t xml:space="preserve">（最简单）：</w:t>
      </w:r>
    </w:p>
    <w:p>
      <w:pPr>
        <w:pStyle w:val="BodyText"/>
      </w:pPr>
      <w:r>
        <w:t xml:space="preserve">$$
    \eta_0^{n+1} = \eta_1^n \tag{8-10}
    $$</w:t>
      </w:r>
    </w:p>
    <w:p>
      <w:pPr>
        <w:pStyle w:val="FirstParagraph"/>
      </w:pPr>
      <w:r>
        <w:rPr>
          <w:rFonts w:hint="eastAsia"/>
        </w:rPr>
        <w:t xml:space="preserve">即将边界节点的值设为相邻内部节点上一时间步的值。此方法实现简单，但对斜入射波和频散波存在一定的虚假反射。</w:t>
      </w:r>
    </w:p>
    <w:p>
      <w:pPr>
        <w:pStyle w:val="BodyText"/>
      </w:pPr>
      <w:r>
        <w:rPr>
          <w:b/>
          <w:bCs/>
        </w:rPr>
        <w:t xml:space="preserve">(2) Sommerfeld </w:t>
      </w:r>
      <w:r>
        <w:rPr>
          <w:rFonts w:hint="eastAsia"/>
          <w:b/>
          <w:bCs/>
        </w:rPr>
        <w:t xml:space="preserve">辐射条件</w:t>
      </w:r>
      <w:r>
        <w:rPr>
          <w:rFonts w:hint="eastAsia"/>
        </w:rPr>
        <w:t xml:space="preserve">（一阶吸收边界）：</w:t>
      </w:r>
    </w:p>
    <w:p>
      <w:pPr>
        <w:pStyle w:val="BodyText"/>
      </w:pPr>
      <m:oMathPara>
        <m:oMathParaPr>
          <m:jc m:val="center"/>
        </m:oMathParaPr>
        <m:oMath>
          <m:f>
            <m:fPr>
              <m:type m:val="bar"/>
            </m:fPr>
            <m:num>
              <m:r>
                <m:rPr>
                  <m:sty m:val="p"/>
                </m:rPr>
                <m:t>∂</m:t>
              </m:r>
              <m:r>
                <m:t>η</m:t>
              </m:r>
            </m:num>
            <m:den>
              <m:r>
                <m:rPr>
                  <m:sty m:val="p"/>
                </m:rPr>
                <m:t>∂</m:t>
              </m:r>
              <m:r>
                <m:t>t</m:t>
              </m:r>
            </m:den>
          </m:f>
          <m:r>
            <m:rPr>
              <m:sty m:val="p"/>
            </m:rPr>
            <m:t>+</m:t>
          </m:r>
          <m:r>
            <m:t>c</m:t>
          </m:r>
          <m:f>
            <m:fPr>
              <m:type m:val="bar"/>
            </m:fPr>
            <m:num>
              <m:r>
                <m:rPr>
                  <m:sty m:val="p"/>
                </m:rPr>
                <m:t>∂</m:t>
              </m:r>
              <m:r>
                <m:t>η</m:t>
              </m:r>
            </m:num>
            <m:den>
              <m:r>
                <m:rPr>
                  <m:sty m:val="p"/>
                </m:rPr>
                <m:t>∂</m:t>
              </m:r>
              <m:r>
                <m:t>x</m:t>
              </m:r>
            </m:den>
          </m:f>
          <m:r>
            <m:rPr>
              <m:sty m:val="p"/>
            </m:rPr>
            <m:t>=</m:t>
          </m:r>
          <m:r>
            <m:t>0</m:t>
          </m:r>
        </m:oMath>
      </m:oMathPara>
    </w:p>
    <w:p>
      <w:pPr>
        <w:pStyle w:val="FirstParagraph"/>
      </w:pPr>
      <w:r>
        <w:rPr>
          <w:rFonts w:hint="eastAsia"/>
        </w:rPr>
        <w:t xml:space="preserve">即要求边界上的波场满足纯外向传播的单向波动方程。离散后：</w:t>
      </w:r>
    </w:p>
    <w:p>
      <w:pPr>
        <w:pStyle w:val="BodyText"/>
      </w:pPr>
      <m:oMathPara>
        <m:oMathParaPr>
          <m:jc m:val="center"/>
        </m:oMathParaPr>
        <m:oMath>
          <m:sSubSup>
            <m:e>
              <m:r>
                <m:t>η</m:t>
              </m:r>
            </m:e>
            <m:sub>
              <m:r>
                <m:t>0</m:t>
              </m:r>
            </m:sub>
            <m:sup>
              <m:r>
                <m:t>n</m:t>
              </m:r>
              <m:r>
                <m:rPr>
                  <m:sty m:val="p"/>
                </m:rPr>
                <m:t>+</m:t>
              </m:r>
              <m:r>
                <m:t>1</m:t>
              </m:r>
            </m:sup>
          </m:sSubSup>
          <m:r>
            <m:rPr>
              <m:sty m:val="p"/>
            </m:rPr>
            <m:t>=</m:t>
          </m:r>
          <m:sSubSup>
            <m:e>
              <m:r>
                <m:t>η</m:t>
              </m:r>
            </m:e>
            <m:sub>
              <m:r>
                <m:t>0</m:t>
              </m:r>
            </m:sub>
            <m:sup>
              <m:r>
                <m:t>n</m:t>
              </m:r>
            </m:sup>
          </m:sSubSup>
          <m:r>
            <m:rPr>
              <m:sty m:val="p"/>
            </m:rPr>
            <m:t>−</m:t>
          </m:r>
          <m:f>
            <m:fPr>
              <m:type m:val="bar"/>
            </m:fPr>
            <m:num>
              <m:r>
                <m:t>c</m:t>
              </m:r>
              <m:r>
                <m:rPr>
                  <m:sty m:val="p"/>
                </m:rPr>
                <m:t>Δ</m:t>
              </m:r>
              <m:r>
                <m:t>t</m:t>
              </m:r>
            </m:num>
            <m:den>
              <m:r>
                <m:rPr>
                  <m:sty m:val="p"/>
                </m:rPr>
                <m:t>Δ</m:t>
              </m:r>
              <m:r>
                <m:t>x</m:t>
              </m:r>
            </m:den>
          </m:f>
          <m:r>
            <m:rPr>
              <m:sty m:val="p"/>
            </m:rPr>
            <m:t>(</m:t>
          </m:r>
          <m:sSubSup>
            <m:e>
              <m:r>
                <m:t>η</m:t>
              </m:r>
            </m:e>
            <m:sub>
              <m:r>
                <m:t>0</m:t>
              </m:r>
            </m:sub>
            <m:sup>
              <m:r>
                <m:t>n</m:t>
              </m:r>
            </m:sup>
          </m:sSubSup>
          <m:r>
            <m:rPr>
              <m:sty m:val="p"/>
            </m:rPr>
            <m:t>−</m:t>
          </m:r>
          <m:sSubSup>
            <m:e>
              <m:r>
                <m:t>η</m:t>
              </m:r>
            </m:e>
            <m:sub>
              <m:r>
                <m:t>1</m:t>
              </m:r>
            </m:sub>
            <m:sup>
              <m:r>
                <m:t>n</m:t>
              </m:r>
            </m:sup>
          </m:sSubSup>
          <m:r>
            <m:rPr>
              <m:sty m:val="p"/>
            </m:rPr>
            <m:t>)</m:t>
          </m:r>
        </m:oMath>
      </m:oMathPara>
    </w:p>
    <w:p>
      <w:pPr>
        <w:pStyle w:val="FirstParagraph"/>
      </w:pPr>
      <w:r>
        <w:rPr>
          <w:rFonts w:hint="eastAsia"/>
        </w:rPr>
        <w:t xml:space="preserve">当</w:t>
      </w:r>
      <w:r>
        <w:t xml:space="preserve"> Courant </w:t>
      </w:r>
      <w:r>
        <w:rPr>
          <w:rFonts w:hint="eastAsia"/>
        </w:rPr>
        <w:t xml:space="preserve">数</w:t>
      </w:r>
      <w:r>
        <w:t xml:space="preserve"> </w:t>
      </w:r>
      <m:oMath>
        <m:r>
          <m:t>c</m:t>
        </m:r>
        <m:r>
          <m:rPr>
            <m:sty m:val="p"/>
          </m:rPr>
          <m:t>Δ</m:t>
        </m:r>
        <m:r>
          <m:t>t</m:t>
        </m:r>
        <m:r>
          <m:rPr>
            <m:sty m:val="p"/>
          </m:rPr>
          <m:t>/</m:t>
        </m:r>
        <m:r>
          <m:rPr>
            <m:sty m:val="p"/>
          </m:rPr>
          <m:t>Δ</m:t>
        </m:r>
        <m:r>
          <m:t>x</m:t>
        </m:r>
        <m:r>
          <m:rPr>
            <m:sty m:val="p"/>
          </m:rPr>
          <m:t>=</m:t>
        </m:r>
        <m:r>
          <m:t>1</m:t>
        </m:r>
      </m:oMath>
      <w:r>
        <w:t xml:space="preserve"> </w:t>
      </w:r>
      <w:r>
        <w:rPr>
          <w:rFonts w:hint="eastAsia"/>
        </w:rPr>
        <w:t xml:space="preserve">时，Sommerfeld</w:t>
      </w:r>
      <w:r>
        <w:t xml:space="preserve"> </w:t>
      </w:r>
      <w:r>
        <w:rPr>
          <w:rFonts w:hint="eastAsia"/>
        </w:rPr>
        <w:t xml:space="preserve">条件对法向入射波实现完美吸收（零反射）。在实际计算中，由于</w:t>
      </w:r>
      <w:r>
        <w:t xml:space="preserve"> Courant </w:t>
      </w:r>
      <w:r>
        <w:rPr>
          <w:rFonts w:hint="eastAsia"/>
        </w:rPr>
        <w:t xml:space="preserve">数通常略小于</w:t>
      </w:r>
      <w:r>
        <w:t xml:space="preserve"> </w:t>
      </w:r>
      <m:oMath>
        <m:r>
          <m:t>1</m:t>
        </m:r>
      </m:oMath>
      <w:r>
        <w:rPr>
          <w:rFonts w:hint="eastAsia"/>
        </w:rPr>
        <w:t xml:space="preserve">，仍会产生微小的虚假反射，但其量级远优于零阶外推。</w:t>
      </w:r>
    </w:p>
    <w:p>
      <w:pPr>
        <w:pStyle w:val="BodyText"/>
      </w:pPr>
      <w:r>
        <w:rPr>
          <w:b/>
          <w:bCs/>
        </w:rPr>
        <w:t xml:space="preserve">(3) </w:t>
      </w:r>
      <w:r>
        <w:rPr>
          <w:rFonts w:hint="eastAsia"/>
          <w:b/>
          <w:bCs/>
        </w:rPr>
        <w:t xml:space="preserve">特征线法外推</w:t>
      </w:r>
      <w:r>
        <w:rPr>
          <w:rFonts w:hint="eastAsia"/>
        </w:rPr>
        <w:t xml:space="preserve">：利用圣维南方程组的特征线理论，沿出射特征线</w:t>
      </w:r>
      <w:r>
        <w:t xml:space="preserve"> </w:t>
      </w:r>
      <m:oMath>
        <m:r>
          <m:t>d</m:t>
        </m:r>
        <m:r>
          <m:t>x</m:t>
        </m:r>
        <m:r>
          <m:rPr>
            <m:sty m:val="p"/>
          </m:rPr>
          <m:t>/</m:t>
        </m:r>
        <m:r>
          <m:t>d</m:t>
        </m:r>
        <m:r>
          <m:t>t</m:t>
        </m:r>
        <m:r>
          <m:rPr>
            <m:sty m:val="p"/>
          </m:rPr>
          <m:t>=</m:t>
        </m:r>
        <m:r>
          <m:t>V</m:t>
        </m:r>
        <m:r>
          <m:rPr>
            <m:sty m:val="p"/>
          </m:rPr>
          <m:t>+</m:t>
        </m:r>
        <m:r>
          <m:t>c</m:t>
        </m:r>
      </m:oMath>
      <w:r>
        <w:t xml:space="preserve"> </w:t>
      </w:r>
      <w:r>
        <w:rPr>
          <w:rFonts w:hint="eastAsia"/>
        </w:rPr>
        <w:t xml:space="preserve">或</w:t>
      </w:r>
      <w:r>
        <w:t xml:space="preserve"> </w:t>
      </w:r>
      <m:oMath>
        <m:r>
          <m:t>d</m:t>
        </m:r>
        <m:r>
          <m:t>x</m:t>
        </m:r>
        <m:r>
          <m:rPr>
            <m:sty m:val="p"/>
          </m:rPr>
          <m:t>/</m:t>
        </m:r>
        <m:r>
          <m:t>d</m:t>
        </m:r>
        <m:r>
          <m:t>t</m:t>
        </m:r>
        <m:r>
          <m:rPr>
            <m:sty m:val="p"/>
          </m:rPr>
          <m:t>=</m:t>
        </m:r>
        <m:r>
          <m:t>V</m:t>
        </m:r>
        <m:r>
          <m:rPr>
            <m:sty m:val="p"/>
          </m:rPr>
          <m:t>−</m:t>
        </m:r>
        <m:r>
          <m:t>c</m:t>
        </m:r>
      </m:oMath>
      <w:r>
        <w:t xml:space="preserve"> </w:t>
      </w:r>
      <w:r>
        <w:rPr>
          <w:rFonts w:hint="eastAsia"/>
        </w:rPr>
        <w:t xml:space="preserve">进行外推，同时保持</w:t>
      </w:r>
      <w:r>
        <w:t xml:space="preserve"> Riemann </w:t>
      </w:r>
      <w:r>
        <w:rPr>
          <w:rFonts w:hint="eastAsia"/>
        </w:rPr>
        <w:t xml:space="preserve">不变量守恒。该方法物理基础最为严密，适用于非线性问题，但实现较为复杂。</w:t>
      </w:r>
    </w:p>
    <w:p>
      <w:r>
        <w:pict>
          <v:rect style="width:0;height:1.5pt" o:hralign="center" o:hrstd="t" o:hr="t"/>
        </w:pict>
      </w:r>
    </w:p>
    <w:bookmarkEnd w:id="24"/>
    <w:bookmarkEnd w:id="25"/>
    <w:bookmarkStart w:id="29" w:name="典型例题"/>
    <w:p>
      <w:pPr>
        <w:pStyle w:val="Heading2"/>
      </w:pPr>
      <w:r>
        <w:rPr>
          <w:rStyle w:val="SectionNumber"/>
        </w:rPr>
        <w:t xml:space="preserve">1.2</w:t>
      </w:r>
      <w:r>
        <w:tab/>
      </w:r>
      <w:r>
        <w:t xml:space="preserve">3 </w:t>
      </w:r>
      <w:r>
        <w:rPr>
          <w:rFonts w:hint="eastAsia"/>
        </w:rPr>
        <w:t xml:space="preserve">典型例题</w:t>
      </w:r>
    </w:p>
    <w:p>
      <w:pPr>
        <w:pStyle w:val="FirstParagraph"/>
      </w:pPr>
      <w:r>
        <w:t xml:space="preserve">!</w:t>
      </w:r>
      <w:hyperlink r:id="rId26">
        <w:r>
          <w:rPr>
            <w:rStyle w:val="Hyperlink"/>
            <w:rFonts w:hint="eastAsia"/>
          </w:rPr>
          <w:t xml:space="preserve">问题概化图</w:t>
        </w:r>
      </w:hyperlink>
    </w:p>
    <w:bookmarkStart w:id="27" w:name="例题-8-1-波的分裂与传播时间计算"/>
    <w:p>
      <w:pPr>
        <w:pStyle w:val="Heading3"/>
      </w:pPr>
      <w:r>
        <w:rPr>
          <w:rStyle w:val="SectionNumber"/>
        </w:rPr>
        <w:t xml:space="preserve">1.2.1</w:t>
      </w:r>
      <w:r>
        <w:tab/>
      </w:r>
      <w:r>
        <w:rPr>
          <w:rFonts w:hint="eastAsia"/>
        </w:rPr>
        <w:t xml:space="preserve">例题</w:t>
      </w:r>
      <w:r>
        <w:t xml:space="preserve"> 8-1 </w:t>
      </w:r>
      <w:r>
        <w:rPr>
          <w:rFonts w:hint="eastAsia"/>
        </w:rPr>
        <w:t xml:space="preserve">波的分裂与传播时间计算</w:t>
      </w:r>
    </w:p>
    <w:p>
      <w:pPr>
        <w:pStyle w:val="FirstParagraph"/>
      </w:pPr>
      <w:r>
        <w:rPr>
          <w:rFonts w:hint="eastAsia"/>
          <w:b/>
          <w:bCs/>
        </w:rPr>
        <w:t xml:space="preserve">题目</w:t>
      </w:r>
      <w:r>
        <w:rPr>
          <w:rFonts w:hint="eastAsia"/>
        </w:rPr>
        <w:t xml:space="preserve">：一段平底矩形渠道长</w:t>
      </w:r>
      <w:r>
        <w:t xml:space="preserve"> </w:t>
      </w:r>
      <m:oMath>
        <m:r>
          <m:t>L</m:t>
        </m:r>
        <m:r>
          <m:rPr>
            <m:sty m:val="p"/>
          </m:rPr>
          <m:t>=</m:t>
        </m:r>
        <m:r>
          <m:t>5000</m:t>
        </m:r>
        <m:r>
          <m:t> </m:t>
        </m:r>
        <m:r>
          <m:rPr>
            <m:sty m:val="p"/>
          </m:rPr>
          <m:t>m</m:t>
        </m:r>
      </m:oMath>
      <w:r>
        <w:rPr>
          <w:rFonts w:hint="eastAsia"/>
        </w:rPr>
        <w:t xml:space="preserve">，静水深</w:t>
      </w:r>
      <w:r>
        <w:t xml:space="preserve"> </w:t>
      </w:r>
      <m:oMath>
        <m:sSub>
          <m:e>
            <m:r>
              <m:t>h</m:t>
            </m:r>
          </m:e>
          <m:sub>
            <m:r>
              <m:t>0</m:t>
            </m:r>
          </m:sub>
        </m:sSub>
        <m:r>
          <m:rPr>
            <m:sty m:val="p"/>
          </m:rPr>
          <m:t>=</m:t>
        </m:r>
        <m:r>
          <m:t>4.0</m:t>
        </m:r>
        <m:r>
          <m:t> </m:t>
        </m:r>
        <m:r>
          <m:rPr>
            <m:sty m:val="p"/>
          </m:rPr>
          <m:t>m</m:t>
        </m:r>
      </m:oMath>
      <w:r>
        <w:rPr>
          <w:rFonts w:hint="eastAsia"/>
        </w:rPr>
        <w:t xml:space="preserve">。在</w:t>
      </w:r>
      <w:r>
        <w:t xml:space="preserve"> </w:t>
      </w:r>
      <m:oMath>
        <m:r>
          <m:t>t</m:t>
        </m:r>
        <m:r>
          <m:rPr>
            <m:sty m:val="p"/>
          </m:rPr>
          <m:t>=</m:t>
        </m:r>
        <m:r>
          <m:t>0</m:t>
        </m:r>
      </m:oMath>
      <w:r>
        <w:t xml:space="preserve"> </w:t>
      </w:r>
      <w:r>
        <w:rPr>
          <w:rFonts w:hint="eastAsia"/>
        </w:rPr>
        <w:t xml:space="preserve">时刻，</w:t>
      </w:r>
      <m:oMath>
        <m:r>
          <m:t>x</m:t>
        </m:r>
        <m:r>
          <m:rPr>
            <m:sty m:val="p"/>
          </m:rPr>
          <m:t>=</m:t>
        </m:r>
        <m:r>
          <m:t>1000</m:t>
        </m:r>
        <m:r>
          <m:t> </m:t>
        </m:r>
        <m:r>
          <m:rPr>
            <m:sty m:val="p"/>
          </m:rPr>
          <m:t>m</m:t>
        </m:r>
      </m:oMath>
      <w:r>
        <w:t xml:space="preserve"> </w:t>
      </w:r>
      <w:r>
        <w:rPr>
          <w:rFonts w:hint="eastAsia"/>
        </w:rPr>
        <w:t xml:space="preserve">处产生一个高</w:t>
      </w:r>
      <w:r>
        <w:t xml:space="preserve"> </w:t>
      </w:r>
      <m:oMath>
        <m:r>
          <m:t>0.15</m:t>
        </m:r>
        <m:r>
          <m:t> </m:t>
        </m:r>
        <m:r>
          <m:rPr>
            <m:sty m:val="p"/>
          </m:rPr>
          <m:t>m</m:t>
        </m:r>
      </m:oMath>
      <w:r>
        <w:t xml:space="preserve"> </w:t>
      </w:r>
      <w:r>
        <w:rPr>
          <w:rFonts w:hint="eastAsia"/>
        </w:rPr>
        <w:t xml:space="preserve">的扰动脉冲。求：(a)</w:t>
      </w:r>
      <w:r>
        <w:t xml:space="preserve"> </w:t>
      </w:r>
      <w:r>
        <w:rPr>
          <w:rFonts w:hint="eastAsia"/>
        </w:rPr>
        <w:t xml:space="preserve">波速；(b)</w:t>
      </w:r>
      <w:r>
        <w:t xml:space="preserve"> </w:t>
      </w:r>
      <w:r>
        <w:rPr>
          <w:rFonts w:hint="eastAsia"/>
        </w:rPr>
        <w:t xml:space="preserve">向右传播的子波到达</w:t>
      </w:r>
      <w:r>
        <w:t xml:space="preserve"> </w:t>
      </w:r>
      <m:oMath>
        <m:r>
          <m:t>x</m:t>
        </m:r>
        <m:r>
          <m:rPr>
            <m:sty m:val="p"/>
          </m:rPr>
          <m:t>=</m:t>
        </m:r>
        <m:r>
          <m:t>5000</m:t>
        </m:r>
        <m:r>
          <m:t> </m:t>
        </m:r>
        <m:r>
          <m:rPr>
            <m:sty m:val="p"/>
          </m:rPr>
          <m:t>m</m:t>
        </m:r>
      </m:oMath>
      <w:r>
        <w:t xml:space="preserve"> </w:t>
      </w:r>
      <w:r>
        <w:rPr>
          <w:rFonts w:hint="eastAsia"/>
        </w:rPr>
        <w:t xml:space="preserve">处刚性壁的时间；(c)</w:t>
      </w:r>
      <w:r>
        <w:t xml:space="preserve"> </w:t>
      </w:r>
      <w:r>
        <w:rPr>
          <w:rFonts w:hint="eastAsia"/>
        </w:rPr>
        <w:t xml:space="preserve">壁面处的最大水面偏移。</w:t>
      </w:r>
    </w:p>
    <w:p>
      <w:pPr>
        <w:pStyle w:val="BodyText"/>
      </w:pPr>
      <w:r>
        <w:rPr>
          <w:rFonts w:hint="eastAsia"/>
          <w:b/>
          <w:bCs/>
        </w:rPr>
        <w:t xml:space="preserve">解</w:t>
      </w:r>
      <w:r>
        <w:rPr>
          <w:rFonts w:hint="eastAsia"/>
        </w:rPr>
        <w:t xml:space="preserve">：</w:t>
      </w:r>
    </w:p>
    <w:p>
      <w:pPr>
        <w:numPr>
          <w:ilvl w:val="0"/>
          <w:numId w:val="1004"/>
        </w:numPr>
      </w:pPr>
      <w:r>
        <w:rPr>
          <w:rFonts w:hint="eastAsia"/>
        </w:rPr>
        <w:t xml:space="preserve">波速</w:t>
      </w:r>
      <w:r>
        <w:t xml:space="preserve"> </w:t>
      </w:r>
      <m:oMath>
        <m:r>
          <m:t>c</m:t>
        </m:r>
        <m:r>
          <m:rPr>
            <m:sty m:val="p"/>
          </m:rPr>
          <m:t>=</m:t>
        </m:r>
        <m:rad>
          <m:radPr>
            <m:degHide m:val="on"/>
          </m:radPr>
          <m:deg/>
          <m:e>
            <m:r>
              <m:t>g</m:t>
            </m:r>
            <m:sSub>
              <m:e>
                <m:r>
                  <m:t>h</m:t>
                </m:r>
              </m:e>
              <m:sub>
                <m:r>
                  <m:t>0</m:t>
                </m:r>
              </m:sub>
            </m:sSub>
          </m:e>
        </m:rad>
        <m:r>
          <m:rPr>
            <m:sty m:val="p"/>
          </m:rPr>
          <m:t>=</m:t>
        </m:r>
        <m:rad>
          <m:radPr>
            <m:degHide m:val="on"/>
          </m:radPr>
          <m:deg/>
          <m:e>
            <m:r>
              <m:t>9.81</m:t>
            </m:r>
            <m:r>
              <m:rPr>
                <m:sty m:val="p"/>
              </m:rPr>
              <m:t>×</m:t>
            </m:r>
            <m:r>
              <m:t>4.0</m:t>
            </m:r>
          </m:e>
        </m:rad>
        <m:r>
          <m:rPr>
            <m:sty m:val="p"/>
          </m:rPr>
          <m:t>=</m:t>
        </m:r>
        <m:r>
          <m:t>6.26</m:t>
        </m:r>
        <m:r>
          <m:t> </m:t>
        </m:r>
        <m:r>
          <m:rPr>
            <m:sty m:val="p"/>
          </m:rPr>
          <m:t>m</m:t>
        </m:r>
        <m:r>
          <m:rPr>
            <m:sty m:val="p"/>
          </m:rPr>
          <m:t>/</m:t>
        </m:r>
        <m:r>
          <m:rPr>
            <m:sty m:val="p"/>
          </m:rPr>
          <m:t>s</m:t>
        </m:r>
      </m:oMath>
    </w:p>
    <w:p>
      <w:pPr>
        <w:numPr>
          <w:ilvl w:val="0"/>
          <w:numId w:val="1004"/>
        </w:numPr>
      </w:pPr>
      <w:r>
        <w:rPr>
          <w:rFonts w:hint="eastAsia"/>
        </w:rPr>
        <w:t xml:space="preserve">向右传播距离</w:t>
      </w:r>
      <w:r>
        <w:t xml:space="preserve"> </w:t>
      </w:r>
      <m:oMath>
        <m:r>
          <m:rPr>
            <m:sty m:val="p"/>
          </m:rPr>
          <m:t>Δ</m:t>
        </m:r>
        <m:r>
          <m:t>x</m:t>
        </m:r>
        <m:r>
          <m:rPr>
            <m:sty m:val="p"/>
          </m:rPr>
          <m:t>=</m:t>
        </m:r>
        <m:r>
          <m:t>5000</m:t>
        </m:r>
        <m:r>
          <m:rPr>
            <m:sty m:val="p"/>
          </m:rPr>
          <m:t>−</m:t>
        </m:r>
        <m:r>
          <m:t>1000</m:t>
        </m:r>
        <m:r>
          <m:rPr>
            <m:sty m:val="p"/>
          </m:rPr>
          <m:t>=</m:t>
        </m:r>
        <m:r>
          <m:t>4000</m:t>
        </m:r>
        <m:r>
          <m:t> </m:t>
        </m:r>
        <m:r>
          <m:rPr>
            <m:sty m:val="p"/>
          </m:rPr>
          <m:t>m</m:t>
        </m:r>
      </m:oMath>
    </w:p>
    <w:p>
      <w:pPr>
        <w:pStyle w:val="FirstParagraph"/>
      </w:pPr>
      <w:r>
        <w:rPr>
          <w:rFonts w:hint="eastAsia"/>
        </w:rPr>
        <w:t xml:space="preserve">到达时间</w:t>
      </w:r>
      <w:r>
        <w:t xml:space="preserve"> </w:t>
      </w:r>
      <m:oMath>
        <m:r>
          <m:t>t</m:t>
        </m:r>
        <m:r>
          <m:rPr>
            <m:sty m:val="p"/>
          </m:rPr>
          <m:t>=</m:t>
        </m:r>
        <m:r>
          <m:t>4000</m:t>
        </m:r>
        <m:r>
          <m:rPr>
            <m:sty m:val="p"/>
          </m:rPr>
          <m:t>/</m:t>
        </m:r>
        <m:r>
          <m:t>6.26</m:t>
        </m:r>
        <m:r>
          <m:rPr>
            <m:sty m:val="p"/>
          </m:rPr>
          <m:t>=</m:t>
        </m:r>
        <m:r>
          <m:t>639</m:t>
        </m:r>
        <m:r>
          <m:t> </m:t>
        </m:r>
        <m:r>
          <m:rPr>
            <m:sty m:val="p"/>
          </m:rPr>
          <m:t>s</m:t>
        </m:r>
        <m:r>
          <m:rPr>
            <m:sty m:val="p"/>
          </m:rPr>
          <m:t>≈</m:t>
        </m:r>
        <m:r>
          <m:t>10.7</m:t>
        </m:r>
        <m:r>
          <m:t> </m:t>
        </m:r>
        <m:r>
          <m:rPr>
            <m:sty m:val="p"/>
          </m:rPr>
          <m:t>m</m:t>
        </m:r>
        <m:r>
          <m:rPr>
            <m:sty m:val="p"/>
          </m:rPr>
          <m:t>i</m:t>
        </m:r>
        <m:r>
          <m:rPr>
            <m:sty m:val="p"/>
          </m:rPr>
          <m:t>n</m:t>
        </m:r>
      </m:oMath>
    </w:p>
    <w:p>
      <w:pPr>
        <w:pStyle w:val="Compact"/>
        <w:numPr>
          <w:ilvl w:val="0"/>
          <w:numId w:val="1005"/>
        </w:numPr>
      </w:pPr>
      <w:r>
        <w:rPr>
          <w:rFonts w:hint="eastAsia"/>
        </w:rPr>
        <w:t xml:space="preserve">初始脉冲高度</w:t>
      </w:r>
      <w:r>
        <w:t xml:space="preserve"> </w:t>
      </w:r>
      <m:oMath>
        <m:r>
          <m:t>0.15</m:t>
        </m:r>
        <m:r>
          <m:t> </m:t>
        </m:r>
        <m:r>
          <m:rPr>
            <m:sty m:val="p"/>
          </m:rPr>
          <m:t>m</m:t>
        </m:r>
      </m:oMath>
      <w:r>
        <w:rPr>
          <w:rFonts w:hint="eastAsia"/>
        </w:rPr>
        <w:t xml:space="preserve">，分裂后向右子波高度</w:t>
      </w:r>
      <w:r>
        <w:t xml:space="preserve"> </w:t>
      </w:r>
      <m:oMath>
        <m:r>
          <m:t>0.15</m:t>
        </m:r>
        <m:r>
          <m:rPr>
            <m:sty m:val="p"/>
          </m:rPr>
          <m:t>/</m:t>
        </m:r>
        <m:r>
          <m:t>2</m:t>
        </m:r>
        <m:r>
          <m:rPr>
            <m:sty m:val="p"/>
          </m:rPr>
          <m:t>=</m:t>
        </m:r>
        <m:r>
          <m:t>0.075</m:t>
        </m:r>
        <m:r>
          <m:t> </m:t>
        </m:r>
        <m:r>
          <m:rPr>
            <m:sty m:val="p"/>
          </m:rPr>
          <m:t>m</m:t>
        </m:r>
      </m:oMath>
    </w:p>
    <w:p>
      <w:pPr>
        <w:pStyle w:val="FirstParagraph"/>
      </w:pPr>
      <w:r>
        <w:rPr>
          <w:rFonts w:hint="eastAsia"/>
        </w:rPr>
        <w:t xml:space="preserve">壁面反射叠加：</w:t>
      </w:r>
      <m:oMath>
        <m:sSub>
          <m:e>
            <m:r>
              <m:t>η</m:t>
            </m:r>
          </m:e>
          <m:sub>
            <m:r>
              <m:rPr>
                <m:sty m:val="p"/>
              </m:rPr>
              <m:t>max</m:t>
            </m:r>
          </m:sub>
        </m:sSub>
        <m:r>
          <m:rPr>
            <m:sty m:val="p"/>
          </m:rPr>
          <m:t>=</m:t>
        </m:r>
        <m:r>
          <m:t>2</m:t>
        </m:r>
        <m:r>
          <m:rPr>
            <m:sty m:val="p"/>
          </m:rPr>
          <m:t>×</m:t>
        </m:r>
        <m:r>
          <m:t>0.075</m:t>
        </m:r>
        <m:r>
          <m:rPr>
            <m:sty m:val="p"/>
          </m:rPr>
          <m:t>=</m:t>
        </m:r>
        <m:r>
          <m:t>0.15</m:t>
        </m:r>
        <m:r>
          <m:t> </m:t>
        </m:r>
        <m:r>
          <m:rPr>
            <m:sty m:val="p"/>
          </m:rPr>
          <m:t>m</m:t>
        </m:r>
      </m:oMath>
    </w:p>
    <w:p>
      <w:pPr>
        <w:pStyle w:val="BodyText"/>
      </w:pPr>
      <w:r>
        <w:rPr>
          <w:rFonts w:hint="eastAsia"/>
        </w:rPr>
        <w:t xml:space="preserve">验证小扰动假设：</w:t>
      </w:r>
      <m:oMath>
        <m:r>
          <m:t>η</m:t>
        </m:r>
        <m:r>
          <m:rPr>
            <m:sty m:val="p"/>
          </m:rPr>
          <m:t>/</m:t>
        </m:r>
        <m:sSub>
          <m:e>
            <m:r>
              <m:t>h</m:t>
            </m:r>
          </m:e>
          <m:sub>
            <m:r>
              <m:t>0</m:t>
            </m:r>
          </m:sub>
        </m:sSub>
        <m:r>
          <m:rPr>
            <m:sty m:val="p"/>
          </m:rPr>
          <m:t>=</m:t>
        </m:r>
        <m:r>
          <m:t>0.15</m:t>
        </m:r>
        <m:r>
          <m:rPr>
            <m:sty m:val="p"/>
          </m:rPr>
          <m:t>/</m:t>
        </m:r>
        <m:r>
          <m:t>4.0</m:t>
        </m:r>
        <m:r>
          <m:rPr>
            <m:sty m:val="p"/>
          </m:rPr>
          <m:t>=</m:t>
        </m:r>
        <m:r>
          <m:t>0.0375</m:t>
        </m:r>
        <m:r>
          <m:rPr>
            <m:sty m:val="p"/>
          </m:rPr>
          <m:t>&lt;</m:t>
        </m:r>
        <m:r>
          <m:t>0.05</m:t>
        </m:r>
      </m:oMath>
      <w:r>
        <w:rPr>
          <w:rFonts w:hint="eastAsia"/>
        </w:rPr>
        <w:t xml:space="preserve">，满足线性化条件。</w:t>
      </w:r>
    </w:p>
    <w:bookmarkEnd w:id="27"/>
    <w:bookmarkStart w:id="28" w:name="例题-8-2-驻波的节点与腹点位置"/>
    <w:p>
      <w:pPr>
        <w:pStyle w:val="Heading3"/>
      </w:pPr>
      <w:r>
        <w:rPr>
          <w:rStyle w:val="SectionNumber"/>
        </w:rPr>
        <w:t xml:space="preserve">1.2.2</w:t>
      </w:r>
      <w:r>
        <w:tab/>
      </w:r>
      <w:r>
        <w:rPr>
          <w:rFonts w:hint="eastAsia"/>
        </w:rPr>
        <w:t xml:space="preserve">例题</w:t>
      </w:r>
      <w:r>
        <w:t xml:space="preserve"> 8-2 </w:t>
      </w:r>
      <w:r>
        <w:rPr>
          <w:rFonts w:hint="eastAsia"/>
        </w:rPr>
        <w:t xml:space="preserve">驻波的节点与腹点位置</w:t>
      </w:r>
    </w:p>
    <w:p>
      <w:pPr>
        <w:pStyle w:val="FirstParagraph"/>
      </w:pPr>
      <w:r>
        <w:rPr>
          <w:rFonts w:hint="eastAsia"/>
          <w:b/>
          <w:bCs/>
        </w:rPr>
        <w:t xml:space="preserve">题目</w:t>
      </w:r>
      <w:r>
        <w:rPr>
          <w:rFonts w:hint="eastAsia"/>
        </w:rPr>
        <w:t xml:space="preserve">：一段封闭矩形渠道长</w:t>
      </w:r>
      <w:r>
        <w:t xml:space="preserve"> </w:t>
      </w:r>
      <m:oMath>
        <m:r>
          <m:t>L</m:t>
        </m:r>
        <m:r>
          <m:rPr>
            <m:sty m:val="p"/>
          </m:rPr>
          <m:t>=</m:t>
        </m:r>
        <m:r>
          <m:t>200</m:t>
        </m:r>
        <m:r>
          <m:t> </m:t>
        </m:r>
        <m:r>
          <m:rPr>
            <m:sty m:val="p"/>
          </m:rPr>
          <m:t>m</m:t>
        </m:r>
      </m:oMath>
      <w:r>
        <w:rPr>
          <w:rFonts w:hint="eastAsia"/>
        </w:rPr>
        <w:t xml:space="preserve">，右端为刚性壁，左端有一简谐波源产生波长</w:t>
      </w:r>
      <w:r>
        <w:t xml:space="preserve"> </w:t>
      </w:r>
      <m:oMath>
        <m:r>
          <m:t>λ</m:t>
        </m:r>
        <m:r>
          <m:rPr>
            <m:sty m:val="p"/>
          </m:rPr>
          <m:t>=</m:t>
        </m:r>
        <m:r>
          <m:t>100</m:t>
        </m:r>
        <m:r>
          <m:t> </m:t>
        </m:r>
        <m:r>
          <m:rPr>
            <m:sty m:val="p"/>
          </m:rPr>
          <m:t>m</m:t>
        </m:r>
      </m:oMath>
      <w:r>
        <w:t xml:space="preserve"> </w:t>
      </w:r>
      <w:r>
        <w:rPr>
          <w:rFonts w:hint="eastAsia"/>
        </w:rPr>
        <w:t xml:space="preserve">的入射波。求驻波的节点和腹点位置。</w:t>
      </w:r>
    </w:p>
    <w:p>
      <w:pPr>
        <w:pStyle w:val="BodyText"/>
      </w:pPr>
      <w:r>
        <w:rPr>
          <w:rFonts w:hint="eastAsia"/>
          <w:b/>
          <w:bCs/>
        </w:rPr>
        <w:t xml:space="preserve">解</w:t>
      </w:r>
      <w:r>
        <w:rPr>
          <w:rFonts w:hint="eastAsia"/>
        </w:rPr>
        <w:t xml:space="preserve">：</w:t>
      </w:r>
    </w:p>
    <w:p>
      <w:pPr>
        <w:pStyle w:val="BodyText"/>
      </w:pPr>
      <w:r>
        <w:rPr>
          <w:rFonts w:hint="eastAsia"/>
        </w:rPr>
        <w:t xml:space="preserve">以右端壁面为坐标原点（</w:t>
      </w:r>
      <m:oMath>
        <m:sSup>
          <m:e>
            <m:r>
              <m:t>x</m:t>
            </m:r>
          </m:e>
          <m:sup>
            <m:r>
              <m:rPr>
                <m:sty m:val="p"/>
              </m:rPr>
              <m:t>′</m:t>
            </m:r>
          </m:sup>
        </m:sSup>
        <m:r>
          <m:rPr>
            <m:sty m:val="p"/>
          </m:rPr>
          <m:t>=</m:t>
        </m:r>
        <m:r>
          <m:t>L</m:t>
        </m:r>
        <m:r>
          <m:rPr>
            <m:sty m:val="p"/>
          </m:rPr>
          <m:t>−</m:t>
        </m:r>
        <m:r>
          <m:t>x</m:t>
        </m:r>
      </m:oMath>
      <w:r>
        <w:rPr>
          <w:rFonts w:hint="eastAsia"/>
        </w:rPr>
        <w:t xml:space="preserve">），壁面位于</w:t>
      </w:r>
      <w:r>
        <w:t xml:space="preserve"> </w:t>
      </w:r>
      <m:oMath>
        <m:sSup>
          <m:e>
            <m:r>
              <m:t>x</m:t>
            </m:r>
          </m:e>
          <m:sup>
            <m:r>
              <m:rPr>
                <m:sty m:val="p"/>
              </m:rPr>
              <m:t>′</m:t>
            </m:r>
          </m:sup>
        </m:sSup>
        <m:r>
          <m:rPr>
            <m:sty m:val="p"/>
          </m:rPr>
          <m:t>=</m:t>
        </m:r>
        <m:r>
          <m:t>0</m:t>
        </m:r>
      </m:oMath>
      <w:r>
        <w:rPr>
          <w:rFonts w:hint="eastAsia"/>
        </w:rPr>
        <w:t xml:space="preserve">。壁面处为腹点。</w:t>
      </w:r>
    </w:p>
    <w:p>
      <w:pPr>
        <w:pStyle w:val="BodyText"/>
      </w:pPr>
      <w:r>
        <w:rPr>
          <w:rFonts w:hint="eastAsia"/>
        </w:rPr>
        <w:t xml:space="preserve">腹点位置：</w:t>
      </w:r>
      <m:oMath>
        <m:sSup>
          <m:e>
            <m:r>
              <m:t>x</m:t>
            </m:r>
          </m:e>
          <m:sup>
            <m:r>
              <m:rPr>
                <m:sty m:val="p"/>
              </m:rPr>
              <m:t>′</m:t>
            </m:r>
          </m:sup>
        </m:sSup>
        <m:r>
          <m:rPr>
            <m:sty m:val="p"/>
          </m:rPr>
          <m:t>=</m:t>
        </m:r>
        <m:r>
          <m:t>m</m:t>
        </m:r>
        <m:r>
          <m:rPr>
            <m:sty m:val="p"/>
          </m:rPr>
          <m:t>⋅</m:t>
        </m:r>
        <m:r>
          <m:t>λ</m:t>
        </m:r>
        <m:r>
          <m:rPr>
            <m:sty m:val="p"/>
          </m:rPr>
          <m:t>/</m:t>
        </m:r>
        <m:r>
          <m:t>2</m:t>
        </m:r>
        <m:r>
          <m:rPr>
            <m:sty m:val="p"/>
          </m:rPr>
          <m:t>=</m:t>
        </m:r>
        <m:r>
          <m:t>0</m:t>
        </m:r>
        <m:r>
          <m:rPr>
            <m:sty m:val="p"/>
          </m:rPr>
          <m:t>,</m:t>
        </m:r>
        <m:r>
          <m:t>50</m:t>
        </m:r>
        <m:r>
          <m:rPr>
            <m:sty m:val="p"/>
          </m:rPr>
          <m:t>,</m:t>
        </m:r>
        <m:r>
          <m:t>100</m:t>
        </m:r>
        <m:r>
          <m:rPr>
            <m:sty m:val="p"/>
          </m:rPr>
          <m:t>,</m:t>
        </m:r>
        <m:r>
          <m:t>150</m:t>
        </m:r>
        <m:r>
          <m:rPr>
            <m:sty m:val="p"/>
          </m:rPr>
          <m:t>,</m:t>
        </m:r>
        <m:r>
          <m:t>200</m:t>
        </m:r>
        <m:r>
          <m:t> </m:t>
        </m:r>
        <m:r>
          <m:rPr>
            <m:sty m:val="p"/>
          </m:rPr>
          <m:t>m</m:t>
        </m:r>
      </m:oMath>
      <w:r>
        <w:rPr>
          <w:rFonts w:hint="eastAsia"/>
        </w:rPr>
        <w:t xml:space="preserve">（</w:t>
      </w:r>
      <m:oMath>
        <m:r>
          <m:t>m</m:t>
        </m:r>
        <m:r>
          <m:rPr>
            <m:sty m:val="p"/>
          </m:rPr>
          <m:t>=</m:t>
        </m:r>
        <m:r>
          <m:t>0</m:t>
        </m:r>
        <m:r>
          <m:rPr>
            <m:sty m:val="p"/>
          </m:rPr>
          <m:t>,</m:t>
        </m:r>
        <m:r>
          <m:t>1</m:t>
        </m:r>
        <m:r>
          <m:rPr>
            <m:sty m:val="p"/>
          </m:rPr>
          <m:t>,</m:t>
        </m:r>
        <m:r>
          <m:t>2</m:t>
        </m:r>
        <m:r>
          <m:rPr>
            <m:sty m:val="p"/>
          </m:rPr>
          <m:t>,</m:t>
        </m:r>
        <m:r>
          <m:t>3</m:t>
        </m:r>
        <m:r>
          <m:rPr>
            <m:sty m:val="p"/>
          </m:rPr>
          <m:t>,</m:t>
        </m:r>
        <m:r>
          <m:t>4</m:t>
        </m:r>
      </m:oMath>
      <w:r>
        <w:rPr>
          <w:rFonts w:hint="eastAsia"/>
        </w:rPr>
        <w:t xml:space="preserve">）</w:t>
      </w:r>
    </w:p>
    <w:p>
      <w:pPr>
        <w:pStyle w:val="BodyText"/>
      </w:pPr>
      <w:r>
        <w:rPr>
          <w:rFonts w:hint="eastAsia"/>
        </w:rPr>
        <w:t xml:space="preserve">即原坐标</w:t>
      </w:r>
      <w:r>
        <w:t xml:space="preserve"> </w:t>
      </w:r>
      <m:oMath>
        <m:r>
          <m:t>x</m:t>
        </m:r>
        <m:r>
          <m:rPr>
            <m:sty m:val="p"/>
          </m:rPr>
          <m:t>=</m:t>
        </m:r>
        <m:r>
          <m:t>200</m:t>
        </m:r>
        <m:r>
          <m:rPr>
            <m:sty m:val="p"/>
          </m:rPr>
          <m:t>,</m:t>
        </m:r>
        <m:r>
          <m:t>150</m:t>
        </m:r>
        <m:r>
          <m:rPr>
            <m:sty m:val="p"/>
          </m:rPr>
          <m:t>,</m:t>
        </m:r>
        <m:r>
          <m:t>100</m:t>
        </m:r>
        <m:r>
          <m:rPr>
            <m:sty m:val="p"/>
          </m:rPr>
          <m:t>,</m:t>
        </m:r>
        <m:r>
          <m:t>50</m:t>
        </m:r>
        <m:r>
          <m:rPr>
            <m:sty m:val="p"/>
          </m:rPr>
          <m:t>,</m:t>
        </m:r>
        <m:r>
          <m:t>0</m:t>
        </m:r>
        <m:r>
          <m:t> </m:t>
        </m:r>
        <m:r>
          <m:rPr>
            <m:sty m:val="p"/>
          </m:rPr>
          <m:t>m</m:t>
        </m:r>
      </m:oMath>
    </w:p>
    <w:p>
      <w:pPr>
        <w:pStyle w:val="BodyText"/>
      </w:pPr>
      <w:r>
        <w:rPr>
          <w:rFonts w:hint="eastAsia"/>
        </w:rPr>
        <w:t xml:space="preserve">节点位置：</w:t>
      </w:r>
      <m:oMath>
        <m:sSup>
          <m:e>
            <m:r>
              <m:t>x</m:t>
            </m:r>
          </m:e>
          <m:sup>
            <m:r>
              <m:rPr>
                <m:sty m:val="p"/>
              </m:rPr>
              <m:t>′</m:t>
            </m:r>
          </m:sup>
        </m:sSup>
        <m:r>
          <m:rPr>
            <m:sty m:val="p"/>
          </m:rPr>
          <m:t>=</m:t>
        </m:r>
        <m:r>
          <m:rPr>
            <m:sty m:val="p"/>
          </m:rPr>
          <m:t>(</m:t>
        </m:r>
        <m:r>
          <m:t>2</m:t>
        </m:r>
        <m:r>
          <m:t>m</m:t>
        </m:r>
        <m:r>
          <m:rPr>
            <m:sty m:val="p"/>
          </m:rPr>
          <m:t>+</m:t>
        </m:r>
        <m:r>
          <m:t>1</m:t>
        </m:r>
        <m:r>
          <m:rPr>
            <m:sty m:val="p"/>
          </m:rPr>
          <m:t>)</m:t>
        </m:r>
        <m:r>
          <m:t>λ</m:t>
        </m:r>
        <m:r>
          <m:rPr>
            <m:sty m:val="p"/>
          </m:rPr>
          <m:t>/</m:t>
        </m:r>
        <m:r>
          <m:t>4</m:t>
        </m:r>
        <m:r>
          <m:rPr>
            <m:sty m:val="p"/>
          </m:rPr>
          <m:t>=</m:t>
        </m:r>
        <m:r>
          <m:t>25</m:t>
        </m:r>
        <m:r>
          <m:rPr>
            <m:sty m:val="p"/>
          </m:rPr>
          <m:t>,</m:t>
        </m:r>
        <m:r>
          <m:t>75</m:t>
        </m:r>
        <m:r>
          <m:rPr>
            <m:sty m:val="p"/>
          </m:rPr>
          <m:t>,</m:t>
        </m:r>
        <m:r>
          <m:t>125</m:t>
        </m:r>
        <m:r>
          <m:rPr>
            <m:sty m:val="p"/>
          </m:rPr>
          <m:t>,</m:t>
        </m:r>
        <m:r>
          <m:t>175</m:t>
        </m:r>
        <m:r>
          <m:t> </m:t>
        </m:r>
        <m:r>
          <m:rPr>
            <m:sty m:val="p"/>
          </m:rPr>
          <m:t>m</m:t>
        </m:r>
      </m:oMath>
      <w:r>
        <w:rPr>
          <w:rFonts w:hint="eastAsia"/>
        </w:rPr>
        <w:t xml:space="preserve">（</w:t>
      </w:r>
      <m:oMath>
        <m:r>
          <m:t>m</m:t>
        </m:r>
        <m:r>
          <m:rPr>
            <m:sty m:val="p"/>
          </m:rPr>
          <m:t>=</m:t>
        </m:r>
        <m:r>
          <m:t>0</m:t>
        </m:r>
        <m:r>
          <m:rPr>
            <m:sty m:val="p"/>
          </m:rPr>
          <m:t>,</m:t>
        </m:r>
        <m:r>
          <m:t>1</m:t>
        </m:r>
        <m:r>
          <m:rPr>
            <m:sty m:val="p"/>
          </m:rPr>
          <m:t>,</m:t>
        </m:r>
        <m:r>
          <m:t>2</m:t>
        </m:r>
        <m:r>
          <m:rPr>
            <m:sty m:val="p"/>
          </m:rPr>
          <m:t>,</m:t>
        </m:r>
        <m:r>
          <m:t>3</m:t>
        </m:r>
      </m:oMath>
      <w:r>
        <w:rPr>
          <w:rFonts w:hint="eastAsia"/>
        </w:rPr>
        <w:t xml:space="preserve">）</w:t>
      </w:r>
    </w:p>
    <w:p>
      <w:pPr>
        <w:pStyle w:val="BodyText"/>
      </w:pPr>
      <w:r>
        <w:rPr>
          <w:rFonts w:hint="eastAsia"/>
        </w:rPr>
        <w:t xml:space="preserve">即原坐标</w:t>
      </w:r>
      <w:r>
        <w:t xml:space="preserve"> </w:t>
      </w:r>
      <m:oMath>
        <m:r>
          <m:t>x</m:t>
        </m:r>
        <m:r>
          <m:rPr>
            <m:sty m:val="p"/>
          </m:rPr>
          <m:t>=</m:t>
        </m:r>
        <m:r>
          <m:t>175</m:t>
        </m:r>
        <m:r>
          <m:rPr>
            <m:sty m:val="p"/>
          </m:rPr>
          <m:t>,</m:t>
        </m:r>
        <m:r>
          <m:t>125</m:t>
        </m:r>
        <m:r>
          <m:rPr>
            <m:sty m:val="p"/>
          </m:rPr>
          <m:t>,</m:t>
        </m:r>
        <m:r>
          <m:t>75</m:t>
        </m:r>
        <m:r>
          <m:rPr>
            <m:sty m:val="p"/>
          </m:rPr>
          <m:t>,</m:t>
        </m:r>
        <m:r>
          <m:t>25</m:t>
        </m:r>
        <m:r>
          <m:t> </m:t>
        </m:r>
        <m:r>
          <m:rPr>
            <m:sty m:val="p"/>
          </m:rPr>
          <m:t>m</m:t>
        </m:r>
      </m:oMath>
    </w:p>
    <w:p>
      <w:pPr>
        <w:pStyle w:val="BodyText"/>
      </w:pPr>
      <w:r>
        <w:rPr>
          <w:rFonts w:hint="eastAsia"/>
        </w:rPr>
        <w:t xml:space="preserve">因此，在渠道中共有</w:t>
      </w:r>
      <w:r>
        <w:t xml:space="preserve"> 5 </w:t>
      </w:r>
      <w:r>
        <w:rPr>
          <w:rFonts w:hint="eastAsia"/>
        </w:rPr>
        <w:t xml:space="preserve">个腹点和</w:t>
      </w:r>
      <w:r>
        <w:t xml:space="preserve"> 4 </w:t>
      </w:r>
      <w:r>
        <w:rPr>
          <w:rFonts w:hint="eastAsia"/>
        </w:rPr>
        <w:t xml:space="preserve">个节点交替分布，壁面处必为腹点。</w:t>
      </w:r>
    </w:p>
    <w:p>
      <w:r>
        <w:pict>
          <v:rect style="width:0;height:1.5pt" o:hralign="center" o:hrstd="t" o:hr="t"/>
        </w:pict>
      </w:r>
    </w:p>
    <w:bookmarkEnd w:id="28"/>
    <w:bookmarkEnd w:id="29"/>
    <w:bookmarkStart w:id="41" w:name="工程案例水涌在刚性挡水墙处的反射效应"/>
    <w:p>
      <w:pPr>
        <w:pStyle w:val="Heading2"/>
      </w:pPr>
      <w:r>
        <w:rPr>
          <w:rStyle w:val="SectionNumber"/>
        </w:rPr>
        <w:t xml:space="preserve">1.3</w:t>
      </w:r>
      <w:r>
        <w:tab/>
      </w:r>
      <w:r>
        <w:t xml:space="preserve">4 </w:t>
      </w:r>
      <w:r>
        <w:rPr>
          <w:rFonts w:hint="eastAsia"/>
        </w:rPr>
        <w:t xml:space="preserve">工程案例：水涌在刚性挡水墙处的反射效应</w:t>
      </w:r>
    </w:p>
    <w:bookmarkStart w:id="30" w:name="案例背景"/>
    <w:p>
      <w:pPr>
        <w:pStyle w:val="Heading3"/>
      </w:pPr>
      <w:r>
        <w:rPr>
          <w:rStyle w:val="SectionNumber"/>
        </w:rPr>
        <w:t xml:space="preserve">1.3.1</w:t>
      </w:r>
      <w:r>
        <w:tab/>
      </w:r>
      <w:r>
        <w:t xml:space="preserve">4.1 </w:t>
      </w:r>
      <w:r>
        <w:rPr>
          <w:rFonts w:hint="eastAsia"/>
        </w:rPr>
        <w:t xml:space="preserve">案例背景</w:t>
      </w:r>
    </w:p>
    <w:p>
      <w:pPr>
        <w:pStyle w:val="FirstParagraph"/>
      </w:pPr>
      <w:r>
        <w:rPr>
          <w:rFonts w:hint="eastAsia"/>
        </w:rPr>
        <w:t xml:space="preserve">某水库有一条长</w:t>
      </w:r>
      <w:r>
        <w:t xml:space="preserve"> </w:t>
      </w:r>
      <m:oMath>
        <m:r>
          <m:t>4000</m:t>
        </m:r>
        <m:r>
          <m:t> </m:t>
        </m:r>
        <m:r>
          <m:rPr>
            <m:sty m:val="p"/>
          </m:rPr>
          <m:t>m</m:t>
        </m:r>
      </m:oMath>
      <w:r>
        <w:rPr>
          <w:rFonts w:hint="eastAsia"/>
        </w:rPr>
        <w:t xml:space="preserve">、连接抽水蓄能电站下水库的平底引水渠。渠道右端（</w:t>
      </w:r>
      <m:oMath>
        <m:r>
          <m:t>x</m:t>
        </m:r>
        <m:r>
          <m:rPr>
            <m:sty m:val="p"/>
          </m:rPr>
          <m:t>=</m:t>
        </m:r>
        <m:r>
          <m:t>4000</m:t>
        </m:r>
        <m:r>
          <m:t> </m:t>
        </m:r>
        <m:r>
          <m:rPr>
            <m:sty m:val="p"/>
          </m:rPr>
          <m:t>m</m:t>
        </m:r>
      </m:oMath>
      <w:r>
        <w:rPr>
          <w:rFonts w:hint="eastAsia"/>
        </w:rPr>
        <w:t xml:space="preserve">）是一道坚固的挡水闸门（刚性壁）。某日，因山体滑坡在渠道正中央（</w:t>
      </w:r>
      <m:oMath>
        <m:r>
          <m:t>x</m:t>
        </m:r>
        <m:r>
          <m:rPr>
            <m:sty m:val="p"/>
          </m:rPr>
          <m:t>=</m:t>
        </m:r>
        <m:r>
          <m:t>2000</m:t>
        </m:r>
        <m:r>
          <m:t> </m:t>
        </m:r>
        <m:r>
          <m:rPr>
            <m:sty m:val="p"/>
          </m:rPr>
          <m:t>m</m:t>
        </m:r>
      </m:oMath>
      <w:r>
        <w:rPr>
          <w:rFonts w:hint="eastAsia"/>
        </w:rPr>
        <w:t xml:space="preserve">）激起一个高达</w:t>
      </w:r>
      <w:r>
        <w:t xml:space="preserve"> </w:t>
      </w:r>
      <m:oMath>
        <m:r>
          <m:t>2.0</m:t>
        </m:r>
        <m:r>
          <m:t> </m:t>
        </m:r>
        <m:r>
          <m:rPr>
            <m:sty m:val="p"/>
          </m:rPr>
          <m:t>m</m:t>
        </m:r>
      </m:oMath>
      <w:r>
        <w:t xml:space="preserve"> </w:t>
      </w:r>
      <w:r>
        <w:rPr>
          <w:rFonts w:hint="eastAsia"/>
        </w:rPr>
        <w:t xml:space="preserve">的水涌。工程师需评估：该水涌在传播到右端闸门时，反射叠加效应会导致多大的水位抬升？</w:t>
      </w:r>
    </w:p>
    <w:p>
      <w:pPr>
        <w:pStyle w:val="BodyText"/>
      </w:pPr>
      <w:r>
        <w:rPr>
          <w:rFonts w:hint="eastAsia"/>
          <w:b/>
          <w:bCs/>
        </w:rPr>
        <w:t xml:space="preserve">关于初始扰动幅度的说明</w:t>
      </w:r>
      <w:r>
        <w:rPr>
          <w:rFonts w:hint="eastAsia"/>
        </w:rPr>
        <w:t xml:space="preserve">：本案例中初始扰动</w:t>
      </w:r>
      <w:r>
        <w:t xml:space="preserve"> </w:t>
      </w:r>
      <m:oMath>
        <m:r>
          <m:t>2.0</m:t>
        </m:r>
        <m:r>
          <m:t> </m:t>
        </m:r>
        <m:r>
          <m:rPr>
            <m:sty m:val="p"/>
          </m:rPr>
          <m:t>m</m:t>
        </m:r>
      </m:oMath>
      <w:r>
        <w:t xml:space="preserve"> </w:t>
      </w:r>
      <w:r>
        <w:rPr>
          <w:rFonts w:hint="eastAsia"/>
        </w:rPr>
        <w:t xml:space="preserve">占静水深（约</w:t>
      </w:r>
      <w:r>
        <w:t xml:space="preserve"> </w:t>
      </w:r>
      <m:oMath>
        <m:r>
          <m:t>10</m:t>
        </m:r>
        <m:r>
          <m:t> </m:t>
        </m:r>
        <m:r>
          <m:rPr>
            <m:sty m:val="p"/>
          </m:rPr>
          <m:t>m</m:t>
        </m:r>
      </m:oMath>
      <w:r>
        <w:rPr>
          <w:rFonts w:hint="eastAsia"/>
        </w:rPr>
        <w:t xml:space="preserve">）的</w:t>
      </w:r>
      <w:r>
        <w:t xml:space="preserve"> </w:t>
      </w:r>
      <m:oMath>
        <m:r>
          <m:t>20</m:t>
        </m:r>
        <m:r>
          <m:rPr>
            <m:sty m:val="p"/>
          </m:rPr>
          <m:t>%</m:t>
        </m:r>
      </m:oMath>
      <w:r>
        <w:rPr>
          <w:rFonts w:hint="eastAsia"/>
        </w:rPr>
        <w:t xml:space="preserve">，已超出严格的小扰动假设范围（</w:t>
      </w:r>
      <m:oMath>
        <m:r>
          <m:rPr>
            <m:sty m:val="p"/>
          </m:rPr>
          <m:t>|</m:t>
        </m:r>
        <m:r>
          <m:t>η</m:t>
        </m:r>
        <m:r>
          <m:rPr>
            <m:sty m:val="p"/>
          </m:rPr>
          <m:t>|</m:t>
        </m:r>
        <m:r>
          <m:rPr>
            <m:sty m:val="p"/>
          </m:rPr>
          <m:t>/</m:t>
        </m:r>
        <m:sSub>
          <m:e>
            <m:r>
              <m:t>h</m:t>
            </m:r>
          </m:e>
          <m:sub>
            <m:r>
              <m:t>0</m:t>
            </m:r>
          </m:sub>
        </m:sSub>
        <m:r>
          <m:rPr>
            <m:sty m:val="p"/>
          </m:rPr>
          <m:t>&lt;</m:t>
        </m:r>
        <m:r>
          <m:t>5</m:t>
        </m:r>
        <m:r>
          <m:rPr>
            <m:sty m:val="p"/>
          </m:rPr>
          <m:t>%</m:t>
        </m:r>
      </m:oMath>
      <w:r>
        <w:rPr>
          <w:rFonts w:hint="eastAsia"/>
        </w:rPr>
        <w:t xml:space="preserve">）。采用线性波动方程求解的结果具有定性指导意义，但定量精度有所下降。如需更精确的分析，应采用完整的非线性圣维南方程组进行数值模拟。本案例保留此参数设定，以便在教学中更清晰地展示波的分裂与反射机制。</w:t>
      </w:r>
    </w:p>
    <w:bookmarkEnd w:id="30"/>
    <w:bookmarkStart w:id="31" w:name="问题描述"/>
    <w:p>
      <w:pPr>
        <w:pStyle w:val="Heading3"/>
      </w:pPr>
      <w:r>
        <w:rPr>
          <w:rStyle w:val="SectionNumber"/>
        </w:rPr>
        <w:t xml:space="preserve">1.3.2</w:t>
      </w:r>
      <w:r>
        <w:tab/>
      </w:r>
      <w:r>
        <w:t xml:space="preserve">4.2 </w:t>
      </w:r>
      <w:r>
        <w:rPr>
          <w:rFonts w:hint="eastAsia"/>
        </w:rPr>
        <w:t xml:space="preserve">问题描述</w:t>
      </w:r>
    </w:p>
    <w:p>
      <w:pPr>
        <w:pStyle w:val="Compact"/>
        <w:numPr>
          <w:ilvl w:val="0"/>
          <w:numId w:val="1006"/>
        </w:numPr>
      </w:pPr>
      <w:r>
        <w:rPr>
          <w:rFonts w:hint="eastAsia"/>
        </w:rPr>
        <w:t xml:space="preserve">渠道长度</w:t>
      </w:r>
      <w:r>
        <w:t xml:space="preserve"> </w:t>
      </w:r>
      <m:oMath>
        <m:r>
          <m:t>L</m:t>
        </m:r>
        <m:r>
          <m:rPr>
            <m:sty m:val="p"/>
          </m:rPr>
          <m:t>=</m:t>
        </m:r>
        <m:r>
          <m:t>4000</m:t>
        </m:r>
        <m:r>
          <m:t> </m:t>
        </m:r>
        <m:r>
          <m:rPr>
            <m:sty m:val="p"/>
          </m:rPr>
          <m:t>m</m:t>
        </m:r>
      </m:oMath>
      <w:r>
        <w:rPr>
          <w:rFonts w:hint="eastAsia"/>
        </w:rPr>
        <w:t xml:space="preserve">，波速</w:t>
      </w:r>
      <w:r>
        <w:t xml:space="preserve"> </w:t>
      </w:r>
      <m:oMath>
        <m:r>
          <m:t>c</m:t>
        </m:r>
        <m:r>
          <m:rPr>
            <m:sty m:val="p"/>
          </m:rPr>
          <m:t>=</m:t>
        </m:r>
        <m:r>
          <m:t>10</m:t>
        </m:r>
        <m:r>
          <m:t> </m:t>
        </m:r>
        <m:r>
          <m:rPr>
            <m:sty m:val="p"/>
          </m:rPr>
          <m:t>m</m:t>
        </m:r>
        <m:r>
          <m:rPr>
            <m:sty m:val="p"/>
          </m:rPr>
          <m:t>/</m:t>
        </m:r>
        <m:r>
          <m:rPr>
            <m:sty m:val="p"/>
          </m:rPr>
          <m:t>s</m:t>
        </m:r>
      </m:oMath>
      <w:r>
        <w:rPr>
          <w:rFonts w:hint="eastAsia"/>
        </w:rPr>
        <w:t xml:space="preserve">（对应静水深约</w:t>
      </w:r>
      <w:r>
        <w:t xml:space="preserve"> </w:t>
      </w:r>
      <m:oMath>
        <m:r>
          <m:t>10.2</m:t>
        </m:r>
        <m:r>
          <m:t> </m:t>
        </m:r>
        <m:r>
          <m:rPr>
            <m:sty m:val="p"/>
          </m:rPr>
          <m:t>m</m:t>
        </m:r>
      </m:oMath>
      <w:r>
        <w:rPr>
          <w:rFonts w:hint="eastAsia"/>
        </w:rPr>
        <w:t xml:space="preserve">）。</w:t>
      </w:r>
    </w:p>
    <w:p>
      <w:pPr>
        <w:pStyle w:val="Compact"/>
        <w:numPr>
          <w:ilvl w:val="0"/>
          <w:numId w:val="1006"/>
        </w:numPr>
      </w:pPr>
      <m:oMath>
        <m:r>
          <m:t>t</m:t>
        </m:r>
        <m:r>
          <m:rPr>
            <m:sty m:val="p"/>
          </m:rPr>
          <m:t>=</m:t>
        </m:r>
        <m:r>
          <m:t>0</m:t>
        </m:r>
      </m:oMath>
      <w:r>
        <w:t xml:space="preserve"> </w:t>
      </w:r>
      <w:r>
        <w:rPr>
          <w:rFonts w:hint="eastAsia"/>
        </w:rPr>
        <w:t xml:space="preserve">时刻，在</w:t>
      </w:r>
      <w:r>
        <w:t xml:space="preserve"> </w:t>
      </w:r>
      <m:oMath>
        <m:r>
          <m:t>x</m:t>
        </m:r>
        <m:r>
          <m:rPr>
            <m:sty m:val="p"/>
          </m:rPr>
          <m:t>=</m:t>
        </m:r>
        <m:r>
          <m:t>2000</m:t>
        </m:r>
        <m:r>
          <m:t> </m:t>
        </m:r>
        <m:r>
          <m:rPr>
            <m:sty m:val="p"/>
          </m:rPr>
          <m:t>m</m:t>
        </m:r>
      </m:oMath>
      <w:r>
        <w:t xml:space="preserve"> </w:t>
      </w:r>
      <w:r>
        <w:rPr>
          <w:rFonts w:hint="eastAsia"/>
        </w:rPr>
        <w:t xml:space="preserve">处生成一个高</w:t>
      </w:r>
      <w:r>
        <w:t xml:space="preserve"> </w:t>
      </w:r>
      <m:oMath>
        <m:r>
          <m:t>2.0</m:t>
        </m:r>
        <m:r>
          <m:t> </m:t>
        </m:r>
        <m:r>
          <m:rPr>
            <m:sty m:val="p"/>
          </m:rPr>
          <m:t>m</m:t>
        </m:r>
      </m:oMath>
      <w:r>
        <w:rPr>
          <w:rFonts w:hint="eastAsia"/>
        </w:rPr>
        <w:t xml:space="preserve">、宽约</w:t>
      </w:r>
      <w:r>
        <w:t xml:space="preserve"> </w:t>
      </w:r>
      <m:oMath>
        <m:r>
          <m:t>400</m:t>
        </m:r>
        <m:r>
          <m:t> </m:t>
        </m:r>
        <m:r>
          <m:rPr>
            <m:sty m:val="p"/>
          </m:rPr>
          <m:t>m</m:t>
        </m:r>
      </m:oMath>
      <w:r>
        <w:t xml:space="preserve"> </w:t>
      </w:r>
      <w:r>
        <w:rPr>
          <w:rFonts w:hint="eastAsia"/>
        </w:rPr>
        <w:t xml:space="preserve">的钟形扰动脉冲。</w:t>
      </w:r>
    </w:p>
    <w:p>
      <w:pPr>
        <w:pStyle w:val="Compact"/>
        <w:numPr>
          <w:ilvl w:val="0"/>
          <w:numId w:val="1006"/>
        </w:numPr>
      </w:pPr>
      <w:r>
        <w:rPr>
          <w:rFonts w:hint="eastAsia"/>
        </w:rPr>
        <w:t xml:space="preserve">左侧边界（</w:t>
      </w:r>
      <m:oMath>
        <m:r>
          <m:t>x</m:t>
        </m:r>
        <m:r>
          <m:rPr>
            <m:sty m:val="p"/>
          </m:rPr>
          <m:t>=</m:t>
        </m:r>
        <m:r>
          <m:t>0</m:t>
        </m:r>
      </m:oMath>
      <w:r>
        <w:rPr>
          <w:rFonts w:hint="eastAsia"/>
        </w:rPr>
        <w:t xml:space="preserve">）为开阔水域（透射边界，波可自由穿透逃逸）。</w:t>
      </w:r>
    </w:p>
    <w:p>
      <w:pPr>
        <w:pStyle w:val="Compact"/>
        <w:numPr>
          <w:ilvl w:val="0"/>
          <w:numId w:val="1006"/>
        </w:numPr>
      </w:pPr>
      <w:r>
        <w:rPr>
          <w:rFonts w:hint="eastAsia"/>
        </w:rPr>
        <w:t xml:space="preserve">右侧边界（</w:t>
      </w:r>
      <m:oMath>
        <m:r>
          <m:t>x</m:t>
        </m:r>
        <m:r>
          <m:rPr>
            <m:sty m:val="p"/>
          </m:rPr>
          <m:t>=</m:t>
        </m:r>
        <m:r>
          <m:t>4000</m:t>
        </m:r>
        <m:r>
          <m:t> </m:t>
        </m:r>
        <m:r>
          <m:rPr>
            <m:sty m:val="p"/>
          </m:rPr>
          <m:t>m</m:t>
        </m:r>
      </m:oMath>
      <w:r>
        <w:rPr>
          <w:rFonts w:hint="eastAsia"/>
        </w:rPr>
        <w:t xml:space="preserve">）为刚性壁（全反射边界）。</w:t>
      </w:r>
    </w:p>
    <w:bookmarkEnd w:id="31"/>
    <w:bookmarkStart w:id="32" w:name="解题思路"/>
    <w:p>
      <w:pPr>
        <w:pStyle w:val="Heading3"/>
      </w:pPr>
      <w:r>
        <w:rPr>
          <w:rStyle w:val="SectionNumber"/>
        </w:rPr>
        <w:t xml:space="preserve">1.3.3</w:t>
      </w:r>
      <w:r>
        <w:tab/>
      </w:r>
      <w:r>
        <w:t xml:space="preserve">4.3 </w:t>
      </w:r>
      <w:r>
        <w:rPr>
          <w:rFonts w:hint="eastAsia"/>
        </w:rPr>
        <w:t xml:space="preserve">解题思路</w:t>
      </w:r>
    </w:p>
    <w:p>
      <w:pPr>
        <w:pStyle w:val="FirstParagraph"/>
      </w:pPr>
      <w:r>
        <w:rPr>
          <w:rFonts w:hint="eastAsia"/>
        </w:rPr>
        <w:t xml:space="preserve">采用蛙跳法（Leapfrog</w:t>
      </w:r>
      <w:r>
        <w:t xml:space="preserve"> </w:t>
      </w:r>
      <w:r>
        <w:rPr>
          <w:rFonts w:hint="eastAsia"/>
        </w:rPr>
        <w:t xml:space="preserve">Scheme）求解二阶波动方程，这是一种保能量、无数值耗散的显式时间推进格式：</w:t>
      </w:r>
    </w:p>
    <w:p>
      <w:pPr>
        <w:pStyle w:val="BodyText"/>
      </w:pPr>
      <m:oMathPara>
        <m:oMathParaPr>
          <m:jc m:val="center"/>
        </m:oMathParaPr>
        <m:oMath>
          <m:sSubSup>
            <m:e>
              <m:r>
                <m:t>η</m:t>
              </m:r>
            </m:e>
            <m:sub>
              <m:r>
                <m:t>i</m:t>
              </m:r>
            </m:sub>
            <m:sup>
              <m:r>
                <m:t>n</m:t>
              </m:r>
              <m:r>
                <m:rPr>
                  <m:sty m:val="p"/>
                </m:rPr>
                <m:t>+</m:t>
              </m:r>
              <m:r>
                <m:t>1</m:t>
              </m:r>
            </m:sup>
          </m:sSubSup>
          <m:r>
            <m:rPr>
              <m:sty m:val="p"/>
            </m:rPr>
            <m:t>=</m:t>
          </m:r>
          <m:r>
            <m:t>2</m:t>
          </m:r>
          <m:sSubSup>
            <m:e>
              <m:r>
                <m:t>η</m:t>
              </m:r>
            </m:e>
            <m:sub>
              <m:r>
                <m:t>i</m:t>
              </m:r>
            </m:sub>
            <m:sup>
              <m:r>
                <m:t>n</m:t>
              </m:r>
            </m:sup>
          </m:sSubSup>
          <m:r>
            <m:rPr>
              <m:sty m:val="p"/>
            </m:rPr>
            <m:t>−</m:t>
          </m:r>
          <m:sSubSup>
            <m:e>
              <m:r>
                <m:t>η</m:t>
              </m:r>
            </m:e>
            <m:sub>
              <m:r>
                <m:t>i</m:t>
              </m:r>
            </m:sub>
            <m:sup>
              <m:r>
                <m:t>n</m:t>
              </m:r>
              <m:r>
                <m:rPr>
                  <m:sty m:val="p"/>
                </m:rPr>
                <m:t>−</m:t>
              </m:r>
              <m:r>
                <m:t>1</m:t>
              </m:r>
            </m:sup>
          </m:sSubSup>
          <m:r>
            <m:rPr>
              <m:sty m:val="p"/>
            </m:rPr>
            <m:t>+</m:t>
          </m:r>
          <m:sSup>
            <m:e>
              <m:d>
                <m:dPr>
                  <m:begChr m:val="("/>
                  <m:sepChr m:val=""/>
                  <m:endChr m:val=")"/>
                  <m:grow/>
                </m:dPr>
                <m:e>
                  <m:f>
                    <m:fPr>
                      <m:type m:val="bar"/>
                    </m:fPr>
                    <m:num>
                      <m:r>
                        <m:t>c</m:t>
                      </m:r>
                      <m:r>
                        <m:rPr>
                          <m:sty m:val="p"/>
                        </m:rPr>
                        <m:t>Δ</m:t>
                      </m:r>
                      <m:r>
                        <m:t>t</m:t>
                      </m:r>
                    </m:num>
                    <m:den>
                      <m:r>
                        <m:rPr>
                          <m:sty m:val="p"/>
                        </m:rPr>
                        <m:t>Δ</m:t>
                      </m:r>
                      <m:r>
                        <m:t>x</m:t>
                      </m:r>
                    </m:den>
                  </m:f>
                </m:e>
              </m:d>
            </m:e>
            <m:sup>
              <m:r>
                <m:t>2</m:t>
              </m:r>
            </m:sup>
          </m:sSup>
          <m:r>
            <m:rPr>
              <m:sty m:val="p"/>
            </m:rPr>
            <m:t>(</m:t>
          </m:r>
          <m:sSubSup>
            <m:e>
              <m:r>
                <m:t>η</m:t>
              </m:r>
            </m:e>
            <m:sub>
              <m:r>
                <m:t>i</m:t>
              </m:r>
              <m:r>
                <m:rPr>
                  <m:sty m:val="p"/>
                </m:rPr>
                <m:t>+</m:t>
              </m:r>
              <m:r>
                <m:t>1</m:t>
              </m:r>
            </m:sub>
            <m:sup>
              <m:r>
                <m:t>n</m:t>
              </m:r>
            </m:sup>
          </m:sSubSup>
          <m:r>
            <m:rPr>
              <m:sty m:val="p"/>
            </m:rPr>
            <m:t>−</m:t>
          </m:r>
          <m:r>
            <m:t>2</m:t>
          </m:r>
          <m:sSubSup>
            <m:e>
              <m:r>
                <m:t>η</m:t>
              </m:r>
            </m:e>
            <m:sub>
              <m:r>
                <m:t>i</m:t>
              </m:r>
            </m:sub>
            <m:sup>
              <m:r>
                <m:t>n</m:t>
              </m:r>
            </m:sup>
          </m:sSubSup>
          <m:r>
            <m:rPr>
              <m:sty m:val="p"/>
            </m:rPr>
            <m:t>+</m:t>
          </m:r>
          <m:sSubSup>
            <m:e>
              <m:r>
                <m:t>η</m:t>
              </m:r>
            </m:e>
            <m:sub>
              <m:r>
                <m:t>i</m:t>
              </m:r>
              <m:r>
                <m:rPr>
                  <m:sty m:val="p"/>
                </m:rPr>
                <m:t>−</m:t>
              </m:r>
              <m:r>
                <m:t>1</m:t>
              </m:r>
            </m:sub>
            <m:sup>
              <m:r>
                <m:t>n</m:t>
              </m:r>
            </m:sup>
          </m:sSubSup>
          <m:r>
            <m:rPr>
              <m:sty m:val="p"/>
            </m:rPr>
            <m:t>)</m:t>
          </m:r>
        </m:oMath>
      </m:oMathPara>
    </w:p>
    <w:p>
      <w:pPr>
        <w:pStyle w:val="FirstParagraph"/>
      </w:pPr>
      <w:r>
        <w:rPr>
          <w:rFonts w:hint="eastAsia"/>
        </w:rPr>
        <w:t xml:space="preserve">参数设定：</w:t>
      </w:r>
      <m:oMath>
        <m:r>
          <m:rPr>
            <m:sty m:val="p"/>
          </m:rPr>
          <m:t>Δ</m:t>
        </m:r>
        <m:r>
          <m:t>x</m:t>
        </m:r>
        <m:r>
          <m:rPr>
            <m:sty m:val="p"/>
          </m:rPr>
          <m:t>=</m:t>
        </m:r>
        <m:r>
          <m:t>20</m:t>
        </m:r>
        <m:r>
          <m:t> </m:t>
        </m:r>
        <m:r>
          <m:rPr>
            <m:sty m:val="p"/>
          </m:rPr>
          <m:t>m</m:t>
        </m:r>
      </m:oMath>
      <w:r>
        <w:rPr>
          <w:rFonts w:hint="eastAsia"/>
        </w:rPr>
        <w:t xml:space="preserve">，</w:t>
      </w:r>
      <m:oMath>
        <m:r>
          <m:rPr>
            <m:sty m:val="p"/>
          </m:rPr>
          <m:t>Δ</m:t>
        </m:r>
        <m:r>
          <m:t>t</m:t>
        </m:r>
        <m:r>
          <m:rPr>
            <m:sty m:val="p"/>
          </m:rPr>
          <m:t>=</m:t>
        </m:r>
        <m:r>
          <m:t>1</m:t>
        </m:r>
        <m:r>
          <m:t> </m:t>
        </m:r>
        <m:r>
          <m:rPr>
            <m:sty m:val="p"/>
          </m:rPr>
          <m:t>s</m:t>
        </m:r>
      </m:oMath>
      <w:r>
        <w:rPr>
          <w:rFonts w:hint="eastAsia"/>
        </w:rPr>
        <w:t xml:space="preserve">，Courant</w:t>
      </w:r>
      <w:r>
        <w:t xml:space="preserve"> </w:t>
      </w:r>
      <w:r>
        <w:rPr>
          <w:rFonts w:hint="eastAsia"/>
        </w:rPr>
        <w:t xml:space="preserve">数</w:t>
      </w:r>
      <w:r>
        <w:t xml:space="preserve"> </w:t>
      </w:r>
      <m:oMath>
        <m:r>
          <m:t>c</m:t>
        </m:r>
        <m:r>
          <m:rPr>
            <m:sty m:val="p"/>
          </m:rPr>
          <m:t>Δ</m:t>
        </m:r>
        <m:r>
          <m:t>t</m:t>
        </m:r>
        <m:r>
          <m:rPr>
            <m:sty m:val="p"/>
          </m:rPr>
          <m:t>/</m:t>
        </m:r>
        <m:r>
          <m:rPr>
            <m:sty m:val="p"/>
          </m:rPr>
          <m:t>Δ</m:t>
        </m:r>
        <m:r>
          <m:t>x</m:t>
        </m:r>
        <m:r>
          <m:rPr>
            <m:sty m:val="p"/>
          </m:rPr>
          <m:t>=</m:t>
        </m:r>
        <m:r>
          <m:t>0.5</m:t>
        </m:r>
        <m:r>
          <m:rPr>
            <m:sty m:val="p"/>
          </m:rPr>
          <m:t>&lt;</m:t>
        </m:r>
        <m:r>
          <m:t>1</m:t>
        </m:r>
      </m:oMath>
      <w:r>
        <w:rPr>
          <w:rFonts w:hint="eastAsia"/>
        </w:rPr>
        <w:t xml:space="preserve">，满足</w:t>
      </w:r>
      <w:r>
        <w:t xml:space="preserve"> CFL </w:t>
      </w:r>
      <w:r>
        <w:rPr>
          <w:rFonts w:hint="eastAsia"/>
        </w:rPr>
        <w:t xml:space="preserve">条件。</w:t>
      </w:r>
    </w:p>
    <w:p>
      <w:pPr>
        <w:pStyle w:val="BodyText"/>
      </w:pPr>
      <w:r>
        <w:rPr>
          <w:rFonts w:hint="eastAsia"/>
        </w:rPr>
        <w:t xml:space="preserve">边界处理：</w:t>
      </w:r>
      <w:r>
        <w:t xml:space="preserve"> </w:t>
      </w:r>
      <w:r>
        <w:t xml:space="preserve">- </w:t>
      </w:r>
      <w:r>
        <w:rPr>
          <w:rFonts w:hint="eastAsia"/>
        </w:rPr>
        <w:t xml:space="preserve">左端透射边界：采用零阶外推</w:t>
      </w:r>
      <w:r>
        <w:t xml:space="preserve"> </w:t>
      </w:r>
      <m:oMath>
        <m:sSubSup>
          <m:e>
            <m:r>
              <m:t>η</m:t>
            </m:r>
          </m:e>
          <m:sub>
            <m:r>
              <m:t>0</m:t>
            </m:r>
          </m:sub>
          <m:sup>
            <m:r>
              <m:t>n</m:t>
            </m:r>
            <m:r>
              <m:rPr>
                <m:sty m:val="p"/>
              </m:rPr>
              <m:t>+</m:t>
            </m:r>
            <m:r>
              <m:t>1</m:t>
            </m:r>
          </m:sup>
        </m:sSubSup>
        <m:r>
          <m:rPr>
            <m:sty m:val="p"/>
          </m:rPr>
          <m:t>=</m:t>
        </m:r>
        <m:sSubSup>
          <m:e>
            <m:r>
              <m:t>η</m:t>
            </m:r>
          </m:e>
          <m:sub>
            <m:r>
              <m:t>1</m:t>
            </m:r>
          </m:sub>
          <m:sup>
            <m:r>
              <m:t>n</m:t>
            </m:r>
          </m:sup>
        </m:sSubSup>
      </m:oMath>
      <w:r>
        <w:t xml:space="preserve">。</w:t>
      </w:r>
      <w:r>
        <w:t xml:space="preserve"> </w:t>
      </w:r>
      <w:r>
        <w:t xml:space="preserve">- </w:t>
      </w:r>
      <w:r>
        <w:rPr>
          <w:rFonts w:hint="eastAsia"/>
        </w:rPr>
        <w:t xml:space="preserve">右端全反射边界：强加对称条件</w:t>
      </w:r>
      <w:r>
        <w:t xml:space="preserve"> </w:t>
      </w:r>
      <m:oMath>
        <m:sSubSup>
          <m:e>
            <m:r>
              <m:t>η</m:t>
            </m:r>
          </m:e>
          <m:sub>
            <m:r>
              <m:t>N</m:t>
            </m:r>
          </m:sub>
          <m:sup>
            <m:r>
              <m:t>n</m:t>
            </m:r>
            <m:r>
              <m:rPr>
                <m:sty m:val="p"/>
              </m:rPr>
              <m:t>+</m:t>
            </m:r>
            <m:r>
              <m:t>1</m:t>
            </m:r>
          </m:sup>
        </m:sSubSup>
        <m:r>
          <m:rPr>
            <m:sty m:val="p"/>
          </m:rPr>
          <m:t>=</m:t>
        </m:r>
        <m:sSubSup>
          <m:e>
            <m:r>
              <m:t>η</m:t>
            </m:r>
          </m:e>
          <m:sub>
            <m:r>
              <m:t>N</m:t>
            </m:r>
            <m:r>
              <m:rPr>
                <m:sty m:val="p"/>
              </m:rPr>
              <m:t>−</m:t>
            </m:r>
            <m:r>
              <m:t>1</m:t>
            </m:r>
          </m:sub>
          <m:sup>
            <m:r>
              <m:t>n</m:t>
            </m:r>
            <m:r>
              <m:rPr>
                <m:sty m:val="p"/>
              </m:rPr>
              <m:t>+</m:t>
            </m:r>
            <m:r>
              <m:t>1</m:t>
            </m:r>
          </m:sup>
        </m:sSubSup>
      </m:oMath>
      <w:r>
        <w:rPr>
          <w:rFonts w:hint="eastAsia"/>
        </w:rPr>
        <w:t xml:space="preserve">（对应</w:t>
      </w:r>
      <w:r>
        <w:t xml:space="preserve"> </w:t>
      </w:r>
      <m:oMath>
        <m:r>
          <m:rPr>
            <m:sty m:val="p"/>
          </m:rPr>
          <m:t>∂</m:t>
        </m:r>
        <m:r>
          <m:t>η</m:t>
        </m:r>
        <m:r>
          <m:rPr>
            <m:sty m:val="p"/>
          </m:rPr>
          <m:t>/</m:t>
        </m:r>
        <m:r>
          <m:rPr>
            <m:sty m:val="p"/>
          </m:rPr>
          <m:t>∂</m:t>
        </m:r>
        <m:r>
          <m:t>x</m:t>
        </m:r>
        <m:r>
          <m:rPr>
            <m:sty m:val="p"/>
          </m:rPr>
          <m:t>=</m:t>
        </m:r>
        <m:r>
          <m:t>0</m:t>
        </m:r>
      </m:oMath>
      <w:r>
        <w:rPr>
          <w:rFonts w:hint="eastAsia"/>
        </w:rPr>
        <w:t xml:space="preserve">）。</w:t>
      </w:r>
    </w:p>
    <w:bookmarkEnd w:id="32"/>
    <w:bookmarkStart w:id="39" w:name="代码与计算结果"/>
    <w:p>
      <w:pPr>
        <w:pStyle w:val="Heading3"/>
      </w:pPr>
      <w:r>
        <w:rPr>
          <w:rStyle w:val="SectionNumber"/>
        </w:rPr>
        <w:t xml:space="preserve">1.3.4</w:t>
      </w:r>
      <w:r>
        <w:tab/>
      </w:r>
      <w:r>
        <w:t xml:space="preserve">4.4 </w:t>
      </w:r>
      <w:r>
        <w:rPr>
          <w:rFonts w:hint="eastAsia"/>
        </w:rPr>
        <w:t xml:space="preserve">代码与计算结果</w:t>
      </w:r>
    </w:p>
    <w:p>
      <w:pPr>
        <w:pStyle w:val="FirstParagraph"/>
      </w:pPr>
      <w:r>
        <w:rPr>
          <w:rFonts w:hint="eastAsia"/>
        </w:rPr>
        <w:t xml:space="preserve">源代码：</w:t>
      </w:r>
      <w:r>
        <w:rPr>
          <w:rStyle w:val="VerbatimChar"/>
        </w:rPr>
        <w:t xml:space="preserve">assets/ch08/ch08_wave_reflection.py</w:t>
      </w:r>
    </w:p>
    <w:p>
      <w:pPr>
        <w:pStyle w:val="BodyText"/>
      </w:pPr>
      <w:r>
        <w:rPr>
          <w:rFonts w:hint="eastAsia"/>
          <w:b/>
          <w:bCs/>
        </w:rPr>
        <w:t xml:space="preserve">波的生命周期与反射叠加追踪矩阵：</w:t>
      </w:r>
    </w:p>
    <w:tbl>
      <w:tblPr>
        <w:tblStyle w:val="Table"/>
        <w:tblW w:type="pct" w:w="5000"/>
        <w:tblLayout w:type="fixed"/>
        <w:tblLook w:firstRow="1" w:lastRow="0" w:firstColumn="0" w:lastColumn="0" w:noHBand="0" w:noVBand="0" w:val="0020"/>
      </w:tblPr>
      <w:tblGrid>
        <w:gridCol w:w="3234"/>
        <w:gridCol w:w="1227"/>
        <w:gridCol w:w="1338"/>
        <w:gridCol w:w="2119"/>
      </w:tblGrid>
      <w:tr>
        <w:trPr>
          <w:tblHeader w:val="on"/>
        </w:trPr>
        <w:tc>
          <w:tcPr/>
          <w:p>
            <w:pPr>
              <w:pStyle w:val="Compact"/>
              <w:jc w:val="left"/>
            </w:pPr>
            <w:r>
              <w:rPr>
                <w:rFonts w:hint="eastAsia"/>
              </w:rPr>
              <w:t xml:space="preserve">事件</w:t>
            </w:r>
          </w:p>
        </w:tc>
        <w:tc>
          <w:tcPr/>
          <w:p>
            <w:pPr>
              <w:pStyle w:val="Compact"/>
              <w:jc w:val="right"/>
            </w:pPr>
            <w:r>
              <w:rPr>
                <w:rFonts w:hint="eastAsia"/>
              </w:rPr>
              <w:t xml:space="preserve">时间</w:t>
            </w:r>
            <w:r>
              <w:t xml:space="preserve"> (s)</w:t>
            </w:r>
          </w:p>
        </w:tc>
        <w:tc>
          <w:tcPr/>
          <w:p>
            <w:pPr>
              <w:pStyle w:val="Compact"/>
              <w:jc w:val="left"/>
            </w:pPr>
            <w:r>
              <w:rPr>
                <w:rFonts w:hint="eastAsia"/>
              </w:rPr>
              <w:t xml:space="preserve">位置</w:t>
            </w:r>
          </w:p>
        </w:tc>
        <w:tc>
          <w:tcPr/>
          <w:p>
            <w:pPr>
              <w:pStyle w:val="Compact"/>
              <w:jc w:val="right"/>
            </w:pPr>
            <w:r>
              <w:rPr>
                <w:rFonts w:hint="eastAsia"/>
              </w:rPr>
              <w:t xml:space="preserve">最大振幅</w:t>
            </w:r>
            <w:r>
              <w:t xml:space="preserve"> (m)</w:t>
            </w:r>
          </w:p>
        </w:tc>
      </w:tr>
      <w:tr>
        <w:tc>
          <w:tcPr/>
          <w:p>
            <w:pPr>
              <w:pStyle w:val="Compact"/>
              <w:jc w:val="left"/>
            </w:pPr>
            <w:r>
              <w:rPr>
                <w:rFonts w:hint="eastAsia"/>
              </w:rPr>
              <w:t xml:space="preserve">初始脉冲生成</w:t>
            </w:r>
          </w:p>
        </w:tc>
        <w:tc>
          <w:tcPr/>
          <w:p>
            <w:pPr>
              <w:pStyle w:val="Compact"/>
              <w:jc w:val="right"/>
            </w:pPr>
            <w:r>
              <w:t xml:space="preserve">0</w:t>
            </w:r>
          </w:p>
        </w:tc>
        <w:tc>
          <w:tcPr/>
          <w:p>
            <w:pPr>
              <w:pStyle w:val="Compact"/>
              <w:jc w:val="left"/>
            </w:pPr>
            <m:oMath>
              <m:r>
                <m:t>x</m:t>
              </m:r>
              <m:r>
                <m:rPr>
                  <m:sty m:val="p"/>
                </m:rPr>
                <m:t>=</m:t>
              </m:r>
              <m:r>
                <m:t>2000</m:t>
              </m:r>
            </m:oMath>
            <w:r>
              <w:t xml:space="preserve"> </w:t>
            </w:r>
            <w:r>
              <w:t xml:space="preserve">m</w:t>
            </w:r>
          </w:p>
        </w:tc>
        <w:tc>
          <w:tcPr/>
          <w:p>
            <w:pPr>
              <w:pStyle w:val="Compact"/>
              <w:jc w:val="right"/>
            </w:pPr>
            <w:r>
              <w:t xml:space="preserve">2.0</w:t>
            </w:r>
          </w:p>
        </w:tc>
      </w:tr>
      <w:tr>
        <w:tc>
          <w:tcPr/>
          <w:p>
            <w:pPr>
              <w:pStyle w:val="Compact"/>
              <w:jc w:val="left"/>
            </w:pPr>
            <w:r>
              <w:rPr>
                <w:rFonts w:hint="eastAsia"/>
              </w:rPr>
              <w:t xml:space="preserve">波分裂（向右子波）</w:t>
            </w:r>
          </w:p>
        </w:tc>
        <w:tc>
          <w:tcPr/>
          <w:p>
            <w:pPr>
              <w:pStyle w:val="Compact"/>
              <w:jc w:val="right"/>
            </w:pPr>
            <w:r>
              <w:t xml:space="preserve">100</w:t>
            </w:r>
          </w:p>
        </w:tc>
        <w:tc>
          <w:tcPr/>
          <w:p>
            <w:pPr>
              <w:pStyle w:val="Compact"/>
              <w:jc w:val="left"/>
            </w:pPr>
            <m:oMath>
              <m:r>
                <m:t>x</m:t>
              </m:r>
              <m:r>
                <m:rPr>
                  <m:sty m:val="p"/>
                </m:rPr>
                <m:t>≈</m:t>
              </m:r>
              <m:r>
                <m:t>3000</m:t>
              </m:r>
            </m:oMath>
            <w:r>
              <w:t xml:space="preserve"> </w:t>
            </w:r>
            <w:r>
              <w:t xml:space="preserve">m</w:t>
            </w:r>
          </w:p>
        </w:tc>
        <w:tc>
          <w:tcPr/>
          <w:p>
            <w:pPr>
              <w:pStyle w:val="Compact"/>
              <w:jc w:val="right"/>
            </w:pPr>
            <w:r>
              <w:t xml:space="preserve">1.0</w:t>
            </w:r>
          </w:p>
        </w:tc>
      </w:tr>
      <w:tr>
        <w:tc>
          <w:tcPr/>
          <w:p>
            <w:pPr>
              <w:pStyle w:val="Compact"/>
              <w:jc w:val="left"/>
            </w:pPr>
            <w:r>
              <w:rPr>
                <w:rFonts w:hint="eastAsia"/>
              </w:rPr>
              <w:t xml:space="preserve">波分裂（向左子波）</w:t>
            </w:r>
          </w:p>
        </w:tc>
        <w:tc>
          <w:tcPr/>
          <w:p>
            <w:pPr>
              <w:pStyle w:val="Compact"/>
              <w:jc w:val="right"/>
            </w:pPr>
            <w:r>
              <w:t xml:space="preserve">100</w:t>
            </w:r>
          </w:p>
        </w:tc>
        <w:tc>
          <w:tcPr/>
          <w:p>
            <w:pPr>
              <w:pStyle w:val="Compact"/>
              <w:jc w:val="left"/>
            </w:pPr>
            <m:oMath>
              <m:r>
                <m:t>x</m:t>
              </m:r>
              <m:r>
                <m:rPr>
                  <m:sty m:val="p"/>
                </m:rPr>
                <m:t>≈</m:t>
              </m:r>
              <m:r>
                <m:t>1000</m:t>
              </m:r>
            </m:oMath>
            <w:r>
              <w:t xml:space="preserve"> </w:t>
            </w:r>
            <w:r>
              <w:t xml:space="preserve">m</w:t>
            </w:r>
          </w:p>
        </w:tc>
        <w:tc>
          <w:tcPr/>
          <w:p>
            <w:pPr>
              <w:pStyle w:val="Compact"/>
              <w:jc w:val="right"/>
            </w:pPr>
            <w:r>
              <w:t xml:space="preserve">1.0</w:t>
            </w:r>
          </w:p>
        </w:tc>
      </w:tr>
      <w:tr>
        <w:tc>
          <w:tcPr/>
          <w:p>
            <w:pPr>
              <w:pStyle w:val="Compact"/>
              <w:jc w:val="left"/>
            </w:pPr>
            <w:r>
              <w:rPr>
                <w:rFonts w:hint="eastAsia"/>
              </w:rPr>
              <w:t xml:space="preserve">撞击刚性壁</w:t>
            </w:r>
          </w:p>
        </w:tc>
        <w:tc>
          <w:tcPr/>
          <w:p>
            <w:pPr>
              <w:pStyle w:val="Compact"/>
              <w:jc w:val="right"/>
            </w:pPr>
            <w:r>
              <w:t xml:space="preserve">198</w:t>
            </w:r>
          </w:p>
        </w:tc>
        <w:tc>
          <w:tcPr/>
          <w:p>
            <w:pPr>
              <w:pStyle w:val="Compact"/>
              <w:jc w:val="left"/>
            </w:pPr>
            <m:oMath>
              <m:r>
                <m:t>x</m:t>
              </m:r>
              <m:r>
                <m:rPr>
                  <m:sty m:val="p"/>
                </m:rPr>
                <m:t>=</m:t>
              </m:r>
              <m:r>
                <m:t>4000</m:t>
              </m:r>
            </m:oMath>
            <w:r>
              <w:t xml:space="preserve"> </w:t>
            </w:r>
            <w:r>
              <w:t xml:space="preserve">m</w:t>
            </w:r>
          </w:p>
        </w:tc>
        <w:tc>
          <w:tcPr/>
          <w:p>
            <w:pPr>
              <w:pStyle w:val="Compact"/>
              <w:jc w:val="right"/>
            </w:pPr>
            <w:r>
              <w:t xml:space="preserve">2.0</w:t>
            </w:r>
          </w:p>
        </w:tc>
      </w:tr>
      <w:tr>
        <w:tc>
          <w:tcPr/>
          <w:p>
            <w:pPr>
              <w:pStyle w:val="Compact"/>
              <w:jc w:val="left"/>
            </w:pPr>
            <w:r>
              <w:rPr>
                <w:rFonts w:hint="eastAsia"/>
              </w:rPr>
              <w:t xml:space="preserve">反射波返回初始位置</w:t>
            </w:r>
          </w:p>
        </w:tc>
        <w:tc>
          <w:tcPr/>
          <w:p>
            <w:pPr>
              <w:pStyle w:val="Compact"/>
              <w:jc w:val="right"/>
            </w:pPr>
            <w:r>
              <w:t xml:space="preserve">398</w:t>
            </w:r>
          </w:p>
        </w:tc>
        <w:tc>
          <w:tcPr/>
          <w:p>
            <w:pPr>
              <w:pStyle w:val="Compact"/>
              <w:jc w:val="left"/>
            </w:pPr>
            <m:oMath>
              <m:r>
                <m:t>x</m:t>
              </m:r>
              <m:r>
                <m:rPr>
                  <m:sty m:val="p"/>
                </m:rPr>
                <m:t>=</m:t>
              </m:r>
              <m:r>
                <m:t>2000</m:t>
              </m:r>
            </m:oMath>
            <w:r>
              <w:t xml:space="preserve"> </w:t>
            </w:r>
            <w:r>
              <w:t xml:space="preserve">m</w:t>
            </w:r>
          </w:p>
        </w:tc>
        <w:tc>
          <w:tcPr/>
          <w:p>
            <w:pPr>
              <w:pStyle w:val="Compact"/>
              <w:jc w:val="right"/>
            </w:pPr>
            <w:r>
              <w:t xml:space="preserve">1.0</w:t>
            </w:r>
          </w:p>
        </w:tc>
      </w:tr>
    </w:tbl>
    <w:p>
      <w:pPr>
        <w:pStyle w:val="BodyText"/>
      </w:pPr>
      <w:r>
        <w:rPr>
          <w:rFonts w:hint="eastAsia"/>
          <w:b/>
          <w:bCs/>
        </w:rPr>
        <w:t xml:space="preserve">波形空间演进与反射剖面图：</w:t>
      </w:r>
    </w:p>
    <w:p>
      <w:pPr>
        <w:pStyle w:val="CaptionedFigure"/>
      </w:pPr>
      <w:r>
        <w:drawing>
          <wp:inline>
            <wp:extent cx="5334000" cy="4371893"/>
            <wp:effectExtent b="0" l="0" r="0" t="0"/>
            <wp:docPr descr="wave_reflection_profile" title="" id="34" name="Picture"/>
            <a:graphic>
              <a:graphicData uri="http://schemas.openxmlformats.org/drawingml/2006/picture">
                <pic:pic>
                  <pic:nvPicPr>
                    <pic:cNvPr descr="assets/ch08/wave_reflection_profile.png" id="35" name="Picture"/>
                    <pic:cNvPicPr>
                      <a:picLocks noChangeArrowheads="1" noChangeAspect="1"/>
                    </pic:cNvPicPr>
                  </pic:nvPicPr>
                  <pic:blipFill>
                    <a:blip r:embed="rId33"/>
                    <a:stretch>
                      <a:fillRect/>
                    </a:stretch>
                  </pic:blipFill>
                  <pic:spPr bwMode="auto">
                    <a:xfrm>
                      <a:off x="0" y="0"/>
                      <a:ext cx="5334000" cy="4371893"/>
                    </a:xfrm>
                    <a:prstGeom prst="rect">
                      <a:avLst/>
                    </a:prstGeom>
                    <a:noFill/>
                    <a:ln w="9525">
                      <a:noFill/>
                      <a:headEnd/>
                      <a:tailEnd/>
                    </a:ln>
                  </pic:spPr>
                </pic:pic>
              </a:graphicData>
            </a:graphic>
          </wp:inline>
        </w:drawing>
      </w:r>
    </w:p>
    <w:p>
      <w:pPr>
        <w:pStyle w:val="ImageCaption"/>
      </w:pPr>
      <w:r>
        <w:t xml:space="preserve">wave_reflection_profile</w:t>
      </w:r>
    </w:p>
    <w:p>
      <w:pPr>
        <w:pStyle w:val="BodyText"/>
      </w:pPr>
      <w:r>
        <w:rPr>
          <w:rFonts w:hint="eastAsia"/>
          <w:b/>
          <w:bCs/>
        </w:rPr>
        <w:t xml:space="preserve">特定观测点水位波动时间序列：</w:t>
      </w:r>
    </w:p>
    <w:p>
      <w:pPr>
        <w:pStyle w:val="CaptionedFigure"/>
      </w:pPr>
      <w:r>
        <w:drawing>
          <wp:inline>
            <wp:extent cx="5334000" cy="3460288"/>
            <wp:effectExtent b="0" l="0" r="0" t="0"/>
            <wp:docPr descr="wave_time_series" title="" id="37" name="Picture"/>
            <a:graphic>
              <a:graphicData uri="http://schemas.openxmlformats.org/drawingml/2006/picture">
                <pic:pic>
                  <pic:nvPicPr>
                    <pic:cNvPr descr="assets/ch08/wave_time_series.png" id="38" name="Picture"/>
                    <pic:cNvPicPr>
                      <a:picLocks noChangeArrowheads="1" noChangeAspect="1"/>
                    </pic:cNvPicPr>
                  </pic:nvPicPr>
                  <pic:blipFill>
                    <a:blip r:embed="rId36"/>
                    <a:stretch>
                      <a:fillRect/>
                    </a:stretch>
                  </pic:blipFill>
                  <pic:spPr bwMode="auto">
                    <a:xfrm>
                      <a:off x="0" y="0"/>
                      <a:ext cx="5334000" cy="3460288"/>
                    </a:xfrm>
                    <a:prstGeom prst="rect">
                      <a:avLst/>
                    </a:prstGeom>
                    <a:noFill/>
                    <a:ln w="9525">
                      <a:noFill/>
                      <a:headEnd/>
                      <a:tailEnd/>
                    </a:ln>
                  </pic:spPr>
                </pic:pic>
              </a:graphicData>
            </a:graphic>
          </wp:inline>
        </w:drawing>
      </w:r>
    </w:p>
    <w:p>
      <w:pPr>
        <w:pStyle w:val="ImageCaption"/>
      </w:pPr>
      <w:r>
        <w:t xml:space="preserve">wave_time_series</w:t>
      </w:r>
    </w:p>
    <w:bookmarkEnd w:id="39"/>
    <w:bookmarkStart w:id="40" w:name="结果分析"/>
    <w:p>
      <w:pPr>
        <w:pStyle w:val="Heading3"/>
      </w:pPr>
      <w:r>
        <w:rPr>
          <w:rStyle w:val="SectionNumber"/>
        </w:rPr>
        <w:t xml:space="preserve">1.3.5</w:t>
      </w:r>
      <w:r>
        <w:tab/>
      </w:r>
      <w:r>
        <w:t xml:space="preserve">4.5 </w:t>
      </w:r>
      <w:r>
        <w:rPr>
          <w:rFonts w:hint="eastAsia"/>
        </w:rPr>
        <w:t xml:space="preserve">结果分析</w:t>
      </w:r>
    </w:p>
    <w:p>
      <w:pPr>
        <w:numPr>
          <w:ilvl w:val="0"/>
          <w:numId w:val="1007"/>
        </w:numPr>
      </w:pPr>
      <w:r>
        <w:rPr>
          <w:rFonts w:hint="eastAsia"/>
          <w:b/>
          <w:bCs/>
        </w:rPr>
        <w:t xml:space="preserve">对称分裂</w:t>
      </w:r>
      <w:r>
        <w:rPr>
          <w:rFonts w:hint="eastAsia"/>
        </w:rPr>
        <w:t xml:space="preserve">：</w:t>
      </w:r>
      <m:oMath>
        <m:r>
          <m:t>t</m:t>
        </m:r>
        <m:r>
          <m:rPr>
            <m:sty m:val="p"/>
          </m:rPr>
          <m:t>=</m:t>
        </m:r>
        <m:r>
          <m:t>0</m:t>
        </m:r>
      </m:oMath>
      <w:r>
        <w:t xml:space="preserve"> </w:t>
      </w:r>
      <w:r>
        <w:rPr>
          <w:rFonts w:hint="eastAsia"/>
        </w:rPr>
        <w:t xml:space="preserve">时产生的</w:t>
      </w:r>
      <w:r>
        <w:t xml:space="preserve"> </w:t>
      </w:r>
      <m:oMath>
        <m:r>
          <m:t>2.0</m:t>
        </m:r>
        <m:r>
          <m:t> </m:t>
        </m:r>
        <m:r>
          <m:rPr>
            <m:sty m:val="p"/>
          </m:rPr>
          <m:t>m</m:t>
        </m:r>
      </m:oMath>
      <w:r>
        <w:t xml:space="preserve"> </w:t>
      </w:r>
      <w:r>
        <w:rPr>
          <w:rFonts w:hint="eastAsia"/>
        </w:rPr>
        <w:t xml:space="preserve">初始扰动脉冲，在</w:t>
      </w:r>
      <w:r>
        <w:t xml:space="preserve"> </w:t>
      </w:r>
      <m:oMath>
        <m:r>
          <m:t>100</m:t>
        </m:r>
        <m:r>
          <m:t> </m:t>
        </m:r>
        <m:r>
          <m:rPr>
            <m:sty m:val="p"/>
          </m:rPr>
          <m:t>s</m:t>
        </m:r>
      </m:oMath>
      <w:r>
        <w:t xml:space="preserve"> </w:t>
      </w:r>
      <w:r>
        <w:rPr>
          <w:rFonts w:hint="eastAsia"/>
        </w:rPr>
        <w:t xml:space="preserve">后分裂为两个等幅子波（向左和向右各</w:t>
      </w:r>
      <w:r>
        <w:t xml:space="preserve"> </w:t>
      </w:r>
      <m:oMath>
        <m:r>
          <m:t>1.0</m:t>
        </m:r>
        <m:r>
          <m:t> </m:t>
        </m:r>
        <m:r>
          <m:rPr>
            <m:sty m:val="p"/>
          </m:rPr>
          <m:t>m</m:t>
        </m:r>
      </m:oMath>
      <w:r>
        <w:rPr>
          <w:rFonts w:hint="eastAsia"/>
        </w:rPr>
        <w:t xml:space="preserve">），严格遵循能量守恒的分裂规律。</w:t>
      </w:r>
    </w:p>
    <w:p>
      <w:pPr>
        <w:numPr>
          <w:ilvl w:val="0"/>
          <w:numId w:val="1007"/>
        </w:numPr>
      </w:pPr>
      <w:r>
        <w:rPr>
          <w:rFonts w:hint="eastAsia"/>
          <w:b/>
          <w:bCs/>
        </w:rPr>
        <w:t xml:space="preserve">反射叠加翻倍</w:t>
      </w:r>
      <w:r>
        <w:rPr>
          <w:rFonts w:hint="eastAsia"/>
        </w:rPr>
        <w:t xml:space="preserve">：向右的子波（</w:t>
      </w:r>
      <m:oMath>
        <m:r>
          <m:t>1.0</m:t>
        </m:r>
        <m:r>
          <m:t> </m:t>
        </m:r>
        <m:r>
          <m:rPr>
            <m:sty m:val="p"/>
          </m:rPr>
          <m:t>m</m:t>
        </m:r>
      </m:oMath>
      <w:r>
        <w:rPr>
          <w:rFonts w:hint="eastAsia"/>
        </w:rPr>
        <w:t xml:space="preserve">）以</w:t>
      </w:r>
      <w:r>
        <w:t xml:space="preserve"> </w:t>
      </w:r>
      <m:oMath>
        <m:r>
          <m:t>10</m:t>
        </m:r>
        <m:r>
          <m:t> </m:t>
        </m:r>
        <m:r>
          <m:rPr>
            <m:sty m:val="p"/>
          </m:rPr>
          <m:t>m</m:t>
        </m:r>
        <m:r>
          <m:rPr>
            <m:sty m:val="p"/>
          </m:rPr>
          <m:t>/</m:t>
        </m:r>
        <m:r>
          <m:rPr>
            <m:sty m:val="p"/>
          </m:rPr>
          <m:t>s</m:t>
        </m:r>
      </m:oMath>
      <w:r>
        <w:t xml:space="preserve"> </w:t>
      </w:r>
      <w:r>
        <w:rPr>
          <w:rFonts w:hint="eastAsia"/>
        </w:rPr>
        <w:t xml:space="preserve">传播</w:t>
      </w:r>
      <w:r>
        <w:t xml:space="preserve"> </w:t>
      </w:r>
      <m:oMath>
        <m:r>
          <m:t>2000</m:t>
        </m:r>
        <m:r>
          <m:t> </m:t>
        </m:r>
        <m:r>
          <m:rPr>
            <m:sty m:val="p"/>
          </m:rPr>
          <m:t>m</m:t>
        </m:r>
      </m:oMath>
      <w:r>
        <w:rPr>
          <w:rFonts w:hint="eastAsia"/>
        </w:rPr>
        <w:t xml:space="preserve">，在</w:t>
      </w:r>
      <w:r>
        <w:t xml:space="preserve"> </w:t>
      </w:r>
      <m:oMath>
        <m:r>
          <m:t>t</m:t>
        </m:r>
        <m:r>
          <m:rPr>
            <m:sty m:val="p"/>
          </m:rPr>
          <m:t>≈</m:t>
        </m:r>
        <m:r>
          <m:t>198</m:t>
        </m:r>
        <m:r>
          <m:t> </m:t>
        </m:r>
        <m:r>
          <m:rPr>
            <m:sty m:val="p"/>
          </m:rPr>
          <m:t>s</m:t>
        </m:r>
      </m:oMath>
      <w:r>
        <w:t xml:space="preserve"> </w:t>
      </w:r>
      <w:r>
        <w:rPr>
          <w:rFonts w:hint="eastAsia"/>
        </w:rPr>
        <w:t xml:space="preserve">时撞击右侧刚性壁。在撞击瞬间，入射与反射同相叠加，壁面处水位从</w:t>
      </w:r>
      <w:r>
        <w:t xml:space="preserve"> </w:t>
      </w:r>
      <m:oMath>
        <m:r>
          <m:t>1.0</m:t>
        </m:r>
        <m:r>
          <m:t> </m:t>
        </m:r>
        <m:r>
          <m:rPr>
            <m:sty m:val="p"/>
          </m:rPr>
          <m:t>m</m:t>
        </m:r>
      </m:oMath>
      <w:r>
        <w:t xml:space="preserve"> </w:t>
      </w:r>
      <w:r>
        <w:rPr>
          <w:rFonts w:hint="eastAsia"/>
        </w:rPr>
        <w:t xml:space="preserve">翻倍至</w:t>
      </w:r>
      <w:r>
        <w:t xml:space="preserve"> </w:t>
      </w:r>
      <m:oMath>
        <m:r>
          <m:t>2.0</m:t>
        </m:r>
        <m:r>
          <m:t> </m:t>
        </m:r>
        <m:r>
          <m:rPr>
            <m:sty m:val="p"/>
          </m:rPr>
          <m:t>m</m:t>
        </m:r>
      </m:oMath>
      <w:r>
        <w:t xml:space="preserve">。</w:t>
      </w:r>
    </w:p>
    <w:p>
      <w:pPr>
        <w:numPr>
          <w:ilvl w:val="0"/>
          <w:numId w:val="1007"/>
        </w:numPr>
      </w:pPr>
      <w:r>
        <w:rPr>
          <w:rFonts w:hint="eastAsia"/>
          <w:b/>
          <w:bCs/>
        </w:rPr>
        <w:t xml:space="preserve">无损返回</w:t>
      </w:r>
      <w:r>
        <w:rPr>
          <w:rFonts w:hint="eastAsia"/>
        </w:rPr>
        <w:t xml:space="preserve">：撞击完成后，反射波携带</w:t>
      </w:r>
      <w:r>
        <w:t xml:space="preserve"> </w:t>
      </w:r>
      <m:oMath>
        <m:r>
          <m:t>1.0</m:t>
        </m:r>
        <m:r>
          <m:t> </m:t>
        </m:r>
        <m:r>
          <m:rPr>
            <m:sty m:val="p"/>
          </m:rPr>
          <m:t>m</m:t>
        </m:r>
      </m:oMath>
      <w:r>
        <w:t xml:space="preserve"> </w:t>
      </w:r>
      <w:r>
        <w:rPr>
          <w:rFonts w:hint="eastAsia"/>
        </w:rPr>
        <w:t xml:space="preserve">的振幅原路返回，在</w:t>
      </w:r>
      <w:r>
        <w:t xml:space="preserve"> </w:t>
      </w:r>
      <m:oMath>
        <m:r>
          <m:t>t</m:t>
        </m:r>
        <m:r>
          <m:rPr>
            <m:sty m:val="p"/>
          </m:rPr>
          <m:t>≈</m:t>
        </m:r>
        <m:r>
          <m:t>398</m:t>
        </m:r>
        <m:r>
          <m:t> </m:t>
        </m:r>
        <m:r>
          <m:rPr>
            <m:sty m:val="p"/>
          </m:rPr>
          <m:t>s</m:t>
        </m:r>
      </m:oMath>
      <w:r>
        <w:t xml:space="preserve"> </w:t>
      </w:r>
      <w:r>
        <w:rPr>
          <w:rFonts w:hint="eastAsia"/>
        </w:rPr>
        <w:t xml:space="preserve">时完整无缺地经过初始出生地（</w:t>
      </w:r>
      <m:oMath>
        <m:r>
          <m:t>x</m:t>
        </m:r>
        <m:r>
          <m:rPr>
            <m:sty m:val="p"/>
          </m:rPr>
          <m:t>=</m:t>
        </m:r>
        <m:r>
          <m:t>2000</m:t>
        </m:r>
        <m:r>
          <m:t> </m:t>
        </m:r>
        <m:r>
          <m:rPr>
            <m:sty m:val="p"/>
          </m:rPr>
          <m:t>m</m:t>
        </m:r>
      </m:oMath>
      <w:r>
        <w:rPr>
          <w:rFonts w:hint="eastAsia"/>
        </w:rPr>
        <w:t xml:space="preserve">），波形、宽度和斜率均未改变，体现了线性叠加的无损特性。需要指出的是，这种无耗散传播是忽略摩擦后的理想结果；实际渠道中的底壁摩擦和紊动会逐渐削弱波幅，使反射波在长距离传播后显著衰减。</w:t>
      </w:r>
    </w:p>
    <w:p>
      <w:r>
        <w:pict>
          <v:rect style="width:0;height:1.5pt" o:hralign="center" o:hrstd="t" o:hr="t"/>
        </w:pict>
      </w:r>
    </w:p>
    <w:bookmarkEnd w:id="40"/>
    <w:bookmarkEnd w:id="41"/>
    <w:bookmarkStart w:id="42" w:name="工业部署建议"/>
    <w:p>
      <w:pPr>
        <w:pStyle w:val="Heading2"/>
      </w:pPr>
      <w:r>
        <w:rPr>
          <w:rStyle w:val="SectionNumber"/>
        </w:rPr>
        <w:t xml:space="preserve">1.4</w:t>
      </w:r>
      <w:r>
        <w:tab/>
      </w:r>
      <w:r>
        <w:t xml:space="preserve">5 </w:t>
      </w:r>
      <w:r>
        <w:rPr>
          <w:rFonts w:hint="eastAsia"/>
        </w:rPr>
        <w:t xml:space="preserve">工业部署建议</w:t>
      </w:r>
    </w:p>
    <w:p>
      <w:pPr>
        <w:pStyle w:val="Compact"/>
        <w:numPr>
          <w:ilvl w:val="0"/>
          <w:numId w:val="1008"/>
        </w:numPr>
      </w:pPr>
      <w:r>
        <w:rPr>
          <w:rFonts w:hint="eastAsia"/>
          <w:b/>
          <w:bCs/>
        </w:rPr>
        <w:t xml:space="preserve">封闭末端的干舷设计</w:t>
      </w:r>
      <w:r>
        <w:rPr>
          <w:rFonts w:hint="eastAsia"/>
        </w:rPr>
        <w:t xml:space="preserve">：在任何具有封闭末端的水工构筑物（如船闸尽头、倒虹吸死角、调压室）中，干舷（超高）不能仅按平水期的最大涌浪高度预留，必须考虑反射叠加效应，按入射波高的两倍进行设计。</w:t>
      </w:r>
    </w:p>
    <w:p>
      <w:pPr>
        <w:pStyle w:val="Compact"/>
        <w:numPr>
          <w:ilvl w:val="0"/>
          <w:numId w:val="1008"/>
        </w:numPr>
      </w:pPr>
      <w:r>
        <w:rPr>
          <w:rFonts w:hint="eastAsia"/>
          <w:b/>
          <w:bCs/>
        </w:rPr>
        <w:t xml:space="preserve">消能措施</w:t>
      </w:r>
      <w:r>
        <w:rPr>
          <w:rFonts w:hint="eastAsia"/>
        </w:rPr>
        <w:t xml:space="preserve">：大型渡槽或电站引水渠的末端若采用完全刚性混凝土墙，反复的驻波反射会引发结构疲劳。工程中常在末端墙壁前增设多孔消能板或带坡度的”滩涂吸收带”，通过制造边界摩擦将反射系数从</w:t>
      </w:r>
      <w:r>
        <w:t xml:space="preserve"> </w:t>
      </w:r>
      <m:oMath>
        <m:r>
          <m:t>1.0</m:t>
        </m:r>
      </m:oMath>
      <w:r>
        <w:t xml:space="preserve"> </w:t>
      </w:r>
      <w:r>
        <w:rPr>
          <w:rFonts w:hint="eastAsia"/>
        </w:rPr>
        <w:t xml:space="preserve">降至</w:t>
      </w:r>
      <w:r>
        <w:t xml:space="preserve"> </w:t>
      </w:r>
      <m:oMath>
        <m:r>
          <m:t>0.2</m:t>
        </m:r>
      </m:oMath>
      <w:r>
        <w:t xml:space="preserve"> </w:t>
      </w:r>
      <w:r>
        <w:rPr>
          <w:rFonts w:hint="eastAsia"/>
        </w:rPr>
        <w:t xml:space="preserve">以下。</w:t>
      </w:r>
    </w:p>
    <w:p>
      <w:pPr>
        <w:pStyle w:val="Compact"/>
        <w:numPr>
          <w:ilvl w:val="0"/>
          <w:numId w:val="1008"/>
        </w:numPr>
      </w:pPr>
      <w:r>
        <w:rPr>
          <w:rFonts w:hint="eastAsia"/>
          <w:b/>
          <w:bCs/>
        </w:rPr>
        <w:t xml:space="preserve">共振风险评估</w:t>
      </w:r>
      <w:r>
        <w:rPr>
          <w:rFonts w:hint="eastAsia"/>
        </w:rPr>
        <w:t xml:space="preserve">：对于港湾、船闸等半封闭水域，必须分析其固有振荡频率。若外部激励（如潮汐、航行波）的频率接近固有频率，将激发强烈的驻波共振。设计阶段应通过数值模拟进行频率扫描分析，并在必要时调整水域几何尺寸以规避共振。</w:t>
      </w:r>
    </w:p>
    <w:p>
      <w:pPr>
        <w:pStyle w:val="Compact"/>
        <w:numPr>
          <w:ilvl w:val="0"/>
          <w:numId w:val="1008"/>
        </w:numPr>
      </w:pPr>
      <w:r>
        <w:rPr>
          <w:rFonts w:hint="eastAsia"/>
          <w:b/>
          <w:bCs/>
        </w:rPr>
        <w:t xml:space="preserve">数值模拟中的边界选择</w:t>
      </w:r>
      <w:r>
        <w:rPr>
          <w:rFonts w:hint="eastAsia"/>
        </w:rPr>
        <w:t xml:space="preserve">：在工程级水动力学数值模型中，计算域边界的处理对模拟精度影响显著。对于需要模拟长时间过程的工况，推荐采用特征线法外推或</w:t>
      </w:r>
      <w:r>
        <w:t xml:space="preserve"> Sommerfeld </w:t>
      </w:r>
      <w:r>
        <w:rPr>
          <w:rFonts w:hint="eastAsia"/>
        </w:rPr>
        <w:t xml:space="preserve">辐射条件处理开放边界，避免零阶外推引起的虚假反射在长时间积累后污染整个计算域的结果。</w:t>
      </w:r>
    </w:p>
    <w:p>
      <w:r>
        <w:pict>
          <v:rect style="width:0;height:1.5pt" o:hralign="center" o:hrstd="t" o:hr="t"/>
        </w:pict>
      </w:r>
    </w:p>
    <w:bookmarkEnd w:id="42"/>
    <w:bookmarkStart w:id="43" w:name="本章小结"/>
    <w:p>
      <w:pPr>
        <w:pStyle w:val="Heading2"/>
      </w:pPr>
      <w:r>
        <w:rPr>
          <w:rStyle w:val="SectionNumber"/>
        </w:rPr>
        <w:t xml:space="preserve">1.5</w:t>
      </w:r>
      <w:r>
        <w:tab/>
      </w:r>
      <w:r>
        <w:t xml:space="preserve">6 </w:t>
      </w:r>
      <w:r>
        <w:rPr>
          <w:rFonts w:hint="eastAsia"/>
        </w:rPr>
        <w:t xml:space="preserve">本章小结</w:t>
      </w:r>
    </w:p>
    <w:p>
      <w:pPr>
        <w:pStyle w:val="FirstParagraph"/>
      </w:pPr>
      <w:r>
        <w:rPr>
          <w:rFonts w:hint="eastAsia"/>
        </w:rPr>
        <w:t xml:space="preserve">本章从圣维南方程组出发，通过忽略摩擦和非线性项，推导了一维线性波动方程及其</w:t>
      </w:r>
      <w:r>
        <w:t xml:space="preserve"> d’Alembert </w:t>
      </w:r>
      <w:r>
        <w:rPr>
          <w:rFonts w:hint="eastAsia"/>
        </w:rPr>
        <w:t xml:space="preserve">通解，阐明了小扰动波的分裂性和叠加性。重点分析了刚性壁全反射边界的物理条件（法向速度</w:t>
      </w:r>
      <w:r>
        <w:t xml:space="preserve"> </w:t>
      </w:r>
      <m:oMath>
        <m:r>
          <m:t>u</m:t>
        </m:r>
        <m:r>
          <m:rPr>
            <m:sty m:val="p"/>
          </m:rPr>
          <m:t>=</m:t>
        </m:r>
        <m:r>
          <m:t>0</m:t>
        </m:r>
      </m:oMath>
      <w:r>
        <w:rPr>
          <w:rFonts w:hint="eastAsia"/>
        </w:rPr>
        <w:t xml:space="preserve">）及其与</w:t>
      </w:r>
      <w:r>
        <w:t xml:space="preserve"> Neumann </w:t>
      </w:r>
      <w:r>
        <w:rPr>
          <w:rFonts w:hint="eastAsia"/>
        </w:rPr>
        <w:t xml:space="preserve">条件（</w:t>
      </w:r>
      <m:oMath>
        <m:r>
          <m:rPr>
            <m:sty m:val="p"/>
          </m:rPr>
          <m:t>∂</m:t>
        </m:r>
        <m:r>
          <m:t>η</m:t>
        </m:r>
        <m:r>
          <m:rPr>
            <m:sty m:val="p"/>
          </m:rPr>
          <m:t>/</m:t>
        </m:r>
        <m:r>
          <m:rPr>
            <m:sty m:val="p"/>
          </m:rPr>
          <m:t>∂</m:t>
        </m:r>
        <m:r>
          <m:t>x</m:t>
        </m:r>
        <m:r>
          <m:rPr>
            <m:sty m:val="p"/>
          </m:rPr>
          <m:t>=</m:t>
        </m:r>
        <m:r>
          <m:t>0</m:t>
        </m:r>
      </m:oMath>
      <w:r>
        <w:rPr>
          <w:rFonts w:hint="eastAsia"/>
        </w:rPr>
        <w:t xml:space="preserve">）的间接关联（通过线性化动量方程</w:t>
      </w:r>
      <w:r>
        <w:t xml:space="preserve"> </w:t>
      </w:r>
      <m:oMath>
        <m:r>
          <m:t>u</m:t>
        </m:r>
        <m:r>
          <m:rPr>
            <m:sty m:val="p"/>
          </m:rPr>
          <m:t>∝</m:t>
        </m:r>
        <m:r>
          <m:rPr>
            <m:sty m:val="p"/>
          </m:rPr>
          <m:t>−</m:t>
        </m:r>
        <m:r>
          <m:rPr>
            <m:sty m:val="p"/>
          </m:rPr>
          <m:t>∂</m:t>
        </m:r>
        <m:r>
          <m:t>η</m:t>
        </m:r>
        <m:r>
          <m:rPr>
            <m:sty m:val="p"/>
          </m:rPr>
          <m:t>/</m:t>
        </m:r>
        <m:r>
          <m:rPr>
            <m:sty m:val="p"/>
          </m:rPr>
          <m:t>∂</m:t>
        </m:r>
        <m:r>
          <m:t>x</m:t>
        </m:r>
      </m:oMath>
      <w:r>
        <w:rPr>
          <w:rFonts w:hint="eastAsia"/>
        </w:rPr>
        <w:t xml:space="preserve">）。在此基础上，建立了驻波（Standing</w:t>
      </w:r>
      <w:r>
        <w:t xml:space="preserve"> </w:t>
      </w:r>
      <w:r>
        <w:rPr>
          <w:rFonts w:hint="eastAsia"/>
        </w:rPr>
        <w:t xml:space="preserve">Wave）的理论框架，明确了节点（Node，振幅恒为零）和腹点（Antinode，振幅达最大值）的概念和空间分布规律。讨论了透射边界的三种处理方法，指出</w:t>
      </w:r>
      <w:r>
        <w:t xml:space="preserve"> Sommerfeld </w:t>
      </w:r>
      <w:r>
        <w:rPr>
          <w:rFonts w:hint="eastAsia"/>
        </w:rPr>
        <w:t xml:space="preserve">辐射条件和特征线法外推在精度上优于零阶外推。工程案例虽然初始扰动幅度已超出严格的小扰动假设范围，但仍清晰地展示了波分裂、反射翻倍和无损返回的完整过程。从控制工程的视角看，波的反射与叠加效应是长距离输水渠道自动控制中必须考虑的动态特性——闸门调节产生的水力扰动会在渠道两端之间往复反射，如果控制器的采样周期与波的往返周期产生共振，将严重威胁系统稳定性。</w:t>
      </w:r>
    </w:p>
    <w:bookmarkEnd w:id="43"/>
    <w:bookmarkStart w:id="44" w:name="思考题"/>
    <w:p>
      <w:pPr>
        <w:pStyle w:val="Heading2"/>
      </w:pPr>
      <w:r>
        <w:rPr>
          <w:rStyle w:val="SectionNumber"/>
        </w:rPr>
        <w:t xml:space="preserve">1.6</w:t>
      </w:r>
      <w:r>
        <w:tab/>
      </w:r>
      <w:r>
        <w:rPr>
          <w:rFonts w:hint="eastAsia"/>
        </w:rPr>
        <w:t xml:space="preserve">思考题</w:t>
      </w:r>
    </w:p>
    <w:p>
      <w:pPr>
        <w:numPr>
          <w:ilvl w:val="0"/>
          <w:numId w:val="1009"/>
        </w:numPr>
      </w:pPr>
      <w:r>
        <w:rPr>
          <w:rFonts w:hint="eastAsia"/>
          <w:b/>
          <w:bCs/>
        </w:rPr>
        <w:t xml:space="preserve">概念辨析</w:t>
      </w:r>
      <w:r>
        <w:rPr>
          <w:rFonts w:hint="eastAsia"/>
        </w:rPr>
        <w:t xml:space="preserve">：驻波中的”节点”（Node）和”腹点”（Antinode）分别有什么物理特征？它们在空间上如何分布？一根长度为</w:t>
      </w:r>
      <w:r>
        <w:t xml:space="preserve"> </w:t>
      </w:r>
      <m:oMath>
        <m:r>
          <m:t>L</m:t>
        </m:r>
      </m:oMath>
      <w:r>
        <w:t xml:space="preserve"> </w:t>
      </w:r>
      <w:r>
        <w:rPr>
          <w:rFonts w:hint="eastAsia"/>
        </w:rPr>
        <w:t xml:space="preserve">的封闭渠道中，基频驻波的波长是多少？</w:t>
      </w:r>
    </w:p>
    <w:p>
      <w:pPr>
        <w:numPr>
          <w:ilvl w:val="0"/>
          <w:numId w:val="1009"/>
        </w:numPr>
      </w:pPr>
      <w:r>
        <w:rPr>
          <w:rFonts w:hint="eastAsia"/>
          <w:b/>
          <w:bCs/>
        </w:rPr>
        <w:t xml:space="preserve">定量计算</w:t>
      </w:r>
      <w:r>
        <w:rPr>
          <w:rFonts w:hint="eastAsia"/>
        </w:rPr>
        <w:t xml:space="preserve">：一矩形明渠长</w:t>
      </w:r>
      <w:r>
        <w:t xml:space="preserve"> </w:t>
      </w:r>
      <m:oMath>
        <m:r>
          <m:t>L</m:t>
        </m:r>
        <m:r>
          <m:rPr>
            <m:sty m:val="p"/>
          </m:rPr>
          <m:t>=</m:t>
        </m:r>
        <m:r>
          <m:t>2000</m:t>
        </m:r>
        <m:r>
          <m:t> </m:t>
        </m:r>
        <m:r>
          <m:rPr>
            <m:sty m:val="p"/>
          </m:rPr>
          <m:t>m</m:t>
        </m:r>
      </m:oMath>
      <w:r>
        <w:rPr>
          <w:rFonts w:hint="eastAsia"/>
        </w:rPr>
        <w:t xml:space="preserve">，水深</w:t>
      </w:r>
      <w:r>
        <w:t xml:space="preserve"> </w:t>
      </w:r>
      <m:oMath>
        <m:r>
          <m:t>y</m:t>
        </m:r>
        <m:r>
          <m:rPr>
            <m:sty m:val="p"/>
          </m:rPr>
          <m:t>=</m:t>
        </m:r>
        <m:r>
          <m:t>3.0</m:t>
        </m:r>
        <m:r>
          <m:t> </m:t>
        </m:r>
        <m:r>
          <m:rPr>
            <m:sty m:val="p"/>
          </m:rPr>
          <m:t>m</m:t>
        </m:r>
      </m:oMath>
      <w:r>
        <w:t xml:space="preserve">。(a) </w:t>
      </w:r>
      <w:r>
        <w:rPr>
          <w:rFonts w:hint="eastAsia"/>
        </w:rPr>
        <w:t xml:space="preserve">计算浅水长波波速</w:t>
      </w:r>
      <w:r>
        <w:t xml:space="preserve"> </w:t>
      </w:r>
      <m:oMath>
        <m:r>
          <m:t>c</m:t>
        </m:r>
        <m:r>
          <m:rPr>
            <m:sty m:val="p"/>
          </m:rPr>
          <m:t>=</m:t>
        </m:r>
        <m:rad>
          <m:radPr>
            <m:degHide m:val="on"/>
          </m:radPr>
          <m:deg/>
          <m:e>
            <m:r>
              <m:t>g</m:t>
            </m:r>
            <m:r>
              <m:t>y</m:t>
            </m:r>
          </m:e>
        </m:rad>
      </m:oMath>
      <w:r>
        <w:rPr>
          <w:rFonts w:hint="eastAsia"/>
        </w:rPr>
        <w:t xml:space="preserve">；(b)</w:t>
      </w:r>
      <w:r>
        <w:t xml:space="preserve"> </w:t>
      </w:r>
      <w:r>
        <w:rPr>
          <w:rFonts w:hint="eastAsia"/>
        </w:rPr>
        <w:t xml:space="preserve">若在渠道一端产生小扰动，计算波到达另一端并反射回到出发点的时间；(c)</w:t>
      </w:r>
      <w:r>
        <w:t xml:space="preserve"> </w:t>
      </w:r>
      <w:r>
        <w:rPr>
          <w:rFonts w:hint="eastAsia"/>
        </w:rPr>
        <w:t xml:space="preserve">计算基频驻波的振荡周期。</w:t>
      </w:r>
    </w:p>
    <w:p>
      <w:pPr>
        <w:numPr>
          <w:ilvl w:val="0"/>
          <w:numId w:val="1009"/>
        </w:numPr>
      </w:pPr>
      <w:r>
        <w:rPr>
          <w:rFonts w:hint="eastAsia"/>
          <w:b/>
          <w:bCs/>
        </w:rPr>
        <w:t xml:space="preserve">波的叠加</w:t>
      </w:r>
      <w:r>
        <w:rPr>
          <w:rFonts w:hint="eastAsia"/>
        </w:rPr>
        <w:t xml:space="preserve">：用</w:t>
      </w:r>
      <w:r>
        <w:t xml:space="preserve"> d’Alembert </w:t>
      </w:r>
      <w:r>
        <w:rPr>
          <w:rFonts w:hint="eastAsia"/>
        </w:rPr>
        <w:t xml:space="preserve">通解解释为什么一个行波在刚性壁全反射后会产生”振幅翻倍”现象。这对输水渠道的安全运行有何工程意义？</w:t>
      </w:r>
    </w:p>
    <w:p>
      <w:pPr>
        <w:numPr>
          <w:ilvl w:val="0"/>
          <w:numId w:val="1009"/>
        </w:numPr>
      </w:pPr>
      <w:r>
        <w:rPr>
          <w:rFonts w:hint="eastAsia"/>
          <w:b/>
          <w:bCs/>
        </w:rPr>
        <w:t xml:space="preserve">边界条件</w:t>
      </w:r>
      <w:r>
        <w:rPr>
          <w:rFonts w:hint="eastAsia"/>
        </w:rPr>
        <w:t xml:space="preserve">：比较</w:t>
      </w:r>
      <w:r>
        <w:t xml:space="preserve"> Sommerfeld </w:t>
      </w:r>
      <w:r>
        <w:rPr>
          <w:rFonts w:hint="eastAsia"/>
        </w:rPr>
        <w:t xml:space="preserve">辐射条件、特征线法外推和零阶外推三种透射边界处理方法的精度和适用场景。为什么零阶外推在工程中精度最低？</w:t>
      </w:r>
    </w:p>
    <w:p>
      <w:r>
        <w:pict>
          <v:rect style="width:0;height:1.5pt" o:hralign="center" o:hrstd="t" o:hr="t"/>
        </w:pict>
      </w:r>
    </w:p>
    <w:bookmarkEnd w:id="44"/>
    <w:bookmarkStart w:id="45" w:name="参考文献"/>
    <w:p>
      <w:pPr>
        <w:pStyle w:val="Heading2"/>
      </w:pPr>
      <w:r>
        <w:rPr>
          <w:rStyle w:val="SectionNumber"/>
        </w:rPr>
        <w:t xml:space="preserve">1.7</w:t>
      </w:r>
      <w:r>
        <w:tab/>
      </w:r>
      <w:r>
        <w:t xml:space="preserve">7 </w:t>
      </w:r>
      <w:r>
        <w:rPr>
          <w:rFonts w:hint="eastAsia"/>
        </w:rPr>
        <w:t xml:space="preserve">参考文献</w:t>
      </w:r>
    </w:p>
    <w:p>
      <w:pPr>
        <w:pStyle w:val="FirstParagraph"/>
      </w:pPr>
      <w:r>
        <w:t xml:space="preserve">[1] Stoker J J. Water Waves: The Mathematical Theory with Applications[M]. New York: Interscience Publishers, 1957.</w:t>
      </w:r>
    </w:p>
    <w:p>
      <w:pPr>
        <w:pStyle w:val="BodyText"/>
      </w:pPr>
      <w:r>
        <w:t xml:space="preserve">[2] Lighthill J. Waves in Fluids[M]. Cambridge: Cambridge University Press, 1978.</w:t>
      </w:r>
    </w:p>
    <w:p>
      <w:pPr>
        <w:pStyle w:val="BodyText"/>
      </w:pPr>
      <w:r>
        <w:t xml:space="preserve">[3] Chaudhry M H. Open-Channel Flow[M]. 2nd ed. New York: Springer, 2008.</w:t>
      </w:r>
    </w:p>
    <w:p>
      <w:pPr>
        <w:pStyle w:val="BodyText"/>
      </w:pPr>
      <w:r>
        <w:t xml:space="preserve">[4] Lamb H. Hydrodynamics[M]. 6th ed. Cambridge: Cambridge University Press, 1932.</w:t>
      </w:r>
    </w:p>
    <w:p>
      <w:pPr>
        <w:pStyle w:val="BodyText"/>
      </w:pPr>
      <w:r>
        <w:t xml:space="preserve">[5] Cunge J A, Holly F M, Verwey A. Practical Aspects of Computational River Hydraulics[M]. London: Pitman Publishing, 1980.</w:t>
      </w:r>
    </w:p>
    <w:p>
      <w:pPr>
        <w:pStyle w:val="BodyText"/>
      </w:pPr>
      <w:r>
        <w:t xml:space="preserve">[6] Trefethen L N. Finite difference and spectral methods for ordinary and partial differential equations[M]. Cornell University, 1996.</w:t>
      </w:r>
    </w:p>
    <w:p>
      <w:pPr>
        <w:pStyle w:val="BodyText"/>
      </w:pPr>
      <w:r>
        <w:t xml:space="preserve">[7] Engquist B, Majda A. Absorbing boundary conditions for the numerical simulation of waves[J]. Mathematics of Computation, 1977, 31(139): 629-651.</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hyperlink" Id="rId26" Target="assets/ch08/problem_nano.png" TargetMode="External" /></Relationships>
</file>

<file path=word/_rels/footnotes.xml.rels><?xml version="1.0" encoding="UTF-8"?><Relationships xmlns="http://schemas.openxmlformats.org/package/2006/relationships"><Relationship Type="http://schemas.openxmlformats.org/officeDocument/2006/relationships/hyperlink" Id="rId26" Target="assets/ch08/problem_nano.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2026-03-21T06:36:02Z</dcterms:created>
  <dcterms:modified xsi:type="dcterms:W3CDTF">2026-03-21T06:36:02Z</dcterms:modified>
</cp:coreProperties>
</file>

<file path=docProps/custom.xml><?xml version="1.0" encoding="utf-8"?>
<Properties xmlns="http://schemas.openxmlformats.org/officeDocument/2006/custom-properties" xmlns:vt="http://schemas.openxmlformats.org/officeDocument/2006/docPropsVTypes"/>
</file>