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抽水蓄能电站运行与控制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抽水蓄能电站运行与控制</w:t>
      </w:r>
    </w:p>
    <w:p>
      <w:pPr>
        <w:pStyle w:val="FirstParagraph"/>
      </w:pPr>
      <w:r>
        <w:rPr>
          <w:b/>
          <w:bCs/>
        </w:rPr>
        <w:t xml:space="preserve">Operation and Control of Pumped-Storage Hydropower Plants</w:t>
      </w:r>
    </w:p>
    <w:p>
      <w:pPr>
        <w:pStyle w:val="BodyText"/>
      </w:pPr>
      <w:r>
        <w:rPr>
          <w:rFonts w:hint="eastAsia"/>
        </w:rPr>
        <w:t xml:space="preserve">抽水蓄能电站是当前技术最成熟、装机规模最大的电力储能方式，在电力系统调峰、调频、事故备用和黑启动中发挥着不可替代的作用。随着新能源装机比例持续攀升，电力系统对灵活性调节资源的需求日益迫切，抽水蓄能电站的战略地位进一步凸显。本书从可逆式水泵水轮机的水力特性出发，系统阐述定速与变速抽水蓄能机组的控制原理，深入分析调频、调峰与旋转备用等辅助服务策略的设计方法，进而探讨抽蓄电站与风电、光伏等新能源的联合调度优化模型，以及电力市场环境下的竞价运营策略。全书以理论推导、仿真验证和工程案例三位一体的方式组织内容，力求使读者在掌握基本原理的同时，具备解决实际工程问题的能力。本书可作为水利工程、电气工程及能源动力相关专业高年级本科生和研究生的教材，也可供从事抽水蓄能电站设计、运行与管理的工程技术人员参考。</w:t>
      </w:r>
    </w:p>
    <w:bookmarkStart w:id="9" w:name="目录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第1章</w:t>
      </w:r>
      <w:r>
        <w:t xml:space="preserve"> </w:t>
      </w:r>
      <w:r>
        <w:rPr>
          <w:rFonts w:hint="eastAsia"/>
        </w:rPr>
        <w:t xml:space="preserve">可逆式水泵水轮机特性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第2章</w:t>
      </w:r>
      <w:r>
        <w:t xml:space="preserve"> </w:t>
      </w:r>
      <w:r>
        <w:rPr>
          <w:rFonts w:hint="eastAsia"/>
        </w:rPr>
        <w:t xml:space="preserve">变速抽水蓄能（DFIM）控制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第3章</w:t>
      </w:r>
      <w:r>
        <w:t xml:space="preserve"> </w:t>
      </w:r>
      <w:r>
        <w:rPr>
          <w:rFonts w:hint="eastAsia"/>
        </w:rPr>
        <w:t xml:space="preserve">调频/调峰/旋转备用策略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第4章</w:t>
      </w:r>
      <w:r>
        <w:t xml:space="preserve"> </w:t>
      </w:r>
      <w:r>
        <w:rPr>
          <w:rFonts w:hint="eastAsia"/>
        </w:rPr>
        <w:t xml:space="preserve">与新能源联合调度模型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第5章</w:t>
      </w:r>
      <w:r>
        <w:t xml:space="preserve"> </w:t>
      </w:r>
      <w:r>
        <w:rPr>
          <w:rFonts w:hint="eastAsia"/>
        </w:rPr>
        <w:t xml:space="preserve">电力市场竞价策略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第6章</w:t>
      </w:r>
      <w:r>
        <w:t xml:space="preserve"> </w:t>
      </w:r>
      <w:r>
        <w:rPr>
          <w:rFonts w:hint="eastAsia"/>
        </w:rPr>
        <w:t xml:space="preserve">案例：典型抽蓄电站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2026-03-21T06:35:24Z</dcterms:created>
  <dcterms:modified xsi:type="dcterms:W3CDTF">2026-03-21T06:35:24Z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