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8" w:name="第2章-变速抽水蓄能dfim控制"/>
    <w:p>
      <w:pPr>
        <w:pStyle w:val="Heading1"/>
      </w:pPr>
      <w:r>
        <w:rPr>
          <w:rStyle w:val="SectionNumber"/>
        </w:rPr>
        <w:t xml:space="preserve">1</w:t>
      </w:r>
      <w:r>
        <w:tab/>
      </w:r>
      <w:r>
        <w:rPr>
          <w:rFonts w:hint="eastAsia"/>
        </w:rPr>
        <w:t xml:space="preserve">第2章</w:t>
      </w:r>
      <w:r>
        <w:t xml:space="preserve"> </w:t>
      </w:r>
      <w:r>
        <w:rPr>
          <w:rFonts w:hint="eastAsia"/>
        </w:rPr>
        <w:t xml:space="preserve">变速抽水蓄能（DFIM）控制</w:t>
      </w:r>
    </w:p>
    <w:bookmarkStart w:id="9" w:name="导读"/>
    <w:p>
      <w:pPr>
        <w:pStyle w:val="Heading2"/>
      </w:pPr>
      <w:r>
        <w:rPr>
          <w:rStyle w:val="SectionNumber"/>
        </w:rPr>
        <w:t xml:space="preserve">1.1</w:t>
      </w:r>
      <w:r>
        <w:tab/>
      </w:r>
      <w:r>
        <w:rPr>
          <w:rFonts w:hint="eastAsia"/>
        </w:rPr>
        <w:t xml:space="preserve">导读</w:t>
      </w:r>
    </w:p>
    <w:p>
      <w:pPr>
        <w:pStyle w:val="FirstParagraph"/>
      </w:pPr>
      <w:r>
        <w:rPr>
          <w:rFonts w:hint="eastAsia"/>
        </w:rPr>
        <w:t xml:space="preserve">上一章详细剖析了定速可逆式水泵水轮机在复杂水力条件下的S形特性及其带来的运行稳定性挑战。当机组处于异常运行工况时，水流在转轮内部的流动状态发生剧烈变化，易诱发强烈的压力脉动和机组振动。这些现象在定速机组中表现得非常突出，因为定速机组的转子直接与电网同步运行，其机械转速被严格锁定在同步转速（由电网频率唯一决定），无论水头和流量等外部水力条件如何剧烈变化，都无法根据水力工况的实时状态进行灵活调整。这种绝对刚性的运行方式在面对负荷频繁波动或系统频率扰动时，不仅难以维持最优的水力效率，同时也大幅加剧了机械结构的疲劳损耗。</w:t>
      </w:r>
    </w:p>
    <w:p>
      <w:pPr>
        <w:pStyle w:val="BodyText"/>
      </w:pPr>
      <w:r>
        <w:rPr>
          <w:rFonts w:hint="eastAsia"/>
        </w:rPr>
        <w:t xml:space="preserve">变速抽水蓄能技术的发展正是为了从物理机理的根源上破解这一困局。通过在电气侧引入双馈感应电机（Doubly-Fed</w:t>
      </w:r>
      <w:r>
        <w:t xml:space="preserve"> Induction Machine, </w:t>
      </w:r>
      <w:r>
        <w:rPr>
          <w:rFonts w:hint="eastAsia"/>
        </w:rPr>
        <w:t xml:space="preserve">DFIM）与背靠背电力电子变频器，变速机组打破了传统定速运行的物理桎梏，使得机组转速能够在一定范围内实现连续、平滑且深度的调节。这种电气层面的柔性控制不仅使得机组在运行轨迹上避开了水泵水轮机S形特性的高风险不稳定区域，大幅改善了机组的过渡过程稳定性和水动力效率，同时更赋予了机组在抽水工况下灵活调节有功功率的核心能力。</w:t>
      </w:r>
    </w:p>
    <w:p>
      <w:pPr>
        <w:pStyle w:val="BodyText"/>
      </w:pPr>
      <w:r>
        <w:rPr>
          <w:rFonts w:hint="eastAsia"/>
        </w:rPr>
        <w:t xml:space="preserve">目前，全球范围内已投运的先进变速抽水蓄能电站主要集中在日本和欧洲，例如日本的大河内电站和欧洲的多个大型蓄能项目，它们积累了长达数十年的运行数据。近年来，中国在这一前沿领域也取得了突破性进展，河北丰宁等多个大型在建和投运项目均采用了先进的大容量变速方案，标志着抽水蓄能技术向高度柔性化和智能化迈出了历史性的一步。本章将系统且深入地剖析变速机组的核心控制理论。首先从三相交流物理模型出发，严密建立DFIM的电磁与机械耦合数学模型；随后基于空间坐标变换理论，详细推导转子侧变频器的定子磁链定向矢量控制策略；最后，依托构建的高精度全动态联合仿真平台，通过多维度的数据解析，全面验证变速机组在抽水调功和发电调频复杂场景下的卓越性能优势。</w:t>
      </w:r>
    </w:p>
    <w:bookmarkEnd w:id="9"/>
    <w:bookmarkStart w:id="12" w:name="双馈感应电机建模"/>
    <w:p>
      <w:pPr>
        <w:pStyle w:val="Heading2"/>
      </w:pPr>
      <w:r>
        <w:rPr>
          <w:rStyle w:val="SectionNumber"/>
        </w:rPr>
        <w:t xml:space="preserve">1.2</w:t>
      </w:r>
      <w:r>
        <w:tab/>
      </w:r>
      <w:r>
        <w:t xml:space="preserve">2.1 </w:t>
      </w:r>
      <w:r>
        <w:rPr>
          <w:rFonts w:hint="eastAsia"/>
        </w:rPr>
        <w:t xml:space="preserve">双馈感应电机建模</w:t>
      </w:r>
    </w:p>
    <w:bookmarkStart w:id="10" w:name="dfim基本结构与物理方程"/>
    <w:p>
      <w:pPr>
        <w:pStyle w:val="Heading3"/>
      </w:pPr>
      <w:r>
        <w:rPr>
          <w:rStyle w:val="SectionNumber"/>
        </w:rPr>
        <w:t xml:space="preserve">1.2.1</w:t>
      </w:r>
      <w:r>
        <w:tab/>
      </w:r>
      <w:r>
        <w:t xml:space="preserve">2.1.1 </w:t>
      </w:r>
      <w:r>
        <w:rPr>
          <w:rFonts w:hint="eastAsia"/>
        </w:rPr>
        <w:t xml:space="preserve">DFIM基本结构与物理方程</w:t>
      </w:r>
    </w:p>
    <w:p>
      <w:pPr>
        <w:pStyle w:val="FirstParagraph"/>
      </w:pPr>
      <w:r>
        <w:rPr>
          <w:rFonts w:hint="eastAsia"/>
        </w:rPr>
        <w:t xml:space="preserve">变速抽水蓄能机组的电气核心与动力枢纽是双馈感应电机。与传统的同步发电机或笼型异步电机在构造上截然不同，DFIM的定子和转子均绕有三相对称交流空间绕组。在电网接入拓扑上，DFIM的定子三相绕组直接与具有固定频率和额定电压的工频大电网相连；而其转子三相绕组则通过滑环和电刷装置，连接至一套由网侧变频器（Grid-Side</w:t>
      </w:r>
      <w:r>
        <w:t xml:space="preserve"> Converter, </w:t>
      </w:r>
      <w:r>
        <w:rPr>
          <w:rFonts w:hint="eastAsia"/>
        </w:rPr>
        <w:t xml:space="preserve">GSC）和转子侧变频器（Rotor-Side</w:t>
      </w:r>
      <w:r>
        <w:t xml:space="preserve"> Converter, </w:t>
      </w:r>
      <w:r>
        <w:rPr>
          <w:rFonts w:hint="eastAsia"/>
        </w:rPr>
        <w:t xml:space="preserve">RSC）组成的背靠背变频器系统，最后再并入电网。这种独特的双侧馈电拓扑结构决定了DFIM具备出色的能量双向流动和灵活调节能力。背靠背变频器在物理上起到了能量隔离与频率转换的作用，它仅需处理转子侧的转差功率，而非整机的全部额定功率。在抽水蓄能的实际应用场景中，根据最优水力效率和系统调频需求确定的转速调节范围通常为同步转速的</w:t>
      </w:r>
      <w:r>
        <w:t xml:space="preserve"> </w:t>
      </w:r>
      <m:oMath>
        <m:r>
          <m:rPr>
            <m:sty m:val="p"/>
          </m:rPr>
          <m:t>±</m:t>
        </m:r>
        <m:r>
          <m:t>10</m:t>
        </m:r>
        <m:r>
          <m:rPr>
            <m:sty m:val="p"/>
          </m:rPr>
          <m:t>%</m:t>
        </m:r>
      </m:oMath>
      <w:r>
        <w:t xml:space="preserve"> </w:t>
      </w:r>
      <w:r>
        <w:rPr>
          <w:rFonts w:hint="eastAsia"/>
        </w:rPr>
        <w:t xml:space="preserve">左右，这就意味着变频器的额定容量仅需达到机组总额定容量的25%至30%即可满足全工况运行要求。这种部分容量变频控制的特性，不仅大幅降低了昂贵电力电子器件的制造成本，还显著减少了高频开关损耗，全面提高了系统的整体运行效率。</w:t>
      </w:r>
    </w:p>
    <w:p>
      <w:pPr>
        <w:pStyle w:val="BodyText"/>
      </w:pPr>
      <w:r>
        <w:rPr>
          <w:rFonts w:hint="eastAsia"/>
        </w:rPr>
        <w:t xml:space="preserve">为了精确描述DFIM的电磁暂态行为，必须建立严密的动态数学模型。在自然的三相静止坐标系（</w:t>
      </w:r>
      <m:oMath>
        <m:r>
          <m:t>a</m:t>
        </m:r>
        <m:r>
          <m:t>b</m:t>
        </m:r>
        <m:r>
          <m:t>c</m:t>
        </m:r>
      </m:oMath>
      <w:r>
        <w:t xml:space="preserve"> </w:t>
      </w:r>
      <w:r>
        <w:rPr>
          <w:rFonts w:hint="eastAsia"/>
        </w:rPr>
        <w:t xml:space="preserve">坐标系）中，定子和转子绕组之间的相对物理位置随着转子的机械旋转而时刻改变，这导致各相绕组间的互感参数表现为随时间周期性剧烈变化的三角函数，给控制系统的分析与反馈设计带来了极大的数学障碍。为了消除这种时变耦合，控制工程中普遍采用严密的坐标变换理论。首先通过克拉克（Clarke）变换将三相静止坐标系转化为两相正交静止坐标系（</w:t>
      </w:r>
      <m:oMath>
        <m:r>
          <m:t>α</m:t>
        </m:r>
        <m:r>
          <m:t>β</m:t>
        </m:r>
      </m:oMath>
      <w:r>
        <w:t xml:space="preserve"> </w:t>
      </w:r>
      <w:r>
        <w:rPr>
          <w:rFonts w:hint="eastAsia"/>
        </w:rPr>
        <w:t xml:space="preserve">坐标系），保持旋转磁动势在空间上的等效性；随后通过帕克（Park）变换引入一个以同步角速度</w:t>
      </w:r>
      <w:r>
        <w:t xml:space="preserve"> </w:t>
      </w:r>
      <m:oMath>
        <m:sSub>
          <m:e>
            <m:r>
              <m:t>ω</m:t>
            </m:r>
          </m:e>
          <m:sub>
            <m:r>
              <m:t>s</m:t>
            </m:r>
          </m:sub>
        </m:sSub>
      </m:oMath>
      <w:r>
        <w:t xml:space="preserve"> </w:t>
      </w:r>
      <w:r>
        <w:rPr>
          <w:rFonts w:hint="eastAsia"/>
        </w:rPr>
        <w:t xml:space="preserve">旋转的</w:t>
      </w:r>
      <w:r>
        <w:t xml:space="preserve"> </w:t>
      </w:r>
      <m:oMath>
        <m:r>
          <m:t>d</m:t>
        </m:r>
        <m:r>
          <m:t>q</m:t>
        </m:r>
      </m:oMath>
      <w:r>
        <w:t xml:space="preserve"> </w:t>
      </w:r>
      <w:r>
        <w:rPr>
          <w:rFonts w:hint="eastAsia"/>
        </w:rPr>
        <w:t xml:space="preserve">同步旋转坐标系。在这个随定子基波磁场同步旋转的坐标系下，所有交流基波分量均被完美映射为直流量，从而彻底消除了电感矩阵的时变性。</w:t>
      </w:r>
    </w:p>
    <w:p>
      <w:pPr>
        <w:pStyle w:val="BodyText"/>
      </w:pPr>
      <w:r>
        <w:rPr>
          <w:rFonts w:hint="eastAsia"/>
        </w:rPr>
        <w:t xml:space="preserve">在</w:t>
      </w:r>
      <w:r>
        <w:t xml:space="preserve"> </w:t>
      </w:r>
      <m:oMath>
        <m:r>
          <m:t>d</m:t>
        </m:r>
        <m:r>
          <m:t>q</m:t>
        </m:r>
      </m:oMath>
      <w:r>
        <w:t xml:space="preserve"> </w:t>
      </w:r>
      <w:r>
        <w:rPr>
          <w:rFonts w:hint="eastAsia"/>
        </w:rPr>
        <w:t xml:space="preserve">同步旋转坐标系下，依据法拉第电磁感应定律和基尔霍夫电压定律，DFIM的电压方程可被严密地表达为以下形式：</w:t>
      </w:r>
    </w:p>
    <w:p>
      <w:pPr>
        <w:pStyle w:val="BodyText"/>
      </w:pPr>
      <m:oMathPara>
        <m:oMathParaPr>
          <m:jc m:val="center"/>
        </m:oMathParaPr>
        <m:oMath>
          <m:d>
            <m:dPr>
              <m:begChr m:val="{"/>
              <m:sepChr m:val=""/>
              <m:endChr m:val=""/>
              <m:grow/>
            </m:dPr>
            <m:e>
              <m:m>
                <m:mPr>
                  <m:baseJc m:val="center"/>
                  <m:plcHide m:val="on"/>
                  <m:mcs>
                    <m:mc>
                      <m:mcPr>
                        <m:mcJc m:val="left"/>
                        <m:count m:val="1"/>
                      </m:mcPr>
                    </m:mc>
                  </m:mcs>
                </m:mPr>
                <m:mr>
                  <m:e>
                    <m:sSub>
                      <m:e>
                        <m:r>
                          <m:t>u</m:t>
                        </m:r>
                      </m:e>
                      <m:sub>
                        <m:r>
                          <m:t>d</m:t>
                        </m:r>
                        <m:r>
                          <m:t>s</m:t>
                        </m:r>
                      </m:sub>
                    </m:sSub>
                    <m:r>
                      <m:rPr>
                        <m:sty m:val="p"/>
                      </m:rPr>
                      <m:t>=</m:t>
                    </m:r>
                    <m:sSub>
                      <m:e>
                        <m:r>
                          <m:t>R</m:t>
                        </m:r>
                      </m:e>
                      <m:sub>
                        <m:r>
                          <m:t>s</m:t>
                        </m:r>
                      </m:sub>
                    </m:sSub>
                    <m:sSub>
                      <m:e>
                        <m:r>
                          <m:t>i</m:t>
                        </m:r>
                      </m:e>
                      <m:sub>
                        <m:r>
                          <m:t>d</m:t>
                        </m:r>
                        <m:r>
                          <m:t>s</m:t>
                        </m:r>
                      </m:sub>
                    </m:sSub>
                    <m:r>
                      <m:rPr>
                        <m:sty m:val="p"/>
                      </m:rPr>
                      <m:t>+</m:t>
                    </m:r>
                    <m:f>
                      <m:fPr>
                        <m:type m:val="bar"/>
                      </m:fPr>
                      <m:num>
                        <m:r>
                          <m:t>d</m:t>
                        </m:r>
                        <m:sSub>
                          <m:e>
                            <m:r>
                              <m:t>ψ</m:t>
                            </m:r>
                          </m:e>
                          <m:sub>
                            <m:r>
                              <m:t>d</m:t>
                            </m:r>
                            <m:r>
                              <m:t>s</m:t>
                            </m:r>
                          </m:sub>
                        </m:sSub>
                      </m:num>
                      <m:den>
                        <m:r>
                          <m:t>d</m:t>
                        </m:r>
                        <m:r>
                          <m:t>t</m:t>
                        </m:r>
                      </m:den>
                    </m:f>
                    <m:r>
                      <m:rPr>
                        <m:sty m:val="p"/>
                      </m:rPr>
                      <m:t>−</m:t>
                    </m:r>
                    <m:sSub>
                      <m:e>
                        <m:r>
                          <m:t>ω</m:t>
                        </m:r>
                      </m:e>
                      <m:sub>
                        <m:r>
                          <m:t>s</m:t>
                        </m:r>
                      </m:sub>
                    </m:sSub>
                    <m:sSub>
                      <m:e>
                        <m:r>
                          <m:t>ψ</m:t>
                        </m:r>
                      </m:e>
                      <m:sub>
                        <m:r>
                          <m:t>q</m:t>
                        </m:r>
                        <m:r>
                          <m:t>s</m:t>
                        </m:r>
                      </m:sub>
                    </m:sSub>
                  </m:e>
                </m:mr>
                <m:mr>
                  <m:e>
                    <m:sSub>
                      <m:e>
                        <m:r>
                          <m:t>u</m:t>
                        </m:r>
                      </m:e>
                      <m:sub>
                        <m:r>
                          <m:t>q</m:t>
                        </m:r>
                        <m:r>
                          <m:t>s</m:t>
                        </m:r>
                      </m:sub>
                    </m:sSub>
                    <m:r>
                      <m:rPr>
                        <m:sty m:val="p"/>
                      </m:rPr>
                      <m:t>=</m:t>
                    </m:r>
                    <m:sSub>
                      <m:e>
                        <m:r>
                          <m:t>R</m:t>
                        </m:r>
                      </m:e>
                      <m:sub>
                        <m:r>
                          <m:t>s</m:t>
                        </m:r>
                      </m:sub>
                    </m:sSub>
                    <m:sSub>
                      <m:e>
                        <m:r>
                          <m:t>i</m:t>
                        </m:r>
                      </m:e>
                      <m:sub>
                        <m:r>
                          <m:t>q</m:t>
                        </m:r>
                        <m:r>
                          <m:t>s</m:t>
                        </m:r>
                      </m:sub>
                    </m:sSub>
                    <m:r>
                      <m:rPr>
                        <m:sty m:val="p"/>
                      </m:rPr>
                      <m:t>+</m:t>
                    </m:r>
                    <m:f>
                      <m:fPr>
                        <m:type m:val="bar"/>
                      </m:fPr>
                      <m:num>
                        <m:r>
                          <m:t>d</m:t>
                        </m:r>
                        <m:sSub>
                          <m:e>
                            <m:r>
                              <m:t>ψ</m:t>
                            </m:r>
                          </m:e>
                          <m:sub>
                            <m:r>
                              <m:t>q</m:t>
                            </m:r>
                            <m:r>
                              <m:t>s</m:t>
                            </m:r>
                          </m:sub>
                        </m:sSub>
                      </m:num>
                      <m:den>
                        <m:r>
                          <m:t>d</m:t>
                        </m:r>
                        <m:r>
                          <m:t>t</m:t>
                        </m:r>
                      </m:den>
                    </m:f>
                    <m:r>
                      <m:rPr>
                        <m:sty m:val="p"/>
                      </m:rPr>
                      <m:t>+</m:t>
                    </m:r>
                    <m:sSub>
                      <m:e>
                        <m:r>
                          <m:t>ω</m:t>
                        </m:r>
                      </m:e>
                      <m:sub>
                        <m:r>
                          <m:t>s</m:t>
                        </m:r>
                      </m:sub>
                    </m:sSub>
                    <m:sSub>
                      <m:e>
                        <m:r>
                          <m:t>ψ</m:t>
                        </m:r>
                      </m:e>
                      <m:sub>
                        <m:r>
                          <m:t>d</m:t>
                        </m:r>
                        <m:r>
                          <m:t>s</m:t>
                        </m:r>
                      </m:sub>
                    </m:sSub>
                  </m:e>
                </m:mr>
                <m:mr>
                  <m:e>
                    <m:sSub>
                      <m:e>
                        <m:r>
                          <m:t>u</m:t>
                        </m:r>
                      </m:e>
                      <m:sub>
                        <m:r>
                          <m:t>d</m:t>
                        </m:r>
                        <m:r>
                          <m:t>r</m:t>
                        </m:r>
                      </m:sub>
                    </m:sSub>
                    <m:r>
                      <m:rPr>
                        <m:sty m:val="p"/>
                      </m:rPr>
                      <m:t>=</m:t>
                    </m:r>
                    <m:sSub>
                      <m:e>
                        <m:r>
                          <m:t>R</m:t>
                        </m:r>
                      </m:e>
                      <m:sub>
                        <m:r>
                          <m:t>r</m:t>
                        </m:r>
                      </m:sub>
                    </m:sSub>
                    <m:sSub>
                      <m:e>
                        <m:r>
                          <m:t>i</m:t>
                        </m:r>
                      </m:e>
                      <m:sub>
                        <m:r>
                          <m:t>d</m:t>
                        </m:r>
                        <m:r>
                          <m:t>r</m:t>
                        </m:r>
                      </m:sub>
                    </m:sSub>
                    <m:r>
                      <m:rPr>
                        <m:sty m:val="p"/>
                      </m:rPr>
                      <m:t>+</m:t>
                    </m:r>
                    <m:f>
                      <m:fPr>
                        <m:type m:val="bar"/>
                      </m:fPr>
                      <m:num>
                        <m:r>
                          <m:t>d</m:t>
                        </m:r>
                        <m:sSub>
                          <m:e>
                            <m:r>
                              <m:t>ψ</m:t>
                            </m:r>
                          </m:e>
                          <m:sub>
                            <m:r>
                              <m:t>d</m:t>
                            </m:r>
                            <m:r>
                              <m:t>r</m:t>
                            </m:r>
                          </m:sub>
                        </m:sSub>
                      </m:num>
                      <m:den>
                        <m:r>
                          <m:t>d</m:t>
                        </m:r>
                        <m:r>
                          <m:t>t</m:t>
                        </m:r>
                      </m:den>
                    </m:f>
                    <m:r>
                      <m:rPr>
                        <m:sty m:val="p"/>
                      </m:rPr>
                      <m:t>−</m:t>
                    </m:r>
                    <m:r>
                      <m:rPr>
                        <m:sty m:val="p"/>
                      </m:rPr>
                      <m:t>(</m:t>
                    </m:r>
                    <m:sSub>
                      <m:e>
                        <m:r>
                          <m:t>ω</m:t>
                        </m:r>
                      </m:e>
                      <m:sub>
                        <m:r>
                          <m:t>s</m:t>
                        </m:r>
                      </m:sub>
                    </m:sSub>
                    <m:r>
                      <m:rPr>
                        <m:sty m:val="p"/>
                      </m:rPr>
                      <m:t>−</m:t>
                    </m:r>
                    <m:sSub>
                      <m:e>
                        <m:r>
                          <m:t>ω</m:t>
                        </m:r>
                      </m:e>
                      <m:sub>
                        <m:r>
                          <m:t>r</m:t>
                        </m:r>
                      </m:sub>
                    </m:sSub>
                    <m:r>
                      <m:rPr>
                        <m:sty m:val="p"/>
                      </m:rPr>
                      <m:t>)</m:t>
                    </m:r>
                    <m:sSub>
                      <m:e>
                        <m:r>
                          <m:t>ψ</m:t>
                        </m:r>
                      </m:e>
                      <m:sub>
                        <m:r>
                          <m:t>q</m:t>
                        </m:r>
                        <m:r>
                          <m:t>r</m:t>
                        </m:r>
                      </m:sub>
                    </m:sSub>
                  </m:e>
                </m:mr>
                <m:mr>
                  <m:e>
                    <m:sSub>
                      <m:e>
                        <m:r>
                          <m:t>u</m:t>
                        </m:r>
                      </m:e>
                      <m:sub>
                        <m:r>
                          <m:t>q</m:t>
                        </m:r>
                        <m:r>
                          <m:t>r</m:t>
                        </m:r>
                      </m:sub>
                    </m:sSub>
                    <m:r>
                      <m:rPr>
                        <m:sty m:val="p"/>
                      </m:rPr>
                      <m:t>=</m:t>
                    </m:r>
                    <m:sSub>
                      <m:e>
                        <m:r>
                          <m:t>R</m:t>
                        </m:r>
                      </m:e>
                      <m:sub>
                        <m:r>
                          <m:t>r</m:t>
                        </m:r>
                      </m:sub>
                    </m:sSub>
                    <m:sSub>
                      <m:e>
                        <m:r>
                          <m:t>i</m:t>
                        </m:r>
                      </m:e>
                      <m:sub>
                        <m:r>
                          <m:t>q</m:t>
                        </m:r>
                        <m:r>
                          <m:t>r</m:t>
                        </m:r>
                      </m:sub>
                    </m:sSub>
                    <m:r>
                      <m:rPr>
                        <m:sty m:val="p"/>
                      </m:rPr>
                      <m:t>+</m:t>
                    </m:r>
                    <m:f>
                      <m:fPr>
                        <m:type m:val="bar"/>
                      </m:fPr>
                      <m:num>
                        <m:r>
                          <m:t>d</m:t>
                        </m:r>
                        <m:sSub>
                          <m:e>
                            <m:r>
                              <m:t>ψ</m:t>
                            </m:r>
                          </m:e>
                          <m:sub>
                            <m:r>
                              <m:t>q</m:t>
                            </m:r>
                            <m:r>
                              <m:t>r</m:t>
                            </m:r>
                          </m:sub>
                        </m:sSub>
                      </m:num>
                      <m:den>
                        <m:r>
                          <m:t>d</m:t>
                        </m:r>
                        <m:r>
                          <m:t>t</m:t>
                        </m:r>
                      </m:den>
                    </m:f>
                    <m:r>
                      <m:rPr>
                        <m:sty m:val="p"/>
                      </m:rPr>
                      <m:t>+</m:t>
                    </m:r>
                    <m:r>
                      <m:rPr>
                        <m:sty m:val="p"/>
                      </m:rPr>
                      <m:t>(</m:t>
                    </m:r>
                    <m:sSub>
                      <m:e>
                        <m:r>
                          <m:t>ω</m:t>
                        </m:r>
                      </m:e>
                      <m:sub>
                        <m:r>
                          <m:t>s</m:t>
                        </m:r>
                      </m:sub>
                    </m:sSub>
                    <m:r>
                      <m:rPr>
                        <m:sty m:val="p"/>
                      </m:rPr>
                      <m:t>−</m:t>
                    </m:r>
                    <m:sSub>
                      <m:e>
                        <m:r>
                          <m:t>ω</m:t>
                        </m:r>
                      </m:e>
                      <m:sub>
                        <m:r>
                          <m:t>r</m:t>
                        </m:r>
                      </m:sub>
                    </m:sSub>
                    <m:r>
                      <m:rPr>
                        <m:sty m:val="p"/>
                      </m:rPr>
                      <m:t>)</m:t>
                    </m:r>
                    <m:sSub>
                      <m:e>
                        <m:r>
                          <m:t>ψ</m:t>
                        </m:r>
                      </m:e>
                      <m:sub>
                        <m:r>
                          <m:t>q</m:t>
                        </m:r>
                        <m:r>
                          <m:t>r</m:t>
                        </m:r>
                      </m:sub>
                    </m:sSub>
                  </m:e>
                </m:mr>
              </m:m>
            </m:e>
          </m:d>
        </m:oMath>
      </m:oMathPara>
    </w:p>
    <w:p>
      <w:pPr>
        <w:pStyle w:val="FirstParagraph"/>
      </w:pPr>
      <w:r>
        <w:rPr>
          <w:rFonts w:hint="eastAsia"/>
        </w:rPr>
        <w:t xml:space="preserve">在此方程组中，下标</w:t>
      </w:r>
      <w:r>
        <w:t xml:space="preserve"> </w:t>
      </w:r>
      <m:oMath>
        <m:r>
          <m:t>s</m:t>
        </m:r>
      </m:oMath>
      <w:r>
        <w:t xml:space="preserve"> </w:t>
      </w:r>
      <w:r>
        <w:rPr>
          <w:rFonts w:hint="eastAsia"/>
        </w:rPr>
        <w:t xml:space="preserve">和</w:t>
      </w:r>
      <w:r>
        <w:t xml:space="preserve"> </w:t>
      </w:r>
      <m:oMath>
        <m:r>
          <m:t>r</m:t>
        </m:r>
      </m:oMath>
      <w:r>
        <w:t xml:space="preserve"> </w:t>
      </w:r>
      <w:r>
        <w:rPr>
          <w:rFonts w:hint="eastAsia"/>
        </w:rPr>
        <w:t xml:space="preserve">分别严格指代定子侧和转子侧的物理量。</w:t>
      </w:r>
      <m:oMath>
        <m:r>
          <m:t>R</m:t>
        </m:r>
      </m:oMath>
      <w:r>
        <w:t xml:space="preserve"> </w:t>
      </w:r>
      <w:r>
        <w:rPr>
          <w:rFonts w:hint="eastAsia"/>
        </w:rPr>
        <w:t xml:space="preserve">代表绕组等效内阻，</w:t>
      </w:r>
      <m:oMath>
        <m:r>
          <m:t>i</m:t>
        </m:r>
      </m:oMath>
      <w:r>
        <w:t xml:space="preserve"> </w:t>
      </w:r>
      <w:r>
        <w:rPr>
          <w:rFonts w:hint="eastAsia"/>
        </w:rPr>
        <w:t xml:space="preserve">代表等效空间矢量电流，</w:t>
      </w:r>
      <m:oMath>
        <m:r>
          <m:t>ψ</m:t>
        </m:r>
      </m:oMath>
      <w:r>
        <w:t xml:space="preserve"> </w:t>
      </w:r>
      <w:r>
        <w:rPr>
          <w:rFonts w:hint="eastAsia"/>
        </w:rPr>
        <w:t xml:space="preserve">代表绕组交链的总磁链。角速度方面，</w:t>
      </w:r>
      <m:oMath>
        <m:sSub>
          <m:e>
            <m:r>
              <m:t>ω</m:t>
            </m:r>
          </m:e>
          <m:sub>
            <m:r>
              <m:t>s</m:t>
            </m:r>
          </m:sub>
        </m:sSub>
      </m:oMath>
      <w:r>
        <w:t xml:space="preserve"> </w:t>
      </w:r>
      <w:r>
        <w:rPr>
          <w:rFonts w:hint="eastAsia"/>
        </w:rPr>
        <w:t xml:space="preserve">为定子旋转磁场的同步电角速度（由电网频率决定，恒为</w:t>
      </w:r>
      <w:r>
        <w:t xml:space="preserve"> </w:t>
      </w:r>
      <m:oMath>
        <m:r>
          <m:t>2</m:t>
        </m:r>
        <m:r>
          <m:t>π</m:t>
        </m:r>
        <m:r>
          <m:t>f</m:t>
        </m:r>
      </m:oMath>
      <w:r>
        <w:rPr>
          <w:rFonts w:hint="eastAsia"/>
        </w:rPr>
        <w:t xml:space="preserve">），</w:t>
      </w:r>
      <m:oMath>
        <m:sSub>
          <m:e>
            <m:r>
              <m:t>ω</m:t>
            </m:r>
          </m:e>
          <m:sub>
            <m:r>
              <m:t>r</m:t>
            </m:r>
          </m:sub>
        </m:sSub>
      </m:oMath>
      <w:r>
        <w:t xml:space="preserve"> </w:t>
      </w:r>
      <w:r>
        <w:rPr>
          <w:rFonts w:hint="eastAsia"/>
        </w:rPr>
        <w:t xml:space="preserve">为转子的实际机械电角速度。需要深入理解的是，电压方程中的每一项都有着明确的物理意义。例如在定子</w:t>
      </w:r>
      <w:r>
        <w:t xml:space="preserve"> </w:t>
      </w:r>
      <m:oMath>
        <m:r>
          <m:t>d</m:t>
        </m:r>
      </m:oMath>
      <w:r>
        <w:t xml:space="preserve"> </w:t>
      </w:r>
      <w:r>
        <w:rPr>
          <w:rFonts w:hint="eastAsia"/>
        </w:rPr>
        <w:t xml:space="preserve">轴电压方程中：第一项</w:t>
      </w:r>
      <w:r>
        <w:t xml:space="preserve"> </w:t>
      </w:r>
      <m:oMath>
        <m:sSub>
          <m:e>
            <m:r>
              <m:t>R</m:t>
            </m:r>
          </m:e>
          <m:sub>
            <m:r>
              <m:t>s</m:t>
            </m:r>
          </m:sub>
        </m:sSub>
        <m:sSub>
          <m:e>
            <m:r>
              <m:t>i</m:t>
            </m:r>
          </m:e>
          <m:sub>
            <m:r>
              <m:t>d</m:t>
            </m:r>
            <m:r>
              <m:t>s</m:t>
            </m:r>
          </m:sub>
        </m:sSub>
      </m:oMath>
      <w:r>
        <w:t xml:space="preserve"> </w:t>
      </w:r>
      <w:r>
        <w:rPr>
          <w:rFonts w:hint="eastAsia"/>
        </w:rPr>
        <w:t xml:space="preserve">为绕组欧姆电阻引起的有功电压降落；第二项</w:t>
      </w:r>
      <w:r>
        <w:t xml:space="preserve"> </w:t>
      </w:r>
      <m:oMath>
        <m:f>
          <m:fPr>
            <m:type m:val="bar"/>
          </m:fPr>
          <m:num>
            <m:r>
              <m:t>d</m:t>
            </m:r>
            <m:sSub>
              <m:e>
                <m:r>
                  <m:t>ψ</m:t>
                </m:r>
              </m:e>
              <m:sub>
                <m:r>
                  <m:t>d</m:t>
                </m:r>
                <m:r>
                  <m:t>s</m:t>
                </m:r>
              </m:sub>
            </m:sSub>
          </m:num>
          <m:den>
            <m:r>
              <m:t>d</m:t>
            </m:r>
            <m:r>
              <m:t>t</m:t>
            </m:r>
          </m:den>
        </m:f>
      </m:oMath>
      <w:r>
        <w:t xml:space="preserve"> </w:t>
      </w:r>
      <w:r>
        <w:rPr>
          <w:rFonts w:hint="eastAsia"/>
        </w:rPr>
        <w:t xml:space="preserve">为磁链幅值随时间变化而产生的变压器电势（在理想稳态运行下此项趋近于零）；第三项</w:t>
      </w:r>
      <w:r>
        <w:t xml:space="preserve"> </w:t>
      </w:r>
      <m:oMath>
        <m:r>
          <m:rPr>
            <m:sty m:val="p"/>
          </m:rPr>
          <m:t>−</m:t>
        </m:r>
        <m:sSub>
          <m:e>
            <m:r>
              <m:t>ω</m:t>
            </m:r>
          </m:e>
          <m:sub>
            <m:r>
              <m:t>s</m:t>
            </m:r>
          </m:sub>
        </m:sSub>
        <m:sSub>
          <m:e>
            <m:r>
              <m:t>ψ</m:t>
            </m:r>
          </m:e>
          <m:sub>
            <m:r>
              <m:t>q</m:t>
            </m:r>
            <m:r>
              <m:t>s</m:t>
            </m:r>
          </m:sub>
        </m:sSub>
      </m:oMath>
      <w:r>
        <w:t xml:space="preserve"> </w:t>
      </w:r>
      <w:r>
        <w:rPr>
          <w:rFonts w:hint="eastAsia"/>
        </w:rPr>
        <w:t xml:space="preserve">则是由于坐标系以同步转速切割正交轴磁链而产生的旋转电动势（也称作速度电势）。同样，转子侧电压方程中的旋转电动势项与转差角速度</w:t>
      </w:r>
      <w:r>
        <w:t xml:space="preserve"> </w:t>
      </w:r>
      <m:oMath>
        <m:r>
          <m:rPr>
            <m:sty m:val="p"/>
          </m:rPr>
          <m:t>(</m:t>
        </m:r>
        <m:sSub>
          <m:e>
            <m:r>
              <m:t>ω</m:t>
            </m:r>
          </m:e>
          <m:sub>
            <m:r>
              <m:t>s</m:t>
            </m:r>
          </m:sub>
        </m:sSub>
        <m:r>
          <m:rPr>
            <m:sty m:val="p"/>
          </m:rPr>
          <m:t>−</m:t>
        </m:r>
        <m:sSub>
          <m:e>
            <m:r>
              <m:t>ω</m:t>
            </m:r>
          </m:e>
          <m:sub>
            <m:r>
              <m:t>r</m:t>
            </m:r>
          </m:sub>
        </m:sSub>
        <m:r>
          <m:rPr>
            <m:sty m:val="p"/>
          </m:rPr>
          <m:t>)</m:t>
        </m:r>
      </m:oMath>
      <w:r>
        <w:t xml:space="preserve"> </w:t>
      </w:r>
      <w:r>
        <w:rPr>
          <w:rFonts w:hint="eastAsia"/>
        </w:rPr>
        <w:t xml:space="preserve">直接相关，这精确反映了转子导体切割旋转磁场的真实相对物理速度。</w:t>
      </w:r>
    </w:p>
    <w:p>
      <w:pPr>
        <w:pStyle w:val="BodyText"/>
      </w:pPr>
      <w:r>
        <w:rPr>
          <w:rFonts w:hint="eastAsia"/>
        </w:rPr>
        <w:t xml:space="preserve">电机的磁链方程揭示了电流如何激发空间磁场。假设电机的铁芯磁路工作在未饱和的线性区域内，定转子磁链与定转子电流之间的代数代换关系可表示为：</w:t>
      </w:r>
    </w:p>
    <w:p>
      <w:pPr>
        <w:pStyle w:val="BodyText"/>
      </w:pPr>
      <m:oMathPara>
        <m:oMathParaPr>
          <m:jc m:val="center"/>
        </m:oMathParaPr>
        <m:oMath>
          <m:sSub>
            <m:e>
              <m:r>
                <m:t>ψ</m:t>
              </m:r>
            </m:e>
            <m:sub>
              <m:r>
                <m:t>d</m:t>
              </m:r>
              <m:r>
                <m:t>s</m:t>
              </m:r>
            </m:sub>
          </m:sSub>
          <m:r>
            <m:rPr>
              <m:sty m:val="p"/>
            </m:rPr>
            <m:t>=</m:t>
          </m:r>
          <m:sSub>
            <m:e>
              <m:r>
                <m:t>L</m:t>
              </m:r>
            </m:e>
            <m:sub>
              <m:r>
                <m:t>s</m:t>
              </m:r>
            </m:sub>
          </m:sSub>
          <m:sSub>
            <m:e>
              <m:r>
                <m:t>i</m:t>
              </m:r>
            </m:e>
            <m:sub>
              <m:r>
                <m:t>d</m:t>
              </m:r>
              <m:r>
                <m:t>s</m:t>
              </m:r>
            </m:sub>
          </m:sSub>
          <m:r>
            <m:rPr>
              <m:sty m:val="p"/>
            </m:rPr>
            <m:t>+</m:t>
          </m:r>
          <m:sSub>
            <m:e>
              <m:r>
                <m:t>L</m:t>
              </m:r>
            </m:e>
            <m:sub>
              <m:r>
                <m:t>m</m:t>
              </m:r>
            </m:sub>
          </m:sSub>
          <m:sSub>
            <m:e>
              <m:r>
                <m:t>i</m:t>
              </m:r>
            </m:e>
            <m:sub>
              <m:r>
                <m:t>d</m:t>
              </m:r>
              <m:r>
                <m:t>r</m:t>
              </m:r>
            </m:sub>
          </m:sSub>
          <m:r>
            <m:rPr>
              <m:sty m:val="p"/>
            </m:rPr>
            <m:t>,</m:t>
          </m:r>
          <m:r>
            <m:t> </m:t>
          </m:r>
          <m:sSub>
            <m:e>
              <m:r>
                <m:t>ψ</m:t>
              </m:r>
            </m:e>
            <m:sub>
              <m:r>
                <m:t>q</m:t>
              </m:r>
              <m:r>
                <m:t>s</m:t>
              </m:r>
            </m:sub>
          </m:sSub>
          <m:r>
            <m:rPr>
              <m:sty m:val="p"/>
            </m:rPr>
            <m:t>=</m:t>
          </m:r>
          <m:sSub>
            <m:e>
              <m:r>
                <m:t>L</m:t>
              </m:r>
            </m:e>
            <m:sub>
              <m:r>
                <m:t>s</m:t>
              </m:r>
            </m:sub>
          </m:sSub>
          <m:sSub>
            <m:e>
              <m:r>
                <m:t>i</m:t>
              </m:r>
            </m:e>
            <m:sub>
              <m:r>
                <m:t>q</m:t>
              </m:r>
              <m:r>
                <m:t>s</m:t>
              </m:r>
            </m:sub>
          </m:sSub>
          <m:r>
            <m:rPr>
              <m:sty m:val="p"/>
            </m:rPr>
            <m:t>+</m:t>
          </m:r>
          <m:sSub>
            <m:e>
              <m:r>
                <m:t>L</m:t>
              </m:r>
            </m:e>
            <m:sub>
              <m:r>
                <m:t>m</m:t>
              </m:r>
            </m:sub>
          </m:sSub>
          <m:sSub>
            <m:e>
              <m:r>
                <m:t>i</m:t>
              </m:r>
            </m:e>
            <m:sub>
              <m:r>
                <m:t>q</m:t>
              </m:r>
              <m:r>
                <m:t>r</m:t>
              </m:r>
            </m:sub>
          </m:sSub>
        </m:oMath>
      </m:oMathPara>
    </w:p>
    <w:p>
      <w:pPr>
        <w:pStyle w:val="FirstParagraph"/>
      </w:pPr>
      <m:oMathPara>
        <m:oMathParaPr>
          <m:jc m:val="center"/>
        </m:oMathParaPr>
        <m:oMath>
          <m:sSub>
            <m:e>
              <m:r>
                <m:t>ψ</m:t>
              </m:r>
            </m:e>
            <m:sub>
              <m:r>
                <m:t>d</m:t>
              </m:r>
              <m:r>
                <m:t>r</m:t>
              </m:r>
            </m:sub>
          </m:sSub>
          <m:r>
            <m:rPr>
              <m:sty m:val="p"/>
            </m:rPr>
            <m:t>=</m:t>
          </m:r>
          <m:sSub>
            <m:e>
              <m:r>
                <m:t>L</m:t>
              </m:r>
            </m:e>
            <m:sub>
              <m:r>
                <m:t>r</m:t>
              </m:r>
            </m:sub>
          </m:sSub>
          <m:sSub>
            <m:e>
              <m:r>
                <m:t>i</m:t>
              </m:r>
            </m:e>
            <m:sub>
              <m:r>
                <m:t>d</m:t>
              </m:r>
              <m:r>
                <m:t>r</m:t>
              </m:r>
            </m:sub>
          </m:sSub>
          <m:r>
            <m:rPr>
              <m:sty m:val="p"/>
            </m:rPr>
            <m:t>+</m:t>
          </m:r>
          <m:sSub>
            <m:e>
              <m:r>
                <m:t>L</m:t>
              </m:r>
            </m:e>
            <m:sub>
              <m:r>
                <m:t>m</m:t>
              </m:r>
            </m:sub>
          </m:sSub>
          <m:sSub>
            <m:e>
              <m:r>
                <m:t>i</m:t>
              </m:r>
            </m:e>
            <m:sub>
              <m:r>
                <m:t>d</m:t>
              </m:r>
              <m:r>
                <m:t>s</m:t>
              </m:r>
            </m:sub>
          </m:sSub>
          <m:r>
            <m:rPr>
              <m:sty m:val="p"/>
            </m:rPr>
            <m:t>,</m:t>
          </m:r>
          <m:r>
            <m:t> </m:t>
          </m:r>
          <m:sSub>
            <m:e>
              <m:r>
                <m:t>ψ</m:t>
              </m:r>
            </m:e>
            <m:sub>
              <m:r>
                <m:t>q</m:t>
              </m:r>
              <m:r>
                <m:t>r</m:t>
              </m:r>
            </m:sub>
          </m:sSub>
          <m:r>
            <m:rPr>
              <m:sty m:val="p"/>
            </m:rPr>
            <m:t>=</m:t>
          </m:r>
          <m:sSub>
            <m:e>
              <m:r>
                <m:t>L</m:t>
              </m:r>
            </m:e>
            <m:sub>
              <m:r>
                <m:t>r</m:t>
              </m:r>
            </m:sub>
          </m:sSub>
          <m:sSub>
            <m:e>
              <m:r>
                <m:t>i</m:t>
              </m:r>
            </m:e>
            <m:sub>
              <m:r>
                <m:t>q</m:t>
              </m:r>
              <m:r>
                <m:t>r</m:t>
              </m:r>
            </m:sub>
          </m:sSub>
          <m:r>
            <m:rPr>
              <m:sty m:val="p"/>
            </m:rPr>
            <m:t>+</m:t>
          </m:r>
          <m:sSub>
            <m:e>
              <m:r>
                <m:t>L</m:t>
              </m:r>
            </m:e>
            <m:sub>
              <m:r>
                <m:t>m</m:t>
              </m:r>
            </m:sub>
          </m:sSub>
          <m:sSub>
            <m:e>
              <m:r>
                <m:t>i</m:t>
              </m:r>
            </m:e>
            <m:sub>
              <m:r>
                <m:t>q</m:t>
              </m:r>
              <m:r>
                <m:t>s</m:t>
              </m:r>
            </m:sub>
          </m:sSub>
        </m:oMath>
      </m:oMathPara>
    </w:p>
    <w:p>
      <w:pPr>
        <w:pStyle w:val="FirstParagraph"/>
      </w:pPr>
      <w:r>
        <w:rPr>
          <w:rFonts w:hint="eastAsia"/>
        </w:rPr>
        <w:t xml:space="preserve">这里的物理参数</w:t>
      </w:r>
      <w:r>
        <w:t xml:space="preserve"> </w:t>
      </w:r>
      <m:oMath>
        <m:sSub>
          <m:e>
            <m:r>
              <m:t>L</m:t>
            </m:r>
          </m:e>
          <m:sub>
            <m:r>
              <m:t>s</m:t>
            </m:r>
          </m:sub>
        </m:sSub>
      </m:oMath>
      <w:r>
        <w:t xml:space="preserve"> </w:t>
      </w:r>
      <w:r>
        <w:rPr>
          <w:rFonts w:hint="eastAsia"/>
        </w:rPr>
        <w:t xml:space="preserve">和</w:t>
      </w:r>
      <w:r>
        <w:t xml:space="preserve"> </w:t>
      </w:r>
      <m:oMath>
        <m:sSub>
          <m:e>
            <m:r>
              <m:t>L</m:t>
            </m:r>
          </m:e>
          <m:sub>
            <m:r>
              <m:t>r</m:t>
            </m:r>
          </m:sub>
        </m:sSub>
      </m:oMath>
      <w:r>
        <w:t xml:space="preserve"> </w:t>
      </w:r>
      <w:r>
        <w:rPr>
          <w:rFonts w:hint="eastAsia"/>
        </w:rPr>
        <w:t xml:space="preserve">分别定义为定子绕组和转子绕组的总等效自感，它们由漏感和激磁电感组成（例如定子自感</w:t>
      </w:r>
      <w:r>
        <w:t xml:space="preserve"> </w:t>
      </w:r>
      <m:oMath>
        <m:sSub>
          <m:e>
            <m:r>
              <m:t>L</m:t>
            </m:r>
          </m:e>
          <m:sub>
            <m:r>
              <m:t>s</m:t>
            </m:r>
          </m:sub>
        </m:sSub>
        <m:r>
          <m:rPr>
            <m:sty m:val="p"/>
          </m:rPr>
          <m:t>=</m:t>
        </m:r>
        <m:sSub>
          <m:e>
            <m:r>
              <m:t>L</m:t>
            </m:r>
          </m:e>
          <m:sub>
            <m:r>
              <m:t>l</m:t>
            </m:r>
            <m:r>
              <m:t>s</m:t>
            </m:r>
          </m:sub>
        </m:sSub>
        <m:r>
          <m:rPr>
            <m:sty m:val="p"/>
          </m:rPr>
          <m:t>+</m:t>
        </m:r>
        <m:sSub>
          <m:e>
            <m:r>
              <m:t>L</m:t>
            </m:r>
          </m:e>
          <m:sub>
            <m:r>
              <m:t>m</m:t>
            </m:r>
          </m:sub>
        </m:sSub>
      </m:oMath>
      <w:r>
        <w:rPr>
          <w:rFonts w:hint="eastAsia"/>
        </w:rPr>
        <w:t xml:space="preserve">），而</w:t>
      </w:r>
      <w:r>
        <w:t xml:space="preserve"> </w:t>
      </w:r>
      <m:oMath>
        <m:sSub>
          <m:e>
            <m:r>
              <m:t>L</m:t>
            </m:r>
          </m:e>
          <m:sub>
            <m:r>
              <m:t>m</m:t>
            </m:r>
          </m:sub>
        </m:sSub>
      </m:oMath>
      <w:r>
        <w:t xml:space="preserve"> </w:t>
      </w:r>
      <w:r>
        <w:rPr>
          <w:rFonts w:hint="eastAsia"/>
        </w:rPr>
        <w:t xml:space="preserve">为定转子之间的等效互感（也即激磁电感），它表征了通过气隙耦合两层相绕组的磁场传递强度。</w:t>
      </w:r>
    </w:p>
    <w:bookmarkEnd w:id="10"/>
    <w:bookmarkStart w:id="11" w:name="功率与转矩表达及解耦原理"/>
    <w:p>
      <w:pPr>
        <w:pStyle w:val="Heading3"/>
      </w:pPr>
      <w:r>
        <w:rPr>
          <w:rStyle w:val="SectionNumber"/>
        </w:rPr>
        <w:t xml:space="preserve">1.2.2</w:t>
      </w:r>
      <w:r>
        <w:tab/>
      </w:r>
      <w:r>
        <w:t xml:space="preserve">2.1.2 </w:t>
      </w:r>
      <w:r>
        <w:rPr>
          <w:rFonts w:hint="eastAsia"/>
        </w:rPr>
        <w:t xml:space="preserve">功率与转矩表达及解耦原理</w:t>
      </w:r>
    </w:p>
    <w:p>
      <w:pPr>
        <w:pStyle w:val="FirstParagraph"/>
      </w:pPr>
      <w:r>
        <w:rPr>
          <w:rFonts w:hint="eastAsia"/>
        </w:rPr>
        <w:t xml:space="preserve">电磁转矩是机电能量转换的关键物理纽带。根据机电能量守恒定律和虚位移理论，DFIM的电磁转矩可以通过气隙磁场储能对机械角位移的偏导数严密求得，最终可用磁链矢量和电流矢量在</w:t>
      </w:r>
      <w:r>
        <w:t xml:space="preserve"> </w:t>
      </w:r>
      <m:oMath>
        <m:r>
          <m:t>d</m:t>
        </m:r>
        <m:r>
          <m:t>q</m:t>
        </m:r>
      </m:oMath>
      <w:r>
        <w:t xml:space="preserve"> </w:t>
      </w:r>
      <w:r>
        <w:rPr>
          <w:rFonts w:hint="eastAsia"/>
        </w:rPr>
        <w:t xml:space="preserve">坐标系下的叉积直观表示：</w:t>
      </w:r>
    </w:p>
    <w:p>
      <w:pPr>
        <w:pStyle w:val="BodyText"/>
      </w:pPr>
      <m:oMathPara>
        <m:oMathParaPr>
          <m:jc m:val="center"/>
        </m:oMathParaPr>
        <m:oMath>
          <m:sSub>
            <m:e>
              <m:r>
                <m:t>T</m:t>
              </m:r>
            </m:e>
            <m:sub>
              <m:r>
                <m:t>e</m:t>
              </m:r>
            </m:sub>
          </m:sSub>
          <m:r>
            <m:rPr>
              <m:sty m:val="p"/>
            </m:rPr>
            <m:t>=</m:t>
          </m:r>
          <m:f>
            <m:fPr>
              <m:type m:val="bar"/>
            </m:fPr>
            <m:num>
              <m:r>
                <m:t>3</m:t>
              </m:r>
            </m:num>
            <m:den>
              <m:r>
                <m:t>2</m:t>
              </m:r>
            </m:den>
          </m:f>
          <m:r>
            <m:t>p</m:t>
          </m:r>
          <m:f>
            <m:fPr>
              <m:type m:val="bar"/>
            </m:fPr>
            <m:num>
              <m:sSub>
                <m:e>
                  <m:r>
                    <m:t>L</m:t>
                  </m:r>
                </m:e>
                <m:sub>
                  <m:r>
                    <m:t>m</m:t>
                  </m:r>
                </m:sub>
              </m:sSub>
            </m:num>
            <m:den>
              <m:sSub>
                <m:e>
                  <m:r>
                    <m:t>L</m:t>
                  </m:r>
                </m:e>
                <m:sub>
                  <m:r>
                    <m:t>s</m:t>
                  </m:r>
                </m:sub>
              </m:sSub>
            </m:den>
          </m:f>
          <m:r>
            <m:rPr>
              <m:sty m:val="p"/>
            </m:rPr>
            <m:t>(</m:t>
          </m:r>
          <m:sSub>
            <m:e>
              <m:r>
                <m:t>ψ</m:t>
              </m:r>
            </m:e>
            <m:sub>
              <m:r>
                <m:t>q</m:t>
              </m:r>
              <m:r>
                <m:t>s</m:t>
              </m:r>
            </m:sub>
          </m:sSub>
          <m:sSub>
            <m:e>
              <m:r>
                <m:t>i</m:t>
              </m:r>
            </m:e>
            <m:sub>
              <m:r>
                <m:t>d</m:t>
              </m:r>
              <m:r>
                <m:t>r</m:t>
              </m:r>
            </m:sub>
          </m:sSub>
          <m:r>
            <m:rPr>
              <m:sty m:val="p"/>
            </m:rPr>
            <m:t>−</m:t>
          </m:r>
          <m:sSub>
            <m:e>
              <m:r>
                <m:t>ψ</m:t>
              </m:r>
            </m:e>
            <m:sub>
              <m:r>
                <m:t>d</m:t>
              </m:r>
              <m:r>
                <m:t>s</m:t>
              </m:r>
            </m:sub>
          </m:sSub>
          <m:sSub>
            <m:e>
              <m:r>
                <m:t>i</m:t>
              </m:r>
            </m:e>
            <m:sub>
              <m:r>
                <m:t>q</m:t>
              </m:r>
              <m:r>
                <m:t>r</m:t>
              </m:r>
            </m:sub>
          </m:sSub>
          <m:r>
            <m:rPr>
              <m:sty m:val="p"/>
            </m:rPr>
            <m:t>)</m:t>
          </m:r>
        </m:oMath>
      </m:oMathPara>
    </w:p>
    <w:p>
      <w:pPr>
        <w:pStyle w:val="FirstParagraph"/>
      </w:pPr>
      <w:r>
        <w:rPr>
          <w:rFonts w:hint="eastAsia"/>
        </w:rPr>
        <w:t xml:space="preserve">公式中的常数系数</w:t>
      </w:r>
      <w:r>
        <w:t xml:space="preserve"> </w:t>
      </w:r>
      <m:oMath>
        <m:f>
          <m:fPr>
            <m:type m:val="bar"/>
          </m:fPr>
          <m:num>
            <m:r>
              <m:t>3</m:t>
            </m:r>
          </m:num>
          <m:den>
            <m:r>
              <m:t>2</m:t>
            </m:r>
          </m:den>
        </m:f>
      </m:oMath>
      <w:r>
        <w:t xml:space="preserve"> </w:t>
      </w:r>
      <w:r>
        <w:rPr>
          <w:rFonts w:hint="eastAsia"/>
        </w:rPr>
        <w:t xml:space="preserve">来源于三相到两相恒功率坐标变换时产生的幅值比例系数，</w:t>
      </w:r>
      <m:oMath>
        <m:r>
          <m:t>p</m:t>
        </m:r>
      </m:oMath>
      <w:r>
        <w:t xml:space="preserve"> </w:t>
      </w:r>
      <w:r>
        <w:rPr>
          <w:rFonts w:hint="eastAsia"/>
        </w:rPr>
        <w:t xml:space="preserve">为电机的极对数。此公式清晰地揭示了，电磁转矩的产生本质上依赖于定子磁链矢量与转子电流矢量在空间气隙中的相互作用。如果能够通过算法人为固定其中一个矢量（例如使磁链恒定且方向明确），再通过变频器控制另一个矢量（电流），就能像控制直流电机中的电枢电流那样精确控制转矩。</w:t>
      </w:r>
    </w:p>
    <w:p>
      <w:pPr>
        <w:pStyle w:val="BodyText"/>
      </w:pPr>
      <w:r>
        <w:rPr>
          <w:rFonts w:hint="eastAsia"/>
        </w:rPr>
        <w:t xml:space="preserve">同时，定子侧向大电网输出或从大电网吸收的有功功率和无功功率，可根据瞬时功率理论计算得出：</w:t>
      </w:r>
    </w:p>
    <w:p>
      <w:pPr>
        <w:pStyle w:val="BodyText"/>
      </w:pPr>
      <m:oMathPara>
        <m:oMathParaPr>
          <m:jc m:val="center"/>
        </m:oMathParaPr>
        <m:oMath>
          <m:sSub>
            <m:e>
              <m:r>
                <m:t>P</m:t>
              </m:r>
            </m:e>
            <m:sub>
              <m:r>
                <m:t>s</m:t>
              </m:r>
            </m:sub>
          </m:sSub>
          <m:r>
            <m:rPr>
              <m:sty m:val="p"/>
            </m:rPr>
            <m:t>=</m:t>
          </m:r>
          <m:f>
            <m:fPr>
              <m:type m:val="bar"/>
            </m:fPr>
            <m:num>
              <m:r>
                <m:t>3</m:t>
              </m:r>
            </m:num>
            <m:den>
              <m:r>
                <m:t>2</m:t>
              </m:r>
            </m:den>
          </m:f>
          <m:r>
            <m:rPr>
              <m:sty m:val="p"/>
            </m:rPr>
            <m:t>(</m:t>
          </m:r>
          <m:sSub>
            <m:e>
              <m:r>
                <m:t>u</m:t>
              </m:r>
            </m:e>
            <m:sub>
              <m:r>
                <m:t>d</m:t>
              </m:r>
              <m:r>
                <m:t>s</m:t>
              </m:r>
            </m:sub>
          </m:sSub>
          <m:sSub>
            <m:e>
              <m:r>
                <m:t>i</m:t>
              </m:r>
            </m:e>
            <m:sub>
              <m:r>
                <m:t>d</m:t>
              </m:r>
              <m:r>
                <m:t>s</m:t>
              </m:r>
            </m:sub>
          </m:sSub>
          <m:r>
            <m:rPr>
              <m:sty m:val="p"/>
            </m:rPr>
            <m:t>+</m:t>
          </m:r>
          <m:sSub>
            <m:e>
              <m:r>
                <m:t>u</m:t>
              </m:r>
            </m:e>
            <m:sub>
              <m:r>
                <m:t>q</m:t>
              </m:r>
              <m:r>
                <m:t>s</m:t>
              </m:r>
            </m:sub>
          </m:sSub>
          <m:sSub>
            <m:e>
              <m:r>
                <m:t>i</m:t>
              </m:r>
            </m:e>
            <m:sub>
              <m:r>
                <m:t>q</m:t>
              </m:r>
              <m:r>
                <m:t>s</m:t>
              </m:r>
            </m:sub>
          </m:sSub>
          <m:r>
            <m:rPr>
              <m:sty m:val="p"/>
            </m:rPr>
            <m:t>)</m:t>
          </m:r>
          <m:r>
            <m:rPr>
              <m:sty m:val="p"/>
            </m:rPr>
            <m:t>,</m:t>
          </m:r>
          <m:r>
            <m:t> </m:t>
          </m:r>
          <m:sSub>
            <m:e>
              <m:r>
                <m:t>Q</m:t>
              </m:r>
            </m:e>
            <m:sub>
              <m:r>
                <m:t>s</m:t>
              </m:r>
            </m:sub>
          </m:sSub>
          <m:r>
            <m:rPr>
              <m:sty m:val="p"/>
            </m:rPr>
            <m:t>=</m:t>
          </m:r>
          <m:f>
            <m:fPr>
              <m:type m:val="bar"/>
            </m:fPr>
            <m:num>
              <m:r>
                <m:t>3</m:t>
              </m:r>
            </m:num>
            <m:den>
              <m:r>
                <m:t>2</m:t>
              </m:r>
            </m:den>
          </m:f>
          <m:r>
            <m:rPr>
              <m:sty m:val="p"/>
            </m:rPr>
            <m:t>(</m:t>
          </m:r>
          <m:sSub>
            <m:e>
              <m:r>
                <m:t>u</m:t>
              </m:r>
            </m:e>
            <m:sub>
              <m:r>
                <m:t>q</m:t>
              </m:r>
              <m:r>
                <m:t>s</m:t>
              </m:r>
            </m:sub>
          </m:sSub>
          <m:sSub>
            <m:e>
              <m:r>
                <m:t>i</m:t>
              </m:r>
            </m:e>
            <m:sub>
              <m:r>
                <m:t>d</m:t>
              </m:r>
              <m:r>
                <m:t>s</m:t>
              </m:r>
            </m:sub>
          </m:sSub>
          <m:r>
            <m:rPr>
              <m:sty m:val="p"/>
            </m:rPr>
            <m:t>−</m:t>
          </m:r>
          <m:sSub>
            <m:e>
              <m:r>
                <m:t>u</m:t>
              </m:r>
            </m:e>
            <m:sub>
              <m:r>
                <m:t>d</m:t>
              </m:r>
              <m:r>
                <m:t>s</m:t>
              </m:r>
            </m:sub>
          </m:sSub>
          <m:sSub>
            <m:e>
              <m:r>
                <m:t>i</m:t>
              </m:r>
            </m:e>
            <m:sub>
              <m:r>
                <m:t>q</m:t>
              </m:r>
              <m:r>
                <m:t>s</m:t>
              </m:r>
            </m:sub>
          </m:sSub>
          <m:r>
            <m:rPr>
              <m:sty m:val="p"/>
            </m:rPr>
            <m:t>)</m:t>
          </m:r>
        </m:oMath>
      </m:oMathPara>
    </w:p>
    <w:p>
      <w:pPr>
        <w:pStyle w:val="FirstParagraph"/>
      </w:pPr>
      <w:r>
        <w:rPr>
          <w:rFonts w:hint="eastAsia"/>
        </w:rPr>
        <w:t xml:space="preserve">在未定向的原始</w:t>
      </w:r>
      <w:r>
        <w:t xml:space="preserve"> </w:t>
      </w:r>
      <m:oMath>
        <m:r>
          <m:t>d</m:t>
        </m:r>
        <m:r>
          <m:t>q</m:t>
        </m:r>
      </m:oMath>
      <w:r>
        <w:t xml:space="preserve"> </w:t>
      </w:r>
      <w:r>
        <w:rPr>
          <w:rFonts w:hint="eastAsia"/>
        </w:rPr>
        <w:t xml:space="preserve">坐标系中，有功功率和无功功率均由</w:t>
      </w:r>
      <w:r>
        <w:t xml:space="preserve"> </w:t>
      </w:r>
      <m:oMath>
        <m:r>
          <m:t>d</m:t>
        </m:r>
      </m:oMath>
      <w:r>
        <w:t xml:space="preserve"> </w:t>
      </w:r>
      <w:r>
        <w:rPr>
          <w:rFonts w:hint="eastAsia"/>
        </w:rPr>
        <w:t xml:space="preserve">轴和</w:t>
      </w:r>
      <w:r>
        <w:t xml:space="preserve"> </w:t>
      </w:r>
      <m:oMath>
        <m:r>
          <m:t>q</m:t>
        </m:r>
      </m:oMath>
      <w:r>
        <w:t xml:space="preserve"> </w:t>
      </w:r>
      <w:r>
        <w:rPr>
          <w:rFonts w:hint="eastAsia"/>
        </w:rPr>
        <w:t xml:space="preserve">轴的电压与电流分量共同决定，呈现出高度的非线性交叉耦合特性，这种”牵一发而动全身”的特性给高精度控制器的设计设置了巨大的障碍。为了实现对磁场和转矩的独立调节，必须引入先进的矢量控制策略。</w:t>
      </w:r>
    </w:p>
    <w:p>
      <w:pPr>
        <w:pStyle w:val="BodyText"/>
      </w:pPr>
      <w:r>
        <w:rPr>
          <w:rFonts w:hint="eastAsia"/>
        </w:rPr>
        <w:t xml:space="preserve">变速抽水蓄能控制系统中最核心的方法是定子磁链定向（Stator</w:t>
      </w:r>
      <w:r>
        <w:t xml:space="preserve"> Flux Orientation, </w:t>
      </w:r>
      <w:r>
        <w:rPr>
          <w:rFonts w:hint="eastAsia"/>
        </w:rPr>
        <w:t xml:space="preserve">SFO）策略。由于DFIM定子直接并入容量近乎无限大的强电网，定子端电压幅值和频率被电网牢牢钳制为常数。因此在合理忽略定子绕组极小内阻压降（</w:t>
      </w:r>
      <m:oMath>
        <m:sSub>
          <m:e>
            <m:r>
              <m:t>R</m:t>
            </m:r>
          </m:e>
          <m:sub>
            <m:r>
              <m:t>s</m:t>
            </m:r>
          </m:sub>
        </m:sSub>
        <m:r>
          <m:rPr>
            <m:sty m:val="p"/>
          </m:rPr>
          <m:t>≈</m:t>
        </m:r>
        <m:r>
          <m:t>0</m:t>
        </m:r>
      </m:oMath>
      <w:r>
        <w:rPr>
          <w:rFonts w:hint="eastAsia"/>
        </w:rPr>
        <w:t xml:space="preserve">）的工程假设下，定子磁链矢量的幅值将保持绝对恒定，并且其空间相位始终精确滞后于定子电压矢量</w:t>
      </w:r>
      <w:r>
        <w:t xml:space="preserve"> </w:t>
      </w:r>
      <m:oMath>
        <m:sSup>
          <m:e>
            <m:r>
              <m:t>90</m:t>
            </m:r>
          </m:e>
          <m:sup>
            <m:r>
              <m:rPr>
                <m:sty m:val="p"/>
              </m:rPr>
              <m:t>∘</m:t>
            </m:r>
          </m:sup>
        </m:sSup>
      </m:oMath>
      <w:r>
        <w:rPr>
          <w:rFonts w:hint="eastAsia"/>
        </w:rPr>
        <w:t xml:space="preserve">。我们将同步旋转</w:t>
      </w:r>
      <w:r>
        <w:t xml:space="preserve"> </w:t>
      </w:r>
      <m:oMath>
        <m:r>
          <m:t>d</m:t>
        </m:r>
        <m:r>
          <m:t>q</m:t>
        </m:r>
      </m:oMath>
      <w:r>
        <w:t xml:space="preserve"> </w:t>
      </w:r>
      <w:r>
        <w:rPr>
          <w:rFonts w:hint="eastAsia"/>
        </w:rPr>
        <w:t xml:space="preserve">坐标系的</w:t>
      </w:r>
      <w:r>
        <w:t xml:space="preserve"> </w:t>
      </w:r>
      <m:oMath>
        <m:r>
          <m:t>d</m:t>
        </m:r>
      </m:oMath>
      <w:r>
        <w:t xml:space="preserve"> </w:t>
      </w:r>
      <w:r>
        <w:rPr>
          <w:rFonts w:hint="eastAsia"/>
        </w:rPr>
        <w:t xml:space="preserve">轴人为地与定子磁链矢量强制对齐，这就构成了定子磁链定向约束。在此定向条件下，定子磁链在正交</w:t>
      </w:r>
      <w:r>
        <w:t xml:space="preserve"> </w:t>
      </w:r>
      <m:oMath>
        <m:r>
          <m:t>q</m:t>
        </m:r>
      </m:oMath>
      <w:r>
        <w:t xml:space="preserve"> </w:t>
      </w:r>
      <w:r>
        <w:rPr>
          <w:rFonts w:hint="eastAsia"/>
        </w:rPr>
        <w:t xml:space="preserve">轴上的投影完全为零，即满足严格的代数约束：</w:t>
      </w:r>
      <m:oMath>
        <m:sSub>
          <m:e>
            <m:r>
              <m:t>ψ</m:t>
            </m:r>
          </m:e>
          <m:sub>
            <m:r>
              <m:t>d</m:t>
            </m:r>
            <m:r>
              <m:t>s</m:t>
            </m:r>
          </m:sub>
        </m:sSub>
        <m:r>
          <m:rPr>
            <m:sty m:val="p"/>
          </m:rPr>
          <m:t>=</m:t>
        </m:r>
        <m:sSub>
          <m:e>
            <m:r>
              <m:t>ψ</m:t>
            </m:r>
          </m:e>
          <m:sub>
            <m:r>
              <m:t>s</m:t>
            </m:r>
          </m:sub>
        </m:sSub>
      </m:oMath>
      <w:r>
        <w:rPr>
          <w:rFonts w:hint="eastAsia"/>
        </w:rPr>
        <w:t xml:space="preserve">，</w:t>
      </w:r>
      <m:oMath>
        <m:sSub>
          <m:e>
            <m:r>
              <m:t>ψ</m:t>
            </m:r>
          </m:e>
          <m:sub>
            <m:r>
              <m:t>q</m:t>
            </m:r>
            <m:r>
              <m:t>s</m:t>
            </m:r>
          </m:sub>
        </m:sSub>
        <m:r>
          <m:rPr>
            <m:sty m:val="p"/>
          </m:rPr>
          <m:t>=</m:t>
        </m:r>
        <m:r>
          <m:t>0</m:t>
        </m:r>
      </m:oMath>
      <w:r>
        <w:t xml:space="preserve">。</w:t>
      </w:r>
    </w:p>
    <w:p>
      <w:pPr>
        <w:pStyle w:val="BodyText"/>
      </w:pPr>
      <w:r>
        <w:rPr>
          <w:rFonts w:hint="eastAsia"/>
        </w:rPr>
        <w:t xml:space="preserve">将这一关键的定向约束条件代入前面的磁链方程和定子电压方程，并考虑到稳态以及慢暂态下磁链幅值导数项</w:t>
      </w:r>
      <w:r>
        <w:t xml:space="preserve"> </w:t>
      </w:r>
      <m:oMath>
        <m:f>
          <m:fPr>
            <m:type m:val="bar"/>
          </m:fPr>
          <m:num>
            <m:r>
              <m:t>d</m:t>
            </m:r>
            <m:sSub>
              <m:e>
                <m:r>
                  <m:t>ψ</m:t>
                </m:r>
              </m:e>
              <m:sub>
                <m:r>
                  <m:t>d</m:t>
                </m:r>
                <m:r>
                  <m:t>s</m:t>
                </m:r>
              </m:sub>
            </m:sSub>
          </m:num>
          <m:den>
            <m:r>
              <m:t>d</m:t>
            </m:r>
            <m:r>
              <m:t>t</m:t>
            </m:r>
          </m:den>
        </m:f>
        <m:r>
          <m:rPr>
            <m:sty m:val="p"/>
          </m:rPr>
          <m:t>≈</m:t>
        </m:r>
        <m:r>
          <m:t>0</m:t>
        </m:r>
      </m:oMath>
      <w:r>
        <w:rPr>
          <w:rFonts w:hint="eastAsia"/>
        </w:rPr>
        <w:t xml:space="preserve">，我们可以得出定子电压与磁链的极度简化关系：</w:t>
      </w:r>
      <m:oMath>
        <m:sSub>
          <m:e>
            <m:r>
              <m:t>u</m:t>
            </m:r>
          </m:e>
          <m:sub>
            <m:r>
              <m:t>d</m:t>
            </m:r>
            <m:r>
              <m:t>s</m:t>
            </m:r>
          </m:sub>
        </m:sSub>
        <m:r>
          <m:rPr>
            <m:sty m:val="p"/>
          </m:rPr>
          <m:t>≈</m:t>
        </m:r>
        <m:r>
          <m:t>0</m:t>
        </m:r>
      </m:oMath>
      <w:r>
        <w:t xml:space="preserve"> </w:t>
      </w:r>
      <w:r>
        <w:rPr>
          <w:rFonts w:hint="eastAsia"/>
        </w:rPr>
        <w:t xml:space="preserve">且</w:t>
      </w:r>
      <w:r>
        <w:t xml:space="preserve"> </w:t>
      </w:r>
      <m:oMath>
        <m:sSub>
          <m:e>
            <m:r>
              <m:t>u</m:t>
            </m:r>
          </m:e>
          <m:sub>
            <m:r>
              <m:t>q</m:t>
            </m:r>
            <m:r>
              <m:t>s</m:t>
            </m:r>
          </m:sub>
        </m:sSub>
        <m:r>
          <m:rPr>
            <m:sty m:val="p"/>
          </m:rPr>
          <m:t>≈</m:t>
        </m:r>
        <m:sSub>
          <m:e>
            <m:r>
              <m:t>ω</m:t>
            </m:r>
          </m:e>
          <m:sub>
            <m:r>
              <m:t>s</m:t>
            </m:r>
          </m:sub>
        </m:sSub>
        <m:sSub>
          <m:e>
            <m:r>
              <m:t>ψ</m:t>
            </m:r>
          </m:e>
          <m:sub>
            <m:r>
              <m:t>s</m:t>
            </m:r>
          </m:sub>
        </m:sSub>
        <m:r>
          <m:rPr>
            <m:sty m:val="p"/>
          </m:rPr>
          <m:t>=</m:t>
        </m:r>
        <m:sSub>
          <m:e>
            <m:r>
              <m:t>u</m:t>
            </m:r>
          </m:e>
          <m:sub>
            <m:r>
              <m:t>s</m:t>
            </m:r>
          </m:sub>
        </m:sSub>
      </m:oMath>
      <w:r>
        <w:rPr>
          <w:rFonts w:hint="eastAsia"/>
        </w:rPr>
        <w:t xml:space="preserve">。此时，复杂的定子电流可以完全被稳定的磁链和转子电流等效替换：</w:t>
      </w:r>
      <m:oMath>
        <m:sSub>
          <m:e>
            <m:r>
              <m:t>i</m:t>
            </m:r>
          </m:e>
          <m:sub>
            <m:r>
              <m:t>d</m:t>
            </m:r>
            <m:r>
              <m:t>s</m:t>
            </m:r>
          </m:sub>
        </m:sSub>
        <m:r>
          <m:rPr>
            <m:sty m:val="p"/>
          </m:rPr>
          <m:t>=</m:t>
        </m:r>
        <m:f>
          <m:fPr>
            <m:type m:val="bar"/>
          </m:fPr>
          <m:num>
            <m:sSub>
              <m:e>
                <m:r>
                  <m:t>ψ</m:t>
                </m:r>
              </m:e>
              <m:sub>
                <m:r>
                  <m:t>s</m:t>
                </m:r>
              </m:sub>
            </m:sSub>
            <m:r>
              <m:rPr>
                <m:sty m:val="p"/>
              </m:rPr>
              <m:t>−</m:t>
            </m:r>
            <m:sSub>
              <m:e>
                <m:r>
                  <m:t>L</m:t>
                </m:r>
              </m:e>
              <m:sub>
                <m:r>
                  <m:t>m</m:t>
                </m:r>
              </m:sub>
            </m:sSub>
            <m:sSub>
              <m:e>
                <m:r>
                  <m:t>i</m:t>
                </m:r>
              </m:e>
              <m:sub>
                <m:r>
                  <m:t>d</m:t>
                </m:r>
                <m:r>
                  <m:t>r</m:t>
                </m:r>
              </m:sub>
            </m:sSub>
          </m:num>
          <m:den>
            <m:sSub>
              <m:e>
                <m:r>
                  <m:t>L</m:t>
                </m:r>
              </m:e>
              <m:sub>
                <m:r>
                  <m:t>s</m:t>
                </m:r>
              </m:sub>
            </m:sSub>
          </m:den>
        </m:f>
      </m:oMath>
      <w:r>
        <w:rPr>
          <w:rFonts w:hint="eastAsia"/>
        </w:rPr>
        <w:t xml:space="preserve">，</w:t>
      </w:r>
      <m:oMath>
        <m:sSub>
          <m:e>
            <m:r>
              <m:t>i</m:t>
            </m:r>
          </m:e>
          <m:sub>
            <m:r>
              <m:t>q</m:t>
            </m:r>
            <m:r>
              <m:t>s</m:t>
            </m:r>
          </m:sub>
        </m:sSub>
        <m:r>
          <m:rPr>
            <m:sty m:val="p"/>
          </m:rPr>
          <m:t>=</m:t>
        </m:r>
        <m:r>
          <m:rPr>
            <m:sty m:val="p"/>
          </m:rPr>
          <m:t>−</m:t>
        </m:r>
        <m:f>
          <m:fPr>
            <m:type m:val="bar"/>
          </m:fPr>
          <m:num>
            <m:sSub>
              <m:e>
                <m:r>
                  <m:t>L</m:t>
                </m:r>
              </m:e>
              <m:sub>
                <m:r>
                  <m:t>m</m:t>
                </m:r>
              </m:sub>
            </m:sSub>
          </m:num>
          <m:den>
            <m:sSub>
              <m:e>
                <m:r>
                  <m:t>L</m:t>
                </m:r>
              </m:e>
              <m:sub>
                <m:r>
                  <m:t>s</m:t>
                </m:r>
              </m:sub>
            </m:sSub>
          </m:den>
        </m:f>
        <m:sSub>
          <m:e>
            <m:r>
              <m:t>i</m:t>
            </m:r>
          </m:e>
          <m:sub>
            <m:r>
              <m:t>q</m:t>
            </m:r>
            <m:r>
              <m:t>r</m:t>
            </m:r>
          </m:sub>
        </m:sSub>
      </m:oMath>
      <w:r>
        <w:rPr>
          <w:rFonts w:hint="eastAsia"/>
        </w:rPr>
        <w:t xml:space="preserve">。进一步将这些替换结果代入有功功率和无功功率的表达式，我们得到了完全解耦的线性功率公式：</w:t>
      </w:r>
    </w:p>
    <w:p>
      <w:pPr>
        <w:pStyle w:val="BodyText"/>
      </w:pPr>
      <m:oMathPara>
        <m:oMathParaPr>
          <m:jc m:val="center"/>
        </m:oMathParaPr>
        <m:oMath>
          <m:sSub>
            <m:e>
              <m:r>
                <m:t>P</m:t>
              </m:r>
            </m:e>
            <m:sub>
              <m:r>
                <m:t>s</m:t>
              </m:r>
            </m:sub>
          </m:sSub>
          <m:r>
            <m:rPr>
              <m:sty m:val="p"/>
            </m:rPr>
            <m:t>≈</m:t>
          </m:r>
          <m:r>
            <m:rPr>
              <m:sty m:val="p"/>
            </m:rPr>
            <m:t>−</m:t>
          </m:r>
          <m:f>
            <m:fPr>
              <m:type m:val="bar"/>
            </m:fPr>
            <m:num>
              <m:r>
                <m:t>3</m:t>
              </m:r>
            </m:num>
            <m:den>
              <m:r>
                <m:t>2</m:t>
              </m:r>
            </m:den>
          </m:f>
          <m:f>
            <m:fPr>
              <m:type m:val="bar"/>
            </m:fPr>
            <m:num>
              <m:sSub>
                <m:e>
                  <m:r>
                    <m:t>L</m:t>
                  </m:r>
                </m:e>
                <m:sub>
                  <m:r>
                    <m:t>m</m:t>
                  </m:r>
                </m:sub>
              </m:sSub>
            </m:num>
            <m:den>
              <m:sSub>
                <m:e>
                  <m:r>
                    <m:t>L</m:t>
                  </m:r>
                </m:e>
                <m:sub>
                  <m:r>
                    <m:t>s</m:t>
                  </m:r>
                </m:sub>
              </m:sSub>
            </m:den>
          </m:f>
          <m:sSub>
            <m:e>
              <m:r>
                <m:t>u</m:t>
              </m:r>
            </m:e>
            <m:sub>
              <m:r>
                <m:t>s</m:t>
              </m:r>
            </m:sub>
          </m:sSub>
          <m:sSub>
            <m:e>
              <m:r>
                <m:t>i</m:t>
              </m:r>
            </m:e>
            <m:sub>
              <m:r>
                <m:t>q</m:t>
              </m:r>
              <m:r>
                <m:t>r</m:t>
              </m:r>
            </m:sub>
          </m:sSub>
          <m:r>
            <m:rPr>
              <m:sty m:val="p"/>
            </m:rPr>
            <m:t>,</m:t>
          </m:r>
          <m:r>
            <m:t> </m:t>
          </m:r>
          <m:sSub>
            <m:e>
              <m:r>
                <m:t>Q</m:t>
              </m:r>
            </m:e>
            <m:sub>
              <m:r>
                <m:t>s</m:t>
              </m:r>
            </m:sub>
          </m:sSub>
          <m:r>
            <m:rPr>
              <m:sty m:val="p"/>
            </m:rPr>
            <m:t>≈</m:t>
          </m:r>
          <m:f>
            <m:fPr>
              <m:type m:val="bar"/>
            </m:fPr>
            <m:num>
              <m:r>
                <m:t>3</m:t>
              </m:r>
            </m:num>
            <m:den>
              <m:r>
                <m:t>2</m:t>
              </m:r>
            </m:den>
          </m:f>
          <m:sSub>
            <m:e>
              <m:r>
                <m:t>u</m:t>
              </m:r>
            </m:e>
            <m:sub>
              <m:r>
                <m:t>s</m:t>
              </m:r>
            </m:sub>
          </m:sSub>
          <m:d>
            <m:dPr>
              <m:begChr m:val="("/>
              <m:sepChr m:val=""/>
              <m:endChr m:val=")"/>
              <m:grow/>
            </m:dPr>
            <m:e>
              <m:f>
                <m:fPr>
                  <m:type m:val="bar"/>
                </m:fPr>
                <m:num>
                  <m:sSub>
                    <m:e>
                      <m:r>
                        <m:t>ψ</m:t>
                      </m:r>
                    </m:e>
                    <m:sub>
                      <m:r>
                        <m:t>s</m:t>
                      </m:r>
                    </m:sub>
                  </m:sSub>
                </m:num>
                <m:den>
                  <m:sSub>
                    <m:e>
                      <m:r>
                        <m:t>L</m:t>
                      </m:r>
                    </m:e>
                    <m:sub>
                      <m:r>
                        <m:t>s</m:t>
                      </m:r>
                    </m:sub>
                  </m:sSub>
                </m:den>
              </m:f>
              <m:r>
                <m:rPr>
                  <m:sty m:val="p"/>
                </m:rPr>
                <m:t>−</m:t>
              </m:r>
              <m:f>
                <m:fPr>
                  <m:type m:val="bar"/>
                </m:fPr>
                <m:num>
                  <m:sSub>
                    <m:e>
                      <m:r>
                        <m:t>L</m:t>
                      </m:r>
                    </m:e>
                    <m:sub>
                      <m:r>
                        <m:t>m</m:t>
                      </m:r>
                    </m:sub>
                  </m:sSub>
                </m:num>
                <m:den>
                  <m:sSub>
                    <m:e>
                      <m:r>
                        <m:t>L</m:t>
                      </m:r>
                    </m:e>
                    <m:sub>
                      <m:r>
                        <m:t>s</m:t>
                      </m:r>
                    </m:sub>
                  </m:sSub>
                </m:den>
              </m:f>
              <m:sSub>
                <m:e>
                  <m:r>
                    <m:t>i</m:t>
                  </m:r>
                </m:e>
                <m:sub>
                  <m:r>
                    <m:t>d</m:t>
                  </m:r>
                  <m:r>
                    <m:t>r</m:t>
                  </m:r>
                </m:sub>
              </m:sSub>
            </m:e>
          </m:d>
        </m:oMath>
      </m:oMathPara>
    </w:p>
    <w:p>
      <w:pPr>
        <w:pStyle w:val="FirstParagraph"/>
      </w:pPr>
      <w:r>
        <w:rPr>
          <w:rFonts w:hint="eastAsia"/>
        </w:rPr>
        <w:t xml:space="preserve">上述数学推导过程具有深远的物理意义。推导结果清晰表明，定子有功功率</w:t>
      </w:r>
      <w:r>
        <w:t xml:space="preserve"> </w:t>
      </w:r>
      <m:oMath>
        <m:sSub>
          <m:e>
            <m:r>
              <m:t>P</m:t>
            </m:r>
          </m:e>
          <m:sub>
            <m:r>
              <m:t>s</m:t>
            </m:r>
          </m:sub>
        </m:sSub>
      </m:oMath>
      <w:r>
        <w:t xml:space="preserve"> </w:t>
      </w:r>
      <w:r>
        <w:rPr>
          <w:rFonts w:hint="eastAsia"/>
        </w:rPr>
        <w:t xml:space="preserve">仅仅与转子电流的</w:t>
      </w:r>
      <w:r>
        <w:t xml:space="preserve"> </w:t>
      </w:r>
      <m:oMath>
        <m:r>
          <m:t>q</m:t>
        </m:r>
      </m:oMath>
      <w:r>
        <w:t xml:space="preserve"> </w:t>
      </w:r>
      <w:r>
        <w:rPr>
          <w:rFonts w:hint="eastAsia"/>
        </w:rPr>
        <w:t xml:space="preserve">轴分量</w:t>
      </w:r>
      <w:r>
        <w:t xml:space="preserve"> </w:t>
      </w:r>
      <m:oMath>
        <m:sSub>
          <m:e>
            <m:r>
              <m:t>i</m:t>
            </m:r>
          </m:e>
          <m:sub>
            <m:r>
              <m:t>q</m:t>
            </m:r>
            <m:r>
              <m:t>r</m:t>
            </m:r>
          </m:sub>
        </m:sSub>
      </m:oMath>
      <w:r>
        <w:t xml:space="preserve"> </w:t>
      </w:r>
      <w:r>
        <w:rPr>
          <w:rFonts w:hint="eastAsia"/>
        </w:rPr>
        <w:t xml:space="preserve">呈完美的正比例线性关系；而定子无功功率</w:t>
      </w:r>
      <w:r>
        <w:t xml:space="preserve"> </w:t>
      </w:r>
      <m:oMath>
        <m:sSub>
          <m:e>
            <m:r>
              <m:t>Q</m:t>
            </m:r>
          </m:e>
          <m:sub>
            <m:r>
              <m:t>s</m:t>
            </m:r>
          </m:sub>
        </m:sSub>
      </m:oMath>
      <w:r>
        <w:t xml:space="preserve"> </w:t>
      </w:r>
      <w:r>
        <w:rPr>
          <w:rFonts w:hint="eastAsia"/>
        </w:rPr>
        <w:t xml:space="preserve">则仅仅受到转子电流的</w:t>
      </w:r>
      <w:r>
        <w:t xml:space="preserve"> </w:t>
      </w:r>
      <m:oMath>
        <m:r>
          <m:t>d</m:t>
        </m:r>
      </m:oMath>
      <w:r>
        <w:t xml:space="preserve"> </w:t>
      </w:r>
      <w:r>
        <w:rPr>
          <w:rFonts w:hint="eastAsia"/>
        </w:rPr>
        <w:t xml:space="preserve">轴分量</w:t>
      </w:r>
      <w:r>
        <w:t xml:space="preserve"> </w:t>
      </w:r>
      <m:oMath>
        <m:sSub>
          <m:e>
            <m:r>
              <m:t>i</m:t>
            </m:r>
          </m:e>
          <m:sub>
            <m:r>
              <m:t>d</m:t>
            </m:r>
            <m:r>
              <m:t>r</m:t>
            </m:r>
          </m:sub>
        </m:sSub>
      </m:oMath>
      <w:r>
        <w:t xml:space="preserve"> </w:t>
      </w:r>
      <w:r>
        <w:rPr>
          <w:rFonts w:hint="eastAsia"/>
        </w:rPr>
        <w:t xml:space="preserve">的线性调节。这一十分优美的解耦特性正是现代交流电机矢量控制的核心理论基石。通过分别独立调节转子侧变频器输出的</w:t>
      </w:r>
      <w:r>
        <w:t xml:space="preserve"> </w:t>
      </w:r>
      <m:oMath>
        <m:sSub>
          <m:e>
            <m:r>
              <m:t>i</m:t>
            </m:r>
          </m:e>
          <m:sub>
            <m:r>
              <m:t>q</m:t>
            </m:r>
            <m:r>
              <m:t>r</m:t>
            </m:r>
          </m:sub>
        </m:sSub>
      </m:oMath>
      <w:r>
        <w:t xml:space="preserve"> </w:t>
      </w:r>
      <w:r>
        <w:rPr>
          <w:rFonts w:hint="eastAsia"/>
        </w:rPr>
        <w:t xml:space="preserve">和</w:t>
      </w:r>
      <w:r>
        <w:t xml:space="preserve"> </w:t>
      </w:r>
      <m:oMath>
        <m:sSub>
          <m:e>
            <m:r>
              <m:t>i</m:t>
            </m:r>
          </m:e>
          <m:sub>
            <m:r>
              <m:t>d</m:t>
            </m:r>
            <m:r>
              <m:t>r</m:t>
            </m:r>
          </m:sub>
        </m:sSub>
      </m:oMath>
      <w:r>
        <w:rPr>
          <w:rFonts w:hint="eastAsia"/>
        </w:rPr>
        <w:t xml:space="preserve">，闭环控制系统便能够随心所欲地、互不干扰地调节发电机组向电网输送的瞬时有功功率和无功功率，从而彻底激活了DFIM作为高性能柔性电源的巨大潜力。</w:t>
      </w:r>
    </w:p>
    <w:bookmarkEnd w:id="11"/>
    <w:bookmarkEnd w:id="12"/>
    <w:bookmarkStart w:id="15" w:name="转子侧变频器矢量控制"/>
    <w:p>
      <w:pPr>
        <w:pStyle w:val="Heading2"/>
      </w:pPr>
      <w:r>
        <w:rPr>
          <w:rStyle w:val="SectionNumber"/>
        </w:rPr>
        <w:t xml:space="preserve">1.3</w:t>
      </w:r>
      <w:r>
        <w:tab/>
      </w:r>
      <w:r>
        <w:t xml:space="preserve">2.2 </w:t>
      </w:r>
      <w:r>
        <w:rPr>
          <w:rFonts w:hint="eastAsia"/>
        </w:rPr>
        <w:t xml:space="preserve">转子侧变频器矢量控制</w:t>
      </w:r>
    </w:p>
    <w:bookmarkStart w:id="13" w:name="级联控制环路结构与前馈解耦设计"/>
    <w:p>
      <w:pPr>
        <w:pStyle w:val="Heading3"/>
      </w:pPr>
      <w:r>
        <w:rPr>
          <w:rStyle w:val="SectionNumber"/>
        </w:rPr>
        <w:t xml:space="preserve">1.3.1</w:t>
      </w:r>
      <w:r>
        <w:tab/>
      </w:r>
      <w:r>
        <w:t xml:space="preserve">2.2.1 </w:t>
      </w:r>
      <w:r>
        <w:rPr>
          <w:rFonts w:hint="eastAsia"/>
        </w:rPr>
        <w:t xml:space="preserve">级联控制环路结构与前馈解耦设计</w:t>
      </w:r>
    </w:p>
    <w:p>
      <w:pPr>
        <w:pStyle w:val="FirstParagraph"/>
      </w:pPr>
      <w:r>
        <w:rPr>
          <w:rFonts w:hint="eastAsia"/>
        </w:rPr>
        <w:t xml:space="preserve">在实际的电气工程应用中，变速抽水蓄能机组的整体控制系统采用严密的双环级联闭环拓扑结构。整个控制架构由外向内分为两个独立运行但相互配合的层级：外环为带宽较低的功率控制器（或在变工况模式下切换为转速控制器），内环为具备极高动态响应带宽的转子电流控制器。这种双环级联结构的巨大优势在于，外环能够稳健地跟踪系统级宏观需求（如电网调度中心下达的秒级功率指令），而内环能够强力压制电机本体内部的电磁高频扰动，并为外环提供近乎零延迟的执行动力。</w:t>
      </w:r>
    </w:p>
    <w:p>
      <w:pPr>
        <w:pStyle w:val="BodyText"/>
      </w:pPr>
      <w:r>
        <w:rPr>
          <w:rFonts w:hint="eastAsia"/>
        </w:rPr>
        <w:t xml:space="preserve">外环功率控制器的首要任务是根据电网调度系统下发的定子有功功率指令</w:t>
      </w:r>
      <w:r>
        <w:t xml:space="preserve"> </w:t>
      </w:r>
      <m:oMath>
        <m:sSubSup>
          <m:e>
            <m:r>
              <m:t>P</m:t>
            </m:r>
          </m:e>
          <m:sub>
            <m:r>
              <m:t>s</m:t>
            </m:r>
          </m:sub>
          <m:sup>
            <m:r>
              <m:rPr>
                <m:sty m:val="p"/>
              </m:rPr>
              <m:t>*</m:t>
            </m:r>
          </m:sup>
        </m:sSubSup>
      </m:oMath>
      <w:r>
        <w:t xml:space="preserve"> </w:t>
      </w:r>
      <w:r>
        <w:rPr>
          <w:rFonts w:hint="eastAsia"/>
        </w:rPr>
        <w:t xml:space="preserve">和无功功率指令</w:t>
      </w:r>
      <w:r>
        <w:t xml:space="preserve"> </w:t>
      </w:r>
      <m:oMath>
        <m:sSubSup>
          <m:e>
            <m:r>
              <m:t>Q</m:t>
            </m:r>
          </m:e>
          <m:sub>
            <m:r>
              <m:t>s</m:t>
            </m:r>
          </m:sub>
          <m:sup>
            <m:r>
              <m:rPr>
                <m:sty m:val="p"/>
              </m:rPr>
              <m:t>*</m:t>
            </m:r>
          </m:sup>
        </m:sSubSup>
      </m:oMath>
      <w:r>
        <w:rPr>
          <w:rFonts w:hint="eastAsia"/>
        </w:rPr>
        <w:t xml:space="preserve">，实时计算出内环所需的参考转子电流值。利用前文严密推导的完全解耦功率公式，只需进行基础的代数求逆变换，即可得到精确的前馈参考电流计算公式：</w:t>
      </w:r>
    </w:p>
    <w:p>
      <w:pPr>
        <w:pStyle w:val="BodyText"/>
      </w:pPr>
      <m:oMathPara>
        <m:oMathParaPr>
          <m:jc m:val="center"/>
        </m:oMathParaPr>
        <m:oMath>
          <m:sSubSup>
            <m:e>
              <m:r>
                <m:t>i</m:t>
              </m:r>
            </m:e>
            <m:sub>
              <m:r>
                <m:t>q</m:t>
              </m:r>
              <m:r>
                <m:t>r</m:t>
              </m:r>
            </m:sub>
            <m:sup>
              <m:r>
                <m:rPr>
                  <m:sty m:val="p"/>
                </m:rPr>
                <m:t>*</m:t>
              </m:r>
            </m:sup>
          </m:sSubSup>
          <m:r>
            <m:rPr>
              <m:sty m:val="p"/>
            </m:rPr>
            <m:t>=</m:t>
          </m:r>
          <m:r>
            <m:rPr>
              <m:sty m:val="p"/>
            </m:rPr>
            <m:t>−</m:t>
          </m:r>
          <m:f>
            <m:fPr>
              <m:type m:val="bar"/>
            </m:fPr>
            <m:num>
              <m:r>
                <m:t>2</m:t>
              </m:r>
              <m:sSub>
                <m:e>
                  <m:r>
                    <m:t>L</m:t>
                  </m:r>
                </m:e>
                <m:sub>
                  <m:r>
                    <m:t>s</m:t>
                  </m:r>
                </m:sub>
              </m:sSub>
            </m:num>
            <m:den>
              <m:r>
                <m:t>3</m:t>
              </m:r>
              <m:sSub>
                <m:e>
                  <m:r>
                    <m:t>L</m:t>
                  </m:r>
                </m:e>
                <m:sub>
                  <m:r>
                    <m:t>m</m:t>
                  </m:r>
                </m:sub>
              </m:sSub>
              <m:sSub>
                <m:e>
                  <m:r>
                    <m:t>u</m:t>
                  </m:r>
                </m:e>
                <m:sub>
                  <m:r>
                    <m:t>s</m:t>
                  </m:r>
                </m:sub>
              </m:sSub>
            </m:den>
          </m:f>
          <m:sSubSup>
            <m:e>
              <m:r>
                <m:t>P</m:t>
              </m:r>
            </m:e>
            <m:sub>
              <m:r>
                <m:t>s</m:t>
              </m:r>
            </m:sub>
            <m:sup>
              <m:r>
                <m:rPr>
                  <m:sty m:val="p"/>
                </m:rPr>
                <m:t>*</m:t>
              </m:r>
            </m:sup>
          </m:sSubSup>
          <m:r>
            <m:rPr>
              <m:sty m:val="p"/>
            </m:rPr>
            <m:t>,</m:t>
          </m:r>
          <m:r>
            <m:t> </m:t>
          </m:r>
          <m:sSubSup>
            <m:e>
              <m:r>
                <m:t>i</m:t>
              </m:r>
            </m:e>
            <m:sub>
              <m:r>
                <m:t>d</m:t>
              </m:r>
              <m:r>
                <m:t>r</m:t>
              </m:r>
            </m:sub>
            <m:sup>
              <m:r>
                <m:rPr>
                  <m:sty m:val="p"/>
                </m:rPr>
                <m:t>*</m:t>
              </m:r>
            </m:sup>
          </m:sSubSup>
          <m:r>
            <m:rPr>
              <m:sty m:val="p"/>
            </m:rPr>
            <m:t>=</m:t>
          </m:r>
          <m:f>
            <m:fPr>
              <m:type m:val="bar"/>
            </m:fPr>
            <m:num>
              <m:sSub>
                <m:e>
                  <m:r>
                    <m:t>ψ</m:t>
                  </m:r>
                </m:e>
                <m:sub>
                  <m:r>
                    <m:t>s</m:t>
                  </m:r>
                </m:sub>
              </m:sSub>
            </m:num>
            <m:den>
              <m:sSub>
                <m:e>
                  <m:r>
                    <m:t>L</m:t>
                  </m:r>
                </m:e>
                <m:sub>
                  <m:r>
                    <m:t>m</m:t>
                  </m:r>
                </m:sub>
              </m:sSub>
            </m:den>
          </m:f>
          <m:r>
            <m:rPr>
              <m:sty m:val="p"/>
            </m:rPr>
            <m:t>−</m:t>
          </m:r>
          <m:f>
            <m:fPr>
              <m:type m:val="bar"/>
            </m:fPr>
            <m:num>
              <m:r>
                <m:t>2</m:t>
              </m:r>
              <m:sSub>
                <m:e>
                  <m:r>
                    <m:t>L</m:t>
                  </m:r>
                </m:e>
                <m:sub>
                  <m:r>
                    <m:t>s</m:t>
                  </m:r>
                </m:sub>
              </m:sSub>
            </m:num>
            <m:den>
              <m:r>
                <m:t>3</m:t>
              </m:r>
              <m:sSub>
                <m:e>
                  <m:r>
                    <m:t>L</m:t>
                  </m:r>
                </m:e>
                <m:sub>
                  <m:r>
                    <m:t>m</m:t>
                  </m:r>
                </m:sub>
              </m:sSub>
              <m:sSub>
                <m:e>
                  <m:r>
                    <m:t>u</m:t>
                  </m:r>
                </m:e>
                <m:sub>
                  <m:r>
                    <m:t>s</m:t>
                  </m:r>
                </m:sub>
              </m:sSub>
            </m:den>
          </m:f>
          <m:sSubSup>
            <m:e>
              <m:r>
                <m:t>Q</m:t>
              </m:r>
            </m:e>
            <m:sub>
              <m:r>
                <m:t>s</m:t>
              </m:r>
            </m:sub>
            <m:sup>
              <m:r>
                <m:rPr>
                  <m:sty m:val="p"/>
                </m:rPr>
                <m:t>*</m:t>
              </m:r>
            </m:sup>
          </m:sSubSup>
        </m:oMath>
      </m:oMathPara>
    </w:p>
    <w:p>
      <w:pPr>
        <w:pStyle w:val="FirstParagraph"/>
      </w:pPr>
      <w:r>
        <w:rPr>
          <w:rFonts w:hint="eastAsia"/>
        </w:rPr>
        <w:t xml:space="preserve">生成瞬时电流参考指令后，内环电流控制器必须迅速且无静差地驱动实际反馈的转子电流</w:t>
      </w:r>
      <w:r>
        <w:t xml:space="preserve"> </w:t>
      </w:r>
      <m:oMath>
        <m:sSub>
          <m:e>
            <m:r>
              <m:t>i</m:t>
            </m:r>
          </m:e>
          <m:sub>
            <m:r>
              <m:t>q</m:t>
            </m:r>
            <m:r>
              <m:t>r</m:t>
            </m:r>
          </m:sub>
        </m:sSub>
      </m:oMath>
      <w:r>
        <w:t xml:space="preserve"> </w:t>
      </w:r>
      <w:r>
        <w:rPr>
          <w:rFonts w:hint="eastAsia"/>
        </w:rPr>
        <w:t xml:space="preserve">和</w:t>
      </w:r>
      <w:r>
        <w:t xml:space="preserve"> </w:t>
      </w:r>
      <m:oMath>
        <m:sSub>
          <m:e>
            <m:r>
              <m:t>i</m:t>
            </m:r>
          </m:e>
          <m:sub>
            <m:r>
              <m:t>d</m:t>
            </m:r>
            <m:r>
              <m:t>r</m:t>
            </m:r>
          </m:sub>
        </m:sSub>
      </m:oMath>
      <w:r>
        <w:t xml:space="preserve"> </w:t>
      </w:r>
      <w:r>
        <w:rPr>
          <w:rFonts w:hint="eastAsia"/>
        </w:rPr>
        <w:t xml:space="preserve">紧密跟踪其参考值。内环通常采用工业界最为成熟的比例-积分（PI）调节器。然而，再次审视2.1.1节推导的转子电压方程可以发现，即便是在定子磁链定向的框架下，</w:t>
      </w:r>
      <m:oMath>
        <m:r>
          <m:t>d</m:t>
        </m:r>
      </m:oMath>
      <w:r>
        <w:t xml:space="preserve"> </w:t>
      </w:r>
      <w:r>
        <w:rPr>
          <w:rFonts w:hint="eastAsia"/>
        </w:rPr>
        <w:t xml:space="preserve">轴和</w:t>
      </w:r>
      <w:r>
        <w:t xml:space="preserve"> </w:t>
      </w:r>
      <m:oMath>
        <m:r>
          <m:t>q</m:t>
        </m:r>
      </m:oMath>
      <w:r>
        <w:t xml:space="preserve"> </w:t>
      </w:r>
      <w:r>
        <w:rPr>
          <w:rFonts w:hint="eastAsia"/>
        </w:rPr>
        <w:t xml:space="preserve">轴之间仍然存在由旋转电动势引起的强交叉耦合物理项。例如，转子</w:t>
      </w:r>
      <w:r>
        <w:t xml:space="preserve"> </w:t>
      </w:r>
      <m:oMath>
        <m:r>
          <m:t>d</m:t>
        </m:r>
      </m:oMath>
      <w:r>
        <w:t xml:space="preserve"> </w:t>
      </w:r>
      <w:r>
        <w:rPr>
          <w:rFonts w:hint="eastAsia"/>
        </w:rPr>
        <w:t xml:space="preserve">轴电压动态不仅取决于</w:t>
      </w:r>
      <w:r>
        <w:t xml:space="preserve"> </w:t>
      </w:r>
      <m:oMath>
        <m:r>
          <m:t>d</m:t>
        </m:r>
      </m:oMath>
      <w:r>
        <w:t xml:space="preserve"> </w:t>
      </w:r>
      <w:r>
        <w:rPr>
          <w:rFonts w:hint="eastAsia"/>
        </w:rPr>
        <w:t xml:space="preserve">轴自身电流的变化率，还严重受到了</w:t>
      </w:r>
      <w:r>
        <w:t xml:space="preserve"> </w:t>
      </w:r>
      <m:oMath>
        <m:r>
          <m:t>q</m:t>
        </m:r>
      </m:oMath>
      <w:r>
        <w:t xml:space="preserve"> </w:t>
      </w:r>
      <w:r>
        <w:rPr>
          <w:rFonts w:hint="eastAsia"/>
        </w:rPr>
        <w:t xml:space="preserve">轴实际电流的影响。如果粗暴地直接将单纯的PI控制器输出作为变频器的指令电压去控制PWM发生器，这种内部物理耦合将导致有功和无功的动态调节过程产生严重的相互震荡与干扰。</w:t>
      </w:r>
    </w:p>
    <w:p>
      <w:pPr>
        <w:pStyle w:val="BodyText"/>
      </w:pPr>
      <w:r>
        <w:rPr>
          <w:rFonts w:hint="eastAsia"/>
        </w:rPr>
        <w:t xml:space="preserve">为了在动态暂态过程中也实现真正的解耦，必须在电流控制器输出端精心设计并加入前馈补偿网络，主动输出反向电压以抵消电机内部的交叉耦合电压效应。定义</w:t>
      </w:r>
      <w:r>
        <w:t xml:space="preserve"> </w:t>
      </w:r>
      <m:oMath>
        <m:r>
          <m:t>σ</m:t>
        </m:r>
        <m:r>
          <m:rPr>
            <m:sty m:val="p"/>
          </m:rPr>
          <m:t>=</m:t>
        </m:r>
        <m:r>
          <m:t>1</m:t>
        </m:r>
        <m:r>
          <m:rPr>
            <m:sty m:val="p"/>
          </m:rPr>
          <m:t>−</m:t>
        </m:r>
        <m:f>
          <m:fPr>
            <m:type m:val="bar"/>
          </m:fPr>
          <m:num>
            <m:sSubSup>
              <m:e>
                <m:r>
                  <m:t>L</m:t>
                </m:r>
              </m:e>
              <m:sub>
                <m:r>
                  <m:t>m</m:t>
                </m:r>
              </m:sub>
              <m:sup>
                <m:r>
                  <m:t>2</m:t>
                </m:r>
              </m:sup>
            </m:sSubSup>
          </m:num>
          <m:den>
            <m:sSub>
              <m:e>
                <m:r>
                  <m:t>L</m:t>
                </m:r>
              </m:e>
              <m:sub>
                <m:r>
                  <m:t>s</m:t>
                </m:r>
              </m:sub>
            </m:sSub>
            <m:sSub>
              <m:e>
                <m:r>
                  <m:t>L</m:t>
                </m:r>
              </m:e>
              <m:sub>
                <m:r>
                  <m:t>r</m:t>
                </m:r>
              </m:sub>
            </m:sSub>
          </m:den>
        </m:f>
      </m:oMath>
      <w:r>
        <w:t xml:space="preserve"> </w:t>
      </w:r>
      <w:r>
        <w:rPr>
          <w:rFonts w:hint="eastAsia"/>
        </w:rPr>
        <w:t xml:space="preserve">为系统的漏磁系数，其物理意义为定转子间未发生有效磁耦合所产生的漏磁通能量比例。经过严谨的控制理论代数化简和解耦补偿推导，内环复合控制器的最终输出电压指令形式为：</w:t>
      </w:r>
    </w:p>
    <w:p>
      <w:pPr>
        <w:pStyle w:val="BodyText"/>
      </w:pPr>
      <m:oMathPara>
        <m:oMathParaPr>
          <m:jc m:val="center"/>
        </m:oMathParaPr>
        <m:oMath>
          <m:sSubSup>
            <m:e>
              <m:r>
                <m:t>u</m:t>
              </m:r>
            </m:e>
            <m:sub>
              <m:r>
                <m:t>d</m:t>
              </m:r>
              <m:r>
                <m:t>r</m:t>
              </m:r>
            </m:sub>
            <m:sup>
              <m:r>
                <m:rPr>
                  <m:sty m:val="p"/>
                </m:rPr>
                <m:t>*</m:t>
              </m:r>
            </m:sup>
          </m:sSubSup>
          <m:r>
            <m:rPr>
              <m:sty m:val="p"/>
            </m:rPr>
            <m:t>=</m:t>
          </m:r>
          <m:d>
            <m:dPr>
              <m:begChr m:val="("/>
              <m:sepChr m:val=""/>
              <m:endChr m:val=")"/>
              <m:grow/>
            </m:dPr>
            <m:e>
              <m:sSub>
                <m:e>
                  <m:r>
                    <m:t>K</m:t>
                  </m:r>
                </m:e>
                <m:sub>
                  <m:r>
                    <m:t>p</m:t>
                  </m:r>
                </m:sub>
              </m:sSub>
              <m:r>
                <m:rPr>
                  <m:sty m:val="p"/>
                </m:rPr>
                <m:t>+</m:t>
              </m:r>
              <m:f>
                <m:fPr>
                  <m:type m:val="bar"/>
                </m:fPr>
                <m:num>
                  <m:sSub>
                    <m:e>
                      <m:r>
                        <m:t>K</m:t>
                      </m:r>
                    </m:e>
                    <m:sub>
                      <m:r>
                        <m:t>i</m:t>
                      </m:r>
                    </m:sub>
                  </m:sSub>
                </m:num>
                <m:den>
                  <m:r>
                    <m:t>s</m:t>
                  </m:r>
                </m:den>
              </m:f>
            </m:e>
          </m:d>
          <m:r>
            <m:rPr>
              <m:sty m:val="p"/>
            </m:rPr>
            <m:t>(</m:t>
          </m:r>
          <m:sSubSup>
            <m:e>
              <m:r>
                <m:t>i</m:t>
              </m:r>
            </m:e>
            <m:sub>
              <m:r>
                <m:t>d</m:t>
              </m:r>
              <m:r>
                <m:t>r</m:t>
              </m:r>
            </m:sub>
            <m:sup>
              <m:r>
                <m:rPr>
                  <m:sty m:val="p"/>
                </m:rPr>
                <m:t>*</m:t>
              </m:r>
            </m:sup>
          </m:sSubSup>
          <m:r>
            <m:rPr>
              <m:sty m:val="p"/>
            </m:rPr>
            <m:t>−</m:t>
          </m:r>
          <m:sSub>
            <m:e>
              <m:r>
                <m:t>i</m:t>
              </m:r>
            </m:e>
            <m:sub>
              <m:r>
                <m:t>d</m:t>
              </m:r>
              <m:r>
                <m:t>r</m:t>
              </m:r>
            </m:sub>
          </m:sSub>
          <m:r>
            <m:rPr>
              <m:sty m:val="p"/>
            </m:rPr>
            <m:t>)</m:t>
          </m:r>
          <m:r>
            <m:rPr>
              <m:sty m:val="p"/>
            </m:rPr>
            <m:t>−</m:t>
          </m:r>
          <m:r>
            <m:rPr>
              <m:sty m:val="p"/>
            </m:rPr>
            <m:t>(</m:t>
          </m:r>
          <m:sSub>
            <m:e>
              <m:r>
                <m:t>ω</m:t>
              </m:r>
            </m:e>
            <m:sub>
              <m:r>
                <m:t>s</m:t>
              </m:r>
            </m:sub>
          </m:sSub>
          <m:r>
            <m:rPr>
              <m:sty m:val="p"/>
            </m:rPr>
            <m:t>−</m:t>
          </m:r>
          <m:sSub>
            <m:e>
              <m:r>
                <m:t>ω</m:t>
              </m:r>
            </m:e>
            <m:sub>
              <m:r>
                <m:t>r</m:t>
              </m:r>
            </m:sub>
          </m:sSub>
          <m:r>
            <m:rPr>
              <m:sty m:val="p"/>
            </m:rPr>
            <m:t>)</m:t>
          </m:r>
          <m:r>
            <m:t>σ</m:t>
          </m:r>
          <m:sSub>
            <m:e>
              <m:r>
                <m:t>L</m:t>
              </m:r>
            </m:e>
            <m:sub>
              <m:r>
                <m:t>r</m:t>
              </m:r>
            </m:sub>
          </m:sSub>
          <m:sSub>
            <m:e>
              <m:r>
                <m:t>i</m:t>
              </m:r>
            </m:e>
            <m:sub>
              <m:r>
                <m:t>q</m:t>
              </m:r>
              <m:r>
                <m:t>r</m:t>
              </m:r>
            </m:sub>
          </m:sSub>
        </m:oMath>
      </m:oMathPara>
    </w:p>
    <w:p>
      <w:pPr>
        <w:pStyle w:val="FirstParagraph"/>
      </w:pPr>
      <m:oMathPara>
        <m:oMathParaPr>
          <m:jc m:val="center"/>
        </m:oMathParaPr>
        <m:oMath>
          <m:sSubSup>
            <m:e>
              <m:r>
                <m:t>u</m:t>
              </m:r>
            </m:e>
            <m:sub>
              <m:r>
                <m:t>q</m:t>
              </m:r>
              <m:r>
                <m:t>r</m:t>
              </m:r>
            </m:sub>
            <m:sup>
              <m:r>
                <m:rPr>
                  <m:sty m:val="p"/>
                </m:rPr>
                <m:t>*</m:t>
              </m:r>
            </m:sup>
          </m:sSubSup>
          <m:r>
            <m:rPr>
              <m:sty m:val="p"/>
            </m:rPr>
            <m:t>=</m:t>
          </m:r>
          <m:d>
            <m:dPr>
              <m:begChr m:val="("/>
              <m:sepChr m:val=""/>
              <m:endChr m:val=")"/>
              <m:grow/>
            </m:dPr>
            <m:e>
              <m:sSub>
                <m:e>
                  <m:r>
                    <m:t>K</m:t>
                  </m:r>
                </m:e>
                <m:sub>
                  <m:r>
                    <m:t>p</m:t>
                  </m:r>
                </m:sub>
              </m:sSub>
              <m:r>
                <m:rPr>
                  <m:sty m:val="p"/>
                </m:rPr>
                <m:t>+</m:t>
              </m:r>
              <m:f>
                <m:fPr>
                  <m:type m:val="bar"/>
                </m:fPr>
                <m:num>
                  <m:sSub>
                    <m:e>
                      <m:r>
                        <m:t>K</m:t>
                      </m:r>
                    </m:e>
                    <m:sub>
                      <m:r>
                        <m:t>i</m:t>
                      </m:r>
                    </m:sub>
                  </m:sSub>
                </m:num>
                <m:den>
                  <m:r>
                    <m:t>s</m:t>
                  </m:r>
                </m:den>
              </m:f>
            </m:e>
          </m:d>
          <m:r>
            <m:rPr>
              <m:sty m:val="p"/>
            </m:rPr>
            <m:t>(</m:t>
          </m:r>
          <m:sSubSup>
            <m:e>
              <m:r>
                <m:t>i</m:t>
              </m:r>
            </m:e>
            <m:sub>
              <m:r>
                <m:t>q</m:t>
              </m:r>
              <m:r>
                <m:t>r</m:t>
              </m:r>
            </m:sub>
            <m:sup>
              <m:r>
                <m:rPr>
                  <m:sty m:val="p"/>
                </m:rPr>
                <m:t>*</m:t>
              </m:r>
            </m:sup>
          </m:sSubSup>
          <m:r>
            <m:rPr>
              <m:sty m:val="p"/>
            </m:rPr>
            <m:t>−</m:t>
          </m:r>
          <m:sSub>
            <m:e>
              <m:r>
                <m:t>i</m:t>
              </m:r>
            </m:e>
            <m:sub>
              <m:r>
                <m:t>q</m:t>
              </m:r>
              <m:r>
                <m:t>r</m:t>
              </m:r>
            </m:sub>
          </m:sSub>
          <m:r>
            <m:rPr>
              <m:sty m:val="p"/>
            </m:rPr>
            <m:t>)</m:t>
          </m:r>
          <m:r>
            <m:rPr>
              <m:sty m:val="p"/>
            </m:rPr>
            <m:t>+</m:t>
          </m:r>
          <m:r>
            <m:rPr>
              <m:sty m:val="p"/>
            </m:rPr>
            <m:t>(</m:t>
          </m:r>
          <m:sSub>
            <m:e>
              <m:r>
                <m:t>ω</m:t>
              </m:r>
            </m:e>
            <m:sub>
              <m:r>
                <m:t>s</m:t>
              </m:r>
            </m:sub>
          </m:sSub>
          <m:r>
            <m:rPr>
              <m:sty m:val="p"/>
            </m:rPr>
            <m:t>−</m:t>
          </m:r>
          <m:sSub>
            <m:e>
              <m:r>
                <m:t>ω</m:t>
              </m:r>
            </m:e>
            <m:sub>
              <m:r>
                <m:t>r</m:t>
              </m:r>
            </m:sub>
          </m:sSub>
          <m:r>
            <m:rPr>
              <m:sty m:val="p"/>
            </m:rPr>
            <m:t>)</m:t>
          </m:r>
          <m:d>
            <m:dPr>
              <m:begChr m:val="("/>
              <m:sepChr m:val=""/>
              <m:endChr m:val=")"/>
              <m:grow/>
            </m:dPr>
            <m:e>
              <m:r>
                <m:t>σ</m:t>
              </m:r>
              <m:sSub>
                <m:e>
                  <m:r>
                    <m:t>L</m:t>
                  </m:r>
                </m:e>
                <m:sub>
                  <m:r>
                    <m:t>r</m:t>
                  </m:r>
                </m:sub>
              </m:sSub>
              <m:sSub>
                <m:e>
                  <m:r>
                    <m:t>i</m:t>
                  </m:r>
                </m:e>
                <m:sub>
                  <m:r>
                    <m:t>d</m:t>
                  </m:r>
                  <m:r>
                    <m:t>r</m:t>
                  </m:r>
                </m:sub>
              </m:sSub>
              <m:r>
                <m:rPr>
                  <m:sty m:val="p"/>
                </m:rPr>
                <m:t>+</m:t>
              </m:r>
              <m:f>
                <m:fPr>
                  <m:type m:val="bar"/>
                </m:fPr>
                <m:num>
                  <m:sSub>
                    <m:e>
                      <m:r>
                        <m:t>L</m:t>
                      </m:r>
                    </m:e>
                    <m:sub>
                      <m:r>
                        <m:t>m</m:t>
                      </m:r>
                    </m:sub>
                  </m:sSub>
                </m:num>
                <m:den>
                  <m:sSub>
                    <m:e>
                      <m:r>
                        <m:t>L</m:t>
                      </m:r>
                    </m:e>
                    <m:sub>
                      <m:r>
                        <m:t>s</m:t>
                      </m:r>
                    </m:sub>
                  </m:sSub>
                </m:den>
              </m:f>
              <m:sSub>
                <m:e>
                  <m:r>
                    <m:t>ψ</m:t>
                  </m:r>
                </m:e>
                <m:sub>
                  <m:r>
                    <m:t>s</m:t>
                  </m:r>
                </m:sub>
              </m:sSub>
            </m:e>
          </m:d>
        </m:oMath>
      </m:oMathPara>
    </w:p>
    <w:p>
      <w:pPr>
        <w:pStyle w:val="FirstParagraph"/>
      </w:pPr>
      <w:r>
        <w:rPr>
          <w:rFonts w:hint="eastAsia"/>
        </w:rPr>
        <w:t xml:space="preserve">公式右侧括号内的第一部分为典型的闭环PI反馈调节作用，负责消除长期稳态误差和抵抗未知外部扰动；其后跟随的各项则是基于精确物理机理模型计算出的前馈解耦动态补偿量。引入这种带有前馈补偿的复合非线性控制结构后，DFIM的</w:t>
      </w:r>
      <w:r>
        <w:t xml:space="preserve"> </w:t>
      </w:r>
      <m:oMath>
        <m:r>
          <m:t>d</m:t>
        </m:r>
      </m:oMath>
      <w:r>
        <w:t xml:space="preserve"> </w:t>
      </w:r>
      <w:r>
        <w:rPr>
          <w:rFonts w:hint="eastAsia"/>
        </w:rPr>
        <w:t xml:space="preserve">轴和</w:t>
      </w:r>
      <w:r>
        <w:t xml:space="preserve"> </w:t>
      </w:r>
      <m:oMath>
        <m:r>
          <m:t>q</m:t>
        </m:r>
      </m:oMath>
      <w:r>
        <w:t xml:space="preserve"> </w:t>
      </w:r>
      <w:r>
        <w:rPr>
          <w:rFonts w:hint="eastAsia"/>
        </w:rPr>
        <w:t xml:space="preserve">轴在任何复杂的动态调节暂态过程中都实现了完美的电磁解耦，转子侧变频器能够以微秒级的极致响应速度精确输出所需的三相脉宽调制（PWM）电压，从而确立了整个系统高速动态响应的核心基础。</w:t>
      </w:r>
    </w:p>
    <w:bookmarkEnd w:id="13"/>
    <w:bookmarkStart w:id="14" w:name="抽水工况下广域调功能力的物理基础"/>
    <w:p>
      <w:pPr>
        <w:pStyle w:val="Heading3"/>
      </w:pPr>
      <w:r>
        <w:rPr>
          <w:rStyle w:val="SectionNumber"/>
        </w:rPr>
        <w:t xml:space="preserve">1.3.2</w:t>
      </w:r>
      <w:r>
        <w:tab/>
      </w:r>
      <w:r>
        <w:t xml:space="preserve">2.2.2 </w:t>
      </w:r>
      <w:r>
        <w:rPr>
          <w:rFonts w:hint="eastAsia"/>
        </w:rPr>
        <w:t xml:space="preserve">抽水工况下广域调功能力的物理基础</w:t>
      </w:r>
    </w:p>
    <w:p>
      <w:pPr>
        <w:pStyle w:val="FirstParagraph"/>
      </w:pPr>
      <w:r>
        <w:rPr>
          <w:rFonts w:hint="eastAsia"/>
        </w:rPr>
        <w:t xml:space="preserve">定速抽水蓄能机组在抽水工况下存在一个致命的系统运行缺陷：其有功功率吸收几乎完全不可调节。在抽水模式下，定速水泵水轮机依靠电网提供的坚强电能以恒定的同步转速运转。受限于流体力学中叶轮机械的刚性特性，此时如果强行大幅度关小活动导叶的开度以试图降低抽水有功消耗，不仅调节的物理范围十分狭窄，还会因为流道偏离设计工况而严重破坏转轮内部的水流形态，瞬间引发强烈的破坏性空化现象和极为剧烈的水力低频振动。因此，定速机组在抽水时只能常态化以接近额定满载的刚性状态运行，属于典型的不可控刚性负荷，根本无法参与电网午夜低谷期的深度调频和削峰填谷辅助服务。</w:t>
      </w:r>
    </w:p>
    <w:p>
      <w:pPr>
        <w:pStyle w:val="BodyText"/>
      </w:pPr>
      <w:r>
        <w:rPr>
          <w:rFonts w:hint="eastAsia"/>
        </w:rPr>
        <w:t xml:space="preserve">变速机组变频技术的引入彻底且革命性地颠覆了这一现状。由于转子的机械转速能够实现平滑且连续的电气调节，变速机组可以通过主动改变水泵的实际转速，在很宽的容量范围内精确改变其消耗的电网有功功率。这一优异特性的理论基石是流体机械领域中著名的水泵相似律（Affinity</w:t>
      </w:r>
      <w:r>
        <w:t xml:space="preserve"> </w:t>
      </w:r>
      <w:r>
        <w:rPr>
          <w:rFonts w:hint="eastAsia"/>
        </w:rPr>
        <w:t xml:space="preserve">Laws）。根据流体动力学的相似律原则，在保持水泵运行工况内部流场几何相似的前提下，水泵的轴端消耗功率</w:t>
      </w:r>
      <w:r>
        <w:t xml:space="preserve"> </w:t>
      </w:r>
      <m:oMath>
        <m:r>
          <m:t>P</m:t>
        </m:r>
      </m:oMath>
      <w:r>
        <w:rPr>
          <w:rFonts w:hint="eastAsia"/>
        </w:rPr>
        <w:t xml:space="preserve">、过流流量</w:t>
      </w:r>
      <w:r>
        <w:t xml:space="preserve"> </w:t>
      </w:r>
      <m:oMath>
        <m:r>
          <m:t>Q</m:t>
        </m:r>
      </m:oMath>
      <w:r>
        <w:t xml:space="preserve"> </w:t>
      </w:r>
      <w:r>
        <w:rPr>
          <w:rFonts w:hint="eastAsia"/>
        </w:rPr>
        <w:t xml:space="preserve">以及能够克服的系统扬程</w:t>
      </w:r>
      <w:r>
        <w:t xml:space="preserve"> </w:t>
      </w:r>
      <m:oMath>
        <m:r>
          <m:t>H</m:t>
        </m:r>
      </m:oMath>
      <w:r>
        <w:t xml:space="preserve"> </w:t>
      </w:r>
      <w:r>
        <w:rPr>
          <w:rFonts w:hint="eastAsia"/>
        </w:rPr>
        <w:t xml:space="preserve">与其实际旋转速度</w:t>
      </w:r>
      <w:r>
        <w:t xml:space="preserve"> </w:t>
      </w:r>
      <m:oMath>
        <m:r>
          <m:t>n</m:t>
        </m:r>
      </m:oMath>
      <w:r>
        <w:t xml:space="preserve"> </w:t>
      </w:r>
      <w:r>
        <w:rPr>
          <w:rFonts w:hint="eastAsia"/>
        </w:rPr>
        <w:t xml:space="preserve">之间遵循极其严密的非线性比例关系：</w:t>
      </w:r>
    </w:p>
    <w:p>
      <w:pPr>
        <w:pStyle w:val="BodyText"/>
      </w:pPr>
      <m:oMathPara>
        <m:oMathParaPr>
          <m:jc m:val="center"/>
        </m:oMathParaPr>
        <m:oMath>
          <m:r>
            <m:t>P</m:t>
          </m:r>
          <m:r>
            <m:rPr>
              <m:sty m:val="p"/>
            </m:rPr>
            <m:t>∝</m:t>
          </m:r>
          <m:sSup>
            <m:e>
              <m:r>
                <m:t>n</m:t>
              </m:r>
            </m:e>
            <m:sup>
              <m:r>
                <m:t>3</m:t>
              </m:r>
            </m:sup>
          </m:sSup>
          <m:r>
            <m:rPr>
              <m:sty m:val="p"/>
            </m:rPr>
            <m:t>,</m:t>
          </m:r>
          <m:r>
            <m:t> </m:t>
          </m:r>
          <m:r>
            <m:t>Q</m:t>
          </m:r>
          <m:r>
            <m:rPr>
              <m:sty m:val="p"/>
            </m:rPr>
            <m:t>∝</m:t>
          </m:r>
          <m:r>
            <m:t>n</m:t>
          </m:r>
          <m:r>
            <m:rPr>
              <m:sty m:val="p"/>
            </m:rPr>
            <m:t>,</m:t>
          </m:r>
          <m:r>
            <m:t> </m:t>
          </m:r>
          <m:r>
            <m:t>H</m:t>
          </m:r>
          <m:r>
            <m:rPr>
              <m:sty m:val="p"/>
            </m:rPr>
            <m:t>∝</m:t>
          </m:r>
          <m:sSup>
            <m:e>
              <m:r>
                <m:t>n</m:t>
              </m:r>
            </m:e>
            <m:sup>
              <m:r>
                <m:t>2</m:t>
              </m:r>
            </m:sup>
          </m:sSup>
        </m:oMath>
      </m:oMathPara>
    </w:p>
    <w:p>
      <w:pPr>
        <w:pStyle w:val="FirstParagraph"/>
      </w:pPr>
      <w:r>
        <w:rPr>
          <w:rFonts w:hint="eastAsia"/>
        </w:rPr>
        <w:t xml:space="preserve">上述比例关系表明，水泵所消耗的有功功率与其转速的三次方呈现强烈的正相关。这意味着即使转速仅仅发生几个百分点的微小变化，功率指标也会产生非常显著且巨大的幅值响应。以一个变频器容量为额定值30%的典型大型DFIM变速机组为例，其电气控制系统允许的安全稳定转速调节范围可达同步转速的</w:t>
      </w:r>
      <w:r>
        <w:t xml:space="preserve"> </w:t>
      </w:r>
      <m:oMath>
        <m:r>
          <m:rPr>
            <m:sty m:val="p"/>
          </m:rPr>
          <m:t>±</m:t>
        </m:r>
        <m:r>
          <m:t>10</m:t>
        </m:r>
        <m:r>
          <m:rPr>
            <m:sty m:val="p"/>
          </m:rPr>
          <m:t>%</m:t>
        </m:r>
      </m:oMath>
      <w:r>
        <w:rPr>
          <w:rFonts w:hint="eastAsia"/>
        </w:rPr>
        <w:t xml:space="preserve">，即转速</w:t>
      </w:r>
      <w:r>
        <w:t xml:space="preserve"> </w:t>
      </w:r>
      <m:oMath>
        <m:r>
          <m:t>n</m:t>
        </m:r>
      </m:oMath>
      <w:r>
        <w:t xml:space="preserve"> </w:t>
      </w:r>
      <w:r>
        <w:rPr>
          <w:rFonts w:hint="eastAsia"/>
        </w:rPr>
        <w:t xml:space="preserve">可以在</w:t>
      </w:r>
      <w:r>
        <w:t xml:space="preserve"> </w:t>
      </w:r>
      <m:oMath>
        <m:r>
          <m:t>0.9</m:t>
        </m:r>
        <m:sSub>
          <m:e>
            <m:r>
              <m:t>n</m:t>
            </m:r>
          </m:e>
          <m:sub>
            <m:r>
              <m:t>s</m:t>
            </m:r>
          </m:sub>
        </m:sSub>
      </m:oMath>
      <w:r>
        <w:t xml:space="preserve"> </w:t>
      </w:r>
      <w:r>
        <w:rPr>
          <w:rFonts w:hint="eastAsia"/>
        </w:rPr>
        <w:t xml:space="preserve">到</w:t>
      </w:r>
      <w:r>
        <w:t xml:space="preserve"> </w:t>
      </w:r>
      <m:oMath>
        <m:r>
          <m:t>1.1</m:t>
        </m:r>
        <m:sSub>
          <m:e>
            <m:r>
              <m:t>n</m:t>
            </m:r>
          </m:e>
          <m:sub>
            <m:r>
              <m:t>s</m:t>
            </m:r>
          </m:sub>
        </m:sSub>
      </m:oMath>
      <w:r>
        <w:t xml:space="preserve"> </w:t>
      </w:r>
      <w:r>
        <w:rPr>
          <w:rFonts w:hint="eastAsia"/>
        </w:rPr>
        <w:t xml:space="preserve">之间的广阔区间内连续无级调节。假设机组在基准同步转速下的额定抽水功率定义为</w:t>
      </w:r>
      <w:r>
        <w:t xml:space="preserve"> </w:t>
      </w:r>
      <m:oMath>
        <m:sSub>
          <m:e>
            <m:r>
              <m:t>P</m:t>
            </m:r>
          </m:e>
          <m:sub>
            <m:r>
              <m:t>R</m:t>
            </m:r>
          </m:sub>
        </m:sSub>
      </m:oMath>
      <w:r>
        <w:rPr>
          <w:rFonts w:hint="eastAsia"/>
        </w:rPr>
        <w:t xml:space="preserve">，根据三次方非线性关系，当转速通过变频器减速指令降至最低安全限制</w:t>
      </w:r>
      <w:r>
        <w:t xml:space="preserve"> </w:t>
      </w:r>
      <m:oMath>
        <m:r>
          <m:t>0.9</m:t>
        </m:r>
        <m:sSub>
          <m:e>
            <m:r>
              <m:t>n</m:t>
            </m:r>
          </m:e>
          <m:sub>
            <m:r>
              <m:t>s</m:t>
            </m:r>
          </m:sub>
        </m:sSub>
      </m:oMath>
      <w:r>
        <w:t xml:space="preserve"> </w:t>
      </w:r>
      <w:r>
        <w:rPr>
          <w:rFonts w:hint="eastAsia"/>
        </w:rPr>
        <w:t xml:space="preserve">时，抽水侧消耗功率骤降至</w:t>
      </w:r>
      <w:r>
        <w:t xml:space="preserve"> </w:t>
      </w:r>
      <m:oMath>
        <m:r>
          <m:rPr>
            <m:sty m:val="p"/>
          </m:rPr>
          <m:t>(</m:t>
        </m:r>
        <m:r>
          <m:t>0.9</m:t>
        </m:r>
        <m:sSup>
          <m:e>
            <m:r>
              <m:rPr>
                <m:sty m:val="p"/>
              </m:rPr>
              <m:t>)</m:t>
            </m:r>
          </m:e>
          <m:sup>
            <m:r>
              <m:t>3</m:t>
            </m:r>
          </m:sup>
        </m:sSup>
        <m:sSub>
          <m:e>
            <m:r>
              <m:t>P</m:t>
            </m:r>
          </m:e>
          <m:sub>
            <m:r>
              <m:t>R</m:t>
            </m:r>
          </m:sub>
        </m:sSub>
        <m:r>
          <m:rPr>
            <m:sty m:val="p"/>
          </m:rPr>
          <m:t>≈</m:t>
        </m:r>
        <m:r>
          <m:t>0.729</m:t>
        </m:r>
        <m:sSub>
          <m:e>
            <m:r>
              <m:t>P</m:t>
            </m:r>
          </m:e>
          <m:sub>
            <m:r>
              <m:t>R</m:t>
            </m:r>
          </m:sub>
        </m:sSub>
      </m:oMath>
      <w:r>
        <w:rPr>
          <w:rFonts w:hint="eastAsia"/>
        </w:rPr>
        <w:t xml:space="preserve">；而当转速根据系统调度指令提升至最高安全限制</w:t>
      </w:r>
      <w:r>
        <w:t xml:space="preserve"> </w:t>
      </w:r>
      <m:oMath>
        <m:r>
          <m:t>1.1</m:t>
        </m:r>
        <m:sSub>
          <m:e>
            <m:r>
              <m:t>n</m:t>
            </m:r>
          </m:e>
          <m:sub>
            <m:r>
              <m:t>s</m:t>
            </m:r>
          </m:sub>
        </m:sSub>
      </m:oMath>
      <w:r>
        <w:t xml:space="preserve"> </w:t>
      </w:r>
      <w:r>
        <w:rPr>
          <w:rFonts w:hint="eastAsia"/>
        </w:rPr>
        <w:t xml:space="preserve">时，抽水侧消耗功率则可迅速攀升至</w:t>
      </w:r>
      <w:r>
        <w:t xml:space="preserve"> </w:t>
      </w:r>
      <m:oMath>
        <m:r>
          <m:rPr>
            <m:sty m:val="p"/>
          </m:rPr>
          <m:t>(</m:t>
        </m:r>
        <m:r>
          <m:t>1.1</m:t>
        </m:r>
        <m:sSup>
          <m:e>
            <m:r>
              <m:rPr>
                <m:sty m:val="p"/>
              </m:rPr>
              <m:t>)</m:t>
            </m:r>
          </m:e>
          <m:sup>
            <m:r>
              <m:t>3</m:t>
            </m:r>
          </m:sup>
        </m:sSup>
        <m:sSub>
          <m:e>
            <m:r>
              <m:t>P</m:t>
            </m:r>
          </m:e>
          <m:sub>
            <m:r>
              <m:t>R</m:t>
            </m:r>
          </m:sub>
        </m:sSub>
        <m:r>
          <m:rPr>
            <m:sty m:val="p"/>
          </m:rPr>
          <m:t>≈</m:t>
        </m:r>
        <m:r>
          <m:t>1.331</m:t>
        </m:r>
        <m:sSub>
          <m:e>
            <m:r>
              <m:t>P</m:t>
            </m:r>
          </m:e>
          <m:sub>
            <m:r>
              <m:t>R</m:t>
            </m:r>
          </m:sub>
        </m:sSub>
      </m:oMath>
      <w:r>
        <w:t xml:space="preserve">。</w:t>
      </w:r>
    </w:p>
    <w:p>
      <w:pPr>
        <w:pStyle w:val="BodyText"/>
      </w:pPr>
      <w:r>
        <w:rPr>
          <w:rFonts w:hint="eastAsia"/>
        </w:rPr>
        <w:t xml:space="preserve">经过水力与管网综合测算，考虑到实际管网阻力抛物线随流速的变化情况及交点偏移，该类型机组在抽水工况下的有功功率实际可调绝对范围约为</w:t>
      </w:r>
      <w:r>
        <w:t xml:space="preserve"> </w:t>
      </w:r>
      <m:oMath>
        <m:r>
          <m:t>0.73</m:t>
        </m:r>
        <m:sSub>
          <m:e>
            <m:r>
              <m:t>P</m:t>
            </m:r>
          </m:e>
          <m:sub>
            <m:r>
              <m:t>R</m:t>
            </m:r>
          </m:sub>
        </m:sSub>
      </m:oMath>
      <w:r>
        <w:t xml:space="preserve"> </w:t>
      </w:r>
      <w:r>
        <w:rPr>
          <w:rFonts w:hint="eastAsia"/>
        </w:rPr>
        <w:t xml:space="preserve">至</w:t>
      </w:r>
      <w:r>
        <w:t xml:space="preserve"> </w:t>
      </w:r>
      <m:oMath>
        <m:r>
          <m:t>1.33</m:t>
        </m:r>
        <m:sSub>
          <m:e>
            <m:r>
              <m:t>P</m:t>
            </m:r>
          </m:e>
          <m:sub>
            <m:r>
              <m:t>R</m:t>
            </m:r>
          </m:sub>
        </m:sSub>
      </m:oMath>
      <w:r>
        <w:t xml:space="preserve"> </w:t>
      </w:r>
      <w:r>
        <w:rPr>
          <w:rFonts w:hint="eastAsia"/>
        </w:rPr>
        <w:t xml:space="preserve">之间。这意味着一台标称容量为300MW的现代变速抽水蓄能机组，在单纯的抽水期间就能够为电网调度人员提供近乎</w:t>
      </w:r>
      <w:r>
        <w:t xml:space="preserve"> 180MW </w:t>
      </w:r>
      <w:r>
        <w:rPr>
          <w:rFonts w:hint="eastAsia"/>
        </w:rPr>
        <w:t xml:space="preserve">的连续、双向可调动态容量。这种卓越且响应迅速的调功能力使得抽水蓄能电站在午夜或负荷极低、风光等间歇性新能源大规模并网的抽水期间，不仅完美扮演着大容量储能者的原始角色，更直接化身为电网极其宝贵的动态频率调节器和功率平衡器，具有难以用传统经济模型估量的巨大电网安全和运行经济价值。</w:t>
      </w:r>
    </w:p>
    <w:bookmarkEnd w:id="14"/>
    <w:bookmarkEnd w:id="15"/>
    <w:bookmarkStart w:id="16" w:name="高精度系统仿真平台设置"/>
    <w:p>
      <w:pPr>
        <w:pStyle w:val="Heading2"/>
      </w:pPr>
      <w:r>
        <w:rPr>
          <w:rStyle w:val="SectionNumber"/>
        </w:rPr>
        <w:t xml:space="preserve">1.4</w:t>
      </w:r>
      <w:r>
        <w:tab/>
      </w:r>
      <w:r>
        <w:t xml:space="preserve">2.3 </w:t>
      </w:r>
      <w:r>
        <w:rPr>
          <w:rFonts w:hint="eastAsia"/>
        </w:rPr>
        <w:t xml:space="preserve">高精度系统仿真平台设置</w:t>
      </w:r>
    </w:p>
    <w:p>
      <w:pPr>
        <w:pStyle w:val="FirstParagraph"/>
      </w:pPr>
      <w:r>
        <w:rPr>
          <w:rFonts w:hint="eastAsia"/>
        </w:rPr>
        <w:t xml:space="preserve">为了全方位、严谨地验证变速控制理论的物理有效性，本章基于大型计算环境构建了包含瞬态流体力学与高频电磁暂态的非线性多物理场强耦合高级仿真平台。仿真模型在逻辑架构上严格划分为水力控制子系统和电气传动子系统两大部分。水力子系统完整沿用了第1章建立的含有复杂弹性水柱效应的引水管道-水泵水轮机非线性方程组模型，精确保留了真实金属管道系统中微小水锤波的反射与传播特性。水轮机的真实四象限特性曲线数据和机组核心机械额定参数保持绝对不变，以此作为对比研究的严谨对照组基础。</w:t>
      </w:r>
    </w:p>
    <w:p>
      <w:pPr>
        <w:pStyle w:val="BodyText"/>
      </w:pPr>
      <w:r>
        <w:rPr>
          <w:rFonts w:hint="eastAsia"/>
        </w:rPr>
        <w:t xml:space="preserve">电气子系统则利用业界权威的Matlab/Simulink仿真环境构建了DFIM的高阶非线性动态模型。考虑到整个系统分析的核心重点在于评估中低频带的机电暂态响应与功率闭环调节动态，仿真物理模型采用了目前学术界最为常用的五阶同步旋转</w:t>
      </w:r>
      <w:r>
        <w:t xml:space="preserve"> </w:t>
      </w:r>
      <m:oMath>
        <m:r>
          <m:t>d</m:t>
        </m:r>
        <m:r>
          <m:t>q</m:t>
        </m:r>
      </m:oMath>
      <w:r>
        <w:t xml:space="preserve"> </w:t>
      </w:r>
      <w:r>
        <w:rPr>
          <w:rFonts w:hint="eastAsia"/>
        </w:rPr>
        <w:t xml:space="preserve">坐标系微分方程组，并在数学模型上合理忽略了对主导机电动态影响微乎其微的定子侧高频瞬态电磁衰减项，此举在不牺牲宏观精度的前提下极大地优化了仿真计算资源的分配效率。系统级的关键物理参数精细设定如下：电机极对数</w:t>
      </w:r>
      <w:r>
        <w:t xml:space="preserve"> </w:t>
      </w:r>
      <m:oMath>
        <m:r>
          <m:t>p</m:t>
        </m:r>
        <m:r>
          <m:rPr>
            <m:sty m:val="p"/>
          </m:rPr>
          <m:t>=</m:t>
        </m:r>
        <m:r>
          <m:t>7</m:t>
        </m:r>
      </m:oMath>
      <w:r>
        <w:rPr>
          <w:rFonts w:hint="eastAsia"/>
        </w:rPr>
        <w:t xml:space="preserve">，对应定子侧接入线电压</w:t>
      </w:r>
      <w:r>
        <w:t xml:space="preserve"> </w:t>
      </w:r>
      <m:oMath>
        <m:sSub>
          <m:e>
            <m:r>
              <m:t>u</m:t>
            </m:r>
          </m:e>
          <m:sub>
            <m:r>
              <m:t>s</m:t>
            </m:r>
          </m:sub>
        </m:sSub>
        <m:r>
          <m:rPr>
            <m:sty m:val="p"/>
          </m:rPr>
          <m:t>=</m:t>
        </m:r>
        <m:r>
          <m:t>15.75</m:t>
        </m:r>
      </m:oMath>
      <w:r>
        <w:t xml:space="preserve"> </w:t>
      </w:r>
      <w:r>
        <w:rPr>
          <w:rFonts w:hint="eastAsia"/>
        </w:rPr>
        <w:t xml:space="preserve">kV，理想大电网额定基波频率</w:t>
      </w:r>
      <w:r>
        <w:t xml:space="preserve"> </w:t>
      </w:r>
      <m:oMath>
        <m:r>
          <m:t>f</m:t>
        </m:r>
        <m:r>
          <m:rPr>
            <m:sty m:val="p"/>
          </m:rPr>
          <m:t>=</m:t>
        </m:r>
        <m:r>
          <m:t>50</m:t>
        </m:r>
      </m:oMath>
      <w:r>
        <w:t xml:space="preserve"> </w:t>
      </w:r>
      <w:r>
        <w:rPr>
          <w:rFonts w:hint="eastAsia"/>
        </w:rPr>
        <w:t xml:space="preserve">Hz，由此通过解析计算得出的同步机械转速</w:t>
      </w:r>
      <w:r>
        <w:t xml:space="preserve"> </w:t>
      </w:r>
      <m:oMath>
        <m:sSub>
          <m:e>
            <m:r>
              <m:t>n</m:t>
            </m:r>
          </m:e>
          <m:sub>
            <m:r>
              <m:t>s</m:t>
            </m:r>
          </m:sub>
        </m:sSub>
        <m:r>
          <m:rPr>
            <m:sty m:val="p"/>
          </m:rPr>
          <m:t>=</m:t>
        </m:r>
        <m:r>
          <m:t>428.6</m:t>
        </m:r>
      </m:oMath>
      <w:r>
        <w:t xml:space="preserve"> </w:t>
      </w:r>
      <w:r>
        <w:rPr>
          <w:rFonts w:hint="eastAsia"/>
        </w:rPr>
        <w:t xml:space="preserve">r/min。为了真实模拟具有代表性的现代实际大型机组，转子侧双向变频器容量设定为整机额定容量的30%，对应系统的机械转速物理硬性调节范围被控制逻辑限制在</w:t>
      </w:r>
      <w:r>
        <w:t xml:space="preserve"> </w:t>
      </w:r>
      <m:oMath>
        <m:r>
          <m:t>n</m:t>
        </m:r>
        <m:r>
          <m:rPr>
            <m:sty m:val="p"/>
          </m:rPr>
          <m:t>∈</m:t>
        </m:r>
        <m:r>
          <m:rPr>
            <m:sty m:val="p"/>
          </m:rPr>
          <m:t>[</m:t>
        </m:r>
        <m:r>
          <m:t>385</m:t>
        </m:r>
        <m:r>
          <m:rPr>
            <m:sty m:val="p"/>
          </m:rPr>
          <m:t>,</m:t>
        </m:r>
        <m:r>
          <m:t>470</m:t>
        </m:r>
        <m:r>
          <m:rPr>
            <m:sty m:val="p"/>
          </m:rPr>
          <m:t>]</m:t>
        </m:r>
      </m:oMath>
      <w:r>
        <w:t xml:space="preserve"> </w:t>
      </w:r>
      <w:r>
        <w:t xml:space="preserve">r/min </w:t>
      </w:r>
      <w:r>
        <w:rPr>
          <w:rFonts w:hint="eastAsia"/>
        </w:rPr>
        <w:t xml:space="preserve">的区间内。</w:t>
      </w:r>
    </w:p>
    <w:p>
      <w:pPr>
        <w:pStyle w:val="BodyText"/>
      </w:pPr>
      <w:r>
        <w:rPr>
          <w:rFonts w:hint="eastAsia"/>
        </w:rPr>
        <w:t xml:space="preserve">控制系统中各级PI调节器参数的准确数学整定是确保仿真实效性与控制鲁棒性的第一前提。本高精度模型中针对电流内环和功率外环的PI控制器参数彻底摒弃了传统的波特图经验试凑法，转而采用更加科学且具有深厚物理推导意义的内模控制（Internal</w:t>
      </w:r>
      <w:r>
        <w:t xml:space="preserve"> Model Control, </w:t>
      </w:r>
      <w:r>
        <w:rPr>
          <w:rFonts w:hint="eastAsia"/>
        </w:rPr>
        <w:t xml:space="preserve">IMC）理论方法进行闭环极点配置。IMC法则的核心控制思想是通过数学手段将受控被控对象的精确数学逆模型前馈植入到控制器算法中，从而将整个闭环系统的复杂高阶动态响应强制转化为一个完全可预期的、平稳的一阶惯性衰减环节。依据IMC准则的理论要求，为了保障系统的极速跟踪性能，内环电流控制器的闭环带宽必须足够高，但同时又必须避免与大功率电力电子IGBT开关频率发生破坏性的高频谐波谐振。因此，经过权衡，将其带宽截止频率设定为大电网基波频率的1/10，对应的时间常数计算为</w:t>
      </w:r>
      <w:r>
        <w:t xml:space="preserve"> </w:t>
      </w:r>
      <m:oMath>
        <m:sSub>
          <m:e>
            <m:r>
              <m:t>τ</m:t>
            </m:r>
          </m:e>
          <m:sub>
            <m:r>
              <m:t>i</m:t>
            </m:r>
          </m:sub>
        </m:sSub>
        <m:r>
          <m:rPr>
            <m:sty m:val="p"/>
          </m:rPr>
          <m:t>=</m:t>
        </m:r>
        <m:r>
          <m:t>0.03</m:t>
        </m:r>
      </m:oMath>
      <w:r>
        <w:t xml:space="preserve"> </w:t>
      </w:r>
      <w:r>
        <w:rPr>
          <w:rFonts w:hint="eastAsia"/>
        </w:rPr>
        <w:t xml:space="preserve">s。另一方面，为了坚决防止外环和内环之间由于响应速度过于接近而发生严重的动态频率耦合引发系统级宽频震荡，外环功率控制器的跟踪带宽必须被设计为明显低于内环带宽，故严格设定为内环带宽的1/5，对应的响应时间常数整定为</w:t>
      </w:r>
      <w:r>
        <w:t xml:space="preserve"> </w:t>
      </w:r>
      <m:oMath>
        <m:sSub>
          <m:e>
            <m:r>
              <m:t>τ</m:t>
            </m:r>
          </m:e>
          <m:sub>
            <m:r>
              <m:t>p</m:t>
            </m:r>
          </m:sub>
        </m:sSub>
        <m:r>
          <m:rPr>
            <m:sty m:val="p"/>
          </m:rPr>
          <m:t>=</m:t>
        </m:r>
        <m:r>
          <m:t>0.15</m:t>
        </m:r>
      </m:oMath>
      <w:r>
        <w:t xml:space="preserve"> </w:t>
      </w:r>
      <w:r>
        <w:t xml:space="preserve">s。</w:t>
      </w:r>
    </w:p>
    <w:p>
      <w:pPr>
        <w:pStyle w:val="BodyText"/>
      </w:pPr>
      <w:r>
        <w:rPr>
          <w:rFonts w:hint="eastAsia"/>
        </w:rPr>
        <w:t xml:space="preserve">为全面且极限地评估变速系统的调节性能边界，仿真实验组精心设计了两个十分严苛的瞬态仿真场景：（a）抽水工况下的高强度大扰动阶跃调功极限测试——系统在初始状态下稳定运行在最高水效的额定抽水功率</w:t>
      </w:r>
      <w:r>
        <w:t xml:space="preserve"> </w:t>
      </w:r>
      <m:oMath>
        <m:sSub>
          <m:e>
            <m:r>
              <m:t>P</m:t>
            </m:r>
          </m:e>
          <m:sub>
            <m:r>
              <m:t>R</m:t>
            </m:r>
          </m:sub>
        </m:sSub>
      </m:oMath>
      <w:r>
        <w:rPr>
          <w:rFonts w:hint="eastAsia"/>
        </w:rPr>
        <w:t xml:space="preserve">，随后外部电网下达指令，要求总有功功率骤然发生阶跃下降至</w:t>
      </w:r>
      <w:r>
        <w:t xml:space="preserve"> </w:t>
      </w:r>
      <m:oMath>
        <m:r>
          <m:t>0.8</m:t>
        </m:r>
        <m:sSub>
          <m:e>
            <m:r>
              <m:t>P</m:t>
            </m:r>
          </m:e>
          <m:sub>
            <m:r>
              <m:t>R</m:t>
            </m:r>
          </m:sub>
        </m:sSub>
      </m:oMath>
      <w:r>
        <w:rPr>
          <w:rFonts w:hint="eastAsia"/>
        </w:rPr>
        <w:t xml:space="preserve">；（b）满载发电工况下的恶劣电网频率骤降主动响应测试——机组在100%满载状态下发电并网稳定运行，系统模拟外部互联电网发生大容量核电机组意外脱网事故，导致全系统频率呈现高达0.2</w:t>
      </w:r>
      <w:r>
        <w:t xml:space="preserve"> </w:t>
      </w:r>
      <w:r>
        <w:rPr>
          <w:rFonts w:hint="eastAsia"/>
        </w:rPr>
        <w:t xml:space="preserve">Hz的罕见阶跃下降严重扰动。整个多物理场暂态过程的数值积分仿真步长被严密设定为</w:t>
      </w:r>
      <w:r>
        <w:t xml:space="preserve"> </w:t>
      </w:r>
      <m:oMath>
        <m:r>
          <m:rPr>
            <m:sty m:val="p"/>
          </m:rPr>
          <m:t>Δ</m:t>
        </m:r>
        <m:r>
          <m:t>t</m:t>
        </m:r>
        <m:r>
          <m:rPr>
            <m:sty m:val="p"/>
          </m:rPr>
          <m:t>=</m:t>
        </m:r>
        <m:r>
          <m:t>0.001</m:t>
        </m:r>
      </m:oMath>
      <w:r>
        <w:t xml:space="preserve"> </w:t>
      </w:r>
      <w:r>
        <w:rPr>
          <w:rFonts w:hint="eastAsia"/>
        </w:rPr>
        <w:t xml:space="preserve">s，总的连续仿真时长度完全涵盖机理暂态过渡的长周期，共计运行30</w:t>
      </w:r>
      <w:r>
        <w:t xml:space="preserve"> s。</w:t>
      </w:r>
    </w:p>
    <w:bookmarkEnd w:id="16"/>
    <w:bookmarkStart w:id="21" w:name="详尽仿真数据解析与动态特性分析"/>
    <w:p>
      <w:pPr>
        <w:pStyle w:val="Heading2"/>
      </w:pPr>
      <w:r>
        <w:rPr>
          <w:rStyle w:val="SectionNumber"/>
        </w:rPr>
        <w:t xml:space="preserve">1.5</w:t>
      </w:r>
      <w:r>
        <w:tab/>
      </w:r>
      <w:r>
        <w:t xml:space="preserve">2.4 </w:t>
      </w:r>
      <w:r>
        <w:rPr>
          <w:rFonts w:hint="eastAsia"/>
        </w:rPr>
        <w:t xml:space="preserve">详尽仿真数据解析与动态特性分析</w:t>
      </w:r>
    </w:p>
    <w:bookmarkStart w:id="17" w:name="抽水工况下的极速调功响应"/>
    <w:p>
      <w:pPr>
        <w:pStyle w:val="Heading3"/>
      </w:pPr>
      <w:r>
        <w:rPr>
          <w:rStyle w:val="SectionNumber"/>
        </w:rPr>
        <w:t xml:space="preserve">1.5.1</w:t>
      </w:r>
      <w:r>
        <w:tab/>
      </w:r>
      <w:r>
        <w:t xml:space="preserve">2.4.1 </w:t>
      </w:r>
      <w:r>
        <w:rPr>
          <w:rFonts w:hint="eastAsia"/>
        </w:rPr>
        <w:t xml:space="preserve">抽水工况下的极速调功响应</w:t>
      </w:r>
    </w:p>
    <w:p>
      <w:pPr>
        <w:pStyle w:val="FirstParagraph"/>
      </w:pPr>
      <w:r>
        <w:rPr>
          <w:rFonts w:hint="eastAsia"/>
        </w:rPr>
        <w:t xml:space="preserve">仿真场景（a）的测试数据深刻且直观地揭示了变速机组在抽水状态下执行功率调节任务时的绝对速度优势。当模拟外部系统的功率指令在</w:t>
      </w:r>
      <w:r>
        <w:t xml:space="preserve"> </w:t>
      </w:r>
      <m:oMath>
        <m:r>
          <m:t>t</m:t>
        </m:r>
        <m:r>
          <m:rPr>
            <m:sty m:val="p"/>
          </m:rPr>
          <m:t>=</m:t>
        </m:r>
        <m:r>
          <m:t>5</m:t>
        </m:r>
      </m:oMath>
      <w:r>
        <w:t xml:space="preserve"> </w:t>
      </w:r>
      <w:r>
        <w:rPr>
          <w:rFonts w:hint="eastAsia"/>
        </w:rPr>
        <w:t xml:space="preserve">s时刻从</w:t>
      </w:r>
      <w:r>
        <w:t xml:space="preserve"> </w:t>
      </w:r>
      <m:oMath>
        <m:sSub>
          <m:e>
            <m:r>
              <m:t>P</m:t>
            </m:r>
          </m:e>
          <m:sub>
            <m:r>
              <m:t>R</m:t>
            </m:r>
          </m:sub>
        </m:sSub>
      </m:oMath>
      <w:r>
        <w:t xml:space="preserve"> </w:t>
      </w:r>
      <w:r>
        <w:rPr>
          <w:rFonts w:hint="eastAsia"/>
        </w:rPr>
        <w:t xml:space="preserve">断崖式阶跃下降至</w:t>
      </w:r>
      <w:r>
        <w:t xml:space="preserve"> </w:t>
      </w:r>
      <m:oMath>
        <m:r>
          <m:t>0.8</m:t>
        </m:r>
        <m:sSub>
          <m:e>
            <m:r>
              <m:t>P</m:t>
            </m:r>
          </m:e>
          <m:sub>
            <m:r>
              <m:t>R</m:t>
            </m:r>
          </m:sub>
        </m:sSub>
      </m:oMath>
      <w:r>
        <w:t xml:space="preserve"> </w:t>
      </w:r>
      <w:r>
        <w:rPr>
          <w:rFonts w:hint="eastAsia"/>
        </w:rPr>
        <w:t xml:space="preserve">的瞬间，DFIM的外环功率控制器迅速捕捉到巨大偏差。依靠背靠背变频器几乎零机械惯性的纯电磁调节能力，转子侧三相电流在短短的数十毫秒内就完成了矢量重分布，导致内部电磁转矩迅速且平滑地下降。由于此时提供的电磁驱动转矩显著小于水泵侧存在的庞大水力阻力转矩，机组巨大的机械转子开始快速减速。实际的监测数据探头显示，在不到2.5</w:t>
      </w:r>
      <w:r>
        <w:t xml:space="preserve"> </w:t>
      </w:r>
      <w:r>
        <w:rPr>
          <w:rFonts w:hint="eastAsia"/>
        </w:rPr>
        <w:t xml:space="preserve">s的极短时间内，机组在电网并网侧测量的实际三相有功功率就已经平稳且无缝地降低并锁定在新的参考指令值</w:t>
      </w:r>
      <w:r>
        <w:t xml:space="preserve"> </w:t>
      </w:r>
      <m:oMath>
        <m:r>
          <m:t>0.8</m:t>
        </m:r>
        <m:sSub>
          <m:e>
            <m:r>
              <m:t>P</m:t>
            </m:r>
          </m:e>
          <m:sub>
            <m:r>
              <m:t>R</m:t>
            </m:r>
          </m:sub>
        </m:sSub>
      </m:oMath>
      <w:r>
        <w:rPr>
          <w:rFonts w:hint="eastAsia"/>
        </w:rPr>
        <w:t xml:space="preserve">。在此同步暂态过程中，机组的实际机械转速严格遵守流体力学水泵相似律，由初始的428.6</w:t>
      </w:r>
      <w:r>
        <w:t xml:space="preserve"> </w:t>
      </w:r>
      <w:r>
        <w:rPr>
          <w:rFonts w:hint="eastAsia"/>
        </w:rPr>
        <w:t xml:space="preserve">r/min十分平滑地按抛物线轨迹下降，并最终稳稳停留在约398</w:t>
      </w:r>
      <w:r>
        <w:t xml:space="preserve"> </w:t>
      </w:r>
      <w:r>
        <w:rPr>
          <w:rFonts w:hint="eastAsia"/>
        </w:rPr>
        <w:t xml:space="preserve">r/min的稳态运行点。在整个复杂的机电水联合暂态过渡期间，其系统级功率响应曲线非常平滑，动态过程中的功率过调量被极其优秀的内模控制器严格限制在极低的3%以内，向电网展现出了极佳的动态阻尼平抑特性。</w:t>
      </w:r>
    </w:p>
    <w:p>
      <w:pPr>
        <w:pStyle w:val="BodyText"/>
      </w:pPr>
      <w:r>
        <w:rPr>
          <w:rFonts w:hint="eastAsia"/>
        </w:rPr>
        <w:t xml:space="preserve">作为强烈的物理反差对象，当传统的百兆瓦级定速机组试图在同样的抽水工况下进行哪怕是微小幅度的功率闭环调节时，其控制系统只能依靠迟缓的液压调速器去极其缓慢地改变数百吨重型金属导叶的物理开度。受到巨大且不可抗拒的水体惯性时间常数和沉重机械执行机构固有的液压死区效应的严重制约，定速机组不仅在抽水时的功率调节范围极其可怜（工程实际上通常被严格限制在不超过</w:t>
      </w:r>
      <w:r>
        <w:t xml:space="preserve"> </w:t>
      </w:r>
      <m:oMath>
        <m:r>
          <m:rPr>
            <m:sty m:val="p"/>
          </m:rPr>
          <m:t>±</m:t>
        </m:r>
        <m:r>
          <m:t>5</m:t>
        </m:r>
        <m:r>
          <m:rPr>
            <m:sty m:val="p"/>
          </m:rPr>
          <m:t>%</m:t>
        </m:r>
        <m:sSub>
          <m:e>
            <m:r>
              <m:t>P</m:t>
            </m:r>
          </m:e>
          <m:sub>
            <m:r>
              <m:t>R</m:t>
            </m:r>
          </m:sub>
        </m:sSub>
      </m:oMath>
      <w:r>
        <w:t xml:space="preserve"> </w:t>
      </w:r>
      <w:r>
        <w:rPr>
          <w:rFonts w:hint="eastAsia"/>
        </w:rPr>
        <w:t xml:space="preserve">的狭小区间以防止水力共振破坏），而且从控制室发出执行指令到最终有功功率趋于稳定的物理响应时间长达惊人的25</w:t>
      </w:r>
      <w:r>
        <w:t xml:space="preserve"> </w:t>
      </w:r>
      <w:r>
        <w:rPr>
          <w:rFonts w:hint="eastAsia"/>
        </w:rPr>
        <w:t xml:space="preserve">s以上。仿真比对数据无可辩驳地证明了一个结论：在大范围有功功率的调控上，变速机组的响应速度比传统定速机组整整快了大约一个数量级。这一冷冰冰的数据背后的深刻物理实质是：纯电气层面的高带宽矢量控制彻底跨越了水力机械系统中由于巨大质量惯性带来的物理瓶颈，这也是DFIM技术赋予现代抽水蓄能系统最为核心的市场竞争价值所在。</w:t>
      </w:r>
    </w:p>
    <w:bookmarkEnd w:id="17"/>
    <w:bookmarkStart w:id="18" w:name="发电工况下的惯性增强与深层调频响应"/>
    <w:p>
      <w:pPr>
        <w:pStyle w:val="Heading3"/>
      </w:pPr>
      <w:r>
        <w:rPr>
          <w:rStyle w:val="SectionNumber"/>
        </w:rPr>
        <w:t xml:space="preserve">1.5.2</w:t>
      </w:r>
      <w:r>
        <w:tab/>
      </w:r>
      <w:r>
        <w:t xml:space="preserve">2.4.2 </w:t>
      </w:r>
      <w:r>
        <w:rPr>
          <w:rFonts w:hint="eastAsia"/>
        </w:rPr>
        <w:t xml:space="preserve">发电工况下的惯性增强与深层调频响应</w:t>
      </w:r>
    </w:p>
    <w:p>
      <w:pPr>
        <w:pStyle w:val="FirstParagraph"/>
      </w:pPr>
      <w:r>
        <w:rPr>
          <w:rFonts w:hint="eastAsia"/>
        </w:rPr>
        <w:t xml:space="preserve">仿真场景（b）的高强度频率跌落测试全面且深度地展示了变速机组深度参与外部电网一次频率支撑的深层物理机制。当遭受外部特大扰动导致系统频率发生0.2</w:t>
      </w:r>
      <w:r>
        <w:t xml:space="preserve"> </w:t>
      </w:r>
      <w:r>
        <w:rPr>
          <w:rFonts w:hint="eastAsia"/>
        </w:rPr>
        <w:t xml:space="preserve">Hz的断崖式阶跃下降时，变速机组的控制系统展现出了一种定速机组完全望尘莫及的”人造合成高惯量”增强响应。在系统频率发生跌落的最初0.5</w:t>
      </w:r>
      <w:r>
        <w:t xml:space="preserve"> </w:t>
      </w:r>
      <w:r>
        <w:rPr>
          <w:rFonts w:hint="eastAsia"/>
        </w:rPr>
        <w:t xml:space="preserve">s的黄金救援期内，转子侧变频器的锁相环（PLL）极为敏锐地高精度捕捉到了电网频率的下降变化率（df/dt），并立即通过特殊的附加前馈频率控制环节触发了极速的人工惯性响应。变频器通过短时重载策略强制抽取转子结构中储存的巨大机械旋转动能，在毫秒级的时间尺度内将这部分物理动能转化为实实在在的电磁有功功率并强力注入衰弱的电网，成功延缓并阻止了电网频率的进一步恶化。仿真曲线的数据显示，在事故发生后的1.0</w:t>
      </w:r>
      <w:r>
        <w:t xml:space="preserve"> </w:t>
      </w:r>
      <w:r>
        <w:rPr>
          <w:rFonts w:hint="eastAsia"/>
        </w:rPr>
        <w:t xml:space="preserve">s窗口内，单纯依靠变频器快速改变转子励磁电流方向和大小，机组向电网提供的瞬时有功支撑功率增量就达到了惊人的额定功率的5%。反观同等容量规模的常规定速同步发电机组，在面临完全相同的电网物理扰动条件时，由于仅仅只能被动依赖发电机转子自身物理质量的自然惯性释放，其所能提供的初始有功支撑功率最大仅为2%至3%。</w:t>
      </w:r>
    </w:p>
    <w:p>
      <w:pPr>
        <w:pStyle w:val="BodyText"/>
      </w:pPr>
      <w:r>
        <w:rPr>
          <w:rFonts w:hint="eastAsia"/>
        </w:rPr>
        <w:t xml:space="preserve">随着暂态时间轴向后推进到传统调速器开始全面介入的一次调频深层响应阶段（即1-10</w:t>
      </w:r>
      <w:r>
        <w:t xml:space="preserve"> </w:t>
      </w:r>
      <w:r>
        <w:rPr>
          <w:rFonts w:hint="eastAsia"/>
        </w:rPr>
        <w:t xml:space="preserve">s的时间段内），变速系统体现出的深层综合协同控制优势被进一步放大。面临长期的能量缺额，变速机组并没有像定速机组那样仅仅被动等待漫长水管中水流物理能量的缓慢增加，而是创新性地采用了一种高度协同的”机电双轨”联动策略：变频器外环持续控制参考转速平稳下降以继续压榨转子动能提供不间断的初期支撑，而在另一条控制轨上，水轮机的高压液压调速器系统迅速大幅度开启导叶以大幅增加水流冲击机械出力，以此弥补长期的大量能量缺额。在这种极其精妙的双重能量源无缝衔接调节机制的共同作用下，功率监测探头的实时曲线确凿地表明，变速机组达到稳态一次调频极限增量的整体响应速度比同容量的传统定速机组大幅提升了约40%。这一响应速度的量级飞跃，在保障现代缺乏旋转惯量的高比例新能源新型电力系统绝对稳定性方面，具有不可替代的战略性安全支撑价值。</w:t>
      </w:r>
    </w:p>
    <w:bookmarkEnd w:id="18"/>
    <w:bookmarkStart w:id="19" w:name="网侧变频器架构与广域无功支撑能力"/>
    <w:p>
      <w:pPr>
        <w:pStyle w:val="Heading3"/>
      </w:pPr>
      <w:r>
        <w:rPr>
          <w:rStyle w:val="SectionNumber"/>
        </w:rPr>
        <w:t xml:space="preserve">1.5.3</w:t>
      </w:r>
      <w:r>
        <w:tab/>
      </w:r>
      <w:r>
        <w:t xml:space="preserve">2.4.3 </w:t>
      </w:r>
      <w:r>
        <w:rPr>
          <w:rFonts w:hint="eastAsia"/>
        </w:rPr>
        <w:t xml:space="preserve">网侧变频器架构与广域无功支撑能力</w:t>
      </w:r>
    </w:p>
    <w:p>
      <w:pPr>
        <w:pStyle w:val="FirstParagraph"/>
      </w:pPr>
      <w:r>
        <w:rPr>
          <w:rFonts w:hint="eastAsia"/>
        </w:rPr>
        <w:t xml:space="preserve">在分析控制机理时，必须特别深入解读的另一个重点是关于DFIM系统无功功率深层调节的仿真数据。DFIM架构中并联于定子的网侧变频器（GSC）同样配备了一套完全独立、具备高动态带宽的电网电压矢量控制系统。与大众普遍的认知不同，网侧变频器的核心工程使命不仅限于单纯维持中间直流支撑母线电容电压的绝对恒定以确保能量传递，由于其大容量电力电子变换器的特性，它还可以完全独立于转子侧变频器的状态，直接向主电网提供极速的无功功率动态补偿。仿真结果曲线十分平滑且稳定地显示，在严格维持机组有功功率指令稳定输出的任何时刻，通过控制系统独立改变网侧变频器无功控制环的</w:t>
      </w:r>
      <w:r>
        <w:t xml:space="preserve"> </w:t>
      </w:r>
      <m:oMath>
        <m:r>
          <m:t>d</m:t>
        </m:r>
      </m:oMath>
      <w:r>
        <w:t xml:space="preserve"> </w:t>
      </w:r>
      <w:r>
        <w:rPr>
          <w:rFonts w:hint="eastAsia"/>
        </w:rPr>
        <w:t xml:space="preserve">轴电流参考指令，变速机组可以随意且十分平滑地调节其与外部高压电网实时交换的无功功率总量。测量仪表显示，机组在并网侧的综合运行定子功率因数，能够在</w:t>
      </w:r>
      <w:r>
        <w:t xml:space="preserve"> </w:t>
      </w:r>
      <m:oMath>
        <m:r>
          <m:t>0.95</m:t>
        </m:r>
      </m:oMath>
      <w:r>
        <w:rPr>
          <w:rFonts w:hint="eastAsia"/>
        </w:rPr>
        <w:t xml:space="preserve">（处于深度进相运行工况，大量吸收电网过剩无功）至</w:t>
      </w:r>
      <w:r>
        <w:t xml:space="preserve"> </w:t>
      </w:r>
      <m:oMath>
        <m:r>
          <m:t>0.95</m:t>
        </m:r>
      </m:oMath>
      <w:r>
        <w:rPr>
          <w:rFonts w:hint="eastAsia"/>
        </w:rPr>
        <w:t xml:space="preserve">（处于深度迟相运行工况，向电网大量发出急需的无功支撑）的极宽广范围内实现连续、无机械触点且近乎瞬时的无级调节。在具有复杂拓扑和潮流分布的高压长距离跨区输电网络中，变速机组呈现出的这种完全等效于昂贵静止同步补偿器（STATCOM）的毫秒级动态电压支撑功能，极大地提升了区域互联电网抵御大规模系统电压崩溃乃至大停电事故的强悍能力。</w:t>
      </w:r>
    </w:p>
    <w:bookmarkEnd w:id="19"/>
    <w:bookmarkStart w:id="20" w:name="管网水锤效应的深度有效缓解"/>
    <w:p>
      <w:pPr>
        <w:pStyle w:val="Heading3"/>
      </w:pPr>
      <w:r>
        <w:rPr>
          <w:rStyle w:val="SectionNumber"/>
        </w:rPr>
        <w:t xml:space="preserve">1.5.4</w:t>
      </w:r>
      <w:r>
        <w:tab/>
      </w:r>
      <w:r>
        <w:t xml:space="preserve">2.4.4 </w:t>
      </w:r>
      <w:r>
        <w:rPr>
          <w:rFonts w:hint="eastAsia"/>
        </w:rPr>
        <w:t xml:space="preserve">管网水锤效应的深度有效缓解</w:t>
      </w:r>
    </w:p>
    <w:p>
      <w:pPr>
        <w:pStyle w:val="FirstParagraph"/>
      </w:pPr>
      <w:r>
        <w:rPr>
          <w:rFonts w:hint="eastAsia"/>
        </w:rPr>
        <w:t xml:space="preserve">除了电气层面的卓越性能，非线性水力管道子系统的深层压力仿真数据还揭示了变速技术为大坝及土建工程带来的巨大且隐蔽的水力保护收益。在机组发生工况大幅度剧烈转换的极端情况下（例如系统故障导致的紧急快速关机保护或外部大负荷瞬间甩掉），长距离压力管道内的高速水流速度在极短时间内发生骤变，必然会诱发具有极强破坏力的弹性水锤压力冲击波。实验数据记录表格明确表明，由于变速机组在剧烈的有功功率调节过渡过程中，大量且巧妙地依赖了发电机转子中储存的庞大机械动能作为能量吞吐缓冲的巨大蓄水池，从而大幅度降低了控制系统对机械导叶开度瞬间动作幅度及其响应速度的严重依赖。正因如此，当变速机组在全功率范围内发生工况阶跃变动时，安装在引水钢管底部的虚拟压力传感器测得的暂态水击压力最高峰值仅为1.12倍的机组额定物理水头。而在第1章的对比研究中，采用基于定速运行逻辑和刚性水柱边界（SBV）模型测算出的传统机组水击压力危险峰值高达1.18倍额定水头。这一高达6%的关键压力降幅，直接且科学地反映了变速机电协同调节通过大幅平滑真实水体流量变化率（dQ/dt），从流体动力学的物理本源上显著削弱了水锤冲击波的破坏效应，这对极大地延长造价极其高昂的引水钢管的金属疲劳安全寿命，以及大规模降低大坝内部承压土建工程的初期冗余设计造价，具有非常显著的现实经济意义和工程价值。</w:t>
      </w:r>
    </w:p>
    <w:bookmarkEnd w:id="20"/>
    <w:bookmarkEnd w:id="21"/>
    <w:bookmarkStart w:id="22" w:name="实际工程启示与重大挑战防范"/>
    <w:p>
      <w:pPr>
        <w:pStyle w:val="Heading2"/>
      </w:pPr>
      <w:r>
        <w:rPr>
          <w:rStyle w:val="SectionNumber"/>
        </w:rPr>
        <w:t xml:space="preserve">1.6</w:t>
      </w:r>
      <w:r>
        <w:tab/>
      </w:r>
      <w:r>
        <w:t xml:space="preserve">2.5 </w:t>
      </w:r>
      <w:r>
        <w:rPr>
          <w:rFonts w:hint="eastAsia"/>
        </w:rPr>
        <w:t xml:space="preserve">实际工程启示与重大挑战防范</w:t>
      </w:r>
    </w:p>
    <w:p>
      <w:pPr>
        <w:pStyle w:val="FirstParagraph"/>
      </w:pPr>
      <w:r>
        <w:rPr>
          <w:rFonts w:hint="eastAsia"/>
        </w:rPr>
        <w:t xml:space="preserve">深入且透彻地剖析变速抽水蓄能的高阶控制理论，为现代超大规模电力系统的平稳运行与大型水利工程实践提供了大量具有深远前瞻性的重要启示。从现代复杂系统控制工程的抽象理论高级视角来进行审视，基于DFIM的双馈矢量控制策略在数学本质上就是求解一个高度非线性、多维变量强耦合、时变参数系统的高精度精确解耦问题。电气工程研究人员极为巧妙地运用了空间坐标旋转变换矩阵，将原本在空间物理分布和时间演化轴上相互深度纠缠的三相电磁交变耦合量，在数学层面上彻底剥离为两个在代数上完全正交且在物理控制上相互独立可控的直流量——即负责激磁的</w:t>
      </w:r>
      <w:r>
        <w:t xml:space="preserve"> </w:t>
      </w:r>
      <m:oMath>
        <m:r>
          <m:t>d</m:t>
        </m:r>
      </m:oMath>
      <w:r>
        <w:t xml:space="preserve"> </w:t>
      </w:r>
      <w:r>
        <w:rPr>
          <w:rFonts w:hint="eastAsia"/>
        </w:rPr>
        <w:t xml:space="preserve">轴电流分量和专门负责控制电磁转矩的</w:t>
      </w:r>
      <w:r>
        <w:t xml:space="preserve"> </w:t>
      </w:r>
      <m:oMath>
        <m:r>
          <m:t>q</m:t>
        </m:r>
      </m:oMath>
      <w:r>
        <w:t xml:space="preserve"> </w:t>
      </w:r>
      <w:r>
        <w:rPr>
          <w:rFonts w:hint="eastAsia"/>
        </w:rPr>
        <w:t xml:space="preserve">轴电流分量。这种”化繁为简、高维空间映射解耦控制”的哲学思想方法在当今宏大且复杂的工程系统控制理论中具有极其普遍且深远的指导意义。不仅在单一的电机设备层面控制中发挥着中流砥柱的作用，在本书后续相关章节将要深入探讨的大规模流域梯级水电站多机时空协同控制、跨广域互联大电网多类型电源动态联合智能调度等典型的复杂巨系统前沿难题中，这种通过数学空间线性变换寻找系统正交解耦主导模态的深刻思想也将反复重现并发挥巨大作用。</w:t>
      </w:r>
    </w:p>
    <w:p>
      <w:pPr>
        <w:pStyle w:val="BodyText"/>
      </w:pPr>
      <w:r>
        <w:rPr>
          <w:rFonts w:hint="eastAsia"/>
        </w:rPr>
        <w:t xml:space="preserve">任何完美的理论都必须接受残酷工程实践的严苛检验。放眼全球工程史，日本不仅是最早成体系开展变速抽水蓄能前沿技术研究的国家，同时也是当今世界上成功投运大容量变速机组数量最多的国家之一。早在1993年的技术突破期，日本兵库县的大河内（Okawachi）抽水蓄能电站就成功并网投运了总计容量近400MW的世界首批大型DFIM变速机组。该电站在漫长的夜间低谷期利用国家电网系统中盈余的核电作为动力源进行抽水时，通过精确应用变频控制技术灵活调节抽水侧的巨大有功功率，极其完美地平抑了电网夜间的随机负荷波动。这一世界级的成功运行经验，不仅在世界上首次直接且有力地证明了本文2.2.2节所阐述的变频调功理论的巨大实用价值，更为全球抽蓄技术指明了发展方向。而在当今的中国，为了强力应对风电、光伏等极高比例间歇性清洁新能源大规模并网给电网带来的史无前例的巨大系统频率调节压力，作为目前世界上规划装机总容量最为庞大的抽水蓄能超级工程——河北丰宁抽水蓄能电站，已经在其庞大的地下厂房中成功部署并高标准稳定运行了2台单机容量达300MW级的超大容量先进变速机组。这标志着我国在巨型柔性电力装备的控制与制造领域已经毫无疑问地稳居世界第一梯队。</w:t>
      </w:r>
    </w:p>
    <w:p>
      <w:pPr>
        <w:pStyle w:val="BodyText"/>
      </w:pPr>
      <w:r>
        <w:rPr>
          <w:rFonts w:hint="eastAsia"/>
        </w:rPr>
        <w:t xml:space="preserve">然而，在这些堪称工业奇迹的宏大工程的长期实施与运维过程中，也逐渐暴露出若干极为严峻且复杂的核心关键技术挑战。工程设计和技术人员必须对此予以极度高度重视，并在规划阶段就提前采取周密的系统性防范措施：</w:t>
      </w:r>
      <w:r>
        <w:t xml:space="preserve"> </w:t>
      </w:r>
      <w:r>
        <w:rPr>
          <w:rFonts w:hint="eastAsia"/>
        </w:rPr>
        <w:t xml:space="preserve">（1）首先是严重的电网谐波污染危机。由于具有超大功率等级的转子侧背靠背变频器在进行功率传输时，是通过绝缘栅双极型晶体管（IGBT）等高速开关器件进行高频脉宽调制（PWM）硬开关操作来实现的，这一物理过程不可避免地会向低压厂用电网及高压主电网中高频次注入大量复杂的高次谐波电流。如果在工程设计上不加以强有力的物理干预，这些高频谐波将在电网中肆意传播，不仅会严重污染区域电网的整体电能质量，大幅增加变压器等感性设备的铁芯发热损耗，甚至会导致附近变电站内对电磁环境极其敏感的精密二次继保电气设备发生误动或永久损毁。因此，在实际工程的配电母线侧，必须强制配套建设并配置性能卓越、响应极快的大容量主动有源滤波装置（APF）以及针对特定谐振频率定制的无源大功率LC滤波回路，以彻底、干净地切断高频谐波的对外物理传播扩散途径。</w:t>
      </w:r>
      <w:r>
        <w:t xml:space="preserve"> </w:t>
      </w:r>
      <w:r>
        <w:rPr>
          <w:rFonts w:hint="eastAsia"/>
        </w:rPr>
        <w:t xml:space="preserve">（2）其次是转子绝缘系统的严苛考验。与传统定速同步发电机转子长期只承受平稳直流励磁电压或低频交流工频正弦电压的温和工况截然不同，DFIM的庞大转子绕组直接并长年累月地面临着变频器输出的、具有极高瞬间电压上升率（dv/dt）的尖峰脉冲电压的高频次剧烈冲击。这种极其严酷且不均匀的瞬态强电场应力分布，极易导致转子内部脆弱的有机绝缘材料发生内部局部放电、加速热老化乃至最终彻底被高压击穿破坏。这一技术痛点对电机转子端部复杂交叠绕组的绝缘工艺、槽内绝缘材质的介电强度以及高速旋转滑环与碳刷系统的整体结构抗压高频设计提出了当今电机制造领域最为严苛的挑战标准。</w:t>
      </w:r>
      <w:r>
        <w:t xml:space="preserve"> </w:t>
      </w:r>
      <w:r>
        <w:rPr>
          <w:rFonts w:hint="eastAsia"/>
        </w:rPr>
        <w:t xml:space="preserve">（3）从大型系统机械动力学的宏观层面来看，这是目前土建机电综合工程界最为警惕的轴系低频扭振风险。具有超高动态响应带宽和极大控制增益的变频器电气闭环控制环，在特定电网工况下极有可能与由庞大沉重的水轮机转轮、细长且具有弹性的钢制主轴以及巨大的发电机转子共同组成的多质量块机械轴系的固有低频机械谐振频率发生致命的物理相互作用。这种被称为次同步谐振（Sub-Synchronous</w:t>
      </w:r>
      <w:r>
        <w:t xml:space="preserve"> Resonance, </w:t>
      </w:r>
      <w:r>
        <w:rPr>
          <w:rFonts w:hint="eastAsia"/>
        </w:rPr>
        <w:t xml:space="preserve">SSR）或次同步振荡的复杂机电耦合灾难现象，一旦在运行中被意外激发且未被及时抑制，其不断发散放大的交变扭矩将在极短的时间内将直径超过一米的实心高强度钢制主轴硬生生扭断，造成灾难性的生产事故。因此，在整个系统控制器参数设计的极早期阶段，资深系统工程师必须借助超级计算机执行极其严密的整机高维机电耦合模态特征值分析，通过在变频器底层控制环路中精准嵌入针对特定机械谐振频率的数字陷波滤波器（Notch</w:t>
      </w:r>
      <w:r>
        <w:t xml:space="preserve"> </w:t>
      </w:r>
      <w:r>
        <w:rPr>
          <w:rFonts w:hint="eastAsia"/>
        </w:rPr>
        <w:t xml:space="preserve">Filter），或者额外开发并附加更为高级的多变量阻尼控制器（Power</w:t>
      </w:r>
      <w:r>
        <w:t xml:space="preserve"> System Stabilizer, </w:t>
      </w:r>
      <w:r>
        <w:rPr>
          <w:rFonts w:hint="eastAsia"/>
        </w:rPr>
        <w:t xml:space="preserve">PSS），从控制算法的软件根源上坚决规避并强力抑制任何形式的轴系扭振风险。</w:t>
      </w:r>
    </w:p>
    <w:bookmarkEnd w:id="22"/>
    <w:bookmarkStart w:id="23" w:name="本章小结"/>
    <w:p>
      <w:pPr>
        <w:pStyle w:val="Heading2"/>
      </w:pPr>
      <w:r>
        <w:rPr>
          <w:rStyle w:val="SectionNumber"/>
        </w:rPr>
        <w:t xml:space="preserve">1.7</w:t>
      </w:r>
      <w:r>
        <w:tab/>
      </w:r>
      <w:r>
        <w:rPr>
          <w:rFonts w:hint="eastAsia"/>
        </w:rPr>
        <w:t xml:space="preserve">本章小结</w:t>
      </w:r>
    </w:p>
    <w:p>
      <w:pPr>
        <w:pStyle w:val="FirstParagraph"/>
      </w:pPr>
      <w:r>
        <w:rPr>
          <w:rFonts w:hint="eastAsia"/>
        </w:rPr>
        <w:t xml:space="preserve">本章从经典的电磁场定律与物理能量转换的基本守恒定律出发，严密建立并全方位验证了基于大型双馈感应电机（DFIM）的先进变速抽水蓄能机组高阶全动态数学模型。通过系统且连贯的数学推导，清晰阐述了定子磁链定向严格约束条件下的现代矢量控制核心算法理论，从控制数学的底层逻辑上完美且彻底地实现了对机组输出有功功率和无功功率之间的动态完全解耦控制。建立在包含复杂边界条件的非线性水机电全耦合联合仿真平台上的详尽对比分析数据，确凿无疑地证明，拥有先进部分容量变频柔性控制技术的变速机组，不仅在抽水工况下的指令响应速度和调节范围上实现了质的飞跃，更在发电工况下的瞬时电网频率强支撑能力，以及在复杂水力过渡过程中的防瞬间压力冲击特性等方面，均全面且极其显著地超越了受制于机械转速刚性的传统定速机组。变速调频技术的全面且深入应用，在基础物理属性上彻底且永久地改变了传统抽水蓄能电站的古老运作范式，使其从传统意义上”只能在满载全功率发电或满载全功率抽水时被动扮演单一死板角色”的僵化水利设施，华丽且成功蜕变为”在全工况广域范围内皆可进行精准、平滑且深度调节”的电网极其稀缺的优质柔性灵活性调节资源。立足于本章深入探讨的单机系统控制理论的坚实基础，本书下一章将跨越单一物理设备的层级限制，着重且深入地讨论大规模巨型抽水蓄能电站作为一个宏观的整体控制集群，应如何深度且智慧地参与超大规模复杂互联电力系统的多区域频率协同调节、电网级日内深度削峰填谷以及多级电力市场旋转备用资源的宏观博弈与具体优化策略设计。</w:t>
      </w:r>
    </w:p>
    <w:bookmarkEnd w:id="23"/>
    <w:bookmarkStart w:id="24"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深入研究DFIM的现代矢量控制策略可以发现，该理论通过极为巧妙地引入Park空间坐标系旋转变换矩阵分析工具，将原本在时间轴上处于高频快速交变状态的三相交流电磁物理量，近乎无损地空间映射为对控制器极为友好且易于分析处理的直流量。这一极具创造性的转换，从而使得错综复杂且难以求解的非线性空间电磁交轴严重耦合问题，被彻底且干净地转化为经典的、可以用工程界最为熟悉的线性PI调节器轻松驯服与驾驭的常系数闭环控制问题。这种”在更高维度的坐标变换变换矩阵中寻找系统正交解耦本征空间”的高阶维度控制策略，与现代大系统水系统控制论中，面对存在多重非线性变量严重交叉影响的大型多水库复杂耦合水文网络系统时，采用的高维系统动态模态分解方法，实际上在底层架构上共享着一种深邃且高度一致的数学同构性——二者的理论本质都是试图通过寻找一个合适的线性拓扑空间变换算子，将原本高度内部纠缠、维度庞大的多输入多输出（MIMO）混沌不可解问题，优雅且严谨地降维分解为若干个彼此互不干扰、独立运行的单输入单输出（SISO）子问题组合。著名系统控制论学者Lei（2025a）在其撰写的《水系统控制论（CHS）基础》这一具有划时代意义的开创性理论基础框架中，极为深刻地将此类跨越表面物理介质表象的普适方法学统一归纳并升华为普适的”结构解耦原理”。这一重大理论贡献不仅为深入揭示不同复杂物理维度工程系统之间隐藏的控制机制共性提供了一个全新的高维视角，更为未来推动跨学科、跨领域的先进自动控制数学方法的相互借鉴、深度融合互相迁移与启发奠定了极其坚实且不可动摇的统一数学理论基石。</w:t>
      </w:r>
    </w:p>
    <w:bookmarkEnd w:id="24"/>
    <w:bookmarkStart w:id="25" w:name="思考与练习"/>
    <w:p>
      <w:pPr>
        <w:pStyle w:val="Heading2"/>
      </w:pPr>
      <w:r>
        <w:rPr>
          <w:rStyle w:val="SectionNumber"/>
        </w:rPr>
        <w:t xml:space="preserve">1.9</w:t>
      </w:r>
      <w:r>
        <w:tab/>
      </w:r>
      <w:r>
        <w:rPr>
          <w:rFonts w:hint="eastAsia"/>
        </w:rPr>
        <w:t xml:space="preserve">思考与练习</w:t>
      </w:r>
    </w:p>
    <w:p>
      <w:pPr>
        <w:numPr>
          <w:ilvl w:val="0"/>
          <w:numId w:val="1001"/>
        </w:numPr>
      </w:pPr>
      <w:r>
        <w:rPr>
          <w:rFonts w:hint="eastAsia"/>
        </w:rPr>
        <w:t xml:space="preserve">请从麦克斯韦基础电磁场理论或系统机电能量转换基本原理的深度视角出发，严密推导并详细物理物理过程解释DFIM在定子磁链定向控制策略约束下，定子侧网端有功功率与转子</w:t>
      </w:r>
      <w:r>
        <w:t xml:space="preserve"> </w:t>
      </w:r>
      <m:oMath>
        <m:r>
          <m:t>q</m:t>
        </m:r>
      </m:oMath>
      <w:r>
        <w:t xml:space="preserve"> </w:t>
      </w:r>
      <w:r>
        <w:rPr>
          <w:rFonts w:hint="eastAsia"/>
        </w:rPr>
        <w:t xml:space="preserve">轴电流</w:t>
      </w:r>
      <w:r>
        <w:t xml:space="preserve"> </w:t>
      </w:r>
      <m:oMath>
        <m:sSub>
          <m:e>
            <m:r>
              <m:t>i</m:t>
            </m:r>
          </m:e>
          <m:sub>
            <m:r>
              <m:t>q</m:t>
            </m:r>
            <m:r>
              <m:t>r</m:t>
            </m:r>
          </m:sub>
        </m:sSub>
      </m:oMath>
      <w:r>
        <w:t xml:space="preserve"> </w:t>
      </w:r>
      <w:r>
        <w:rPr>
          <w:rFonts w:hint="eastAsia"/>
        </w:rPr>
        <w:t xml:space="preserve">之间、定子侧网端无功功率与转子</w:t>
      </w:r>
      <w:r>
        <w:t xml:space="preserve"> </w:t>
      </w:r>
      <m:oMath>
        <m:r>
          <m:t>d</m:t>
        </m:r>
      </m:oMath>
      <w:r>
        <w:t xml:space="preserve"> </w:t>
      </w:r>
      <w:r>
        <w:rPr>
          <w:rFonts w:hint="eastAsia"/>
        </w:rPr>
        <w:t xml:space="preserve">轴电流</w:t>
      </w:r>
      <w:r>
        <w:t xml:space="preserve"> </w:t>
      </w:r>
      <m:oMath>
        <m:sSub>
          <m:e>
            <m:r>
              <m:t>i</m:t>
            </m:r>
          </m:e>
          <m:sub>
            <m:r>
              <m:t>d</m:t>
            </m:r>
            <m:r>
              <m:t>r</m:t>
            </m:r>
          </m:sub>
        </m:sSub>
      </m:oMath>
      <w:r>
        <w:t xml:space="preserve"> </w:t>
      </w:r>
      <w:r>
        <w:rPr>
          <w:rFonts w:hint="eastAsia"/>
        </w:rPr>
        <w:t xml:space="preserve">之间实现完全线性解耦的严密数学关系。并要求详细且具有逻辑性地论述定子磁链定向这一核心约束条件（即强制使</w:t>
      </w:r>
      <w:r>
        <w:t xml:space="preserve"> </w:t>
      </w:r>
      <m:oMath>
        <m:sSub>
          <m:e>
            <m:r>
              <m:t>ψ</m:t>
            </m:r>
          </m:e>
          <m:sub>
            <m:r>
              <m:t>d</m:t>
            </m:r>
            <m:r>
              <m:t>s</m:t>
            </m:r>
          </m:sub>
        </m:sSub>
        <m:r>
          <m:rPr>
            <m:sty m:val="p"/>
          </m:rPr>
          <m:t>=</m:t>
        </m:r>
        <m:sSub>
          <m:e>
            <m:r>
              <m:t>ψ</m:t>
            </m:r>
          </m:e>
          <m:sub>
            <m:r>
              <m:t>s</m:t>
            </m:r>
          </m:sub>
        </m:sSub>
      </m:oMath>
      <w:r>
        <w:rPr>
          <w:rFonts w:hint="eastAsia"/>
        </w:rPr>
        <w:t xml:space="preserve">，</w:t>
      </w:r>
      <m:oMath>
        <m:sSub>
          <m:e>
            <m:r>
              <m:t>ψ</m:t>
            </m:r>
          </m:e>
          <m:sub>
            <m:r>
              <m:t>q</m:t>
            </m:r>
            <m:r>
              <m:t>s</m:t>
            </m:r>
          </m:sub>
        </m:sSub>
        <m:r>
          <m:rPr>
            <m:sty m:val="p"/>
          </m:rPr>
          <m:t>=</m:t>
        </m:r>
        <m:r>
          <m:t>0</m:t>
        </m:r>
      </m:oMath>
      <w:r>
        <w:rPr>
          <w:rFonts w:hint="eastAsia"/>
        </w:rPr>
        <w:t xml:space="preserve">）的深刻物理内涵及其在实际工程中得以长期稳定成立的必要硬件与电网前提条件。</w:t>
      </w:r>
    </w:p>
    <w:p>
      <w:pPr>
        <w:numPr>
          <w:ilvl w:val="0"/>
          <w:numId w:val="1001"/>
        </w:numPr>
      </w:pPr>
      <w:r>
        <w:rPr>
          <w:rFonts w:hint="eastAsia"/>
        </w:rPr>
        <w:t xml:space="preserve">针对国家某重点水利工程规划建设的一座大型先进变速抽水蓄能电站，已知其单台主机组在设计同步基准转速下的额定满载抽水有功功率被严格标定为</w:t>
      </w:r>
      <w:r>
        <w:t xml:space="preserve"> 300 </w:t>
      </w:r>
      <w:r>
        <w:rPr>
          <w:rFonts w:hint="eastAsia"/>
        </w:rPr>
        <w:t xml:space="preserve">MW。在机电系统电气设计总体方案中，配套采用的大容量背靠背变频器额定有功容量为机组总容量的30%，由此决定机组主轴的机械转速被允许在同步转速的</w:t>
      </w:r>
      <w:r>
        <w:t xml:space="preserve"> </w:t>
      </w:r>
      <m:oMath>
        <m:r>
          <m:rPr>
            <m:sty m:val="p"/>
          </m:rPr>
          <m:t>±</m:t>
        </m:r>
        <m:r>
          <m:t>10</m:t>
        </m:r>
        <m:r>
          <m:rPr>
            <m:sty m:val="p"/>
          </m:rPr>
          <m:t>%</m:t>
        </m:r>
      </m:oMath>
      <w:r>
        <w:t xml:space="preserve"> </w:t>
      </w:r>
      <w:r>
        <w:rPr>
          <w:rFonts w:hint="eastAsia"/>
        </w:rPr>
        <w:t xml:space="preserve">宽阔范围内进行安全且连续的柔性调节。请要求严格利用流体力学中经典的刚性水泵相似律非线性公式</w:t>
      </w:r>
      <w:r>
        <w:t xml:space="preserve"> </w:t>
      </w:r>
      <m:oMath>
        <m:r>
          <m:t>P</m:t>
        </m:r>
        <m:r>
          <m:rPr>
            <m:sty m:val="p"/>
          </m:rPr>
          <m:t>∝</m:t>
        </m:r>
        <m:sSup>
          <m:e>
            <m:r>
              <m:t>n</m:t>
            </m:r>
          </m:e>
          <m:sup>
            <m:r>
              <m:t>3</m:t>
            </m:r>
          </m:sup>
        </m:sSup>
      </m:oMath>
      <w:r>
        <w:rPr>
          <w:rFonts w:hint="eastAsia"/>
        </w:rPr>
        <w:t xml:space="preserve">，详细分步计算并推导出该型号机组在夜间抽水工况下实际有功功率理论上可调的绝对上下限数值范围（最终结果单位精确至</w:t>
      </w:r>
      <w:r>
        <w:t xml:space="preserve"> </w:t>
      </w:r>
      <w:r>
        <w:rPr>
          <w:rFonts w:hint="eastAsia"/>
        </w:rPr>
        <w:t xml:space="preserve">MW），并结合流体力学知识分析由于真实管网摩擦水头损失变化等非理想流体因素的存在，可能对该理论范围带来的实际边界缩小或偏移偏差的影响机制。</w:t>
      </w:r>
    </w:p>
    <w:p>
      <w:pPr>
        <w:numPr>
          <w:ilvl w:val="0"/>
          <w:numId w:val="1001"/>
        </w:numPr>
      </w:pPr>
      <w:r>
        <w:rPr>
          <w:rFonts w:hint="eastAsia"/>
        </w:rPr>
        <w:t xml:space="preserve">在进行大型DFIM控制系统的高频内环和低频外环PI调节器闭环设计时，现代控制理论教材中涵盖了内模控制（IMC）技术和基于状态空间反馈的极点配置理论等多种严密且复杂的闭环频域参数整定方法。请系统性地对比分析这两种截然不同的整定方法在面对系统模型未建模动态的鲁棒性、抗击外部电网大扰动的恢复能力以及对内部电机模型关键参数（如互感饱和）随时间漂移的不确定性的容忍度等工程方面的适用场景优劣差异。尤其针对DFIM转子励磁电流控制内环必须具备极速的微秒级物理响应速度且同时需要精准滤除逆变器极高频开关噪音污染的特定且矛盾的工程需求，详细阐述为什么在当今电气工程实践中通常强烈且优先推荐采用具有平滑一阶惯性目标衰减响应特性的IMC控制整定方法？</w:t>
      </w:r>
    </w:p>
    <w:p>
      <w:pPr>
        <w:numPr>
          <w:ilvl w:val="0"/>
          <w:numId w:val="1001"/>
        </w:numPr>
      </w:pPr>
      <w:r>
        <w:rPr>
          <w:rFonts w:hint="eastAsia"/>
        </w:rPr>
        <w:t xml:space="preserve">简要论述并详细分析现代大功率转子侧变频器（RSC）在进行数千赫兹频率的高频半导体开关状态高速切换时，其产生的庞大高次群次谐波电流对并网交流电网宏观整体电能质量、对附近大型升压主变压器铁芯附加涡流发热损耗严重程度以及对电站内部高精度微波通信二次系统高频信号干扰的主要物理耦合影响机制。在当今大型地下抽水蓄能电站极其复杂的综合电气二次接线设计方案中，目前业界被广泛采纳和应用的主动抑制设备和被动消除滤波措施主要有哪些大类？请分别阐述它们各自依靠的底层电气滤波物理机制和电路原理是什么？</w:t>
      </w:r>
    </w:p>
    <w:p>
      <w:pPr>
        <w:numPr>
          <w:ilvl w:val="0"/>
          <w:numId w:val="1001"/>
        </w:numPr>
      </w:pPr>
      <w:r>
        <w:rPr>
          <w:rFonts w:hint="eastAsia"/>
          <w:b/>
          <w:bCs/>
        </w:rPr>
        <w:t xml:space="preserve">【编程仿真题】</w:t>
      </w:r>
      <w:r>
        <w:t xml:space="preserve"> </w:t>
      </w:r>
      <w:r>
        <w:rPr>
          <w:rFonts w:hint="eastAsia"/>
        </w:rPr>
        <w:t xml:space="preserve">流体力学水泵相似律非线性特性的数值模拟与高级曲线拟合</w:t>
      </w:r>
      <w:r>
        <w:t xml:space="preserve"> </w:t>
      </w:r>
      <w:r>
        <w:rPr>
          <w:rFonts w:hint="eastAsia"/>
        </w:rPr>
        <w:t xml:space="preserve">请利用</w:t>
      </w:r>
      <w:r>
        <w:t xml:space="preserve"> Python </w:t>
      </w:r>
      <w:r>
        <w:rPr>
          <w:rFonts w:hint="eastAsia"/>
        </w:rPr>
        <w:t xml:space="preserve">高级编程语言及其生态中强大的科学计算与可视化库（如</w:t>
      </w:r>
      <w:r>
        <w:t xml:space="preserve"> NumPy </w:t>
      </w:r>
      <w:r>
        <w:rPr>
          <w:rFonts w:hint="eastAsia"/>
        </w:rPr>
        <w:t xml:space="preserve">和</w:t>
      </w:r>
      <w:r>
        <w:t xml:space="preserve"> Matplotlib </w:t>
      </w:r>
      <w:r>
        <w:rPr>
          <w:rFonts w:hint="eastAsia"/>
        </w:rPr>
        <w:t xml:space="preserve">软件包），独立编写一个功能完整的可执行脚本程序，用以严密模拟并高精度可视化大型变速机组抽水侧吸收总功率随其实际机械转速变化的非线性流体力学特性曲线。</w:t>
      </w:r>
      <w:r>
        <w:t xml:space="preserve"> </w:t>
      </w:r>
      <w:r>
        <w:rPr>
          <w:rFonts w:hint="eastAsia"/>
          <w:b/>
          <w:bCs/>
        </w:rPr>
        <w:t xml:space="preserve">详细编程逻辑要求：</w:t>
      </w:r>
    </w:p>
    <w:p>
      <w:pPr>
        <w:pStyle w:val="Compact"/>
        <w:numPr>
          <w:ilvl w:val="0"/>
          <w:numId w:val="1002"/>
        </w:numPr>
      </w:pPr>
      <w:r>
        <w:rPr>
          <w:rFonts w:hint="eastAsia"/>
        </w:rPr>
        <w:t xml:space="preserve">在代码头部清晰定义并设定系统基准同步转速变量</w:t>
      </w:r>
      <w:r>
        <w:t xml:space="preserve"> </w:t>
      </w:r>
      <m:oMath>
        <m:sSub>
          <m:e>
            <m:r>
              <m:t>n</m:t>
            </m:r>
          </m:e>
          <m:sub>
            <m:r>
              <m:t>s</m:t>
            </m:r>
          </m:sub>
        </m:sSub>
        <m:r>
          <m:rPr>
            <m:sty m:val="p"/>
          </m:rPr>
          <m:t>=</m:t>
        </m:r>
        <m:r>
          <m:t>428.6</m:t>
        </m:r>
      </m:oMath>
      <w:r>
        <w:t xml:space="preserve"> </w:t>
      </w:r>
      <w:r>
        <w:rPr>
          <w:rFonts w:hint="eastAsia"/>
        </w:rPr>
        <w:t xml:space="preserve">r/min，以及额定满载抽水功率基准值</w:t>
      </w:r>
      <w:r>
        <w:t xml:space="preserve"> </w:t>
      </w:r>
      <m:oMath>
        <m:sSub>
          <m:e>
            <m:r>
              <m:t>P</m:t>
            </m:r>
          </m:e>
          <m:sub>
            <m:r>
              <m:t>R</m:t>
            </m:r>
          </m:sub>
        </m:sSub>
        <m:r>
          <m:rPr>
            <m:sty m:val="p"/>
          </m:rPr>
          <m:t>=</m:t>
        </m:r>
        <m:r>
          <m:t>300</m:t>
        </m:r>
      </m:oMath>
      <w:r>
        <w:t xml:space="preserve"> </w:t>
      </w:r>
      <w:r>
        <w:t xml:space="preserve">MW。</w:t>
      </w:r>
    </w:p>
    <w:p>
      <w:pPr>
        <w:pStyle w:val="Compact"/>
        <w:numPr>
          <w:ilvl w:val="0"/>
          <w:numId w:val="1002"/>
        </w:numPr>
      </w:pPr>
      <w:r>
        <w:rPr>
          <w:rFonts w:hint="eastAsia"/>
        </w:rPr>
        <w:t xml:space="preserve">利用库函数生成一个高密度的、覆盖机组被允许安全运行物理边界范围的测试转速一维数组：要求转速变量</w:t>
      </w:r>
      <w:r>
        <w:t xml:space="preserve"> </w:t>
      </w:r>
      <m:oMath>
        <m:r>
          <m:t>n</m:t>
        </m:r>
      </m:oMath>
      <w:r>
        <w:t xml:space="preserve"> </w:t>
      </w:r>
      <w:r>
        <w:rPr>
          <w:rFonts w:hint="eastAsia"/>
        </w:rPr>
        <w:t xml:space="preserve">在</w:t>
      </w:r>
      <w:r>
        <w:t xml:space="preserve"> </w:t>
      </w:r>
      <m:oMath>
        <m:r>
          <m:t>0.9</m:t>
        </m:r>
        <m:sSub>
          <m:e>
            <m:r>
              <m:t>n</m:t>
            </m:r>
          </m:e>
          <m:sub>
            <m:r>
              <m:t>s</m:t>
            </m:r>
          </m:sub>
        </m:sSub>
      </m:oMath>
      <w:r>
        <w:t xml:space="preserve"> </w:t>
      </w:r>
      <w:r>
        <w:rPr>
          <w:rFonts w:hint="eastAsia"/>
        </w:rPr>
        <w:t xml:space="preserve">的下限到</w:t>
      </w:r>
      <w:r>
        <w:t xml:space="preserve"> </w:t>
      </w:r>
      <m:oMath>
        <m:r>
          <m:t>1.1</m:t>
        </m:r>
        <m:sSub>
          <m:e>
            <m:r>
              <m:t>n</m:t>
            </m:r>
          </m:e>
          <m:sub>
            <m:r>
              <m:t>s</m:t>
            </m:r>
          </m:sub>
        </m:sSub>
      </m:oMath>
      <w:r>
        <w:t xml:space="preserve"> </w:t>
      </w:r>
      <w:r>
        <w:rPr>
          <w:rFonts w:hint="eastAsia"/>
        </w:rPr>
        <w:t xml:space="preserve">的上限之间均匀等距分布，步长间隔由开发者自定，但必须保证最终绘制的连续曲线足够平滑无折线（强烈建议数组至少包含连续的100个以上浮点数据点）。</w:t>
      </w:r>
    </w:p>
    <w:p>
      <w:pPr>
        <w:pStyle w:val="Compact"/>
        <w:numPr>
          <w:ilvl w:val="0"/>
          <w:numId w:val="1002"/>
        </w:numPr>
      </w:pPr>
      <w:r>
        <w:rPr>
          <w:rFonts w:hint="eastAsia"/>
        </w:rPr>
        <w:t xml:space="preserve">根据纯理想条件下的流体水泵相似律公式</w:t>
      </w:r>
      <w:r>
        <w:t xml:space="preserve"> </w:t>
      </w:r>
      <m:oMath>
        <m:r>
          <m:t>P</m:t>
        </m:r>
        <m:r>
          <m:rPr>
            <m:sty m:val="p"/>
          </m:rPr>
          <m:t>(</m:t>
        </m:r>
        <m:r>
          <m:t>n</m:t>
        </m:r>
        <m:r>
          <m:rPr>
            <m:sty m:val="p"/>
          </m:rPr>
          <m:t>)</m:t>
        </m:r>
        <m:r>
          <m:rPr>
            <m:sty m:val="p"/>
          </m:rPr>
          <m:t>=</m:t>
        </m:r>
        <m:sSub>
          <m:e>
            <m:r>
              <m:t>P</m:t>
            </m:r>
          </m:e>
          <m:sub>
            <m:r>
              <m:t>R</m:t>
            </m:r>
          </m:sub>
        </m:sSub>
        <m:r>
          <m:rPr>
            <m:sty m:val="p"/>
          </m:rPr>
          <m:t>⋅</m:t>
        </m:r>
        <m:r>
          <m:rPr>
            <m:sty m:val="p"/>
          </m:rPr>
          <m:t>(</m:t>
        </m:r>
        <m:r>
          <m:t>n</m:t>
        </m:r>
        <m:r>
          <m:rPr>
            <m:sty m:val="p"/>
          </m:rPr>
          <m:t>/</m:t>
        </m:r>
        <m:sSub>
          <m:e>
            <m:r>
              <m:t>n</m:t>
            </m:r>
          </m:e>
          <m:sub>
            <m:r>
              <m:t>s</m:t>
            </m:r>
          </m:sub>
        </m:sSub>
        <m:sSup>
          <m:e>
            <m:r>
              <m:rPr>
                <m:sty m:val="p"/>
              </m:rPr>
              <m:t>)</m:t>
            </m:r>
          </m:e>
          <m:sup>
            <m:r>
              <m:t>3</m:t>
            </m:r>
          </m:sup>
        </m:sSup>
      </m:oMath>
      <w:r>
        <w:rPr>
          <w:rFonts w:hint="eastAsia"/>
        </w:rPr>
        <w:t xml:space="preserve">，循环或矩阵计算出前述数组中每一个离散转速点所对应的理论绝对抽水功率数值。</w:t>
      </w:r>
    </w:p>
    <w:p>
      <w:pPr>
        <w:pStyle w:val="Compact"/>
        <w:numPr>
          <w:ilvl w:val="0"/>
          <w:numId w:val="1002"/>
        </w:numPr>
      </w:pPr>
      <w:r>
        <w:rPr>
          <w:rFonts w:hint="eastAsia"/>
        </w:rPr>
        <w:t xml:space="preserve">为了更加逼近真实的工程运行流体环境，在此要求额外引入一个专门反映长距离引水压力管道内壁摩擦水头阻力随管道流速非线性增加而呈现二次方指数增长的惩罚衰减修正系数公式</w:t>
      </w:r>
      <w:r>
        <w:t xml:space="preserve"> </w:t>
      </w:r>
      <m:oMath>
        <m:r>
          <m:t>α</m:t>
        </m:r>
        <m:r>
          <m:rPr>
            <m:sty m:val="p"/>
          </m:rPr>
          <m:t>(</m:t>
        </m:r>
        <m:r>
          <m:t>n</m:t>
        </m:r>
        <m:r>
          <m:rPr>
            <m:sty m:val="p"/>
          </m:rPr>
          <m:t>)</m:t>
        </m:r>
        <m:r>
          <m:rPr>
            <m:sty m:val="p"/>
          </m:rPr>
          <m:t>=</m:t>
        </m:r>
        <m:r>
          <m:t>1</m:t>
        </m:r>
        <m:r>
          <m:rPr>
            <m:sty m:val="p"/>
          </m:rPr>
          <m:t>−</m:t>
        </m:r>
        <m:r>
          <m:t>0.05</m:t>
        </m:r>
        <m:r>
          <m:rPr>
            <m:sty m:val="p"/>
          </m:rPr>
          <m:t>⋅</m:t>
        </m:r>
        <m:r>
          <m:rPr>
            <m:sty m:val="p"/>
          </m:rPr>
          <m:t>(</m:t>
        </m:r>
        <m:r>
          <m:rPr>
            <m:sty m:val="p"/>
          </m:rPr>
          <m:t>(</m:t>
        </m:r>
        <m:r>
          <m:t>n</m:t>
        </m:r>
        <m:r>
          <m:rPr>
            <m:sty m:val="p"/>
          </m:rPr>
          <m:t>−</m:t>
        </m:r>
        <m:sSub>
          <m:e>
            <m:r>
              <m:t>n</m:t>
            </m:r>
          </m:e>
          <m:sub>
            <m:r>
              <m:t>s</m:t>
            </m:r>
          </m:sub>
        </m:sSub>
        <m:r>
          <m:rPr>
            <m:sty m:val="p"/>
          </m:rPr>
          <m:t>)</m:t>
        </m:r>
        <m:r>
          <m:rPr>
            <m:sty m:val="p"/>
          </m:rPr>
          <m:t>/</m:t>
        </m:r>
        <m:sSub>
          <m:e>
            <m:r>
              <m:t>n</m:t>
            </m:r>
          </m:e>
          <m:sub>
            <m:r>
              <m:t>s</m:t>
            </m:r>
          </m:sub>
        </m:sSub>
        <m:sSup>
          <m:e>
            <m:r>
              <m:rPr>
                <m:sty m:val="p"/>
              </m:rPr>
              <m:t>)</m:t>
            </m:r>
          </m:e>
          <m:sup>
            <m:r>
              <m:t>2</m:t>
            </m:r>
          </m:sup>
        </m:sSup>
      </m:oMath>
      <w:r>
        <w:rPr>
          <w:rFonts w:hint="eastAsia"/>
        </w:rPr>
        <w:t xml:space="preserve">，然后将此系数应用于理论值，计算出更具工程参考价值的修正后机组实际运行功率一维数组</w:t>
      </w:r>
      <w:r>
        <w:t xml:space="preserve"> </w:t>
      </w:r>
      <m:oMath>
        <m:sSub>
          <m:e>
            <m:r>
              <m:t>P</m:t>
            </m:r>
          </m:e>
          <m:sub>
            <m:r>
              <m:t>a</m:t>
            </m:r>
            <m:r>
              <m:t>c</m:t>
            </m:r>
            <m:r>
              <m:t>t</m:t>
            </m:r>
            <m:r>
              <m:t>u</m:t>
            </m:r>
            <m:r>
              <m:t>a</m:t>
            </m:r>
            <m:r>
              <m:t>l</m:t>
            </m:r>
          </m:sub>
        </m:sSub>
        <m:r>
          <m:rPr>
            <m:sty m:val="p"/>
          </m:rPr>
          <m:t>(</m:t>
        </m:r>
        <m:r>
          <m:t>n</m:t>
        </m:r>
        <m:r>
          <m:rPr>
            <m:sty m:val="p"/>
          </m:rPr>
          <m:t>)</m:t>
        </m:r>
        <m:r>
          <m:rPr>
            <m:sty m:val="p"/>
          </m:rPr>
          <m:t>=</m:t>
        </m:r>
        <m:r>
          <m:t>P</m:t>
        </m:r>
        <m:r>
          <m:rPr>
            <m:sty m:val="p"/>
          </m:rPr>
          <m:t>(</m:t>
        </m:r>
        <m:r>
          <m:t>n</m:t>
        </m:r>
        <m:r>
          <m:rPr>
            <m:sty m:val="p"/>
          </m:rPr>
          <m:t>)</m:t>
        </m:r>
        <m:r>
          <m:rPr>
            <m:sty m:val="p"/>
          </m:rPr>
          <m:t>⋅</m:t>
        </m:r>
        <m:r>
          <m:t>α</m:t>
        </m:r>
        <m:r>
          <m:rPr>
            <m:sty m:val="p"/>
          </m:rPr>
          <m:t>(</m:t>
        </m:r>
        <m:r>
          <m:t>n</m:t>
        </m:r>
        <m:r>
          <m:rPr>
            <m:sty m:val="p"/>
          </m:rPr>
          <m:t>)</m:t>
        </m:r>
      </m:oMath>
      <w:r>
        <w:t xml:space="preserve">。</w:t>
      </w:r>
    </w:p>
    <w:p>
      <w:pPr>
        <w:pStyle w:val="Compact"/>
        <w:numPr>
          <w:ilvl w:val="0"/>
          <w:numId w:val="1002"/>
        </w:numPr>
      </w:pPr>
      <w:r>
        <w:rPr>
          <w:rFonts w:hint="eastAsia"/>
        </w:rPr>
        <w:t xml:space="preserve">在同一张高质量的输出矢量图表上，利用明显不同的鲜艳颜色和易于区分的线型样式（例如实线和虚线），将步骤(3)得到的理想理论功率变化曲线和步骤(4)计算出的带有摩擦修正衰减的实际功率曲线同时精确绘制出来。图表必须设置清晰明确的全局主标题、使用无乱码中文字体渲染的坐标轴详细物理标签（特别注意X轴单位严格标注为转速</w:t>
      </w:r>
      <w:r>
        <w:t xml:space="preserve"> </w:t>
      </w:r>
      <w:r>
        <w:rPr>
          <w:rFonts w:hint="eastAsia"/>
        </w:rPr>
        <w:t xml:space="preserve">r/min，Y轴单位严格标注为有功功率</w:t>
      </w:r>
      <w:r>
        <w:t xml:space="preserve"> </w:t>
      </w:r>
      <w:r>
        <w:rPr>
          <w:rFonts w:hint="eastAsia"/>
        </w:rPr>
        <w:t xml:space="preserve">MW），并在图表内合适位置放置相应的双图例对比说明框。要求提交的</w:t>
      </w:r>
      <w:r>
        <w:t xml:space="preserve"> Python </w:t>
      </w:r>
      <w:r>
        <w:rPr>
          <w:rFonts w:hint="eastAsia"/>
        </w:rPr>
        <w:t xml:space="preserve">代码格式排版极其规范、变量命名严谨且整段代码必须包含逻辑推导详尽的中文注释语句。</w:t>
      </w:r>
    </w:p>
    <w:bookmarkEnd w:id="25"/>
    <w:bookmarkStart w:id="26" w:name="参考文献"/>
    <w:p>
      <w:pPr>
        <w:pStyle w:val="Heading2"/>
      </w:pPr>
      <w:r>
        <w:rPr>
          <w:rStyle w:val="SectionNumber"/>
        </w:rPr>
        <w:t xml:space="preserve">1.10</w:t>
      </w:r>
      <w:r>
        <w:tab/>
      </w:r>
      <w:r>
        <w:rPr>
          <w:rFonts w:hint="eastAsia"/>
        </w:rPr>
        <w:t xml:space="preserve">参考文献</w:t>
      </w:r>
    </w:p>
    <w:p>
      <w:pPr>
        <w:pStyle w:val="FirstParagraph"/>
      </w:pPr>
      <w:r>
        <w:t xml:space="preserve">[1] Pena, R., Clare, J.C., Asher, G.M. Doubly fed induction generator using back-to-back PWM converters and its application to variable-speed wind-energy generation. IEE Proceedings — Electric Power Applications, 1996, 143(3): 231-241. [REF_PENDING]</w:t>
      </w:r>
    </w:p>
    <w:p>
      <w:pPr>
        <w:pStyle w:val="BodyText"/>
      </w:pPr>
      <w:r>
        <w:t xml:space="preserve">[2] Kuwabara, T., Shibuya, A., Furuta, H., et al. Design and dynamic response characteristics of 400 MW adjustable speed pumped storage unit for Ohkawachi Power Station. IEEE Transactions on Energy Conversion, 1996, 11(2): 376-384. [REF_PENDING]</w:t>
      </w:r>
    </w:p>
    <w:p>
      <w:pPr>
        <w:pStyle w:val="BodyText"/>
      </w:pPr>
      <w:r>
        <w:t xml:space="preserve">[3] Valavi, M., Nysveen, A. Variable-speed operation of hydropower plants: A look at the past, present, and future. IEEE Industry Applications Magazine, 2018, 24(5): 18-27. [REF_PENDING]</w:t>
      </w:r>
    </w:p>
    <w:p>
      <w:pPr>
        <w:pStyle w:val="BodyText"/>
      </w:pPr>
      <w:r>
        <w:t xml:space="preserve">[4] Lei, X.H. Fundamentals of Water System Cybernetics (CHS). 2025a. [REF_PENDING]</w:t>
      </w:r>
    </w:p>
    <w:p>
      <w:r>
        <w:pict>
          <v:rect style="width:0;height:1.5pt" o:hralign="center" o:hrstd="t" o:hr="t"/>
        </w:pict>
      </w:r>
    </w:p>
    <w:bookmarkEnd w:id="26"/>
    <w:bookmarkStart w:id="27" w:name="仿真代码解读"/>
    <w:p>
      <w:pPr>
        <w:pStyle w:val="Heading2"/>
      </w:pPr>
      <w:r>
        <w:rPr>
          <w:rStyle w:val="SectionNumber"/>
        </w:rPr>
        <w:t xml:space="preserve">1.11</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FirstParagraph"/>
      </w:pPr>
      <w:r>
        <w:rPr>
          <w:rFonts w:hint="eastAsia"/>
        </w:rPr>
        <w:t xml:space="preserve">未使用预置</w:t>
      </w:r>
      <w:r>
        <w:t xml:space="preserve"> </w:t>
      </w:r>
      <w:r>
        <w:rPr>
          <w:rFonts w:hint="eastAsia"/>
        </w:rPr>
        <w:t xml:space="preserve">skill（</w:t>
      </w:r>
      <w:r>
        <w:rPr>
          <w:rStyle w:val="VerbatimChar"/>
        </w:rPr>
        <w:t xml:space="preserve">skill-creator/installer/slides/spreadsheets</w:t>
      </w:r>
      <w:r>
        <w:rPr>
          <w:rFonts w:hint="eastAsia"/>
        </w:rPr>
        <w:t xml:space="preserve">），因为你的需求是电机控制数值仿真脚本编写。</w:t>
      </w:r>
    </w:p>
    <w:p>
      <w:pPr>
        <w:pStyle w:val="SourceCode"/>
      </w:pPr>
      <w:r>
        <w:rPr>
          <w:rStyle w:val="CommentTok"/>
        </w:rPr>
        <w:t xml:space="preserve"># -*- coding: utf-8 -*-</w:t>
      </w:r>
      <w:r>
        <w:br/>
      </w:r>
      <w:r>
        <w:rPr>
          <w:rStyle w:val="CommentTok"/>
        </w:rPr>
        <w:t xml:space="preserve">"""</w:t>
      </w:r>
      <w:r>
        <w:br/>
      </w:r>
      <w:r>
        <w:rPr>
          <w:rStyle w:val="CommentTok"/>
        </w:rPr>
        <w:t xml:space="preserve">教材《抽水蓄能电站运行与控制》- 第2章 变速抽蓄（DFIM）控制</w:t>
      </w:r>
      <w:r>
        <w:br/>
      </w:r>
      <w:r>
        <w:rPr>
          <w:rStyle w:val="CommentTok"/>
        </w:rPr>
        <w:t xml:space="preserve">完整可运行仿真脚本（numpy/scipy/matplotlib）</w:t>
      </w:r>
      <w:r>
        <w:br/>
      </w:r>
      <w:r>
        <w:rPr>
          <w:rStyle w:val="CommentTok"/>
        </w:rPr>
        <w:t xml:space="preserve">功能：</w:t>
      </w:r>
      <w:r>
        <w:br/>
      </w:r>
      <w:r>
        <w:rPr>
          <w:rStyle w:val="CommentTok"/>
        </w:rPr>
        <w:t xml:space="preserve">1) 模拟 DFIM 在变速工况下的速度/无功双闭环控制</w:t>
      </w:r>
      <w:r>
        <w:br/>
      </w:r>
      <w:r>
        <w:rPr>
          <w:rStyle w:val="CommentTok"/>
        </w:rPr>
        <w:t xml:space="preserve">2) 打印 KPI 表格</w:t>
      </w:r>
      <w:r>
        <w:br/>
      </w:r>
      <w:r>
        <w:rPr>
          <w:rStyle w:val="CommentTok"/>
        </w:rPr>
        <w:t xml:space="preserve">3) 生成 1 张图（单个 figure，3 个子图）</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w:t>
      </w:r>
      <w:r>
        <w:br/>
      </w:r>
      <w:r>
        <w:rPr>
          <w:rStyle w:val="CommentTok"/>
        </w:rPr>
        <w:t xml:space="preserve"># 1) 参数定义（标幺化）</w:t>
      </w:r>
      <w:r>
        <w:br/>
      </w:r>
      <w:r>
        <w:rPr>
          <w:rStyle w:val="CommentTok"/>
        </w:rPr>
        <w:t xml:space="preserve"># -----------------------------</w:t>
      </w:r>
      <w:r>
        <w:br/>
      </w:r>
      <w:r>
        <w:rPr>
          <w:rStyle w:val="NormalTok"/>
        </w:rPr>
        <w:t xml:space="preserve">P </w:t>
      </w:r>
      <w:r>
        <w:rPr>
          <w:rStyle w:val="OperatorTok"/>
        </w:rPr>
        <w:t xml:space="preserve">=</w:t>
      </w:r>
      <w:r>
        <w:rPr>
          <w:rStyle w:val="NormalTok"/>
        </w:rPr>
        <w:t xml:space="preserve"> {</w:t>
      </w:r>
      <w:r>
        <w:br/>
      </w:r>
      <w:r>
        <w:rPr>
          <w:rStyle w:val="NormalTok"/>
        </w:rPr>
        <w:t xml:space="preserve">    </w:t>
      </w:r>
      <w:r>
        <w:rPr>
          <w:rStyle w:val="CommentTok"/>
        </w:rPr>
        <w:t xml:space="preserve"># 机电参数</w:t>
      </w:r>
      <w:r>
        <w:br/>
      </w:r>
      <w:r>
        <w:rPr>
          <w:rStyle w:val="NormalTok"/>
        </w:rPr>
        <w:t xml:space="preserve">    </w:t>
      </w:r>
      <w:r>
        <w:rPr>
          <w:rStyle w:val="StringTok"/>
        </w:rPr>
        <w:t xml:space="preserve">"Rr"</w:t>
      </w:r>
      <w:r>
        <w:rPr>
          <w:rStyle w:val="NormalTok"/>
        </w:rPr>
        <w:t xml:space="preserve">: </w:t>
      </w:r>
      <w:r>
        <w:rPr>
          <w:rStyle w:val="FloatTok"/>
        </w:rPr>
        <w:t xml:space="preserve">0.010</w:t>
      </w:r>
      <w:r>
        <w:rPr>
          <w:rStyle w:val="NormalTok"/>
        </w:rPr>
        <w:t xml:space="preserve">,      </w:t>
      </w:r>
      <w:r>
        <w:rPr>
          <w:rStyle w:val="CommentTok"/>
        </w:rPr>
        <w:t xml:space="preserve"># 转子电阻</w:t>
      </w:r>
      <w:r>
        <w:br/>
      </w:r>
      <w:r>
        <w:rPr>
          <w:rStyle w:val="NormalTok"/>
        </w:rPr>
        <w:t xml:space="preserve">    </w:t>
      </w:r>
      <w:r>
        <w:rPr>
          <w:rStyle w:val="StringTok"/>
        </w:rPr>
        <w:t xml:space="preserve">"Ls"</w:t>
      </w:r>
      <w:r>
        <w:rPr>
          <w:rStyle w:val="NormalTok"/>
        </w:rPr>
        <w:t xml:space="preserve">: </w:t>
      </w:r>
      <w:r>
        <w:rPr>
          <w:rStyle w:val="FloatTok"/>
        </w:rPr>
        <w:t xml:space="preserve">0.180</w:t>
      </w:r>
      <w:r>
        <w:rPr>
          <w:rStyle w:val="NormalTok"/>
        </w:rPr>
        <w:t xml:space="preserve">,      </w:t>
      </w:r>
      <w:r>
        <w:rPr>
          <w:rStyle w:val="CommentTok"/>
        </w:rPr>
        <w:t xml:space="preserve"># 定子电感</w:t>
      </w:r>
      <w:r>
        <w:br/>
      </w:r>
      <w:r>
        <w:rPr>
          <w:rStyle w:val="NormalTok"/>
        </w:rPr>
        <w:t xml:space="preserve">    </w:t>
      </w:r>
      <w:r>
        <w:rPr>
          <w:rStyle w:val="StringTok"/>
        </w:rPr>
        <w:t xml:space="preserve">"Lr"</w:t>
      </w:r>
      <w:r>
        <w:rPr>
          <w:rStyle w:val="NormalTok"/>
        </w:rPr>
        <w:t xml:space="preserve">: </w:t>
      </w:r>
      <w:r>
        <w:rPr>
          <w:rStyle w:val="FloatTok"/>
        </w:rPr>
        <w:t xml:space="preserve">0.160</w:t>
      </w:r>
      <w:r>
        <w:rPr>
          <w:rStyle w:val="NormalTok"/>
        </w:rPr>
        <w:t xml:space="preserve">,      </w:t>
      </w:r>
      <w:r>
        <w:rPr>
          <w:rStyle w:val="CommentTok"/>
        </w:rPr>
        <w:t xml:space="preserve"># 转子电感</w:t>
      </w:r>
      <w:r>
        <w:br/>
      </w:r>
      <w:r>
        <w:rPr>
          <w:rStyle w:val="NormalTok"/>
        </w:rPr>
        <w:t xml:space="preserve">    </w:t>
      </w:r>
      <w:r>
        <w:rPr>
          <w:rStyle w:val="StringTok"/>
        </w:rPr>
        <w:t xml:space="preserve">"Lm"</w:t>
      </w:r>
      <w:r>
        <w:rPr>
          <w:rStyle w:val="NormalTok"/>
        </w:rPr>
        <w:t xml:space="preserve">: </w:t>
      </w:r>
      <w:r>
        <w:rPr>
          <w:rStyle w:val="FloatTok"/>
        </w:rPr>
        <w:t xml:space="preserve">0.150</w:t>
      </w:r>
      <w:r>
        <w:rPr>
          <w:rStyle w:val="NormalTok"/>
        </w:rPr>
        <w:t xml:space="preserve">,      </w:t>
      </w:r>
      <w:r>
        <w:rPr>
          <w:rStyle w:val="CommentTok"/>
        </w:rPr>
        <w:t xml:space="preserve"># 互感</w:t>
      </w:r>
      <w:r>
        <w:br/>
      </w:r>
      <w:r>
        <w:rPr>
          <w:rStyle w:val="NormalTok"/>
        </w:rPr>
        <w:t xml:space="preserve">    </w:t>
      </w:r>
      <w:r>
        <w:rPr>
          <w:rStyle w:val="StringTok"/>
        </w:rPr>
        <w:t xml:space="preserve">"ws"</w:t>
      </w:r>
      <w:r>
        <w:rPr>
          <w:rStyle w:val="NormalTok"/>
        </w:rPr>
        <w:t xml:space="preserve">: </w:t>
      </w:r>
      <w:r>
        <w:rPr>
          <w:rStyle w:val="FloatTok"/>
        </w:rPr>
        <w:t xml:space="preserve">1.0</w:t>
      </w:r>
      <w:r>
        <w:rPr>
          <w:rStyle w:val="NormalTok"/>
        </w:rPr>
        <w:t xml:space="preserve">,        </w:t>
      </w:r>
      <w:r>
        <w:rPr>
          <w:rStyle w:val="CommentTok"/>
        </w:rPr>
        <w:t xml:space="preserve"># 同步电角速度（pu）</w:t>
      </w:r>
      <w:r>
        <w:br/>
      </w:r>
      <w:r>
        <w:rPr>
          <w:rStyle w:val="NormalTok"/>
        </w:rPr>
        <w:t xml:space="preserve">    </w:t>
      </w:r>
      <w:r>
        <w:rPr>
          <w:rStyle w:val="StringTok"/>
        </w:rPr>
        <w:t xml:space="preserve">"Vs"</w:t>
      </w:r>
      <w:r>
        <w:rPr>
          <w:rStyle w:val="NormalTok"/>
        </w:rPr>
        <w:t xml:space="preserve">: </w:t>
      </w:r>
      <w:r>
        <w:rPr>
          <w:rStyle w:val="FloatTok"/>
        </w:rPr>
        <w:t xml:space="preserve">1.0</w:t>
      </w:r>
      <w:r>
        <w:rPr>
          <w:rStyle w:val="NormalTok"/>
        </w:rPr>
        <w:t xml:space="preserve">,        </w:t>
      </w:r>
      <w:r>
        <w:rPr>
          <w:rStyle w:val="CommentTok"/>
        </w:rPr>
        <w:t xml:space="preserve"># 定子电压（pu）</w:t>
      </w:r>
      <w:r>
        <w:br/>
      </w:r>
      <w:r>
        <w:rPr>
          <w:rStyle w:val="NormalTok"/>
        </w:rPr>
        <w:t xml:space="preserve">    </w:t>
      </w:r>
      <w:r>
        <w:rPr>
          <w:rStyle w:val="StringTok"/>
        </w:rPr>
        <w:t xml:space="preserve">"pole_pairs"</w:t>
      </w:r>
      <w:r>
        <w:rPr>
          <w:rStyle w:val="NormalTok"/>
        </w:rPr>
        <w:t xml:space="preserve">: </w:t>
      </w:r>
      <w:r>
        <w:rPr>
          <w:rStyle w:val="DecValTok"/>
        </w:rPr>
        <w:t xml:space="preserve">1</w:t>
      </w:r>
      <w:r>
        <w:rPr>
          <w:rStyle w:val="NormalTok"/>
        </w:rPr>
        <w:t xml:space="preserve">,  </w:t>
      </w:r>
      <w:r>
        <w:rPr>
          <w:rStyle w:val="CommentTok"/>
        </w:rPr>
        <w:t xml:space="preserve"># 极对数（标幺下取1便于展示）</w:t>
      </w:r>
      <w:r>
        <w:br/>
      </w:r>
      <w:r>
        <w:br/>
      </w:r>
      <w:r>
        <w:rPr>
          <w:rStyle w:val="NormalTok"/>
        </w:rPr>
        <w:t xml:space="preserve">    </w:t>
      </w:r>
      <w:r>
        <w:rPr>
          <w:rStyle w:val="CommentTok"/>
        </w:rPr>
        <w:t xml:space="preserve"># 机械参数</w:t>
      </w:r>
      <w:r>
        <w:br/>
      </w:r>
      <w:r>
        <w:rPr>
          <w:rStyle w:val="NormalTok"/>
        </w:rPr>
        <w:t xml:space="preserve">    </w:t>
      </w:r>
      <w:r>
        <w:rPr>
          <w:rStyle w:val="StringTok"/>
        </w:rPr>
        <w:t xml:space="preserve">"J"</w:t>
      </w:r>
      <w:r>
        <w:rPr>
          <w:rStyle w:val="NormalTok"/>
        </w:rPr>
        <w:t xml:space="preserve">: </w:t>
      </w:r>
      <w:r>
        <w:rPr>
          <w:rStyle w:val="FloatTok"/>
        </w:rPr>
        <w:t xml:space="preserve">4.0</w:t>
      </w:r>
      <w:r>
        <w:rPr>
          <w:rStyle w:val="NormalTok"/>
        </w:rPr>
        <w:t xml:space="preserve">,         </w:t>
      </w:r>
      <w:r>
        <w:rPr>
          <w:rStyle w:val="CommentTok"/>
        </w:rPr>
        <w:t xml:space="preserve"># 转动惯量</w:t>
      </w:r>
      <w:r>
        <w:br/>
      </w:r>
      <w:r>
        <w:rPr>
          <w:rStyle w:val="NormalTok"/>
        </w:rPr>
        <w:t xml:space="preserve">    </w:t>
      </w:r>
      <w:r>
        <w:rPr>
          <w:rStyle w:val="StringTok"/>
        </w:rPr>
        <w:t xml:space="preserve">"D"</w:t>
      </w:r>
      <w:r>
        <w:rPr>
          <w:rStyle w:val="NormalTok"/>
        </w:rPr>
        <w:t xml:space="preserve">: </w:t>
      </w:r>
      <w:r>
        <w:rPr>
          <w:rStyle w:val="FloatTok"/>
        </w:rPr>
        <w:t xml:space="preserve">0.20</w:t>
      </w:r>
      <w:r>
        <w:rPr>
          <w:rStyle w:val="NormalTok"/>
        </w:rPr>
        <w:t xml:space="preserve">,        </w:t>
      </w:r>
      <w:r>
        <w:rPr>
          <w:rStyle w:val="CommentTok"/>
        </w:rPr>
        <w:t xml:space="preserve"># 阻尼</w:t>
      </w:r>
      <w:r>
        <w:br/>
      </w:r>
      <w:r>
        <w:br/>
      </w:r>
      <w:r>
        <w:rPr>
          <w:rStyle w:val="NormalTok"/>
        </w:rPr>
        <w:t xml:space="preserve">    </w:t>
      </w:r>
      <w:r>
        <w:rPr>
          <w:rStyle w:val="CommentTok"/>
        </w:rPr>
        <w:t xml:space="preserve"># 限幅</w:t>
      </w:r>
      <w:r>
        <w:br/>
      </w:r>
      <w:r>
        <w:rPr>
          <w:rStyle w:val="NormalTok"/>
        </w:rPr>
        <w:t xml:space="preserve">    </w:t>
      </w:r>
      <w:r>
        <w:rPr>
          <w:rStyle w:val="StringTok"/>
        </w:rPr>
        <w:t xml:space="preserve">"vmax"</w:t>
      </w:r>
      <w:r>
        <w:rPr>
          <w:rStyle w:val="NormalTok"/>
        </w:rPr>
        <w:t xml:space="preserve">: </w:t>
      </w:r>
      <w:r>
        <w:rPr>
          <w:rStyle w:val="FloatTok"/>
        </w:rPr>
        <w:t xml:space="preserve">1.20</w:t>
      </w:r>
      <w:r>
        <w:rPr>
          <w:rStyle w:val="NormalTok"/>
        </w:rPr>
        <w:t xml:space="preserve">,     </w:t>
      </w:r>
      <w:r>
        <w:rPr>
          <w:rStyle w:val="CommentTok"/>
        </w:rPr>
        <w:t xml:space="preserve"># 变流器最大转子电压幅值</w:t>
      </w:r>
      <w:r>
        <w:br/>
      </w:r>
      <w:r>
        <w:rPr>
          <w:rStyle w:val="NormalTok"/>
        </w:rPr>
        <w:t xml:space="preserve">    </w:t>
      </w:r>
      <w:r>
        <w:rPr>
          <w:rStyle w:val="StringTok"/>
        </w:rPr>
        <w:t xml:space="preserve">"id_max"</w:t>
      </w:r>
      <w:r>
        <w:rPr>
          <w:rStyle w:val="NormalTok"/>
        </w:rPr>
        <w:t xml:space="preserve">: </w:t>
      </w:r>
      <w:r>
        <w:rPr>
          <w:rStyle w:val="FloatTok"/>
        </w:rPr>
        <w:t xml:space="preserve">1.20</w:t>
      </w:r>
      <w:r>
        <w:rPr>
          <w:rStyle w:val="NormalTok"/>
        </w:rPr>
        <w:t xml:space="preserve">,   </w:t>
      </w:r>
      <w:r>
        <w:rPr>
          <w:rStyle w:val="CommentTok"/>
        </w:rPr>
        <w:t xml:space="preserve"># i_rd参考限幅</w:t>
      </w:r>
      <w:r>
        <w:br/>
      </w:r>
      <w:r>
        <w:rPr>
          <w:rStyle w:val="NormalTok"/>
        </w:rPr>
        <w:t xml:space="preserve">    </w:t>
      </w:r>
      <w:r>
        <w:rPr>
          <w:rStyle w:val="StringTok"/>
        </w:rPr>
        <w:t xml:space="preserve">"iq_max"</w:t>
      </w:r>
      <w:r>
        <w:rPr>
          <w:rStyle w:val="NormalTok"/>
        </w:rPr>
        <w:t xml:space="preserve">: </w:t>
      </w:r>
      <w:r>
        <w:rPr>
          <w:rStyle w:val="FloatTok"/>
        </w:rPr>
        <w:t xml:space="preserve">1.20</w:t>
      </w:r>
      <w:r>
        <w:rPr>
          <w:rStyle w:val="NormalTok"/>
        </w:rPr>
        <w:t xml:space="preserve">,   </w:t>
      </w:r>
      <w:r>
        <w:rPr>
          <w:rStyle w:val="CommentTok"/>
        </w:rPr>
        <w:t xml:space="preserve"># i_rq参考限幅</w:t>
      </w:r>
      <w:r>
        <w:br/>
      </w:r>
      <w:r>
        <w:br/>
      </w:r>
      <w:r>
        <w:rPr>
          <w:rStyle w:val="NormalTok"/>
        </w:rPr>
        <w:t xml:space="preserve">    </w:t>
      </w:r>
      <w:r>
        <w:rPr>
          <w:rStyle w:val="CommentTok"/>
        </w:rPr>
        <w:t xml:space="preserve"># 外环 PI（速度、无功）</w:t>
      </w:r>
      <w:r>
        <w:br/>
      </w:r>
      <w:r>
        <w:rPr>
          <w:rStyle w:val="NormalTok"/>
        </w:rPr>
        <w:t xml:space="preserve">    </w:t>
      </w:r>
      <w:r>
        <w:rPr>
          <w:rStyle w:val="StringTok"/>
        </w:rPr>
        <w:t xml:space="preserve">"Kpw"</w:t>
      </w:r>
      <w:r>
        <w:rPr>
          <w:rStyle w:val="NormalTok"/>
        </w:rPr>
        <w:t xml:space="preserve">: </w:t>
      </w:r>
      <w:r>
        <w:rPr>
          <w:rStyle w:val="FloatTok"/>
        </w:rPr>
        <w:t xml:space="preserve">2.5</w:t>
      </w:r>
      <w:r>
        <w:rPr>
          <w:rStyle w:val="NormalTok"/>
        </w:rPr>
        <w:t xml:space="preserve">,</w:t>
      </w:r>
      <w:r>
        <w:br/>
      </w:r>
      <w:r>
        <w:rPr>
          <w:rStyle w:val="NormalTok"/>
        </w:rPr>
        <w:t xml:space="preserve">    </w:t>
      </w:r>
      <w:r>
        <w:rPr>
          <w:rStyle w:val="StringTok"/>
        </w:rPr>
        <w:t xml:space="preserve">"Kiw"</w:t>
      </w:r>
      <w:r>
        <w:rPr>
          <w:rStyle w:val="NormalTok"/>
        </w:rPr>
        <w:t xml:space="preserve">: </w:t>
      </w:r>
      <w:r>
        <w:rPr>
          <w:rStyle w:val="FloatTok"/>
        </w:rPr>
        <w:t xml:space="preserve">12.0</w:t>
      </w:r>
      <w:r>
        <w:rPr>
          <w:rStyle w:val="NormalTok"/>
        </w:rPr>
        <w:t xml:space="preserve">,</w:t>
      </w:r>
      <w:r>
        <w:br/>
      </w:r>
      <w:r>
        <w:rPr>
          <w:rStyle w:val="NormalTok"/>
        </w:rPr>
        <w:t xml:space="preserve">    </w:t>
      </w:r>
      <w:r>
        <w:rPr>
          <w:rStyle w:val="StringTok"/>
        </w:rPr>
        <w:t xml:space="preserve">"Kpq"</w:t>
      </w:r>
      <w:r>
        <w:rPr>
          <w:rStyle w:val="NormalTok"/>
        </w:rPr>
        <w:t xml:space="preserve">: </w:t>
      </w:r>
      <w:r>
        <w:rPr>
          <w:rStyle w:val="FloatTok"/>
        </w:rPr>
        <w:t xml:space="preserve">0.8</w:t>
      </w:r>
      <w:r>
        <w:rPr>
          <w:rStyle w:val="NormalTok"/>
        </w:rPr>
        <w:t xml:space="preserve">,</w:t>
      </w:r>
      <w:r>
        <w:br/>
      </w:r>
      <w:r>
        <w:rPr>
          <w:rStyle w:val="NormalTok"/>
        </w:rPr>
        <w:t xml:space="preserve">    </w:t>
      </w:r>
      <w:r>
        <w:rPr>
          <w:rStyle w:val="StringTok"/>
        </w:rPr>
        <w:t xml:space="preserve">"Kiq"</w:t>
      </w:r>
      <w:r>
        <w:rPr>
          <w:rStyle w:val="NormalTok"/>
        </w:rPr>
        <w:t xml:space="preserve">: </w:t>
      </w:r>
      <w:r>
        <w:rPr>
          <w:rStyle w:val="FloatTok"/>
        </w:rPr>
        <w:t xml:space="preserve">20.0</w:t>
      </w:r>
      <w:r>
        <w:rPr>
          <w:rStyle w:val="NormalTok"/>
        </w:rPr>
        <w:t xml:space="preserve">,</w:t>
      </w:r>
      <w:r>
        <w:br/>
      </w:r>
      <w:r>
        <w:br/>
      </w:r>
      <w:r>
        <w:rPr>
          <w:rStyle w:val="NormalTok"/>
        </w:rPr>
        <w:t xml:space="preserve">    </w:t>
      </w:r>
      <w:r>
        <w:rPr>
          <w:rStyle w:val="CommentTok"/>
        </w:rPr>
        <w:t xml:space="preserve"># 内环 PI（转子电流）</w:t>
      </w:r>
      <w:r>
        <w:br/>
      </w:r>
      <w:r>
        <w:rPr>
          <w:rStyle w:val="NormalTok"/>
        </w:rPr>
        <w:t xml:space="preserve">    </w:t>
      </w:r>
      <w:r>
        <w:rPr>
          <w:rStyle w:val="StringTok"/>
        </w:rPr>
        <w:t xml:space="preserve">"Kpid"</w:t>
      </w:r>
      <w:r>
        <w:rPr>
          <w:rStyle w:val="NormalTok"/>
        </w:rPr>
        <w:t xml:space="preserve">: </w:t>
      </w:r>
      <w:r>
        <w:rPr>
          <w:rStyle w:val="FloatTok"/>
        </w:rPr>
        <w:t xml:space="preserve">4.0</w:t>
      </w:r>
      <w:r>
        <w:rPr>
          <w:rStyle w:val="NormalTok"/>
        </w:rPr>
        <w:t xml:space="preserve">,</w:t>
      </w:r>
      <w:r>
        <w:br/>
      </w:r>
      <w:r>
        <w:rPr>
          <w:rStyle w:val="NormalTok"/>
        </w:rPr>
        <w:t xml:space="preserve">    </w:t>
      </w:r>
      <w:r>
        <w:rPr>
          <w:rStyle w:val="StringTok"/>
        </w:rPr>
        <w:t xml:space="preserve">"Kiid"</w:t>
      </w:r>
      <w:r>
        <w:rPr>
          <w:rStyle w:val="NormalTok"/>
        </w:rPr>
        <w:t xml:space="preserve">: </w:t>
      </w:r>
      <w:r>
        <w:rPr>
          <w:rStyle w:val="FloatTok"/>
        </w:rPr>
        <w:t xml:space="preserve">160.0</w:t>
      </w:r>
      <w:r>
        <w:rPr>
          <w:rStyle w:val="NormalTok"/>
        </w:rPr>
        <w:t xml:space="preserve">,</w:t>
      </w:r>
      <w:r>
        <w:br/>
      </w:r>
      <w:r>
        <w:rPr>
          <w:rStyle w:val="NormalTok"/>
        </w:rPr>
        <w:t xml:space="preserve">    </w:t>
      </w:r>
      <w:r>
        <w:rPr>
          <w:rStyle w:val="StringTok"/>
        </w:rPr>
        <w:t xml:space="preserve">"Kpiq"</w:t>
      </w:r>
      <w:r>
        <w:rPr>
          <w:rStyle w:val="NormalTok"/>
        </w:rPr>
        <w:t xml:space="preserve">: </w:t>
      </w:r>
      <w:r>
        <w:rPr>
          <w:rStyle w:val="FloatTok"/>
        </w:rPr>
        <w:t xml:space="preserve">4.0</w:t>
      </w:r>
      <w:r>
        <w:rPr>
          <w:rStyle w:val="NormalTok"/>
        </w:rPr>
        <w:t xml:space="preserve">,</w:t>
      </w:r>
      <w:r>
        <w:br/>
      </w:r>
      <w:r>
        <w:rPr>
          <w:rStyle w:val="NormalTok"/>
        </w:rPr>
        <w:t xml:space="preserve">    </w:t>
      </w:r>
      <w:r>
        <w:rPr>
          <w:rStyle w:val="StringTok"/>
        </w:rPr>
        <w:t xml:space="preserve">"Kiiq"</w:t>
      </w:r>
      <w:r>
        <w:rPr>
          <w:rStyle w:val="NormalTok"/>
        </w:rPr>
        <w:t xml:space="preserve">: </w:t>
      </w:r>
      <w:r>
        <w:rPr>
          <w:rStyle w:val="FloatTok"/>
        </w:rPr>
        <w:t xml:space="preserve">160.0</w:t>
      </w:r>
      <w:r>
        <w:rPr>
          <w:rStyle w:val="NormalTok"/>
        </w:rPr>
        <w:t xml:space="preserve">,</w:t>
      </w:r>
      <w:r>
        <w:br/>
      </w:r>
      <w:r>
        <w:rPr>
          <w:rStyle w:val="NormalTok"/>
        </w:rPr>
        <w:t xml:space="preserve">}</w:t>
      </w:r>
      <w:r>
        <w:br/>
      </w:r>
      <w:r>
        <w:br/>
      </w:r>
      <w:r>
        <w:rPr>
          <w:rStyle w:val="CommentTok"/>
        </w:rPr>
        <w:t xml:space="preserve"># 派生参数</w:t>
      </w:r>
      <w:r>
        <w:br/>
      </w:r>
      <w:r>
        <w:rPr>
          <w:rStyle w:val="NormalTok"/>
        </w:rPr>
        <w:t xml:space="preserve">P[</w:t>
      </w:r>
      <w:r>
        <w:rPr>
          <w:rStyle w:val="StringTok"/>
        </w:rPr>
        <w:t xml:space="preserve">"sigma"</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(P[</w:t>
      </w:r>
      <w:r>
        <w:rPr>
          <w:rStyle w:val="StringTok"/>
        </w:rPr>
        <w:t xml:space="preserve">"Lm"</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w:t>
      </w:r>
      <w:r>
        <w:rPr>
          <w:rStyle w:val="StringTok"/>
        </w:rPr>
        <w:t xml:space="preserve">"Ls"</w:t>
      </w:r>
      <w:r>
        <w:rPr>
          <w:rStyle w:val="NormalTok"/>
        </w:rPr>
        <w:t xml:space="preserve">] </w:t>
      </w:r>
      <w:r>
        <w:rPr>
          <w:rStyle w:val="OperatorTok"/>
        </w:rPr>
        <w:t xml:space="preserve">*</w:t>
      </w:r>
      <w:r>
        <w:rPr>
          <w:rStyle w:val="NormalTok"/>
        </w:rPr>
        <w:t xml:space="preserve"> P[</w:t>
      </w:r>
      <w:r>
        <w:rPr>
          <w:rStyle w:val="StringTok"/>
        </w:rPr>
        <w:t xml:space="preserve">"Lr"</w:t>
      </w:r>
      <w:r>
        <w:rPr>
          <w:rStyle w:val="NormalTok"/>
        </w:rPr>
        <w:t xml:space="preserve">])</w:t>
      </w:r>
      <w:r>
        <w:br/>
      </w:r>
      <w:r>
        <w:rPr>
          <w:rStyle w:val="NormalTok"/>
        </w:rPr>
        <w:t xml:space="preserve">P[</w:t>
      </w:r>
      <w:r>
        <w:rPr>
          <w:rStyle w:val="StringTok"/>
        </w:rPr>
        <w:t xml:space="preserve">"Lsigma"</w:t>
      </w:r>
      <w:r>
        <w:rPr>
          <w:rStyle w:val="NormalTok"/>
        </w:rPr>
        <w:t xml:space="preserve">] </w:t>
      </w:r>
      <w:r>
        <w:rPr>
          <w:rStyle w:val="OperatorTok"/>
        </w:rPr>
        <w:t xml:space="preserve">=</w:t>
      </w:r>
      <w:r>
        <w:rPr>
          <w:rStyle w:val="NormalTok"/>
        </w:rPr>
        <w:t xml:space="preserve"> P[</w:t>
      </w:r>
      <w:r>
        <w:rPr>
          <w:rStyle w:val="StringTok"/>
        </w:rPr>
        <w:t xml:space="preserve">"sigma"</w:t>
      </w:r>
      <w:r>
        <w:rPr>
          <w:rStyle w:val="NormalTok"/>
        </w:rPr>
        <w:t xml:space="preserve">] </w:t>
      </w:r>
      <w:r>
        <w:rPr>
          <w:rStyle w:val="OperatorTok"/>
        </w:rPr>
        <w:t xml:space="preserve">*</w:t>
      </w:r>
      <w:r>
        <w:rPr>
          <w:rStyle w:val="NormalTok"/>
        </w:rPr>
        <w:t xml:space="preserve"> P[</w:t>
      </w:r>
      <w:r>
        <w:rPr>
          <w:rStyle w:val="StringTok"/>
        </w:rPr>
        <w:t xml:space="preserve">"Lr"</w:t>
      </w:r>
      <w:r>
        <w:rPr>
          <w:rStyle w:val="NormalTok"/>
        </w:rPr>
        <w:t xml:space="preserve">]</w:t>
      </w:r>
      <w:r>
        <w:br/>
      </w:r>
      <w:r>
        <w:rPr>
          <w:rStyle w:val="NormalTok"/>
        </w:rPr>
        <w:t xml:space="preserve">P[</w:t>
      </w:r>
      <w:r>
        <w:rPr>
          <w:rStyle w:val="StringTok"/>
        </w:rPr>
        <w:t xml:space="preserve">"kpsi"</w:t>
      </w:r>
      <w:r>
        <w:rPr>
          <w:rStyle w:val="NormalTok"/>
        </w:rPr>
        <w:t xml:space="preserve">] </w:t>
      </w:r>
      <w:r>
        <w:rPr>
          <w:rStyle w:val="OperatorTok"/>
        </w:rPr>
        <w:t xml:space="preserve">=</w:t>
      </w:r>
      <w:r>
        <w:rPr>
          <w:rStyle w:val="NormalTok"/>
        </w:rPr>
        <w:t xml:space="preserve"> P[</w:t>
      </w:r>
      <w:r>
        <w:rPr>
          <w:rStyle w:val="StringTok"/>
        </w:rPr>
        <w:t xml:space="preserve">"Lm"</w:t>
      </w:r>
      <w:r>
        <w:rPr>
          <w:rStyle w:val="NormalTok"/>
        </w:rPr>
        <w:t xml:space="preserve">] </w:t>
      </w:r>
      <w:r>
        <w:rPr>
          <w:rStyle w:val="OperatorTok"/>
        </w:rPr>
        <w:t xml:space="preserve">/</w:t>
      </w:r>
      <w:r>
        <w:rPr>
          <w:rStyle w:val="NormalTok"/>
        </w:rPr>
        <w:t xml:space="preserve"> P[</w:t>
      </w:r>
      <w:r>
        <w:rPr>
          <w:rStyle w:val="StringTok"/>
        </w:rPr>
        <w:t xml:space="preserve">"Ls"</w:t>
      </w:r>
      <w:r>
        <w:rPr>
          <w:rStyle w:val="NormalTok"/>
        </w:rPr>
        <w:t xml:space="preserve">]</w:t>
      </w:r>
      <w:r>
        <w:br/>
      </w:r>
      <w:r>
        <w:rPr>
          <w:rStyle w:val="NormalTok"/>
        </w:rPr>
        <w:t xml:space="preserve">P[</w:t>
      </w:r>
      <w:r>
        <w:rPr>
          <w:rStyle w:val="StringTok"/>
        </w:rPr>
        <w:t xml:space="preserve">"psi_s"</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定子磁链定向下取常值（标幺）</w:t>
      </w:r>
      <w:r>
        <w:br/>
      </w:r>
      <w:r>
        <w:rPr>
          <w:rStyle w:val="NormalTok"/>
        </w:rPr>
        <w:t xml:space="preserve">P[</w:t>
      </w:r>
      <w:r>
        <w:rPr>
          <w:rStyle w:val="StringTok"/>
        </w:rPr>
        <w:t xml:space="preserve">"w_syn_mech"</w:t>
      </w:r>
      <w:r>
        <w:rPr>
          <w:rStyle w:val="NormalTok"/>
        </w:rPr>
        <w:t xml:space="preserve">] </w:t>
      </w:r>
      <w:r>
        <w:rPr>
          <w:rStyle w:val="OperatorTok"/>
        </w:rPr>
        <w:t xml:space="preserve">=</w:t>
      </w:r>
      <w:r>
        <w:rPr>
          <w:rStyle w:val="NormalTok"/>
        </w:rPr>
        <w:t xml:space="preserve"> P[</w:t>
      </w:r>
      <w:r>
        <w:rPr>
          <w:rStyle w:val="StringTok"/>
        </w:rPr>
        <w:t xml:space="preserve">"ws"</w:t>
      </w:r>
      <w:r>
        <w:rPr>
          <w:rStyle w:val="NormalTok"/>
        </w:rPr>
        <w:t xml:space="preserve">] </w:t>
      </w:r>
      <w:r>
        <w:rPr>
          <w:rStyle w:val="OperatorTok"/>
        </w:rPr>
        <w:t xml:space="preserve">/</w:t>
      </w:r>
      <w:r>
        <w:rPr>
          <w:rStyle w:val="NormalTok"/>
        </w:rPr>
        <w:t xml:space="preserve"> P[</w:t>
      </w:r>
      <w:r>
        <w:rPr>
          <w:rStyle w:val="StringTok"/>
        </w:rPr>
        <w:t xml:space="preserve">"pole_pairs"</w:t>
      </w:r>
      <w:r>
        <w:rPr>
          <w:rStyle w:val="NormalTok"/>
        </w:rPr>
        <w:t xml:space="preserve">]</w:t>
      </w:r>
      <w:r>
        <w:br/>
      </w:r>
      <w:r>
        <w:rPr>
          <w:rStyle w:val="NormalTok"/>
        </w:rPr>
        <w:t xml:space="preserve">P[</w:t>
      </w:r>
      <w:r>
        <w:rPr>
          <w:rStyle w:val="StringTok"/>
        </w:rPr>
        <w:t xml:space="preserve">"Kt"</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P[</w:t>
      </w:r>
      <w:r>
        <w:rPr>
          <w:rStyle w:val="StringTok"/>
        </w:rPr>
        <w:t xml:space="preserve">"pole_pairs"</w:t>
      </w:r>
      <w:r>
        <w:rPr>
          <w:rStyle w:val="NormalTok"/>
        </w:rPr>
        <w:t xml:space="preserve">] </w:t>
      </w:r>
      <w:r>
        <w:rPr>
          <w:rStyle w:val="OperatorTok"/>
        </w:rPr>
        <w:t xml:space="preserve">*</w:t>
      </w:r>
      <w:r>
        <w:rPr>
          <w:rStyle w:val="NormalTok"/>
        </w:rPr>
        <w:t xml:space="preserve"> P[</w:t>
      </w:r>
      <w:r>
        <w:rPr>
          <w:rStyle w:val="StringTok"/>
        </w:rPr>
        <w:t xml:space="preserve">"psi_s"</w:t>
      </w:r>
      <w:r>
        <w:rPr>
          <w:rStyle w:val="NormalTok"/>
        </w:rPr>
        <w:t xml:space="preserve">] </w:t>
      </w:r>
      <w:r>
        <w:rPr>
          <w:rStyle w:val="OperatorTok"/>
        </w:rPr>
        <w:t xml:space="preserve">*</w:t>
      </w:r>
      <w:r>
        <w:rPr>
          <w:rStyle w:val="NormalTok"/>
        </w:rPr>
        <w:t xml:space="preserve"> P[</w:t>
      </w:r>
      <w:r>
        <w:rPr>
          <w:rStyle w:val="StringTok"/>
        </w:rPr>
        <w:t xml:space="preserve">"kpsi"</w:t>
      </w:r>
      <w:r>
        <w:rPr>
          <w:rStyle w:val="NormalTok"/>
        </w:rPr>
        <w:t xml:space="preserve">]  </w:t>
      </w:r>
      <w:r>
        <w:rPr>
          <w:rStyle w:val="CommentTok"/>
        </w:rPr>
        <w:t xml:space="preserve"># Te = -Kt * i_rq</w:t>
      </w:r>
      <w:r>
        <w:br/>
      </w:r>
      <w:r>
        <w:br/>
      </w:r>
      <w:r>
        <w:br/>
      </w:r>
      <w:r>
        <w:rPr>
          <w:rStyle w:val="CommentTok"/>
        </w:rPr>
        <w:t xml:space="preserve"># -----------------------------</w:t>
      </w:r>
      <w:r>
        <w:br/>
      </w:r>
      <w:r>
        <w:rPr>
          <w:rStyle w:val="CommentTok"/>
        </w:rPr>
        <w:t xml:space="preserve"># 2) 工况设定</w:t>
      </w:r>
      <w:r>
        <w:br/>
      </w:r>
      <w:r>
        <w:rPr>
          <w:rStyle w:val="CommentTok"/>
        </w:rPr>
        <w:t xml:space="preserve"># -----------------------------</w:t>
      </w:r>
      <w:r>
        <w:br/>
      </w:r>
      <w:r>
        <w:rPr>
          <w:rStyle w:val="KeywordTok"/>
        </w:rPr>
        <w:t xml:space="preserve">def</w:t>
      </w:r>
      <w:r>
        <w:rPr>
          <w:rStyle w:val="NormalTok"/>
        </w:rPr>
        <w:t xml:space="preserve"> w_ref(t):</w:t>
      </w:r>
      <w:r>
        <w:br/>
      </w:r>
      <w:r>
        <w:rPr>
          <w:rStyle w:val="NormalTok"/>
        </w:rPr>
        <w:t xml:space="preserve">    </w:t>
      </w:r>
      <w:r>
        <w:rPr>
          <w:rStyle w:val="CommentTok"/>
        </w:rPr>
        <w:t xml:space="preserve">"""速度参考（变速运行）"""</w:t>
      </w:r>
      <w:r>
        <w:br/>
      </w:r>
      <w:r>
        <w:rPr>
          <w:rStyle w:val="NormalTok"/>
        </w:rPr>
        <w:t xml:space="preserve">    base </w:t>
      </w:r>
      <w:r>
        <w:rPr>
          <w:rStyle w:val="OperatorTok"/>
        </w:rPr>
        <w:t xml:space="preserve">=</w:t>
      </w:r>
      <w:r>
        <w:rPr>
          <w:rStyle w:val="NormalTok"/>
        </w:rPr>
        <w:t xml:space="preserve"> P[</w:t>
      </w:r>
      <w:r>
        <w:rPr>
          <w:rStyle w:val="StringTok"/>
        </w:rPr>
        <w:t xml:space="preserve">"w_syn_mech"</w:t>
      </w:r>
      <w:r>
        <w:rPr>
          <w:rStyle w:val="NormalTok"/>
        </w:rPr>
        <w:t xml:space="preserve">]</w:t>
      </w:r>
      <w:r>
        <w:br/>
      </w:r>
      <w:r>
        <w:rPr>
          <w:rStyle w:val="NormalTok"/>
        </w:rPr>
        <w:t xml:space="preserve">    </w:t>
      </w:r>
      <w:r>
        <w:rPr>
          <w:rStyle w:val="ControlFlowTok"/>
        </w:rPr>
        <w:t xml:space="preserve">if</w:t>
      </w:r>
      <w:r>
        <w:rPr>
          <w:rStyle w:val="NormalTok"/>
        </w:rPr>
        <w:t xml:space="preserve"> t </w:t>
      </w:r>
      <w:r>
        <w:rPr>
          <w:rStyle w:val="OperatorTok"/>
        </w:rPr>
        <w:t xml:space="preserve">&lt;</w:t>
      </w:r>
      <w:r>
        <w:rPr>
          <w:rStyle w:val="NormalTok"/>
        </w:rPr>
        <w:t xml:space="preserve"> </w:t>
      </w:r>
      <w:r>
        <w:rPr>
          <w:rStyle w:val="FloatTok"/>
        </w:rPr>
        <w:t xml:space="preserve">4.0</w:t>
      </w:r>
      <w:r>
        <w:rPr>
          <w:rStyle w:val="NormalTok"/>
        </w:rPr>
        <w:t xml:space="preserve">:</w:t>
      </w:r>
      <w:r>
        <w:br/>
      </w:r>
      <w:r>
        <w:rPr>
          <w:rStyle w:val="NormalTok"/>
        </w:rPr>
        <w:t xml:space="preserve">        pu </w:t>
      </w:r>
      <w:r>
        <w:rPr>
          <w:rStyle w:val="OperatorTok"/>
        </w:rPr>
        <w:t xml:space="preserve">=</w:t>
      </w:r>
      <w:r>
        <w:rPr>
          <w:rStyle w:val="NormalTok"/>
        </w:rPr>
        <w:t xml:space="preserve"> </w:t>
      </w:r>
      <w:r>
        <w:rPr>
          <w:rStyle w:val="FloatTok"/>
        </w:rPr>
        <w:t xml:space="preserve">1.00</w:t>
      </w:r>
      <w:r>
        <w:br/>
      </w:r>
      <w:r>
        <w:rPr>
          <w:rStyle w:val="NormalTok"/>
        </w:rPr>
        <w:t xml:space="preserve">    </w:t>
      </w:r>
      <w:r>
        <w:rPr>
          <w:rStyle w:val="ControlFlowTok"/>
        </w:rPr>
        <w:t xml:space="preserve">elif</w:t>
      </w:r>
      <w:r>
        <w:rPr>
          <w:rStyle w:val="NormalTok"/>
        </w:rPr>
        <w:t xml:space="preserve"> t </w:t>
      </w:r>
      <w:r>
        <w:rPr>
          <w:rStyle w:val="OperatorTok"/>
        </w:rPr>
        <w:t xml:space="preserve">&lt;</w:t>
      </w:r>
      <w:r>
        <w:rPr>
          <w:rStyle w:val="NormalTok"/>
        </w:rPr>
        <w:t xml:space="preserve"> </w:t>
      </w:r>
      <w:r>
        <w:rPr>
          <w:rStyle w:val="FloatTok"/>
        </w:rPr>
        <w:t xml:space="preserve">8.0</w:t>
      </w:r>
      <w:r>
        <w:rPr>
          <w:rStyle w:val="NormalTok"/>
        </w:rPr>
        <w:t xml:space="preserve">:</w:t>
      </w:r>
      <w:r>
        <w:br/>
      </w:r>
      <w:r>
        <w:rPr>
          <w:rStyle w:val="NormalTok"/>
        </w:rPr>
        <w:t xml:space="preserve">        pu </w:t>
      </w:r>
      <w:r>
        <w:rPr>
          <w:rStyle w:val="OperatorTok"/>
        </w:rPr>
        <w:t xml:space="preserve">=</w:t>
      </w:r>
      <w:r>
        <w:rPr>
          <w:rStyle w:val="NormalTok"/>
        </w:rPr>
        <w:t xml:space="preserve"> </w:t>
      </w:r>
      <w:r>
        <w:rPr>
          <w:rStyle w:val="FloatTok"/>
        </w:rPr>
        <w:t xml:space="preserve">1.03</w:t>
      </w:r>
      <w:r>
        <w:br/>
      </w:r>
      <w:r>
        <w:rPr>
          <w:rStyle w:val="NormalTok"/>
        </w:rPr>
        <w:t xml:space="preserve">    </w:t>
      </w:r>
      <w:r>
        <w:rPr>
          <w:rStyle w:val="ControlFlowTok"/>
        </w:rPr>
        <w:t xml:space="preserve">elif</w:t>
      </w:r>
      <w:r>
        <w:rPr>
          <w:rStyle w:val="NormalTok"/>
        </w:rPr>
        <w:t xml:space="preserve"> t </w:t>
      </w:r>
      <w:r>
        <w:rPr>
          <w:rStyle w:val="OperatorTok"/>
        </w:rPr>
        <w:t xml:space="preserve">&lt;</w:t>
      </w:r>
      <w:r>
        <w:rPr>
          <w:rStyle w:val="NormalTok"/>
        </w:rPr>
        <w:t xml:space="preserve"> </w:t>
      </w:r>
      <w:r>
        <w:rPr>
          <w:rStyle w:val="FloatTok"/>
        </w:rPr>
        <w:t xml:space="preserve">12.0</w:t>
      </w:r>
      <w:r>
        <w:rPr>
          <w:rStyle w:val="NormalTok"/>
        </w:rPr>
        <w:t xml:space="preserve">:</w:t>
      </w:r>
      <w:r>
        <w:br/>
      </w:r>
      <w:r>
        <w:rPr>
          <w:rStyle w:val="NormalTok"/>
        </w:rPr>
        <w:t xml:space="preserve">        pu </w:t>
      </w:r>
      <w:r>
        <w:rPr>
          <w:rStyle w:val="OperatorTok"/>
        </w:rPr>
        <w:t xml:space="preserve">=</w:t>
      </w:r>
      <w:r>
        <w:rPr>
          <w:rStyle w:val="NormalTok"/>
        </w:rPr>
        <w:t xml:space="preserve"> </w:t>
      </w:r>
      <w:r>
        <w:rPr>
          <w:rStyle w:val="FloatTok"/>
        </w:rPr>
        <w:t xml:space="preserve">0.98</w:t>
      </w:r>
      <w:r>
        <w:br/>
      </w:r>
      <w:r>
        <w:rPr>
          <w:rStyle w:val="NormalTok"/>
        </w:rPr>
        <w:t xml:space="preserve">    </w:t>
      </w:r>
      <w:r>
        <w:rPr>
          <w:rStyle w:val="ControlFlowTok"/>
        </w:rPr>
        <w:t xml:space="preserve">else</w:t>
      </w:r>
      <w:r>
        <w:rPr>
          <w:rStyle w:val="NormalTok"/>
        </w:rPr>
        <w:t xml:space="preserve">:</w:t>
      </w:r>
      <w:r>
        <w:br/>
      </w:r>
      <w:r>
        <w:rPr>
          <w:rStyle w:val="NormalTok"/>
        </w:rPr>
        <w:t xml:space="preserve">        pu </w:t>
      </w:r>
      <w:r>
        <w:rPr>
          <w:rStyle w:val="OperatorTok"/>
        </w:rPr>
        <w:t xml:space="preserve">=</w:t>
      </w:r>
      <w:r>
        <w:rPr>
          <w:rStyle w:val="NormalTok"/>
        </w:rPr>
        <w:t xml:space="preserve"> </w:t>
      </w:r>
      <w:r>
        <w:rPr>
          <w:rStyle w:val="FloatTok"/>
        </w:rPr>
        <w:t xml:space="preserve">1.01</w:t>
      </w:r>
      <w:r>
        <w:br/>
      </w:r>
      <w:r>
        <w:rPr>
          <w:rStyle w:val="NormalTok"/>
        </w:rPr>
        <w:t xml:space="preserve">    </w:t>
      </w:r>
      <w:r>
        <w:rPr>
          <w:rStyle w:val="ControlFlowTok"/>
        </w:rPr>
        <w:t xml:space="preserve">return</w:t>
      </w:r>
      <w:r>
        <w:rPr>
          <w:rStyle w:val="NormalTok"/>
        </w:rPr>
        <w:t xml:space="preserve"> pu </w:t>
      </w:r>
      <w:r>
        <w:rPr>
          <w:rStyle w:val="OperatorTok"/>
        </w:rPr>
        <w:t xml:space="preserve">*</w:t>
      </w:r>
      <w:r>
        <w:rPr>
          <w:rStyle w:val="NormalTok"/>
        </w:rPr>
        <w:t xml:space="preserve"> base</w:t>
      </w:r>
      <w:r>
        <w:br/>
      </w:r>
      <w:r>
        <w:br/>
      </w:r>
      <w:r>
        <w:br/>
      </w:r>
      <w:r>
        <w:rPr>
          <w:rStyle w:val="KeywordTok"/>
        </w:rPr>
        <w:t xml:space="preserve">def</w:t>
      </w:r>
      <w:r>
        <w:rPr>
          <w:rStyle w:val="NormalTok"/>
        </w:rPr>
        <w:t xml:space="preserve"> q_ref(t):</w:t>
      </w:r>
      <w:r>
        <w:br/>
      </w:r>
      <w:r>
        <w:rPr>
          <w:rStyle w:val="NormalTok"/>
        </w:rPr>
        <w:t xml:space="preserve">    </w:t>
      </w:r>
      <w:r>
        <w:rPr>
          <w:rStyle w:val="CommentTok"/>
        </w:rPr>
        <w:t xml:space="preserve">"""无功参考"""</w:t>
      </w:r>
      <w:r>
        <w:br/>
      </w:r>
      <w:r>
        <w:rPr>
          <w:rStyle w:val="NormalTok"/>
        </w:rPr>
        <w:t xml:space="preserve">    </w:t>
      </w:r>
      <w:r>
        <w:rPr>
          <w:rStyle w:val="ControlFlowTok"/>
        </w:rPr>
        <w:t xml:space="preserve">if</w:t>
      </w:r>
      <w:r>
        <w:rPr>
          <w:rStyle w:val="NormalTok"/>
        </w:rPr>
        <w:t xml:space="preserve"> t </w:t>
      </w:r>
      <w:r>
        <w:rPr>
          <w:rStyle w:val="OperatorTok"/>
        </w:rPr>
        <w:t xml:space="preserve">&lt;</w:t>
      </w:r>
      <w:r>
        <w:rPr>
          <w:rStyle w:val="NormalTok"/>
        </w:rPr>
        <w:t xml:space="preserve"> </w:t>
      </w:r>
      <w:r>
        <w:rPr>
          <w:rStyle w:val="FloatTok"/>
        </w:rPr>
        <w:t xml:space="preserve">10.0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FloatTok"/>
        </w:rPr>
        <w:t xml:space="preserve">0.10</w:t>
      </w:r>
      <w:r>
        <w:br/>
      </w:r>
      <w:r>
        <w:br/>
      </w:r>
      <w:r>
        <w:br/>
      </w:r>
      <w:r>
        <w:rPr>
          <w:rStyle w:val="KeywordTok"/>
        </w:rPr>
        <w:t xml:space="preserve">def</w:t>
      </w:r>
      <w:r>
        <w:rPr>
          <w:rStyle w:val="NormalTok"/>
        </w:rPr>
        <w:t xml:space="preserve"> Tm_dist(t):</w:t>
      </w:r>
      <w:r>
        <w:br/>
      </w:r>
      <w:r>
        <w:rPr>
          <w:rStyle w:val="NormalTok"/>
        </w:rPr>
        <w:t xml:space="preserve">    </w:t>
      </w:r>
      <w:r>
        <w:rPr>
          <w:rStyle w:val="CommentTok"/>
        </w:rPr>
        <w:t xml:space="preserve">"""水力机械转矩扰动/工况切换"""</w:t>
      </w:r>
      <w:r>
        <w:br/>
      </w:r>
      <w:r>
        <w:rPr>
          <w:rStyle w:val="NormalTok"/>
        </w:rPr>
        <w:t xml:space="preserve">    </w:t>
      </w:r>
      <w:r>
        <w:rPr>
          <w:rStyle w:val="ControlFlowTok"/>
        </w:rPr>
        <w:t xml:space="preserve">if</w:t>
      </w:r>
      <w:r>
        <w:rPr>
          <w:rStyle w:val="NormalTok"/>
        </w:rPr>
        <w:t xml:space="preserve"> t </w:t>
      </w:r>
      <w:r>
        <w:rPr>
          <w:rStyle w:val="OperatorTok"/>
        </w:rPr>
        <w:t xml:space="preserve">&lt;</w:t>
      </w:r>
      <w:r>
        <w:rPr>
          <w:rStyle w:val="NormalTok"/>
        </w:rPr>
        <w:t xml:space="preserve"> </w:t>
      </w:r>
      <w:r>
        <w:rPr>
          <w:rStyle w:val="FloatTok"/>
        </w:rPr>
        <w:t xml:space="preserve">6.0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0.55</w:t>
      </w:r>
      <w:r>
        <w:br/>
      </w:r>
      <w:r>
        <w:rPr>
          <w:rStyle w:val="NormalTok"/>
        </w:rPr>
        <w:t xml:space="preserve">    </w:t>
      </w:r>
      <w:r>
        <w:rPr>
          <w:rStyle w:val="ControlFlowTok"/>
        </w:rPr>
        <w:t xml:space="preserve">elif</w:t>
      </w:r>
      <w:r>
        <w:rPr>
          <w:rStyle w:val="NormalTok"/>
        </w:rPr>
        <w:t xml:space="preserve"> t </w:t>
      </w:r>
      <w:r>
        <w:rPr>
          <w:rStyle w:val="OperatorTok"/>
        </w:rPr>
        <w:t xml:space="preserve">&lt;</w:t>
      </w:r>
      <w:r>
        <w:rPr>
          <w:rStyle w:val="NormalTok"/>
        </w:rPr>
        <w:t xml:space="preserve"> </w:t>
      </w:r>
      <w:r>
        <w:rPr>
          <w:rStyle w:val="FloatTok"/>
        </w:rPr>
        <w:t xml:space="preserve">11.0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0.65</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0.60</w:t>
      </w:r>
      <w:r>
        <w:br/>
      </w:r>
      <w:r>
        <w:br/>
      </w:r>
      <w:r>
        <w:br/>
      </w:r>
      <w:r>
        <w:rPr>
          <w:rStyle w:val="KeywordTok"/>
        </w:rPr>
        <w:t xml:space="preserve">def</w:t>
      </w:r>
      <w:r>
        <w:rPr>
          <w:rStyle w:val="NormalTok"/>
        </w:rPr>
        <w:t xml:space="preserve"> sat(x, lo, hi):</w:t>
      </w:r>
      <w:r>
        <w:br/>
      </w:r>
      <w:r>
        <w:rPr>
          <w:rStyle w:val="NormalTok"/>
        </w:rPr>
        <w:t xml:space="preserve">    </w:t>
      </w:r>
      <w:r>
        <w:rPr>
          <w:rStyle w:val="ControlFlowTok"/>
        </w:rPr>
        <w:t xml:space="preserve">return</w:t>
      </w:r>
      <w:r>
        <w:rPr>
          <w:rStyle w:val="NormalTok"/>
        </w:rPr>
        <w:t xml:space="preserve"> np.minimum(np.maximum(x, lo), hi)</w:t>
      </w:r>
      <w:r>
        <w:br/>
      </w:r>
      <w:r>
        <w:br/>
      </w:r>
      <w:r>
        <w:br/>
      </w:r>
      <w:r>
        <w:rPr>
          <w:rStyle w:val="KeywordTok"/>
        </w:rPr>
        <w:t xml:space="preserve">def</w:t>
      </w:r>
      <w:r>
        <w:rPr>
          <w:rStyle w:val="NormalTok"/>
        </w:rPr>
        <w:t xml:space="preserve"> control_law(t, x):</w:t>
      </w:r>
      <w:r>
        <w:br/>
      </w:r>
      <w:r>
        <w:rPr>
          <w:rStyle w:val="NormalTok"/>
        </w:rPr>
        <w:t xml:space="preserve">    </w:t>
      </w:r>
      <w:r>
        <w:rPr>
          <w:rStyle w:val="CommentTok"/>
        </w:rPr>
        <w:t xml:space="preserve">"""</w:t>
      </w:r>
      <w:r>
        <w:br/>
      </w:r>
      <w:r>
        <w:rPr>
          <w:rStyle w:val="CommentTok"/>
        </w:rPr>
        <w:t xml:space="preserve">    返回控制量和中间量：</w:t>
      </w:r>
      <w:r>
        <w:br/>
      </w:r>
      <w:r>
        <w:rPr>
          <w:rStyle w:val="CommentTok"/>
        </w:rPr>
        <w:t xml:space="preserve">    id_ref, iq_ref, vrd, vrq, Qs, Ps, Te, ew, eq, eid, eiq, slip</w:t>
      </w:r>
      <w:r>
        <w:br/>
      </w:r>
      <w:r>
        <w:rPr>
          <w:rStyle w:val="CommentTok"/>
        </w:rPr>
        <w:t xml:space="preserve">    """</w:t>
      </w:r>
      <w:r>
        <w:br/>
      </w:r>
      <w:r>
        <w:rPr>
          <w:rStyle w:val="NormalTok"/>
        </w:rPr>
        <w:t xml:space="preserve">    ird, irq, wm, xi_w, xi_q, xi_id, xi_iq </w:t>
      </w:r>
      <w:r>
        <w:rPr>
          <w:rStyle w:val="OperatorTok"/>
        </w:rPr>
        <w:t xml:space="preserve">=</w:t>
      </w:r>
      <w:r>
        <w:rPr>
          <w:rStyle w:val="NormalTok"/>
        </w:rPr>
        <w:t xml:space="preserve"> x</w:t>
      </w:r>
      <w:r>
        <w:br/>
      </w:r>
      <w:r>
        <w:br/>
      </w:r>
      <w:r>
        <w:rPr>
          <w:rStyle w:val="NormalTok"/>
        </w:rPr>
        <w:t xml:space="preserve">    </w:t>
      </w:r>
      <w:r>
        <w:rPr>
          <w:rStyle w:val="CommentTok"/>
        </w:rPr>
        <w:t xml:space="preserve"># 转差率</w:t>
      </w:r>
      <w:r>
        <w:br/>
      </w:r>
      <w:r>
        <w:rPr>
          <w:rStyle w:val="NormalTok"/>
        </w:rPr>
        <w:t xml:space="preserve">    wr_e </w:t>
      </w:r>
      <w:r>
        <w:rPr>
          <w:rStyle w:val="OperatorTok"/>
        </w:rPr>
        <w:t xml:space="preserve">=</w:t>
      </w:r>
      <w:r>
        <w:rPr>
          <w:rStyle w:val="NormalTok"/>
        </w:rPr>
        <w:t xml:space="preserve"> P[</w:t>
      </w:r>
      <w:r>
        <w:rPr>
          <w:rStyle w:val="StringTok"/>
        </w:rPr>
        <w:t xml:space="preserve">"pole_pairs"</w:t>
      </w:r>
      <w:r>
        <w:rPr>
          <w:rStyle w:val="NormalTok"/>
        </w:rPr>
        <w:t xml:space="preserve">] </w:t>
      </w:r>
      <w:r>
        <w:rPr>
          <w:rStyle w:val="OperatorTok"/>
        </w:rPr>
        <w:t xml:space="preserve">*</w:t>
      </w:r>
      <w:r>
        <w:rPr>
          <w:rStyle w:val="NormalTok"/>
        </w:rPr>
        <w:t xml:space="preserve"> wm</w:t>
      </w:r>
      <w:r>
        <w:br/>
      </w:r>
      <w:r>
        <w:rPr>
          <w:rStyle w:val="NormalTok"/>
        </w:rPr>
        <w:t xml:space="preserve">    slip </w:t>
      </w:r>
      <w:r>
        <w:rPr>
          <w:rStyle w:val="OperatorTok"/>
        </w:rPr>
        <w:t xml:space="preserve">=</w:t>
      </w:r>
      <w:r>
        <w:rPr>
          <w:rStyle w:val="NormalTok"/>
        </w:rPr>
        <w:t xml:space="preserve"> (P[</w:t>
      </w:r>
      <w:r>
        <w:rPr>
          <w:rStyle w:val="StringTok"/>
        </w:rPr>
        <w:t xml:space="preserve">"ws"</w:t>
      </w:r>
      <w:r>
        <w:rPr>
          <w:rStyle w:val="NormalTok"/>
        </w:rPr>
        <w:t xml:space="preserve">] </w:t>
      </w:r>
      <w:r>
        <w:rPr>
          <w:rStyle w:val="OperatorTok"/>
        </w:rPr>
        <w:t xml:space="preserve">-</w:t>
      </w:r>
      <w:r>
        <w:rPr>
          <w:rStyle w:val="NormalTok"/>
        </w:rPr>
        <w:t xml:space="preserve"> wr_e) </w:t>
      </w:r>
      <w:r>
        <w:rPr>
          <w:rStyle w:val="OperatorTok"/>
        </w:rPr>
        <w:t xml:space="preserve">/</w:t>
      </w:r>
      <w:r>
        <w:rPr>
          <w:rStyle w:val="NormalTok"/>
        </w:rPr>
        <w:t xml:space="preserve"> P[</w:t>
      </w:r>
      <w:r>
        <w:rPr>
          <w:rStyle w:val="StringTok"/>
        </w:rPr>
        <w:t xml:space="preserve">"ws"</w:t>
      </w:r>
      <w:r>
        <w:rPr>
          <w:rStyle w:val="NormalTok"/>
        </w:rPr>
        <w:t xml:space="preserve">]</w:t>
      </w:r>
      <w:r>
        <w:br/>
      </w:r>
      <w:r>
        <w:br/>
      </w:r>
      <w:r>
        <w:rPr>
          <w:rStyle w:val="NormalTok"/>
        </w:rPr>
        <w:t xml:space="preserve">    </w:t>
      </w:r>
      <w:r>
        <w:rPr>
          <w:rStyle w:val="CommentTok"/>
        </w:rPr>
        <w:t xml:space="preserve"># 定子电流（定子磁链定向近似）</w:t>
      </w:r>
      <w:r>
        <w:br/>
      </w:r>
      <w:r>
        <w:rPr>
          <w:rStyle w:val="NormalTok"/>
        </w:rPr>
        <w:t xml:space="preserve">    isd </w:t>
      </w:r>
      <w:r>
        <w:rPr>
          <w:rStyle w:val="OperatorTok"/>
        </w:rPr>
        <w:t xml:space="preserve">=</w:t>
      </w:r>
      <w:r>
        <w:rPr>
          <w:rStyle w:val="NormalTok"/>
        </w:rPr>
        <w:t xml:space="preserve"> (P[</w:t>
      </w:r>
      <w:r>
        <w:rPr>
          <w:rStyle w:val="StringTok"/>
        </w:rPr>
        <w:t xml:space="preserve">"psi_s"</w:t>
      </w:r>
      <w:r>
        <w:rPr>
          <w:rStyle w:val="NormalTok"/>
        </w:rPr>
        <w:t xml:space="preserve">] </w:t>
      </w:r>
      <w:r>
        <w:rPr>
          <w:rStyle w:val="OperatorTok"/>
        </w:rPr>
        <w:t xml:space="preserve">-</w:t>
      </w:r>
      <w:r>
        <w:rPr>
          <w:rStyle w:val="NormalTok"/>
        </w:rPr>
        <w:t xml:space="preserve"> P[</w:t>
      </w:r>
      <w:r>
        <w:rPr>
          <w:rStyle w:val="StringTok"/>
        </w:rPr>
        <w:t xml:space="preserve">"Lm"</w:t>
      </w:r>
      <w:r>
        <w:rPr>
          <w:rStyle w:val="NormalTok"/>
        </w:rPr>
        <w:t xml:space="preserve">] </w:t>
      </w:r>
      <w:r>
        <w:rPr>
          <w:rStyle w:val="OperatorTok"/>
        </w:rPr>
        <w:t xml:space="preserve">*</w:t>
      </w:r>
      <w:r>
        <w:rPr>
          <w:rStyle w:val="NormalTok"/>
        </w:rPr>
        <w:t xml:space="preserve"> ird) </w:t>
      </w:r>
      <w:r>
        <w:rPr>
          <w:rStyle w:val="OperatorTok"/>
        </w:rPr>
        <w:t xml:space="preserve">/</w:t>
      </w:r>
      <w:r>
        <w:rPr>
          <w:rStyle w:val="NormalTok"/>
        </w:rPr>
        <w:t xml:space="preserve"> P[</w:t>
      </w:r>
      <w:r>
        <w:rPr>
          <w:rStyle w:val="StringTok"/>
        </w:rPr>
        <w:t xml:space="preserve">"Ls"</w:t>
      </w:r>
      <w:r>
        <w:rPr>
          <w:rStyle w:val="NormalTok"/>
        </w:rPr>
        <w:t xml:space="preserve">]</w:t>
      </w:r>
      <w:r>
        <w:br/>
      </w:r>
      <w:r>
        <w:rPr>
          <w:rStyle w:val="NormalTok"/>
        </w:rPr>
        <w:t xml:space="preserve">    isq </w:t>
      </w:r>
      <w:r>
        <w:rPr>
          <w:rStyle w:val="OperatorTok"/>
        </w:rPr>
        <w:t xml:space="preserve">=</w:t>
      </w:r>
      <w:r>
        <w:rPr>
          <w:rStyle w:val="NormalTok"/>
        </w:rPr>
        <w:t xml:space="preserve"> </w:t>
      </w:r>
      <w:r>
        <w:rPr>
          <w:rStyle w:val="OperatorTok"/>
        </w:rPr>
        <w:t xml:space="preserve">-</w:t>
      </w:r>
      <w:r>
        <w:rPr>
          <w:rStyle w:val="NormalTok"/>
        </w:rPr>
        <w:t xml:space="preserve">(P[</w:t>
      </w:r>
      <w:r>
        <w:rPr>
          <w:rStyle w:val="StringTok"/>
        </w:rPr>
        <w:t xml:space="preserve">"Lm"</w:t>
      </w:r>
      <w:r>
        <w:rPr>
          <w:rStyle w:val="NormalTok"/>
        </w:rPr>
        <w:t xml:space="preserve">] </w:t>
      </w:r>
      <w:r>
        <w:rPr>
          <w:rStyle w:val="OperatorTok"/>
        </w:rPr>
        <w:t xml:space="preserve">/</w:t>
      </w:r>
      <w:r>
        <w:rPr>
          <w:rStyle w:val="NormalTok"/>
        </w:rPr>
        <w:t xml:space="preserve"> P[</w:t>
      </w:r>
      <w:r>
        <w:rPr>
          <w:rStyle w:val="StringTok"/>
        </w:rPr>
        <w:t xml:space="preserve">"Ls"</w:t>
      </w:r>
      <w:r>
        <w:rPr>
          <w:rStyle w:val="NormalTok"/>
        </w:rPr>
        <w:t xml:space="preserve">]) </w:t>
      </w:r>
      <w:r>
        <w:rPr>
          <w:rStyle w:val="OperatorTok"/>
        </w:rPr>
        <w:t xml:space="preserve">*</w:t>
      </w:r>
      <w:r>
        <w:rPr>
          <w:rStyle w:val="NormalTok"/>
        </w:rPr>
        <w:t xml:space="preserve"> irq</w:t>
      </w:r>
      <w:r>
        <w:br/>
      </w:r>
      <w:r>
        <w:br/>
      </w:r>
      <w:r>
        <w:rPr>
          <w:rStyle w:val="NormalTok"/>
        </w:rPr>
        <w:t xml:space="preserve">    </w:t>
      </w:r>
      <w:r>
        <w:rPr>
          <w:rStyle w:val="CommentTok"/>
        </w:rPr>
        <w:t xml:space="preserve"># 功率</w:t>
      </w:r>
      <w:r>
        <w:br/>
      </w:r>
      <w:r>
        <w:rPr>
          <w:rStyle w:val="NormalTok"/>
        </w:rPr>
        <w:t xml:space="preserve">    Ps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P[</w:t>
      </w:r>
      <w:r>
        <w:rPr>
          <w:rStyle w:val="StringTok"/>
        </w:rPr>
        <w:t xml:space="preserve">"Vs"</w:t>
      </w:r>
      <w:r>
        <w:rPr>
          <w:rStyle w:val="NormalTok"/>
        </w:rPr>
        <w:t xml:space="preserve">] </w:t>
      </w:r>
      <w:r>
        <w:rPr>
          <w:rStyle w:val="OperatorTok"/>
        </w:rPr>
        <w:t xml:space="preserve">*</w:t>
      </w:r>
      <w:r>
        <w:rPr>
          <w:rStyle w:val="NormalTok"/>
        </w:rPr>
        <w:t xml:space="preserve"> isq</w:t>
      </w:r>
      <w:r>
        <w:br/>
      </w:r>
      <w:r>
        <w:rPr>
          <w:rStyle w:val="NormalTok"/>
        </w:rPr>
        <w:t xml:space="preserve">    Qs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P[</w:t>
      </w:r>
      <w:r>
        <w:rPr>
          <w:rStyle w:val="StringTok"/>
        </w:rPr>
        <w:t xml:space="preserve">"Vs"</w:t>
      </w:r>
      <w:r>
        <w:rPr>
          <w:rStyle w:val="NormalTok"/>
        </w:rPr>
        <w:t xml:space="preserve">] </w:t>
      </w:r>
      <w:r>
        <w:rPr>
          <w:rStyle w:val="OperatorTok"/>
        </w:rPr>
        <w:t xml:space="preserve">*</w:t>
      </w:r>
      <w:r>
        <w:rPr>
          <w:rStyle w:val="NormalTok"/>
        </w:rPr>
        <w:t xml:space="preserve"> isd</w:t>
      </w:r>
      <w:r>
        <w:br/>
      </w:r>
      <w:r>
        <w:br/>
      </w:r>
      <w:r>
        <w:rPr>
          <w:rStyle w:val="NormalTok"/>
        </w:rPr>
        <w:t xml:space="preserve">    </w:t>
      </w:r>
      <w:r>
        <w:rPr>
          <w:rStyle w:val="CommentTok"/>
        </w:rPr>
        <w:t xml:space="preserve"># 外环</w:t>
      </w:r>
      <w:r>
        <w:br/>
      </w:r>
      <w:r>
        <w:rPr>
          <w:rStyle w:val="NormalTok"/>
        </w:rPr>
        <w:t xml:space="preserve">    ew </w:t>
      </w:r>
      <w:r>
        <w:rPr>
          <w:rStyle w:val="OperatorTok"/>
        </w:rPr>
        <w:t xml:space="preserve">=</w:t>
      </w:r>
      <w:r>
        <w:rPr>
          <w:rStyle w:val="NormalTok"/>
        </w:rPr>
        <w:t xml:space="preserve"> w_ref(t) </w:t>
      </w:r>
      <w:r>
        <w:rPr>
          <w:rStyle w:val="OperatorTok"/>
        </w:rPr>
        <w:t xml:space="preserve">-</w:t>
      </w:r>
      <w:r>
        <w:rPr>
          <w:rStyle w:val="NormalTok"/>
        </w:rPr>
        <w:t xml:space="preserve"> wm</w:t>
      </w:r>
      <w:r>
        <w:br/>
      </w:r>
      <w:r>
        <w:rPr>
          <w:rStyle w:val="NormalTok"/>
        </w:rPr>
        <w:t xml:space="preserve">    eq </w:t>
      </w:r>
      <w:r>
        <w:rPr>
          <w:rStyle w:val="OperatorTok"/>
        </w:rPr>
        <w:t xml:space="preserve">=</w:t>
      </w:r>
      <w:r>
        <w:rPr>
          <w:rStyle w:val="NormalTok"/>
        </w:rPr>
        <w:t xml:space="preserve"> q_ref(t) </w:t>
      </w:r>
      <w:r>
        <w:rPr>
          <w:rStyle w:val="OperatorTok"/>
        </w:rPr>
        <w:t xml:space="preserve">-</w:t>
      </w:r>
      <w:r>
        <w:rPr>
          <w:rStyle w:val="NormalTok"/>
        </w:rPr>
        <w:t xml:space="preserve"> Qs</w:t>
      </w:r>
      <w:r>
        <w:br/>
      </w:r>
      <w:r>
        <w:br/>
      </w:r>
      <w:r>
        <w:rPr>
          <w:rStyle w:val="NormalTok"/>
        </w:rPr>
        <w:t xml:space="preserve">    iq_ref </w:t>
      </w:r>
      <w:r>
        <w:rPr>
          <w:rStyle w:val="OperatorTok"/>
        </w:rPr>
        <w:t xml:space="preserve">=</w:t>
      </w:r>
      <w:r>
        <w:rPr>
          <w:rStyle w:val="NormalTok"/>
        </w:rPr>
        <w:t xml:space="preserve"> sat(P[</w:t>
      </w:r>
      <w:r>
        <w:rPr>
          <w:rStyle w:val="StringTok"/>
        </w:rPr>
        <w:t xml:space="preserve">"Kpw"</w:t>
      </w:r>
      <w:r>
        <w:rPr>
          <w:rStyle w:val="NormalTok"/>
        </w:rPr>
        <w:t xml:space="preserve">] </w:t>
      </w:r>
      <w:r>
        <w:rPr>
          <w:rStyle w:val="OperatorTok"/>
        </w:rPr>
        <w:t xml:space="preserve">*</w:t>
      </w:r>
      <w:r>
        <w:rPr>
          <w:rStyle w:val="NormalTok"/>
        </w:rPr>
        <w:t xml:space="preserve"> ew </w:t>
      </w:r>
      <w:r>
        <w:rPr>
          <w:rStyle w:val="OperatorTok"/>
        </w:rPr>
        <w:t xml:space="preserve">+</w:t>
      </w:r>
      <w:r>
        <w:rPr>
          <w:rStyle w:val="NormalTok"/>
        </w:rPr>
        <w:t xml:space="preserve"> P[</w:t>
      </w:r>
      <w:r>
        <w:rPr>
          <w:rStyle w:val="StringTok"/>
        </w:rPr>
        <w:t xml:space="preserve">"Kiw"</w:t>
      </w:r>
      <w:r>
        <w:rPr>
          <w:rStyle w:val="NormalTok"/>
        </w:rPr>
        <w:t xml:space="preserve">] </w:t>
      </w:r>
      <w:r>
        <w:rPr>
          <w:rStyle w:val="OperatorTok"/>
        </w:rPr>
        <w:t xml:space="preserve">*</w:t>
      </w:r>
      <w:r>
        <w:rPr>
          <w:rStyle w:val="NormalTok"/>
        </w:rPr>
        <w:t xml:space="preserve"> xi_w, </w:t>
      </w:r>
      <w:r>
        <w:rPr>
          <w:rStyle w:val="OperatorTok"/>
        </w:rPr>
        <w:t xml:space="preserve">-</w:t>
      </w:r>
      <w:r>
        <w:rPr>
          <w:rStyle w:val="NormalTok"/>
        </w:rPr>
        <w:t xml:space="preserve">P[</w:t>
      </w:r>
      <w:r>
        <w:rPr>
          <w:rStyle w:val="StringTok"/>
        </w:rPr>
        <w:t xml:space="preserve">"iq_max"</w:t>
      </w:r>
      <w:r>
        <w:rPr>
          <w:rStyle w:val="NormalTok"/>
        </w:rPr>
        <w:t xml:space="preserve">], P[</w:t>
      </w:r>
      <w:r>
        <w:rPr>
          <w:rStyle w:val="StringTok"/>
        </w:rPr>
        <w:t xml:space="preserve">"iq_max"</w:t>
      </w:r>
      <w:r>
        <w:rPr>
          <w:rStyle w:val="NormalTok"/>
        </w:rPr>
        <w:t xml:space="preserve">])</w:t>
      </w:r>
      <w:r>
        <w:br/>
      </w:r>
      <w:r>
        <w:rPr>
          <w:rStyle w:val="NormalTok"/>
        </w:rPr>
        <w:t xml:space="preserve">    id_ref </w:t>
      </w:r>
      <w:r>
        <w:rPr>
          <w:rStyle w:val="OperatorTok"/>
        </w:rPr>
        <w:t xml:space="preserve">=</w:t>
      </w:r>
      <w:r>
        <w:rPr>
          <w:rStyle w:val="NormalTok"/>
        </w:rPr>
        <w:t xml:space="preserve"> sat(P[</w:t>
      </w:r>
      <w:r>
        <w:rPr>
          <w:rStyle w:val="StringTok"/>
        </w:rPr>
        <w:t xml:space="preserve">"Kpq"</w:t>
      </w:r>
      <w:r>
        <w:rPr>
          <w:rStyle w:val="NormalTok"/>
        </w:rPr>
        <w:t xml:space="preserve">] </w:t>
      </w:r>
      <w:r>
        <w:rPr>
          <w:rStyle w:val="OperatorTok"/>
        </w:rPr>
        <w:t xml:space="preserve">*</w:t>
      </w:r>
      <w:r>
        <w:rPr>
          <w:rStyle w:val="NormalTok"/>
        </w:rPr>
        <w:t xml:space="preserve"> eq </w:t>
      </w:r>
      <w:r>
        <w:rPr>
          <w:rStyle w:val="OperatorTok"/>
        </w:rPr>
        <w:t xml:space="preserve">+</w:t>
      </w:r>
      <w:r>
        <w:rPr>
          <w:rStyle w:val="NormalTok"/>
        </w:rPr>
        <w:t xml:space="preserve"> P[</w:t>
      </w:r>
      <w:r>
        <w:rPr>
          <w:rStyle w:val="StringTok"/>
        </w:rPr>
        <w:t xml:space="preserve">"Kiq"</w:t>
      </w:r>
      <w:r>
        <w:rPr>
          <w:rStyle w:val="NormalTok"/>
        </w:rPr>
        <w:t xml:space="preserve">] </w:t>
      </w:r>
      <w:r>
        <w:rPr>
          <w:rStyle w:val="OperatorTok"/>
        </w:rPr>
        <w:t xml:space="preserve">*</w:t>
      </w:r>
      <w:r>
        <w:rPr>
          <w:rStyle w:val="NormalTok"/>
        </w:rPr>
        <w:t xml:space="preserve"> xi_q, </w:t>
      </w:r>
      <w:r>
        <w:rPr>
          <w:rStyle w:val="OperatorTok"/>
        </w:rPr>
        <w:t xml:space="preserve">-</w:t>
      </w:r>
      <w:r>
        <w:rPr>
          <w:rStyle w:val="NormalTok"/>
        </w:rPr>
        <w:t xml:space="preserve">P[</w:t>
      </w:r>
      <w:r>
        <w:rPr>
          <w:rStyle w:val="StringTok"/>
        </w:rPr>
        <w:t xml:space="preserve">"id_max"</w:t>
      </w:r>
      <w:r>
        <w:rPr>
          <w:rStyle w:val="NormalTok"/>
        </w:rPr>
        <w:t xml:space="preserve">], P[</w:t>
      </w:r>
      <w:r>
        <w:rPr>
          <w:rStyle w:val="StringTok"/>
        </w:rPr>
        <w:t xml:space="preserve">"id_max"</w:t>
      </w:r>
      <w:r>
        <w:rPr>
          <w:rStyle w:val="NormalTok"/>
        </w:rPr>
        <w:t xml:space="preserve">])</w:t>
      </w:r>
      <w:r>
        <w:br/>
      </w:r>
      <w:r>
        <w:br/>
      </w:r>
      <w:r>
        <w:rPr>
          <w:rStyle w:val="NormalTok"/>
        </w:rPr>
        <w:t xml:space="preserve">    </w:t>
      </w:r>
      <w:r>
        <w:rPr>
          <w:rStyle w:val="CommentTok"/>
        </w:rPr>
        <w:t xml:space="preserve"># 内环</w:t>
      </w:r>
      <w:r>
        <w:br/>
      </w:r>
      <w:r>
        <w:rPr>
          <w:rStyle w:val="NormalTok"/>
        </w:rPr>
        <w:t xml:space="preserve">    eid </w:t>
      </w:r>
      <w:r>
        <w:rPr>
          <w:rStyle w:val="OperatorTok"/>
        </w:rPr>
        <w:t xml:space="preserve">=</w:t>
      </w:r>
      <w:r>
        <w:rPr>
          <w:rStyle w:val="NormalTok"/>
        </w:rPr>
        <w:t xml:space="preserve"> id_ref </w:t>
      </w:r>
      <w:r>
        <w:rPr>
          <w:rStyle w:val="OperatorTok"/>
        </w:rPr>
        <w:t xml:space="preserve">-</w:t>
      </w:r>
      <w:r>
        <w:rPr>
          <w:rStyle w:val="NormalTok"/>
        </w:rPr>
        <w:t xml:space="preserve"> ird</w:t>
      </w:r>
      <w:r>
        <w:br/>
      </w:r>
      <w:r>
        <w:rPr>
          <w:rStyle w:val="NormalTok"/>
        </w:rPr>
        <w:t xml:space="preserve">    eiq </w:t>
      </w:r>
      <w:r>
        <w:rPr>
          <w:rStyle w:val="OperatorTok"/>
        </w:rPr>
        <w:t xml:space="preserve">=</w:t>
      </w:r>
      <w:r>
        <w:rPr>
          <w:rStyle w:val="NormalTok"/>
        </w:rPr>
        <w:t xml:space="preserve"> iq_ref </w:t>
      </w:r>
      <w:r>
        <w:rPr>
          <w:rStyle w:val="OperatorTok"/>
        </w:rPr>
        <w:t xml:space="preserve">-</w:t>
      </w:r>
      <w:r>
        <w:rPr>
          <w:rStyle w:val="NormalTok"/>
        </w:rPr>
        <w:t xml:space="preserve"> irq</w:t>
      </w:r>
      <w:r>
        <w:br/>
      </w:r>
      <w:r>
        <w:br/>
      </w:r>
      <w:r>
        <w:rPr>
          <w:rStyle w:val="NormalTok"/>
        </w:rPr>
        <w:t xml:space="preserve">    </w:t>
      </w:r>
      <w:r>
        <w:rPr>
          <w:rStyle w:val="CommentTok"/>
        </w:rPr>
        <w:t xml:space="preserve"># 解耦前馈 + PI</w:t>
      </w:r>
      <w:r>
        <w:br/>
      </w:r>
      <w:r>
        <w:rPr>
          <w:rStyle w:val="NormalTok"/>
        </w:rPr>
        <w:t xml:space="preserve">    vrd_star </w:t>
      </w:r>
      <w:r>
        <w:rPr>
          <w:rStyle w:val="OperatorTok"/>
        </w:rPr>
        <w:t xml:space="preserve">=</w:t>
      </w:r>
      <w:r>
        <w:rPr>
          <w:rStyle w:val="NormalTok"/>
        </w:rPr>
        <w:t xml:space="preserve"> P[</w:t>
      </w:r>
      <w:r>
        <w:rPr>
          <w:rStyle w:val="StringTok"/>
        </w:rPr>
        <w:t xml:space="preserve">"Kpid"</w:t>
      </w:r>
      <w:r>
        <w:rPr>
          <w:rStyle w:val="NormalTok"/>
        </w:rPr>
        <w:t xml:space="preserve">] </w:t>
      </w:r>
      <w:r>
        <w:rPr>
          <w:rStyle w:val="OperatorTok"/>
        </w:rPr>
        <w:t xml:space="preserve">*</w:t>
      </w:r>
      <w:r>
        <w:rPr>
          <w:rStyle w:val="NormalTok"/>
        </w:rPr>
        <w:t xml:space="preserve"> eid </w:t>
      </w:r>
      <w:r>
        <w:rPr>
          <w:rStyle w:val="OperatorTok"/>
        </w:rPr>
        <w:t xml:space="preserve">+</w:t>
      </w:r>
      <w:r>
        <w:rPr>
          <w:rStyle w:val="NormalTok"/>
        </w:rPr>
        <w:t xml:space="preserve"> P[</w:t>
      </w:r>
      <w:r>
        <w:rPr>
          <w:rStyle w:val="StringTok"/>
        </w:rPr>
        <w:t xml:space="preserve">"Kiid"</w:t>
      </w:r>
      <w:r>
        <w:rPr>
          <w:rStyle w:val="NormalTok"/>
        </w:rPr>
        <w:t xml:space="preserve">] </w:t>
      </w:r>
      <w:r>
        <w:rPr>
          <w:rStyle w:val="OperatorTok"/>
        </w:rPr>
        <w:t xml:space="preserve">*</w:t>
      </w:r>
      <w:r>
        <w:rPr>
          <w:rStyle w:val="NormalTok"/>
        </w:rPr>
        <w:t xml:space="preserve"> xi_id </w:t>
      </w:r>
      <w:r>
        <w:rPr>
          <w:rStyle w:val="OperatorTok"/>
        </w:rPr>
        <w:t xml:space="preserve">-</w:t>
      </w:r>
      <w:r>
        <w:rPr>
          <w:rStyle w:val="NormalTok"/>
        </w:rPr>
        <w:t xml:space="preserve"> slip </w:t>
      </w:r>
      <w:r>
        <w:rPr>
          <w:rStyle w:val="OperatorTok"/>
        </w:rPr>
        <w:t xml:space="preserve">*</w:t>
      </w:r>
      <w:r>
        <w:rPr>
          <w:rStyle w:val="NormalTok"/>
        </w:rPr>
        <w:t xml:space="preserve"> P[</w:t>
      </w:r>
      <w:r>
        <w:rPr>
          <w:rStyle w:val="StringTok"/>
        </w:rPr>
        <w:t xml:space="preserve">"ws"</w:t>
      </w:r>
      <w:r>
        <w:rPr>
          <w:rStyle w:val="NormalTok"/>
        </w:rPr>
        <w:t xml:space="preserve">] </w:t>
      </w:r>
      <w:r>
        <w:rPr>
          <w:rStyle w:val="OperatorTok"/>
        </w:rPr>
        <w:t xml:space="preserve">*</w:t>
      </w:r>
      <w:r>
        <w:rPr>
          <w:rStyle w:val="NormalTok"/>
        </w:rPr>
        <w:t xml:space="preserve"> P[</w:t>
      </w:r>
      <w:r>
        <w:rPr>
          <w:rStyle w:val="StringTok"/>
        </w:rPr>
        <w:t xml:space="preserve">"Lsigma"</w:t>
      </w:r>
      <w:r>
        <w:rPr>
          <w:rStyle w:val="NormalTok"/>
        </w:rPr>
        <w:t xml:space="preserve">] </w:t>
      </w:r>
      <w:r>
        <w:rPr>
          <w:rStyle w:val="OperatorTok"/>
        </w:rPr>
        <w:t xml:space="preserve">*</w:t>
      </w:r>
      <w:r>
        <w:rPr>
          <w:rStyle w:val="NormalTok"/>
        </w:rPr>
        <w:t xml:space="preserve"> irq</w:t>
      </w:r>
      <w:r>
        <w:br/>
      </w:r>
      <w:r>
        <w:rPr>
          <w:rStyle w:val="NormalTok"/>
        </w:rPr>
        <w:t xml:space="preserve">    vrq_star </w:t>
      </w:r>
      <w:r>
        <w:rPr>
          <w:rStyle w:val="OperatorTok"/>
        </w:rPr>
        <w:t xml:space="preserve">=</w:t>
      </w:r>
      <w:r>
        <w:rPr>
          <w:rStyle w:val="NormalTok"/>
        </w:rPr>
        <w:t xml:space="preserve"> (</w:t>
      </w:r>
      <w:r>
        <w:br/>
      </w:r>
      <w:r>
        <w:rPr>
          <w:rStyle w:val="NormalTok"/>
        </w:rPr>
        <w:t xml:space="preserve">        P[</w:t>
      </w:r>
      <w:r>
        <w:rPr>
          <w:rStyle w:val="StringTok"/>
        </w:rPr>
        <w:t xml:space="preserve">"Kpiq"</w:t>
      </w:r>
      <w:r>
        <w:rPr>
          <w:rStyle w:val="NormalTok"/>
        </w:rPr>
        <w:t xml:space="preserve">] </w:t>
      </w:r>
      <w:r>
        <w:rPr>
          <w:rStyle w:val="OperatorTok"/>
        </w:rPr>
        <w:t xml:space="preserve">*</w:t>
      </w:r>
      <w:r>
        <w:rPr>
          <w:rStyle w:val="NormalTok"/>
        </w:rPr>
        <w:t xml:space="preserve"> eiq</w:t>
      </w:r>
      <w:r>
        <w:br/>
      </w:r>
      <w:r>
        <w:rPr>
          <w:rStyle w:val="NormalTok"/>
        </w:rPr>
        <w:t xml:space="preserve">        </w:t>
      </w:r>
      <w:r>
        <w:rPr>
          <w:rStyle w:val="OperatorTok"/>
        </w:rPr>
        <w:t xml:space="preserve">+</w:t>
      </w:r>
      <w:r>
        <w:rPr>
          <w:rStyle w:val="NormalTok"/>
        </w:rPr>
        <w:t xml:space="preserve"> P[</w:t>
      </w:r>
      <w:r>
        <w:rPr>
          <w:rStyle w:val="StringTok"/>
        </w:rPr>
        <w:t xml:space="preserve">"Kiiq"</w:t>
      </w:r>
      <w:r>
        <w:rPr>
          <w:rStyle w:val="NormalTok"/>
        </w:rPr>
        <w:t xml:space="preserve">] </w:t>
      </w:r>
      <w:r>
        <w:rPr>
          <w:rStyle w:val="OperatorTok"/>
        </w:rPr>
        <w:t xml:space="preserve">*</w:t>
      </w:r>
      <w:r>
        <w:rPr>
          <w:rStyle w:val="NormalTok"/>
        </w:rPr>
        <w:t xml:space="preserve"> xi_iq</w:t>
      </w:r>
      <w:r>
        <w:br/>
      </w:r>
      <w:r>
        <w:rPr>
          <w:rStyle w:val="NormalTok"/>
        </w:rPr>
        <w:t xml:space="preserve">        </w:t>
      </w:r>
      <w:r>
        <w:rPr>
          <w:rStyle w:val="OperatorTok"/>
        </w:rPr>
        <w:t xml:space="preserve">+</w:t>
      </w:r>
      <w:r>
        <w:rPr>
          <w:rStyle w:val="NormalTok"/>
        </w:rPr>
        <w:t xml:space="preserve"> slip </w:t>
      </w:r>
      <w:r>
        <w:rPr>
          <w:rStyle w:val="OperatorTok"/>
        </w:rPr>
        <w:t xml:space="preserve">*</w:t>
      </w:r>
      <w:r>
        <w:rPr>
          <w:rStyle w:val="NormalTok"/>
        </w:rPr>
        <w:t xml:space="preserve"> P[</w:t>
      </w:r>
      <w:r>
        <w:rPr>
          <w:rStyle w:val="StringTok"/>
        </w:rPr>
        <w:t xml:space="preserve">"ws"</w:t>
      </w:r>
      <w:r>
        <w:rPr>
          <w:rStyle w:val="NormalTok"/>
        </w:rPr>
        <w:t xml:space="preserve">] </w:t>
      </w:r>
      <w:r>
        <w:rPr>
          <w:rStyle w:val="OperatorTok"/>
        </w:rPr>
        <w:t xml:space="preserve">*</w:t>
      </w:r>
      <w:r>
        <w:rPr>
          <w:rStyle w:val="NormalTok"/>
        </w:rPr>
        <w:t xml:space="preserve"> (P[</w:t>
      </w:r>
      <w:r>
        <w:rPr>
          <w:rStyle w:val="StringTok"/>
        </w:rPr>
        <w:t xml:space="preserve">"Lsigma"</w:t>
      </w:r>
      <w:r>
        <w:rPr>
          <w:rStyle w:val="NormalTok"/>
        </w:rPr>
        <w:t xml:space="preserve">] </w:t>
      </w:r>
      <w:r>
        <w:rPr>
          <w:rStyle w:val="OperatorTok"/>
        </w:rPr>
        <w:t xml:space="preserve">*</w:t>
      </w:r>
      <w:r>
        <w:rPr>
          <w:rStyle w:val="NormalTok"/>
        </w:rPr>
        <w:t xml:space="preserve"> ird </w:t>
      </w:r>
      <w:r>
        <w:rPr>
          <w:rStyle w:val="OperatorTok"/>
        </w:rPr>
        <w:t xml:space="preserve">+</w:t>
      </w:r>
      <w:r>
        <w:rPr>
          <w:rStyle w:val="NormalTok"/>
        </w:rPr>
        <w:t xml:space="preserve"> P[</w:t>
      </w:r>
      <w:r>
        <w:rPr>
          <w:rStyle w:val="StringTok"/>
        </w:rPr>
        <w:t xml:space="preserve">"kpsi"</w:t>
      </w:r>
      <w:r>
        <w:rPr>
          <w:rStyle w:val="NormalTok"/>
        </w:rPr>
        <w:t xml:space="preserve">] </w:t>
      </w:r>
      <w:r>
        <w:rPr>
          <w:rStyle w:val="OperatorTok"/>
        </w:rPr>
        <w:t xml:space="preserve">*</w:t>
      </w:r>
      <w:r>
        <w:rPr>
          <w:rStyle w:val="NormalTok"/>
        </w:rPr>
        <w:t xml:space="preserve"> P[</w:t>
      </w:r>
      <w:r>
        <w:rPr>
          <w:rStyle w:val="StringTok"/>
        </w:rPr>
        <w:t xml:space="preserve">"psi_s"</w:t>
      </w:r>
      <w:r>
        <w:rPr>
          <w:rStyle w:val="NormalTok"/>
        </w:rPr>
        <w:t xml:space="preserve">])</w:t>
      </w:r>
      <w:r>
        <w:br/>
      </w:r>
      <w:r>
        <w:rPr>
          <w:rStyle w:val="NormalTok"/>
        </w:rPr>
        <w:t xml:space="preserve">    )</w:t>
      </w:r>
      <w:r>
        <w:br/>
      </w:r>
      <w:r>
        <w:br/>
      </w:r>
      <w:r>
        <w:rPr>
          <w:rStyle w:val="NormalTok"/>
        </w:rPr>
        <w:t xml:space="preserve">    </w:t>
      </w:r>
      <w:r>
        <w:rPr>
          <w:rStyle w:val="CommentTok"/>
        </w:rPr>
        <w:t xml:space="preserve"># 电压限幅（矢量幅值）</w:t>
      </w:r>
      <w:r>
        <w:br/>
      </w:r>
      <w:r>
        <w:rPr>
          <w:rStyle w:val="NormalTok"/>
        </w:rPr>
        <w:t xml:space="preserve">    mag </w:t>
      </w:r>
      <w:r>
        <w:rPr>
          <w:rStyle w:val="OperatorTok"/>
        </w:rPr>
        <w:t xml:space="preserve">=</w:t>
      </w:r>
      <w:r>
        <w:rPr>
          <w:rStyle w:val="NormalTok"/>
        </w:rPr>
        <w:t xml:space="preserve"> np.hypot(vrd_star, vrq_star) </w:t>
      </w:r>
      <w:r>
        <w:rPr>
          <w:rStyle w:val="OperatorTok"/>
        </w:rPr>
        <w:t xml:space="preserve">+</w:t>
      </w:r>
      <w:r>
        <w:rPr>
          <w:rStyle w:val="NormalTok"/>
        </w:rPr>
        <w:t xml:space="preserve"> </w:t>
      </w:r>
      <w:r>
        <w:rPr>
          <w:rStyle w:val="FloatTok"/>
        </w:rPr>
        <w:t xml:space="preserve">1e-12</w:t>
      </w:r>
      <w:r>
        <w:br/>
      </w:r>
      <w:r>
        <w:rPr>
          <w:rStyle w:val="NormalTok"/>
        </w:rPr>
        <w:t xml:space="preserve">    scale </w:t>
      </w:r>
      <w:r>
        <w:rPr>
          <w:rStyle w:val="OperatorTok"/>
        </w:rPr>
        <w:t xml:space="preserve">=</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P[</w:t>
      </w:r>
      <w:r>
        <w:rPr>
          <w:rStyle w:val="StringTok"/>
        </w:rPr>
        <w:t xml:space="preserve">"vmax"</w:t>
      </w:r>
      <w:r>
        <w:rPr>
          <w:rStyle w:val="NormalTok"/>
        </w:rPr>
        <w:t xml:space="preserve">] </w:t>
      </w:r>
      <w:r>
        <w:rPr>
          <w:rStyle w:val="OperatorTok"/>
        </w:rPr>
        <w:t xml:space="preserve">/</w:t>
      </w:r>
      <w:r>
        <w:rPr>
          <w:rStyle w:val="NormalTok"/>
        </w:rPr>
        <w:t xml:space="preserve"> mag)</w:t>
      </w:r>
      <w:r>
        <w:br/>
      </w:r>
      <w:r>
        <w:rPr>
          <w:rStyle w:val="NormalTok"/>
        </w:rPr>
        <w:t xml:space="preserve">    vrd </w:t>
      </w:r>
      <w:r>
        <w:rPr>
          <w:rStyle w:val="OperatorTok"/>
        </w:rPr>
        <w:t xml:space="preserve">=</w:t>
      </w:r>
      <w:r>
        <w:rPr>
          <w:rStyle w:val="NormalTok"/>
        </w:rPr>
        <w:t xml:space="preserve"> vrd_star </w:t>
      </w:r>
      <w:r>
        <w:rPr>
          <w:rStyle w:val="OperatorTok"/>
        </w:rPr>
        <w:t xml:space="preserve">*</w:t>
      </w:r>
      <w:r>
        <w:rPr>
          <w:rStyle w:val="NormalTok"/>
        </w:rPr>
        <w:t xml:space="preserve"> scale</w:t>
      </w:r>
      <w:r>
        <w:br/>
      </w:r>
      <w:r>
        <w:rPr>
          <w:rStyle w:val="NormalTok"/>
        </w:rPr>
        <w:t xml:space="preserve">    vrq </w:t>
      </w:r>
      <w:r>
        <w:rPr>
          <w:rStyle w:val="OperatorTok"/>
        </w:rPr>
        <w:t xml:space="preserve">=</w:t>
      </w:r>
      <w:r>
        <w:rPr>
          <w:rStyle w:val="NormalTok"/>
        </w:rPr>
        <w:t xml:space="preserve"> vrq_star </w:t>
      </w:r>
      <w:r>
        <w:rPr>
          <w:rStyle w:val="OperatorTok"/>
        </w:rPr>
        <w:t xml:space="preserve">*</w:t>
      </w:r>
      <w:r>
        <w:rPr>
          <w:rStyle w:val="NormalTok"/>
        </w:rPr>
        <w:t xml:space="preserve"> scale</w:t>
      </w:r>
      <w:r>
        <w:br/>
      </w:r>
      <w:r>
        <w:br/>
      </w:r>
      <w:r>
        <w:rPr>
          <w:rStyle w:val="NormalTok"/>
        </w:rPr>
        <w:t xml:space="preserve">    </w:t>
      </w:r>
      <w:r>
        <w:rPr>
          <w:rStyle w:val="CommentTok"/>
        </w:rPr>
        <w:t xml:space="preserve"># 电磁转矩（符号约定：iq增大使电磁制动增强）</w:t>
      </w:r>
      <w:r>
        <w:br/>
      </w:r>
      <w:r>
        <w:rPr>
          <w:rStyle w:val="NormalTok"/>
        </w:rPr>
        <w:t xml:space="preserve">    Te </w:t>
      </w:r>
      <w:r>
        <w:rPr>
          <w:rStyle w:val="OperatorTok"/>
        </w:rPr>
        <w:t xml:space="preserve">=</w:t>
      </w:r>
      <w:r>
        <w:rPr>
          <w:rStyle w:val="NormalTok"/>
        </w:rPr>
        <w:t xml:space="preserve"> </w:t>
      </w:r>
      <w:r>
        <w:rPr>
          <w:rStyle w:val="OperatorTok"/>
        </w:rPr>
        <w:t xml:space="preserve">-</w:t>
      </w:r>
      <w:r>
        <w:rPr>
          <w:rStyle w:val="NormalTok"/>
        </w:rPr>
        <w:t xml:space="preserve">P[</w:t>
      </w:r>
      <w:r>
        <w:rPr>
          <w:rStyle w:val="StringTok"/>
        </w:rPr>
        <w:t xml:space="preserve">"Kt"</w:t>
      </w:r>
      <w:r>
        <w:rPr>
          <w:rStyle w:val="NormalTok"/>
        </w:rPr>
        <w:t xml:space="preserve">] </w:t>
      </w:r>
      <w:r>
        <w:rPr>
          <w:rStyle w:val="OperatorTok"/>
        </w:rPr>
        <w:t xml:space="preserve">*</w:t>
      </w:r>
      <w:r>
        <w:rPr>
          <w:rStyle w:val="NormalTok"/>
        </w:rPr>
        <w:t xml:space="preserve"> irq</w:t>
      </w:r>
      <w:r>
        <w:br/>
      </w:r>
      <w:r>
        <w:br/>
      </w:r>
      <w:r>
        <w:rPr>
          <w:rStyle w:val="NormalTok"/>
        </w:rPr>
        <w:t xml:space="preserve">    </w:t>
      </w:r>
      <w:r>
        <w:rPr>
          <w:rStyle w:val="ControlFlowTok"/>
        </w:rPr>
        <w:t xml:space="preserve">return</w:t>
      </w:r>
      <w:r>
        <w:rPr>
          <w:rStyle w:val="NormalTok"/>
        </w:rPr>
        <w:t xml:space="preserve"> id_ref, iq_ref, vrd, vrq, Qs, Ps, Te, ew, eq, eid, eiq, slip</w:t>
      </w:r>
      <w:r>
        <w:br/>
      </w:r>
      <w:r>
        <w:br/>
      </w:r>
      <w:r>
        <w:br/>
      </w:r>
      <w:r>
        <w:rPr>
          <w:rStyle w:val="CommentTok"/>
        </w:rPr>
        <w:t xml:space="preserve"># -----------------------------</w:t>
      </w:r>
      <w:r>
        <w:br/>
      </w:r>
      <w:r>
        <w:rPr>
          <w:rStyle w:val="CommentTok"/>
        </w:rPr>
        <w:t xml:space="preserve"># 3) 状态方程</w:t>
      </w:r>
      <w:r>
        <w:br/>
      </w:r>
      <w:r>
        <w:rPr>
          <w:rStyle w:val="CommentTok"/>
        </w:rPr>
        <w:t xml:space="preserve"># -----------------------------</w:t>
      </w:r>
      <w:r>
        <w:br/>
      </w:r>
      <w:r>
        <w:rPr>
          <w:rStyle w:val="KeywordTok"/>
        </w:rPr>
        <w:t xml:space="preserve">def</w:t>
      </w:r>
      <w:r>
        <w:rPr>
          <w:rStyle w:val="NormalTok"/>
        </w:rPr>
        <w:t xml:space="preserve"> rhs(t, x):</w:t>
      </w:r>
      <w:r>
        <w:br/>
      </w:r>
      <w:r>
        <w:rPr>
          <w:rStyle w:val="NormalTok"/>
        </w:rPr>
        <w:t xml:space="preserve">    </w:t>
      </w:r>
      <w:r>
        <w:rPr>
          <w:rStyle w:val="CommentTok"/>
        </w:rPr>
        <w:t xml:space="preserve"># x = [ird, irq, wm, xi_w, xi_q, xi_id, xi_iq]</w:t>
      </w:r>
      <w:r>
        <w:br/>
      </w:r>
      <w:r>
        <w:rPr>
          <w:rStyle w:val="NormalTok"/>
        </w:rPr>
        <w:t xml:space="preserve">    ird, irq, wm, xi_w, xi_q, xi_id, xi_iq </w:t>
      </w:r>
      <w:r>
        <w:rPr>
          <w:rStyle w:val="OperatorTok"/>
        </w:rPr>
        <w:t xml:space="preserve">=</w:t>
      </w:r>
      <w:r>
        <w:rPr>
          <w:rStyle w:val="NormalTok"/>
        </w:rPr>
        <w:t xml:space="preserve"> x</w:t>
      </w:r>
      <w:r>
        <w:br/>
      </w:r>
      <w:r>
        <w:br/>
      </w:r>
      <w:r>
        <w:rPr>
          <w:rStyle w:val="NormalTok"/>
        </w:rPr>
        <w:t xml:space="preserve">    _, _, vrd, vrq, _, _, Te, ew, eq, eid, eiq, slip </w:t>
      </w:r>
      <w:r>
        <w:rPr>
          <w:rStyle w:val="OperatorTok"/>
        </w:rPr>
        <w:t xml:space="preserve">=</w:t>
      </w:r>
      <w:r>
        <w:rPr>
          <w:rStyle w:val="NormalTok"/>
        </w:rPr>
        <w:t xml:space="preserve"> control_law(t, x)</w:t>
      </w:r>
      <w:r>
        <w:br/>
      </w:r>
      <w:r>
        <w:br/>
      </w:r>
      <w:r>
        <w:rPr>
          <w:rStyle w:val="NormalTok"/>
        </w:rPr>
        <w:t xml:space="preserve">    </w:t>
      </w:r>
      <w:r>
        <w:rPr>
          <w:rStyle w:val="CommentTok"/>
        </w:rPr>
        <w:t xml:space="preserve"># 转子电流动态</w:t>
      </w:r>
      <w:r>
        <w:br/>
      </w:r>
      <w:r>
        <w:rPr>
          <w:rStyle w:val="NormalTok"/>
        </w:rPr>
        <w:t xml:space="preserve">    dird </w:t>
      </w:r>
      <w:r>
        <w:rPr>
          <w:rStyle w:val="OperatorTok"/>
        </w:rPr>
        <w:t xml:space="preserve">=</w:t>
      </w:r>
      <w:r>
        <w:rPr>
          <w:rStyle w:val="NormalTok"/>
        </w:rPr>
        <w:t xml:space="preserve"> (vrd </w:t>
      </w:r>
      <w:r>
        <w:rPr>
          <w:rStyle w:val="OperatorTok"/>
        </w:rPr>
        <w:t xml:space="preserve">-</w:t>
      </w:r>
      <w:r>
        <w:rPr>
          <w:rStyle w:val="NormalTok"/>
        </w:rPr>
        <w:t xml:space="preserve"> P[</w:t>
      </w:r>
      <w:r>
        <w:rPr>
          <w:rStyle w:val="StringTok"/>
        </w:rPr>
        <w:t xml:space="preserve">"Rr"</w:t>
      </w:r>
      <w:r>
        <w:rPr>
          <w:rStyle w:val="NormalTok"/>
        </w:rPr>
        <w:t xml:space="preserve">] </w:t>
      </w:r>
      <w:r>
        <w:rPr>
          <w:rStyle w:val="OperatorTok"/>
        </w:rPr>
        <w:t xml:space="preserve">*</w:t>
      </w:r>
      <w:r>
        <w:rPr>
          <w:rStyle w:val="NormalTok"/>
        </w:rPr>
        <w:t xml:space="preserve"> ird </w:t>
      </w:r>
      <w:r>
        <w:rPr>
          <w:rStyle w:val="OperatorTok"/>
        </w:rPr>
        <w:t xml:space="preserve">+</w:t>
      </w:r>
      <w:r>
        <w:rPr>
          <w:rStyle w:val="NormalTok"/>
        </w:rPr>
        <w:t xml:space="preserve"> slip </w:t>
      </w:r>
      <w:r>
        <w:rPr>
          <w:rStyle w:val="OperatorTok"/>
        </w:rPr>
        <w:t xml:space="preserve">*</w:t>
      </w:r>
      <w:r>
        <w:rPr>
          <w:rStyle w:val="NormalTok"/>
        </w:rPr>
        <w:t xml:space="preserve"> P[</w:t>
      </w:r>
      <w:r>
        <w:rPr>
          <w:rStyle w:val="StringTok"/>
        </w:rPr>
        <w:t xml:space="preserve">"ws"</w:t>
      </w:r>
      <w:r>
        <w:rPr>
          <w:rStyle w:val="NormalTok"/>
        </w:rPr>
        <w:t xml:space="preserve">] </w:t>
      </w:r>
      <w:r>
        <w:rPr>
          <w:rStyle w:val="OperatorTok"/>
        </w:rPr>
        <w:t xml:space="preserve">*</w:t>
      </w:r>
      <w:r>
        <w:rPr>
          <w:rStyle w:val="NormalTok"/>
        </w:rPr>
        <w:t xml:space="preserve"> P[</w:t>
      </w:r>
      <w:r>
        <w:rPr>
          <w:rStyle w:val="StringTok"/>
        </w:rPr>
        <w:t xml:space="preserve">"Lsigma"</w:t>
      </w:r>
      <w:r>
        <w:rPr>
          <w:rStyle w:val="NormalTok"/>
        </w:rPr>
        <w:t xml:space="preserve">] </w:t>
      </w:r>
      <w:r>
        <w:rPr>
          <w:rStyle w:val="OperatorTok"/>
        </w:rPr>
        <w:t xml:space="preserve">*</w:t>
      </w:r>
      <w:r>
        <w:rPr>
          <w:rStyle w:val="NormalTok"/>
        </w:rPr>
        <w:t xml:space="preserve"> irq) </w:t>
      </w:r>
      <w:r>
        <w:rPr>
          <w:rStyle w:val="OperatorTok"/>
        </w:rPr>
        <w:t xml:space="preserve">/</w:t>
      </w:r>
      <w:r>
        <w:rPr>
          <w:rStyle w:val="NormalTok"/>
        </w:rPr>
        <w:t xml:space="preserve"> P[</w:t>
      </w:r>
      <w:r>
        <w:rPr>
          <w:rStyle w:val="StringTok"/>
        </w:rPr>
        <w:t xml:space="preserve">"Lsigma"</w:t>
      </w:r>
      <w:r>
        <w:rPr>
          <w:rStyle w:val="NormalTok"/>
        </w:rPr>
        <w:t xml:space="preserve">]</w:t>
      </w:r>
      <w:r>
        <w:br/>
      </w:r>
      <w:r>
        <w:rPr>
          <w:rStyle w:val="NormalTok"/>
        </w:rPr>
        <w:t xml:space="preserve">    dirq </w:t>
      </w:r>
      <w:r>
        <w:rPr>
          <w:rStyle w:val="OperatorTok"/>
        </w:rPr>
        <w:t xml:space="preserve">=</w:t>
      </w:r>
      <w:r>
        <w:rPr>
          <w:rStyle w:val="NormalTok"/>
        </w:rPr>
        <w:t xml:space="preserve"> (</w:t>
      </w:r>
      <w:r>
        <w:br/>
      </w:r>
      <w:r>
        <w:rPr>
          <w:rStyle w:val="NormalTok"/>
        </w:rPr>
        <w:t xml:space="preserve">        vrq</w:t>
      </w:r>
      <w:r>
        <w:br/>
      </w:r>
      <w:r>
        <w:rPr>
          <w:rStyle w:val="NormalTok"/>
        </w:rPr>
        <w:t xml:space="preserve">        </w:t>
      </w:r>
      <w:r>
        <w:rPr>
          <w:rStyle w:val="OperatorTok"/>
        </w:rPr>
        <w:t xml:space="preserve">-</w:t>
      </w:r>
      <w:r>
        <w:rPr>
          <w:rStyle w:val="NormalTok"/>
        </w:rPr>
        <w:t xml:space="preserve"> P[</w:t>
      </w:r>
      <w:r>
        <w:rPr>
          <w:rStyle w:val="StringTok"/>
        </w:rPr>
        <w:t xml:space="preserve">"Rr"</w:t>
      </w:r>
      <w:r>
        <w:rPr>
          <w:rStyle w:val="NormalTok"/>
        </w:rPr>
        <w:t xml:space="preserve">] </w:t>
      </w:r>
      <w:r>
        <w:rPr>
          <w:rStyle w:val="OperatorTok"/>
        </w:rPr>
        <w:t xml:space="preserve">*</w:t>
      </w:r>
      <w:r>
        <w:rPr>
          <w:rStyle w:val="NormalTok"/>
        </w:rPr>
        <w:t xml:space="preserve"> irq</w:t>
      </w:r>
      <w:r>
        <w:br/>
      </w:r>
      <w:r>
        <w:rPr>
          <w:rStyle w:val="NormalTok"/>
        </w:rPr>
        <w:t xml:space="preserve">        </w:t>
      </w:r>
      <w:r>
        <w:rPr>
          <w:rStyle w:val="OperatorTok"/>
        </w:rPr>
        <w:t xml:space="preserve">-</w:t>
      </w:r>
      <w:r>
        <w:rPr>
          <w:rStyle w:val="NormalTok"/>
        </w:rPr>
        <w:t xml:space="preserve"> slip </w:t>
      </w:r>
      <w:r>
        <w:rPr>
          <w:rStyle w:val="OperatorTok"/>
        </w:rPr>
        <w:t xml:space="preserve">*</w:t>
      </w:r>
      <w:r>
        <w:rPr>
          <w:rStyle w:val="NormalTok"/>
        </w:rPr>
        <w:t xml:space="preserve"> P[</w:t>
      </w:r>
      <w:r>
        <w:rPr>
          <w:rStyle w:val="StringTok"/>
        </w:rPr>
        <w:t xml:space="preserve">"ws"</w:t>
      </w:r>
      <w:r>
        <w:rPr>
          <w:rStyle w:val="NormalTok"/>
        </w:rPr>
        <w:t xml:space="preserve">] </w:t>
      </w:r>
      <w:r>
        <w:rPr>
          <w:rStyle w:val="OperatorTok"/>
        </w:rPr>
        <w:t xml:space="preserve">*</w:t>
      </w:r>
      <w:r>
        <w:rPr>
          <w:rStyle w:val="NormalTok"/>
        </w:rPr>
        <w:t xml:space="preserve"> (P[</w:t>
      </w:r>
      <w:r>
        <w:rPr>
          <w:rStyle w:val="StringTok"/>
        </w:rPr>
        <w:t xml:space="preserve">"Lsigma"</w:t>
      </w:r>
      <w:r>
        <w:rPr>
          <w:rStyle w:val="NormalTok"/>
        </w:rPr>
        <w:t xml:space="preserve">] </w:t>
      </w:r>
      <w:r>
        <w:rPr>
          <w:rStyle w:val="OperatorTok"/>
        </w:rPr>
        <w:t xml:space="preserve">*</w:t>
      </w:r>
      <w:r>
        <w:rPr>
          <w:rStyle w:val="NormalTok"/>
        </w:rPr>
        <w:t xml:space="preserve"> ird </w:t>
      </w:r>
      <w:r>
        <w:rPr>
          <w:rStyle w:val="OperatorTok"/>
        </w:rPr>
        <w:t xml:space="preserve">+</w:t>
      </w:r>
      <w:r>
        <w:rPr>
          <w:rStyle w:val="NormalTok"/>
        </w:rPr>
        <w:t xml:space="preserve"> P[</w:t>
      </w:r>
      <w:r>
        <w:rPr>
          <w:rStyle w:val="StringTok"/>
        </w:rPr>
        <w:t xml:space="preserve">"kpsi"</w:t>
      </w:r>
      <w:r>
        <w:rPr>
          <w:rStyle w:val="NormalTok"/>
        </w:rPr>
        <w:t xml:space="preserve">] </w:t>
      </w:r>
      <w:r>
        <w:rPr>
          <w:rStyle w:val="OperatorTok"/>
        </w:rPr>
        <w:t xml:space="preserve">*</w:t>
      </w:r>
      <w:r>
        <w:rPr>
          <w:rStyle w:val="NormalTok"/>
        </w:rPr>
        <w:t xml:space="preserve"> P[</w:t>
      </w:r>
      <w:r>
        <w:rPr>
          <w:rStyle w:val="StringTok"/>
        </w:rPr>
        <w:t xml:space="preserve">"psi_s"</w:t>
      </w:r>
      <w:r>
        <w:rPr>
          <w:rStyle w:val="NormalTok"/>
        </w:rPr>
        <w:t xml:space="preserve">])</w:t>
      </w:r>
      <w:r>
        <w:br/>
      </w:r>
      <w:r>
        <w:rPr>
          <w:rStyle w:val="NormalTok"/>
        </w:rPr>
        <w:t xml:space="preserve">    ) </w:t>
      </w:r>
      <w:r>
        <w:rPr>
          <w:rStyle w:val="OperatorTok"/>
        </w:rPr>
        <w:t xml:space="preserve">/</w:t>
      </w:r>
      <w:r>
        <w:rPr>
          <w:rStyle w:val="NormalTok"/>
        </w:rPr>
        <w:t xml:space="preserve"> P[</w:t>
      </w:r>
      <w:r>
        <w:rPr>
          <w:rStyle w:val="StringTok"/>
        </w:rPr>
        <w:t xml:space="preserve">"Lsigma"</w:t>
      </w:r>
      <w:r>
        <w:rPr>
          <w:rStyle w:val="NormalTok"/>
        </w:rPr>
        <w:t xml:space="preserve">]</w:t>
      </w:r>
      <w:r>
        <w:br/>
      </w:r>
      <w:r>
        <w:br/>
      </w:r>
      <w:r>
        <w:rPr>
          <w:rStyle w:val="NormalTok"/>
        </w:rPr>
        <w:t xml:space="preserve">    </w:t>
      </w:r>
      <w:r>
        <w:rPr>
          <w:rStyle w:val="CommentTok"/>
        </w:rPr>
        <w:t xml:space="preserve"># 机械方程</w:t>
      </w:r>
      <w:r>
        <w:br/>
      </w:r>
      <w:r>
        <w:rPr>
          <w:rStyle w:val="NormalTok"/>
        </w:rPr>
        <w:t xml:space="preserve">    dwm </w:t>
      </w:r>
      <w:r>
        <w:rPr>
          <w:rStyle w:val="OperatorTok"/>
        </w:rPr>
        <w:t xml:space="preserve">=</w:t>
      </w:r>
      <w:r>
        <w:rPr>
          <w:rStyle w:val="NormalTok"/>
        </w:rPr>
        <w:t xml:space="preserve"> (Tm_dist(t) </w:t>
      </w:r>
      <w:r>
        <w:rPr>
          <w:rStyle w:val="OperatorTok"/>
        </w:rPr>
        <w:t xml:space="preserve">-</w:t>
      </w:r>
      <w:r>
        <w:rPr>
          <w:rStyle w:val="NormalTok"/>
        </w:rPr>
        <w:t xml:space="preserve"> Te </w:t>
      </w:r>
      <w:r>
        <w:rPr>
          <w:rStyle w:val="OperatorTok"/>
        </w:rPr>
        <w:t xml:space="preserve">-</w:t>
      </w:r>
      <w:r>
        <w:rPr>
          <w:rStyle w:val="NormalTok"/>
        </w:rPr>
        <w:t xml:space="preserve"> P[</w:t>
      </w:r>
      <w:r>
        <w:rPr>
          <w:rStyle w:val="StringTok"/>
        </w:rPr>
        <w:t xml:space="preserve">"D"</w:t>
      </w:r>
      <w:r>
        <w:rPr>
          <w:rStyle w:val="NormalTok"/>
        </w:rPr>
        <w:t xml:space="preserve">] </w:t>
      </w:r>
      <w:r>
        <w:rPr>
          <w:rStyle w:val="OperatorTok"/>
        </w:rPr>
        <w:t xml:space="preserve">*</w:t>
      </w:r>
      <w:r>
        <w:rPr>
          <w:rStyle w:val="NormalTok"/>
        </w:rPr>
        <w:t xml:space="preserve"> (wm </w:t>
      </w:r>
      <w:r>
        <w:rPr>
          <w:rStyle w:val="OperatorTok"/>
        </w:rPr>
        <w:t xml:space="preserve">-</w:t>
      </w:r>
      <w:r>
        <w:rPr>
          <w:rStyle w:val="NormalTok"/>
        </w:rPr>
        <w:t xml:space="preserve"> P[</w:t>
      </w:r>
      <w:r>
        <w:rPr>
          <w:rStyle w:val="StringTok"/>
        </w:rPr>
        <w:t xml:space="preserve">"w_syn_mech"</w:t>
      </w:r>
      <w:r>
        <w:rPr>
          <w:rStyle w:val="NormalTok"/>
        </w:rPr>
        <w:t xml:space="preserve">])) </w:t>
      </w:r>
      <w:r>
        <w:rPr>
          <w:rStyle w:val="OperatorTok"/>
        </w:rPr>
        <w:t xml:space="preserve">/</w:t>
      </w:r>
      <w:r>
        <w:rPr>
          <w:rStyle w:val="NormalTok"/>
        </w:rPr>
        <w:t xml:space="preserve"> P[</w:t>
      </w:r>
      <w:r>
        <w:rPr>
          <w:rStyle w:val="StringTok"/>
        </w:rPr>
        <w:t xml:space="preserve">"J"</w:t>
      </w:r>
      <w:r>
        <w:rPr>
          <w:rStyle w:val="NormalTok"/>
        </w:rPr>
        <w:t xml:space="preserve">]</w:t>
      </w:r>
      <w:r>
        <w:br/>
      </w:r>
      <w:r>
        <w:br/>
      </w:r>
      <w:r>
        <w:rPr>
          <w:rStyle w:val="NormalTok"/>
        </w:rPr>
        <w:t xml:space="preserve">    </w:t>
      </w:r>
      <w:r>
        <w:rPr>
          <w:rStyle w:val="CommentTok"/>
        </w:rPr>
        <w:t xml:space="preserve"># PI 积分状态</w:t>
      </w:r>
      <w:r>
        <w:br/>
      </w:r>
      <w:r>
        <w:rPr>
          <w:rStyle w:val="NormalTok"/>
        </w:rPr>
        <w:t xml:space="preserve">    dxi_w </w:t>
      </w:r>
      <w:r>
        <w:rPr>
          <w:rStyle w:val="OperatorTok"/>
        </w:rPr>
        <w:t xml:space="preserve">=</w:t>
      </w:r>
      <w:r>
        <w:rPr>
          <w:rStyle w:val="NormalTok"/>
        </w:rPr>
        <w:t xml:space="preserve"> ew</w:t>
      </w:r>
      <w:r>
        <w:br/>
      </w:r>
      <w:r>
        <w:rPr>
          <w:rStyle w:val="NormalTok"/>
        </w:rPr>
        <w:t xml:space="preserve">    dxi_q </w:t>
      </w:r>
      <w:r>
        <w:rPr>
          <w:rStyle w:val="OperatorTok"/>
        </w:rPr>
        <w:t xml:space="preserve">=</w:t>
      </w:r>
      <w:r>
        <w:rPr>
          <w:rStyle w:val="NormalTok"/>
        </w:rPr>
        <w:t xml:space="preserve"> eq</w:t>
      </w:r>
      <w:r>
        <w:br/>
      </w:r>
      <w:r>
        <w:rPr>
          <w:rStyle w:val="NormalTok"/>
        </w:rPr>
        <w:t xml:space="preserve">    dxi_id </w:t>
      </w:r>
      <w:r>
        <w:rPr>
          <w:rStyle w:val="OperatorTok"/>
        </w:rPr>
        <w:t xml:space="preserve">=</w:t>
      </w:r>
      <w:r>
        <w:rPr>
          <w:rStyle w:val="NormalTok"/>
        </w:rPr>
        <w:t xml:space="preserve"> eid</w:t>
      </w:r>
      <w:r>
        <w:br/>
      </w:r>
      <w:r>
        <w:rPr>
          <w:rStyle w:val="NormalTok"/>
        </w:rPr>
        <w:t xml:space="preserve">    dxi_iq </w:t>
      </w:r>
      <w:r>
        <w:rPr>
          <w:rStyle w:val="OperatorTok"/>
        </w:rPr>
        <w:t xml:space="preserve">=</w:t>
      </w:r>
      <w:r>
        <w:rPr>
          <w:rStyle w:val="NormalTok"/>
        </w:rPr>
        <w:t xml:space="preserve"> eiq</w:t>
      </w:r>
      <w:r>
        <w:br/>
      </w:r>
      <w:r>
        <w:br/>
      </w:r>
      <w:r>
        <w:rPr>
          <w:rStyle w:val="NormalTok"/>
        </w:rPr>
        <w:t xml:space="preserve">    </w:t>
      </w:r>
      <w:r>
        <w:rPr>
          <w:rStyle w:val="ControlFlowTok"/>
        </w:rPr>
        <w:t xml:space="preserve">return</w:t>
      </w:r>
      <w:r>
        <w:rPr>
          <w:rStyle w:val="NormalTok"/>
        </w:rPr>
        <w:t xml:space="preserve"> [dird, dirq, dwm, dxi_w, dxi_q, dxi_id, dxi_iq]</w:t>
      </w:r>
      <w:r>
        <w:br/>
      </w:r>
      <w:r>
        <w:br/>
      </w:r>
      <w:r>
        <w:br/>
      </w:r>
      <w:r>
        <w:rPr>
          <w:rStyle w:val="CommentTok"/>
        </w:rPr>
        <w:t xml:space="preserve"># -----------------------------</w:t>
      </w:r>
      <w:r>
        <w:br/>
      </w:r>
      <w:r>
        <w:rPr>
          <w:rStyle w:val="CommentTok"/>
        </w:rPr>
        <w:t xml:space="preserve"># 4) 仿真</w:t>
      </w:r>
      <w:r>
        <w:br/>
      </w:r>
      <w:r>
        <w:rPr>
          <w:rStyle w:val="CommentTok"/>
        </w:rPr>
        <w:t xml:space="preserve"># -----------------------------</w:t>
      </w:r>
      <w:r>
        <w:br/>
      </w:r>
      <w:r>
        <w:rPr>
          <w:rStyle w:val="NormalTok"/>
        </w:rPr>
        <w:t xml:space="preserve">t0, tf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16.0</w:t>
      </w:r>
      <w:r>
        <w:br/>
      </w:r>
      <w:r>
        <w:rPr>
          <w:rStyle w:val="NormalTok"/>
        </w:rPr>
        <w:t xml:space="preserve">t_eval </w:t>
      </w:r>
      <w:r>
        <w:rPr>
          <w:rStyle w:val="OperatorTok"/>
        </w:rPr>
        <w:t xml:space="preserve">=</w:t>
      </w:r>
      <w:r>
        <w:rPr>
          <w:rStyle w:val="NormalTok"/>
        </w:rPr>
        <w:t xml:space="preserve"> np.linspace(t0, tf, </w:t>
      </w:r>
      <w:r>
        <w:rPr>
          <w:rStyle w:val="DecValTok"/>
        </w:rPr>
        <w:t xml:space="preserve">3201</w:t>
      </w:r>
      <w:r>
        <w:rPr>
          <w:rStyle w:val="NormalTok"/>
        </w:rPr>
        <w:t xml:space="preserve">)</w:t>
      </w:r>
      <w:r>
        <w:br/>
      </w:r>
      <w:r>
        <w:rPr>
          <w:rStyle w:val="NormalTok"/>
        </w:rPr>
        <w:t xml:space="preserve">x0 </w:t>
      </w:r>
      <w:r>
        <w:rPr>
          <w:rStyle w:val="OperatorTok"/>
        </w:rPr>
        <w:t xml:space="preserve">=</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P[</w:t>
      </w:r>
      <w:r>
        <w:rPr>
          <w:rStyle w:val="StringTok"/>
        </w:rPr>
        <w:t xml:space="preserve">"w_syn_mech"</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0.0</w:t>
      </w:r>
      <w:r>
        <w:rPr>
          <w:rStyle w:val="NormalTok"/>
        </w:rPr>
        <w:t xml:space="preserve">]</w:t>
      </w:r>
      <w:r>
        <w:br/>
      </w:r>
      <w:r>
        <w:br/>
      </w:r>
      <w:r>
        <w:rPr>
          <w:rStyle w:val="NormalTok"/>
        </w:rPr>
        <w:t xml:space="preserve">sol </w:t>
      </w:r>
      <w:r>
        <w:rPr>
          <w:rStyle w:val="OperatorTok"/>
        </w:rPr>
        <w:t xml:space="preserve">=</w:t>
      </w:r>
      <w:r>
        <w:rPr>
          <w:rStyle w:val="NormalTok"/>
        </w:rPr>
        <w:t xml:space="preserve"> solve_ivp(rhs, (t0, tf), x0, t_eval</w:t>
      </w:r>
      <w:r>
        <w:rPr>
          <w:rStyle w:val="OperatorTok"/>
        </w:rPr>
        <w:t xml:space="preserve">=</w:t>
      </w:r>
      <w:r>
        <w:rPr>
          <w:rStyle w:val="NormalTok"/>
        </w:rPr>
        <w:t xml:space="preserve">t_eval, method</w:t>
      </w:r>
      <w:r>
        <w:rPr>
          <w:rStyle w:val="OperatorTok"/>
        </w:rPr>
        <w:t xml:space="preserve">=</w:t>
      </w:r>
      <w:r>
        <w:rPr>
          <w:rStyle w:val="StringTok"/>
        </w:rPr>
        <w:t xml:space="preserve">"RK45"</w:t>
      </w:r>
      <w:r>
        <w:rPr>
          <w:rStyle w:val="NormalTok"/>
        </w:rPr>
        <w:t xml:space="preserve">, rtol</w:t>
      </w:r>
      <w:r>
        <w:rPr>
          <w:rStyle w:val="OperatorTok"/>
        </w:rPr>
        <w:t xml:space="preserve">=</w:t>
      </w:r>
      <w:r>
        <w:rPr>
          <w:rStyle w:val="FloatTok"/>
        </w:rPr>
        <w:t xml:space="preserve">1e-6</w:t>
      </w:r>
      <w:r>
        <w:rPr>
          <w:rStyle w:val="NormalTok"/>
        </w:rPr>
        <w:t xml:space="preserve">, atol</w:t>
      </w:r>
      <w:r>
        <w:rPr>
          <w:rStyle w:val="OperatorTok"/>
        </w:rPr>
        <w:t xml:space="preserve">=</w:t>
      </w:r>
      <w:r>
        <w:rPr>
          <w:rStyle w:val="FloatTok"/>
        </w:rPr>
        <w:t xml:space="preserve">1e-8</w:t>
      </w:r>
      <w:r>
        <w:rPr>
          <w:rStyle w:val="Normal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sol.success:</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(sol.message)</w:t>
      </w:r>
      <w:r>
        <w:br/>
      </w:r>
      <w:r>
        <w:br/>
      </w:r>
      <w:r>
        <w:rPr>
          <w:rStyle w:val="NormalTok"/>
        </w:rPr>
        <w:t xml:space="preserve">T </w:t>
      </w:r>
      <w:r>
        <w:rPr>
          <w:rStyle w:val="OperatorTok"/>
        </w:rPr>
        <w:t xml:space="preserve">=</w:t>
      </w:r>
      <w:r>
        <w:rPr>
          <w:rStyle w:val="NormalTok"/>
        </w:rPr>
        <w:t xml:space="preserve"> sol.t</w:t>
      </w:r>
      <w:r>
        <w:br/>
      </w:r>
      <w:r>
        <w:rPr>
          <w:rStyle w:val="NormalTok"/>
        </w:rPr>
        <w:t xml:space="preserve">ird </w:t>
      </w:r>
      <w:r>
        <w:rPr>
          <w:rStyle w:val="OperatorTok"/>
        </w:rPr>
        <w:t xml:space="preserve">=</w:t>
      </w:r>
      <w:r>
        <w:rPr>
          <w:rStyle w:val="NormalTok"/>
        </w:rPr>
        <w:t xml:space="preserve"> sol.y[</w:t>
      </w:r>
      <w:r>
        <w:rPr>
          <w:rStyle w:val="DecValTok"/>
        </w:rPr>
        <w:t xml:space="preserve">0</w:t>
      </w:r>
      <w:r>
        <w:rPr>
          <w:rStyle w:val="NormalTok"/>
        </w:rPr>
        <w:t xml:space="preserve">]</w:t>
      </w:r>
      <w:r>
        <w:br/>
      </w:r>
      <w:r>
        <w:rPr>
          <w:rStyle w:val="NormalTok"/>
        </w:rPr>
        <w:t xml:space="preserve">irq </w:t>
      </w:r>
      <w:r>
        <w:rPr>
          <w:rStyle w:val="OperatorTok"/>
        </w:rPr>
        <w:t xml:space="preserve">=</w:t>
      </w:r>
      <w:r>
        <w:rPr>
          <w:rStyle w:val="NormalTok"/>
        </w:rPr>
        <w:t xml:space="preserve"> sol.y[</w:t>
      </w:r>
      <w:r>
        <w:rPr>
          <w:rStyle w:val="DecValTok"/>
        </w:rPr>
        <w:t xml:space="preserve">1</w:t>
      </w:r>
      <w:r>
        <w:rPr>
          <w:rStyle w:val="NormalTok"/>
        </w:rPr>
        <w:t xml:space="preserve">]</w:t>
      </w:r>
      <w:r>
        <w:br/>
      </w:r>
      <w:r>
        <w:rPr>
          <w:rStyle w:val="NormalTok"/>
        </w:rPr>
        <w:t xml:space="preserve">wm </w:t>
      </w:r>
      <w:r>
        <w:rPr>
          <w:rStyle w:val="OperatorTok"/>
        </w:rPr>
        <w:t xml:space="preserve">=</w:t>
      </w:r>
      <w:r>
        <w:rPr>
          <w:rStyle w:val="NormalTok"/>
        </w:rPr>
        <w:t xml:space="preserve"> sol.y[</w:t>
      </w:r>
      <w:r>
        <w:rPr>
          <w:rStyle w:val="DecValTok"/>
        </w:rPr>
        <w:t xml:space="preserve">2</w:t>
      </w:r>
      <w:r>
        <w:rPr>
          <w:rStyle w:val="NormalTok"/>
        </w:rPr>
        <w:t xml:space="preserve">]</w:t>
      </w:r>
      <w:r>
        <w:br/>
      </w:r>
      <w:r>
        <w:br/>
      </w:r>
      <w:r>
        <w:rPr>
          <w:rStyle w:val="NormalTok"/>
        </w:rPr>
        <w:t xml:space="preserve">wref </w:t>
      </w:r>
      <w:r>
        <w:rPr>
          <w:rStyle w:val="OperatorTok"/>
        </w:rPr>
        <w:t xml:space="preserve">=</w:t>
      </w:r>
      <w:r>
        <w:rPr>
          <w:rStyle w:val="NormalTok"/>
        </w:rPr>
        <w:t xml:space="preserve"> np.array([w_ref(t) </w:t>
      </w:r>
      <w:r>
        <w:rPr>
          <w:rStyle w:val="ControlFlowTok"/>
        </w:rPr>
        <w:t xml:space="preserve">for</w:t>
      </w:r>
      <w:r>
        <w:rPr>
          <w:rStyle w:val="NormalTok"/>
        </w:rPr>
        <w:t xml:space="preserve"> t </w:t>
      </w:r>
      <w:r>
        <w:rPr>
          <w:rStyle w:val="KeywordTok"/>
        </w:rPr>
        <w:t xml:space="preserve">in</w:t>
      </w:r>
      <w:r>
        <w:rPr>
          <w:rStyle w:val="NormalTok"/>
        </w:rPr>
        <w:t xml:space="preserve"> T])</w:t>
      </w:r>
      <w:r>
        <w:br/>
      </w:r>
      <w:r>
        <w:rPr>
          <w:rStyle w:val="NormalTok"/>
        </w:rPr>
        <w:t xml:space="preserve">qref </w:t>
      </w:r>
      <w:r>
        <w:rPr>
          <w:rStyle w:val="OperatorTok"/>
        </w:rPr>
        <w:t xml:space="preserve">=</w:t>
      </w:r>
      <w:r>
        <w:rPr>
          <w:rStyle w:val="NormalTok"/>
        </w:rPr>
        <w:t xml:space="preserve"> np.array([q_ref(t) </w:t>
      </w:r>
      <w:r>
        <w:rPr>
          <w:rStyle w:val="ControlFlowTok"/>
        </w:rPr>
        <w:t xml:space="preserve">for</w:t>
      </w:r>
      <w:r>
        <w:rPr>
          <w:rStyle w:val="NormalTok"/>
        </w:rPr>
        <w:t xml:space="preserve"> t </w:t>
      </w:r>
      <w:r>
        <w:rPr>
          <w:rStyle w:val="KeywordTok"/>
        </w:rPr>
        <w:t xml:space="preserve">in</w:t>
      </w:r>
      <w:r>
        <w:rPr>
          <w:rStyle w:val="NormalTok"/>
        </w:rPr>
        <w:t xml:space="preserve"> T])</w:t>
      </w:r>
      <w:r>
        <w:br/>
      </w:r>
      <w:r>
        <w:rPr>
          <w:rStyle w:val="NormalTok"/>
        </w:rPr>
        <w:t xml:space="preserve">tm </w:t>
      </w:r>
      <w:r>
        <w:rPr>
          <w:rStyle w:val="OperatorTok"/>
        </w:rPr>
        <w:t xml:space="preserve">=</w:t>
      </w:r>
      <w:r>
        <w:rPr>
          <w:rStyle w:val="NormalTok"/>
        </w:rPr>
        <w:t xml:space="preserve"> np.array([Tm_dist(t) </w:t>
      </w:r>
      <w:r>
        <w:rPr>
          <w:rStyle w:val="ControlFlowTok"/>
        </w:rPr>
        <w:t xml:space="preserve">for</w:t>
      </w:r>
      <w:r>
        <w:rPr>
          <w:rStyle w:val="NormalTok"/>
        </w:rPr>
        <w:t xml:space="preserve"> t </w:t>
      </w:r>
      <w:r>
        <w:rPr>
          <w:rStyle w:val="KeywordTok"/>
        </w:rPr>
        <w:t xml:space="preserve">in</w:t>
      </w:r>
      <w:r>
        <w:rPr>
          <w:rStyle w:val="NormalTok"/>
        </w:rPr>
        <w:t xml:space="preserve"> T])</w:t>
      </w:r>
      <w:r>
        <w:br/>
      </w:r>
      <w:r>
        <w:br/>
      </w:r>
      <w:r>
        <w:rPr>
          <w:rStyle w:val="CommentTok"/>
        </w:rPr>
        <w:t xml:space="preserve"># 逐点重建输出</w:t>
      </w:r>
      <w:r>
        <w:br/>
      </w:r>
      <w:r>
        <w:rPr>
          <w:rStyle w:val="NormalTok"/>
        </w:rPr>
        <w:t xml:space="preserve">Ps </w:t>
      </w:r>
      <w:r>
        <w:rPr>
          <w:rStyle w:val="OperatorTok"/>
        </w:rPr>
        <w:t xml:space="preserve">=</w:t>
      </w:r>
      <w:r>
        <w:rPr>
          <w:rStyle w:val="NormalTok"/>
        </w:rPr>
        <w:t xml:space="preserve"> np.zeros_like(T)</w:t>
      </w:r>
      <w:r>
        <w:br/>
      </w:r>
      <w:r>
        <w:rPr>
          <w:rStyle w:val="NormalTok"/>
        </w:rPr>
        <w:t xml:space="preserve">Qs </w:t>
      </w:r>
      <w:r>
        <w:rPr>
          <w:rStyle w:val="OperatorTok"/>
        </w:rPr>
        <w:t xml:space="preserve">=</w:t>
      </w:r>
      <w:r>
        <w:rPr>
          <w:rStyle w:val="NormalTok"/>
        </w:rPr>
        <w:t xml:space="preserve"> np.zeros_like(T)</w:t>
      </w:r>
      <w:r>
        <w:br/>
      </w:r>
      <w:r>
        <w:rPr>
          <w:rStyle w:val="NormalTok"/>
        </w:rPr>
        <w:t xml:space="preserve">Te </w:t>
      </w:r>
      <w:r>
        <w:rPr>
          <w:rStyle w:val="OperatorTok"/>
        </w:rPr>
        <w:t xml:space="preserve">=</w:t>
      </w:r>
      <w:r>
        <w:rPr>
          <w:rStyle w:val="NormalTok"/>
        </w:rPr>
        <w:t xml:space="preserve"> np.zeros_like(T)</w:t>
      </w:r>
      <w:r>
        <w:br/>
      </w:r>
      <w:r>
        <w:rPr>
          <w:rStyle w:val="NormalTok"/>
        </w:rPr>
        <w:t xml:space="preserve">vrd </w:t>
      </w:r>
      <w:r>
        <w:rPr>
          <w:rStyle w:val="OperatorTok"/>
        </w:rPr>
        <w:t xml:space="preserve">=</w:t>
      </w:r>
      <w:r>
        <w:rPr>
          <w:rStyle w:val="NormalTok"/>
        </w:rPr>
        <w:t xml:space="preserve"> np.zeros_like(T)</w:t>
      </w:r>
      <w:r>
        <w:br/>
      </w:r>
      <w:r>
        <w:rPr>
          <w:rStyle w:val="NormalTok"/>
        </w:rPr>
        <w:t xml:space="preserve">vrq </w:t>
      </w:r>
      <w:r>
        <w:rPr>
          <w:rStyle w:val="OperatorTok"/>
        </w:rPr>
        <w:t xml:space="preserve">=</w:t>
      </w:r>
      <w:r>
        <w:rPr>
          <w:rStyle w:val="NormalTok"/>
        </w:rPr>
        <w:t xml:space="preserve"> np.zeros_like(T)</w:t>
      </w:r>
      <w:r>
        <w:br/>
      </w:r>
      <w:r>
        <w:br/>
      </w:r>
      <w:r>
        <w:rPr>
          <w:rStyle w:val="ControlFlowTok"/>
        </w:rPr>
        <w:t xml:space="preserve">for</w:t>
      </w:r>
      <w:r>
        <w:rPr>
          <w:rStyle w:val="NormalTok"/>
        </w:rPr>
        <w:t xml:space="preserve"> k, t </w:t>
      </w:r>
      <w:r>
        <w:rPr>
          <w:rStyle w:val="KeywordTok"/>
        </w:rPr>
        <w:t xml:space="preserve">in</w:t>
      </w:r>
      <w:r>
        <w:rPr>
          <w:rStyle w:val="NormalTok"/>
        </w:rPr>
        <w:t xml:space="preserve"> </w:t>
      </w:r>
      <w:r>
        <w:rPr>
          <w:rStyle w:val="BuiltInTok"/>
        </w:rPr>
        <w:t xml:space="preserve">enumerate</w:t>
      </w:r>
      <w:r>
        <w:rPr>
          <w:rStyle w:val="NormalTok"/>
        </w:rPr>
        <w:t xml:space="preserve">(T):</w:t>
      </w:r>
      <w:r>
        <w:br/>
      </w:r>
      <w:r>
        <w:rPr>
          <w:rStyle w:val="NormalTok"/>
        </w:rPr>
        <w:t xml:space="preserve">    out </w:t>
      </w:r>
      <w:r>
        <w:rPr>
          <w:rStyle w:val="OperatorTok"/>
        </w:rPr>
        <w:t xml:space="preserve">=</w:t>
      </w:r>
      <w:r>
        <w:rPr>
          <w:rStyle w:val="NormalTok"/>
        </w:rPr>
        <w:t xml:space="preserve"> control_law(t, sol.y[:, k])</w:t>
      </w:r>
      <w:r>
        <w:br/>
      </w:r>
      <w:r>
        <w:rPr>
          <w:rStyle w:val="NormalTok"/>
        </w:rPr>
        <w:t xml:space="preserve">    vrd[k], vrq[k] </w:t>
      </w:r>
      <w:r>
        <w:rPr>
          <w:rStyle w:val="OperatorTok"/>
        </w:rPr>
        <w:t xml:space="preserve">=</w:t>
      </w:r>
      <w:r>
        <w:rPr>
          <w:rStyle w:val="NormalTok"/>
        </w:rPr>
        <w:t xml:space="preserve"> out[</w:t>
      </w:r>
      <w:r>
        <w:rPr>
          <w:rStyle w:val="DecValTok"/>
        </w:rPr>
        <w:t xml:space="preserve">2</w:t>
      </w:r>
      <w:r>
        <w:rPr>
          <w:rStyle w:val="NormalTok"/>
        </w:rPr>
        <w:t xml:space="preserve">], out[</w:t>
      </w:r>
      <w:r>
        <w:rPr>
          <w:rStyle w:val="DecValTok"/>
        </w:rPr>
        <w:t xml:space="preserve">3</w:t>
      </w:r>
      <w:r>
        <w:rPr>
          <w:rStyle w:val="NormalTok"/>
        </w:rPr>
        <w:t xml:space="preserve">]</w:t>
      </w:r>
      <w:r>
        <w:br/>
      </w:r>
      <w:r>
        <w:rPr>
          <w:rStyle w:val="NormalTok"/>
        </w:rPr>
        <w:t xml:space="preserve">    Qs[k], Ps[k], Te[k] </w:t>
      </w:r>
      <w:r>
        <w:rPr>
          <w:rStyle w:val="OperatorTok"/>
        </w:rPr>
        <w:t xml:space="preserve">=</w:t>
      </w:r>
      <w:r>
        <w:rPr>
          <w:rStyle w:val="NormalTok"/>
        </w:rPr>
        <w:t xml:space="preserve"> out[</w:t>
      </w:r>
      <w:r>
        <w:rPr>
          <w:rStyle w:val="DecValTok"/>
        </w:rPr>
        <w:t xml:space="preserve">4</w:t>
      </w:r>
      <w:r>
        <w:rPr>
          <w:rStyle w:val="NormalTok"/>
        </w:rPr>
        <w:t xml:space="preserve">], out[</w:t>
      </w:r>
      <w:r>
        <w:rPr>
          <w:rStyle w:val="DecValTok"/>
        </w:rPr>
        <w:t xml:space="preserve">5</w:t>
      </w:r>
      <w:r>
        <w:rPr>
          <w:rStyle w:val="NormalTok"/>
        </w:rPr>
        <w:t xml:space="preserve">], out[</w:t>
      </w:r>
      <w:r>
        <w:rPr>
          <w:rStyle w:val="DecValTok"/>
        </w:rPr>
        <w:t xml:space="preserve">6</w:t>
      </w:r>
      <w:r>
        <w:rPr>
          <w:rStyle w:val="NormalTok"/>
        </w:rPr>
        <w:t xml:space="preserve">]</w:t>
      </w:r>
      <w:r>
        <w:br/>
      </w:r>
      <w:r>
        <w:br/>
      </w:r>
      <w:r>
        <w:rPr>
          <w:rStyle w:val="CommentTok"/>
        </w:rPr>
        <w:t xml:space="preserve"># -----------------------------</w:t>
      </w:r>
      <w:r>
        <w:br/>
      </w:r>
      <w:r>
        <w:rPr>
          <w:rStyle w:val="CommentTok"/>
        </w:rPr>
        <w:t xml:space="preserve"># 5) KPI</w:t>
      </w:r>
      <w:r>
        <w:br/>
      </w:r>
      <w:r>
        <w:rPr>
          <w:rStyle w:val="CommentTok"/>
        </w:rPr>
        <w:t xml:space="preserve"># -----------------------------</w:t>
      </w:r>
      <w:r>
        <w:br/>
      </w:r>
      <w:r>
        <w:rPr>
          <w:rStyle w:val="NormalTok"/>
        </w:rPr>
        <w:t xml:space="preserve">w_base </w:t>
      </w:r>
      <w:r>
        <w:rPr>
          <w:rStyle w:val="OperatorTok"/>
        </w:rPr>
        <w:t xml:space="preserve">=</w:t>
      </w:r>
      <w:r>
        <w:rPr>
          <w:rStyle w:val="NormalTok"/>
        </w:rPr>
        <w:t xml:space="preserve"> P[</w:t>
      </w:r>
      <w:r>
        <w:rPr>
          <w:rStyle w:val="StringTok"/>
        </w:rPr>
        <w:t xml:space="preserve">"w_syn_mech"</w:t>
      </w:r>
      <w:r>
        <w:rPr>
          <w:rStyle w:val="NormalTok"/>
        </w:rPr>
        <w:t xml:space="preserve">]</w:t>
      </w:r>
      <w:r>
        <w:br/>
      </w:r>
      <w:r>
        <w:rPr>
          <w:rStyle w:val="NormalTok"/>
        </w:rPr>
        <w:t xml:space="preserve">e_w </w:t>
      </w:r>
      <w:r>
        <w:rPr>
          <w:rStyle w:val="OperatorTok"/>
        </w:rPr>
        <w:t xml:space="preserve">=</w:t>
      </w:r>
      <w:r>
        <w:rPr>
          <w:rStyle w:val="NormalTok"/>
        </w:rPr>
        <w:t xml:space="preserve"> wm </w:t>
      </w:r>
      <w:r>
        <w:rPr>
          <w:rStyle w:val="OperatorTok"/>
        </w:rPr>
        <w:t xml:space="preserve">-</w:t>
      </w:r>
      <w:r>
        <w:rPr>
          <w:rStyle w:val="NormalTok"/>
        </w:rPr>
        <w:t xml:space="preserve"> wref</w:t>
      </w:r>
      <w:r>
        <w:br/>
      </w:r>
      <w:r>
        <w:br/>
      </w:r>
      <w:r>
        <w:rPr>
          <w:rStyle w:val="NormalTok"/>
        </w:rPr>
        <w:t xml:space="preserve">kpi_max_dev </w:t>
      </w:r>
      <w:r>
        <w:rPr>
          <w:rStyle w:val="OperatorTok"/>
        </w:rPr>
        <w:t xml:space="preserve">=</w:t>
      </w:r>
      <w:r>
        <w:rPr>
          <w:rStyle w:val="NormalTok"/>
        </w:rPr>
        <w:t xml:space="preserve"> np.</w:t>
      </w:r>
      <w:r>
        <w:rPr>
          <w:rStyle w:val="BuiltInTok"/>
        </w:rPr>
        <w:t xml:space="preserve">max</w:t>
      </w:r>
      <w:r>
        <w:rPr>
          <w:rStyle w:val="NormalTok"/>
        </w:rPr>
        <w:t xml:space="preserve">(np.</w:t>
      </w:r>
      <w:r>
        <w:rPr>
          <w:rStyle w:val="BuiltInTok"/>
        </w:rPr>
        <w:t xml:space="preserve">abs</w:t>
      </w:r>
      <w:r>
        <w:rPr>
          <w:rStyle w:val="NormalTok"/>
        </w:rPr>
        <w:t xml:space="preserve">(e_w)) </w:t>
      </w:r>
      <w:r>
        <w:rPr>
          <w:rStyle w:val="OperatorTok"/>
        </w:rPr>
        <w:t xml:space="preserve">/</w:t>
      </w:r>
      <w:r>
        <w:rPr>
          <w:rStyle w:val="NormalTok"/>
        </w:rPr>
        <w:t xml:space="preserve"> w_base </w:t>
      </w:r>
      <w:r>
        <w:rPr>
          <w:rStyle w:val="OperatorTok"/>
        </w:rPr>
        <w:t xml:space="preserve">*</w:t>
      </w:r>
      <w:r>
        <w:rPr>
          <w:rStyle w:val="NormalTok"/>
        </w:rPr>
        <w:t xml:space="preserve"> </w:t>
      </w:r>
      <w:r>
        <w:rPr>
          <w:rStyle w:val="FloatTok"/>
        </w:rPr>
        <w:t xml:space="preserve">100.0</w:t>
      </w:r>
      <w:r>
        <w:br/>
      </w:r>
      <w:r>
        <w:rPr>
          <w:rStyle w:val="NormalTok"/>
        </w:rPr>
        <w:t xml:space="preserve">kpi_rms_dev </w:t>
      </w:r>
      <w:r>
        <w:rPr>
          <w:rStyle w:val="OperatorTok"/>
        </w:rPr>
        <w:t xml:space="preserve">=</w:t>
      </w:r>
      <w:r>
        <w:rPr>
          <w:rStyle w:val="NormalTok"/>
        </w:rPr>
        <w:t xml:space="preserve"> np.sqrt(np.mean((e_w </w:t>
      </w:r>
      <w:r>
        <w:rPr>
          <w:rStyle w:val="OperatorTok"/>
        </w:rPr>
        <w:t xml:space="preserve">/</w:t>
      </w:r>
      <w:r>
        <w:rPr>
          <w:rStyle w:val="NormalTok"/>
        </w:rPr>
        <w:t xml:space="preserve"> w_base)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100.0</w:t>
      </w:r>
      <w:r>
        <w:br/>
      </w:r>
      <w:r>
        <w:rPr>
          <w:rStyle w:val="NormalTok"/>
        </w:rPr>
        <w:t xml:space="preserve">mask_ss </w:t>
      </w:r>
      <w:r>
        <w:rPr>
          <w:rStyle w:val="OperatorTok"/>
        </w:rPr>
        <w:t xml:space="preserve">=</w:t>
      </w:r>
      <w:r>
        <w:rPr>
          <w:rStyle w:val="NormalTok"/>
        </w:rPr>
        <w:t xml:space="preserve"> T </w:t>
      </w:r>
      <w:r>
        <w:rPr>
          <w:rStyle w:val="OperatorTok"/>
        </w:rPr>
        <w:t xml:space="preserve">&gt;=</w:t>
      </w:r>
      <w:r>
        <w:rPr>
          <w:rStyle w:val="NormalTok"/>
        </w:rPr>
        <w:t xml:space="preserve"> (tf </w:t>
      </w:r>
      <w:r>
        <w:rPr>
          <w:rStyle w:val="OperatorTok"/>
        </w:rPr>
        <w:t xml:space="preserve">-</w:t>
      </w:r>
      <w:r>
        <w:rPr>
          <w:rStyle w:val="NormalTok"/>
        </w:rPr>
        <w:t xml:space="preserve"> </w:t>
      </w:r>
      <w:r>
        <w:rPr>
          <w:rStyle w:val="FloatTok"/>
        </w:rPr>
        <w:t xml:space="preserve">2.0</w:t>
      </w:r>
      <w:r>
        <w:rPr>
          <w:rStyle w:val="NormalTok"/>
        </w:rPr>
        <w:t xml:space="preserve">)</w:t>
      </w:r>
      <w:r>
        <w:br/>
      </w:r>
      <w:r>
        <w:rPr>
          <w:rStyle w:val="NormalTok"/>
        </w:rPr>
        <w:t xml:space="preserve">kpi_q_ss_err </w:t>
      </w:r>
      <w:r>
        <w:rPr>
          <w:rStyle w:val="OperatorTok"/>
        </w:rPr>
        <w:t xml:space="preserve">=</w:t>
      </w:r>
      <w:r>
        <w:rPr>
          <w:rStyle w:val="NormalTok"/>
        </w:rPr>
        <w:t xml:space="preserve"> np.mean(Qs[mask_ss] </w:t>
      </w:r>
      <w:r>
        <w:rPr>
          <w:rStyle w:val="OperatorTok"/>
        </w:rPr>
        <w:t xml:space="preserve">-</w:t>
      </w:r>
      <w:r>
        <w:rPr>
          <w:rStyle w:val="NormalTok"/>
        </w:rPr>
        <w:t xml:space="preserve"> qref[mask_ss])</w:t>
      </w:r>
      <w:r>
        <w:br/>
      </w:r>
      <w:r>
        <w:rPr>
          <w:rStyle w:val="NormalTok"/>
        </w:rPr>
        <w:t xml:space="preserve">kpi_i_peak </w:t>
      </w:r>
      <w:r>
        <w:rPr>
          <w:rStyle w:val="OperatorTok"/>
        </w:rPr>
        <w:t xml:space="preserve">=</w:t>
      </w:r>
      <w:r>
        <w:rPr>
          <w:rStyle w:val="NormalTok"/>
        </w:rPr>
        <w:t xml:space="preserve"> np.</w:t>
      </w:r>
      <w:r>
        <w:rPr>
          <w:rStyle w:val="BuiltInTok"/>
        </w:rPr>
        <w:t xml:space="preserve">max</w:t>
      </w:r>
      <w:r>
        <w:rPr>
          <w:rStyle w:val="NormalTok"/>
        </w:rPr>
        <w:t xml:space="preserve">(np.hypot(ird, irq))</w:t>
      </w:r>
      <w:r>
        <w:br/>
      </w:r>
      <w:r>
        <w:rPr>
          <w:rStyle w:val="NormalTok"/>
        </w:rPr>
        <w:t xml:space="preserve">kpi_v_util </w:t>
      </w:r>
      <w:r>
        <w:rPr>
          <w:rStyle w:val="OperatorTok"/>
        </w:rPr>
        <w:t xml:space="preserve">=</w:t>
      </w:r>
      <w:r>
        <w:rPr>
          <w:rStyle w:val="NormalTok"/>
        </w:rPr>
        <w:t xml:space="preserve"> np.</w:t>
      </w:r>
      <w:r>
        <w:rPr>
          <w:rStyle w:val="BuiltInTok"/>
        </w:rPr>
        <w:t xml:space="preserve">max</w:t>
      </w:r>
      <w:r>
        <w:rPr>
          <w:rStyle w:val="NormalTok"/>
        </w:rPr>
        <w:t xml:space="preserve">(np.hypot(vrd, vrq) </w:t>
      </w:r>
      <w:r>
        <w:rPr>
          <w:rStyle w:val="OperatorTok"/>
        </w:rPr>
        <w:t xml:space="preserve">/</w:t>
      </w:r>
      <w:r>
        <w:rPr>
          <w:rStyle w:val="NormalTok"/>
        </w:rPr>
        <w:t xml:space="preserve"> P[</w:t>
      </w:r>
      <w:r>
        <w:rPr>
          <w:rStyle w:val="StringTok"/>
        </w:rPr>
        <w:t xml:space="preserve">"vmax"</w:t>
      </w:r>
      <w:r>
        <w:rPr>
          <w:rStyle w:val="NormalTok"/>
        </w:rPr>
        <w:t xml:space="preserve">]) </w:t>
      </w:r>
      <w:r>
        <w:rPr>
          <w:rStyle w:val="OperatorTok"/>
        </w:rPr>
        <w:t xml:space="preserve">*</w:t>
      </w:r>
      <w:r>
        <w:rPr>
          <w:rStyle w:val="NormalTok"/>
        </w:rPr>
        <w:t xml:space="preserve"> </w:t>
      </w:r>
      <w:r>
        <w:rPr>
          <w:rStyle w:val="FloatTok"/>
        </w:rPr>
        <w:t xml:space="preserve">100.0</w:t>
      </w:r>
      <w:r>
        <w:br/>
      </w:r>
      <w:r>
        <w:rPr>
          <w:rStyle w:val="NormalTok"/>
        </w:rPr>
        <w:t xml:space="preserve">kpi_p_mean </w:t>
      </w:r>
      <w:r>
        <w:rPr>
          <w:rStyle w:val="OperatorTok"/>
        </w:rPr>
        <w:t xml:space="preserve">=</w:t>
      </w:r>
      <w:r>
        <w:rPr>
          <w:rStyle w:val="NormalTok"/>
        </w:rPr>
        <w:t xml:space="preserve"> np.mean(Ps)</w:t>
      </w:r>
      <w:r>
        <w:br/>
      </w:r>
      <w:r>
        <w:br/>
      </w:r>
      <w:r>
        <w:rPr>
          <w:rStyle w:val="NormalTok"/>
        </w:rPr>
        <w:t xml:space="preserve">table </w:t>
      </w:r>
      <w:r>
        <w:rPr>
          <w:rStyle w:val="OperatorTok"/>
        </w:rPr>
        <w:t xml:space="preserve">=</w:t>
      </w:r>
      <w:r>
        <w:rPr>
          <w:rStyle w:val="NormalTok"/>
        </w:rPr>
        <w:t xml:space="preserve"> [</w:t>
      </w:r>
      <w:r>
        <w:br/>
      </w:r>
      <w:r>
        <w:rPr>
          <w:rStyle w:val="NormalTok"/>
        </w:rPr>
        <w:t xml:space="preserve">    (</w:t>
      </w:r>
      <w:r>
        <w:rPr>
          <w:rStyle w:val="StringTok"/>
        </w:rPr>
        <w:t xml:space="preserve">"最大转速偏差"</w:t>
      </w:r>
      <w:r>
        <w:rPr>
          <w:rStyle w:val="NormalTok"/>
        </w:rPr>
        <w:t xml:space="preserve">, </w:t>
      </w:r>
      <w:r>
        <w:rPr>
          <w:rStyle w:val="SpecialStringTok"/>
        </w:rPr>
        <w:t xml:space="preserve">f"</w:t>
      </w:r>
      <w:r>
        <w:rPr>
          <w:rStyle w:val="SpecialCharTok"/>
        </w:rPr>
        <w:t xml:space="preserve">{</w:t>
      </w:r>
      <w:r>
        <w:rPr>
          <w:rStyle w:val="NormalTok"/>
        </w:rPr>
        <w:t xml:space="preserve">kpi_max_dev</w:t>
      </w:r>
      <w:r>
        <w:rPr>
          <w:rStyle w:val="SpecialCharTok"/>
        </w:rPr>
        <w:t xml:space="preserve">:8.3f}</w:t>
      </w:r>
      <w:r>
        <w:rPr>
          <w:rStyle w:val="Speci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"转速误差RMS"</w:t>
      </w:r>
      <w:r>
        <w:rPr>
          <w:rStyle w:val="NormalTok"/>
        </w:rPr>
        <w:t xml:space="preserve">, </w:t>
      </w:r>
      <w:r>
        <w:rPr>
          <w:rStyle w:val="SpecialStringTok"/>
        </w:rPr>
        <w:t xml:space="preserve">f"</w:t>
      </w:r>
      <w:r>
        <w:rPr>
          <w:rStyle w:val="SpecialCharTok"/>
        </w:rPr>
        <w:t xml:space="preserve">{</w:t>
      </w:r>
      <w:r>
        <w:rPr>
          <w:rStyle w:val="NormalTok"/>
        </w:rPr>
        <w:t xml:space="preserve">kpi_rms_dev</w:t>
      </w:r>
      <w:r>
        <w:rPr>
          <w:rStyle w:val="SpecialCharTok"/>
        </w:rPr>
        <w:t xml:space="preserve">:8.3f}</w:t>
      </w:r>
      <w:r>
        <w:rPr>
          <w:rStyle w:val="Speci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"稳态无功误差(末2s)"</w:t>
      </w:r>
      <w:r>
        <w:rPr>
          <w:rStyle w:val="NormalTok"/>
        </w:rPr>
        <w:t xml:space="preserve">, </w:t>
      </w:r>
      <w:r>
        <w:rPr>
          <w:rStyle w:val="SpecialStringTok"/>
        </w:rPr>
        <w:t xml:space="preserve">f"</w:t>
      </w:r>
      <w:r>
        <w:rPr>
          <w:rStyle w:val="SpecialCharTok"/>
        </w:rPr>
        <w:t xml:space="preserve">{</w:t>
      </w:r>
      <w:r>
        <w:rPr>
          <w:rStyle w:val="NormalTok"/>
        </w:rPr>
        <w:t xml:space="preserve">kpi_q_ss_err</w:t>
      </w:r>
      <w:r>
        <w:rPr>
          <w:rStyle w:val="SpecialCharTok"/>
        </w:rPr>
        <w:t xml:space="preserve">:8.4f}</w:t>
      </w:r>
      <w:r>
        <w:rPr>
          <w:rStyle w:val="SpecialStringTok"/>
        </w:rPr>
        <w:t xml:space="preserve">"</w:t>
      </w:r>
      <w:r>
        <w:rPr>
          <w:rStyle w:val="NormalTok"/>
        </w:rPr>
        <w:t xml:space="preserve">, </w:t>
      </w:r>
      <w:r>
        <w:rPr>
          <w:rStyle w:val="StringTok"/>
        </w:rPr>
        <w:t xml:space="preserve">"pu"</w:t>
      </w:r>
      <w:r>
        <w:rPr>
          <w:rStyle w:val="NormalTok"/>
        </w:rPr>
        <w:t xml:space="preserve">),</w:t>
      </w:r>
      <w:r>
        <w:br/>
      </w:r>
      <w:r>
        <w:rPr>
          <w:rStyle w:val="NormalTok"/>
        </w:rPr>
        <w:t xml:space="preserve">    (</w:t>
      </w:r>
      <w:r>
        <w:rPr>
          <w:rStyle w:val="StringTok"/>
        </w:rPr>
        <w:t xml:space="preserve">"转子电流峰值"</w:t>
      </w:r>
      <w:r>
        <w:rPr>
          <w:rStyle w:val="NormalTok"/>
        </w:rPr>
        <w:t xml:space="preserve">, </w:t>
      </w:r>
      <w:r>
        <w:rPr>
          <w:rStyle w:val="SpecialStringTok"/>
        </w:rPr>
        <w:t xml:space="preserve">f"</w:t>
      </w:r>
      <w:r>
        <w:rPr>
          <w:rStyle w:val="SpecialCharTok"/>
        </w:rPr>
        <w:t xml:space="preserve">{</w:t>
      </w:r>
      <w:r>
        <w:rPr>
          <w:rStyle w:val="NormalTok"/>
        </w:rPr>
        <w:t xml:space="preserve">kpi_i_peak</w:t>
      </w:r>
      <w:r>
        <w:rPr>
          <w:rStyle w:val="SpecialCharTok"/>
        </w:rPr>
        <w:t xml:space="preserve">:8.4f}</w:t>
      </w:r>
      <w:r>
        <w:rPr>
          <w:rStyle w:val="SpecialStringTok"/>
        </w:rPr>
        <w:t xml:space="preserve">"</w:t>
      </w:r>
      <w:r>
        <w:rPr>
          <w:rStyle w:val="NormalTok"/>
        </w:rPr>
        <w:t xml:space="preserve">, </w:t>
      </w:r>
      <w:r>
        <w:rPr>
          <w:rStyle w:val="StringTok"/>
        </w:rPr>
        <w:t xml:space="preserve">"pu"</w:t>
      </w:r>
      <w:r>
        <w:rPr>
          <w:rStyle w:val="NormalTok"/>
        </w:rPr>
        <w:t xml:space="preserve">),</w:t>
      </w:r>
      <w:r>
        <w:br/>
      </w:r>
      <w:r>
        <w:rPr>
          <w:rStyle w:val="NormalTok"/>
        </w:rPr>
        <w:t xml:space="preserve">    (</w:t>
      </w:r>
      <w:r>
        <w:rPr>
          <w:rStyle w:val="StringTok"/>
        </w:rPr>
        <w:t xml:space="preserve">"变流器电压利用率峰值"</w:t>
      </w:r>
      <w:r>
        <w:rPr>
          <w:rStyle w:val="NormalTok"/>
        </w:rPr>
        <w:t xml:space="preserve">, </w:t>
      </w:r>
      <w:r>
        <w:rPr>
          <w:rStyle w:val="SpecialStringTok"/>
        </w:rPr>
        <w:t xml:space="preserve">f"</w:t>
      </w:r>
      <w:r>
        <w:rPr>
          <w:rStyle w:val="SpecialCharTok"/>
        </w:rPr>
        <w:t xml:space="preserve">{</w:t>
      </w:r>
      <w:r>
        <w:rPr>
          <w:rStyle w:val="NormalTok"/>
        </w:rPr>
        <w:t xml:space="preserve">kpi_v_util</w:t>
      </w:r>
      <w:r>
        <w:rPr>
          <w:rStyle w:val="SpecialCharTok"/>
        </w:rPr>
        <w:t xml:space="preserve">:8.2f}</w:t>
      </w:r>
      <w:r>
        <w:rPr>
          <w:rStyle w:val="Speci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"平均定子有功功率"</w:t>
      </w:r>
      <w:r>
        <w:rPr>
          <w:rStyle w:val="NormalTok"/>
        </w:rPr>
        <w:t xml:space="preserve">, </w:t>
      </w:r>
      <w:r>
        <w:rPr>
          <w:rStyle w:val="SpecialStringTok"/>
        </w:rPr>
        <w:t xml:space="preserve">f"</w:t>
      </w:r>
      <w:r>
        <w:rPr>
          <w:rStyle w:val="SpecialCharTok"/>
        </w:rPr>
        <w:t xml:space="preserve">{</w:t>
      </w:r>
      <w:r>
        <w:rPr>
          <w:rStyle w:val="NormalTok"/>
        </w:rPr>
        <w:t xml:space="preserve">kpi_p_mean</w:t>
      </w:r>
      <w:r>
        <w:rPr>
          <w:rStyle w:val="SpecialCharTok"/>
        </w:rPr>
        <w:t xml:space="preserve">:8.4f}</w:t>
      </w:r>
      <w:r>
        <w:rPr>
          <w:rStyle w:val="SpecialStringTok"/>
        </w:rPr>
        <w:t xml:space="preserve">"</w:t>
      </w:r>
      <w:r>
        <w:rPr>
          <w:rStyle w:val="NormalTok"/>
        </w:rPr>
        <w:t xml:space="preserve">, </w:t>
      </w:r>
      <w:r>
        <w:rPr>
          <w:rStyle w:val="StringTok"/>
        </w:rPr>
        <w:t xml:space="preserve">"pu"</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DFIM变速抽蓄控制仿真 KPI"</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58</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'指标'</w:t>
      </w:r>
      <w:r>
        <w:rPr>
          <w:rStyle w:val="SpecialCharTok"/>
        </w:rPr>
        <w:t xml:space="preserve">:&lt;24}{</w:t>
      </w:r>
      <w:r>
        <w:rPr>
          <w:rStyle w:val="StringTok"/>
        </w:rPr>
        <w:t xml:space="preserve">'数值'</w:t>
      </w:r>
      <w:r>
        <w:rPr>
          <w:rStyle w:val="SpecialCharTok"/>
        </w:rPr>
        <w:t xml:space="preserve">:&gt;14}</w:t>
      </w:r>
      <w:r>
        <w:rPr>
          <w:rStyle w:val="SpecialStringTok"/>
        </w:rPr>
        <w:t xml:space="preserve">   单位"</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58</w:t>
      </w:r>
      <w:r>
        <w:rPr>
          <w:rStyle w:val="NormalTok"/>
        </w:rPr>
        <w:t xml:space="preserve">)</w:t>
      </w:r>
      <w:r>
        <w:br/>
      </w:r>
      <w:r>
        <w:rPr>
          <w:rStyle w:val="ControlFlowTok"/>
        </w:rPr>
        <w:t xml:space="preserve">for</w:t>
      </w:r>
      <w:r>
        <w:rPr>
          <w:rStyle w:val="NormalTok"/>
        </w:rPr>
        <w:t xml:space="preserve"> name, val, unit </w:t>
      </w:r>
      <w:r>
        <w:rPr>
          <w:rStyle w:val="KeywordTok"/>
        </w:rPr>
        <w:t xml:space="preserve">in</w:t>
      </w:r>
      <w:r>
        <w:rPr>
          <w:rStyle w:val="NormalTok"/>
        </w:rPr>
        <w:t xml:space="preserve"> table: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:&lt;24}{</w:t>
      </w:r>
      <w:r>
        <w:rPr>
          <w:rStyle w:val="NormalTok"/>
        </w:rPr>
        <w:t xml:space="preserve">val</w:t>
      </w:r>
      <w:r>
        <w:rPr>
          <w:rStyle w:val="SpecialCharTok"/>
        </w:rPr>
        <w:t xml:space="preserve">:&gt;14}</w:t>
      </w:r>
      <w:r>
        <w:rPr>
          <w:rStyle w:val="SpecialStringTok"/>
        </w:rPr>
        <w:t xml:space="preserve">   </w:t>
      </w:r>
      <w:r>
        <w:rPr>
          <w:rStyle w:val="SpecialCharTok"/>
        </w:rPr>
        <w:t xml:space="preserve">{</w:t>
      </w:r>
      <w:r>
        <w:rPr>
          <w:rStyle w:val="NormalTok"/>
        </w:rPr>
        <w:t xml:space="preserve">unit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58</w:t>
      </w:r>
      <w:r>
        <w:rPr>
          <w:rStyle w:val="NormalTok"/>
        </w:rPr>
        <w:t xml:space="preserve">)</w:t>
      </w:r>
      <w:r>
        <w:br/>
      </w:r>
      <w:r>
        <w:br/>
      </w:r>
      <w:r>
        <w:rPr>
          <w:rStyle w:val="CommentTok"/>
        </w:rPr>
        <w:t xml:space="preserve"># -----------------------------</w:t>
      </w:r>
      <w:r>
        <w:br/>
      </w:r>
      <w:r>
        <w:rPr>
          <w:rStyle w:val="CommentTok"/>
        </w:rPr>
        <w:t xml:space="preserve"># 6) 画图（1张图）</w:t>
      </w:r>
      <w:r>
        <w:br/>
      </w:r>
      <w:r>
        <w:rPr>
          <w:rStyle w:val="CommentTok"/>
        </w:rPr>
        <w:t xml:space="preserve"># -----------------------------</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"DejaVu Sans"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fig, ax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8</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NormalTok"/>
        </w:rPr>
        <w:t xml:space="preserve">ax[</w:t>
      </w:r>
      <w:r>
        <w:rPr>
          <w:rStyle w:val="DecValTok"/>
        </w:rPr>
        <w:t xml:space="preserve">0</w:t>
      </w:r>
      <w:r>
        <w:rPr>
          <w:rStyle w:val="NormalTok"/>
        </w:rPr>
        <w:t xml:space="preserve">].plot(T, wm </w:t>
      </w:r>
      <w:r>
        <w:rPr>
          <w:rStyle w:val="OperatorTok"/>
        </w:rPr>
        <w:t xml:space="preserve">/</w:t>
      </w:r>
      <w:r>
        <w:rPr>
          <w:rStyle w:val="NormalTok"/>
        </w:rPr>
        <w:t xml:space="preserve"> w_base,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"机械转速 ωm"</w:t>
      </w:r>
      <w:r>
        <w:rPr>
          <w:rStyle w:val="NormalTok"/>
        </w:rPr>
        <w:t xml:space="preserve">)</w:t>
      </w:r>
      <w:r>
        <w:br/>
      </w:r>
      <w:r>
        <w:rPr>
          <w:rStyle w:val="NormalTok"/>
        </w:rPr>
        <w:t xml:space="preserve">ax[</w:t>
      </w:r>
      <w:r>
        <w:rPr>
          <w:rStyle w:val="DecValTok"/>
        </w:rPr>
        <w:t xml:space="preserve">0</w:t>
      </w:r>
      <w:r>
        <w:rPr>
          <w:rStyle w:val="NormalTok"/>
        </w:rPr>
        <w:t xml:space="preserve">].plot(T, wref </w:t>
      </w:r>
      <w:r>
        <w:rPr>
          <w:rStyle w:val="OperatorTok"/>
        </w:rPr>
        <w:t xml:space="preserve">/</w:t>
      </w:r>
      <w:r>
        <w:rPr>
          <w:rStyle w:val="NormalTok"/>
        </w:rPr>
        <w:t xml:space="preserve"> w_base, </w:t>
      </w:r>
      <w:r>
        <w:rPr>
          <w:rStyle w:val="StringTok"/>
        </w:rPr>
        <w:t xml:space="preserve">"--"</w:t>
      </w:r>
      <w:r>
        <w:rPr>
          <w:rStyle w:val="NormalTok"/>
        </w:rPr>
        <w:t xml:space="preserve">, lw</w:t>
      </w:r>
      <w:r>
        <w:rPr>
          <w:rStyle w:val="OperatorTok"/>
        </w:rPr>
        <w:t xml:space="preserve">=</w:t>
      </w:r>
      <w:r>
        <w:rPr>
          <w:rStyle w:val="FloatTok"/>
        </w:rPr>
        <w:t xml:space="preserve">1.4</w:t>
      </w:r>
      <w:r>
        <w:rPr>
          <w:rStyle w:val="NormalTok"/>
        </w:rPr>
        <w:t xml:space="preserve">, label</w:t>
      </w:r>
      <w:r>
        <w:rPr>
          <w:rStyle w:val="OperatorTok"/>
        </w:rPr>
        <w:t xml:space="preserve">=</w:t>
      </w:r>
      <w:r>
        <w:rPr>
          <w:rStyle w:val="StringTok"/>
        </w:rPr>
        <w:t xml:space="preserve">"参考 ω*"</w:t>
      </w:r>
      <w:r>
        <w:rPr>
          <w:rStyle w:val="NormalTok"/>
        </w:rPr>
        <w:t xml:space="preserve">)</w:t>
      </w:r>
      <w:r>
        <w:br/>
      </w:r>
      <w:r>
        <w:rPr>
          <w:rStyle w:val="NormalTok"/>
        </w:rPr>
        <w:t xml:space="preserve">ax[</w:t>
      </w:r>
      <w:r>
        <w:rPr>
          <w:rStyle w:val="DecValTok"/>
        </w:rPr>
        <w:t xml:space="preserve">0</w:t>
      </w:r>
      <w:r>
        <w:rPr>
          <w:rStyle w:val="NormalTok"/>
        </w:rPr>
        <w:t xml:space="preserve">].set_ylabel(</w:t>
      </w:r>
      <w:r>
        <w:rPr>
          <w:rStyle w:val="StringTok"/>
        </w:rPr>
        <w:t xml:space="preserve">"速度 (pu)"</w:t>
      </w:r>
      <w:r>
        <w:rPr>
          <w:rStyle w:val="NormalTok"/>
        </w:rPr>
        <w:t xml:space="preserve">)</w:t>
      </w:r>
      <w:r>
        <w:br/>
      </w:r>
      <w:r>
        <w:rPr>
          <w:rStyle w:val="NormalTok"/>
        </w:rPr>
        <w:t xml:space="preserve">ax[</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ax[</w:t>
      </w:r>
      <w:r>
        <w:rPr>
          <w:rStyle w:val="DecValTok"/>
        </w:rPr>
        <w:t xml:space="preserve">0</w:t>
      </w:r>
      <w:r>
        <w:rPr>
          <w:rStyle w:val="NormalTok"/>
        </w:rPr>
        <w:t xml:space="preserve">].legend(loc</w:t>
      </w:r>
      <w:r>
        <w:rPr>
          <w:rStyle w:val="OperatorTok"/>
        </w:rPr>
        <w:t xml:space="preserve">=</w:t>
      </w:r>
      <w:r>
        <w:rPr>
          <w:rStyle w:val="StringTok"/>
        </w:rPr>
        <w:t xml:space="preserve">"best"</w:t>
      </w:r>
      <w:r>
        <w:rPr>
          <w:rStyle w:val="NormalTok"/>
        </w:rPr>
        <w:t xml:space="preserve">)</w:t>
      </w:r>
      <w:r>
        <w:br/>
      </w:r>
      <w:r>
        <w:br/>
      </w:r>
      <w:r>
        <w:rPr>
          <w:rStyle w:val="NormalTok"/>
        </w:rPr>
        <w:t xml:space="preserve">ax[</w:t>
      </w:r>
      <w:r>
        <w:rPr>
          <w:rStyle w:val="DecValTok"/>
        </w:rPr>
        <w:t xml:space="preserve">1</w:t>
      </w:r>
      <w:r>
        <w:rPr>
          <w:rStyle w:val="NormalTok"/>
        </w:rPr>
        <w:t xml:space="preserve">].plot(T, Ps,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"定子有功 Ps"</w:t>
      </w:r>
      <w:r>
        <w:rPr>
          <w:rStyle w:val="NormalTok"/>
        </w:rPr>
        <w:t xml:space="preserve">)</w:t>
      </w:r>
      <w:r>
        <w:br/>
      </w:r>
      <w:r>
        <w:rPr>
          <w:rStyle w:val="NormalTok"/>
        </w:rPr>
        <w:t xml:space="preserve">ax[</w:t>
      </w:r>
      <w:r>
        <w:rPr>
          <w:rStyle w:val="DecValTok"/>
        </w:rPr>
        <w:t xml:space="preserve">1</w:t>
      </w:r>
      <w:r>
        <w:rPr>
          <w:rStyle w:val="NormalTok"/>
        </w:rPr>
        <w:t xml:space="preserve">].plot(T, Qs,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"定子无功 Qs"</w:t>
      </w:r>
      <w:r>
        <w:rPr>
          <w:rStyle w:val="NormalTok"/>
        </w:rPr>
        <w:t xml:space="preserve">)</w:t>
      </w:r>
      <w:r>
        <w:br/>
      </w:r>
      <w:r>
        <w:rPr>
          <w:rStyle w:val="NormalTok"/>
        </w:rPr>
        <w:t xml:space="preserve">ax[</w:t>
      </w:r>
      <w:r>
        <w:rPr>
          <w:rStyle w:val="DecValTok"/>
        </w:rPr>
        <w:t xml:space="preserve">1</w:t>
      </w:r>
      <w:r>
        <w:rPr>
          <w:rStyle w:val="NormalTok"/>
        </w:rPr>
        <w:t xml:space="preserve">].plot(T, qref, </w:t>
      </w:r>
      <w:r>
        <w:rPr>
          <w:rStyle w:val="StringTok"/>
        </w:rPr>
        <w:t xml:space="preserve">"--"</w:t>
      </w:r>
      <w:r>
        <w:rPr>
          <w:rStyle w:val="NormalTok"/>
        </w:rPr>
        <w:t xml:space="preserve">, lw</w:t>
      </w:r>
      <w:r>
        <w:rPr>
          <w:rStyle w:val="OperatorTok"/>
        </w:rPr>
        <w:t xml:space="preserve">=</w:t>
      </w:r>
      <w:r>
        <w:rPr>
          <w:rStyle w:val="FloatTok"/>
        </w:rPr>
        <w:t xml:space="preserve">1.4</w:t>
      </w:r>
      <w:r>
        <w:rPr>
          <w:rStyle w:val="NormalTok"/>
        </w:rPr>
        <w:t xml:space="preserve">, label</w:t>
      </w:r>
      <w:r>
        <w:rPr>
          <w:rStyle w:val="OperatorTok"/>
        </w:rPr>
        <w:t xml:space="preserve">=</w:t>
      </w:r>
      <w:r>
        <w:rPr>
          <w:rStyle w:val="StringTok"/>
        </w:rPr>
        <w:t xml:space="preserve">"无功参考 Q*"</w:t>
      </w:r>
      <w:r>
        <w:rPr>
          <w:rStyle w:val="NormalTok"/>
        </w:rPr>
        <w:t xml:space="preserve">)</w:t>
      </w:r>
      <w:r>
        <w:br/>
      </w:r>
      <w:r>
        <w:rPr>
          <w:rStyle w:val="NormalTok"/>
        </w:rPr>
        <w:t xml:space="preserve">ax[</w:t>
      </w:r>
      <w:r>
        <w:rPr>
          <w:rStyle w:val="DecValTok"/>
        </w:rPr>
        <w:t xml:space="preserve">1</w:t>
      </w:r>
      <w:r>
        <w:rPr>
          <w:rStyle w:val="NormalTok"/>
        </w:rPr>
        <w:t xml:space="preserve">].set_ylabel(</w:t>
      </w:r>
      <w:r>
        <w:rPr>
          <w:rStyle w:val="StringTok"/>
        </w:rPr>
        <w:t xml:space="preserve">"功率 (pu)"</w:t>
      </w:r>
      <w:r>
        <w:rPr>
          <w:rStyle w:val="NormalTok"/>
        </w:rPr>
        <w:t xml:space="preserve">)</w:t>
      </w:r>
      <w:r>
        <w:br/>
      </w:r>
      <w:r>
        <w:rPr>
          <w:rStyle w:val="NormalTok"/>
        </w:rPr>
        <w:t xml:space="preserve">ax[</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ax[</w:t>
      </w:r>
      <w:r>
        <w:rPr>
          <w:rStyle w:val="DecValTok"/>
        </w:rPr>
        <w:t xml:space="preserve">1</w:t>
      </w:r>
      <w:r>
        <w:rPr>
          <w:rStyle w:val="NormalTok"/>
        </w:rPr>
        <w:t xml:space="preserve">].legend(loc</w:t>
      </w:r>
      <w:r>
        <w:rPr>
          <w:rStyle w:val="OperatorTok"/>
        </w:rPr>
        <w:t xml:space="preserve">=</w:t>
      </w:r>
      <w:r>
        <w:rPr>
          <w:rStyle w:val="StringTok"/>
        </w:rPr>
        <w:t xml:space="preserve">"best"</w:t>
      </w:r>
      <w:r>
        <w:rPr>
          <w:rStyle w:val="NormalTok"/>
        </w:rPr>
        <w:t xml:space="preserve">)</w:t>
      </w:r>
      <w:r>
        <w:br/>
      </w:r>
      <w:r>
        <w:br/>
      </w:r>
      <w:r>
        <w:rPr>
          <w:rStyle w:val="NormalTok"/>
        </w:rPr>
        <w:t xml:space="preserve">ax[</w:t>
      </w:r>
      <w:r>
        <w:rPr>
          <w:rStyle w:val="DecValTok"/>
        </w:rPr>
        <w:t xml:space="preserve">2</w:t>
      </w:r>
      <w:r>
        <w:rPr>
          <w:rStyle w:val="NormalTok"/>
        </w:rPr>
        <w:t xml:space="preserve">].plot(T, ird,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"i_rd"</w:t>
      </w:r>
      <w:r>
        <w:rPr>
          <w:rStyle w:val="NormalTok"/>
        </w:rPr>
        <w:t xml:space="preserve">)</w:t>
      </w:r>
      <w:r>
        <w:br/>
      </w:r>
      <w:r>
        <w:rPr>
          <w:rStyle w:val="NormalTok"/>
        </w:rPr>
        <w:t xml:space="preserve">ax[</w:t>
      </w:r>
      <w:r>
        <w:rPr>
          <w:rStyle w:val="DecValTok"/>
        </w:rPr>
        <w:t xml:space="preserve">2</w:t>
      </w:r>
      <w:r>
        <w:rPr>
          <w:rStyle w:val="NormalTok"/>
        </w:rPr>
        <w:t xml:space="preserve">].plot(T, irq, lw</w:t>
      </w:r>
      <w:r>
        <w:rPr>
          <w:rStyle w:val="OperatorTok"/>
        </w:rPr>
        <w:t xml:space="preserve">=</w:t>
      </w:r>
      <w:r>
        <w:rPr>
          <w:rStyle w:val="FloatTok"/>
        </w:rPr>
        <w:t xml:space="preserve">1.8</w:t>
      </w:r>
      <w:r>
        <w:rPr>
          <w:rStyle w:val="NormalTok"/>
        </w:rPr>
        <w:t xml:space="preserve">, label</w:t>
      </w:r>
      <w:r>
        <w:rPr>
          <w:rStyle w:val="OperatorTok"/>
        </w:rPr>
        <w:t xml:space="preserve">=</w:t>
      </w:r>
      <w:r>
        <w:rPr>
          <w:rStyle w:val="StringTok"/>
        </w:rPr>
        <w:t xml:space="preserve">"i_rq"</w:t>
      </w:r>
      <w:r>
        <w:rPr>
          <w:rStyle w:val="NormalTok"/>
        </w:rPr>
        <w:t xml:space="preserve">)</w:t>
      </w:r>
      <w:r>
        <w:br/>
      </w:r>
      <w:r>
        <w:rPr>
          <w:rStyle w:val="NormalTok"/>
        </w:rPr>
        <w:t xml:space="preserve">ax[</w:t>
      </w:r>
      <w:r>
        <w:rPr>
          <w:rStyle w:val="DecValTok"/>
        </w:rPr>
        <w:t xml:space="preserve">2</w:t>
      </w:r>
      <w:r>
        <w:rPr>
          <w:rStyle w:val="NormalTok"/>
        </w:rPr>
        <w:t xml:space="preserve">].plot(T, np.hypot(vrd, vrq) </w:t>
      </w:r>
      <w:r>
        <w:rPr>
          <w:rStyle w:val="OperatorTok"/>
        </w:rPr>
        <w:t xml:space="preserve">/</w:t>
      </w:r>
      <w:r>
        <w:rPr>
          <w:rStyle w:val="NormalTok"/>
        </w:rPr>
        <w:t xml:space="preserve"> P[</w:t>
      </w:r>
      <w:r>
        <w:rPr>
          <w:rStyle w:val="StringTok"/>
        </w:rPr>
        <w:t xml:space="preserve">"vmax"</w:t>
      </w:r>
      <w:r>
        <w:rPr>
          <w:rStyle w:val="NormalTok"/>
        </w:rPr>
        <w:t xml:space="preserve">], </w:t>
      </w:r>
      <w:r>
        <w:rPr>
          <w:rStyle w:val="StringTok"/>
        </w:rPr>
        <w:t xml:space="preserve">"--"</w:t>
      </w:r>
      <w:r>
        <w:rPr>
          <w:rStyle w:val="NormalTok"/>
        </w:rPr>
        <w:t xml:space="preserve">, lw</w:t>
      </w:r>
      <w:r>
        <w:rPr>
          <w:rStyle w:val="OperatorTok"/>
        </w:rPr>
        <w:t xml:space="preserve">=</w:t>
      </w:r>
      <w:r>
        <w:rPr>
          <w:rStyle w:val="FloatTok"/>
        </w:rPr>
        <w:t xml:space="preserve">1.4</w:t>
      </w:r>
      <w:r>
        <w:rPr>
          <w:rStyle w:val="NormalTok"/>
        </w:rPr>
        <w:t xml:space="preserve">, label</w:t>
      </w:r>
      <w:r>
        <w:rPr>
          <w:rStyle w:val="OperatorTok"/>
        </w:rPr>
        <w:t xml:space="preserve">=</w:t>
      </w:r>
      <w:r>
        <w:rPr>
          <w:rStyle w:val="StringTok"/>
        </w:rPr>
        <w:t xml:space="preserve">"|v_r|/vmax"</w:t>
      </w:r>
      <w:r>
        <w:rPr>
          <w:rStyle w:val="NormalTok"/>
        </w:rPr>
        <w:t xml:space="preserve">)</w:t>
      </w:r>
      <w:r>
        <w:br/>
      </w:r>
      <w:r>
        <w:rPr>
          <w:rStyle w:val="NormalTok"/>
        </w:rPr>
        <w:t xml:space="preserve">ax[</w:t>
      </w:r>
      <w:r>
        <w:rPr>
          <w:rStyle w:val="DecValTok"/>
        </w:rPr>
        <w:t xml:space="preserve">2</w:t>
      </w:r>
      <w:r>
        <w:rPr>
          <w:rStyle w:val="NormalTok"/>
        </w:rPr>
        <w:t xml:space="preserve">].set_ylabel(</w:t>
      </w:r>
      <w:r>
        <w:rPr>
          <w:rStyle w:val="StringTok"/>
        </w:rPr>
        <w:t xml:space="preserve">"电流/利用率"</w:t>
      </w:r>
      <w:r>
        <w:rPr>
          <w:rStyle w:val="NormalTok"/>
        </w:rPr>
        <w:t xml:space="preserve">)</w:t>
      </w:r>
      <w:r>
        <w:br/>
      </w:r>
      <w:r>
        <w:rPr>
          <w:rStyle w:val="NormalTok"/>
        </w:rPr>
        <w:t xml:space="preserve">ax[</w:t>
      </w:r>
      <w:r>
        <w:rPr>
          <w:rStyle w:val="DecValTok"/>
        </w:rPr>
        <w:t xml:space="preserve">2</w:t>
      </w:r>
      <w:r>
        <w:rPr>
          <w:rStyle w:val="NormalTok"/>
        </w:rPr>
        <w:t xml:space="preserve">].set_xlabel(</w:t>
      </w:r>
      <w:r>
        <w:rPr>
          <w:rStyle w:val="StringTok"/>
        </w:rPr>
        <w:t xml:space="preserve">"时间 (s)"</w:t>
      </w:r>
      <w:r>
        <w:rPr>
          <w:rStyle w:val="NormalTok"/>
        </w:rPr>
        <w:t xml:space="preserve">)</w:t>
      </w:r>
      <w:r>
        <w:br/>
      </w:r>
      <w:r>
        <w:rPr>
          <w:rStyle w:val="NormalTok"/>
        </w:rPr>
        <w:t xml:space="preserve">ax[</w:t>
      </w:r>
      <w:r>
        <w:rPr>
          <w:rStyle w:val="DecValTok"/>
        </w:rPr>
        <w:t xml:space="preserve">2</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ax[</w:t>
      </w:r>
      <w:r>
        <w:rPr>
          <w:rStyle w:val="DecValTok"/>
        </w:rPr>
        <w:t xml:space="preserve">2</w:t>
      </w:r>
      <w:r>
        <w:rPr>
          <w:rStyle w:val="NormalTok"/>
        </w:rPr>
        <w:t xml:space="preserve">].legend(loc</w:t>
      </w:r>
      <w:r>
        <w:rPr>
          <w:rStyle w:val="OperatorTok"/>
        </w:rPr>
        <w:t xml:space="preserve">=</w:t>
      </w:r>
      <w:r>
        <w:rPr>
          <w:rStyle w:val="StringTok"/>
        </w:rPr>
        <w:t xml:space="preserve">"best"</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rPr>
          <w:rFonts w:hint="eastAsia"/>
        </w:rPr>
        <w:t xml:space="preserve">代码解读（约500字）：</w:t>
      </w:r>
      <w:r>
        <w:t xml:space="preserve"> </w:t>
      </w:r>
      <w:r>
        <w:rPr>
          <w:rFonts w:hint="eastAsia"/>
        </w:rPr>
        <w:t xml:space="preserve">这段脚本把“变速</w:t>
      </w:r>
      <w:r>
        <w:t xml:space="preserve"> DFIM </w:t>
      </w:r>
      <w:r>
        <w:rPr>
          <w:rFonts w:hint="eastAsia"/>
        </w:rPr>
        <w:t xml:space="preserve">控制”抽象成教材常用的“定子磁链定向+双闭环”结构。模型层面，状态量选为转子电流</w:t>
      </w:r>
      <w:r>
        <w:t xml:space="preserve"> </w:t>
      </w:r>
      <w:r>
        <w:rPr>
          <w:rStyle w:val="VerbatimChar"/>
        </w:rPr>
        <w:t xml:space="preserve">i_rd/i_rq</w:t>
      </w:r>
      <w:r>
        <w:rPr>
          <w:rFonts w:hint="eastAsia"/>
        </w:rPr>
        <w:t xml:space="preserve">、机械角速度</w:t>
      </w:r>
      <w:r>
        <w:t xml:space="preserve"> </w:t>
      </w:r>
      <w:r>
        <w:rPr>
          <w:rStyle w:val="VerbatimChar"/>
        </w:rPr>
        <w:t xml:space="preserve">wm</w:t>
      </w:r>
      <w:r>
        <w:rPr>
          <w:rFonts w:hint="eastAsia"/>
        </w:rPr>
        <w:t xml:space="preserve">，以及四个</w:t>
      </w:r>
      <w:r>
        <w:t xml:space="preserve"> PI </w:t>
      </w:r>
      <w:r>
        <w:rPr>
          <w:rFonts w:hint="eastAsia"/>
        </w:rPr>
        <w:t xml:space="preserve">积分器状态（速度环、无功环、电流</w:t>
      </w:r>
      <w:r>
        <w:t xml:space="preserve"> d/q </w:t>
      </w:r>
      <w:r>
        <w:rPr>
          <w:rFonts w:hint="eastAsia"/>
        </w:rPr>
        <w:t xml:space="preserve">环），这样既能体现控制器动态，也避免把模型做得过重。电机方程采用同步旋转坐标系：</w:t>
      </w:r>
      <w:r>
        <w:rPr>
          <w:rStyle w:val="VerbatimChar"/>
        </w:rPr>
        <w:t xml:space="preserve">i_r</w:t>
      </w:r>
      <w:r>
        <w:t xml:space="preserve"> </w:t>
      </w:r>
      <w:r>
        <w:rPr>
          <w:rFonts w:hint="eastAsia"/>
        </w:rPr>
        <w:t xml:space="preserve">由转子电压方程积分得到；转差率</w:t>
      </w:r>
      <w:r>
        <w:t xml:space="preserve"> </w:t>
      </w:r>
      <w:r>
        <w:rPr>
          <w:rStyle w:val="VerbatimChar"/>
        </w:rPr>
        <w:t xml:space="preserve">slip=(ws-wr)/ws</w:t>
      </w:r>
      <w:r>
        <w:t xml:space="preserve"> </w:t>
      </w:r>
      <w:r>
        <w:rPr>
          <w:rFonts w:hint="eastAsia"/>
        </w:rPr>
        <w:t xml:space="preserve">参与交叉耦合项。功率采用定向后常见近似：</w:t>
      </w:r>
      <w:r>
        <w:rPr>
          <w:rStyle w:val="VerbatimChar"/>
        </w:rPr>
        <w:t xml:space="preserve">Ps~isq</w:t>
      </w:r>
      <w:r>
        <w:t xml:space="preserve">、</w:t>
      </w:r>
      <w:r>
        <w:rPr>
          <w:rStyle w:val="VerbatimChar"/>
        </w:rPr>
        <w:t xml:space="preserve">Qs~isd</w:t>
      </w:r>
      <w:r>
        <w:rPr>
          <w:rFonts w:hint="eastAsia"/>
        </w:rPr>
        <w:t xml:space="preserve">，其中</w:t>
      </w:r>
      <w:r>
        <w:t xml:space="preserve"> </w:t>
      </w:r>
      <w:r>
        <w:rPr>
          <w:rStyle w:val="VerbatimChar"/>
        </w:rPr>
        <w:t xml:space="preserve">isq/isd</w:t>
      </w:r>
      <w:r>
        <w:t xml:space="preserve"> </w:t>
      </w:r>
      <w:r>
        <w:rPr>
          <w:rFonts w:hint="eastAsia"/>
        </w:rPr>
        <w:t xml:space="preserve">由磁链约束和转子电流代换得到。控制上，外环速度</w:t>
      </w:r>
      <w:r>
        <w:t xml:space="preserve"> PI </w:t>
      </w:r>
      <w:r>
        <w:rPr>
          <w:rFonts w:hint="eastAsia"/>
        </w:rPr>
        <w:t xml:space="preserve">输出</w:t>
      </w:r>
      <w:r>
        <w:t xml:space="preserve"> </w:t>
      </w:r>
      <w:r>
        <w:rPr>
          <w:rStyle w:val="VerbatimChar"/>
        </w:rPr>
        <w:t xml:space="preserve">iq_ref</w:t>
      </w:r>
      <w:r>
        <w:rPr>
          <w:rFonts w:hint="eastAsia"/>
        </w:rPr>
        <w:t xml:space="preserve">（对应电磁转矩通道），无功</w:t>
      </w:r>
      <w:r>
        <w:t xml:space="preserve"> PI </w:t>
      </w:r>
      <w:r>
        <w:rPr>
          <w:rFonts w:hint="eastAsia"/>
        </w:rPr>
        <w:t xml:space="preserve">输出</w:t>
      </w:r>
      <w:r>
        <w:t xml:space="preserve"> </w:t>
      </w:r>
      <w:r>
        <w:rPr>
          <w:rStyle w:val="VerbatimChar"/>
        </w:rPr>
        <w:t xml:space="preserve">id_ref</w:t>
      </w:r>
      <w:r>
        <w:rPr>
          <w:rFonts w:hint="eastAsia"/>
        </w:rPr>
        <w:t xml:space="preserve">（对应励磁/无功通道）；内环对</w:t>
      </w:r>
      <w:r>
        <w:t xml:space="preserve"> </w:t>
      </w:r>
      <w:r>
        <w:rPr>
          <w:rStyle w:val="VerbatimChar"/>
        </w:rPr>
        <w:t xml:space="preserve">id/iq</w:t>
      </w:r>
      <w:r>
        <w:t xml:space="preserve"> </w:t>
      </w:r>
      <w:r>
        <w:rPr>
          <w:rFonts w:hint="eastAsia"/>
        </w:rPr>
        <w:t xml:space="preserve">做</w:t>
      </w:r>
      <w:r>
        <w:t xml:space="preserve"> </w:t>
      </w:r>
      <w:r>
        <w:rPr>
          <w:rFonts w:hint="eastAsia"/>
        </w:rPr>
        <w:t xml:space="preserve">PI，并加入耦合补偿项实现解耦。考虑变流器能力，</w:t>
      </w:r>
      <w:r>
        <w:rPr>
          <w:rStyle w:val="VerbatimChar"/>
        </w:rPr>
        <w:t xml:space="preserve">vrd/vrq</w:t>
      </w:r>
      <w:r>
        <w:t xml:space="preserve"> </w:t>
      </w:r>
      <w:r>
        <w:rPr>
          <w:rFonts w:hint="eastAsia"/>
        </w:rPr>
        <w:t xml:space="preserve">采用矢量幅值限幅，防止超调制。机械侧使用简化转矩平衡：</w:t>
      </w:r>
      <w:r>
        <w:rPr>
          <w:rStyle w:val="VerbatimChar"/>
        </w:rPr>
        <w:t xml:space="preserve">J*dwm = Tm - Te - D*(wm-wsyn)</w:t>
      </w:r>
      <w:r>
        <w:rPr>
          <w:rFonts w:hint="eastAsia"/>
        </w:rPr>
        <w:t xml:space="preserve">，其中</w:t>
      </w:r>
      <w:r>
        <w:t xml:space="preserve"> </w:t>
      </w:r>
      <w:r>
        <w:rPr>
          <w:rStyle w:val="VerbatimChar"/>
        </w:rPr>
        <w:t xml:space="preserve">Tm</w:t>
      </w:r>
      <w:r>
        <w:t xml:space="preserve"> </w:t>
      </w:r>
      <w:r>
        <w:rPr>
          <w:rFonts w:hint="eastAsia"/>
        </w:rPr>
        <w:t xml:space="preserve">通过分段函数注入工况扰动。仿真调用</w:t>
      </w:r>
      <w:r>
        <w:t xml:space="preserve"> </w:t>
      </w:r>
      <w:r>
        <w:rPr>
          <w:rStyle w:val="VerbatimChar"/>
        </w:rPr>
        <w:t xml:space="preserve">solve_ivp</w:t>
      </w:r>
      <w:r>
        <w:rPr>
          <w:rFonts w:hint="eastAsia"/>
        </w:rPr>
        <w:t xml:space="preserve">，结束后重建</w:t>
      </w:r>
      <w:r>
        <w:t xml:space="preserve"> </w:t>
      </w:r>
      <w:r>
        <w:rPr>
          <w:rStyle w:val="VerbatimChar"/>
        </w:rPr>
        <w:t xml:space="preserve">Ps/Qs/Te</w:t>
      </w:r>
      <w:r>
        <w:t xml:space="preserve"> </w:t>
      </w:r>
      <w:r>
        <w:rPr>
          <w:rFonts w:hint="eastAsia"/>
        </w:rPr>
        <w:t xml:space="preserve">与控制电压，并计算</w:t>
      </w:r>
      <w:r>
        <w:t xml:space="preserve"> </w:t>
      </w:r>
      <w:r>
        <w:rPr>
          <w:rFonts w:hint="eastAsia"/>
        </w:rPr>
        <w:t xml:space="preserve">KPI：最大速度偏差、速度误差</w:t>
      </w:r>
      <w:r>
        <w:t xml:space="preserve"> </w:t>
      </w:r>
      <w:r>
        <w:rPr>
          <w:rFonts w:hint="eastAsia"/>
        </w:rPr>
        <w:t xml:space="preserve">RMS、末</w:t>
      </w:r>
      <w:r>
        <w:t xml:space="preserve"> 2 </w:t>
      </w:r>
      <w:r>
        <w:rPr>
          <w:rFonts w:hint="eastAsia"/>
        </w:rPr>
        <w:t xml:space="preserve">秒无功稳态误差、转子电流峰值、电压利用率峰值、平均有功功率。绘图使用单个</w:t>
      </w:r>
      <w:r>
        <w:t xml:space="preserve"> figure </w:t>
      </w:r>
      <w:r>
        <w:rPr>
          <w:rFonts w:hint="eastAsia"/>
        </w:rPr>
        <w:t xml:space="preserve">的</w:t>
      </w:r>
      <w:r>
        <w:t xml:space="preserve"> 3 </w:t>
      </w:r>
      <w:r>
        <w:rPr>
          <w:rFonts w:hint="eastAsia"/>
        </w:rPr>
        <w:t xml:space="preserve">个子图，分别展示速度跟踪、功率响应与电流/电压利用率，正好对应第2章最核心的“速度可调、功率可控、变流器约束下稳定运行”三条主线。</w:t>
      </w:r>
    </w:p>
    <w:p>
      <w:pPr>
        <w:pStyle w:val="BodyText"/>
      </w:pPr>
      <w:r>
        <w:rPr>
          <w:rFonts w:hint="eastAsia"/>
        </w:rPr>
        <w:t xml:space="preserve">当前环境不允许我直接执行命令做本地验算；你在本机运行该脚本即可得到实际</w:t>
      </w:r>
      <w:r>
        <w:t xml:space="preserve"> KPI </w:t>
      </w:r>
      <w:r>
        <w:rPr>
          <w:rFonts w:hint="eastAsia"/>
        </w:rPr>
        <w:t xml:space="preserve">数值和图。</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2026-03-21T06:35:25Z</dcterms:created>
  <dcterms:modified xsi:type="dcterms:W3CDTF">2026-03-21T06:35:25Z</dcterms:modified>
</cp:coreProperties>
</file>

<file path=docProps/custom.xml><?xml version="1.0" encoding="utf-8"?>
<Properties xmlns="http://schemas.openxmlformats.org/officeDocument/2006/custom-properties" xmlns:vt="http://schemas.openxmlformats.org/officeDocument/2006/docPropsVTypes"/>
</file>