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下面为您提供深度扩写后的教材章节内容，该版本严格保留了原有结构，对理论推导、工程案例、数学建模等进行了大幅度扩充，并使用专业学术规范撰写，全文字数充足。</w:t>
      </w:r>
    </w:p>
    <w:p>
      <w:r>
        <w:pict>
          <v:rect style="width:0;height:1.5pt" o:hralign="center" o:hrstd="t" o:hr="t"/>
        </w:pict>
      </w:r>
    </w:p>
    <w:bookmarkStart w:id="20" w:name="第3章-船闸调度优化排队论"/>
    <w:p>
      <w:pPr>
        <w:pStyle w:val="Heading1"/>
      </w:pPr>
      <w:r>
        <w:rPr>
          <w:rStyle w:val="SectionNumber"/>
        </w:rPr>
        <w:t xml:space="preserve">1</w:t>
      </w:r>
      <w:r>
        <w:tab/>
      </w:r>
      <w:r>
        <w:rPr>
          <w:rFonts w:hint="eastAsia"/>
        </w:rPr>
        <w:t xml:space="preserve">第3章</w:t>
      </w:r>
      <w:r>
        <w:t xml:space="preserve"> </w:t>
      </w:r>
      <w:r>
        <w:rPr>
          <w:rFonts w:hint="eastAsia"/>
        </w:rPr>
        <w:t xml:space="preserve">船闸调度优化（排队论）</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内河水运作为综合交通运输体系的基础组成部分，凭借其运能大、能耗低、污染小的优势，在国民经济发展中发挥着基础性作用。船闸作为跨越水位落差、连通上下游航道的人工节点，往往成为整条航道的咽喉与瓶颈。随着内河航运的快速发展，船舶大型化、船队化趋势日益明显，船闸通航压力显著增加。传统的基于人工经验的“先到先服务”（First-In-First-Out,</w:t>
      </w:r>
      <w:r>
        <w:t xml:space="preserve"> </w:t>
      </w:r>
      <w:r>
        <w:rPr>
          <w:rFonts w:hint="eastAsia"/>
        </w:rPr>
        <w:t xml:space="preserve">FIFO）调度模式，已难以满足复杂通航环境下的高效运行需求。船舶在锚地的无序集聚不仅降低了航道整体的通航效率，还带来了一系列水上交通安全隐患和环境污染问题。</w:t>
      </w:r>
    </w:p>
    <w:p>
      <w:pPr>
        <w:pStyle w:val="BodyText"/>
      </w:pPr>
      <w:r>
        <w:rPr>
          <w:rFonts w:hint="eastAsia"/>
        </w:rPr>
        <w:t xml:space="preserve">本章将引入运筹学中的排队论（Queueing</w:t>
      </w:r>
      <w:r>
        <w:t xml:space="preserve"> </w:t>
      </w:r>
      <w:r>
        <w:rPr>
          <w:rFonts w:hint="eastAsia"/>
        </w:rPr>
        <w:t xml:space="preserve">Theory）作为核心分析工具，构建船闸调度优化的理论框架。排队论通过对随机到达过程和服务过程的概率统计分析，能够定量揭示系统拥堵发生的内在机制。本章将从通航能力计算的经典公式出发，系统探讨船舶到达的泊松分布特性、单闸室M/G/1/K排队模型，进而推演多级优先调度策略的数学表达。在此基础上，本章将结合典型的船闸工程案例开展仿真分析，探讨关键运行参数变化对系统效能的影响规律，为实际工程中的通航调度决策、锚地规模论证以及航道扩能升级提供科学严谨的理论支撑与量化依据。</w:t>
      </w:r>
    </w:p>
    <w:bookmarkEnd w:id="9"/>
    <w:bookmarkStart w:id="10" w:name="基本概念与理论框架"/>
    <w:p>
      <w:pPr>
        <w:pStyle w:val="Heading2"/>
      </w:pPr>
      <w:r>
        <w:rPr>
          <w:rStyle w:val="SectionNumber"/>
        </w:rPr>
        <w:t xml:space="preserve">1.2</w:t>
      </w:r>
      <w:r>
        <w:tab/>
      </w:r>
      <w:r>
        <w:t xml:space="preserve">3.1 </w:t>
      </w:r>
      <w:r>
        <w:rPr>
          <w:rFonts w:hint="eastAsia"/>
        </w:rPr>
        <w:t xml:space="preserve">基本概念与理论框架</w:t>
      </w:r>
    </w:p>
    <w:p>
      <w:pPr>
        <w:pStyle w:val="FirstParagraph"/>
      </w:pPr>
      <w:r>
        <w:rPr>
          <w:rFonts w:hint="eastAsia"/>
        </w:rPr>
        <w:t xml:space="preserve">船闸调度优化的本质是在有限的闸室空间与时间资源约束下，实现过闸船舶序列的最优组合，以期达到总体等待时间最短、通航效率最高、资源消耗最低的多重目标。要实现这一优化目标，首先需要明晰船闸运行系统的基本概念与物理过程。</w:t>
      </w:r>
    </w:p>
    <w:p>
      <w:pPr>
        <w:pStyle w:val="BodyText"/>
      </w:pPr>
      <w:r>
        <w:rPr>
          <w:rFonts w:hint="eastAsia"/>
          <w:b/>
          <w:bCs/>
        </w:rPr>
        <w:t xml:space="preserve">第一，通过能力计算。</w:t>
      </w:r>
      <w:r>
        <w:t xml:space="preserve"> </w:t>
      </w:r>
      <w:r>
        <w:rPr>
          <w:rFonts w:hint="eastAsia"/>
        </w:rPr>
        <w:t xml:space="preserve">船闸通过能力是指在一定时期内（通常为一年），在一定的水文、气象条件和规定的船舶、船队组合下，船闸所能安全通过的最大货物吨位或标准船舶数量。理论通过能力</w:t>
      </w:r>
      <w:r>
        <w:t xml:space="preserve"> </w:t>
      </w:r>
      <m:oMath>
        <m:sSub>
          <m:e>
            <m:r>
              <m:t>C</m:t>
            </m:r>
          </m:e>
          <m:sub>
            <m:r>
              <m:t>t</m:t>
            </m:r>
          </m:sub>
        </m:sSub>
      </m:oMath>
      <w:r>
        <w:t xml:space="preserve"> </w:t>
      </w:r>
      <w:r>
        <w:rPr>
          <w:rFonts w:hint="eastAsia"/>
        </w:rPr>
        <w:t xml:space="preserve">的计算模型可表示为：</w:t>
      </w:r>
    </w:p>
    <w:p>
      <w:pPr>
        <w:pStyle w:val="BodyText"/>
      </w:pPr>
      <m:oMathPara>
        <m:oMathParaPr>
          <m:jc m:val="center"/>
        </m:oMathParaPr>
        <m:oMath>
          <m:sSub>
            <m:e>
              <m:r>
                <m:t>C</m:t>
              </m:r>
            </m:e>
            <m:sub>
              <m:r>
                <m:t>t</m:t>
              </m:r>
            </m:sub>
          </m:sSub>
          <m:r>
            <m:rPr>
              <m:sty m:val="p"/>
            </m:rPr>
            <m:t>=</m:t>
          </m:r>
          <m:f>
            <m:fPr>
              <m:type m:val="bar"/>
            </m:fPr>
            <m:num>
              <m:sSub>
                <m:e>
                  <m:r>
                    <m:t>T</m:t>
                  </m:r>
                </m:e>
                <m:sub>
                  <m:r>
                    <m:t>0</m:t>
                  </m:r>
                </m:sub>
              </m:sSub>
              <m:r>
                <m:rPr>
                  <m:sty m:val="p"/>
                </m:rPr>
                <m:t>⋅</m:t>
              </m:r>
              <m:r>
                <m:t>η</m:t>
              </m:r>
              <m:r>
                <m:rPr>
                  <m:sty m:val="p"/>
                </m:rPr>
                <m:t>⋅</m:t>
              </m:r>
              <m:sSub>
                <m:e>
                  <m:r>
                    <m:t>G</m:t>
                  </m:r>
                </m:e>
                <m:sub>
                  <m:r>
                    <m:t>a</m:t>
                  </m:r>
                </m:sub>
              </m:sSub>
            </m:num>
            <m:den>
              <m:sSub>
                <m:e>
                  <m:r>
                    <m:t>t</m:t>
                  </m:r>
                </m:e>
                <m:sub>
                  <m:r>
                    <m:t>c</m:t>
                  </m:r>
                </m:sub>
              </m:sSub>
            </m:den>
          </m:f>
        </m:oMath>
      </m:oMathPara>
    </w:p>
    <w:p>
      <w:pPr>
        <w:pStyle w:val="FirstParagraph"/>
      </w:pPr>
      <w:r>
        <w:rPr>
          <w:rFonts w:hint="eastAsia"/>
        </w:rPr>
        <w:t xml:space="preserve">式中，</w:t>
      </w:r>
      <m:oMath>
        <m:sSub>
          <m:e>
            <m:r>
              <m:t>T</m:t>
            </m:r>
          </m:e>
          <m:sub>
            <m:r>
              <m:t>0</m:t>
            </m:r>
          </m:sub>
        </m:sSub>
      </m:oMath>
      <w:r>
        <w:t xml:space="preserve"> </w:t>
      </w:r>
      <w:r>
        <w:rPr>
          <w:rFonts w:hint="eastAsia"/>
        </w:rPr>
        <w:t xml:space="preserve">为船闸全年可通航总时间（通常取8000小时左右）；</w:t>
      </w:r>
      <m:oMath>
        <m:r>
          <m:t>η</m:t>
        </m:r>
      </m:oMath>
      <w:r>
        <w:t xml:space="preserve"> </w:t>
      </w:r>
      <w:r>
        <w:rPr>
          <w:rFonts w:hint="eastAsia"/>
        </w:rPr>
        <w:t xml:space="preserve">为设备完好率及气象影响折减系数；</w:t>
      </w:r>
      <m:oMath>
        <m:sSub>
          <m:e>
            <m:r>
              <m:t>G</m:t>
            </m:r>
          </m:e>
          <m:sub>
            <m:r>
              <m:t>a</m:t>
            </m:r>
          </m:sub>
        </m:sSub>
      </m:oMath>
      <w:r>
        <w:t xml:space="preserve"> </w:t>
      </w:r>
      <w:r>
        <w:rPr>
          <w:rFonts w:hint="eastAsia"/>
        </w:rPr>
        <w:t xml:space="preserve">为单次闸室平均装载量，与闸室有效面积利用率直接相关；</w:t>
      </w:r>
      <m:oMath>
        <m:sSub>
          <m:e>
            <m:r>
              <m:t>t</m:t>
            </m:r>
          </m:e>
          <m:sub>
            <m:r>
              <m:t>c</m:t>
            </m:r>
          </m:sub>
        </m:sSub>
      </m:oMath>
      <w:r>
        <w:t xml:space="preserve"> </w:t>
      </w:r>
      <w:r>
        <w:rPr>
          <w:rFonts w:hint="eastAsia"/>
        </w:rPr>
        <w:t xml:space="preserve">为船闸运行一个单向或双向周期的平均时间。在实际调度中，提高通过能力的核心在于优化</w:t>
      </w:r>
      <w:r>
        <w:t xml:space="preserve"> </w:t>
      </w:r>
      <m:oMath>
        <m:sSub>
          <m:e>
            <m:r>
              <m:t>G</m:t>
            </m:r>
          </m:e>
          <m:sub>
            <m:r>
              <m:t>a</m:t>
            </m:r>
          </m:sub>
        </m:sSub>
      </m:oMath>
      <w:r>
        <w:rPr>
          <w:rFonts w:hint="eastAsia"/>
        </w:rPr>
        <w:t xml:space="preserve">（即通过排样算法提高闸室面积利用率）和压缩</w:t>
      </w:r>
      <w:r>
        <w:t xml:space="preserve"> </w:t>
      </w:r>
      <m:oMath>
        <m:sSub>
          <m:e>
            <m:r>
              <m:t>t</m:t>
            </m:r>
          </m:e>
          <m:sub>
            <m:r>
              <m:t>c</m:t>
            </m:r>
          </m:sub>
        </m:sSub>
      </m:oMath>
      <w:r>
        <w:rPr>
          <w:rFonts w:hint="eastAsia"/>
        </w:rPr>
        <w:t xml:space="preserve">（即优化进出闸辅助时间及水力学转换时间）。</w:t>
      </w:r>
    </w:p>
    <w:p>
      <w:pPr>
        <w:pStyle w:val="BodyText"/>
      </w:pPr>
      <w:r>
        <w:rPr>
          <w:rFonts w:hint="eastAsia"/>
          <w:b/>
          <w:bCs/>
        </w:rPr>
        <w:t xml:space="preserve">第二，泊松到达过程。</w:t>
      </w:r>
      <w:r>
        <w:t xml:space="preserve"> </w:t>
      </w:r>
      <w:r>
        <w:rPr>
          <w:rFonts w:hint="eastAsia"/>
        </w:rPr>
        <w:t xml:space="preserve">船舶自上下游航道驶入船闸锚地是一个典型的随机过程。大量实测数据验证表明，在无特殊水上交通管制或气象突变的情况下，船舶的到达规律近似服从泊松分布（Poisson</w:t>
      </w:r>
      <w:r>
        <w:t xml:space="preserve"> </w:t>
      </w:r>
      <w:r>
        <w:rPr>
          <w:rFonts w:hint="eastAsia"/>
        </w:rPr>
        <w:t xml:space="preserve">Distribution）。这意味着在任意不重叠的时间区间内，船舶到达的数量是相互独立的。设在时间间隔</w:t>
      </w:r>
      <w:r>
        <w:t xml:space="preserve"> </w:t>
      </w:r>
      <m:oMath>
        <m:r>
          <m:rPr>
            <m:sty m:val="p"/>
          </m:rPr>
          <m:t>Δ</m:t>
        </m:r>
        <m:r>
          <m:t>t</m:t>
        </m:r>
      </m:oMath>
      <w:r>
        <w:t xml:space="preserve"> </w:t>
      </w:r>
      <w:r>
        <w:rPr>
          <w:rFonts w:hint="eastAsia"/>
        </w:rPr>
        <w:t xml:space="preserve">内到达</w:t>
      </w:r>
      <w:r>
        <w:t xml:space="preserve"> </w:t>
      </w:r>
      <m:oMath>
        <m:r>
          <m:t>n</m:t>
        </m:r>
      </m:oMath>
      <w:r>
        <w:t xml:space="preserve"> </w:t>
      </w:r>
      <w:r>
        <w:rPr>
          <w:rFonts w:hint="eastAsia"/>
        </w:rPr>
        <w:t xml:space="preserve">艘船舶的概率为</w:t>
      </w:r>
      <w:r>
        <w:t xml:space="preserve"> </w:t>
      </w:r>
      <m:oMath>
        <m:sSub>
          <m:e>
            <m:r>
              <m:t>P</m:t>
            </m:r>
          </m:e>
          <m:sub>
            <m:r>
              <m:t>n</m:t>
            </m:r>
          </m:sub>
        </m:sSub>
        <m:r>
          <m:rPr>
            <m:sty m:val="p"/>
          </m:rPr>
          <m:t>(</m:t>
        </m:r>
        <m:r>
          <m:rPr>
            <m:sty m:val="p"/>
          </m:rPr>
          <m:t>Δ</m:t>
        </m:r>
        <m:r>
          <m:t>t</m:t>
        </m:r>
        <m:r>
          <m:rPr>
            <m:sty m:val="p"/>
          </m:rPr>
          <m:t>)</m:t>
        </m:r>
      </m:oMath>
      <w:r>
        <w:rPr>
          <w:rFonts w:hint="eastAsia"/>
        </w:rPr>
        <w:t xml:space="preserve">，则有：</w:t>
      </w:r>
    </w:p>
    <w:p>
      <w:pPr>
        <w:pStyle w:val="BodyText"/>
      </w:pPr>
      <m:oMathPara>
        <m:oMathParaPr>
          <m:jc m:val="center"/>
        </m:oMathParaPr>
        <m:oMath>
          <m:sSub>
            <m:e>
              <m:r>
                <m:t>P</m:t>
              </m:r>
            </m:e>
            <m:sub>
              <m:r>
                <m:t>n</m:t>
              </m:r>
            </m:sub>
          </m:sSub>
          <m:r>
            <m:rPr>
              <m:sty m:val="p"/>
            </m:rPr>
            <m:t>(</m:t>
          </m:r>
          <m:r>
            <m:rPr>
              <m:sty m:val="p"/>
            </m:rPr>
            <m:t>Δ</m:t>
          </m:r>
          <m:r>
            <m:t>t</m:t>
          </m:r>
          <m:r>
            <m:rPr>
              <m:sty m:val="p"/>
            </m:rPr>
            <m:t>)</m:t>
          </m:r>
          <m:r>
            <m:rPr>
              <m:sty m:val="p"/>
            </m:rPr>
            <m:t>=</m:t>
          </m:r>
          <m:f>
            <m:fPr>
              <m:type m:val="bar"/>
            </m:fPr>
            <m:num>
              <m:r>
                <m:rPr>
                  <m:sty m:val="p"/>
                </m:rPr>
                <m:t>(</m:t>
              </m:r>
              <m:r>
                <m:t>λ</m:t>
              </m:r>
              <m:r>
                <m:rPr>
                  <m:sty m:val="p"/>
                </m:rPr>
                <m:t>Δ</m:t>
              </m:r>
              <m:r>
                <m:t>t</m:t>
              </m:r>
              <m:sSup>
                <m:e>
                  <m:r>
                    <m:rPr>
                      <m:sty m:val="p"/>
                    </m:rPr>
                    <m:t>)</m:t>
                  </m:r>
                </m:e>
                <m:sup>
                  <m:r>
                    <m:t>n</m:t>
                  </m:r>
                </m:sup>
              </m:sSup>
              <m:sSup>
                <m:e>
                  <m:r>
                    <m:t>e</m:t>
                  </m:r>
                </m:e>
                <m:sup>
                  <m:r>
                    <m:rPr>
                      <m:sty m:val="p"/>
                    </m:rPr>
                    <m:t>−</m:t>
                  </m:r>
                  <m:r>
                    <m:t>λ</m:t>
                  </m:r>
                  <m:r>
                    <m:rPr>
                      <m:sty m:val="p"/>
                    </m:rPr>
                    <m:t>Δ</m:t>
                  </m:r>
                  <m:r>
                    <m:t>t</m:t>
                  </m:r>
                </m:sup>
              </m:sSup>
            </m:num>
            <m:den>
              <m:r>
                <m:t>n</m:t>
              </m:r>
              <m:r>
                <m:rPr>
                  <m:sty m:val="p"/>
                </m:rPr>
                <m:t>!</m:t>
              </m:r>
            </m:den>
          </m:f>
        </m:oMath>
      </m:oMathPara>
    </w:p>
    <w:p>
      <w:pPr>
        <w:pStyle w:val="FirstParagraph"/>
      </w:pPr>
      <w:r>
        <w:rPr>
          <w:rFonts w:hint="eastAsia"/>
        </w:rPr>
        <w:t xml:space="preserve">式中，</w:t>
      </w:r>
      <m:oMath>
        <m:r>
          <m:t>λ</m:t>
        </m:r>
      </m:oMath>
      <w:r>
        <w:t xml:space="preserve"> </w:t>
      </w:r>
      <w:r>
        <w:rPr>
          <w:rFonts w:hint="eastAsia"/>
        </w:rPr>
        <w:t xml:space="preserve">为船舶平均到达率，即单位时间内到达的船舶数量。泊松分布的引入，为后续构建随机排队模型确立了输入端的概率论基础。</w:t>
      </w:r>
    </w:p>
    <w:p>
      <w:pPr>
        <w:pStyle w:val="BodyText"/>
      </w:pPr>
      <w:r>
        <w:rPr>
          <w:rFonts w:hint="eastAsia"/>
          <w:b/>
          <w:bCs/>
        </w:rPr>
        <w:t xml:space="preserve">第三，M/G/1/K排队模型。</w:t>
      </w:r>
      <w:r>
        <w:t xml:space="preserve"> </w:t>
      </w:r>
      <w:r>
        <w:rPr>
          <w:rFonts w:hint="eastAsia"/>
        </w:rPr>
        <w:t xml:space="preserve">船闸系统可以抽象为一个排队服务系统。采用肯德尔（Kendall）记号，常见的单级船闸可描述为M/G/1/K模型。其中，“M”代表船舶到达过程为马尔可夫过程（即到达间隔时间服从指数分布）；“G”代表船闸的服务时间（即过闸时间）服从一般分布（General</w:t>
      </w:r>
      <w:r>
        <w:t xml:space="preserve"> </w:t>
      </w:r>
      <w:r>
        <w:rPr>
          <w:rFonts w:hint="eastAsia"/>
        </w:rPr>
        <w:t xml:space="preserve">Distribution），因为不同尺度、不同类型的船舶进出闸时间存在明显统计差异；“1”代表单个服务台，即单线单级船闸；“K”代表系统容量限制，在工程物理意义上对应于上下游引航道及待闸锚地的最大容纳船舶数。当锚地饱和时，新到达的船舶将被迫在更远的水域漂移或抛锚，这在排队论中被称为“系统拒绝”或“阻塞”。</w:t>
      </w:r>
    </w:p>
    <w:p>
      <w:pPr>
        <w:pStyle w:val="BodyText"/>
      </w:pPr>
      <w:r>
        <w:rPr>
          <w:rFonts w:hint="eastAsia"/>
          <w:b/>
          <w:bCs/>
        </w:rPr>
        <w:t xml:space="preserve">第四，多级优先调度。</w:t>
      </w:r>
      <w:r>
        <w:t xml:space="preserve"> </w:t>
      </w:r>
      <w:r>
        <w:rPr>
          <w:rFonts w:hint="eastAsia"/>
        </w:rPr>
        <w:t xml:space="preserve">现代水上交通管理体系中，并非所有船舶都享有同等的过闸权利。客船、执行紧急任务的公务船、装载鲜活农产品的船舶以及危险化学品船舶，基于生命安全、航运政策或环境风险控制的考量，通常被赋予较高的优先通行权。这就构成了带优先级的排队系统。在船闸调度中，由于船舶一旦开始进闸便无法中断该次闸次运行，因此采用的是“非抢占式优先权”（Non-preemptive</w:t>
      </w:r>
      <w:r>
        <w:t xml:space="preserve"> </w:t>
      </w:r>
      <w:r>
        <w:rPr>
          <w:rFonts w:hint="eastAsia"/>
        </w:rPr>
        <w:t xml:space="preserve">Priority）规则。高优先级的船舶可以在排队队列中超越低优先级船舶，但绝不能中断正在进行的闸室服务过程。</w:t>
      </w:r>
    </w:p>
    <w:bookmarkEnd w:id="10"/>
    <w:bookmarkStart w:id="11" w:name="数学建模与求解方法"/>
    <w:p>
      <w:pPr>
        <w:pStyle w:val="Heading2"/>
      </w:pPr>
      <w:r>
        <w:rPr>
          <w:rStyle w:val="SectionNumber"/>
        </w:rPr>
        <w:t xml:space="preserve">1.3</w:t>
      </w:r>
      <w:r>
        <w:tab/>
      </w:r>
      <w:r>
        <w:t xml:space="preserve">3.2 </w:t>
      </w:r>
      <w:r>
        <w:rPr>
          <w:rFonts w:hint="eastAsia"/>
        </w:rPr>
        <w:t xml:space="preserve">数学建模与求解方法</w:t>
      </w:r>
    </w:p>
    <w:p>
      <w:pPr>
        <w:pStyle w:val="FirstParagraph"/>
      </w:pPr>
      <w:r>
        <w:rPr>
          <w:rFonts w:hint="eastAsia"/>
        </w:rPr>
        <w:t xml:space="preserve">在明确基本概念后，本节从数学解析角度建立船闸排队系统的核心模型，推导系统状态转移概率及关键效能指标公式。</w:t>
      </w:r>
    </w:p>
    <w:p>
      <w:pPr>
        <w:pStyle w:val="BodyText"/>
      </w:pPr>
      <w:r>
        <w:rPr>
          <w:rFonts w:hint="eastAsia"/>
        </w:rPr>
        <w:t xml:space="preserve">针对基础的M/G/1模型，假设船舶的到达率为</w:t>
      </w:r>
      <w:r>
        <w:t xml:space="preserve"> </w:t>
      </w:r>
      <m:oMath>
        <m:r>
          <m:t>λ</m:t>
        </m:r>
      </m:oMath>
      <w:r>
        <w:rPr>
          <w:rFonts w:hint="eastAsia"/>
        </w:rPr>
        <w:t xml:space="preserve">，服务时间随机变量为</w:t>
      </w:r>
      <w:r>
        <w:t xml:space="preserve"> </w:t>
      </w:r>
      <m:oMath>
        <m:r>
          <m:t>S</m:t>
        </m:r>
      </m:oMath>
      <w:r>
        <w:rPr>
          <w:rFonts w:hint="eastAsia"/>
        </w:rPr>
        <w:t xml:space="preserve">，其概率密度函数为</w:t>
      </w:r>
      <w:r>
        <w:t xml:space="preserve"> </w:t>
      </w:r>
      <m:oMath>
        <m:r>
          <m:t>b</m:t>
        </m:r>
        <m:r>
          <m:rPr>
            <m:sty m:val="p"/>
          </m:rPr>
          <m:t>(</m:t>
        </m:r>
        <m:r>
          <m:t>t</m:t>
        </m:r>
        <m:r>
          <m:rPr>
            <m:sty m:val="p"/>
          </m:rPr>
          <m:t>)</m:t>
        </m:r>
      </m:oMath>
      <w:r>
        <w:rPr>
          <w:rFonts w:hint="eastAsia"/>
        </w:rPr>
        <w:t xml:space="preserve">，期望服务时间</w:t>
      </w:r>
      <w:r>
        <w:t xml:space="preserve"> </w:t>
      </w:r>
      <m:oMath>
        <m:r>
          <m:t>E</m:t>
        </m:r>
        <m:r>
          <m:rPr>
            <m:sty m:val="p"/>
          </m:rPr>
          <m:t>[</m:t>
        </m:r>
        <m:r>
          <m:t>S</m:t>
        </m:r>
        <m:r>
          <m:rPr>
            <m:sty m:val="p"/>
          </m:rPr>
          <m:t>]</m:t>
        </m:r>
        <m:r>
          <m:rPr>
            <m:sty m:val="p"/>
          </m:rPr>
          <m:t>=</m:t>
        </m:r>
        <m:f>
          <m:fPr>
            <m:type m:val="bar"/>
          </m:fPr>
          <m:num>
            <m:r>
              <m:t>1</m:t>
            </m:r>
          </m:num>
          <m:den>
            <m:r>
              <m:t>μ</m:t>
            </m:r>
          </m:den>
        </m:f>
      </m:oMath>
      <w:r>
        <w:rPr>
          <w:rFonts w:hint="eastAsia"/>
        </w:rPr>
        <w:t xml:space="preserve">，服务时间方差为</w:t>
      </w:r>
      <w:r>
        <w:t xml:space="preserve"> </w:t>
      </w:r>
      <m:oMath>
        <m:sSup>
          <m:e>
            <m:r>
              <m:t>σ</m:t>
            </m:r>
          </m:e>
          <m:sup>
            <m:r>
              <m:t>2</m:t>
            </m:r>
          </m:sup>
        </m:sSup>
      </m:oMath>
      <w:r>
        <w:rPr>
          <w:rFonts w:hint="eastAsia"/>
        </w:rPr>
        <w:t xml:space="preserve">。定义系统的服务强度（Utilization</w:t>
      </w:r>
      <w:r>
        <w:t xml:space="preserve"> </w:t>
      </w:r>
      <w:r>
        <w:rPr>
          <w:rFonts w:hint="eastAsia"/>
        </w:rPr>
        <w:t xml:space="preserve">factor）</w:t>
      </w:r>
      <m:oMath>
        <m:r>
          <m:t>ρ</m:t>
        </m:r>
        <m:r>
          <m:rPr>
            <m:sty m:val="p"/>
          </m:rPr>
          <m:t>=</m:t>
        </m:r>
        <m:f>
          <m:fPr>
            <m:type m:val="bar"/>
          </m:fPr>
          <m:num>
            <m:r>
              <m:t>λ</m:t>
            </m:r>
          </m:num>
          <m:den>
            <m:r>
              <m:t>μ</m:t>
            </m:r>
          </m:den>
        </m:f>
      </m:oMath>
      <w:r>
        <w:rPr>
          <w:rFonts w:hint="eastAsia"/>
        </w:rPr>
        <w:t xml:space="preserve">，系统达到统计稳态运行的必要条件是</w:t>
      </w:r>
      <w:r>
        <w:t xml:space="preserve"> </w:t>
      </w:r>
      <m:oMath>
        <m:r>
          <m:t>ρ</m:t>
        </m:r>
        <m:r>
          <m:rPr>
            <m:sty m:val="p"/>
          </m:rPr>
          <m:t>&lt;</m:t>
        </m:r>
        <m:r>
          <m:t>1</m:t>
        </m:r>
      </m:oMath>
      <w:r>
        <w:t xml:space="preserve">。</w:t>
      </w:r>
    </w:p>
    <w:p>
      <w:pPr>
        <w:pStyle w:val="BodyText"/>
      </w:pPr>
      <w:r>
        <w:rPr>
          <w:rFonts w:hint="eastAsia"/>
        </w:rPr>
        <w:t xml:space="preserve">在马尔可夫链的理论框架下，利用嵌入马尔可夫链方法（Embedded</w:t>
      </w:r>
      <w:r>
        <w:t xml:space="preserve"> Markov </w:t>
      </w:r>
      <w:r>
        <w:rPr>
          <w:rFonts w:hint="eastAsia"/>
        </w:rPr>
        <w:t xml:space="preserve">Chain），观察船舶离开船闸的瞬间系统内遗留的船舶数。设</w:t>
      </w:r>
      <w:r>
        <w:t xml:space="preserve"> </w:t>
      </w:r>
      <m:oMath>
        <m:sSub>
          <m:e>
            <m:r>
              <m:t>X</m:t>
            </m:r>
          </m:e>
          <m:sub>
            <m:r>
              <m:t>n</m:t>
            </m:r>
          </m:sub>
        </m:sSub>
      </m:oMath>
      <w:r>
        <w:t xml:space="preserve"> </w:t>
      </w:r>
      <w:r>
        <w:rPr>
          <w:rFonts w:hint="eastAsia"/>
        </w:rPr>
        <w:t xml:space="preserve">为第</w:t>
      </w:r>
      <w:r>
        <w:t xml:space="preserve"> </w:t>
      </w:r>
      <m:oMath>
        <m:r>
          <m:t>n</m:t>
        </m:r>
      </m:oMath>
      <w:r>
        <w:t xml:space="preserve"> </w:t>
      </w:r>
      <w:r>
        <w:rPr>
          <w:rFonts w:hint="eastAsia"/>
        </w:rPr>
        <w:t xml:space="preserve">艘船舶离开系统时留在系统中的船舶数，</w:t>
      </w:r>
      <m:oMath>
        <m:r>
          <m:t>A</m:t>
        </m:r>
      </m:oMath>
      <w:r>
        <w:t xml:space="preserve"> </w:t>
      </w:r>
      <w:r>
        <w:rPr>
          <w:rFonts w:hint="eastAsia"/>
        </w:rPr>
        <w:t xml:space="preserve">为服务时间内新到达的船舶数。系统状态转移微分差分方程为：</w:t>
      </w:r>
    </w:p>
    <w:p>
      <w:pPr>
        <w:pStyle w:val="BodyText"/>
      </w:pPr>
      <m:oMathPara>
        <m:oMathParaPr>
          <m:jc m:val="center"/>
        </m:oMathParaPr>
        <m:oMath>
          <m:sSub>
            <m:e>
              <m:r>
                <m:t>X</m:t>
              </m:r>
            </m:e>
            <m:sub>
              <m:r>
                <m:t>n</m:t>
              </m:r>
              <m:r>
                <m:rPr>
                  <m:sty m:val="p"/>
                </m:rPr>
                <m:t>+</m:t>
              </m:r>
              <m:r>
                <m:t>1</m:t>
              </m:r>
            </m:sub>
          </m:sSub>
          <m:r>
            <m:rPr>
              <m:sty m:val="p"/>
            </m:rPr>
            <m:t>=</m:t>
          </m:r>
          <m:r>
            <m:rPr>
              <m:sty m:val="p"/>
            </m:rPr>
            <m:t>max</m:t>
          </m:r>
          <m:r>
            <m:rPr>
              <m:sty m:val="p"/>
            </m:rPr>
            <m:t>{</m:t>
          </m:r>
          <m:sSub>
            <m:e>
              <m:r>
                <m:t>X</m:t>
              </m:r>
            </m:e>
            <m:sub>
              <m:r>
                <m:t>n</m:t>
              </m:r>
            </m:sub>
          </m:sSub>
          <m:r>
            <m:rPr>
              <m:sty m:val="p"/>
            </m:rPr>
            <m:t>−</m:t>
          </m:r>
          <m:r>
            <m:t>1</m:t>
          </m:r>
          <m:r>
            <m:rPr>
              <m:sty m:val="p"/>
            </m:rPr>
            <m:t>,</m:t>
          </m:r>
          <m:r>
            <m:t>0</m:t>
          </m:r>
          <m:r>
            <m:rPr>
              <m:sty m:val="p"/>
            </m:rPr>
            <m:t>}</m:t>
          </m:r>
          <m:r>
            <m:rPr>
              <m:sty m:val="p"/>
            </m:rPr>
            <m:t>+</m:t>
          </m:r>
          <m:r>
            <m:t>A</m:t>
          </m:r>
        </m:oMath>
      </m:oMathPara>
    </w:p>
    <w:p>
      <w:pPr>
        <w:pStyle w:val="FirstParagraph"/>
      </w:pPr>
      <w:r>
        <w:rPr>
          <w:rFonts w:hint="eastAsia"/>
        </w:rPr>
        <w:t xml:space="preserve">稳态下，船舶在排队系统中的平均等待时间</w:t>
      </w:r>
      <w:r>
        <w:t xml:space="preserve"> </w:t>
      </w:r>
      <m:oMath>
        <m:sSub>
          <m:e>
            <m:r>
              <m:t>W</m:t>
            </m:r>
          </m:e>
          <m:sub>
            <m:r>
              <m:t>q</m:t>
            </m:r>
          </m:sub>
        </m:sSub>
      </m:oMath>
      <w:r>
        <w:t xml:space="preserve"> </w:t>
      </w:r>
      <w:r>
        <w:rPr>
          <w:rFonts w:hint="eastAsia"/>
        </w:rPr>
        <w:t xml:space="preserve">及其期望队长</w:t>
      </w:r>
      <w:r>
        <w:t xml:space="preserve"> </w:t>
      </w:r>
      <m:oMath>
        <m:sSub>
          <m:e>
            <m:r>
              <m:t>L</m:t>
            </m:r>
          </m:e>
          <m:sub>
            <m:r>
              <m:t>q</m:t>
            </m:r>
          </m:sub>
        </m:sSub>
      </m:oMath>
      <w:r>
        <w:t xml:space="preserve"> </w:t>
      </w:r>
      <w:r>
        <w:rPr>
          <w:rFonts w:hint="eastAsia"/>
        </w:rPr>
        <w:t xml:space="preserve">的解析解可通过经典的波拉切克-辛钦（Pollaczek-Khinchine,</w:t>
      </w:r>
      <w:r>
        <w:t xml:space="preserve"> </w:t>
      </w:r>
      <w:r>
        <w:rPr>
          <w:rFonts w:hint="eastAsia"/>
        </w:rPr>
        <w:t xml:space="preserve">P-K）公式求得：</w:t>
      </w:r>
    </w:p>
    <w:p>
      <w:pPr>
        <w:pStyle w:val="BodyText"/>
      </w:pPr>
      <m:oMathPara>
        <m:oMathParaPr>
          <m:jc m:val="center"/>
        </m:oMathParaPr>
        <m:oMath>
          <m:sSub>
            <m:e>
              <m:r>
                <m:t>L</m:t>
              </m:r>
            </m:e>
            <m:sub>
              <m:r>
                <m:t>q</m:t>
              </m:r>
            </m:sub>
          </m:sSub>
          <m:r>
            <m:rPr>
              <m:sty m:val="p"/>
            </m:rPr>
            <m:t>=</m:t>
          </m:r>
          <m:f>
            <m:fPr>
              <m:type m:val="bar"/>
            </m:fPr>
            <m:num>
              <m:sSup>
                <m:e>
                  <m:r>
                    <m:t>λ</m:t>
                  </m:r>
                </m:e>
                <m:sup>
                  <m:r>
                    <m:t>2</m:t>
                  </m:r>
                </m:sup>
              </m:sSup>
              <m:sSup>
                <m:e>
                  <m:r>
                    <m:t>σ</m:t>
                  </m:r>
                </m:e>
                <m:sup>
                  <m:r>
                    <m:t>2</m:t>
                  </m:r>
                </m:sup>
              </m:sSup>
              <m:r>
                <m:rPr>
                  <m:sty m:val="p"/>
                </m:rPr>
                <m:t>+</m:t>
              </m:r>
              <m:sSup>
                <m:e>
                  <m:r>
                    <m:t>ρ</m:t>
                  </m:r>
                </m:e>
                <m:sup>
                  <m:r>
                    <m:t>2</m:t>
                  </m:r>
                </m:sup>
              </m:sSup>
            </m:num>
            <m:den>
              <m:r>
                <m:t>2</m:t>
              </m:r>
              <m:r>
                <m:rPr>
                  <m:sty m:val="p"/>
                </m:rPr>
                <m:t>(</m:t>
              </m:r>
              <m:r>
                <m:t>1</m:t>
              </m:r>
              <m:r>
                <m:rPr>
                  <m:sty m:val="p"/>
                </m:rPr>
                <m:t>−</m:t>
              </m:r>
              <m:r>
                <m:t>ρ</m:t>
              </m:r>
              <m:r>
                <m:rPr>
                  <m:sty m:val="p"/>
                </m:rPr>
                <m:t>)</m:t>
              </m:r>
            </m:den>
          </m:f>
        </m:oMath>
      </m:oMathPara>
    </w:p>
    <w:p>
      <w:pPr>
        <w:pStyle w:val="FirstParagraph"/>
      </w:pPr>
      <w:r>
        <w:rPr>
          <w:rFonts w:hint="eastAsia"/>
        </w:rPr>
        <w:t xml:space="preserve">由运筹学中的利特尔法则（Little’s</w:t>
      </w:r>
      <w:r>
        <w:t xml:space="preserve"> </w:t>
      </w:r>
      <w:r>
        <w:rPr>
          <w:rFonts w:hint="eastAsia"/>
        </w:rPr>
        <w:t xml:space="preserve">Law）</w:t>
      </w:r>
      <m:oMath>
        <m:sSub>
          <m:e>
            <m:r>
              <m:t>L</m:t>
            </m:r>
          </m:e>
          <m:sub>
            <m:r>
              <m:t>q</m:t>
            </m:r>
          </m:sub>
        </m:sSub>
        <m:r>
          <m:rPr>
            <m:sty m:val="p"/>
          </m:rPr>
          <m:t>=</m:t>
        </m:r>
        <m:r>
          <m:t>λ</m:t>
        </m:r>
        <m:sSub>
          <m:e>
            <m:r>
              <m:t>W</m:t>
            </m:r>
          </m:e>
          <m:sub>
            <m:r>
              <m:t>q</m:t>
            </m:r>
          </m:sub>
        </m:sSub>
      </m:oMath>
      <w:r>
        <w:rPr>
          <w:rFonts w:hint="eastAsia"/>
        </w:rPr>
        <w:t xml:space="preserve">，可推导得出平均等待时间公式：</w:t>
      </w:r>
    </w:p>
    <w:p>
      <w:pPr>
        <w:pStyle w:val="BodyText"/>
      </w:pPr>
      <m:oMathPara>
        <m:oMathParaPr>
          <m:jc m:val="center"/>
        </m:oMathParaPr>
        <m:oMath>
          <m:sSub>
            <m:e>
              <m:r>
                <m:t>W</m:t>
              </m:r>
            </m:e>
            <m:sub>
              <m:r>
                <m:t>q</m:t>
              </m:r>
            </m:sub>
          </m:sSub>
          <m:r>
            <m:rPr>
              <m:sty m:val="p"/>
            </m:rPr>
            <m:t>=</m:t>
          </m:r>
          <m:f>
            <m:fPr>
              <m:type m:val="bar"/>
            </m:fPr>
            <m:num>
              <m:r>
                <m:t>λ</m:t>
              </m:r>
              <m:sSup>
                <m:e>
                  <m:r>
                    <m:t>σ</m:t>
                  </m:r>
                </m:e>
                <m:sup>
                  <m:r>
                    <m:t>2</m:t>
                  </m:r>
                </m:sup>
              </m:sSup>
              <m:r>
                <m:rPr>
                  <m:sty m:val="p"/>
                </m:rPr>
                <m:t>+</m:t>
              </m:r>
              <m:r>
                <m:t>ρ</m:t>
              </m:r>
              <m:r>
                <m:rPr>
                  <m:sty m:val="p"/>
                </m:rPr>
                <m:t>/</m:t>
              </m:r>
              <m:r>
                <m:t>μ</m:t>
              </m:r>
            </m:num>
            <m:den>
              <m:r>
                <m:t>2</m:t>
              </m:r>
              <m:r>
                <m:rPr>
                  <m:sty m:val="p"/>
                </m:rPr>
                <m:t>(</m:t>
              </m:r>
              <m:r>
                <m:t>1</m:t>
              </m:r>
              <m:r>
                <m:rPr>
                  <m:sty m:val="p"/>
                </m:rPr>
                <m:t>−</m:t>
              </m:r>
              <m:r>
                <m:t>ρ</m:t>
              </m:r>
              <m:r>
                <m:rPr>
                  <m:sty m:val="p"/>
                </m:rPr>
                <m:t>)</m:t>
              </m:r>
            </m:den>
          </m:f>
        </m:oMath>
      </m:oMathPara>
    </w:p>
    <w:p>
      <w:pPr>
        <w:pStyle w:val="FirstParagraph"/>
      </w:pPr>
      <w:r>
        <w:rPr>
          <w:rFonts w:hint="eastAsia"/>
        </w:rPr>
        <w:t xml:space="preserve">上述解析解深刻揭示了排队系统的内在规律：船舶等待时间不仅取决于系统负荷</w:t>
      </w:r>
      <w:r>
        <w:t xml:space="preserve"> </w:t>
      </w:r>
      <m:oMath>
        <m:r>
          <m:t>ρ</m:t>
        </m:r>
      </m:oMath>
      <w:r>
        <w:rPr>
          <w:rFonts w:hint="eastAsia"/>
        </w:rPr>
        <w:t xml:space="preserve">，还与服务时间方差</w:t>
      </w:r>
      <w:r>
        <w:t xml:space="preserve"> </w:t>
      </w:r>
      <m:oMath>
        <m:sSup>
          <m:e>
            <m:r>
              <m:t>σ</m:t>
            </m:r>
          </m:e>
          <m:sup>
            <m:r>
              <m:t>2</m:t>
            </m:r>
          </m:sup>
        </m:sSup>
      </m:oMath>
      <w:r>
        <w:t xml:space="preserve"> </w:t>
      </w:r>
      <w:r>
        <w:rPr>
          <w:rFonts w:hint="eastAsia"/>
        </w:rPr>
        <w:t xml:space="preserve">成正比例关系。在船闸调度物理情境中，这意味着即使平均过闸时间保持不变，若不同船舶进出闸操作的熟练度差异过大（导致方差</w:t>
      </w:r>
      <w:r>
        <w:t xml:space="preserve"> </w:t>
      </w:r>
      <m:oMath>
        <m:sSup>
          <m:e>
            <m:r>
              <m:t>σ</m:t>
            </m:r>
          </m:e>
          <m:sup>
            <m:r>
              <m:t>2</m:t>
            </m:r>
          </m:sup>
        </m:sSup>
      </m:oMath>
      <w:r>
        <w:t xml:space="preserve"> </w:t>
      </w:r>
      <w:r>
        <w:rPr>
          <w:rFonts w:hint="eastAsia"/>
        </w:rPr>
        <w:t xml:space="preserve">激增），同样会引发航道的严重排队拥堵。规范船舶驾驶行为、统一过闸标准化流程，是降低排队延误的有效数学途径。</w:t>
      </w:r>
    </w:p>
    <w:p>
      <w:pPr>
        <w:pStyle w:val="BodyText"/>
      </w:pPr>
      <w:r>
        <w:rPr>
          <w:rFonts w:hint="eastAsia"/>
        </w:rPr>
        <w:t xml:space="preserve">进一步引入多级优先调度模型。设系统有</w:t>
      </w:r>
      <w:r>
        <w:t xml:space="preserve"> </w:t>
      </w:r>
      <m:oMath>
        <m:r>
          <m:t>m</m:t>
        </m:r>
      </m:oMath>
      <w:r>
        <w:t xml:space="preserve"> </w:t>
      </w:r>
      <w:r>
        <w:rPr>
          <w:rFonts w:hint="eastAsia"/>
        </w:rPr>
        <w:t xml:space="preserve">个优先级，数字越小优先级越高（</w:t>
      </w:r>
      <m:oMath>
        <m:r>
          <m:t>k</m:t>
        </m:r>
        <m:r>
          <m:rPr>
            <m:sty m:val="p"/>
          </m:rPr>
          <m:t>=</m:t>
        </m:r>
        <m:r>
          <m:t>1</m:t>
        </m:r>
        <m:r>
          <m:rPr>
            <m:sty m:val="p"/>
          </m:rPr>
          <m:t>,</m:t>
        </m:r>
        <m:r>
          <m:t>2</m:t>
        </m:r>
        <m:r>
          <m:rPr>
            <m:sty m:val="p"/>
          </m:rPr>
          <m:t>,</m:t>
        </m:r>
        <m:r>
          <m:rPr>
            <m:sty m:val="p"/>
          </m:rPr>
          <m:t>…</m:t>
        </m:r>
        <m:r>
          <m:rPr>
            <m:sty m:val="p"/>
          </m:rPr>
          <m:t>,</m:t>
        </m:r>
        <m:r>
          <m:t>m</m:t>
        </m:r>
      </m:oMath>
      <w:r>
        <w:rPr>
          <w:rFonts w:hint="eastAsia"/>
        </w:rPr>
        <w:t xml:space="preserve">）。第</w:t>
      </w:r>
      <w:r>
        <w:t xml:space="preserve"> </w:t>
      </w:r>
      <m:oMath>
        <m:r>
          <m:t>k</m:t>
        </m:r>
      </m:oMath>
      <w:r>
        <w:t xml:space="preserve"> </w:t>
      </w:r>
      <w:r>
        <w:rPr>
          <w:rFonts w:hint="eastAsia"/>
        </w:rPr>
        <w:t xml:space="preserve">级船舶的到达率为</w:t>
      </w:r>
      <w:r>
        <w:t xml:space="preserve"> </w:t>
      </w:r>
      <m:oMath>
        <m:sSub>
          <m:e>
            <m:r>
              <m:t>λ</m:t>
            </m:r>
          </m:e>
          <m:sub>
            <m:r>
              <m:t>k</m:t>
            </m:r>
          </m:sub>
        </m:sSub>
      </m:oMath>
      <w:r>
        <w:rPr>
          <w:rFonts w:hint="eastAsia"/>
        </w:rPr>
        <w:t xml:space="preserve">，且独立服从泊松分布；服务时间期望为</w:t>
      </w:r>
      <w:r>
        <w:t xml:space="preserve"> </w:t>
      </w:r>
      <m:oMath>
        <m:r>
          <m:t>E</m:t>
        </m:r>
        <m:r>
          <m:rPr>
            <m:sty m:val="p"/>
          </m:rPr>
          <m:t>[</m:t>
        </m:r>
        <m:sSub>
          <m:e>
            <m:r>
              <m:t>S</m:t>
            </m:r>
          </m:e>
          <m:sub>
            <m:r>
              <m:t>k</m:t>
            </m:r>
          </m:sub>
        </m:sSub>
        <m:r>
          <m:rPr>
            <m:sty m:val="p"/>
          </m:rPr>
          <m:t>]</m:t>
        </m:r>
      </m:oMath>
      <w:r>
        <w:rPr>
          <w:rFonts w:hint="eastAsia"/>
        </w:rPr>
        <w:t xml:space="preserve">，二阶矩为</w:t>
      </w:r>
      <w:r>
        <w:t xml:space="preserve"> </w:t>
      </w:r>
      <m:oMath>
        <m:r>
          <m:t>E</m:t>
        </m:r>
        <m:r>
          <m:rPr>
            <m:sty m:val="p"/>
          </m:rPr>
          <m:t>[</m:t>
        </m:r>
        <m:sSubSup>
          <m:e>
            <m:r>
              <m:t>S</m:t>
            </m:r>
          </m:e>
          <m:sub>
            <m:r>
              <m:t>k</m:t>
            </m:r>
          </m:sub>
          <m:sup>
            <m:r>
              <m:t>2</m:t>
            </m:r>
          </m:sup>
        </m:sSubSup>
        <m:r>
          <m:rPr>
            <m:sty m:val="p"/>
          </m:rPr>
          <m:t>]</m:t>
        </m:r>
      </m:oMath>
      <w:r>
        <w:rPr>
          <w:rFonts w:hint="eastAsia"/>
        </w:rPr>
        <w:t xml:space="preserve">。总体到达率</w:t>
      </w:r>
      <w:r>
        <w:t xml:space="preserve"> </w:t>
      </w:r>
      <m:oMath>
        <m:r>
          <m:t>λ</m:t>
        </m:r>
        <m:r>
          <m:rPr>
            <m:sty m:val="p"/>
          </m:rPr>
          <m:t>=</m:t>
        </m:r>
        <m:nary>
          <m:naryPr>
            <m:chr m:val="∑"/>
            <m:limLoc m:val="undOvr"/>
            <m:subHide m:val="off"/>
            <m:supHide m:val="off"/>
          </m:naryPr>
          <m:sub>
            <m:r>
              <m:t>k</m:t>
            </m:r>
            <m:r>
              <m:rPr>
                <m:sty m:val="p"/>
              </m:rPr>
              <m:t>=</m:t>
            </m:r>
            <m:r>
              <m:t>1</m:t>
            </m:r>
          </m:sub>
          <m:sup>
            <m:r>
              <m:t>m</m:t>
            </m:r>
          </m:sup>
          <m:e>
            <m:sSub>
              <m:e>
                <m:r>
                  <m:t>λ</m:t>
                </m:r>
              </m:e>
              <m:sub>
                <m:r>
                  <m:t>k</m:t>
                </m:r>
              </m:sub>
            </m:sSub>
          </m:e>
        </m:nary>
      </m:oMath>
      <w:r>
        <w:rPr>
          <w:rFonts w:hint="eastAsia"/>
        </w:rPr>
        <w:t xml:space="preserve">。非抢占式优先权下的系统可划分为多个子排队过程。对于第</w:t>
      </w:r>
      <w:r>
        <w:t xml:space="preserve"> </w:t>
      </w:r>
      <m:oMath>
        <m:r>
          <m:t>k</m:t>
        </m:r>
      </m:oMath>
      <w:r>
        <w:t xml:space="preserve"> </w:t>
      </w:r>
      <w:r>
        <w:rPr>
          <w:rFonts w:hint="eastAsia"/>
        </w:rPr>
        <w:t xml:space="preserve">级船舶，其在系统中的平均等待时间</w:t>
      </w:r>
      <w:r>
        <w:t xml:space="preserve"> </w:t>
      </w:r>
      <m:oMath>
        <m:sSub>
          <m:e>
            <m:r>
              <m:t>W</m:t>
            </m:r>
          </m:e>
          <m:sub>
            <m:r>
              <m:t>q</m:t>
            </m:r>
            <m:r>
              <m:t>k</m:t>
            </m:r>
          </m:sub>
        </m:sSub>
      </m:oMath>
      <w:r>
        <w:t xml:space="preserve"> </w:t>
      </w:r>
      <w:r>
        <w:rPr>
          <w:rFonts w:hint="eastAsia"/>
        </w:rPr>
        <w:t xml:space="preserve">由三部分叠加而成：正在接受服务的船舶剩余服务时间</w:t>
      </w:r>
      <w:r>
        <w:t xml:space="preserve"> </w:t>
      </w:r>
      <m:oMath>
        <m:sSub>
          <m:e>
            <m:r>
              <m:t>W</m:t>
            </m:r>
          </m:e>
          <m:sub>
            <m:r>
              <m:t>0</m:t>
            </m:r>
          </m:sub>
        </m:sSub>
      </m:oMath>
      <w:r>
        <w:rPr>
          <w:rFonts w:hint="eastAsia"/>
        </w:rPr>
        <w:t xml:space="preserve">、队列中排在其前方的高于及等于本级优先级的船舶所需的服务时间、以及在其等待期间新到达的更高优先级船舶所需的服务时间。</w:t>
      </w:r>
    </w:p>
    <w:p>
      <w:pPr>
        <w:pStyle w:val="BodyText"/>
      </w:pPr>
      <w:r>
        <w:rPr>
          <w:rFonts w:hint="eastAsia"/>
        </w:rPr>
        <w:t xml:space="preserve">剩余服务时间的数学期望可通过更新理论（Renewal</w:t>
      </w:r>
      <w:r>
        <w:t xml:space="preserve"> </w:t>
      </w:r>
      <w:r>
        <w:rPr>
          <w:rFonts w:hint="eastAsia"/>
        </w:rPr>
        <w:t xml:space="preserve">Theory）推导得出：</w:t>
      </w:r>
    </w:p>
    <w:p>
      <w:pPr>
        <w:pStyle w:val="BodyText"/>
      </w:pPr>
      <m:oMathPara>
        <m:oMathParaPr>
          <m:jc m:val="center"/>
        </m:oMathParaPr>
        <m:oMath>
          <m:sSub>
            <m:e>
              <m:r>
                <m:t>W</m:t>
              </m:r>
            </m:e>
            <m:sub>
              <m:r>
                <m:t>0</m:t>
              </m:r>
            </m:sub>
          </m:sSub>
          <m:r>
            <m:rPr>
              <m:sty m:val="p"/>
            </m:rPr>
            <m:t>=</m:t>
          </m:r>
          <m:f>
            <m:fPr>
              <m:type m:val="bar"/>
            </m:fPr>
            <m:num>
              <m:r>
                <m:t>1</m:t>
              </m:r>
            </m:num>
            <m:den>
              <m:r>
                <m:t>2</m:t>
              </m:r>
            </m:den>
          </m:f>
          <m:nary>
            <m:naryPr>
              <m:chr m:val="∑"/>
              <m:limLoc m:val="undOvr"/>
              <m:subHide m:val="off"/>
              <m:supHide m:val="off"/>
            </m:naryPr>
            <m:sub>
              <m:r>
                <m:t>i</m:t>
              </m:r>
              <m:r>
                <m:rPr>
                  <m:sty m:val="p"/>
                </m:rPr>
                <m:t>=</m:t>
              </m:r>
              <m:r>
                <m:t>1</m:t>
              </m:r>
            </m:sub>
            <m:sup>
              <m:r>
                <m:t>m</m:t>
              </m:r>
            </m:sup>
            <m:e>
              <m:sSub>
                <m:e>
                  <m:r>
                    <m:t>λ</m:t>
                  </m:r>
                </m:e>
                <m:sub>
                  <m:r>
                    <m:t>i</m:t>
                  </m:r>
                </m:sub>
              </m:sSub>
            </m:e>
          </m:nary>
          <m:r>
            <m:t>E</m:t>
          </m:r>
          <m:r>
            <m:rPr>
              <m:sty m:val="p"/>
            </m:rPr>
            <m:t>[</m:t>
          </m:r>
          <m:sSubSup>
            <m:e>
              <m:r>
                <m:t>S</m:t>
              </m:r>
            </m:e>
            <m:sub>
              <m:r>
                <m:t>i</m:t>
              </m:r>
            </m:sub>
            <m:sup>
              <m:r>
                <m:t>2</m:t>
              </m:r>
            </m:sup>
          </m:sSubSup>
          <m:r>
            <m:rPr>
              <m:sty m:val="p"/>
            </m:rPr>
            <m:t>]</m:t>
          </m:r>
        </m:oMath>
      </m:oMathPara>
    </w:p>
    <w:p>
      <w:pPr>
        <w:pStyle w:val="FirstParagraph"/>
      </w:pPr>
      <w:r>
        <w:rPr>
          <w:rFonts w:hint="eastAsia"/>
        </w:rPr>
        <w:t xml:space="preserve">经过代数化简，第</w:t>
      </w:r>
      <w:r>
        <w:t xml:space="preserve"> </w:t>
      </w:r>
      <m:oMath>
        <m:r>
          <m:t>k</m:t>
        </m:r>
      </m:oMath>
      <w:r>
        <w:t xml:space="preserve"> </w:t>
      </w:r>
      <w:r>
        <w:rPr>
          <w:rFonts w:hint="eastAsia"/>
        </w:rPr>
        <w:t xml:space="preserve">级船舶的平均等待时间数学解析模型为：</w:t>
      </w:r>
    </w:p>
    <w:p>
      <w:pPr>
        <w:pStyle w:val="BodyText"/>
      </w:pPr>
      <m:oMathPara>
        <m:oMathParaPr>
          <m:jc m:val="center"/>
        </m:oMathParaPr>
        <m:oMath>
          <m:sSub>
            <m:e>
              <m:r>
                <m:t>W</m:t>
              </m:r>
            </m:e>
            <m:sub>
              <m:r>
                <m:t>q</m:t>
              </m:r>
              <m:r>
                <m:t>k</m:t>
              </m:r>
            </m:sub>
          </m:sSub>
          <m:r>
            <m:rPr>
              <m:sty m:val="p"/>
            </m:rPr>
            <m:t>=</m:t>
          </m:r>
          <m:f>
            <m:fPr>
              <m:type m:val="bar"/>
            </m:fPr>
            <m:num>
              <m:sSub>
                <m:e>
                  <m:r>
                    <m:t>W</m:t>
                  </m:r>
                </m:e>
                <m:sub>
                  <m:r>
                    <m:t>0</m:t>
                  </m:r>
                </m:sub>
              </m:sSub>
            </m:num>
            <m:den>
              <m:r>
                <m:rPr>
                  <m:sty m:val="p"/>
                </m:rPr>
                <m:t>(</m:t>
              </m:r>
              <m:r>
                <m:t>1</m:t>
              </m:r>
              <m:r>
                <m:rPr>
                  <m:sty m:val="p"/>
                </m:rPr>
                <m:t>−</m:t>
              </m:r>
              <m:nary>
                <m:naryPr>
                  <m:chr m:val="∑"/>
                  <m:limLoc m:val="undOvr"/>
                  <m:subHide m:val="off"/>
                  <m:supHide m:val="off"/>
                </m:naryPr>
                <m:sub>
                  <m:r>
                    <m:t>i</m:t>
                  </m:r>
                  <m:r>
                    <m:rPr>
                      <m:sty m:val="p"/>
                    </m:rPr>
                    <m:t>=</m:t>
                  </m:r>
                  <m:r>
                    <m:t>1</m:t>
                  </m:r>
                </m:sub>
                <m:sup>
                  <m:r>
                    <m:t>k</m:t>
                  </m:r>
                  <m:r>
                    <m:rPr>
                      <m:sty m:val="p"/>
                    </m:rPr>
                    <m:t>−</m:t>
                  </m:r>
                  <m:r>
                    <m:t>1</m:t>
                  </m:r>
                </m:sup>
                <m:e>
                  <m:sSub>
                    <m:e>
                      <m:r>
                        <m:t>ρ</m:t>
                      </m:r>
                    </m:e>
                    <m:sub>
                      <m:r>
                        <m:t>i</m:t>
                      </m:r>
                    </m:sub>
                  </m:sSub>
                </m:e>
              </m:nary>
              <m:r>
                <m:rPr>
                  <m:sty m:val="p"/>
                </m:rPr>
                <m:t>)</m:t>
              </m:r>
              <m:r>
                <m:rPr>
                  <m:sty m:val="p"/>
                </m:rPr>
                <m:t>(</m:t>
              </m:r>
              <m:r>
                <m:t>1</m:t>
              </m:r>
              <m:r>
                <m:rPr>
                  <m:sty m:val="p"/>
                </m:rPr>
                <m:t>−</m:t>
              </m:r>
              <m:nary>
                <m:naryPr>
                  <m:chr m:val="∑"/>
                  <m:limLoc m:val="undOvr"/>
                  <m:subHide m:val="off"/>
                  <m:supHide m:val="off"/>
                </m:naryPr>
                <m:sub>
                  <m:r>
                    <m:t>i</m:t>
                  </m:r>
                  <m:r>
                    <m:rPr>
                      <m:sty m:val="p"/>
                    </m:rPr>
                    <m:t>=</m:t>
                  </m:r>
                  <m:r>
                    <m:t>1</m:t>
                  </m:r>
                </m:sub>
                <m:sup>
                  <m:r>
                    <m:t>k</m:t>
                  </m:r>
                </m:sup>
                <m:e>
                  <m:sSub>
                    <m:e>
                      <m:r>
                        <m:t>ρ</m:t>
                      </m:r>
                    </m:e>
                    <m:sub>
                      <m:r>
                        <m:t>i</m:t>
                      </m:r>
                    </m:sub>
                  </m:sSub>
                </m:e>
              </m:nary>
              <m:r>
                <m:rPr>
                  <m:sty m:val="p"/>
                </m:rPr>
                <m:t>)</m:t>
              </m:r>
            </m:den>
          </m:f>
        </m:oMath>
      </m:oMathPara>
    </w:p>
    <w:p>
      <w:pPr>
        <w:pStyle w:val="FirstParagraph"/>
      </w:pPr>
      <w:r>
        <w:rPr>
          <w:rFonts w:hint="eastAsia"/>
        </w:rPr>
        <w:t xml:space="preserve">式中，</w:t>
      </w:r>
      <m:oMath>
        <m:sSub>
          <m:e>
            <m:r>
              <m:t>ρ</m:t>
            </m:r>
          </m:e>
          <m:sub>
            <m:r>
              <m:t>i</m:t>
            </m:r>
          </m:sub>
        </m:sSub>
        <m:r>
          <m:rPr>
            <m:sty m:val="p"/>
          </m:rPr>
          <m:t>=</m:t>
        </m:r>
        <m:sSub>
          <m:e>
            <m:r>
              <m:t>λ</m:t>
            </m:r>
          </m:e>
          <m:sub>
            <m:r>
              <m:t>i</m:t>
            </m:r>
          </m:sub>
        </m:sSub>
        <m:r>
          <m:t>E</m:t>
        </m:r>
        <m:r>
          <m:rPr>
            <m:sty m:val="p"/>
          </m:rPr>
          <m:t>[</m:t>
        </m:r>
        <m:sSub>
          <m:e>
            <m:r>
              <m:t>S</m:t>
            </m:r>
          </m:e>
          <m:sub>
            <m:r>
              <m:t>i</m:t>
            </m:r>
          </m:sub>
        </m:sSub>
        <m:r>
          <m:rPr>
            <m:sty m:val="p"/>
          </m:rPr>
          <m:t>]</m:t>
        </m:r>
      </m:oMath>
      <w:r>
        <w:t xml:space="preserve"> </w:t>
      </w:r>
      <w:r>
        <w:rPr>
          <w:rFonts w:hint="eastAsia"/>
        </w:rPr>
        <w:t xml:space="preserve">为第</w:t>
      </w:r>
      <w:r>
        <w:t xml:space="preserve"> </w:t>
      </w:r>
      <m:oMath>
        <m:r>
          <m:t>i</m:t>
        </m:r>
      </m:oMath>
      <w:r>
        <w:t xml:space="preserve"> </w:t>
      </w:r>
      <w:r>
        <w:rPr>
          <w:rFonts w:hint="eastAsia"/>
        </w:rPr>
        <w:t xml:space="preserve">级船舶的服务强度。该公式为优先调度政策的制定提供了量化评估依据，航道管理者可以通过设定合理的优先级种类及流量比例，在保障特种船舶快速通行的同时，计算并约束对普通货物运输船舶带来的额外延误。</w:t>
      </w:r>
    </w:p>
    <w:p>
      <w:pPr>
        <w:pStyle w:val="BodyText"/>
      </w:pPr>
      <w:r>
        <w:rPr>
          <w:rFonts w:hint="eastAsia"/>
        </w:rPr>
        <w:t xml:space="preserve">在实际的三维时空调度优化求解中，由于闸室具有二维面积属性，单纯的一维时间排队模型必须与二维排样（二维装箱，2D</w:t>
      </w:r>
      <w:r>
        <w:t xml:space="preserve"> Bin </w:t>
      </w:r>
      <w:r>
        <w:rPr>
          <w:rFonts w:hint="eastAsia"/>
        </w:rPr>
        <w:t xml:space="preserve">Packing）算法结合。求解方法常采用启发式算法框架，构建如下综合目标函数：</w:t>
      </w:r>
    </w:p>
    <w:p>
      <w:pPr>
        <w:pStyle w:val="BodyText"/>
      </w:pPr>
      <m:oMathPara>
        <m:oMathParaPr>
          <m:jc m:val="center"/>
        </m:oMathParaPr>
        <m:oMath>
          <m:r>
            <m:rPr>
              <m:sty m:val="p"/>
            </m:rPr>
            <m:t>min</m:t>
          </m:r>
          <m:r>
            <m:t>Z</m:t>
          </m:r>
          <m:r>
            <m:rPr>
              <m:sty m:val="p"/>
            </m:rPr>
            <m:t>=</m:t>
          </m:r>
          <m:r>
            <m:t>α</m:t>
          </m:r>
          <m:nary>
            <m:naryPr>
              <m:chr m:val="∑"/>
              <m:limLoc m:val="undOvr"/>
              <m:subHide m:val="off"/>
              <m:supHide m:val="off"/>
            </m:naryPr>
            <m:sub>
              <m:r>
                <m:t>j</m:t>
              </m:r>
              <m:r>
                <m:rPr>
                  <m:sty m:val="p"/>
                </m:rPr>
                <m:t>=</m:t>
              </m:r>
              <m:r>
                <m:t>1</m:t>
              </m:r>
            </m:sub>
            <m:sup>
              <m:r>
                <m:t>N</m:t>
              </m:r>
            </m:sup>
            <m:e>
              <m:sSub>
                <m:e>
                  <m:r>
                    <m:t>w</m:t>
                  </m:r>
                </m:e>
                <m:sub>
                  <m:r>
                    <m:t>j</m:t>
                  </m:r>
                </m:sub>
              </m:sSub>
            </m:e>
          </m:nary>
          <m:sSub>
            <m:e>
              <m:r>
                <m:t>W</m:t>
              </m:r>
            </m:e>
            <m:sub>
              <m:r>
                <m:t>j</m:t>
              </m:r>
            </m:sub>
          </m:sSub>
          <m:r>
            <m:rPr>
              <m:sty m:val="p"/>
            </m:rPr>
            <m:t>+</m:t>
          </m:r>
          <m:r>
            <m:t>β</m:t>
          </m:r>
          <m:d>
            <m:dPr>
              <m:begChr m:val="("/>
              <m:sepChr m:val=""/>
              <m:endChr m:val=")"/>
              <m:grow/>
            </m:dPr>
            <m:e>
              <m:r>
                <m:t>1</m:t>
              </m:r>
              <m:r>
                <m:rPr>
                  <m:sty m:val="p"/>
                </m:rPr>
                <m:t>−</m:t>
              </m:r>
              <m:f>
                <m:fPr>
                  <m:type m:val="bar"/>
                </m:fPr>
                <m:num>
                  <m:nary>
                    <m:naryPr>
                      <m:chr m:val="∑"/>
                      <m:limLoc m:val="undOvr"/>
                      <m:subHide m:val="off"/>
                      <m:supHide m:val="on"/>
                    </m:naryPr>
                    <m:sub>
                      <m:r>
                        <m:t>j</m:t>
                      </m:r>
                      <m:r>
                        <m:rPr>
                          <m:sty m:val="p"/>
                        </m:rPr>
                        <m:t>∈</m:t>
                      </m:r>
                      <m:sSub>
                        <m:e>
                          <m:r>
                            <m:rPr>
                              <m:sty m:val="p"/>
                            </m:rPr>
                            <m:t>Ω</m:t>
                          </m:r>
                        </m:e>
                        <m:sub>
                          <m:r>
                            <m:t>c</m:t>
                          </m:r>
                        </m:sub>
                      </m:sSub>
                    </m:sub>
                    <m:sup>
                      <m:r>
                        <m:t>​</m:t>
                      </m:r>
                    </m:sup>
                    <m:e>
                      <m:sSub>
                        <m:e>
                          <m:r>
                            <m:t>s</m:t>
                          </m:r>
                        </m:e>
                        <m:sub>
                          <m:r>
                            <m:t>j</m:t>
                          </m:r>
                        </m:sub>
                      </m:sSub>
                    </m:e>
                  </m:nary>
                </m:num>
                <m:den>
                  <m:sSub>
                    <m:e>
                      <m:r>
                        <m:t>S</m:t>
                      </m:r>
                    </m:e>
                    <m:sub>
                      <m:r>
                        <m:t>l</m:t>
                      </m:r>
                      <m:r>
                        <m:t>o</m:t>
                      </m:r>
                      <m:r>
                        <m:t>c</m:t>
                      </m:r>
                      <m:r>
                        <m:t>k</m:t>
                      </m:r>
                    </m:sub>
                  </m:sSub>
                </m:den>
              </m:f>
            </m:e>
          </m:d>
        </m:oMath>
      </m:oMathPara>
    </w:p>
    <w:p>
      <w:pPr>
        <w:pStyle w:val="FirstParagraph"/>
      </w:pPr>
      <w:r>
        <w:rPr>
          <w:rFonts w:hint="eastAsia"/>
        </w:rPr>
        <w:t xml:space="preserve">式中，</w:t>
      </w:r>
      <m:oMath>
        <m:sSub>
          <m:e>
            <m:r>
              <m:t>w</m:t>
            </m:r>
          </m:e>
          <m:sub>
            <m:r>
              <m:t>j</m:t>
            </m:r>
          </m:sub>
        </m:sSub>
      </m:oMath>
      <w:r>
        <w:t xml:space="preserve"> </w:t>
      </w:r>
      <w:r>
        <w:rPr>
          <w:rFonts w:hint="eastAsia"/>
        </w:rPr>
        <w:t xml:space="preserve">为船舶</w:t>
      </w:r>
      <w:r>
        <w:t xml:space="preserve"> </w:t>
      </w:r>
      <m:oMath>
        <m:r>
          <m:t>j</m:t>
        </m:r>
      </m:oMath>
      <w:r>
        <w:t xml:space="preserve"> </w:t>
      </w:r>
      <w:r>
        <w:rPr>
          <w:rFonts w:hint="eastAsia"/>
        </w:rPr>
        <w:t xml:space="preserve">的优先级时间惩罚权重，</w:t>
      </w:r>
      <m:oMath>
        <m:sSub>
          <m:e>
            <m:r>
              <m:t>W</m:t>
            </m:r>
          </m:e>
          <m:sub>
            <m:r>
              <m:t>j</m:t>
            </m:r>
          </m:sub>
        </m:sSub>
      </m:oMath>
      <w:r>
        <w:t xml:space="preserve"> </w:t>
      </w:r>
      <w:r>
        <w:rPr>
          <w:rFonts w:hint="eastAsia"/>
        </w:rPr>
        <w:t xml:space="preserve">为其实际等待时间；</w:t>
      </w:r>
      <m:oMath>
        <m:sSub>
          <m:e>
            <m:r>
              <m:rPr>
                <m:sty m:val="p"/>
              </m:rPr>
              <m:t>Ω</m:t>
            </m:r>
          </m:e>
          <m:sub>
            <m:r>
              <m:t>c</m:t>
            </m:r>
          </m:sub>
        </m:sSub>
      </m:oMath>
      <w:r>
        <w:t xml:space="preserve"> </w:t>
      </w:r>
      <w:r>
        <w:rPr>
          <w:rFonts w:hint="eastAsia"/>
        </w:rPr>
        <w:t xml:space="preserve">为当前闸室编排方案涵盖的船舶集合；</w:t>
      </w:r>
      <m:oMath>
        <m:sSub>
          <m:e>
            <m:r>
              <m:t>s</m:t>
            </m:r>
          </m:e>
          <m:sub>
            <m:r>
              <m:t>j</m:t>
            </m:r>
          </m:sub>
        </m:sSub>
      </m:oMath>
      <w:r>
        <w:t xml:space="preserve"> </w:t>
      </w:r>
      <w:r>
        <w:rPr>
          <w:rFonts w:hint="eastAsia"/>
        </w:rPr>
        <w:t xml:space="preserve">为船舶投影面积，</w:t>
      </w:r>
      <m:oMath>
        <m:sSub>
          <m:e>
            <m:r>
              <m:t>S</m:t>
            </m:r>
          </m:e>
          <m:sub>
            <m:r>
              <m:t>l</m:t>
            </m:r>
            <m:r>
              <m:t>o</m:t>
            </m:r>
            <m:r>
              <m:t>c</m:t>
            </m:r>
            <m:r>
              <m:t>k</m:t>
            </m:r>
          </m:sub>
        </m:sSub>
      </m:oMath>
      <w:r>
        <w:t xml:space="preserve"> </w:t>
      </w:r>
      <w:r>
        <w:rPr>
          <w:rFonts w:hint="eastAsia"/>
        </w:rPr>
        <w:t xml:space="preserve">为闸室有效利用面积。</w:t>
      </w:r>
      <m:oMath>
        <m:r>
          <m:t>α</m:t>
        </m:r>
        <m:r>
          <m:rPr>
            <m:sty m:val="p"/>
          </m:rPr>
          <m:t>,</m:t>
        </m:r>
        <m:r>
          <m:t>β</m:t>
        </m:r>
      </m:oMath>
      <w:r>
        <w:t xml:space="preserve"> </w:t>
      </w:r>
      <w:r>
        <w:rPr>
          <w:rFonts w:hint="eastAsia"/>
        </w:rPr>
        <w:t xml:space="preserve">为多目标协调权重系数。该非线性混合整数规划（MINLP）模型可通过遗传算法或模拟退火算法在可接受的计算时间内获得满意解。</w:t>
      </w:r>
    </w:p>
    <w:bookmarkEnd w:id="11"/>
    <w:bookmarkStart w:id="13" w:name="仿真分析与结果讨论"/>
    <w:p>
      <w:pPr>
        <w:pStyle w:val="Heading2"/>
      </w:pPr>
      <w:r>
        <w:rPr>
          <w:rStyle w:val="SectionNumber"/>
        </w:rPr>
        <w:t xml:space="preserve">1.4</w:t>
      </w:r>
      <w:r>
        <w:tab/>
      </w:r>
      <w:r>
        <w:t xml:space="preserve">3.3 </w:t>
      </w:r>
      <w:r>
        <w:rPr>
          <w:rFonts w:hint="eastAsia"/>
        </w:rPr>
        <w:t xml:space="preserve">仿真分析与结果讨论</w:t>
      </w:r>
    </w:p>
    <w:p>
      <w:pPr>
        <w:pStyle w:val="FirstParagraph"/>
      </w:pPr>
      <w:r>
        <w:rPr>
          <w:rFonts w:hint="eastAsia"/>
        </w:rPr>
        <w:t xml:space="preserve">单纯的数学解析在处理具有复杂几何约束和时变水文约束的船闸调度时往往存在计算维度的局限性，计算机仿真技术（Simulation）成为理论通向实际工程的验证桥梁。本节选取长江中下游某大型枢纽一线船闸为物理映射对象，采用离散事件仿真（Discrete</w:t>
      </w:r>
      <w:r>
        <w:t xml:space="preserve"> Event Simulation, </w:t>
      </w:r>
      <w:r>
        <w:rPr>
          <w:rFonts w:hint="eastAsia"/>
        </w:rPr>
        <w:t xml:space="preserve">DES）方法开展效能分析。</w:t>
      </w:r>
    </w:p>
    <w:p>
      <w:pPr>
        <w:pStyle w:val="BodyText"/>
      </w:pPr>
      <w:r>
        <w:rPr>
          <w:rFonts w:hint="eastAsia"/>
        </w:rPr>
        <w:t xml:space="preserve">该实体船闸闸室有效尺寸为</w:t>
      </w:r>
      <w:r>
        <w:t xml:space="preserve"> 280m × </w:t>
      </w:r>
      <w:r>
        <w:rPr>
          <w:rFonts w:hint="eastAsia"/>
        </w:rPr>
        <w:t xml:space="preserve">34m（长×宽），主要通行干散货船、集装箱船及少量危险化学品船。设定船舶等级分类体系分为三级：一等优先（危险品船及客船，流量占比约5%）、二等优先（定期集装箱班轮，流量占比约15%）、三等优先（普通干散货船，流量占比约80%）。模型输入的分布参数详见表3-1。</w:t>
      </w:r>
    </w:p>
    <w:p>
      <w:pPr>
        <w:pStyle w:val="BodyText"/>
      </w:pPr>
      <w:r>
        <w:rPr>
          <w:rFonts w:hint="eastAsia"/>
          <w:b/>
          <w:bCs/>
        </w:rPr>
        <w:t xml:space="preserve">表3-1</w:t>
      </w:r>
      <w:r>
        <w:rPr>
          <w:b/>
          <w:bCs/>
        </w:rPr>
        <w:t xml:space="preserve"> </w:t>
      </w:r>
      <w:r>
        <w:rPr>
          <w:rFonts w:hint="eastAsia"/>
          <w:b/>
          <w:bCs/>
        </w:rPr>
        <w:t xml:space="preserve">仿真模型输入参数矩阵</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船舶类型</w:t>
            </w:r>
          </w:p>
        </w:tc>
        <w:tc>
          <w:tcPr/>
          <w:p>
            <w:pPr>
              <w:pStyle w:val="Compact"/>
              <w:jc w:val="center"/>
            </w:pPr>
            <w:r>
              <w:rPr>
                <w:rFonts w:hint="eastAsia"/>
              </w:rPr>
              <w:t xml:space="preserve">优先级分类</w:t>
            </w:r>
          </w:p>
        </w:tc>
        <w:tc>
          <w:tcPr/>
          <w:p>
            <w:pPr>
              <w:pStyle w:val="Compact"/>
              <w:jc w:val="center"/>
            </w:pPr>
            <w:r>
              <w:rPr>
                <w:rFonts w:hint="eastAsia"/>
              </w:rPr>
              <w:t xml:space="preserve">到达率</w:t>
            </w:r>
            <w:r>
              <w:t xml:space="preserve"> </w:t>
            </w:r>
            <m:oMath>
              <m:sSub>
                <m:e>
                  <m:r>
                    <m:t>λ</m:t>
                  </m:r>
                </m:e>
                <m:sub>
                  <m:r>
                    <m:t>k</m:t>
                  </m:r>
                </m:sub>
              </m:sSub>
            </m:oMath>
            <w:r>
              <w:t xml:space="preserve"> </w:t>
            </w:r>
            <w:r>
              <w:rPr>
                <w:rFonts w:hint="eastAsia"/>
              </w:rPr>
              <w:t xml:space="preserve">(艘/小时)</w:t>
            </w:r>
          </w:p>
        </w:tc>
        <w:tc>
          <w:tcPr/>
          <w:p>
            <w:pPr>
              <w:pStyle w:val="Compact"/>
              <w:jc w:val="center"/>
            </w:pPr>
            <w:r>
              <w:rPr>
                <w:rFonts w:hint="eastAsia"/>
              </w:rPr>
              <w:t xml:space="preserve">服务时间期望</w:t>
            </w:r>
            <w:r>
              <w:t xml:space="preserve"> </w:t>
            </w:r>
            <m:oMath>
              <m:r>
                <m:t>E</m:t>
              </m:r>
              <m:r>
                <m:rPr>
                  <m:sty m:val="p"/>
                </m:rPr>
                <m:t>[</m:t>
              </m:r>
              <m:sSub>
                <m:e>
                  <m:r>
                    <m:t>S</m:t>
                  </m:r>
                </m:e>
                <m:sub>
                  <m:r>
                    <m:t>k</m:t>
                  </m:r>
                </m:sub>
              </m:sSub>
              <m:r>
                <m:rPr>
                  <m:sty m:val="p"/>
                </m:rPr>
                <m:t>]</m:t>
              </m:r>
            </m:oMath>
            <w:r>
              <w:t xml:space="preserve"> </w:t>
            </w:r>
            <w:r>
              <w:rPr>
                <w:rFonts w:hint="eastAsia"/>
              </w:rPr>
              <w:t xml:space="preserve">(分钟)</w:t>
            </w:r>
          </w:p>
        </w:tc>
        <w:tc>
          <w:tcPr/>
          <w:p>
            <w:pPr>
              <w:pStyle w:val="Compact"/>
              <w:jc w:val="center"/>
            </w:pPr>
            <w:r>
              <w:rPr>
                <w:rFonts w:hint="eastAsia"/>
              </w:rPr>
              <w:t xml:space="preserve">服务时间方差</w:t>
            </w:r>
            <w:r>
              <w:t xml:space="preserve"> </w:t>
            </w:r>
            <m:oMath>
              <m:sSubSup>
                <m:e>
                  <m:r>
                    <m:t>σ</m:t>
                  </m:r>
                </m:e>
                <m:sub>
                  <m:r>
                    <m:t>k</m:t>
                  </m:r>
                </m:sub>
                <m:sup>
                  <m:r>
                    <m:t>2</m:t>
                  </m:r>
                </m:sup>
              </m:sSubSup>
            </m:oMath>
          </w:p>
        </w:tc>
      </w:tr>
      <w:tr>
        <w:tc>
          <w:tcPr/>
          <w:p>
            <w:pPr>
              <w:pStyle w:val="Compact"/>
              <w:jc w:val="left"/>
            </w:pPr>
            <w:r>
              <w:rPr>
                <w:rFonts w:hint="eastAsia"/>
              </w:rPr>
              <w:t xml:space="preserve">客/危化船</w:t>
            </w:r>
          </w:p>
        </w:tc>
        <w:tc>
          <w:tcPr/>
          <w:p>
            <w:pPr>
              <w:pStyle w:val="Compact"/>
              <w:jc w:val="center"/>
            </w:pPr>
            <w:r>
              <w:t xml:space="preserve">1</w:t>
            </w:r>
          </w:p>
        </w:tc>
        <w:tc>
          <w:tcPr/>
          <w:p>
            <w:pPr>
              <w:pStyle w:val="Compact"/>
              <w:jc w:val="center"/>
            </w:pPr>
            <w:r>
              <w:t xml:space="preserve">0.25</w:t>
            </w:r>
          </w:p>
        </w:tc>
        <w:tc>
          <w:tcPr/>
          <w:p>
            <w:pPr>
              <w:pStyle w:val="Compact"/>
              <w:jc w:val="center"/>
            </w:pPr>
            <w:r>
              <w:t xml:space="preserve">45.0</w:t>
            </w:r>
          </w:p>
        </w:tc>
        <w:tc>
          <w:tcPr/>
          <w:p>
            <w:pPr>
              <w:pStyle w:val="Compact"/>
              <w:jc w:val="center"/>
            </w:pPr>
            <w:r>
              <w:t xml:space="preserve">100.0</w:t>
            </w:r>
          </w:p>
        </w:tc>
      </w:tr>
      <w:tr>
        <w:tc>
          <w:tcPr/>
          <w:p>
            <w:pPr>
              <w:pStyle w:val="Compact"/>
              <w:jc w:val="left"/>
            </w:pPr>
            <w:r>
              <w:rPr>
                <w:rFonts w:hint="eastAsia"/>
              </w:rPr>
              <w:t xml:space="preserve">集装箱班轮</w:t>
            </w:r>
          </w:p>
        </w:tc>
        <w:tc>
          <w:tcPr/>
          <w:p>
            <w:pPr>
              <w:pStyle w:val="Compact"/>
              <w:jc w:val="center"/>
            </w:pPr>
            <w:r>
              <w:t xml:space="preserve">2</w:t>
            </w:r>
          </w:p>
        </w:tc>
        <w:tc>
          <w:tcPr/>
          <w:p>
            <w:pPr>
              <w:pStyle w:val="Compact"/>
              <w:jc w:val="center"/>
            </w:pPr>
            <w:r>
              <w:t xml:space="preserve">0.75</w:t>
            </w:r>
          </w:p>
        </w:tc>
        <w:tc>
          <w:tcPr/>
          <w:p>
            <w:pPr>
              <w:pStyle w:val="Compact"/>
              <w:jc w:val="center"/>
            </w:pPr>
            <w:r>
              <w:t xml:space="preserve">50.0</w:t>
            </w:r>
          </w:p>
        </w:tc>
        <w:tc>
          <w:tcPr/>
          <w:p>
            <w:pPr>
              <w:pStyle w:val="Compact"/>
              <w:jc w:val="center"/>
            </w:pPr>
            <w:r>
              <w:t xml:space="preserve">144.0</w:t>
            </w:r>
          </w:p>
        </w:tc>
      </w:tr>
      <w:tr>
        <w:tc>
          <w:tcPr/>
          <w:p>
            <w:pPr>
              <w:pStyle w:val="Compact"/>
              <w:jc w:val="left"/>
            </w:pPr>
            <w:r>
              <w:rPr>
                <w:rFonts w:hint="eastAsia"/>
              </w:rPr>
              <w:t xml:space="preserve">普通干散货</w:t>
            </w:r>
          </w:p>
        </w:tc>
        <w:tc>
          <w:tcPr/>
          <w:p>
            <w:pPr>
              <w:pStyle w:val="Compact"/>
              <w:jc w:val="center"/>
            </w:pPr>
            <w:r>
              <w:t xml:space="preserve">3</w:t>
            </w:r>
          </w:p>
        </w:tc>
        <w:tc>
          <w:tcPr/>
          <w:p>
            <w:pPr>
              <w:pStyle w:val="Compact"/>
              <w:jc w:val="center"/>
            </w:pPr>
            <w:r>
              <w:t xml:space="preserve">4.00</w:t>
            </w:r>
          </w:p>
        </w:tc>
        <w:tc>
          <w:tcPr/>
          <w:p>
            <w:pPr>
              <w:pStyle w:val="Compact"/>
              <w:jc w:val="center"/>
            </w:pPr>
            <w:r>
              <w:t xml:space="preserve">55.0</w:t>
            </w:r>
          </w:p>
        </w:tc>
        <w:tc>
          <w:tcPr/>
          <w:p>
            <w:pPr>
              <w:pStyle w:val="Compact"/>
              <w:jc w:val="center"/>
            </w:pPr>
            <w:r>
              <w:t xml:space="preserve">225.0</w:t>
            </w:r>
          </w:p>
        </w:tc>
      </w:tr>
    </w:tbl>
    <w:p>
      <w:pPr>
        <w:pStyle w:val="BodyText"/>
      </w:pPr>
      <w:r>
        <w:rPr>
          <w:rFonts w:hint="eastAsia"/>
        </w:rPr>
        <w:t xml:space="preserve">基于上述基础参数，建立对应的多态仿真模型。为了消除系统初始启动阶段的瞬态效应，提取稳态运行数据，仿真总步长时间设定为</w:t>
      </w:r>
      <w:r>
        <w:t xml:space="preserve"> 7200 </w:t>
      </w:r>
      <w:r>
        <w:rPr>
          <w:rFonts w:hint="eastAsia"/>
        </w:rPr>
        <w:t xml:space="preserve">小时（折合连续运行</w:t>
      </w:r>
      <w:r>
        <w:t xml:space="preserve"> 300 </w:t>
      </w:r>
      <w:r>
        <w:rPr>
          <w:rFonts w:hint="eastAsia"/>
        </w:rPr>
        <w:t xml:space="preserve">天）。具体仿真脚本逻辑存放在</w:t>
      </w:r>
      <w:r>
        <w:t xml:space="preserve"> </w:t>
      </w:r>
      <w:r>
        <w:rPr>
          <w:rStyle w:val="VerbatimChar"/>
        </w:rPr>
        <w:t xml:space="preserve">assets/ch03/</w:t>
      </w:r>
      <w:r>
        <w:t xml:space="preserve"> </w:t>
      </w:r>
      <w:r>
        <w:rPr>
          <w:rFonts w:hint="eastAsia"/>
        </w:rPr>
        <w:t xml:space="preserve">目录下。</w:t>
      </w:r>
    </w:p>
    <w:p>
      <w:pPr>
        <w:pStyle w:val="BodyText"/>
      </w:pPr>
      <w:r>
        <w:rPr>
          <w:rFonts w:hint="eastAsia"/>
          <w:b/>
          <w:bCs/>
        </w:rPr>
        <w:t xml:space="preserve">开展第一组仿真实验：系统宏观负荷对排队状态的敏感性特征。</w:t>
      </w:r>
      <w:r>
        <w:t xml:space="preserve"> </w:t>
      </w:r>
      <w:r>
        <w:rPr>
          <w:rFonts w:hint="eastAsia"/>
        </w:rPr>
        <w:t xml:space="preserve">保持各类船舶到达比例结构不变，将系统总体到达率由</w:t>
      </w:r>
      <w:r>
        <w:t xml:space="preserve"> 3.0 </w:t>
      </w:r>
      <w:r>
        <w:rPr>
          <w:rFonts w:hint="eastAsia"/>
        </w:rPr>
        <w:t xml:space="preserve">艘/小时梯次提升至</w:t>
      </w:r>
      <w:r>
        <w:t xml:space="preserve"> 6.0 </w:t>
      </w:r>
      <w:r>
        <w:rPr>
          <w:rFonts w:hint="eastAsia"/>
        </w:rPr>
        <w:t xml:space="preserve">艘/小时。系统响应结果详见表3-2。</w:t>
      </w:r>
    </w:p>
    <w:p>
      <w:pPr>
        <w:pStyle w:val="BodyText"/>
      </w:pPr>
      <w:r>
        <w:rPr>
          <w:rFonts w:hint="eastAsia"/>
          <w:b/>
          <w:bCs/>
        </w:rPr>
        <w:t xml:space="preserve">表3-2</w:t>
      </w:r>
      <w:r>
        <w:rPr>
          <w:b/>
          <w:bCs/>
        </w:rPr>
        <w:t xml:space="preserve"> </w:t>
      </w:r>
      <w:r>
        <w:rPr>
          <w:rFonts w:hint="eastAsia"/>
          <w:b/>
          <w:bCs/>
        </w:rPr>
        <w:t xml:space="preserve">不同系统负荷下的船舶排队时间敏感性数据</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总体到达率</w:t>
            </w:r>
            <w:r>
              <w:t xml:space="preserve"> </w:t>
            </w:r>
            <w:r>
              <w:rPr>
                <w:rFonts w:hint="eastAsia"/>
              </w:rPr>
              <w:t xml:space="preserve">(艘/h)</w:t>
            </w:r>
          </w:p>
        </w:tc>
        <w:tc>
          <w:tcPr/>
          <w:p>
            <w:pPr>
              <w:pStyle w:val="Compact"/>
              <w:jc w:val="center"/>
            </w:pPr>
            <w:r>
              <w:rPr>
                <w:rFonts w:hint="eastAsia"/>
              </w:rPr>
              <w:t xml:space="preserve">综合服务强度</w:t>
            </w:r>
            <w:r>
              <w:t xml:space="preserve"> </w:t>
            </w:r>
            <m:oMath>
              <m:r>
                <m:t>ρ</m:t>
              </m:r>
            </m:oMath>
          </w:p>
        </w:tc>
        <w:tc>
          <w:tcPr/>
          <w:p>
            <w:pPr>
              <w:pStyle w:val="Compact"/>
              <w:jc w:val="center"/>
            </w:pPr>
            <w:r>
              <w:rPr>
                <w:rFonts w:hint="eastAsia"/>
              </w:rPr>
              <w:t xml:space="preserve">1类船等待时间</w:t>
            </w:r>
            <w:r>
              <w:t xml:space="preserve"> (h)</w:t>
            </w:r>
          </w:p>
        </w:tc>
        <w:tc>
          <w:tcPr/>
          <w:p>
            <w:pPr>
              <w:pStyle w:val="Compact"/>
              <w:jc w:val="center"/>
            </w:pPr>
            <w:r>
              <w:rPr>
                <w:rFonts w:hint="eastAsia"/>
              </w:rPr>
              <w:t xml:space="preserve">2类船等待时间</w:t>
            </w:r>
            <w:r>
              <w:t xml:space="preserve"> (h)</w:t>
            </w:r>
          </w:p>
        </w:tc>
        <w:tc>
          <w:tcPr/>
          <w:p>
            <w:pPr>
              <w:pStyle w:val="Compact"/>
              <w:jc w:val="center"/>
            </w:pPr>
            <w:r>
              <w:rPr>
                <w:rFonts w:hint="eastAsia"/>
              </w:rPr>
              <w:t xml:space="preserve">3类船等待时间</w:t>
            </w:r>
            <w:r>
              <w:t xml:space="preserve"> (h)</w:t>
            </w:r>
          </w:p>
        </w:tc>
        <w:tc>
          <w:tcPr/>
          <w:p>
            <w:pPr>
              <w:pStyle w:val="Compact"/>
              <w:jc w:val="center"/>
            </w:pPr>
            <w:r>
              <w:rPr>
                <w:rFonts w:hint="eastAsia"/>
              </w:rPr>
              <w:t xml:space="preserve">锚地平均队长</w:t>
            </w:r>
            <w:r>
              <w:t xml:space="preserve"> </w:t>
            </w:r>
            <w:r>
              <w:rPr>
                <w:rFonts w:hint="eastAsia"/>
              </w:rPr>
              <w:t xml:space="preserve">(艘)</w:t>
            </w:r>
          </w:p>
        </w:tc>
      </w:tr>
      <w:tr>
        <w:tc>
          <w:tcPr/>
          <w:p>
            <w:pPr>
              <w:pStyle w:val="Compact"/>
              <w:jc w:val="center"/>
            </w:pPr>
            <w:r>
              <w:t xml:space="preserve">3.0</w:t>
            </w:r>
          </w:p>
        </w:tc>
        <w:tc>
          <w:tcPr/>
          <w:p>
            <w:pPr>
              <w:pStyle w:val="Compact"/>
              <w:jc w:val="center"/>
            </w:pPr>
            <w:r>
              <w:t xml:space="preserve">0.48</w:t>
            </w:r>
          </w:p>
        </w:tc>
        <w:tc>
          <w:tcPr/>
          <w:p>
            <w:pPr>
              <w:pStyle w:val="Compact"/>
              <w:jc w:val="center"/>
            </w:pPr>
            <w:r>
              <w:t xml:space="preserve">0.32</w:t>
            </w:r>
          </w:p>
        </w:tc>
        <w:tc>
          <w:tcPr/>
          <w:p>
            <w:pPr>
              <w:pStyle w:val="Compact"/>
              <w:jc w:val="center"/>
            </w:pPr>
            <w:r>
              <w:t xml:space="preserve">0.45</w:t>
            </w:r>
          </w:p>
        </w:tc>
        <w:tc>
          <w:tcPr/>
          <w:p>
            <w:pPr>
              <w:pStyle w:val="Compact"/>
              <w:jc w:val="center"/>
            </w:pPr>
            <w:r>
              <w:t xml:space="preserve">1.15</w:t>
            </w:r>
          </w:p>
        </w:tc>
        <w:tc>
          <w:tcPr/>
          <w:p>
            <w:pPr>
              <w:pStyle w:val="Compact"/>
              <w:jc w:val="center"/>
            </w:pPr>
            <w:r>
              <w:t xml:space="preserve">4.2</w:t>
            </w:r>
          </w:p>
        </w:tc>
      </w:tr>
      <w:tr>
        <w:tc>
          <w:tcPr/>
          <w:p>
            <w:pPr>
              <w:pStyle w:val="Compact"/>
              <w:jc w:val="center"/>
            </w:pPr>
            <w:r>
              <w:t xml:space="preserve">4.0</w:t>
            </w:r>
          </w:p>
        </w:tc>
        <w:tc>
          <w:tcPr/>
          <w:p>
            <w:pPr>
              <w:pStyle w:val="Compact"/>
              <w:jc w:val="center"/>
            </w:pPr>
            <w:r>
              <w:t xml:space="preserve">0.64</w:t>
            </w:r>
          </w:p>
        </w:tc>
        <w:tc>
          <w:tcPr/>
          <w:p>
            <w:pPr>
              <w:pStyle w:val="Compact"/>
              <w:jc w:val="center"/>
            </w:pPr>
            <w:r>
              <w:t xml:space="preserve">0.41</w:t>
            </w:r>
          </w:p>
        </w:tc>
        <w:tc>
          <w:tcPr/>
          <w:p>
            <w:pPr>
              <w:pStyle w:val="Compact"/>
              <w:jc w:val="center"/>
            </w:pPr>
            <w:r>
              <w:t xml:space="preserve">0.78</w:t>
            </w:r>
          </w:p>
        </w:tc>
        <w:tc>
          <w:tcPr/>
          <w:p>
            <w:pPr>
              <w:pStyle w:val="Compact"/>
              <w:jc w:val="center"/>
            </w:pPr>
            <w:r>
              <w:t xml:space="preserve">2.42</w:t>
            </w:r>
          </w:p>
        </w:tc>
        <w:tc>
          <w:tcPr/>
          <w:p>
            <w:pPr>
              <w:pStyle w:val="Compact"/>
              <w:jc w:val="center"/>
            </w:pPr>
            <w:r>
              <w:t xml:space="preserve">12.8</w:t>
            </w:r>
          </w:p>
        </w:tc>
      </w:tr>
      <w:tr>
        <w:tc>
          <w:tcPr/>
          <w:p>
            <w:pPr>
              <w:pStyle w:val="Compact"/>
              <w:jc w:val="center"/>
            </w:pPr>
            <w:r>
              <w:t xml:space="preserve">5.0</w:t>
            </w:r>
          </w:p>
        </w:tc>
        <w:tc>
          <w:tcPr/>
          <w:p>
            <w:pPr>
              <w:pStyle w:val="Compact"/>
              <w:jc w:val="center"/>
            </w:pPr>
            <w:r>
              <w:t xml:space="preserve">0.80</w:t>
            </w:r>
          </w:p>
        </w:tc>
        <w:tc>
          <w:tcPr/>
          <w:p>
            <w:pPr>
              <w:pStyle w:val="Compact"/>
              <w:jc w:val="center"/>
            </w:pPr>
            <w:r>
              <w:t xml:space="preserve">0.58</w:t>
            </w:r>
          </w:p>
        </w:tc>
        <w:tc>
          <w:tcPr/>
          <w:p>
            <w:pPr>
              <w:pStyle w:val="Compact"/>
              <w:jc w:val="center"/>
            </w:pPr>
            <w:r>
              <w:t xml:space="preserve">1.25</w:t>
            </w:r>
          </w:p>
        </w:tc>
        <w:tc>
          <w:tcPr/>
          <w:p>
            <w:pPr>
              <w:pStyle w:val="Compact"/>
              <w:jc w:val="center"/>
            </w:pPr>
            <w:r>
              <w:t xml:space="preserve">6.84</w:t>
            </w:r>
          </w:p>
        </w:tc>
        <w:tc>
          <w:tcPr/>
          <w:p>
            <w:pPr>
              <w:pStyle w:val="Compact"/>
              <w:jc w:val="center"/>
            </w:pPr>
            <w:r>
              <w:t xml:space="preserve">38.5</w:t>
            </w:r>
          </w:p>
        </w:tc>
      </w:tr>
      <w:tr>
        <w:tc>
          <w:tcPr/>
          <w:p>
            <w:pPr>
              <w:pStyle w:val="Compact"/>
              <w:jc w:val="center"/>
            </w:pPr>
            <w:r>
              <w:t xml:space="preserve">6.0</w:t>
            </w:r>
          </w:p>
        </w:tc>
        <w:tc>
          <w:tcPr/>
          <w:p>
            <w:pPr>
              <w:pStyle w:val="Compact"/>
              <w:jc w:val="center"/>
            </w:pPr>
            <w:r>
              <w:t xml:space="preserve">0.96</w:t>
            </w:r>
          </w:p>
        </w:tc>
        <w:tc>
          <w:tcPr/>
          <w:p>
            <w:pPr>
              <w:pStyle w:val="Compact"/>
              <w:jc w:val="center"/>
            </w:pPr>
            <w:r>
              <w:t xml:space="preserve">0.85</w:t>
            </w:r>
          </w:p>
        </w:tc>
        <w:tc>
          <w:tcPr/>
          <w:p>
            <w:pPr>
              <w:pStyle w:val="Compact"/>
              <w:jc w:val="center"/>
            </w:pPr>
            <w:r>
              <w:t xml:space="preserve">2.52</w:t>
            </w:r>
          </w:p>
        </w:tc>
        <w:tc>
          <w:tcPr/>
          <w:p>
            <w:pPr>
              <w:pStyle w:val="Compact"/>
              <w:jc w:val="center"/>
            </w:pPr>
            <w:r>
              <w:t xml:space="preserve">18.50</w:t>
            </w:r>
          </w:p>
        </w:tc>
        <w:tc>
          <w:tcPr/>
          <w:p>
            <w:pPr>
              <w:pStyle w:val="Compact"/>
              <w:jc w:val="center"/>
            </w:pPr>
            <w:r>
              <w:t xml:space="preserve">105.3</w:t>
            </w:r>
          </w:p>
        </w:tc>
      </w:tr>
    </w:tbl>
    <w:p>
      <w:pPr>
        <w:pStyle w:val="BodyText"/>
      </w:pPr>
      <w:r>
        <w:t xml:space="preserve">!</w:t>
      </w:r>
      <w:hyperlink r:id="rId12">
        <w:r>
          <w:rPr>
            <w:rStyle w:val="Hyperlink"/>
            <w:rFonts w:hint="eastAsia"/>
          </w:rPr>
          <w:t xml:space="preserve">仿真结果</w:t>
        </w:r>
      </w:hyperlink>
    </w:p>
    <w:p>
      <w:pPr>
        <w:pStyle w:val="BodyText"/>
      </w:pPr>
      <w:r>
        <w:rPr>
          <w:rFonts w:hint="eastAsia"/>
        </w:rPr>
        <w:t xml:space="preserve">仿真数据清晰显示，当系统综合服务强度</w:t>
      </w:r>
      <w:r>
        <w:t xml:space="preserve"> </w:t>
      </w:r>
      <m:oMath>
        <m:r>
          <m:t>ρ</m:t>
        </m:r>
        <m:r>
          <m:rPr>
            <m:sty m:val="p"/>
          </m:rPr>
          <m:t>&lt;</m:t>
        </m:r>
        <m:r>
          <m:t>0.6</m:t>
        </m:r>
      </m:oMath>
      <w:r>
        <w:t xml:space="preserve"> </w:t>
      </w:r>
      <w:r>
        <w:rPr>
          <w:rFonts w:hint="eastAsia"/>
        </w:rPr>
        <w:t xml:space="preserve">时，各类船舶的平均等待时间增长平缓，系统处于畅通的自由流状态。然而当</w:t>
      </w:r>
      <w:r>
        <w:t xml:space="preserve"> </w:t>
      </w:r>
      <m:oMath>
        <m:r>
          <m:t>ρ</m:t>
        </m:r>
      </m:oMath>
      <w:r>
        <w:t xml:space="preserve"> </w:t>
      </w:r>
      <w:r>
        <w:rPr>
          <w:rFonts w:hint="eastAsia"/>
        </w:rPr>
        <w:t xml:space="preserve">突破临界值</w:t>
      </w:r>
      <w:r>
        <w:t xml:space="preserve"> 0.8 </w:t>
      </w:r>
      <w:r>
        <w:rPr>
          <w:rFonts w:hint="eastAsia"/>
        </w:rPr>
        <w:t xml:space="preserve">时，等待时间呈非线性指数级攀升。特别是作为基础运力的三等优先船舶（干散货船），其平均等待时间由</w:t>
      </w:r>
      <w:r>
        <w:t xml:space="preserve"> 2.4 </w:t>
      </w:r>
      <w:r>
        <w:rPr>
          <w:rFonts w:hint="eastAsia"/>
        </w:rPr>
        <w:t xml:space="preserve">小时激增至</w:t>
      </w:r>
      <w:r>
        <w:t xml:space="preserve"> 18.5 </w:t>
      </w:r>
      <w:r>
        <w:rPr>
          <w:rFonts w:hint="eastAsia"/>
        </w:rPr>
        <w:t xml:space="preserve">小时。该组实验表明，在接近满负荷物理边界运行时，系统鲁棒性急剧衰退，上游极微小的随机流量波动即可诱发长周期、大范围的锚地滞留事件。</w:t>
      </w:r>
    </w:p>
    <w:p>
      <w:pPr>
        <w:pStyle w:val="BodyText"/>
      </w:pPr>
      <w:r>
        <w:rPr>
          <w:rFonts w:hint="eastAsia"/>
          <w:b/>
          <w:bCs/>
        </w:rPr>
        <w:t xml:space="preserve">开展第二组仿真实验：空间排样算法对系统拥堵的降解效应。</w:t>
      </w:r>
      <w:r>
        <w:t xml:space="preserve"> </w:t>
      </w:r>
      <w:r>
        <w:rPr>
          <w:rFonts w:hint="eastAsia"/>
        </w:rPr>
        <w:t xml:space="preserve">对比单调的先到先服务时间队列策略与引入二维平面约束装箱的遗传算法优化策略。结果表明，后者通过在纵向等待队列中跨级搜索，寻找能够完美嵌合闸室边角冗余空间的非标准尺度船舶进行组合过闸，使得单次单向过闸平均装载船舶数由</w:t>
      </w:r>
      <w:r>
        <w:t xml:space="preserve"> 3.2 </w:t>
      </w:r>
      <w:r>
        <w:rPr>
          <w:rFonts w:hint="eastAsia"/>
        </w:rPr>
        <w:t xml:space="preserve">艘跃升至</w:t>
      </w:r>
      <w:r>
        <w:t xml:space="preserve"> 4.1 </w:t>
      </w:r>
      <w:r>
        <w:rPr>
          <w:rFonts w:hint="eastAsia"/>
        </w:rPr>
        <w:t xml:space="preserve">艘。在输入负荷恒定条件下，这一空间优化动作在数学本质上等效于提升了总体服务率</w:t>
      </w:r>
      <w:r>
        <w:t xml:space="preserve"> </w:t>
      </w:r>
      <m:oMath>
        <m:r>
          <m:t>μ</m:t>
        </m:r>
      </m:oMath>
      <w:r>
        <w:rPr>
          <w:rFonts w:hint="eastAsia"/>
        </w:rPr>
        <w:t xml:space="preserve">，从而将系统整体服务强度</w:t>
      </w:r>
      <w:r>
        <w:t xml:space="preserve"> </w:t>
      </w:r>
      <m:oMath>
        <m:r>
          <m:t>ρ</m:t>
        </m:r>
      </m:oMath>
      <w:r>
        <w:t xml:space="preserve"> </w:t>
      </w:r>
      <w:r>
        <w:rPr>
          <w:rFonts w:hint="eastAsia"/>
        </w:rPr>
        <w:t xml:space="preserve">削减了近</w:t>
      </w:r>
      <w:r>
        <w:t xml:space="preserve"> </w:t>
      </w:r>
      <w:r>
        <w:rPr>
          <w:rFonts w:hint="eastAsia"/>
        </w:rPr>
        <w:t xml:space="preserve">15%。这一数值结果为“向管理要效益”的管理学理念提供了精准的工程测算支撑。</w:t>
      </w:r>
    </w:p>
    <w:bookmarkEnd w:id="13"/>
    <w:bookmarkStart w:id="14" w:name="工程启示与应用建议"/>
    <w:p>
      <w:pPr>
        <w:pStyle w:val="Heading2"/>
      </w:pPr>
      <w:r>
        <w:rPr>
          <w:rStyle w:val="SectionNumber"/>
        </w:rPr>
        <w:t xml:space="preserve">1.5</w:t>
      </w:r>
      <w:r>
        <w:tab/>
      </w:r>
      <w:r>
        <w:t xml:space="preserve">3.4 </w:t>
      </w:r>
      <w:r>
        <w:rPr>
          <w:rFonts w:hint="eastAsia"/>
        </w:rPr>
        <w:t xml:space="preserve">工程启示与应用建议</w:t>
      </w:r>
    </w:p>
    <w:p>
      <w:pPr>
        <w:pStyle w:val="FirstParagraph"/>
      </w:pPr>
      <w:r>
        <w:rPr>
          <w:rFonts w:hint="eastAsia"/>
        </w:rPr>
        <w:t xml:space="preserve">前述章节的数学分析与计算机仿真不仅夯实了对系统拥堵演化机理的微观认知，更为大型水运工程的前期规划与运营管理提供了具有实操性的指导建议。</w:t>
      </w:r>
    </w:p>
    <w:p>
      <w:pPr>
        <w:pStyle w:val="BodyText"/>
      </w:pPr>
      <w:r>
        <w:rPr>
          <w:rFonts w:hint="eastAsia"/>
          <w:b/>
          <w:bCs/>
        </w:rPr>
        <w:t xml:space="preserve">第一，锚地规模论证的概率化容变设计。</w:t>
      </w:r>
      <w:r>
        <w:t xml:space="preserve"> </w:t>
      </w:r>
      <w:r>
        <w:rPr>
          <w:rFonts w:hint="eastAsia"/>
        </w:rPr>
        <w:t xml:space="preserve">传统工程学上的锚地设计往往基于静态日均通航量的线性估算。排队论研究阐明，锚地本质上是容忍系统状态波动的缓冲器容量</w:t>
      </w:r>
      <w:r>
        <w:t xml:space="preserve"> </w:t>
      </w:r>
      <m:oMath>
        <m:r>
          <m:t>K</m:t>
        </m:r>
      </m:oMath>
      <w:r>
        <w:rPr>
          <w:rFonts w:hint="eastAsia"/>
        </w:rPr>
        <w:t xml:space="preserve">。依据泊松分布及马尔可夫链稳态概率特性，锚地泊位数量的规划应当全面采用超越概率法，即在设计阶段确保以</w:t>
      </w:r>
      <w:r>
        <w:t xml:space="preserve"> 95% </w:t>
      </w:r>
      <w:r>
        <w:rPr>
          <w:rFonts w:hint="eastAsia"/>
        </w:rPr>
        <w:t xml:space="preserve">或</w:t>
      </w:r>
      <w:r>
        <w:t xml:space="preserve"> 98% </w:t>
      </w:r>
      <w:r>
        <w:rPr>
          <w:rFonts w:hint="eastAsia"/>
        </w:rPr>
        <w:t xml:space="preserve">的置信水平，随机涌入的船舶能够顺利停泊而不致溢出阻塞主航道。这就要求工程设计规范强制纳入排队队长分布概率</w:t>
      </w:r>
      <w:r>
        <w:t xml:space="preserve"> </w:t>
      </w:r>
      <m:oMath>
        <m:r>
          <m:t>P</m:t>
        </m:r>
        <m:r>
          <m:rPr>
            <m:sty m:val="p"/>
          </m:rPr>
          <m:t>(</m:t>
        </m:r>
        <m:r>
          <m:t>L</m:t>
        </m:r>
        <m:r>
          <m:rPr>
            <m:sty m:val="p"/>
          </m:rPr>
          <m:t>≤</m:t>
        </m:r>
        <m:r>
          <m:t>K</m:t>
        </m:r>
        <m:r>
          <m:rPr>
            <m:sty m:val="p"/>
          </m:rPr>
          <m:t>)</m:t>
        </m:r>
        <m:r>
          <m:rPr>
            <m:sty m:val="p"/>
          </m:rPr>
          <m:t>≥</m:t>
        </m:r>
        <m:r>
          <m:t>α</m:t>
        </m:r>
      </m:oMath>
      <w:r>
        <w:t xml:space="preserve"> </w:t>
      </w:r>
      <w:r>
        <w:rPr>
          <w:rFonts w:hint="eastAsia"/>
        </w:rPr>
        <w:t xml:space="preserve">作为刚性校核指标。</w:t>
      </w:r>
    </w:p>
    <w:p>
      <w:pPr>
        <w:pStyle w:val="BodyText"/>
      </w:pPr>
      <w:r>
        <w:rPr>
          <w:rFonts w:hint="eastAsia"/>
          <w:b/>
          <w:bCs/>
        </w:rPr>
        <w:t xml:space="preserve">第二，动态优先权控制策略。</w:t>
      </w:r>
      <w:r>
        <w:t xml:space="preserve"> </w:t>
      </w:r>
      <w:r>
        <w:rPr>
          <w:rFonts w:hint="eastAsia"/>
        </w:rPr>
        <w:t xml:space="preserve">静态的多级优先机制在交通高峰期容易引发底层低优先级船舶的“无期限饥饿”（Starvation）现象，导致严重的公平性缺失与社会矛盾。建议在智能调度系统平台内嵌基于滞留时间补偿的动态优先级调整函数：</w:t>
      </w:r>
    </w:p>
    <w:p>
      <w:pPr>
        <w:pStyle w:val="BodyText"/>
      </w:pPr>
      <m:oMathPara>
        <m:oMathParaPr>
          <m:jc m:val="center"/>
        </m:oMathParaPr>
        <m:oMath>
          <m:sSub>
            <m:e>
              <m:r>
                <m:t>P</m:t>
              </m:r>
            </m:e>
            <m:sub>
              <m:r>
                <m:t>d</m:t>
              </m:r>
              <m:r>
                <m:t>y</m:t>
              </m:r>
              <m:r>
                <m:t>n</m:t>
              </m:r>
              <m:r>
                <m:t>a</m:t>
              </m:r>
              <m:r>
                <m:t>m</m:t>
              </m:r>
              <m:r>
                <m:t>i</m:t>
              </m:r>
              <m:r>
                <m:t>c</m:t>
              </m:r>
            </m:sub>
          </m:sSub>
          <m:r>
            <m:rPr>
              <m:sty m:val="p"/>
            </m:rPr>
            <m:t>(</m:t>
          </m:r>
          <m:r>
            <m:t>j</m:t>
          </m:r>
          <m:r>
            <m:rPr>
              <m:sty m:val="p"/>
            </m:rPr>
            <m:t>,</m:t>
          </m:r>
          <m:r>
            <m:t>t</m:t>
          </m:r>
          <m:r>
            <m:rPr>
              <m:sty m:val="p"/>
            </m:rPr>
            <m:t>)</m:t>
          </m:r>
          <m:r>
            <m:rPr>
              <m:sty m:val="p"/>
            </m:rPr>
            <m:t>=</m:t>
          </m:r>
          <m:sSub>
            <m:e>
              <m:r>
                <m:t>P</m:t>
              </m:r>
            </m:e>
            <m:sub>
              <m:r>
                <m:t>s</m:t>
              </m:r>
              <m:r>
                <m:t>t</m:t>
              </m:r>
              <m:r>
                <m:t>a</m:t>
              </m:r>
              <m:r>
                <m:t>t</m:t>
              </m:r>
              <m:r>
                <m:t>i</m:t>
              </m:r>
              <m:r>
                <m:t>c</m:t>
              </m:r>
            </m:sub>
          </m:sSub>
          <m:r>
            <m:rPr>
              <m:sty m:val="p"/>
            </m:rPr>
            <m:t>(</m:t>
          </m:r>
          <m:r>
            <m:t>j</m:t>
          </m:r>
          <m:r>
            <m:rPr>
              <m:sty m:val="p"/>
            </m:rPr>
            <m:t>)</m:t>
          </m:r>
          <m:r>
            <m:rPr>
              <m:sty m:val="p"/>
            </m:rPr>
            <m:t>+</m:t>
          </m:r>
          <m:r>
            <m:t>f</m:t>
          </m:r>
          <m:r>
            <m:rPr>
              <m:sty m:val="p"/>
            </m:rPr>
            <m:t>(</m:t>
          </m:r>
          <m:sSubSup>
            <m:e>
              <m:r>
                <m:t>T</m:t>
              </m:r>
            </m:e>
            <m:sub>
              <m:r>
                <m:t>w</m:t>
              </m:r>
              <m:r>
                <m:t>a</m:t>
              </m:r>
              <m:r>
                <m:t>i</m:t>
              </m:r>
              <m:r>
                <m:t>t</m:t>
              </m:r>
            </m:sub>
            <m:sup>
              <m:r>
                <m:t>j</m:t>
              </m:r>
            </m:sup>
          </m:sSubSup>
          <m:r>
            <m:rPr>
              <m:sty m:val="p"/>
            </m:rPr>
            <m:t>)</m:t>
          </m:r>
        </m:oMath>
      </m:oMathPara>
    </w:p>
    <w:p>
      <w:pPr>
        <w:pStyle w:val="FirstParagraph"/>
      </w:pPr>
      <w:r>
        <w:rPr>
          <w:rFonts w:hint="eastAsia"/>
        </w:rPr>
        <w:t xml:space="preserve">当普通船舶等待时间</w:t>
      </w:r>
      <w:r>
        <w:t xml:space="preserve"> </w:t>
      </w:r>
      <m:oMath>
        <m:sSubSup>
          <m:e>
            <m:r>
              <m:t>T</m:t>
            </m:r>
          </m:e>
          <m:sub>
            <m:r>
              <m:t>w</m:t>
            </m:r>
            <m:r>
              <m:t>a</m:t>
            </m:r>
            <m:r>
              <m:t>i</m:t>
            </m:r>
            <m:r>
              <m:t>t</m:t>
            </m:r>
          </m:sub>
          <m:sup>
            <m:r>
              <m:t>j</m:t>
            </m:r>
          </m:sup>
        </m:sSubSup>
      </m:oMath>
      <w:r>
        <w:t xml:space="preserve"> </w:t>
      </w:r>
      <w:r>
        <w:rPr>
          <w:rFonts w:hint="eastAsia"/>
        </w:rPr>
        <w:t xml:space="preserve">逼近预设容忍阈值时，其动态优先级数值将随等待时间线性或指数级增长，最终超越特种船舶。此举能够在保障高附加值货物流转的前提下兼顾整体水运物流网络的公平与稳定。</w:t>
      </w:r>
    </w:p>
    <w:p>
      <w:pPr>
        <w:pStyle w:val="BodyText"/>
      </w:pPr>
      <w:r>
        <w:rPr>
          <w:rFonts w:hint="eastAsia"/>
          <w:b/>
          <w:bCs/>
        </w:rPr>
        <w:t xml:space="preserve">第三，信息交互与源头平抑。</w:t>
      </w:r>
      <w:r>
        <w:t xml:space="preserve"> </w:t>
      </w:r>
      <w:r>
        <w:rPr>
          <w:rFonts w:hint="eastAsia"/>
        </w:rPr>
        <w:t xml:space="preserve">针对服务时间方差</w:t>
      </w:r>
      <w:r>
        <w:t xml:space="preserve"> </w:t>
      </w:r>
      <m:oMath>
        <m:sSup>
          <m:e>
            <m:r>
              <m:t>σ</m:t>
            </m:r>
          </m:e>
          <m:sup>
            <m:r>
              <m:t>2</m:t>
            </m:r>
          </m:sup>
        </m:sSup>
      </m:oMath>
      <w:r>
        <w:t xml:space="preserve"> </w:t>
      </w:r>
      <w:r>
        <w:rPr>
          <w:rFonts w:hint="eastAsia"/>
        </w:rPr>
        <w:t xml:space="preserve">会倍增排队延误的特性，现代船闸运营中心应深度融接船舶自动识别系统（AIS）与水上交通管理中心（VTS）。通过实时捕获上游百公里尺度内的船舶航行轨迹矢量数据，将原有的“盲目到港排队”重构为“航路协同排队”。向在航船舶反向推送建议航速，使其恰巧在调度中心分配的进闸窗口期平稳抵港。这在运筹学机理上相当于将源头的随机泊松输入（大方差）强制同化为确定性均匀分布输入（零方差），从根本上消解拥堵发生的源动力。</w:t>
      </w:r>
    </w:p>
    <w:p>
      <w:pPr>
        <w:pStyle w:val="BodyText"/>
      </w:pPr>
      <w:r>
        <w:rPr>
          <w:rFonts w:hint="eastAsia"/>
          <w:b/>
          <w:bCs/>
        </w:rPr>
        <w:t xml:space="preserve">第四，全流域梯级联控。</w:t>
      </w:r>
      <w:r>
        <w:t xml:space="preserve"> </w:t>
      </w:r>
      <w:r>
        <w:rPr>
          <w:rFonts w:hint="eastAsia"/>
        </w:rPr>
        <w:t xml:space="preserve">对于类似于三峡-葛洲坝这种空间耦合紧密的梯级船闸群，孤立优化单个节点的排队效率无法实现全流域最优。工程管理中必须引入串联排队网络（Tandem</w:t>
      </w:r>
      <w:r>
        <w:t xml:space="preserve"> Queueing </w:t>
      </w:r>
      <w:r>
        <w:rPr>
          <w:rFonts w:hint="eastAsia"/>
        </w:rPr>
        <w:t xml:space="preserve">Network）模型，实施跨坝联调。利用水动力学模型约束结合船舶队列流转追踪，消除船舶在级间引航道产生的二次冗余排队，实现交通流的高效顺畅穿越。</w:t>
      </w:r>
    </w:p>
    <w:bookmarkEnd w:id="14"/>
    <w:bookmarkStart w:id="1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了船闸调度优化的理论根基、演化数学模型及工程仿真分析方法。通过引入运筹学排队论体系，实现了调度管理由传统经验定性研判向严谨定量解析计算的跨越。文中所述的M/G/1模型及多级优先级推导公式，深刻剖析了船舶到达规律、闸室物理空间利用率与排队延误之间的非线性耦合关联。结合离散事件仿真的工程案例进一步证实，依托精细化的二维空间排样算法与动态合理的优先权配置，完全能够在不增加重资产硬件投入的条件下，深度挖掘现有水利枢纽的通航潜能。</w:t>
      </w:r>
    </w:p>
    <w:bookmarkEnd w:id="15"/>
    <w:bookmarkStart w:id="16"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Nauss, K., &amp; Schönknecht, K. (2009). Optimization of lock scheduling.</w:t>
      </w:r>
      <w:r>
        <w:t xml:space="preserve"> </w:t>
      </w:r>
      <w:r>
        <w:rPr>
          <w:i/>
          <w:iCs/>
        </w:rPr>
        <w:t xml:space="preserve">Journal of Waterway, Port, Coastal, and Ocean Engineering</w:t>
      </w:r>
      <w:r>
        <w:t xml:space="preserve">, 135(5), 205-214.</w:t>
      </w:r>
    </w:p>
    <w:p>
      <w:pPr>
        <w:pStyle w:val="Compact"/>
        <w:numPr>
          <w:ilvl w:val="0"/>
          <w:numId w:val="1001"/>
        </w:numPr>
      </w:pPr>
      <w:r>
        <w:t xml:space="preserve">Smith, L. D., et al. (2009). Scheduling operations at system of locks.</w:t>
      </w:r>
      <w:r>
        <w:t xml:space="preserve"> </w:t>
      </w:r>
      <w:r>
        <w:rPr>
          <w:i/>
          <w:iCs/>
        </w:rPr>
        <w:t xml:space="preserve">Journal of Waterway, Port, Coastal, and Ocean Engineering</w:t>
      </w:r>
      <w:r>
        <w:t xml:space="preserve">, 135(2), 47-56.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Petersen, M. S. (1986).</w:t>
      </w:r>
      <w:r>
        <w:t xml:space="preserve"> </w:t>
      </w:r>
      <w:r>
        <w:rPr>
          <w:i/>
          <w:iCs/>
        </w:rPr>
        <w:t xml:space="preserve">River Engineering</w:t>
      </w:r>
      <w:r>
        <w:t xml:space="preserve">. Prentice-Hall.</w:t>
      </w:r>
    </w:p>
    <w:bookmarkEnd w:id="16"/>
    <w:bookmarkStart w:id="17"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排队论作为一门探究拥挤排队现象本质规律的数学分支，其理论外延远超交通运输的范畴。若转换至更高阶的抽象视角，水利工程系统控制在底层逻辑上与之展现出高度的数学同构性。当前水利界方兴未艾的“水系统控制论”（Water</w:t>
      </w:r>
      <w:r>
        <w:t xml:space="preserve"> System </w:t>
      </w:r>
      <w:r>
        <w:rPr>
          <w:rFonts w:hint="eastAsia"/>
        </w:rPr>
        <w:t xml:space="preserve">Cybernetics）便是这一跨学科思想的绝佳印证。</w:t>
      </w:r>
    </w:p>
    <w:p>
      <w:pPr>
        <w:pStyle w:val="BodyText"/>
      </w:pPr>
      <w:r>
        <w:rPr>
          <w:rFonts w:hint="eastAsia"/>
        </w:rPr>
        <w:t xml:space="preserve">在大型跨流域调水工程（如南水北调）中，梯级泵站群处理连续水流的过程与船闸通过船舶的过程同源。若将水库释放或汇集流动的离散化水体（水团）等效为随机到达的“顾客”，各级泵站、倒虹吸或节制闸视作提供过流服务的“服务台”，输水明渠或渡槽的调蓄容积即完美对应排队论中的“缓冲区等待队长”。当汇流强度（到达率</w:t>
      </w:r>
      <w:r>
        <w:t xml:space="preserve"> </w:t>
      </w:r>
      <m:oMath>
        <m:r>
          <m:t>λ</m:t>
        </m:r>
      </m:oMath>
      <w:r>
        <w:rPr>
          <w:rFonts w:hint="eastAsia"/>
        </w:rPr>
        <w:t xml:space="preserve">）瞬时超过泵站机组的总抽排能力（服务率</w:t>
      </w:r>
      <w:r>
        <w:t xml:space="preserve"> </w:t>
      </w:r>
      <m:oMath>
        <m:r>
          <m:t>μ</m:t>
        </m:r>
      </m:oMath>
      <w:r>
        <w:rPr>
          <w:rFonts w:hint="eastAsia"/>
        </w:rPr>
        <w:t xml:space="preserve">）时，水流便会在前池或渠道内壅高水位，这在本质上就是流体动力学维度的“排队拥堵”。</w:t>
      </w:r>
    </w:p>
    <w:p>
      <w:pPr>
        <w:pStyle w:val="BodyText"/>
      </w:pPr>
      <w:r>
        <w:rPr>
          <w:rFonts w:hint="eastAsia"/>
        </w:rPr>
        <w:t xml:space="preserve">同样，防洪体系中的水库群联合调度问题，亦可同态映射为受限容量约束的排队网络模型。洪峰的随机生成与演进服从水文概率分布（等效于到达过程），大坝泄洪孔的动态启闭操作策略对应着排队论中的服务规则。将排队论算法模型与计算流体力学、系统动力学相交汇，辅以现代控制理论的反馈闭环，可以为破解复杂水网中的水资源精细配置、洪水错峰调度以及水质降解驻留时间控制提供一套全新的范式。这种同构性思维，打破了狭隘的专业认知壁垒，使得我们能够直接调用成熟的运筹优化理论去解析并控制庞大的水资源非线性动力系统。</w:t>
      </w:r>
    </w:p>
    <w:bookmarkEnd w:id="17"/>
    <w:bookmarkStart w:id="18"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简述在船闸调度理论体系中引入排队论的基本驱动力，并探讨泊松到达假设在当前内河复杂水运环境下的适用条件与其内在理论局限性。</w:t>
      </w:r>
    </w:p>
    <w:p>
      <w:pPr>
        <w:pStyle w:val="Compact"/>
        <w:numPr>
          <w:ilvl w:val="0"/>
          <w:numId w:val="1002"/>
        </w:numPr>
      </w:pPr>
      <w:r>
        <w:rPr>
          <w:rFonts w:hint="eastAsia"/>
        </w:rPr>
        <w:t xml:space="preserve">试详细推导波拉切克-辛钦（P-K）平均等待时间公式。在此基础上，结合具体公式结构，论述降低船舶过闸操作时间方差（</w:t>
      </w:r>
      <w:r>
        <w:t xml:space="preserve"> </w:t>
      </w:r>
      <m:oMath>
        <m:sSup>
          <m:e>
            <m:r>
              <m:t>σ</m:t>
            </m:r>
          </m:e>
          <m:sup>
            <m:r>
              <m:t>2</m:t>
            </m:r>
          </m:sup>
        </m:sSup>
      </m:oMath>
      <w:r>
        <w:t xml:space="preserve"> </w:t>
      </w:r>
      <w:r>
        <w:rPr>
          <w:rFonts w:hint="eastAsia"/>
        </w:rPr>
        <w:t xml:space="preserve">）对缓解航道拥堵所具备的物理与管理学意义。</w:t>
      </w:r>
    </w:p>
    <w:p>
      <w:pPr>
        <w:pStyle w:val="Compact"/>
        <w:numPr>
          <w:ilvl w:val="0"/>
          <w:numId w:val="1002"/>
        </w:numPr>
      </w:pPr>
      <w:r>
        <w:rPr>
          <w:rFonts w:hint="eastAsia"/>
        </w:rPr>
        <w:t xml:space="preserve">在采用非抢占式优先权的枢纽船闸系统中，若地方海事部门大幅增加高优先级客运船舶的通航频次（即提高</w:t>
      </w:r>
      <w:r>
        <w:t xml:space="preserve"> </w:t>
      </w:r>
      <m:oMath>
        <m:sSub>
          <m:e>
            <m:r>
              <m:t>λ</m:t>
            </m:r>
          </m:e>
          <m:sub>
            <m:r>
              <m:t>1</m:t>
            </m:r>
          </m:sub>
        </m:sSub>
      </m:oMath>
      <w:r>
        <w:rPr>
          <w:rFonts w:hint="eastAsia"/>
        </w:rPr>
        <w:t xml:space="preserve">），该行为在数学解析层面对基层大宗散货船的等待指标会产生何种冲击？请运用文中的多级排队公式进行定量推演。</w:t>
      </w:r>
    </w:p>
    <w:p>
      <w:pPr>
        <w:pStyle w:val="Compact"/>
        <w:numPr>
          <w:ilvl w:val="0"/>
          <w:numId w:val="1002"/>
        </w:numPr>
      </w:pPr>
      <w:r>
        <w:rPr>
          <w:rFonts w:hint="eastAsia"/>
        </w:rPr>
        <w:t xml:space="preserve">查阅相关计算科学文献，分析“遗传算法”或“混合整数线性规划”在二维不规则物体装箱问题中的求解机制，并论述如何将该机制与一维船闸排队模型相融合，以突破物理通过能力上限。</w:t>
      </w:r>
    </w:p>
    <w:p>
      <w:pPr>
        <w:pStyle w:val="Compact"/>
        <w:numPr>
          <w:ilvl w:val="0"/>
          <w:numId w:val="1002"/>
        </w:numPr>
      </w:pPr>
      <w:r>
        <w:rPr>
          <w:rFonts w:hint="eastAsia"/>
        </w:rPr>
        <w:t xml:space="preserve">编写</w:t>
      </w:r>
      <w:r>
        <w:t xml:space="preserve"> Python </w:t>
      </w:r>
      <w:r>
        <w:rPr>
          <w:rFonts w:hint="eastAsia"/>
        </w:rPr>
        <w:t xml:space="preserve">代码（推荐借助</w:t>
      </w:r>
      <w:r>
        <w:t xml:space="preserve"> SimPy </w:t>
      </w:r>
      <w:r>
        <w:rPr>
          <w:rFonts w:hint="eastAsia"/>
        </w:rPr>
        <w:t xml:space="preserve">或</w:t>
      </w:r>
      <w:r>
        <w:t xml:space="preserve"> Salabim </w:t>
      </w:r>
      <w:r>
        <w:rPr>
          <w:rFonts w:hint="eastAsia"/>
        </w:rPr>
        <w:t xml:space="preserve">仿真库）实现本章</w:t>
      </w:r>
      <w:r>
        <w:t xml:space="preserve"> 3.3 </w:t>
      </w:r>
      <w:r>
        <w:rPr>
          <w:rFonts w:hint="eastAsia"/>
        </w:rPr>
        <w:t xml:space="preserve">节所述的三级优先权排队系统。要求程序能自动绘制综合服务强度</w:t>
      </w:r>
      <w:r>
        <w:t xml:space="preserve"> </w:t>
      </w:r>
      <m:oMath>
        <m:r>
          <m:t>ρ</m:t>
        </m:r>
      </m:oMath>
      <w:r>
        <w:t xml:space="preserve"> </w:t>
      </w:r>
      <w:r>
        <w:rPr>
          <w:rFonts w:hint="eastAsia"/>
        </w:rPr>
        <w:t xml:space="preserve">在</w:t>
      </w:r>
      <w:r>
        <w:t xml:space="preserve"> </w:t>
      </w:r>
      <m:oMath>
        <m:r>
          <m:rPr>
            <m:sty m:val="p"/>
          </m:rPr>
          <m:t>[</m:t>
        </m:r>
        <m:r>
          <m:t>0.4</m:t>
        </m:r>
        <m:r>
          <m:rPr>
            <m:sty m:val="p"/>
          </m:rPr>
          <m:t>,</m:t>
        </m:r>
        <m:r>
          <m:t>0.95</m:t>
        </m:r>
        <m:r>
          <m:rPr>
            <m:sty m:val="p"/>
          </m:rPr>
          <m:t>]</m:t>
        </m:r>
      </m:oMath>
      <w:r>
        <w:t xml:space="preserve"> </w:t>
      </w:r>
      <w:r>
        <w:rPr>
          <w:rFonts w:hint="eastAsia"/>
        </w:rPr>
        <w:t xml:space="preserve">区间内各类船舶平均等待时间的敏度变化曲线，并与理论解析结果进行误差对比分析。</w:t>
      </w:r>
    </w:p>
    <w:p>
      <w:r>
        <w:pict>
          <v:rect style="width:0;height:1.5pt" o:hralign="center" o:hrstd="t" o:hr="t"/>
        </w:pict>
      </w:r>
    </w:p>
    <w:bookmarkEnd w:id="18"/>
    <w:bookmarkStart w:id="1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教材：《船闸调度优化与自动化》</w:t>
      </w:r>
      <w:r>
        <w:br/>
      </w:r>
      <w:r>
        <w:rPr>
          <w:rStyle w:val="CommentTok"/>
        </w:rPr>
        <w:t xml:space="preserve">章节：第3章 船闸调度优化（排队论）- 3.1 基本概念与理论框架</w:t>
      </w:r>
      <w:r>
        <w:br/>
      </w:r>
      <w:r>
        <w:rPr>
          <w:rStyle w:val="CommentTok"/>
        </w:rPr>
        <w:t xml:space="preserve">功能：基于 M/M/1 排队模型进行船闸调度仿真，比较基准方案与优化方案，</w:t>
      </w:r>
      <w:r>
        <w:br/>
      </w:r>
      <w:r>
        <w:rPr>
          <w:rStyle w:val="CommentTok"/>
        </w:rPr>
        <w:t xml:space="preserve">      打印 KPI 结果表格，并生成 matplotlib 图形用于教学展示。</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关键参数（可直接调参）</w:t>
      </w:r>
      <w:r>
        <w:br/>
      </w:r>
      <w:r>
        <w:rPr>
          <w:rStyle w:val="CommentTok"/>
        </w:rPr>
        <w:t xml:space="preserve"># =========================</w:t>
      </w:r>
      <w:r>
        <w:br/>
      </w:r>
      <w:r>
        <w:rPr>
          <w:rStyle w:val="NormalTok"/>
        </w:rPr>
        <w:t xml:space="preserve">SEED </w:t>
      </w:r>
      <w:r>
        <w:rPr>
          <w:rStyle w:val="OperatorTok"/>
        </w:rPr>
        <w:t xml:space="preserve">=</w:t>
      </w:r>
      <w:r>
        <w:rPr>
          <w:rStyle w:val="NormalTok"/>
        </w:rPr>
        <w:t xml:space="preserve"> </w:t>
      </w:r>
      <w:r>
        <w:rPr>
          <w:rStyle w:val="DecValTok"/>
        </w:rPr>
        <w:t xml:space="preserve">20260307</w:t>
      </w:r>
      <w:r>
        <w:rPr>
          <w:rStyle w:val="NormalTok"/>
        </w:rPr>
        <w:t xml:space="preserve">                  </w:t>
      </w:r>
      <w:r>
        <w:rPr>
          <w:rStyle w:val="CommentTok"/>
        </w:rPr>
        <w:t xml:space="preserve"># 随机种子</w:t>
      </w:r>
      <w:r>
        <w:br/>
      </w:r>
      <w:r>
        <w:rPr>
          <w:rStyle w:val="NormalTok"/>
        </w:rPr>
        <w:t xml:space="preserve">N_SHIPS </w:t>
      </w:r>
      <w:r>
        <w:rPr>
          <w:rStyle w:val="OperatorTok"/>
        </w:rPr>
        <w:t xml:space="preserve">=</w:t>
      </w:r>
      <w:r>
        <w:rPr>
          <w:rStyle w:val="NormalTok"/>
        </w:rPr>
        <w:t xml:space="preserve"> </w:t>
      </w:r>
      <w:r>
        <w:rPr>
          <w:rStyle w:val="DecValTok"/>
        </w:rPr>
        <w:t xml:space="preserve">6000</w:t>
      </w:r>
      <w:r>
        <w:rPr>
          <w:rStyle w:val="NormalTok"/>
        </w:rPr>
        <w:t xml:space="preserve">                   </w:t>
      </w:r>
      <w:r>
        <w:rPr>
          <w:rStyle w:val="CommentTok"/>
        </w:rPr>
        <w:t xml:space="preserve"># 单次仿真的船舶数量</w:t>
      </w:r>
      <w:r>
        <w:br/>
      </w:r>
      <w:r>
        <w:rPr>
          <w:rStyle w:val="NormalTok"/>
        </w:rPr>
        <w:t xml:space="preserve">WARMUP_SHIPS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预热样本（不计入统计）</w:t>
      </w:r>
      <w:r>
        <w:br/>
      </w:r>
      <w:r>
        <w:rPr>
          <w:rStyle w:val="NormalTok"/>
        </w:rPr>
        <w:t xml:space="preserve">N_REPLICATIONS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重复仿真次数（用于置信区间）</w:t>
      </w:r>
      <w:r>
        <w:br/>
      </w:r>
      <w:r>
        <w:br/>
      </w:r>
      <w:r>
        <w:rPr>
          <w:rStyle w:val="NormalTok"/>
        </w:rPr>
        <w:t xml:space="preserve">LAMBDA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到达率 λ（艘/小时）</w:t>
      </w:r>
      <w:r>
        <w:br/>
      </w:r>
      <w:r>
        <w:rPr>
          <w:rStyle w:val="NormalTok"/>
        </w:rPr>
        <w:t xml:space="preserve">MU_BASE </w:t>
      </w:r>
      <w:r>
        <w:rPr>
          <w:rStyle w:val="OperatorTok"/>
        </w:rPr>
        <w:t xml:space="preserve">=</w:t>
      </w:r>
      <w:r>
        <w:rPr>
          <w:rStyle w:val="NormalTok"/>
        </w:rPr>
        <w:t xml:space="preserve"> </w:t>
      </w:r>
      <w:r>
        <w:rPr>
          <w:rStyle w:val="FloatTok"/>
        </w:rPr>
        <w:t xml:space="preserve">9.5</w:t>
      </w:r>
      <w:r>
        <w:rPr>
          <w:rStyle w:val="NormalTok"/>
        </w:rPr>
        <w:t xml:space="preserve">                    </w:t>
      </w:r>
      <w:r>
        <w:rPr>
          <w:rStyle w:val="CommentTok"/>
        </w:rPr>
        <w:t xml:space="preserve"># 基准服务率 μ（艘/小时）</w:t>
      </w:r>
      <w:r>
        <w:br/>
      </w:r>
      <w:r>
        <w:rPr>
          <w:rStyle w:val="NormalTok"/>
        </w:rPr>
        <w:t xml:space="preserve">MU_BOUNDS </w:t>
      </w:r>
      <w:r>
        <w:rPr>
          <w:rStyle w:val="OperatorTok"/>
        </w:rPr>
        <w:t xml:space="preserve">=</w:t>
      </w:r>
      <w:r>
        <w:rPr>
          <w:rStyle w:val="NormalTok"/>
        </w:rPr>
        <w:t xml:space="preserve"> (LAMBDA </w:t>
      </w:r>
      <w:r>
        <w:rPr>
          <w:rStyle w:val="OperatorTok"/>
        </w:rPr>
        <w:t xml:space="preserve">+</w:t>
      </w:r>
      <w:r>
        <w:rPr>
          <w:rStyle w:val="NormalTok"/>
        </w:rPr>
        <w:t xml:space="preserve"> </w:t>
      </w:r>
      <w:r>
        <w:rPr>
          <w:rStyle w:val="FloatTok"/>
        </w:rPr>
        <w:t xml:space="preserve">0.2</w:t>
      </w:r>
      <w:r>
        <w:rPr>
          <w:rStyle w:val="NormalTok"/>
        </w:rPr>
        <w:t xml:space="preserve">, </w:t>
      </w:r>
      <w:r>
        <w:rPr>
          <w:rStyle w:val="FloatTok"/>
        </w:rPr>
        <w:t xml:space="preserve">14.0</w:t>
      </w:r>
      <w:r>
        <w:rPr>
          <w:rStyle w:val="NormalTok"/>
        </w:rPr>
        <w:t xml:space="preserve">) </w:t>
      </w:r>
      <w:r>
        <w:rPr>
          <w:rStyle w:val="CommentTok"/>
        </w:rPr>
        <w:t xml:space="preserve"># 优化搜索区间（保证 μ &gt; λ）</w:t>
      </w:r>
      <w:r>
        <w:br/>
      </w:r>
      <w:r>
        <w:br/>
      </w:r>
      <w:r>
        <w:rPr>
          <w:rStyle w:val="NormalTok"/>
        </w:rPr>
        <w:t xml:space="preserve">WAIT_COST_PER_SHIP_HOUR </w:t>
      </w:r>
      <w:r>
        <w:rPr>
          <w:rStyle w:val="OperatorTok"/>
        </w:rPr>
        <w:t xml:space="preserve">=</w:t>
      </w:r>
      <w:r>
        <w:rPr>
          <w:rStyle w:val="NormalTok"/>
        </w:rPr>
        <w:t xml:space="preserve"> </w:t>
      </w:r>
      <w:r>
        <w:rPr>
          <w:rStyle w:val="FloatTok"/>
        </w:rPr>
        <w:t xml:space="preserve">900.0</w:t>
      </w:r>
      <w:r>
        <w:rPr>
          <w:rStyle w:val="NormalTok"/>
        </w:rPr>
        <w:t xml:space="preserve">  </w:t>
      </w:r>
      <w:r>
        <w:rPr>
          <w:rStyle w:val="CommentTok"/>
        </w:rPr>
        <w:t xml:space="preserve"># 等待成本（元/艘·小时）</w:t>
      </w:r>
      <w:r>
        <w:br/>
      </w:r>
      <w:r>
        <w:rPr>
          <w:rStyle w:val="NormalTok"/>
        </w:rPr>
        <w:t xml:space="preserve">SERVICE_COST_WEIGHT </w:t>
      </w:r>
      <w:r>
        <w:rPr>
          <w:rStyle w:val="OperatorTok"/>
        </w:rPr>
        <w:t xml:space="preserve">=</w:t>
      </w:r>
      <w:r>
        <w:rPr>
          <w:rStyle w:val="NormalTok"/>
        </w:rPr>
        <w:t xml:space="preserve"> </w:t>
      </w:r>
      <w:r>
        <w:rPr>
          <w:rStyle w:val="FloatTok"/>
        </w:rPr>
        <w:t xml:space="preserve">550.0</w:t>
      </w:r>
      <w:r>
        <w:rPr>
          <w:rStyle w:val="NormalTok"/>
        </w:rPr>
        <w:t xml:space="preserve">      </w:t>
      </w:r>
      <w:r>
        <w:rPr>
          <w:rStyle w:val="CommentTok"/>
        </w:rPr>
        <w:t xml:space="preserve"># 提升服务率的运维成本权重</w:t>
      </w:r>
      <w:r>
        <w:br/>
      </w:r>
      <w:r>
        <w:rPr>
          <w:rStyle w:val="NormalTok"/>
        </w:rPr>
        <w:t xml:space="preserve">MU_REF </w:t>
      </w:r>
      <w:r>
        <w:rPr>
          <w:rStyle w:val="OperatorTok"/>
        </w:rPr>
        <w:t xml:space="preserve">=</w:t>
      </w:r>
      <w:r>
        <w:rPr>
          <w:rStyle w:val="NormalTok"/>
        </w:rPr>
        <w:t xml:space="preserve"> </w:t>
      </w:r>
      <w:r>
        <w:rPr>
          <w:rStyle w:val="FloatTok"/>
        </w:rPr>
        <w:t xml:space="preserve">9.0</w:t>
      </w:r>
      <w:r>
        <w:rPr>
          <w:rStyle w:val="NormalTok"/>
        </w:rPr>
        <w:t xml:space="preserve">                     </w:t>
      </w:r>
      <w:r>
        <w:rPr>
          <w:rStyle w:val="CommentTok"/>
        </w:rPr>
        <w:t xml:space="preserve"># 运维成本参考服务率（艘/小时）</w:t>
      </w:r>
      <w:r>
        <w:br/>
      </w:r>
      <w:r>
        <w:br/>
      </w:r>
      <w:r>
        <w:rPr>
          <w:rStyle w:val="NormalTok"/>
        </w:rPr>
        <w:t xml:space="preserve">PLOT_HOURS </w:t>
      </w:r>
      <w:r>
        <w:rPr>
          <w:rStyle w:val="OperatorTok"/>
        </w:rPr>
        <w:t xml:space="preserve">=</w:t>
      </w:r>
      <w:r>
        <w:rPr>
          <w:rStyle w:val="NormalTok"/>
        </w:rPr>
        <w:t xml:space="preserve"> </w:t>
      </w:r>
      <w:r>
        <w:rPr>
          <w:rStyle w:val="FloatTok"/>
        </w:rPr>
        <w:t xml:space="preserve">80.0</w:t>
      </w:r>
      <w:r>
        <w:rPr>
          <w:rStyle w:val="NormalTok"/>
        </w:rPr>
        <w:t xml:space="preserve">                </w:t>
      </w:r>
      <w:r>
        <w:rPr>
          <w:rStyle w:val="CommentTok"/>
        </w:rPr>
        <w:t xml:space="preserve"># 队列轨迹绘图时长（小时）</w:t>
      </w:r>
      <w:r>
        <w:br/>
      </w:r>
      <w:r>
        <w:br/>
      </w:r>
      <w:r>
        <w:rPr>
          <w:rStyle w:val="CommentTok"/>
        </w:rPr>
        <w:t xml:space="preserve"># 中文显示（不同电脑字体可能不同，按顺序回退）</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mm1_theory(lam: </w:t>
      </w:r>
      <w:r>
        <w:rPr>
          <w:rStyle w:val="BuiltInTok"/>
        </w:rPr>
        <w:t xml:space="preserve">float</w:t>
      </w:r>
      <w:r>
        <w:rPr>
          <w:rStyle w:val="NormalTok"/>
        </w:rPr>
        <w:t xml:space="preserve">, mu: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"""M/M/1 理论指标。"""</w:t>
      </w:r>
      <w:r>
        <w:br/>
      </w:r>
      <w:r>
        <w:rPr>
          <w:rStyle w:val="NormalTok"/>
        </w:rPr>
        <w:t xml:space="preserve">    </w:t>
      </w:r>
      <w:r>
        <w:rPr>
          <w:rStyle w:val="ControlFlowTok"/>
        </w:rPr>
        <w:t xml:space="preserve">if</w:t>
      </w:r>
      <w:r>
        <w:rPr>
          <w:rStyle w:val="NormalTok"/>
        </w:rPr>
        <w:t xml:space="preserve"> mu </w:t>
      </w:r>
      <w:r>
        <w:rPr>
          <w:rStyle w:val="OperatorTok"/>
        </w:rPr>
        <w:t xml:space="preserve">&lt;=</w:t>
      </w:r>
      <w:r>
        <w:rPr>
          <w:rStyle w:val="NormalTok"/>
        </w:rPr>
        <w:t xml:space="preserve"> lam:</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"系统不稳定：要求 mu &gt; lambda。"</w:t>
      </w:r>
      <w:r>
        <w:rPr>
          <w:rStyle w:val="NormalTok"/>
        </w:rPr>
        <w:t xml:space="preserve">)</w:t>
      </w:r>
      <w:r>
        <w:br/>
      </w:r>
      <w:r>
        <w:rPr>
          <w:rStyle w:val="NormalTok"/>
        </w:rPr>
        <w:t xml:space="preserve">    rho </w:t>
      </w:r>
      <w:r>
        <w:rPr>
          <w:rStyle w:val="OperatorTok"/>
        </w:rPr>
        <w:t xml:space="preserve">=</w:t>
      </w:r>
      <w:r>
        <w:rPr>
          <w:rStyle w:val="NormalTok"/>
        </w:rPr>
        <w:t xml:space="preserve"> lam </w:t>
      </w:r>
      <w:r>
        <w:rPr>
          <w:rStyle w:val="OperatorTok"/>
        </w:rPr>
        <w:t xml:space="preserve">/</w:t>
      </w:r>
      <w:r>
        <w:rPr>
          <w:rStyle w:val="NormalTok"/>
        </w:rPr>
        <w:t xml:space="preserve"> mu</w:t>
      </w:r>
      <w:r>
        <w:br/>
      </w:r>
      <w:r>
        <w:rPr>
          <w:rStyle w:val="NormalTok"/>
        </w:rPr>
        <w:t xml:space="preserve">    Wq </w:t>
      </w:r>
      <w:r>
        <w:rPr>
          <w:rStyle w:val="OperatorTok"/>
        </w:rPr>
        <w:t xml:space="preserve">=</w:t>
      </w:r>
      <w:r>
        <w:rPr>
          <w:rStyle w:val="NormalTok"/>
        </w:rPr>
        <w:t xml:space="preserve"> lam </w:t>
      </w:r>
      <w:r>
        <w:rPr>
          <w:rStyle w:val="OperatorTok"/>
        </w:rPr>
        <w:t xml:space="preserve">/</w:t>
      </w:r>
      <w:r>
        <w:rPr>
          <w:rStyle w:val="NormalTok"/>
        </w:rPr>
        <w:t xml:space="preserve"> (mu </w:t>
      </w:r>
      <w:r>
        <w:rPr>
          <w:rStyle w:val="OperatorTok"/>
        </w:rPr>
        <w:t xml:space="preserve">*</w:t>
      </w:r>
      <w:r>
        <w:rPr>
          <w:rStyle w:val="NormalTok"/>
        </w:rPr>
        <w:t xml:space="preserve"> (mu </w:t>
      </w:r>
      <w:r>
        <w:rPr>
          <w:rStyle w:val="OperatorTok"/>
        </w:rPr>
        <w:t xml:space="preserve">-</w:t>
      </w:r>
      <w:r>
        <w:rPr>
          <w:rStyle w:val="NormalTok"/>
        </w:rPr>
        <w:t xml:space="preserve"> lam))</w:t>
      </w:r>
      <w:r>
        <w:br/>
      </w:r>
      <w:r>
        <w:rPr>
          <w:rStyle w:val="NormalTok"/>
        </w:rPr>
        <w:t xml:space="preserve">    W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(mu </w:t>
      </w:r>
      <w:r>
        <w:rPr>
          <w:rStyle w:val="OperatorTok"/>
        </w:rPr>
        <w:t xml:space="preserve">-</w:t>
      </w:r>
      <w:r>
        <w:rPr>
          <w:rStyle w:val="NormalTok"/>
        </w:rPr>
        <w:t xml:space="preserve"> lam)</w:t>
      </w:r>
      <w:r>
        <w:br/>
      </w:r>
      <w:r>
        <w:rPr>
          <w:rStyle w:val="NormalTok"/>
        </w:rPr>
        <w:t xml:space="preserve">    Lq </w:t>
      </w:r>
      <w:r>
        <w:rPr>
          <w:rStyle w:val="OperatorTok"/>
        </w:rPr>
        <w:t xml:space="preserve">=</w:t>
      </w:r>
      <w:r>
        <w:rPr>
          <w:rStyle w:val="NormalTok"/>
        </w:rPr>
        <w:t xml:space="preserve"> lam </w:t>
      </w:r>
      <w:r>
        <w:rPr>
          <w:rStyle w:val="OperatorTok"/>
        </w:rPr>
        <w:t xml:space="preserve">*</w:t>
      </w:r>
      <w:r>
        <w:rPr>
          <w:rStyle w:val="NormalTok"/>
        </w:rPr>
        <w:t xml:space="preserve"> Wq</w:t>
      </w:r>
      <w:r>
        <w:br/>
      </w:r>
      <w:r>
        <w:rPr>
          <w:rStyle w:val="NormalTok"/>
        </w:rPr>
        <w:t xml:space="preserve">    L </w:t>
      </w:r>
      <w:r>
        <w:rPr>
          <w:rStyle w:val="OperatorTok"/>
        </w:rPr>
        <w:t xml:space="preserve">=</w:t>
      </w:r>
      <w:r>
        <w:rPr>
          <w:rStyle w:val="NormalTok"/>
        </w:rPr>
        <w:t xml:space="preserve"> lam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w:t>
      </w:r>
      <w:r>
        <w:rPr>
          <w:rStyle w:val="StringTok"/>
        </w:rPr>
        <w:t xml:space="preserve">"rho"</w:t>
      </w:r>
      <w:r>
        <w:rPr>
          <w:rStyle w:val="NormalTok"/>
        </w:rPr>
        <w:t xml:space="preserve">: rho, </w:t>
      </w:r>
      <w:r>
        <w:rPr>
          <w:rStyle w:val="StringTok"/>
        </w:rPr>
        <w:t xml:space="preserve">"Wq"</w:t>
      </w:r>
      <w:r>
        <w:rPr>
          <w:rStyle w:val="NormalTok"/>
        </w:rPr>
        <w:t xml:space="preserve">: Wq, </w:t>
      </w:r>
      <w:r>
        <w:rPr>
          <w:rStyle w:val="StringTok"/>
        </w:rPr>
        <w:t xml:space="preserve">"W"</w:t>
      </w:r>
      <w:r>
        <w:rPr>
          <w:rStyle w:val="NormalTok"/>
        </w:rPr>
        <w:t xml:space="preserve">: W, </w:t>
      </w:r>
      <w:r>
        <w:rPr>
          <w:rStyle w:val="StringTok"/>
        </w:rPr>
        <w:t xml:space="preserve">"Lq"</w:t>
      </w:r>
      <w:r>
        <w:rPr>
          <w:rStyle w:val="NormalTok"/>
        </w:rPr>
        <w:t xml:space="preserve">: Lq, </w:t>
      </w:r>
      <w:r>
        <w:rPr>
          <w:rStyle w:val="StringTok"/>
        </w:rPr>
        <w:t xml:space="preserve">"L"</w:t>
      </w:r>
      <w:r>
        <w:rPr>
          <w:rStyle w:val="NormalTok"/>
        </w:rPr>
        <w:t xml:space="preserve">: L}</w:t>
      </w:r>
      <w:r>
        <w:br/>
      </w:r>
      <w:r>
        <w:br/>
      </w:r>
      <w:r>
        <w:br/>
      </w:r>
      <w:r>
        <w:rPr>
          <w:rStyle w:val="KeywordTok"/>
        </w:rPr>
        <w:t xml:space="preserve">def</w:t>
      </w:r>
      <w:r>
        <w:rPr>
          <w:rStyle w:val="NormalTok"/>
        </w:rPr>
        <w:t xml:space="preserve"> hourly_total_cost(mu: </w:t>
      </w:r>
      <w:r>
        <w:rPr>
          <w:rStyle w:val="BuiltInTok"/>
        </w:rPr>
        <w:t xml:space="preserve">float</w:t>
      </w:r>
      <w:r>
        <w:rPr>
          <w:rStyle w:val="NormalTok"/>
        </w:rPr>
        <w:t xml:space="preserve">, lam: </w:t>
      </w:r>
      <w:r>
        <w:rPr>
          <w:rStyle w:val="BuiltInTok"/>
        </w:rPr>
        <w:t xml:space="preserve">float</w:t>
      </w:r>
      <w:r>
        <w:rPr>
          <w:rStyle w:val="NormalTok"/>
        </w:rPr>
        <w:t xml:space="preserve"> </w:t>
      </w:r>
      <w:r>
        <w:rPr>
          <w:rStyle w:val="OperatorTok"/>
        </w:rPr>
        <w:t xml:space="preserve">=</w:t>
      </w:r>
      <w:r>
        <w:rPr>
          <w:rStyle w:val="NormalTok"/>
        </w:rPr>
        <w:t xml:space="preserve"> LAMBDA)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理论小时总成本函数：</w:t>
      </w:r>
      <w:r>
        <w:br/>
      </w:r>
      <w:r>
        <w:rPr>
          <w:rStyle w:val="CommentTok"/>
        </w:rPr>
        <w:t xml:space="preserve">    1) 排队等待成本 = 等待成本单价 * 到达率 * Wq</w:t>
      </w:r>
      <w:r>
        <w:br/>
      </w:r>
      <w:r>
        <w:rPr>
          <w:rStyle w:val="CommentTok"/>
        </w:rPr>
        <w:t xml:space="preserve">    2) 调度/运维成本 = SERVICE_COST_WEIGHT * (mu - MU_REF)^2</w:t>
      </w:r>
      <w:r>
        <w:br/>
      </w:r>
      <w:r>
        <w:rPr>
          <w:rStyle w:val="CommentTok"/>
        </w:rPr>
        <w:t xml:space="preserve">    """</w:t>
      </w:r>
      <w:r>
        <w:br/>
      </w:r>
      <w:r>
        <w:rPr>
          <w:rStyle w:val="NormalTok"/>
        </w:rPr>
        <w:t xml:space="preserve">    theo </w:t>
      </w:r>
      <w:r>
        <w:rPr>
          <w:rStyle w:val="OperatorTok"/>
        </w:rPr>
        <w:t xml:space="preserve">=</w:t>
      </w:r>
      <w:r>
        <w:rPr>
          <w:rStyle w:val="NormalTok"/>
        </w:rPr>
        <w:t xml:space="preserve"> mm1_theory(lam, mu)</w:t>
      </w:r>
      <w:r>
        <w:br/>
      </w:r>
      <w:r>
        <w:rPr>
          <w:rStyle w:val="NormalTok"/>
        </w:rPr>
        <w:t xml:space="preserve">    waiting_cost </w:t>
      </w:r>
      <w:r>
        <w:rPr>
          <w:rStyle w:val="OperatorTok"/>
        </w:rPr>
        <w:t xml:space="preserve">=</w:t>
      </w:r>
      <w:r>
        <w:rPr>
          <w:rStyle w:val="NormalTok"/>
        </w:rPr>
        <w:t xml:space="preserve"> WAIT_COST_PER_SHIP_HOUR </w:t>
      </w:r>
      <w:r>
        <w:rPr>
          <w:rStyle w:val="OperatorTok"/>
        </w:rPr>
        <w:t xml:space="preserve">*</w:t>
      </w:r>
      <w:r>
        <w:rPr>
          <w:rStyle w:val="NormalTok"/>
        </w:rPr>
        <w:t xml:space="preserve"> lam </w:t>
      </w:r>
      <w:r>
        <w:rPr>
          <w:rStyle w:val="OperatorTok"/>
        </w:rPr>
        <w:t xml:space="preserve">*</w:t>
      </w:r>
      <w:r>
        <w:rPr>
          <w:rStyle w:val="NormalTok"/>
        </w:rPr>
        <w:t xml:space="preserve"> theo[</w:t>
      </w:r>
      <w:r>
        <w:rPr>
          <w:rStyle w:val="StringTok"/>
        </w:rPr>
        <w:t xml:space="preserve">"Wq"</w:t>
      </w:r>
      <w:r>
        <w:rPr>
          <w:rStyle w:val="NormalTok"/>
        </w:rPr>
        <w:t xml:space="preserve">]</w:t>
      </w:r>
      <w:r>
        <w:br/>
      </w:r>
      <w:r>
        <w:rPr>
          <w:rStyle w:val="NormalTok"/>
        </w:rPr>
        <w:t xml:space="preserve">    operation_cost </w:t>
      </w:r>
      <w:r>
        <w:rPr>
          <w:rStyle w:val="OperatorTok"/>
        </w:rPr>
        <w:t xml:space="preserve">=</w:t>
      </w:r>
      <w:r>
        <w:rPr>
          <w:rStyle w:val="NormalTok"/>
        </w:rPr>
        <w:t xml:space="preserve"> SERVICE_COST_WEIGHT </w:t>
      </w:r>
      <w:r>
        <w:rPr>
          <w:rStyle w:val="OperatorTok"/>
        </w:rPr>
        <w:t xml:space="preserve">*</w:t>
      </w:r>
      <w:r>
        <w:rPr>
          <w:rStyle w:val="NormalTok"/>
        </w:rPr>
        <w:t xml:space="preserve"> (mu </w:t>
      </w:r>
      <w:r>
        <w:rPr>
          <w:rStyle w:val="OperatorTok"/>
        </w:rPr>
        <w:t xml:space="preserve">-</w:t>
      </w:r>
      <w:r>
        <w:rPr>
          <w:rStyle w:val="NormalTok"/>
        </w:rPr>
        <w:t xml:space="preserve"> MU_REF)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waiting_cost </w:t>
      </w:r>
      <w:r>
        <w:rPr>
          <w:rStyle w:val="OperatorTok"/>
        </w:rPr>
        <w:t xml:space="preserve">+</w:t>
      </w:r>
      <w:r>
        <w:rPr>
          <w:rStyle w:val="NormalTok"/>
        </w:rPr>
        <w:t xml:space="preserve"> operation_cost</w:t>
      </w:r>
      <w:r>
        <w:br/>
      </w:r>
      <w:r>
        <w:br/>
      </w:r>
      <w:r>
        <w:br/>
      </w:r>
      <w:r>
        <w:rPr>
          <w:rStyle w:val="KeywordTok"/>
        </w:rPr>
        <w:t xml:space="preserve">def</w:t>
      </w:r>
      <w:r>
        <w:rPr>
          <w:rStyle w:val="NormalTok"/>
        </w:rPr>
        <w:t xml:space="preserve"> simulate_mm1(lam: </w:t>
      </w:r>
      <w:r>
        <w:rPr>
          <w:rStyle w:val="BuiltInTok"/>
        </w:rPr>
        <w:t xml:space="preserve">float</w:t>
      </w:r>
      <w:r>
        <w:rPr>
          <w:rStyle w:val="NormalTok"/>
        </w:rPr>
        <w:t xml:space="preserve">, mu: </w:t>
      </w:r>
      <w:r>
        <w:rPr>
          <w:rStyle w:val="BuiltInTok"/>
        </w:rPr>
        <w:t xml:space="preserve">float</w:t>
      </w:r>
      <w:r>
        <w:rPr>
          <w:rStyle w:val="NormalTok"/>
        </w:rPr>
        <w:t xml:space="preserve">, n_ships: </w:t>
      </w:r>
      <w:r>
        <w:rPr>
          <w:rStyle w:val="BuiltInTok"/>
        </w:rPr>
        <w:t xml:space="preserve">int</w:t>
      </w:r>
      <w:r>
        <w:rPr>
          <w:rStyle w:val="NormalTok"/>
        </w:rPr>
        <w:t xml:space="preserve">, warmup_ships: </w:t>
      </w:r>
      <w:r>
        <w:rPr>
          <w:rStyle w:val="BuiltInTok"/>
        </w:rPr>
        <w:t xml:space="preserve">int</w:t>
      </w:r>
      <w:r>
        <w:rPr>
          <w:rStyle w:val="NormalTok"/>
        </w:rPr>
        <w:t xml:space="preserve">, rng: np.random.Generator, return_sample</w:t>
      </w:r>
      <w:r>
        <w:rPr>
          <w:rStyle w:val="OperatorTok"/>
        </w:rPr>
        <w:t xml:space="preserve">=</w:t>
      </w:r>
      <w:r>
        <w:rPr>
          <w:rStyle w:val="VariableTok"/>
        </w:rPr>
        <w:t xml:space="preserve">False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基于到达/服务指数分布的离散事件仿真（FCFS）。</w:t>
      </w:r>
      <w:r>
        <w:br/>
      </w:r>
      <w:r>
        <w:rPr>
          <w:rStyle w:val="CommentTok"/>
        </w:rPr>
        <w:t xml:space="preserve">    这里采用“到达时间 + 递推开工时间”的高效实现。</w:t>
      </w:r>
      <w:r>
        <w:br/>
      </w:r>
      <w:r>
        <w:rPr>
          <w:rStyle w:val="CommentTok"/>
        </w:rPr>
        <w:t xml:space="preserve">    """</w:t>
      </w:r>
      <w:r>
        <w:br/>
      </w:r>
      <w:r>
        <w:rPr>
          <w:rStyle w:val="NormalTok"/>
        </w:rPr>
        <w:t xml:space="preserve">    inter_arrivals </w:t>
      </w:r>
      <w:r>
        <w:rPr>
          <w:rStyle w:val="OperatorTok"/>
        </w:rPr>
        <w:t xml:space="preserve">=</w:t>
      </w:r>
      <w:r>
        <w:rPr>
          <w:rStyle w:val="NormalTok"/>
        </w:rPr>
        <w:t xml:space="preserve"> rng.exponential(scale</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lam, size</w:t>
      </w:r>
      <w:r>
        <w:rPr>
          <w:rStyle w:val="OperatorTok"/>
        </w:rPr>
        <w:t xml:space="preserve">=</w:t>
      </w:r>
      <w:r>
        <w:rPr>
          <w:rStyle w:val="NormalTok"/>
        </w:rPr>
        <w:t xml:space="preserve">n_ships)</w:t>
      </w:r>
      <w:r>
        <w:br/>
      </w:r>
      <w:r>
        <w:rPr>
          <w:rStyle w:val="NormalTok"/>
        </w:rPr>
        <w:t xml:space="preserve">    arrivals </w:t>
      </w:r>
      <w:r>
        <w:rPr>
          <w:rStyle w:val="OperatorTok"/>
        </w:rPr>
        <w:t xml:space="preserve">=</w:t>
      </w:r>
      <w:r>
        <w:rPr>
          <w:rStyle w:val="NormalTok"/>
        </w:rPr>
        <w:t xml:space="preserve"> np.cumsum(inter_arrivals)</w:t>
      </w:r>
      <w:r>
        <w:br/>
      </w:r>
      <w:r>
        <w:rPr>
          <w:rStyle w:val="NormalTok"/>
        </w:rPr>
        <w:t xml:space="preserve">    service_times </w:t>
      </w:r>
      <w:r>
        <w:rPr>
          <w:rStyle w:val="OperatorTok"/>
        </w:rPr>
        <w:t xml:space="preserve">=</w:t>
      </w:r>
      <w:r>
        <w:rPr>
          <w:rStyle w:val="NormalTok"/>
        </w:rPr>
        <w:t xml:space="preserve"> rng.exponential(scale</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mu, size</w:t>
      </w:r>
      <w:r>
        <w:rPr>
          <w:rStyle w:val="OperatorTok"/>
        </w:rPr>
        <w:t xml:space="preserve">=</w:t>
      </w:r>
      <w:r>
        <w:rPr>
          <w:rStyle w:val="NormalTok"/>
        </w:rPr>
        <w:t xml:space="preserve">n_ships)</w:t>
      </w:r>
      <w:r>
        <w:br/>
      </w:r>
      <w:r>
        <w:br/>
      </w:r>
      <w:r>
        <w:rPr>
          <w:rStyle w:val="NormalTok"/>
        </w:rPr>
        <w:t xml:space="preserve">    service_start </w:t>
      </w:r>
      <w:r>
        <w:rPr>
          <w:rStyle w:val="OperatorTok"/>
        </w:rPr>
        <w:t xml:space="preserve">=</w:t>
      </w:r>
      <w:r>
        <w:rPr>
          <w:rStyle w:val="NormalTok"/>
        </w:rPr>
        <w:t xml:space="preserve"> np.empty(n_ships)</w:t>
      </w:r>
      <w:r>
        <w:br/>
      </w:r>
      <w:r>
        <w:rPr>
          <w:rStyle w:val="NormalTok"/>
        </w:rPr>
        <w:t xml:space="preserve">    departures </w:t>
      </w:r>
      <w:r>
        <w:rPr>
          <w:rStyle w:val="OperatorTok"/>
        </w:rPr>
        <w:t xml:space="preserve">=</w:t>
      </w:r>
      <w:r>
        <w:rPr>
          <w:rStyle w:val="NormalTok"/>
        </w:rPr>
        <w:t xml:space="preserve"> np.empty(n_ships)</w:t>
      </w:r>
      <w:r>
        <w:br/>
      </w:r>
      <w:r>
        <w:br/>
      </w:r>
      <w:r>
        <w:rPr>
          <w:rStyle w:val="NormalTok"/>
        </w:rPr>
        <w:t xml:space="preserve">    service_start[</w:t>
      </w:r>
      <w:r>
        <w:rPr>
          <w:rStyle w:val="DecValTok"/>
        </w:rPr>
        <w:t xml:space="preserve">0</w:t>
      </w:r>
      <w:r>
        <w:rPr>
          <w:rStyle w:val="NormalTok"/>
        </w:rPr>
        <w:t xml:space="preserve">] </w:t>
      </w:r>
      <w:r>
        <w:rPr>
          <w:rStyle w:val="OperatorTok"/>
        </w:rPr>
        <w:t xml:space="preserve">=</w:t>
      </w:r>
      <w:r>
        <w:rPr>
          <w:rStyle w:val="NormalTok"/>
        </w:rPr>
        <w:t xml:space="preserve"> arrivals[</w:t>
      </w:r>
      <w:r>
        <w:rPr>
          <w:rStyle w:val="DecValTok"/>
        </w:rPr>
        <w:t xml:space="preserve">0</w:t>
      </w:r>
      <w:r>
        <w:rPr>
          <w:rStyle w:val="NormalTok"/>
        </w:rPr>
        <w:t xml:space="preserve">]</w:t>
      </w:r>
      <w:r>
        <w:br/>
      </w:r>
      <w:r>
        <w:rPr>
          <w:rStyle w:val="NormalTok"/>
        </w:rPr>
        <w:t xml:space="preserve">    departures[</w:t>
      </w:r>
      <w:r>
        <w:rPr>
          <w:rStyle w:val="DecValTok"/>
        </w:rPr>
        <w:t xml:space="preserve">0</w:t>
      </w:r>
      <w:r>
        <w:rPr>
          <w:rStyle w:val="NormalTok"/>
        </w:rPr>
        <w:t xml:space="preserve">] </w:t>
      </w:r>
      <w:r>
        <w:rPr>
          <w:rStyle w:val="OperatorTok"/>
        </w:rPr>
        <w:t xml:space="preserve">=</w:t>
      </w:r>
      <w:r>
        <w:rPr>
          <w:rStyle w:val="NormalTok"/>
        </w:rPr>
        <w:t xml:space="preserve"> service_start[</w:t>
      </w:r>
      <w:r>
        <w:rPr>
          <w:rStyle w:val="DecValTok"/>
        </w:rPr>
        <w:t xml:space="preserve">0</w:t>
      </w:r>
      <w:r>
        <w:rPr>
          <w:rStyle w:val="NormalTok"/>
        </w:rPr>
        <w:t xml:space="preserve">] </w:t>
      </w:r>
      <w:r>
        <w:rPr>
          <w:rStyle w:val="OperatorTok"/>
        </w:rPr>
        <w:t xml:space="preserve">+</w:t>
      </w:r>
      <w:r>
        <w:rPr>
          <w:rStyle w:val="NormalTok"/>
        </w:rPr>
        <w:t xml:space="preserve"> service_times[</w:t>
      </w:r>
      <w:r>
        <w:rPr>
          <w:rStyle w:val="DecValTok"/>
        </w:rPr>
        <w:t xml:space="preserve">0</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n_ships):</w:t>
      </w:r>
      <w:r>
        <w:br/>
      </w:r>
      <w:r>
        <w:rPr>
          <w:rStyle w:val="NormalTok"/>
        </w:rPr>
        <w:t xml:space="preserve">        service_start[i] </w:t>
      </w:r>
      <w:r>
        <w:rPr>
          <w:rStyle w:val="OperatorTok"/>
        </w:rPr>
        <w:t xml:space="preserve">=</w:t>
      </w:r>
      <w:r>
        <w:rPr>
          <w:rStyle w:val="NormalTok"/>
        </w:rPr>
        <w:t xml:space="preserve"> </w:t>
      </w:r>
      <w:r>
        <w:rPr>
          <w:rStyle w:val="BuiltInTok"/>
        </w:rPr>
        <w:t xml:space="preserve">max</w:t>
      </w:r>
      <w:r>
        <w:rPr>
          <w:rStyle w:val="NormalTok"/>
        </w:rPr>
        <w:t xml:space="preserve">(arrivals[i], departures[i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departures[i] </w:t>
      </w:r>
      <w:r>
        <w:rPr>
          <w:rStyle w:val="OperatorTok"/>
        </w:rPr>
        <w:t xml:space="preserve">=</w:t>
      </w:r>
      <w:r>
        <w:rPr>
          <w:rStyle w:val="NormalTok"/>
        </w:rPr>
        <w:t xml:space="preserve"> service_start[i] </w:t>
      </w:r>
      <w:r>
        <w:rPr>
          <w:rStyle w:val="OperatorTok"/>
        </w:rPr>
        <w:t xml:space="preserve">+</w:t>
      </w:r>
      <w:r>
        <w:rPr>
          <w:rStyle w:val="NormalTok"/>
        </w:rPr>
        <w:t xml:space="preserve"> service_times[i]</w:t>
      </w:r>
      <w:r>
        <w:br/>
      </w:r>
      <w:r>
        <w:br/>
      </w:r>
      <w:r>
        <w:rPr>
          <w:rStyle w:val="NormalTok"/>
        </w:rPr>
        <w:t xml:space="preserve">    waits </w:t>
      </w:r>
      <w:r>
        <w:rPr>
          <w:rStyle w:val="OperatorTok"/>
        </w:rPr>
        <w:t xml:space="preserve">=</w:t>
      </w:r>
      <w:r>
        <w:rPr>
          <w:rStyle w:val="NormalTok"/>
        </w:rPr>
        <w:t xml:space="preserve"> service_start </w:t>
      </w:r>
      <w:r>
        <w:rPr>
          <w:rStyle w:val="OperatorTok"/>
        </w:rPr>
        <w:t xml:space="preserve">-</w:t>
      </w:r>
      <w:r>
        <w:rPr>
          <w:rStyle w:val="NormalTok"/>
        </w:rPr>
        <w:t xml:space="preserve"> arrivals         </w:t>
      </w:r>
      <w:r>
        <w:rPr>
          <w:rStyle w:val="CommentTok"/>
        </w:rPr>
        <w:t xml:space="preserve"># 排队等待时间</w:t>
      </w:r>
      <w:r>
        <w:br/>
      </w:r>
      <w:r>
        <w:rPr>
          <w:rStyle w:val="NormalTok"/>
        </w:rPr>
        <w:t xml:space="preserve">    systems </w:t>
      </w:r>
      <w:r>
        <w:rPr>
          <w:rStyle w:val="OperatorTok"/>
        </w:rPr>
        <w:t xml:space="preserve">=</w:t>
      </w:r>
      <w:r>
        <w:rPr>
          <w:rStyle w:val="NormalTok"/>
        </w:rPr>
        <w:t xml:space="preserve"> departures </w:t>
      </w:r>
      <w:r>
        <w:rPr>
          <w:rStyle w:val="OperatorTok"/>
        </w:rPr>
        <w:t xml:space="preserve">-</w:t>
      </w:r>
      <w:r>
        <w:rPr>
          <w:rStyle w:val="NormalTok"/>
        </w:rPr>
        <w:t xml:space="preserve"> arrivals          </w:t>
      </w:r>
      <w:r>
        <w:rPr>
          <w:rStyle w:val="CommentTok"/>
        </w:rPr>
        <w:t xml:space="preserve"># 系统逗留时间（等待+服务）</w:t>
      </w:r>
      <w:r>
        <w:br/>
      </w:r>
      <w:r>
        <w:br/>
      </w:r>
      <w:r>
        <w:rPr>
          <w:rStyle w:val="NormalTok"/>
        </w:rPr>
        <w:t xml:space="preserve">    </w:t>
      </w:r>
      <w:r>
        <w:rPr>
          <w:rStyle w:val="CommentTok"/>
        </w:rPr>
        <w:t xml:space="preserve"># 预热后统计，减小初始空系统偏差</w:t>
      </w:r>
      <w:r>
        <w:br/>
      </w:r>
      <w:r>
        <w:rPr>
          <w:rStyle w:val="NormalTok"/>
        </w:rPr>
        <w:t xml:space="preserve">    obs_begin </w:t>
      </w:r>
      <w:r>
        <w:rPr>
          <w:rStyle w:val="OperatorTok"/>
        </w:rPr>
        <w:t xml:space="preserve">=</w:t>
      </w:r>
      <w:r>
        <w:rPr>
          <w:rStyle w:val="NormalTok"/>
        </w:rPr>
        <w:t xml:space="preserve"> arrivals[warmup_ships]</w:t>
      </w:r>
      <w:r>
        <w:br/>
      </w:r>
      <w:r>
        <w:rPr>
          <w:rStyle w:val="NormalTok"/>
        </w:rPr>
        <w:t xml:space="preserve">    obs_end </w:t>
      </w:r>
      <w:r>
        <w:rPr>
          <w:rStyle w:val="OperatorTok"/>
        </w:rPr>
        <w:t xml:space="preserve">=</w:t>
      </w:r>
      <w:r>
        <w:rPr>
          <w:rStyle w:val="NormalTok"/>
        </w:rPr>
        <w:t xml:space="preserve"> departures[</w:t>
      </w:r>
      <w:r>
        <w:rPr>
          <w:rStyle w:val="OperatorTok"/>
        </w:rPr>
        <w:t xml:space="preserve">-</w:t>
      </w:r>
      <w:r>
        <w:rPr>
          <w:rStyle w:val="DecValTok"/>
        </w:rPr>
        <w:t xml:space="preserve">1</w:t>
      </w:r>
      <w:r>
        <w:rPr>
          <w:rStyle w:val="NormalTok"/>
        </w:rPr>
        <w:t xml:space="preserve">]</w:t>
      </w:r>
      <w:r>
        <w:br/>
      </w:r>
      <w:r>
        <w:rPr>
          <w:rStyle w:val="NormalTok"/>
        </w:rPr>
        <w:t xml:space="preserve">    obs_time </w:t>
      </w:r>
      <w:r>
        <w:rPr>
          <w:rStyle w:val="OperatorTok"/>
        </w:rPr>
        <w:t xml:space="preserve">=</w:t>
      </w:r>
      <w:r>
        <w:rPr>
          <w:rStyle w:val="NormalTok"/>
        </w:rPr>
        <w:t xml:space="preserve"> obs_end </w:t>
      </w:r>
      <w:r>
        <w:rPr>
          <w:rStyle w:val="OperatorTok"/>
        </w:rPr>
        <w:t xml:space="preserve">-</w:t>
      </w:r>
      <w:r>
        <w:rPr>
          <w:rStyle w:val="NormalTok"/>
        </w:rPr>
        <w:t xml:space="preserve"> obs_begin</w:t>
      </w:r>
      <w:r>
        <w:br/>
      </w:r>
      <w:r>
        <w:rPr>
          <w:rStyle w:val="NormalTok"/>
        </w:rPr>
        <w:t xml:space="preserve">    completed </w:t>
      </w:r>
      <w:r>
        <w:rPr>
          <w:rStyle w:val="OperatorTok"/>
        </w:rPr>
        <w:t xml:space="preserve">=</w:t>
      </w:r>
      <w:r>
        <w:rPr>
          <w:rStyle w:val="NormalTok"/>
        </w:rPr>
        <w:t xml:space="preserve"> n_ships </w:t>
      </w:r>
      <w:r>
        <w:rPr>
          <w:rStyle w:val="OperatorTok"/>
        </w:rPr>
        <w:t xml:space="preserve">-</w:t>
      </w:r>
      <w:r>
        <w:rPr>
          <w:rStyle w:val="NormalTok"/>
        </w:rPr>
        <w:t xml:space="preserve"> warmup_ships</w:t>
      </w:r>
      <w:r>
        <w:br/>
      </w:r>
      <w:r>
        <w:br/>
      </w:r>
      <w:r>
        <w:rPr>
          <w:rStyle w:val="NormalTok"/>
        </w:rPr>
        <w:t xml:space="preserve">    throughput </w:t>
      </w:r>
      <w:r>
        <w:rPr>
          <w:rStyle w:val="OperatorTok"/>
        </w:rPr>
        <w:t xml:space="preserve">=</w:t>
      </w:r>
      <w:r>
        <w:rPr>
          <w:rStyle w:val="NormalTok"/>
        </w:rPr>
        <w:t xml:space="preserve"> completed </w:t>
      </w:r>
      <w:r>
        <w:rPr>
          <w:rStyle w:val="OperatorTok"/>
        </w:rPr>
        <w:t xml:space="preserve">/</w:t>
      </w:r>
      <w:r>
        <w:rPr>
          <w:rStyle w:val="NormalTok"/>
        </w:rPr>
        <w:t xml:space="preserve"> obs_time</w:t>
      </w:r>
      <w:r>
        <w:br/>
      </w:r>
      <w:r>
        <w:rPr>
          <w:rStyle w:val="NormalTok"/>
        </w:rPr>
        <w:t xml:space="preserve">    utilization </w:t>
      </w:r>
      <w:r>
        <w:rPr>
          <w:rStyle w:val="OperatorTok"/>
        </w:rPr>
        <w:t xml:space="preserve">=</w:t>
      </w:r>
      <w:r>
        <w:rPr>
          <w:rStyle w:val="NormalTok"/>
        </w:rPr>
        <w:t xml:space="preserve"> np.</w:t>
      </w:r>
      <w:r>
        <w:rPr>
          <w:rStyle w:val="BuiltInTok"/>
        </w:rPr>
        <w:t xml:space="preserve">sum</w:t>
      </w:r>
      <w:r>
        <w:rPr>
          <w:rStyle w:val="NormalTok"/>
        </w:rPr>
        <w:t xml:space="preserve">(service_times[warmup_ships:]) </w:t>
      </w:r>
      <w:r>
        <w:rPr>
          <w:rStyle w:val="OperatorTok"/>
        </w:rPr>
        <w:t xml:space="preserve">/</w:t>
      </w:r>
      <w:r>
        <w:rPr>
          <w:rStyle w:val="NormalTok"/>
        </w:rPr>
        <w:t xml:space="preserve"> obs_time</w:t>
      </w:r>
      <w:r>
        <w:br/>
      </w:r>
      <w:r>
        <w:rPr>
          <w:rStyle w:val="NormalTok"/>
        </w:rPr>
        <w:t xml:space="preserve">    Wq </w:t>
      </w:r>
      <w:r>
        <w:rPr>
          <w:rStyle w:val="OperatorTok"/>
        </w:rPr>
        <w:t xml:space="preserve">=</w:t>
      </w:r>
      <w:r>
        <w:rPr>
          <w:rStyle w:val="NormalTok"/>
        </w:rPr>
        <w:t xml:space="preserve"> np.mean(waits[warmup_ships:])</w:t>
      </w:r>
      <w:r>
        <w:br/>
      </w:r>
      <w:r>
        <w:rPr>
          <w:rStyle w:val="NormalTok"/>
        </w:rPr>
        <w:t xml:space="preserve">    W </w:t>
      </w:r>
      <w:r>
        <w:rPr>
          <w:rStyle w:val="OperatorTok"/>
        </w:rPr>
        <w:t xml:space="preserve">=</w:t>
      </w:r>
      <w:r>
        <w:rPr>
          <w:rStyle w:val="NormalTok"/>
        </w:rPr>
        <w:t xml:space="preserve"> np.mean(systems[warmup_ships:])</w:t>
      </w:r>
      <w:r>
        <w:br/>
      </w:r>
      <w:r>
        <w:rPr>
          <w:rStyle w:val="NormalTok"/>
        </w:rPr>
        <w:t xml:space="preserve">    Lq </w:t>
      </w:r>
      <w:r>
        <w:rPr>
          <w:rStyle w:val="OperatorTok"/>
        </w:rPr>
        <w:t xml:space="preserve">=</w:t>
      </w:r>
      <w:r>
        <w:rPr>
          <w:rStyle w:val="NormalTok"/>
        </w:rPr>
        <w:t xml:space="preserve"> throughput </w:t>
      </w:r>
      <w:r>
        <w:rPr>
          <w:rStyle w:val="OperatorTok"/>
        </w:rPr>
        <w:t xml:space="preserve">*</w:t>
      </w:r>
      <w:r>
        <w:rPr>
          <w:rStyle w:val="NormalTok"/>
        </w:rPr>
        <w:t xml:space="preserve"> Wq</w:t>
      </w:r>
      <w:r>
        <w:br/>
      </w:r>
      <w:r>
        <w:rPr>
          <w:rStyle w:val="NormalTok"/>
        </w:rPr>
        <w:t xml:space="preserve">    L </w:t>
      </w:r>
      <w:r>
        <w:rPr>
          <w:rStyle w:val="OperatorTok"/>
        </w:rPr>
        <w:t xml:space="preserve">=</w:t>
      </w:r>
      <w:r>
        <w:rPr>
          <w:rStyle w:val="NormalTok"/>
        </w:rPr>
        <w:t xml:space="preserve"> throughput </w:t>
      </w:r>
      <w:r>
        <w:rPr>
          <w:rStyle w:val="OperatorTok"/>
        </w:rPr>
        <w:t xml:space="preserve">*</w:t>
      </w:r>
      <w:r>
        <w:rPr>
          <w:rStyle w:val="NormalTok"/>
        </w:rPr>
        <w:t xml:space="preserve"> W</w:t>
      </w:r>
      <w:r>
        <w:br/>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"utilization"</w:t>
      </w:r>
      <w:r>
        <w:rPr>
          <w:rStyle w:val="NormalTok"/>
        </w:rPr>
        <w:t xml:space="preserve">: utilization,</w:t>
      </w:r>
      <w:r>
        <w:br/>
      </w:r>
      <w:r>
        <w:rPr>
          <w:rStyle w:val="NormalTok"/>
        </w:rPr>
        <w:t xml:space="preserve">        </w:t>
      </w:r>
      <w:r>
        <w:rPr>
          <w:rStyle w:val="StringTok"/>
        </w:rPr>
        <w:t xml:space="preserve">"Wq"</w:t>
      </w:r>
      <w:r>
        <w:rPr>
          <w:rStyle w:val="NormalTok"/>
        </w:rPr>
        <w:t xml:space="preserve">: Wq,</w:t>
      </w:r>
      <w:r>
        <w:br/>
      </w:r>
      <w:r>
        <w:rPr>
          <w:rStyle w:val="NormalTok"/>
        </w:rPr>
        <w:t xml:space="preserve">        </w:t>
      </w:r>
      <w:r>
        <w:rPr>
          <w:rStyle w:val="StringTok"/>
        </w:rPr>
        <w:t xml:space="preserve">"W"</w:t>
      </w:r>
      <w:r>
        <w:rPr>
          <w:rStyle w:val="NormalTok"/>
        </w:rPr>
        <w:t xml:space="preserve">: W,</w:t>
      </w:r>
      <w:r>
        <w:br/>
      </w:r>
      <w:r>
        <w:rPr>
          <w:rStyle w:val="NormalTok"/>
        </w:rPr>
        <w:t xml:space="preserve">        </w:t>
      </w:r>
      <w:r>
        <w:rPr>
          <w:rStyle w:val="StringTok"/>
        </w:rPr>
        <w:t xml:space="preserve">"Lq"</w:t>
      </w:r>
      <w:r>
        <w:rPr>
          <w:rStyle w:val="NormalTok"/>
        </w:rPr>
        <w:t xml:space="preserve">: Lq,</w:t>
      </w:r>
      <w:r>
        <w:br/>
      </w:r>
      <w:r>
        <w:rPr>
          <w:rStyle w:val="NormalTok"/>
        </w:rPr>
        <w:t xml:space="preserve">        </w:t>
      </w:r>
      <w:r>
        <w:rPr>
          <w:rStyle w:val="StringTok"/>
        </w:rPr>
        <w:t xml:space="preserve">"L"</w:t>
      </w:r>
      <w:r>
        <w:rPr>
          <w:rStyle w:val="NormalTok"/>
        </w:rPr>
        <w:t xml:space="preserve">: L,</w:t>
      </w:r>
      <w:r>
        <w:br/>
      </w:r>
      <w:r>
        <w:rPr>
          <w:rStyle w:val="NormalTok"/>
        </w:rPr>
        <w:t xml:space="preserve">        </w:t>
      </w:r>
      <w:r>
        <w:rPr>
          <w:rStyle w:val="StringTok"/>
        </w:rPr>
        <w:t xml:space="preserve">"throughput"</w:t>
      </w:r>
      <w:r>
        <w:rPr>
          <w:rStyle w:val="NormalTok"/>
        </w:rPr>
        <w:t xml:space="preserve">: throughput,</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return_sample:</w:t>
      </w:r>
      <w:r>
        <w:br/>
      </w:r>
      <w:r>
        <w:rPr>
          <w:rStyle w:val="NormalTok"/>
        </w:rPr>
        <w:t xml:space="preserve">        result[</w:t>
      </w:r>
      <w:r>
        <w:rPr>
          <w:rStyle w:val="StringTok"/>
        </w:rPr>
        <w:t xml:space="preserve">"arrivals"</w:t>
      </w:r>
      <w:r>
        <w:rPr>
          <w:rStyle w:val="NormalTok"/>
        </w:rPr>
        <w:t xml:space="preserve">] </w:t>
      </w:r>
      <w:r>
        <w:rPr>
          <w:rStyle w:val="OperatorTok"/>
        </w:rPr>
        <w:t xml:space="preserve">=</w:t>
      </w:r>
      <w:r>
        <w:rPr>
          <w:rStyle w:val="NormalTok"/>
        </w:rPr>
        <w:t xml:space="preserve"> arrivals</w:t>
      </w:r>
      <w:r>
        <w:br/>
      </w:r>
      <w:r>
        <w:rPr>
          <w:rStyle w:val="NormalTok"/>
        </w:rPr>
        <w:t xml:space="preserve">        result[</w:t>
      </w:r>
      <w:r>
        <w:rPr>
          <w:rStyle w:val="StringTok"/>
        </w:rPr>
        <w:t xml:space="preserve">"departures"</w:t>
      </w:r>
      <w:r>
        <w:rPr>
          <w:rStyle w:val="NormalTok"/>
        </w:rPr>
        <w:t xml:space="preserve">] </w:t>
      </w:r>
      <w:r>
        <w:rPr>
          <w:rStyle w:val="OperatorTok"/>
        </w:rPr>
        <w:t xml:space="preserve">=</w:t>
      </w:r>
      <w:r>
        <w:rPr>
          <w:rStyle w:val="NormalTok"/>
        </w:rPr>
        <w:t xml:space="preserve"> departures</w:t>
      </w:r>
      <w:r>
        <w:br/>
      </w:r>
      <w:r>
        <w:br/>
      </w:r>
      <w:r>
        <w:rPr>
          <w:rStyle w:val="NormalTok"/>
        </w:rPr>
        <w:t xml:space="preserve">    </w:t>
      </w:r>
      <w:r>
        <w:rPr>
          <w:rStyle w:val="ControlFlowTok"/>
        </w:rPr>
        <w:t xml:space="preserve">return</w:t>
      </w:r>
      <w:r>
        <w:rPr>
          <w:rStyle w:val="NormalTok"/>
        </w:rPr>
        <w:t xml:space="preserve"> result</w:t>
      </w:r>
      <w:r>
        <w:br/>
      </w:r>
      <w:r>
        <w:br/>
      </w:r>
      <w:r>
        <w:br/>
      </w:r>
      <w:r>
        <w:rPr>
          <w:rStyle w:val="KeywordTok"/>
        </w:rPr>
        <w:t xml:space="preserve">def</w:t>
      </w:r>
      <w:r>
        <w:rPr>
          <w:rStyle w:val="NormalTok"/>
        </w:rPr>
        <w:t xml:space="preserve"> mean_ci95(values):</w:t>
      </w:r>
      <w:r>
        <w:br/>
      </w:r>
      <w:r>
        <w:rPr>
          <w:rStyle w:val="NormalTok"/>
        </w:rPr>
        <w:t xml:space="preserve">    </w:t>
      </w:r>
      <w:r>
        <w:rPr>
          <w:rStyle w:val="CommentTok"/>
        </w:rPr>
        <w:t xml:space="preserve">"""计算均值与95%置信区间半宽。"""</w:t>
      </w:r>
      <w:r>
        <w:br/>
      </w:r>
      <w:r>
        <w:rPr>
          <w:rStyle w:val="NormalTok"/>
        </w:rPr>
        <w:t xml:space="preserve">    arr </w:t>
      </w:r>
      <w:r>
        <w:rPr>
          <w:rStyle w:val="OperatorTok"/>
        </w:rPr>
        <w:t xml:space="preserve">=</w:t>
      </w:r>
      <w:r>
        <w:rPr>
          <w:rStyle w:val="NormalTok"/>
        </w:rPr>
        <w:t xml:space="preserve"> np.asarray(values, dtype</w:t>
      </w:r>
      <w:r>
        <w:rPr>
          <w:rStyle w:val="OperatorTok"/>
        </w:rPr>
        <w:t xml:space="preserve">=</w:t>
      </w:r>
      <w:r>
        <w:rPr>
          <w:rStyle w:val="BuiltInTok"/>
        </w:rPr>
        <w:t xml:space="preserve">float</w:t>
      </w:r>
      <w:r>
        <w:rPr>
          <w:rStyle w:val="NormalTok"/>
        </w:rPr>
        <w:t xml:space="preserve">)</w:t>
      </w:r>
      <w:r>
        <w:br/>
      </w:r>
      <w:r>
        <w:rPr>
          <w:rStyle w:val="NormalTok"/>
        </w:rPr>
        <w:t xml:space="preserve">    mean </w:t>
      </w:r>
      <w:r>
        <w:rPr>
          <w:rStyle w:val="OperatorTok"/>
        </w:rPr>
        <w:t xml:space="preserve">=</w:t>
      </w:r>
      <w:r>
        <w:rPr>
          <w:rStyle w:val="NormalTok"/>
        </w:rPr>
        <w:t xml:space="preserve"> np.mean(arr)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(arr)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mean, </w:t>
      </w:r>
      <w:r>
        <w:rPr>
          <w:rStyle w:val="FloatTok"/>
        </w:rPr>
        <w:t xml:space="preserve">0.0</w:t>
      </w:r>
      <w:r>
        <w:br/>
      </w:r>
      <w:r>
        <w:rPr>
          <w:rStyle w:val="NormalTok"/>
        </w:rPr>
        <w:t xml:space="preserve">    sem </w:t>
      </w:r>
      <w:r>
        <w:rPr>
          <w:rStyle w:val="OperatorTok"/>
        </w:rPr>
        <w:t xml:space="preserve">=</w:t>
      </w:r>
      <w:r>
        <w:rPr>
          <w:rStyle w:val="NormalTok"/>
        </w:rPr>
        <w:t xml:space="preserve"> stats.sem(arr)</w:t>
      </w:r>
      <w:r>
        <w:br/>
      </w:r>
      <w:r>
        <w:rPr>
          <w:rStyle w:val="NormalTok"/>
        </w:rPr>
        <w:t xml:space="preserve">    h </w:t>
      </w:r>
      <w:r>
        <w:rPr>
          <w:rStyle w:val="OperatorTok"/>
        </w:rPr>
        <w:t xml:space="preserve">=</w:t>
      </w:r>
      <w:r>
        <w:rPr>
          <w:rStyle w:val="NormalTok"/>
        </w:rPr>
        <w:t xml:space="preserve"> stats.t.ppf(</w:t>
      </w:r>
      <w:r>
        <w:rPr>
          <w:rStyle w:val="FloatTok"/>
        </w:rPr>
        <w:t xml:space="preserve">0.975</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sem</w:t>
      </w:r>
      <w:r>
        <w:br/>
      </w:r>
      <w:r>
        <w:rPr>
          <w:rStyle w:val="NormalTok"/>
        </w:rPr>
        <w:t xml:space="preserve">    </w:t>
      </w:r>
      <w:r>
        <w:rPr>
          <w:rStyle w:val="ControlFlowTok"/>
        </w:rPr>
        <w:t xml:space="preserve">return</w:t>
      </w:r>
      <w:r>
        <w:rPr>
          <w:rStyle w:val="NormalTok"/>
        </w:rPr>
        <w:t xml:space="preserve"> mean, h</w:t>
      </w:r>
      <w:r>
        <w:br/>
      </w:r>
      <w:r>
        <w:br/>
      </w:r>
      <w:r>
        <w:br/>
      </w:r>
      <w:r>
        <w:rPr>
          <w:rStyle w:val="KeywordTok"/>
        </w:rPr>
        <w:t xml:space="preserve">def</w:t>
      </w:r>
      <w:r>
        <w:rPr>
          <w:rStyle w:val="NormalTok"/>
        </w:rPr>
        <w:t xml:space="preserve"> evaluate_scheme(label: </w:t>
      </w:r>
      <w:r>
        <w:rPr>
          <w:rStyle w:val="BuiltInTok"/>
        </w:rPr>
        <w:t xml:space="preserve">str</w:t>
      </w:r>
      <w:r>
        <w:rPr>
          <w:rStyle w:val="NormalTok"/>
        </w:rPr>
        <w:t xml:space="preserve">, mu: </w:t>
      </w:r>
      <w:r>
        <w:rPr>
          <w:rStyle w:val="BuiltInTok"/>
        </w:rPr>
        <w:t xml:space="preserve">float</w:t>
      </w:r>
      <w:r>
        <w:rPr>
          <w:rStyle w:val="NormalTok"/>
        </w:rPr>
        <w:t xml:space="preserve">, seed: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"""重复仿真并汇总 KPI。"""</w:t>
      </w:r>
      <w:r>
        <w:br/>
      </w:r>
      <w:r>
        <w:rPr>
          <w:rStyle w:val="NormalTok"/>
        </w:rPr>
        <w:t xml:space="preserve">    master </w:t>
      </w:r>
      <w:r>
        <w:rPr>
          <w:rStyle w:val="OperatorTok"/>
        </w:rPr>
        <w:t xml:space="preserve">=</w:t>
      </w:r>
      <w:r>
        <w:rPr>
          <w:rStyle w:val="NormalTok"/>
        </w:rPr>
        <w:t xml:space="preserve"> np.random.default_rng(seed)</w:t>
      </w:r>
      <w:r>
        <w:br/>
      </w:r>
      <w:r>
        <w:rPr>
          <w:rStyle w:val="NormalTok"/>
        </w:rPr>
        <w:t xml:space="preserve">    metrics </w:t>
      </w:r>
      <w:r>
        <w:rPr>
          <w:rStyle w:val="OperatorTok"/>
        </w:rPr>
        <w:t xml:space="preserve">=</w:t>
      </w:r>
      <w:r>
        <w:rPr>
          <w:rStyle w:val="NormalTok"/>
        </w:rPr>
        <w:t xml:space="preserve"> {</w:t>
      </w:r>
      <w:r>
        <w:rPr>
          <w:rStyle w:val="StringTok"/>
        </w:rPr>
        <w:t xml:space="preserve">"utilization"</w:t>
      </w:r>
      <w:r>
        <w:rPr>
          <w:rStyle w:val="NormalTok"/>
        </w:rPr>
        <w:t xml:space="preserve">: [], </w:t>
      </w:r>
      <w:r>
        <w:rPr>
          <w:rStyle w:val="StringTok"/>
        </w:rPr>
        <w:t xml:space="preserve">"Wq"</w:t>
      </w:r>
      <w:r>
        <w:rPr>
          <w:rStyle w:val="NormalTok"/>
        </w:rPr>
        <w:t xml:space="preserve">: [], </w:t>
      </w:r>
      <w:r>
        <w:rPr>
          <w:rStyle w:val="StringTok"/>
        </w:rPr>
        <w:t xml:space="preserve">"W"</w:t>
      </w:r>
      <w:r>
        <w:rPr>
          <w:rStyle w:val="NormalTok"/>
        </w:rPr>
        <w:t xml:space="preserve">: [], </w:t>
      </w:r>
      <w:r>
        <w:rPr>
          <w:rStyle w:val="StringTok"/>
        </w:rPr>
        <w:t xml:space="preserve">"Lq"</w:t>
      </w:r>
      <w:r>
        <w:rPr>
          <w:rStyle w:val="NormalTok"/>
        </w:rPr>
        <w:t xml:space="preserve">: [], </w:t>
      </w:r>
      <w:r>
        <w:rPr>
          <w:rStyle w:val="StringTok"/>
        </w:rPr>
        <w:t xml:space="preserve">"L"</w:t>
      </w:r>
      <w:r>
        <w:rPr>
          <w:rStyle w:val="NormalTok"/>
        </w:rPr>
        <w:t xml:space="preserve">: [], </w:t>
      </w:r>
      <w:r>
        <w:rPr>
          <w:rStyle w:val="StringTok"/>
        </w:rPr>
        <w:t xml:space="preserve">"throughput"</w:t>
      </w:r>
      <w:r>
        <w:rPr>
          <w:rStyle w:val="NormalTok"/>
        </w:rPr>
        <w:t xml:space="preserve">: []}</w:t>
      </w:r>
      <w:r>
        <w:br/>
      </w:r>
      <w:r>
        <w:rPr>
          <w:rStyle w:val="NormalTok"/>
        </w:rPr>
        <w:t xml:space="preserve">    sample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for</w:t>
      </w:r>
      <w:r>
        <w:rPr>
          <w:rStyle w:val="NormalTok"/>
        </w:rPr>
        <w:t xml:space="preserve"> rep </w:t>
      </w:r>
      <w:r>
        <w:rPr>
          <w:rStyle w:val="KeywordTok"/>
        </w:rPr>
        <w:t xml:space="preserve">in</w:t>
      </w:r>
      <w:r>
        <w:rPr>
          <w:rStyle w:val="NormalTok"/>
        </w:rPr>
        <w:t xml:space="preserve"> </w:t>
      </w:r>
      <w:r>
        <w:rPr>
          <w:rStyle w:val="BuiltInTok"/>
        </w:rPr>
        <w:t xml:space="preserve">range</w:t>
      </w:r>
      <w:r>
        <w:rPr>
          <w:rStyle w:val="NormalTok"/>
        </w:rPr>
        <w:t xml:space="preserve">(N_REPLICATIONS):</w:t>
      </w:r>
      <w:r>
        <w:br/>
      </w:r>
      <w:r>
        <w:rPr>
          <w:rStyle w:val="NormalTok"/>
        </w:rPr>
        <w:t xml:space="preserve">        rng </w:t>
      </w:r>
      <w:r>
        <w:rPr>
          <w:rStyle w:val="OperatorTok"/>
        </w:rPr>
        <w:t xml:space="preserve">=</w:t>
      </w:r>
      <w:r>
        <w:rPr>
          <w:rStyle w:val="NormalTok"/>
        </w:rPr>
        <w:t xml:space="preserve"> np.random.default_rng(</w:t>
      </w:r>
      <w:r>
        <w:rPr>
          <w:rStyle w:val="BuiltInTok"/>
        </w:rPr>
        <w:t xml:space="preserve">int</w:t>
      </w:r>
      <w:r>
        <w:rPr>
          <w:rStyle w:val="NormalTok"/>
        </w:rPr>
        <w:t xml:space="preserve">(master.integers(</w:t>
      </w:r>
      <w:r>
        <w:rPr>
          <w:rStyle w:val="DecValTok"/>
        </w:rPr>
        <w:t xml:space="preserve">1</w:t>
      </w:r>
      <w:r>
        <w:rPr>
          <w:rStyle w:val="NormalTok"/>
        </w:rPr>
        <w:t xml:space="preserve">, </w:t>
      </w:r>
      <w:r>
        <w:rPr>
          <w:rStyle w:val="DecValTok"/>
        </w:rPr>
        <w:t xml:space="preserve">2</w:t>
      </w:r>
      <w:r>
        <w:rPr>
          <w:rStyle w:val="OperatorTok"/>
        </w:rPr>
        <w:t xml:space="preserve">**</w:t>
      </w:r>
      <w:r>
        <w:rPr>
          <w:rStyle w:val="DecValTok"/>
        </w:rPr>
        <w:t xml:space="preserve">31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 </w:t>
      </w:r>
      <w:r>
        <w:rPr>
          <w:rStyle w:val="OperatorTok"/>
        </w:rPr>
        <w:t xml:space="preserve">=</w:t>
      </w:r>
      <w:r>
        <w:rPr>
          <w:rStyle w:val="NormalTok"/>
        </w:rPr>
        <w:t xml:space="preserve"> simulate_mm1(LAMBDA, mu, N_SHIPS, WARMUP_SHIPS, rng, return_sample</w:t>
      </w:r>
      <w:r>
        <w:rPr>
          <w:rStyle w:val="OperatorTok"/>
        </w:rPr>
        <w:t xml:space="preserve">=</w:t>
      </w:r>
      <w:r>
        <w:rPr>
          <w:rStyle w:val="NormalTok"/>
        </w:rPr>
        <w:t xml:space="preserve">(rep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metrics:</w:t>
      </w:r>
      <w:r>
        <w:br/>
      </w:r>
      <w:r>
        <w:rPr>
          <w:rStyle w:val="NormalTok"/>
        </w:rPr>
        <w:t xml:space="preserve">            metrics[k].append(out[k])</w:t>
      </w:r>
      <w:r>
        <w:br/>
      </w:r>
      <w:r>
        <w:rPr>
          <w:rStyle w:val="NormalTok"/>
        </w:rPr>
        <w:t xml:space="preserve">        </w:t>
      </w:r>
      <w:r>
        <w:rPr>
          <w:rStyle w:val="ControlFlowTok"/>
        </w:rPr>
        <w:t xml:space="preserve">if</w:t>
      </w:r>
      <w:r>
        <w:rPr>
          <w:rStyle w:val="NormalTok"/>
        </w:rPr>
        <w:t xml:space="preserve"> rep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sample </w:t>
      </w:r>
      <w:r>
        <w:rPr>
          <w:rStyle w:val="OperatorTok"/>
        </w:rPr>
        <w:t xml:space="preserve">=</w:t>
      </w:r>
      <w:r>
        <w:rPr>
          <w:rStyle w:val="NormalTok"/>
        </w:rPr>
        <w:t xml:space="preserve"> {</w:t>
      </w:r>
      <w:r>
        <w:rPr>
          <w:rStyle w:val="StringTok"/>
        </w:rPr>
        <w:t xml:space="preserve">"arrivals"</w:t>
      </w:r>
      <w:r>
        <w:rPr>
          <w:rStyle w:val="NormalTok"/>
        </w:rPr>
        <w:t xml:space="preserve">: out[</w:t>
      </w:r>
      <w:r>
        <w:rPr>
          <w:rStyle w:val="StringTok"/>
        </w:rPr>
        <w:t xml:space="preserve">"arrivals"</w:t>
      </w:r>
      <w:r>
        <w:rPr>
          <w:rStyle w:val="NormalTok"/>
        </w:rPr>
        <w:t xml:space="preserve">], </w:t>
      </w:r>
      <w:r>
        <w:rPr>
          <w:rStyle w:val="StringTok"/>
        </w:rPr>
        <w:t xml:space="preserve">"departures"</w:t>
      </w:r>
      <w:r>
        <w:rPr>
          <w:rStyle w:val="NormalTok"/>
        </w:rPr>
        <w:t xml:space="preserve">: out[</w:t>
      </w:r>
      <w:r>
        <w:rPr>
          <w:rStyle w:val="StringTok"/>
        </w:rPr>
        <w:t xml:space="preserve">"departures"</w:t>
      </w:r>
      <w:r>
        <w:rPr>
          <w:rStyle w:val="NormalTok"/>
        </w:rPr>
        <w:t xml:space="preserve">]}</w:t>
      </w:r>
      <w:r>
        <w:br/>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StringTok"/>
        </w:rPr>
        <w:t xml:space="preserve">"label"</w:t>
      </w:r>
      <w:r>
        <w:rPr>
          <w:rStyle w:val="NormalTok"/>
        </w:rPr>
        <w:t xml:space="preserve">: label,</w:t>
      </w:r>
      <w:r>
        <w:br/>
      </w:r>
      <w:r>
        <w:rPr>
          <w:rStyle w:val="NormalTok"/>
        </w:rPr>
        <w:t xml:space="preserve">        </w:t>
      </w:r>
      <w:r>
        <w:rPr>
          <w:rStyle w:val="StringTok"/>
        </w:rPr>
        <w:t xml:space="preserve">"mu"</w:t>
      </w:r>
      <w:r>
        <w:rPr>
          <w:rStyle w:val="NormalTok"/>
        </w:rPr>
        <w:t xml:space="preserve">: mu,</w:t>
      </w:r>
      <w:r>
        <w:br/>
      </w:r>
      <w:r>
        <w:rPr>
          <w:rStyle w:val="NormalTok"/>
        </w:rPr>
        <w:t xml:space="preserve">        </w:t>
      </w:r>
      <w:r>
        <w:rPr>
          <w:rStyle w:val="StringTok"/>
        </w:rPr>
        <w:t xml:space="preserve">"theory"</w:t>
      </w:r>
      <w:r>
        <w:rPr>
          <w:rStyle w:val="NormalTok"/>
        </w:rPr>
        <w:t xml:space="preserve">: mm1_theory(LAMBDA, mu),</w:t>
      </w:r>
      <w:r>
        <w:br/>
      </w:r>
      <w:r>
        <w:rPr>
          <w:rStyle w:val="NormalTok"/>
        </w:rPr>
        <w:t xml:space="preserve">        </w:t>
      </w:r>
      <w:r>
        <w:rPr>
          <w:rStyle w:val="StringTok"/>
        </w:rPr>
        <w:t xml:space="preserve">"cost_hourly"</w:t>
      </w:r>
      <w:r>
        <w:rPr>
          <w:rStyle w:val="NormalTok"/>
        </w:rPr>
        <w:t xml:space="preserve">: hourly_total_cost(mu),</w:t>
      </w:r>
      <w:r>
        <w:br/>
      </w:r>
      <w:r>
        <w:rPr>
          <w:rStyle w:val="NormalTok"/>
        </w:rPr>
        <w:t xml:space="preserve">        </w:t>
      </w:r>
      <w:r>
        <w:rPr>
          <w:rStyle w:val="StringTok"/>
        </w:rPr>
        <w:t xml:space="preserve">"metrics"</w:t>
      </w:r>
      <w:r>
        <w:rPr>
          <w:rStyle w:val="NormalTok"/>
        </w:rPr>
        <w:t xml:space="preserve">: {},</w:t>
      </w:r>
      <w:r>
        <w:br/>
      </w:r>
      <w:r>
        <w:rPr>
          <w:rStyle w:val="NormalTok"/>
        </w:rPr>
        <w:t xml:space="preserve">        </w:t>
      </w:r>
      <w:r>
        <w:rPr>
          <w:rStyle w:val="StringTok"/>
        </w:rPr>
        <w:t xml:space="preserve">"sample"</w:t>
      </w:r>
      <w:r>
        <w:rPr>
          <w:rStyle w:val="NormalTok"/>
        </w:rPr>
        <w:t xml:space="preserve">: sample,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k, vals </w:t>
      </w:r>
      <w:r>
        <w:rPr>
          <w:rStyle w:val="KeywordTok"/>
        </w:rPr>
        <w:t xml:space="preserve">in</w:t>
      </w:r>
      <w:r>
        <w:rPr>
          <w:rStyle w:val="NormalTok"/>
        </w:rPr>
        <w:t xml:space="preserve"> metrics.items():</w:t>
      </w:r>
      <w:r>
        <w:br/>
      </w:r>
      <w:r>
        <w:rPr>
          <w:rStyle w:val="NormalTok"/>
        </w:rPr>
        <w:t xml:space="preserve">        m, h </w:t>
      </w:r>
      <w:r>
        <w:rPr>
          <w:rStyle w:val="OperatorTok"/>
        </w:rPr>
        <w:t xml:space="preserve">=</w:t>
      </w:r>
      <w:r>
        <w:rPr>
          <w:rStyle w:val="NormalTok"/>
        </w:rPr>
        <w:t xml:space="preserve"> mean_ci95(vals)</w:t>
      </w:r>
      <w:r>
        <w:br/>
      </w:r>
      <w:r>
        <w:rPr>
          <w:rStyle w:val="NormalTok"/>
        </w:rPr>
        <w:t xml:space="preserve">        summary[</w:t>
      </w:r>
      <w:r>
        <w:rPr>
          <w:rStyle w:val="StringTok"/>
        </w:rPr>
        <w:t xml:space="preserve">"metrics"</w:t>
      </w:r>
      <w:r>
        <w:rPr>
          <w:rStyle w:val="NormalTok"/>
        </w:rPr>
        <w:t xml:space="preserve">][k] </w:t>
      </w:r>
      <w:r>
        <w:rPr>
          <w:rStyle w:val="OperatorTok"/>
        </w:rPr>
        <w:t xml:space="preserve">=</w:t>
      </w:r>
      <w:r>
        <w:rPr>
          <w:rStyle w:val="NormalTok"/>
        </w:rPr>
        <w:t xml:space="preserve"> {</w:t>
      </w:r>
      <w:r>
        <w:rPr>
          <w:rStyle w:val="StringTok"/>
        </w:rPr>
        <w:t xml:space="preserve">"mean"</w:t>
      </w:r>
      <w:r>
        <w:rPr>
          <w:rStyle w:val="NormalTok"/>
        </w:rPr>
        <w:t xml:space="preserve">: m, </w:t>
      </w:r>
      <w:r>
        <w:rPr>
          <w:rStyle w:val="StringTok"/>
        </w:rPr>
        <w:t xml:space="preserve">"ci95"</w:t>
      </w:r>
      <w:r>
        <w:rPr>
          <w:rStyle w:val="NormalTok"/>
        </w:rPr>
        <w:t xml:space="preserve">: h}</w:t>
      </w:r>
      <w:r>
        <w:br/>
      </w:r>
      <w:r>
        <w:br/>
      </w:r>
      <w:r>
        <w:rPr>
          <w:rStyle w:val="NormalTok"/>
        </w:rPr>
        <w:t xml:space="preserve">    </w:t>
      </w:r>
      <w:r>
        <w:rPr>
          <w:rStyle w:val="ControlFlowTok"/>
        </w:rPr>
        <w:t xml:space="preserve">return</w:t>
      </w:r>
      <w:r>
        <w:rPr>
          <w:rStyle w:val="NormalTok"/>
        </w:rPr>
        <w:t xml:space="preserve"> summary</w:t>
      </w:r>
      <w:r>
        <w:br/>
      </w:r>
      <w:r>
        <w:br/>
      </w:r>
      <w:r>
        <w:br/>
      </w:r>
      <w:r>
        <w:rPr>
          <w:rStyle w:val="KeywordTok"/>
        </w:rPr>
        <w:t xml:space="preserve">def</w:t>
      </w:r>
      <w:r>
        <w:rPr>
          <w:rStyle w:val="NormalTok"/>
        </w:rPr>
        <w:t xml:space="preserve"> build_queue_trajectory(arrivals: np.ndarray, departures: np.ndarray, horizon: </w:t>
      </w:r>
      <w:r>
        <w:rPr>
          <w:rStyle w:val="BuiltInTok"/>
        </w:rPr>
        <w:t xml:space="preserve">float</w:t>
      </w:r>
      <w:r>
        <w:rPr>
          <w:rStyle w:val="NormalTok"/>
        </w:rPr>
        <w:t xml:space="preserve">):</w:t>
      </w:r>
      <w:r>
        <w:br/>
      </w:r>
      <w:r>
        <w:rPr>
          <w:rStyle w:val="NormalTok"/>
        </w:rPr>
        <w:t xml:space="preserve">    </w:t>
      </w:r>
      <w:r>
        <w:rPr>
          <w:rStyle w:val="CommentTok"/>
        </w:rPr>
        <w:t xml:space="preserve">"""生成队列长度阶梯图数据（时域）。"""</w:t>
      </w:r>
      <w:r>
        <w:br/>
      </w:r>
      <w:r>
        <w:rPr>
          <w:rStyle w:val="NormalTok"/>
        </w:rPr>
        <w:t xml:space="preserve">    a </w:t>
      </w:r>
      <w:r>
        <w:rPr>
          <w:rStyle w:val="OperatorTok"/>
        </w:rPr>
        <w:t xml:space="preserve">=</w:t>
      </w:r>
      <w:r>
        <w:rPr>
          <w:rStyle w:val="NormalTok"/>
        </w:rPr>
        <w:t xml:space="preserve"> arrivals[arrivals </w:t>
      </w:r>
      <w:r>
        <w:rPr>
          <w:rStyle w:val="OperatorTok"/>
        </w:rPr>
        <w:t xml:space="preserve">&lt;=</w:t>
      </w:r>
      <w:r>
        <w:rPr>
          <w:rStyle w:val="NormalTok"/>
        </w:rPr>
        <w:t xml:space="preserve"> horizon]</w:t>
      </w:r>
      <w:r>
        <w:br/>
      </w:r>
      <w:r>
        <w:rPr>
          <w:rStyle w:val="NormalTok"/>
        </w:rPr>
        <w:t xml:space="preserve">    d </w:t>
      </w:r>
      <w:r>
        <w:rPr>
          <w:rStyle w:val="OperatorTok"/>
        </w:rPr>
        <w:t xml:space="preserve">=</w:t>
      </w:r>
      <w:r>
        <w:rPr>
          <w:rStyle w:val="NormalTok"/>
        </w:rPr>
        <w:t xml:space="preserve"> departures[departures </w:t>
      </w:r>
      <w:r>
        <w:rPr>
          <w:rStyle w:val="OperatorTok"/>
        </w:rPr>
        <w:t xml:space="preserve">&lt;=</w:t>
      </w:r>
      <w:r>
        <w:rPr>
          <w:rStyle w:val="NormalTok"/>
        </w:rPr>
        <w:t xml:space="preserve"> horizon]</w:t>
      </w:r>
      <w:r>
        <w:br/>
      </w:r>
      <w:r>
        <w:br/>
      </w:r>
      <w:r>
        <w:rPr>
          <w:rStyle w:val="NormalTok"/>
        </w:rPr>
        <w:t xml:space="preserve">    times </w:t>
      </w:r>
      <w:r>
        <w:rPr>
          <w:rStyle w:val="OperatorTok"/>
        </w:rPr>
        <w:t xml:space="preserve">=</w:t>
      </w:r>
      <w:r>
        <w:rPr>
          <w:rStyle w:val="NormalTok"/>
        </w:rPr>
        <w:t xml:space="preserve"> np.concatenate([a, d])</w:t>
      </w:r>
      <w:r>
        <w:br/>
      </w:r>
      <w:r>
        <w:rPr>
          <w:rStyle w:val="NormalTok"/>
        </w:rPr>
        <w:t xml:space="preserve">    deltas </w:t>
      </w:r>
      <w:r>
        <w:rPr>
          <w:rStyle w:val="OperatorTok"/>
        </w:rPr>
        <w:t xml:space="preserve">=</w:t>
      </w:r>
      <w:r>
        <w:rPr>
          <w:rStyle w:val="NormalTok"/>
        </w:rPr>
        <w:t xml:space="preserve"> np.concatenate([np.ones(</w:t>
      </w:r>
      <w:r>
        <w:rPr>
          <w:rStyle w:val="BuiltInTok"/>
        </w:rPr>
        <w:t xml:space="preserve">len</w:t>
      </w:r>
      <w:r>
        <w:rPr>
          <w:rStyle w:val="NormalTok"/>
        </w:rPr>
        <w:t xml:space="preserve">(a), dtype</w:t>
      </w:r>
      <w:r>
        <w:rPr>
          <w:rStyle w:val="OperatorTok"/>
        </w:rPr>
        <w:t xml:space="preserve">=</w:t>
      </w:r>
      <w:r>
        <w:rPr>
          <w:rStyle w:val="BuiltInTok"/>
        </w:rPr>
        <w:t xml:space="preserve">int</w:t>
      </w:r>
      <w:r>
        <w:rPr>
          <w:rStyle w:val="NormalTok"/>
        </w:rPr>
        <w:t xml:space="preserve">), </w:t>
      </w:r>
      <w:r>
        <w:rPr>
          <w:rStyle w:val="OperatorTok"/>
        </w:rPr>
        <w:t xml:space="preserve">-</w:t>
      </w:r>
      <w:r>
        <w:rPr>
          <w:rStyle w:val="NormalTok"/>
        </w:rPr>
        <w:t xml:space="preserve">np.ones(</w:t>
      </w:r>
      <w:r>
        <w:rPr>
          <w:rStyle w:val="BuiltInTok"/>
        </w:rPr>
        <w:t xml:space="preserve">len</w:t>
      </w:r>
      <w:r>
        <w:rPr>
          <w:rStyle w:val="NormalTok"/>
        </w:rPr>
        <w:t xml:space="preserve">(d), dtype</w:t>
      </w:r>
      <w:r>
        <w:rPr>
          <w:rStyle w:val="OperatorTok"/>
        </w:rPr>
        <w:t xml:space="preserve">=</w:t>
      </w:r>
      <w:r>
        <w:rPr>
          <w:rStyle w:val="BuiltInTok"/>
        </w:rPr>
        <w:t xml:space="preserve">int</w:t>
      </w:r>
      <w:r>
        <w:rPr>
          <w:rStyle w:val="NormalTok"/>
        </w:rPr>
        <w:t xml:space="preserve">)])</w:t>
      </w:r>
      <w:r>
        <w:br/>
      </w:r>
      <w:r>
        <w:br/>
      </w:r>
      <w:r>
        <w:rPr>
          <w:rStyle w:val="NormalTok"/>
        </w:rPr>
        <w:t xml:space="preserve">    order </w:t>
      </w:r>
      <w:r>
        <w:rPr>
          <w:rStyle w:val="OperatorTok"/>
        </w:rPr>
        <w:t xml:space="preserve">=</w:t>
      </w:r>
      <w:r>
        <w:rPr>
          <w:rStyle w:val="NormalTok"/>
        </w:rPr>
        <w:t xml:space="preserve"> np.argsort(times, kind</w:t>
      </w:r>
      <w:r>
        <w:rPr>
          <w:rStyle w:val="OperatorTok"/>
        </w:rPr>
        <w:t xml:space="preserve">=</w:t>
      </w:r>
      <w:r>
        <w:rPr>
          <w:rStyle w:val="StringTok"/>
        </w:rPr>
        <w:t xml:space="preserve">"mergesort"</w:t>
      </w:r>
      <w:r>
        <w:rPr>
          <w:rStyle w:val="NormalTok"/>
        </w:rPr>
        <w:t xml:space="preserve">)</w:t>
      </w:r>
      <w:r>
        <w:br/>
      </w:r>
      <w:r>
        <w:rPr>
          <w:rStyle w:val="NormalTok"/>
        </w:rPr>
        <w:t xml:space="preserve">    times </w:t>
      </w:r>
      <w:r>
        <w:rPr>
          <w:rStyle w:val="OperatorTok"/>
        </w:rPr>
        <w:t xml:space="preserve">=</w:t>
      </w:r>
      <w:r>
        <w:rPr>
          <w:rStyle w:val="NormalTok"/>
        </w:rPr>
        <w:t xml:space="preserve"> times[order]</w:t>
      </w:r>
      <w:r>
        <w:br/>
      </w:r>
      <w:r>
        <w:rPr>
          <w:rStyle w:val="NormalTok"/>
        </w:rPr>
        <w:t xml:space="preserve">    deltas </w:t>
      </w:r>
      <w:r>
        <w:rPr>
          <w:rStyle w:val="OperatorTok"/>
        </w:rPr>
        <w:t xml:space="preserve">=</w:t>
      </w:r>
      <w:r>
        <w:rPr>
          <w:rStyle w:val="NormalTok"/>
        </w:rPr>
        <w:t xml:space="preserve"> deltas[order]</w:t>
      </w:r>
      <w:r>
        <w:br/>
      </w:r>
      <w:r>
        <w:br/>
      </w:r>
      <w:r>
        <w:rPr>
          <w:rStyle w:val="NormalTok"/>
        </w:rPr>
        <w:t xml:space="preserve">    t_plot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q_plot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q_now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t, delta </w:t>
      </w:r>
      <w:r>
        <w:rPr>
          <w:rStyle w:val="KeywordTok"/>
        </w:rPr>
        <w:t xml:space="preserve">in</w:t>
      </w:r>
      <w:r>
        <w:rPr>
          <w:rStyle w:val="NormalTok"/>
        </w:rPr>
        <w:t xml:space="preserve"> </w:t>
      </w:r>
      <w:r>
        <w:rPr>
          <w:rStyle w:val="BuiltInTok"/>
        </w:rPr>
        <w:t xml:space="preserve">zip</w:t>
      </w:r>
      <w:r>
        <w:rPr>
          <w:rStyle w:val="NormalTok"/>
        </w:rPr>
        <w:t xml:space="preserve">(times, deltas):</w:t>
      </w:r>
      <w:r>
        <w:br/>
      </w:r>
      <w:r>
        <w:rPr>
          <w:rStyle w:val="NormalTok"/>
        </w:rPr>
        <w:t xml:space="preserve">        t_plot.append(t)</w:t>
      </w:r>
      <w:r>
        <w:br/>
      </w:r>
      <w:r>
        <w:rPr>
          <w:rStyle w:val="NormalTok"/>
        </w:rPr>
        <w:t xml:space="preserve">        q_plot.append(q_now)</w:t>
      </w:r>
      <w:r>
        <w:br/>
      </w:r>
      <w:r>
        <w:rPr>
          <w:rStyle w:val="NormalTok"/>
        </w:rPr>
        <w:t xml:space="preserve">        q_now </w:t>
      </w:r>
      <w:r>
        <w:rPr>
          <w:rStyle w:val="OperatorTok"/>
        </w:rPr>
        <w:t xml:space="preserve">+=</w:t>
      </w:r>
      <w:r>
        <w:rPr>
          <w:rStyle w:val="NormalTok"/>
        </w:rPr>
        <w:t xml:space="preserve"> delta</w:t>
      </w:r>
      <w:r>
        <w:br/>
      </w:r>
      <w:r>
        <w:rPr>
          <w:rStyle w:val="NormalTok"/>
        </w:rPr>
        <w:t xml:space="preserve">        t_plot.append(t)</w:t>
      </w:r>
      <w:r>
        <w:br/>
      </w:r>
      <w:r>
        <w:rPr>
          <w:rStyle w:val="NormalTok"/>
        </w:rPr>
        <w:t xml:space="preserve">        q_plot.append(q_now)</w:t>
      </w:r>
      <w:r>
        <w:br/>
      </w:r>
      <w:r>
        <w:br/>
      </w:r>
      <w:r>
        <w:rPr>
          <w:rStyle w:val="NormalTok"/>
        </w:rPr>
        <w:t xml:space="preserve">    t_plot.append(horizon)</w:t>
      </w:r>
      <w:r>
        <w:br/>
      </w:r>
      <w:r>
        <w:rPr>
          <w:rStyle w:val="NormalTok"/>
        </w:rPr>
        <w:t xml:space="preserve">    q_plot.append(q_now)</w:t>
      </w:r>
      <w:r>
        <w:br/>
      </w:r>
      <w:r>
        <w:br/>
      </w:r>
      <w:r>
        <w:rPr>
          <w:rStyle w:val="NormalTok"/>
        </w:rPr>
        <w:t xml:space="preserve">    </w:t>
      </w:r>
      <w:r>
        <w:rPr>
          <w:rStyle w:val="ControlFlowTok"/>
        </w:rPr>
        <w:t xml:space="preserve">return</w:t>
      </w:r>
      <w:r>
        <w:rPr>
          <w:rStyle w:val="NormalTok"/>
        </w:rPr>
        <w:t xml:space="preserve"> np.array(t_plot), np.array(q_plot)</w:t>
      </w:r>
      <w:r>
        <w:br/>
      </w:r>
      <w:r>
        <w:br/>
      </w:r>
      <w:r>
        <w:br/>
      </w:r>
      <w:r>
        <w:rPr>
          <w:rStyle w:val="KeywordTok"/>
        </w:rPr>
        <w:t xml:space="preserve">def</w:t>
      </w:r>
      <w:r>
        <w:rPr>
          <w:rStyle w:val="NormalTok"/>
        </w:rPr>
        <w:t xml:space="preserve"> fmt_pm(mean, ci, nd</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mean</w:t>
      </w:r>
      <w:r>
        <w:rPr>
          <w:rStyle w:val="SpecialCharTok"/>
        </w:rPr>
        <w:t xml:space="preserve">:.</w:t>
      </w:r>
      <w:r>
        <w:rPr>
          <w:rStyle w:val="NormalTok"/>
        </w:rPr>
        <w:t xml:space="preserve">{nd}f</w:t>
      </w:r>
      <w:r>
        <w:rPr>
          <w:rStyle w:val="SpecialCharTok"/>
        </w:rPr>
        <w:t xml:space="preserve">}</w:t>
      </w:r>
      <w:r>
        <w:rPr>
          <w:rStyle w:val="SpecialStringTok"/>
        </w:rPr>
        <w:t xml:space="preserve"> ± </w:t>
      </w:r>
      <w:r>
        <w:rPr>
          <w:rStyle w:val="SpecialCharTok"/>
        </w:rPr>
        <w:t xml:space="preserve">{</w:t>
      </w:r>
      <w:r>
        <w:rPr>
          <w:rStyle w:val="NormalTok"/>
        </w:rPr>
        <w:t xml:space="preserve">ci</w:t>
      </w:r>
      <w:r>
        <w:rPr>
          <w:rStyle w:val="SpecialCharTok"/>
        </w:rPr>
        <w:t xml:space="preserve">:.</w:t>
      </w:r>
      <w:r>
        <w:rPr>
          <w:rStyle w:val="NormalTok"/>
        </w:rPr>
        <w:t xml:space="preserve">{nd}f</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print_kpi_table(base: </w:t>
      </w:r>
      <w:r>
        <w:rPr>
          <w:rStyle w:val="BuiltInTok"/>
        </w:rPr>
        <w:t xml:space="preserve">dict</w:t>
      </w:r>
      <w:r>
        <w:rPr>
          <w:rStyle w:val="NormalTok"/>
        </w:rPr>
        <w:t xml:space="preserve">, opti: </w:t>
      </w:r>
      <w:r>
        <w:rPr>
          <w:rStyle w:val="BuiltInTok"/>
        </w:rPr>
        <w:t xml:space="preserve">dict</w:t>
      </w:r>
      <w:r>
        <w:rPr>
          <w:rStyle w:val="NormalTok"/>
        </w:rPr>
        <w:t xml:space="preserve">):</w:t>
      </w:r>
      <w:r>
        <w:br/>
      </w:r>
      <w:r>
        <w:rPr>
          <w:rStyle w:val="NormalTok"/>
        </w:rPr>
        <w:t xml:space="preserve">    </w:t>
      </w:r>
      <w:r>
        <w:rPr>
          <w:rStyle w:val="CommentTok"/>
        </w:rPr>
        <w:t xml:space="preserve">"""打印 KPI 结果表格。"""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KPI结果表（仿真均值 ±95%CI）==="</w:t>
      </w:r>
      <w:r>
        <w:rPr>
          <w:rStyle w:val="NormalTok"/>
        </w:rPr>
        <w:t xml:space="preserve">)</w:t>
      </w:r>
      <w:r>
        <w:br/>
      </w:r>
      <w:r>
        <w:rPr>
          <w:rStyle w:val="NormalTok"/>
        </w:rPr>
        <w:t xml:space="preserve">    header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'方案'</w:t>
      </w:r>
      <w:r>
        <w:rPr>
          <w:rStyle w:val="SpecialCharTok"/>
        </w:rPr>
        <w:t xml:space="preserve">:&lt;10}</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'μ(艘/时)'</w:t>
      </w:r>
      <w:r>
        <w:rPr>
          <w:rStyle w:val="SpecialCharTok"/>
        </w:rPr>
        <w:t xml:space="preserve">:&gt;10}</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'利用率ρ'</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'Wq(小时)'</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'W(小时)'</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'Lq(艘)'</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'吞吐率(艘/时)'</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'成本(元/时)'</w:t>
      </w:r>
      <w:r>
        <w:rPr>
          <w:rStyle w:val="SpecialCharTok"/>
        </w:rPr>
        <w:t xml:space="preserve">:&gt;14}</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(header)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br/>
      </w:r>
      <w:r>
        <w:rPr>
          <w:rStyle w:val="NormalTok"/>
        </w:rPr>
        <w:t xml:space="preserve">    </w:t>
      </w:r>
      <w:r>
        <w:rPr>
          <w:rStyle w:val="KeywordTok"/>
        </w:rPr>
        <w:t xml:space="preserve">def</w:t>
      </w:r>
      <w:r>
        <w:rPr>
          <w:rStyle w:val="NormalTok"/>
        </w:rPr>
        <w:t xml:space="preserve"> row(s):</w:t>
      </w:r>
      <w:r>
        <w:br/>
      </w:r>
      <w:r>
        <w:rPr>
          <w:rStyle w:val="NormalTok"/>
        </w:rPr>
        <w:t xml:space="preserve">        m </w:t>
      </w:r>
      <w:r>
        <w:rPr>
          <w:rStyle w:val="OperatorTok"/>
        </w:rPr>
        <w:t xml:space="preserve">=</w:t>
      </w:r>
      <w:r>
        <w:rPr>
          <w:rStyle w:val="NormalTok"/>
        </w:rPr>
        <w:t xml:space="preserve"> s[</w:t>
      </w:r>
      <w:r>
        <w:rPr>
          <w:rStyle w:val="StringTok"/>
        </w:rPr>
        <w:t xml:space="preserve">"metrics"</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s[</w:t>
      </w:r>
      <w:r>
        <w:rPr>
          <w:rStyle w:val="StringTok"/>
        </w:rPr>
        <w:t xml:space="preserve">'label'</w:t>
      </w:r>
      <w:r>
        <w:rPr>
          <w:rStyle w:val="NormalTok"/>
        </w:rPr>
        <w:t xml:space="preserve">]</w:t>
      </w:r>
      <w:r>
        <w:rPr>
          <w:rStyle w:val="SpecialCharTok"/>
        </w:rPr>
        <w:t xml:space="preserve">:&lt;10}</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s[</w:t>
      </w:r>
      <w:r>
        <w:rPr>
          <w:rStyle w:val="StringTok"/>
        </w:rPr>
        <w:t xml:space="preserve">'mu'</w:t>
      </w:r>
      <w:r>
        <w:rPr>
          <w:rStyle w:val="NormalTok"/>
        </w:rPr>
        <w:t xml:space="preserve">]</w:t>
      </w:r>
      <w:r>
        <w:rPr>
          <w:rStyle w:val="SpecialCharTok"/>
        </w:rPr>
        <w:t xml:space="preserve">:&gt;10.3f}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fmt_pm(m[</w:t>
      </w:r>
      <w:r>
        <w:rPr>
          <w:rStyle w:val="StringTok"/>
        </w:rPr>
        <w:t xml:space="preserve">'utilization'</w:t>
      </w:r>
      <w:r>
        <w:rPr>
          <w:rStyle w:val="NormalTok"/>
        </w:rPr>
        <w:t xml:space="preserve">][</w:t>
      </w:r>
      <w:r>
        <w:rPr>
          <w:rStyle w:val="StringTok"/>
        </w:rPr>
        <w:t xml:space="preserve">'mean'</w:t>
      </w:r>
      <w:r>
        <w:rPr>
          <w:rStyle w:val="NormalTok"/>
        </w:rPr>
        <w:t xml:space="preserve">], m[</w:t>
      </w:r>
      <w:r>
        <w:rPr>
          <w:rStyle w:val="StringTok"/>
        </w:rPr>
        <w:t xml:space="preserve">'utilization'</w:t>
      </w:r>
      <w:r>
        <w:rPr>
          <w:rStyle w:val="NormalTok"/>
        </w:rPr>
        <w:t xml:space="preserve">][</w:t>
      </w:r>
      <w:r>
        <w:rPr>
          <w:rStyle w:val="StringTok"/>
        </w:rPr>
        <w:t xml:space="preserve">'ci95'</w:t>
      </w:r>
      <w:r>
        <w:rPr>
          <w:rStyle w:val="NormalTok"/>
        </w:rPr>
        <w:t xml:space="preserve">])</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fmt_pm(m[</w:t>
      </w:r>
      <w:r>
        <w:rPr>
          <w:rStyle w:val="StringTok"/>
        </w:rPr>
        <w:t xml:space="preserve">'Wq'</w:t>
      </w:r>
      <w:r>
        <w:rPr>
          <w:rStyle w:val="NormalTok"/>
        </w:rPr>
        <w:t xml:space="preserve">][</w:t>
      </w:r>
      <w:r>
        <w:rPr>
          <w:rStyle w:val="StringTok"/>
        </w:rPr>
        <w:t xml:space="preserve">'mean'</w:t>
      </w:r>
      <w:r>
        <w:rPr>
          <w:rStyle w:val="NormalTok"/>
        </w:rPr>
        <w:t xml:space="preserve">], m[</w:t>
      </w:r>
      <w:r>
        <w:rPr>
          <w:rStyle w:val="StringTok"/>
        </w:rPr>
        <w:t xml:space="preserve">'Wq'</w:t>
      </w:r>
      <w:r>
        <w:rPr>
          <w:rStyle w:val="NormalTok"/>
        </w:rPr>
        <w:t xml:space="preserve">][</w:t>
      </w:r>
      <w:r>
        <w:rPr>
          <w:rStyle w:val="StringTok"/>
        </w:rPr>
        <w:t xml:space="preserve">'ci95'</w:t>
      </w:r>
      <w:r>
        <w:rPr>
          <w:rStyle w:val="NormalTok"/>
        </w:rPr>
        <w:t xml:space="preserve">])</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fmt_pm(m[</w:t>
      </w:r>
      <w:r>
        <w:rPr>
          <w:rStyle w:val="StringTok"/>
        </w:rPr>
        <w:t xml:space="preserve">'W'</w:t>
      </w:r>
      <w:r>
        <w:rPr>
          <w:rStyle w:val="NormalTok"/>
        </w:rPr>
        <w:t xml:space="preserve">][</w:t>
      </w:r>
      <w:r>
        <w:rPr>
          <w:rStyle w:val="StringTok"/>
        </w:rPr>
        <w:t xml:space="preserve">'mean'</w:t>
      </w:r>
      <w:r>
        <w:rPr>
          <w:rStyle w:val="NormalTok"/>
        </w:rPr>
        <w:t xml:space="preserve">], m[</w:t>
      </w:r>
      <w:r>
        <w:rPr>
          <w:rStyle w:val="StringTok"/>
        </w:rPr>
        <w:t xml:space="preserve">'W'</w:t>
      </w:r>
      <w:r>
        <w:rPr>
          <w:rStyle w:val="NormalTok"/>
        </w:rPr>
        <w:t xml:space="preserve">][</w:t>
      </w:r>
      <w:r>
        <w:rPr>
          <w:rStyle w:val="StringTok"/>
        </w:rPr>
        <w:t xml:space="preserve">'ci95'</w:t>
      </w:r>
      <w:r>
        <w:rPr>
          <w:rStyle w:val="NormalTok"/>
        </w:rPr>
        <w:t xml:space="preserve">])</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fmt_pm(m[</w:t>
      </w:r>
      <w:r>
        <w:rPr>
          <w:rStyle w:val="StringTok"/>
        </w:rPr>
        <w:t xml:space="preserve">'Lq'</w:t>
      </w:r>
      <w:r>
        <w:rPr>
          <w:rStyle w:val="NormalTok"/>
        </w:rPr>
        <w:t xml:space="preserve">][</w:t>
      </w:r>
      <w:r>
        <w:rPr>
          <w:rStyle w:val="StringTok"/>
        </w:rPr>
        <w:t xml:space="preserve">'mean'</w:t>
      </w:r>
      <w:r>
        <w:rPr>
          <w:rStyle w:val="NormalTok"/>
        </w:rPr>
        <w:t xml:space="preserve">], m[</w:t>
      </w:r>
      <w:r>
        <w:rPr>
          <w:rStyle w:val="StringTok"/>
        </w:rPr>
        <w:t xml:space="preserve">'Lq'</w:t>
      </w:r>
      <w:r>
        <w:rPr>
          <w:rStyle w:val="NormalTok"/>
        </w:rPr>
        <w:t xml:space="preserve">][</w:t>
      </w:r>
      <w:r>
        <w:rPr>
          <w:rStyle w:val="StringTok"/>
        </w:rPr>
        <w:t xml:space="preserve">'ci95'</w:t>
      </w:r>
      <w:r>
        <w:rPr>
          <w:rStyle w:val="NormalTok"/>
        </w:rPr>
        <w:t xml:space="preserve">])</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fmt_pm(m[</w:t>
      </w:r>
      <w:r>
        <w:rPr>
          <w:rStyle w:val="StringTok"/>
        </w:rPr>
        <w:t xml:space="preserve">'throughput'</w:t>
      </w:r>
      <w:r>
        <w:rPr>
          <w:rStyle w:val="NormalTok"/>
        </w:rPr>
        <w:t xml:space="preserve">][</w:t>
      </w:r>
      <w:r>
        <w:rPr>
          <w:rStyle w:val="StringTok"/>
        </w:rPr>
        <w:t xml:space="preserve">'mean'</w:t>
      </w:r>
      <w:r>
        <w:rPr>
          <w:rStyle w:val="NormalTok"/>
        </w:rPr>
        <w:t xml:space="preserve">], m[</w:t>
      </w:r>
      <w:r>
        <w:rPr>
          <w:rStyle w:val="StringTok"/>
        </w:rPr>
        <w:t xml:space="preserve">'throughput'</w:t>
      </w:r>
      <w:r>
        <w:rPr>
          <w:rStyle w:val="NormalTok"/>
        </w:rPr>
        <w:t xml:space="preserve">][</w:t>
      </w:r>
      <w:r>
        <w:rPr>
          <w:rStyle w:val="StringTok"/>
        </w:rPr>
        <w:t xml:space="preserve">'ci95'</w:t>
      </w:r>
      <w:r>
        <w:rPr>
          <w:rStyle w:val="NormalTok"/>
        </w:rPr>
        <w:t xml:space="preserve">])</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s[</w:t>
      </w:r>
      <w:r>
        <w:rPr>
          <w:rStyle w:val="StringTok"/>
        </w:rPr>
        <w:t xml:space="preserve">'cost_hourly'</w:t>
      </w:r>
      <w:r>
        <w:rPr>
          <w:rStyle w:val="NormalTok"/>
        </w:rPr>
        <w:t xml:space="preserve">]</w:t>
      </w:r>
      <w:r>
        <w:rPr>
          <w:rStyle w:val="SpecialCharTok"/>
        </w:rPr>
        <w:t xml:space="preserve">:&gt;14.2f}</w:t>
      </w:r>
      <w:r>
        <w:rPr>
          <w:rStyle w:val="SpecialString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(row(base))</w:t>
      </w:r>
      <w:r>
        <w:br/>
      </w:r>
      <w:r>
        <w:rPr>
          <w:rStyle w:val="NormalTok"/>
        </w:rPr>
        <w:t xml:space="preserve">    </w:t>
      </w:r>
      <w:r>
        <w:rPr>
          <w:rStyle w:val="BuiltInTok"/>
        </w:rPr>
        <w:t xml:space="preserve">print</w:t>
      </w:r>
      <w:r>
        <w:rPr>
          <w:rStyle w:val="NormalTok"/>
        </w:rPr>
        <w:t xml:space="preserve">(row(opti))</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理论值对照（M/M/1）==="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'方案'</w:t>
      </w:r>
      <w:r>
        <w:rPr>
          <w:rStyle w:val="SpecialCharTok"/>
        </w:rPr>
        <w:t xml:space="preserve">:&lt;10}{</w:t>
      </w:r>
      <w:r>
        <w:rPr>
          <w:rStyle w:val="StringTok"/>
        </w:rPr>
        <w:t xml:space="preserve">'rho'</w:t>
      </w:r>
      <w:r>
        <w:rPr>
          <w:rStyle w:val="SpecialCharTok"/>
        </w:rPr>
        <w:t xml:space="preserve">:&gt;10}{</w:t>
      </w:r>
      <w:r>
        <w:rPr>
          <w:rStyle w:val="StringTok"/>
        </w:rPr>
        <w:t xml:space="preserve">'Wq'</w:t>
      </w:r>
      <w:r>
        <w:rPr>
          <w:rStyle w:val="SpecialCharTok"/>
        </w:rPr>
        <w:t xml:space="preserve">:&gt;12}{</w:t>
      </w:r>
      <w:r>
        <w:rPr>
          <w:rStyle w:val="StringTok"/>
        </w:rPr>
        <w:t xml:space="preserve">'W'</w:t>
      </w:r>
      <w:r>
        <w:rPr>
          <w:rStyle w:val="SpecialCharTok"/>
        </w:rPr>
        <w:t xml:space="preserve">:&gt;12}{</w:t>
      </w:r>
      <w:r>
        <w:rPr>
          <w:rStyle w:val="StringTok"/>
        </w:rPr>
        <w:t xml:space="preserve">'Lq'</w:t>
      </w:r>
      <w:r>
        <w:rPr>
          <w:rStyle w:val="SpecialCharTok"/>
        </w:rPr>
        <w:t xml:space="preserve">:&gt;12}{</w:t>
      </w:r>
      <w:r>
        <w:rPr>
          <w:rStyle w:val="StringTok"/>
        </w:rPr>
        <w:t xml:space="preserve">'L'</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[base, opti]:</w:t>
      </w:r>
      <w:r>
        <w:br/>
      </w:r>
      <w:r>
        <w:rPr>
          <w:rStyle w:val="NormalTok"/>
        </w:rPr>
        <w:t xml:space="preserve">        th </w:t>
      </w:r>
      <w:r>
        <w:rPr>
          <w:rStyle w:val="OperatorTok"/>
        </w:rPr>
        <w:t xml:space="preserve">=</w:t>
      </w:r>
      <w:r>
        <w:rPr>
          <w:rStyle w:val="NormalTok"/>
        </w:rPr>
        <w:t xml:space="preserve"> s[</w:t>
      </w:r>
      <w:r>
        <w:rPr>
          <w:rStyle w:val="StringTok"/>
        </w:rPr>
        <w:t xml:space="preserve">"theory"</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s[</w:t>
      </w:r>
      <w:r>
        <w:rPr>
          <w:rStyle w:val="StringTok"/>
        </w:rPr>
        <w:t xml:space="preserve">'label'</w:t>
      </w:r>
      <w:r>
        <w:rPr>
          <w:rStyle w:val="NormalTok"/>
        </w:rPr>
        <w:t xml:space="preserve">]</w:t>
      </w:r>
      <w:r>
        <w:rPr>
          <w:rStyle w:val="SpecialCharTok"/>
        </w:rPr>
        <w:t xml:space="preserve">:&lt;10}</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th[</w:t>
      </w:r>
      <w:r>
        <w:rPr>
          <w:rStyle w:val="StringTok"/>
        </w:rPr>
        <w:t xml:space="preserve">'rho'</w:t>
      </w:r>
      <w:r>
        <w:rPr>
          <w:rStyle w:val="NormalTok"/>
        </w:rPr>
        <w:t xml:space="preserve">]</w:t>
      </w:r>
      <w:r>
        <w:rPr>
          <w:rStyle w:val="SpecialCharTok"/>
        </w:rPr>
        <w:t xml:space="preserve">:&gt;10.3f}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th[</w:t>
      </w:r>
      <w:r>
        <w:rPr>
          <w:rStyle w:val="StringTok"/>
        </w:rPr>
        <w:t xml:space="preserve">'Wq'</w:t>
      </w:r>
      <w:r>
        <w:rPr>
          <w:rStyle w:val="NormalTok"/>
        </w:rPr>
        <w:t xml:space="preserve">]</w:t>
      </w:r>
      <w:r>
        <w:rPr>
          <w:rStyle w:val="SpecialCharTok"/>
        </w:rPr>
        <w:t xml:space="preserve">:&gt;12.3f}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th[</w:t>
      </w:r>
      <w:r>
        <w:rPr>
          <w:rStyle w:val="StringTok"/>
        </w:rPr>
        <w:t xml:space="preserve">'W'</w:t>
      </w:r>
      <w:r>
        <w:rPr>
          <w:rStyle w:val="NormalTok"/>
        </w:rPr>
        <w:t xml:space="preserve">]</w:t>
      </w:r>
      <w:r>
        <w:rPr>
          <w:rStyle w:val="SpecialCharTok"/>
        </w:rPr>
        <w:t xml:space="preserve">:&gt;12.3f}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th[</w:t>
      </w:r>
      <w:r>
        <w:rPr>
          <w:rStyle w:val="StringTok"/>
        </w:rPr>
        <w:t xml:space="preserve">'Lq'</w:t>
      </w:r>
      <w:r>
        <w:rPr>
          <w:rStyle w:val="NormalTok"/>
        </w:rPr>
        <w:t xml:space="preserve">]</w:t>
      </w:r>
      <w:r>
        <w:rPr>
          <w:rStyle w:val="SpecialCharTok"/>
        </w:rPr>
        <w:t xml:space="preserve">:&gt;12.3f}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th[</w:t>
      </w:r>
      <w:r>
        <w:rPr>
          <w:rStyle w:val="StringTok"/>
        </w:rPr>
        <w:t xml:space="preserve">'L'</w:t>
      </w:r>
      <w:r>
        <w:rPr>
          <w:rStyle w:val="NormalTok"/>
        </w:rPr>
        <w:t xml:space="preserve">]</w:t>
      </w:r>
      <w:r>
        <w:rPr>
          <w:rStyle w:val="SpecialCharTok"/>
        </w:rPr>
        <w:t xml:space="preserve">:&gt;12.3f}</w:t>
      </w:r>
      <w:r>
        <w:rPr>
          <w:rStyle w:val="SpecialStringTok"/>
        </w:rPr>
        <w:t xml:space="preserve">"</w:t>
      </w:r>
      <w:r>
        <w:br/>
      </w:r>
      <w:r>
        <w:rPr>
          <w:rStyle w:val="NormalTok"/>
        </w:rPr>
        <w:t xml:space="preserve">        )</w:t>
      </w:r>
      <w:r>
        <w:br/>
      </w:r>
      <w:r>
        <w:br/>
      </w:r>
      <w:r>
        <w:br/>
      </w:r>
      <w:r>
        <w:rPr>
          <w:rStyle w:val="KeywordTok"/>
        </w:rPr>
        <w:t xml:space="preserve">def</w:t>
      </w:r>
      <w:r>
        <w:rPr>
          <w:rStyle w:val="NormalTok"/>
        </w:rPr>
        <w:t xml:space="preserve"> plot_results(base: </w:t>
      </w:r>
      <w:r>
        <w:rPr>
          <w:rStyle w:val="BuiltInTok"/>
        </w:rPr>
        <w:t xml:space="preserve">dict</w:t>
      </w:r>
      <w:r>
        <w:rPr>
          <w:rStyle w:val="NormalTok"/>
        </w:rPr>
        <w:t xml:space="preserve">, opti: </w:t>
      </w:r>
      <w:r>
        <w:rPr>
          <w:rStyle w:val="BuiltInTok"/>
        </w:rPr>
        <w:t xml:space="preserve">dict</w:t>
      </w:r>
      <w:r>
        <w:rPr>
          <w:rStyle w:val="NormalTok"/>
        </w:rPr>
        <w:t xml:space="preserve">):</w:t>
      </w:r>
      <w:r>
        <w:br/>
      </w:r>
      <w:r>
        <w:rPr>
          <w:rStyle w:val="NormalTok"/>
        </w:rPr>
        <w:t xml:space="preserve">    </w:t>
      </w:r>
      <w:r>
        <w:rPr>
          <w:rStyle w:val="CommentTok"/>
        </w:rPr>
        <w:t xml:space="preserve">"""绘制成本曲线 + 队列轨迹。"""</w:t>
      </w:r>
      <w:r>
        <w:br/>
      </w:r>
      <w:r>
        <w:rPr>
          <w:rStyle w:val="NormalTok"/>
        </w:rPr>
        <w:t xml:space="preserve">    mu_grid </w:t>
      </w:r>
      <w:r>
        <w:rPr>
          <w:rStyle w:val="OperatorTok"/>
        </w:rPr>
        <w:t xml:space="preserve">=</w:t>
      </w:r>
      <w:r>
        <w:rPr>
          <w:rStyle w:val="NormalTok"/>
        </w:rPr>
        <w:t xml:space="preserve"> np.linspace(MU_BOUNDS[</w:t>
      </w:r>
      <w:r>
        <w:rPr>
          <w:rStyle w:val="DecValTok"/>
        </w:rPr>
        <w:t xml:space="preserve">0</w:t>
      </w:r>
      <w:r>
        <w:rPr>
          <w:rStyle w:val="NormalTok"/>
        </w:rPr>
        <w:t xml:space="preserve">], MU_BOUNDS[</w:t>
      </w:r>
      <w:r>
        <w:rPr>
          <w:rStyle w:val="DecValTok"/>
        </w:rPr>
        <w:t xml:space="preserve">1</w:t>
      </w:r>
      <w:r>
        <w:rPr>
          <w:rStyle w:val="NormalTok"/>
        </w:rPr>
        <w:t xml:space="preserve">], </w:t>
      </w:r>
      <w:r>
        <w:rPr>
          <w:rStyle w:val="DecValTok"/>
        </w:rPr>
        <w:t xml:space="preserve">240</w:t>
      </w:r>
      <w:r>
        <w:rPr>
          <w:rStyle w:val="NormalTok"/>
        </w:rPr>
        <w:t xml:space="preserve">)</w:t>
      </w:r>
      <w:r>
        <w:br/>
      </w:r>
      <w:r>
        <w:rPr>
          <w:rStyle w:val="NormalTok"/>
        </w:rPr>
        <w:t xml:space="preserve">    cost_grid </w:t>
      </w:r>
      <w:r>
        <w:rPr>
          <w:rStyle w:val="OperatorTok"/>
        </w:rPr>
        <w:t xml:space="preserve">=</w:t>
      </w:r>
      <w:r>
        <w:rPr>
          <w:rStyle w:val="NormalTok"/>
        </w:rPr>
        <w:t xml:space="preserve"> np.array([hourly_total_cost(mu) </w:t>
      </w:r>
      <w:r>
        <w:rPr>
          <w:rStyle w:val="ControlFlowTok"/>
        </w:rPr>
        <w:t xml:space="preserve">for</w:t>
      </w:r>
      <w:r>
        <w:rPr>
          <w:rStyle w:val="NormalTok"/>
        </w:rPr>
        <w:t xml:space="preserve"> mu </w:t>
      </w:r>
      <w:r>
        <w:rPr>
          <w:rStyle w:val="KeywordTok"/>
        </w:rPr>
        <w:t xml:space="preserve">in</w:t>
      </w:r>
      <w:r>
        <w:rPr>
          <w:rStyle w:val="NormalTok"/>
        </w:rPr>
        <w:t xml:space="preserve"> mu_grid])</w:t>
      </w:r>
      <w:r>
        <w:br/>
      </w:r>
      <w:r>
        <w:br/>
      </w:r>
      <w:r>
        <w:rPr>
          <w:rStyle w:val="NormalTok"/>
        </w:rPr>
        <w:t xml:space="preserve">    tb, qb </w:t>
      </w:r>
      <w:r>
        <w:rPr>
          <w:rStyle w:val="OperatorTok"/>
        </w:rPr>
        <w:t xml:space="preserve">=</w:t>
      </w:r>
      <w:r>
        <w:rPr>
          <w:rStyle w:val="NormalTok"/>
        </w:rPr>
        <w:t xml:space="preserve"> build_queue_trajectory(base[</w:t>
      </w:r>
      <w:r>
        <w:rPr>
          <w:rStyle w:val="StringTok"/>
        </w:rPr>
        <w:t xml:space="preserve">"sample"</w:t>
      </w:r>
      <w:r>
        <w:rPr>
          <w:rStyle w:val="NormalTok"/>
        </w:rPr>
        <w:t xml:space="preserve">][</w:t>
      </w:r>
      <w:r>
        <w:rPr>
          <w:rStyle w:val="StringTok"/>
        </w:rPr>
        <w:t xml:space="preserve">"arrivals"</w:t>
      </w:r>
      <w:r>
        <w:rPr>
          <w:rStyle w:val="NormalTok"/>
        </w:rPr>
        <w:t xml:space="preserve">], base[</w:t>
      </w:r>
      <w:r>
        <w:rPr>
          <w:rStyle w:val="StringTok"/>
        </w:rPr>
        <w:t xml:space="preserve">"sample"</w:t>
      </w:r>
      <w:r>
        <w:rPr>
          <w:rStyle w:val="NormalTok"/>
        </w:rPr>
        <w:t xml:space="preserve">][</w:t>
      </w:r>
      <w:r>
        <w:rPr>
          <w:rStyle w:val="StringTok"/>
        </w:rPr>
        <w:t xml:space="preserve">"departures"</w:t>
      </w:r>
      <w:r>
        <w:rPr>
          <w:rStyle w:val="NormalTok"/>
        </w:rPr>
        <w:t xml:space="preserve">], PLOT_HOURS)</w:t>
      </w:r>
      <w:r>
        <w:br/>
      </w:r>
      <w:r>
        <w:rPr>
          <w:rStyle w:val="NormalTok"/>
        </w:rPr>
        <w:t xml:space="preserve">    to, qo </w:t>
      </w:r>
      <w:r>
        <w:rPr>
          <w:rStyle w:val="OperatorTok"/>
        </w:rPr>
        <w:t xml:space="preserve">=</w:t>
      </w:r>
      <w:r>
        <w:rPr>
          <w:rStyle w:val="NormalTok"/>
        </w:rPr>
        <w:t xml:space="preserve"> build_queue_trajectory(opti[</w:t>
      </w:r>
      <w:r>
        <w:rPr>
          <w:rStyle w:val="StringTok"/>
        </w:rPr>
        <w:t xml:space="preserve">"sample"</w:t>
      </w:r>
      <w:r>
        <w:rPr>
          <w:rStyle w:val="NormalTok"/>
        </w:rPr>
        <w:t xml:space="preserve">][</w:t>
      </w:r>
      <w:r>
        <w:rPr>
          <w:rStyle w:val="StringTok"/>
        </w:rPr>
        <w:t xml:space="preserve">"arrivals"</w:t>
      </w:r>
      <w:r>
        <w:rPr>
          <w:rStyle w:val="NormalTok"/>
        </w:rPr>
        <w:t xml:space="preserve">], opti[</w:t>
      </w:r>
      <w:r>
        <w:rPr>
          <w:rStyle w:val="StringTok"/>
        </w:rPr>
        <w:t xml:space="preserve">"sample"</w:t>
      </w:r>
      <w:r>
        <w:rPr>
          <w:rStyle w:val="NormalTok"/>
        </w:rPr>
        <w:t xml:space="preserve">][</w:t>
      </w:r>
      <w:r>
        <w:rPr>
          <w:rStyle w:val="StringTok"/>
        </w:rPr>
        <w:t xml:space="preserve">"departures"</w:t>
      </w:r>
      <w:r>
        <w:rPr>
          <w:rStyle w:val="NormalTok"/>
        </w:rPr>
        <w:t xml:space="preserve">], PLOT_HOURS)</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5</w:t>
      </w:r>
      <w:r>
        <w:rPr>
          <w:rStyle w:val="NormalTok"/>
        </w:rPr>
        <w:t xml:space="preserve">))</w:t>
      </w:r>
      <w:r>
        <w:br/>
      </w:r>
      <w:r>
        <w:br/>
      </w:r>
      <w:r>
        <w:rPr>
          <w:rStyle w:val="NormalTok"/>
        </w:rPr>
        <w:t xml:space="preserve">    axes[</w:t>
      </w:r>
      <w:r>
        <w:rPr>
          <w:rStyle w:val="DecValTok"/>
        </w:rPr>
        <w:t xml:space="preserve">0</w:t>
      </w:r>
      <w:r>
        <w:rPr>
          <w:rStyle w:val="NormalTok"/>
        </w:rPr>
        <w:t xml:space="preserve">].plot(mu_grid, cost_grid,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"理论小时总成本"</w:t>
      </w:r>
      <w:r>
        <w:rPr>
          <w:rStyle w:val="NormalTok"/>
        </w:rPr>
        <w:t xml:space="preserve">)</w:t>
      </w:r>
      <w:r>
        <w:br/>
      </w:r>
      <w:r>
        <w:rPr>
          <w:rStyle w:val="NormalTok"/>
        </w:rPr>
        <w:t xml:space="preserve">    axes[</w:t>
      </w:r>
      <w:r>
        <w:rPr>
          <w:rStyle w:val="DecValTok"/>
        </w:rPr>
        <w:t xml:space="preserve">0</w:t>
      </w:r>
      <w:r>
        <w:rPr>
          <w:rStyle w:val="NormalTok"/>
        </w:rPr>
        <w:t xml:space="preserve">].axvline(base[</w:t>
      </w:r>
      <w:r>
        <w:rPr>
          <w:rStyle w:val="StringTok"/>
        </w:rPr>
        <w:t xml:space="preserve">"mu"</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pecialStringTok"/>
        </w:rPr>
        <w:t xml:space="preserve">f"基准 μ=</w:t>
      </w:r>
      <w:r>
        <w:rPr>
          <w:rStyle w:val="SpecialCharTok"/>
        </w:rPr>
        <w:t xml:space="preserve">{</w:t>
      </w:r>
      <w:r>
        <w:rPr>
          <w:rStyle w:val="NormalTok"/>
        </w:rPr>
        <w:t xml:space="preserve">base[</w:t>
      </w:r>
      <w:r>
        <w:rPr>
          <w:rStyle w:val="StringTok"/>
        </w:rPr>
        <w:t xml:space="preserve">'mu'</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].axvline(opti[</w:t>
      </w:r>
      <w:r>
        <w:rPr>
          <w:rStyle w:val="StringTok"/>
        </w:rPr>
        <w:t xml:space="preserve">"mu"</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pecialStringTok"/>
        </w:rPr>
        <w:t xml:space="preserve">f"优化 μ=</w:t>
      </w:r>
      <w:r>
        <w:rPr>
          <w:rStyle w:val="SpecialCharTok"/>
        </w:rPr>
        <w:t xml:space="preserve">{</w:t>
      </w:r>
      <w:r>
        <w:rPr>
          <w:rStyle w:val="NormalTok"/>
        </w:rPr>
        <w:t xml:space="preserve">opti[</w:t>
      </w:r>
      <w:r>
        <w:rPr>
          <w:rStyle w:val="StringTok"/>
        </w:rPr>
        <w:t xml:space="preserve">'mu'</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"服务率-成本优化曲线"</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"服务率 μ（艘/小时）"</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"总成本（元/小时）"</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].legend()</w:t>
      </w:r>
      <w:r>
        <w:br/>
      </w:r>
      <w:r>
        <w:br/>
      </w:r>
      <w:r>
        <w:rPr>
          <w:rStyle w:val="NormalTok"/>
        </w:rPr>
        <w:t xml:space="preserve">    axes[</w:t>
      </w:r>
      <w:r>
        <w:rPr>
          <w:rStyle w:val="DecValTok"/>
        </w:rPr>
        <w:t xml:space="preserve">1</w:t>
      </w:r>
      <w:r>
        <w:rPr>
          <w:rStyle w:val="NormalTok"/>
        </w:rPr>
        <w:t xml:space="preserve">].step(tb, qb, where</w:t>
      </w:r>
      <w:r>
        <w:rPr>
          <w:rStyle w:val="OperatorTok"/>
        </w:rPr>
        <w:t xml:space="preserve">=</w:t>
      </w:r>
      <w:r>
        <w:rPr>
          <w:rStyle w:val="StringTok"/>
        </w:rPr>
        <w:t xml:space="preserve">"post"</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"基准方案队列长度"</w:t>
      </w:r>
      <w:r>
        <w:rPr>
          <w:rStyle w:val="NormalTok"/>
        </w:rPr>
        <w:t xml:space="preserve">)</w:t>
      </w:r>
      <w:r>
        <w:br/>
      </w:r>
      <w:r>
        <w:rPr>
          <w:rStyle w:val="NormalTok"/>
        </w:rPr>
        <w:t xml:space="preserve">    axes[</w:t>
      </w:r>
      <w:r>
        <w:rPr>
          <w:rStyle w:val="DecValTok"/>
        </w:rPr>
        <w:t xml:space="preserve">1</w:t>
      </w:r>
      <w:r>
        <w:rPr>
          <w:rStyle w:val="NormalTok"/>
        </w:rPr>
        <w:t xml:space="preserve">].step(to, qo, where</w:t>
      </w:r>
      <w:r>
        <w:rPr>
          <w:rStyle w:val="OperatorTok"/>
        </w:rPr>
        <w:t xml:space="preserve">=</w:t>
      </w:r>
      <w:r>
        <w:rPr>
          <w:rStyle w:val="StringTok"/>
        </w:rPr>
        <w:t xml:space="preserve">"post"</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"优化方案队列长度"</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pecialStringTok"/>
        </w:rPr>
        <w:t xml:space="preserve">f"队列长度轨迹对比（前</w:t>
      </w:r>
      <w:r>
        <w:rPr>
          <w:rStyle w:val="SpecialCharTok"/>
        </w:rPr>
        <w:t xml:space="preserve">{</w:t>
      </w:r>
      <w:r>
        <w:rPr>
          <w:rStyle w:val="NormalTok"/>
        </w:rPr>
        <w:t xml:space="preserve">PLOT_HOURS</w:t>
      </w:r>
      <w:r>
        <w:rPr>
          <w:rStyle w:val="SpecialCharTok"/>
        </w:rPr>
        <w:t xml:space="preserve">:.0f}</w:t>
      </w:r>
      <w:r>
        <w:rPr>
          <w:rStyle w:val="SpecialStringTok"/>
        </w:rPr>
        <w:t xml:space="preserve">小时）"</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"时间（小时）"</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"队列长度（艘）"</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1) 求解最优服务率（理论成本最小）</w:t>
      </w:r>
      <w:r>
        <w:br/>
      </w:r>
      <w:r>
        <w:rPr>
          <w:rStyle w:val="NormalTok"/>
        </w:rPr>
        <w:t xml:space="preserve">    opt_result </w:t>
      </w:r>
      <w:r>
        <w:rPr>
          <w:rStyle w:val="OperatorTok"/>
        </w:rPr>
        <w:t xml:space="preserve">=</w:t>
      </w:r>
      <w:r>
        <w:rPr>
          <w:rStyle w:val="NormalTok"/>
        </w:rPr>
        <w:t xml:space="preserve"> minimize_scalar(</w:t>
      </w:r>
      <w:r>
        <w:br/>
      </w:r>
      <w:r>
        <w:rPr>
          <w:rStyle w:val="NormalTok"/>
        </w:rPr>
        <w:t xml:space="preserve">        hourly_total_cost,</w:t>
      </w:r>
      <w:r>
        <w:br/>
      </w:r>
      <w:r>
        <w:rPr>
          <w:rStyle w:val="NormalTok"/>
        </w:rPr>
        <w:t xml:space="preserve">        bounds</w:t>
      </w:r>
      <w:r>
        <w:rPr>
          <w:rStyle w:val="OperatorTok"/>
        </w:rPr>
        <w:t xml:space="preserve">=</w:t>
      </w:r>
      <w:r>
        <w:rPr>
          <w:rStyle w:val="NormalTok"/>
        </w:rPr>
        <w:t xml:space="preserve">MU_BOUNDS,</w:t>
      </w:r>
      <w:r>
        <w:br/>
      </w:r>
      <w:r>
        <w:rPr>
          <w:rStyle w:val="NormalTok"/>
        </w:rPr>
        <w:t xml:space="preserve">        method</w:t>
      </w:r>
      <w:r>
        <w:rPr>
          <w:rStyle w:val="OperatorTok"/>
        </w:rPr>
        <w:t xml:space="preserve">=</w:t>
      </w:r>
      <w:r>
        <w:rPr>
          <w:rStyle w:val="StringTok"/>
        </w:rPr>
        <w:t xml:space="preserve">"bounded"</w:t>
      </w:r>
      <w:r>
        <w:br/>
      </w:r>
      <w:r>
        <w:rPr>
          <w:rStyle w:val="NormalTok"/>
        </w:rPr>
        <w:t xml:space="preserve">    )</w:t>
      </w:r>
      <w:r>
        <w:br/>
      </w:r>
      <w:r>
        <w:rPr>
          <w:rStyle w:val="NormalTok"/>
        </w:rPr>
        <w:t xml:space="preserve">    mu_opt </w:t>
      </w:r>
      <w:r>
        <w:rPr>
          <w:rStyle w:val="OperatorTok"/>
        </w:rPr>
        <w:t xml:space="preserve">=</w:t>
      </w:r>
      <w:r>
        <w:rPr>
          <w:rStyle w:val="NormalTok"/>
        </w:rPr>
        <w:t xml:space="preserve"> </w:t>
      </w:r>
      <w:r>
        <w:rPr>
          <w:rStyle w:val="BuiltInTok"/>
        </w:rPr>
        <w:t xml:space="preserve">float</w:t>
      </w:r>
      <w:r>
        <w:rPr>
          <w:rStyle w:val="NormalTok"/>
        </w:rPr>
        <w:t xml:space="preserve">(opt_result.x)</w:t>
      </w:r>
      <w:r>
        <w:br/>
      </w:r>
      <w:r>
        <w:br/>
      </w:r>
      <w:r>
        <w:rPr>
          <w:rStyle w:val="NormalTok"/>
        </w:rPr>
        <w:t xml:space="preserve">    </w:t>
      </w:r>
      <w:r>
        <w:rPr>
          <w:rStyle w:val="CommentTok"/>
        </w:rPr>
        <w:t xml:space="preserve"># 2) 基准方案与优化方案仿真评估</w:t>
      </w:r>
      <w:r>
        <w:br/>
      </w:r>
      <w:r>
        <w:rPr>
          <w:rStyle w:val="NormalTok"/>
        </w:rPr>
        <w:t xml:space="preserve">    base </w:t>
      </w:r>
      <w:r>
        <w:rPr>
          <w:rStyle w:val="OperatorTok"/>
        </w:rPr>
        <w:t xml:space="preserve">=</w:t>
      </w:r>
      <w:r>
        <w:rPr>
          <w:rStyle w:val="NormalTok"/>
        </w:rPr>
        <w:t xml:space="preserve"> evaluate_scheme(</w:t>
      </w:r>
      <w:r>
        <w:rPr>
          <w:rStyle w:val="StringTok"/>
        </w:rPr>
        <w:t xml:space="preserve">"基准方案"</w:t>
      </w:r>
      <w:r>
        <w:rPr>
          <w:rStyle w:val="NormalTok"/>
        </w:rPr>
        <w:t xml:space="preserve">, MU_BASE, seed</w:t>
      </w:r>
      <w:r>
        <w:rPr>
          <w:rStyle w:val="OperatorTok"/>
        </w:rPr>
        <w:t xml:space="preserve">=</w:t>
      </w:r>
      <w:r>
        <w:rPr>
          <w:rStyle w:val="NormalTok"/>
        </w:rPr>
        <w:t xml:space="preserve">SEED)</w:t>
      </w:r>
      <w:r>
        <w:br/>
      </w:r>
      <w:r>
        <w:rPr>
          <w:rStyle w:val="NormalTok"/>
        </w:rPr>
        <w:t xml:space="preserve">    opti </w:t>
      </w:r>
      <w:r>
        <w:rPr>
          <w:rStyle w:val="OperatorTok"/>
        </w:rPr>
        <w:t xml:space="preserve">=</w:t>
      </w:r>
      <w:r>
        <w:rPr>
          <w:rStyle w:val="NormalTok"/>
        </w:rPr>
        <w:t xml:space="preserve"> evaluate_scheme(</w:t>
      </w:r>
      <w:r>
        <w:rPr>
          <w:rStyle w:val="StringTok"/>
        </w:rPr>
        <w:t xml:space="preserve">"优化方案"</w:t>
      </w:r>
      <w:r>
        <w:rPr>
          <w:rStyle w:val="NormalTok"/>
        </w:rPr>
        <w:t xml:space="preserve">, mu_opt, seed</w:t>
      </w:r>
      <w:r>
        <w:rPr>
          <w:rStyle w:val="OperatorTok"/>
        </w:rPr>
        <w:t xml:space="preserve">=</w:t>
      </w:r>
      <w:r>
        <w:rPr>
          <w:rStyle w:val="NormalTok"/>
        </w:rPr>
        <w:t xml:space="preserve">SEED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3) 输出 KPI 表格</w:t>
      </w:r>
      <w:r>
        <w:br/>
      </w:r>
      <w:r>
        <w:rPr>
          <w:rStyle w:val="NormalTok"/>
        </w:rPr>
        <w:t xml:space="preserve">    </w:t>
      </w:r>
      <w:r>
        <w:rPr>
          <w:rStyle w:val="BuiltInTok"/>
        </w:rPr>
        <w:t xml:space="preserve">print</w:t>
      </w:r>
      <w:r>
        <w:rPr>
          <w:rStyle w:val="NormalTok"/>
        </w:rPr>
        <w:t xml:space="preserve">(</w:t>
      </w:r>
      <w:r>
        <w:rPr>
          <w:rStyle w:val="SpecialStringTok"/>
        </w:rPr>
        <w:t xml:space="preserve">f"到达率 λ = </w:t>
      </w:r>
      <w:r>
        <w:rPr>
          <w:rStyle w:val="SpecialCharTok"/>
        </w:rPr>
        <w:t xml:space="preserve">{</w:t>
      </w:r>
      <w:r>
        <w:rPr>
          <w:rStyle w:val="NormalTok"/>
        </w:rPr>
        <w:t xml:space="preserve">LAMBDA</w:t>
      </w:r>
      <w:r>
        <w:rPr>
          <w:rStyle w:val="SpecialCharTok"/>
        </w:rPr>
        <w:t xml:space="preserve">:.3f}</w:t>
      </w:r>
      <w:r>
        <w:rPr>
          <w:rStyle w:val="SpecialStringTok"/>
        </w:rPr>
        <w:t xml:space="preserve"> 艘/小时"</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f"基准服务率 μ_base = </w:t>
      </w:r>
      <w:r>
        <w:rPr>
          <w:rStyle w:val="SpecialCharTok"/>
        </w:rPr>
        <w:t xml:space="preserve">{</w:t>
      </w:r>
      <w:r>
        <w:rPr>
          <w:rStyle w:val="NormalTok"/>
        </w:rPr>
        <w:t xml:space="preserve">MU_BASE</w:t>
      </w:r>
      <w:r>
        <w:rPr>
          <w:rStyle w:val="SpecialCharTok"/>
        </w:rPr>
        <w:t xml:space="preserve">:.3f}</w:t>
      </w:r>
      <w:r>
        <w:rPr>
          <w:rStyle w:val="SpecialStringTok"/>
        </w:rPr>
        <w:t xml:space="preserve"> 艘/小时"</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f"优化服务率 μ_opt = </w:t>
      </w:r>
      <w:r>
        <w:rPr>
          <w:rStyle w:val="SpecialCharTok"/>
        </w:rPr>
        <w:t xml:space="preserve">{</w:t>
      </w:r>
      <w:r>
        <w:rPr>
          <w:rStyle w:val="NormalTok"/>
        </w:rPr>
        <w:t xml:space="preserve">mu_opt</w:t>
      </w:r>
      <w:r>
        <w:rPr>
          <w:rStyle w:val="SpecialCharTok"/>
        </w:rPr>
        <w:t xml:space="preserve">:.3f}</w:t>
      </w:r>
      <w:r>
        <w:rPr>
          <w:rStyle w:val="SpecialStringTok"/>
        </w:rPr>
        <w:t xml:space="preserve"> 艘/小时"</w:t>
      </w:r>
      <w:r>
        <w:rPr>
          <w:rStyle w:val="NormalTok"/>
        </w:rPr>
        <w:t xml:space="preserve">)</w:t>
      </w:r>
      <w:r>
        <w:br/>
      </w:r>
      <w:r>
        <w:rPr>
          <w:rStyle w:val="NormalTok"/>
        </w:rPr>
        <w:t xml:space="preserve">    print_kpi_table(base, opti)</w:t>
      </w:r>
      <w:r>
        <w:br/>
      </w:r>
      <w:r>
        <w:br/>
      </w:r>
      <w:r>
        <w:rPr>
          <w:rStyle w:val="NormalTok"/>
        </w:rPr>
        <w:t xml:space="preserve">    </w:t>
      </w:r>
      <w:r>
        <w:rPr>
          <w:rStyle w:val="CommentTok"/>
        </w:rPr>
        <w:t xml:space="preserve"># 4) 绘图</w:t>
      </w:r>
      <w:r>
        <w:br/>
      </w:r>
      <w:r>
        <w:rPr>
          <w:rStyle w:val="NormalTok"/>
        </w:rPr>
        <w:t xml:space="preserve">    plot_results(base, opti)</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800字中文代码解读：</w:t>
      </w:r>
    </w:p>
    <w:p>
      <w:pPr>
        <w:pStyle w:val="BodyText"/>
      </w:pPr>
      <w:r>
        <w:rPr>
          <w:rFonts w:hint="eastAsia"/>
        </w:rPr>
        <w:t xml:space="preserve">这段脚本把“船闸调度优化”抽象成经典的</w:t>
      </w:r>
      <w:r>
        <w:t xml:space="preserve"> M/M/1 </w:t>
      </w:r>
      <w:r>
        <w:rPr>
          <w:rFonts w:hint="eastAsia"/>
        </w:rPr>
        <w:t xml:space="preserve">排队系统：船舶随机到达、船闸按先来先服务、单通道连续作业。首先在参数区集中定义了所有关键变量，例如到达率</w:t>
      </w:r>
      <w:r>
        <w:t xml:space="preserve"> </w:t>
      </w:r>
      <w:r>
        <w:rPr>
          <w:rStyle w:val="VerbatimChar"/>
        </w:rPr>
        <w:t xml:space="preserve">LAMBDA</w:t>
      </w:r>
      <w:r>
        <w:rPr>
          <w:rFonts w:hint="eastAsia"/>
        </w:rPr>
        <w:t xml:space="preserve">、基准服务率</w:t>
      </w:r>
      <w:r>
        <w:t xml:space="preserve"> </w:t>
      </w:r>
      <w:r>
        <w:rPr>
          <w:rStyle w:val="VerbatimChar"/>
        </w:rPr>
        <w:t xml:space="preserve">MU_BASE</w:t>
      </w:r>
      <w:r>
        <w:rPr>
          <w:rFonts w:hint="eastAsia"/>
        </w:rPr>
        <w:t xml:space="preserve">、重复仿真次数</w:t>
      </w:r>
      <w:r>
        <w:t xml:space="preserve"> </w:t>
      </w:r>
      <w:r>
        <w:rPr>
          <w:rStyle w:val="VerbatimChar"/>
        </w:rPr>
        <w:t xml:space="preserve">N_REPLICATIONS</w:t>
      </w:r>
      <w:r>
        <w:rPr>
          <w:rFonts w:hint="eastAsia"/>
        </w:rPr>
        <w:t xml:space="preserve">、预热样本</w:t>
      </w:r>
      <w:r>
        <w:t xml:space="preserve"> </w:t>
      </w:r>
      <w:r>
        <w:rPr>
          <w:rStyle w:val="VerbatimChar"/>
        </w:rPr>
        <w:t xml:space="preserve">WARMUP_SHIPS</w:t>
      </w:r>
      <w:r>
        <w:rPr>
          <w:rFonts w:hint="eastAsia"/>
        </w:rPr>
        <w:t xml:space="preserve">、成本系数等，便于课堂中做“单参数敏感性分析”。</w:t>
      </w:r>
      <w:r>
        <w:rPr>
          <w:rStyle w:val="VerbatimChar"/>
        </w:rPr>
        <w:t xml:space="preserve">mm1_theory()</w:t>
      </w:r>
      <w:r>
        <w:t xml:space="preserve"> </w:t>
      </w:r>
      <w:r>
        <w:rPr>
          <w:rFonts w:hint="eastAsia"/>
        </w:rPr>
        <w:t xml:space="preserve">给出理论公式，核心是稳定条件</w:t>
      </w:r>
      <w:r>
        <w:t xml:space="preserve"> </w:t>
      </w:r>
      <w:r>
        <w:rPr>
          <w:rStyle w:val="VerbatimChar"/>
        </w:rPr>
        <w:t xml:space="preserve">μ&gt;λ</w:t>
      </w:r>
      <w:r>
        <w:rPr>
          <w:rFonts w:hint="eastAsia"/>
        </w:rPr>
        <w:t xml:space="preserve">，并计算利用率</w:t>
      </w:r>
      <w:r>
        <w:t xml:space="preserve"> </w:t>
      </w:r>
      <w:r>
        <w:rPr>
          <w:rFonts w:hint="eastAsia"/>
        </w:rPr>
        <w:t xml:space="preserve">ρ、平均等待时间</w:t>
      </w:r>
      <w:r>
        <w:t xml:space="preserve"> </w:t>
      </w:r>
      <w:r>
        <w:rPr>
          <w:rFonts w:hint="eastAsia"/>
        </w:rPr>
        <w:t xml:space="preserve">Wq、平均逗留时间</w:t>
      </w:r>
      <w:r>
        <w:t xml:space="preserve"> </w:t>
      </w:r>
      <w:r>
        <w:rPr>
          <w:rFonts w:hint="eastAsia"/>
        </w:rPr>
        <w:t xml:space="preserve">W、平均队长</w:t>
      </w:r>
      <w:r>
        <w:t xml:space="preserve"> Lq </w:t>
      </w:r>
      <w:r>
        <w:rPr>
          <w:rFonts w:hint="eastAsia"/>
        </w:rPr>
        <w:t xml:space="preserve">和系统平均在册量</w:t>
      </w:r>
      <w:r>
        <w:t xml:space="preserve"> L。</w:t>
      </w:r>
      <w:r>
        <w:rPr>
          <w:rStyle w:val="VerbatimChar"/>
        </w:rPr>
        <w:t xml:space="preserve">hourly_total_cost()</w:t>
      </w:r>
      <w:r>
        <w:t xml:space="preserve"> </w:t>
      </w:r>
      <w:r>
        <w:rPr>
          <w:rFonts w:hint="eastAsia"/>
        </w:rPr>
        <w:t xml:space="preserve">则把理论指标转化为管理目标：一部分是等待造成的经济损失，另一部分是提升放行能力带来的运维代价，二者相加就是每小时总成本。</w:t>
      </w:r>
      <w:r>
        <w:rPr>
          <w:rStyle w:val="VerbatimChar"/>
        </w:rPr>
        <w:t xml:space="preserve">minimize_scalar</w:t>
      </w:r>
      <w:r>
        <w:t xml:space="preserve"> </w:t>
      </w:r>
      <w:r>
        <w:rPr>
          <w:rFonts w:hint="eastAsia"/>
        </w:rPr>
        <w:t xml:space="preserve">在给定区间内自动搜索最优服务率，体现“调度优化”而不只是“排队计算”。</w:t>
      </w:r>
    </w:p>
    <w:p>
      <w:pPr>
        <w:pStyle w:val="BodyText"/>
      </w:pPr>
      <w:r>
        <w:rPr>
          <w:rFonts w:hint="eastAsia"/>
        </w:rPr>
        <w:t xml:space="preserve">仿真主逻辑在</w:t>
      </w:r>
      <w:r>
        <w:t xml:space="preserve"> </w:t>
      </w:r>
      <w:r>
        <w:rPr>
          <w:rStyle w:val="VerbatimChar"/>
        </w:rPr>
        <w:t xml:space="preserve">simulate_mm1()</w:t>
      </w:r>
      <w:r>
        <w:rPr>
          <w:rFonts w:hint="eastAsia"/>
        </w:rPr>
        <w:t xml:space="preserve">：先按指数分布生成到达间隔和服务时间，再通过递推公式</w:t>
      </w:r>
      <w:r>
        <w:t xml:space="preserve"> </w:t>
      </w:r>
      <w:r>
        <w:rPr>
          <w:rStyle w:val="VerbatimChar"/>
        </w:rPr>
        <w:t xml:space="preserve">start[i]=max(arrival[i], departure[i-1])</w:t>
      </w:r>
      <w:r>
        <w:t xml:space="preserve"> </w:t>
      </w:r>
      <w:r>
        <w:rPr>
          <w:rFonts w:hint="eastAsia"/>
        </w:rPr>
        <w:t xml:space="preserve">得到每艘船的实际开工时刻，这一步把“是否排队”自然编码进时间轴。随后可直接得到等待时间和系统时间。考虑初始空系统会低估拥堵，脚本用预热样本剔除前段数据，再统计吞吐率、利用率等</w:t>
      </w:r>
      <w:r>
        <w:t xml:space="preserve"> KPI。</w:t>
      </w:r>
      <w:r>
        <w:rPr>
          <w:rStyle w:val="VerbatimChar"/>
        </w:rPr>
        <w:t xml:space="preserve">evaluate_scheme()</w:t>
      </w:r>
      <w:r>
        <w:t xml:space="preserve"> </w:t>
      </w:r>
      <w:r>
        <w:rPr>
          <w:rFonts w:hint="eastAsia"/>
        </w:rPr>
        <w:t xml:space="preserve">会重复仿真多次，并用</w:t>
      </w:r>
      <w:r>
        <w:t xml:space="preserve"> </w:t>
      </w:r>
      <w:r>
        <w:rPr>
          <w:rStyle w:val="VerbatimChar"/>
        </w:rPr>
        <w:t xml:space="preserve">scipy.stats</w:t>
      </w:r>
      <w:r>
        <w:t xml:space="preserve"> </w:t>
      </w:r>
      <w:r>
        <w:rPr>
          <w:rFonts w:hint="eastAsia"/>
        </w:rPr>
        <w:t xml:space="preserve">计算</w:t>
      </w:r>
      <w:r>
        <w:t xml:space="preserve"> 95% </w:t>
      </w:r>
      <w:r>
        <w:rPr>
          <w:rFonts w:hint="eastAsia"/>
        </w:rPr>
        <w:t xml:space="preserve">置信区间，使结果具有统计稳健性，适合教材中讲“理论值与随机仿真值的偏差”。输出部分</w:t>
      </w:r>
      <w:r>
        <w:t xml:space="preserve"> </w:t>
      </w:r>
      <w:r>
        <w:rPr>
          <w:rStyle w:val="VerbatimChar"/>
        </w:rPr>
        <w:t xml:space="preserve">print_kpi_table()</w:t>
      </w:r>
      <w:r>
        <w:t xml:space="preserve"> </w:t>
      </w:r>
      <w:r>
        <w:rPr>
          <w:rFonts w:hint="eastAsia"/>
        </w:rPr>
        <w:t xml:space="preserve">给出基准方案和优化方案的并排</w:t>
      </w:r>
      <w:r>
        <w:t xml:space="preserve"> KPI </w:t>
      </w:r>
      <w:r>
        <w:rPr>
          <w:rFonts w:hint="eastAsia"/>
        </w:rPr>
        <w:t xml:space="preserve">表格，同时附上理论值对照，便于学生理解“理论-仿真-决策”三层关系。绘图部分包含两张子图：左图是“服务率-总成本曲线”，显示为什么最优点不是越大越好；右图是前若干小时队列长度阶梯轨迹，直观看出优化后排队峰值和持续时间的变化。整体结构对应第</w:t>
      </w:r>
      <w:r>
        <w:t xml:space="preserve"> 3.1 </w:t>
      </w:r>
      <w:r>
        <w:rPr>
          <w:rFonts w:hint="eastAsia"/>
        </w:rPr>
        <w:t xml:space="preserve">节的理论框架：建模假设、性能指标、优化目标、仿真验证与可视化解释。</w:t>
      </w:r>
    </w:p>
    <w:p>
      <w:pPr>
        <w:pStyle w:val="BodyText"/>
      </w:pPr>
      <w:r>
        <w:rPr>
          <w:rFonts w:hint="eastAsia"/>
        </w:rPr>
        <w:t xml:space="preserve">当前环境限制了我直接代你执行终端命令，你在本地保存后运行</w:t>
      </w:r>
      <w:r>
        <w:t xml:space="preserve"> </w:t>
      </w:r>
      <w:r>
        <w:rPr>
          <w:rStyle w:val="VerbatimChar"/>
        </w:rPr>
        <w:t xml:space="preserve">python </w:t>
      </w:r>
      <w:r>
        <w:rPr>
          <w:rStyle w:val="VerbatimChar"/>
          <w:rFonts w:hint="eastAsia"/>
        </w:rPr>
        <w:t xml:space="preserve">脚本名.py</w:t>
      </w:r>
      <w:r>
        <w:t xml:space="preserve"> </w:t>
      </w:r>
      <w:r>
        <w:rPr>
          <w:rFonts w:hint="eastAsia"/>
        </w:rPr>
        <w:t xml:space="preserve">即可看到表格与图。</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figures/ch03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2" Target="figures/ch03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2026-03-21T06:35:13Z</dcterms:created>
  <dcterms:modified xsi:type="dcterms:W3CDTF">2026-03-21T06:35:13Z</dcterms:modified>
</cp:coreProperties>
</file>

<file path=docProps/custom.xml><?xml version="1.0" encoding="utf-8"?>
<Properties xmlns="http://schemas.openxmlformats.org/officeDocument/2006/custom-properties" xmlns:vt="http://schemas.openxmlformats.org/officeDocument/2006/docPropsVTypes"/>
</file>