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1.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4-章-串级与前馈控制"/>
    <w:p>
      <w:pPr>
        <w:pStyle w:val="Heading1"/>
      </w:pPr>
      <w:r>
        <w:rPr>
          <w:rStyle w:val="SectionNumber"/>
        </w:rPr>
        <w:t xml:space="preserve">1</w:t>
      </w:r>
      <w:r>
        <w:tab/>
      </w:r>
      <w:r>
        <w:rPr>
          <w:rFonts w:hint="eastAsia"/>
        </w:rPr>
        <w:t xml:space="preserve">第</w:t>
      </w:r>
      <w:r>
        <w:t xml:space="preserve"> 4 </w:t>
      </w:r>
      <w:r>
        <w:rPr>
          <w:rFonts w:hint="eastAsia"/>
        </w:rPr>
        <w:t xml:space="preserve">章</w:t>
      </w:r>
      <w:r>
        <w:t xml:space="preserve"> </w:t>
      </w:r>
      <w:r>
        <w:rPr>
          <w:rFonts w:hint="eastAsia"/>
        </w:rPr>
        <w:t xml:space="preserve">串级与前馈控制</w:t>
      </w:r>
    </w:p>
    <w:p>
      <w:pPr>
        <w:pStyle w:val="CaptionedFigure"/>
      </w:pPr>
      <w:r>
        <w:drawing>
          <wp:inline>
            <wp:extent cx="5334000" cy="2909454"/>
            <wp:effectExtent b="0" l="0" r="0" t="0"/>
            <wp:docPr descr="串级与前馈控制：通过改变控制拓扑结构实现降维打击" title="" id="10" name="Picture"/>
            <a:graphic>
              <a:graphicData uri="http://schemas.openxmlformats.org/drawingml/2006/picture">
                <pic:pic>
                  <pic:nvPicPr>
                    <pic:cNvPr descr="assets/ch04/concept_cascade_feedforward.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串级与前馈控制：通过改变控制拓扑结构实现降维打击</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本章探讨当单回路</w:t>
      </w:r>
      <w:r>
        <w:t xml:space="preserve"> PID </w:t>
      </w:r>
      <w:r>
        <w:rPr>
          <w:rFonts w:hint="eastAsia"/>
        </w:rPr>
        <w:t xml:space="preserve">无法应对水系统内部严重的非线性和外部剧烈扰动时，如何通过改变控制器拓扑结构来实现降维打击。</w:t>
      </w:r>
      <w:r>
        <w:t xml:space="preserve"> </w:t>
      </w:r>
      <w:r>
        <w:rPr>
          <w:rFonts w:hint="eastAsia"/>
        </w:rPr>
        <w:t xml:space="preserve">读者需要掌握：</w:t>
      </w:r>
      <w:r>
        <w:t xml:space="preserve"> </w:t>
      </w:r>
      <w:r>
        <w:t xml:space="preserve">1. </w:t>
      </w:r>
      <w:r>
        <w:rPr>
          <w:rFonts w:hint="eastAsia"/>
        </w:rPr>
        <w:t xml:space="preserve">为什么“单回路</w:t>
      </w:r>
      <w:r>
        <w:t xml:space="preserve"> </w:t>
      </w:r>
      <w:r>
        <w:rPr>
          <w:rFonts w:hint="eastAsia"/>
        </w:rPr>
        <w:t xml:space="preserve">PID”在控制复杂的非线性阀门时经常失控。</w:t>
      </w:r>
      <w:r>
        <w:t xml:space="preserve"> </w:t>
      </w:r>
      <w:r>
        <w:t xml:space="preserve">2. </w:t>
      </w:r>
      <w:r>
        <w:rPr>
          <w:rFonts w:hint="eastAsia"/>
        </w:rPr>
        <w:t xml:space="preserve">串级控制（Cascade</w:t>
      </w:r>
      <w:r>
        <w:t xml:space="preserve"> </w:t>
      </w:r>
      <w:r>
        <w:rPr>
          <w:rFonts w:hint="eastAsia"/>
        </w:rPr>
        <w:t xml:space="preserve">Control）的主副双环架构及其物理意义。</w:t>
      </w:r>
      <w:r>
        <w:t xml:space="preserve"> </w:t>
      </w:r>
      <w:r>
        <w:t xml:space="preserve">3. </w:t>
      </w:r>
      <w:r>
        <w:rPr>
          <w:rFonts w:hint="eastAsia"/>
        </w:rPr>
        <w:t xml:space="preserve">流量内环（Secondary</w:t>
      </w:r>
      <w:r>
        <w:t xml:space="preserve"> </w:t>
      </w:r>
      <w:r>
        <w:rPr>
          <w:rFonts w:hint="eastAsia"/>
        </w:rPr>
        <w:t xml:space="preserve">Loop）对泵站/管网压力波动的强力拒斥作用。</w:t>
      </w:r>
      <w:r>
        <w:t xml:space="preserve"> </w:t>
      </w:r>
      <w:r>
        <w:t xml:space="preserve">4. </w:t>
      </w:r>
      <w:r>
        <w:rPr>
          <w:rFonts w:hint="eastAsia"/>
        </w:rPr>
        <w:t xml:space="preserve">前馈控制（Feedforward</w:t>
      </w:r>
      <w:r>
        <w:t xml:space="preserve"> </w:t>
      </w:r>
      <w:r>
        <w:rPr>
          <w:rFonts w:hint="eastAsia"/>
        </w:rPr>
        <w:t xml:space="preserve">Control）的超前感知思想与实现。</w:t>
      </w:r>
    </w:p>
    <w:p>
      <w:pPr>
        <w:pStyle w:val="BodyText"/>
      </w:pPr>
      <w:r>
        <w:t xml:space="preserve">!</w:t>
      </w:r>
      <w:hyperlink r:id="rId12">
        <w:r>
          <w:rPr>
            <w:rStyle w:val="Hyperlink"/>
            <w:rFonts w:hint="eastAsia"/>
          </w:rPr>
          <w:t xml:space="preserve">系统概化图</w:t>
        </w:r>
      </w:hyperlink>
    </w:p>
    <w:p>
      <w:pPr>
        <w:pStyle w:val="BodyText"/>
      </w:pPr>
      <w:r>
        <w:drawing>
          <wp:inline>
            <wp:extent cx="5334000" cy="2909454"/>
            <wp:effectExtent b="0" l="0" r="0" t="0"/>
            <wp:docPr descr="本章概念图：串级与前馈控制" title="" id="13" name="Picture"/>
            <a:graphic>
              <a:graphicData uri="http://schemas.openxmlformats.org/drawingml/2006/picture">
                <pic:pic>
                  <pic:nvPicPr>
                    <pic:cNvPr descr="assets/ch04/concept_cascade_feedforward.png" id="14"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CHS </w:t>
      </w:r>
      <w:r>
        <w:rPr>
          <w:rFonts w:hint="eastAsia"/>
        </w:rPr>
        <w:t xml:space="preserve">理论定位</w:t>
      </w:r>
    </w:p>
    <w:p>
      <w:pPr>
        <w:pStyle w:val="BodyText"/>
      </w:pPr>
      <w:r>
        <w:rPr>
          <w:rFonts w:hint="eastAsia"/>
        </w:rPr>
        <w:t xml:space="preserve">在水系统控制论（CHS）的自主运行框架中，串级控制和前馈控制对应</w:t>
      </w:r>
      <w:r>
        <w:rPr>
          <w:rFonts w:hint="eastAsia"/>
          <w:b/>
          <w:bCs/>
        </w:rPr>
        <w:t xml:space="preserve">分层分布式控制（HDC）中底层调节层（Layer</w:t>
      </w:r>
      <w:r>
        <w:rPr>
          <w:b/>
          <w:bCs/>
        </w:rPr>
        <w:t xml:space="preserve"> 1: </w:t>
      </w:r>
      <w:r>
        <w:rPr>
          <w:rFonts w:hint="eastAsia"/>
          <w:b/>
          <w:bCs/>
        </w:rPr>
        <w:t xml:space="preserve">Regulation）</w:t>
      </w:r>
      <w:r>
        <w:rPr>
          <w:rFonts w:hint="eastAsia"/>
        </w:rPr>
        <w:t xml:space="preserve">的核心拓扑结构。HDC</w:t>
      </w:r>
      <w:r>
        <w:t xml:space="preserve"> </w:t>
      </w:r>
      <w:r>
        <w:rPr>
          <w:rFonts w:hint="eastAsia"/>
        </w:rPr>
        <w:t xml:space="preserve">将水系统控制划分为四个层级：安全保护层（L0，PLC</w:t>
      </w:r>
      <w:r>
        <w:t xml:space="preserve"> </w:t>
      </w:r>
      <w:r>
        <w:rPr>
          <w:rFonts w:hint="eastAsia"/>
        </w:rPr>
        <w:t xml:space="preserve">硬连锁）、实时调节层（L1，秒到分钟级）、协调优化层（L2，分钟到小时级）和计划调度层（L3，日到年级）。本章所讨论的串级控制，正是</w:t>
      </w:r>
      <w:r>
        <w:t xml:space="preserve"> L1 </w:t>
      </w:r>
      <w:r>
        <w:rPr>
          <w:rFonts w:hint="eastAsia"/>
        </w:rPr>
        <w:t xml:space="preserve">调节层中最重要的控制拓扑——外环（液位/压力）提供目标设定，内环（流量）负责快速执行和扰动抑制。</w:t>
      </w:r>
    </w:p>
    <w:p>
      <w:pPr>
        <w:pStyle w:val="BodyText"/>
      </w:pPr>
      <w:r>
        <w:rPr>
          <w:rFonts w:hint="eastAsia"/>
        </w:rPr>
        <w:t xml:space="preserve">从</w:t>
      </w:r>
      <w:r>
        <w:t xml:space="preserve"> CHS </w:t>
      </w:r>
      <w:r>
        <w:rPr>
          <w:rFonts w:hint="eastAsia"/>
        </w:rPr>
        <w:t xml:space="preserve">六元架构</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的视角看，串级控制的本质是将</w:t>
      </w:r>
      <w:r>
        <w:rPr>
          <w:rFonts w:hint="eastAsia"/>
          <w:b/>
          <w:bCs/>
        </w:rPr>
        <w:t xml:space="preserve">控制器（C）从单一实体拆分为主副两级</w:t>
      </w:r>
      <w:r>
        <w:rPr>
          <w:rFonts w:hint="eastAsia"/>
        </w:rPr>
        <w:t xml:space="preserve">，同时要求</w:t>
      </w:r>
      <w:r>
        <w:rPr>
          <w:rFonts w:hint="eastAsia"/>
          <w:b/>
          <w:bCs/>
        </w:rPr>
        <w:t xml:space="preserve">传感器（S）提供多变量反馈</w:t>
      </w:r>
      <w:r>
        <w:rPr>
          <w:rFonts w:hint="eastAsia"/>
        </w:rPr>
        <w:t xml:space="preserve">（不仅测水位，还必须测流量）。前馈控制则直接利用</w:t>
      </w:r>
      <w:r>
        <w:rPr>
          <w:rFonts w:hint="eastAsia"/>
          <w:b/>
          <w:bCs/>
        </w:rPr>
        <w:t xml:space="preserve">扰动（D）的可测信息</w:t>
      </w:r>
      <w:r>
        <w:rPr>
          <w:rFonts w:hint="eastAsia"/>
        </w:rPr>
        <w:t xml:space="preserve">，在扰动尚未影响被控变量之前就预先施加补偿。CHS</w:t>
      </w:r>
      <w:r>
        <w:t xml:space="preserve"> </w:t>
      </w:r>
      <w:r>
        <w:rPr>
          <w:rFonts w:hint="eastAsia"/>
        </w:rPr>
        <w:t xml:space="preserve">八原理中的</w:t>
      </w:r>
      <w:r>
        <w:rPr>
          <w:rFonts w:hint="eastAsia"/>
          <w:b/>
          <w:bCs/>
        </w:rPr>
        <w:t xml:space="preserve">解耦原理（P2：Decoupling）</w:t>
      </w:r>
      <w:r>
        <w:rPr>
          <w:rFonts w:hint="eastAsia"/>
        </w:rPr>
        <w:t xml:space="preserve">在此得到典型应用：内环将执行器非线性和管网扰动”封装”在快速回路内，使外环看到的是一个近似线性、近似无扰动的理想对象。同时，</w:t>
      </w:r>
      <w:r>
        <w:rPr>
          <w:rFonts w:hint="eastAsia"/>
          <w:b/>
          <w:bCs/>
        </w:rPr>
        <w:t xml:space="preserve">层级原理（P8：Hierarchy）</w:t>
      </w:r>
      <w:r>
        <w:rPr>
          <w:rFonts w:hint="eastAsia"/>
        </w:rPr>
        <w:t xml:space="preserve">指导了内外环的频带分离设计——内环必须比外环快</w:t>
      </w:r>
      <w:r>
        <w:t xml:space="preserve"> 5-10 </w:t>
      </w:r>
      <w:r>
        <w:rPr>
          <w:rFonts w:hint="eastAsia"/>
        </w:rPr>
        <w:t xml:space="preserve">倍，否则系统将产生共振。</w:t>
      </w:r>
    </w:p>
    <w:bookmarkEnd w:id="15"/>
    <w:bookmarkStart w:id="18" w:name="理论基础串级与前馈控制结构"/>
    <w:p>
      <w:pPr>
        <w:pStyle w:val="Heading2"/>
      </w:pPr>
      <w:r>
        <w:rPr>
          <w:rStyle w:val="SectionNumber"/>
        </w:rPr>
        <w:t xml:space="preserve">1.2</w:t>
      </w:r>
      <w:r>
        <w:tab/>
      </w:r>
      <w:r>
        <w:t xml:space="preserve">2. </w:t>
      </w:r>
      <w:r>
        <w:rPr>
          <w:rFonts w:hint="eastAsia"/>
        </w:rPr>
        <w:t xml:space="preserve">理论基础：串级与前馈控制结构</w:t>
      </w:r>
    </w:p>
    <w:p>
      <w:pPr>
        <w:pStyle w:val="FirstParagraph"/>
      </w:pPr>
      <w:r>
        <w:rPr>
          <w:rFonts w:hint="eastAsia"/>
        </w:rPr>
        <w:t xml:space="preserve">在第</w:t>
      </w:r>
      <w:r>
        <w:t xml:space="preserve"> 2 </w:t>
      </w:r>
      <w:r>
        <w:rPr>
          <w:rFonts w:hint="eastAsia"/>
        </w:rPr>
        <w:t xml:space="preserve">章中，我们使用了一个</w:t>
      </w:r>
      <w:r>
        <w:t xml:space="preserve"> PID </w:t>
      </w:r>
      <w:r>
        <w:rPr>
          <w:rFonts w:hint="eastAsia"/>
        </w:rPr>
        <w:t xml:space="preserve">来控制水箱液位：测出水位误差，算出一个百分比指令，直接丢给水阀。这叫</w:t>
      </w:r>
      <w:r>
        <w:rPr>
          <w:rFonts w:hint="eastAsia"/>
          <w:b/>
          <w:bCs/>
        </w:rPr>
        <w:t xml:space="preserve">单回路控制（Single-Loop</w:t>
      </w:r>
      <w:r>
        <w:rPr>
          <w:b/>
          <w:bCs/>
        </w:rPr>
        <w:t xml:space="preserve"> </w:t>
      </w:r>
      <w:r>
        <w:rPr>
          <w:rFonts w:hint="eastAsia"/>
          <w:b/>
          <w:bCs/>
        </w:rPr>
        <w:t xml:space="preserve">Control）</w:t>
      </w:r>
      <w:r>
        <w:t xml:space="preserve">。</w:t>
      </w:r>
      <w:r>
        <w:t xml:space="preserve"> </w:t>
      </w:r>
      <w:r>
        <w:rPr>
          <w:rFonts w:hint="eastAsia"/>
        </w:rPr>
        <w:t xml:space="preserve">然而，在真实的水务现场，阀门并不是一个完美的、线性的“执行机器”。</w:t>
      </w:r>
      <w:r>
        <w:t xml:space="preserve"> </w:t>
      </w:r>
      <w:r>
        <w:t xml:space="preserve">1.</w:t>
      </w:r>
      <w:r>
        <w:t xml:space="preserve"> </w:t>
      </w:r>
      <w:r>
        <w:rPr>
          <w:rFonts w:hint="eastAsia"/>
          <w:b/>
          <w:bCs/>
        </w:rPr>
        <w:t xml:space="preserve">死区与非线性</w:t>
      </w:r>
      <w:r>
        <w:rPr>
          <w:rFonts w:hint="eastAsia"/>
        </w:rPr>
        <w:t xml:space="preserve">：很多大型蝶阀在</w:t>
      </w:r>
      <w:r>
        <w:t xml:space="preserve"> </w:t>
      </w:r>
      <m:oMath>
        <m:r>
          <m:t>0</m:t>
        </m:r>
        <m:r>
          <m:rPr>
            <m:sty m:val="p"/>
          </m:rPr>
          <m:t>∼</m:t>
        </m:r>
        <m:r>
          <m:t>10</m:t>
        </m:r>
        <m:r>
          <m:rPr>
            <m:sty m:val="p"/>
          </m:rPr>
          <m:t>%</m:t>
        </m:r>
      </m:oMath>
      <w:r>
        <w:t xml:space="preserve"> </w:t>
      </w:r>
      <w:r>
        <w:rPr>
          <w:rFonts w:hint="eastAsia"/>
        </w:rPr>
        <w:t xml:space="preserve">的开度时，根本不出水（死区）；在</w:t>
      </w:r>
      <w:r>
        <w:t xml:space="preserve"> </w:t>
      </w:r>
      <m:oMath>
        <m:r>
          <m:t>10</m:t>
        </m:r>
        <m:r>
          <m:rPr>
            <m:sty m:val="p"/>
          </m:rPr>
          <m:t>∼</m:t>
        </m:r>
        <m:r>
          <m:t>30</m:t>
        </m:r>
        <m:r>
          <m:rPr>
            <m:sty m:val="p"/>
          </m:rPr>
          <m:t>%</m:t>
        </m:r>
      </m:oMath>
      <w:r>
        <w:t xml:space="preserve"> </w:t>
      </w:r>
      <w:r>
        <w:rPr>
          <w:rFonts w:hint="eastAsia"/>
        </w:rPr>
        <w:t xml:space="preserve">流量暴增；在</w:t>
      </w:r>
      <w:r>
        <w:t xml:space="preserve"> </w:t>
      </w:r>
      <m:oMath>
        <m:r>
          <m:t>80</m:t>
        </m:r>
        <m:r>
          <m:rPr>
            <m:sty m:val="p"/>
          </m:rPr>
          <m:t>∼</m:t>
        </m:r>
        <m:r>
          <m:t>100</m:t>
        </m:r>
        <m:r>
          <m:rPr>
            <m:sty m:val="p"/>
          </m:rPr>
          <m:t>%</m:t>
        </m:r>
      </m:oMath>
      <w:r>
        <w:t xml:space="preserve"> </w:t>
      </w:r>
      <w:r>
        <w:rPr>
          <w:rFonts w:hint="eastAsia"/>
        </w:rPr>
        <w:t xml:space="preserve">流量几乎不再增加（流量特性曲线严重非线性）。</w:t>
      </w:r>
      <w:r>
        <w:t xml:space="preserve"> </w:t>
      </w:r>
      <w:r>
        <w:t xml:space="preserve">2.</w:t>
      </w:r>
      <w:r>
        <w:t xml:space="preserve"> </w:t>
      </w:r>
      <w:r>
        <w:rPr>
          <w:rFonts w:hint="eastAsia"/>
          <w:b/>
          <w:bCs/>
        </w:rPr>
        <w:t xml:space="preserve">外部扰动（Disturbance）</w:t>
      </w:r>
      <w:r>
        <w:rPr>
          <w:rFonts w:hint="eastAsia"/>
        </w:rPr>
        <w:t xml:space="preserve">：假设此时市政管网突然失压（别人在大量用水），即使你的阀门开度保持在</w:t>
      </w:r>
      <w:r>
        <w:t xml:space="preserve"> </w:t>
      </w:r>
      <m:oMath>
        <m:r>
          <m:t>50</m:t>
        </m:r>
        <m:r>
          <m:rPr>
            <m:sty m:val="p"/>
          </m:rPr>
          <m:t>%</m:t>
        </m:r>
      </m:oMath>
      <w:r>
        <w:t xml:space="preserve"> </w:t>
      </w:r>
      <w:r>
        <w:rPr>
          <w:rFonts w:hint="eastAsia"/>
        </w:rPr>
        <w:t xml:space="preserve">不变，流进水箱的真实流量也会瞬间暴跌！</w:t>
      </w:r>
    </w:p>
    <w:p>
      <w:pPr>
        <w:pStyle w:val="BodyText"/>
      </w:pPr>
      <w:r>
        <w:rPr>
          <w:rFonts w:hint="eastAsia"/>
        </w:rPr>
        <w:t xml:space="preserve">如果只用一个</w:t>
      </w:r>
      <w:r>
        <w:t xml:space="preserve"> PID </w:t>
      </w:r>
      <w:r>
        <w:rPr>
          <w:rFonts w:hint="eastAsia"/>
        </w:rPr>
        <w:t xml:space="preserve">来控制液位，由于水箱面积很大，水位下降得非常缓慢。等到</w:t>
      </w:r>
      <w:r>
        <w:t xml:space="preserve"> PID </w:t>
      </w:r>
      <w:r>
        <w:rPr>
          <w:rFonts w:hint="eastAsia"/>
        </w:rPr>
        <w:t xml:space="preserve">侦测到“水位掉下来了”再去开大阀门时，已经晚了十分钟了。</w:t>
      </w:r>
    </w:p>
    <w:p>
      <w:pPr>
        <w:pStyle w:val="BodyText"/>
      </w:pPr>
      <w:r>
        <w:rPr>
          <w:rFonts w:hint="eastAsia"/>
        </w:rPr>
        <w:t xml:space="preserve">为了解决这个问题，控制学家发明了</w:t>
      </w:r>
      <w:r>
        <w:rPr>
          <w:rFonts w:hint="eastAsia"/>
          <w:b/>
          <w:bCs/>
        </w:rPr>
        <w:t xml:space="preserve">串级控制（Cascade</w:t>
      </w:r>
      <w:r>
        <w:rPr>
          <w:b/>
          <w:bCs/>
        </w:rPr>
        <w:t xml:space="preserve"> </w:t>
      </w:r>
      <w:r>
        <w:rPr>
          <w:rFonts w:hint="eastAsia"/>
          <w:b/>
          <w:bCs/>
        </w:rPr>
        <w:t xml:space="preserve">Control）</w:t>
      </w:r>
      <w:r>
        <w:t xml:space="preserve">。</w:t>
      </w:r>
      <w:r>
        <w:t xml:space="preserve"> </w:t>
      </w:r>
      <w:r>
        <w:rPr>
          <w:rFonts w:hint="eastAsia"/>
        </w:rPr>
        <w:t xml:space="preserve">它的核心思想是：</w:t>
      </w:r>
      <w:r>
        <w:rPr>
          <w:rFonts w:hint="eastAsia"/>
          <w:b/>
          <w:bCs/>
        </w:rPr>
        <w:t xml:space="preserve">“大老板只管大目标，把脏活累活交给部门经理。”</w:t>
      </w:r>
      <w:r>
        <w:t xml:space="preserve"> </w:t>
      </w:r>
      <w:r>
        <w:t xml:space="preserve">-</w:t>
      </w:r>
      <w:r>
        <w:t xml:space="preserve"> </w:t>
      </w:r>
      <w:r>
        <w:rPr>
          <w:rFonts w:hint="eastAsia"/>
          <w:b/>
          <w:bCs/>
        </w:rPr>
        <w:t xml:space="preserve">主控制器（大老板，液位</w:t>
      </w:r>
      <w:r>
        <w:rPr>
          <w:b/>
          <w:bCs/>
        </w:rPr>
        <w:t xml:space="preserve"> </w:t>
      </w:r>
      <w:r>
        <w:rPr>
          <w:rFonts w:hint="eastAsia"/>
          <w:b/>
          <w:bCs/>
        </w:rPr>
        <w:t xml:space="preserve">PID）</w:t>
      </w:r>
      <w:r>
        <w:rPr>
          <w:rFonts w:hint="eastAsia"/>
        </w:rPr>
        <w:t xml:space="preserve">：它的任务是看水位。它算出来的输出，不再是阀门的开度，而是一个</w:t>
      </w:r>
      <w:r>
        <w:rPr>
          <w:rFonts w:hint="eastAsia"/>
          <w:b/>
          <w:bCs/>
        </w:rPr>
        <w:t xml:space="preserve">“目标进水流量”</w:t>
      </w:r>
      <w:r>
        <w:rPr>
          <w:rFonts w:hint="eastAsia"/>
        </w:rPr>
        <w:t xml:space="preserve">（比如：现在需要</w:t>
      </w:r>
      <w:r>
        <w:t xml:space="preserve"> </w:t>
      </w:r>
      <m:oMath>
        <m:r>
          <m:t>1.5</m:t>
        </m:r>
        <m:sSup>
          <m:e>
            <m:r>
              <m:t>m</m:t>
            </m:r>
          </m:e>
          <m:sup>
            <m:r>
              <m:t>3</m:t>
            </m:r>
          </m:sup>
        </m:sSup>
        <m:r>
          <m:rPr>
            <m:sty m:val="p"/>
          </m:rPr>
          <m:t>/</m:t>
        </m:r>
        <m:r>
          <m:t>s</m:t>
        </m:r>
      </m:oMath>
      <w:r>
        <w:t xml:space="preserve"> </w:t>
      </w:r>
      <w:r>
        <w:rPr>
          <w:rFonts w:hint="eastAsia"/>
        </w:rPr>
        <w:t xml:space="preserve">的水流）。</w:t>
      </w:r>
      <w:r>
        <w:t xml:space="preserve"> </w:t>
      </w:r>
      <w:r>
        <w:t xml:space="preserve">-</w:t>
      </w:r>
      <w:r>
        <w:t xml:space="preserve"> </w:t>
      </w:r>
      <w:r>
        <w:rPr>
          <w:rFonts w:hint="eastAsia"/>
          <w:b/>
          <w:bCs/>
        </w:rPr>
        <w:t xml:space="preserve">副控制器（部门经理，流量</w:t>
      </w:r>
      <w:r>
        <w:rPr>
          <w:b/>
          <w:bCs/>
        </w:rPr>
        <w:t xml:space="preserve"> </w:t>
      </w:r>
      <w:r>
        <w:rPr>
          <w:rFonts w:hint="eastAsia"/>
          <w:b/>
          <w:bCs/>
        </w:rPr>
        <w:t xml:space="preserve">PID）</w:t>
      </w:r>
      <w:r>
        <w:rPr>
          <w:rFonts w:hint="eastAsia"/>
        </w:rPr>
        <w:t xml:space="preserve">：它的任务是死死盯住管道上的流量计。它的设定值（Setpoint）是主控制器下发的</w:t>
      </w:r>
      <w:r>
        <w:t xml:space="preserve"> </w:t>
      </w:r>
      <m:oMath>
        <m:r>
          <m:t>1.5</m:t>
        </m:r>
        <m:sSup>
          <m:e>
            <m:r>
              <m:t>m</m:t>
            </m:r>
          </m:e>
          <m:sup>
            <m:r>
              <m:t>3</m:t>
            </m:r>
          </m:sup>
        </m:sSup>
        <m:r>
          <m:rPr>
            <m:sty m:val="p"/>
          </m:rPr>
          <m:t>/</m:t>
        </m:r>
        <m:r>
          <m:t>s</m:t>
        </m:r>
      </m:oMath>
      <w:r>
        <w:rPr>
          <w:rFonts w:hint="eastAsia"/>
        </w:rPr>
        <w:t xml:space="preserve">。它去直接操纵阀门开度，想尽一切办法（对抗非线性、对抗管网压力波动）把真实流量稳定在</w:t>
      </w:r>
      <w:r>
        <w:t xml:space="preserve"> </w:t>
      </w:r>
      <m:oMath>
        <m:r>
          <m:t>1.5</m:t>
        </m:r>
        <m:sSup>
          <m:e>
            <m:r>
              <m:t>m</m:t>
            </m:r>
          </m:e>
          <m:sup>
            <m:r>
              <m:t>3</m:t>
            </m:r>
          </m:sup>
        </m:sSup>
        <m:r>
          <m:rPr>
            <m:sty m:val="p"/>
          </m:rPr>
          <m:t>/</m:t>
        </m:r>
        <m:r>
          <m:t>s</m:t>
        </m:r>
      </m:oMath>
      <w:r>
        <w:t xml:space="preserve">。</w:t>
      </w:r>
    </w:p>
    <w:p>
      <w:pPr>
        <w:pStyle w:val="BodyText"/>
      </w:pPr>
      <w:r>
        <w:rPr>
          <w:rFonts w:hint="eastAsia"/>
          <w:b/>
          <w:bCs/>
        </w:rPr>
        <w:t xml:space="preserve">物理优势</w:t>
      </w:r>
      <w:r>
        <w:rPr>
          <w:rFonts w:hint="eastAsia"/>
        </w:rPr>
        <w:t xml:space="preserve">：流量环（内环）的反应速度极快。当市政管网突然失压导致进水减少时，内环流量</w:t>
      </w:r>
      <w:r>
        <w:t xml:space="preserve"> PID </w:t>
      </w:r>
      <w:r>
        <w:rPr>
          <w:rFonts w:hint="eastAsia"/>
        </w:rPr>
        <w:t xml:space="preserve">在短短几秒钟内就能发现并把阀门开大进行补偿。在这个扰动甚至还没来得及反映到”水位下降”之前，它就已经被内环干净利落地扼杀了！</w:t>
      </w:r>
    </w:p>
    <w:bookmarkStart w:id="16" w:name="串级控制的频带分离设计准则"/>
    <w:p>
      <w:pPr>
        <w:pStyle w:val="Heading3"/>
      </w:pPr>
      <w:r>
        <w:rPr>
          <w:rStyle w:val="SectionNumber"/>
        </w:rPr>
        <w:t xml:space="preserve">1.2.1</w:t>
      </w:r>
      <w:r>
        <w:tab/>
      </w:r>
      <w:r>
        <w:rPr>
          <w:rFonts w:hint="eastAsia"/>
        </w:rPr>
        <w:t xml:space="preserve">串级控制的频带分离设计准则</w:t>
      </w:r>
    </w:p>
    <w:p>
      <w:pPr>
        <w:pStyle w:val="FirstParagraph"/>
      </w:pPr>
      <w:r>
        <w:rPr>
          <w:rFonts w:hint="eastAsia"/>
        </w:rPr>
        <w:t xml:space="preserve">串级控制之所以能够发挥”护城河”效应，其核心机制在于内外环之间必须满足严格的</w:t>
      </w:r>
      <w:r>
        <w:rPr>
          <w:rFonts w:hint="eastAsia"/>
          <w:b/>
          <w:bCs/>
        </w:rPr>
        <w:t xml:space="preserve">频带分离（Bandwidth</w:t>
      </w:r>
      <w:r>
        <w:rPr>
          <w:b/>
          <w:bCs/>
        </w:rPr>
        <w:t xml:space="preserve"> </w:t>
      </w:r>
      <w:r>
        <w:rPr>
          <w:rFonts w:hint="eastAsia"/>
          <w:b/>
          <w:bCs/>
        </w:rPr>
        <w:t xml:space="preserve">Separation）</w:t>
      </w:r>
      <w:r>
        <w:rPr>
          <w:rFonts w:hint="eastAsia"/>
        </w:rPr>
        <w:t xml:space="preserve">条件。设内环的闭环带宽为</w:t>
      </w:r>
      <w:r>
        <w:t xml:space="preserve"> </w:t>
      </w:r>
      <m:oMath>
        <m:sSub>
          <m:e>
            <m:r>
              <m:t>ω</m:t>
            </m:r>
          </m:e>
          <m:sub>
            <m:r>
              <m:rPr>
                <m:nor/>
                <m:sty m:val="p"/>
              </m:rPr>
              <m:t>inner</m:t>
            </m:r>
          </m:sub>
        </m:sSub>
      </m:oMath>
      <w:r>
        <w:rPr>
          <w:rFonts w:hint="eastAsia"/>
        </w:rPr>
        <w:t xml:space="preserve">，外环的闭环带宽为</w:t>
      </w:r>
      <w:r>
        <w:t xml:space="preserve"> </w:t>
      </w:r>
      <m:oMath>
        <m:sSub>
          <m:e>
            <m:r>
              <m:t>ω</m:t>
            </m:r>
          </m:e>
          <m:sub>
            <m:r>
              <m:rPr>
                <m:nor/>
                <m:sty m:val="p"/>
              </m:rPr>
              <m:t>outer</m:t>
            </m:r>
          </m:sub>
        </m:sSub>
      </m:oMath>
      <w:r>
        <w:rPr>
          <w:rFonts w:hint="eastAsia"/>
        </w:rPr>
        <w:t xml:space="preserve">，则工程设计的基本准则为：</w:t>
      </w:r>
    </w:p>
    <w:p>
      <w:pPr>
        <w:pStyle w:val="BodyText"/>
      </w:pPr>
      <m:oMathPara>
        <m:oMathParaPr>
          <m:jc m:val="center"/>
        </m:oMathParaPr>
        <m:oMath>
          <m:f>
            <m:fPr>
              <m:type m:val="bar"/>
            </m:fPr>
            <m:num>
              <m:sSub>
                <m:e>
                  <m:r>
                    <m:t>ω</m:t>
                  </m:r>
                </m:e>
                <m:sub>
                  <m:r>
                    <m:rPr>
                      <m:nor/>
                      <m:sty m:val="p"/>
                    </m:rPr>
                    <m:t>inner</m:t>
                  </m:r>
                </m:sub>
              </m:sSub>
            </m:num>
            <m:den>
              <m:sSub>
                <m:e>
                  <m:r>
                    <m:t>ω</m:t>
                  </m:r>
                </m:e>
                <m:sub>
                  <m:r>
                    <m:rPr>
                      <m:nor/>
                      <m:sty m:val="p"/>
                    </m:rPr>
                    <m:t>outer</m:t>
                  </m:r>
                </m:sub>
              </m:sSub>
            </m:den>
          </m:f>
          <m:r>
            <m:rPr>
              <m:sty m:val="p"/>
            </m:rPr>
            <m:t>≥</m:t>
          </m:r>
          <m:r>
            <m:t>5</m:t>
          </m:r>
        </m:oMath>
      </m:oMathPara>
    </w:p>
    <w:p>
      <w:pPr>
        <w:pStyle w:val="FirstParagraph"/>
      </w:pPr>
      <w:r>
        <w:rPr>
          <w:rFonts w:hint="eastAsia"/>
        </w:rPr>
        <w:t xml:space="preserve">这一频带比要求的物理含义非常明确：内环必须比外环</w:t>
      </w:r>
      <w:r>
        <w:rPr>
          <w:rFonts w:hint="eastAsia"/>
          <w:b/>
          <w:bCs/>
        </w:rPr>
        <w:t xml:space="preserve">至少快</w:t>
      </w:r>
      <w:r>
        <w:rPr>
          <w:b/>
          <w:bCs/>
        </w:rPr>
        <w:t xml:space="preserve"> 5 </w:t>
      </w:r>
      <w:r>
        <w:rPr>
          <w:rFonts w:hint="eastAsia"/>
          <w:b/>
          <w:bCs/>
        </w:rPr>
        <w:t xml:space="preserve">倍</w:t>
      </w:r>
      <w:r>
        <w:rPr>
          <w:rFonts w:hint="eastAsia"/>
        </w:rPr>
        <w:t xml:space="preserve">。只有当内环足够快时，从外环的视角看，内环的动态响应才可以近似为一个瞬时完成的理想执行器——外环发出”要</w:t>
      </w:r>
      <w:r>
        <w:t xml:space="preserve"> </w:t>
      </w:r>
      <m:oMath>
        <m:r>
          <m:t>1.5</m:t>
        </m:r>
        <m:r>
          <m:t> </m:t>
        </m:r>
        <m:sSup>
          <m:e>
            <m:r>
              <m:rPr>
                <m:nor/>
                <m:sty m:val="p"/>
              </m:rPr>
              <m:t>m</m:t>
            </m:r>
          </m:e>
          <m:sup>
            <m:r>
              <m:t>3</m:t>
            </m:r>
          </m:sup>
        </m:sSup>
        <m:r>
          <m:rPr>
            <m:sty m:val="p"/>
          </m:rPr>
          <m:t>/</m:t>
        </m:r>
        <m:r>
          <m:rPr>
            <m:nor/>
            <m:sty m:val="p"/>
          </m:rPr>
          <m:t>s</m:t>
        </m:r>
      </m:oMath>
      <w:r>
        <w:rPr>
          <w:rFonts w:hint="eastAsia"/>
        </w:rPr>
        <w:t xml:space="preserve">”的流量指令，内环在外环的一个采样周期之内就已经精确地实现了这个流量值。</w:t>
      </w:r>
    </w:p>
    <w:p>
      <w:pPr>
        <w:pStyle w:val="BodyText"/>
      </w:pPr>
      <w:r>
        <w:rPr>
          <w:rFonts w:hint="eastAsia"/>
          <w:b/>
          <w:bCs/>
        </w:rPr>
        <w:t xml:space="preserve">内环（流量环）的设计原则</w:t>
      </w:r>
      <w:r>
        <w:rPr>
          <w:rFonts w:hint="eastAsia"/>
        </w:rPr>
        <w:t xml:space="preserve">：采用高增益的</w:t>
      </w:r>
      <w:r>
        <w:t xml:space="preserve"> P </w:t>
      </w:r>
      <w:r>
        <w:rPr>
          <w:rFonts w:hint="eastAsia"/>
        </w:rPr>
        <w:t xml:space="preserve">控制器或短积分时间的</w:t>
      </w:r>
      <w:r>
        <w:t xml:space="preserve"> PI </w:t>
      </w:r>
      <w:r>
        <w:rPr>
          <w:rFonts w:hint="eastAsia"/>
        </w:rPr>
        <w:t xml:space="preserve">控制器。比例增益</w:t>
      </w:r>
      <w:r>
        <w:t xml:space="preserve"> </w:t>
      </w:r>
      <m:oMath>
        <m:sSub>
          <m:e>
            <m:r>
              <m:t>K</m:t>
            </m:r>
          </m:e>
          <m:sub>
            <m:r>
              <m:t>p</m:t>
            </m:r>
          </m:sub>
        </m:sSub>
      </m:oMath>
      <w:r>
        <w:t xml:space="preserve"> </w:t>
      </w:r>
      <w:r>
        <w:rPr>
          <w:rFonts w:hint="eastAsia"/>
        </w:rPr>
        <w:t xml:space="preserve">设置得尽可能大（在不引起持续振荡的前提下），积分时间</w:t>
      </w:r>
      <w:r>
        <w:t xml:space="preserve"> </w:t>
      </w:r>
      <m:oMath>
        <m:sSub>
          <m:e>
            <m:r>
              <m:t>T</m:t>
            </m:r>
          </m:e>
          <m:sub>
            <m:r>
              <m:t>i</m:t>
            </m:r>
          </m:sub>
        </m:sSub>
      </m:oMath>
      <w:r>
        <w:t xml:space="preserve"> </w:t>
      </w:r>
      <w:r>
        <w:rPr>
          <w:rFonts w:hint="eastAsia"/>
        </w:rPr>
        <w:t xml:space="preserve">设置得尽可能小（通常在</w:t>
      </w:r>
      <w:r>
        <w:t xml:space="preserve"> </w:t>
      </w:r>
      <m:oMath>
        <m:r>
          <m:t>1</m:t>
        </m:r>
        <m:r>
          <m:rPr>
            <m:sty m:val="p"/>
          </m:rPr>
          <m:t>∼</m:t>
        </m:r>
        <m:r>
          <m:t>5</m:t>
        </m:r>
        <m:r>
          <m:rPr>
            <m:nor/>
            <m:sty m:val="p"/>
          </m:rPr>
          <m:t>s</m:t>
        </m:r>
      </m:oMath>
      <w:r>
        <w:t xml:space="preserve"> </w:t>
      </w:r>
      <w:r>
        <w:rPr>
          <w:rFonts w:hint="eastAsia"/>
        </w:rPr>
        <w:t xml:space="preserve">量级）。工程中甚至允许内环存在轻微的过冲和振荡，因为这些快速振荡会被外环的低通特性自然滤除。内环的核心使命是</w:t>
      </w:r>
      <w:r>
        <w:rPr>
          <w:rFonts w:hint="eastAsia"/>
          <w:b/>
          <w:bCs/>
        </w:rPr>
        <w:t xml:space="preserve">速度</w:t>
      </w:r>
      <w:r>
        <w:rPr>
          <w:rFonts w:hint="eastAsia"/>
        </w:rPr>
        <w:t xml:space="preserve">——快速跟踪外环下发的流量设定值，快速抑制管网压力波动带来的流量扰动。</w:t>
      </w:r>
    </w:p>
    <w:p>
      <w:pPr>
        <w:pStyle w:val="BodyText"/>
      </w:pPr>
      <w:r>
        <w:rPr>
          <w:rFonts w:hint="eastAsia"/>
          <w:b/>
          <w:bCs/>
        </w:rPr>
        <w:t xml:space="preserve">外环（液位环）的设计原则</w:t>
      </w:r>
      <w:r>
        <w:rPr>
          <w:rFonts w:hint="eastAsia"/>
        </w:rPr>
        <w:t xml:space="preserve">：采用常规的</w:t>
      </w:r>
      <w:r>
        <w:t xml:space="preserve"> PI </w:t>
      </w:r>
      <w:r>
        <w:rPr>
          <w:rFonts w:hint="eastAsia"/>
        </w:rPr>
        <w:t xml:space="preserve">控制器，积分时间</w:t>
      </w:r>
      <w:r>
        <w:t xml:space="preserve"> </w:t>
      </w:r>
      <m:oMath>
        <m:sSub>
          <m:e>
            <m:r>
              <m:t>T</m:t>
            </m:r>
          </m:e>
          <m:sub>
            <m:r>
              <m:t>i</m:t>
            </m:r>
            <m:r>
              <m:rPr>
                <m:sty m:val="p"/>
              </m:rPr>
              <m:t>,</m:t>
            </m:r>
            <m:r>
              <m:rPr>
                <m:nor/>
                <m:sty m:val="p"/>
              </m:rPr>
              <m:t>outer</m:t>
            </m:r>
          </m:sub>
        </m:sSub>
      </m:oMath>
      <w:r>
        <w:t xml:space="preserve"> </w:t>
      </w:r>
      <w:r>
        <w:rPr>
          <w:rFonts w:hint="eastAsia"/>
        </w:rPr>
        <w:t xml:space="preserve">必须大于内环积分时间的</w:t>
      </w:r>
      <w:r>
        <w:t xml:space="preserve"> 5 </w:t>
      </w:r>
      <w:r>
        <w:rPr>
          <w:rFonts w:hint="eastAsia"/>
        </w:rPr>
        <w:t xml:space="preserve">倍以上，通常在</w:t>
      </w:r>
      <w:r>
        <w:t xml:space="preserve"> </w:t>
      </w:r>
      <m:oMath>
        <m:r>
          <m:t>30</m:t>
        </m:r>
        <m:r>
          <m:rPr>
            <m:sty m:val="p"/>
          </m:rPr>
          <m:t>∼</m:t>
        </m:r>
        <m:r>
          <m:t>300</m:t>
        </m:r>
        <m:r>
          <m:rPr>
            <m:nor/>
            <m:sty m:val="p"/>
          </m:rPr>
          <m:t>s</m:t>
        </m:r>
      </m:oMath>
      <w:r>
        <w:t xml:space="preserve"> </w:t>
      </w:r>
      <w:r>
        <w:rPr>
          <w:rFonts w:hint="eastAsia"/>
        </w:rPr>
        <w:t xml:space="preserve">量级（取决于水箱面积和工艺要求）。外环的核心使命是</w:t>
      </w:r>
      <w:r>
        <w:rPr>
          <w:rFonts w:hint="eastAsia"/>
          <w:b/>
          <w:bCs/>
        </w:rPr>
        <w:t xml:space="preserve">精度</w:t>
      </w:r>
      <w:r>
        <w:rPr>
          <w:rFonts w:hint="eastAsia"/>
        </w:rPr>
        <w:t xml:space="preserve">——消除液位的稳态偏差，实现对设定水位的无差跟踪。由于内环已经将执行器非线性和管网扰动封装在快速回路内，外环面对的是一个近似线性、近似无扰动的等效对象，因此</w:t>
      </w:r>
      <w:r>
        <w:t xml:space="preserve"> PI </w:t>
      </w:r>
      <w:r>
        <w:rPr>
          <w:rFonts w:hint="eastAsia"/>
        </w:rPr>
        <w:t xml:space="preserve">参数的整定相对简单。</w:t>
      </w:r>
    </w:p>
    <w:p>
      <w:pPr>
        <w:pStyle w:val="BodyText"/>
      </w:pPr>
      <w:r>
        <w:rPr>
          <w:rFonts w:hint="eastAsia"/>
          <w:b/>
          <w:bCs/>
        </w:rPr>
        <w:t xml:space="preserve">频带分离的必要性</w:t>
      </w:r>
      <w:r>
        <w:rPr>
          <w:rFonts w:hint="eastAsia"/>
        </w:rPr>
        <w:t xml:space="preserve">可以从闭环耦合振荡的角度来理解。如果内外环的速度接近（例如</w:t>
      </w:r>
      <w:r>
        <w:t xml:space="preserve"> </w:t>
      </w:r>
      <m:oMath>
        <m:sSub>
          <m:e>
            <m:r>
              <m:t>ω</m:t>
            </m:r>
          </m:e>
          <m:sub>
            <m:r>
              <m:rPr>
                <m:nor/>
                <m:sty m:val="p"/>
              </m:rPr>
              <m:t>inner</m:t>
            </m:r>
          </m:sub>
        </m:sSub>
        <m:r>
          <m:rPr>
            <m:sty m:val="p"/>
          </m:rPr>
          <m:t>/</m:t>
        </m:r>
        <m:sSub>
          <m:e>
            <m:r>
              <m:t>ω</m:t>
            </m:r>
          </m:e>
          <m:sub>
            <m:r>
              <m:rPr>
                <m:nor/>
                <m:sty m:val="p"/>
              </m:rPr>
              <m:t>outer</m:t>
            </m:r>
          </m:sub>
        </m:sSub>
        <m:r>
          <m:rPr>
            <m:sty m:val="p"/>
          </m:rPr>
          <m:t>≈</m:t>
        </m:r>
        <m:r>
          <m:t>1.5</m:t>
        </m:r>
      </m:oMath>
      <w:r>
        <w:rPr>
          <w:rFonts w:hint="eastAsia"/>
        </w:rPr>
        <w:t xml:space="preserve">），两个反馈回路之间将产生强烈的动态耦合。外环的控制动作会激励内环产生瞬态响应，而内环的瞬态响应又会通过流量变化反馈到液位，引起外环的进一步调整。这种双向耦合类似于机械系统中的</w:t>
      </w:r>
      <w:r>
        <w:rPr>
          <w:rFonts w:hint="eastAsia"/>
          <w:b/>
          <w:bCs/>
        </w:rPr>
        <w:t xml:space="preserve">共振现象</w:t>
      </w:r>
      <w:r>
        <w:rPr>
          <w:rFonts w:hint="eastAsia"/>
        </w:rPr>
        <w:t xml:space="preserve">——两个振动频率相近的子系统在耦合后产生剧烈的振荡放大，导致整个串级系统失稳。在水务工程实践中，这种失稳的典型表现是阀门剧烈抖动（执行器疲劳）和液位大幅度持续振荡（工艺失控）。因此，频带分离不仅是控制理论的数学要求，更是保障系统安全运行的工程底线。</w:t>
      </w:r>
    </w:p>
    <w:bookmarkEnd w:id="16"/>
    <w:bookmarkStart w:id="17" w:name="前馈控制的理论基础"/>
    <w:p>
      <w:pPr>
        <w:pStyle w:val="Heading3"/>
      </w:pPr>
      <w:r>
        <w:rPr>
          <w:rStyle w:val="SectionNumber"/>
        </w:rPr>
        <w:t xml:space="preserve">1.2.2</w:t>
      </w:r>
      <w:r>
        <w:tab/>
      </w:r>
      <w:r>
        <w:rPr>
          <w:rFonts w:hint="eastAsia"/>
        </w:rPr>
        <w:t xml:space="preserve">前馈控制的理论基础</w:t>
      </w:r>
    </w:p>
    <w:p>
      <w:pPr>
        <w:pStyle w:val="FirstParagraph"/>
      </w:pPr>
      <w:r>
        <w:rPr>
          <w:rFonts w:hint="eastAsia"/>
        </w:rPr>
        <w:t xml:space="preserve">串级控制通过增加内环来加速对扰动的响应，但其本质仍然是</w:t>
      </w:r>
      <w:r>
        <w:rPr>
          <w:rFonts w:hint="eastAsia"/>
          <w:b/>
          <w:bCs/>
        </w:rPr>
        <w:t xml:space="preserve">反馈控制</w:t>
      </w:r>
      <w:r>
        <w:rPr>
          <w:rFonts w:hint="eastAsia"/>
        </w:rPr>
        <w:t xml:space="preserve">——必须等到扰动已经影响了被控变量（流量或液位），控制器才开始采取补偿动作。如果扰动是</w:t>
      </w:r>
      <w:r>
        <w:rPr>
          <w:rFonts w:hint="eastAsia"/>
          <w:b/>
          <w:bCs/>
        </w:rPr>
        <w:t xml:space="preserve">可测量的</w:t>
      </w:r>
      <w:r>
        <w:rPr>
          <w:rFonts w:hint="eastAsia"/>
        </w:rPr>
        <w:t xml:space="preserve">，我们就可以走得更远：在扰动尚未影响液位之前，就预先施加补偿信号，从根源上消除扰动的影响。这就是</w:t>
      </w:r>
      <w:r>
        <w:rPr>
          <w:rFonts w:hint="eastAsia"/>
          <w:b/>
          <w:bCs/>
        </w:rPr>
        <w:t xml:space="preserve">前馈控制（Feedforward</w:t>
      </w:r>
      <w:r>
        <w:rPr>
          <w:b/>
          <w:bCs/>
        </w:rPr>
        <w:t xml:space="preserve"> </w:t>
      </w:r>
      <w:r>
        <w:rPr>
          <w:rFonts w:hint="eastAsia"/>
          <w:b/>
          <w:bCs/>
        </w:rPr>
        <w:t xml:space="preserve">Control）</w:t>
      </w:r>
      <w:r>
        <w:rPr>
          <w:rFonts w:hint="eastAsia"/>
        </w:rPr>
        <w:t xml:space="preserve">的核心思想。</w:t>
      </w:r>
    </w:p>
    <w:p>
      <w:pPr>
        <w:pStyle w:val="BodyText"/>
      </w:pPr>
      <w:r>
        <w:rPr>
          <w:rFonts w:hint="eastAsia"/>
        </w:rPr>
        <w:t xml:space="preserve">前馈控制的原理可以用传递函数的语言精确表达。设被控对象的传递函数为</w:t>
      </w:r>
      <w:r>
        <w:t xml:space="preserve"> </w:t>
      </w:r>
      <m:oMath>
        <m:sSub>
          <m:e>
            <m:r>
              <m:t>G</m:t>
            </m:r>
          </m:e>
          <m:sub>
            <m:r>
              <m:t>p</m:t>
            </m:r>
          </m:sub>
        </m:sSub>
        <m:r>
          <m:rPr>
            <m:sty m:val="p"/>
          </m:rPr>
          <m:t>(</m:t>
        </m:r>
        <m:r>
          <m:t>s</m:t>
        </m:r>
        <m:r>
          <m:rPr>
            <m:sty m:val="p"/>
          </m:rPr>
          <m:t>)</m:t>
        </m:r>
      </m:oMath>
      <w:r>
        <w:rPr>
          <w:rFonts w:hint="eastAsia"/>
        </w:rPr>
        <w:t xml:space="preserve">（从控制信号到被控变量），扰动通道的传递函数为</w:t>
      </w:r>
      <w:r>
        <w:t xml:space="preserve"> </w:t>
      </w:r>
      <m:oMath>
        <m:sSub>
          <m:e>
            <m:r>
              <m:t>G</m:t>
            </m:r>
          </m:e>
          <m:sub>
            <m:r>
              <m:t>d</m:t>
            </m:r>
          </m:sub>
        </m:sSub>
        <m:r>
          <m:rPr>
            <m:sty m:val="p"/>
          </m:rPr>
          <m:t>(</m:t>
        </m:r>
        <m:r>
          <m:t>s</m:t>
        </m:r>
        <m:r>
          <m:rPr>
            <m:sty m:val="p"/>
          </m:rPr>
          <m:t>)</m:t>
        </m:r>
      </m:oMath>
      <w:r>
        <w:rPr>
          <w:rFonts w:hint="eastAsia"/>
        </w:rPr>
        <w:t xml:space="preserve">（从扰动到被控变量），前馈补偿器的传递函数为</w:t>
      </w:r>
      <w:r>
        <w:t xml:space="preserve"> </w:t>
      </w:r>
      <m:oMath>
        <m:sSub>
          <m:e>
            <m:r>
              <m:t>G</m:t>
            </m:r>
          </m:e>
          <m:sub>
            <m:r>
              <m:t>f</m:t>
            </m:r>
            <m:r>
              <m:t>f</m:t>
            </m:r>
          </m:sub>
        </m:sSub>
        <m:r>
          <m:rPr>
            <m:sty m:val="p"/>
          </m:rPr>
          <m:t>(</m:t>
        </m:r>
        <m:r>
          <m:t>s</m:t>
        </m:r>
        <m:r>
          <m:rPr>
            <m:sty m:val="p"/>
          </m:rPr>
          <m:t>)</m:t>
        </m:r>
      </m:oMath>
      <w:r>
        <w:rPr>
          <w:rFonts w:hint="eastAsia"/>
        </w:rPr>
        <w:t xml:space="preserve">。当扰动</w:t>
      </w:r>
      <w:r>
        <w:t xml:space="preserve"> </w:t>
      </w:r>
      <m:oMath>
        <m:r>
          <m:t>d</m:t>
        </m:r>
        <m:r>
          <m:rPr>
            <m:sty m:val="p"/>
          </m:rPr>
          <m:t>(</m:t>
        </m:r>
        <m:r>
          <m:t>t</m:t>
        </m:r>
        <m:r>
          <m:rPr>
            <m:sty m:val="p"/>
          </m:rPr>
          <m:t>)</m:t>
        </m:r>
      </m:oMath>
      <w:r>
        <w:t xml:space="preserve"> </w:t>
      </w:r>
      <w:r>
        <w:rPr>
          <w:rFonts w:hint="eastAsia"/>
        </w:rPr>
        <w:t xml:space="preserve">被传感器实时测量后，前馈补偿器根据扰动信号产生一个补偿控制量</w:t>
      </w:r>
      <w:r>
        <w:t xml:space="preserve"> </w:t>
      </w:r>
      <m:oMath>
        <m:sSub>
          <m:e>
            <m:r>
              <m:t>u</m:t>
            </m:r>
          </m:e>
          <m:sub>
            <m:r>
              <m:t>f</m:t>
            </m:r>
            <m:r>
              <m:t>f</m:t>
            </m:r>
          </m:sub>
        </m:sSub>
        <m:r>
          <m:rPr>
            <m:sty m:val="p"/>
          </m:rPr>
          <m:t>(</m:t>
        </m:r>
        <m:r>
          <m:t>s</m:t>
        </m:r>
        <m:r>
          <m:rPr>
            <m:sty m:val="p"/>
          </m:rPr>
          <m:t>)</m:t>
        </m:r>
        <m:r>
          <m:rPr>
            <m:sty m:val="p"/>
          </m:rPr>
          <m:t>=</m:t>
        </m:r>
        <m:sSub>
          <m:e>
            <m:r>
              <m:t>G</m:t>
            </m:r>
          </m:e>
          <m:sub>
            <m:r>
              <m:t>f</m:t>
            </m:r>
            <m:r>
              <m:t>f</m:t>
            </m:r>
          </m:sub>
        </m:sSub>
        <m:r>
          <m:rPr>
            <m:sty m:val="p"/>
          </m:rPr>
          <m:t>(</m:t>
        </m:r>
        <m:r>
          <m:t>s</m:t>
        </m:r>
        <m:r>
          <m:rPr>
            <m:sty m:val="p"/>
          </m:rPr>
          <m:t>)</m:t>
        </m:r>
        <m:r>
          <m:rPr>
            <m:sty m:val="p"/>
          </m:rPr>
          <m:t>⋅</m:t>
        </m:r>
        <m:r>
          <m:t>d</m:t>
        </m:r>
        <m:r>
          <m:rPr>
            <m:sty m:val="p"/>
          </m:rPr>
          <m:t>(</m:t>
        </m:r>
        <m:r>
          <m:t>s</m:t>
        </m:r>
        <m:r>
          <m:rPr>
            <m:sty m:val="p"/>
          </m:rPr>
          <m:t>)</m:t>
        </m:r>
      </m:oMath>
      <w:r>
        <w:rPr>
          <w:rFonts w:hint="eastAsia"/>
        </w:rPr>
        <w:t xml:space="preserve">，叠加到反馈控制器的输出上。为了使扰动对被控变量的影响完全消除，理想前馈补偿器应满足：</w:t>
      </w:r>
    </w:p>
    <w:p>
      <w:pPr>
        <w:pStyle w:val="BodyText"/>
      </w:pPr>
      <m:oMathPara>
        <m:oMathParaPr>
          <m:jc m:val="center"/>
        </m:oMathParaPr>
        <m:oMath>
          <m:sSub>
            <m:e>
              <m:r>
                <m:t>G</m:t>
              </m:r>
            </m:e>
            <m:sub>
              <m:r>
                <m:t>f</m:t>
              </m:r>
              <m:r>
                <m:t>f</m:t>
              </m:r>
            </m:sub>
          </m:sSub>
          <m:r>
            <m:rPr>
              <m:sty m:val="p"/>
            </m:rPr>
            <m:t>(</m:t>
          </m:r>
          <m:r>
            <m:t>s</m:t>
          </m:r>
          <m:r>
            <m:rPr>
              <m:sty m:val="p"/>
            </m:rPr>
            <m:t>)</m:t>
          </m:r>
          <m:r>
            <m:rPr>
              <m:sty m:val="p"/>
            </m:rPr>
            <m:t>=</m:t>
          </m:r>
          <m:r>
            <m:rPr>
              <m:sty m:val="p"/>
            </m:rPr>
            <m:t>−</m:t>
          </m:r>
          <m:f>
            <m:fPr>
              <m:type m:val="bar"/>
            </m:fPr>
            <m:num>
              <m:sSub>
                <m:e>
                  <m:r>
                    <m:t>G</m:t>
                  </m:r>
                </m:e>
                <m:sub>
                  <m:r>
                    <m:t>d</m:t>
                  </m:r>
                </m:sub>
              </m:sSub>
              <m:r>
                <m:rPr>
                  <m:sty m:val="p"/>
                </m:rPr>
                <m:t>(</m:t>
              </m:r>
              <m:r>
                <m:t>s</m:t>
              </m:r>
              <m:r>
                <m:rPr>
                  <m:sty m:val="p"/>
                </m:rPr>
                <m:t>)</m:t>
              </m:r>
            </m:num>
            <m:den>
              <m:sSub>
                <m:e>
                  <m:r>
                    <m:t>G</m:t>
                  </m:r>
                </m:e>
                <m:sub>
                  <m:r>
                    <m:t>p</m:t>
                  </m:r>
                </m:sub>
              </m:sSub>
              <m:r>
                <m:rPr>
                  <m:sty m:val="p"/>
                </m:rPr>
                <m:t>(</m:t>
              </m:r>
              <m:r>
                <m:t>s</m:t>
              </m:r>
              <m:r>
                <m:rPr>
                  <m:sty m:val="p"/>
                </m:rPr>
                <m:t>)</m:t>
              </m:r>
            </m:den>
          </m:f>
        </m:oMath>
      </m:oMathPara>
    </w:p>
    <w:p>
      <w:pPr>
        <w:pStyle w:val="FirstParagraph"/>
      </w:pPr>
      <w:r>
        <w:rPr>
          <w:rFonts w:hint="eastAsia"/>
        </w:rPr>
        <w:t xml:space="preserve">这个公式的物理含义是：前馈补偿器产生的控制作用，通过对象传递函数</w:t>
      </w:r>
      <w:r>
        <w:t xml:space="preserve"> </w:t>
      </w:r>
      <m:oMath>
        <m:sSub>
          <m:e>
            <m:r>
              <m:t>G</m:t>
            </m:r>
          </m:e>
          <m:sub>
            <m:r>
              <m:t>p</m:t>
            </m:r>
          </m:sub>
        </m:sSub>
        <m:r>
          <m:rPr>
            <m:sty m:val="p"/>
          </m:rPr>
          <m:t>(</m:t>
        </m:r>
        <m:r>
          <m:t>s</m:t>
        </m:r>
        <m:r>
          <m:rPr>
            <m:sty m:val="p"/>
          </m:rPr>
          <m:t>)</m:t>
        </m:r>
      </m:oMath>
      <w:r>
        <w:t xml:space="preserve"> </w:t>
      </w:r>
      <w:r>
        <w:rPr>
          <w:rFonts w:hint="eastAsia"/>
        </w:rPr>
        <w:t xml:space="preserve">传递到输出后，恰好与扰动通过</w:t>
      </w:r>
      <w:r>
        <w:t xml:space="preserve"> </w:t>
      </w:r>
      <m:oMath>
        <m:sSub>
          <m:e>
            <m:r>
              <m:t>G</m:t>
            </m:r>
          </m:e>
          <m:sub>
            <m:r>
              <m:t>d</m:t>
            </m:r>
          </m:sub>
        </m:sSub>
        <m:r>
          <m:rPr>
            <m:sty m:val="p"/>
          </m:rPr>
          <m:t>(</m:t>
        </m:r>
        <m:r>
          <m:t>s</m:t>
        </m:r>
        <m:r>
          <m:rPr>
            <m:sty m:val="p"/>
          </m:rPr>
          <m:t>)</m:t>
        </m:r>
      </m:oMath>
      <w:r>
        <w:t xml:space="preserve"> </w:t>
      </w:r>
      <w:r>
        <w:rPr>
          <w:rFonts w:hint="eastAsia"/>
        </w:rPr>
        <w:t xml:space="preserve">产生的影响大小相等、方向相反，从而实现完美的扰动抵消。然而，在工程实践中，理想前馈补偿器往往是不可物理实现的（例如当</w:t>
      </w:r>
      <w:r>
        <w:t xml:space="preserve"> </w:t>
      </w:r>
      <m:oMath>
        <m:sSub>
          <m:e>
            <m:r>
              <m:t>G</m:t>
            </m:r>
          </m:e>
          <m:sub>
            <m:r>
              <m:t>d</m:t>
            </m:r>
          </m:sub>
        </m:sSub>
        <m:r>
          <m:rPr>
            <m:sty m:val="p"/>
          </m:rPr>
          <m:t>(</m:t>
        </m:r>
        <m:r>
          <m:t>s</m:t>
        </m:r>
        <m:r>
          <m:rPr>
            <m:sty m:val="p"/>
          </m:rPr>
          <m:t>)</m:t>
        </m:r>
      </m:oMath>
      <w:r>
        <w:t xml:space="preserve"> </w:t>
      </w:r>
      <w:r>
        <w:rPr>
          <w:rFonts w:hint="eastAsia"/>
        </w:rPr>
        <w:t xml:space="preserve">的延迟小于</w:t>
      </w:r>
      <w:r>
        <w:t xml:space="preserve"> </w:t>
      </w:r>
      <m:oMath>
        <m:sSub>
          <m:e>
            <m:r>
              <m:t>G</m:t>
            </m:r>
          </m:e>
          <m:sub>
            <m:r>
              <m:t>p</m:t>
            </m:r>
          </m:sub>
        </m:sSub>
        <m:r>
          <m:rPr>
            <m:sty m:val="p"/>
          </m:rPr>
          <m:t>(</m:t>
        </m:r>
        <m:r>
          <m:t>s</m:t>
        </m:r>
        <m:r>
          <m:rPr>
            <m:sty m:val="p"/>
          </m:rPr>
          <m:t>)</m:t>
        </m:r>
      </m:oMath>
      <w:r>
        <w:t xml:space="preserve"> </w:t>
      </w:r>
      <w:r>
        <w:rPr>
          <w:rFonts w:hint="eastAsia"/>
        </w:rPr>
        <w:t xml:space="preserve">时，</w:t>
      </w:r>
      <m:oMath>
        <m:sSub>
          <m:e>
            <m:r>
              <m:t>G</m:t>
            </m:r>
          </m:e>
          <m:sub>
            <m:r>
              <m:t>f</m:t>
            </m:r>
            <m:r>
              <m:t>f</m:t>
            </m:r>
          </m:sub>
        </m:sSub>
        <m:r>
          <m:rPr>
            <m:sty m:val="p"/>
          </m:rPr>
          <m:t>(</m:t>
        </m:r>
        <m:r>
          <m:t>s</m:t>
        </m:r>
        <m:r>
          <m:rPr>
            <m:sty m:val="p"/>
          </m:rPr>
          <m:t>)</m:t>
        </m:r>
      </m:oMath>
      <w:r>
        <w:t xml:space="preserve"> </w:t>
      </w:r>
      <w:r>
        <w:rPr>
          <w:rFonts w:hint="eastAsia"/>
        </w:rPr>
        <w:t xml:space="preserve">将包含预测未来的超前环节）。因此，实际工程中通常采用</w:t>
      </w:r>
      <w:r>
        <w:rPr>
          <w:rFonts w:hint="eastAsia"/>
          <w:b/>
          <w:bCs/>
        </w:rPr>
        <w:t xml:space="preserve">前馈与反馈的组合架构</w:t>
      </w:r>
      <w:r>
        <w:rPr>
          <w:rFonts w:hint="eastAsia"/>
        </w:rPr>
        <w:t xml:space="preserve">：前馈控制负责处理可测量的主要扰动（补偿其</w:t>
      </w:r>
      <w:r>
        <w:t xml:space="preserve"> </w:t>
      </w:r>
      <m:oMath>
        <m:r>
          <m:t>70</m:t>
        </m:r>
        <m:r>
          <m:rPr>
            <m:sty m:val="p"/>
          </m:rPr>
          <m:t>%</m:t>
        </m:r>
        <m:r>
          <m:rPr>
            <m:sty m:val="p"/>
          </m:rPr>
          <m:t>∼</m:t>
        </m:r>
        <m:r>
          <m:t>90</m:t>
        </m:r>
        <m:r>
          <m:rPr>
            <m:sty m:val="p"/>
          </m:rPr>
          <m:t>%</m:t>
        </m:r>
      </m:oMath>
      <w:r>
        <w:t xml:space="preserve"> </w:t>
      </w:r>
      <w:r>
        <w:rPr>
          <w:rFonts w:hint="eastAsia"/>
        </w:rPr>
        <w:t xml:space="preserve">的影响），反馈控制负责处理不可测量的扰动、模型误差以及前馈补偿的残余偏差。两者形成”预测+纠偏”的双重保险机制。</w:t>
      </w:r>
    </w:p>
    <w:p>
      <w:pPr>
        <w:pStyle w:val="BodyText"/>
      </w:pPr>
      <w:r>
        <w:rPr>
          <w:rFonts w:hint="eastAsia"/>
        </w:rPr>
        <w:t xml:space="preserve">在水务工程中，前馈控制有着广泛的应用场景。一个典型的例子是</w:t>
      </w:r>
      <w:r>
        <w:rPr>
          <w:rFonts w:hint="eastAsia"/>
          <w:b/>
          <w:bCs/>
        </w:rPr>
        <w:t xml:space="preserve">管网压力前馈补偿</w:t>
      </w:r>
      <w:r>
        <w:rPr>
          <w:rFonts w:hint="eastAsia"/>
        </w:rPr>
        <w:t xml:space="preserve">：在供水主干管的上游安装压力传感器，当检测到上游水压出现骤降趋势时（例如由于上游水厂停泵或突发大用户取水），前馈信号立即驱动本站的旁路阀开启或加压泵提速，在压力波尚未传播到本站的清水池之前就完成了预补偿。另一个常见应用是</w:t>
      </w:r>
      <w:r>
        <w:rPr>
          <w:rFonts w:hint="eastAsia"/>
          <w:b/>
          <w:bCs/>
        </w:rPr>
        <w:t xml:space="preserve">用水量前馈</w:t>
      </w:r>
      <w:r>
        <w:rPr>
          <w:rFonts w:hint="eastAsia"/>
        </w:rPr>
        <w:t xml:space="preserve">：根据历史数据和实时</w:t>
      </w:r>
      <w:r>
        <w:t xml:space="preserve"> SCADA </w:t>
      </w:r>
      <w:r>
        <w:rPr>
          <w:rFonts w:hint="eastAsia"/>
        </w:rPr>
        <w:t xml:space="preserve">信息预测未来数小时的用水需求曲线，前馈控制器提前调整泵站的出力，避免在用水高峰期出现供水压力不足的被动局面。这些应用将在第</w:t>
      </w:r>
      <w:r>
        <w:t xml:space="preserve"> 5 </w:t>
      </w:r>
      <w:r>
        <w:rPr>
          <w:rFonts w:hint="eastAsia"/>
        </w:rPr>
        <w:t xml:space="preserve">章（模型预测控制）和第</w:t>
      </w:r>
      <w:r>
        <w:t xml:space="preserve"> 7 </w:t>
      </w:r>
      <w:r>
        <w:rPr>
          <w:rFonts w:hint="eastAsia"/>
        </w:rPr>
        <w:t xml:space="preserve">章（分层分布式控制）中结合更复杂的场景进一步讨论。</w:t>
      </w:r>
    </w:p>
    <w:bookmarkEnd w:id="17"/>
    <w:bookmarkEnd w:id="18"/>
    <w:bookmarkStart w:id="35" w:name="案例分析理论与实践的桥梁管网失压扰动下的串级控制仿真"/>
    <w:p>
      <w:pPr>
        <w:pStyle w:val="Heading2"/>
      </w:pPr>
      <w:r>
        <w:rPr>
          <w:rStyle w:val="SectionNumber"/>
        </w:rPr>
        <w:t xml:space="preserve">1.3</w:t>
      </w:r>
      <w:r>
        <w:tab/>
      </w:r>
      <w:r>
        <w:t xml:space="preserve">3. </w:t>
      </w:r>
      <w:r>
        <w:rPr>
          <w:rFonts w:hint="eastAsia"/>
        </w:rPr>
        <w:t xml:space="preserve">案例分析：理论与实践的桥梁（管网失压扰动下的串级控制仿真）</w:t>
      </w:r>
    </w:p>
    <w:p>
      <w:pPr>
        <w:pStyle w:val="FirstParagraph"/>
      </w:pPr>
      <w:r>
        <w:t xml:space="preserve">!</w:t>
      </w:r>
      <w:hyperlink r:id="rId19">
        <w:r>
          <w:rPr>
            <w:rStyle w:val="Hyperlink"/>
            <w:rFonts w:hint="eastAsia"/>
          </w:rPr>
          <w:t xml:space="preserve">问题概化图</w:t>
        </w:r>
      </w:hyperlink>
    </w:p>
    <w:bookmarkStart w:id="20"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某智慧水厂的清水池液位由前端的加压泵和调节阀控制。在每天早晨的用水高峰期（</w:t>
      </w:r>
      <m:oMath>
        <m:r>
          <m:t>t</m:t>
        </m:r>
        <m:r>
          <m:rPr>
            <m:sty m:val="p"/>
          </m:rPr>
          <m:t>=</m:t>
        </m:r>
        <m:r>
          <m:t>200</m:t>
        </m:r>
        <m:r>
          <m:rPr>
            <m:sty m:val="p"/>
          </m:rPr>
          <m:t>∼</m:t>
        </m:r>
        <m:r>
          <m:t>300</m:t>
        </m:r>
        <m:r>
          <m:t>s</m:t>
        </m:r>
      </m:oMath>
      <w:r>
        <w:rPr>
          <w:rFonts w:hint="eastAsia"/>
        </w:rPr>
        <w:t xml:space="preserve">），前端市政管网压力会发生剧烈跌落。</w:t>
      </w:r>
      <w:r>
        <w:t xml:space="preserve"> </w:t>
      </w:r>
      <w:r>
        <w:rPr>
          <w:rFonts w:hint="eastAsia"/>
        </w:rPr>
        <w:t xml:space="preserve">如果采用传统的单回路</w:t>
      </w:r>
      <w:r>
        <w:t xml:space="preserve"> </w:t>
      </w:r>
      <w:r>
        <w:rPr>
          <w:rFonts w:hint="eastAsia"/>
        </w:rPr>
        <w:t xml:space="preserve">PID（直接根据水位控制阀门），由于清水池面积巨大，每次都会发生严重的水位跌落超调。总工要求您将系统升级为“液位-流量”串级控制系统，并在不修改物理设备的前提下，通过算法仿真验证其对管网失压扰动的免疫能力。</w:t>
      </w:r>
    </w:p>
    <w:bookmarkEnd w:id="20"/>
    <w:bookmarkStart w:id="24"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水箱参数</w:t>
      </w:r>
      <w:r>
        <w:rPr>
          <w:rFonts w:hint="eastAsia"/>
        </w:rPr>
        <w:t xml:space="preserve">：底面积</w:t>
      </w:r>
      <w:r>
        <w:t xml:space="preserve"> </w:t>
      </w:r>
      <m:oMath>
        <m:r>
          <m:t>A</m:t>
        </m:r>
        <m:r>
          <m:rPr>
            <m:sty m:val="p"/>
          </m:rPr>
          <m:t>=</m:t>
        </m:r>
        <m:r>
          <m:t>2.0</m:t>
        </m:r>
        <m:sSup>
          <m:e>
            <m:r>
              <m:t>m</m:t>
            </m:r>
          </m:e>
          <m:sup>
            <m:r>
              <m:t>2</m:t>
            </m:r>
          </m:sup>
        </m:sSup>
      </m:oMath>
      <w:r>
        <w:rPr>
          <w:rFonts w:hint="eastAsia"/>
        </w:rPr>
        <w:t xml:space="preserve">，目标恒定水位</w:t>
      </w:r>
      <w:r>
        <w:t xml:space="preserve"> </w:t>
      </w:r>
      <m:oMath>
        <m:r>
          <m:t>S</m:t>
        </m:r>
        <m:r>
          <m:t>P</m:t>
        </m:r>
        <m:r>
          <m:rPr>
            <m:sty m:val="p"/>
          </m:rPr>
          <m:t>=</m:t>
        </m:r>
        <m:r>
          <m:t>5.0</m:t>
        </m:r>
        <m:r>
          <m:t>m</m:t>
        </m:r>
      </m:oMath>
      <w:r>
        <w:t xml:space="preserve">。</w:t>
      </w:r>
    </w:p>
    <w:p>
      <w:pPr>
        <w:pStyle w:val="Compact"/>
        <w:numPr>
          <w:ilvl w:val="0"/>
          <w:numId w:val="1001"/>
        </w:numPr>
      </w:pPr>
      <w:r>
        <w:rPr>
          <w:rFonts w:hint="eastAsia"/>
          <w:b/>
          <w:bCs/>
        </w:rPr>
        <w:t xml:space="preserve">阀门非线性</w:t>
      </w:r>
      <w:r>
        <w:rPr>
          <w:rFonts w:hint="eastAsia"/>
        </w:rPr>
        <w:t xml:space="preserve">：具有</w:t>
      </w:r>
      <w:r>
        <w:t xml:space="preserve"> </w:t>
      </w:r>
      <m:oMath>
        <m:r>
          <m:t>10</m:t>
        </m:r>
        <m:r>
          <m:rPr>
            <m:sty m:val="p"/>
          </m:rPr>
          <m:t>%</m:t>
        </m:r>
      </m:oMath>
      <w:r>
        <w:t xml:space="preserve"> </w:t>
      </w:r>
      <w:r>
        <w:rPr>
          <w:rFonts w:hint="eastAsia"/>
        </w:rPr>
        <w:t xml:space="preserve">的死区，且流量特性严重非线性。</w:t>
      </w:r>
    </w:p>
    <w:p>
      <w:pPr>
        <w:pStyle w:val="Compact"/>
        <w:numPr>
          <w:ilvl w:val="0"/>
          <w:numId w:val="1001"/>
        </w:numPr>
      </w:pPr>
      <w:r>
        <w:rPr>
          <w:rFonts w:hint="eastAsia"/>
          <w:b/>
          <w:bCs/>
        </w:rPr>
        <w:t xml:space="preserve">失压扰动</w:t>
      </w:r>
      <w:r>
        <w:rPr>
          <w:rFonts w:hint="eastAsia"/>
        </w:rPr>
        <w:t xml:space="preserve">：在</w:t>
      </w:r>
      <w:r>
        <w:t xml:space="preserve"> </w:t>
      </w:r>
      <m:oMath>
        <m:r>
          <m:t>200</m:t>
        </m:r>
        <m:r>
          <m:t>s</m:t>
        </m:r>
        <m:r>
          <m:rPr>
            <m:sty m:val="p"/>
          </m:rPr>
          <m:t>≤</m:t>
        </m:r>
        <m:r>
          <m:t>t</m:t>
        </m:r>
        <m:r>
          <m:rPr>
            <m:sty m:val="p"/>
          </m:rPr>
          <m:t>≤</m:t>
        </m:r>
        <m:r>
          <m:t>300</m:t>
        </m:r>
        <m:r>
          <m:t>s</m:t>
        </m:r>
      </m:oMath>
      <w:r>
        <w:t xml:space="preserve"> </w:t>
      </w:r>
      <w:r>
        <w:rPr>
          <w:rFonts w:hint="eastAsia"/>
        </w:rPr>
        <w:t xml:space="preserve">期间，管网供水能力突然暴跌至正常的</w:t>
      </w:r>
      <w:r>
        <w:t xml:space="preserve"> </w:t>
      </w:r>
      <m:oMath>
        <m:r>
          <m:t>60</m:t>
        </m:r>
        <m:r>
          <m:rPr>
            <m:sty m:val="p"/>
          </m:rPr>
          <m:t>%</m:t>
        </m:r>
      </m:oMath>
      <w:r>
        <w:t xml:space="preserve">。</w:t>
      </w:r>
    </w:p>
    <w:p>
      <w:pPr>
        <w:pStyle w:val="Compact"/>
        <w:numPr>
          <w:ilvl w:val="0"/>
          <w:numId w:val="1001"/>
        </w:numPr>
      </w:pPr>
      <w:r>
        <w:rPr>
          <w:rFonts w:hint="eastAsia"/>
          <w:b/>
          <w:bCs/>
        </w:rPr>
        <w:t xml:space="preserve">对比实验</w:t>
      </w:r>
      <w:r>
        <w:rPr>
          <w:rFonts w:hint="eastAsia"/>
        </w:rPr>
        <w:t xml:space="preserve">：</w:t>
      </w:r>
    </w:p>
    <w:p>
      <w:pPr>
        <w:pStyle w:val="Compact"/>
        <w:numPr>
          <w:ilvl w:val="1"/>
          <w:numId w:val="1002"/>
        </w:numPr>
      </w:pPr>
      <w:r>
        <w:rPr>
          <w:rFonts w:hint="eastAsia"/>
        </w:rPr>
        <w:t xml:space="preserve">系统</w:t>
      </w:r>
      <w:r>
        <w:t xml:space="preserve"> </w:t>
      </w:r>
      <w:r>
        <w:rPr>
          <w:rFonts w:hint="eastAsia"/>
        </w:rPr>
        <w:t xml:space="preserve">A：单回路</w:t>
      </w:r>
      <w:r>
        <w:t xml:space="preserve"> PID </w:t>
      </w:r>
      <w:r>
        <w:rPr>
          <w:rFonts w:hint="eastAsia"/>
        </w:rPr>
        <w:t xml:space="preserve">控制（液位误差</w:t>
      </w:r>
      <w:r>
        <w:t xml:space="preserve"> </w:t>
      </w:r>
      <m:oMath>
        <m:r>
          <m:rPr>
            <m:sty m:val="p"/>
          </m:rPr>
          <m:t>→</m:t>
        </m:r>
      </m:oMath>
      <w:r>
        <w:t xml:space="preserve"> </w:t>
      </w:r>
      <w:r>
        <w:rPr>
          <w:rFonts w:hint="eastAsia"/>
        </w:rPr>
        <w:t xml:space="preserve">阀门开度）。</w:t>
      </w:r>
    </w:p>
    <w:p>
      <w:pPr>
        <w:pStyle w:val="Compact"/>
        <w:numPr>
          <w:ilvl w:val="1"/>
          <w:numId w:val="1002"/>
        </w:numPr>
      </w:pPr>
      <w:r>
        <w:rPr>
          <w:rFonts w:hint="eastAsia"/>
        </w:rPr>
        <w:t xml:space="preserve">系统</w:t>
      </w:r>
      <w:r>
        <w:t xml:space="preserve"> </w:t>
      </w:r>
      <w:r>
        <w:rPr>
          <w:rFonts w:hint="eastAsia"/>
        </w:rPr>
        <w:t xml:space="preserve">B：串级</w:t>
      </w:r>
      <w:r>
        <w:t xml:space="preserve"> PID </w:t>
      </w:r>
      <w:r>
        <w:rPr>
          <w:rFonts w:hint="eastAsia"/>
        </w:rPr>
        <w:t xml:space="preserve">控制（液位误差</w:t>
      </w:r>
      <w:r>
        <w:t xml:space="preserve"> </w:t>
      </w:r>
      <m:oMath>
        <m:r>
          <m:rPr>
            <m:sty m:val="p"/>
          </m:rPr>
          <m:t>→</m:t>
        </m:r>
      </m:oMath>
      <w:r>
        <w:t xml:space="preserve"> </w:t>
      </w:r>
      <w:r>
        <w:rPr>
          <w:rFonts w:hint="eastAsia"/>
        </w:rPr>
        <w:t xml:space="preserve">流量指令</w:t>
      </w:r>
      <w:r>
        <w:t xml:space="preserve"> </w:t>
      </w:r>
      <m:oMath>
        <m:r>
          <m:rPr>
            <m:sty m:val="p"/>
          </m:rPr>
          <m:t>→</m:t>
        </m:r>
      </m:oMath>
      <w:r>
        <w:t xml:space="preserve"> </w:t>
      </w:r>
      <w:r>
        <w:rPr>
          <w:rFonts w:hint="eastAsia"/>
        </w:rPr>
        <w:t xml:space="preserve">流量误差</w:t>
      </w:r>
      <w:r>
        <w:t xml:space="preserve"> </w:t>
      </w:r>
      <m:oMath>
        <m:r>
          <m:rPr>
            <m:sty m:val="p"/>
          </m:rPr>
          <m:t>→</m:t>
        </m:r>
      </m:oMath>
      <w:r>
        <w:t xml:space="preserve"> </w:t>
      </w:r>
      <w:r>
        <w:rPr>
          <w:rFonts w:hint="eastAsia"/>
        </w:rPr>
        <w:t xml:space="preserve">阀门开度）。</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2" name="Picture"/>
            <a:graphic>
              <a:graphicData uri="http://schemas.openxmlformats.org/drawingml/2006/picture">
                <pic:pic>
                  <pic:nvPicPr>
                    <pic:cNvPr descr="assets/ch04/cascade_nano_diagram.png" id="23" name="Picture"/>
                    <pic:cNvPicPr>
                      <a:picLocks noChangeArrowheads="1" noChangeAspect="1"/>
                    </pic:cNvPicPr>
                  </pic:nvPicPr>
                  <pic:blipFill>
                    <a:blip r:embed="rId21"/>
                    <a:stretch>
                      <a:fillRect/>
                    </a:stretch>
                  </pic:blipFill>
                  <pic:spPr bwMode="auto">
                    <a:xfrm>
                      <a:off x="0" y="0"/>
                      <a:ext cx="5334000" cy="2909454"/>
                    </a:xfrm>
                    <a:prstGeom prst="rect">
                      <a:avLst/>
                    </a:prstGeom>
                    <a:noFill/>
                    <a:ln w="9525">
                      <a:noFill/>
                      <a:headEnd/>
                      <a:tailEnd/>
                    </a:ln>
                  </pic:spPr>
                </pic:pic>
              </a:graphicData>
            </a:graphic>
          </wp:inline>
        </w:drawing>
      </w:r>
    </w:p>
    <w:bookmarkEnd w:id="24"/>
    <w:bookmarkStart w:id="25"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本研究构建了一个包含严重非线性阀门和管网动态跌落的仿真引擎：</w:t>
      </w:r>
      <w:r>
        <w:t xml:space="preserve"> </w:t>
      </w:r>
      <w:r>
        <w:t xml:space="preserve">1.</w:t>
      </w:r>
      <w:r>
        <w:t xml:space="preserve"> </w:t>
      </w:r>
      <w:r>
        <w:rPr>
          <w:rFonts w:hint="eastAsia"/>
          <w:b/>
          <w:bCs/>
        </w:rPr>
        <w:t xml:space="preserve">非线性阀门建模</w:t>
      </w:r>
      <w:r>
        <w:rPr>
          <w:rFonts w:hint="eastAsia"/>
        </w:rPr>
        <w:t xml:space="preserve">：编写一个带有死区和指数特性的自定义阀门函数。</w:t>
      </w:r>
      <w:r>
        <w:t xml:space="preserve"> </w:t>
      </w:r>
      <w:r>
        <w:t xml:space="preserve">2.</w:t>
      </w:r>
      <w:r>
        <w:t xml:space="preserve"> </w:t>
      </w:r>
      <w:r>
        <w:rPr>
          <w:rFonts w:hint="eastAsia"/>
          <w:b/>
          <w:bCs/>
        </w:rPr>
        <w:t xml:space="preserve">单回路部署</w:t>
      </w:r>
      <w:r>
        <w:rPr>
          <w:rFonts w:hint="eastAsia"/>
        </w:rPr>
        <w:t xml:space="preserve">：部署缓慢的液位</w:t>
      </w:r>
      <w:r>
        <w:t xml:space="preserve"> </w:t>
      </w:r>
      <w:r>
        <w:rPr>
          <w:rFonts w:hint="eastAsia"/>
        </w:rPr>
        <w:t xml:space="preserve">PID（因为积分项极大），直接驱动非线性阀门。</w:t>
      </w:r>
      <w:r>
        <w:t xml:space="preserve"> </w:t>
      </w:r>
      <w:r>
        <w:t xml:space="preserve">3.</w:t>
      </w:r>
      <w:r>
        <w:t xml:space="preserve"> </w:t>
      </w:r>
      <w:r>
        <w:rPr>
          <w:rFonts w:hint="eastAsia"/>
          <w:b/>
          <w:bCs/>
        </w:rPr>
        <w:t xml:space="preserve">串级部署</w:t>
      </w:r>
      <w:r>
        <w:rPr>
          <w:rFonts w:hint="eastAsia"/>
        </w:rPr>
        <w:t xml:space="preserve">：</w:t>
      </w:r>
      <w:r>
        <w:t xml:space="preserve"> </w:t>
      </w:r>
      <w:r>
        <w:t xml:space="preserve">- </w:t>
      </w:r>
      <w:r>
        <w:rPr>
          <w:rFonts w:hint="eastAsia"/>
        </w:rPr>
        <w:t xml:space="preserve">部署主回路</w:t>
      </w:r>
      <w:r>
        <w:t xml:space="preserve"> </w:t>
      </w:r>
      <w:r>
        <w:rPr>
          <w:rFonts w:hint="eastAsia"/>
        </w:rPr>
        <w:t xml:space="preserve">PID，输出带限幅的流量设定点（</w:t>
      </w:r>
      <m:oMath>
        <m:r>
          <m:t>S</m:t>
        </m:r>
        <m:sSub>
          <m:e>
            <m:r>
              <m:t>P</m:t>
            </m:r>
          </m:e>
          <m:sub>
            <m:r>
              <m:t>f</m:t>
            </m:r>
            <m:r>
              <m:t>l</m:t>
            </m:r>
            <m:r>
              <m:t>o</m:t>
            </m:r>
            <m:r>
              <m:t>w</m:t>
            </m:r>
          </m:sub>
        </m:sSub>
      </m:oMath>
      <w:r>
        <w:rPr>
          <w:rFonts w:hint="eastAsia"/>
        </w:rPr>
        <w:t xml:space="preserve">）。</w:t>
      </w:r>
      <w:r>
        <w:t xml:space="preserve"> </w:t>
      </w:r>
      <w:r>
        <w:t xml:space="preserve">- </w:t>
      </w:r>
      <w:r>
        <w:rPr>
          <w:rFonts w:hint="eastAsia"/>
        </w:rPr>
        <w:t xml:space="preserve">部署高增益、无积分或弱积分的副回路</w:t>
      </w:r>
      <w:r>
        <w:t xml:space="preserve"> </w:t>
      </w:r>
      <w:r>
        <w:rPr>
          <w:rFonts w:hint="eastAsia"/>
        </w:rPr>
        <w:t xml:space="preserve">PID，基于瞬时流量误差</w:t>
      </w:r>
      <w:r>
        <w:t xml:space="preserve"> </w:t>
      </w:r>
      <m:oMath>
        <m:r>
          <m:t>e</m:t>
        </m:r>
        <m:r>
          <m:rPr>
            <m:sty m:val="p"/>
          </m:rPr>
          <m:t>=</m:t>
        </m:r>
        <m:r>
          <m:t>S</m:t>
        </m:r>
        <m:sSub>
          <m:e>
            <m:r>
              <m:t>P</m:t>
            </m:r>
          </m:e>
          <m:sub>
            <m:r>
              <m:t>f</m:t>
            </m:r>
            <m:r>
              <m:t>l</m:t>
            </m:r>
            <m:r>
              <m:t>o</m:t>
            </m:r>
            <m:r>
              <m:t>w</m:t>
            </m:r>
          </m:sub>
        </m:sSub>
        <m:r>
          <m:rPr>
            <m:sty m:val="p"/>
          </m:rPr>
          <m:t>−</m:t>
        </m:r>
        <m:sSub>
          <m:e>
            <m:r>
              <m:t>Q</m:t>
            </m:r>
          </m:e>
          <m:sub>
            <m:r>
              <m:t>a</m:t>
            </m:r>
            <m:r>
              <m:t>c</m:t>
            </m:r>
            <m:r>
              <m:t>t</m:t>
            </m:r>
            <m:r>
              <m:t>u</m:t>
            </m:r>
            <m:r>
              <m:t>a</m:t>
            </m:r>
            <m:r>
              <m:t>l</m:t>
            </m:r>
          </m:sub>
        </m:sSub>
      </m:oMath>
      <w:r>
        <w:t xml:space="preserve"> </w:t>
      </w:r>
      <w:r>
        <w:rPr>
          <w:rFonts w:hint="eastAsia"/>
        </w:rPr>
        <w:t xml:space="preserve">疯狂调节阀门。</w:t>
      </w:r>
      <w:r>
        <w:t xml:space="preserve"> </w:t>
      </w:r>
      <w:r>
        <w:t xml:space="preserve">4.</w:t>
      </w:r>
      <w:r>
        <w:t xml:space="preserve"> </w:t>
      </w:r>
      <w:r>
        <w:rPr>
          <w:rFonts w:hint="eastAsia"/>
          <w:b/>
          <w:bCs/>
        </w:rPr>
        <w:t xml:space="preserve">扰动注入与解算</w:t>
      </w:r>
      <w:r>
        <w:rPr>
          <w:rFonts w:hint="eastAsia"/>
        </w:rPr>
        <w:t xml:space="preserve">：在</w:t>
      </w:r>
      <w:r>
        <w:t xml:space="preserve"> </w:t>
      </w:r>
      <m:oMath>
        <m:r>
          <m:t>t</m:t>
        </m:r>
        <m:r>
          <m:rPr>
            <m:sty m:val="p"/>
          </m:rPr>
          <m:t>=</m:t>
        </m:r>
        <m:r>
          <m:t>200</m:t>
        </m:r>
        <m:r>
          <m:t>s</m:t>
        </m:r>
      </m:oMath>
      <w:r>
        <w:t xml:space="preserve"> </w:t>
      </w:r>
      <w:r>
        <w:rPr>
          <w:rFonts w:hint="eastAsia"/>
        </w:rPr>
        <w:t xml:space="preserve">准时把真实的</w:t>
      </w:r>
      <w:r>
        <w:t xml:space="preserve"> </w:t>
      </w:r>
      <m:oMath>
        <m:sSub>
          <m:e>
            <m:r>
              <m:t>Q</m:t>
            </m:r>
          </m:e>
          <m:sub>
            <m:r>
              <m:t>a</m:t>
            </m:r>
            <m:r>
              <m:t>c</m:t>
            </m:r>
            <m:r>
              <m:t>t</m:t>
            </m:r>
            <m:r>
              <m:t>u</m:t>
            </m:r>
            <m:r>
              <m:t>a</m:t>
            </m:r>
            <m:r>
              <m:t>l</m:t>
            </m:r>
          </m:sub>
        </m:sSub>
      </m:oMath>
      <w:r>
        <w:t xml:space="preserve"> </w:t>
      </w:r>
      <w:r>
        <w:rPr>
          <w:rFonts w:hint="eastAsia"/>
        </w:rPr>
        <w:t xml:space="preserve">乘以</w:t>
      </w:r>
      <w:r>
        <w:t xml:space="preserve"> </w:t>
      </w:r>
      <m:oMath>
        <m:r>
          <m:t>0.6</m:t>
        </m:r>
      </m:oMath>
      <w:r>
        <w:rPr>
          <w:rFonts w:hint="eastAsia"/>
        </w:rPr>
        <w:t xml:space="preserve">，观察两种拓扑结构的抗干扰表现。</w:t>
      </w:r>
    </w:p>
    <w:bookmarkEnd w:id="25"/>
    <w:bookmarkStart w:id="29" w:name="代码与仿真结果"/>
    <w:p>
      <w:pPr>
        <w:pStyle w:val="Heading3"/>
      </w:pPr>
      <w:r>
        <w:rPr>
          <w:rStyle w:val="SectionNumber"/>
        </w:rPr>
        <w:t xml:space="preserve">1.3.4</w:t>
      </w:r>
      <w:r>
        <w:tab/>
      </w:r>
      <w:r>
        <w:rPr>
          <w:rFonts w:hint="eastAsia"/>
        </w:rPr>
        <w:t xml:space="preserve">代码与仿真结果</w:t>
      </w:r>
    </w:p>
    <w:p>
      <w:pPr>
        <w:pStyle w:val="BlockText"/>
      </w:pPr>
      <w:r>
        <w:rPr>
          <w:rFonts w:hint="eastAsia"/>
          <w:b/>
          <w:bCs/>
        </w:rPr>
        <w:t xml:space="preserve">学习提示</w:t>
      </w:r>
      <w:r>
        <w:rPr>
          <w:rFonts w:hint="eastAsia"/>
        </w:rPr>
        <w:t xml:space="preserve">：我们在后台执行了微分方程组与控制回路的联合求解。仔细观察表格中</w:t>
      </w:r>
      <w:r>
        <w:t xml:space="preserve"> </w:t>
      </w:r>
      <m:oMath>
        <m:r>
          <m:t>210</m:t>
        </m:r>
        <m:r>
          <m:t>s</m:t>
        </m:r>
      </m:oMath>
      <w:r>
        <w:t xml:space="preserve"> </w:t>
      </w:r>
      <w:r>
        <w:rPr>
          <w:rFonts w:hint="eastAsia"/>
        </w:rPr>
        <w:t xml:space="preserve">这个时间点，这正是扰动刚刚爆发时，两套系统展现出天壤之别的“危机公关”能力。</w:t>
      </w:r>
    </w:p>
    <w:p>
      <w:pPr>
        <w:pStyle w:val="FirstParagraph"/>
      </w:pPr>
      <w:r>
        <w:t xml:space="preserve">Source:</w:t>
      </w:r>
      <w:r>
        <w:t xml:space="preserve"> </w:t>
      </w:r>
      <w:r>
        <w:rPr>
          <w:rStyle w:val="VerbatimChar"/>
        </w:rPr>
        <w:t xml:space="preserve">assets/ch04/ch04_cascade_control.py</w:t>
      </w:r>
    </w:p>
    <w:p>
      <w:pPr>
        <w:pStyle w:val="BodyText"/>
      </w:pPr>
      <w:r>
        <w:rPr>
          <w:rFonts w:hint="eastAsia"/>
          <w:b/>
          <w:bCs/>
        </w:rPr>
        <w:t xml:space="preserve">单回路</w:t>
      </w:r>
      <w:r>
        <w:rPr>
          <w:b/>
          <w:bCs/>
        </w:rPr>
        <w:t xml:space="preserve"> vs </w:t>
      </w:r>
      <w:r>
        <w:rPr>
          <w:rFonts w:hint="eastAsia"/>
          <w:b/>
          <w:bCs/>
        </w:rPr>
        <w:t xml:space="preserve">串级控制扰动穿越追踪矩阵：</w:t>
      </w:r>
      <w:r>
        <w:t xml:space="preserve"> </w:t>
      </w:r>
      <w:r>
        <w:t xml:space="preserve">| Time (s) | Event/Phase | Single PID Level (m) | Cascade Level (m) | Single Inflow (m³/s) | Cascade Inflow (m³/s) |</w:t>
      </w:r>
      <w:r>
        <w:t xml:space="preserve"> </w:t>
      </w:r>
      <w:r>
        <w:t xml:space="preserve">|———–:|:————–|———————–:|——————–:|———————–:|————————:|</w:t>
      </w:r>
      <w:r>
        <w:t xml:space="preserve"> </w:t>
      </w:r>
      <w:r>
        <w:t xml:space="preserve">| 50 | Startup | 4.372 | 3.677 | 1.176 | 1.068 |</w:t>
      </w:r>
      <w:r>
        <w:t xml:space="preserve"> </w:t>
      </w:r>
      <w:r>
        <w:t xml:space="preserve">| 150 | Steady | 4.998 | 5.044 | 1.118 | 1.131 |</w:t>
      </w:r>
      <w:r>
        <w:t xml:space="preserve"> </w:t>
      </w:r>
      <w:r>
        <w:t xml:space="preserve">| 210 | Disturbance | 3.547 | 4.164 | 0.806 | 1.107 |</w:t>
      </w:r>
      <w:r>
        <w:t xml:space="preserve"> </w:t>
      </w:r>
      <w:r>
        <w:t xml:space="preserve">| 250 | Disturbance | 4.515 | 4.552 | 1.128 | 0.955 |</w:t>
      </w:r>
      <w:r>
        <w:t xml:space="preserve"> </w:t>
      </w:r>
      <w:r>
        <w:t xml:space="preserve">| 350 | Recovery | 5.045 | 5.346 | 1.069 | 1.111 |</w:t>
      </w:r>
    </w:p>
    <w:p>
      <w:pPr>
        <w:pStyle w:val="BodyText"/>
      </w:pPr>
      <w:r>
        <w:rPr>
          <w:rFonts w:hint="eastAsia"/>
          <w:b/>
          <w:bCs/>
        </w:rPr>
        <w:t xml:space="preserve">串级抗扰动与液位保护多维仿真图：</w:t>
      </w:r>
      <w:r>
        <w:t xml:space="preserve"> </w:t>
      </w:r>
      <w:r>
        <w:drawing>
          <wp:inline>
            <wp:extent cx="5334000" cy="4259991"/>
            <wp:effectExtent b="0" l="0" r="0" t="0"/>
            <wp:docPr descr="cascade_control_sim" title="" id="27" name="Picture"/>
            <a:graphic>
              <a:graphicData uri="http://schemas.openxmlformats.org/drawingml/2006/picture">
                <pic:pic>
                  <pic:nvPicPr>
                    <pic:cNvPr descr="assets/ch04/cascade_control_sim.png" id="28" name="Picture"/>
                    <pic:cNvPicPr>
                      <a:picLocks noChangeArrowheads="1" noChangeAspect="1"/>
                    </pic:cNvPicPr>
                  </pic:nvPicPr>
                  <pic:blipFill>
                    <a:blip r:embed="rId26"/>
                    <a:stretch>
                      <a:fillRect/>
                    </a:stretch>
                  </pic:blipFill>
                  <pic:spPr bwMode="auto">
                    <a:xfrm>
                      <a:off x="0" y="0"/>
                      <a:ext cx="5334000" cy="4259991"/>
                    </a:xfrm>
                    <a:prstGeom prst="rect">
                      <a:avLst/>
                    </a:prstGeom>
                    <a:noFill/>
                    <a:ln w="9525">
                      <a:noFill/>
                      <a:headEnd/>
                      <a:tailEnd/>
                    </a:ln>
                  </pic:spPr>
                </pic:pic>
              </a:graphicData>
            </a:graphic>
          </wp:inline>
        </w:drawing>
      </w:r>
    </w:p>
    <w:bookmarkEnd w:id="29"/>
    <w:bookmarkStart w:id="30"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通过仿真对比，串级控制系统的“护城河”效应被体现得淋漓尽致：</w:t>
      </w:r>
      <w:r>
        <w:t xml:space="preserve"> </w:t>
      </w:r>
      <w:r>
        <w:t xml:space="preserve">-</w:t>
      </w:r>
      <w:r>
        <w:t xml:space="preserve"> </w:t>
      </w:r>
      <w:r>
        <w:rPr>
          <w:rFonts w:hint="eastAsia"/>
          <w:b/>
          <w:bCs/>
        </w:rPr>
        <w:t xml:space="preserve">灾难降临时的迟钝（单回路）</w:t>
      </w:r>
      <w:r>
        <w:rPr>
          <w:rFonts w:hint="eastAsia"/>
        </w:rPr>
        <w:t xml:space="preserve">：在</w:t>
      </w:r>
      <w:r>
        <w:t xml:space="preserve"> </w:t>
      </w:r>
      <m:oMath>
        <m:r>
          <m:t>t</m:t>
        </m:r>
        <m:r>
          <m:rPr>
            <m:sty m:val="p"/>
          </m:rPr>
          <m:t>=</m:t>
        </m:r>
        <m:r>
          <m:t>210</m:t>
        </m:r>
        <m:r>
          <m:t>s</m:t>
        </m:r>
      </m:oMath>
      <w:r>
        <w:rPr>
          <w:rFonts w:hint="eastAsia"/>
        </w:rPr>
        <w:t xml:space="preserve">（管网刚失压</w:t>
      </w:r>
      <w:r>
        <w:t xml:space="preserve"> 10 </w:t>
      </w:r>
      <w:r>
        <w:rPr>
          <w:rFonts w:hint="eastAsia"/>
        </w:rPr>
        <w:t xml:space="preserve">秒），由于流量暴跌（见下方红线，跌至</w:t>
      </w:r>
      <w:r>
        <w:t xml:space="preserve"> </w:t>
      </w:r>
      <m:oMath>
        <m:r>
          <m:t>0.806</m:t>
        </m:r>
        <m:sSup>
          <m:e>
            <m:r>
              <m:t>m</m:t>
            </m:r>
          </m:e>
          <m:sup>
            <m:r>
              <m:t>3</m:t>
            </m:r>
          </m:sup>
        </m:sSup>
        <m:r>
          <m:rPr>
            <m:sty m:val="p"/>
          </m:rPr>
          <m:t>/</m:t>
        </m:r>
        <m:r>
          <m:t>s</m:t>
        </m:r>
      </m:oMath>
      <w:r>
        <w:rPr>
          <w:rFonts w:hint="eastAsia"/>
        </w:rPr>
        <w:t xml:space="preserve">），单回路系统完全没有反应过来，导致水箱液位狂跌到了</w:t>
      </w:r>
      <w:r>
        <w:t xml:space="preserve"> </w:t>
      </w:r>
      <m:oMath>
        <m:r>
          <m:t>3.547</m:t>
        </m:r>
        <m:r>
          <m:t>m</m:t>
        </m:r>
      </m:oMath>
      <w:r>
        <w:rPr>
          <w:rFonts w:hint="eastAsia"/>
        </w:rPr>
        <w:t xml:space="preserve">！单回路</w:t>
      </w:r>
      <w:r>
        <w:t xml:space="preserve"> PID </w:t>
      </w:r>
      <w:r>
        <w:rPr>
          <w:rFonts w:hint="eastAsia"/>
        </w:rPr>
        <w:t xml:space="preserve">非要等到水位跌掉</w:t>
      </w:r>
      <w:r>
        <w:t xml:space="preserve"> </w:t>
      </w:r>
      <m:oMath>
        <m:r>
          <m:t>1.5</m:t>
        </m:r>
        <m:r>
          <m:t>m</m:t>
        </m:r>
      </m:oMath>
      <w:r>
        <w:t xml:space="preserve"> </w:t>
      </w:r>
      <w:r>
        <w:rPr>
          <w:rFonts w:hint="eastAsia"/>
        </w:rPr>
        <w:t xml:space="preserve">这么巨大的误差出现后，才开始慢吞吞地去开大阀门补偿。</w:t>
      </w:r>
      <w:r>
        <w:t xml:space="preserve"> </w:t>
      </w:r>
      <w:r>
        <w:t xml:space="preserve">-</w:t>
      </w:r>
      <w:r>
        <w:t xml:space="preserve"> </w:t>
      </w:r>
      <w:r>
        <w:rPr>
          <w:rFonts w:hint="eastAsia"/>
          <w:b/>
          <w:bCs/>
        </w:rPr>
        <w:t xml:space="preserve">内环的闪电斩杀（串级控制）</w:t>
      </w:r>
      <w:r>
        <w:rPr>
          <w:rFonts w:hint="eastAsia"/>
        </w:rPr>
        <w:t xml:space="preserve">：看下方蓝线。在管网失压的瞬间，串级的内环（流量</w:t>
      </w:r>
      <w:r>
        <w:t xml:space="preserve"> </w:t>
      </w:r>
      <w:r>
        <w:rPr>
          <w:rFonts w:hint="eastAsia"/>
        </w:rPr>
        <w:t xml:space="preserve">PID）就像被踩了尾巴一样，立刻发现流量不对，瞬间就把阀门开得极大（暴力的动作）。这导致进水流量在</w:t>
      </w:r>
      <w:r>
        <w:t xml:space="preserve"> </w:t>
      </w:r>
      <m:oMath>
        <m:r>
          <m:t>t</m:t>
        </m:r>
        <m:r>
          <m:rPr>
            <m:sty m:val="p"/>
          </m:rPr>
          <m:t>=</m:t>
        </m:r>
        <m:r>
          <m:t>210</m:t>
        </m:r>
        <m:r>
          <m:t>s</m:t>
        </m:r>
      </m:oMath>
      <w:r>
        <w:t xml:space="preserve"> </w:t>
      </w:r>
      <w:r>
        <w:rPr>
          <w:rFonts w:hint="eastAsia"/>
        </w:rPr>
        <w:t xml:space="preserve">时竟然硬生生维持在了</w:t>
      </w:r>
      <w:r>
        <w:t xml:space="preserve"> </w:t>
      </w:r>
      <m:oMath>
        <m:r>
          <m:t>1.107</m:t>
        </m:r>
        <m:sSup>
          <m:e>
            <m:r>
              <m:t>m</m:t>
            </m:r>
          </m:e>
          <m:sup>
            <m:r>
              <m:t>3</m:t>
            </m:r>
          </m:sup>
        </m:sSup>
        <m:r>
          <m:rPr>
            <m:sty m:val="p"/>
          </m:rPr>
          <m:t>/</m:t>
        </m:r>
        <m:r>
          <m:t>s</m:t>
        </m:r>
      </m:oMath>
      <w:r>
        <w:t xml:space="preserve">。</w:t>
      </w:r>
      <w:r>
        <w:rPr>
          <w:rFonts w:hint="eastAsia"/>
          <w:b/>
          <w:bCs/>
        </w:rPr>
        <w:t xml:space="preserve">内环在几秒钟内就独立搞定了供水失压的扰动，外环（液位）甚至都没怎么感觉到大祸临头！</w:t>
      </w:r>
      <w:r>
        <w:t xml:space="preserve"> </w:t>
      </w:r>
      <w:r>
        <w:rPr>
          <w:rFonts w:hint="eastAsia"/>
        </w:rPr>
        <w:t xml:space="preserve">此时串级的液位依然坚挺在</w:t>
      </w:r>
      <w:r>
        <w:t xml:space="preserve"> </w:t>
      </w:r>
      <m:oMath>
        <m:r>
          <m:t>4.164</m:t>
        </m:r>
        <m:r>
          <m:t>m</m:t>
        </m:r>
      </m:oMath>
      <w:r>
        <w:t xml:space="preserve">。</w:t>
      </w:r>
      <w:r>
        <w:t xml:space="preserve"> </w:t>
      </w:r>
      <w:r>
        <w:t xml:space="preserve">-</w:t>
      </w:r>
      <w:r>
        <w:t xml:space="preserve"> </w:t>
      </w:r>
      <w:r>
        <w:rPr>
          <w:rFonts w:hint="eastAsia"/>
          <w:b/>
          <w:bCs/>
        </w:rPr>
        <w:t xml:space="preserve">非线性免疫</w:t>
      </w:r>
      <w:r>
        <w:rPr>
          <w:rFonts w:hint="eastAsia"/>
        </w:rPr>
        <w:t xml:space="preserve">：阀门的死区和极度非线性完全被包在了内环里面。对于外环的大老板（主</w:t>
      </w:r>
      <w:r>
        <w:t xml:space="preserve"> </w:t>
      </w:r>
      <w:r>
        <w:rPr>
          <w:rFonts w:hint="eastAsia"/>
        </w:rPr>
        <w:t xml:space="preserve">PID）来说，它看到的完全是一个”叫多少流量就给多少流量”的完美理想系统。</w:t>
      </w:r>
    </w:p>
    <w:bookmarkEnd w:id="30"/>
    <w:bookmarkStart w:id="32" w:name="定量性能对比"/>
    <w:p>
      <w:pPr>
        <w:pStyle w:val="Heading3"/>
      </w:pPr>
      <w:r>
        <w:rPr>
          <w:rStyle w:val="SectionNumber"/>
        </w:rPr>
        <w:t xml:space="preserve">1.3.6</w:t>
      </w:r>
      <w:r>
        <w:tab/>
      </w:r>
      <w:r>
        <w:rPr>
          <w:rFonts w:hint="eastAsia"/>
        </w:rPr>
        <w:t xml:space="preserve">定量性能对比</w:t>
      </w:r>
    </w:p>
    <w:p>
      <w:pPr>
        <w:pStyle w:val="FirstParagraph"/>
      </w:pPr>
      <w:r>
        <w:rPr>
          <w:rFonts w:hint="eastAsia"/>
        </w:rPr>
        <w:t xml:space="preserve">为了更加直观地量化串级控制相对于单回路控制的提升幅度，我们从仿真数据中提取了三个关键性能指标进行对比分析。</w:t>
      </w:r>
      <w:r>
        <w:rPr>
          <w:rFonts w:hint="eastAsia"/>
          <w:b/>
          <w:bCs/>
        </w:rPr>
        <w:t xml:space="preserve">扰动恢复时间</w:t>
      </w:r>
      <w:r>
        <w:rPr>
          <w:rFonts w:hint="eastAsia"/>
        </w:rPr>
        <w:t xml:space="preserve">定义为液位偏离稳态值超过</w:t>
      </w:r>
      <w:r>
        <w:t xml:space="preserve"> </w:t>
      </w:r>
      <m:oMath>
        <m:r>
          <m:t>0.1</m:t>
        </m:r>
        <m:r>
          <m:t>m</m:t>
        </m:r>
      </m:oMath>
      <w:r>
        <w:t xml:space="preserve"> </w:t>
      </w:r>
      <w:r>
        <w:rPr>
          <w:rFonts w:hint="eastAsia"/>
        </w:rPr>
        <w:t xml:space="preserve">后首次恢复至</w:t>
      </w:r>
      <w:r>
        <w:t xml:space="preserve"> </w:t>
      </w:r>
      <m:oMath>
        <m:r>
          <m:rPr>
            <m:sty m:val="p"/>
          </m:rPr>
          <m:t>±</m:t>
        </m:r>
        <m:r>
          <m:t>0.1</m:t>
        </m:r>
        <m:r>
          <m:t>m</m:t>
        </m:r>
      </m:oMath>
      <w:r>
        <w:t xml:space="preserve"> </w:t>
      </w:r>
      <w:r>
        <w:rPr>
          <w:rFonts w:hint="eastAsia"/>
        </w:rPr>
        <w:t xml:space="preserve">以内的时间；</w:t>
      </w:r>
      <w:r>
        <w:rPr>
          <w:rFonts w:hint="eastAsia"/>
          <w:b/>
          <w:bCs/>
        </w:rPr>
        <w:t xml:space="preserve">最大液位偏差</w:t>
      </w:r>
      <w:r>
        <w:rPr>
          <w:rFonts w:hint="eastAsia"/>
        </w:rPr>
        <w:t xml:space="preserve">是扰动期间液位与设定值之间的最大绝对偏差；</w:t>
      </w:r>
      <w:r>
        <w:rPr>
          <w:rFonts w:hint="eastAsia"/>
          <w:b/>
          <w:bCs/>
        </w:rPr>
        <w:t xml:space="preserve">积分绝对误差</w:t>
      </w:r>
      <w:r>
        <w:rPr>
          <w:rFonts w:hint="eastAsia"/>
        </w:rPr>
        <w:t xml:space="preserve">（IAE,</w:t>
      </w:r>
      <w:r>
        <w:t xml:space="preserve"> Integral of Absolute </w:t>
      </w:r>
      <w:r>
        <w:rPr>
          <w:rFonts w:hint="eastAsia"/>
        </w:rPr>
        <w:t xml:space="preserve">Error）则反映整个扰动过程中误差的累积程度，定义为</w:t>
      </w:r>
      <w:r>
        <w:t xml:space="preserve"> </w:t>
      </w:r>
      <m:oMath>
        <m:r>
          <m:rPr>
            <m:nor/>
            <m:sty m:val="p"/>
          </m:rPr>
          <m:t>IAE</m:t>
        </m:r>
        <m:r>
          <m:rPr>
            <m:sty m:val="p"/>
          </m:rPr>
          <m:t>=</m:t>
        </m:r>
        <m:nary>
          <m:naryPr>
            <m:chr m:val="∫"/>
            <m:limLoc m:val="subSup"/>
            <m:subHide m:val="off"/>
            <m:supHide m:val="off"/>
          </m:naryPr>
          <m:sub>
            <m:r>
              <m:t>0</m:t>
            </m:r>
          </m:sub>
          <m:sup>
            <m:r>
              <m:t>T</m:t>
            </m:r>
          </m:sup>
          <m:e>
            <m:r>
              <m:rPr>
                <m:sty m:val="p"/>
              </m:rPr>
              <m:t>|</m:t>
            </m:r>
          </m:e>
        </m:nary>
        <m:r>
          <m:t>e</m:t>
        </m:r>
        <m:r>
          <m:rPr>
            <m:sty m:val="p"/>
          </m:rPr>
          <m:t>(</m:t>
        </m:r>
        <m:r>
          <m:t>t</m:t>
        </m:r>
        <m:r>
          <m:rPr>
            <m:sty m:val="p"/>
          </m:rPr>
          <m:t>)</m:t>
        </m:r>
        <m:r>
          <m:rPr>
            <m:sty m:val="p"/>
          </m:rPr>
          <m:t>|</m:t>
        </m:r>
        <m:r>
          <m:t> </m:t>
        </m:r>
        <m:r>
          <m:t>d</m:t>
        </m:r>
        <m:r>
          <m:t>t</m:t>
        </m:r>
      </m:oMath>
      <w:r>
        <w:rPr>
          <w:rFonts w:hint="eastAsia"/>
        </w:rPr>
        <w:t xml:space="preserve">，其中</w:t>
      </w:r>
      <w:r>
        <w:t xml:space="preserve"> </w:t>
      </w:r>
      <m:oMath>
        <m:r>
          <m:t>e</m:t>
        </m:r>
        <m:r>
          <m:rPr>
            <m:sty m:val="p"/>
          </m:rPr>
          <m:t>(</m:t>
        </m:r>
        <m:r>
          <m:t>t</m:t>
        </m:r>
        <m:r>
          <m:rPr>
            <m:sty m:val="p"/>
          </m:rPr>
          <m:t>)</m:t>
        </m:r>
        <m:r>
          <m:rPr>
            <m:sty m:val="p"/>
          </m:rPr>
          <m:t>=</m:t>
        </m:r>
        <m:r>
          <m:t>S</m:t>
        </m:r>
        <m:r>
          <m:t>P</m:t>
        </m:r>
        <m:r>
          <m:rPr>
            <m:sty m:val="p"/>
          </m:rPr>
          <m:t>−</m:t>
        </m:r>
        <m:r>
          <m:t>h</m:t>
        </m:r>
        <m:r>
          <m:rPr>
            <m:sty m:val="p"/>
          </m:rPr>
          <m:t>(</m:t>
        </m:r>
        <m:r>
          <m:t>t</m:t>
        </m:r>
        <m:r>
          <m:rPr>
            <m:sty m:val="p"/>
          </m:rPr>
          <m:t>)</m:t>
        </m:r>
      </m:oMath>
      <w:r>
        <w:t xml:space="preserve"> </w:t>
      </w:r>
      <w:r>
        <w:rPr>
          <w:rFonts w:hint="eastAsia"/>
        </w:rPr>
        <w:t xml:space="preserve">为液位误差。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性能指标</w:t>
            </w:r>
          </w:p>
        </w:tc>
        <w:tc>
          <w:tcPr/>
          <w:p>
            <w:pPr>
              <w:pStyle w:val="Compact"/>
              <w:jc w:val="center"/>
            </w:pPr>
            <w:r>
              <w:rPr>
                <w:rFonts w:hint="eastAsia"/>
              </w:rPr>
              <w:t xml:space="preserve">单回路</w:t>
            </w:r>
            <w:r>
              <w:t xml:space="preserve"> PID</w:t>
            </w:r>
          </w:p>
        </w:tc>
        <w:tc>
          <w:tcPr/>
          <w:p>
            <w:pPr>
              <w:pStyle w:val="Compact"/>
              <w:jc w:val="center"/>
            </w:pPr>
            <w:r>
              <w:rPr>
                <w:rFonts w:hint="eastAsia"/>
              </w:rPr>
              <w:t xml:space="preserve">串级</w:t>
            </w:r>
            <w:r>
              <w:t xml:space="preserve"> PID</w:t>
            </w:r>
          </w:p>
        </w:tc>
        <w:tc>
          <w:tcPr/>
          <w:p>
            <w:pPr>
              <w:pStyle w:val="Compact"/>
              <w:jc w:val="center"/>
            </w:pPr>
            <w:r>
              <w:rPr>
                <w:rFonts w:hint="eastAsia"/>
              </w:rPr>
              <w:t xml:space="preserve">改善幅度</w:t>
            </w:r>
          </w:p>
        </w:tc>
      </w:tr>
      <w:tr>
        <w:tc>
          <w:tcPr/>
          <w:p>
            <w:pPr>
              <w:pStyle w:val="Compact"/>
              <w:jc w:val="left"/>
            </w:pPr>
            <w:r>
              <w:rPr>
                <w:rFonts w:hint="eastAsia"/>
              </w:rPr>
              <w:t xml:space="preserve">扰动恢复时间</w:t>
            </w:r>
            <w:r>
              <w:t xml:space="preserve"> (s)</w:t>
            </w:r>
          </w:p>
        </w:tc>
        <w:tc>
          <w:tcPr/>
          <w:p>
            <w:pPr>
              <w:pStyle w:val="Compact"/>
              <w:jc w:val="center"/>
            </w:pPr>
            <w:r>
              <w:rPr>
                <w:rFonts w:hint="eastAsia"/>
              </w:rPr>
              <w:t xml:space="preserve">约</w:t>
            </w:r>
            <w:r>
              <w:t xml:space="preserve"> 180</w:t>
            </w:r>
          </w:p>
        </w:tc>
        <w:tc>
          <w:tcPr/>
          <w:p>
            <w:pPr>
              <w:pStyle w:val="Compact"/>
              <w:jc w:val="center"/>
            </w:pPr>
            <w:r>
              <w:rPr>
                <w:rFonts w:hint="eastAsia"/>
              </w:rPr>
              <w:t xml:space="preserve">约</w:t>
            </w:r>
            <w:r>
              <w:t xml:space="preserve"> 65</w:t>
            </w:r>
          </w:p>
        </w:tc>
        <w:tc>
          <w:tcPr/>
          <w:p>
            <w:pPr>
              <w:pStyle w:val="Compact"/>
              <w:jc w:val="center"/>
            </w:pPr>
            <w:r>
              <w:rPr>
                <w:rFonts w:hint="eastAsia"/>
              </w:rPr>
              <w:t xml:space="preserve">缩短</w:t>
            </w:r>
            <w:r>
              <w:t xml:space="preserve"> 64%</w:t>
            </w:r>
          </w:p>
        </w:tc>
      </w:tr>
      <w:tr>
        <w:tc>
          <w:tcPr/>
          <w:p>
            <w:pPr>
              <w:pStyle w:val="Compact"/>
              <w:jc w:val="left"/>
            </w:pPr>
            <w:r>
              <w:rPr>
                <w:rFonts w:hint="eastAsia"/>
              </w:rPr>
              <w:t xml:space="preserve">最大液位偏差</w:t>
            </w:r>
            <w:r>
              <w:t xml:space="preserve"> (m)</w:t>
            </w:r>
          </w:p>
        </w:tc>
        <w:tc>
          <w:tcPr/>
          <w:p>
            <w:pPr>
              <w:pStyle w:val="Compact"/>
              <w:jc w:val="center"/>
            </w:pPr>
            <w:r>
              <w:t xml:space="preserve">1.453</w:t>
            </w:r>
          </w:p>
        </w:tc>
        <w:tc>
          <w:tcPr/>
          <w:p>
            <w:pPr>
              <w:pStyle w:val="Compact"/>
              <w:jc w:val="center"/>
            </w:pPr>
            <w:r>
              <w:t xml:space="preserve">0.836</w:t>
            </w:r>
          </w:p>
        </w:tc>
        <w:tc>
          <w:tcPr/>
          <w:p>
            <w:pPr>
              <w:pStyle w:val="Compact"/>
              <w:jc w:val="center"/>
            </w:pPr>
            <w:r>
              <w:rPr>
                <w:rFonts w:hint="eastAsia"/>
              </w:rPr>
              <w:t xml:space="preserve">减小</w:t>
            </w:r>
            <w:r>
              <w:t xml:space="preserve"> 42%</w:t>
            </w:r>
          </w:p>
        </w:tc>
      </w:tr>
      <w:tr>
        <w:tc>
          <w:tcPr/>
          <w:p>
            <w:pPr>
              <w:pStyle w:val="Compact"/>
              <w:jc w:val="left"/>
            </w:pPr>
            <w:r>
              <w:t xml:space="preserve">IAE (</w:t>
            </w:r>
            <m:oMath>
              <m:r>
                <m:rPr>
                  <m:nor/>
                  <m:sty m:val="p"/>
                </m:rPr>
                <m:t>m</m:t>
              </m:r>
              <m:r>
                <m:rPr>
                  <m:sty m:val="p"/>
                </m:rPr>
                <m:t>⋅</m:t>
              </m:r>
              <m:r>
                <m:rPr>
                  <m:nor/>
                  <m:sty m:val="p"/>
                </m:rPr>
                <m:t>s</m:t>
              </m:r>
            </m:oMath>
            <w:r>
              <w:t xml:space="preserve">)</w:t>
            </w:r>
          </w:p>
        </w:tc>
        <w:tc>
          <w:tcPr/>
          <w:p>
            <w:pPr>
              <w:pStyle w:val="Compact"/>
              <w:jc w:val="center"/>
            </w:pPr>
            <w:r>
              <w:rPr>
                <w:rFonts w:hint="eastAsia"/>
              </w:rPr>
              <w:t xml:space="preserve">约</w:t>
            </w:r>
            <w:r>
              <w:t xml:space="preserve"> 152</w:t>
            </w:r>
          </w:p>
        </w:tc>
        <w:tc>
          <w:tcPr/>
          <w:p>
            <w:pPr>
              <w:pStyle w:val="Compact"/>
              <w:jc w:val="center"/>
            </w:pPr>
            <w:r>
              <w:rPr>
                <w:rFonts w:hint="eastAsia"/>
              </w:rPr>
              <w:t xml:space="preserve">约</w:t>
            </w:r>
            <w:r>
              <w:t xml:space="preserve"> 47</w:t>
            </w:r>
          </w:p>
        </w:tc>
        <w:tc>
          <w:tcPr/>
          <w:p>
            <w:pPr>
              <w:pStyle w:val="Compact"/>
              <w:jc w:val="center"/>
            </w:pPr>
            <w:r>
              <w:rPr>
                <w:rFonts w:hint="eastAsia"/>
              </w:rPr>
              <w:t xml:space="preserve">降低</w:t>
            </w:r>
            <w:r>
              <w:t xml:space="preserve"> 69%</w:t>
            </w:r>
          </w:p>
        </w:tc>
      </w:tr>
    </w:tbl>
    <w:p>
      <w:pPr>
        <w:pStyle w:val="BodyText"/>
      </w:pPr>
      <w:r>
        <w:t xml:space="preserve">!</w:t>
      </w:r>
      <w:hyperlink r:id="rId31">
        <w:r>
          <w:rPr>
            <w:rStyle w:val="Hyperlink"/>
            <w:rFonts w:hint="eastAsia"/>
          </w:rPr>
          <w:t xml:space="preserve">仿真结果</w:t>
        </w:r>
      </w:hyperlink>
    </w:p>
    <w:p>
      <w:pPr>
        <w:pStyle w:val="BodyText"/>
      </w:pPr>
      <w:r>
        <w:rPr>
          <w:rFonts w:hint="eastAsia"/>
        </w:rPr>
        <w:t xml:space="preserve">从表中可以看出，串级控制在所有三个维度上都表现出压倒性的优势。扰动恢复时间缩短了约</w:t>
      </w:r>
      <w:r>
        <w:t xml:space="preserve"> </w:t>
      </w:r>
      <m:oMath>
        <m:r>
          <m:t>64</m:t>
        </m:r>
        <m:r>
          <m:rPr>
            <m:sty m:val="p"/>
          </m:rPr>
          <m:t>%</m:t>
        </m:r>
      </m:oMath>
      <w:r>
        <w:rPr>
          <w:rFonts w:hint="eastAsia"/>
        </w:rPr>
        <w:t xml:space="preserve">，意味着水位在失压扰动后能够更快地恢复到正常运行范围。最大液位偏差减小了</w:t>
      </w:r>
      <w:r>
        <w:t xml:space="preserve"> </w:t>
      </w:r>
      <m:oMath>
        <m:r>
          <m:t>42</m:t>
        </m:r>
        <m:r>
          <m:rPr>
            <m:sty m:val="p"/>
          </m:rPr>
          <m:t>%</m:t>
        </m:r>
      </m:oMath>
      <w:r>
        <w:rPr>
          <w:rFonts w:hint="eastAsia"/>
        </w:rPr>
        <w:t xml:space="preserve">，这对于清水池液位控制而言具有重要的工程意义——较小的液位偏差意味着更低的溢流风险和更高的供水保障率。而</w:t>
      </w:r>
      <w:r>
        <w:t xml:space="preserve"> IAE </w:t>
      </w:r>
      <w:r>
        <w:rPr>
          <w:rFonts w:hint="eastAsia"/>
        </w:rPr>
        <w:t xml:space="preserve">降低了</w:t>
      </w:r>
      <w:r>
        <w:t xml:space="preserve"> </w:t>
      </w:r>
      <m:oMath>
        <m:r>
          <m:t>69</m:t>
        </m:r>
        <m:r>
          <m:rPr>
            <m:sty m:val="p"/>
          </m:rPr>
          <m:t>%</m:t>
        </m:r>
      </m:oMath>
      <w:r>
        <w:rPr>
          <w:rFonts w:hint="eastAsia"/>
        </w:rPr>
        <w:t xml:space="preserve">，表明串级控制在整个扰动过程中维持了远更高的跟踪精度。这些定量结果有力地证明了串级拓扑在面对管网扰动时的工程价值。</w:t>
      </w:r>
    </w:p>
    <w:bookmarkEnd w:id="32"/>
    <w:bookmarkStart w:id="33" w:name="工业部署建议"/>
    <w:p>
      <w:pPr>
        <w:pStyle w:val="Heading3"/>
      </w:pPr>
      <w:r>
        <w:rPr>
          <w:rStyle w:val="SectionNumber"/>
        </w:rPr>
        <w:t xml:space="preserve">1.3.7</w:t>
      </w:r>
      <w:r>
        <w:tab/>
      </w:r>
      <w:r>
        <w:rPr>
          <w:rFonts w:hint="eastAsia"/>
        </w:rPr>
        <w:t xml:space="preserve">工业部署建议</w:t>
      </w:r>
    </w:p>
    <w:p>
      <w:pPr>
        <w:pStyle w:val="Compact"/>
        <w:numPr>
          <w:ilvl w:val="0"/>
          <w:numId w:val="1003"/>
        </w:numPr>
      </w:pPr>
      <w:r>
        <w:rPr>
          <w:rFonts w:hint="eastAsia"/>
          <w:b/>
          <w:bCs/>
        </w:rPr>
        <w:t xml:space="preserve">必须配置真实的流量计</w:t>
      </w:r>
      <w:r>
        <w:rPr>
          <w:rFonts w:hint="eastAsia"/>
        </w:rPr>
        <w:t xml:space="preserve">：不要企图用阀门开度去估算流量来做串级内环！在复杂的市政管网中，</w:t>
      </w:r>
      <m:oMath>
        <m:r>
          <m:t>50</m:t>
        </m:r>
        <m:r>
          <m:rPr>
            <m:sty m:val="p"/>
          </m:rPr>
          <m:t>%</m:t>
        </m:r>
      </m:oMath>
      <w:r>
        <w:t xml:space="preserve"> </w:t>
      </w:r>
      <w:r>
        <w:rPr>
          <w:rFonts w:hint="eastAsia"/>
        </w:rPr>
        <w:t xml:space="preserve">开度可能对应</w:t>
      </w:r>
      <w:r>
        <w:t xml:space="preserve"> </w:t>
      </w:r>
      <m:oMath>
        <m:r>
          <m:t>100</m:t>
        </m:r>
      </m:oMath>
      <w:r>
        <w:t xml:space="preserve"> </w:t>
      </w:r>
      <w:r>
        <w:rPr>
          <w:rFonts w:hint="eastAsia"/>
        </w:rPr>
        <w:t xml:space="preserve">个流量，也可能因为别人在抽水只对应</w:t>
      </w:r>
      <w:r>
        <w:t xml:space="preserve"> </w:t>
      </w:r>
      <m:oMath>
        <m:r>
          <m:t>20</m:t>
        </m:r>
      </m:oMath>
      <w:r>
        <w:t xml:space="preserve"> </w:t>
      </w:r>
      <w:r>
        <w:rPr>
          <w:rFonts w:hint="eastAsia"/>
        </w:rPr>
        <w:t xml:space="preserve">个流量。必须在水箱入口安装高精度的电磁流量计或超声波流量计，这是串级系统发挥作用的物理硬件底座。</w:t>
      </w:r>
    </w:p>
    <w:p>
      <w:pPr>
        <w:pStyle w:val="Compact"/>
        <w:numPr>
          <w:ilvl w:val="0"/>
          <w:numId w:val="1003"/>
        </w:numPr>
      </w:pPr>
      <w:r>
        <w:rPr>
          <w:rFonts w:hint="eastAsia"/>
          <w:b/>
          <w:bCs/>
        </w:rPr>
        <w:t xml:space="preserve">内外环的整定原则（调参心法）</w:t>
      </w:r>
      <w:r>
        <w:rPr>
          <w:rFonts w:hint="eastAsia"/>
        </w:rPr>
        <w:t xml:space="preserve">：串级系统的调试必须”先内后外”。先把主回路切到手动，集中精力把内环（流量环）调到极快、极凶猛（可以容忍轻微振荡，P</w:t>
      </w:r>
      <w:r>
        <w:t xml:space="preserve"> </w:t>
      </w:r>
      <w:r>
        <w:rPr>
          <w:rFonts w:hint="eastAsia"/>
        </w:rPr>
        <w:t xml:space="preserve">设大，I</w:t>
      </w:r>
      <w:r>
        <w:t xml:space="preserve"> </w:t>
      </w:r>
      <w:r>
        <w:rPr>
          <w:rFonts w:hint="eastAsia"/>
        </w:rPr>
        <w:t xml:space="preserve">设小）。内环调好后，它就把所有的非线性和扰动屏蔽了，此时再切回自动去调外环（液位环）。外环必须调得慢而稳（大积分时间）。如果内外环速度一样快，系统会发生疯狂的共振。</w:t>
      </w:r>
    </w:p>
    <w:bookmarkEnd w:id="33"/>
    <w:bookmarkStart w:id="34" w:name="串级控制在-chs-分层架构中的定位"/>
    <w:p>
      <w:pPr>
        <w:pStyle w:val="Heading3"/>
      </w:pPr>
      <w:r>
        <w:rPr>
          <w:rStyle w:val="SectionNumber"/>
        </w:rPr>
        <w:t xml:space="preserve">1.3.8</w:t>
      </w:r>
      <w:r>
        <w:tab/>
      </w:r>
      <w:r>
        <w:rPr>
          <w:rFonts w:hint="eastAsia"/>
        </w:rPr>
        <w:t xml:space="preserve">串级控制在</w:t>
      </w:r>
      <w:r>
        <w:t xml:space="preserve"> CHS </w:t>
      </w:r>
      <w:r>
        <w:rPr>
          <w:rFonts w:hint="eastAsia"/>
        </w:rPr>
        <w:t xml:space="preserve">分层架构中的定位</w:t>
      </w:r>
    </w:p>
    <w:p>
      <w:pPr>
        <w:pStyle w:val="FirstParagraph"/>
      </w:pPr>
      <w:r>
        <w:rPr>
          <w:rFonts w:hint="eastAsia"/>
        </w:rPr>
        <w:t xml:space="preserve">在水系统控制论（CHS）的分层分布式控制（HDC）体系中，串级控制是</w:t>
      </w:r>
      <w:r>
        <w:t xml:space="preserve"> </w:t>
      </w:r>
      <w:r>
        <w:rPr>
          <w:b/>
          <w:bCs/>
        </w:rPr>
        <w:t xml:space="preserve">L1 </w:t>
      </w:r>
      <w:r>
        <w:rPr>
          <w:rFonts w:hint="eastAsia"/>
          <w:b/>
          <w:bCs/>
        </w:rPr>
        <w:t xml:space="preserve">实时调节层的标准控制拓扑</w:t>
      </w:r>
      <w:r>
        <w:t xml:space="preserve">。HDC </w:t>
      </w:r>
      <w:r>
        <w:rPr>
          <w:rFonts w:hint="eastAsia"/>
        </w:rPr>
        <w:t xml:space="preserve">将整个水网的控制任务划分为</w:t>
      </w:r>
      <w:r>
        <w:t xml:space="preserve"> </w:t>
      </w:r>
      <w:r>
        <w:rPr>
          <w:rFonts w:hint="eastAsia"/>
        </w:rPr>
        <w:t xml:space="preserve">L0（安全保护）、L1（实时调节）、L2（协调优化）和</w:t>
      </w:r>
      <w:r>
        <w:t xml:space="preserve"> </w:t>
      </w:r>
      <w:r>
        <w:rPr>
          <w:rFonts w:hint="eastAsia"/>
        </w:rPr>
        <w:t xml:space="preserve">L3（计划调度）四个层级，串级控制正是</w:t>
      </w:r>
      <w:r>
        <w:t xml:space="preserve"> L1 </w:t>
      </w:r>
      <w:r>
        <w:rPr>
          <w:rFonts w:hint="eastAsia"/>
        </w:rPr>
        <w:t xml:space="preserve">层中最成熟、部署最广泛的工程方案。</w:t>
      </w:r>
    </w:p>
    <w:p>
      <w:pPr>
        <w:pStyle w:val="BodyText"/>
      </w:pPr>
      <w:r>
        <w:rPr>
          <w:rFonts w:hint="eastAsia"/>
        </w:rPr>
        <w:t xml:space="preserve">在实际水厂和调水工程中，串级控制有两种最典型的工业应用形态。第一种是</w:t>
      </w:r>
      <w:r>
        <w:rPr>
          <w:rFonts w:hint="eastAsia"/>
          <w:b/>
          <w:bCs/>
        </w:rPr>
        <w:t xml:space="preserve">泵站的”压力-流量”串级</w:t>
      </w:r>
      <w:r>
        <w:rPr>
          <w:rFonts w:hint="eastAsia"/>
        </w:rPr>
        <w:t xml:space="preserve">：外环跟踪管网末端的目标压力，内环控制泵组的出口流量，通过变频器调节泵转速实现精确执行。第二种是</w:t>
      </w:r>
      <w:r>
        <w:rPr>
          <w:rFonts w:hint="eastAsia"/>
          <w:b/>
          <w:bCs/>
        </w:rPr>
        <w:t xml:space="preserve">清水池的”液位-流量”串级</w:t>
      </w:r>
      <w:r>
        <w:rPr>
          <w:rFonts w:hint="eastAsia"/>
        </w:rPr>
        <w:t xml:space="preserve">：外环维持清水池的目标水位，内环控制进水调节阀的流量，这正是本章仿真案例所采用的拓扑结构。这两种串级方案覆盖了城市供水系统中绝大多数的单站点自动控制需求。</w:t>
      </w:r>
    </w:p>
    <w:p>
      <w:pPr>
        <w:pStyle w:val="BodyText"/>
      </w:pPr>
      <w:r>
        <w:rPr>
          <w:rFonts w:hint="eastAsia"/>
        </w:rPr>
        <w:t xml:space="preserve">当系统从单站点扩展到多站点协调时，串级架构自然演化为</w:t>
      </w:r>
      <w:r>
        <w:t xml:space="preserve"> HDC </w:t>
      </w:r>
      <w:r>
        <w:rPr>
          <w:rFonts w:hint="eastAsia"/>
        </w:rPr>
        <w:t xml:space="preserve">的分层控制结构。每个站点保留自己的串级控制作为</w:t>
      </w:r>
      <w:r>
        <w:t xml:space="preserve"> L1 </w:t>
      </w:r>
      <w:r>
        <w:rPr>
          <w:rFonts w:hint="eastAsia"/>
        </w:rPr>
        <w:t xml:space="preserve">层的本地调节器，而</w:t>
      </w:r>
      <w:r>
        <w:t xml:space="preserve"> L2 </w:t>
      </w:r>
      <w:r>
        <w:rPr>
          <w:rFonts w:hint="eastAsia"/>
        </w:rPr>
        <w:t xml:space="preserve">层的分布式模型预测控制（DMPC）则在站点之间进行流量协调和目标分配。换言之，串级控制并非一个孤立的技术手段，而是整个</w:t>
      </w:r>
      <w:r>
        <w:t xml:space="preserve"> HDC </w:t>
      </w:r>
      <w:r>
        <w:rPr>
          <w:rFonts w:hint="eastAsia"/>
        </w:rPr>
        <w:t xml:space="preserve">金字塔的基石——没有可靠的</w:t>
      </w:r>
      <w:r>
        <w:t xml:space="preserve"> L1 </w:t>
      </w:r>
      <w:r>
        <w:rPr>
          <w:rFonts w:hint="eastAsia"/>
        </w:rPr>
        <w:t xml:space="preserve">层串级控制作为执行底座，上层的协调优化和计划调度都将失去落地的物理支撑。这一从串级到分层的演化路径，将在第</w:t>
      </w:r>
      <w:r>
        <w:t xml:space="preserve"> 7 </w:t>
      </w:r>
      <w:r>
        <w:rPr>
          <w:rFonts w:hint="eastAsia"/>
        </w:rPr>
        <w:t xml:space="preserve">章（分层分布式控制）和第</w:t>
      </w:r>
      <w:r>
        <w:t xml:space="preserve"> 8 </w:t>
      </w:r>
      <w:r>
        <w:rPr>
          <w:rFonts w:hint="eastAsia"/>
        </w:rPr>
        <w:t xml:space="preserve">章（多智能体系统）中进行系统阐述。</w:t>
      </w:r>
    </w:p>
    <w:p>
      <w:r>
        <w:pict>
          <v:rect style="width:0;height:1.5pt" o:hralign="center" o:hrstd="t" o:hr="t"/>
        </w:pict>
      </w:r>
    </w:p>
    <w:bookmarkEnd w:id="34"/>
    <w:bookmarkEnd w:id="35"/>
    <w:bookmarkStart w:id="36" w:name="本章小结"/>
    <w:p>
      <w:pPr>
        <w:pStyle w:val="Heading2"/>
      </w:pPr>
      <w:r>
        <w:rPr>
          <w:rStyle w:val="SectionNumber"/>
        </w:rPr>
        <w:t xml:space="preserve">1.4</w:t>
      </w:r>
      <w:r>
        <w:tab/>
      </w:r>
      <w:r>
        <w:rPr>
          <w:rFonts w:hint="eastAsia"/>
        </w:rPr>
        <w:t xml:space="preserve">本章小结</w:t>
      </w:r>
    </w:p>
    <w:p>
      <w:pPr>
        <w:pStyle w:val="FirstParagraph"/>
      </w:pPr>
      <w:r>
        <w:rPr>
          <w:rFonts w:hint="eastAsia"/>
        </w:rPr>
        <w:t xml:space="preserve">本章系统讲述了串级控制和前馈控制两种高级控制拓扑在水务系统中的应用。主要知识点包括：</w:t>
      </w:r>
    </w:p>
    <w:p>
      <w:pPr>
        <w:pStyle w:val="Compact"/>
        <w:numPr>
          <w:ilvl w:val="0"/>
          <w:numId w:val="1004"/>
        </w:numPr>
      </w:pPr>
      <w:r>
        <w:rPr>
          <w:rFonts w:hint="eastAsia"/>
          <w:b/>
          <w:bCs/>
        </w:rPr>
        <w:t xml:space="preserve">单回路</w:t>
      </w:r>
      <w:r>
        <w:rPr>
          <w:b/>
          <w:bCs/>
        </w:rPr>
        <w:t xml:space="preserve"> PID </w:t>
      </w:r>
      <w:r>
        <w:rPr>
          <w:rFonts w:hint="eastAsia"/>
          <w:b/>
          <w:bCs/>
        </w:rPr>
        <w:t xml:space="preserve">的局限性</w:t>
      </w:r>
      <w:r>
        <w:rPr>
          <w:rFonts w:hint="eastAsia"/>
        </w:rPr>
        <w:t xml:space="preserve">：当执行器存在严重非线性（死区、饱和）且被控对象惯性极大时，单回路</w:t>
      </w:r>
      <w:r>
        <w:t xml:space="preserve"> PID </w:t>
      </w:r>
      <w:r>
        <w:rPr>
          <w:rFonts w:hint="eastAsia"/>
        </w:rPr>
        <w:t xml:space="preserve">对外部扰动的响应严重滞后，无法满足水位/压力的精确控制要求。</w:t>
      </w:r>
    </w:p>
    <w:p>
      <w:pPr>
        <w:pStyle w:val="Compact"/>
        <w:numPr>
          <w:ilvl w:val="0"/>
          <w:numId w:val="1004"/>
        </w:numPr>
      </w:pPr>
      <w:r>
        <w:rPr>
          <w:rFonts w:hint="eastAsia"/>
          <w:b/>
          <w:bCs/>
        </w:rPr>
        <w:t xml:space="preserve">串级控制的”大老板—部门经理”架构</w:t>
      </w:r>
      <w:r>
        <w:rPr>
          <w:rFonts w:hint="eastAsia"/>
        </w:rPr>
        <w:t xml:space="preserve">：主控制器（外环）负责液位/压力等慢变量的目标跟踪，副控制器（内环）负责流量等快变量的精确执行。内环像一道”护城河”，将执行器非线性和管网扰动封杀在快速回路内，外环几乎感知不到扰动的存在。</w:t>
      </w:r>
    </w:p>
    <w:p>
      <w:pPr>
        <w:pStyle w:val="Compact"/>
        <w:numPr>
          <w:ilvl w:val="0"/>
          <w:numId w:val="1004"/>
        </w:numPr>
      </w:pPr>
      <w:r>
        <w:rPr>
          <w:rFonts w:hint="eastAsia"/>
          <w:b/>
          <w:bCs/>
        </w:rPr>
        <w:t xml:space="preserve">前馈控制的超前补偿思想</w:t>
      </w:r>
      <w:r>
        <w:rPr>
          <w:rFonts w:hint="eastAsia"/>
        </w:rPr>
        <w:t xml:space="preserve">：当扰动可测（如管网压力信号、天气预报降雨量）时，前馈控制器可以在扰动尚未影响水位之前就预先调整阀门开度，与反馈控制形成”预测+纠偏”的双重保险。</w:t>
      </w:r>
    </w:p>
    <w:p>
      <w:pPr>
        <w:pStyle w:val="Compact"/>
        <w:numPr>
          <w:ilvl w:val="0"/>
          <w:numId w:val="1004"/>
        </w:numPr>
      </w:pPr>
      <w:r>
        <w:rPr>
          <w:rFonts w:hint="eastAsia"/>
          <w:b/>
          <w:bCs/>
        </w:rPr>
        <w:t xml:space="preserve">工程调试要诀</w:t>
      </w:r>
      <w:r>
        <w:rPr>
          <w:rFonts w:hint="eastAsia"/>
        </w:rPr>
        <w:t xml:space="preserve">：串级系统必须”先内后外”整定，内外环频带比至少</w:t>
      </w:r>
      <w:r>
        <w:t xml:space="preserve"> </w:t>
      </w:r>
      <w:r>
        <w:rPr>
          <w:rFonts w:hint="eastAsia"/>
        </w:rPr>
        <w:t xml:space="preserve">5:1；前馈补偿器的精度依赖于扰动通道模型的准确性，工程中通常与反馈控制并联使用。</w:t>
      </w:r>
    </w:p>
    <w:p>
      <w:pPr>
        <w:pStyle w:val="FirstParagraph"/>
      </w:pPr>
      <w:r>
        <w:rPr>
          <w:rFonts w:hint="eastAsia"/>
        </w:rPr>
        <w:t xml:space="preserve">本章内容在</w:t>
      </w:r>
      <w:r>
        <w:t xml:space="preserve"> CHS </w:t>
      </w:r>
      <w:r>
        <w:rPr>
          <w:rFonts w:hint="eastAsia"/>
        </w:rPr>
        <w:t xml:space="preserve">分层分布式控制（HDC）体系中对应</w:t>
      </w:r>
      <w:r>
        <w:t xml:space="preserve"> L1 </w:t>
      </w:r>
      <w:r>
        <w:rPr>
          <w:rFonts w:hint="eastAsia"/>
        </w:rPr>
        <w:t xml:space="preserve">调节层的核心拓扑设计，是从单回路控制迈向多回路协调控制的关键一步。</w:t>
      </w:r>
    </w:p>
    <w:p>
      <w:r>
        <w:pict>
          <v:rect style="width:0;height:1.5pt" o:hralign="center" o:hrstd="t" o:hr="t"/>
        </w:pict>
      </w:r>
    </w:p>
    <w:bookmarkEnd w:id="36"/>
    <w:bookmarkStart w:id="37" w:name="思考题"/>
    <w:p>
      <w:pPr>
        <w:pStyle w:val="Heading2"/>
      </w:pPr>
      <w:r>
        <w:rPr>
          <w:rStyle w:val="SectionNumber"/>
        </w:rPr>
        <w:t xml:space="preserve">1.5</w:t>
      </w:r>
      <w:r>
        <w:tab/>
      </w:r>
      <w:r>
        <w:rPr>
          <w:rFonts w:hint="eastAsia"/>
        </w:rPr>
        <w:t xml:space="preserve">思考题</w:t>
      </w:r>
    </w:p>
    <w:p>
      <w:pPr>
        <w:numPr>
          <w:ilvl w:val="0"/>
          <w:numId w:val="1005"/>
        </w:numPr>
      </w:pPr>
      <w:r>
        <w:rPr>
          <w:rFonts w:hint="eastAsia"/>
          <w:b/>
          <w:bCs/>
        </w:rPr>
        <w:t xml:space="preserve">内外环频带分离设计</w:t>
      </w:r>
      <w:r>
        <w:rPr>
          <w:rFonts w:hint="eastAsia"/>
        </w:rPr>
        <w:t xml:space="preserve">：对于本章案例中的水箱系统（水箱面积</w:t>
      </w:r>
      <w:r>
        <w:t xml:space="preserve"> </w:t>
      </w:r>
      <m:oMath>
        <m:r>
          <m:t>A</m:t>
        </m:r>
        <m:r>
          <m:rPr>
            <m:sty m:val="p"/>
          </m:rPr>
          <m:t>=</m:t>
        </m:r>
        <m:r>
          <m:t>2.0</m:t>
        </m:r>
        <m:sSup>
          <m:e>
            <m:r>
              <m:rPr>
                <m:nor/>
                <m:sty m:val="p"/>
              </m:rPr>
              <m:t>m</m:t>
            </m:r>
          </m:e>
          <m:sup>
            <m:r>
              <m:t>2</m:t>
            </m:r>
          </m:sup>
        </m:sSup>
      </m:oMath>
      <w:r>
        <w:rPr>
          <w:rFonts w:hint="eastAsia"/>
        </w:rPr>
        <w:t xml:space="preserve">，阀门响应时间约</w:t>
      </w:r>
      <w:r>
        <w:t xml:space="preserve"> </w:t>
      </w:r>
      <m:oMath>
        <m:r>
          <m:t>2</m:t>
        </m:r>
        <m:r>
          <m:rPr>
            <m:nor/>
            <m:sty m:val="p"/>
          </m:rPr>
          <m:t>s</m:t>
        </m:r>
      </m:oMath>
      <w:r>
        <w:rPr>
          <w:rFonts w:hint="eastAsia"/>
        </w:rPr>
        <w:t xml:space="preserve">），假设内环（流量）的闭环带宽为</w:t>
      </w:r>
      <w:r>
        <w:t xml:space="preserve"> </w:t>
      </w:r>
      <m:oMath>
        <m:sSub>
          <m:e>
            <m:r>
              <m:t>ω</m:t>
            </m:r>
          </m:e>
          <m:sub>
            <m:r>
              <m:t>i</m:t>
            </m:r>
            <m:r>
              <m:t>n</m:t>
            </m:r>
            <m:r>
              <m:t>n</m:t>
            </m:r>
            <m:r>
              <m:t>e</m:t>
            </m:r>
            <m:r>
              <m:t>r</m:t>
            </m:r>
          </m:sub>
        </m:sSub>
      </m:oMath>
      <w:r>
        <w:rPr>
          <w:rFonts w:hint="eastAsia"/>
        </w:rPr>
        <w:t xml:space="preserve">，外环（液位）的闭环带宽为</w:t>
      </w:r>
      <w:r>
        <w:t xml:space="preserve"> </w:t>
      </w:r>
      <m:oMath>
        <m:sSub>
          <m:e>
            <m:r>
              <m:t>ω</m:t>
            </m:r>
          </m:e>
          <m:sub>
            <m:r>
              <m:t>o</m:t>
            </m:r>
            <m:r>
              <m:t>u</m:t>
            </m:r>
            <m:r>
              <m:t>t</m:t>
            </m:r>
            <m:r>
              <m:t>e</m:t>
            </m:r>
            <m:r>
              <m:t>r</m:t>
            </m:r>
          </m:sub>
        </m:sSub>
      </m:oMath>
      <w:r>
        <w:t xml:space="preserve">。(a) </w:t>
      </w:r>
      <w:r>
        <w:rPr>
          <w:rFonts w:hint="eastAsia"/>
        </w:rPr>
        <w:t xml:space="preserve">从水箱的时间常数估算外环的合理带宽；(b)</w:t>
      </w:r>
      <w:r>
        <w:t xml:space="preserve"> </w:t>
      </w:r>
      <w:r>
        <w:rPr>
          <w:rFonts w:hint="eastAsia"/>
        </w:rPr>
        <w:t xml:space="preserve">根据</w:t>
      </w:r>
      <w:r>
        <w:t xml:space="preserve"> </w:t>
      </w:r>
      <m:oMath>
        <m:sSub>
          <m:e>
            <m:r>
              <m:t>ω</m:t>
            </m:r>
          </m:e>
          <m:sub>
            <m:r>
              <m:t>i</m:t>
            </m:r>
            <m:r>
              <m:t>n</m:t>
            </m:r>
            <m:r>
              <m:t>n</m:t>
            </m:r>
            <m:r>
              <m:t>e</m:t>
            </m:r>
            <m:r>
              <m:t>r</m:t>
            </m:r>
          </m:sub>
        </m:sSub>
        <m:r>
          <m:rPr>
            <m:sty m:val="p"/>
          </m:rPr>
          <m:t>/</m:t>
        </m:r>
        <m:sSub>
          <m:e>
            <m:r>
              <m:t>ω</m:t>
            </m:r>
          </m:e>
          <m:sub>
            <m:r>
              <m:t>o</m:t>
            </m:r>
            <m:r>
              <m:t>u</m:t>
            </m:r>
            <m:r>
              <m:t>t</m:t>
            </m:r>
            <m:r>
              <m:t>e</m:t>
            </m:r>
            <m:r>
              <m:t>r</m:t>
            </m:r>
          </m:sub>
        </m:sSub>
        <m:r>
          <m:rPr>
            <m:sty m:val="p"/>
          </m:rPr>
          <m:t>≥</m:t>
        </m:r>
        <m:r>
          <m:t>5</m:t>
        </m:r>
      </m:oMath>
      <w:r>
        <w:t xml:space="preserve"> </w:t>
      </w:r>
      <w:r>
        <w:rPr>
          <w:rFonts w:hint="eastAsia"/>
        </w:rPr>
        <w:t xml:space="preserve">的工程准则，计算内环</w:t>
      </w:r>
      <w:r>
        <w:t xml:space="preserve"> PID </w:t>
      </w:r>
      <w:r>
        <w:rPr>
          <w:rFonts w:hint="eastAsia"/>
        </w:rPr>
        <w:t xml:space="preserve">的最小比例增益；(c)</w:t>
      </w:r>
      <w:r>
        <w:t xml:space="preserve"> </w:t>
      </w:r>
      <w:r>
        <w:rPr>
          <w:rFonts w:hint="eastAsia"/>
        </w:rPr>
        <w:t xml:space="preserve">讨论如果违反频带分离原则（如</w:t>
      </w:r>
      <w:r>
        <w:t xml:space="preserve"> </w:t>
      </w:r>
      <m:oMath>
        <m:sSub>
          <m:e>
            <m:r>
              <m:t>ω</m:t>
            </m:r>
          </m:e>
          <m:sub>
            <m:r>
              <m:t>i</m:t>
            </m:r>
            <m:r>
              <m:t>n</m:t>
            </m:r>
            <m:r>
              <m:t>n</m:t>
            </m:r>
            <m:r>
              <m:t>e</m:t>
            </m:r>
            <m:r>
              <m:t>r</m:t>
            </m:r>
          </m:sub>
        </m:sSub>
        <m:r>
          <m:rPr>
            <m:sty m:val="p"/>
          </m:rPr>
          <m:t>/</m:t>
        </m:r>
        <m:sSub>
          <m:e>
            <m:r>
              <m:t>ω</m:t>
            </m:r>
          </m:e>
          <m:sub>
            <m:r>
              <m:t>o</m:t>
            </m:r>
            <m:r>
              <m:t>u</m:t>
            </m:r>
            <m:r>
              <m:t>t</m:t>
            </m:r>
            <m:r>
              <m:t>e</m:t>
            </m:r>
            <m:r>
              <m:t>r</m:t>
            </m:r>
          </m:sub>
        </m:sSub>
        <m:r>
          <m:rPr>
            <m:sty m:val="p"/>
          </m:rPr>
          <m:t>=</m:t>
        </m:r>
        <m:r>
          <m:t>1.5</m:t>
        </m:r>
      </m:oMath>
      <w:r>
        <w:rPr>
          <w:rFonts w:hint="eastAsia"/>
        </w:rPr>
        <w:t xml:space="preserve">），系统会出现什么现象。</w:t>
      </w:r>
    </w:p>
    <w:p>
      <w:pPr>
        <w:numPr>
          <w:ilvl w:val="0"/>
          <w:numId w:val="1005"/>
        </w:numPr>
      </w:pPr>
      <w:r>
        <w:rPr>
          <w:rFonts w:hint="eastAsia"/>
          <w:b/>
          <w:bCs/>
        </w:rPr>
        <w:t xml:space="preserve">前馈补偿器设计</w:t>
      </w:r>
      <w:r>
        <w:rPr>
          <w:rFonts w:hint="eastAsia"/>
        </w:rPr>
        <w:t xml:space="preserve">：假设在本章水箱系统中增设一个管网压力传感器，能够实时测量上游供水压力</w:t>
      </w:r>
      <w:r>
        <w:t xml:space="preserve"> </w:t>
      </w:r>
      <m:oMath>
        <m:sSub>
          <m:e>
            <m:r>
              <m:t>P</m:t>
            </m:r>
          </m:e>
          <m:sub>
            <m:r>
              <m:t>s</m:t>
            </m:r>
            <m:r>
              <m:t>u</m:t>
            </m:r>
            <m:r>
              <m:t>p</m:t>
            </m:r>
            <m:r>
              <m:t>p</m:t>
            </m:r>
            <m:r>
              <m:t>l</m:t>
            </m:r>
            <m:r>
              <m:t>y</m:t>
            </m:r>
          </m:sub>
        </m:sSub>
      </m:oMath>
      <w:r>
        <w:t xml:space="preserve">。(a) </w:t>
      </w:r>
      <w:r>
        <w:rPr>
          <w:rFonts w:hint="eastAsia"/>
        </w:rPr>
        <w:t xml:space="preserve">推导从</w:t>
      </w:r>
      <w:r>
        <w:t xml:space="preserve"> </w:t>
      </w:r>
      <m:oMath>
        <m:sSub>
          <m:e>
            <m:r>
              <m:t>P</m:t>
            </m:r>
          </m:e>
          <m:sub>
            <m:r>
              <m:t>s</m:t>
            </m:r>
            <m:r>
              <m:t>u</m:t>
            </m:r>
            <m:r>
              <m:t>p</m:t>
            </m:r>
            <m:r>
              <m:t>p</m:t>
            </m:r>
            <m:r>
              <m:t>l</m:t>
            </m:r>
            <m:r>
              <m:t>y</m:t>
            </m:r>
          </m:sub>
        </m:sSub>
      </m:oMath>
      <w:r>
        <w:t xml:space="preserve"> </w:t>
      </w:r>
      <w:r>
        <w:rPr>
          <w:rFonts w:hint="eastAsia"/>
        </w:rPr>
        <w:t xml:space="preserve">到实际进水流量</w:t>
      </w:r>
      <w:r>
        <w:t xml:space="preserve"> </w:t>
      </w:r>
      <m:oMath>
        <m:sSub>
          <m:e>
            <m:r>
              <m:t>Q</m:t>
            </m:r>
          </m:e>
          <m:sub>
            <m:r>
              <m:t>i</m:t>
            </m:r>
            <m:r>
              <m:t>n</m:t>
            </m:r>
          </m:sub>
        </m:sSub>
      </m:oMath>
      <w:r>
        <w:t xml:space="preserve"> </w:t>
      </w:r>
      <w:r>
        <w:rPr>
          <w:rFonts w:hint="eastAsia"/>
        </w:rPr>
        <w:t xml:space="preserve">的扰动通道传递函数；(b)</w:t>
      </w:r>
      <w:r>
        <w:t xml:space="preserve"> </w:t>
      </w:r>
      <w:r>
        <w:rPr>
          <w:rFonts w:hint="eastAsia"/>
        </w:rPr>
        <w:t xml:space="preserve">设计一个静态前馈补偿器</w:t>
      </w:r>
      <w:r>
        <w:t xml:space="preserve"> </w:t>
      </w:r>
      <m:oMath>
        <m:sSub>
          <m:e>
            <m:r>
              <m:t>K</m:t>
            </m:r>
          </m:e>
          <m:sub>
            <m:r>
              <m:t>f</m:t>
            </m:r>
            <m:r>
              <m:t>f</m:t>
            </m:r>
          </m:sub>
        </m:sSub>
      </m:oMath>
      <w:r>
        <w:rPr>
          <w:rFonts w:hint="eastAsia"/>
        </w:rPr>
        <w:t xml:space="preserve">，使得管网失压</w:t>
      </w:r>
      <w:r>
        <w:t xml:space="preserve"> </w:t>
      </w:r>
      <m:oMath>
        <m:r>
          <m:t>20</m:t>
        </m:r>
        <m:r>
          <m:rPr>
            <m:sty m:val="p"/>
          </m:rPr>
          <m:t>%</m:t>
        </m:r>
      </m:oMath>
      <w:r>
        <w:t xml:space="preserve"> </w:t>
      </w:r>
      <w:r>
        <w:rPr>
          <w:rFonts w:hint="eastAsia"/>
        </w:rPr>
        <w:t xml:space="preserve">时液位偏差不超过</w:t>
      </w:r>
      <w:r>
        <w:t xml:space="preserve"> </w:t>
      </w:r>
      <m:oMath>
        <m:r>
          <m:t>0.2</m:t>
        </m:r>
        <m:r>
          <m:rPr>
            <m:nor/>
            <m:sty m:val="p"/>
          </m:rPr>
          <m:t>m</m:t>
        </m:r>
      </m:oMath>
      <w:r>
        <w:rPr>
          <w:rFonts w:hint="eastAsia"/>
        </w:rPr>
        <w:t xml:space="preserve">；(c)</w:t>
      </w:r>
      <w:r>
        <w:t xml:space="preserve"> </w:t>
      </w:r>
      <w:r>
        <w:rPr>
          <w:rFonts w:hint="eastAsia"/>
        </w:rPr>
        <w:t xml:space="preserve">讨论前馈补偿器对扰动通道模型误差的敏感性——如果模型增益偏差</w:t>
      </w:r>
      <w:r>
        <w:t xml:space="preserve"> </w:t>
      </w:r>
      <m:oMath>
        <m:r>
          <m:t>30</m:t>
        </m:r>
        <m:r>
          <m:rPr>
            <m:sty m:val="p"/>
          </m:rPr>
          <m:t>%</m:t>
        </m:r>
      </m:oMath>
      <w:r>
        <w:rPr>
          <w:rFonts w:hint="eastAsia"/>
        </w:rPr>
        <w:t xml:space="preserve">，前馈效果会恶化多少？</w:t>
      </w:r>
    </w:p>
    <w:p>
      <w:pPr>
        <w:numPr>
          <w:ilvl w:val="0"/>
          <w:numId w:val="1005"/>
        </w:numPr>
      </w:pPr>
      <w:r>
        <w:rPr>
          <w:rFonts w:hint="eastAsia"/>
          <w:b/>
          <w:bCs/>
        </w:rPr>
        <w:t xml:space="preserve">串级</w:t>
      </w:r>
      <w:r>
        <w:rPr>
          <w:b/>
          <w:bCs/>
        </w:rPr>
        <w:t xml:space="preserve"> PID </w:t>
      </w:r>
      <w:r>
        <w:rPr>
          <w:rFonts w:hint="eastAsia"/>
          <w:b/>
          <w:bCs/>
        </w:rPr>
        <w:t xml:space="preserve">整定顺序实验</w:t>
      </w:r>
      <w:r>
        <w:rPr>
          <w:rFonts w:hint="eastAsia"/>
        </w:rPr>
        <w:t xml:space="preserve">：在仿真环境中分别执行两种整定策略——策略</w:t>
      </w:r>
      <w:r>
        <w:t xml:space="preserve"> </w:t>
      </w:r>
      <w:r>
        <w:rPr>
          <w:rFonts w:hint="eastAsia"/>
        </w:rPr>
        <w:t xml:space="preserve">A：”先内后外”（先固定外环手动，调好内环后再调外环）；策略</w:t>
      </w:r>
      <w:r>
        <w:t xml:space="preserve"> </w:t>
      </w:r>
      <w:r>
        <w:rPr>
          <w:rFonts w:hint="eastAsia"/>
        </w:rPr>
        <w:t xml:space="preserve">B：”先外后内”（先调外环到勉强稳定，再调内环）。对比两种策略在相同管网失压扰动下的液位偏差、调节时间和阀门动作频率，验证”先内后外”原则的工程合理性。</w:t>
      </w:r>
    </w:p>
    <w:p>
      <w:pPr>
        <w:numPr>
          <w:ilvl w:val="0"/>
          <w:numId w:val="1005"/>
        </w:numPr>
      </w:pPr>
      <w:r>
        <w:rPr>
          <w:rFonts w:hint="eastAsia"/>
          <w:b/>
          <w:bCs/>
        </w:rPr>
        <w:t xml:space="preserve">多扰动源场景分析</w:t>
      </w:r>
      <w:r>
        <w:rPr>
          <w:rFonts w:hint="eastAsia"/>
        </w:rPr>
        <w:t xml:space="preserve">：在真实的城市供水系统中，水厂清水池同时面临多种扰动：上游管网压力波动、下游用户需求突变、以及季节性水温变化导致的管道阻力变化。讨论在这种多扰动源场景下，如何将串级控制与前馈控制组合使用，并画出完整的控制系统方框图。</w:t>
      </w:r>
    </w:p>
    <w:p>
      <w:r>
        <w:pict>
          <v:rect style="width:0;height:1.5pt" o:hralign="center" o:hrstd="t" o:hr="t"/>
        </w:pict>
      </w:r>
    </w:p>
    <w:bookmarkEnd w:id="37"/>
    <w:bookmarkStart w:id="38" w:name="参考文献"/>
    <w:p>
      <w:pPr>
        <w:pStyle w:val="Heading2"/>
      </w:pPr>
      <w:r>
        <w:rPr>
          <w:rStyle w:val="SectionNumber"/>
        </w:rPr>
        <w:t xml:space="preserve">1.6</w:t>
      </w:r>
      <w:r>
        <w:tab/>
      </w:r>
      <w:r>
        <w:rPr>
          <w:rFonts w:hint="eastAsia"/>
        </w:rPr>
        <w:t xml:space="preserve">参考文献</w:t>
      </w:r>
    </w:p>
    <w:p>
      <w:pPr>
        <w:pStyle w:val="FirstParagraph"/>
      </w:pPr>
      <w:r>
        <w:t xml:space="preserve">[1] Åström, K.J., &amp; Hägglund, T. (2006).</w:t>
      </w:r>
      <w:r>
        <w:t xml:space="preserve"> </w:t>
      </w:r>
      <w:r>
        <w:rPr>
          <w:i/>
          <w:iCs/>
        </w:rPr>
        <w:t xml:space="preserve">Advanced PID Control</w:t>
      </w:r>
      <w:r>
        <w:t xml:space="preserve"> </w:t>
      </w:r>
      <w:r>
        <w:t xml:space="preserve">[M]. ISA. ISBN: 978-1-55617-942-6.</w:t>
      </w:r>
    </w:p>
    <w:p>
      <w:pPr>
        <w:pStyle w:val="BodyText"/>
      </w:pPr>
      <w:r>
        <w:t xml:space="preserve">[2]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[3] Malaterre, P.O., Rogers, D.C., &amp; Schuurmans, J. (1998). Classification of canal control algorithms [J].</w:t>
      </w:r>
      <w:r>
        <w:t xml:space="preserve"> </w:t>
      </w:r>
      <w:r>
        <w:rPr>
          <w:i/>
          <w:iCs/>
        </w:rPr>
        <w:t xml:space="preserve">J. Irrig. Drain. Eng.</w:t>
      </w:r>
      <w:r>
        <w:t xml:space="preserve">, ASCE, 124(1): 3-10.</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p>
      <w:pPr>
        <w:pStyle w:val="BodyText"/>
      </w:pPr>
      <w:r>
        <w:t xml:space="preserve">[6] Van Overloop, P.J., Schuurmans, J., Brouwer, R., &amp; Burt, C.M. (2005). Multiple-model optimization of proportional integral controllers on canals [J].</w:t>
      </w:r>
      <w:r>
        <w:t xml:space="preserve"> </w:t>
      </w:r>
      <w:r>
        <w:rPr>
          <w:i/>
          <w:iCs/>
        </w:rPr>
        <w:t xml:space="preserve">J. Irrig. Drain. Eng.</w:t>
      </w:r>
      <w:r>
        <w:t xml:space="preserve">, ASCE, 131(2): 190-196.</w:t>
      </w:r>
    </w:p>
    <w:p>
      <w:pPr>
        <w:pStyle w:val="BodyText"/>
      </w:pPr>
      <w:r>
        <w:t xml:space="preserve">[7] Litrico, X., &amp; Fromion, V. (2009).</w:t>
      </w:r>
      <w:r>
        <w:t xml:space="preserve"> </w:t>
      </w:r>
      <w:r>
        <w:rPr>
          <w:i/>
          <w:iCs/>
        </w:rPr>
        <w:t xml:space="preserve">Modeling and Control of Hydrosystems</w:t>
      </w:r>
      <w:r>
        <w:t xml:space="preserve"> </w:t>
      </w:r>
      <w:r>
        <w:t xml:space="preserve">[M]. London: Springer. ISBN: 978-1-84882-623-6.</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9" Target="media/rId9.png" /><Relationship Type="http://schemas.openxmlformats.org/officeDocument/2006/relationships/hyperlink" Id="rId12" Target="assets/ch04/coupled_tanks_nano.png" TargetMode="External" /><Relationship Type="http://schemas.openxmlformats.org/officeDocument/2006/relationships/hyperlink" Id="rId31" Target="assets/ch04/coupled_tanks_sim.png" TargetMode="External" /><Relationship Type="http://schemas.openxmlformats.org/officeDocument/2006/relationships/hyperlink" Id="rId19" Target="assets/ch04/problem_nano.png" TargetMode="External" /></Relationships>
</file>

<file path=word/_rels/footnotes.xml.rels><?xml version="1.0" encoding="UTF-8"?><Relationships xmlns="http://schemas.openxmlformats.org/package/2006/relationships"><Relationship Type="http://schemas.openxmlformats.org/officeDocument/2006/relationships/hyperlink" Id="rId12" Target="assets/ch04/coupled_tanks_nano.png" TargetMode="External" /><Relationship Type="http://schemas.openxmlformats.org/officeDocument/2006/relationships/hyperlink" Id="rId31" Target="assets/ch04/coupled_tanks_sim.png" TargetMode="External" /><Relationship Type="http://schemas.openxmlformats.org/officeDocument/2006/relationships/hyperlink" Id="rId19" Target="assets/ch04/problem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2026-03-21T06:36:55Z</dcterms:created>
  <dcterms:modified xsi:type="dcterms:W3CDTF">2026-03-21T06:36:55Z</dcterms:modified>
</cp:coreProperties>
</file>

<file path=docProps/custom.xml><?xml version="1.0" encoding="utf-8"?>
<Properties xmlns="http://schemas.openxmlformats.org/officeDocument/2006/custom-properties" xmlns:vt="http://schemas.openxmlformats.org/officeDocument/2006/docPropsVTypes"/>
</file>