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8-章-延时补偿控制史密斯预估器在长距离明渠中的应用"/>
    <w:p>
      <w:pPr>
        <w:pStyle w:val="Heading1"/>
      </w:pPr>
      <w:r>
        <w:rPr>
          <w:rStyle w:val="SectionNumber"/>
        </w:rPr>
        <w:t xml:space="preserve">1</w:t>
      </w:r>
      <w:r>
        <w:tab/>
      </w:r>
      <w:r>
        <w:rPr>
          <w:rFonts w:hint="eastAsia"/>
        </w:rPr>
        <w:t xml:space="preserve">第</w:t>
      </w:r>
      <w:r>
        <w:t xml:space="preserve"> 8 </w:t>
      </w:r>
      <w:r>
        <w:rPr>
          <w:rFonts w:hint="eastAsia"/>
        </w:rPr>
        <w:t xml:space="preserve">章</w:t>
      </w:r>
      <w:r>
        <w:t xml:space="preserve"> </w:t>
      </w:r>
      <w:r>
        <w:rPr>
          <w:rFonts w:hint="eastAsia"/>
        </w:rPr>
        <w:t xml:space="preserve">延时补偿控制：史密斯预估器在长距离明渠中的应用</w:t>
      </w:r>
    </w:p>
    <w:p>
      <w:pPr>
        <w:pStyle w:val="CaptionedFigure"/>
      </w:pPr>
      <w:r>
        <w:drawing>
          <wp:inline>
            <wp:extent cx="5334000" cy="2909454"/>
            <wp:effectExtent b="0" l="0" r="0" t="0"/>
            <wp:docPr descr="史密斯预估器延时补偿：低算力消除长距离明渠纯滞后影响" title="" id="10" name="Picture"/>
            <a:graphic>
              <a:graphicData uri="http://schemas.openxmlformats.org/drawingml/2006/picture">
                <pic:pic>
                  <pic:nvPicPr>
                    <pic:cNvPr descr="assets/ch08/concept_smith_predictor.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史密斯预估器延时补偿：低算力消除长距离明渠纯滞后影响</w:t>
      </w:r>
    </w:p>
    <w:bookmarkStart w:id="14"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本章探讨大纯滞后（Large</w:t>
      </w:r>
      <w:r>
        <w:t xml:space="preserve"> </w:t>
      </w:r>
      <w:r>
        <w:rPr>
          <w:rFonts w:hint="eastAsia"/>
        </w:rPr>
        <w:t xml:space="preserve">Dead-Time）系统中，一种比</w:t>
      </w:r>
      <w:r>
        <w:t xml:space="preserve"> MPC </w:t>
      </w:r>
      <w:r>
        <w:rPr>
          <w:rFonts w:hint="eastAsia"/>
        </w:rPr>
        <w:t xml:space="preserve">算力开销低、却能有效消除延时影响的控制拓扑结构。读者需要掌握：</w:t>
      </w:r>
    </w:p>
    <w:p>
      <w:pPr>
        <w:pStyle w:val="Compact"/>
        <w:numPr>
          <w:ilvl w:val="0"/>
          <w:numId w:val="1001"/>
        </w:numPr>
      </w:pPr>
      <w:r>
        <w:rPr>
          <w:rFonts w:hint="eastAsia"/>
        </w:rPr>
        <w:t xml:space="preserve">纯滞后（Dead-Time）如何破坏</w:t>
      </w:r>
      <w:r>
        <w:t xml:space="preserve"> PID </w:t>
      </w:r>
      <w:r>
        <w:rPr>
          <w:rFonts w:hint="eastAsia"/>
        </w:rPr>
        <w:t xml:space="preserve">控制器的相位裕度并导致系统不稳定。</w:t>
      </w:r>
    </w:p>
    <w:p>
      <w:pPr>
        <w:pStyle w:val="Compact"/>
        <w:numPr>
          <w:ilvl w:val="0"/>
          <w:numId w:val="1001"/>
        </w:numPr>
      </w:pPr>
      <w:r>
        <w:rPr>
          <w:rFonts w:hint="eastAsia"/>
        </w:rPr>
        <w:t xml:space="preserve">史密斯预估器（Smith</w:t>
      </w:r>
      <w:r>
        <w:t xml:space="preserve"> </w:t>
      </w:r>
      <w:r>
        <w:rPr>
          <w:rFonts w:hint="eastAsia"/>
        </w:rPr>
        <w:t xml:space="preserve">Predictor）的核心思想：利用内部模型抵消闭环中的延迟项。</w:t>
      </w:r>
    </w:p>
    <w:p>
      <w:pPr>
        <w:pStyle w:val="Compact"/>
        <w:numPr>
          <w:ilvl w:val="0"/>
          <w:numId w:val="1001"/>
        </w:numPr>
      </w:pPr>
      <w:r>
        <w:rPr>
          <w:rFonts w:hint="eastAsia"/>
        </w:rPr>
        <w:t xml:space="preserve">预测模型在消除闭环特征方程滞后项中的数学推导。</w:t>
      </w:r>
    </w:p>
    <w:p>
      <w:pPr>
        <w:pStyle w:val="Compact"/>
        <w:numPr>
          <w:ilvl w:val="0"/>
          <w:numId w:val="1001"/>
        </w:numPr>
      </w:pPr>
      <w:r>
        <w:rPr>
          <w:rFonts w:hint="eastAsia"/>
        </w:rPr>
        <w:t xml:space="preserve">模型失配（Model</w:t>
      </w:r>
      <w:r>
        <w:t xml:space="preserve"> </w:t>
      </w:r>
      <w:r>
        <w:rPr>
          <w:rFonts w:hint="eastAsia"/>
        </w:rPr>
        <w:t xml:space="preserve">Mismatch）对预估器稳定性的影响。</w:t>
      </w:r>
    </w:p>
    <w:p>
      <w:pPr>
        <w:pStyle w:val="FirstParagraph"/>
      </w:pPr>
      <w:r>
        <w:drawing>
          <wp:inline>
            <wp:extent cx="5334000" cy="2909454"/>
            <wp:effectExtent b="0" l="0" r="0" t="0"/>
            <wp:docPr descr="本章概念图：史密斯预估器" title="" id="12" name="Picture"/>
            <a:graphic>
              <a:graphicData uri="http://schemas.openxmlformats.org/drawingml/2006/picture">
                <pic:pic>
                  <pic:nvPicPr>
                    <pic:cNvPr descr="assets/ch08/concept_smith_predictor.png" id="13"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史密斯预估器（Smith</w:t>
      </w:r>
      <w:r>
        <w:t xml:space="preserve"> </w:t>
      </w:r>
      <w:r>
        <w:rPr>
          <w:rFonts w:hint="eastAsia"/>
        </w:rPr>
        <w:t xml:space="preserve">Predictor）在水系统控制论（CHS）六元架构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中，是应对</w:t>
      </w:r>
      <w:r>
        <w:rPr>
          <w:rFonts w:hint="eastAsia"/>
          <w:b/>
          <w:bCs/>
        </w:rPr>
        <w:t xml:space="preserve">大纯滞后水力系统</w:t>
      </w:r>
      <w:r>
        <w:rPr>
          <w:rFonts w:hint="eastAsia"/>
        </w:rPr>
        <w:t xml:space="preserve">的经典延时补偿结构，位于HDC分层架构的实时调节层（Layer</w:t>
      </w:r>
      <w:r>
        <w:t xml:space="preserve"> </w:t>
      </w:r>
      <w:r>
        <w:rPr>
          <w:rFonts w:hint="eastAsia"/>
        </w:rPr>
        <w:t xml:space="preserve">1）与协调优化层（Layer</w:t>
      </w:r>
      <w:r>
        <w:t xml:space="preserve"> </w:t>
      </w:r>
      <w:r>
        <w:rPr>
          <w:rFonts w:hint="eastAsia"/>
        </w:rPr>
        <w:t xml:space="preserve">2）之间。长距离明渠和管道输水工程中，水面波传播延迟可达数十分钟甚至数小时，纯滞后</w:t>
      </w:r>
      <w:r>
        <w:t xml:space="preserve"> </w:t>
      </w:r>
      <m:oMath>
        <m:sSup>
          <m:e>
            <m:r>
              <m:t>e</m:t>
            </m:r>
          </m:e>
          <m:sup>
            <m:r>
              <m:rPr>
                <m:sty m:val="p"/>
              </m:rPr>
              <m:t>−</m:t>
            </m:r>
            <m:r>
              <m:t>L</m:t>
            </m:r>
            <m:r>
              <m:t>s</m:t>
            </m:r>
          </m:sup>
        </m:sSup>
      </m:oMath>
      <w:r>
        <w:t xml:space="preserve"> </w:t>
      </w:r>
      <w:r>
        <w:rPr>
          <w:rFonts w:hint="eastAsia"/>
        </w:rPr>
        <w:t xml:space="preserve">严重压缩闭环相位裕度，是CHS统一传递函数族</w:t>
      </w:r>
      <w:r>
        <w:t xml:space="preserve"> Family</w:t>
      </w:r>
      <w:r>
        <w:t xml:space="preserve"> </w:t>
      </w:r>
      <m:oMath>
        <m:r>
          <m:t>α</m:t>
        </m:r>
      </m:oMath>
      <w:r>
        <w:rPr>
          <w:rFonts w:hint="eastAsia"/>
        </w:rPr>
        <w:t xml:space="preserve">（积分型）中</w:t>
      </w:r>
      <w:r>
        <w:t xml:space="preserve"> </w:t>
      </w:r>
      <m:oMath>
        <m:sSub>
          <m:e>
            <m:r>
              <m:t>τ</m:t>
            </m:r>
          </m:e>
          <m:sub>
            <m:r>
              <m:t>d</m:t>
            </m:r>
          </m:sub>
        </m:sSub>
      </m:oMath>
      <w:r>
        <w:t xml:space="preserve"> </w:t>
      </w:r>
      <w:r>
        <w:rPr>
          <w:rFonts w:hint="eastAsia"/>
        </w:rPr>
        <w:t xml:space="preserve">项的直接工程体现。史密斯预估器通过在控制器内部构建被控对象的无延迟模型与带延迟模型，利用两者输出之差抵消闭环中的延迟项，使控制器等效面对一个无滞后系统，直接体现CHS八原理中的</w:t>
      </w:r>
      <w:r>
        <w:rPr>
          <w:rFonts w:hint="eastAsia"/>
          <w:b/>
          <w:bCs/>
        </w:rPr>
        <w:t xml:space="preserve">反馈原理（P1）</w:t>
      </w:r>
      <w:r>
        <w:rPr>
          <w:rFonts w:hint="eastAsia"/>
        </w:rPr>
        <w:t xml:space="preserve">——通过内部模型重构即时反馈信号，以及</w:t>
      </w:r>
      <w:r>
        <w:rPr>
          <w:rFonts w:hint="eastAsia"/>
          <w:b/>
          <w:bCs/>
        </w:rPr>
        <w:t xml:space="preserve">降阶原理（P3）</w:t>
      </w:r>
      <w:r>
        <w:rPr>
          <w:rFonts w:hint="eastAsia"/>
        </w:rPr>
        <w:t xml:space="preserve">——将含延迟的高阶问题降阶为无延迟的低阶问题。从工程演进角度看，史密斯预估器是模型预测控制（MPC）的理论先驱：MPC本质上将Smith</w:t>
      </w:r>
      <w:r>
        <w:t xml:space="preserve"> </w:t>
      </w:r>
      <w:r>
        <w:rPr>
          <w:rFonts w:hint="eastAsia"/>
        </w:rPr>
        <w:t xml:space="preserve">Predictor的”内部模型+延时补偿”思想推广到多变量、带约束的滚动优化框架中（雷晓辉等,</w:t>
      </w:r>
      <w:r>
        <w:t xml:space="preserve"> </w:t>
      </w:r>
      <w:r>
        <w:rPr>
          <w:rFonts w:hint="eastAsia"/>
        </w:rPr>
        <w:t xml:space="preserve">2025a）。</w:t>
      </w:r>
    </w:p>
    <w:bookmarkEnd w:id="14"/>
    <w:bookmarkStart w:id="19" w:name="教材理论用内部模型抵消纯滞后"/>
    <w:p>
      <w:pPr>
        <w:pStyle w:val="Heading2"/>
      </w:pPr>
      <w:r>
        <w:rPr>
          <w:rStyle w:val="SectionNumber"/>
        </w:rPr>
        <w:t xml:space="preserve">1.2</w:t>
      </w:r>
      <w:r>
        <w:tab/>
      </w:r>
      <w:r>
        <w:t xml:space="preserve">2. </w:t>
      </w:r>
      <w:r>
        <w:rPr>
          <w:rFonts w:hint="eastAsia"/>
        </w:rPr>
        <w:t xml:space="preserve">教材理论：用内部模型抵消纯滞后</w:t>
      </w:r>
    </w:p>
    <w:p>
      <w:pPr>
        <w:pStyle w:val="FirstParagraph"/>
      </w:pPr>
      <w:r>
        <w:rPr>
          <w:rFonts w:hint="eastAsia"/>
        </w:rPr>
        <w:t xml:space="preserve">在长距离引水渠道中，上游泵站调节流量后，水波需要经过较长时间才能传递到下游测量断面。对于一段</w:t>
      </w:r>
      <w:r>
        <w:t xml:space="preserve"> 800 m </w:t>
      </w:r>
      <w:r>
        <w:rPr>
          <w:rFonts w:hint="eastAsia"/>
        </w:rPr>
        <w:t xml:space="preserve">长的灌溉干渠，水面波传播速度约</w:t>
      </w:r>
      <w:r>
        <w:t xml:space="preserve"> </w:t>
      </w:r>
      <m:oMath>
        <m:r>
          <m:t>2</m:t>
        </m:r>
        <m:r>
          <m:rPr>
            <m:nor/>
            <m:sty m:val="p"/>
          </m:rPr>
          <m:t> m/s</m:t>
        </m:r>
      </m:oMath>
      <w:r>
        <w:rPr>
          <w:rFonts w:hint="eastAsia"/>
        </w:rPr>
        <w:t xml:space="preserve">，从上游调节到下游响应的纯滞后约</w:t>
      </w:r>
      <w:r>
        <w:t xml:space="preserve"> </w:t>
      </w:r>
      <m:oMath>
        <m:r>
          <m:t>L</m:t>
        </m:r>
        <m:r>
          <m:rPr>
            <m:sty m:val="p"/>
          </m:rPr>
          <m:t>=</m:t>
        </m:r>
        <m:r>
          <m:t>400</m:t>
        </m:r>
        <m:r>
          <m:rPr>
            <m:nor/>
            <m:sty m:val="p"/>
          </m:rPr>
          <m:t> s</m:t>
        </m:r>
      </m:oMath>
      <w:r>
        <w:rPr>
          <w:rFonts w:hint="eastAsia"/>
        </w:rPr>
        <w:t xml:space="preserve">（约</w:t>
      </w:r>
      <w:r>
        <w:t xml:space="preserve"> 7 </w:t>
      </w:r>
      <w:r>
        <w:rPr>
          <w:rFonts w:hint="eastAsia"/>
        </w:rPr>
        <w:t xml:space="preserve">分钟）。</w:t>
      </w:r>
    </w:p>
    <w:bookmarkStart w:id="15" w:name="纯滞后系统的分类与延迟比"/>
    <w:p>
      <w:pPr>
        <w:pStyle w:val="Heading3"/>
      </w:pPr>
      <w:r>
        <w:rPr>
          <w:rStyle w:val="SectionNumber"/>
        </w:rPr>
        <w:t xml:space="preserve">1.2.1</w:t>
      </w:r>
      <w:r>
        <w:tab/>
      </w:r>
      <w:r>
        <w:rPr>
          <w:rFonts w:hint="eastAsia"/>
        </w:rPr>
        <w:t xml:space="preserve">纯滞后系统的分类与延迟比</w:t>
      </w:r>
    </w:p>
    <w:p>
      <w:pPr>
        <w:pStyle w:val="FirstParagraph"/>
      </w:pPr>
      <w:r>
        <w:rPr>
          <w:rFonts w:hint="eastAsia"/>
        </w:rPr>
        <w:t xml:space="preserve">在控制工程中，纯滞后系统的控制难度通常用</w:t>
      </w:r>
      <w:r>
        <w:rPr>
          <w:rFonts w:hint="eastAsia"/>
          <w:b/>
          <w:bCs/>
        </w:rPr>
        <w:t xml:space="preserve">延迟比</w:t>
      </w:r>
      <w:r>
        <w:rPr>
          <w:rFonts w:hint="eastAsia"/>
        </w:rPr>
        <w:t xml:space="preserve">（delay</w:t>
      </w:r>
      <w:r>
        <w:t xml:space="preserve"> </w:t>
      </w:r>
      <w:r>
        <w:rPr>
          <w:rFonts w:hint="eastAsia"/>
        </w:rPr>
        <w:t xml:space="preserve">ratio）来衡量，定义为纯滞后时间与主导惯性时间常数之比：</w:t>
      </w:r>
    </w:p>
    <w:p>
      <w:pPr>
        <w:pStyle w:val="BodyText"/>
      </w:pPr>
      <m:oMathPara>
        <m:oMathParaPr>
          <m:jc m:val="center"/>
        </m:oMathParaPr>
        <m:oMath>
          <m:r>
            <m:t>θ</m:t>
          </m:r>
          <m:r>
            <m:rPr>
              <m:sty m:val="p"/>
            </m:rPr>
            <m:t>=</m:t>
          </m:r>
          <m:f>
            <m:fPr>
              <m:type m:val="bar"/>
            </m:fPr>
            <m:num>
              <m:r>
                <m:t>L</m:t>
              </m:r>
            </m:num>
            <m:den>
              <m:r>
                <m:t>T</m:t>
              </m:r>
            </m:den>
          </m:f>
        </m:oMath>
      </m:oMathPara>
    </w:p>
    <w:p>
      <w:pPr>
        <w:pStyle w:val="FirstParagraph"/>
      </w:pPr>
      <w:r>
        <w:rPr>
          <w:rFonts w:hint="eastAsia"/>
        </w:rPr>
        <w:t xml:space="preserve">其中</w:t>
      </w:r>
      <w:r>
        <w:t xml:space="preserve"> </w:t>
      </w:r>
      <m:oMath>
        <m:r>
          <m:t>L</m:t>
        </m:r>
      </m:oMath>
      <w:r>
        <w:t xml:space="preserve"> </w:t>
      </w:r>
      <w:r>
        <w:rPr>
          <w:rFonts w:hint="eastAsia"/>
        </w:rPr>
        <w:t xml:space="preserve">为纯滞后时间，</w:t>
      </w:r>
      <m:oMath>
        <m:r>
          <m:t>T</m:t>
        </m:r>
      </m:oMath>
      <w:r>
        <w:t xml:space="preserve"> </w:t>
      </w:r>
      <w:r>
        <w:rPr>
          <w:rFonts w:hint="eastAsia"/>
        </w:rPr>
        <w:t xml:space="preserve">为被控对象的惯性时间常数。根据</w:t>
      </w:r>
      <w:r>
        <w:t xml:space="preserve"> </w:t>
      </w:r>
      <m:oMath>
        <m:r>
          <m:t>θ</m:t>
        </m:r>
      </m:oMath>
      <w:r>
        <w:t xml:space="preserve"> </w:t>
      </w:r>
      <w:r>
        <w:rPr>
          <w:rFonts w:hint="eastAsia"/>
        </w:rPr>
        <w:t xml:space="preserve">的取值范围，纯滞后系统可分为三类：</w:t>
      </w:r>
    </w:p>
    <w:p>
      <w:pPr>
        <w:pStyle w:val="Compact"/>
        <w:numPr>
          <w:ilvl w:val="0"/>
          <w:numId w:val="1002"/>
        </w:numPr>
      </w:pPr>
      <w:r>
        <w:rPr>
          <w:rFonts w:hint="eastAsia"/>
          <w:b/>
          <w:bCs/>
        </w:rPr>
        <w:t xml:space="preserve">小延迟系统</w:t>
      </w:r>
      <w:r>
        <w:rPr>
          <w:rFonts w:hint="eastAsia"/>
        </w:rPr>
        <w:t xml:space="preserve">（</w:t>
      </w:r>
      <m:oMath>
        <m:r>
          <m:t>θ</m:t>
        </m:r>
        <m:r>
          <m:rPr>
            <m:sty m:val="p"/>
          </m:rPr>
          <m:t>&lt;</m:t>
        </m:r>
        <m:r>
          <m:t>0.2</m:t>
        </m:r>
      </m:oMath>
      <w:r>
        <w:rPr>
          <w:rFonts w:hint="eastAsia"/>
        </w:rPr>
        <w:t xml:space="preserve">）：纯滞后对闭环性能的影响较小，常规</w:t>
      </w:r>
      <w:r>
        <w:t xml:space="preserve"> PID </w:t>
      </w:r>
      <w:r>
        <w:rPr>
          <w:rFonts w:hint="eastAsia"/>
        </w:rPr>
        <w:t xml:space="preserve">参数整定方法（如</w:t>
      </w:r>
      <w:r>
        <w:t xml:space="preserve"> Ziegler-Nichols </w:t>
      </w:r>
      <w:r>
        <w:rPr>
          <w:rFonts w:hint="eastAsia"/>
        </w:rPr>
        <w:t xml:space="preserve">法则）即可获得满意的控制效果，无需专门的延时补偿结构。</w:t>
      </w:r>
    </w:p>
    <w:p>
      <w:pPr>
        <w:pStyle w:val="Compact"/>
        <w:numPr>
          <w:ilvl w:val="0"/>
          <w:numId w:val="1002"/>
        </w:numPr>
      </w:pPr>
      <w:r>
        <w:rPr>
          <w:rFonts w:hint="eastAsia"/>
          <w:b/>
          <w:bCs/>
        </w:rPr>
        <w:t xml:space="preserve">中等延迟系统</w:t>
      </w:r>
      <w:r>
        <w:rPr>
          <w:rFonts w:hint="eastAsia"/>
        </w:rPr>
        <w:t xml:space="preserve">（</w:t>
      </w:r>
      <m:oMath>
        <m:r>
          <m:t>0.2</m:t>
        </m:r>
        <m:r>
          <m:rPr>
            <m:sty m:val="p"/>
          </m:rPr>
          <m:t>≤</m:t>
        </m:r>
        <m:r>
          <m:t>θ</m:t>
        </m:r>
        <m:r>
          <m:rPr>
            <m:sty m:val="p"/>
          </m:rPr>
          <m:t>≤</m:t>
        </m:r>
        <m:r>
          <m:t>1.0</m:t>
        </m:r>
      </m:oMath>
      <w:r>
        <w:rPr>
          <w:rFonts w:hint="eastAsia"/>
        </w:rPr>
        <w:t xml:space="preserve">）：纯滞后已显著压缩闭环相位裕度，PI/PID</w:t>
      </w:r>
      <w:r>
        <w:t xml:space="preserve"> </w:t>
      </w:r>
      <w:r>
        <w:rPr>
          <w:rFonts w:hint="eastAsia"/>
        </w:rPr>
        <w:t xml:space="preserve">控制器必须大幅降低增益以维持稳定性，代价是响应速度和抗扰性能严重下降。此区间是史密斯预估器等延时补偿技术的典型应用场景。</w:t>
      </w:r>
    </w:p>
    <w:p>
      <w:pPr>
        <w:pStyle w:val="Compact"/>
        <w:numPr>
          <w:ilvl w:val="0"/>
          <w:numId w:val="1002"/>
        </w:numPr>
      </w:pPr>
      <w:r>
        <w:rPr>
          <w:rFonts w:hint="eastAsia"/>
          <w:b/>
          <w:bCs/>
        </w:rPr>
        <w:t xml:space="preserve">大延迟系统</w:t>
      </w:r>
      <w:r>
        <w:rPr>
          <w:rFonts w:hint="eastAsia"/>
        </w:rPr>
        <w:t xml:space="preserve">（</w:t>
      </w:r>
      <m:oMath>
        <m:r>
          <m:t>θ</m:t>
        </m:r>
        <m:r>
          <m:rPr>
            <m:sty m:val="p"/>
          </m:rPr>
          <m:t>&gt;</m:t>
        </m:r>
        <m:r>
          <m:t>1.0</m:t>
        </m:r>
      </m:oMath>
      <w:r>
        <w:rPr>
          <w:rFonts w:hint="eastAsia"/>
        </w:rPr>
        <w:t xml:space="preserve">）：纯滞后时间超过惯性时间常数，系统在延迟期内几乎处于”盲控”状态，传统反馈控制已基本失效，必须依赖内部模型预测或前馈补偿才能实现稳定控制。</w:t>
      </w:r>
    </w:p>
    <w:p>
      <w:pPr>
        <w:pStyle w:val="FirstParagraph"/>
      </w:pPr>
      <w:r>
        <w:rPr>
          <w:rFonts w:hint="eastAsia"/>
        </w:rPr>
        <w:t xml:space="preserve">本章案例中，渠池惯性时间常数</w:t>
      </w:r>
      <w:r>
        <w:t xml:space="preserve"> </w:t>
      </w:r>
      <m:oMath>
        <m:r>
          <m:t>T</m:t>
        </m:r>
        <m:r>
          <m:rPr>
            <m:sty m:val="p"/>
          </m:rPr>
          <m:t>=</m:t>
        </m:r>
        <m:r>
          <m:t>500</m:t>
        </m:r>
        <m:r>
          <m:rPr>
            <m:nor/>
            <m:sty m:val="p"/>
          </m:rPr>
          <m:t> s</m:t>
        </m:r>
      </m:oMath>
      <w:r>
        <w:rPr>
          <w:rFonts w:hint="eastAsia"/>
        </w:rPr>
        <w:t xml:space="preserve">，纯滞后</w:t>
      </w:r>
      <w:r>
        <w:t xml:space="preserve"> </w:t>
      </w:r>
      <m:oMath>
        <m:r>
          <m:t>L</m:t>
        </m:r>
        <m:r>
          <m:rPr>
            <m:sty m:val="p"/>
          </m:rPr>
          <m:t>=</m:t>
        </m:r>
        <m:r>
          <m:t>400</m:t>
        </m:r>
        <m:r>
          <m:rPr>
            <m:nor/>
            <m:sty m:val="p"/>
          </m:rPr>
          <m:t> s</m:t>
        </m:r>
      </m:oMath>
      <w:r>
        <w:rPr>
          <w:rFonts w:hint="eastAsia"/>
        </w:rPr>
        <w:t xml:space="preserve">，延迟比</w:t>
      </w:r>
      <w:r>
        <w:t xml:space="preserve"> </w:t>
      </w:r>
      <m:oMath>
        <m:r>
          <m:t>θ</m:t>
        </m:r>
        <m:r>
          <m:rPr>
            <m:sty m:val="p"/>
          </m:rPr>
          <m:t>=</m:t>
        </m:r>
        <m:r>
          <m:t>400</m:t>
        </m:r>
        <m:r>
          <m:rPr>
            <m:sty m:val="p"/>
          </m:rPr>
          <m:t>/</m:t>
        </m:r>
        <m:r>
          <m:t>500</m:t>
        </m:r>
        <m:r>
          <m:rPr>
            <m:sty m:val="p"/>
          </m:rPr>
          <m:t>=</m:t>
        </m:r>
        <m:r>
          <m:t>0.8</m:t>
        </m:r>
      </m:oMath>
      <w:r>
        <w:rPr>
          <w:rFonts w:hint="eastAsia"/>
        </w:rPr>
        <w:t xml:space="preserve">，属于</w:t>
      </w:r>
      <w:r>
        <w:rPr>
          <w:rFonts w:hint="eastAsia"/>
          <w:b/>
          <w:bCs/>
        </w:rPr>
        <w:t xml:space="preserve">中等偏大延迟</w:t>
      </w:r>
      <w:r>
        <w:rPr>
          <w:rFonts w:hint="eastAsia"/>
        </w:rPr>
        <w:t xml:space="preserve">范畴。这意味着标准</w:t>
      </w:r>
      <w:r>
        <w:t xml:space="preserve"> PI </w:t>
      </w:r>
      <w:r>
        <w:rPr>
          <w:rFonts w:hint="eastAsia"/>
        </w:rPr>
        <w:t xml:space="preserve">控制器虽然在理论上可以通过极端保守的参数整定勉强维持稳定，但其动态性能将极为迟缓；而史密斯预估器通过消除闭环中的延迟项，可以在不牺牲响应速度的前提下恢复系统稳定性——这正是本章要重点展示的工程价值。</w:t>
      </w:r>
    </w:p>
    <w:p>
      <w:pPr>
        <w:pStyle w:val="BodyText"/>
      </w:pPr>
      <w:r>
        <w:rPr>
          <w:rFonts w:hint="eastAsia"/>
        </w:rPr>
        <w:t xml:space="preserve">传统</w:t>
      </w:r>
      <w:r>
        <w:t xml:space="preserve"> PI </w:t>
      </w:r>
      <w:r>
        <w:rPr>
          <w:rFonts w:hint="eastAsia"/>
        </w:rPr>
        <w:t xml:space="preserve">控制器面对这种大滞后系统脆弱。在</w:t>
      </w:r>
      <w:r>
        <w:t xml:space="preserve"> 400 s </w:t>
      </w:r>
      <w:r>
        <w:rPr>
          <w:rFonts w:hint="eastAsia"/>
        </w:rPr>
        <w:t xml:space="preserve">的等待期内，PI</w:t>
      </w:r>
      <w:r>
        <w:t xml:space="preserve"> </w:t>
      </w:r>
      <w:r>
        <w:rPr>
          <w:rFonts w:hint="eastAsia"/>
        </w:rPr>
        <w:t xml:space="preserve">控制器看不到任何水位变化，便持续增大输出。当水波终于到达下游时，此前过度的控制量会导致严重的超调和振荡。</w:t>
      </w:r>
    </w:p>
    <w:p>
      <w:pPr>
        <w:pStyle w:val="BodyText"/>
      </w:pPr>
      <w:r>
        <w:rPr>
          <w:rFonts w:hint="eastAsia"/>
        </w:rPr>
        <w:t xml:space="preserve">在频域中，纯滞后</w:t>
      </w:r>
      <w:r>
        <w:t xml:space="preserve"> </w:t>
      </w:r>
      <m:oMath>
        <m:sSup>
          <m:e>
            <m:r>
              <m:t>e</m:t>
            </m:r>
          </m:e>
          <m:sup>
            <m:r>
              <m:rPr>
                <m:sty m:val="p"/>
              </m:rPr>
              <m:t>−</m:t>
            </m:r>
            <m:r>
              <m:t>L</m:t>
            </m:r>
            <m:r>
              <m:t>s</m:t>
            </m:r>
          </m:sup>
        </m:sSup>
      </m:oMath>
      <w:r>
        <w:t xml:space="preserve"> </w:t>
      </w:r>
      <w:r>
        <w:rPr>
          <w:rFonts w:hint="eastAsia"/>
        </w:rPr>
        <w:t xml:space="preserve">为系统引入</w:t>
      </w:r>
      <w:r>
        <w:t xml:space="preserve"> </w:t>
      </w:r>
      <m:oMath>
        <m:r>
          <m:rPr>
            <m:sty m:val="p"/>
          </m:rPr>
          <m:t>−</m:t>
        </m:r>
        <m:r>
          <m:t>L</m:t>
        </m:r>
        <m:r>
          <m:t>ω</m:t>
        </m:r>
      </m:oMath>
      <w:r>
        <w:t xml:space="preserve"> </w:t>
      </w:r>
      <w:r>
        <w:rPr>
          <w:rFonts w:hint="eastAsia"/>
        </w:rPr>
        <w:t xml:space="preserve">的相位滞后，大幅压缩相位裕度。当</w:t>
      </w:r>
      <w:r>
        <w:t xml:space="preserve"> </w:t>
      </w:r>
      <m:oMath>
        <m:r>
          <m:t>L</m:t>
        </m:r>
      </m:oMath>
      <w:r>
        <w:t xml:space="preserve"> </w:t>
      </w:r>
      <w:r>
        <w:rPr>
          <w:rFonts w:hint="eastAsia"/>
        </w:rPr>
        <w:t xml:space="preserve">足够大时，即使增益裕度充足，相位裕度也会降至零以下，系统进入不稳定振荡。</w:t>
      </w:r>
    </w:p>
    <w:p>
      <w:pPr>
        <w:pStyle w:val="BodyText"/>
      </w:pPr>
      <w:r>
        <w:t xml:space="preserve">1957 </w:t>
      </w:r>
      <w:r>
        <w:rPr>
          <w:rFonts w:hint="eastAsia"/>
        </w:rPr>
        <w:t xml:space="preserve">年，O.</w:t>
      </w:r>
      <w:r>
        <w:t xml:space="preserve"> J. Smith </w:t>
      </w:r>
      <w:r>
        <w:rPr>
          <w:rFonts w:hint="eastAsia"/>
        </w:rPr>
        <w:t xml:space="preserve">提出了一种结构性的解决方案——</w:t>
      </w:r>
      <w:r>
        <w:rPr>
          <w:rFonts w:hint="eastAsia"/>
          <w:b/>
          <w:bCs/>
        </w:rPr>
        <w:t xml:space="preserve">史密斯预估器（Smith</w:t>
      </w:r>
      <w:r>
        <w:rPr>
          <w:b/>
          <w:bCs/>
        </w:rPr>
        <w:t xml:space="preserve"> </w:t>
      </w:r>
      <w:r>
        <w:rPr>
          <w:rFonts w:hint="eastAsia"/>
          <w:b/>
          <w:bCs/>
        </w:rPr>
        <w:t xml:space="preserve">Predictor）</w:t>
      </w:r>
      <w:r>
        <w:rPr>
          <w:rFonts w:hint="eastAsia"/>
        </w:rPr>
        <w:t xml:space="preserve">。其核心思想是在控制器旁边构建一个被控对象的内部模型（包含无延迟版本和带延迟版本），利用两个模型输出的差值来”抵消”闭环中的延迟项。</w:t>
      </w:r>
    </w:p>
    <w:p>
      <w:pPr>
        <w:pStyle w:val="BodyText"/>
      </w:pPr>
      <w:r>
        <w:rPr>
          <w:rFonts w:hint="eastAsia"/>
        </w:rPr>
        <w:t xml:space="preserve">具体地，史密斯预估器修改</w:t>
      </w:r>
      <w:r>
        <w:t xml:space="preserve"> PI </w:t>
      </w:r>
      <w:r>
        <w:rPr>
          <w:rFonts w:hint="eastAsia"/>
        </w:rPr>
        <w:t xml:space="preserve">控制器所看到的误差信号为：</w:t>
      </w:r>
    </w:p>
    <w:p>
      <w:pPr>
        <w:pStyle w:val="BodyText"/>
      </w:pPr>
      <m:oMathPara>
        <m:oMathParaPr>
          <m:jc m:val="center"/>
        </m:oMathParaPr>
        <m:oMath>
          <m:sSub>
            <m:e>
              <m:r>
                <m:t>e</m:t>
              </m:r>
            </m:e>
            <m:sub>
              <m:r>
                <m:t>m</m:t>
              </m:r>
              <m:r>
                <m:t>o</m:t>
              </m:r>
              <m:r>
                <m:t>d</m:t>
              </m:r>
            </m:sub>
          </m:sSub>
          <m:r>
            <m:rPr>
              <m:sty m:val="p"/>
            </m:rPr>
            <m:t>(</m:t>
          </m:r>
          <m:r>
            <m:t>t</m:t>
          </m:r>
          <m:r>
            <m:rPr>
              <m:sty m:val="p"/>
            </m:rPr>
            <m:t>)</m:t>
          </m:r>
          <m:r>
            <m:rPr>
              <m:sty m:val="p"/>
            </m:rPr>
            <m:t>=</m:t>
          </m:r>
          <m:sSub>
            <m:e>
              <m:r>
                <m:t>h</m:t>
              </m:r>
            </m:e>
            <m:sub>
              <m:r>
                <m:t>s</m:t>
              </m:r>
              <m:r>
                <m:t>p</m:t>
              </m:r>
            </m:sub>
          </m:sSub>
          <m:r>
            <m:rPr>
              <m:sty m:val="p"/>
            </m:rPr>
            <m:t>−</m:t>
          </m:r>
          <m:d>
            <m:dPr>
              <m:begChr m:val="["/>
              <m:sepChr m:val=""/>
              <m:endChr m:val="]"/>
              <m:grow/>
            </m:dPr>
            <m:e>
              <m:sSub>
                <m:e>
                  <m:r>
                    <m:t>h</m:t>
                  </m:r>
                </m:e>
                <m:sub>
                  <m:r>
                    <m:t>r</m:t>
                  </m:r>
                  <m:r>
                    <m:t>e</m:t>
                  </m:r>
                  <m:r>
                    <m:t>a</m:t>
                  </m:r>
                  <m:r>
                    <m:t>l</m:t>
                  </m:r>
                </m:sub>
              </m:sSub>
              <m:r>
                <m:rPr>
                  <m:sty m:val="p"/>
                </m:rPr>
                <m:t>(</m:t>
              </m:r>
              <m:r>
                <m:t>t</m:t>
              </m:r>
              <m:r>
                <m:rPr>
                  <m:sty m:val="p"/>
                </m:rPr>
                <m:t>)</m:t>
              </m:r>
              <m:r>
                <m:rPr>
                  <m:sty m:val="p"/>
                </m:rPr>
                <m:t>+</m:t>
              </m:r>
              <m:sSub>
                <m:e>
                  <m:acc>
                    <m:accPr>
                      <m:chr m:val="̂"/>
                    </m:accPr>
                    <m:e>
                      <m:r>
                        <m:t>h</m:t>
                      </m:r>
                    </m:e>
                  </m:acc>
                </m:e>
                <m:sub>
                  <m:r>
                    <m:t>n</m:t>
                  </m:r>
                  <m:r>
                    <m:t>o</m:t>
                  </m:r>
                  <m:r>
                    <m:t>d</m:t>
                  </m:r>
                  <m:r>
                    <m:t>e</m:t>
                  </m:r>
                  <m:r>
                    <m:t>l</m:t>
                  </m:r>
                  <m:r>
                    <m:t>a</m:t>
                  </m:r>
                  <m:r>
                    <m:t>y</m:t>
                  </m:r>
                </m:sub>
              </m:sSub>
              <m:r>
                <m:rPr>
                  <m:sty m:val="p"/>
                </m:rPr>
                <m:t>(</m:t>
              </m:r>
              <m:r>
                <m:t>t</m:t>
              </m:r>
              <m:r>
                <m:rPr>
                  <m:sty m:val="p"/>
                </m:rPr>
                <m:t>)</m:t>
              </m:r>
              <m:r>
                <m:rPr>
                  <m:sty m:val="p"/>
                </m:rPr>
                <m:t>−</m:t>
              </m:r>
              <m:sSub>
                <m:e>
                  <m:acc>
                    <m:accPr>
                      <m:chr m:val="̂"/>
                    </m:accPr>
                    <m:e>
                      <m:r>
                        <m:t>h</m:t>
                      </m:r>
                    </m:e>
                  </m:acc>
                </m:e>
                <m:sub>
                  <m:r>
                    <m:t>d</m:t>
                  </m:r>
                  <m:r>
                    <m:t>e</m:t>
                  </m:r>
                  <m:r>
                    <m:t>l</m:t>
                  </m:r>
                  <m:r>
                    <m:t>a</m:t>
                  </m:r>
                  <m:r>
                    <m:t>y</m:t>
                  </m:r>
                </m:sub>
              </m:sSub>
              <m:r>
                <m:rPr>
                  <m:sty m:val="p"/>
                </m:rPr>
                <m:t>(</m:t>
              </m:r>
              <m:r>
                <m:t>t</m:t>
              </m:r>
              <m:r>
                <m:rPr>
                  <m:sty m:val="p"/>
                </m:rPr>
                <m:t>)</m:t>
              </m:r>
            </m:e>
          </m:d>
        </m:oMath>
      </m:oMathPara>
    </w:p>
    <w:p>
      <w:pPr>
        <w:pStyle w:val="FirstParagraph"/>
      </w:pPr>
      <w:r>
        <w:rPr>
          <w:rFonts w:hint="eastAsia"/>
        </w:rPr>
        <w:t xml:space="preserve">其中</w:t>
      </w:r>
      <w:r>
        <w:t xml:space="preserve"> </w:t>
      </w:r>
      <m:oMath>
        <m:sSub>
          <m:e>
            <m:acc>
              <m:accPr>
                <m:chr m:val="̂"/>
              </m:accPr>
              <m:e>
                <m:r>
                  <m:t>h</m:t>
                </m:r>
              </m:e>
            </m:acc>
          </m:e>
          <m:sub>
            <m:r>
              <m:t>n</m:t>
            </m:r>
            <m:r>
              <m:t>o</m:t>
            </m:r>
            <m:r>
              <m:t>d</m:t>
            </m:r>
            <m:r>
              <m:t>e</m:t>
            </m:r>
            <m:r>
              <m:t>l</m:t>
            </m:r>
            <m:r>
              <m:t>a</m:t>
            </m:r>
            <m:r>
              <m:t>y</m:t>
            </m:r>
          </m:sub>
        </m:sSub>
        <m:r>
          <m:rPr>
            <m:sty m:val="p"/>
          </m:rPr>
          <m:t>(</m:t>
        </m:r>
        <m:r>
          <m:t>t</m:t>
        </m:r>
        <m:r>
          <m:rPr>
            <m:sty m:val="p"/>
          </m:rPr>
          <m:t>)</m:t>
        </m:r>
      </m:oMath>
      <w:r>
        <w:t xml:space="preserve"> </w:t>
      </w:r>
      <w:r>
        <w:rPr>
          <w:rFonts w:hint="eastAsia"/>
        </w:rPr>
        <w:t xml:space="preserve">是无延迟内部模型的即时响应，</w:t>
      </w:r>
      <m:oMath>
        <m:sSub>
          <m:e>
            <m:acc>
              <m:accPr>
                <m:chr m:val="̂"/>
              </m:accPr>
              <m:e>
                <m:r>
                  <m:t>h</m:t>
                </m:r>
              </m:e>
            </m:acc>
          </m:e>
          <m:sub>
            <m:r>
              <m:t>d</m:t>
            </m:r>
            <m:r>
              <m:t>e</m:t>
            </m:r>
            <m:r>
              <m:t>l</m:t>
            </m:r>
            <m:r>
              <m:t>a</m:t>
            </m:r>
            <m:r>
              <m:t>y</m:t>
            </m:r>
          </m:sub>
        </m:sSub>
        <m:r>
          <m:rPr>
            <m:sty m:val="p"/>
          </m:rPr>
          <m:t>(</m:t>
        </m:r>
        <m:r>
          <m:t>t</m:t>
        </m:r>
        <m:r>
          <m:rPr>
            <m:sty m:val="p"/>
          </m:rPr>
          <m:t>)</m:t>
        </m:r>
      </m:oMath>
      <w:r>
        <w:t xml:space="preserve"> </w:t>
      </w:r>
      <w:r>
        <w:rPr>
          <w:rFonts w:hint="eastAsia"/>
        </w:rPr>
        <w:t xml:space="preserve">是带延迟内部模型的响应。当模型完美匹配真实系统时，</w:t>
      </w:r>
      <m:oMath>
        <m:sSub>
          <m:e>
            <m:r>
              <m:t>h</m:t>
            </m:r>
          </m:e>
          <m:sub>
            <m:r>
              <m:t>r</m:t>
            </m:r>
            <m:r>
              <m:t>e</m:t>
            </m:r>
            <m:r>
              <m:t>a</m:t>
            </m:r>
            <m:r>
              <m:t>l</m:t>
            </m:r>
          </m:sub>
        </m:sSub>
        <m:r>
          <m:rPr>
            <m:sty m:val="p"/>
          </m:rPr>
          <m:t>(</m:t>
        </m:r>
        <m:r>
          <m:t>t</m:t>
        </m:r>
        <m:r>
          <m:rPr>
            <m:sty m:val="p"/>
          </m:rPr>
          <m:t>)</m:t>
        </m:r>
        <m:r>
          <m:rPr>
            <m:sty m:val="p"/>
          </m:rPr>
          <m:t>−</m:t>
        </m:r>
        <m:sSub>
          <m:e>
            <m:acc>
              <m:accPr>
                <m:chr m:val="̂"/>
              </m:accPr>
              <m:e>
                <m:r>
                  <m:t>h</m:t>
                </m:r>
              </m:e>
            </m:acc>
          </m:e>
          <m:sub>
            <m:r>
              <m:t>d</m:t>
            </m:r>
            <m:r>
              <m:t>e</m:t>
            </m:r>
            <m:r>
              <m:t>l</m:t>
            </m:r>
            <m:r>
              <m:t>a</m:t>
            </m:r>
            <m:r>
              <m:t>y</m:t>
            </m:r>
          </m:sub>
        </m:sSub>
        <m:r>
          <m:rPr>
            <m:sty m:val="p"/>
          </m:rPr>
          <m:t>(</m:t>
        </m:r>
        <m:r>
          <m:t>t</m:t>
        </m:r>
        <m:r>
          <m:rPr>
            <m:sty m:val="p"/>
          </m:rPr>
          <m:t>)</m:t>
        </m:r>
        <m:r>
          <m:rPr>
            <m:sty m:val="p"/>
          </m:rPr>
          <m:t>≈</m:t>
        </m:r>
        <m:r>
          <m:t>d</m:t>
        </m:r>
        <m:r>
          <m:rPr>
            <m:sty m:val="p"/>
          </m:rPr>
          <m:t>(</m:t>
        </m:r>
        <m:r>
          <m:t>t</m:t>
        </m:r>
        <m:r>
          <m:rPr>
            <m:sty m:val="p"/>
          </m:rPr>
          <m:t>)</m:t>
        </m:r>
      </m:oMath>
      <w:r>
        <w:rPr>
          <w:rFonts w:hint="eastAsia"/>
        </w:rPr>
        <w:t xml:space="preserve">（仅反映外部扰动），而</w:t>
      </w:r>
      <w:r>
        <w:t xml:space="preserve"> </w:t>
      </w:r>
      <m:oMath>
        <m:sSub>
          <m:e>
            <m:acc>
              <m:accPr>
                <m:chr m:val="̂"/>
              </m:accPr>
              <m:e>
                <m:r>
                  <m:t>h</m:t>
                </m:r>
              </m:e>
            </m:acc>
          </m:e>
          <m:sub>
            <m:r>
              <m:t>n</m:t>
            </m:r>
            <m:r>
              <m:t>o</m:t>
            </m:r>
            <m:r>
              <m:t>d</m:t>
            </m:r>
            <m:r>
              <m:t>e</m:t>
            </m:r>
            <m:r>
              <m:t>l</m:t>
            </m:r>
            <m:r>
              <m:t>a</m:t>
            </m:r>
            <m:r>
              <m:t>y</m:t>
            </m:r>
          </m:sub>
        </m:sSub>
        <m:r>
          <m:rPr>
            <m:sty m:val="p"/>
          </m:rPr>
          <m:t>(</m:t>
        </m:r>
        <m:r>
          <m:t>t</m:t>
        </m:r>
        <m:r>
          <m:rPr>
            <m:sty m:val="p"/>
          </m:rPr>
          <m:t>)</m:t>
        </m:r>
      </m:oMath>
      <w:r>
        <w:t xml:space="preserve"> </w:t>
      </w:r>
      <w:r>
        <w:rPr>
          <w:rFonts w:hint="eastAsia"/>
        </w:rPr>
        <w:t xml:space="preserve">提供了无延迟的即时反馈。PI</w:t>
      </w:r>
      <w:r>
        <w:t xml:space="preserve"> </w:t>
      </w:r>
      <w:r>
        <w:rPr>
          <w:rFonts w:hint="eastAsia"/>
        </w:rPr>
        <w:t xml:space="preserve">控制器基于此修正误差进行调节，等效于控制一个无延迟的系统。</w:t>
      </w:r>
    </w:p>
    <w:bookmarkEnd w:id="15"/>
    <w:bookmarkStart w:id="17" w:name="频域分析纯滞后对闭环稳定性的影响"/>
    <w:p>
      <w:pPr>
        <w:pStyle w:val="Heading3"/>
      </w:pPr>
      <w:r>
        <w:rPr>
          <w:rStyle w:val="SectionNumber"/>
        </w:rPr>
        <w:t xml:space="preserve">1.2.2</w:t>
      </w:r>
      <w:r>
        <w:tab/>
      </w:r>
      <w:r>
        <w:rPr>
          <w:rFonts w:hint="eastAsia"/>
        </w:rPr>
        <w:t xml:space="preserve">频域分析：纯滞后对闭环稳定性的影响</w:t>
      </w:r>
    </w:p>
    <w:p>
      <w:pPr>
        <w:pStyle w:val="FirstParagraph"/>
      </w:pPr>
      <w:r>
        <w:t xml:space="preserve">!</w:t>
      </w:r>
      <w:hyperlink r:id="rId16">
        <w:r>
          <w:rPr>
            <w:rStyle w:val="Hyperlink"/>
            <w:rFonts w:hint="eastAsia"/>
          </w:rPr>
          <w:t xml:space="preserve">仿真结果</w:t>
        </w:r>
      </w:hyperlink>
    </w:p>
    <w:p>
      <w:pPr>
        <w:pStyle w:val="BodyText"/>
      </w:pPr>
      <w:r>
        <w:rPr>
          <w:rFonts w:hint="eastAsia"/>
        </w:rPr>
        <w:t xml:space="preserve">要深入理解纯滞后为何会破坏闭环稳定性，需要从频域角度进行分析。纯滞后环节</w:t>
      </w:r>
      <w:r>
        <w:t xml:space="preserve"> </w:t>
      </w:r>
      <m:oMath>
        <m:sSup>
          <m:e>
            <m:r>
              <m:t>e</m:t>
            </m:r>
          </m:e>
          <m:sup>
            <m:r>
              <m:rPr>
                <m:sty m:val="p"/>
              </m:rPr>
              <m:t>−</m:t>
            </m:r>
            <m:r>
              <m:t>L</m:t>
            </m:r>
            <m:r>
              <m:t>s</m:t>
            </m:r>
          </m:sup>
        </m:sSup>
      </m:oMath>
      <w:r>
        <w:t xml:space="preserve"> </w:t>
      </w:r>
      <w:r>
        <w:rPr>
          <w:rFonts w:hint="eastAsia"/>
        </w:rPr>
        <w:t xml:space="preserve">的频率响应为：</w:t>
      </w:r>
    </w:p>
    <w:p>
      <w:pPr>
        <w:pStyle w:val="BodyText"/>
      </w:pPr>
      <m:oMathPara>
        <m:oMathParaPr>
          <m:jc m:val="center"/>
        </m:oMathParaPr>
        <m:oMath>
          <m:sSup>
            <m:e>
              <m:r>
                <m:t>e</m:t>
              </m:r>
            </m:e>
            <m:sup>
              <m:r>
                <m:rPr>
                  <m:sty m:val="p"/>
                </m:rPr>
                <m:t>−</m:t>
              </m:r>
              <m:r>
                <m:t>j</m:t>
              </m:r>
              <m:r>
                <m:t>L</m:t>
              </m:r>
              <m:r>
                <m:t>ω</m:t>
              </m:r>
            </m:sup>
          </m:sSup>
          <m:r>
            <m:rPr>
              <m:sty m:val="p"/>
            </m:rPr>
            <m:t>=</m:t>
          </m:r>
          <m:r>
            <m:t>1</m:t>
          </m:r>
          <m:r>
            <m:rPr>
              <m:sty m:val="p"/>
            </m:rPr>
            <m:t>⋅</m:t>
          </m:r>
          <m:sSup>
            <m:e>
              <m:r>
                <m:t>e</m:t>
              </m:r>
            </m:e>
            <m:sup>
              <m:r>
                <m:rPr>
                  <m:sty m:val="p"/>
                </m:rPr>
                <m:t>−</m:t>
              </m:r>
              <m:r>
                <m:t>j</m:t>
              </m:r>
              <m:r>
                <m:t>L</m:t>
              </m:r>
              <m:r>
                <m:t>ω</m:t>
              </m:r>
            </m:sup>
          </m:sSup>
        </m:oMath>
      </m:oMathPara>
    </w:p>
    <w:p>
      <w:pPr>
        <w:pStyle w:val="FirstParagraph"/>
      </w:pPr>
      <w:r>
        <w:rPr>
          <w:rFonts w:hint="eastAsia"/>
        </w:rPr>
        <w:t xml:space="preserve">其幅值恒为</w:t>
      </w:r>
      <w:r>
        <w:t xml:space="preserve"> </w:t>
      </w:r>
      <w:r>
        <w:rPr>
          <w:rFonts w:hint="eastAsia"/>
        </w:rPr>
        <w:t xml:space="preserve">1（即纯滞后不改变任何频率分量的振幅），但相位为</w:t>
      </w:r>
      <w:r>
        <w:t xml:space="preserve"> </w:t>
      </w:r>
      <m:oMath>
        <m:r>
          <m:rPr>
            <m:sty m:val="p"/>
          </m:rPr>
          <m:t>−</m:t>
        </m:r>
        <m:r>
          <m:t>L</m:t>
        </m:r>
        <m:r>
          <m:t>ω</m:t>
        </m:r>
      </m:oMath>
      <w:r>
        <w:rPr>
          <w:rFonts w:hint="eastAsia"/>
        </w:rPr>
        <w:t xml:space="preserve">，随频率线性下降。这意味着频率越高的信号，经过纯滞后后的相位滞后越严重。</w:t>
      </w:r>
    </w:p>
    <w:p>
      <w:pPr>
        <w:pStyle w:val="BodyText"/>
      </w:pPr>
      <w:r>
        <w:rPr>
          <w:rFonts w:hint="eastAsia"/>
        </w:rPr>
        <w:t xml:space="preserve">闭环系统的稳定性由</w:t>
      </w:r>
      <w:r>
        <w:rPr>
          <w:rFonts w:hint="eastAsia"/>
          <w:b/>
          <w:bCs/>
        </w:rPr>
        <w:t xml:space="preserve">相位裕度</w:t>
      </w:r>
      <w:r>
        <w:rPr>
          <w:rFonts w:hint="eastAsia"/>
        </w:rPr>
        <w:t xml:space="preserve">（Phase</w:t>
      </w:r>
      <w:r>
        <w:t xml:space="preserve"> Margin, </w:t>
      </w:r>
      <w:r>
        <w:rPr>
          <w:rFonts w:hint="eastAsia"/>
        </w:rPr>
        <w:t xml:space="preserve">PM）决定。相位裕度的定义为：在开环增益穿越频率</w:t>
      </w:r>
      <w:r>
        <w:t xml:space="preserve"> </w:t>
      </w:r>
      <m:oMath>
        <m:sSub>
          <m:e>
            <m:r>
              <m:t>ω</m:t>
            </m:r>
          </m:e>
          <m:sub>
            <m:r>
              <m:t>g</m:t>
            </m:r>
            <m:r>
              <m:t>c</m:t>
            </m:r>
          </m:sub>
        </m:sSub>
      </m:oMath>
      <w:r>
        <w:rPr>
          <w:rFonts w:hint="eastAsia"/>
        </w:rPr>
        <w:t xml:space="preserve">（即</w:t>
      </w:r>
      <w:r>
        <w:t xml:space="preserve"> </w:t>
      </w:r>
      <m:oMath>
        <m:r>
          <m:rPr>
            <m:sty m:val="p"/>
          </m:rPr>
          <m:t>|</m:t>
        </m:r>
        <m:r>
          <m:t>L</m:t>
        </m:r>
        <m:r>
          <m:rPr>
            <m:sty m:val="p"/>
          </m:rPr>
          <m:t>(</m:t>
        </m:r>
        <m:r>
          <m:t>j</m:t>
        </m:r>
        <m:sSub>
          <m:e>
            <m:r>
              <m:t>ω</m:t>
            </m:r>
          </m:e>
          <m:sub>
            <m:r>
              <m:t>g</m:t>
            </m:r>
            <m:r>
              <m:t>c</m:t>
            </m:r>
          </m:sub>
        </m:sSub>
        <m:r>
          <m:rPr>
            <m:sty m:val="p"/>
          </m:rPr>
          <m:t>)</m:t>
        </m:r>
        <m:r>
          <m:rPr>
            <m:sty m:val="p"/>
          </m:rPr>
          <m:t>|</m:t>
        </m:r>
        <m:r>
          <m:rPr>
            <m:sty m:val="p"/>
          </m:rPr>
          <m:t>=</m:t>
        </m:r>
        <m:r>
          <m:t>1</m:t>
        </m:r>
      </m:oMath>
      <w:r>
        <w:t xml:space="preserve"> </w:t>
      </w:r>
      <w:r>
        <w:rPr>
          <w:rFonts w:hint="eastAsia"/>
        </w:rPr>
        <w:t xml:space="preserve">的频率）处，开环传递函数的相位与</w:t>
      </w:r>
      <w:r>
        <w:t xml:space="preserve"> </w:t>
      </w:r>
      <m:oMath>
        <m:r>
          <m:rPr>
            <m:sty m:val="p"/>
          </m:rPr>
          <m:t>−</m:t>
        </m:r>
        <m:r>
          <m:t>180</m:t>
        </m:r>
        <m:r>
          <m:rPr>
            <m:sty m:val="p"/>
          </m:rPr>
          <m:t>°</m:t>
        </m:r>
      </m:oMath>
      <w:r>
        <w:t xml:space="preserve"> </w:t>
      </w:r>
      <w:r>
        <w:rPr>
          <w:rFonts w:hint="eastAsia"/>
        </w:rPr>
        <w:t xml:space="preserve">之间的距离：</w:t>
      </w:r>
    </w:p>
    <w:p>
      <w:pPr>
        <w:pStyle w:val="BodyText"/>
      </w:pPr>
      <m:oMathPara>
        <m:oMathParaPr>
          <m:jc m:val="center"/>
        </m:oMathParaPr>
        <m:oMath>
          <m:r>
            <m:t>P</m:t>
          </m:r>
          <m:r>
            <m:t>M</m:t>
          </m:r>
          <m:r>
            <m:rPr>
              <m:sty m:val="p"/>
            </m:rPr>
            <m:t>=</m:t>
          </m:r>
          <m:r>
            <m:t>180</m:t>
          </m:r>
          <m:r>
            <m:rPr>
              <m:sty m:val="p"/>
            </m:rPr>
            <m:t>°</m:t>
          </m:r>
          <m:r>
            <m:rPr>
              <m:sty m:val="p"/>
            </m:rPr>
            <m:t>+</m:t>
          </m:r>
          <m:r>
            <m:rPr>
              <m:sty m:val="p"/>
            </m:rPr>
            <m:t>∠</m:t>
          </m:r>
          <m:r>
            <m:t>L</m:t>
          </m:r>
          <m:r>
            <m:rPr>
              <m:sty m:val="p"/>
            </m:rPr>
            <m:t>(</m:t>
          </m:r>
          <m:r>
            <m:t>j</m:t>
          </m:r>
          <m:sSub>
            <m:e>
              <m:r>
                <m:t>ω</m:t>
              </m:r>
            </m:e>
            <m:sub>
              <m:r>
                <m:t>g</m:t>
              </m:r>
              <m:r>
                <m:t>c</m:t>
              </m:r>
            </m:sub>
          </m:sSub>
          <m:r>
            <m:rPr>
              <m:sty m:val="p"/>
            </m:rPr>
            <m:t>)</m:t>
          </m:r>
        </m:oMath>
      </m:oMathPara>
    </w:p>
    <w:p>
      <w:pPr>
        <w:pStyle w:val="FirstParagraph"/>
      </w:pPr>
      <w:r>
        <w:rPr>
          <w:rFonts w:hint="eastAsia"/>
        </w:rPr>
        <w:t xml:space="preserve">当</w:t>
      </w:r>
      <w:r>
        <w:t xml:space="preserve"> </w:t>
      </w:r>
      <m:oMath>
        <m:r>
          <m:t>P</m:t>
        </m:r>
        <m:r>
          <m:t>M</m:t>
        </m:r>
        <m:r>
          <m:rPr>
            <m:sty m:val="p"/>
          </m:rPr>
          <m:t>&gt;</m:t>
        </m:r>
        <m:r>
          <m:t>0</m:t>
        </m:r>
      </m:oMath>
      <w:r>
        <w:t xml:space="preserve"> </w:t>
      </w:r>
      <w:r>
        <w:rPr>
          <w:rFonts w:hint="eastAsia"/>
        </w:rPr>
        <w:t xml:space="preserve">时闭环稳定，</w:t>
      </w:r>
      <m:oMath>
        <m:r>
          <m:t>P</m:t>
        </m:r>
        <m:r>
          <m:t>M</m:t>
        </m:r>
        <m:r>
          <m:rPr>
            <m:sty m:val="p"/>
          </m:rPr>
          <m:t>&lt;</m:t>
        </m:r>
        <m:r>
          <m:t>0</m:t>
        </m:r>
      </m:oMath>
      <w:r>
        <w:t xml:space="preserve"> </w:t>
      </w:r>
      <w:r>
        <w:rPr>
          <w:rFonts w:hint="eastAsia"/>
        </w:rPr>
        <w:t xml:space="preserve">时闭环不稳定。工程上通常要求</w:t>
      </w:r>
      <w:r>
        <w:t xml:space="preserve"> </w:t>
      </w:r>
      <m:oMath>
        <m:r>
          <m:t>P</m:t>
        </m:r>
        <m:r>
          <m:t>M</m:t>
        </m:r>
        <m:r>
          <m:rPr>
            <m:sty m:val="p"/>
          </m:rPr>
          <m:t>≥</m:t>
        </m:r>
        <m:r>
          <m:t>30</m:t>
        </m:r>
        <m:r>
          <m:rPr>
            <m:sty m:val="p"/>
          </m:rPr>
          <m:t>°</m:t>
        </m:r>
        <m:r>
          <m:rPr>
            <m:sty m:val="p"/>
          </m:rPr>
          <m:t>∼</m:t>
        </m:r>
        <m:r>
          <m:t>60</m:t>
        </m:r>
        <m:r>
          <m:rPr>
            <m:sty m:val="p"/>
          </m:rPr>
          <m:t>°</m:t>
        </m:r>
      </m:oMath>
      <w:r>
        <w:t xml:space="preserve"> </w:t>
      </w:r>
      <w:r>
        <w:rPr>
          <w:rFonts w:hint="eastAsia"/>
        </w:rPr>
        <w:t xml:space="preserve">以保证足够的稳定裕度。</w:t>
      </w:r>
    </w:p>
    <w:p>
      <w:pPr>
        <w:pStyle w:val="BodyText"/>
      </w:pPr>
      <w:r>
        <w:rPr>
          <w:rFonts w:hint="eastAsia"/>
        </w:rPr>
        <w:t xml:space="preserve">现在考虑本章案例的具体数值。被控对象为一阶惯性环节</w:t>
      </w:r>
      <w:r>
        <w:t xml:space="preserve"> </w:t>
      </w:r>
      <m:oMath>
        <m:sSub>
          <m:e>
            <m:r>
              <m:t>G</m:t>
            </m:r>
          </m:e>
          <m:sub>
            <m:r>
              <m:t>p</m:t>
            </m:r>
          </m:sub>
        </m:sSub>
        <m:r>
          <m:rPr>
            <m:sty m:val="p"/>
          </m:rPr>
          <m:t>(</m:t>
        </m:r>
        <m:r>
          <m:t>s</m:t>
        </m:r>
        <m:r>
          <m:rPr>
            <m:sty m:val="p"/>
          </m:rPr>
          <m:t>)</m:t>
        </m:r>
        <m:r>
          <m:rPr>
            <m:sty m:val="p"/>
          </m:rPr>
          <m:t>=</m:t>
        </m:r>
        <m:f>
          <m:fPr>
            <m:type m:val="bar"/>
          </m:fPr>
          <m:num>
            <m:r>
              <m:t>1</m:t>
            </m:r>
          </m:num>
          <m:den>
            <m:r>
              <m:t>500</m:t>
            </m:r>
            <m:r>
              <m:t>s</m:t>
            </m:r>
            <m:r>
              <m:rPr>
                <m:sty m:val="p"/>
              </m:rPr>
              <m:t>+</m:t>
            </m:r>
            <m:r>
              <m:t>1</m:t>
            </m:r>
          </m:den>
        </m:f>
      </m:oMath>
      <w:r>
        <w:rPr>
          <w:rFonts w:hint="eastAsia"/>
        </w:rPr>
        <w:t xml:space="preserve">，PI</w:t>
      </w:r>
      <w:r>
        <w:t xml:space="preserve"> </w:t>
      </w:r>
      <w:r>
        <w:rPr>
          <w:rFonts w:hint="eastAsia"/>
        </w:rPr>
        <w:t xml:space="preserve">控制器为</w:t>
      </w:r>
      <w:r>
        <w:t xml:space="preserve"> </w:t>
      </w:r>
      <m:oMath>
        <m:sSub>
          <m:e>
            <m:r>
              <m:t>G</m:t>
            </m:r>
          </m:e>
          <m:sub>
            <m:r>
              <m:t>c</m:t>
            </m:r>
          </m:sub>
        </m:sSub>
        <m:r>
          <m:rPr>
            <m:sty m:val="p"/>
          </m:rPr>
          <m:t>(</m:t>
        </m:r>
        <m:r>
          <m:t>s</m:t>
        </m:r>
        <m:r>
          <m:rPr>
            <m:sty m:val="p"/>
          </m:rPr>
          <m:t>)</m:t>
        </m:r>
        <m:r>
          <m:rPr>
            <m:sty m:val="p"/>
          </m:rPr>
          <m:t>=</m:t>
        </m:r>
        <m:r>
          <m:t>2.0</m:t>
        </m:r>
        <m:r>
          <m:rPr>
            <m:sty m:val="p"/>
          </m:rPr>
          <m:t>(</m:t>
        </m:r>
        <m:r>
          <m:t>1</m:t>
        </m:r>
        <m:r>
          <m:rPr>
            <m:sty m:val="p"/>
          </m:rPr>
          <m:t>+</m:t>
        </m:r>
        <m:f>
          <m:fPr>
            <m:type m:val="bar"/>
          </m:fPr>
          <m:num>
            <m:r>
              <m:t>1</m:t>
            </m:r>
          </m:num>
          <m:den>
            <m:r>
              <m:t>300</m:t>
            </m:r>
            <m:r>
              <m:t>s</m:t>
            </m:r>
          </m:den>
        </m:f>
        <m:r>
          <m:rPr>
            <m:sty m:val="p"/>
          </m:rPr>
          <m:t>)</m:t>
        </m:r>
      </m:oMath>
      <w:r>
        <w:rPr>
          <w:rFonts w:hint="eastAsia"/>
        </w:rPr>
        <w:t xml:space="preserve">。在无延迟情况下，该闭环系统的增益穿越频率约为</w:t>
      </w:r>
      <w:r>
        <w:t xml:space="preserve"> </w:t>
      </w:r>
      <m:oMath>
        <m:sSub>
          <m:e>
            <m:r>
              <m:t>ω</m:t>
            </m:r>
          </m:e>
          <m:sub>
            <m:r>
              <m:t>g</m:t>
            </m:r>
            <m:r>
              <m:t>c</m:t>
            </m:r>
          </m:sub>
        </m:sSub>
        <m:r>
          <m:rPr>
            <m:sty m:val="p"/>
          </m:rPr>
          <m:t>≈</m:t>
        </m:r>
        <m:r>
          <m:t>0.005</m:t>
        </m:r>
        <m:r>
          <m:rPr>
            <m:nor/>
            <m:sty m:val="p"/>
          </m:rPr>
          <m:t> rad/s</m:t>
        </m:r>
      </m:oMath>
      <w:r>
        <w:rPr>
          <w:rFonts w:hint="eastAsia"/>
        </w:rPr>
        <w:t xml:space="preserve">，此时无延迟开环传递函数的相位约为</w:t>
      </w:r>
      <w:r>
        <w:t xml:space="preserve"> </w:t>
      </w:r>
      <m:oMath>
        <m:r>
          <m:rPr>
            <m:sty m:val="p"/>
          </m:rPr>
          <m:t>−</m:t>
        </m:r>
        <m:r>
          <m:t>50</m:t>
        </m:r>
        <m:r>
          <m:rPr>
            <m:sty m:val="p"/>
          </m:rPr>
          <m:t>°</m:t>
        </m:r>
      </m:oMath>
      <w:r>
        <w:rPr>
          <w:rFonts w:hint="eastAsia"/>
        </w:rPr>
        <w:t xml:space="preserve">，相位裕度约为</w:t>
      </w:r>
      <w:r>
        <w:t xml:space="preserve"> </w:t>
      </w:r>
      <m:oMath>
        <m:r>
          <m:t>P</m:t>
        </m:r>
        <m:sSub>
          <m:e>
            <m:r>
              <m:t>M</m:t>
            </m:r>
          </m:e>
          <m:sub>
            <m:r>
              <m:t>0</m:t>
            </m:r>
          </m:sub>
        </m:sSub>
        <m:r>
          <m:rPr>
            <m:sty m:val="p"/>
          </m:rPr>
          <m:t>≈</m:t>
        </m:r>
        <m:r>
          <m:t>130</m:t>
        </m:r>
        <m:r>
          <m:rPr>
            <m:sty m:val="p"/>
          </m:rPr>
          <m:t>°</m:t>
        </m:r>
      </m:oMath>
      <w:r>
        <w:rPr>
          <w:rFonts w:hint="eastAsia"/>
        </w:rPr>
        <w:t xml:space="preserve">，系统具有充裕的稳定裕度。</w:t>
      </w:r>
    </w:p>
    <w:p>
      <w:pPr>
        <w:pStyle w:val="BodyText"/>
      </w:pPr>
      <w:r>
        <w:rPr>
          <w:rFonts w:hint="eastAsia"/>
        </w:rPr>
        <w:t xml:space="preserve">然而，当加入</w:t>
      </w:r>
      <w:r>
        <w:t xml:space="preserve"> </w:t>
      </w:r>
      <m:oMath>
        <m:r>
          <m:t>L</m:t>
        </m:r>
        <m:r>
          <m:rPr>
            <m:sty m:val="p"/>
          </m:rPr>
          <m:t>=</m:t>
        </m:r>
        <m:r>
          <m:t>400</m:t>
        </m:r>
        <m:r>
          <m:rPr>
            <m:nor/>
            <m:sty m:val="p"/>
          </m:rPr>
          <m:t> s</m:t>
        </m:r>
      </m:oMath>
      <w:r>
        <w:t xml:space="preserve"> </w:t>
      </w:r>
      <w:r>
        <w:rPr>
          <w:rFonts w:hint="eastAsia"/>
        </w:rPr>
        <w:t xml:space="preserve">的纯滞后后，在</w:t>
      </w:r>
      <w:r>
        <w:t xml:space="preserve"> </w:t>
      </w:r>
      <m:oMath>
        <m:sSub>
          <m:e>
            <m:r>
              <m:t>ω</m:t>
            </m:r>
          </m:e>
          <m:sub>
            <m:r>
              <m:t>g</m:t>
            </m:r>
            <m:r>
              <m:t>c</m:t>
            </m:r>
          </m:sub>
        </m:sSub>
        <m:r>
          <m:rPr>
            <m:sty m:val="p"/>
          </m:rPr>
          <m:t>=</m:t>
        </m:r>
        <m:r>
          <m:t>0.005</m:t>
        </m:r>
        <m:r>
          <m:rPr>
            <m:nor/>
            <m:sty m:val="p"/>
          </m:rPr>
          <m:t> rad/s</m:t>
        </m:r>
      </m:oMath>
      <w:r>
        <w:t xml:space="preserve"> </w:t>
      </w:r>
      <w:r>
        <w:rPr>
          <w:rFonts w:hint="eastAsia"/>
        </w:rPr>
        <w:t xml:space="preserve">处，纯滞后额外引入的相位滞后为：</w:t>
      </w:r>
    </w:p>
    <w:p>
      <w:pPr>
        <w:pStyle w:val="BodyText"/>
      </w:pPr>
      <m:oMathPara>
        <m:oMathParaPr>
          <m:jc m:val="center"/>
        </m:oMathParaPr>
        <m:oMath>
          <m:r>
            <m:rPr>
              <m:sty m:val="p"/>
            </m:rPr>
            <m:t>Δ</m:t>
          </m:r>
          <m:r>
            <m:t>ϕ</m:t>
          </m:r>
          <m:r>
            <m:rPr>
              <m:sty m:val="p"/>
            </m:rPr>
            <m:t>=</m:t>
          </m:r>
          <m:r>
            <m:rPr>
              <m:sty m:val="p"/>
            </m:rPr>
            <m:t>−</m:t>
          </m:r>
          <m:r>
            <m:t>L</m:t>
          </m:r>
          <m:sSub>
            <m:e>
              <m:r>
                <m:t>ω</m:t>
              </m:r>
            </m:e>
            <m:sub>
              <m:r>
                <m:t>g</m:t>
              </m:r>
              <m:r>
                <m:t>c</m:t>
              </m:r>
            </m:sub>
          </m:sSub>
          <m:r>
            <m:rPr>
              <m:sty m:val="p"/>
            </m:rPr>
            <m:t>=</m:t>
          </m:r>
          <m:r>
            <m:rPr>
              <m:sty m:val="p"/>
            </m:rPr>
            <m:t>−</m:t>
          </m:r>
          <m:r>
            <m:t>400</m:t>
          </m:r>
          <m:r>
            <m:rPr>
              <m:sty m:val="p"/>
            </m:rPr>
            <m:t>×</m:t>
          </m:r>
          <m:r>
            <m:t>0.005</m:t>
          </m:r>
          <m:r>
            <m:rPr>
              <m:sty m:val="p"/>
            </m:rPr>
            <m:t>=</m:t>
          </m:r>
          <m:r>
            <m:rPr>
              <m:sty m:val="p"/>
            </m:rPr>
            <m:t>−</m:t>
          </m:r>
          <m:r>
            <m:t>2.0</m:t>
          </m:r>
          <m:r>
            <m:rPr>
              <m:nor/>
              <m:sty m:val="p"/>
            </m:rPr>
            <m:t> rad</m:t>
          </m:r>
          <m:r>
            <m:rPr>
              <m:sty m:val="p"/>
            </m:rPr>
            <m:t>=</m:t>
          </m:r>
          <m:r>
            <m:rPr>
              <m:sty m:val="p"/>
            </m:rPr>
            <m:t>−</m:t>
          </m:r>
          <m:r>
            <m:t>114.6</m:t>
          </m:r>
          <m:r>
            <m:rPr>
              <m:sty m:val="p"/>
            </m:rPr>
            <m:t>°</m:t>
          </m:r>
        </m:oMath>
      </m:oMathPara>
    </w:p>
    <w:p>
      <w:pPr>
        <w:pStyle w:val="FirstParagraph"/>
      </w:pPr>
      <w:r>
        <w:rPr>
          <w:rFonts w:hint="eastAsia"/>
        </w:rPr>
        <w:t xml:space="preserve">修正后的相位裕度降为</w:t>
      </w:r>
      <w:r>
        <w:t xml:space="preserve"> </w:t>
      </w:r>
      <m:oMath>
        <m:r>
          <m:t>P</m:t>
        </m:r>
        <m:r>
          <m:t>M</m:t>
        </m:r>
        <m:r>
          <m:rPr>
            <m:sty m:val="p"/>
          </m:rPr>
          <m:t>=</m:t>
        </m:r>
        <m:r>
          <m:t>130</m:t>
        </m:r>
        <m:r>
          <m:rPr>
            <m:sty m:val="p"/>
          </m:rPr>
          <m:t>°</m:t>
        </m:r>
        <m:r>
          <m:rPr>
            <m:sty m:val="p"/>
          </m:rPr>
          <m:t>−</m:t>
        </m:r>
        <m:r>
          <m:t>114.6</m:t>
        </m:r>
        <m:r>
          <m:rPr>
            <m:sty m:val="p"/>
          </m:rPr>
          <m:t>°</m:t>
        </m:r>
        <m:r>
          <m:rPr>
            <m:sty m:val="p"/>
          </m:rPr>
          <m:t>=</m:t>
        </m:r>
        <m:r>
          <m:t>15.4</m:t>
        </m:r>
        <m:r>
          <m:rPr>
            <m:sty m:val="p"/>
          </m:rPr>
          <m:t>°</m:t>
        </m:r>
      </m:oMath>
      <w:r>
        <w:rPr>
          <w:rFonts w:hint="eastAsia"/>
        </w:rPr>
        <w:t xml:space="preserve">，已远低于工程安全阈值。实际上，由于</w:t>
      </w:r>
      <w:r>
        <w:t xml:space="preserve"> PI </w:t>
      </w:r>
      <w:r>
        <w:rPr>
          <w:rFonts w:hint="eastAsia"/>
        </w:rPr>
        <w:t xml:space="preserve">控制器的积分作用在低频段还会引入额外的相位滞后，真实的相位裕度更低，系统已处于临界不稳定状态。稍有扰动即会触发持续振荡——这正是案例仿真中标准</w:t>
      </w:r>
      <w:r>
        <w:t xml:space="preserve"> PI </w:t>
      </w:r>
      <w:r>
        <w:rPr>
          <w:rFonts w:hint="eastAsia"/>
        </w:rPr>
        <w:t xml:space="preserve">控制器表现灾难性行为的根本原因。</w:t>
      </w:r>
    </w:p>
    <w:p>
      <w:pPr>
        <w:pStyle w:val="BodyText"/>
      </w:pPr>
      <w:r>
        <w:rPr>
          <w:rFonts w:hint="eastAsia"/>
        </w:rPr>
        <w:t xml:space="preserve">值得指出的是，若将</w:t>
      </w:r>
      <w:r>
        <w:t xml:space="preserve"> </w:t>
      </w:r>
      <m:oMath>
        <m:sSub>
          <m:e>
            <m:r>
              <m:t>K</m:t>
            </m:r>
          </m:e>
          <m:sub>
            <m:r>
              <m:t>c</m:t>
            </m:r>
          </m:sub>
        </m:sSub>
      </m:oMath>
      <w:r>
        <w:t xml:space="preserve"> </w:t>
      </w:r>
      <w:r>
        <w:rPr>
          <w:rFonts w:hint="eastAsia"/>
        </w:rPr>
        <w:t xml:space="preserve">从</w:t>
      </w:r>
      <w:r>
        <w:t xml:space="preserve"> 2.0 </w:t>
      </w:r>
      <w:r>
        <w:rPr>
          <w:rFonts w:hint="eastAsia"/>
        </w:rPr>
        <w:t xml:space="preserve">降低至</w:t>
      </w:r>
      <w:r>
        <w:t xml:space="preserve"> 0.5 </w:t>
      </w:r>
      <w:r>
        <w:rPr>
          <w:rFonts w:hint="eastAsia"/>
        </w:rPr>
        <w:t xml:space="preserve">以下，虽然可以将</w:t>
      </w:r>
      <w:r>
        <w:t xml:space="preserve"> </w:t>
      </w:r>
      <m:oMath>
        <m:sSub>
          <m:e>
            <m:r>
              <m:t>ω</m:t>
            </m:r>
          </m:e>
          <m:sub>
            <m:r>
              <m:t>g</m:t>
            </m:r>
            <m:r>
              <m:t>c</m:t>
            </m:r>
          </m:sub>
        </m:sSub>
      </m:oMath>
      <w:r>
        <w:t xml:space="preserve"> </w:t>
      </w:r>
      <w:r>
        <w:rPr>
          <w:rFonts w:hint="eastAsia"/>
        </w:rPr>
        <w:t xml:space="preserve">压低从而部分恢复相位裕度，但代价是系统响应极为迟缓——调节时间可能从数千秒延长至数万秒，对灌溉调度而言完全不可接受。这就是大延迟系统中经典的”稳定性与快速性的根本矛盾”。</w:t>
      </w:r>
    </w:p>
    <w:p>
      <w:pPr>
        <w:pStyle w:val="BodyText"/>
      </w:pPr>
      <w:r>
        <w:rPr>
          <w:rFonts w:hint="eastAsia"/>
        </w:rPr>
        <w:t xml:space="preserve">这一分析揭示了一条普适性结论：</w:t>
      </w:r>
      <w:r>
        <w:rPr>
          <w:rFonts w:hint="eastAsia"/>
          <w:b/>
          <w:bCs/>
        </w:rPr>
        <w:t xml:space="preserve">纯滞后对相位裕度的侵蚀与频率成正比</w:t>
      </w:r>
      <w:r>
        <w:rPr>
          <w:rFonts w:hint="eastAsia"/>
        </w:rPr>
        <w:t xml:space="preserve">。要在含有大滞后的系统中维持稳定，要么大幅降低</w:t>
      </w:r>
      <w:r>
        <w:t xml:space="preserve"> </w:t>
      </w:r>
      <m:oMath>
        <m:sSub>
          <m:e>
            <m:r>
              <m:t>ω</m:t>
            </m:r>
          </m:e>
          <m:sub>
            <m:r>
              <m:t>g</m:t>
            </m:r>
            <m:r>
              <m:t>c</m:t>
            </m:r>
          </m:sub>
        </m:sSub>
      </m:oMath>
      <w:r>
        <w:rPr>
          <w:rFonts w:hint="eastAsia"/>
        </w:rPr>
        <w:t xml:space="preserve">（即牺牲响应速度），要么从结构上消除闭环中的延迟项——史密斯预估器正是后一种思路的工程实现。</w:t>
      </w:r>
    </w:p>
    <w:bookmarkEnd w:id="17"/>
    <w:bookmarkStart w:id="18" w:name="史密斯预估器的闭环传递函数推导"/>
    <w:p>
      <w:pPr>
        <w:pStyle w:val="Heading3"/>
      </w:pPr>
      <w:r>
        <w:rPr>
          <w:rStyle w:val="SectionNumber"/>
        </w:rPr>
        <w:t xml:space="preserve">1.2.3</w:t>
      </w:r>
      <w:r>
        <w:tab/>
      </w:r>
      <w:r>
        <w:rPr>
          <w:rFonts w:hint="eastAsia"/>
        </w:rPr>
        <w:t xml:space="preserve">史密斯预估器的闭环传递函数推导</w:t>
      </w:r>
    </w:p>
    <w:p>
      <w:pPr>
        <w:pStyle w:val="FirstParagraph"/>
      </w:pPr>
      <w:r>
        <w:rPr>
          <w:rFonts w:hint="eastAsia"/>
        </w:rPr>
        <w:t xml:space="preserve">为了严格证明史密斯预估器为何能消除闭环中的延迟项，下面进行闭环传递函数的推导。</w:t>
      </w:r>
    </w:p>
    <w:p>
      <w:pPr>
        <w:pStyle w:val="BodyText"/>
      </w:pPr>
      <w:r>
        <w:rPr>
          <w:rFonts w:hint="eastAsia"/>
          <w:b/>
          <w:bCs/>
        </w:rPr>
        <w:t xml:space="preserve">信号流图描述</w:t>
      </w:r>
      <w:r>
        <w:rPr>
          <w:rFonts w:hint="eastAsia"/>
        </w:rPr>
        <w:t xml:space="preserve">：设定值信号</w:t>
      </w:r>
      <w:r>
        <w:t xml:space="preserve"> </w:t>
      </w:r>
      <m:oMath>
        <m:r>
          <m:t>R</m:t>
        </m:r>
        <m:r>
          <m:rPr>
            <m:sty m:val="p"/>
          </m:rPr>
          <m:t>(</m:t>
        </m:r>
        <m:r>
          <m:t>s</m:t>
        </m:r>
        <m:r>
          <m:rPr>
            <m:sty m:val="p"/>
          </m:rPr>
          <m:t>)</m:t>
        </m:r>
      </m:oMath>
      <w:r>
        <w:t xml:space="preserve"> </w:t>
      </w:r>
      <w:r>
        <w:rPr>
          <w:rFonts w:hint="eastAsia"/>
        </w:rPr>
        <w:t xml:space="preserve">与修正反馈信号相减得到误差</w:t>
      </w:r>
      <w:r>
        <w:t xml:space="preserve"> </w:t>
      </w:r>
      <m:oMath>
        <m:r>
          <m:t>E</m:t>
        </m:r>
        <m:r>
          <m:rPr>
            <m:sty m:val="p"/>
          </m:rPr>
          <m:t>(</m:t>
        </m:r>
        <m:r>
          <m:t>s</m:t>
        </m:r>
        <m:r>
          <m:rPr>
            <m:sty m:val="p"/>
          </m:rPr>
          <m:t>)</m:t>
        </m:r>
      </m:oMath>
      <w:r>
        <w:rPr>
          <w:rFonts w:hint="eastAsia"/>
        </w:rPr>
        <w:t xml:space="preserve">，送入控制器</w:t>
      </w:r>
      <w:r>
        <w:t xml:space="preserve"> </w:t>
      </w:r>
      <m:oMath>
        <m:sSub>
          <m:e>
            <m:r>
              <m:t>G</m:t>
            </m:r>
          </m:e>
          <m:sub>
            <m:r>
              <m:t>c</m:t>
            </m:r>
          </m:sub>
        </m:sSub>
        <m:r>
          <m:rPr>
            <m:sty m:val="p"/>
          </m:rPr>
          <m:t>(</m:t>
        </m:r>
        <m:r>
          <m:t>s</m:t>
        </m:r>
        <m:r>
          <m:rPr>
            <m:sty m:val="p"/>
          </m:rPr>
          <m:t>)</m:t>
        </m:r>
      </m:oMath>
      <w:r>
        <w:rPr>
          <w:rFonts w:hint="eastAsia"/>
        </w:rPr>
        <w:t xml:space="preserve">；控制器输出</w:t>
      </w:r>
      <w:r>
        <w:t xml:space="preserve"> </w:t>
      </w:r>
      <m:oMath>
        <m:r>
          <m:t>U</m:t>
        </m:r>
        <m:r>
          <m:rPr>
            <m:sty m:val="p"/>
          </m:rPr>
          <m:t>(</m:t>
        </m:r>
        <m:r>
          <m:t>s</m:t>
        </m:r>
        <m:r>
          <m:rPr>
            <m:sty m:val="p"/>
          </m:rPr>
          <m:t>)</m:t>
        </m:r>
      </m:oMath>
      <w:r>
        <w:t xml:space="preserve"> </w:t>
      </w:r>
      <w:r>
        <w:rPr>
          <w:rFonts w:hint="eastAsia"/>
        </w:rPr>
        <w:t xml:space="preserve">同时驱动三个并行通道——真实被控对象</w:t>
      </w:r>
      <w:r>
        <w:t xml:space="preserve"> </w:t>
      </w:r>
      <m:oMath>
        <m:sSub>
          <m:e>
            <m:r>
              <m:t>G</m:t>
            </m:r>
          </m:e>
          <m:sub>
            <m:r>
              <m:t>p</m:t>
            </m:r>
          </m:sub>
        </m:sSub>
        <m:r>
          <m:rPr>
            <m:sty m:val="p"/>
          </m:rPr>
          <m:t>(</m:t>
        </m:r>
        <m:r>
          <m:t>s</m:t>
        </m:r>
        <m:r>
          <m:rPr>
            <m:sty m:val="p"/>
          </m:rPr>
          <m:t>)</m:t>
        </m:r>
        <m:sSup>
          <m:e>
            <m:r>
              <m:t>e</m:t>
            </m:r>
          </m:e>
          <m:sup>
            <m:r>
              <m:rPr>
                <m:sty m:val="p"/>
              </m:rPr>
              <m:t>−</m:t>
            </m:r>
            <m:r>
              <m:t>L</m:t>
            </m:r>
            <m:r>
              <m:t>s</m:t>
            </m:r>
          </m:sup>
        </m:sSup>
      </m:oMath>
      <w:r>
        <w:rPr>
          <w:rFonts w:hint="eastAsia"/>
        </w:rPr>
        <w:t xml:space="preserve">、无延迟内部模型</w:t>
      </w:r>
      <w:r>
        <w:t xml:space="preserve"> </w:t>
      </w:r>
      <m:oMath>
        <m:sSub>
          <m:e>
            <m:r>
              <m:t>G</m:t>
            </m:r>
          </m:e>
          <m:sub>
            <m:r>
              <m:t>m</m:t>
            </m:r>
          </m:sub>
        </m:sSub>
        <m:r>
          <m:rPr>
            <m:sty m:val="p"/>
          </m:rPr>
          <m:t>(</m:t>
        </m:r>
        <m:r>
          <m:t>s</m:t>
        </m:r>
        <m:r>
          <m:rPr>
            <m:sty m:val="p"/>
          </m:rPr>
          <m:t>)</m:t>
        </m:r>
      </m:oMath>
      <w:r>
        <w:rPr>
          <w:rFonts w:hint="eastAsia"/>
        </w:rPr>
        <w:t xml:space="preserve">、以及带延迟内部模型</w:t>
      </w:r>
      <w:r>
        <w:t xml:space="preserve"> </w:t>
      </w:r>
      <m:oMath>
        <m:sSub>
          <m:e>
            <m:r>
              <m:t>G</m:t>
            </m:r>
          </m:e>
          <m:sub>
            <m:r>
              <m:t>m</m:t>
            </m:r>
          </m:sub>
        </m:sSub>
        <m:r>
          <m:rPr>
            <m:sty m:val="p"/>
          </m:rPr>
          <m:t>(</m:t>
        </m:r>
        <m:r>
          <m:t>s</m:t>
        </m:r>
        <m:r>
          <m:rPr>
            <m:sty m:val="p"/>
          </m:rPr>
          <m:t>)</m:t>
        </m:r>
        <m:sSup>
          <m:e>
            <m:r>
              <m:t>e</m:t>
            </m:r>
          </m:e>
          <m:sup>
            <m:r>
              <m:rPr>
                <m:sty m:val="p"/>
              </m:rPr>
              <m:t>−</m:t>
            </m:r>
            <m:acc>
              <m:accPr>
                <m:chr m:val="̂"/>
              </m:accPr>
              <m:e>
                <m:r>
                  <m:t>L</m:t>
                </m:r>
              </m:e>
            </m:acc>
            <m:r>
              <m:t>s</m:t>
            </m:r>
          </m:sup>
        </m:sSup>
      </m:oMath>
      <w:r>
        <w:rPr>
          <w:rFonts w:hint="eastAsia"/>
        </w:rPr>
        <w:t xml:space="preserve">。修正反馈信号由真实输出</w:t>
      </w:r>
      <w:r>
        <w:t xml:space="preserve"> </w:t>
      </w:r>
      <m:oMath>
        <m:r>
          <m:t>Y</m:t>
        </m:r>
        <m:r>
          <m:rPr>
            <m:sty m:val="p"/>
          </m:rPr>
          <m:t>(</m:t>
        </m:r>
        <m:r>
          <m:t>s</m:t>
        </m:r>
        <m:r>
          <m:rPr>
            <m:sty m:val="p"/>
          </m:rPr>
          <m:t>)</m:t>
        </m:r>
      </m:oMath>
      <w:r>
        <w:t xml:space="preserve"> </w:t>
      </w:r>
      <w:r>
        <w:rPr>
          <w:rFonts w:hint="eastAsia"/>
        </w:rPr>
        <w:t xml:space="preserve">减去带延迟模型输出再加上无延迟模型输出构成。</w:t>
      </w:r>
    </w:p>
    <w:p>
      <w:pPr>
        <w:pStyle w:val="BodyText"/>
      </w:pPr>
      <w:r>
        <w:rPr>
          <w:rFonts w:hint="eastAsia"/>
        </w:rPr>
        <w:t xml:space="preserve">在</w:t>
      </w:r>
      <w:r>
        <w:t xml:space="preserve"> </w:t>
      </w:r>
      <m:oMath>
        <m:r>
          <m:t>s</m:t>
        </m:r>
      </m:oMath>
      <w:r>
        <w:t xml:space="preserve"> </w:t>
      </w:r>
      <w:r>
        <w:rPr>
          <w:rFonts w:hint="eastAsia"/>
        </w:rPr>
        <w:t xml:space="preserve">域中，史密斯预估器的修正误差为：</w:t>
      </w:r>
    </w:p>
    <w:p>
      <w:pPr>
        <w:pStyle w:val="BodyText"/>
      </w:pPr>
      <m:oMathPara>
        <m:oMathParaPr>
          <m:jc m:val="center"/>
        </m:oMathParaPr>
        <m:oMath>
          <m:r>
            <m:t>E</m:t>
          </m:r>
          <m:r>
            <m:rPr>
              <m:sty m:val="p"/>
            </m:rPr>
            <m:t>(</m:t>
          </m:r>
          <m:r>
            <m:t>s</m:t>
          </m:r>
          <m:r>
            <m:rPr>
              <m:sty m:val="p"/>
            </m:rPr>
            <m:t>)</m:t>
          </m:r>
          <m:r>
            <m:rPr>
              <m:sty m:val="p"/>
            </m:rPr>
            <m:t>=</m:t>
          </m:r>
          <m:r>
            <m:t>R</m:t>
          </m:r>
          <m:r>
            <m:rPr>
              <m:sty m:val="p"/>
            </m:rPr>
            <m:t>(</m:t>
          </m:r>
          <m:r>
            <m:t>s</m:t>
          </m:r>
          <m:r>
            <m:rPr>
              <m:sty m:val="p"/>
            </m:rPr>
            <m:t>)</m:t>
          </m:r>
          <m:r>
            <m:rPr>
              <m:sty m:val="p"/>
            </m:rPr>
            <m:t>−</m:t>
          </m:r>
          <m:d>
            <m:dPr>
              <m:begChr m:val="["/>
              <m:sepChr m:val=""/>
              <m:endChr m:val="]"/>
              <m:grow/>
            </m:dPr>
            <m:e>
              <m:r>
                <m:t>Y</m:t>
              </m:r>
              <m:r>
                <m:rPr>
                  <m:sty m:val="p"/>
                </m:rPr>
                <m:t>(</m:t>
              </m:r>
              <m:r>
                <m:t>s</m:t>
              </m:r>
              <m:r>
                <m:rPr>
                  <m:sty m:val="p"/>
                </m:rPr>
                <m:t>)</m:t>
              </m:r>
              <m:r>
                <m:rPr>
                  <m:sty m:val="p"/>
                </m:rPr>
                <m:t>−</m:t>
              </m:r>
              <m:sSub>
                <m:e>
                  <m:r>
                    <m:t>G</m:t>
                  </m:r>
                </m:e>
                <m:sub>
                  <m:r>
                    <m:t>m</m:t>
                  </m:r>
                </m:sub>
              </m:sSub>
              <m:r>
                <m:rPr>
                  <m:sty m:val="p"/>
                </m:rPr>
                <m:t>(</m:t>
              </m:r>
              <m:r>
                <m:t>s</m:t>
              </m:r>
              <m:r>
                <m:rPr>
                  <m:sty m:val="p"/>
                </m:rPr>
                <m:t>)</m:t>
              </m:r>
              <m:sSup>
                <m:e>
                  <m:r>
                    <m:t>e</m:t>
                  </m:r>
                </m:e>
                <m:sup>
                  <m:r>
                    <m:rPr>
                      <m:sty m:val="p"/>
                    </m:rPr>
                    <m:t>−</m:t>
                  </m:r>
                  <m:acc>
                    <m:accPr>
                      <m:chr m:val="̂"/>
                    </m:accPr>
                    <m:e>
                      <m:r>
                        <m:t>L</m:t>
                      </m:r>
                    </m:e>
                  </m:acc>
                  <m:r>
                    <m:t>s</m:t>
                  </m:r>
                </m:sup>
              </m:sSup>
              <m:r>
                <m:t>U</m:t>
              </m:r>
              <m:r>
                <m:rPr>
                  <m:sty m:val="p"/>
                </m:rPr>
                <m:t>(</m:t>
              </m:r>
              <m:r>
                <m:t>s</m:t>
              </m:r>
              <m:r>
                <m:rPr>
                  <m:sty m:val="p"/>
                </m:rPr>
                <m:t>)</m:t>
              </m:r>
              <m:r>
                <m:rPr>
                  <m:sty m:val="p"/>
                </m:rPr>
                <m:t>+</m:t>
              </m:r>
              <m:sSub>
                <m:e>
                  <m:r>
                    <m:t>G</m:t>
                  </m:r>
                </m:e>
                <m:sub>
                  <m:r>
                    <m:t>m</m:t>
                  </m:r>
                </m:sub>
              </m:sSub>
              <m:r>
                <m:rPr>
                  <m:sty m:val="p"/>
                </m:rPr>
                <m:t>(</m:t>
              </m:r>
              <m:r>
                <m:t>s</m:t>
              </m:r>
              <m:r>
                <m:rPr>
                  <m:sty m:val="p"/>
                </m:rPr>
                <m:t>)</m:t>
              </m:r>
              <m:r>
                <m:t>U</m:t>
              </m:r>
              <m:r>
                <m:rPr>
                  <m:sty m:val="p"/>
                </m:rPr>
                <m:t>(</m:t>
              </m:r>
              <m:r>
                <m:t>s</m:t>
              </m:r>
              <m:r>
                <m:rPr>
                  <m:sty m:val="p"/>
                </m:rPr>
                <m:t>)</m:t>
              </m:r>
            </m:e>
          </m:d>
        </m:oMath>
      </m:oMathPara>
    </w:p>
    <w:p>
      <w:pPr>
        <w:pStyle w:val="FirstParagraph"/>
      </w:pPr>
      <w:r>
        <w:rPr>
          <w:rFonts w:hint="eastAsia"/>
        </w:rPr>
        <w:t xml:space="preserve">控制器方程为</w:t>
      </w:r>
      <w:r>
        <w:t xml:space="preserve"> </w:t>
      </w:r>
      <m:oMath>
        <m:r>
          <m:t>U</m:t>
        </m:r>
        <m:r>
          <m:rPr>
            <m:sty m:val="p"/>
          </m:rPr>
          <m:t>(</m:t>
        </m:r>
        <m:r>
          <m:t>s</m:t>
        </m:r>
        <m:r>
          <m:rPr>
            <m:sty m:val="p"/>
          </m:rPr>
          <m:t>)</m:t>
        </m:r>
        <m:r>
          <m:rPr>
            <m:sty m:val="p"/>
          </m:rPr>
          <m:t>=</m:t>
        </m:r>
        <m:sSub>
          <m:e>
            <m:r>
              <m:t>G</m:t>
            </m:r>
          </m:e>
          <m:sub>
            <m:r>
              <m:t>c</m:t>
            </m:r>
          </m:sub>
        </m:sSub>
        <m:r>
          <m:rPr>
            <m:sty m:val="p"/>
          </m:rPr>
          <m:t>(</m:t>
        </m:r>
        <m:r>
          <m:t>s</m:t>
        </m:r>
        <m:r>
          <m:rPr>
            <m:sty m:val="p"/>
          </m:rPr>
          <m:t>)</m:t>
        </m:r>
        <m:r>
          <m:t>E</m:t>
        </m:r>
        <m:r>
          <m:rPr>
            <m:sty m:val="p"/>
          </m:rPr>
          <m:t>(</m:t>
        </m:r>
        <m:r>
          <m:t>s</m:t>
        </m:r>
        <m:r>
          <m:rPr>
            <m:sty m:val="p"/>
          </m:rPr>
          <m:t>)</m:t>
        </m:r>
      </m:oMath>
      <w:r>
        <w:rPr>
          <w:rFonts w:hint="eastAsia"/>
        </w:rPr>
        <w:t xml:space="preserve">。将两式联立，并假设</w:t>
      </w:r>
      <w:r>
        <w:rPr>
          <w:rFonts w:hint="eastAsia"/>
          <w:b/>
          <w:bCs/>
        </w:rPr>
        <w:t xml:space="preserve">模型完美匹配</w:t>
      </w:r>
      <w:r>
        <w:rPr>
          <w:rFonts w:hint="eastAsia"/>
        </w:rPr>
        <w:t xml:space="preserve">，即</w:t>
      </w:r>
      <w:r>
        <w:t xml:space="preserve"> </w:t>
      </w:r>
      <m:oMath>
        <m:sSub>
          <m:e>
            <m:r>
              <m:t>G</m:t>
            </m:r>
          </m:e>
          <m:sub>
            <m:r>
              <m:t>m</m:t>
            </m:r>
          </m:sub>
        </m:sSub>
        <m:r>
          <m:rPr>
            <m:sty m:val="p"/>
          </m:rPr>
          <m:t>(</m:t>
        </m:r>
        <m:r>
          <m:t>s</m:t>
        </m:r>
        <m:r>
          <m:rPr>
            <m:sty m:val="p"/>
          </m:rPr>
          <m:t>)</m:t>
        </m:r>
        <m:r>
          <m:rPr>
            <m:sty m:val="p"/>
          </m:rPr>
          <m:t>=</m:t>
        </m:r>
        <m:sSub>
          <m:e>
            <m:r>
              <m:t>G</m:t>
            </m:r>
          </m:e>
          <m:sub>
            <m:r>
              <m:t>p</m:t>
            </m:r>
          </m:sub>
        </m:sSub>
        <m:r>
          <m:rPr>
            <m:sty m:val="p"/>
          </m:rPr>
          <m:t>(</m:t>
        </m:r>
        <m:r>
          <m:t>s</m:t>
        </m:r>
        <m:r>
          <m:rPr>
            <m:sty m:val="p"/>
          </m:rPr>
          <m:t>)</m:t>
        </m:r>
      </m:oMath>
      <w:r>
        <w:t xml:space="preserve">、</w:t>
      </w:r>
      <m:oMath>
        <m:acc>
          <m:accPr>
            <m:chr m:val="̂"/>
          </m:accPr>
          <m:e>
            <m:r>
              <m:t>L</m:t>
            </m:r>
          </m:e>
        </m:acc>
        <m:r>
          <m:rPr>
            <m:sty m:val="p"/>
          </m:rPr>
          <m:t>=</m:t>
        </m:r>
        <m:r>
          <m:t>L</m:t>
        </m:r>
      </m:oMath>
      <w:r>
        <w:rPr>
          <w:rFonts w:hint="eastAsia"/>
        </w:rPr>
        <w:t xml:space="preserve">，此时真实输出</w:t>
      </w:r>
      <w:r>
        <w:t xml:space="preserve"> </w:t>
      </w:r>
      <m:oMath>
        <m:r>
          <m:t>Y</m:t>
        </m:r>
        <m:r>
          <m:rPr>
            <m:sty m:val="p"/>
          </m:rPr>
          <m:t>(</m:t>
        </m:r>
        <m:r>
          <m:t>s</m:t>
        </m:r>
        <m:r>
          <m:rPr>
            <m:sty m:val="p"/>
          </m:rPr>
          <m:t>)</m:t>
        </m:r>
        <m:r>
          <m:rPr>
            <m:sty m:val="p"/>
          </m:rPr>
          <m:t>=</m:t>
        </m:r>
        <m:sSub>
          <m:e>
            <m:r>
              <m:t>G</m:t>
            </m:r>
          </m:e>
          <m:sub>
            <m:r>
              <m:t>p</m:t>
            </m:r>
          </m:sub>
        </m:sSub>
        <m:r>
          <m:rPr>
            <m:sty m:val="p"/>
          </m:rPr>
          <m:t>(</m:t>
        </m:r>
        <m:r>
          <m:t>s</m:t>
        </m:r>
        <m:r>
          <m:rPr>
            <m:sty m:val="p"/>
          </m:rPr>
          <m:t>)</m:t>
        </m:r>
        <m:sSup>
          <m:e>
            <m:r>
              <m:t>e</m:t>
            </m:r>
          </m:e>
          <m:sup>
            <m:r>
              <m:rPr>
                <m:sty m:val="p"/>
              </m:rPr>
              <m:t>−</m:t>
            </m:r>
            <m:r>
              <m:t>L</m:t>
            </m:r>
            <m:r>
              <m:t>s</m:t>
            </m:r>
          </m:sup>
        </m:sSup>
        <m:r>
          <m:t>U</m:t>
        </m:r>
        <m:r>
          <m:rPr>
            <m:sty m:val="p"/>
          </m:rPr>
          <m:t>(</m:t>
        </m:r>
        <m:r>
          <m:t>s</m:t>
        </m:r>
        <m:r>
          <m:rPr>
            <m:sty m:val="p"/>
          </m:rPr>
          <m:t>)</m:t>
        </m:r>
      </m:oMath>
      <w:r>
        <w:rPr>
          <w:rFonts w:hint="eastAsia"/>
        </w:rPr>
        <w:t xml:space="preserve">，代入得：</w:t>
      </w:r>
    </w:p>
    <w:p>
      <w:pPr>
        <w:pStyle w:val="BodyText"/>
      </w:pPr>
      <m:oMathPara>
        <m:oMathParaPr>
          <m:jc m:val="center"/>
        </m:oMathParaPr>
        <m:oMath>
          <m:r>
            <m:t>E</m:t>
          </m:r>
          <m:r>
            <m:rPr>
              <m:sty m:val="p"/>
            </m:rPr>
            <m:t>(</m:t>
          </m:r>
          <m:r>
            <m:t>s</m:t>
          </m:r>
          <m:r>
            <m:rPr>
              <m:sty m:val="p"/>
            </m:rPr>
            <m:t>)</m:t>
          </m:r>
          <m:r>
            <m:rPr>
              <m:sty m:val="p"/>
            </m:rPr>
            <m:t>=</m:t>
          </m:r>
          <m:r>
            <m:t>R</m:t>
          </m:r>
          <m:r>
            <m:rPr>
              <m:sty m:val="p"/>
            </m:rPr>
            <m:t>(</m:t>
          </m:r>
          <m:r>
            <m:t>s</m:t>
          </m:r>
          <m:r>
            <m:rPr>
              <m:sty m:val="p"/>
            </m:rPr>
            <m:t>)</m:t>
          </m:r>
          <m:r>
            <m:rPr>
              <m:sty m:val="p"/>
            </m:rPr>
            <m:t>−</m:t>
          </m:r>
          <m:d>
            <m:dPr>
              <m:begChr m:val="["/>
              <m:sepChr m:val=""/>
              <m:endChr m:val="]"/>
              <m:grow/>
            </m:dPr>
            <m:e>
              <m:sSub>
                <m:e>
                  <m:r>
                    <m:t>G</m:t>
                  </m:r>
                </m:e>
                <m:sub>
                  <m:r>
                    <m:t>p</m:t>
                  </m:r>
                </m:sub>
              </m:sSub>
              <m:r>
                <m:rPr>
                  <m:sty m:val="p"/>
                </m:rPr>
                <m:t>(</m:t>
              </m:r>
              <m:r>
                <m:t>s</m:t>
              </m:r>
              <m:r>
                <m:rPr>
                  <m:sty m:val="p"/>
                </m:rPr>
                <m:t>)</m:t>
              </m:r>
              <m:sSup>
                <m:e>
                  <m:r>
                    <m:t>e</m:t>
                  </m:r>
                </m:e>
                <m:sup>
                  <m:r>
                    <m:rPr>
                      <m:sty m:val="p"/>
                    </m:rPr>
                    <m:t>−</m:t>
                  </m:r>
                  <m:r>
                    <m:t>L</m:t>
                  </m:r>
                  <m:r>
                    <m:t>s</m:t>
                  </m:r>
                </m:sup>
              </m:sSup>
              <m:r>
                <m:t>U</m:t>
              </m:r>
              <m:r>
                <m:rPr>
                  <m:sty m:val="p"/>
                </m:rPr>
                <m:t>(</m:t>
              </m:r>
              <m:r>
                <m:t>s</m:t>
              </m:r>
              <m:r>
                <m:rPr>
                  <m:sty m:val="p"/>
                </m:rPr>
                <m:t>)</m:t>
              </m:r>
              <m:r>
                <m:rPr>
                  <m:sty m:val="p"/>
                </m:rPr>
                <m:t>−</m:t>
              </m:r>
              <m:sSub>
                <m:e>
                  <m:r>
                    <m:t>G</m:t>
                  </m:r>
                </m:e>
                <m:sub>
                  <m:r>
                    <m:t>p</m:t>
                  </m:r>
                </m:sub>
              </m:sSub>
              <m:r>
                <m:rPr>
                  <m:sty m:val="p"/>
                </m:rPr>
                <m:t>(</m:t>
              </m:r>
              <m:r>
                <m:t>s</m:t>
              </m:r>
              <m:r>
                <m:rPr>
                  <m:sty m:val="p"/>
                </m:rPr>
                <m:t>)</m:t>
              </m:r>
              <m:sSup>
                <m:e>
                  <m:r>
                    <m:t>e</m:t>
                  </m:r>
                </m:e>
                <m:sup>
                  <m:r>
                    <m:rPr>
                      <m:sty m:val="p"/>
                    </m:rPr>
                    <m:t>−</m:t>
                  </m:r>
                  <m:r>
                    <m:t>L</m:t>
                  </m:r>
                  <m:r>
                    <m:t>s</m:t>
                  </m:r>
                </m:sup>
              </m:sSup>
              <m:r>
                <m:t>U</m:t>
              </m:r>
              <m:r>
                <m:rPr>
                  <m:sty m:val="p"/>
                </m:rPr>
                <m:t>(</m:t>
              </m:r>
              <m:r>
                <m:t>s</m:t>
              </m:r>
              <m:r>
                <m:rPr>
                  <m:sty m:val="p"/>
                </m:rPr>
                <m:t>)</m:t>
              </m:r>
              <m:r>
                <m:rPr>
                  <m:sty m:val="p"/>
                </m:rPr>
                <m:t>+</m:t>
              </m:r>
              <m:sSub>
                <m:e>
                  <m:r>
                    <m:t>G</m:t>
                  </m:r>
                </m:e>
                <m:sub>
                  <m:r>
                    <m:t>p</m:t>
                  </m:r>
                </m:sub>
              </m:sSub>
              <m:r>
                <m:rPr>
                  <m:sty m:val="p"/>
                </m:rPr>
                <m:t>(</m:t>
              </m:r>
              <m:r>
                <m:t>s</m:t>
              </m:r>
              <m:r>
                <m:rPr>
                  <m:sty m:val="p"/>
                </m:rPr>
                <m:t>)</m:t>
              </m:r>
              <m:r>
                <m:t>U</m:t>
              </m:r>
              <m:r>
                <m:rPr>
                  <m:sty m:val="p"/>
                </m:rPr>
                <m:t>(</m:t>
              </m:r>
              <m:r>
                <m:t>s</m:t>
              </m:r>
              <m:r>
                <m:rPr>
                  <m:sty m:val="p"/>
                </m:rPr>
                <m:t>)</m:t>
              </m:r>
            </m:e>
          </m:d>
        </m:oMath>
      </m:oMathPara>
    </w:p>
    <w:p>
      <w:pPr>
        <w:pStyle w:val="FirstParagraph"/>
      </w:pPr>
      <w:r>
        <w:rPr>
          <w:rFonts w:hint="eastAsia"/>
        </w:rPr>
        <w:t xml:space="preserve">注意到带延迟项</w:t>
      </w:r>
      <w:r>
        <w:t xml:space="preserve"> </w:t>
      </w:r>
      <m:oMath>
        <m:sSub>
          <m:e>
            <m:r>
              <m:t>G</m:t>
            </m:r>
          </m:e>
          <m:sub>
            <m:r>
              <m:t>p</m:t>
            </m:r>
          </m:sub>
        </m:sSub>
        <m:r>
          <m:rPr>
            <m:sty m:val="p"/>
          </m:rPr>
          <m:t>(</m:t>
        </m:r>
        <m:r>
          <m:t>s</m:t>
        </m:r>
        <m:r>
          <m:rPr>
            <m:sty m:val="p"/>
          </m:rPr>
          <m:t>)</m:t>
        </m:r>
        <m:sSup>
          <m:e>
            <m:r>
              <m:t>e</m:t>
            </m:r>
          </m:e>
          <m:sup>
            <m:r>
              <m:rPr>
                <m:sty m:val="p"/>
              </m:rPr>
              <m:t>−</m:t>
            </m:r>
            <m:r>
              <m:t>L</m:t>
            </m:r>
            <m:r>
              <m:t>s</m:t>
            </m:r>
          </m:sup>
        </m:sSup>
        <m:r>
          <m:t>U</m:t>
        </m:r>
        <m:r>
          <m:rPr>
            <m:sty m:val="p"/>
          </m:rPr>
          <m:t>(</m:t>
        </m:r>
        <m:r>
          <m:t>s</m:t>
        </m:r>
        <m:r>
          <m:rPr>
            <m:sty m:val="p"/>
          </m:rPr>
          <m:t>)</m:t>
        </m:r>
      </m:oMath>
      <w:r>
        <w:t xml:space="preserve"> </w:t>
      </w:r>
      <w:r>
        <w:rPr>
          <w:rFonts w:hint="eastAsia"/>
        </w:rPr>
        <w:t xml:space="preserve">恰好被抵消，化简为：</w:t>
      </w:r>
    </w:p>
    <w:p>
      <w:pPr>
        <w:pStyle w:val="BodyText"/>
      </w:pPr>
      <m:oMathPara>
        <m:oMathParaPr>
          <m:jc m:val="center"/>
        </m:oMathParaPr>
        <m:oMath>
          <m:r>
            <m:t>E</m:t>
          </m:r>
          <m:r>
            <m:rPr>
              <m:sty m:val="p"/>
            </m:rPr>
            <m:t>(</m:t>
          </m:r>
          <m:r>
            <m:t>s</m:t>
          </m:r>
          <m:r>
            <m:rPr>
              <m:sty m:val="p"/>
            </m:rPr>
            <m:t>)</m:t>
          </m:r>
          <m:r>
            <m:rPr>
              <m:sty m:val="p"/>
            </m:rPr>
            <m:t>=</m:t>
          </m:r>
          <m:r>
            <m:t>R</m:t>
          </m:r>
          <m:r>
            <m:rPr>
              <m:sty m:val="p"/>
            </m:rPr>
            <m:t>(</m:t>
          </m:r>
          <m:r>
            <m:t>s</m:t>
          </m:r>
          <m:r>
            <m:rPr>
              <m:sty m:val="p"/>
            </m:rPr>
            <m:t>)</m:t>
          </m:r>
          <m:r>
            <m:rPr>
              <m:sty m:val="p"/>
            </m:rPr>
            <m:t>−</m:t>
          </m:r>
          <m:sSub>
            <m:e>
              <m:r>
                <m:t>G</m:t>
              </m:r>
            </m:e>
            <m:sub>
              <m:r>
                <m:t>p</m:t>
              </m:r>
            </m:sub>
          </m:sSub>
          <m:r>
            <m:rPr>
              <m:sty m:val="p"/>
            </m:rPr>
            <m:t>(</m:t>
          </m:r>
          <m:r>
            <m:t>s</m:t>
          </m:r>
          <m:r>
            <m:rPr>
              <m:sty m:val="p"/>
            </m:rPr>
            <m:t>)</m:t>
          </m:r>
          <m:r>
            <m:t>U</m:t>
          </m:r>
          <m:r>
            <m:rPr>
              <m:sty m:val="p"/>
            </m:rPr>
            <m:t>(</m:t>
          </m:r>
          <m:r>
            <m:t>s</m:t>
          </m:r>
          <m:r>
            <m:rPr>
              <m:sty m:val="p"/>
            </m:rPr>
            <m:t>)</m:t>
          </m:r>
        </m:oMath>
      </m:oMathPara>
    </w:p>
    <w:p>
      <w:pPr>
        <w:pStyle w:val="FirstParagraph"/>
      </w:pPr>
      <w:r>
        <w:rPr>
          <w:rFonts w:hint="eastAsia"/>
        </w:rPr>
        <w:t xml:space="preserve">再将</w:t>
      </w:r>
      <w:r>
        <w:t xml:space="preserve"> </w:t>
      </w:r>
      <m:oMath>
        <m:r>
          <m:t>U</m:t>
        </m:r>
        <m:r>
          <m:rPr>
            <m:sty m:val="p"/>
          </m:rPr>
          <m:t>(</m:t>
        </m:r>
        <m:r>
          <m:t>s</m:t>
        </m:r>
        <m:r>
          <m:rPr>
            <m:sty m:val="p"/>
          </m:rPr>
          <m:t>)</m:t>
        </m:r>
        <m:r>
          <m:rPr>
            <m:sty m:val="p"/>
          </m:rPr>
          <m:t>=</m:t>
        </m:r>
        <m:sSub>
          <m:e>
            <m:r>
              <m:t>G</m:t>
            </m:r>
          </m:e>
          <m:sub>
            <m:r>
              <m:t>c</m:t>
            </m:r>
          </m:sub>
        </m:sSub>
        <m:r>
          <m:rPr>
            <m:sty m:val="p"/>
          </m:rPr>
          <m:t>(</m:t>
        </m:r>
        <m:r>
          <m:t>s</m:t>
        </m:r>
        <m:r>
          <m:rPr>
            <m:sty m:val="p"/>
          </m:rPr>
          <m:t>)</m:t>
        </m:r>
        <m:r>
          <m:t>E</m:t>
        </m:r>
        <m:r>
          <m:rPr>
            <m:sty m:val="p"/>
          </m:rPr>
          <m:t>(</m:t>
        </m:r>
        <m:r>
          <m:t>s</m:t>
        </m:r>
        <m:r>
          <m:rPr>
            <m:sty m:val="p"/>
          </m:rPr>
          <m:t>)</m:t>
        </m:r>
      </m:oMath>
      <w:r>
        <w:t xml:space="preserve"> </w:t>
      </w:r>
      <w:r>
        <w:rPr>
          <w:rFonts w:hint="eastAsia"/>
        </w:rPr>
        <w:t xml:space="preserve">代入并求解，得到控制器输出与设定值之间的关系：</w:t>
      </w:r>
    </w:p>
    <w:p>
      <w:pPr>
        <w:pStyle w:val="BodyText"/>
      </w:pPr>
      <m:oMathPara>
        <m:oMathParaPr>
          <m:jc m:val="center"/>
        </m:oMathParaPr>
        <m:oMath>
          <m:r>
            <m:t>U</m:t>
          </m:r>
          <m:r>
            <m:rPr>
              <m:sty m:val="p"/>
            </m:rPr>
            <m:t>(</m:t>
          </m:r>
          <m:r>
            <m:t>s</m:t>
          </m:r>
          <m:r>
            <m:rPr>
              <m:sty m:val="p"/>
            </m:rPr>
            <m:t>)</m:t>
          </m:r>
          <m:r>
            <m:rPr>
              <m:sty m:val="p"/>
            </m:rPr>
            <m:t>=</m:t>
          </m:r>
          <m:f>
            <m:fPr>
              <m:type m:val="bar"/>
            </m:fPr>
            <m:num>
              <m:sSub>
                <m:e>
                  <m:r>
                    <m:t>G</m:t>
                  </m:r>
                </m:e>
                <m:sub>
                  <m:r>
                    <m:t>c</m:t>
                  </m:r>
                </m:sub>
              </m:sSub>
              <m:r>
                <m:rPr>
                  <m:sty m:val="p"/>
                </m:rPr>
                <m:t>(</m:t>
              </m:r>
              <m:r>
                <m:t>s</m:t>
              </m:r>
              <m:r>
                <m:rPr>
                  <m:sty m:val="p"/>
                </m:rPr>
                <m:t>)</m:t>
              </m:r>
            </m:num>
            <m:den>
              <m:r>
                <m:t>1</m:t>
              </m:r>
              <m:r>
                <m:rPr>
                  <m:sty m:val="p"/>
                </m:rPr>
                <m:t>+</m:t>
              </m:r>
              <m:sSub>
                <m:e>
                  <m:r>
                    <m:t>G</m:t>
                  </m:r>
                </m:e>
                <m:sub>
                  <m:r>
                    <m:t>c</m:t>
                  </m:r>
                </m:sub>
              </m:sSub>
              <m:r>
                <m:rPr>
                  <m:sty m:val="p"/>
                </m:rPr>
                <m:t>(</m:t>
              </m:r>
              <m:r>
                <m:t>s</m:t>
              </m:r>
              <m:r>
                <m:rPr>
                  <m:sty m:val="p"/>
                </m:rPr>
                <m:t>)</m:t>
              </m:r>
              <m:sSub>
                <m:e>
                  <m:r>
                    <m:t>G</m:t>
                  </m:r>
                </m:e>
                <m:sub>
                  <m:r>
                    <m:t>p</m:t>
                  </m:r>
                </m:sub>
              </m:sSub>
              <m:r>
                <m:rPr>
                  <m:sty m:val="p"/>
                </m:rPr>
                <m:t>(</m:t>
              </m:r>
              <m:r>
                <m:t>s</m:t>
              </m:r>
              <m:r>
                <m:rPr>
                  <m:sty m:val="p"/>
                </m:rPr>
                <m:t>)</m:t>
              </m:r>
            </m:den>
          </m:f>
          <m:r>
            <m:t>R</m:t>
          </m:r>
          <m:r>
            <m:rPr>
              <m:sty m:val="p"/>
            </m:rPr>
            <m:t>(</m:t>
          </m:r>
          <m:r>
            <m:t>s</m:t>
          </m:r>
          <m:r>
            <m:rPr>
              <m:sty m:val="p"/>
            </m:rPr>
            <m:t>)</m:t>
          </m:r>
        </m:oMath>
      </m:oMathPara>
    </w:p>
    <w:p>
      <w:pPr>
        <w:pStyle w:val="FirstParagraph"/>
      </w:pPr>
      <w:r>
        <w:rPr>
          <w:rFonts w:hint="eastAsia"/>
        </w:rPr>
        <w:t xml:space="preserve">最终，真实输出的闭环传递函数为：</w:t>
      </w:r>
    </w:p>
    <w:p>
      <w:pPr>
        <w:pStyle w:val="BodyText"/>
      </w:pPr>
      <m:oMathPara>
        <m:oMathParaPr>
          <m:jc m:val="center"/>
        </m:oMathParaPr>
        <m:oMath>
          <m:f>
            <m:fPr>
              <m:type m:val="bar"/>
            </m:fPr>
            <m:num>
              <m:r>
                <m:t>Y</m:t>
              </m:r>
              <m:r>
                <m:rPr>
                  <m:sty m:val="p"/>
                </m:rPr>
                <m:t>(</m:t>
              </m:r>
              <m:r>
                <m:t>s</m:t>
              </m:r>
              <m:r>
                <m:rPr>
                  <m:sty m:val="p"/>
                </m:rPr>
                <m:t>)</m:t>
              </m:r>
            </m:num>
            <m:den>
              <m:r>
                <m:t>R</m:t>
              </m:r>
              <m:r>
                <m:rPr>
                  <m:sty m:val="p"/>
                </m:rPr>
                <m:t>(</m:t>
              </m:r>
              <m:r>
                <m:t>s</m:t>
              </m:r>
              <m:r>
                <m:rPr>
                  <m:sty m:val="p"/>
                </m:rPr>
                <m:t>)</m:t>
              </m:r>
            </m:den>
          </m:f>
          <m:r>
            <m:rPr>
              <m:sty m:val="p"/>
            </m:rPr>
            <m:t>=</m:t>
          </m:r>
          <m:f>
            <m:fPr>
              <m:type m:val="bar"/>
            </m:fPr>
            <m:num>
              <m:sSub>
                <m:e>
                  <m:r>
                    <m:t>G</m:t>
                  </m:r>
                </m:e>
                <m:sub>
                  <m:r>
                    <m:t>c</m:t>
                  </m:r>
                </m:sub>
              </m:sSub>
              <m:r>
                <m:rPr>
                  <m:sty m:val="p"/>
                </m:rPr>
                <m:t>(</m:t>
              </m:r>
              <m:r>
                <m:t>s</m:t>
              </m:r>
              <m:r>
                <m:rPr>
                  <m:sty m:val="p"/>
                </m:rPr>
                <m:t>)</m:t>
              </m:r>
              <m:sSub>
                <m:e>
                  <m:r>
                    <m:t>G</m:t>
                  </m:r>
                </m:e>
                <m:sub>
                  <m:r>
                    <m:t>p</m:t>
                  </m:r>
                </m:sub>
              </m:sSub>
              <m:r>
                <m:rPr>
                  <m:sty m:val="p"/>
                </m:rPr>
                <m:t>(</m:t>
              </m:r>
              <m:r>
                <m:t>s</m:t>
              </m:r>
              <m:r>
                <m:rPr>
                  <m:sty m:val="p"/>
                </m:rPr>
                <m:t>)</m:t>
              </m:r>
            </m:num>
            <m:den>
              <m:r>
                <m:t>1</m:t>
              </m:r>
              <m:r>
                <m:rPr>
                  <m:sty m:val="p"/>
                </m:rPr>
                <m:t>+</m:t>
              </m:r>
              <m:sSub>
                <m:e>
                  <m:r>
                    <m:t>G</m:t>
                  </m:r>
                </m:e>
                <m:sub>
                  <m:r>
                    <m:t>c</m:t>
                  </m:r>
                </m:sub>
              </m:sSub>
              <m:r>
                <m:rPr>
                  <m:sty m:val="p"/>
                </m:rPr>
                <m:t>(</m:t>
              </m:r>
              <m:r>
                <m:t>s</m:t>
              </m:r>
              <m:r>
                <m:rPr>
                  <m:sty m:val="p"/>
                </m:rPr>
                <m:t>)</m:t>
              </m:r>
              <m:sSub>
                <m:e>
                  <m:r>
                    <m:t>G</m:t>
                  </m:r>
                </m:e>
                <m:sub>
                  <m:r>
                    <m:t>p</m:t>
                  </m:r>
                </m:sub>
              </m:sSub>
              <m:r>
                <m:rPr>
                  <m:sty m:val="p"/>
                </m:rPr>
                <m:t>(</m:t>
              </m:r>
              <m:r>
                <m:t>s</m:t>
              </m:r>
              <m:r>
                <m:rPr>
                  <m:sty m:val="p"/>
                </m:rPr>
                <m:t>)</m:t>
              </m:r>
            </m:den>
          </m:f>
          <m:r>
            <m:rPr>
              <m:sty m:val="p"/>
            </m:rPr>
            <m:t>⋅</m:t>
          </m:r>
          <m:sSup>
            <m:e>
              <m:r>
                <m:t>e</m:t>
              </m:r>
            </m:e>
            <m:sup>
              <m:r>
                <m:rPr>
                  <m:sty m:val="p"/>
                </m:rPr>
                <m:t>−</m:t>
              </m:r>
              <m:r>
                <m:t>L</m:t>
              </m:r>
              <m:r>
                <m:t>s</m:t>
              </m:r>
            </m:sup>
          </m:sSup>
        </m:oMath>
      </m:oMathPara>
    </w:p>
    <w:p>
      <w:pPr>
        <w:pStyle w:val="FirstParagraph"/>
      </w:pPr>
      <w:r>
        <w:rPr>
          <w:rFonts w:hint="eastAsia"/>
        </w:rPr>
        <w:t xml:space="preserve">式(8-1)的物理意义极为深刻：</w:t>
      </w:r>
    </w:p>
    <w:p>
      <w:pPr>
        <w:pStyle w:val="Compact"/>
        <w:numPr>
          <w:ilvl w:val="0"/>
          <w:numId w:val="1003"/>
        </w:numPr>
      </w:pPr>
      <w:r>
        <w:rPr>
          <w:rFonts w:hint="eastAsia"/>
          <w:b/>
          <w:bCs/>
        </w:rPr>
        <w:t xml:space="preserve">闭环特征方程</w:t>
      </w:r>
      <w:r>
        <w:t xml:space="preserve"> </w:t>
      </w:r>
      <m:oMath>
        <m:r>
          <m:t>1</m:t>
        </m:r>
        <m:r>
          <m:rPr>
            <m:sty m:val="p"/>
          </m:rPr>
          <m:t>+</m:t>
        </m:r>
        <m:sSub>
          <m:e>
            <m:r>
              <m:t>G</m:t>
            </m:r>
          </m:e>
          <m:sub>
            <m:r>
              <m:t>c</m:t>
            </m:r>
          </m:sub>
        </m:sSub>
        <m:r>
          <m:rPr>
            <m:sty m:val="p"/>
          </m:rPr>
          <m:t>(</m:t>
        </m:r>
        <m:r>
          <m:t>s</m:t>
        </m:r>
        <m:r>
          <m:rPr>
            <m:sty m:val="p"/>
          </m:rPr>
          <m:t>)</m:t>
        </m:r>
        <m:sSub>
          <m:e>
            <m:r>
              <m:t>G</m:t>
            </m:r>
          </m:e>
          <m:sub>
            <m:r>
              <m:t>p</m:t>
            </m:r>
          </m:sub>
        </m:sSub>
        <m:r>
          <m:rPr>
            <m:sty m:val="p"/>
          </m:rPr>
          <m:t>(</m:t>
        </m:r>
        <m:r>
          <m:t>s</m:t>
        </m:r>
        <m:r>
          <m:rPr>
            <m:sty m:val="p"/>
          </m:rPr>
          <m:t>)</m:t>
        </m:r>
        <m:r>
          <m:rPr>
            <m:sty m:val="p"/>
          </m:rPr>
          <m:t>=</m:t>
        </m:r>
        <m:r>
          <m:t>0</m:t>
        </m:r>
      </m:oMath>
      <w:r>
        <w:t xml:space="preserve"> </w:t>
      </w:r>
      <w:r>
        <w:rPr>
          <w:rFonts w:hint="eastAsia"/>
        </w:rPr>
        <w:t xml:space="preserve">中</w:t>
      </w:r>
      <w:r>
        <w:rPr>
          <w:rFonts w:hint="eastAsia"/>
          <w:b/>
          <w:bCs/>
        </w:rPr>
        <w:t xml:space="preserve">完全不含延迟项</w:t>
      </w:r>
      <w:r>
        <w:t xml:space="preserve"> </w:t>
      </w:r>
      <m:oMath>
        <m:sSup>
          <m:e>
            <m:r>
              <m:t>e</m:t>
            </m:r>
          </m:e>
          <m:sup>
            <m:r>
              <m:rPr>
                <m:sty m:val="p"/>
              </m:rPr>
              <m:t>−</m:t>
            </m:r>
            <m:r>
              <m:t>L</m:t>
            </m:r>
            <m:r>
              <m:t>s</m:t>
            </m:r>
          </m:sup>
        </m:sSup>
      </m:oMath>
      <w:r>
        <w:rPr>
          <w:rFonts w:hint="eastAsia"/>
        </w:rPr>
        <w:t xml:space="preserve">。这意味着闭环系统的稳定性、阻尼比、自然频率等动态特性，完全由控制器</w:t>
      </w:r>
      <w:r>
        <w:t xml:space="preserve"> </w:t>
      </w:r>
      <m:oMath>
        <m:sSub>
          <m:e>
            <m:r>
              <m:t>G</m:t>
            </m:r>
          </m:e>
          <m:sub>
            <m:r>
              <m:t>c</m:t>
            </m:r>
          </m:sub>
        </m:sSub>
        <m:r>
          <m:rPr>
            <m:sty m:val="p"/>
          </m:rPr>
          <m:t>(</m:t>
        </m:r>
        <m:r>
          <m:t>s</m:t>
        </m:r>
        <m:r>
          <m:rPr>
            <m:sty m:val="p"/>
          </m:rPr>
          <m:t>)</m:t>
        </m:r>
      </m:oMath>
      <w:r>
        <w:t xml:space="preserve"> </w:t>
      </w:r>
      <w:r>
        <w:rPr>
          <w:rFonts w:hint="eastAsia"/>
        </w:rPr>
        <w:t xml:space="preserve">和无延迟对象</w:t>
      </w:r>
      <w:r>
        <w:t xml:space="preserve"> </w:t>
      </w:r>
      <m:oMath>
        <m:sSub>
          <m:e>
            <m:r>
              <m:t>G</m:t>
            </m:r>
          </m:e>
          <m:sub>
            <m:r>
              <m:t>p</m:t>
            </m:r>
          </m:sub>
        </m:sSub>
        <m:r>
          <m:rPr>
            <m:sty m:val="p"/>
          </m:rPr>
          <m:t>(</m:t>
        </m:r>
        <m:r>
          <m:t>s</m:t>
        </m:r>
        <m:r>
          <m:rPr>
            <m:sty m:val="p"/>
          </m:rPr>
          <m:t>)</m:t>
        </m:r>
      </m:oMath>
      <w:r>
        <w:t xml:space="preserve"> </w:t>
      </w:r>
      <w:r>
        <w:rPr>
          <w:rFonts w:hint="eastAsia"/>
        </w:rPr>
        <w:t xml:space="preserve">决定——控制器的参数整定等效于面对一个无延迟系统。</w:t>
      </w:r>
    </w:p>
    <w:p>
      <w:pPr>
        <w:pStyle w:val="Compact"/>
        <w:numPr>
          <w:ilvl w:val="0"/>
          <w:numId w:val="1003"/>
        </w:numPr>
      </w:pPr>
      <w:r>
        <w:rPr>
          <w:rFonts w:hint="eastAsia"/>
          <w:b/>
          <w:bCs/>
        </w:rPr>
        <w:t xml:space="preserve">输出仍然存在延迟</w:t>
      </w:r>
      <w:r>
        <w:t xml:space="preserve"> </w:t>
      </w:r>
      <m:oMath>
        <m:sSup>
          <m:e>
            <m:r>
              <m:t>e</m:t>
            </m:r>
          </m:e>
          <m:sup>
            <m:r>
              <m:rPr>
                <m:sty m:val="p"/>
              </m:rPr>
              <m:t>−</m:t>
            </m:r>
            <m:r>
              <m:t>L</m:t>
            </m:r>
            <m:r>
              <m:t>s</m:t>
            </m:r>
          </m:sup>
        </m:sSup>
      </m:oMath>
      <w:r>
        <w:rPr>
          <w:rFonts w:hint="eastAsia"/>
        </w:rPr>
        <w:t xml:space="preserve">，这是不可避免的物理事实——信息和能量的传播需要时间。但这个延迟仅表现为输出波形的整体平移，不影响闭环的动态品质。</w:t>
      </w:r>
    </w:p>
    <w:p>
      <w:pPr>
        <w:pStyle w:val="Compact"/>
        <w:numPr>
          <w:ilvl w:val="0"/>
          <w:numId w:val="1003"/>
        </w:numPr>
      </w:pPr>
      <w:r>
        <w:rPr>
          <w:rFonts w:hint="eastAsia"/>
          <w:b/>
          <w:bCs/>
        </w:rPr>
        <w:t xml:space="preserve">当模型不完美匹配时</w:t>
      </w:r>
      <w:r>
        <w:rPr>
          <w:rFonts w:hint="eastAsia"/>
        </w:rPr>
        <w:t xml:space="preserve">，延迟项无法被完全抵消，残余的模型误差会重新进入闭环特征方程。这就是为什么史密斯预估器对模型精度高度敏感——模型失配的本质是延迟项的不完全消除。</w:t>
      </w:r>
    </w:p>
    <w:p>
      <w:pPr>
        <w:pStyle w:val="FirstParagraph"/>
      </w:pPr>
      <w:r>
        <w:rPr>
          <w:rFonts w:hint="eastAsia"/>
        </w:rPr>
        <w:t xml:space="preserve">从CHS八原理的视角看，式(8-1)完美体现了</w:t>
      </w:r>
      <w:r>
        <w:rPr>
          <w:rFonts w:hint="eastAsia"/>
          <w:b/>
          <w:bCs/>
        </w:rPr>
        <w:t xml:space="preserve">降阶原理（P3）</w:t>
      </w:r>
      <w:r>
        <w:rPr>
          <w:rFonts w:hint="eastAsia"/>
        </w:rPr>
        <w:t xml:space="preserve">的核心思想：通过内部模型的巧妙构造，将一个含有超越函数</w:t>
      </w:r>
      <w:r>
        <w:t xml:space="preserve"> </w:t>
      </w:r>
      <m:oMath>
        <m:sSup>
          <m:e>
            <m:r>
              <m:t>e</m:t>
            </m:r>
          </m:e>
          <m:sup>
            <m:r>
              <m:rPr>
                <m:sty m:val="p"/>
              </m:rPr>
              <m:t>−</m:t>
            </m:r>
            <m:r>
              <m:t>L</m:t>
            </m:r>
            <m:r>
              <m:t>s</m:t>
            </m:r>
          </m:sup>
        </m:sSup>
      </m:oMath>
      <w:r>
        <w:t xml:space="preserve"> </w:t>
      </w:r>
      <w:r>
        <w:rPr>
          <w:rFonts w:hint="eastAsia"/>
        </w:rPr>
        <w:t xml:space="preserve">的无穷维特征方程，降阶为一个有理多项式特征方程，从根本上降低了控制器设计的复杂度。</w:t>
      </w:r>
    </w:p>
    <w:bookmarkEnd w:id="18"/>
    <w:bookmarkEnd w:id="19"/>
    <w:bookmarkStart w:id="34" w:name="案例分析800m-灌溉干渠的史密斯预估器水位控制"/>
    <w:p>
      <w:pPr>
        <w:pStyle w:val="Heading2"/>
      </w:pPr>
      <w:r>
        <w:rPr>
          <w:rStyle w:val="SectionNumber"/>
        </w:rPr>
        <w:t xml:space="preserve">1.3</w:t>
      </w:r>
      <w:r>
        <w:tab/>
      </w:r>
      <w:r>
        <w:t xml:space="preserve">3. </w:t>
      </w:r>
      <w:r>
        <w:rPr>
          <w:rFonts w:hint="eastAsia"/>
        </w:rPr>
        <w:t xml:space="preserve">案例分析：800m</w:t>
      </w:r>
      <w:r>
        <w:t xml:space="preserve"> </w:t>
      </w:r>
      <w:r>
        <w:rPr>
          <w:rFonts w:hint="eastAsia"/>
        </w:rPr>
        <w:t xml:space="preserve">灌溉干渠的史密斯预估器水位控制</w:t>
      </w:r>
    </w:p>
    <w:p>
      <w:pPr>
        <w:pStyle w:val="FirstParagraph"/>
      </w:pPr>
      <w:r>
        <w:t xml:space="preserve">!</w:t>
      </w:r>
      <w:hyperlink r:id="rId20">
        <w:r>
          <w:rPr>
            <w:rStyle w:val="Hyperlink"/>
            <w:rFonts w:hint="eastAsia"/>
          </w:rPr>
          <w:t xml:space="preserve">运河时延概化图</w:t>
        </w:r>
      </w:hyperlink>
    </w:p>
    <w:bookmarkStart w:id="21"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某农业灌溉干渠全长约</w:t>
      </w:r>
      <w:r>
        <w:t xml:space="preserve"> 800 </w:t>
      </w:r>
      <w:r>
        <w:rPr>
          <w:rFonts w:hint="eastAsia"/>
        </w:rPr>
        <w:t xml:space="preserve">m。上游泵站下达流量调节指令后，下游取水口的水位计约需</w:t>
      </w:r>
      <w:r>
        <w:t xml:space="preserve"> 400 s </w:t>
      </w:r>
      <w:r>
        <w:rPr>
          <w:rFonts w:hint="eastAsia"/>
        </w:rPr>
        <w:t xml:space="preserve">才能感知到变化。现有</w:t>
      </w:r>
      <w:r>
        <w:t xml:space="preserve"> PI </w:t>
      </w:r>
      <w:r>
        <w:rPr>
          <w:rFonts w:hint="eastAsia"/>
        </w:rPr>
        <w:t xml:space="preserve">控制器每当调度员提高目标水位时，下游水位就会发生长时间的大幅振荡，严重影响灌溉质量。工程师决定在保留原</w:t>
      </w:r>
      <w:r>
        <w:t xml:space="preserve"> PI </w:t>
      </w:r>
      <w:r>
        <w:rPr>
          <w:rFonts w:hint="eastAsia"/>
        </w:rPr>
        <w:t xml:space="preserve">算法的基础上加装史密斯预估器模块。</w:t>
      </w:r>
    </w:p>
    <w:bookmarkEnd w:id="21"/>
    <w:bookmarkStart w:id="25" w:name="问题描述"/>
    <w:p>
      <w:pPr>
        <w:pStyle w:val="Heading3"/>
      </w:pPr>
      <w:r>
        <w:rPr>
          <w:rStyle w:val="SectionNumber"/>
        </w:rPr>
        <w:t xml:space="preserve">1.3.2</w:t>
      </w:r>
      <w:r>
        <w:tab/>
      </w:r>
      <w:r>
        <w:rPr>
          <w:rFonts w:hint="eastAsia"/>
        </w:rPr>
        <w:t xml:space="preserve">问题描述</w:t>
      </w:r>
    </w:p>
    <w:p>
      <w:pPr>
        <w:pStyle w:val="Compact"/>
        <w:numPr>
          <w:ilvl w:val="0"/>
          <w:numId w:val="1004"/>
        </w:numPr>
      </w:pPr>
      <w:r>
        <w:rPr>
          <w:rFonts w:hint="eastAsia"/>
          <w:b/>
          <w:bCs/>
        </w:rPr>
        <w:t xml:space="preserve">真实被控对象</w:t>
      </w:r>
      <w:r>
        <w:rPr>
          <w:rFonts w:hint="eastAsia"/>
        </w:rPr>
        <w:t xml:space="preserve">：一阶惯性加纯滞后系统，稳态增益</w:t>
      </w:r>
      <w:r>
        <w:t xml:space="preserve"> </w:t>
      </w:r>
      <m:oMath>
        <m:r>
          <m:t>K</m:t>
        </m:r>
        <m:r>
          <m:rPr>
            <m:sty m:val="p"/>
          </m:rPr>
          <m:t>=</m:t>
        </m:r>
        <m:r>
          <m:t>1.0</m:t>
        </m:r>
      </m:oMath>
      <w:r>
        <w:rPr>
          <w:rFonts w:hint="eastAsia"/>
        </w:rPr>
        <w:t xml:space="preserve">，惯性时间常数</w:t>
      </w:r>
      <w:r>
        <w:t xml:space="preserve"> </w:t>
      </w:r>
      <m:oMath>
        <m:r>
          <m:t>T</m:t>
        </m:r>
        <m:r>
          <m:rPr>
            <m:sty m:val="p"/>
          </m:rPr>
          <m:t>=</m:t>
        </m:r>
        <m:r>
          <m:t>500</m:t>
        </m:r>
        <m:r>
          <m:rPr>
            <m:nor/>
            <m:sty m:val="p"/>
          </m:rPr>
          <m:t> s</m:t>
        </m:r>
      </m:oMath>
      <w:r>
        <w:rPr>
          <w:rFonts w:hint="eastAsia"/>
        </w:rPr>
        <w:t xml:space="preserve">（渠池蓄水效应），纯滞后</w:t>
      </w:r>
      <w:r>
        <w:t xml:space="preserve"> </w:t>
      </w:r>
      <m:oMath>
        <m:r>
          <m:t>L</m:t>
        </m:r>
        <m:r>
          <m:rPr>
            <m:sty m:val="p"/>
          </m:rPr>
          <m:t>=</m:t>
        </m:r>
        <m:r>
          <m:t>400</m:t>
        </m:r>
        <m:r>
          <m:rPr>
            <m:nor/>
            <m:sty m:val="p"/>
          </m:rPr>
          <m:t> s</m:t>
        </m:r>
      </m:oMath>
      <w:r>
        <w:rPr>
          <w:rFonts w:hint="eastAsia"/>
        </w:rPr>
        <w:t xml:space="preserve">（水面波传播延迟）。</w:t>
      </w:r>
    </w:p>
    <w:p>
      <w:pPr>
        <w:pStyle w:val="Compact"/>
        <w:numPr>
          <w:ilvl w:val="0"/>
          <w:numId w:val="1004"/>
        </w:numPr>
      </w:pPr>
      <w:r>
        <w:rPr>
          <w:rFonts w:hint="eastAsia"/>
          <w:b/>
          <w:bCs/>
        </w:rPr>
        <w:t xml:space="preserve">预估器模型</w:t>
      </w:r>
      <w:r>
        <w:rPr>
          <w:rFonts w:hint="eastAsia"/>
        </w:rPr>
        <w:t xml:space="preserve">：假设模型参数与真实系统完全匹配（理想情况）。</w:t>
      </w:r>
    </w:p>
    <w:p>
      <w:pPr>
        <w:pStyle w:val="Compact"/>
        <w:numPr>
          <w:ilvl w:val="0"/>
          <w:numId w:val="1004"/>
        </w:numPr>
      </w:pPr>
      <w:r>
        <w:rPr>
          <w:b/>
          <w:bCs/>
        </w:rPr>
        <w:t xml:space="preserve">PI </w:t>
      </w:r>
      <w:r>
        <w:rPr>
          <w:rFonts w:hint="eastAsia"/>
          <w:b/>
          <w:bCs/>
        </w:rPr>
        <w:t xml:space="preserve">参数</w:t>
      </w:r>
      <w:r>
        <w:rPr>
          <w:rFonts w:hint="eastAsia"/>
        </w:rPr>
        <w:t xml:space="preserve">：</w:t>
      </w:r>
      <m:oMath>
        <m:sSub>
          <m:e>
            <m:r>
              <m:t>K</m:t>
            </m:r>
          </m:e>
          <m:sub>
            <m:r>
              <m:t>c</m:t>
            </m:r>
          </m:sub>
        </m:sSub>
        <m:r>
          <m:rPr>
            <m:sty m:val="p"/>
          </m:rPr>
          <m:t>=</m:t>
        </m:r>
        <m:r>
          <m:t>2.0</m:t>
        </m:r>
      </m:oMath>
      <w:r>
        <w:rPr>
          <w:rFonts w:hint="eastAsia"/>
        </w:rPr>
        <w:t xml:space="preserve">，</w:t>
      </w:r>
      <m:oMath>
        <m:sSub>
          <m:e>
            <m:r>
              <m:t>τ</m:t>
            </m:r>
          </m:e>
          <m:sub>
            <m:r>
              <m:t>I</m:t>
            </m:r>
          </m:sub>
        </m:sSub>
        <m:r>
          <m:rPr>
            <m:sty m:val="p"/>
          </m:rPr>
          <m:t>=</m:t>
        </m:r>
        <m:r>
          <m:t>300</m:t>
        </m:r>
        <m:r>
          <m:rPr>
            <m:nor/>
            <m:sty m:val="p"/>
          </m:rPr>
          <m:t> s</m:t>
        </m:r>
      </m:oMath>
      <w:r>
        <w:rPr>
          <w:rFonts w:hint="eastAsia"/>
        </w:rPr>
        <w:t xml:space="preserve">。为展示延时破坏力，故意采用了稍偏激进的参数。</w:t>
      </w:r>
    </w:p>
    <w:p>
      <w:pPr>
        <w:pStyle w:val="Compact"/>
        <w:numPr>
          <w:ilvl w:val="0"/>
          <w:numId w:val="1004"/>
        </w:numPr>
      </w:pPr>
      <w:r>
        <w:rPr>
          <w:rFonts w:hint="eastAsia"/>
          <w:b/>
          <w:bCs/>
        </w:rPr>
        <w:t xml:space="preserve">仿真场景</w:t>
      </w:r>
      <w:r>
        <w:rPr>
          <w:rFonts w:hint="eastAsia"/>
        </w:rPr>
        <w:t xml:space="preserve">：</w:t>
      </w:r>
      <m:oMath>
        <m:r>
          <m:t>t</m:t>
        </m:r>
        <m:r>
          <m:rPr>
            <m:sty m:val="p"/>
          </m:rPr>
          <m:t>=</m:t>
        </m:r>
        <m:r>
          <m:t>200</m:t>
        </m:r>
        <m:r>
          <m:rPr>
            <m:nor/>
            <m:sty m:val="p"/>
          </m:rPr>
          <m:t> s</m:t>
        </m:r>
      </m:oMath>
      <w:r>
        <w:t xml:space="preserve"> </w:t>
      </w:r>
      <w:r>
        <w:rPr>
          <w:rFonts w:hint="eastAsia"/>
        </w:rPr>
        <w:t xml:space="preserve">时设定值从</w:t>
      </w:r>
      <w:r>
        <w:t xml:space="preserve"> </w:t>
      </w:r>
      <m:oMath>
        <m:r>
          <m:t>0</m:t>
        </m:r>
      </m:oMath>
      <w:r>
        <w:t xml:space="preserve"> </w:t>
      </w:r>
      <w:r>
        <w:rPr>
          <w:rFonts w:hint="eastAsia"/>
        </w:rPr>
        <w:t xml:space="preserve">阶跃至</w:t>
      </w:r>
      <w:r>
        <w:t xml:space="preserve"> </w:t>
      </w:r>
      <m:oMath>
        <m:r>
          <m:t>2.0</m:t>
        </m:r>
        <m:r>
          <m:rPr>
            <m:nor/>
            <m:sty m:val="p"/>
          </m:rPr>
          <m:t> m</m:t>
        </m:r>
      </m:oMath>
      <w:r>
        <w:rPr>
          <w:rFonts w:hint="eastAsia"/>
        </w:rPr>
        <w:t xml:space="preserve">，仿真</w:t>
      </w:r>
      <w:r>
        <w:t xml:space="preserve"> </w:t>
      </w:r>
      <m:oMath>
        <m:r>
          <m:t>5000</m:t>
        </m:r>
        <m:r>
          <m:rPr>
            <m:nor/>
            <m:sty m:val="p"/>
          </m:rPr>
          <m:t> s</m:t>
        </m:r>
      </m:oMath>
      <w:r>
        <w:rPr>
          <w:rFonts w:hint="eastAsia"/>
        </w:rPr>
        <w:t xml:space="preserve">，对比标准</w:t>
      </w:r>
      <w:r>
        <w:t xml:space="preserve"> PI </w:t>
      </w:r>
      <w:r>
        <w:rPr>
          <w:rFonts w:hint="eastAsia"/>
        </w:rPr>
        <w:t xml:space="preserve">与史密斯预估器</w:t>
      </w:r>
      <w:r>
        <w:t xml:space="preserve"> PI </w:t>
      </w:r>
      <w:r>
        <w:rPr>
          <w:rFonts w:hint="eastAsia"/>
        </w:rPr>
        <w:t xml:space="preserve">的水位响应。</w:t>
      </w:r>
    </w:p>
    <w:p>
      <w:pPr>
        <w:pStyle w:val="FirstParagraph"/>
      </w:pPr>
      <w:r>
        <w:rPr>
          <w:rFonts w:hint="eastAsia"/>
          <w:b/>
          <w:bCs/>
        </w:rPr>
        <w:t xml:space="preserve">物理场景概化图：</w:t>
      </w:r>
      <w:r>
        <w:t xml:space="preserve"> </w:t>
      </w:r>
      <w:r>
        <w:drawing>
          <wp:inline>
            <wp:extent cx="5334000" cy="2909454"/>
            <wp:effectExtent b="0" l="0" r="0" t="0"/>
            <wp:docPr descr="问题概化图" title="" id="23" name="Picture"/>
            <a:graphic>
              <a:graphicData uri="http://schemas.openxmlformats.org/drawingml/2006/picture">
                <pic:pic>
                  <pic:nvPicPr>
                    <pic:cNvPr descr="assets/ch08/problem_nano.png" id="24" name="Picture"/>
                    <pic:cNvPicPr>
                      <a:picLocks noChangeArrowheads="1" noChangeAspect="1"/>
                    </pic:cNvPicPr>
                  </pic:nvPicPr>
                  <pic:blipFill>
                    <a:blip r:embed="rId22"/>
                    <a:stretch>
                      <a:fillRect/>
                    </a:stretch>
                  </pic:blipFill>
                  <pic:spPr bwMode="auto">
                    <a:xfrm>
                      <a:off x="0" y="0"/>
                      <a:ext cx="5334000" cy="2909454"/>
                    </a:xfrm>
                    <a:prstGeom prst="rect">
                      <a:avLst/>
                    </a:prstGeom>
                    <a:noFill/>
                    <a:ln w="9525">
                      <a:noFill/>
                      <a:headEnd/>
                      <a:tailEnd/>
                    </a:ln>
                  </pic:spPr>
                </pic:pic>
              </a:graphicData>
            </a:graphic>
          </wp:inline>
        </w:drawing>
      </w:r>
    </w:p>
    <w:bookmarkEnd w:id="25"/>
    <w:bookmarkStart w:id="26"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构建两套并行仿真闭环进行对比：</w:t>
      </w:r>
    </w:p>
    <w:p>
      <w:pPr>
        <w:pStyle w:val="Compact"/>
        <w:numPr>
          <w:ilvl w:val="0"/>
          <w:numId w:val="1005"/>
        </w:numPr>
      </w:pPr>
      <w:r>
        <w:rPr>
          <w:rFonts w:hint="eastAsia"/>
          <w:b/>
          <w:bCs/>
        </w:rPr>
        <w:t xml:space="preserve">标准</w:t>
      </w:r>
      <w:r>
        <w:rPr>
          <w:b/>
          <w:bCs/>
        </w:rPr>
        <w:t xml:space="preserve"> PI </w:t>
      </w:r>
      <w:r>
        <w:rPr>
          <w:rFonts w:hint="eastAsia"/>
          <w:b/>
          <w:bCs/>
        </w:rPr>
        <w:t xml:space="preserve">循环</w:t>
      </w:r>
      <w:r>
        <w:rPr>
          <w:rFonts w:hint="eastAsia"/>
        </w:rPr>
        <w:t xml:space="preserve">：利用历史状态数组模拟真实物理延迟</w:t>
      </w:r>
      <w:r>
        <w:t xml:space="preserve"> </w:t>
      </w:r>
      <m:oMath>
        <m:sSub>
          <m:e>
            <m:r>
              <m:t>u</m:t>
            </m:r>
          </m:e>
          <m:sub>
            <m:r>
              <m:t>e</m:t>
            </m:r>
            <m:r>
              <m:t>f</m:t>
            </m:r>
            <m:r>
              <m:t>f</m:t>
            </m:r>
          </m:sub>
        </m:sSub>
        <m:r>
          <m:rPr>
            <m:sty m:val="p"/>
          </m:rPr>
          <m:t>[</m:t>
        </m:r>
        <m:r>
          <m:t>k</m:t>
        </m:r>
        <m:r>
          <m:rPr>
            <m:sty m:val="p"/>
          </m:rPr>
          <m:t>]</m:t>
        </m:r>
        <m:r>
          <m:rPr>
            <m:sty m:val="p"/>
          </m:rPr>
          <m:t>=</m:t>
        </m:r>
        <m:r>
          <m:t>u</m:t>
        </m:r>
        <m:r>
          <m:rPr>
            <m:sty m:val="p"/>
          </m:rPr>
          <m:t>[</m:t>
        </m:r>
        <m:r>
          <m:t>k</m:t>
        </m:r>
        <m:r>
          <m:rPr>
            <m:sty m:val="p"/>
          </m:rPr>
          <m:t>−</m:t>
        </m:r>
        <m:r>
          <m:t>L</m:t>
        </m:r>
        <m:r>
          <m:rPr>
            <m:sty m:val="p"/>
          </m:rPr>
          <m:t>/</m:t>
        </m:r>
        <m:r>
          <m:rPr>
            <m:sty m:val="p"/>
          </m:rPr>
          <m:t>Δ</m:t>
        </m:r>
        <m:r>
          <m:t>t</m:t>
        </m:r>
        <m:r>
          <m:rPr>
            <m:sty m:val="p"/>
          </m:rPr>
          <m:t>]</m:t>
        </m:r>
      </m:oMath>
      <w:r>
        <w:rPr>
          <w:rFonts w:hint="eastAsia"/>
        </w:rPr>
        <w:t xml:space="preserve">，将带延迟的响应直接反馈给</w:t>
      </w:r>
      <w:r>
        <w:t xml:space="preserve"> PI。</w:t>
      </w:r>
    </w:p>
    <w:p>
      <w:pPr>
        <w:pStyle w:val="Compact"/>
        <w:numPr>
          <w:ilvl w:val="0"/>
          <w:numId w:val="1005"/>
        </w:numPr>
      </w:pPr>
      <w:r>
        <w:rPr>
          <w:rFonts w:hint="eastAsia"/>
          <w:b/>
          <w:bCs/>
        </w:rPr>
        <w:t xml:space="preserve">史密斯预估器循环</w:t>
      </w:r>
      <w:r>
        <w:rPr>
          <w:rFonts w:hint="eastAsia"/>
        </w:rPr>
        <w:t xml:space="preserve">：在每个时间步同时演进三个动力学方程——真实含延迟对象、无延迟内部模型、带延迟内部模型——并合成修正误差</w:t>
      </w:r>
      <w:r>
        <w:t xml:space="preserve"> </w:t>
      </w:r>
      <m:oMath>
        <m:sSub>
          <m:e>
            <m:r>
              <m:t>e</m:t>
            </m:r>
          </m:e>
          <m:sub>
            <m:r>
              <m:t>m</m:t>
            </m:r>
            <m:r>
              <m:t>o</m:t>
            </m:r>
            <m:r>
              <m:t>d</m:t>
            </m:r>
          </m:sub>
        </m:sSub>
      </m:oMath>
      <w:r>
        <w:t xml:space="preserve"> </w:t>
      </w:r>
      <w:r>
        <w:rPr>
          <w:rFonts w:hint="eastAsia"/>
        </w:rPr>
        <w:t xml:space="preserve">送入</w:t>
      </w:r>
      <w:r>
        <w:t xml:space="preserve"> PI </w:t>
      </w:r>
      <w:r>
        <w:rPr>
          <w:rFonts w:hint="eastAsia"/>
        </w:rPr>
        <w:t xml:space="preserve">算法。</w:t>
      </w:r>
    </w:p>
    <w:bookmarkEnd w:id="26"/>
    <w:bookmarkStart w:id="30" w:name="代码与仿真结果"/>
    <w:p>
      <w:pPr>
        <w:pStyle w:val="Heading3"/>
      </w:pPr>
      <w:r>
        <w:rPr>
          <w:rStyle w:val="SectionNumber"/>
        </w:rPr>
        <w:t xml:space="preserve">1.3.4</w:t>
      </w:r>
      <w:r>
        <w:tab/>
      </w:r>
      <w:r>
        <w:rPr>
          <w:rFonts w:hint="eastAsia"/>
        </w:rPr>
        <w:t xml:space="preserve">代码与仿真结果</w:t>
      </w:r>
    </w:p>
    <w:p>
      <w:pPr>
        <w:pStyle w:val="BlockText"/>
      </w:pPr>
      <w:r>
        <w:rPr>
          <w:rFonts w:hint="eastAsia"/>
          <w:b/>
          <w:bCs/>
        </w:rPr>
        <w:t xml:space="preserve">学习提示</w:t>
      </w:r>
      <w:r>
        <w:rPr>
          <w:rFonts w:hint="eastAsia"/>
        </w:rPr>
        <w:t xml:space="preserve">：观察灰色阴影区（物理死区</w:t>
      </w:r>
      <w:r>
        <w:t xml:space="preserve"> </w:t>
      </w:r>
      <m:oMath>
        <m:r>
          <m:t>200</m:t>
        </m:r>
        <m:r>
          <m:rPr>
            <m:sty m:val="p"/>
          </m:rPr>
          <m:t>∼</m:t>
        </m:r>
        <m:r>
          <m:t>600</m:t>
        </m:r>
        <m:r>
          <m:rPr>
            <m:nor/>
            <m:sty m:val="p"/>
          </m:rPr>
          <m:t> s</m:t>
        </m:r>
      </m:oMath>
      <w:r>
        <w:rPr>
          <w:rFonts w:hint="eastAsia"/>
        </w:rPr>
        <w:t xml:space="preserve">）内两种控制器的输出差异。标准</w:t>
      </w:r>
      <w:r>
        <w:t xml:space="preserve"> PI </w:t>
      </w:r>
      <w:r>
        <w:rPr>
          <w:rFonts w:hint="eastAsia"/>
        </w:rPr>
        <w:t xml:space="preserve">因无反馈而持续加大输出，史密斯预估器则凭借内部模型的即时反馈保持克制。</w:t>
      </w:r>
    </w:p>
    <w:p>
      <w:pPr>
        <w:pStyle w:val="FirstParagraph"/>
      </w:pPr>
      <w:r>
        <w:t xml:space="preserve">Source:</w:t>
      </w:r>
      <w:r>
        <w:t xml:space="preserve"> </w:t>
      </w:r>
      <w:r>
        <w:rPr>
          <w:rStyle w:val="VerbatimChar"/>
        </w:rPr>
        <w:t xml:space="preserve">assets/ch08/ch08_smith_predictor.py</w:t>
      </w:r>
    </w:p>
    <w:p>
      <w:pPr>
        <w:pStyle w:val="BodyText"/>
      </w:pPr>
      <w:r>
        <w:rPr>
          <w:rFonts w:hint="eastAsia"/>
          <w:b/>
          <w:bCs/>
        </w:rPr>
        <w:t xml:space="preserve">标准</w:t>
      </w:r>
      <w:r>
        <w:rPr>
          <w:b/>
          <w:bCs/>
        </w:rPr>
        <w:t xml:space="preserve"> PI </w:t>
      </w:r>
      <w:r>
        <w:rPr>
          <w:rFonts w:hint="eastAsia"/>
          <w:b/>
          <w:bCs/>
        </w:rPr>
        <w:t xml:space="preserve">与史密斯预估器的水位响应对比图：</w:t>
      </w:r>
      <w:r>
        <w:t xml:space="preserve"> </w:t>
      </w:r>
      <w:r>
        <w:drawing>
          <wp:inline>
            <wp:extent cx="5334000" cy="2911822"/>
            <wp:effectExtent b="0" l="0" r="0" t="0"/>
            <wp:docPr descr="smith_predictor_sim" title="" id="28" name="Picture"/>
            <a:graphic>
              <a:graphicData uri="http://schemas.openxmlformats.org/drawingml/2006/picture">
                <pic:pic>
                  <pic:nvPicPr>
                    <pic:cNvPr descr="assets/ch08/smith_predictor_sim.png" id="29" name="Picture"/>
                    <pic:cNvPicPr>
                      <a:picLocks noChangeArrowheads="1" noChangeAspect="1"/>
                    </pic:cNvPicPr>
                  </pic:nvPicPr>
                  <pic:blipFill>
                    <a:blip r:embed="rId27"/>
                    <a:stretch>
                      <a:fillRect/>
                    </a:stretch>
                  </pic:blipFill>
                  <pic:spPr bwMode="auto">
                    <a:xfrm>
                      <a:off x="0" y="0"/>
                      <a:ext cx="5334000" cy="2911822"/>
                    </a:xfrm>
                    <a:prstGeom prst="rect">
                      <a:avLst/>
                    </a:prstGeom>
                    <a:noFill/>
                    <a:ln w="9525">
                      <a:noFill/>
                      <a:headEnd/>
                      <a:tailEnd/>
                    </a:ln>
                  </pic:spPr>
                </pic:pic>
              </a:graphicData>
            </a:graphic>
          </wp:inline>
        </w:drawing>
      </w:r>
    </w:p>
    <w:bookmarkEnd w:id="30"/>
    <w:bookmarkStart w:id="31"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仿真结果清楚地展示了大延时系统中</w:t>
      </w:r>
      <w:r>
        <w:t xml:space="preserve"> Smith Predictor </w:t>
      </w:r>
      <w:r>
        <w:rPr>
          <w:rFonts w:hint="eastAsia"/>
        </w:rPr>
        <w:t xml:space="preserve">的作用：</w:t>
      </w:r>
    </w:p>
    <w:p>
      <w:pPr>
        <w:pStyle w:val="Compact"/>
        <w:numPr>
          <w:ilvl w:val="0"/>
          <w:numId w:val="1006"/>
        </w:numPr>
      </w:pPr>
      <w:r>
        <w:rPr>
          <w:b/>
          <w:bCs/>
        </w:rPr>
        <w:t xml:space="preserve">400 s </w:t>
      </w:r>
      <w:r>
        <w:rPr>
          <w:rFonts w:hint="eastAsia"/>
          <w:b/>
          <w:bCs/>
        </w:rPr>
        <w:t xml:space="preserve">死区内的行为差异</w:t>
      </w:r>
      <w:r>
        <w:rPr>
          <w:rFonts w:hint="eastAsia"/>
        </w:rPr>
        <w:t xml:space="preserve">：在</w:t>
      </w:r>
      <w:r>
        <w:t xml:space="preserve"> </w:t>
      </w:r>
      <m:oMath>
        <m:r>
          <m:t>t</m:t>
        </m:r>
        <m:r>
          <m:rPr>
            <m:sty m:val="p"/>
          </m:rPr>
          <m:t>=</m:t>
        </m:r>
        <m:r>
          <m:t>200</m:t>
        </m:r>
        <m:r>
          <m:rPr>
            <m:sty m:val="p"/>
          </m:rPr>
          <m:t>∼</m:t>
        </m:r>
        <m:r>
          <m:t>600</m:t>
        </m:r>
        <m:r>
          <m:rPr>
            <m:nor/>
            <m:sty m:val="p"/>
          </m:rPr>
          <m:t> s</m:t>
        </m:r>
      </m:oMath>
      <w:r>
        <w:t xml:space="preserve"> </w:t>
      </w:r>
      <w:r>
        <w:rPr>
          <w:rFonts w:hint="eastAsia"/>
        </w:rPr>
        <w:t xml:space="preserve">的死区期间，下游传感器均无响应。标准</w:t>
      </w:r>
      <w:r>
        <w:t xml:space="preserve"> </w:t>
      </w:r>
      <w:r>
        <w:rPr>
          <w:rFonts w:hint="eastAsia"/>
        </w:rPr>
        <w:t xml:space="preserve">PI（红色虚线）输出一路攀升，</w:t>
      </w:r>
      <m:oMath>
        <m:r>
          <m:t>t</m:t>
        </m:r>
        <m:r>
          <m:rPr>
            <m:sty m:val="p"/>
          </m:rPr>
          <m:t>=</m:t>
        </m:r>
        <m:r>
          <m:t>600</m:t>
        </m:r>
        <m:r>
          <m:rPr>
            <m:nor/>
            <m:sty m:val="p"/>
          </m:rPr>
          <m:t> s</m:t>
        </m:r>
      </m:oMath>
      <w:r>
        <w:t xml:space="preserve"> </w:t>
      </w:r>
      <w:r>
        <w:rPr>
          <w:rFonts w:hint="eastAsia"/>
        </w:rPr>
        <w:t xml:space="preserve">时达到</w:t>
      </w:r>
      <w:r>
        <w:t xml:space="preserve"> </w:t>
      </w:r>
      <m:oMath>
        <m:r>
          <m:t>9.4</m:t>
        </m:r>
      </m:oMath>
      <w:r>
        <w:rPr>
          <w:rFonts w:hint="eastAsia"/>
        </w:rPr>
        <w:t xml:space="preserve">；而史密斯预估器（蓝色实线）凭借内部无延迟模型的即时反馈，将输出控制在</w:t>
      </w:r>
      <w:r>
        <w:t xml:space="preserve"> </w:t>
      </w:r>
      <m:oMath>
        <m:r>
          <m:t>3.7</m:t>
        </m:r>
      </m:oMath>
      <w:r>
        <w:t xml:space="preserve"> </w:t>
      </w:r>
      <w:r>
        <w:rPr>
          <w:rFonts w:hint="eastAsia"/>
        </w:rPr>
        <w:t xml:space="preserve">左右并开始回落。</w:t>
      </w:r>
    </w:p>
    <w:p>
      <w:pPr>
        <w:pStyle w:val="Compact"/>
        <w:numPr>
          <w:ilvl w:val="0"/>
          <w:numId w:val="1006"/>
        </w:numPr>
      </w:pPr>
      <w:r>
        <w:rPr>
          <w:rFonts w:hint="eastAsia"/>
          <w:b/>
          <w:bCs/>
        </w:rPr>
        <w:t xml:space="preserve">标准</w:t>
      </w:r>
      <w:r>
        <w:rPr>
          <w:b/>
          <w:bCs/>
        </w:rPr>
        <w:t xml:space="preserve"> PI </w:t>
      </w:r>
      <w:r>
        <w:rPr>
          <w:rFonts w:hint="eastAsia"/>
          <w:b/>
          <w:bCs/>
        </w:rPr>
        <w:t xml:space="preserve">的灾难性振荡</w:t>
      </w:r>
      <w:r>
        <w:rPr>
          <w:rFonts w:hint="eastAsia"/>
        </w:rPr>
        <w:t xml:space="preserve">：死区过后，过度控制导致水位在</w:t>
      </w:r>
      <w:r>
        <w:t xml:space="preserve"> </w:t>
      </w:r>
      <m:oMath>
        <m:r>
          <m:t>t</m:t>
        </m:r>
        <m:r>
          <m:rPr>
            <m:sty m:val="p"/>
          </m:rPr>
          <m:t>=</m:t>
        </m:r>
        <m:r>
          <m:t>1000</m:t>
        </m:r>
        <m:r>
          <m:rPr>
            <m:nor/>
            <m:sty m:val="p"/>
          </m:rPr>
          <m:t> s</m:t>
        </m:r>
      </m:oMath>
      <w:r>
        <w:t xml:space="preserve"> </w:t>
      </w:r>
      <w:r>
        <w:rPr>
          <w:rFonts w:hint="eastAsia"/>
        </w:rPr>
        <w:t xml:space="preserve">飙升至</w:t>
      </w:r>
      <w:r>
        <w:t xml:space="preserve"> </w:t>
      </w:r>
      <m:oMath>
        <m:r>
          <m:t>3.95</m:t>
        </m:r>
        <m:r>
          <m:rPr>
            <m:nor/>
            <m:sty m:val="p"/>
          </m:rPr>
          <m:t> m</m:t>
        </m:r>
      </m:oMath>
      <w:r>
        <w:rPr>
          <w:rFonts w:hint="eastAsia"/>
        </w:rPr>
        <w:t xml:space="preserve">（超调</w:t>
      </w:r>
      <w:r>
        <w:t xml:space="preserve"> </w:t>
      </w:r>
      <m:oMath>
        <m:r>
          <m:t>98</m:t>
        </m:r>
        <m:r>
          <m:rPr>
            <m:sty m:val="p"/>
          </m:rPr>
          <m:t>%</m:t>
        </m:r>
      </m:oMath>
      <w:r>
        <w:rPr>
          <w:rFonts w:hint="eastAsia"/>
        </w:rPr>
        <w:t xml:space="preserve">）。随后控制器将输出降至</w:t>
      </w:r>
      <w:r>
        <w:t xml:space="preserve"> </w:t>
      </w:r>
      <w:r>
        <w:rPr>
          <w:rFonts w:hint="eastAsia"/>
        </w:rPr>
        <w:t xml:space="preserve">0，水位又跌至</w:t>
      </w:r>
      <w:r>
        <w:t xml:space="preserve"> </w:t>
      </w:r>
      <m:oMath>
        <m:r>
          <m:t>0.58</m:t>
        </m:r>
        <m:r>
          <m:rPr>
            <m:nor/>
            <m:sty m:val="p"/>
          </m:rPr>
          <m:t> m</m:t>
        </m:r>
      </m:oMath>
      <w:r>
        <w:rPr>
          <w:rFonts w:hint="eastAsia"/>
        </w:rPr>
        <w:t xml:space="preserve">（</w:t>
      </w:r>
      <m:oMath>
        <m:r>
          <m:t>t</m:t>
        </m:r>
        <m:r>
          <m:rPr>
            <m:sty m:val="p"/>
          </m:rPr>
          <m:t>=</m:t>
        </m:r>
        <m:r>
          <m:t>2500</m:t>
        </m:r>
        <m:r>
          <m:rPr>
            <m:nor/>
            <m:sty m:val="p"/>
          </m:rPr>
          <m:t> s</m:t>
        </m:r>
      </m:oMath>
      <w:r>
        <w:rPr>
          <w:rFonts w:hint="eastAsia"/>
        </w:rPr>
        <w:t xml:space="preserve">），然后再次回弹至</w:t>
      </w:r>
      <w:r>
        <w:t xml:space="preserve"> </w:t>
      </w:r>
      <m:oMath>
        <m:r>
          <m:t>3.96</m:t>
        </m:r>
        <m:r>
          <m:rPr>
            <m:nor/>
            <m:sty m:val="p"/>
          </m:rPr>
          <m:t> m</m:t>
        </m:r>
      </m:oMath>
      <w:r>
        <w:rPr>
          <w:rFonts w:hint="eastAsia"/>
        </w:rPr>
        <w:t xml:space="preserve">（</w:t>
      </w:r>
      <m:oMath>
        <m:r>
          <m:t>t</m:t>
        </m:r>
        <m:r>
          <m:rPr>
            <m:sty m:val="p"/>
          </m:rPr>
          <m:t>=</m:t>
        </m:r>
        <m:r>
          <m:t>4000</m:t>
        </m:r>
        <m:r>
          <m:rPr>
            <m:nor/>
            <m:sty m:val="p"/>
          </m:rPr>
          <m:t> s</m:t>
        </m:r>
      </m:oMath>
      <w:r>
        <w:rPr>
          <w:rFonts w:hint="eastAsia"/>
        </w:rPr>
        <w:t xml:space="preserve">）。系统陷入持续的大幅振荡，无法稳定。</w:t>
      </w:r>
    </w:p>
    <w:p>
      <w:pPr>
        <w:pStyle w:val="Compact"/>
        <w:numPr>
          <w:ilvl w:val="0"/>
          <w:numId w:val="1006"/>
        </w:numPr>
      </w:pPr>
      <w:r>
        <w:rPr>
          <w:rFonts w:hint="eastAsia"/>
          <w:b/>
          <w:bCs/>
        </w:rPr>
        <w:t xml:space="preserve">史密斯预估器的平滑收敛</w:t>
      </w:r>
      <w:r>
        <w:rPr>
          <w:rFonts w:hint="eastAsia"/>
        </w:rPr>
        <w:t xml:space="preserve">：水位在</w:t>
      </w:r>
      <w:r>
        <w:t xml:space="preserve"> </w:t>
      </w:r>
      <m:oMath>
        <m:r>
          <m:t>t</m:t>
        </m:r>
        <m:r>
          <m:rPr>
            <m:sty m:val="p"/>
          </m:rPr>
          <m:t>=</m:t>
        </m:r>
        <m:r>
          <m:t>1000</m:t>
        </m:r>
        <m:r>
          <m:rPr>
            <m:nor/>
            <m:sty m:val="p"/>
          </m:rPr>
          <m:t> s</m:t>
        </m:r>
      </m:oMath>
      <w:r>
        <w:t xml:space="preserve"> </w:t>
      </w:r>
      <w:r>
        <w:rPr>
          <w:rFonts w:hint="eastAsia"/>
        </w:rPr>
        <w:t xml:space="preserve">时达到</w:t>
      </w:r>
      <w:r>
        <w:t xml:space="preserve"> </w:t>
      </w:r>
      <m:oMath>
        <m:r>
          <m:t>1.83</m:t>
        </m:r>
        <m:r>
          <m:rPr>
            <m:nor/>
            <m:sty m:val="p"/>
          </m:rPr>
          <m:t> m</m:t>
        </m:r>
      </m:oMath>
      <w:r>
        <w:rPr>
          <w:rFonts w:hint="eastAsia"/>
        </w:rPr>
        <w:t xml:space="preserve">，</w:t>
      </w:r>
      <m:oMath>
        <m:r>
          <m:t>t</m:t>
        </m:r>
        <m:r>
          <m:rPr>
            <m:sty m:val="p"/>
          </m:rPr>
          <m:t>=</m:t>
        </m:r>
        <m:r>
          <m:t>1500</m:t>
        </m:r>
        <m:r>
          <m:rPr>
            <m:nor/>
            <m:sty m:val="p"/>
          </m:rPr>
          <m:t> s</m:t>
        </m:r>
      </m:oMath>
      <w:r>
        <w:t xml:space="preserve"> </w:t>
      </w:r>
      <w:r>
        <w:rPr>
          <w:rFonts w:hint="eastAsia"/>
        </w:rPr>
        <w:t xml:space="preserve">时轻微过冲至</w:t>
      </w:r>
      <w:r>
        <w:t xml:space="preserve"> </w:t>
      </w:r>
      <m:oMath>
        <m:r>
          <m:t>2.10</m:t>
        </m:r>
        <m:r>
          <m:rPr>
            <m:nor/>
            <m:sty m:val="p"/>
          </m:rPr>
          <m:t> m</m:t>
        </m:r>
      </m:oMath>
      <w:r>
        <w:rPr>
          <w:rFonts w:hint="eastAsia"/>
        </w:rPr>
        <w:t xml:space="preserve">，</w:t>
      </w:r>
      <m:oMath>
        <m:r>
          <m:t>t</m:t>
        </m:r>
        <m:r>
          <m:rPr>
            <m:sty m:val="p"/>
          </m:rPr>
          <m:t>=</m:t>
        </m:r>
        <m:r>
          <m:t>2500</m:t>
        </m:r>
        <m:r>
          <m:rPr>
            <m:nor/>
            <m:sty m:val="p"/>
          </m:rPr>
          <m:t> s</m:t>
        </m:r>
      </m:oMath>
      <w:r>
        <w:t xml:space="preserve"> </w:t>
      </w:r>
      <w:r>
        <w:rPr>
          <w:rFonts w:hint="eastAsia"/>
        </w:rPr>
        <w:t xml:space="preserve">时稳定在</w:t>
      </w:r>
      <w:r>
        <w:t xml:space="preserve"> </w:t>
      </w:r>
      <m:oMath>
        <m:r>
          <m:t>2.002</m:t>
        </m:r>
        <m:r>
          <m:rPr>
            <m:nor/>
            <m:sty m:val="p"/>
          </m:rPr>
          <m:t> m</m:t>
        </m:r>
      </m:oMath>
      <w:r>
        <w:rPr>
          <w:rFonts w:hint="eastAsia"/>
        </w:rPr>
        <w:t xml:space="preserve">。超调量约</w:t>
      </w:r>
      <w:r>
        <w:t xml:space="preserve"> </w:t>
      </w:r>
      <m:oMath>
        <m:r>
          <m:t>5</m:t>
        </m:r>
        <m:r>
          <m:rPr>
            <m:sty m:val="p"/>
          </m:rPr>
          <m:t>%</m:t>
        </m:r>
      </m:oMath>
      <w:r>
        <w:rPr>
          <w:rFonts w:hint="eastAsia"/>
        </w:rPr>
        <w:t xml:space="preserve">，无明显振荡。</w:t>
      </w:r>
    </w:p>
    <w:bookmarkEnd w:id="31"/>
    <w:bookmarkStart w:id="32" w:name="性能指标定量对比"/>
    <w:p>
      <w:pPr>
        <w:pStyle w:val="Heading3"/>
      </w:pPr>
      <w:r>
        <w:rPr>
          <w:rStyle w:val="SectionNumber"/>
        </w:rPr>
        <w:t xml:space="preserve">1.3.6</w:t>
      </w:r>
      <w:r>
        <w:tab/>
      </w:r>
      <w:r>
        <w:rPr>
          <w:rFonts w:hint="eastAsia"/>
        </w:rPr>
        <w:t xml:space="preserve">性能指标定量对比</w:t>
      </w:r>
    </w:p>
    <w:p>
      <w:pPr>
        <w:pStyle w:val="FirstParagraph"/>
      </w:pPr>
      <w:r>
        <w:rPr>
          <w:rFonts w:hint="eastAsia"/>
        </w:rPr>
        <w:t xml:space="preserve">为更直观地展示史密斯预估器的优势，表</w:t>
      </w:r>
      <w:r>
        <w:t xml:space="preserve"> 8-1 </w:t>
      </w:r>
      <w:r>
        <w:rPr>
          <w:rFonts w:hint="eastAsia"/>
        </w:rPr>
        <w:t xml:space="preserve">汇总了两种控制方案在本案例中的关键性能指标。</w:t>
      </w:r>
    </w:p>
    <w:p>
      <w:pPr>
        <w:pStyle w:val="BodyText"/>
      </w:pPr>
      <w:r>
        <w:rPr>
          <w:rFonts w:hint="eastAsia"/>
          <w:b/>
          <w:bCs/>
        </w:rPr>
        <w:t xml:space="preserve">表</w:t>
      </w:r>
      <w:r>
        <w:rPr>
          <w:b/>
          <w:bCs/>
        </w:rPr>
        <w:t xml:space="preserve"> 8-1 </w:t>
      </w:r>
      <w:r>
        <w:rPr>
          <w:rFonts w:hint="eastAsia"/>
          <w:b/>
          <w:bCs/>
        </w:rPr>
        <w:t xml:space="preserve">标准</w:t>
      </w:r>
      <w:r>
        <w:rPr>
          <w:b/>
          <w:bCs/>
        </w:rPr>
        <w:t xml:space="preserve"> PI </w:t>
      </w:r>
      <w:r>
        <w:rPr>
          <w:rFonts w:hint="eastAsia"/>
          <w:b/>
          <w:bCs/>
        </w:rPr>
        <w:t xml:space="preserve">与</w:t>
      </w:r>
      <w:r>
        <w:rPr>
          <w:b/>
          <w:bCs/>
        </w:rPr>
        <w:t xml:space="preserve"> Smith Predictor </w:t>
      </w:r>
      <w:r>
        <w:rPr>
          <w:rFonts w:hint="eastAsia"/>
          <w:b/>
          <w:bCs/>
        </w:rPr>
        <w:t xml:space="preserve">性能对比</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rFonts w:hint="eastAsia"/>
              </w:rPr>
              <w:t xml:space="preserve">性能指标</w:t>
            </w:r>
          </w:p>
        </w:tc>
        <w:tc>
          <w:tcPr/>
          <w:p>
            <w:pPr>
              <w:pStyle w:val="Compact"/>
              <w:jc w:val="center"/>
            </w:pPr>
            <w:r>
              <w:rPr>
                <w:rFonts w:hint="eastAsia"/>
              </w:rPr>
              <w:t xml:space="preserve">标准</w:t>
            </w:r>
            <w:r>
              <w:t xml:space="preserve"> </w:t>
            </w:r>
            <w:r>
              <w:rPr>
                <w:rFonts w:hint="eastAsia"/>
              </w:rPr>
              <w:t xml:space="preserve">PI（无补偿）</w:t>
            </w:r>
          </w:p>
        </w:tc>
        <w:tc>
          <w:tcPr/>
          <w:p>
            <w:pPr>
              <w:pStyle w:val="Compact"/>
              <w:jc w:val="center"/>
            </w:pPr>
            <w:r>
              <w:t xml:space="preserve">Smith Predictor PI</w:t>
            </w:r>
          </w:p>
        </w:tc>
        <w:tc>
          <w:tcPr/>
          <w:p>
            <w:pPr>
              <w:pStyle w:val="Compact"/>
              <w:jc w:val="center"/>
            </w:pPr>
            <w:r>
              <w:rPr>
                <w:rFonts w:hint="eastAsia"/>
              </w:rPr>
              <w:t xml:space="preserve">改善幅度</w:t>
            </w:r>
          </w:p>
        </w:tc>
      </w:tr>
      <w:tr>
        <w:tc>
          <w:tcPr/>
          <w:p>
            <w:pPr>
              <w:pStyle w:val="Compact"/>
              <w:jc w:val="left"/>
            </w:pPr>
            <w:r>
              <w:rPr>
                <w:rFonts w:hint="eastAsia"/>
              </w:rPr>
              <w:t xml:space="preserve">超调量</w:t>
            </w:r>
            <w:r>
              <w:t xml:space="preserve"> </w:t>
            </w:r>
            <m:oMath>
              <m:sSub>
                <m:e>
                  <m:r>
                    <m:t>M</m:t>
                  </m:r>
                </m:e>
                <m:sub>
                  <m:r>
                    <m:t>p</m:t>
                  </m:r>
                </m:sub>
              </m:sSub>
            </m:oMath>
          </w:p>
        </w:tc>
        <w:tc>
          <w:tcPr/>
          <w:p>
            <w:pPr>
              <w:pStyle w:val="Compact"/>
              <w:jc w:val="center"/>
            </w:pPr>
            <w:r>
              <w:rPr>
                <w:rFonts w:hint="eastAsia"/>
              </w:rPr>
              <w:t xml:space="preserve">98%（</w:t>
            </w:r>
            <m:oMath>
              <m:sSub>
                <m:e>
                  <m:r>
                    <m:t>h</m:t>
                  </m:r>
                </m:e>
                <m:sub>
                  <m:r>
                    <m:t>m</m:t>
                  </m:r>
                  <m:r>
                    <m:t>a</m:t>
                  </m:r>
                  <m:r>
                    <m:t>x</m:t>
                  </m:r>
                </m:sub>
              </m:sSub>
              <m:r>
                <m:rPr>
                  <m:sty m:val="p"/>
                </m:rPr>
                <m:t>=</m:t>
              </m:r>
              <m:r>
                <m:t>3.96</m:t>
              </m:r>
            </m:oMath>
            <w:r>
              <w:t xml:space="preserve"> </w:t>
            </w:r>
            <w:r>
              <w:rPr>
                <w:rFonts w:hint="eastAsia"/>
              </w:rPr>
              <w:t xml:space="preserve">m）</w:t>
            </w:r>
          </w:p>
        </w:tc>
        <w:tc>
          <w:tcPr/>
          <w:p>
            <w:pPr>
              <w:pStyle w:val="Compact"/>
              <w:jc w:val="center"/>
            </w:pPr>
            <w:r>
              <w:rPr>
                <w:rFonts w:hint="eastAsia"/>
              </w:rPr>
              <w:t xml:space="preserve">5%（</w:t>
            </w:r>
            <m:oMath>
              <m:sSub>
                <m:e>
                  <m:r>
                    <m:t>h</m:t>
                  </m:r>
                </m:e>
                <m:sub>
                  <m:r>
                    <m:t>m</m:t>
                  </m:r>
                  <m:r>
                    <m:t>a</m:t>
                  </m:r>
                  <m:r>
                    <m:t>x</m:t>
                  </m:r>
                </m:sub>
              </m:sSub>
              <m:r>
                <m:rPr>
                  <m:sty m:val="p"/>
                </m:rPr>
                <m:t>=</m:t>
              </m:r>
              <m:r>
                <m:t>2.10</m:t>
              </m:r>
            </m:oMath>
            <w:r>
              <w:t xml:space="preserve"> </w:t>
            </w:r>
            <w:r>
              <w:rPr>
                <w:rFonts w:hint="eastAsia"/>
              </w:rPr>
              <w:t xml:space="preserve">m）</w:t>
            </w:r>
          </w:p>
        </w:tc>
        <w:tc>
          <w:tcPr/>
          <w:p>
            <w:pPr>
              <w:pStyle w:val="Compact"/>
              <w:jc w:val="center"/>
            </w:pPr>
            <w:r>
              <w:rPr>
                <w:rFonts w:hint="eastAsia"/>
              </w:rPr>
              <w:t xml:space="preserve">降低</w:t>
            </w:r>
            <w:r>
              <w:t xml:space="preserve"> 93 </w:t>
            </w:r>
            <w:r>
              <w:rPr>
                <w:rFonts w:hint="eastAsia"/>
              </w:rPr>
              <w:t xml:space="preserve">个百分点</w:t>
            </w:r>
          </w:p>
        </w:tc>
      </w:tr>
      <w:tr>
        <w:tc>
          <w:tcPr/>
          <w:p>
            <w:pPr>
              <w:pStyle w:val="Compact"/>
              <w:jc w:val="left"/>
            </w:pPr>
            <w:r>
              <w:rPr>
                <w:rFonts w:hint="eastAsia"/>
              </w:rPr>
              <w:t xml:space="preserve">调节时间</w:t>
            </w:r>
            <w:r>
              <w:t xml:space="preserve"> </w:t>
            </w:r>
            <m:oMath>
              <m:sSub>
                <m:e>
                  <m:r>
                    <m:t>t</m:t>
                  </m:r>
                </m:e>
                <m:sub>
                  <m:r>
                    <m:t>s</m:t>
                  </m:r>
                </m:sub>
              </m:sSub>
            </m:oMath>
            <w:r>
              <w:rPr>
                <w:rFonts w:hint="eastAsia"/>
              </w:rPr>
              <w:t xml:space="preserve">（</w:t>
            </w:r>
            <m:oMath>
              <m:r>
                <m:rPr>
                  <m:sty m:val="p"/>
                </m:rPr>
                <m:t>±</m:t>
              </m:r>
              <m:r>
                <m:t>2</m:t>
              </m:r>
              <m:r>
                <m:rPr>
                  <m:sty m:val="p"/>
                </m:rPr>
                <m:t>%</m:t>
              </m:r>
            </m:oMath>
            <w:r>
              <w:rPr>
                <w:rFonts w:hint="eastAsia"/>
              </w:rPr>
              <w:t xml:space="preserve">）</w:t>
            </w:r>
          </w:p>
        </w:tc>
        <w:tc>
          <w:tcPr/>
          <w:p>
            <w:pPr>
              <w:pStyle w:val="Compact"/>
              <w:jc w:val="center"/>
            </w:pPr>
            <w:r>
              <w:t xml:space="preserve">&gt;5000 </w:t>
            </w:r>
            <w:r>
              <w:rPr>
                <w:rFonts w:hint="eastAsia"/>
              </w:rPr>
              <w:t xml:space="preserve">s（未收敛）</w:t>
            </w:r>
          </w:p>
        </w:tc>
        <w:tc>
          <w:tcPr/>
          <w:p>
            <w:pPr>
              <w:pStyle w:val="Compact"/>
              <w:jc w:val="center"/>
            </w:pPr>
            <w:r>
              <w:t xml:space="preserve">~2300 s</w:t>
            </w:r>
          </w:p>
        </w:tc>
        <w:tc>
          <w:tcPr/>
          <w:p>
            <w:pPr>
              <w:pStyle w:val="Compact"/>
              <w:jc w:val="center"/>
            </w:pPr>
            <w:r>
              <w:rPr>
                <w:rFonts w:hint="eastAsia"/>
              </w:rPr>
              <w:t xml:space="preserve">从发散到收敛</w:t>
            </w:r>
          </w:p>
        </w:tc>
      </w:tr>
      <w:tr>
        <w:tc>
          <w:tcPr/>
          <w:p>
            <w:pPr>
              <w:pStyle w:val="Compact"/>
              <w:jc w:val="left"/>
            </w:pPr>
            <w:r>
              <w:rPr>
                <w:rFonts w:hint="eastAsia"/>
              </w:rPr>
              <w:t xml:space="preserve">第一个振荡半周期</w:t>
            </w:r>
          </w:p>
        </w:tc>
        <w:tc>
          <w:tcPr/>
          <w:p>
            <w:pPr>
              <w:pStyle w:val="Compact"/>
              <w:jc w:val="center"/>
            </w:pPr>
            <w:r>
              <w:t xml:space="preserve">~1400 s</w:t>
            </w:r>
          </w:p>
        </w:tc>
        <w:tc>
          <w:tcPr/>
          <w:p>
            <w:pPr>
              <w:pStyle w:val="Compact"/>
              <w:jc w:val="center"/>
            </w:pPr>
            <w:r>
              <w:rPr>
                <w:rFonts w:hint="eastAsia"/>
              </w:rPr>
              <w:t xml:space="preserve">无明显振荡</w:t>
            </w:r>
          </w:p>
        </w:tc>
        <w:tc>
          <w:tcPr/>
          <w:p>
            <w:pPr>
              <w:pStyle w:val="Compact"/>
              <w:jc w:val="center"/>
            </w:pPr>
            <w:r>
              <w:rPr>
                <w:rFonts w:hint="eastAsia"/>
              </w:rPr>
              <w:t xml:space="preserve">振荡消除</w:t>
            </w:r>
          </w:p>
        </w:tc>
      </w:tr>
      <w:tr>
        <w:tc>
          <w:tcPr/>
          <w:p>
            <w:pPr>
              <w:pStyle w:val="Compact"/>
              <w:jc w:val="left"/>
            </w:pPr>
            <w:r>
              <w:rPr>
                <w:rFonts w:hint="eastAsia"/>
              </w:rPr>
              <w:t xml:space="preserve">积分平方误差</w:t>
            </w:r>
            <w:r>
              <w:t xml:space="preserve"> ISE</w:t>
            </w:r>
          </w:p>
        </w:tc>
        <w:tc>
          <w:tcPr/>
          <w:p>
            <w:pPr>
              <w:pStyle w:val="Compact"/>
              <w:jc w:val="center"/>
            </w:pPr>
            <m:oMath>
              <m:nary>
                <m:naryPr>
                  <m:chr m:val="∫"/>
                  <m:limLoc m:val="subSup"/>
                  <m:subHide m:val="off"/>
                  <m:supHide m:val="off"/>
                </m:naryPr>
                <m:sub>
                  <m:r>
                    <m:t>0</m:t>
                  </m:r>
                </m:sub>
                <m:sup>
                  <m:r>
                    <m:t>5000</m:t>
                  </m:r>
                </m:sup>
                <m:e>
                  <m:sSup>
                    <m:e>
                      <m:r>
                        <m:t>e</m:t>
                      </m:r>
                    </m:e>
                    <m:sup>
                      <m:r>
                        <m:t>2</m:t>
                      </m:r>
                    </m:sup>
                  </m:sSup>
                </m:e>
              </m:nary>
              <m:r>
                <m:t>d</m:t>
              </m:r>
              <m:r>
                <m:t>t</m:t>
              </m:r>
              <m:r>
                <m:rPr>
                  <m:sty m:val="p"/>
                </m:rPr>
                <m:t>≈</m:t>
              </m:r>
              <m:r>
                <m:t>12800</m:t>
              </m:r>
            </m:oMath>
          </w:p>
        </w:tc>
        <w:tc>
          <w:tcPr/>
          <w:p>
            <w:pPr>
              <w:pStyle w:val="Compact"/>
              <w:jc w:val="center"/>
            </w:pPr>
            <m:oMath>
              <m:nary>
                <m:naryPr>
                  <m:chr m:val="∫"/>
                  <m:limLoc m:val="subSup"/>
                  <m:subHide m:val="off"/>
                  <m:supHide m:val="off"/>
                </m:naryPr>
                <m:sub>
                  <m:r>
                    <m:t>0</m:t>
                  </m:r>
                </m:sub>
                <m:sup>
                  <m:r>
                    <m:t>5000</m:t>
                  </m:r>
                </m:sup>
                <m:e>
                  <m:sSup>
                    <m:e>
                      <m:r>
                        <m:t>e</m:t>
                      </m:r>
                    </m:e>
                    <m:sup>
                      <m:r>
                        <m:t>2</m:t>
                      </m:r>
                    </m:sup>
                  </m:sSup>
                </m:e>
              </m:nary>
              <m:r>
                <m:t>d</m:t>
              </m:r>
              <m:r>
                <m:t>t</m:t>
              </m:r>
              <m:r>
                <m:rPr>
                  <m:sty m:val="p"/>
                </m:rPr>
                <m:t>≈</m:t>
              </m:r>
              <m:r>
                <m:t>1950</m:t>
              </m:r>
            </m:oMath>
          </w:p>
        </w:tc>
        <w:tc>
          <w:tcPr/>
          <w:p>
            <w:pPr>
              <w:pStyle w:val="Compact"/>
              <w:jc w:val="center"/>
            </w:pPr>
            <w:r>
              <w:rPr>
                <w:rFonts w:hint="eastAsia"/>
              </w:rPr>
              <w:t xml:space="preserve">降低</w:t>
            </w:r>
            <w:r>
              <w:t xml:space="preserve"> 85%</w:t>
            </w:r>
          </w:p>
        </w:tc>
      </w:tr>
      <w:tr>
        <w:tc>
          <w:tcPr/>
          <w:p>
            <w:pPr>
              <w:pStyle w:val="Compact"/>
              <w:jc w:val="left"/>
            </w:pPr>
            <w:r>
              <w:rPr>
                <w:rFonts w:hint="eastAsia"/>
              </w:rPr>
              <w:t xml:space="preserve">死区期末控制量峰值</w:t>
            </w:r>
          </w:p>
        </w:tc>
        <w:tc>
          <w:tcPr/>
          <w:p>
            <w:pPr>
              <w:pStyle w:val="Compact"/>
              <w:jc w:val="center"/>
            </w:pPr>
            <w:r>
              <w:t xml:space="preserve">9.4</w:t>
            </w:r>
          </w:p>
        </w:tc>
        <w:tc>
          <w:tcPr/>
          <w:p>
            <w:pPr>
              <w:pStyle w:val="Compact"/>
              <w:jc w:val="center"/>
            </w:pPr>
            <w:r>
              <w:t xml:space="preserve">3.7</w:t>
            </w:r>
          </w:p>
        </w:tc>
        <w:tc>
          <w:tcPr/>
          <w:p>
            <w:pPr>
              <w:pStyle w:val="Compact"/>
              <w:jc w:val="center"/>
            </w:pPr>
            <w:r>
              <w:rPr>
                <w:rFonts w:hint="eastAsia"/>
              </w:rPr>
              <w:t xml:space="preserve">降低</w:t>
            </w:r>
            <w:r>
              <w:t xml:space="preserve"> 61%</w:t>
            </w:r>
          </w:p>
        </w:tc>
      </w:tr>
      <w:tr>
        <w:tc>
          <w:tcPr/>
          <w:p>
            <w:pPr>
              <w:pStyle w:val="Compact"/>
              <w:jc w:val="left"/>
            </w:pPr>
            <w:r>
              <w:rPr>
                <w:rFonts w:hint="eastAsia"/>
              </w:rPr>
              <w:t xml:space="preserve">稳态精度</w:t>
            </w:r>
          </w:p>
        </w:tc>
        <w:tc>
          <w:tcPr/>
          <w:p>
            <w:pPr>
              <w:pStyle w:val="Compact"/>
              <w:jc w:val="center"/>
            </w:pPr>
            <w:r>
              <w:rPr>
                <w:rFonts w:hint="eastAsia"/>
              </w:rPr>
              <w:t xml:space="preserve">无法达到稳态</w:t>
            </w:r>
          </w:p>
        </w:tc>
        <w:tc>
          <w:tcPr/>
          <w:p>
            <w:pPr>
              <w:pStyle w:val="Compact"/>
              <w:jc w:val="center"/>
            </w:pPr>
            <m:oMath>
              <m:r>
                <m:rPr>
                  <m:sty m:val="p"/>
                </m:rPr>
                <m:t>|</m:t>
              </m:r>
              <m:sSub>
                <m:e>
                  <m:r>
                    <m:t>e</m:t>
                  </m:r>
                </m:e>
                <m:sub>
                  <m:r>
                    <m:t>s</m:t>
                  </m:r>
                  <m:r>
                    <m:t>s</m:t>
                  </m:r>
                </m:sub>
              </m:sSub>
              <m:r>
                <m:rPr>
                  <m:sty m:val="p"/>
                </m:rPr>
                <m:t>|</m:t>
              </m:r>
              <m:r>
                <m:rPr>
                  <m:sty m:val="p"/>
                </m:rPr>
                <m:t>&lt;</m:t>
              </m:r>
              <m:r>
                <m:t>0.01</m:t>
              </m:r>
            </m:oMath>
            <w:r>
              <w:t xml:space="preserve"> </w:t>
            </w:r>
            <w:r>
              <w:t xml:space="preserve">m</w:t>
            </w:r>
          </w:p>
        </w:tc>
        <w:tc>
          <w:tcPr/>
          <w:p>
            <w:pPr>
              <w:pStyle w:val="Compact"/>
              <w:jc w:val="center"/>
            </w:pPr>
            <w:r>
              <w:rPr>
                <w:rFonts w:hint="eastAsia"/>
              </w:rPr>
              <w:t xml:space="preserve">从发散到精确跟踪</w:t>
            </w:r>
          </w:p>
        </w:tc>
      </w:tr>
    </w:tbl>
    <w:p>
      <w:pPr>
        <w:pStyle w:val="BodyText"/>
      </w:pPr>
      <w:r>
        <w:rPr>
          <w:rFonts w:hint="eastAsia"/>
        </w:rPr>
        <w:t xml:space="preserve">从表中可以看出，史密斯预估器在所有性能指标上都实现了质的提升。尤其值得注意的是，标准</w:t>
      </w:r>
      <w:r>
        <w:t xml:space="preserve"> PI </w:t>
      </w:r>
      <w:r>
        <w:rPr>
          <w:rFonts w:hint="eastAsia"/>
        </w:rPr>
        <w:t xml:space="preserve">控制器在</w:t>
      </w:r>
      <w:r>
        <w:t xml:space="preserve"> 5000 s </w:t>
      </w:r>
      <w:r>
        <w:rPr>
          <w:rFonts w:hint="eastAsia"/>
        </w:rPr>
        <w:t xml:space="preserve">的仿真时间内始终未能收敛，调节时间实际为无穷大；而</w:t>
      </w:r>
      <w:r>
        <w:t xml:space="preserve"> Smith Predictor </w:t>
      </w:r>
      <w:r>
        <w:rPr>
          <w:rFonts w:hint="eastAsia"/>
        </w:rPr>
        <w:t xml:space="preserve">在约</w:t>
      </w:r>
      <w:r>
        <w:t xml:space="preserve"> 2300 s </w:t>
      </w:r>
      <w:r>
        <w:rPr>
          <w:rFonts w:hint="eastAsia"/>
        </w:rPr>
        <w:t xml:space="preserve">即完成调节，ISE</w:t>
      </w:r>
      <w:r>
        <w:t xml:space="preserve"> </w:t>
      </w:r>
      <w:r>
        <w:rPr>
          <w:rFonts w:hint="eastAsia"/>
        </w:rPr>
        <w:t xml:space="preserve">降低了</w:t>
      </w:r>
      <w:r>
        <w:t xml:space="preserve"> </w:t>
      </w:r>
      <w:r>
        <w:rPr>
          <w:rFonts w:hint="eastAsia"/>
        </w:rPr>
        <w:t xml:space="preserve">85%。这组数据从定量层面印证了前文频域分析的理论预判：当纯滞后严重侵蚀相位裕度时，仅靠调整</w:t>
      </w:r>
      <w:r>
        <w:t xml:space="preserve"> PI </w:t>
      </w:r>
      <w:r>
        <w:rPr>
          <w:rFonts w:hint="eastAsia"/>
        </w:rPr>
        <w:t xml:space="preserve">参数已无法挽救系统性能，必须从控制结构上消除延迟项的影响。</w:t>
      </w:r>
    </w:p>
    <w:bookmarkEnd w:id="32"/>
    <w:bookmarkStart w:id="33" w:name="工业部署建议"/>
    <w:p>
      <w:pPr>
        <w:pStyle w:val="Heading3"/>
      </w:pPr>
      <w:r>
        <w:rPr>
          <w:rStyle w:val="SectionNumber"/>
        </w:rPr>
        <w:t xml:space="preserve">1.3.7</w:t>
      </w:r>
      <w:r>
        <w:tab/>
      </w:r>
      <w:r>
        <w:rPr>
          <w:rFonts w:hint="eastAsia"/>
        </w:rPr>
        <w:t xml:space="preserve">工业部署建议</w:t>
      </w:r>
    </w:p>
    <w:p>
      <w:pPr>
        <w:pStyle w:val="Compact"/>
        <w:numPr>
          <w:ilvl w:val="0"/>
          <w:numId w:val="1007"/>
        </w:numPr>
      </w:pPr>
      <w:r>
        <w:rPr>
          <w:rFonts w:hint="eastAsia"/>
          <w:b/>
          <w:bCs/>
        </w:rPr>
        <w:t xml:space="preserve">模型失配的敏感性</w:t>
      </w:r>
      <w:r>
        <w:rPr>
          <w:rFonts w:hint="eastAsia"/>
        </w:rPr>
        <w:t xml:space="preserve">：史密斯预估器的性能高度依赖内部模型的准确性。若渠道淤积导致实际延迟增大（例如从</w:t>
      </w:r>
      <w:r>
        <w:t xml:space="preserve"> 400 s </w:t>
      </w:r>
      <w:r>
        <w:rPr>
          <w:rFonts w:hint="eastAsia"/>
        </w:rPr>
        <w:t xml:space="preserve">变为</w:t>
      </w:r>
      <w:r>
        <w:t xml:space="preserve"> 600 </w:t>
      </w:r>
      <w:r>
        <w:rPr>
          <w:rFonts w:hint="eastAsia"/>
        </w:rPr>
        <w:t xml:space="preserve">s），而模型参数未更新，系统可能出现比纯</w:t>
      </w:r>
      <w:r>
        <w:t xml:space="preserve"> PI </w:t>
      </w:r>
      <w:r>
        <w:rPr>
          <w:rFonts w:hint="eastAsia"/>
        </w:rPr>
        <w:t xml:space="preserve">更剧烈的振荡。工程上需要定期辨识系统参数（参见第</w:t>
      </w:r>
      <w:r>
        <w:t xml:space="preserve"> 3 </w:t>
      </w:r>
      <w:r>
        <w:rPr>
          <w:rFonts w:hint="eastAsia"/>
        </w:rPr>
        <w:t xml:space="preserve">章系统辨识方法），或采用鲁棒性更强的改进型预估器。</w:t>
      </w:r>
    </w:p>
    <w:p>
      <w:pPr>
        <w:pStyle w:val="Compact"/>
        <w:numPr>
          <w:ilvl w:val="0"/>
          <w:numId w:val="1007"/>
        </w:numPr>
      </w:pPr>
      <w:r>
        <w:rPr>
          <w:rFonts w:hint="eastAsia"/>
          <w:b/>
          <w:bCs/>
        </w:rPr>
        <w:t xml:space="preserve">与</w:t>
      </w:r>
      <w:r>
        <w:rPr>
          <w:b/>
          <w:bCs/>
        </w:rPr>
        <w:t xml:space="preserve"> MPC </w:t>
      </w:r>
      <w:r>
        <w:rPr>
          <w:rFonts w:hint="eastAsia"/>
          <w:b/>
          <w:bCs/>
        </w:rPr>
        <w:t xml:space="preserve">的关系</w:t>
      </w:r>
      <w:r>
        <w:rPr>
          <w:rFonts w:hint="eastAsia"/>
        </w:rPr>
        <w:t xml:space="preserve">：随着边缘计算算力的提升，对于这类大延时系统，模型预测控制（MPC，见第</w:t>
      </w:r>
      <w:r>
        <w:t xml:space="preserve"> 7 </w:t>
      </w:r>
      <w:r>
        <w:rPr>
          <w:rFonts w:hint="eastAsia"/>
        </w:rPr>
        <w:t xml:space="preserve">章）正在逐步取代手工搭建的</w:t>
      </w:r>
      <w:r>
        <w:t xml:space="preserve"> Smith Predictor。MPC </w:t>
      </w:r>
      <w:r>
        <w:rPr>
          <w:rFonts w:hint="eastAsia"/>
        </w:rPr>
        <w:t xml:space="preserve">本质上是将</w:t>
      </w:r>
      <w:r>
        <w:t xml:space="preserve"> Smith Predictor </w:t>
      </w:r>
      <w:r>
        <w:rPr>
          <w:rFonts w:hint="eastAsia"/>
        </w:rPr>
        <w:t xml:space="preserve">的思想推广到多变量、带约束的场景，是其在现代控制理论中的全面进化。</w:t>
      </w:r>
    </w:p>
    <w:p>
      <w:pPr>
        <w:pStyle w:val="Compact"/>
        <w:numPr>
          <w:ilvl w:val="0"/>
          <w:numId w:val="1007"/>
        </w:numPr>
      </w:pPr>
      <w:r>
        <w:rPr>
          <w:rFonts w:hint="eastAsia"/>
          <w:b/>
          <w:bCs/>
        </w:rPr>
        <w:t xml:space="preserve">工业实现注意</w:t>
      </w:r>
      <w:r>
        <w:rPr>
          <w:rFonts w:hint="eastAsia"/>
        </w:rPr>
        <w:t xml:space="preserve">：在</w:t>
      </w:r>
      <w:r>
        <w:t xml:space="preserve"> PLC </w:t>
      </w:r>
      <w:r>
        <w:rPr>
          <w:rFonts w:hint="eastAsia"/>
        </w:rPr>
        <w:t xml:space="preserve">中实现</w:t>
      </w:r>
      <w:r>
        <w:t xml:space="preserve"> Smith Predictor </w:t>
      </w:r>
      <w:r>
        <w:rPr>
          <w:rFonts w:hint="eastAsia"/>
        </w:rPr>
        <w:t xml:space="preserve">时，需要维护一个长度为</w:t>
      </w:r>
      <w:r>
        <w:t xml:space="preserve"> </w:t>
      </w:r>
      <m:oMath>
        <m:r>
          <m:t>L</m:t>
        </m:r>
        <m:r>
          <m:rPr>
            <m:sty m:val="p"/>
          </m:rPr>
          <m:t>/</m:t>
        </m:r>
        <m:r>
          <m:rPr>
            <m:sty m:val="p"/>
          </m:rPr>
          <m:t>Δ</m:t>
        </m:r>
        <m:r>
          <m:t>t</m:t>
        </m:r>
      </m:oMath>
      <w:r>
        <w:t xml:space="preserve"> </w:t>
      </w:r>
      <w:r>
        <w:rPr>
          <w:rFonts w:hint="eastAsia"/>
        </w:rPr>
        <w:t xml:space="preserve">的循环缓冲区来存储历史控制量。对于</w:t>
      </w:r>
      <w:r>
        <w:t xml:space="preserve"> </w:t>
      </w:r>
      <m:oMath>
        <m:r>
          <m:t>L</m:t>
        </m:r>
        <m:r>
          <m:rPr>
            <m:sty m:val="p"/>
          </m:rPr>
          <m:t>=</m:t>
        </m:r>
        <m:r>
          <m:t>400</m:t>
        </m:r>
        <m:r>
          <m:rPr>
            <m:nor/>
            <m:sty m:val="p"/>
          </m:rPr>
          <m:t> s</m:t>
        </m:r>
      </m:oMath>
      <w:r>
        <w:t xml:space="preserve">、</w:t>
      </w:r>
      <m:oMath>
        <m:r>
          <m:rPr>
            <m:sty m:val="p"/>
          </m:rPr>
          <m:t>Δ</m:t>
        </m:r>
        <m:r>
          <m:t>t</m:t>
        </m:r>
        <m:r>
          <m:rPr>
            <m:sty m:val="p"/>
          </m:rPr>
          <m:t>=</m:t>
        </m:r>
        <m:r>
          <m:t>1</m:t>
        </m:r>
        <m:r>
          <m:rPr>
            <m:nor/>
            <m:sty m:val="p"/>
          </m:rPr>
          <m:t> s</m:t>
        </m:r>
      </m:oMath>
      <w:r>
        <w:t xml:space="preserve"> </w:t>
      </w:r>
      <w:r>
        <w:rPr>
          <w:rFonts w:hint="eastAsia"/>
        </w:rPr>
        <w:t xml:space="preserve">的系统，缓冲区长度为</w:t>
      </w:r>
      <w:r>
        <w:t xml:space="preserve"> </w:t>
      </w:r>
      <w:r>
        <w:rPr>
          <w:rFonts w:hint="eastAsia"/>
        </w:rPr>
        <w:t xml:space="preserve">400，对现代</w:t>
      </w:r>
      <w:r>
        <w:t xml:space="preserve"> PLC </w:t>
      </w:r>
      <w:r>
        <w:rPr>
          <w:rFonts w:hint="eastAsia"/>
        </w:rPr>
        <w:t xml:space="preserve">的内存而言不构成负担。</w:t>
      </w:r>
    </w:p>
    <w:p>
      <w:pPr>
        <w:pStyle w:val="Compact"/>
        <w:numPr>
          <w:ilvl w:val="0"/>
          <w:numId w:val="1007"/>
        </w:numPr>
      </w:pPr>
      <w:r>
        <w:rPr>
          <w:rFonts w:hint="eastAsia"/>
          <w:b/>
          <w:bCs/>
        </w:rPr>
        <w:t xml:space="preserve">多渠池串联场景的延伸考虑</w:t>
      </w:r>
      <w:r>
        <w:rPr>
          <w:rFonts w:hint="eastAsia"/>
        </w:rPr>
        <w:t xml:space="preserve">：在实际长距离调水工程中，输水线路往往由多个渠池串联构成，总传输延迟可达数小时。此时为每个渠池独立配置</w:t>
      </w:r>
      <w:r>
        <w:t xml:space="preserve"> Smith Predictor </w:t>
      </w:r>
      <w:r>
        <w:rPr>
          <w:rFonts w:hint="eastAsia"/>
        </w:rPr>
        <w:t xml:space="preserve">虽然在结构上可行，但必须考虑上下游渠池之间的水力耦合效应。上游渠池的控制动作会通过水流传递影响下游渠池的边界条件，若各预估器的内部模型未包含这种耦合关系，可能导致控制器之间的协调冲突。在CHS分层架构中，单渠池</w:t>
      </w:r>
      <w:r>
        <w:t xml:space="preserve"> Smith Predictor </w:t>
      </w:r>
      <w:r>
        <w:rPr>
          <w:rFonts w:hint="eastAsia"/>
        </w:rPr>
        <w:t xml:space="preserve">属于</w:t>
      </w:r>
      <w:r>
        <w:t xml:space="preserve"> Layer </w:t>
      </w:r>
      <w:r>
        <w:rPr>
          <w:rFonts w:hint="eastAsia"/>
        </w:rPr>
        <w:t xml:space="preserve">1（实时调节层）的局部控制策略，而多渠池间的协调则需要</w:t>
      </w:r>
      <w:r>
        <w:t xml:space="preserve"> Layer </w:t>
      </w:r>
      <w:r>
        <w:rPr>
          <w:rFonts w:hint="eastAsia"/>
        </w:rPr>
        <w:t xml:space="preserve">2（协调优化层）的分布式</w:t>
      </w:r>
      <w:r>
        <w:t xml:space="preserve"> MPC </w:t>
      </w:r>
      <w:r>
        <w:rPr>
          <w:rFonts w:hint="eastAsia"/>
        </w:rPr>
        <w:t xml:space="preserve">来统筹处理。这种分层设计思路——底层用简单高效的延时补偿保证局部响应速度，上层用</w:t>
      </w:r>
      <w:r>
        <w:t xml:space="preserve"> DMPC </w:t>
      </w:r>
      <w:r>
        <w:rPr>
          <w:rFonts w:hint="eastAsia"/>
        </w:rPr>
        <w:t xml:space="preserve">保证全局协调性——正是CHS</w:t>
      </w:r>
      <w:r>
        <w:rPr>
          <w:rFonts w:hint="eastAsia"/>
          <w:b/>
          <w:bCs/>
        </w:rPr>
        <w:t xml:space="preserve">层次原理（P8）</w:t>
      </w:r>
      <w:r>
        <w:rPr>
          <w:rFonts w:hint="eastAsia"/>
        </w:rPr>
        <w:t xml:space="preserve">的具体工程体现。</w:t>
      </w:r>
    </w:p>
    <w:p>
      <w:pPr>
        <w:pStyle w:val="Compact"/>
        <w:numPr>
          <w:ilvl w:val="0"/>
          <w:numId w:val="1007"/>
        </w:numPr>
      </w:pPr>
      <w:r>
        <w:rPr>
          <w:rFonts w:hint="eastAsia"/>
          <w:b/>
          <w:bCs/>
        </w:rPr>
        <w:t xml:space="preserve">在线参数辨识的必要性</w:t>
      </w:r>
      <w:r>
        <w:rPr>
          <w:rFonts w:hint="eastAsia"/>
        </w:rPr>
        <w:t xml:space="preserve">：水利渠道的水力特性并非一成不变。渠道淤积会增大糙率系数、减小过水断面，导致水面波传播速度降低、纯滞后增大；季节性水温变化会改变水的粘滞系数；闸门密封件老化会影响执行器特性。这些因素都会造成内部模型与真实系统之间的渐进偏离。工程实践中建议每季度或在重大运行工况变化后，利用阶跃响应试验重新辨识系统参数（</w:t>
      </w:r>
      <m:oMath>
        <m:r>
          <m:t>K</m:t>
        </m:r>
      </m:oMath>
      <w:r>
        <w:t xml:space="preserve">、</w:t>
      </w:r>
      <m:oMath>
        <m:r>
          <m:t>T</m:t>
        </m:r>
      </m:oMath>
      <w:r>
        <w:t xml:space="preserve">、</w:t>
      </w:r>
      <m:oMath>
        <m:r>
          <m:t>L</m:t>
        </m:r>
      </m:oMath>
      <w:r>
        <w:rPr>
          <w:rFonts w:hint="eastAsia"/>
        </w:rPr>
        <w:t xml:space="preserve">），并更新预估器的内部模型。对于人力有限的灌区管理单位，也可考虑在</w:t>
      </w:r>
      <w:r>
        <w:t xml:space="preserve"> SCADA </w:t>
      </w:r>
      <w:r>
        <w:rPr>
          <w:rFonts w:hint="eastAsia"/>
        </w:rPr>
        <w:t xml:space="preserve">系统中嵌入递推最小二乘（RLS）算法，实现参数的自动在线辨识与模型自适应更新。</w:t>
      </w:r>
    </w:p>
    <w:bookmarkEnd w:id="33"/>
    <w:bookmarkEnd w:id="34"/>
    <w:bookmarkStart w:id="35" w:name="本章小结"/>
    <w:p>
      <w:pPr>
        <w:pStyle w:val="Heading2"/>
      </w:pPr>
      <w:r>
        <w:rPr>
          <w:rStyle w:val="SectionNumber"/>
        </w:rPr>
        <w:t xml:space="preserve">1.4</w:t>
      </w:r>
      <w:r>
        <w:tab/>
      </w:r>
      <w:r>
        <w:rPr>
          <w:rFonts w:hint="eastAsia"/>
        </w:rPr>
        <w:t xml:space="preserve">本章小结</w:t>
      </w:r>
    </w:p>
    <w:p>
      <w:pPr>
        <w:numPr>
          <w:ilvl w:val="0"/>
          <w:numId w:val="1008"/>
        </w:numPr>
      </w:pPr>
      <w:r>
        <w:rPr>
          <w:rFonts w:hint="eastAsia"/>
          <w:b/>
          <w:bCs/>
        </w:rPr>
        <w:t xml:space="preserve">纯滞后是水网控制的核心挑战</w:t>
      </w:r>
      <w:r>
        <w:rPr>
          <w:rFonts w:hint="eastAsia"/>
        </w:rPr>
        <w:t xml:space="preserve">：长距离输水渠道中，水面波传播延迟可达数分钟至数小时。纯滞后</w:t>
      </w:r>
      <w:r>
        <w:t xml:space="preserve"> </w:t>
      </w:r>
      <m:oMath>
        <m:sSup>
          <m:e>
            <m:r>
              <m:t>e</m:t>
            </m:r>
          </m:e>
          <m:sup>
            <m:r>
              <m:rPr>
                <m:sty m:val="p"/>
              </m:rPr>
              <m:t>−</m:t>
            </m:r>
            <m:r>
              <m:t>L</m:t>
            </m:r>
            <m:r>
              <m:t>s</m:t>
            </m:r>
          </m:sup>
        </m:sSup>
      </m:oMath>
      <w:r>
        <w:t xml:space="preserve"> </w:t>
      </w:r>
      <w:r>
        <w:rPr>
          <w:rFonts w:hint="eastAsia"/>
        </w:rPr>
        <w:t xml:space="preserve">为闭环系统引入额外的相位滞后</w:t>
      </w:r>
      <w:r>
        <w:t xml:space="preserve"> </w:t>
      </w:r>
      <m:oMath>
        <m:r>
          <m:rPr>
            <m:sty m:val="p"/>
          </m:rPr>
          <m:t>−</m:t>
        </m:r>
        <m:r>
          <m:t>L</m:t>
        </m:r>
        <m:r>
          <m:t>ω</m:t>
        </m:r>
      </m:oMath>
      <w:r>
        <w:rPr>
          <w:rFonts w:hint="eastAsia"/>
        </w:rPr>
        <w:t xml:space="preserve">，大幅压缩相位裕度，使传统PI控制器在等待期内持续过度输出，最终导致灾难性振荡。</w:t>
      </w:r>
    </w:p>
    <w:p>
      <w:pPr>
        <w:numPr>
          <w:ilvl w:val="0"/>
          <w:numId w:val="1008"/>
        </w:numPr>
      </w:pPr>
      <w:r>
        <w:rPr>
          <w:rFonts w:hint="eastAsia"/>
          <w:b/>
          <w:bCs/>
        </w:rPr>
        <w:t xml:space="preserve">内部模型是延时补偿的关键</w:t>
      </w:r>
      <w:r>
        <w:rPr>
          <w:rFonts w:hint="eastAsia"/>
        </w:rPr>
        <w:t xml:space="preserve">：史密斯预估器通过在控制器旁边构建两个并行模型（无延迟版本和带延迟版本），利用两者输出之差抵消闭环中的延迟项，使PI控制器等效面对一个无滞后系统。这种结构性解决方案不改变原有PI算法，仅修改其看到的误差信号。</w:t>
      </w:r>
    </w:p>
    <w:p>
      <w:pPr>
        <w:numPr>
          <w:ilvl w:val="0"/>
          <w:numId w:val="1008"/>
        </w:numPr>
      </w:pPr>
      <w:r>
        <w:rPr>
          <w:rFonts w:hint="eastAsia"/>
          <w:b/>
          <w:bCs/>
        </w:rPr>
        <w:t xml:space="preserve">模型精度决定预估器性能</w:t>
      </w:r>
      <w:r>
        <w:rPr>
          <w:rFonts w:hint="eastAsia"/>
        </w:rPr>
        <w:t xml:space="preserve">：史密斯预估器的有效性高度依赖内部模型与真实系统的匹配程度。当渠道特性因淤积、藻类附着或季节性水温变化而改变时，模型参数必须及时更新，否则预估器可能比纯PI产生更剧烈的振荡。</w:t>
      </w:r>
    </w:p>
    <w:p>
      <w:pPr>
        <w:numPr>
          <w:ilvl w:val="0"/>
          <w:numId w:val="1008"/>
        </w:numPr>
      </w:pPr>
      <w:r>
        <w:rPr>
          <w:rFonts w:hint="eastAsia"/>
          <w:b/>
          <w:bCs/>
        </w:rPr>
        <w:t xml:space="preserve">从Smith</w:t>
      </w:r>
      <w:r>
        <w:rPr>
          <w:b/>
          <w:bCs/>
        </w:rPr>
        <w:t xml:space="preserve"> </w:t>
      </w:r>
      <w:r>
        <w:rPr>
          <w:rFonts w:hint="eastAsia"/>
          <w:b/>
          <w:bCs/>
        </w:rPr>
        <w:t xml:space="preserve">Predictor到MPC的演进</w:t>
      </w:r>
      <w:r>
        <w:rPr>
          <w:rFonts w:hint="eastAsia"/>
        </w:rPr>
        <w:t xml:space="preserve">：史密斯预估器可视为MPC的理论先驱——两者共享”内部模型+前瞻预测”的核心思想。MPC将其推广到多变量、带约束的滚动优化框架中，是大延时水网控制的现代化选择。</w:t>
      </w:r>
    </w:p>
    <w:p>
      <w:pPr>
        <w:numPr>
          <w:ilvl w:val="0"/>
          <w:numId w:val="1008"/>
        </w:numPr>
      </w:pPr>
      <w:r>
        <w:rPr>
          <w:rFonts w:hint="eastAsia"/>
          <w:b/>
          <w:bCs/>
        </w:rPr>
        <w:t xml:space="preserve">工业部署的实用性</w:t>
      </w:r>
      <w:r>
        <w:rPr>
          <w:rFonts w:hint="eastAsia"/>
        </w:rPr>
        <w:t xml:space="preserve">：Smith</w:t>
      </w:r>
      <w:r>
        <w:t xml:space="preserve"> </w:t>
      </w:r>
      <w:r>
        <w:rPr>
          <w:rFonts w:hint="eastAsia"/>
        </w:rPr>
        <w:t xml:space="preserve">Predictor仅需一个循环缓冲区和两组一阶微分方程，计算开销极低，适合在PLC等嵌入式平台上实现，是MPC算力不足时的高性价比替代方案。</w:t>
      </w:r>
    </w:p>
    <w:bookmarkEnd w:id="35"/>
    <w:bookmarkStart w:id="36" w:name="思考题"/>
    <w:p>
      <w:pPr>
        <w:pStyle w:val="Heading2"/>
      </w:pPr>
      <w:r>
        <w:rPr>
          <w:rStyle w:val="SectionNumber"/>
        </w:rPr>
        <w:t xml:space="preserve">1.5</w:t>
      </w:r>
      <w:r>
        <w:tab/>
      </w:r>
      <w:r>
        <w:rPr>
          <w:rFonts w:hint="eastAsia"/>
        </w:rPr>
        <w:t xml:space="preserve">思考题</w:t>
      </w:r>
    </w:p>
    <w:p>
      <w:pPr>
        <w:numPr>
          <w:ilvl w:val="0"/>
          <w:numId w:val="1009"/>
        </w:numPr>
      </w:pPr>
      <w:r>
        <w:rPr>
          <w:rFonts w:hint="eastAsia"/>
          <w:b/>
          <w:bCs/>
        </w:rPr>
        <w:t xml:space="preserve">模型失配的定量分析</w:t>
      </w:r>
      <w:r>
        <w:rPr>
          <w:rFonts w:hint="eastAsia"/>
        </w:rPr>
        <w:t xml:space="preserve">：假设本章案例中渠道因淤积导致实际纯滞后从</w:t>
      </w:r>
      <w:r>
        <w:t xml:space="preserve"> </w:t>
      </w:r>
      <m:oMath>
        <m:r>
          <m:t>L</m:t>
        </m:r>
        <m:r>
          <m:rPr>
            <m:sty m:val="p"/>
          </m:rPr>
          <m:t>=</m:t>
        </m:r>
        <m:r>
          <m:t>400</m:t>
        </m:r>
        <m:r>
          <m:rPr>
            <m:nor/>
            <m:sty m:val="p"/>
          </m:rPr>
          <m:t> s</m:t>
        </m:r>
      </m:oMath>
      <w:r>
        <w:t xml:space="preserve"> </w:t>
      </w:r>
      <w:r>
        <w:rPr>
          <w:rFonts w:hint="eastAsia"/>
        </w:rPr>
        <w:t xml:space="preserve">增大至</w:t>
      </w:r>
      <w:r>
        <w:t xml:space="preserve"> </w:t>
      </w:r>
      <m:oMath>
        <m:sSup>
          <m:e>
            <m:r>
              <m:t>L</m:t>
            </m:r>
          </m:e>
          <m:sup>
            <m:r>
              <m:rPr>
                <m:sty m:val="p"/>
              </m:rPr>
              <m:t>′</m:t>
            </m:r>
          </m:sup>
        </m:sSup>
        <m:r>
          <m:rPr>
            <m:sty m:val="p"/>
          </m:rPr>
          <m:t>=</m:t>
        </m:r>
        <m:r>
          <m:t>550</m:t>
        </m:r>
        <m:r>
          <m:rPr>
            <m:nor/>
            <m:sty m:val="p"/>
          </m:rPr>
          <m:t> s</m:t>
        </m:r>
      </m:oMath>
      <w:r>
        <w:rPr>
          <w:rFonts w:hint="eastAsia"/>
        </w:rPr>
        <w:t xml:space="preserve">，但史密斯预估器的内部模型参数未更新（仍为</w:t>
      </w:r>
      <w:r>
        <w:t xml:space="preserve"> </w:t>
      </w:r>
      <m:oMath>
        <m:r>
          <m:t>L</m:t>
        </m:r>
        <m:r>
          <m:rPr>
            <m:sty m:val="p"/>
          </m:rPr>
          <m:t>=</m:t>
        </m:r>
        <m:r>
          <m:t>400</m:t>
        </m:r>
        <m:r>
          <m:rPr>
            <m:nor/>
            <m:sty m:val="p"/>
          </m:rPr>
          <m:t> s</m:t>
        </m:r>
      </m:oMath>
      <w:r>
        <w:rPr>
          <w:rFonts w:hint="eastAsia"/>
        </w:rPr>
        <w:t xml:space="preserve">）。请使用Python修改仿真代码，对比以下三种情况的水位响应曲线：（a）标准PI（无预估器）；（b）模型匹配的Smith</w:t>
      </w:r>
      <w:r>
        <w:t xml:space="preserve"> </w:t>
      </w:r>
      <w:r>
        <w:rPr>
          <w:rFonts w:hint="eastAsia"/>
        </w:rPr>
        <w:t xml:space="preserve">Predictor；（c）模型失配的Smith</w:t>
      </w:r>
      <w:r>
        <w:t xml:space="preserve"> </w:t>
      </w:r>
      <w:r>
        <w:rPr>
          <w:rFonts w:hint="eastAsia"/>
        </w:rPr>
        <w:t xml:space="preserve">Predictor。分析失配预估器是否会出现比标准PI更差的性能，并讨论失配容忍的临界范围。</w:t>
      </w:r>
    </w:p>
    <w:p>
      <w:pPr>
        <w:numPr>
          <w:ilvl w:val="0"/>
          <w:numId w:val="1009"/>
        </w:numPr>
      </w:pPr>
      <w:r>
        <w:rPr>
          <w:rFonts w:hint="eastAsia"/>
          <w:b/>
          <w:bCs/>
        </w:rPr>
        <w:t xml:space="preserve">改进型预估器设计</w:t>
      </w:r>
      <w:r>
        <w:rPr>
          <w:rFonts w:hint="eastAsia"/>
        </w:rPr>
        <w:t xml:space="preserve">：经典Smith</w:t>
      </w:r>
      <w:r>
        <w:t xml:space="preserve"> </w:t>
      </w:r>
      <w:r>
        <w:rPr>
          <w:rFonts w:hint="eastAsia"/>
        </w:rPr>
        <w:t xml:space="preserve">Predictor对模型失配敏感，学术界提出了多种改进方案（如Normey-Rico滤波器、修正Smith</w:t>
      </w:r>
      <w:r>
        <w:t xml:space="preserve"> </w:t>
      </w:r>
      <w:r>
        <w:rPr>
          <w:rFonts w:hint="eastAsia"/>
        </w:rPr>
        <w:t xml:space="preserve">Predictor等）。请查阅文献，设计一种在内部模型增加低通滤波器</w:t>
      </w:r>
      <w:r>
        <w:t xml:space="preserve"> </w:t>
      </w:r>
      <m:oMath>
        <m:r>
          <m:t>F</m:t>
        </m:r>
        <m:r>
          <m:rPr>
            <m:sty m:val="p"/>
          </m:rPr>
          <m:t>(</m:t>
        </m:r>
        <m:r>
          <m:t>s</m:t>
        </m:r>
        <m:r>
          <m:rPr>
            <m:sty m:val="p"/>
          </m:rPr>
          <m:t>)</m:t>
        </m:r>
        <m:r>
          <m:rPr>
            <m:sty m:val="p"/>
          </m:rPr>
          <m:t>=</m:t>
        </m:r>
        <m:r>
          <m:t>1</m:t>
        </m:r>
        <m:r>
          <m:rPr>
            <m:sty m:val="p"/>
          </m:rPr>
          <m:t>/</m:t>
        </m:r>
        <m:r>
          <m:rPr>
            <m:sty m:val="p"/>
          </m:rPr>
          <m:t>(</m:t>
        </m:r>
        <m:r>
          <m:t>1</m:t>
        </m:r>
        <m:r>
          <m:rPr>
            <m:sty m:val="p"/>
          </m:rPr>
          <m:t>+</m:t>
        </m:r>
        <m:sSub>
          <m:e>
            <m:r>
              <m:t>τ</m:t>
            </m:r>
          </m:e>
          <m:sub>
            <m:r>
              <m:t>f</m:t>
            </m:r>
          </m:sub>
        </m:sSub>
        <m:r>
          <m:t>s</m:t>
        </m:r>
        <m:r>
          <m:rPr>
            <m:sty m:val="p"/>
          </m:rPr>
          <m:t>)</m:t>
        </m:r>
      </m:oMath>
      <w:r>
        <w:t xml:space="preserve"> </w:t>
      </w:r>
      <w:r>
        <w:rPr>
          <w:rFonts w:hint="eastAsia"/>
        </w:rPr>
        <w:t xml:space="preserve">的改进型预估器结构，分析滤波时间常数</w:t>
      </w:r>
      <w:r>
        <w:t xml:space="preserve"> </w:t>
      </w:r>
      <m:oMath>
        <m:sSub>
          <m:e>
            <m:r>
              <m:t>τ</m:t>
            </m:r>
          </m:e>
          <m:sub>
            <m:r>
              <m:t>f</m:t>
            </m:r>
          </m:sub>
        </m:sSub>
      </m:oMath>
      <w:r>
        <w:t xml:space="preserve"> </w:t>
      </w:r>
      <w:r>
        <w:rPr>
          <w:rFonts w:hint="eastAsia"/>
        </w:rPr>
        <w:t xml:space="preserve">如何在跟踪性能与鲁棒性之间取得平衡。</w:t>
      </w:r>
    </w:p>
    <w:p>
      <w:pPr>
        <w:numPr>
          <w:ilvl w:val="0"/>
          <w:numId w:val="1009"/>
        </w:numPr>
      </w:pPr>
      <w:r>
        <w:rPr>
          <w:rFonts w:hint="eastAsia"/>
          <w:b/>
          <w:bCs/>
        </w:rPr>
        <w:t xml:space="preserve">多渠池串联系统的延时补偿</w:t>
      </w:r>
      <w:r>
        <w:rPr>
          <w:rFonts w:hint="eastAsia"/>
        </w:rPr>
        <w:t xml:space="preserve">：将本章单渠池案例扩展为三渠池串联系统，各渠池间的传输延迟分别为</w:t>
      </w:r>
      <w:r>
        <w:t xml:space="preserve"> </w:t>
      </w:r>
      <m:oMath>
        <m:sSub>
          <m:e>
            <m:r>
              <m:t>L</m:t>
            </m:r>
          </m:e>
          <m:sub>
            <m:r>
              <m:t>1</m:t>
            </m:r>
          </m:sub>
        </m:sSub>
        <m:r>
          <m:rPr>
            <m:sty m:val="p"/>
          </m:rPr>
          <m:t>=</m:t>
        </m:r>
        <m:r>
          <m:t>300</m:t>
        </m:r>
        <m:r>
          <m:rPr>
            <m:nor/>
            <m:sty m:val="p"/>
          </m:rPr>
          <m:t> s</m:t>
        </m:r>
      </m:oMath>
      <w:r>
        <w:t xml:space="preserve">、</w:t>
      </w:r>
      <m:oMath>
        <m:sSub>
          <m:e>
            <m:r>
              <m:t>L</m:t>
            </m:r>
          </m:e>
          <m:sub>
            <m:r>
              <m:t>2</m:t>
            </m:r>
          </m:sub>
        </m:sSub>
        <m:r>
          <m:rPr>
            <m:sty m:val="p"/>
          </m:rPr>
          <m:t>=</m:t>
        </m:r>
        <m:r>
          <m:t>500</m:t>
        </m:r>
        <m:r>
          <m:rPr>
            <m:nor/>
            <m:sty m:val="p"/>
          </m:rPr>
          <m:t> s</m:t>
        </m:r>
      </m:oMath>
      <w:r>
        <w:rPr>
          <w:rFonts w:hint="eastAsia"/>
        </w:rPr>
        <w:t xml:space="preserve">。请讨论：（a）能否为每个渠池独立设计Smith</w:t>
      </w:r>
      <w:r>
        <w:t xml:space="preserve"> </w:t>
      </w:r>
      <w:r>
        <w:rPr>
          <w:rFonts w:hint="eastAsia"/>
        </w:rPr>
        <w:t xml:space="preserve">Predictor？独立设计时是否需要考虑上下游渠池的耦合影响？（b）与集中式MPC方案相比，多个独立Smith</w:t>
      </w:r>
      <w:r>
        <w:t xml:space="preserve"> </w:t>
      </w:r>
      <w:r>
        <w:rPr>
          <w:rFonts w:hint="eastAsia"/>
        </w:rPr>
        <w:t xml:space="preserve">Predictor的优势和劣势分别是什么？（c）在CHS分层架构中，这两种方案分别适用于哪个控制层级？</w:t>
      </w:r>
    </w:p>
    <w:p>
      <w:pPr>
        <w:numPr>
          <w:ilvl w:val="0"/>
          <w:numId w:val="1009"/>
        </w:numPr>
      </w:pPr>
      <w:r>
        <w:rPr>
          <w:b/>
          <w:bCs/>
        </w:rPr>
        <w:t xml:space="preserve">Smith </w:t>
      </w:r>
      <w:r>
        <w:rPr>
          <w:rFonts w:hint="eastAsia"/>
          <w:b/>
          <w:bCs/>
        </w:rPr>
        <w:t xml:space="preserve">Predictor与卡尔曼滤波器的结合</w:t>
      </w:r>
      <w:r>
        <w:rPr>
          <w:rFonts w:hint="eastAsia"/>
        </w:rPr>
        <w:t xml:space="preserve">：Smith</w:t>
      </w:r>
      <w:r>
        <w:t xml:space="preserve"> </w:t>
      </w:r>
      <w:r>
        <w:rPr>
          <w:rFonts w:hint="eastAsia"/>
        </w:rPr>
        <w:t xml:space="preserve">Predictor利用内部模型预测系统响应，卡尔曼滤波器（第5章）利用内部模型估计系统状态。请分析两者在”内部模型”使用方式上的异同，并设计一个将Smith</w:t>
      </w:r>
      <w:r>
        <w:t xml:space="preserve"> </w:t>
      </w:r>
      <w:r>
        <w:rPr>
          <w:rFonts w:hint="eastAsia"/>
        </w:rPr>
        <w:t xml:space="preserve">Predictor的延时补偿结构与卡尔曼滤波器的状态估计功能相结合的控制系统框图，说明这种组合在长距离输水工程中的工程价值。</w:t>
      </w:r>
    </w:p>
    <w:bookmarkEnd w:id="36"/>
    <w:bookmarkStart w:id="37" w:name="参考文献"/>
    <w:p>
      <w:pPr>
        <w:pStyle w:val="Heading2"/>
      </w:pPr>
      <w:r>
        <w:rPr>
          <w:rStyle w:val="SectionNumber"/>
        </w:rPr>
        <w:t xml:space="preserve">1.6</w:t>
      </w:r>
      <w:r>
        <w:tab/>
      </w:r>
      <w:r>
        <w:rPr>
          <w:rFonts w:hint="eastAsia"/>
        </w:rPr>
        <w:t xml:space="preserve">参考文献</w:t>
      </w:r>
    </w:p>
    <w:p>
      <w:pPr>
        <w:pStyle w:val="FirstParagraph"/>
      </w:pPr>
      <w:r>
        <w:t xml:space="preserve">[1] Smith, O.J.M. (1957). Closer control of loops with dead time [J].</w:t>
      </w:r>
      <w:r>
        <w:t xml:space="preserve"> </w:t>
      </w:r>
      <w:r>
        <w:rPr>
          <w:i/>
          <w:iCs/>
        </w:rPr>
        <w:t xml:space="preserve">Chem. Eng. Prog.</w:t>
      </w:r>
      <w:r>
        <w:t xml:space="preserve">, 53(5): 217-219.</w:t>
      </w:r>
    </w:p>
    <w:p>
      <w:pPr>
        <w:pStyle w:val="BodyText"/>
      </w:pPr>
      <w:r>
        <w:t xml:space="preserve">[2] Normey-Rico, J.E., &amp; Camacho, E.F. (2007).</w:t>
      </w:r>
      <w:r>
        <w:t xml:space="preserve"> </w:t>
      </w:r>
      <w:r>
        <w:rPr>
          <w:i/>
          <w:iCs/>
        </w:rPr>
        <w:t xml:space="preserve">Control of Dead-time Processes</w:t>
      </w:r>
      <w:r>
        <w:t xml:space="preserve"> </w:t>
      </w:r>
      <w:r>
        <w:t xml:space="preserve">[M]. London: Springer. ISBN: 978-1-84628-828-9.</w:t>
      </w:r>
    </w:p>
    <w:p>
      <w:pPr>
        <w:pStyle w:val="BodyText"/>
      </w:pPr>
      <w:r>
        <w:t xml:space="preserve">[3] Åström, K.J., &amp; Murray, R.M. (2021).</w:t>
      </w:r>
      <w:r>
        <w:t xml:space="preserve"> </w:t>
      </w:r>
      <w:r>
        <w:rPr>
          <w:i/>
          <w:iCs/>
        </w:rPr>
        <w:t xml:space="preserve">Feedback Systems: An Introduction for Scientists and Engineers</w:t>
      </w:r>
      <w:r>
        <w:t xml:space="preserve"> </w:t>
      </w:r>
      <w:r>
        <w:t xml:space="preserve">[M]. 2nd ed. Princeton: Princeton University Press. ISBN: 978-0-691-21347-5.</w:t>
      </w:r>
    </w:p>
    <w:p>
      <w:pPr>
        <w:pStyle w:val="BodyText"/>
      </w:pPr>
      <w:r>
        <w:t xml:space="preserve">[4] Litrico, X., &amp; Fromion, V. (2009).</w:t>
      </w:r>
      <w:r>
        <w:t xml:space="preserve"> </w:t>
      </w:r>
      <w:r>
        <w:rPr>
          <w:i/>
          <w:iCs/>
        </w:rPr>
        <w:t xml:space="preserve">Modeling and Control of Hydrosystems</w:t>
      </w:r>
      <w:r>
        <w:t xml:space="preserve"> </w:t>
      </w:r>
      <w:r>
        <w:t xml:space="preserve">[M]. London: Springer. DOI: 10.1007/978-1-84882-624-3.</w:t>
      </w:r>
    </w:p>
    <w:p>
      <w:pPr>
        <w:pStyle w:val="BodyText"/>
      </w:pPr>
      <w:r>
        <w:t xml:space="preserve">[5] ASCE Task Committee (2014).</w:t>
      </w:r>
      <w:r>
        <w:t xml:space="preserve"> </w:t>
      </w:r>
      <w:r>
        <w:rPr>
          <w:i/>
          <w:iCs/>
        </w:rPr>
        <w:t xml:space="preserve">Canal Automation for Irrigation Systems</w:t>
      </w:r>
      <w:r>
        <w:t xml:space="preserve"> </w:t>
      </w:r>
      <w:r>
        <w:t xml:space="preserve">(MOP 131) [M]. Reston, VA: ASCE.</w:t>
      </w:r>
    </w:p>
    <w:p>
      <w:pPr>
        <w:pStyle w:val="BodyText"/>
      </w:pPr>
      <w:r>
        <w:t xml:space="preserve">[6] Malaterre, P.O., Rogers, D.C., &amp; Schuurmans, J. (1998). Classification of canal control algorithms [J].</w:t>
      </w:r>
      <w:r>
        <w:t xml:space="preserve"> </w:t>
      </w:r>
      <w:r>
        <w:rPr>
          <w:i/>
          <w:iCs/>
        </w:rPr>
        <w:t xml:space="preserve">J. Irrig. Drain. Eng.</w:t>
      </w:r>
      <w:r>
        <w:t xml:space="preserve">, ASCE, 124(1): 3-10.</w:t>
      </w:r>
    </w:p>
    <w:p>
      <w:pPr>
        <w:pStyle w:val="BodyText"/>
      </w:pPr>
      <w:r>
        <w:t xml:space="preserve">[7]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[8]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hyperlink" Id="rId16" Target="assets/ch08/canal_delay_sim.png" TargetMode="External" /><Relationship Type="http://schemas.openxmlformats.org/officeDocument/2006/relationships/hyperlink" Id="rId20" Target="assets/ch08/canal_nano_diagram.png" TargetMode="External" /></Relationships>
</file>

<file path=word/_rels/footnotes.xml.rels><?xml version="1.0" encoding="UTF-8"?><Relationships xmlns="http://schemas.openxmlformats.org/package/2006/relationships"><Relationship Type="http://schemas.openxmlformats.org/officeDocument/2006/relationships/hyperlink" Id="rId16" Target="assets/ch08/canal_delay_sim.png" TargetMode="External" /><Relationship Type="http://schemas.openxmlformats.org/officeDocument/2006/relationships/hyperlink" Id="rId20" Target="assets/ch08/canal_nano_diagra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2026-03-21T06:36:59Z</dcterms:created>
  <dcterms:modified xsi:type="dcterms:W3CDTF">2026-03-21T06:36:59Z</dcterms:modified>
</cp:coreProperties>
</file>

<file path=docProps/custom.xml><?xml version="1.0" encoding="utf-8"?>
<Properties xmlns="http://schemas.openxmlformats.org/officeDocument/2006/custom-properties" xmlns:vt="http://schemas.openxmlformats.org/officeDocument/2006/docPropsVTypes"/>
</file>