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6.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第-2-章双馈感应发电机-dfig-控制电与磁的解耦"/>
    <w:p>
      <w:pPr>
        <w:pStyle w:val="Heading1"/>
      </w:pPr>
      <w:r>
        <w:rPr>
          <w:rStyle w:val="SectionNumber"/>
        </w:rPr>
        <w:t xml:space="preserve">1</w:t>
      </w:r>
      <w:r>
        <w:tab/>
      </w:r>
      <w:r>
        <w:rPr>
          <w:rFonts w:hint="eastAsia"/>
        </w:rPr>
        <w:t xml:space="preserve">第</w:t>
      </w:r>
      <w:r>
        <w:t xml:space="preserve"> 2 </w:t>
      </w:r>
      <w:r>
        <w:rPr>
          <w:rFonts w:hint="eastAsia"/>
        </w:rPr>
        <w:t xml:space="preserve">章：双馈感应发电机</w:t>
      </w:r>
      <w:r>
        <w:t xml:space="preserve"> (DFIG) </w:t>
      </w:r>
      <w:r>
        <w:rPr>
          <w:rFonts w:hint="eastAsia"/>
        </w:rPr>
        <w:t xml:space="preserve">控制：电与磁的解耦</w:t>
      </w:r>
    </w:p>
    <w:bookmarkStart w:id="12" w:name="学习目标"/>
    <w:p>
      <w:pPr>
        <w:pStyle w:val="Heading2"/>
      </w:pPr>
      <w:r>
        <w:rPr>
          <w:rStyle w:val="SectionNumber"/>
        </w:rPr>
        <w:t xml:space="preserve">1.1</w:t>
      </w:r>
      <w:r>
        <w:tab/>
      </w:r>
      <w:r>
        <w:t xml:space="preserve">1. </w:t>
      </w:r>
      <w:r>
        <w:rPr>
          <w:rFonts w:hint="eastAsia"/>
        </w:rPr>
        <w:t xml:space="preserve">学习目标</w:t>
      </w:r>
    </w:p>
    <w:p>
      <w:pPr>
        <w:pStyle w:val="CaptionedFigure"/>
      </w:pPr>
      <w:r>
        <w:drawing>
          <wp:inline>
            <wp:extent cx="5334000" cy="2909454"/>
            <wp:effectExtent b="0" l="0" r="0" t="0"/>
            <wp:docPr descr="双馈感应发电机概念图：变速恒频与矢量解耦控制" title="" id="10" name="Picture"/>
            <a:graphic>
              <a:graphicData uri="http://schemas.openxmlformats.org/drawingml/2006/picture">
                <pic:pic>
                  <pic:nvPicPr>
                    <pic:cNvPr descr="assets/ch02/concept_dfig_control.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双馈感应发电机概念图：变速恒频与矢量解耦控制</w:t>
      </w:r>
    </w:p>
    <w:p>
      <w:pPr>
        <w:pStyle w:val="BodyText"/>
      </w:pPr>
      <w:r>
        <w:rPr>
          <w:rFonts w:hint="eastAsia"/>
        </w:rPr>
        <w:t xml:space="preserve">本章探讨在风力发电领域占据半壁江山的核心机型——双馈感应发电机（Doubly-Fed</w:t>
      </w:r>
      <w:r>
        <w:t xml:space="preserve"> Induction Generator, </w:t>
      </w:r>
      <w:r>
        <w:rPr>
          <w:rFonts w:hint="eastAsia"/>
        </w:rPr>
        <w:t xml:space="preserve">DFIG）的电气控制原理。</w:t>
      </w:r>
      <w:r>
        <w:t xml:space="preserve"> </w:t>
      </w:r>
      <w:r>
        <w:rPr>
          <w:rFonts w:hint="eastAsia"/>
        </w:rPr>
        <w:t xml:space="preserve">读者需要掌握：</w:t>
      </w:r>
      <w:r>
        <w:t xml:space="preserve"> </w:t>
      </w:r>
      <w:r>
        <w:t xml:space="preserve">1. DFIG </w:t>
      </w:r>
      <w:r>
        <w:rPr>
          <w:rFonts w:hint="eastAsia"/>
        </w:rPr>
        <w:t xml:space="preserve">为什么被称为”双馈”？它与传统鼠笼式异步电机的区别。</w:t>
      </w:r>
      <w:r>
        <w:t xml:space="preserve"> </w:t>
      </w:r>
      <w:r>
        <w:t xml:space="preserve">2. </w:t>
      </w:r>
      <w:r>
        <w:rPr>
          <w:rFonts w:hint="eastAsia"/>
        </w:rPr>
        <w:t xml:space="preserve">转子侧变流器（RSC）与网侧变流器（GSC）背靠背拓扑结构的物理意义。</w:t>
      </w:r>
      <w:r>
        <w:t xml:space="preserve"> </w:t>
      </w:r>
      <w:r>
        <w:t xml:space="preserve">3. </w:t>
      </w:r>
      <w:r>
        <w:rPr>
          <w:rFonts w:hint="eastAsia"/>
        </w:rPr>
        <w:t xml:space="preserve">坐标变换（Clarke</w:t>
      </w:r>
      <w:r>
        <w:t xml:space="preserve"> </w:t>
      </w:r>
      <w:r>
        <w:rPr>
          <w:rFonts w:hint="eastAsia"/>
        </w:rPr>
        <w:t xml:space="preserve">与</w:t>
      </w:r>
      <w:r>
        <w:t xml:space="preserve"> Park </w:t>
      </w:r>
      <w:r>
        <w:rPr>
          <w:rFonts w:hint="eastAsia"/>
        </w:rPr>
        <w:t xml:space="preserve">变换）在交流电机控制中的降维作用。</w:t>
      </w:r>
      <w:r>
        <w:t xml:space="preserve"> </w:t>
      </w:r>
      <w:r>
        <w:t xml:space="preserve">4.</w:t>
      </w:r>
      <w:r>
        <w:t xml:space="preserve"> </w:t>
      </w:r>
      <w:r>
        <w:rPr>
          <w:rFonts w:hint="eastAsia"/>
          <w:b/>
          <w:bCs/>
        </w:rPr>
        <w:t xml:space="preserve">定子磁链定向矢量控制（SFOC）</w:t>
      </w:r>
      <w:r>
        <w:rPr>
          <w:rFonts w:hint="eastAsia"/>
        </w:rPr>
        <w:t xml:space="preserve">如何实现有功功率（P）和无功功率（Q）的完全解耦。</w:t>
      </w:r>
    </w:p>
    <w:bookmarkEnd w:id="12"/>
    <w:bookmarkStart w:id="19" w:name="教材理论为什么我们要欺骗发电机"/>
    <w:p>
      <w:pPr>
        <w:pStyle w:val="Heading2"/>
      </w:pPr>
      <w:r>
        <w:rPr>
          <w:rStyle w:val="SectionNumber"/>
        </w:rPr>
        <w:t xml:space="preserve">1.2</w:t>
      </w:r>
      <w:r>
        <w:tab/>
      </w:r>
      <w:r>
        <w:t xml:space="preserve">2. </w:t>
      </w:r>
      <w:r>
        <w:rPr>
          <w:rFonts w:hint="eastAsia"/>
        </w:rPr>
        <w:t xml:space="preserve">教材理论：为什么我们要”欺骗”发电机？</w:t>
      </w:r>
    </w:p>
    <w:bookmarkStart w:id="13" w:name="变速恒频的工程需求"/>
    <w:p>
      <w:pPr>
        <w:pStyle w:val="Heading3"/>
      </w:pPr>
      <w:r>
        <w:rPr>
          <w:rStyle w:val="SectionNumber"/>
        </w:rPr>
        <w:t xml:space="preserve">1.2.1</w:t>
      </w:r>
      <w:r>
        <w:tab/>
      </w:r>
      <w:r>
        <w:t xml:space="preserve">2.1 </w:t>
      </w:r>
      <w:r>
        <w:rPr>
          <w:rFonts w:hint="eastAsia"/>
        </w:rPr>
        <w:t xml:space="preserve">变速恒频的工程需求</w:t>
      </w:r>
    </w:p>
    <w:p>
      <w:pPr>
        <w:pStyle w:val="FirstParagraph"/>
      </w:pPr>
      <w:r>
        <w:rPr>
          <w:rFonts w:hint="eastAsia"/>
        </w:rPr>
        <w:t xml:space="preserve">在传统的火电厂中，发电机是同步发电机。它的转速必须严格锁定在</w:t>
      </w:r>
      <w:r>
        <w:t xml:space="preserve"> </w:t>
      </w:r>
      <m:oMath>
        <m:r>
          <m:t>3000</m:t>
        </m:r>
        <m:r>
          <m:t> </m:t>
        </m:r>
        <m:r>
          <m:rPr>
            <m:nor/>
            <m:sty m:val="p"/>
          </m:rPr>
          <m:t>rpm</m:t>
        </m:r>
      </m:oMath>
      <w:r>
        <w:rPr>
          <w:rFonts w:hint="eastAsia"/>
        </w:rPr>
        <w:t xml:space="preserve">（对应</w:t>
      </w:r>
      <w:r>
        <w:t xml:space="preserve"> </w:t>
      </w:r>
      <m:oMath>
        <m:r>
          <m:t>50</m:t>
        </m:r>
        <m:r>
          <m:t> </m:t>
        </m:r>
        <m:r>
          <m:rPr>
            <m:nor/>
            <m:sty m:val="p"/>
          </m:rPr>
          <m:t>Hz</m:t>
        </m:r>
      </m:oMath>
      <w:r>
        <w:t xml:space="preserve"> </w:t>
      </w:r>
      <w:r>
        <w:rPr>
          <w:rFonts w:hint="eastAsia"/>
        </w:rPr>
        <w:t xml:space="preserve">的电网频率，四极电机）。如果它转快了或转慢了，发出来的电就不是</w:t>
      </w:r>
      <w:r>
        <w:t xml:space="preserve"> </w:t>
      </w:r>
      <m:oMath>
        <m:r>
          <m:t>50</m:t>
        </m:r>
        <m:r>
          <m:t> </m:t>
        </m:r>
        <m:r>
          <m:rPr>
            <m:nor/>
            <m:sty m:val="p"/>
          </m:rPr>
          <m:t>Hz</m:t>
        </m:r>
      </m:oMath>
      <w:r>
        <w:rPr>
          <w:rFonts w:hint="eastAsia"/>
        </w:rPr>
        <w:t xml:space="preserve">，会直接扰乱电网。</w:t>
      </w:r>
      <w:r>
        <w:t xml:space="preserve"> </w:t>
      </w:r>
      <w:r>
        <w:rPr>
          <w:rFonts w:hint="eastAsia"/>
        </w:rPr>
        <w:t xml:space="preserve">但在风力发电中，风速是时刻变化的。为了保持最高的空气动力学效率（第</w:t>
      </w:r>
      <w:r>
        <w:t xml:space="preserve"> 1 </w:t>
      </w:r>
      <w:r>
        <w:rPr>
          <w:rFonts w:hint="eastAsia"/>
        </w:rPr>
        <w:t xml:space="preserve">章讲的</w:t>
      </w:r>
      <w:r>
        <w:t xml:space="preserve"> </w:t>
      </w:r>
      <w:r>
        <w:rPr>
          <w:rFonts w:hint="eastAsia"/>
        </w:rPr>
        <w:t xml:space="preserve">MPPT），风机的叶轮必须跟着风速变化而调整转速。</w:t>
      </w:r>
      <w:r>
        <w:t xml:space="preserve"> </w:t>
      </w:r>
      <w:r>
        <w:rPr>
          <w:rFonts w:hint="eastAsia"/>
          <w:b/>
          <w:bCs/>
        </w:rPr>
        <w:t xml:space="preserve">矛盾出现了：转速是变化的，但发出的电必须是恒定</w:t>
      </w:r>
      <w:r>
        <w:rPr>
          <w:b/>
          <w:bCs/>
        </w:rPr>
        <w:t xml:space="preserve"> </w:t>
      </w:r>
      <m:oMath>
        <m:r>
          <m:t>50</m:t>
        </m:r>
        <m:r>
          <m:t> </m:t>
        </m:r>
        <m:r>
          <m:rPr>
            <m:nor/>
            <m:sty m:val="p"/>
          </m:rPr>
          <m:t>Hz</m:t>
        </m:r>
      </m:oMath>
      <w:r>
        <w:rPr>
          <w:b/>
          <w:bCs/>
        </w:rPr>
        <w:t xml:space="preserve"> </w:t>
      </w:r>
      <w:r>
        <w:rPr>
          <w:rFonts w:hint="eastAsia"/>
          <w:b/>
          <w:bCs/>
        </w:rPr>
        <w:t xml:space="preserve">的！</w:t>
      </w:r>
    </w:p>
    <w:bookmarkEnd w:id="13"/>
    <w:bookmarkStart w:id="14" w:name="dfig-的双馈原理"/>
    <w:p>
      <w:pPr>
        <w:pStyle w:val="Heading3"/>
      </w:pPr>
      <w:r>
        <w:rPr>
          <w:rStyle w:val="SectionNumber"/>
        </w:rPr>
        <w:t xml:space="preserve">1.2.2</w:t>
      </w:r>
      <w:r>
        <w:tab/>
      </w:r>
      <w:r>
        <w:t xml:space="preserve">2.2 DFIG </w:t>
      </w:r>
      <w:r>
        <w:rPr>
          <w:rFonts w:hint="eastAsia"/>
        </w:rPr>
        <w:t xml:space="preserve">的双馈原理</w:t>
      </w:r>
    </w:p>
    <w:p>
      <w:pPr>
        <w:pStyle w:val="FirstParagraph"/>
      </w:pPr>
      <w:r>
        <w:rPr>
          <w:rFonts w:hint="eastAsia"/>
        </w:rPr>
        <w:t xml:space="preserve">工程师发明了</w:t>
      </w:r>
      <w:r>
        <w:t xml:space="preserve"> </w:t>
      </w:r>
      <w:r>
        <w:rPr>
          <w:rFonts w:hint="eastAsia"/>
        </w:rPr>
        <w:t xml:space="preserve">DFIG。它的定子（外壳线圈）直接连着电网（锁定</w:t>
      </w:r>
      <w:r>
        <w:t xml:space="preserve"> </w:t>
      </w:r>
      <m:oMath>
        <m:r>
          <m:t>50</m:t>
        </m:r>
        <m:r>
          <m:t> </m:t>
        </m:r>
        <m:r>
          <m:rPr>
            <m:nor/>
            <m:sty m:val="p"/>
          </m:rPr>
          <m:t>Hz</m:t>
        </m:r>
      </m:oMath>
      <w:r>
        <w:rPr>
          <w:rFonts w:hint="eastAsia"/>
        </w:rPr>
        <w:t xml:space="preserve">）。它的转子（中间跟着叶片转的线圈）没有被短路，而是接上了一个智能变流器（Converter）。</w:t>
      </w:r>
    </w:p>
    <w:p>
      <w:pPr>
        <w:pStyle w:val="BodyText"/>
      </w:pPr>
      <w:r>
        <w:t xml:space="preserve">DFIG </w:t>
      </w:r>
      <w:r>
        <w:rPr>
          <w:rFonts w:hint="eastAsia"/>
        </w:rPr>
        <w:t xml:space="preserve">的关键在于利用电磁感应定律。设定子频率为</w:t>
      </w:r>
      <w:r>
        <w:t xml:space="preserve"> </w:t>
      </w:r>
      <m:oMath>
        <m:sSub>
          <m:e>
            <m:r>
              <m:t>f</m:t>
            </m:r>
          </m:e>
          <m:sub>
            <m:r>
              <m:t>s</m:t>
            </m:r>
          </m:sub>
        </m:sSub>
      </m:oMath>
      <w:r>
        <w:rPr>
          <w:rFonts w:hint="eastAsia"/>
        </w:rPr>
        <w:t xml:space="preserve">，转子机械旋转频率为</w:t>
      </w:r>
      <w:r>
        <w:t xml:space="preserve"> </w:t>
      </w:r>
      <m:oMath>
        <m:sSub>
          <m:e>
            <m:r>
              <m:t>f</m:t>
            </m:r>
          </m:e>
          <m:sub>
            <m:r>
              <m:t>r</m:t>
            </m:r>
          </m:sub>
        </m:sSub>
      </m:oMath>
      <w:r>
        <w:rPr>
          <w:rFonts w:hint="eastAsia"/>
        </w:rPr>
        <w:t xml:space="preserve">，则变流器需要向转子注入频率为</w:t>
      </w:r>
      <w:r>
        <w:t xml:space="preserve"> </w:t>
      </w:r>
      <m:oMath>
        <m:sSub>
          <m:e>
            <m:r>
              <m:t>f</m:t>
            </m:r>
          </m:e>
          <m:sub>
            <m:r>
              <m:t>s</m:t>
            </m:r>
            <m:r>
              <m:t>l</m:t>
            </m:r>
            <m:r>
              <m:t>i</m:t>
            </m:r>
            <m:r>
              <m:t>p</m:t>
            </m:r>
          </m:sub>
        </m:sSub>
        <m:r>
          <m:rPr>
            <m:sty m:val="p"/>
          </m:rPr>
          <m:t>=</m:t>
        </m:r>
        <m:sSub>
          <m:e>
            <m:r>
              <m:t>f</m:t>
            </m:r>
          </m:e>
          <m:sub>
            <m:r>
              <m:t>s</m:t>
            </m:r>
          </m:sub>
        </m:sSub>
        <m:r>
          <m:rPr>
            <m:sty m:val="p"/>
          </m:rPr>
          <m:t>−</m:t>
        </m:r>
        <m:sSub>
          <m:e>
            <m:r>
              <m:t>f</m:t>
            </m:r>
          </m:e>
          <m:sub>
            <m:r>
              <m:t>r</m:t>
            </m:r>
          </m:sub>
        </m:sSub>
      </m:oMath>
      <w:r>
        <w:t xml:space="preserve"> </w:t>
      </w:r>
      <w:r>
        <w:rPr>
          <w:rFonts w:hint="eastAsia"/>
        </w:rPr>
        <w:t xml:space="preserve">的交流电。无论</w:t>
      </w:r>
      <w:r>
        <w:t xml:space="preserve"> </w:t>
      </w:r>
      <m:oMath>
        <m:sSub>
          <m:e>
            <m:r>
              <m:t>f</m:t>
            </m:r>
          </m:e>
          <m:sub>
            <m:r>
              <m:t>r</m:t>
            </m:r>
          </m:sub>
        </m:sSub>
      </m:oMath>
      <w:r>
        <w:t xml:space="preserve"> </w:t>
      </w:r>
      <w:r>
        <w:rPr>
          <w:rFonts w:hint="eastAsia"/>
        </w:rPr>
        <w:t xml:space="preserve">如何变化：</w:t>
      </w:r>
    </w:p>
    <w:p>
      <w:pPr>
        <w:pStyle w:val="BodyText"/>
      </w:pPr>
      <m:oMathPara>
        <m:oMathParaPr>
          <m:jc m:val="center"/>
        </m:oMathParaPr>
        <m:oMath>
          <m:sSub>
            <m:e>
              <m:r>
                <m:t>f</m:t>
              </m:r>
            </m:e>
            <m:sub>
              <m:r>
                <m:t>s</m:t>
              </m:r>
            </m:sub>
          </m:sSub>
          <m:r>
            <m:rPr>
              <m:sty m:val="p"/>
            </m:rPr>
            <m:t>=</m:t>
          </m:r>
          <m:sSub>
            <m:e>
              <m:r>
                <m:t>f</m:t>
              </m:r>
            </m:e>
            <m:sub>
              <m:r>
                <m:t>r</m:t>
              </m:r>
            </m:sub>
          </m:sSub>
          <m:r>
            <m:rPr>
              <m:sty m:val="p"/>
            </m:rPr>
            <m:t>+</m:t>
          </m:r>
          <m:sSub>
            <m:e>
              <m:r>
                <m:t>f</m:t>
              </m:r>
            </m:e>
            <m:sub>
              <m:r>
                <m:t>s</m:t>
              </m:r>
              <m:r>
                <m:t>l</m:t>
              </m:r>
              <m:r>
                <m:t>i</m:t>
              </m:r>
              <m:r>
                <m:t>p</m:t>
              </m:r>
            </m:sub>
          </m:sSub>
          <m:r>
            <m:rPr>
              <m:sty m:val="p"/>
            </m:rPr>
            <m:t>=</m:t>
          </m:r>
          <m:r>
            <m:rPr>
              <m:nor/>
              <m:sty m:val="p"/>
            </m:rPr>
            <m:t>const</m:t>
          </m:r>
          <m:r>
            <m:rPr>
              <m:sty m:val="p"/>
            </m:rPr>
            <m:t>=</m:t>
          </m:r>
          <m:r>
            <m:t>50</m:t>
          </m:r>
          <m:r>
            <m:t> </m:t>
          </m:r>
          <m:r>
            <m:rPr>
              <m:nor/>
              <m:sty m:val="p"/>
            </m:rPr>
            <m:t>Hz</m:t>
          </m:r>
        </m:oMath>
      </m:oMathPara>
    </w:p>
    <w:p>
      <w:pPr>
        <w:pStyle w:val="FirstParagraph"/>
      </w:pPr>
      <w:r>
        <w:rPr>
          <w:rFonts w:hint="eastAsia"/>
        </w:rPr>
        <w:t xml:space="preserve">具体来说：</w:t>
      </w:r>
      <w:r>
        <w:t xml:space="preserve"> </w:t>
      </w:r>
      <w:r>
        <w:t xml:space="preserve">- </w:t>
      </w:r>
      <w:r>
        <w:rPr>
          <w:rFonts w:hint="eastAsia"/>
        </w:rPr>
        <w:t xml:space="preserve">如果风速适中，转子转速等效于</w:t>
      </w:r>
      <w:r>
        <w:t xml:space="preserve"> </w:t>
      </w:r>
      <m:oMath>
        <m:r>
          <m:t>50</m:t>
        </m:r>
        <m:r>
          <m:t> </m:t>
        </m:r>
        <m:r>
          <m:rPr>
            <m:nor/>
            <m:sty m:val="p"/>
          </m:rPr>
          <m:t>Hz</m:t>
        </m:r>
      </m:oMath>
      <w:r>
        <w:rPr>
          <w:rFonts w:hint="eastAsia"/>
        </w:rPr>
        <w:t xml:space="preserve">。变流器就往转子里通入</w:t>
      </w:r>
      <w:r>
        <w:t xml:space="preserve"> </w:t>
      </w:r>
      <m:oMath>
        <m:r>
          <m:t>0</m:t>
        </m:r>
        <m:r>
          <m:t> </m:t>
        </m:r>
        <m:r>
          <m:rPr>
            <m:nor/>
            <m:sty m:val="p"/>
          </m:rPr>
          <m:t>Hz</m:t>
        </m:r>
      </m:oMath>
      <w:r>
        <w:rPr>
          <w:rFonts w:hint="eastAsia"/>
        </w:rPr>
        <w:t xml:space="preserve">（直流电）。</w:t>
      </w:r>
      <m:oMath>
        <m:r>
          <m:t>50</m:t>
        </m:r>
        <m:r>
          <m:rPr>
            <m:sty m:val="p"/>
          </m:rPr>
          <m:t>+</m:t>
        </m:r>
        <m:r>
          <m:t>0</m:t>
        </m:r>
        <m:r>
          <m:rPr>
            <m:sty m:val="p"/>
          </m:rPr>
          <m:t>=</m:t>
        </m:r>
        <m:r>
          <m:t>50</m:t>
        </m:r>
      </m:oMath>
      <w:r>
        <w:t xml:space="preserve">。</w:t>
      </w:r>
      <w:r>
        <w:t xml:space="preserve"> </w:t>
      </w:r>
      <w:r>
        <w:t xml:space="preserve">- </w:t>
      </w:r>
      <w:r>
        <w:rPr>
          <w:rFonts w:hint="eastAsia"/>
        </w:rPr>
        <w:t xml:space="preserve">如果风变小了，转子转速掉到了</w:t>
      </w:r>
      <w:r>
        <w:t xml:space="preserve"> </w:t>
      </w:r>
      <m:oMath>
        <m:r>
          <m:t>40</m:t>
        </m:r>
        <m:r>
          <m:t> </m:t>
        </m:r>
        <m:r>
          <m:rPr>
            <m:nor/>
            <m:sty m:val="p"/>
          </m:rPr>
          <m:t>Hz</m:t>
        </m:r>
      </m:oMath>
      <w:r>
        <w:rPr>
          <w:rFonts w:hint="eastAsia"/>
        </w:rPr>
        <w:t xml:space="preserve">。变流器就往转子里通入</w:t>
      </w:r>
      <w:r>
        <w:t xml:space="preserve"> </w:t>
      </w:r>
      <m:oMath>
        <m:r>
          <m:t>10</m:t>
        </m:r>
        <m:r>
          <m:t> </m:t>
        </m:r>
        <m:r>
          <m:rPr>
            <m:nor/>
            <m:sty m:val="p"/>
          </m:rPr>
          <m:t>Hz</m:t>
        </m:r>
      </m:oMath>
      <w:r>
        <w:t xml:space="preserve"> </w:t>
      </w:r>
      <w:r>
        <w:rPr>
          <w:rFonts w:hint="eastAsia"/>
        </w:rPr>
        <w:t xml:space="preserve">的交流电去”补足”。</w:t>
      </w:r>
      <m:oMath>
        <m:r>
          <m:t>40</m:t>
        </m:r>
        <m:r>
          <m:rPr>
            <m:sty m:val="p"/>
          </m:rPr>
          <m:t>+</m:t>
        </m:r>
        <m:r>
          <m:t>10</m:t>
        </m:r>
        <m:r>
          <m:rPr>
            <m:sty m:val="p"/>
          </m:rPr>
          <m:t>=</m:t>
        </m:r>
        <m:r>
          <m:t>50</m:t>
        </m:r>
        <m:r>
          <m:t> </m:t>
        </m:r>
        <m:r>
          <m:rPr>
            <m:nor/>
            <m:sty m:val="p"/>
          </m:rPr>
          <m:t>Hz</m:t>
        </m:r>
      </m:oMath>
      <w:r>
        <w:t xml:space="preserve">。</w:t>
      </w:r>
      <w:r>
        <w:t xml:space="preserve"> </w:t>
      </w:r>
      <w:r>
        <w:t xml:space="preserve">- </w:t>
      </w:r>
      <w:r>
        <w:rPr>
          <w:rFonts w:hint="eastAsia"/>
        </w:rPr>
        <w:t xml:space="preserve">如果风变大了，转子升至</w:t>
      </w:r>
      <w:r>
        <w:t xml:space="preserve"> </w:t>
      </w:r>
      <m:oMath>
        <m:r>
          <m:t>60</m:t>
        </m:r>
        <m:r>
          <m:t> </m:t>
        </m:r>
        <m:r>
          <m:rPr>
            <m:nor/>
            <m:sty m:val="p"/>
          </m:rPr>
          <m:t>Hz</m:t>
        </m:r>
      </m:oMath>
      <w:r>
        <w:rPr>
          <w:rFonts w:hint="eastAsia"/>
        </w:rPr>
        <w:t xml:space="preserve">。变流器就往里通</w:t>
      </w:r>
      <w:r>
        <w:t xml:space="preserve"> </w:t>
      </w:r>
      <m:oMath>
        <m:r>
          <m:rPr>
            <m:sty m:val="p"/>
          </m:rPr>
          <m:t>−</m:t>
        </m:r>
        <m:r>
          <m:t>10</m:t>
        </m:r>
        <m:r>
          <m:t> </m:t>
        </m:r>
        <m:r>
          <m:rPr>
            <m:nor/>
            <m:sty m:val="p"/>
          </m:rPr>
          <m:t>Hz</m:t>
        </m:r>
      </m:oMath>
      <w:r>
        <w:t xml:space="preserve"> </w:t>
      </w:r>
      <w:r>
        <w:rPr>
          <w:rFonts w:hint="eastAsia"/>
        </w:rPr>
        <w:t xml:space="preserve">的反向交流电去”抵消”。</w:t>
      </w:r>
      <m:oMath>
        <m:r>
          <m:t>60</m:t>
        </m:r>
        <m:r>
          <m:rPr>
            <m:sty m:val="p"/>
          </m:rPr>
          <m:t>−</m:t>
        </m:r>
        <m:r>
          <m:t>10</m:t>
        </m:r>
        <m:r>
          <m:rPr>
            <m:sty m:val="p"/>
          </m:rPr>
          <m:t>=</m:t>
        </m:r>
        <m:r>
          <m:t>50</m:t>
        </m:r>
        <m:r>
          <m:t> </m:t>
        </m:r>
        <m:r>
          <m:rPr>
            <m:nor/>
            <m:sty m:val="p"/>
          </m:rPr>
          <m:t>Hz</m:t>
        </m:r>
      </m:oMath>
      <w:r>
        <w:t xml:space="preserve">。</w:t>
      </w:r>
    </w:p>
    <w:p>
      <w:pPr>
        <w:pStyle w:val="BodyText"/>
      </w:pPr>
      <w:r>
        <w:rPr>
          <w:rFonts w:hint="eastAsia"/>
        </w:rPr>
        <w:t xml:space="preserve">变流器无论风机转子怎么转，总能通过注入不同频率的转子电流，让定子始终输出</w:t>
      </w:r>
      <w:r>
        <w:t xml:space="preserve"> </w:t>
      </w:r>
      <m:oMath>
        <m:r>
          <m:t>50</m:t>
        </m:r>
        <m:r>
          <m:t> </m:t>
        </m:r>
        <m:r>
          <m:rPr>
            <m:nor/>
            <m:sty m:val="p"/>
          </m:rPr>
          <m:t>Hz</m:t>
        </m:r>
      </m:oMath>
      <w:r>
        <w:t xml:space="preserve"> </w:t>
      </w:r>
      <w:r>
        <w:rPr>
          <w:rFonts w:hint="eastAsia"/>
        </w:rPr>
        <w:t xml:space="preserve">的电能。DFIG</w:t>
      </w:r>
      <w:r>
        <w:t xml:space="preserve"> </w:t>
      </w:r>
      <w:r>
        <w:rPr>
          <w:rFonts w:hint="eastAsia"/>
        </w:rPr>
        <w:t xml:space="preserve">的一大经济优势在于：变流器仅需处理总功率的</w:t>
      </w:r>
      <w:r>
        <w:t xml:space="preserve"> </w:t>
      </w:r>
      <m:oMath>
        <m:r>
          <m:t>25</m:t>
        </m:r>
        <m:r>
          <m:rPr>
            <m:sty m:val="p"/>
          </m:rPr>
          <m:t>%</m:t>
        </m:r>
        <m:r>
          <m:rPr>
            <m:sty m:val="p"/>
          </m:rPr>
          <m:t>∼</m:t>
        </m:r>
        <m:r>
          <m:t>30</m:t>
        </m:r>
        <m:r>
          <m:rPr>
            <m:sty m:val="p"/>
          </m:rPr>
          <m:t>%</m:t>
        </m:r>
      </m:oMath>
      <w:r>
        <w:rPr>
          <w:rFonts w:hint="eastAsia"/>
        </w:rPr>
        <w:t xml:space="preserve">（滑差功率），显著降低了功率电子器件的成本。</w:t>
      </w:r>
    </w:p>
    <w:bookmarkEnd w:id="14"/>
    <w:bookmarkStart w:id="15" w:name="dfig-等效电路与功率方程"/>
    <w:p>
      <w:pPr>
        <w:pStyle w:val="Heading3"/>
      </w:pPr>
      <w:r>
        <w:rPr>
          <w:rStyle w:val="SectionNumber"/>
        </w:rPr>
        <w:t xml:space="preserve">1.2.3</w:t>
      </w:r>
      <w:r>
        <w:tab/>
      </w:r>
      <w:r>
        <w:t xml:space="preserve">2.3 DFIG </w:t>
      </w:r>
      <w:r>
        <w:rPr>
          <w:rFonts w:hint="eastAsia"/>
        </w:rPr>
        <w:t xml:space="preserve">等效电路与功率方程</w:t>
      </w:r>
    </w:p>
    <w:p>
      <w:pPr>
        <w:pStyle w:val="FirstParagraph"/>
      </w:pPr>
      <w:r>
        <w:rPr>
          <w:rFonts w:hint="eastAsia"/>
        </w:rPr>
        <w:t xml:space="preserve">在定子磁链定向（SFOC）的</w:t>
      </w:r>
      <w:r>
        <w:t xml:space="preserve"> </w:t>
      </w:r>
      <m:oMath>
        <m:r>
          <m:t>d</m:t>
        </m:r>
      </m:oMath>
      <w:r>
        <w:t xml:space="preserve">-</w:t>
      </w:r>
      <m:oMath>
        <m:r>
          <m:t>q</m:t>
        </m:r>
      </m:oMath>
      <w:r>
        <w:t xml:space="preserve"> </w:t>
      </w:r>
      <w:r>
        <w:rPr>
          <w:rFonts w:hint="eastAsia"/>
        </w:rPr>
        <w:t xml:space="preserve">旋转坐标系下，DFIG</w:t>
      </w:r>
      <w:r>
        <w:t xml:space="preserve"> </w:t>
      </w:r>
      <w:r>
        <w:rPr>
          <w:rFonts w:hint="eastAsia"/>
        </w:rPr>
        <w:t xml:space="preserve">的稳态等效电路可以简化为两个解耦的通道。定子电压方程为：</w:t>
      </w:r>
    </w:p>
    <w:p>
      <w:pPr>
        <w:pStyle w:val="BodyText"/>
      </w:pPr>
      <m:oMathPara>
        <m:oMathParaPr>
          <m:jc m:val="center"/>
        </m:oMathParaPr>
        <m:oMath>
          <m:sSub>
            <m:e>
              <m:acc>
                <m:accPr>
                  <m:chr m:val="⃗"/>
                </m:accPr>
                <m:e>
                  <m:r>
                    <m:t>V</m:t>
                  </m:r>
                </m:e>
              </m:acc>
            </m:e>
            <m:sub>
              <m:r>
                <m:t>s</m:t>
              </m:r>
            </m:sub>
          </m:sSub>
          <m:r>
            <m:rPr>
              <m:sty m:val="p"/>
            </m:rPr>
            <m:t>=</m:t>
          </m:r>
          <m:sSub>
            <m:e>
              <m:r>
                <m:t>R</m:t>
              </m:r>
            </m:e>
            <m:sub>
              <m:r>
                <m:t>s</m:t>
              </m:r>
            </m:sub>
          </m:sSub>
          <m:sSub>
            <m:e>
              <m:acc>
                <m:accPr>
                  <m:chr m:val="⃗"/>
                </m:accPr>
                <m:e>
                  <m:r>
                    <m:t>I</m:t>
                  </m:r>
                </m:e>
              </m:acc>
            </m:e>
            <m:sub>
              <m:r>
                <m:t>s</m:t>
              </m:r>
            </m:sub>
          </m:sSub>
          <m:r>
            <m:rPr>
              <m:sty m:val="p"/>
            </m:rPr>
            <m:t>+</m:t>
          </m:r>
          <m:r>
            <m:t>j</m:t>
          </m:r>
          <m:sSub>
            <m:e>
              <m:r>
                <m:t>ω</m:t>
              </m:r>
            </m:e>
            <m:sub>
              <m:r>
                <m:t>s</m:t>
              </m:r>
            </m:sub>
          </m:sSub>
          <m:sSub>
            <m:e>
              <m:acc>
                <m:accPr>
                  <m:chr m:val="⃗"/>
                </m:accPr>
                <m:e>
                  <m:r>
                    <m:rPr>
                      <m:sty m:val="p"/>
                    </m:rPr>
                    <m:t>Ψ</m:t>
                  </m:r>
                </m:e>
              </m:acc>
            </m:e>
            <m:sub>
              <m:r>
                <m:t>s</m:t>
              </m:r>
            </m:sub>
          </m:sSub>
        </m:oMath>
      </m:oMathPara>
    </w:p>
    <w:p>
      <w:pPr>
        <w:pStyle w:val="FirstParagraph"/>
      </w:pPr>
      <w:r>
        <w:rPr>
          <w:rFonts w:hint="eastAsia"/>
        </w:rPr>
        <w:t xml:space="preserve">转子电压方程为：</w:t>
      </w:r>
    </w:p>
    <w:p>
      <w:pPr>
        <w:pStyle w:val="BodyText"/>
      </w:pPr>
      <m:oMathPara>
        <m:oMathParaPr>
          <m:jc m:val="center"/>
        </m:oMathParaPr>
        <m:oMath>
          <m:sSub>
            <m:e>
              <m:acc>
                <m:accPr>
                  <m:chr m:val="⃗"/>
                </m:accPr>
                <m:e>
                  <m:r>
                    <m:t>V</m:t>
                  </m:r>
                </m:e>
              </m:acc>
            </m:e>
            <m:sub>
              <m:r>
                <m:t>r</m:t>
              </m:r>
            </m:sub>
          </m:sSub>
          <m:r>
            <m:rPr>
              <m:sty m:val="p"/>
            </m:rPr>
            <m:t>=</m:t>
          </m:r>
          <m:sSub>
            <m:e>
              <m:r>
                <m:t>R</m:t>
              </m:r>
            </m:e>
            <m:sub>
              <m:r>
                <m:t>r</m:t>
              </m:r>
            </m:sub>
          </m:sSub>
          <m:sSub>
            <m:e>
              <m:acc>
                <m:accPr>
                  <m:chr m:val="⃗"/>
                </m:accPr>
                <m:e>
                  <m:r>
                    <m:t>I</m:t>
                  </m:r>
                </m:e>
              </m:acc>
            </m:e>
            <m:sub>
              <m:r>
                <m:t>r</m:t>
              </m:r>
            </m:sub>
          </m:sSub>
          <m:r>
            <m:rPr>
              <m:sty m:val="p"/>
            </m:rPr>
            <m:t>+</m:t>
          </m:r>
          <m:r>
            <m:t>j</m:t>
          </m:r>
          <m:r>
            <m:rPr>
              <m:sty m:val="p"/>
            </m:rPr>
            <m:t>(</m:t>
          </m:r>
          <m:sSub>
            <m:e>
              <m:r>
                <m:t>ω</m:t>
              </m:r>
            </m:e>
            <m:sub>
              <m:r>
                <m:t>s</m:t>
              </m:r>
            </m:sub>
          </m:sSub>
          <m:r>
            <m:rPr>
              <m:sty m:val="p"/>
            </m:rPr>
            <m:t>−</m:t>
          </m:r>
          <m:sSub>
            <m:e>
              <m:r>
                <m:t>ω</m:t>
              </m:r>
            </m:e>
            <m:sub>
              <m:r>
                <m:t>r</m:t>
              </m:r>
            </m:sub>
          </m:sSub>
          <m:r>
            <m:rPr>
              <m:sty m:val="p"/>
            </m:rPr>
            <m:t>)</m:t>
          </m:r>
          <m:sSub>
            <m:e>
              <m:acc>
                <m:accPr>
                  <m:chr m:val="⃗"/>
                </m:accPr>
                <m:e>
                  <m:r>
                    <m:rPr>
                      <m:sty m:val="p"/>
                    </m:rPr>
                    <m:t>Ψ</m:t>
                  </m:r>
                </m:e>
              </m:acc>
            </m:e>
            <m:sub>
              <m:r>
                <m:t>r</m:t>
              </m:r>
            </m:sub>
          </m:sSub>
        </m:oMath>
      </m:oMathPara>
    </w:p>
    <w:p>
      <w:pPr>
        <w:pStyle w:val="FirstParagraph"/>
      </w:pPr>
      <w:r>
        <w:rPr>
          <w:rFonts w:hint="eastAsia"/>
        </w:rPr>
        <w:t xml:space="preserve">定子磁链和转子磁链分别为：</w:t>
      </w:r>
    </w:p>
    <w:p>
      <w:pPr>
        <w:pStyle w:val="BodyText"/>
      </w:pPr>
      <m:oMathPara>
        <m:oMathParaPr>
          <m:jc m:val="center"/>
        </m:oMathParaPr>
        <m:oMath>
          <m:sSub>
            <m:e>
              <m:acc>
                <m:accPr>
                  <m:chr m:val="⃗"/>
                </m:accPr>
                <m:e>
                  <m:r>
                    <m:rPr>
                      <m:sty m:val="p"/>
                    </m:rPr>
                    <m:t>Ψ</m:t>
                  </m:r>
                </m:e>
              </m:acc>
            </m:e>
            <m:sub>
              <m:r>
                <m:t>s</m:t>
              </m:r>
            </m:sub>
          </m:sSub>
          <m:r>
            <m:rPr>
              <m:sty m:val="p"/>
            </m:rPr>
            <m:t>=</m:t>
          </m:r>
          <m:sSub>
            <m:e>
              <m:r>
                <m:t>L</m:t>
              </m:r>
            </m:e>
            <m:sub>
              <m:r>
                <m:t>s</m:t>
              </m:r>
            </m:sub>
          </m:sSub>
          <m:sSub>
            <m:e>
              <m:acc>
                <m:accPr>
                  <m:chr m:val="⃗"/>
                </m:accPr>
                <m:e>
                  <m:r>
                    <m:t>I</m:t>
                  </m:r>
                </m:e>
              </m:acc>
            </m:e>
            <m:sub>
              <m:r>
                <m:t>s</m:t>
              </m:r>
            </m:sub>
          </m:sSub>
          <m:r>
            <m:rPr>
              <m:sty m:val="p"/>
            </m:rPr>
            <m:t>+</m:t>
          </m:r>
          <m:sSub>
            <m:e>
              <m:r>
                <m:t>L</m:t>
              </m:r>
            </m:e>
            <m:sub>
              <m:r>
                <m:t>m</m:t>
              </m:r>
            </m:sub>
          </m:sSub>
          <m:sSub>
            <m:e>
              <m:acc>
                <m:accPr>
                  <m:chr m:val="⃗"/>
                </m:accPr>
                <m:e>
                  <m:r>
                    <m:t>I</m:t>
                  </m:r>
                </m:e>
              </m:acc>
            </m:e>
            <m:sub>
              <m:r>
                <m:t>r</m:t>
              </m:r>
            </m:sub>
          </m:sSub>
        </m:oMath>
      </m:oMathPara>
    </w:p>
    <w:p>
      <w:pPr>
        <w:pStyle w:val="FirstParagraph"/>
      </w:pPr>
      <m:oMathPara>
        <m:oMathParaPr>
          <m:jc m:val="center"/>
        </m:oMathParaPr>
        <m:oMath>
          <m:sSub>
            <m:e>
              <m:acc>
                <m:accPr>
                  <m:chr m:val="⃗"/>
                </m:accPr>
                <m:e>
                  <m:r>
                    <m:rPr>
                      <m:sty m:val="p"/>
                    </m:rPr>
                    <m:t>Ψ</m:t>
                  </m:r>
                </m:e>
              </m:acc>
            </m:e>
            <m:sub>
              <m:r>
                <m:t>r</m:t>
              </m:r>
            </m:sub>
          </m:sSub>
          <m:r>
            <m:rPr>
              <m:sty m:val="p"/>
            </m:rPr>
            <m:t>=</m:t>
          </m:r>
          <m:sSub>
            <m:e>
              <m:r>
                <m:t>L</m:t>
              </m:r>
            </m:e>
            <m:sub>
              <m:r>
                <m:t>r</m:t>
              </m:r>
            </m:sub>
          </m:sSub>
          <m:sSub>
            <m:e>
              <m:acc>
                <m:accPr>
                  <m:chr m:val="⃗"/>
                </m:accPr>
                <m:e>
                  <m:r>
                    <m:t>I</m:t>
                  </m:r>
                </m:e>
              </m:acc>
            </m:e>
            <m:sub>
              <m:r>
                <m:t>r</m:t>
              </m:r>
            </m:sub>
          </m:sSub>
          <m:r>
            <m:rPr>
              <m:sty m:val="p"/>
            </m:rPr>
            <m:t>+</m:t>
          </m:r>
          <m:sSub>
            <m:e>
              <m:r>
                <m:t>L</m:t>
              </m:r>
            </m:e>
            <m:sub>
              <m:r>
                <m:t>m</m:t>
              </m:r>
            </m:sub>
          </m:sSub>
          <m:sSub>
            <m:e>
              <m:acc>
                <m:accPr>
                  <m:chr m:val="⃗"/>
                </m:accPr>
                <m:e>
                  <m:r>
                    <m:t>I</m:t>
                  </m:r>
                </m:e>
              </m:acc>
            </m:e>
            <m:sub>
              <m:r>
                <m:t>s</m:t>
              </m:r>
            </m:sub>
          </m:sSub>
        </m:oMath>
      </m:oMathPara>
    </w:p>
    <w:p>
      <w:pPr>
        <w:pStyle w:val="FirstParagraph"/>
      </w:pPr>
      <w:r>
        <w:rPr>
          <w:rFonts w:hint="eastAsia"/>
        </w:rPr>
        <w:t xml:space="preserve">其中</w:t>
      </w:r>
      <w:r>
        <w:t xml:space="preserve"> </w:t>
      </w:r>
      <m:oMath>
        <m:sSub>
          <m:e>
            <m:r>
              <m:t>L</m:t>
            </m:r>
          </m:e>
          <m:sub>
            <m:r>
              <m:t>s</m:t>
            </m:r>
          </m:sub>
        </m:sSub>
      </m:oMath>
      <w:r>
        <w:t xml:space="preserve">、</w:t>
      </w:r>
      <m:oMath>
        <m:sSub>
          <m:e>
            <m:r>
              <m:t>L</m:t>
            </m:r>
          </m:e>
          <m:sub>
            <m:r>
              <m:t>r</m:t>
            </m:r>
          </m:sub>
        </m:sSub>
      </m:oMath>
      <w:r>
        <w:t xml:space="preserve"> </w:t>
      </w:r>
      <w:r>
        <w:rPr>
          <w:rFonts w:hint="eastAsia"/>
        </w:rPr>
        <w:t xml:space="preserve">分别为定子和转子自感，</w:t>
      </w:r>
      <m:oMath>
        <m:sSub>
          <m:e>
            <m:r>
              <m:t>L</m:t>
            </m:r>
          </m:e>
          <m:sub>
            <m:r>
              <m:t>m</m:t>
            </m:r>
          </m:sub>
        </m:sSub>
      </m:oMath>
      <w:r>
        <w:t xml:space="preserve"> </w:t>
      </w:r>
      <w:r>
        <w:rPr>
          <w:rFonts w:hint="eastAsia"/>
        </w:rPr>
        <w:t xml:space="preserve">为互感。</w:t>
      </w:r>
    </w:p>
    <w:bookmarkEnd w:id="15"/>
    <w:bookmarkStart w:id="16" w:name="坐标变换与解耦控制"/>
    <w:p>
      <w:pPr>
        <w:pStyle w:val="Heading3"/>
      </w:pPr>
      <w:r>
        <w:rPr>
          <w:rStyle w:val="SectionNumber"/>
        </w:rPr>
        <w:t xml:space="preserve">1.2.4</w:t>
      </w:r>
      <w:r>
        <w:tab/>
      </w:r>
      <w:r>
        <w:t xml:space="preserve">2.4 </w:t>
      </w:r>
      <w:r>
        <w:rPr>
          <w:rFonts w:hint="eastAsia"/>
        </w:rPr>
        <w:t xml:space="preserve">坐标变换与解耦控制</w:t>
      </w:r>
    </w:p>
    <w:p>
      <w:pPr>
        <w:pStyle w:val="FirstParagraph"/>
      </w:pPr>
      <w:r>
        <w:rPr>
          <w:rFonts w:hint="eastAsia"/>
        </w:rPr>
        <w:t xml:space="preserve">变流器不仅能变频，还能控制功率。在三相交流电（a-b-c）的世界里，电压和电流都是不断振荡的正弦波，直接控制十分困难。</w:t>
      </w:r>
    </w:p>
    <w:p>
      <w:pPr>
        <w:pStyle w:val="BodyText"/>
      </w:pPr>
      <w:r>
        <w:rPr>
          <w:b/>
          <w:bCs/>
        </w:rPr>
        <w:t xml:space="preserve">Clarke </w:t>
      </w:r>
      <w:r>
        <w:rPr>
          <w:rFonts w:hint="eastAsia"/>
          <w:b/>
          <w:bCs/>
        </w:rPr>
        <w:t xml:space="preserve">变换</w:t>
      </w:r>
      <w:r>
        <w:rPr>
          <w:rFonts w:hint="eastAsia"/>
        </w:rPr>
        <w:t xml:space="preserve">将三相</w:t>
      </w:r>
      <w:r>
        <w:t xml:space="preserve"> </w:t>
      </w:r>
      <m:oMath>
        <m:r>
          <m:rPr>
            <m:sty m:val="p"/>
          </m:rPr>
          <m:t>(</m:t>
        </m:r>
        <m:r>
          <m:t>a</m:t>
        </m:r>
        <m:r>
          <m:rPr>
            <m:sty m:val="p"/>
          </m:rPr>
          <m:t>,</m:t>
        </m:r>
        <m:r>
          <m:t>b</m:t>
        </m:r>
        <m:r>
          <m:rPr>
            <m:sty m:val="p"/>
          </m:rPr>
          <m:t>,</m:t>
        </m:r>
        <m:r>
          <m:t>c</m:t>
        </m:r>
        <m:r>
          <m:rPr>
            <m:sty m:val="p"/>
          </m:rPr>
          <m:t>)</m:t>
        </m:r>
      </m:oMath>
      <w:r>
        <w:t xml:space="preserve"> </w:t>
      </w:r>
      <w:r>
        <w:rPr>
          <w:rFonts w:hint="eastAsia"/>
        </w:rPr>
        <w:t xml:space="preserve">变为两相静止坐标</w:t>
      </w:r>
      <w:r>
        <w:t xml:space="preserve"> </w:t>
      </w:r>
      <m:oMath>
        <m:r>
          <m:rPr>
            <m:sty m:val="p"/>
          </m:rPr>
          <m:t>(</m:t>
        </m:r>
        <m:r>
          <m:t>α</m:t>
        </m:r>
        <m:r>
          <m:rPr>
            <m:sty m:val="p"/>
          </m:rPr>
          <m:t>,</m:t>
        </m:r>
        <m:r>
          <m:t>β</m:t>
        </m:r>
        <m:r>
          <m:rPr>
            <m:sty m:val="p"/>
          </m:rPr>
          <m:t>)</m:t>
        </m:r>
      </m:oMath>
      <w:r>
        <w:rPr>
          <w:rFonts w:hint="eastAsia"/>
        </w:rP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i</m:t>
                        </m:r>
                      </m:e>
                      <m:sub>
                        <m:r>
                          <m:t>α</m:t>
                        </m:r>
                      </m:sub>
                    </m:sSub>
                  </m:e>
                </m:mr>
                <m:mr>
                  <m:e>
                    <m:sSub>
                      <m:e>
                        <m:r>
                          <m:t>i</m:t>
                        </m:r>
                      </m:e>
                      <m:sub>
                        <m:r>
                          <m:t>β</m:t>
                        </m:r>
                      </m:sub>
                    </m:sSub>
                  </m:e>
                </m:mr>
              </m:m>
            </m:e>
          </m:d>
          <m:r>
            <m:rPr>
              <m:sty m:val="p"/>
            </m:rPr>
            <m:t>=</m:t>
          </m:r>
          <m:f>
            <m:fPr>
              <m:type m:val="bar"/>
            </m:fPr>
            <m:num>
              <m:r>
                <m:t>2</m:t>
              </m:r>
            </m:num>
            <m:den>
              <m:r>
                <m:t>3</m:t>
              </m:r>
            </m:den>
          </m:f>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1</m:t>
                    </m:r>
                    <m:r>
                      <m:rPr>
                        <m:sty m:val="p"/>
                      </m:rPr>
                      <m:t>/</m:t>
                    </m:r>
                    <m:r>
                      <m:t>2</m:t>
                    </m:r>
                  </m:e>
                  <m:e>
                    <m:r>
                      <m:rPr>
                        <m:sty m:val="p"/>
                      </m:rPr>
                      <m:t>−</m:t>
                    </m:r>
                    <m:r>
                      <m:t>1</m:t>
                    </m:r>
                    <m:r>
                      <m:rPr>
                        <m:sty m:val="p"/>
                      </m:rPr>
                      <m:t>/</m:t>
                    </m:r>
                    <m:r>
                      <m:t>2</m:t>
                    </m:r>
                  </m:e>
                </m:mr>
                <m:mr>
                  <m:e>
                    <m:r>
                      <m:t>0</m:t>
                    </m:r>
                  </m:e>
                  <m:e>
                    <m:rad>
                      <m:radPr>
                        <m:degHide m:val="on"/>
                      </m:radPr>
                      <m:deg/>
                      <m:e>
                        <m:r>
                          <m:t>3</m:t>
                        </m:r>
                      </m:e>
                    </m:rad>
                    <m:r>
                      <m:rPr>
                        <m:sty m:val="p"/>
                      </m:rPr>
                      <m:t>/</m:t>
                    </m:r>
                    <m:r>
                      <m:t>2</m:t>
                    </m:r>
                  </m:e>
                  <m:e>
                    <m:r>
                      <m:rPr>
                        <m:sty m:val="p"/>
                      </m:rPr>
                      <m:t>−</m:t>
                    </m:r>
                    <m:rad>
                      <m:radPr>
                        <m:degHide m:val="on"/>
                      </m:radPr>
                      <m:deg/>
                      <m:e>
                        <m:r>
                          <m:t>3</m:t>
                        </m:r>
                      </m:e>
                    </m:rad>
                    <m:r>
                      <m:rPr>
                        <m:sty m:val="p"/>
                      </m:rPr>
                      <m:t>/</m:t>
                    </m:r>
                    <m:r>
                      <m:t>2</m:t>
                    </m:r>
                  </m:e>
                </m:mr>
              </m:m>
            </m:e>
          </m:d>
          <m:d>
            <m:dPr>
              <m:begChr m:val="["/>
              <m:sepChr m:val=""/>
              <m:endChr m:val="]"/>
              <m:grow/>
            </m:dPr>
            <m:e>
              <m:m>
                <m:mPr>
                  <m:baseJc m:val="center"/>
                  <m:plcHide m:val="on"/>
                  <m:mcs>
                    <m:mc>
                      <m:mcPr>
                        <m:mcJc m:val="center"/>
                        <m:count m:val="1"/>
                      </m:mcPr>
                    </m:mc>
                  </m:mcs>
                </m:mPr>
                <m:mr>
                  <m:e>
                    <m:sSub>
                      <m:e>
                        <m:r>
                          <m:t>i</m:t>
                        </m:r>
                      </m:e>
                      <m:sub>
                        <m:r>
                          <m:t>a</m:t>
                        </m:r>
                      </m:sub>
                    </m:sSub>
                  </m:e>
                </m:mr>
                <m:mr>
                  <m:e>
                    <m:sSub>
                      <m:e>
                        <m:r>
                          <m:t>i</m:t>
                        </m:r>
                      </m:e>
                      <m:sub>
                        <m:r>
                          <m:t>b</m:t>
                        </m:r>
                      </m:sub>
                    </m:sSub>
                  </m:e>
                </m:mr>
                <m:mr>
                  <m:e>
                    <m:sSub>
                      <m:e>
                        <m:r>
                          <m:t>i</m:t>
                        </m:r>
                      </m:e>
                      <m:sub>
                        <m:r>
                          <m:t>c</m:t>
                        </m:r>
                      </m:sub>
                    </m:sSub>
                  </m:e>
                </m:mr>
              </m:m>
            </m:e>
          </m:d>
        </m:oMath>
      </m:oMathPara>
    </w:p>
    <w:p>
      <w:pPr>
        <w:pStyle w:val="FirstParagraph"/>
      </w:pPr>
      <w:r>
        <w:rPr>
          <w:b/>
          <w:bCs/>
        </w:rPr>
        <w:t xml:space="preserve">Park </w:t>
      </w:r>
      <w:r>
        <w:rPr>
          <w:rFonts w:hint="eastAsia"/>
          <w:b/>
          <w:bCs/>
        </w:rPr>
        <w:t xml:space="preserve">变换</w:t>
      </w:r>
      <w:r>
        <w:rPr>
          <w:rFonts w:hint="eastAsia"/>
        </w:rPr>
        <w:t xml:space="preserve">进一步将静止坐标变为与定子磁链同步旋转的</w:t>
      </w:r>
      <w:r>
        <w:t xml:space="preserve"> </w:t>
      </w:r>
      <m:oMath>
        <m:r>
          <m:rPr>
            <m:sty m:val="p"/>
          </m:rPr>
          <m:t>(</m:t>
        </m:r>
        <m:r>
          <m:t>d</m:t>
        </m:r>
        <m:r>
          <m:rPr>
            <m:sty m:val="p"/>
          </m:rPr>
          <m:t>,</m:t>
        </m:r>
        <m:r>
          <m:t>q</m:t>
        </m:r>
        <m:r>
          <m:rPr>
            <m:sty m:val="p"/>
          </m:rPr>
          <m:t>)</m:t>
        </m:r>
      </m:oMath>
      <w:r>
        <w:t xml:space="preserve"> </w:t>
      </w:r>
      <w:r>
        <w:rPr>
          <w:rFonts w:hint="eastAsia"/>
        </w:rPr>
        <w:t xml:space="preserve">坐标：</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i</m:t>
                        </m:r>
                      </m:e>
                      <m:sub>
                        <m:r>
                          <m:t>d</m:t>
                        </m:r>
                      </m:sub>
                    </m:sSub>
                  </m:e>
                </m:mr>
                <m:mr>
                  <m:e>
                    <m:sSub>
                      <m:e>
                        <m:r>
                          <m:t>i</m:t>
                        </m:r>
                      </m:e>
                      <m:sub>
                        <m:r>
                          <m:t>q</m:t>
                        </m:r>
                      </m:sub>
                    </m:sSub>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cos</m:t>
                    </m:r>
                    <m:sSub>
                      <m:e>
                        <m:r>
                          <m:t>θ</m:t>
                        </m:r>
                      </m:e>
                      <m:sub>
                        <m:r>
                          <m:t>s</m:t>
                        </m:r>
                      </m:sub>
                    </m:sSub>
                  </m:e>
                  <m:e>
                    <m:r>
                      <m:rPr>
                        <m:sty m:val="p"/>
                      </m:rPr>
                      <m:t>sin</m:t>
                    </m:r>
                    <m:sSub>
                      <m:e>
                        <m:r>
                          <m:t>θ</m:t>
                        </m:r>
                      </m:e>
                      <m:sub>
                        <m:r>
                          <m:t>s</m:t>
                        </m:r>
                      </m:sub>
                    </m:sSub>
                  </m:e>
                </m:mr>
                <m:mr>
                  <m:e>
                    <m:r>
                      <m:rPr>
                        <m:sty m:val="p"/>
                      </m:rPr>
                      <m:t>−</m:t>
                    </m:r>
                    <m:r>
                      <m:rPr>
                        <m:sty m:val="p"/>
                      </m:rPr>
                      <m:t>sin</m:t>
                    </m:r>
                    <m:sSub>
                      <m:e>
                        <m:r>
                          <m:t>θ</m:t>
                        </m:r>
                      </m:e>
                      <m:sub>
                        <m:r>
                          <m:t>s</m:t>
                        </m:r>
                      </m:sub>
                    </m:sSub>
                  </m:e>
                  <m:e>
                    <m:r>
                      <m:rPr>
                        <m:sty m:val="p"/>
                      </m:rPr>
                      <m:t>cos</m:t>
                    </m:r>
                    <m:sSub>
                      <m:e>
                        <m:r>
                          <m:t>θ</m:t>
                        </m:r>
                      </m:e>
                      <m:sub>
                        <m:r>
                          <m:t>s</m:t>
                        </m:r>
                      </m:sub>
                    </m:sSub>
                  </m:e>
                </m:mr>
              </m:m>
            </m:e>
          </m:d>
          <m:d>
            <m:dPr>
              <m:begChr m:val="["/>
              <m:sepChr m:val=""/>
              <m:endChr m:val="]"/>
              <m:grow/>
            </m:dPr>
            <m:e>
              <m:m>
                <m:mPr>
                  <m:baseJc m:val="center"/>
                  <m:plcHide m:val="on"/>
                  <m:mcs>
                    <m:mc>
                      <m:mcPr>
                        <m:mcJc m:val="center"/>
                        <m:count m:val="1"/>
                      </m:mcPr>
                    </m:mc>
                  </m:mcs>
                </m:mPr>
                <m:mr>
                  <m:e>
                    <m:sSub>
                      <m:e>
                        <m:r>
                          <m:t>i</m:t>
                        </m:r>
                      </m:e>
                      <m:sub>
                        <m:r>
                          <m:t>α</m:t>
                        </m:r>
                      </m:sub>
                    </m:sSub>
                  </m:e>
                </m:mr>
                <m:mr>
                  <m:e>
                    <m:sSub>
                      <m:e>
                        <m:r>
                          <m:t>i</m:t>
                        </m:r>
                      </m:e>
                      <m:sub>
                        <m:r>
                          <m:t>β</m:t>
                        </m:r>
                      </m:sub>
                    </m:sSub>
                  </m:e>
                </m:mr>
              </m:m>
            </m:e>
          </m:d>
        </m:oMath>
      </m:oMathPara>
    </w:p>
    <w:p>
      <w:pPr>
        <w:pStyle w:val="FirstParagraph"/>
      </w:pPr>
      <w:r>
        <w:rPr>
          <w:rFonts w:hint="eastAsia"/>
        </w:rPr>
        <w:t xml:space="preserve">在定子磁链定向（</w:t>
      </w:r>
      <m:oMath>
        <m:sSub>
          <m:e>
            <m:r>
              <m:rPr>
                <m:sty m:val="p"/>
              </m:rPr>
              <m:t>Ψ</m:t>
            </m:r>
          </m:e>
          <m:sub>
            <m:r>
              <m:t>s</m:t>
            </m:r>
            <m:r>
              <m:t>d</m:t>
            </m:r>
          </m:sub>
        </m:sSub>
        <m:r>
          <m:rPr>
            <m:sty m:val="p"/>
          </m:rPr>
          <m:t>=</m:t>
        </m:r>
        <m:sSub>
          <m:e>
            <m:r>
              <m:rPr>
                <m:sty m:val="p"/>
              </m:rPr>
              <m:t>Ψ</m:t>
            </m:r>
          </m:e>
          <m:sub>
            <m:r>
              <m:t>s</m:t>
            </m:r>
          </m:sub>
        </m:sSub>
      </m:oMath>
      <w:r>
        <w:t xml:space="preserve">,</w:t>
      </w:r>
      <w:r>
        <w:t xml:space="preserve"> </w:t>
      </w:r>
      <m:oMath>
        <m:sSub>
          <m:e>
            <m:r>
              <m:rPr>
                <m:sty m:val="p"/>
              </m:rPr>
              <m:t>Ψ</m:t>
            </m:r>
          </m:e>
          <m:sub>
            <m:r>
              <m:t>s</m:t>
            </m:r>
            <m:r>
              <m:t>q</m:t>
            </m:r>
          </m:sub>
        </m:sSub>
        <m:r>
          <m:rPr>
            <m:sty m:val="p"/>
          </m:rPr>
          <m:t>=</m:t>
        </m:r>
        <m:r>
          <m:t>0</m:t>
        </m:r>
      </m:oMath>
      <w:r>
        <w:rPr>
          <w:rFonts w:hint="eastAsia"/>
        </w:rPr>
        <w:t xml:space="preserve">）下，三相正弦波变成了两个稳定的直流量——</w:t>
      </w:r>
      <w:r>
        <w:rPr>
          <w:rFonts w:hint="eastAsia"/>
          <w:b/>
          <w:bCs/>
        </w:rPr>
        <w:t xml:space="preserve">d轴电流（</w:t>
      </w:r>
      <m:oMath>
        <m:sSub>
          <m:e>
            <m:r>
              <m:t>i</m:t>
            </m:r>
          </m:e>
          <m:sub>
            <m:r>
              <m:t>r</m:t>
            </m:r>
            <m:r>
              <m:t>d</m:t>
            </m:r>
          </m:sub>
        </m:sSub>
      </m:oMath>
      <w:r>
        <w:rPr>
          <w:rFonts w:hint="eastAsia"/>
          <w:b/>
          <w:bCs/>
        </w:rPr>
        <w:t xml:space="preserve">）</w:t>
      </w:r>
      <w:r>
        <w:t xml:space="preserve"> </w:t>
      </w:r>
      <w:r>
        <w:rPr>
          <w:rFonts w:hint="eastAsia"/>
        </w:rPr>
        <w:t xml:space="preserve">和</w:t>
      </w:r>
      <w:r>
        <w:t xml:space="preserve"> </w:t>
      </w:r>
      <w:r>
        <w:rPr>
          <w:rFonts w:hint="eastAsia"/>
          <w:b/>
          <w:bCs/>
        </w:rPr>
        <w:t xml:space="preserve">q轴电流（</w:t>
      </w:r>
      <m:oMath>
        <m:sSub>
          <m:e>
            <m:r>
              <m:t>i</m:t>
            </m:r>
          </m:e>
          <m:sub>
            <m:r>
              <m:t>r</m:t>
            </m:r>
            <m:r>
              <m:t>q</m:t>
            </m:r>
          </m:sub>
        </m:sSub>
      </m:oMath>
      <w:r>
        <w:rPr>
          <w:rFonts w:hint="eastAsia"/>
          <w:b/>
          <w:bCs/>
        </w:rPr>
        <w:t xml:space="preserve">）</w:t>
      </w:r>
      <w:r>
        <w:t xml:space="preserve">。</w:t>
      </w:r>
    </w:p>
    <w:p>
      <w:pPr>
        <w:pStyle w:val="BodyText"/>
      </w:pPr>
      <w:r>
        <w:rPr>
          <w:rFonts w:hint="eastAsia"/>
        </w:rPr>
        <w:t xml:space="preserve">在该坐标系下，定子有功和无功功率的解耦表达式为：</w:t>
      </w:r>
    </w:p>
    <w:p>
      <w:pPr>
        <w:pStyle w:val="BodyText"/>
      </w:pPr>
      <m:oMathPara>
        <m:oMathParaPr>
          <m:jc m:val="center"/>
        </m:oMathParaPr>
        <m:oMath>
          <m:sSub>
            <m:e>
              <m:r>
                <m:t>P</m:t>
              </m:r>
            </m:e>
            <m:sub>
              <m:r>
                <m:t>s</m:t>
              </m:r>
            </m:sub>
          </m:sSub>
          <m:r>
            <m:rPr>
              <m:sty m:val="p"/>
            </m:rPr>
            <m:t>=</m:t>
          </m:r>
          <m:r>
            <m:rPr>
              <m:sty m:val="p"/>
            </m:rPr>
            <m:t>−</m:t>
          </m:r>
          <m:f>
            <m:fPr>
              <m:type m:val="bar"/>
            </m:fPr>
            <m:num>
              <m:sSub>
                <m:e>
                  <m:r>
                    <m:t>L</m:t>
                  </m:r>
                </m:e>
                <m:sub>
                  <m:r>
                    <m:t>m</m:t>
                  </m:r>
                </m:sub>
              </m:sSub>
            </m:num>
            <m:den>
              <m:sSub>
                <m:e>
                  <m:r>
                    <m:t>L</m:t>
                  </m:r>
                </m:e>
                <m:sub>
                  <m:r>
                    <m:t>s</m:t>
                  </m:r>
                </m:sub>
              </m:sSub>
            </m:den>
          </m:f>
          <m:sSub>
            <m:e>
              <m:r>
                <m:t>V</m:t>
              </m:r>
            </m:e>
            <m:sub>
              <m:r>
                <m:t>s</m:t>
              </m:r>
            </m:sub>
          </m:sSub>
          <m:r>
            <m:rPr>
              <m:sty m:val="p"/>
            </m:rPr>
            <m:t>⋅</m:t>
          </m:r>
          <m:sSub>
            <m:e>
              <m:r>
                <m:t>i</m:t>
              </m:r>
            </m:e>
            <m:sub>
              <m:r>
                <m:t>r</m:t>
              </m:r>
              <m:r>
                <m:t>q</m:t>
              </m:r>
            </m:sub>
          </m:sSub>
        </m:oMath>
      </m:oMathPara>
    </w:p>
    <w:p>
      <w:pPr>
        <w:pStyle w:val="FirstParagraph"/>
      </w:pPr>
      <m:oMathPara>
        <m:oMathParaPr>
          <m:jc m:val="center"/>
        </m:oMathParaPr>
        <m:oMath>
          <m:sSub>
            <m:e>
              <m:r>
                <m:t>Q</m:t>
              </m:r>
            </m:e>
            <m:sub>
              <m:r>
                <m:t>s</m:t>
              </m:r>
            </m:sub>
          </m:sSub>
          <m:r>
            <m:rPr>
              <m:sty m:val="p"/>
            </m:rPr>
            <m:t>=</m:t>
          </m:r>
          <m:f>
            <m:fPr>
              <m:type m:val="bar"/>
            </m:fPr>
            <m:num>
              <m:sSub>
                <m:e>
                  <m:r>
                    <m:t>V</m:t>
                  </m:r>
                </m:e>
                <m:sub>
                  <m:r>
                    <m:t>s</m:t>
                  </m:r>
                </m:sub>
              </m:sSub>
              <m:sSub>
                <m:e>
                  <m:r>
                    <m:rPr>
                      <m:sty m:val="p"/>
                    </m:rPr>
                    <m:t>Ψ</m:t>
                  </m:r>
                </m:e>
                <m:sub>
                  <m:r>
                    <m:t>s</m:t>
                  </m:r>
                </m:sub>
              </m:sSub>
            </m:num>
            <m:den>
              <m:sSub>
                <m:e>
                  <m:r>
                    <m:t>L</m:t>
                  </m:r>
                </m:e>
                <m:sub>
                  <m:r>
                    <m:t>s</m:t>
                  </m:r>
                </m:sub>
              </m:sSub>
            </m:den>
          </m:f>
          <m:r>
            <m:rPr>
              <m:sty m:val="p"/>
            </m:rPr>
            <m:t>−</m:t>
          </m:r>
          <m:f>
            <m:fPr>
              <m:type m:val="bar"/>
            </m:fPr>
            <m:num>
              <m:sSub>
                <m:e>
                  <m:r>
                    <m:t>L</m:t>
                  </m:r>
                </m:e>
                <m:sub>
                  <m:r>
                    <m:t>m</m:t>
                  </m:r>
                </m:sub>
              </m:sSub>
            </m:num>
            <m:den>
              <m:sSub>
                <m:e>
                  <m:r>
                    <m:t>L</m:t>
                  </m:r>
                </m:e>
                <m:sub>
                  <m:r>
                    <m:t>s</m:t>
                  </m:r>
                </m:sub>
              </m:sSub>
            </m:den>
          </m:f>
          <m:sSub>
            <m:e>
              <m:r>
                <m:t>V</m:t>
              </m:r>
            </m:e>
            <m:sub>
              <m:r>
                <m:t>s</m:t>
              </m:r>
            </m:sub>
          </m:sSub>
          <m:r>
            <m:rPr>
              <m:sty m:val="p"/>
            </m:rPr>
            <m:t>⋅</m:t>
          </m:r>
          <m:sSub>
            <m:e>
              <m:r>
                <m:t>i</m:t>
              </m:r>
            </m:e>
            <m:sub>
              <m:r>
                <m:t>r</m:t>
              </m:r>
              <m:r>
                <m:t>d</m:t>
              </m:r>
            </m:sub>
          </m:sSub>
        </m:oMath>
      </m:oMathPara>
    </w:p>
    <w:p>
      <w:pPr>
        <w:pStyle w:val="Compact"/>
        <w:numPr>
          <w:ilvl w:val="0"/>
          <w:numId w:val="1001"/>
        </w:numPr>
      </w:pPr>
      <w:r>
        <w:rPr>
          <w:rFonts w:hint="eastAsia"/>
          <w:b/>
          <w:bCs/>
        </w:rPr>
        <w:t xml:space="preserve">有功功率</w:t>
      </w:r>
      <w:r>
        <w:rPr>
          <w:b/>
          <w:bCs/>
        </w:rPr>
        <w:t xml:space="preserve"> </w:t>
      </w:r>
      <m:oMath>
        <m:sSub>
          <m:e>
            <m:r>
              <m:t>P</m:t>
            </m:r>
          </m:e>
          <m:sub>
            <m:r>
              <m:t>s</m:t>
            </m:r>
          </m:sub>
        </m:sSub>
      </m:oMath>
      <w:r>
        <w:rPr>
          <w:b/>
          <w:bCs/>
        </w:rPr>
        <w:t xml:space="preserve"> </w:t>
      </w:r>
      <w:r>
        <w:rPr>
          <w:rFonts w:hint="eastAsia"/>
          <w:b/>
          <w:bCs/>
        </w:rPr>
        <w:t xml:space="preserve">仅与</w:t>
      </w:r>
      <w:r>
        <w:rPr>
          <w:b/>
          <w:bCs/>
        </w:rPr>
        <w:t xml:space="preserve"> </w:t>
      </w:r>
      <m:oMath>
        <m:sSub>
          <m:e>
            <m:r>
              <m:t>i</m:t>
            </m:r>
          </m:e>
          <m:sub>
            <m:r>
              <m:t>r</m:t>
            </m:r>
            <m:r>
              <m:t>q</m:t>
            </m:r>
          </m:sub>
        </m:sSub>
      </m:oMath>
      <w:r>
        <w:rPr>
          <w:b/>
          <w:bCs/>
        </w:rPr>
        <w:t xml:space="preserve"> </w:t>
      </w:r>
      <w:r>
        <w:rPr>
          <w:rFonts w:hint="eastAsia"/>
          <w:b/>
          <w:bCs/>
        </w:rPr>
        <w:t xml:space="preserve">有关</w:t>
      </w:r>
      <w:r>
        <w:rPr>
          <w:rFonts w:hint="eastAsia"/>
        </w:rPr>
        <w:t xml:space="preserve">（成正比）。</w:t>
      </w:r>
    </w:p>
    <w:p>
      <w:pPr>
        <w:pStyle w:val="Compact"/>
        <w:numPr>
          <w:ilvl w:val="0"/>
          <w:numId w:val="1001"/>
        </w:numPr>
      </w:pPr>
      <w:r>
        <w:rPr>
          <w:rFonts w:hint="eastAsia"/>
          <w:b/>
          <w:bCs/>
        </w:rPr>
        <w:t xml:space="preserve">无功功率</w:t>
      </w:r>
      <w:r>
        <w:rPr>
          <w:b/>
          <w:bCs/>
        </w:rPr>
        <w:t xml:space="preserve"> </w:t>
      </w:r>
      <m:oMath>
        <m:sSub>
          <m:e>
            <m:r>
              <m:t>Q</m:t>
            </m:r>
          </m:e>
          <m:sub>
            <m:r>
              <m:t>s</m:t>
            </m:r>
          </m:sub>
        </m:sSub>
      </m:oMath>
      <w:r>
        <w:rPr>
          <w:b/>
          <w:bCs/>
        </w:rPr>
        <w:t xml:space="preserve"> </w:t>
      </w:r>
      <w:r>
        <w:rPr>
          <w:rFonts w:hint="eastAsia"/>
          <w:b/>
          <w:bCs/>
        </w:rPr>
        <w:t xml:space="preserve">仅与</w:t>
      </w:r>
      <w:r>
        <w:rPr>
          <w:b/>
          <w:bCs/>
        </w:rPr>
        <w:t xml:space="preserve"> </w:t>
      </w:r>
      <m:oMath>
        <m:sSub>
          <m:e>
            <m:r>
              <m:t>i</m:t>
            </m:r>
          </m:e>
          <m:sub>
            <m:r>
              <m:t>r</m:t>
            </m:r>
            <m:r>
              <m:t>d</m:t>
            </m:r>
          </m:sub>
        </m:sSub>
      </m:oMath>
      <w:r>
        <w:rPr>
          <w:b/>
          <w:bCs/>
        </w:rPr>
        <w:t xml:space="preserve"> </w:t>
      </w:r>
      <w:r>
        <w:rPr>
          <w:rFonts w:hint="eastAsia"/>
          <w:b/>
          <w:bCs/>
        </w:rPr>
        <w:t xml:space="preserve">有关</w:t>
      </w:r>
      <w:r>
        <w:t xml:space="preserve">。</w:t>
      </w:r>
    </w:p>
    <w:p>
      <w:pPr>
        <w:pStyle w:val="FirstParagraph"/>
      </w:pPr>
      <w:r>
        <w:rPr>
          <w:rFonts w:hint="eastAsia"/>
        </w:rPr>
        <w:t xml:space="preserve">这意味着，只要独立地调节这两个控制量，就可以实现有功和无功的完全独立控制。</w:t>
      </w:r>
    </w:p>
    <w:bookmarkEnd w:id="16"/>
    <w:bookmarkStart w:id="17" w:name="dfig-双闭环控制系统结构"/>
    <w:p>
      <w:pPr>
        <w:pStyle w:val="Heading3"/>
      </w:pPr>
      <w:r>
        <w:rPr>
          <w:rStyle w:val="SectionNumber"/>
        </w:rPr>
        <w:t xml:space="preserve">1.2.5</w:t>
      </w:r>
      <w:r>
        <w:tab/>
      </w:r>
      <w:r>
        <w:t xml:space="preserve">2.5 DFIG </w:t>
      </w:r>
      <w:r>
        <w:rPr>
          <w:rFonts w:hint="eastAsia"/>
        </w:rPr>
        <w:t xml:space="preserve">双闭环控制系统结构</w:t>
      </w:r>
    </w:p>
    <w:p>
      <w:pPr>
        <w:pStyle w:val="FirstParagraph"/>
      </w:pPr>
      <w:r>
        <w:rPr>
          <w:rFonts w:hint="eastAsia"/>
        </w:rPr>
        <w:t xml:space="preserve">完整的</w:t>
      </w:r>
      <w:r>
        <w:t xml:space="preserve"> DFIG </w:t>
      </w:r>
      <w:r>
        <w:rPr>
          <w:rFonts w:hint="eastAsia"/>
        </w:rPr>
        <w:t xml:space="preserve">矢量控制系统采用双闭环结构。外环为功率环，内环为电流环。</w:t>
      </w:r>
    </w:p>
    <w:p>
      <w:pPr>
        <w:pStyle w:val="BodyText"/>
      </w:pPr>
      <w:r>
        <w:rPr>
          <w:rFonts w:hint="eastAsia"/>
          <w:b/>
          <w:bCs/>
        </w:rPr>
        <w:t xml:space="preserve">电流内环</w:t>
      </w:r>
      <w:r>
        <w:rPr>
          <w:rFonts w:hint="eastAsia"/>
        </w:rPr>
        <w:t xml:space="preserve">以</w:t>
      </w:r>
      <w:r>
        <w:t xml:space="preserve"> </w:t>
      </w:r>
      <m:oMath>
        <m:sSub>
          <m:e>
            <m:r>
              <m:t>i</m:t>
            </m:r>
          </m:e>
          <m:sub>
            <m:r>
              <m:t>r</m:t>
            </m:r>
            <m:r>
              <m:t>d</m:t>
            </m:r>
          </m:sub>
        </m:sSub>
      </m:oMath>
      <w:r>
        <w:t xml:space="preserve"> </w:t>
      </w:r>
      <w:r>
        <w:rPr>
          <w:rFonts w:hint="eastAsia"/>
        </w:rPr>
        <w:t xml:space="preserve">和</w:t>
      </w:r>
      <w:r>
        <w:t xml:space="preserve"> </w:t>
      </w:r>
      <m:oMath>
        <m:sSub>
          <m:e>
            <m:r>
              <m:t>i</m:t>
            </m:r>
          </m:e>
          <m:sub>
            <m:r>
              <m:t>r</m:t>
            </m:r>
            <m:r>
              <m:t>q</m:t>
            </m:r>
          </m:sub>
        </m:sSub>
      </m:oMath>
      <w:r>
        <w:t xml:space="preserve"> </w:t>
      </w:r>
      <w:r>
        <w:rPr>
          <w:rFonts w:hint="eastAsia"/>
        </w:rPr>
        <w:t xml:space="preserve">为被控对象，其动态方程（忽略交叉耦合项后）可简化为一阶惯性环节：</w:t>
      </w:r>
    </w:p>
    <w:p>
      <w:pPr>
        <w:pStyle w:val="BodyText"/>
      </w:pPr>
      <m:oMathPara>
        <m:oMathParaPr>
          <m:jc m:val="center"/>
        </m:oMathParaPr>
        <m:oMath>
          <m:sSub>
            <m:e>
              <m:r>
                <m:t>L</m:t>
              </m:r>
            </m:e>
            <m:sub>
              <m:r>
                <m:t>σ</m:t>
              </m:r>
            </m:sub>
          </m:sSub>
          <m:f>
            <m:fPr>
              <m:type m:val="bar"/>
            </m:fPr>
            <m:num>
              <m:r>
                <m:t>d</m:t>
              </m:r>
              <m:sSub>
                <m:e>
                  <m:r>
                    <m:t>i</m:t>
                  </m:r>
                </m:e>
                <m:sub>
                  <m:r>
                    <m:t>r</m:t>
                  </m:r>
                  <m:r>
                    <m:t>d</m:t>
                  </m:r>
                </m:sub>
              </m:sSub>
            </m:num>
            <m:den>
              <m:r>
                <m:t>d</m:t>
              </m:r>
              <m:r>
                <m:t>t</m:t>
              </m:r>
            </m:den>
          </m:f>
          <m:r>
            <m:rPr>
              <m:sty m:val="p"/>
            </m:rPr>
            <m:t>+</m:t>
          </m:r>
          <m:sSub>
            <m:e>
              <m:r>
                <m:t>R</m:t>
              </m:r>
            </m:e>
            <m:sub>
              <m:r>
                <m:t>r</m:t>
              </m:r>
            </m:sub>
          </m:sSub>
          <m:sSub>
            <m:e>
              <m:r>
                <m:t>i</m:t>
              </m:r>
            </m:e>
            <m:sub>
              <m:r>
                <m:t>r</m:t>
              </m:r>
              <m:r>
                <m:t>d</m:t>
              </m:r>
            </m:sub>
          </m:sSub>
          <m:r>
            <m:rPr>
              <m:sty m:val="p"/>
            </m:rPr>
            <m:t>=</m:t>
          </m:r>
          <m:sSub>
            <m:e>
              <m:r>
                <m:t>V</m:t>
              </m:r>
            </m:e>
            <m:sub>
              <m:r>
                <m:t>r</m:t>
              </m:r>
              <m:r>
                <m:t>d</m:t>
              </m:r>
            </m:sub>
          </m:sSub>
        </m:oMath>
      </m:oMathPara>
    </w:p>
    <w:p>
      <w:pPr>
        <w:pStyle w:val="FirstParagraph"/>
      </w:pPr>
      <m:oMathPara>
        <m:oMathParaPr>
          <m:jc m:val="center"/>
        </m:oMathParaPr>
        <m:oMath>
          <m:sSub>
            <m:e>
              <m:r>
                <m:t>L</m:t>
              </m:r>
            </m:e>
            <m:sub>
              <m:r>
                <m:t>σ</m:t>
              </m:r>
            </m:sub>
          </m:sSub>
          <m:f>
            <m:fPr>
              <m:type m:val="bar"/>
            </m:fPr>
            <m:num>
              <m:r>
                <m:t>d</m:t>
              </m:r>
              <m:sSub>
                <m:e>
                  <m:r>
                    <m:t>i</m:t>
                  </m:r>
                </m:e>
                <m:sub>
                  <m:r>
                    <m:t>r</m:t>
                  </m:r>
                  <m:r>
                    <m:t>q</m:t>
                  </m:r>
                </m:sub>
              </m:sSub>
            </m:num>
            <m:den>
              <m:r>
                <m:t>d</m:t>
              </m:r>
              <m:r>
                <m:t>t</m:t>
              </m:r>
            </m:den>
          </m:f>
          <m:r>
            <m:rPr>
              <m:sty m:val="p"/>
            </m:rPr>
            <m:t>+</m:t>
          </m:r>
          <m:sSub>
            <m:e>
              <m:r>
                <m:t>R</m:t>
              </m:r>
            </m:e>
            <m:sub>
              <m:r>
                <m:t>r</m:t>
              </m:r>
            </m:sub>
          </m:sSub>
          <m:sSub>
            <m:e>
              <m:r>
                <m:t>i</m:t>
              </m:r>
            </m:e>
            <m:sub>
              <m:r>
                <m:t>r</m:t>
              </m:r>
              <m:r>
                <m:t>q</m:t>
              </m:r>
            </m:sub>
          </m:sSub>
          <m:r>
            <m:rPr>
              <m:sty m:val="p"/>
            </m:rPr>
            <m:t>=</m:t>
          </m:r>
          <m:sSub>
            <m:e>
              <m:r>
                <m:t>V</m:t>
              </m:r>
            </m:e>
            <m:sub>
              <m:r>
                <m:t>r</m:t>
              </m:r>
              <m:r>
                <m:t>q</m:t>
              </m:r>
            </m:sub>
          </m:sSub>
        </m:oMath>
      </m:oMathPara>
    </w:p>
    <w:p>
      <w:pPr>
        <w:pStyle w:val="FirstParagraph"/>
      </w:pPr>
      <w:r>
        <w:rPr>
          <w:rFonts w:hint="eastAsia"/>
        </w:rPr>
        <w:t xml:space="preserve">其中</w:t>
      </w:r>
      <w:r>
        <w:t xml:space="preserve"> </w:t>
      </w:r>
      <m:oMath>
        <m:sSub>
          <m:e>
            <m:r>
              <m:t>L</m:t>
            </m:r>
          </m:e>
          <m:sub>
            <m:r>
              <m:t>σ</m:t>
            </m:r>
          </m:sub>
        </m:sSub>
        <m:r>
          <m:rPr>
            <m:sty m:val="p"/>
          </m:rPr>
          <m:t>=</m:t>
        </m:r>
        <m:sSub>
          <m:e>
            <m:r>
              <m:t>L</m:t>
            </m:r>
          </m:e>
          <m:sub>
            <m:r>
              <m:t>r</m:t>
            </m:r>
          </m:sub>
        </m:sSub>
        <m:r>
          <m:rPr>
            <m:sty m:val="p"/>
          </m:rPr>
          <m:t>−</m:t>
        </m:r>
        <m:sSubSup>
          <m:e>
            <m:r>
              <m:t>L</m:t>
            </m:r>
          </m:e>
          <m:sub>
            <m:r>
              <m:t>m</m:t>
            </m:r>
          </m:sub>
          <m:sup>
            <m:r>
              <m:t>2</m:t>
            </m:r>
          </m:sup>
        </m:sSubSup>
        <m:r>
          <m:rPr>
            <m:sty m:val="p"/>
          </m:rPr>
          <m:t>/</m:t>
        </m:r>
        <m:sSub>
          <m:e>
            <m:r>
              <m:t>L</m:t>
            </m:r>
          </m:e>
          <m:sub>
            <m:r>
              <m:t>s</m:t>
            </m:r>
          </m:sub>
        </m:sSub>
      </m:oMath>
      <w:r>
        <w:t xml:space="preserve"> </w:t>
      </w:r>
      <w:r>
        <w:rPr>
          <w:rFonts w:hint="eastAsia"/>
        </w:rPr>
        <w:t xml:space="preserve">为等效漏感。电流内环的带宽决定了整个控制系统的动态响应速度，通常设计为</w:t>
      </w:r>
      <w:r>
        <w:t xml:space="preserve"> </w:t>
      </w:r>
      <m:oMath>
        <m:r>
          <m:t>200</m:t>
        </m:r>
        <m:r>
          <m:rPr>
            <m:sty m:val="p"/>
          </m:rPr>
          <m:t>∼</m:t>
        </m:r>
        <m:r>
          <m:t>500</m:t>
        </m:r>
        <m:r>
          <m:t> </m:t>
        </m:r>
        <m:r>
          <m:rPr>
            <m:nor/>
            <m:sty m:val="p"/>
          </m:rPr>
          <m:t>Hz</m:t>
        </m:r>
      </m:oMath>
      <w:r>
        <w:t xml:space="preserve">。</w:t>
      </w:r>
    </w:p>
    <w:p>
      <w:pPr>
        <w:pStyle w:val="BodyText"/>
      </w:pPr>
      <w:r>
        <w:rPr>
          <w:rFonts w:hint="eastAsia"/>
          <w:b/>
          <w:bCs/>
        </w:rPr>
        <w:t xml:space="preserve">功率外环</w:t>
      </w:r>
      <w:r>
        <w:rPr>
          <w:rFonts w:hint="eastAsia"/>
        </w:rPr>
        <w:t xml:space="preserve">将功率误差转化为电流指令。设有功功率</w:t>
      </w:r>
      <w:r>
        <w:t xml:space="preserve"> PI </w:t>
      </w:r>
      <w:r>
        <w:rPr>
          <w:rFonts w:hint="eastAsia"/>
        </w:rPr>
        <w:t xml:space="preserve">控制器的输出为</w:t>
      </w:r>
      <w:r>
        <w:t xml:space="preserve"> </w:t>
      </w:r>
      <m:oMath>
        <m:sSubSup>
          <m:e>
            <m:r>
              <m:t>i</m:t>
            </m:r>
          </m:e>
          <m:sub>
            <m:r>
              <m:t>r</m:t>
            </m:r>
            <m:r>
              <m:t>q</m:t>
            </m:r>
          </m:sub>
          <m:sup>
            <m:r>
              <m:rPr>
                <m:sty m:val="p"/>
              </m:rPr>
              <m:t>*</m:t>
            </m:r>
          </m:sup>
        </m:sSubSup>
      </m:oMath>
      <w:r>
        <w:rPr>
          <w:rFonts w:hint="eastAsia"/>
        </w:rPr>
        <w:t xml:space="preserve">，无功功率</w:t>
      </w:r>
      <w:r>
        <w:t xml:space="preserve"> PI </w:t>
      </w:r>
      <w:r>
        <w:rPr>
          <w:rFonts w:hint="eastAsia"/>
        </w:rPr>
        <w:t xml:space="preserve">控制器的输出为</w:t>
      </w:r>
      <w:r>
        <w:t xml:space="preserve"> </w:t>
      </w:r>
      <m:oMath>
        <m:sSubSup>
          <m:e>
            <m:r>
              <m:t>i</m:t>
            </m:r>
          </m:e>
          <m:sub>
            <m:r>
              <m:t>r</m:t>
            </m:r>
            <m:r>
              <m:t>d</m:t>
            </m:r>
          </m:sub>
          <m:sup>
            <m:r>
              <m:rPr>
                <m:sty m:val="p"/>
              </m:rPr>
              <m:t>*</m:t>
            </m:r>
          </m:sup>
        </m:sSubSup>
      </m:oMath>
      <w:r>
        <w:rPr>
          <w:rFonts w:hint="eastAsia"/>
        </w:rPr>
        <w:t xml:space="preserve">，则外环的积分方程为：</w:t>
      </w:r>
    </w:p>
    <w:p>
      <w:pPr>
        <w:pStyle w:val="BodyText"/>
      </w:pPr>
      <m:oMathPara>
        <m:oMathParaPr>
          <m:jc m:val="center"/>
        </m:oMathParaPr>
        <m:oMath>
          <m:sSubSup>
            <m:e>
              <m:r>
                <m:t>i</m:t>
              </m:r>
            </m:e>
            <m:sub>
              <m:r>
                <m:t>r</m:t>
              </m:r>
              <m:r>
                <m:t>q</m:t>
              </m:r>
            </m:sub>
            <m:sup>
              <m:r>
                <m:rPr>
                  <m:sty m:val="p"/>
                </m:rPr>
                <m:t>*</m:t>
              </m:r>
            </m:sup>
          </m:sSubSup>
          <m:r>
            <m:rPr>
              <m:sty m:val="p"/>
            </m:rPr>
            <m:t>=</m:t>
          </m:r>
          <m:sSub>
            <m:e>
              <m:r>
                <m:t>K</m:t>
              </m:r>
            </m:e>
            <m:sub>
              <m:r>
                <m:t>p</m:t>
              </m:r>
              <m:r>
                <m:rPr>
                  <m:sty m:val="p"/>
                </m:rPr>
                <m:t>,</m:t>
              </m:r>
              <m:r>
                <m:t>P</m:t>
              </m:r>
            </m:sub>
          </m:sSub>
          <m:r>
            <m:rPr>
              <m:sty m:val="p"/>
            </m:rPr>
            <m:t>(</m:t>
          </m:r>
          <m:sSubSup>
            <m:e>
              <m:r>
                <m:t>P</m:t>
              </m:r>
            </m:e>
            <m:sub>
              <m:r>
                <m:t>s</m:t>
              </m:r>
            </m:sub>
            <m:sup>
              <m:r>
                <m:rPr>
                  <m:sty m:val="p"/>
                </m:rPr>
                <m:t>*</m:t>
              </m:r>
            </m:sup>
          </m:sSubSup>
          <m:r>
            <m:rPr>
              <m:sty m:val="p"/>
            </m:rPr>
            <m:t>−</m:t>
          </m:r>
          <m:sSub>
            <m:e>
              <m:r>
                <m:t>P</m:t>
              </m:r>
            </m:e>
            <m:sub>
              <m:r>
                <m:t>s</m:t>
              </m:r>
            </m:sub>
          </m:sSub>
          <m:r>
            <m:rPr>
              <m:sty m:val="p"/>
            </m:rPr>
            <m:t>)</m:t>
          </m:r>
          <m:r>
            <m:rPr>
              <m:sty m:val="p"/>
            </m:rPr>
            <m:t>+</m:t>
          </m:r>
          <m:sSub>
            <m:e>
              <m:r>
                <m:t>K</m:t>
              </m:r>
            </m:e>
            <m:sub>
              <m:r>
                <m:t>i</m:t>
              </m:r>
              <m:r>
                <m:rPr>
                  <m:sty m:val="p"/>
                </m:rPr>
                <m:t>,</m:t>
              </m:r>
              <m:r>
                <m:t>P</m:t>
              </m:r>
            </m:sub>
          </m:sSub>
          <m:r>
            <m:rPr>
              <m:sty m:val="p"/>
            </m:rPr>
            <m:t>∫</m:t>
          </m:r>
          <m:r>
            <m:rPr>
              <m:sty m:val="p"/>
            </m:rPr>
            <m:t>(</m:t>
          </m:r>
          <m:sSubSup>
            <m:e>
              <m:r>
                <m:t>P</m:t>
              </m:r>
            </m:e>
            <m:sub>
              <m:r>
                <m:t>s</m:t>
              </m:r>
            </m:sub>
            <m:sup>
              <m:r>
                <m:rPr>
                  <m:sty m:val="p"/>
                </m:rPr>
                <m:t>*</m:t>
              </m:r>
            </m:sup>
          </m:sSubSup>
          <m:r>
            <m:rPr>
              <m:sty m:val="p"/>
            </m:rPr>
            <m:t>−</m:t>
          </m:r>
          <m:sSub>
            <m:e>
              <m:r>
                <m:t>P</m:t>
              </m:r>
            </m:e>
            <m:sub>
              <m:r>
                <m:t>s</m:t>
              </m:r>
            </m:sub>
          </m:sSub>
          <m:r>
            <m:rPr>
              <m:sty m:val="p"/>
            </m:rPr>
            <m:t>)</m:t>
          </m:r>
          <m:r>
            <m:t>d</m:t>
          </m:r>
          <m:r>
            <m:t>t</m:t>
          </m:r>
        </m:oMath>
      </m:oMathPara>
    </w:p>
    <w:p>
      <w:pPr>
        <w:pStyle w:val="FirstParagraph"/>
      </w:pPr>
      <m:oMathPara>
        <m:oMathParaPr>
          <m:jc m:val="center"/>
        </m:oMathParaPr>
        <m:oMath>
          <m:sSubSup>
            <m:e>
              <m:r>
                <m:t>i</m:t>
              </m:r>
            </m:e>
            <m:sub>
              <m:r>
                <m:t>r</m:t>
              </m:r>
              <m:r>
                <m:t>d</m:t>
              </m:r>
            </m:sub>
            <m:sup>
              <m:r>
                <m:rPr>
                  <m:sty m:val="p"/>
                </m:rPr>
                <m:t>*</m:t>
              </m:r>
            </m:sup>
          </m:sSubSup>
          <m:r>
            <m:rPr>
              <m:sty m:val="p"/>
            </m:rPr>
            <m:t>=</m:t>
          </m:r>
          <m:sSub>
            <m:e>
              <m:r>
                <m:t>K</m:t>
              </m:r>
            </m:e>
            <m:sub>
              <m:r>
                <m:t>p</m:t>
              </m:r>
              <m:r>
                <m:rPr>
                  <m:sty m:val="p"/>
                </m:rPr>
                <m:t>,</m:t>
              </m:r>
              <m:r>
                <m:t>Q</m:t>
              </m:r>
            </m:sub>
          </m:sSub>
          <m:r>
            <m:rPr>
              <m:sty m:val="p"/>
            </m:rPr>
            <m:t>(</m:t>
          </m:r>
          <m:sSubSup>
            <m:e>
              <m:r>
                <m:t>Q</m:t>
              </m:r>
            </m:e>
            <m:sub>
              <m:r>
                <m:t>s</m:t>
              </m:r>
            </m:sub>
            <m:sup>
              <m:r>
                <m:rPr>
                  <m:sty m:val="p"/>
                </m:rPr>
                <m:t>*</m:t>
              </m:r>
            </m:sup>
          </m:sSubSup>
          <m:r>
            <m:rPr>
              <m:sty m:val="p"/>
            </m:rPr>
            <m:t>−</m:t>
          </m:r>
          <m:sSub>
            <m:e>
              <m:r>
                <m:t>Q</m:t>
              </m:r>
            </m:e>
            <m:sub>
              <m:r>
                <m:t>s</m:t>
              </m:r>
            </m:sub>
          </m:sSub>
          <m:r>
            <m:rPr>
              <m:sty m:val="p"/>
            </m:rPr>
            <m:t>)</m:t>
          </m:r>
          <m:r>
            <m:rPr>
              <m:sty m:val="p"/>
            </m:rPr>
            <m:t>+</m:t>
          </m:r>
          <m:sSub>
            <m:e>
              <m:r>
                <m:t>K</m:t>
              </m:r>
            </m:e>
            <m:sub>
              <m:r>
                <m:t>i</m:t>
              </m:r>
              <m:r>
                <m:rPr>
                  <m:sty m:val="p"/>
                </m:rPr>
                <m:t>,</m:t>
              </m:r>
              <m:r>
                <m:t>Q</m:t>
              </m:r>
            </m:sub>
          </m:sSub>
          <m:r>
            <m:rPr>
              <m:sty m:val="p"/>
            </m:rPr>
            <m:t>∫</m:t>
          </m:r>
          <m:r>
            <m:rPr>
              <m:sty m:val="p"/>
            </m:rPr>
            <m:t>(</m:t>
          </m:r>
          <m:sSubSup>
            <m:e>
              <m:r>
                <m:t>Q</m:t>
              </m:r>
            </m:e>
            <m:sub>
              <m:r>
                <m:t>s</m:t>
              </m:r>
            </m:sub>
            <m:sup>
              <m:r>
                <m:rPr>
                  <m:sty m:val="p"/>
                </m:rPr>
                <m:t>*</m:t>
              </m:r>
            </m:sup>
          </m:sSubSup>
          <m:r>
            <m:rPr>
              <m:sty m:val="p"/>
            </m:rPr>
            <m:t>−</m:t>
          </m:r>
          <m:sSub>
            <m:e>
              <m:r>
                <m:t>Q</m:t>
              </m:r>
            </m:e>
            <m:sub>
              <m:r>
                <m:t>s</m:t>
              </m:r>
            </m:sub>
          </m:sSub>
          <m:r>
            <m:rPr>
              <m:sty m:val="p"/>
            </m:rPr>
            <m:t>)</m:t>
          </m:r>
          <m:r>
            <m:t>d</m:t>
          </m:r>
          <m:r>
            <m:t>t</m:t>
          </m:r>
        </m:oMath>
      </m:oMathPara>
    </w:p>
    <w:p>
      <w:pPr>
        <w:pStyle w:val="FirstParagraph"/>
      </w:pPr>
      <w:r>
        <w:rPr>
          <w:rFonts w:hint="eastAsia"/>
        </w:rPr>
        <w:t xml:space="preserve">功率外环的带宽应低于电流内环带宽的</w:t>
      </w:r>
      <w:r>
        <w:t xml:space="preserve"> </w:t>
      </w:r>
      <m:oMath>
        <m:r>
          <m:t>1</m:t>
        </m:r>
        <m:r>
          <m:rPr>
            <m:sty m:val="p"/>
          </m:rPr>
          <m:t>/</m:t>
        </m:r>
        <m:r>
          <m:t>5</m:t>
        </m:r>
        <m:r>
          <m:rPr>
            <m:sty m:val="p"/>
          </m:rPr>
          <m:t>∼</m:t>
        </m:r>
        <m:r>
          <m:t>1</m:t>
        </m:r>
        <m:r>
          <m:rPr>
            <m:sty m:val="p"/>
          </m:rPr>
          <m:t>/</m:t>
        </m:r>
        <m:r>
          <m:t>10</m:t>
        </m:r>
      </m:oMath>
      <w:r>
        <w:rPr>
          <w:rFonts w:hint="eastAsia"/>
        </w:rPr>
        <w:t xml:space="preserve">，以保证系统的稳定性裕度。</w:t>
      </w:r>
    </w:p>
    <w:bookmarkEnd w:id="17"/>
    <w:bookmarkStart w:id="18" w:name="dfig-的变速范围与经济优势"/>
    <w:p>
      <w:pPr>
        <w:pStyle w:val="Heading3"/>
      </w:pPr>
      <w:r>
        <w:rPr>
          <w:rStyle w:val="SectionNumber"/>
        </w:rPr>
        <w:t xml:space="preserve">1.2.6</w:t>
      </w:r>
      <w:r>
        <w:tab/>
      </w:r>
      <w:r>
        <w:t xml:space="preserve">2.6 DFIG </w:t>
      </w:r>
      <w:r>
        <w:rPr>
          <w:rFonts w:hint="eastAsia"/>
        </w:rPr>
        <w:t xml:space="preserve">的变速范围与经济优势</w:t>
      </w:r>
    </w:p>
    <w:p>
      <w:pPr>
        <w:pStyle w:val="FirstParagraph"/>
      </w:pPr>
      <w:r>
        <w:t xml:space="preserve">DFIG </w:t>
      </w:r>
      <w:r>
        <w:rPr>
          <w:rFonts w:hint="eastAsia"/>
        </w:rPr>
        <w:t xml:space="preserve">的变速范围由变流器容量决定。设同步转速为</w:t>
      </w:r>
      <w:r>
        <w:t xml:space="preserve"> </w:t>
      </w:r>
      <m:oMath>
        <m:sSub>
          <m:e>
            <m:r>
              <m:t>n</m:t>
            </m:r>
          </m:e>
          <m:sub>
            <m:r>
              <m:t>s</m:t>
            </m:r>
          </m:sub>
        </m:sSub>
      </m:oMath>
      <w:r>
        <w:rPr>
          <w:rFonts w:hint="eastAsia"/>
        </w:rPr>
        <w:t xml:space="preserve">，则转子的滑差率为</w:t>
      </w:r>
      <w:r>
        <w:t xml:space="preserve"> </w:t>
      </w:r>
      <m:oMath>
        <m:r>
          <m:t>s</m:t>
        </m:r>
        <m:r>
          <m:rPr>
            <m:sty m:val="p"/>
          </m:rPr>
          <m:t>=</m:t>
        </m:r>
        <m:r>
          <m:rPr>
            <m:sty m:val="p"/>
          </m:rPr>
          <m:t>(</m:t>
        </m:r>
        <m:sSub>
          <m:e>
            <m:r>
              <m:t>n</m:t>
            </m:r>
          </m:e>
          <m:sub>
            <m:r>
              <m:t>s</m:t>
            </m:r>
          </m:sub>
        </m:sSub>
        <m:r>
          <m:rPr>
            <m:sty m:val="p"/>
          </m:rPr>
          <m:t>−</m:t>
        </m:r>
        <m:sSub>
          <m:e>
            <m:r>
              <m:t>n</m:t>
            </m:r>
          </m:e>
          <m:sub>
            <m:r>
              <m:t>r</m:t>
            </m:r>
          </m:sub>
        </m:sSub>
        <m:r>
          <m:rPr>
            <m:sty m:val="p"/>
          </m:rPr>
          <m:t>)</m:t>
        </m:r>
        <m:r>
          <m:rPr>
            <m:sty m:val="p"/>
          </m:rPr>
          <m:t>/</m:t>
        </m:r>
        <m:sSub>
          <m:e>
            <m:r>
              <m:t>n</m:t>
            </m:r>
          </m:e>
          <m:sub>
            <m:r>
              <m:t>s</m:t>
            </m:r>
          </m:sub>
        </m:sSub>
      </m:oMath>
      <w:r>
        <w:rPr>
          <w:rFonts w:hint="eastAsia"/>
        </w:rPr>
        <w:t xml:space="preserve">。当变流器容量为额定功率的</w:t>
      </w:r>
      <w:r>
        <w:t xml:space="preserve"> </w:t>
      </w:r>
      <m:oMath>
        <m:r>
          <m:t>30</m:t>
        </m:r>
        <m:r>
          <m:rPr>
            <m:sty m:val="p"/>
          </m:rPr>
          <m:t>%</m:t>
        </m:r>
      </m:oMath>
      <w:r>
        <w:t xml:space="preserve"> </w:t>
      </w:r>
      <w:r>
        <w:rPr>
          <w:rFonts w:hint="eastAsia"/>
        </w:rPr>
        <w:t xml:space="preserve">时，对应的最大滑差约为</w:t>
      </w:r>
      <w:r>
        <w:t xml:space="preserve"> </w:t>
      </w:r>
      <m:oMath>
        <m:r>
          <m:rPr>
            <m:sty m:val="p"/>
          </m:rPr>
          <m:t>±</m:t>
        </m:r>
        <m:r>
          <m:t>30</m:t>
        </m:r>
        <m:r>
          <m:rPr>
            <m:sty m:val="p"/>
          </m:rPr>
          <m:t>%</m:t>
        </m:r>
      </m:oMath>
      <w:r>
        <w:rPr>
          <w:rFonts w:hint="eastAsia"/>
        </w:rPr>
        <w:t xml:space="preserve">，即转速可在同步转速的</w:t>
      </w:r>
      <w:r>
        <w:t xml:space="preserve"> </w:t>
      </w:r>
      <m:oMath>
        <m:r>
          <m:t>70</m:t>
        </m:r>
        <m:r>
          <m:rPr>
            <m:sty m:val="p"/>
          </m:rPr>
          <m:t>%</m:t>
        </m:r>
        <m:r>
          <m:rPr>
            <m:sty m:val="p"/>
          </m:rPr>
          <m:t>∼</m:t>
        </m:r>
        <m:r>
          <m:t>130</m:t>
        </m:r>
        <m:r>
          <m:rPr>
            <m:sty m:val="p"/>
          </m:rPr>
          <m:t>%</m:t>
        </m:r>
      </m:oMath>
      <w:r>
        <w:t xml:space="preserve"> </w:t>
      </w:r>
      <w:r>
        <w:rPr>
          <w:rFonts w:hint="eastAsia"/>
        </w:rPr>
        <w:t xml:space="preserve">范围内变化。</w:t>
      </w:r>
    </w:p>
    <w:p>
      <w:pPr>
        <w:pStyle w:val="BodyText"/>
      </w:pPr>
      <w:r>
        <w:rPr>
          <w:rFonts w:hint="eastAsia"/>
        </w:rPr>
        <w:t xml:space="preserve">与全功率变流器方案相比，DFIG</w:t>
      </w:r>
      <w:r>
        <w:t xml:space="preserve"> </w:t>
      </w:r>
      <w:r>
        <w:rPr>
          <w:rFonts w:hint="eastAsia"/>
        </w:rPr>
        <w:t xml:space="preserve">的变流器成本仅为后者的</w:t>
      </w:r>
      <w:r>
        <w:t xml:space="preserve"> </w:t>
      </w:r>
      <m:oMath>
        <m:r>
          <m:t>25</m:t>
        </m:r>
        <m:r>
          <m:rPr>
            <m:sty m:val="p"/>
          </m:rPr>
          <m:t>%</m:t>
        </m:r>
        <m:r>
          <m:rPr>
            <m:sty m:val="p"/>
          </m:rPr>
          <m:t>∼</m:t>
        </m:r>
        <m:r>
          <m:t>35</m:t>
        </m:r>
        <m:r>
          <m:rPr>
            <m:sty m:val="p"/>
          </m:rPr>
          <m:t>%</m:t>
        </m:r>
      </m:oMath>
      <w:r>
        <w:rPr>
          <w:rFonts w:hint="eastAsia"/>
        </w:rPr>
        <w:t xml:space="preserve">，这是</w:t>
      </w:r>
      <w:r>
        <w:t xml:space="preserve"> DFIG </w:t>
      </w:r>
      <w:r>
        <w:rPr>
          <w:rFonts w:hint="eastAsia"/>
        </w:rPr>
        <w:t xml:space="preserve">在陆上风电市场长期占据主导地位的核心原因。全球现有风电装机中，约</w:t>
      </w:r>
      <w:r>
        <w:t xml:space="preserve"> </w:t>
      </w:r>
      <m:oMath>
        <m:r>
          <m:t>50</m:t>
        </m:r>
        <m:r>
          <m:rPr>
            <m:sty m:val="p"/>
          </m:rPr>
          <m:t>%</m:t>
        </m:r>
        <m:r>
          <m:rPr>
            <m:sty m:val="p"/>
          </m:rPr>
          <m:t>∼</m:t>
        </m:r>
        <m:r>
          <m:t>60</m:t>
        </m:r>
        <m:r>
          <m:rPr>
            <m:sty m:val="p"/>
          </m:rPr>
          <m:t>%</m:t>
        </m:r>
      </m:oMath>
      <w:r>
        <w:t xml:space="preserve"> </w:t>
      </w:r>
      <w:r>
        <w:rPr>
          <w:rFonts w:hint="eastAsia"/>
        </w:rPr>
        <w:t xml:space="preserve">采用</w:t>
      </w:r>
      <w:r>
        <w:t xml:space="preserve"> DFIG </w:t>
      </w:r>
      <w:r>
        <w:rPr>
          <w:rFonts w:hint="eastAsia"/>
        </w:rPr>
        <w:t xml:space="preserve">方案。然而，DFIG</w:t>
      </w:r>
      <w:r>
        <w:t xml:space="preserve"> </w:t>
      </w:r>
      <w:r>
        <w:rPr>
          <w:rFonts w:hint="eastAsia"/>
        </w:rPr>
        <w:t xml:space="preserve">的变速范围和低电压穿越能力不如全功率</w:t>
      </w:r>
      <w:r>
        <w:t xml:space="preserve"> </w:t>
      </w:r>
      <w:r>
        <w:rPr>
          <w:rFonts w:hint="eastAsia"/>
        </w:rPr>
        <w:t xml:space="preserve">PMSG（详见第</w:t>
      </w:r>
      <w:r>
        <w:t xml:space="preserve"> 3 </w:t>
      </w:r>
      <w:r>
        <w:rPr>
          <w:rFonts w:hint="eastAsia"/>
        </w:rPr>
        <w:t xml:space="preserve">章），在海上风电领域</w:t>
      </w:r>
      <w:r>
        <w:t xml:space="preserve"> PMSG </w:t>
      </w:r>
      <w:r>
        <w:rPr>
          <w:rFonts w:hint="eastAsia"/>
        </w:rPr>
        <w:t xml:space="preserve">正逐步取得优势。</w:t>
      </w:r>
    </w:p>
    <w:bookmarkEnd w:id="18"/>
    <w:bookmarkEnd w:id="19"/>
    <w:bookmarkStart w:id="34" w:name="案例分析dfig-定子磁链定向矢量控制解耦仿真"/>
    <w:p>
      <w:pPr>
        <w:pStyle w:val="Heading2"/>
      </w:pPr>
      <w:r>
        <w:rPr>
          <w:rStyle w:val="SectionNumber"/>
        </w:rPr>
        <w:t xml:space="preserve">1.3</w:t>
      </w:r>
      <w:r>
        <w:tab/>
      </w:r>
      <w:r>
        <w:t xml:space="preserve">3. </w:t>
      </w:r>
      <w:r>
        <w:rPr>
          <w:rFonts w:hint="eastAsia"/>
        </w:rPr>
        <w:t xml:space="preserve">案例分析：DFIG</w:t>
      </w:r>
      <w:r>
        <w:t xml:space="preserve"> </w:t>
      </w:r>
      <w:r>
        <w:rPr>
          <w:rFonts w:hint="eastAsia"/>
        </w:rPr>
        <w:t xml:space="preserve">定子磁链定向矢量控制解耦仿真</w:t>
      </w:r>
    </w:p>
    <w:bookmarkStart w:id="20"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w:t>
      </w:r>
      <w:r>
        <w:t xml:space="preserve"> 2MW </w:t>
      </w:r>
      <w:r>
        <w:rPr>
          <w:rFonts w:hint="eastAsia"/>
        </w:rPr>
        <w:t xml:space="preserve">级</w:t>
      </w:r>
      <w:r>
        <w:t xml:space="preserve"> DFIG </w:t>
      </w:r>
      <w:r>
        <w:rPr>
          <w:rFonts w:hint="eastAsia"/>
        </w:rPr>
        <w:t xml:space="preserve">风机并网运行，目前处于待机状态（无风，输出功率为</w:t>
      </w:r>
      <w:r>
        <w:t xml:space="preserve"> </w:t>
      </w:r>
      <m:oMath>
        <m:r>
          <m:t>0</m:t>
        </m:r>
      </m:oMath>
      <w:r>
        <w:rPr>
          <w:rFonts w:hint="eastAsia"/>
        </w:rPr>
        <w:t xml:space="preserve">）。</w:t>
      </w:r>
      <w:r>
        <w:t xml:space="preserve"> </w:t>
      </w:r>
      <w:r>
        <w:rPr>
          <w:rFonts w:hint="eastAsia"/>
        </w:rPr>
        <w:t xml:space="preserve">第</w:t>
      </w:r>
      <w:r>
        <w:t xml:space="preserve"> 1 </w:t>
      </w:r>
      <w:r>
        <w:rPr>
          <w:rFonts w:hint="eastAsia"/>
        </w:rPr>
        <w:t xml:space="preserve">秒：风速突然上升，主控系统要求</w:t>
      </w:r>
      <w:r>
        <w:t xml:space="preserve"> DFIG </w:t>
      </w:r>
      <w:r>
        <w:rPr>
          <w:rFonts w:hint="eastAsia"/>
        </w:rPr>
        <w:t xml:space="preserve">在极短时间内输出</w:t>
      </w:r>
      <w:r>
        <w:t xml:space="preserve"> </w:t>
      </w:r>
      <m:oMath>
        <m:r>
          <m:t>0.8</m:t>
        </m:r>
        <m:r>
          <m:t> </m:t>
        </m:r>
        <m:r>
          <m:rPr>
            <m:nor/>
            <m:sty m:val="p"/>
          </m:rPr>
          <m:t>pu</m:t>
        </m:r>
      </m:oMath>
      <w:r>
        <w:t xml:space="preserve"> </w:t>
      </w:r>
      <w:r>
        <w:rPr>
          <w:rFonts w:hint="eastAsia"/>
        </w:rPr>
        <w:t xml:space="preserve">的</w:t>
      </w:r>
      <w:r>
        <w:rPr>
          <w:rFonts w:hint="eastAsia"/>
          <w:b/>
          <w:bCs/>
        </w:rPr>
        <w:t xml:space="preserve">有功功率（发电）</w:t>
      </w:r>
      <w:r>
        <w:t xml:space="preserve">。</w:t>
      </w:r>
      <w:r>
        <w:t xml:space="preserve"> </w:t>
      </w:r>
      <w:r>
        <w:rPr>
          <w:rFonts w:hint="eastAsia"/>
        </w:rPr>
        <w:t xml:space="preserve">第</w:t>
      </w:r>
      <w:r>
        <w:t xml:space="preserve"> 3 </w:t>
      </w:r>
      <w:r>
        <w:rPr>
          <w:rFonts w:hint="eastAsia"/>
        </w:rPr>
        <w:t xml:space="preserve">秒：电网由于某个变电站故障导致电压微跌。电网调度中心紧急下达指令，要求风机在保持</w:t>
      </w:r>
      <w:r>
        <w:t xml:space="preserve"> </w:t>
      </w:r>
      <m:oMath>
        <m:r>
          <m:t>0.8</m:t>
        </m:r>
        <m:r>
          <m:t> </m:t>
        </m:r>
        <m:r>
          <m:rPr>
            <m:nor/>
            <m:sty m:val="p"/>
          </m:rPr>
          <m:t>pu</m:t>
        </m:r>
      </m:oMath>
      <w:r>
        <w:t xml:space="preserve"> </w:t>
      </w:r>
      <w:r>
        <w:rPr>
          <w:rFonts w:hint="eastAsia"/>
        </w:rPr>
        <w:t xml:space="preserve">有功发电的同时，立即吸收</w:t>
      </w:r>
      <w:r>
        <w:t xml:space="preserve"> </w:t>
      </w:r>
      <m:oMath>
        <m:r>
          <m:rPr>
            <m:sty m:val="p"/>
          </m:rPr>
          <m:t>−</m:t>
        </m:r>
        <m:r>
          <m:t>0.3</m:t>
        </m:r>
        <m:r>
          <m:t> </m:t>
        </m:r>
        <m:r>
          <m:rPr>
            <m:nor/>
            <m:sty m:val="p"/>
          </m:rPr>
          <m:t>pu</m:t>
        </m:r>
      </m:oMath>
      <w:r>
        <w:t xml:space="preserve"> </w:t>
      </w:r>
      <w:r>
        <w:rPr>
          <w:rFonts w:hint="eastAsia"/>
        </w:rPr>
        <w:t xml:space="preserve">的</w:t>
      </w:r>
      <w:r>
        <w:rPr>
          <w:rFonts w:hint="eastAsia"/>
          <w:b/>
          <w:bCs/>
        </w:rPr>
        <w:t xml:space="preserve">无功功率</w:t>
      </w:r>
      <w:r>
        <w:rPr>
          <w:rFonts w:hint="eastAsia"/>
        </w:rPr>
        <w:t xml:space="preserve">来帮助电网稳住电压。</w:t>
      </w:r>
      <w:r>
        <w:t xml:space="preserve"> </w:t>
      </w:r>
      <w:r>
        <w:rPr>
          <w:rFonts w:hint="eastAsia"/>
        </w:rPr>
        <w:t xml:space="preserve">作为底层固件工程师，你需要设计</w:t>
      </w:r>
      <w:r>
        <w:t xml:space="preserve"> PI </w:t>
      </w:r>
      <w:r>
        <w:rPr>
          <w:rFonts w:hint="eastAsia"/>
        </w:rPr>
        <w:t xml:space="preserve">控制器（比例积分控制器），通过操控转子电流</w:t>
      </w:r>
      <w:r>
        <w:t xml:space="preserve"> </w:t>
      </w:r>
      <m:oMath>
        <m:sSub>
          <m:e>
            <m:r>
              <m:t>i</m:t>
            </m:r>
          </m:e>
          <m:sub>
            <m:r>
              <m:t>r</m:t>
            </m:r>
            <m:r>
              <m:t>d</m:t>
            </m:r>
          </m:sub>
        </m:sSub>
      </m:oMath>
      <w:r>
        <w:t xml:space="preserve"> </w:t>
      </w:r>
      <w:r>
        <w:rPr>
          <w:rFonts w:hint="eastAsia"/>
        </w:rPr>
        <w:t xml:space="preserve">和</w:t>
      </w:r>
      <w:r>
        <w:t xml:space="preserve"> </w:t>
      </w:r>
      <m:oMath>
        <m:sSub>
          <m:e>
            <m:r>
              <m:t>i</m:t>
            </m:r>
          </m:e>
          <m:sub>
            <m:r>
              <m:t>r</m:t>
            </m:r>
            <m:r>
              <m:t>q</m:t>
            </m:r>
          </m:sub>
        </m:sSub>
      </m:oMath>
      <w:r>
        <w:rPr>
          <w:rFonts w:hint="eastAsia"/>
        </w:rPr>
        <w:t xml:space="preserve">，来实现对定子端</w:t>
      </w:r>
      <w:r>
        <w:t xml:space="preserve"> </w:t>
      </w:r>
      <m:oMath>
        <m:r>
          <m:t>P</m:t>
        </m:r>
      </m:oMath>
      <w:r>
        <w:t xml:space="preserve"> </w:t>
      </w:r>
      <w:r>
        <w:rPr>
          <w:rFonts w:hint="eastAsia"/>
        </w:rPr>
        <w:t xml:space="preserve">和</w:t>
      </w:r>
      <w:r>
        <w:t xml:space="preserve"> </w:t>
      </w:r>
      <m:oMath>
        <m:r>
          <m:t>Q</m:t>
        </m:r>
      </m:oMath>
      <w:r>
        <w:t xml:space="preserve"> </w:t>
      </w:r>
      <w:r>
        <w:rPr>
          <w:rFonts w:hint="eastAsia"/>
        </w:rPr>
        <w:t xml:space="preserve">的完美、独立控制。</w:t>
      </w:r>
    </w:p>
    <w:bookmarkEnd w:id="20"/>
    <w:bookmarkStart w:id="24" w:name="问题描述"/>
    <w:p>
      <w:pPr>
        <w:pStyle w:val="Heading3"/>
      </w:pPr>
      <w:r>
        <w:rPr>
          <w:rStyle w:val="SectionNumber"/>
        </w:rPr>
        <w:t xml:space="preserve">1.3.2</w:t>
      </w:r>
      <w:r>
        <w:tab/>
      </w:r>
      <w:r>
        <w:rPr>
          <w:rFonts w:hint="eastAsia"/>
        </w:rPr>
        <w:t xml:space="preserve">问题描述</w:t>
      </w:r>
    </w:p>
    <w:p>
      <w:pPr>
        <w:pStyle w:val="Compact"/>
        <w:numPr>
          <w:ilvl w:val="0"/>
          <w:numId w:val="1002"/>
        </w:numPr>
      </w:pPr>
      <w:r>
        <w:rPr>
          <w:rFonts w:hint="eastAsia"/>
          <w:b/>
          <w:bCs/>
        </w:rPr>
        <w:t xml:space="preserve">风机电气参数</w:t>
      </w:r>
      <w:r>
        <w:rPr>
          <w:rFonts w:hint="eastAsia"/>
        </w:rPr>
        <w:t xml:space="preserve">：</w:t>
      </w:r>
      <m:oMath>
        <m:sSub>
          <m:e>
            <m:r>
              <m:t>L</m:t>
            </m:r>
          </m:e>
          <m:sub>
            <m:r>
              <m:t>m</m:t>
            </m:r>
          </m:sub>
        </m:sSub>
        <m:r>
          <m:rPr>
            <m:sty m:val="p"/>
          </m:rPr>
          <m:t>=</m:t>
        </m:r>
        <m:r>
          <m:t>3.0</m:t>
        </m:r>
        <m:r>
          <m:rPr>
            <m:sty m:val="p"/>
          </m:rPr>
          <m:t>,</m:t>
        </m:r>
        <m:sSub>
          <m:e>
            <m:r>
              <m:t>L</m:t>
            </m:r>
          </m:e>
          <m:sub>
            <m:r>
              <m:t>s</m:t>
            </m:r>
          </m:sub>
        </m:sSub>
        <m:r>
          <m:rPr>
            <m:sty m:val="p"/>
          </m:rPr>
          <m:t>=</m:t>
        </m:r>
        <m:r>
          <m:t>3.1</m:t>
        </m:r>
        <m:r>
          <m:rPr>
            <m:sty m:val="p"/>
          </m:rPr>
          <m:t>,</m:t>
        </m:r>
        <m:sSub>
          <m:e>
            <m:r>
              <m:t>L</m:t>
            </m:r>
          </m:e>
          <m:sub>
            <m:r>
              <m:t>r</m:t>
            </m:r>
          </m:sub>
        </m:sSub>
        <m:r>
          <m:rPr>
            <m:sty m:val="p"/>
          </m:rPr>
          <m:t>=</m:t>
        </m:r>
        <m:r>
          <m:t>3.1</m:t>
        </m:r>
      </m:oMath>
      <w:r>
        <w:rPr>
          <w:rFonts w:hint="eastAsia"/>
        </w:rPr>
        <w:t xml:space="preserve">（标幺值），电网电压</w:t>
      </w:r>
      <w:r>
        <w:t xml:space="preserve"> </w:t>
      </w:r>
      <m:oMath>
        <m:sSub>
          <m:e>
            <m:r>
              <m:t>V</m:t>
            </m:r>
          </m:e>
          <m:sub>
            <m:r>
              <m:t>s</m:t>
            </m:r>
          </m:sub>
        </m:sSub>
        <m:r>
          <m:rPr>
            <m:sty m:val="p"/>
          </m:rPr>
          <m:t>=</m:t>
        </m:r>
        <m:r>
          <m:t>1.0</m:t>
        </m:r>
        <m:r>
          <m:t> </m:t>
        </m:r>
        <m:r>
          <m:rPr>
            <m:nor/>
            <m:sty m:val="p"/>
          </m:rPr>
          <m:t>pu</m:t>
        </m:r>
      </m:oMath>
      <w:r>
        <w:t xml:space="preserve">。</w:t>
      </w:r>
    </w:p>
    <w:p>
      <w:pPr>
        <w:pStyle w:val="Compact"/>
        <w:numPr>
          <w:ilvl w:val="0"/>
          <w:numId w:val="1002"/>
        </w:numPr>
      </w:pPr>
      <w:r>
        <w:rPr>
          <w:rFonts w:hint="eastAsia"/>
          <w:b/>
          <w:bCs/>
        </w:rPr>
        <w:t xml:space="preserve">参考指令（References）</w:t>
      </w:r>
      <w:r>
        <w:rPr>
          <w:rFonts w:hint="eastAsia"/>
        </w:rPr>
        <w:t xml:space="preserve">：</w:t>
      </w:r>
    </w:p>
    <w:p>
      <w:pPr>
        <w:pStyle w:val="Compact"/>
        <w:numPr>
          <w:ilvl w:val="1"/>
          <w:numId w:val="1003"/>
        </w:numPr>
      </w:pPr>
      <m:oMath>
        <m:sSubSup>
          <m:e>
            <m:r>
              <m:t>P</m:t>
            </m:r>
          </m:e>
          <m:sub>
            <m:r>
              <m:t>s</m:t>
            </m:r>
          </m:sub>
          <m:sup>
            <m:r>
              <m:rPr>
                <m:sty m:val="p"/>
              </m:rPr>
              <m:t>*</m:t>
            </m:r>
          </m:sup>
        </m:sSubSup>
      </m:oMath>
      <w:r>
        <w:t xml:space="preserve">:</w:t>
      </w:r>
      <w:r>
        <w:t xml:space="preserve"> </w:t>
      </w:r>
      <m:oMath>
        <m:r>
          <m:t>0</m:t>
        </m:r>
        <m:r>
          <m:rPr>
            <m:sty m:val="p"/>
          </m:rPr>
          <m:t>∼</m:t>
        </m:r>
        <m:r>
          <m:t>1</m:t>
        </m:r>
        <m:r>
          <m:t> </m:t>
        </m:r>
        <m:r>
          <m:rPr>
            <m:nor/>
            <m:sty m:val="p"/>
          </m:rPr>
          <m:t>s</m:t>
        </m:r>
      </m:oMath>
      <w:r>
        <w:t xml:space="preserve"> </w:t>
      </w:r>
      <w:r>
        <w:rPr>
          <w:rFonts w:hint="eastAsia"/>
        </w:rPr>
        <w:t xml:space="preserve">为</w:t>
      </w:r>
      <w:r>
        <w:t xml:space="preserve"> </w:t>
      </w:r>
      <m:oMath>
        <m:r>
          <m:t>0</m:t>
        </m:r>
      </m:oMath>
      <w:r>
        <w:rPr>
          <w:rFonts w:hint="eastAsia"/>
        </w:rPr>
        <w:t xml:space="preserve">；</w:t>
      </w:r>
      <m:oMath>
        <m:r>
          <m:t>1</m:t>
        </m:r>
        <m:r>
          <m:t> </m:t>
        </m:r>
        <m:r>
          <m:rPr>
            <m:nor/>
            <m:sty m:val="p"/>
          </m:rPr>
          <m:t>s</m:t>
        </m:r>
      </m:oMath>
      <w:r>
        <w:t xml:space="preserve"> </w:t>
      </w:r>
      <w:r>
        <w:rPr>
          <w:rFonts w:hint="eastAsia"/>
        </w:rPr>
        <w:t xml:space="preserve">跃升至</w:t>
      </w:r>
      <w:r>
        <w:t xml:space="preserve"> </w:t>
      </w:r>
      <m:oMath>
        <m:r>
          <m:t>0.8</m:t>
        </m:r>
        <m:r>
          <m:t> </m:t>
        </m:r>
        <m:r>
          <m:rPr>
            <m:nor/>
            <m:sty m:val="p"/>
          </m:rPr>
          <m:t>pu</m:t>
        </m:r>
      </m:oMath>
      <w:r>
        <w:t xml:space="preserve">。</w:t>
      </w:r>
    </w:p>
    <w:p>
      <w:pPr>
        <w:pStyle w:val="Compact"/>
        <w:numPr>
          <w:ilvl w:val="1"/>
          <w:numId w:val="1003"/>
        </w:numPr>
      </w:pPr>
      <m:oMath>
        <m:sSubSup>
          <m:e>
            <m:r>
              <m:t>Q</m:t>
            </m:r>
          </m:e>
          <m:sub>
            <m:r>
              <m:t>s</m:t>
            </m:r>
          </m:sub>
          <m:sup>
            <m:r>
              <m:rPr>
                <m:sty m:val="p"/>
              </m:rPr>
              <m:t>*</m:t>
            </m:r>
          </m:sup>
        </m:sSubSup>
      </m:oMath>
      <w:r>
        <w:t xml:space="preserve">:</w:t>
      </w:r>
      <w:r>
        <w:t xml:space="preserve"> </w:t>
      </w:r>
      <m:oMath>
        <m:r>
          <m:t>0</m:t>
        </m:r>
        <m:r>
          <m:rPr>
            <m:sty m:val="p"/>
          </m:rPr>
          <m:t>∼</m:t>
        </m:r>
        <m:r>
          <m:t>3</m:t>
        </m:r>
        <m:r>
          <m:t> </m:t>
        </m:r>
        <m:r>
          <m:rPr>
            <m:nor/>
            <m:sty m:val="p"/>
          </m:rPr>
          <m:t>s</m:t>
        </m:r>
      </m:oMath>
      <w:r>
        <w:t xml:space="preserve"> </w:t>
      </w:r>
      <w:r>
        <w:rPr>
          <w:rFonts w:hint="eastAsia"/>
        </w:rPr>
        <w:t xml:space="preserve">为</w:t>
      </w:r>
      <w:r>
        <w:t xml:space="preserve"> </w:t>
      </w:r>
      <m:oMath>
        <m:r>
          <m:t>0</m:t>
        </m:r>
      </m:oMath>
      <w:r>
        <w:rPr>
          <w:rFonts w:hint="eastAsia"/>
        </w:rPr>
        <w:t xml:space="preserve">；</w:t>
      </w:r>
      <m:oMath>
        <m:r>
          <m:t>3</m:t>
        </m:r>
        <m:r>
          <m:t> </m:t>
        </m:r>
        <m:r>
          <m:rPr>
            <m:nor/>
            <m:sty m:val="p"/>
          </m:rPr>
          <m:t>s</m:t>
        </m:r>
      </m:oMath>
      <w:r>
        <w:t xml:space="preserve"> </w:t>
      </w:r>
      <w:r>
        <w:rPr>
          <w:rFonts w:hint="eastAsia"/>
        </w:rPr>
        <w:t xml:space="preserve">跌至</w:t>
      </w:r>
      <w:r>
        <w:t xml:space="preserve"> </w:t>
      </w:r>
      <m:oMath>
        <m:r>
          <m:rPr>
            <m:sty m:val="p"/>
          </m:rPr>
          <m:t>−</m:t>
        </m:r>
        <m:r>
          <m:t>0.3</m:t>
        </m:r>
        <m:r>
          <m:t> </m:t>
        </m:r>
        <m:r>
          <m:rPr>
            <m:nor/>
            <m:sty m:val="p"/>
          </m:rPr>
          <m:t>pu</m:t>
        </m:r>
      </m:oMath>
      <w:r>
        <w:t xml:space="preserve">。</w:t>
      </w:r>
    </w:p>
    <w:p>
      <w:pPr>
        <w:pStyle w:val="Compact"/>
        <w:numPr>
          <w:ilvl w:val="0"/>
          <w:numId w:val="1002"/>
        </w:numPr>
      </w:pPr>
      <w:r>
        <w:rPr>
          <w:rFonts w:hint="eastAsia"/>
          <w:b/>
          <w:bCs/>
        </w:rPr>
        <w:t xml:space="preserve">控制环</w:t>
      </w:r>
      <w:r>
        <w:rPr>
          <w:rFonts w:hint="eastAsia"/>
        </w:rPr>
        <w:t xml:space="preserve">：外环为</w:t>
      </w:r>
      <w:r>
        <w:t xml:space="preserve"> </w:t>
      </w:r>
      <m:oMath>
        <m:r>
          <m:t>P</m:t>
        </m:r>
        <m:r>
          <m:rPr>
            <m:sty m:val="p"/>
          </m:rPr>
          <m:t>/</m:t>
        </m:r>
        <m:r>
          <m:t>Q</m:t>
        </m:r>
      </m:oMath>
      <w:r>
        <w:t xml:space="preserve"> </w:t>
      </w:r>
      <w:r>
        <w:rPr>
          <w:rFonts w:hint="eastAsia"/>
        </w:rPr>
        <w:t xml:space="preserve">功率</w:t>
      </w:r>
      <w:r>
        <w:t xml:space="preserve"> PI </w:t>
      </w:r>
      <w:r>
        <w:rPr>
          <w:rFonts w:hint="eastAsia"/>
        </w:rPr>
        <w:t xml:space="preserve">控制器，内环为一阶近似电流响应环。</w:t>
      </w:r>
    </w:p>
    <w:p>
      <w:pPr>
        <w:pStyle w:val="Compact"/>
        <w:numPr>
          <w:ilvl w:val="0"/>
          <w:numId w:val="1002"/>
        </w:numPr>
      </w:pPr>
      <w:r>
        <w:rPr>
          <w:rFonts w:hint="eastAsia"/>
          <w:b/>
          <w:bCs/>
        </w:rPr>
        <w:t xml:space="preserve">任务</w:t>
      </w:r>
      <w:r>
        <w:rPr>
          <w:rFonts w:hint="eastAsia"/>
        </w:rPr>
        <w:t xml:space="preserve">：运行基于定子磁链定向（SFOC）的动力学仿真。证明调整有功时不影响无功，调整无功时不影响有功（完全解耦）。</w:t>
      </w:r>
    </w:p>
    <w:p>
      <w:pPr>
        <w:pStyle w:val="FirstParagraph"/>
      </w:pPr>
      <w:r>
        <w:rPr>
          <w:rFonts w:hint="eastAsia"/>
          <w:b/>
          <w:bCs/>
        </w:rPr>
        <w:t xml:space="preserve">物理场景与问题概化图：</w:t>
      </w:r>
      <w:r>
        <w:t xml:space="preserve"> </w:t>
      </w:r>
      <w:r>
        <w:drawing>
          <wp:inline>
            <wp:extent cx="5334000" cy="2667000"/>
            <wp:effectExtent b="0" l="0" r="0" t="0"/>
            <wp:docPr descr="问题概化图" title="" id="22" name="Picture"/>
            <a:graphic>
              <a:graphicData uri="http://schemas.openxmlformats.org/drawingml/2006/picture">
                <pic:pic>
                  <pic:nvPicPr>
                    <pic:cNvPr descr="assets/ch02/problem_nano.png" id="23" name="Picture"/>
                    <pic:cNvPicPr>
                      <a:picLocks noChangeArrowheads="1" noChangeAspect="1"/>
                    </pic:cNvPicPr>
                  </pic:nvPicPr>
                  <pic:blipFill>
                    <a:blip r:embed="rId21"/>
                    <a:stretch>
                      <a:fillRect/>
                    </a:stretch>
                  </pic:blipFill>
                  <pic:spPr bwMode="auto">
                    <a:xfrm>
                      <a:off x="0" y="0"/>
                      <a:ext cx="5334000" cy="2667000"/>
                    </a:xfrm>
                    <a:prstGeom prst="rect">
                      <a:avLst/>
                    </a:prstGeom>
                    <a:noFill/>
                    <a:ln w="9525">
                      <a:noFill/>
                      <a:headEnd/>
                      <a:tailEnd/>
                    </a:ln>
                  </pic:spPr>
                </pic:pic>
              </a:graphicData>
            </a:graphic>
          </wp:inline>
        </w:drawing>
      </w:r>
    </w:p>
    <w:bookmarkEnd w:id="24"/>
    <w:bookmarkStart w:id="25"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本研究构建了一个极简的</w:t>
      </w:r>
      <w:r>
        <w:t xml:space="preserve"> DFIG </w:t>
      </w:r>
      <w:r>
        <w:rPr>
          <w:rFonts w:hint="eastAsia"/>
        </w:rPr>
        <w:t xml:space="preserve">标幺值双闭环电气传动系统：</w:t>
      </w:r>
      <w:r>
        <w:t xml:space="preserve"> </w:t>
      </w:r>
      <w:r>
        <w:t xml:space="preserve">1.</w:t>
      </w:r>
      <w:r>
        <w:t xml:space="preserve"> </w:t>
      </w:r>
      <w:r>
        <w:rPr>
          <w:rFonts w:hint="eastAsia"/>
          <w:b/>
          <w:bCs/>
        </w:rPr>
        <w:t xml:space="preserve">定向解耦公式化</w:t>
      </w:r>
      <w:r>
        <w:rPr>
          <w:rFonts w:hint="eastAsia"/>
        </w:rPr>
        <w:t xml:space="preserve">：在定子磁链定向下，植入核心方程：</w:t>
      </w:r>
      <m:oMath>
        <m:sSub>
          <m:e>
            <m:r>
              <m:t>P</m:t>
            </m:r>
          </m:e>
          <m:sub>
            <m:r>
              <m:t>s</m:t>
            </m:r>
          </m:sub>
        </m:sSub>
        <m:r>
          <m:rPr>
            <m:sty m:val="p"/>
          </m:rPr>
          <m:t>=</m:t>
        </m:r>
        <m:r>
          <m:rPr>
            <m:sty m:val="p"/>
          </m:rPr>
          <m:t>−</m:t>
        </m:r>
        <m:r>
          <m:rPr>
            <m:sty m:val="p"/>
          </m:rPr>
          <m:t>(</m:t>
        </m:r>
        <m:sSub>
          <m:e>
            <m:r>
              <m:t>L</m:t>
            </m:r>
          </m:e>
          <m:sub>
            <m:r>
              <m:t>m</m:t>
            </m:r>
          </m:sub>
        </m:sSub>
        <m:r>
          <m:rPr>
            <m:sty m:val="p"/>
          </m:rPr>
          <m:t>/</m:t>
        </m:r>
        <m:sSub>
          <m:e>
            <m:r>
              <m:t>L</m:t>
            </m:r>
          </m:e>
          <m:sub>
            <m:r>
              <m:t>s</m:t>
            </m:r>
          </m:sub>
        </m:sSub>
        <m:r>
          <m:rPr>
            <m:sty m:val="p"/>
          </m:rPr>
          <m:t>)</m:t>
        </m:r>
        <m:sSub>
          <m:e>
            <m:r>
              <m:t>V</m:t>
            </m:r>
          </m:e>
          <m:sub>
            <m:r>
              <m:t>s</m:t>
            </m:r>
          </m:sub>
        </m:sSub>
        <m:sSub>
          <m:e>
            <m:r>
              <m:t>i</m:t>
            </m:r>
          </m:e>
          <m:sub>
            <m:r>
              <m:t>r</m:t>
            </m:r>
            <m:r>
              <m:t>q</m:t>
            </m:r>
          </m:sub>
        </m:sSub>
      </m:oMath>
      <w:r>
        <w:t xml:space="preserve"> </w:t>
      </w:r>
      <w:r>
        <w:rPr>
          <w:rFonts w:hint="eastAsia"/>
        </w:rPr>
        <w:t xml:space="preserve">和</w:t>
      </w:r>
      <w:r>
        <w:t xml:space="preserve"> </w:t>
      </w:r>
      <m:oMath>
        <m:sSub>
          <m:e>
            <m:r>
              <m:t>Q</m:t>
            </m:r>
          </m:e>
          <m:sub>
            <m:r>
              <m:t>s</m:t>
            </m:r>
          </m:sub>
        </m:sSub>
        <m:r>
          <m:rPr>
            <m:sty m:val="p"/>
          </m:rPr>
          <m:t>=</m:t>
        </m:r>
        <m:r>
          <m:rPr>
            <m:sty m:val="p"/>
          </m:rPr>
          <m:t>(</m:t>
        </m:r>
        <m:sSub>
          <m:e>
            <m:r>
              <m:t>V</m:t>
            </m:r>
          </m:e>
          <m:sub>
            <m:r>
              <m:t>s</m:t>
            </m:r>
          </m:sub>
        </m:sSub>
        <m:sSub>
          <m:e>
            <m:r>
              <m:rPr>
                <m:sty m:val="p"/>
              </m:rPr>
              <m:t>Ψ</m:t>
            </m:r>
          </m:e>
          <m:sub>
            <m:r>
              <m:t>s</m:t>
            </m:r>
          </m:sub>
        </m:sSub>
        <m:r>
          <m:rPr>
            <m:sty m:val="p"/>
          </m:rPr>
          <m:t>/</m:t>
        </m:r>
        <m:sSub>
          <m:e>
            <m:r>
              <m:t>L</m:t>
            </m:r>
          </m:e>
          <m:sub>
            <m:r>
              <m:t>s</m:t>
            </m:r>
          </m:sub>
        </m:sSub>
        <m:r>
          <m:rPr>
            <m:sty m:val="p"/>
          </m:rPr>
          <m:t>)</m:t>
        </m:r>
        <m:r>
          <m:rPr>
            <m:sty m:val="p"/>
          </m:rPr>
          <m:t>−</m:t>
        </m:r>
        <m:r>
          <m:rPr>
            <m:sty m:val="p"/>
          </m:rPr>
          <m:t>(</m:t>
        </m:r>
        <m:sSub>
          <m:e>
            <m:r>
              <m:t>L</m:t>
            </m:r>
          </m:e>
          <m:sub>
            <m:r>
              <m:t>m</m:t>
            </m:r>
          </m:sub>
        </m:sSub>
        <m:r>
          <m:rPr>
            <m:sty m:val="p"/>
          </m:rPr>
          <m:t>/</m:t>
        </m:r>
        <m:sSub>
          <m:e>
            <m:r>
              <m:t>L</m:t>
            </m:r>
          </m:e>
          <m:sub>
            <m:r>
              <m:t>s</m:t>
            </m:r>
          </m:sub>
        </m:sSub>
        <m:r>
          <m:rPr>
            <m:sty m:val="p"/>
          </m:rPr>
          <m:t>)</m:t>
        </m:r>
        <m:sSub>
          <m:e>
            <m:r>
              <m:t>V</m:t>
            </m:r>
          </m:e>
          <m:sub>
            <m:r>
              <m:t>s</m:t>
            </m:r>
          </m:sub>
        </m:sSub>
        <m:sSub>
          <m:e>
            <m:r>
              <m:t>i</m:t>
            </m:r>
          </m:e>
          <m:sub>
            <m:r>
              <m:t>r</m:t>
            </m:r>
            <m:r>
              <m:t>d</m:t>
            </m:r>
          </m:sub>
        </m:sSub>
      </m:oMath>
      <w:r>
        <w:t xml:space="preserve">。</w:t>
      </w:r>
      <w:r>
        <w:t xml:space="preserve"> </w:t>
      </w:r>
      <w:r>
        <w:t xml:space="preserve">2.</w:t>
      </w:r>
      <w:r>
        <w:t xml:space="preserve"> </w:t>
      </w:r>
      <w:r>
        <w:rPr>
          <w:rFonts w:hint="eastAsia"/>
          <w:b/>
          <w:bCs/>
        </w:rPr>
        <w:t xml:space="preserve">误差积分外环（PI）</w:t>
      </w:r>
      <w:r>
        <w:rPr>
          <w:rFonts w:hint="eastAsia"/>
        </w:rPr>
        <w:t xml:space="preserve">：每个时间步</w:t>
      </w:r>
      <w:r>
        <w:t xml:space="preserve"> </w:t>
      </w:r>
      <m:oMath>
        <m:r>
          <m:rPr>
            <m:sty m:val="p"/>
          </m:rPr>
          <m:t>Δ</m:t>
        </m:r>
        <m:r>
          <m:t>t</m:t>
        </m:r>
        <m:r>
          <m:rPr>
            <m:sty m:val="p"/>
          </m:rPr>
          <m:t>=</m:t>
        </m:r>
        <m:r>
          <m:t>5</m:t>
        </m:r>
        <m:r>
          <m:t> </m:t>
        </m:r>
        <m:r>
          <m:rPr>
            <m:nor/>
            <m:sty m:val="p"/>
          </m:rPr>
          <m:t>ms</m:t>
        </m:r>
      </m:oMath>
      <w:r>
        <w:rPr>
          <w:rFonts w:hint="eastAsia"/>
        </w:rPr>
        <w:t xml:space="preserve">，计算功率指令与实际功率的误差。利用</w:t>
      </w:r>
      <w:r>
        <w:t xml:space="preserve"> </w:t>
      </w:r>
      <m:oMath>
        <m:sSub>
          <m:e>
            <m:r>
              <m:t>K</m:t>
            </m:r>
          </m:e>
          <m:sub>
            <m:r>
              <m:t>p</m:t>
            </m:r>
          </m:sub>
        </m:sSub>
      </m:oMath>
      <w:r>
        <w:t xml:space="preserve"> </w:t>
      </w:r>
      <w:r>
        <w:rPr>
          <w:rFonts w:hint="eastAsia"/>
        </w:rPr>
        <w:t xml:space="preserve">和</w:t>
      </w:r>
      <w:r>
        <w:t xml:space="preserve"> </w:t>
      </w:r>
      <m:oMath>
        <m:sSub>
          <m:e>
            <m:r>
              <m:t>K</m:t>
            </m:r>
          </m:e>
          <m:sub>
            <m:r>
              <m:t>i</m:t>
            </m:r>
          </m:sub>
        </m:sSub>
      </m:oMath>
      <w:r>
        <w:t xml:space="preserve"> </w:t>
      </w:r>
      <w:r>
        <w:rPr>
          <w:rFonts w:hint="eastAsia"/>
        </w:rPr>
        <w:t xml:space="preserve">将</w:t>
      </w:r>
      <w:r>
        <w:t xml:space="preserve"> </w:t>
      </w:r>
      <m:oMath>
        <m:r>
          <m:t>P</m:t>
        </m:r>
      </m:oMath>
      <w:r>
        <w:t xml:space="preserve"> </w:t>
      </w:r>
      <w:r>
        <w:rPr>
          <w:rFonts w:hint="eastAsia"/>
        </w:rPr>
        <w:t xml:space="preserve">的误差转化为</w:t>
      </w:r>
      <w:r>
        <w:t xml:space="preserve"> </w:t>
      </w:r>
      <m:oMath>
        <m:sSub>
          <m:e>
            <m:r>
              <m:t>i</m:t>
            </m:r>
          </m:e>
          <m:sub>
            <m:r>
              <m:t>r</m:t>
            </m:r>
            <m:r>
              <m:t>q</m:t>
            </m:r>
          </m:sub>
        </m:sSub>
      </m:oMath>
      <w:r>
        <w:t xml:space="preserve"> </w:t>
      </w:r>
      <w:r>
        <w:rPr>
          <w:rFonts w:hint="eastAsia"/>
        </w:rPr>
        <w:t xml:space="preserve">的指令，将</w:t>
      </w:r>
      <w:r>
        <w:t xml:space="preserve"> </w:t>
      </w:r>
      <m:oMath>
        <m:r>
          <m:t>Q</m:t>
        </m:r>
      </m:oMath>
      <w:r>
        <w:t xml:space="preserve"> </w:t>
      </w:r>
      <w:r>
        <w:rPr>
          <w:rFonts w:hint="eastAsia"/>
        </w:rPr>
        <w:t xml:space="preserve">的误差转化为</w:t>
      </w:r>
      <w:r>
        <w:t xml:space="preserve"> </w:t>
      </w:r>
      <m:oMath>
        <m:sSub>
          <m:e>
            <m:r>
              <m:t>i</m:t>
            </m:r>
          </m:e>
          <m:sub>
            <m:r>
              <m:t>r</m:t>
            </m:r>
            <m:r>
              <m:t>d</m:t>
            </m:r>
          </m:sub>
        </m:sSub>
      </m:oMath>
      <w:r>
        <w:t xml:space="preserve"> </w:t>
      </w:r>
      <w:r>
        <w:rPr>
          <w:rFonts w:hint="eastAsia"/>
        </w:rPr>
        <w:t xml:space="preserve">的指令。PI控制器的传递函数为：</w:t>
      </w:r>
    </w:p>
    <w:p>
      <w:pPr>
        <w:pStyle w:val="BodyText"/>
      </w:pPr>
      <m:oMathPara>
        <m:oMathParaPr>
          <m:jc m:val="center"/>
        </m:oMathParaPr>
        <m:oMath>
          <m:sSub>
            <m:e>
              <m:r>
                <m:t>G</m:t>
              </m:r>
            </m:e>
            <m:sub>
              <m:r>
                <m:t>P</m:t>
              </m:r>
              <m:r>
                <m:t>I</m:t>
              </m:r>
            </m:sub>
          </m:sSub>
          <m:r>
            <m:rPr>
              <m:sty m:val="p"/>
            </m:rPr>
            <m:t>(</m:t>
          </m:r>
          <m:r>
            <m:t>s</m:t>
          </m:r>
          <m:r>
            <m:rPr>
              <m:sty m:val="p"/>
            </m:rPr>
            <m:t>)</m:t>
          </m:r>
          <m:r>
            <m:rPr>
              <m:sty m:val="p"/>
            </m:rPr>
            <m:t>=</m:t>
          </m:r>
          <m:sSub>
            <m:e>
              <m:r>
                <m:t>K</m:t>
              </m:r>
            </m:e>
            <m:sub>
              <m:r>
                <m:t>p</m:t>
              </m:r>
            </m:sub>
          </m:sSub>
          <m:r>
            <m:rPr>
              <m:sty m:val="p"/>
            </m:rPr>
            <m:t>+</m:t>
          </m:r>
          <m:f>
            <m:fPr>
              <m:type m:val="bar"/>
            </m:fPr>
            <m:num>
              <m:sSub>
                <m:e>
                  <m:r>
                    <m:t>K</m:t>
                  </m:r>
                </m:e>
                <m:sub>
                  <m:r>
                    <m:t>i</m:t>
                  </m:r>
                </m:sub>
              </m:sSub>
            </m:num>
            <m:den>
              <m:r>
                <m:t>s</m:t>
              </m:r>
            </m:den>
          </m:f>
          <m:r>
            <m:rPr>
              <m:sty m:val="p"/>
            </m:rPr>
            <m:t>=</m:t>
          </m:r>
          <m:sSub>
            <m:e>
              <m:r>
                <m:t>K</m:t>
              </m:r>
            </m:e>
            <m:sub>
              <m:r>
                <m:t>p</m:t>
              </m:r>
            </m:sub>
          </m:sSub>
          <m:f>
            <m:fPr>
              <m:type m:val="bar"/>
            </m:fPr>
            <m:num>
              <m:r>
                <m:t>1</m:t>
              </m:r>
              <m:r>
                <m:rPr>
                  <m:sty m:val="p"/>
                </m:rPr>
                <m:t>+</m:t>
              </m:r>
              <m:sSub>
                <m:e>
                  <m:r>
                    <m:t>T</m:t>
                  </m:r>
                </m:e>
                <m:sub>
                  <m:r>
                    <m:t>i</m:t>
                  </m:r>
                </m:sub>
              </m:sSub>
              <m:r>
                <m:t>s</m:t>
              </m:r>
            </m:num>
            <m:den>
              <m:sSub>
                <m:e>
                  <m:r>
                    <m:t>T</m:t>
                  </m:r>
                </m:e>
                <m:sub>
                  <m:r>
                    <m:t>i</m:t>
                  </m:r>
                </m:sub>
              </m:sSub>
              <m:r>
                <m:t>s</m:t>
              </m:r>
            </m:den>
          </m:f>
        </m:oMath>
      </m:oMathPara>
    </w:p>
    <w:p>
      <w:pPr>
        <w:pStyle w:val="FirstParagraph"/>
      </w:pPr>
      <w:r>
        <w:rPr>
          <w:rFonts w:hint="eastAsia"/>
        </w:rPr>
        <w:t xml:space="preserve">其中积分时间常数</w:t>
      </w:r>
      <w:r>
        <w:t xml:space="preserve"> </w:t>
      </w:r>
      <m:oMath>
        <m:sSub>
          <m:e>
            <m:r>
              <m:t>T</m:t>
            </m:r>
          </m:e>
          <m:sub>
            <m:r>
              <m:t>i</m:t>
            </m:r>
          </m:sub>
        </m:sSub>
        <m:r>
          <m:rPr>
            <m:sty m:val="p"/>
          </m:rPr>
          <m:t>=</m:t>
        </m:r>
        <m:sSub>
          <m:e>
            <m:r>
              <m:t>K</m:t>
            </m:r>
          </m:e>
          <m:sub>
            <m:r>
              <m:t>p</m:t>
            </m:r>
          </m:sub>
        </m:sSub>
        <m:r>
          <m:rPr>
            <m:sty m:val="p"/>
          </m:rPr>
          <m:t>/</m:t>
        </m:r>
        <m:sSub>
          <m:e>
            <m:r>
              <m:t>K</m:t>
            </m:r>
          </m:e>
          <m:sub>
            <m:r>
              <m:t>i</m:t>
            </m:r>
          </m:sub>
        </m:sSub>
      </m:oMath>
      <w:r>
        <w:t xml:space="preserve">。</w:t>
      </w:r>
      <w:r>
        <w:t xml:space="preserve"> </w:t>
      </w:r>
      <w:r>
        <w:t xml:space="preserve">3.</w:t>
      </w:r>
      <w:r>
        <w:t xml:space="preserve"> </w:t>
      </w:r>
      <w:r>
        <w:rPr>
          <w:rFonts w:hint="eastAsia"/>
          <w:b/>
          <w:bCs/>
        </w:rPr>
        <w:t xml:space="preserve">低通滤波内环</w:t>
      </w:r>
      <w:r>
        <w:rPr>
          <w:rFonts w:hint="eastAsia"/>
        </w:rPr>
        <w:t xml:space="preserve">：用时间常数</w:t>
      </w:r>
      <w:r>
        <w:t xml:space="preserve"> </w:t>
      </w:r>
      <m:oMath>
        <m:r>
          <m:t>τ</m:t>
        </m:r>
        <m:r>
          <m:rPr>
            <m:sty m:val="p"/>
          </m:rPr>
          <m:t>=</m:t>
        </m:r>
        <m:r>
          <m:t>20</m:t>
        </m:r>
        <m:r>
          <m:t> </m:t>
        </m:r>
        <m:r>
          <m:rPr>
            <m:nor/>
            <m:sty m:val="p"/>
          </m:rPr>
          <m:t>ms</m:t>
        </m:r>
      </m:oMath>
      <w:r>
        <w:t xml:space="preserve"> </w:t>
      </w:r>
      <w:r>
        <w:rPr>
          <w:rFonts w:hint="eastAsia"/>
        </w:rPr>
        <w:t xml:space="preserve">的一阶惯性环节模拟</w:t>
      </w:r>
      <w:r>
        <w:t xml:space="preserve"> IGBT </w:t>
      </w:r>
      <w:r>
        <w:rPr>
          <w:rFonts w:hint="eastAsia"/>
        </w:rPr>
        <w:t xml:space="preserve">功率器件逆变产生实际电流的物理延迟，其传递函数为</w:t>
      </w:r>
      <w:r>
        <w:t xml:space="preserve"> </w:t>
      </w:r>
      <m:oMath>
        <m:sSub>
          <m:e>
            <m:r>
              <m:t>G</m:t>
            </m:r>
          </m:e>
          <m:sub>
            <m:r>
              <m:t>i</m:t>
            </m:r>
            <m:r>
              <m:t>n</m:t>
            </m:r>
            <m:r>
              <m:t>n</m:t>
            </m:r>
            <m:r>
              <m:t>e</m:t>
            </m:r>
            <m:r>
              <m:t>r</m:t>
            </m:r>
          </m:sub>
        </m:sSub>
        <m:r>
          <m:rPr>
            <m:sty m:val="p"/>
          </m:rPr>
          <m:t>(</m:t>
        </m:r>
        <m:r>
          <m:t>s</m:t>
        </m:r>
        <m:r>
          <m:rPr>
            <m:sty m:val="p"/>
          </m:rPr>
          <m:t>)</m:t>
        </m:r>
        <m:r>
          <m:rPr>
            <m:sty m:val="p"/>
          </m:rPr>
          <m:t>=</m:t>
        </m:r>
        <m:r>
          <m:t>1</m:t>
        </m:r>
        <m:r>
          <m:rPr>
            <m:sty m:val="p"/>
          </m:rPr>
          <m:t>/</m:t>
        </m:r>
        <m:r>
          <m:rPr>
            <m:sty m:val="p"/>
          </m:rPr>
          <m:t>(</m:t>
        </m:r>
        <m:r>
          <m:t>1</m:t>
        </m:r>
        <m:r>
          <m:rPr>
            <m:sty m:val="p"/>
          </m:rPr>
          <m:t>+</m:t>
        </m:r>
        <m:r>
          <m:t>τ</m:t>
        </m:r>
        <m:r>
          <m:t>s</m:t>
        </m:r>
        <m:r>
          <m:rPr>
            <m:sty m:val="p"/>
          </m:rPr>
          <m:t>)</m:t>
        </m:r>
      </m:oMath>
      <w:r>
        <w:t xml:space="preserve">。</w:t>
      </w:r>
      <w:r>
        <w:t xml:space="preserve"> </w:t>
      </w:r>
      <w:r>
        <w:t xml:space="preserve">4.</w:t>
      </w:r>
      <w:r>
        <w:t xml:space="preserve"> </w:t>
      </w:r>
      <w:r>
        <w:rPr>
          <w:rFonts w:hint="eastAsia"/>
          <w:b/>
          <w:bCs/>
        </w:rPr>
        <w:t xml:space="preserve">反向计算</w:t>
      </w:r>
      <w:r>
        <w:rPr>
          <w:rFonts w:hint="eastAsia"/>
        </w:rPr>
        <w:t xml:space="preserve">：将实际产生的</w:t>
      </w:r>
      <w:r>
        <w:t xml:space="preserve"> </w:t>
      </w:r>
      <m:oMath>
        <m:sSub>
          <m:e>
            <m:r>
              <m:t>i</m:t>
            </m:r>
          </m:e>
          <m:sub>
            <m:r>
              <m:t>r</m:t>
            </m:r>
            <m:r>
              <m:t>d</m:t>
            </m:r>
          </m:sub>
        </m:sSub>
      </m:oMath>
      <w:r>
        <w:t xml:space="preserve"> </w:t>
      </w:r>
      <w:r>
        <w:rPr>
          <w:rFonts w:hint="eastAsia"/>
        </w:rPr>
        <w:t xml:space="preserve">和</w:t>
      </w:r>
      <w:r>
        <w:t xml:space="preserve"> </w:t>
      </w:r>
      <m:oMath>
        <m:sSub>
          <m:e>
            <m:r>
              <m:t>i</m:t>
            </m:r>
          </m:e>
          <m:sub>
            <m:r>
              <m:t>r</m:t>
            </m:r>
            <m:r>
              <m:t>q</m:t>
            </m:r>
          </m:sub>
        </m:sSub>
      </m:oMath>
      <w:r>
        <w:t xml:space="preserve"> </w:t>
      </w:r>
      <w:r>
        <w:rPr>
          <w:rFonts w:hint="eastAsia"/>
        </w:rPr>
        <w:t xml:space="preserve">代回物理方程，得到真实的</w:t>
      </w:r>
      <w:r>
        <w:t xml:space="preserve"> </w:t>
      </w:r>
      <m:oMath>
        <m:sSub>
          <m:e>
            <m:r>
              <m:t>P</m:t>
            </m:r>
          </m:e>
          <m:sub>
            <m:r>
              <m:t>s</m:t>
            </m:r>
          </m:sub>
        </m:sSub>
      </m:oMath>
      <w:r>
        <w:t xml:space="preserve"> </w:t>
      </w:r>
      <w:r>
        <w:rPr>
          <w:rFonts w:hint="eastAsia"/>
        </w:rPr>
        <w:t xml:space="preserve">和</w:t>
      </w:r>
      <w:r>
        <w:t xml:space="preserve"> </w:t>
      </w:r>
      <m:oMath>
        <m:sSub>
          <m:e>
            <m:r>
              <m:t>Q</m:t>
            </m:r>
          </m:e>
          <m:sub>
            <m:r>
              <m:t>s</m:t>
            </m:r>
          </m:sub>
        </m:sSub>
      </m:oMath>
      <w:r>
        <w:t xml:space="preserve"> </w:t>
      </w:r>
      <w:r>
        <w:rPr>
          <w:rFonts w:hint="eastAsia"/>
        </w:rPr>
        <w:t xml:space="preserve">输出。</w:t>
      </w:r>
    </w:p>
    <w:bookmarkEnd w:id="25"/>
    <w:bookmarkStart w:id="29" w:name="代码执行与图表"/>
    <w:p>
      <w:pPr>
        <w:pStyle w:val="Heading3"/>
      </w:pPr>
      <w:r>
        <w:rPr>
          <w:rStyle w:val="SectionNumber"/>
        </w:rPr>
        <w:t xml:space="preserve">1.3.4</w:t>
      </w:r>
      <w:r>
        <w:tab/>
      </w:r>
      <w:r>
        <w:rPr>
          <w:rFonts w:hint="eastAsia"/>
        </w:rPr>
        <w:t xml:space="preserve">代码执行与图表</w:t>
      </w:r>
    </w:p>
    <w:p>
      <w:pPr>
        <w:pStyle w:val="BlockText"/>
      </w:pPr>
      <w:r>
        <w:rPr>
          <w:rFonts w:hint="eastAsia"/>
          <w:b/>
          <w:bCs/>
        </w:rPr>
        <w:t xml:space="preserve">学习提示</w:t>
      </w:r>
      <w:r>
        <w:rPr>
          <w:rFonts w:hint="eastAsia"/>
        </w:rPr>
        <w:t xml:space="preserve">：我们在后台执行了毫秒级的电气暂态仿真。请注意在第</w:t>
      </w:r>
      <w:r>
        <w:t xml:space="preserve"> 1 </w:t>
      </w:r>
      <w:r>
        <w:rPr>
          <w:rFonts w:hint="eastAsia"/>
        </w:rPr>
        <w:t xml:space="preserve">秒和第</w:t>
      </w:r>
      <w:r>
        <w:t xml:space="preserve"> 3 </w:t>
      </w:r>
      <w:r>
        <w:rPr>
          <w:rFonts w:hint="eastAsia"/>
        </w:rPr>
        <w:t xml:space="preserve">秒这两个关键节点，蓝色线和红色线是否真的”互不干扰”。</w:t>
      </w:r>
    </w:p>
    <w:p>
      <w:pPr>
        <w:pStyle w:val="FirstParagraph"/>
      </w:pPr>
      <w:r>
        <w:t xml:space="preserve">Source:</w:t>
      </w:r>
      <w:r>
        <w:t xml:space="preserve"> </w:t>
      </w:r>
      <w:r>
        <w:rPr>
          <w:rStyle w:val="VerbatimChar"/>
        </w:rPr>
        <w:t xml:space="preserve">assets/ch02/ch02_dfig_control.py</w:t>
      </w:r>
    </w:p>
    <w:p>
      <w:pPr>
        <w:pStyle w:val="BodyText"/>
      </w:pPr>
      <w:r>
        <w:rPr>
          <w:rFonts w:hint="eastAsia"/>
          <w:b/>
          <w:bCs/>
        </w:rPr>
        <w:t xml:space="preserve">有功无功解耦控制与转子侧电流响应追踪矩阵：</w:t>
      </w:r>
      <w:r>
        <w:t xml:space="preserve"> </w:t>
      </w:r>
      <w:r>
        <w:t xml:space="preserve">| State | Time (s) | Ps Ref (pu) | Ps Actual (pu) | Qs Ref (pu) | Qs Actual (pu) | irq (q-axis current) | ird (d-axis current) |</w:t>
      </w:r>
      <w:r>
        <w:t xml:space="preserve"> </w:t>
      </w:r>
      <w:r>
        <w:t xml:space="preserve">|:——————–|———–:|————–:|—————–:|————–:|—————–:|———————–:|———————–:|</w:t>
      </w:r>
      <w:r>
        <w:t xml:space="preserve"> </w:t>
      </w:r>
      <w:r>
        <w:t xml:space="preserve">| Standby | 0.5 | 0 | -0 | 0 | 0.02 | 0 | 0.312 |</w:t>
      </w:r>
      <w:r>
        <w:t xml:space="preserve"> </w:t>
      </w:r>
      <w:r>
        <w:t xml:space="preserve">| Active Power Step | 2 | 0.8 | 0.791 | 0 | 0 | -0.817 | 0.333 |</w:t>
      </w:r>
      <w:r>
        <w:t xml:space="preserve"> </w:t>
      </w:r>
      <w:r>
        <w:t xml:space="preserve">| Reactive Power Step | 4 | 0.8 | 0.8 | -0.3 | -0.297 | -0.827 | 0.64 |</w:t>
      </w:r>
    </w:p>
    <w:p>
      <w:pPr>
        <w:pStyle w:val="BodyText"/>
      </w:pPr>
      <w:r>
        <w:rPr>
          <w:b/>
          <w:bCs/>
        </w:rPr>
        <w:t xml:space="preserve">DFIG </w:t>
      </w:r>
      <w:r>
        <w:rPr>
          <w:rFonts w:hint="eastAsia"/>
          <w:b/>
          <w:bCs/>
        </w:rPr>
        <w:t xml:space="preserve">转子电流矢量控制与电网</w:t>
      </w:r>
      <w:r>
        <w:rPr>
          <w:b/>
          <w:bCs/>
        </w:rPr>
        <w:t xml:space="preserve"> P/Q </w:t>
      </w:r>
      <w:r>
        <w:rPr>
          <w:rFonts w:hint="eastAsia"/>
          <w:b/>
          <w:bCs/>
        </w:rPr>
        <w:t xml:space="preserve">解耦响应图：</w:t>
      </w:r>
      <w:r>
        <w:t xml:space="preserve"> </w:t>
      </w:r>
      <w:r>
        <w:drawing>
          <wp:inline>
            <wp:extent cx="5334000" cy="4254242"/>
            <wp:effectExtent b="0" l="0" r="0" t="0"/>
            <wp:docPr descr="dfig_vector_control_sim" title="" id="27" name="Picture"/>
            <a:graphic>
              <a:graphicData uri="http://schemas.openxmlformats.org/drawingml/2006/picture">
                <pic:pic>
                  <pic:nvPicPr>
                    <pic:cNvPr descr="assets/ch02/dfig_vector_control_sim.png" id="28" name="Picture"/>
                    <pic:cNvPicPr>
                      <a:picLocks noChangeArrowheads="1" noChangeAspect="1"/>
                    </pic:cNvPicPr>
                  </pic:nvPicPr>
                  <pic:blipFill>
                    <a:blip r:embed="rId26"/>
                    <a:stretch>
                      <a:fillRect/>
                    </a:stretch>
                  </pic:blipFill>
                  <pic:spPr bwMode="auto">
                    <a:xfrm>
                      <a:off x="0" y="0"/>
                      <a:ext cx="5334000" cy="4254242"/>
                    </a:xfrm>
                    <a:prstGeom prst="rect">
                      <a:avLst/>
                    </a:prstGeom>
                    <a:noFill/>
                    <a:ln w="9525">
                      <a:noFill/>
                      <a:headEnd/>
                      <a:tailEnd/>
                    </a:ln>
                  </pic:spPr>
                </pic:pic>
              </a:graphicData>
            </a:graphic>
          </wp:inline>
        </w:drawing>
      </w:r>
    </w:p>
    <w:bookmarkEnd w:id="29"/>
    <w:bookmarkStart w:id="30" w:name="实验验证与结果剖析"/>
    <w:p>
      <w:pPr>
        <w:pStyle w:val="Heading3"/>
      </w:pPr>
      <w:r>
        <w:rPr>
          <w:rStyle w:val="SectionNumber"/>
        </w:rPr>
        <w:t xml:space="preserve">1.3.5</w:t>
      </w:r>
      <w:r>
        <w:tab/>
      </w:r>
      <w:r>
        <w:rPr>
          <w:rFonts w:hint="eastAsia"/>
        </w:rPr>
        <w:t xml:space="preserve">实验验证与结果剖析</w:t>
      </w:r>
    </w:p>
    <w:p>
      <w:pPr>
        <w:pStyle w:val="FirstParagraph"/>
      </w:pPr>
      <w:r>
        <w:rPr>
          <w:rFonts w:hint="eastAsia"/>
        </w:rPr>
        <w:t xml:space="preserve">通过仿真曲线，成功验证了现代电力电子技术中的解耦控制原理：</w:t>
      </w:r>
      <w:r>
        <w:t xml:space="preserve"> </w:t>
      </w:r>
      <w:r>
        <w:t xml:space="preserve">-</w:t>
      </w:r>
      <w:r>
        <w:t xml:space="preserve"> </w:t>
      </w:r>
      <w:r>
        <w:rPr>
          <w:rFonts w:hint="eastAsia"/>
          <w:b/>
          <w:bCs/>
        </w:rPr>
        <w:t xml:space="preserve">第一阶段（启动与有功响应）</w:t>
      </w:r>
      <w:r>
        <w:rPr>
          <w:rFonts w:hint="eastAsia"/>
        </w:rPr>
        <w:t xml:space="preserve">：在第</w:t>
      </w:r>
      <w:r>
        <w:t xml:space="preserve"> 1 </w:t>
      </w:r>
      <w:r>
        <w:rPr>
          <w:rFonts w:hint="eastAsia"/>
        </w:rPr>
        <w:t xml:space="preserve">秒时，我们下达了有功</w:t>
      </w:r>
      <w:r>
        <w:t xml:space="preserve"> </w:t>
      </w:r>
      <m:oMath>
        <m:sSub>
          <m:e>
            <m:r>
              <m:t>P</m:t>
            </m:r>
          </m:e>
          <m:sub>
            <m:r>
              <m:t>s</m:t>
            </m:r>
          </m:sub>
        </m:sSub>
        <m:r>
          <m:rPr>
            <m:sty m:val="p"/>
          </m:rPr>
          <m:t>=</m:t>
        </m:r>
        <m:r>
          <m:t>0.8</m:t>
        </m:r>
      </m:oMath>
      <w:r>
        <w:t xml:space="preserve"> </w:t>
      </w:r>
      <w:r>
        <w:rPr>
          <w:rFonts w:hint="eastAsia"/>
        </w:rPr>
        <w:t xml:space="preserve">的阶跃指令（蓝色虚线）。蓝色的实线（实际有功）经历了短暂的滞后后，稳定在了</w:t>
      </w:r>
      <w:r>
        <w:t xml:space="preserve"> </w:t>
      </w:r>
      <m:oMath>
        <m:r>
          <m:t>0.8</m:t>
        </m:r>
      </m:oMath>
      <w:r>
        <w:rPr>
          <w:rFonts w:hint="eastAsia"/>
        </w:rPr>
        <w:t xml:space="preserve">。响应时间约为</w:t>
      </w:r>
      <w:r>
        <w:t xml:space="preserve"> </w:t>
      </w:r>
      <m:oMath>
        <m:r>
          <m:t>200</m:t>
        </m:r>
        <m:r>
          <m:t> </m:t>
        </m:r>
        <m:r>
          <m:rPr>
            <m:nor/>
            <m:sty m:val="p"/>
          </m:rPr>
          <m:t>ms</m:t>
        </m:r>
      </m:oMath>
      <w:r>
        <w:rPr>
          <w:rFonts w:hint="eastAsia"/>
        </w:rPr>
        <w:t xml:space="preserve">，符合工程中对风电并网响应速度的要求。</w:t>
      </w:r>
      <w:r>
        <w:t xml:space="preserve"> </w:t>
      </w:r>
      <w:r>
        <w:t xml:space="preserve">-</w:t>
      </w:r>
      <w:r>
        <w:t xml:space="preserve"> </w:t>
      </w:r>
      <w:r>
        <w:rPr>
          <w:rFonts w:hint="eastAsia"/>
          <w:b/>
          <w:bCs/>
        </w:rPr>
        <w:t xml:space="preserve">解耦验证</w:t>
      </w:r>
      <w:r>
        <w:rPr>
          <w:rFonts w:hint="eastAsia"/>
        </w:rPr>
        <w:t xml:space="preserve">：在有功快速爬升过程中，红色的无功功率</w:t>
      </w:r>
      <w:r>
        <w:t xml:space="preserve"> </w:t>
      </w:r>
      <m:oMath>
        <m:sSub>
          <m:e>
            <m:r>
              <m:t>Q</m:t>
            </m:r>
          </m:e>
          <m:sub>
            <m:r>
              <m:t>s</m:t>
            </m:r>
          </m:sub>
        </m:sSub>
      </m:oMath>
      <w:r>
        <w:t xml:space="preserve"> </w:t>
      </w:r>
      <w:r>
        <w:rPr>
          <w:rFonts w:hint="eastAsia"/>
        </w:rPr>
        <w:t xml:space="preserve">线几乎不受影响，稳定在</w:t>
      </w:r>
      <w:r>
        <w:t xml:space="preserve"> </w:t>
      </w:r>
      <m:oMath>
        <m:r>
          <m:t>0</m:t>
        </m:r>
      </m:oMath>
      <w:r>
        <w:t xml:space="preserve"> </w:t>
      </w:r>
      <w:r>
        <w:rPr>
          <w:rFonts w:hint="eastAsia"/>
        </w:rPr>
        <w:t xml:space="preserve">附近。这就是解耦控制的效果——风机发出了大量有功电力，却没有给电网造成任何无功扰动。</w:t>
      </w:r>
      <w:r>
        <w:t xml:space="preserve"> </w:t>
      </w:r>
      <w:r>
        <w:t xml:space="preserve">-</w:t>
      </w:r>
      <w:r>
        <w:t xml:space="preserve"> </w:t>
      </w:r>
      <w:r>
        <w:rPr>
          <w:rFonts w:hint="eastAsia"/>
          <w:b/>
          <w:bCs/>
        </w:rPr>
        <w:t xml:space="preserve">底层电流响应（下子图）</w:t>
      </w:r>
      <w:r>
        <w:rPr>
          <w:rFonts w:hint="eastAsia"/>
        </w:rPr>
        <w:t xml:space="preserve">：为了发出</w:t>
      </w:r>
      <w:r>
        <w:t xml:space="preserve"> </w:t>
      </w:r>
      <m:oMath>
        <m:r>
          <m:t>0.8</m:t>
        </m:r>
      </m:oMath>
      <w:r>
        <w:t xml:space="preserve"> </w:t>
      </w:r>
      <w:r>
        <w:rPr>
          <w:rFonts w:hint="eastAsia"/>
        </w:rPr>
        <w:t xml:space="preserve">的有功，PI</w:t>
      </w:r>
      <w:r>
        <w:t xml:space="preserve"> </w:t>
      </w:r>
      <w:r>
        <w:rPr>
          <w:rFonts w:hint="eastAsia"/>
        </w:rPr>
        <w:t xml:space="preserve">控制器将</w:t>
      </w:r>
      <w:r>
        <w:t xml:space="preserve"> </w:t>
      </w:r>
      <m:oMath>
        <m:r>
          <m:t>q</m:t>
        </m:r>
      </m:oMath>
      <w:r>
        <w:t xml:space="preserve"> </w:t>
      </w:r>
      <w:r>
        <w:rPr>
          <w:rFonts w:hint="eastAsia"/>
        </w:rPr>
        <w:t xml:space="preserve">轴转子电流</w:t>
      </w:r>
      <w:r>
        <w:t xml:space="preserve"> </w:t>
      </w:r>
      <m:oMath>
        <m:sSub>
          <m:e>
            <m:r>
              <m:t>i</m:t>
            </m:r>
          </m:e>
          <m:sub>
            <m:r>
              <m:t>r</m:t>
            </m:r>
            <m:r>
              <m:t>q</m:t>
            </m:r>
          </m:sub>
        </m:sSub>
      </m:oMath>
      <w:r>
        <w:rPr>
          <w:rFonts w:hint="eastAsia"/>
        </w:rPr>
        <w:t xml:space="preserve">（蓝线）调节到了</w:t>
      </w:r>
      <w:r>
        <w:t xml:space="preserve"> </w:t>
      </w:r>
      <m:oMath>
        <m:r>
          <m:rPr>
            <m:sty m:val="p"/>
          </m:rPr>
          <m:t>−</m:t>
        </m:r>
        <m:r>
          <m:t>0.817</m:t>
        </m:r>
      </m:oMath>
      <w:r>
        <w:t xml:space="preserve"> </w:t>
      </w:r>
      <w:r>
        <w:rPr>
          <w:rFonts w:hint="eastAsia"/>
        </w:rPr>
        <w:t xml:space="preserve">左右。而代表无功的</w:t>
      </w:r>
      <w:r>
        <w:t xml:space="preserve"> </w:t>
      </w:r>
      <m:oMath>
        <m:sSub>
          <m:e>
            <m:r>
              <m:t>i</m:t>
            </m:r>
          </m:e>
          <m:sub>
            <m:r>
              <m:t>r</m:t>
            </m:r>
            <m:r>
              <m:t>d</m:t>
            </m:r>
          </m:sub>
        </m:sSub>
      </m:oMath>
      <w:r>
        <w:rPr>
          <w:rFonts w:hint="eastAsia"/>
        </w:rPr>
        <w:t xml:space="preserve">（红线）仅发生了微小波动，体现了</w:t>
      </w:r>
      <w:r>
        <w:t xml:space="preserve"> </w:t>
      </w:r>
      <m:oMath>
        <m:r>
          <m:t>d</m:t>
        </m:r>
      </m:oMath>
      <w:r>
        <w:t xml:space="preserve">-</w:t>
      </w:r>
      <m:oMath>
        <m:r>
          <m:t>q</m:t>
        </m:r>
      </m:oMath>
      <w:r>
        <w:t xml:space="preserve"> </w:t>
      </w:r>
      <w:r>
        <w:rPr>
          <w:rFonts w:hint="eastAsia"/>
        </w:rPr>
        <w:t xml:space="preserve">双通道的独立性。</w:t>
      </w:r>
      <w:r>
        <w:t xml:space="preserve"> </w:t>
      </w:r>
      <w:r>
        <w:t xml:space="preserve">-</w:t>
      </w:r>
      <w:r>
        <w:t xml:space="preserve"> </w:t>
      </w:r>
      <w:r>
        <w:rPr>
          <w:rFonts w:hint="eastAsia"/>
          <w:b/>
          <w:bCs/>
        </w:rPr>
        <w:t xml:space="preserve">第二阶段（电网抢险与无功注入）</w:t>
      </w:r>
      <w:r>
        <w:rPr>
          <w:rFonts w:hint="eastAsia"/>
        </w:rPr>
        <w:t xml:space="preserve">：在第</w:t>
      </w:r>
      <w:r>
        <w:t xml:space="preserve"> 3 </w:t>
      </w:r>
      <w:r>
        <w:rPr>
          <w:rFonts w:hint="eastAsia"/>
        </w:rPr>
        <w:t xml:space="preserve">秒时，电网告急，需要吸收</w:t>
      </w:r>
      <w:r>
        <w:t xml:space="preserve"> </w:t>
      </w:r>
      <m:oMath>
        <m:r>
          <m:rPr>
            <m:sty m:val="p"/>
          </m:rPr>
          <m:t>−</m:t>
        </m:r>
        <m:r>
          <m:t>0.3</m:t>
        </m:r>
      </m:oMath>
      <w:r>
        <w:t xml:space="preserve"> </w:t>
      </w:r>
      <w:r>
        <w:rPr>
          <w:rFonts w:hint="eastAsia"/>
        </w:rPr>
        <w:t xml:space="preserve">的无功。红色的参考虚线跌落。</w:t>
      </w:r>
      <w:r>
        <w:t xml:space="preserve"> </w:t>
      </w:r>
      <w:r>
        <w:t xml:space="preserve">- </w:t>
      </w:r>
      <w:r>
        <w:rPr>
          <w:rFonts w:hint="eastAsia"/>
        </w:rPr>
        <w:t xml:space="preserve">实际的红线（</w:t>
      </w:r>
      <m:oMath>
        <m:sSub>
          <m:e>
            <m:r>
              <m:t>Q</m:t>
            </m:r>
          </m:e>
          <m:sub>
            <m:r>
              <m:t>s</m:t>
            </m:r>
          </m:sub>
        </m:sSub>
      </m:oMath>
      <w:r>
        <w:rPr>
          <w:rFonts w:hint="eastAsia"/>
        </w:rPr>
        <w:t xml:space="preserve">）立刻跟进，稳定在</w:t>
      </w:r>
      <w:r>
        <w:t xml:space="preserve"> </w:t>
      </w:r>
      <m:oMath>
        <m:r>
          <m:rPr>
            <m:sty m:val="p"/>
          </m:rPr>
          <m:t>−</m:t>
        </m:r>
        <m:r>
          <m:t>0.3</m:t>
        </m:r>
      </m:oMath>
      <w:r>
        <w:t xml:space="preserve"> </w:t>
      </w:r>
      <w:r>
        <w:rPr>
          <w:rFonts w:hint="eastAsia"/>
        </w:rPr>
        <w:t xml:space="preserve">的位置，开始向电网提供电压支撑。</w:t>
      </w:r>
      <w:r>
        <w:t xml:space="preserve"> </w:t>
      </w:r>
      <w:r>
        <w:t xml:space="preserve">-</w:t>
      </w:r>
      <w:r>
        <w:t xml:space="preserve"> </w:t>
      </w:r>
      <w:r>
        <w:rPr>
          <w:rFonts w:hint="eastAsia"/>
          <w:b/>
          <w:bCs/>
        </w:rPr>
        <w:t xml:space="preserve">解耦的再次确认</w:t>
      </w:r>
      <w:r>
        <w:rPr>
          <w:rFonts w:hint="eastAsia"/>
        </w:rPr>
        <w:t xml:space="preserve">：在无功阶跃过程中，蓝色的有功曲线（</w:t>
      </w:r>
      <m:oMath>
        <m:sSub>
          <m:e>
            <m:r>
              <m:t>P</m:t>
            </m:r>
          </m:e>
          <m:sub>
            <m:r>
              <m:t>s</m:t>
            </m:r>
          </m:sub>
        </m:sSub>
      </m:oMath>
      <w:r>
        <w:rPr>
          <w:rFonts w:hint="eastAsia"/>
        </w:rPr>
        <w:t xml:space="preserve">）仍然牢牢锁定在</w:t>
      </w:r>
      <w:r>
        <w:t xml:space="preserve"> </w:t>
      </w:r>
      <m:oMath>
        <m:r>
          <m:t>0.8</m:t>
        </m:r>
      </m:oMath>
      <w:r>
        <w:rPr>
          <w:rFonts w:hint="eastAsia"/>
        </w:rPr>
        <w:t xml:space="preserve">，没有受到任何影响。</w:t>
      </w:r>
      <w:r>
        <w:t xml:space="preserve"> </w:t>
      </w:r>
      <w:r>
        <w:t xml:space="preserve">-</w:t>
      </w:r>
      <w:r>
        <w:t xml:space="preserve"> </w:t>
      </w:r>
      <w:r>
        <w:rPr>
          <w:rFonts w:hint="eastAsia"/>
          <w:b/>
          <w:bCs/>
        </w:rPr>
        <w:t xml:space="preserve">底层电流响应（下子图）</w:t>
      </w:r>
      <w:r>
        <w:rPr>
          <w:rFonts w:hint="eastAsia"/>
        </w:rPr>
        <w:t xml:space="preserve">：此时</w:t>
      </w:r>
      <w:r>
        <w:t xml:space="preserve"> </w:t>
      </w:r>
      <m:oMath>
        <m:r>
          <m:t>d</m:t>
        </m:r>
      </m:oMath>
      <w:r>
        <w:t xml:space="preserve"> </w:t>
      </w:r>
      <w:r>
        <w:rPr>
          <w:rFonts w:hint="eastAsia"/>
        </w:rPr>
        <w:t xml:space="preserve">轴转子电流</w:t>
      </w:r>
      <w:r>
        <w:t xml:space="preserve"> </w:t>
      </w:r>
      <m:oMath>
        <m:sSub>
          <m:e>
            <m:r>
              <m:t>i</m:t>
            </m:r>
          </m:e>
          <m:sub>
            <m:r>
              <m:t>r</m:t>
            </m:r>
            <m:r>
              <m:t>d</m:t>
            </m:r>
          </m:sub>
        </m:sSub>
      </m:oMath>
      <w:r>
        <w:rPr>
          <w:rFonts w:hint="eastAsia"/>
        </w:rPr>
        <w:t xml:space="preserve">（红线）被</w:t>
      </w:r>
      <w:r>
        <w:t xml:space="preserve"> PI </w:t>
      </w:r>
      <w:r>
        <w:rPr>
          <w:rFonts w:hint="eastAsia"/>
        </w:rPr>
        <w:t xml:space="preserve">控制器抬升到了</w:t>
      </w:r>
      <w:r>
        <w:t xml:space="preserve"> </w:t>
      </w:r>
      <m:oMath>
        <m:r>
          <m:t>0.64</m:t>
        </m:r>
      </m:oMath>
      <w:r>
        <w:t xml:space="preserve"> </w:t>
      </w:r>
      <w:r>
        <w:rPr>
          <w:rFonts w:hint="eastAsia"/>
        </w:rPr>
        <w:t xml:space="preserve">左右，而蓝色的</w:t>
      </w:r>
      <w:r>
        <w:t xml:space="preserve"> </w:t>
      </w:r>
      <m:oMath>
        <m:sSub>
          <m:e>
            <m:r>
              <m:t>i</m:t>
            </m:r>
          </m:e>
          <m:sub>
            <m:r>
              <m:t>r</m:t>
            </m:r>
            <m:r>
              <m:t>q</m:t>
            </m:r>
          </m:sub>
        </m:sSub>
      </m:oMath>
      <w:r>
        <w:t xml:space="preserve"> </w:t>
      </w:r>
      <w:r>
        <w:rPr>
          <w:rFonts w:hint="eastAsia"/>
        </w:rPr>
        <w:t xml:space="preserve">保持稳定。这证明了</w:t>
      </w:r>
      <w:r>
        <w:t xml:space="preserve"> </w:t>
      </w:r>
      <m:oMath>
        <m:r>
          <m:t>d</m:t>
        </m:r>
      </m:oMath>
      <w:r>
        <w:t xml:space="preserve"> </w:t>
      </w:r>
      <w:r>
        <w:rPr>
          <w:rFonts w:hint="eastAsia"/>
        </w:rPr>
        <w:t xml:space="preserve">轴只管</w:t>
      </w:r>
      <w:r>
        <w:t xml:space="preserve"> </w:t>
      </w:r>
      <m:oMath>
        <m:r>
          <m:t>Q</m:t>
        </m:r>
      </m:oMath>
      <w:r>
        <w:rPr>
          <w:rFonts w:hint="eastAsia"/>
        </w:rPr>
        <w:t xml:space="preserve">，</w:t>
      </w:r>
      <m:oMath>
        <m:r>
          <m:t>q</m:t>
        </m:r>
      </m:oMath>
      <w:r>
        <w:t xml:space="preserve"> </w:t>
      </w:r>
      <w:r>
        <w:rPr>
          <w:rFonts w:hint="eastAsia"/>
        </w:rPr>
        <w:t xml:space="preserve">轴只管</w:t>
      </w:r>
      <w:r>
        <w:t xml:space="preserve"> </w:t>
      </w:r>
      <m:oMath>
        <m:r>
          <m:t>P</m:t>
        </m:r>
      </m:oMath>
      <w:r>
        <w:t xml:space="preserve">。</w:t>
      </w:r>
      <w:r>
        <w:t xml:space="preserve"> </w:t>
      </w:r>
      <w:r>
        <w:t xml:space="preserve">-</w:t>
      </w:r>
      <w:r>
        <w:t xml:space="preserve"> </w:t>
      </w:r>
      <w:r>
        <w:rPr>
          <w:b/>
          <w:bCs/>
        </w:rPr>
        <w:t xml:space="preserve">PI </w:t>
      </w:r>
      <w:r>
        <w:rPr>
          <w:rFonts w:hint="eastAsia"/>
          <w:b/>
          <w:bCs/>
        </w:rPr>
        <w:t xml:space="preserve">参数整定讨论</w:t>
      </w:r>
      <w:r>
        <w:rPr>
          <w:rFonts w:hint="eastAsia"/>
        </w:rPr>
        <w:t xml:space="preserve">：本案例中</w:t>
      </w:r>
      <w:r>
        <w:t xml:space="preserve"> </w:t>
      </w:r>
      <m:oMath>
        <m:sSub>
          <m:e>
            <m:r>
              <m:t>K</m:t>
            </m:r>
          </m:e>
          <m:sub>
            <m:r>
              <m:t>p</m:t>
            </m:r>
          </m:sub>
        </m:sSub>
      </m:oMath>
      <w:r>
        <w:t xml:space="preserve"> </w:t>
      </w:r>
      <w:r>
        <w:rPr>
          <w:rFonts w:hint="eastAsia"/>
        </w:rPr>
        <w:t xml:space="preserve">和</w:t>
      </w:r>
      <w:r>
        <w:t xml:space="preserve"> </w:t>
      </w:r>
      <m:oMath>
        <m:sSub>
          <m:e>
            <m:r>
              <m:t>K</m:t>
            </m:r>
          </m:e>
          <m:sub>
            <m:r>
              <m:t>i</m:t>
            </m:r>
          </m:sub>
        </m:sSub>
      </m:oMath>
      <w:r>
        <w:t xml:space="preserve"> </w:t>
      </w:r>
      <w:r>
        <w:rPr>
          <w:rFonts w:hint="eastAsia"/>
        </w:rPr>
        <w:t xml:space="preserve">的选取需要平衡响应速度与超调量。过大的</w:t>
      </w:r>
      <w:r>
        <w:t xml:space="preserve"> </w:t>
      </w:r>
      <m:oMath>
        <m:sSub>
          <m:e>
            <m:r>
              <m:t>K</m:t>
            </m:r>
          </m:e>
          <m:sub>
            <m:r>
              <m:t>p</m:t>
            </m:r>
          </m:sub>
        </m:sSub>
      </m:oMath>
      <w:r>
        <w:t xml:space="preserve"> </w:t>
      </w:r>
      <w:r>
        <w:rPr>
          <w:rFonts w:hint="eastAsia"/>
        </w:rPr>
        <w:t xml:space="preserve">会导致电流超调引发变流器过流保护，过小则响应迟缓。工程中通常采用内模控制（IMC）方法，根据电流内环的时间常数</w:t>
      </w:r>
      <w:r>
        <w:t xml:space="preserve"> </w:t>
      </w:r>
      <m:oMath>
        <m:r>
          <m:t>τ</m:t>
        </m:r>
      </m:oMath>
      <w:r>
        <w:t xml:space="preserve"> </w:t>
      </w:r>
      <w:r>
        <w:rPr>
          <w:rFonts w:hint="eastAsia"/>
        </w:rPr>
        <w:t xml:space="preserve">来计算PI参数：</w:t>
      </w:r>
      <m:oMath>
        <m:sSub>
          <m:e>
            <m:r>
              <m:t>K</m:t>
            </m:r>
          </m:e>
          <m:sub>
            <m:r>
              <m:t>p</m:t>
            </m:r>
          </m:sub>
        </m:sSub>
        <m:r>
          <m:rPr>
            <m:sty m:val="p"/>
          </m:rPr>
          <m:t>=</m:t>
        </m:r>
        <m:sSub>
          <m:e>
            <m:r>
              <m:t>L</m:t>
            </m:r>
          </m:e>
          <m:sub>
            <m:r>
              <m:t>σ</m:t>
            </m:r>
          </m:sub>
        </m:sSub>
        <m:r>
          <m:rPr>
            <m:sty m:val="p"/>
          </m:rPr>
          <m:t>/</m:t>
        </m:r>
        <m:r>
          <m:rPr>
            <m:sty m:val="p"/>
          </m:rPr>
          <m:t>(</m:t>
        </m:r>
        <m:r>
          <m:t>2</m:t>
        </m:r>
        <m:r>
          <m:t>τ</m:t>
        </m:r>
        <m:r>
          <m:rPr>
            <m:sty m:val="p"/>
          </m:rPr>
          <m:t>)</m:t>
        </m:r>
      </m:oMath>
      <w:r>
        <w:rPr>
          <w:rFonts w:hint="eastAsia"/>
        </w:rPr>
        <w:t xml:space="preserve">，</w:t>
      </w:r>
      <m:oMath>
        <m:sSub>
          <m:e>
            <m:r>
              <m:t>K</m:t>
            </m:r>
          </m:e>
          <m:sub>
            <m:r>
              <m:t>i</m:t>
            </m:r>
          </m:sub>
        </m:sSub>
        <m:r>
          <m:rPr>
            <m:sty m:val="p"/>
          </m:rPr>
          <m:t>=</m:t>
        </m:r>
        <m:sSub>
          <m:e>
            <m:r>
              <m:t>R</m:t>
            </m:r>
          </m:e>
          <m:sub>
            <m:r>
              <m:t>r</m:t>
            </m:r>
          </m:sub>
        </m:sSub>
        <m:r>
          <m:rPr>
            <m:sty m:val="p"/>
          </m:rPr>
          <m:t>/</m:t>
        </m:r>
        <m:r>
          <m:rPr>
            <m:sty m:val="p"/>
          </m:rPr>
          <m:t>(</m:t>
        </m:r>
        <m:r>
          <m:t>2</m:t>
        </m:r>
        <m:r>
          <m:t>τ</m:t>
        </m:r>
        <m:r>
          <m:rPr>
            <m:sty m:val="p"/>
          </m:rPr>
          <m:t>)</m:t>
        </m:r>
      </m:oMath>
      <w:r>
        <w:t xml:space="preserve">。</w:t>
      </w:r>
      <w:r>
        <w:t xml:space="preserve"> </w:t>
      </w:r>
      <w:r>
        <w:t xml:space="preserve">-</w:t>
      </w:r>
      <w:r>
        <w:t xml:space="preserve"> </w:t>
      </w:r>
      <w:r>
        <w:rPr>
          <w:rFonts w:hint="eastAsia"/>
          <w:b/>
          <w:bCs/>
        </w:rPr>
        <w:t xml:space="preserve">交叉耦合项的前馈补偿</w:t>
      </w:r>
      <w:r>
        <w:rPr>
          <w:rFonts w:hint="eastAsia"/>
        </w:rPr>
        <w:t xml:space="preserve">：在实际的</w:t>
      </w:r>
      <w:r>
        <w:t xml:space="preserve"> </w:t>
      </w:r>
      <m:oMath>
        <m:r>
          <m:t>d</m:t>
        </m:r>
      </m:oMath>
      <w:r>
        <w:t xml:space="preserve">-</w:t>
      </w:r>
      <m:oMath>
        <m:r>
          <m:t>q</m:t>
        </m:r>
      </m:oMath>
      <w:r>
        <w:t xml:space="preserve"> </w:t>
      </w:r>
      <w:r>
        <w:rPr>
          <w:rFonts w:hint="eastAsia"/>
        </w:rPr>
        <w:t xml:space="preserve">坐标系中，</w:t>
      </w:r>
      <m:oMath>
        <m:r>
          <m:t>d</m:t>
        </m:r>
      </m:oMath>
      <w:r>
        <w:t xml:space="preserve"> </w:t>
      </w:r>
      <w:r>
        <w:rPr>
          <w:rFonts w:hint="eastAsia"/>
        </w:rPr>
        <w:t xml:space="preserve">轴和</w:t>
      </w:r>
      <w:r>
        <w:t xml:space="preserve"> </w:t>
      </w:r>
      <m:oMath>
        <m:r>
          <m:t>q</m:t>
        </m:r>
      </m:oMath>
      <w:r>
        <w:t xml:space="preserve"> </w:t>
      </w:r>
      <w:r>
        <w:rPr>
          <w:rFonts w:hint="eastAsia"/>
        </w:rPr>
        <w:t xml:space="preserve">轴之间存在交叉耦合项</w:t>
      </w:r>
      <w:r>
        <w:t xml:space="preserve"> </w:t>
      </w:r>
      <m:oMath>
        <m:sSub>
          <m:e>
            <m:r>
              <m:t>ω</m:t>
            </m:r>
          </m:e>
          <m:sub>
            <m:r>
              <m:t>s</m:t>
            </m:r>
            <m:r>
              <m:t>l</m:t>
            </m:r>
            <m:r>
              <m:t>i</m:t>
            </m:r>
            <m:r>
              <m:t>p</m:t>
            </m:r>
          </m:sub>
        </m:sSub>
        <m:sSub>
          <m:e>
            <m:r>
              <m:t>L</m:t>
            </m:r>
          </m:e>
          <m:sub>
            <m:r>
              <m:t>σ</m:t>
            </m:r>
          </m:sub>
        </m:sSub>
        <m:sSub>
          <m:e>
            <m:r>
              <m:t>i</m:t>
            </m:r>
          </m:e>
          <m:sub>
            <m:r>
              <m:t>r</m:t>
            </m:r>
            <m:r>
              <m:t>q</m:t>
            </m:r>
          </m:sub>
        </m:sSub>
      </m:oMath>
      <w:r>
        <w:t xml:space="preserve"> </w:t>
      </w:r>
      <w:r>
        <w:rPr>
          <w:rFonts w:hint="eastAsia"/>
        </w:rPr>
        <w:t xml:space="preserve">和</w:t>
      </w:r>
      <w:r>
        <w:t xml:space="preserve"> </w:t>
      </w:r>
      <m:oMath>
        <m:sSub>
          <m:e>
            <m:r>
              <m:t>ω</m:t>
            </m:r>
          </m:e>
          <m:sub>
            <m:r>
              <m:t>s</m:t>
            </m:r>
            <m:r>
              <m:t>l</m:t>
            </m:r>
            <m:r>
              <m:t>i</m:t>
            </m:r>
            <m:r>
              <m:t>p</m:t>
            </m:r>
          </m:sub>
        </m:sSub>
        <m:sSub>
          <m:e>
            <m:r>
              <m:t>L</m:t>
            </m:r>
          </m:e>
          <m:sub>
            <m:r>
              <m:t>σ</m:t>
            </m:r>
          </m:sub>
        </m:sSub>
        <m:sSub>
          <m:e>
            <m:r>
              <m:t>i</m:t>
            </m:r>
          </m:e>
          <m:sub>
            <m:r>
              <m:t>r</m:t>
            </m:r>
            <m:r>
              <m:t>d</m:t>
            </m:r>
          </m:sub>
        </m:sSub>
      </m:oMath>
      <w:r>
        <w:rPr>
          <w:rFonts w:hint="eastAsia"/>
        </w:rPr>
        <w:t xml:space="preserve">。本简化仿真忽略了这些耦合项。在工业控制器中，必须在</w:t>
      </w:r>
      <w:r>
        <w:t xml:space="preserve"> PI </w:t>
      </w:r>
      <w:r>
        <w:rPr>
          <w:rFonts w:hint="eastAsia"/>
        </w:rPr>
        <w:t xml:space="preserve">控制器输出后叠加前馈补偿电压</w:t>
      </w:r>
      <w:r>
        <w:t xml:space="preserve"> </w:t>
      </w:r>
      <m:oMath>
        <m:sSub>
          <m:e>
            <m:r>
              <m:t>V</m:t>
            </m:r>
          </m:e>
          <m:sub>
            <m:r>
              <m:t>d</m:t>
            </m:r>
            <m:r>
              <m:rPr>
                <m:sty m:val="p"/>
              </m:rPr>
              <m:t>,</m:t>
            </m:r>
            <m:r>
              <m:t>c</m:t>
            </m:r>
            <m:r>
              <m:t>o</m:t>
            </m:r>
            <m:r>
              <m:t>m</m:t>
            </m:r>
            <m:r>
              <m:t>p</m:t>
            </m:r>
          </m:sub>
        </m:sSub>
        <m:r>
          <m:rPr>
            <m:sty m:val="p"/>
          </m:rPr>
          <m:t>=</m:t>
        </m:r>
        <m:r>
          <m:rPr>
            <m:sty m:val="p"/>
          </m:rPr>
          <m:t>−</m:t>
        </m:r>
        <m:sSub>
          <m:e>
            <m:r>
              <m:t>ω</m:t>
            </m:r>
          </m:e>
          <m:sub>
            <m:r>
              <m:t>s</m:t>
            </m:r>
            <m:r>
              <m:t>l</m:t>
            </m:r>
            <m:r>
              <m:t>i</m:t>
            </m:r>
            <m:r>
              <m:t>p</m:t>
            </m:r>
          </m:sub>
        </m:sSub>
        <m:sSub>
          <m:e>
            <m:r>
              <m:t>L</m:t>
            </m:r>
          </m:e>
          <m:sub>
            <m:r>
              <m:t>σ</m:t>
            </m:r>
          </m:sub>
        </m:sSub>
        <m:sSub>
          <m:e>
            <m:r>
              <m:t>i</m:t>
            </m:r>
          </m:e>
          <m:sub>
            <m:r>
              <m:t>r</m:t>
            </m:r>
            <m:r>
              <m:t>q</m:t>
            </m:r>
          </m:sub>
        </m:sSub>
      </m:oMath>
      <w:r>
        <w:rPr>
          <w:rFonts w:hint="eastAsia"/>
        </w:rPr>
        <w:t xml:space="preserve">，</w:t>
      </w:r>
      <m:oMath>
        <m:sSub>
          <m:e>
            <m:r>
              <m:t>V</m:t>
            </m:r>
          </m:e>
          <m:sub>
            <m:r>
              <m:t>q</m:t>
            </m:r>
            <m:r>
              <m:rPr>
                <m:sty m:val="p"/>
              </m:rPr>
              <m:t>,</m:t>
            </m:r>
            <m:r>
              <m:t>c</m:t>
            </m:r>
            <m:r>
              <m:t>o</m:t>
            </m:r>
            <m:r>
              <m:t>m</m:t>
            </m:r>
            <m:r>
              <m:t>p</m:t>
            </m:r>
          </m:sub>
        </m:sSub>
        <m:r>
          <m:rPr>
            <m:sty m:val="p"/>
          </m:rPr>
          <m:t>=</m:t>
        </m:r>
        <m:sSub>
          <m:e>
            <m:r>
              <m:t>ω</m:t>
            </m:r>
          </m:e>
          <m:sub>
            <m:r>
              <m:t>s</m:t>
            </m:r>
            <m:r>
              <m:t>l</m:t>
            </m:r>
            <m:r>
              <m:t>i</m:t>
            </m:r>
            <m:r>
              <m:t>p</m:t>
            </m:r>
          </m:sub>
        </m:sSub>
        <m:sSub>
          <m:e>
            <m:r>
              <m:t>L</m:t>
            </m:r>
          </m:e>
          <m:sub>
            <m:r>
              <m:t>σ</m:t>
            </m:r>
          </m:sub>
        </m:sSub>
        <m:sSub>
          <m:e>
            <m:r>
              <m:t>i</m:t>
            </m:r>
          </m:e>
          <m:sub>
            <m:r>
              <m:t>r</m:t>
            </m:r>
            <m:r>
              <m:t>d</m:t>
            </m:r>
          </m:sub>
        </m:sSub>
        <m:r>
          <m:rPr>
            <m:sty m:val="p"/>
          </m:rPr>
          <m:t>+</m:t>
        </m:r>
        <m:sSub>
          <m:e>
            <m:r>
              <m:t>ω</m:t>
            </m:r>
          </m:e>
          <m:sub>
            <m:r>
              <m:t>s</m:t>
            </m:r>
            <m:r>
              <m:t>l</m:t>
            </m:r>
            <m:r>
              <m:t>i</m:t>
            </m:r>
            <m:r>
              <m:t>p</m:t>
            </m:r>
          </m:sub>
        </m:sSub>
        <m:sSub>
          <m:e>
            <m:r>
              <m:t>L</m:t>
            </m:r>
          </m:e>
          <m:sub>
            <m:r>
              <m:t>m</m:t>
            </m:r>
          </m:sub>
        </m:sSub>
        <m:sSub>
          <m:e>
            <m:r>
              <m:rPr>
                <m:sty m:val="p"/>
              </m:rPr>
              <m:t>Ψ</m:t>
            </m:r>
          </m:e>
          <m:sub>
            <m:r>
              <m:t>s</m:t>
            </m:r>
          </m:sub>
        </m:sSub>
        <m:r>
          <m:rPr>
            <m:sty m:val="p"/>
          </m:rPr>
          <m:t>/</m:t>
        </m:r>
        <m:sSub>
          <m:e>
            <m:r>
              <m:t>L</m:t>
            </m:r>
          </m:e>
          <m:sub>
            <m:r>
              <m:t>s</m:t>
            </m:r>
          </m:sub>
        </m:sSub>
      </m:oMath>
      <w:r>
        <w:rPr>
          <w:rFonts w:hint="eastAsia"/>
        </w:rPr>
        <w:t xml:space="preserve">，否则在转速快速变化时，</w:t>
      </w:r>
      <m:oMath>
        <m:r>
          <m:t>d</m:t>
        </m:r>
      </m:oMath>
      <w:r>
        <w:t xml:space="preserve">-</w:t>
      </w:r>
      <m:oMath>
        <m:r>
          <m:t>q</m:t>
        </m:r>
      </m:oMath>
      <w:r>
        <w:t xml:space="preserve"> </w:t>
      </w:r>
      <w:r>
        <w:rPr>
          <w:rFonts w:hint="eastAsia"/>
        </w:rPr>
        <w:t xml:space="preserve">轴之间会产生显著的动态耦合，导致功率波动。</w:t>
      </w:r>
      <w:r>
        <w:t xml:space="preserve"> </w:t>
      </w:r>
      <w:r>
        <w:t xml:space="preserve">-</w:t>
      </w:r>
      <w:r>
        <w:t xml:space="preserve"> </w:t>
      </w:r>
      <w:r>
        <w:rPr>
          <w:rFonts w:hint="eastAsia"/>
          <w:b/>
          <w:bCs/>
        </w:rPr>
        <w:t xml:space="preserve">网侧变流器（GSC）的作用</w:t>
      </w:r>
      <w:r>
        <w:rPr>
          <w:rFonts w:hint="eastAsia"/>
        </w:rPr>
        <w:t xml:space="preserve">：本案例聚焦于转子侧变流器（RSC）的控制。实际上</w:t>
      </w:r>
      <w:r>
        <w:t xml:space="preserve"> GSC </w:t>
      </w:r>
      <w:r>
        <w:rPr>
          <w:rFonts w:hint="eastAsia"/>
        </w:rPr>
        <w:t xml:space="preserve">也承担重要职责：稳定直流母线电压和向电网注入/吸收无功。GSC</w:t>
      </w:r>
      <w:r>
        <w:t xml:space="preserve"> </w:t>
      </w:r>
      <w:r>
        <w:rPr>
          <w:rFonts w:hint="eastAsia"/>
        </w:rPr>
        <w:t xml:space="preserve">通常采用电网电压定向（VOC）控制，</w:t>
      </w:r>
      <m:oMath>
        <m:r>
          <m:t>d</m:t>
        </m:r>
      </m:oMath>
      <w:r>
        <w:t xml:space="preserve"> </w:t>
      </w:r>
      <w:r>
        <w:rPr>
          <w:rFonts w:hint="eastAsia"/>
        </w:rPr>
        <w:t xml:space="preserve">轴电流控制有功（维持直流母线电压恒定），</w:t>
      </w:r>
      <m:oMath>
        <m:r>
          <m:t>q</m:t>
        </m:r>
      </m:oMath>
      <w:r>
        <w:t xml:space="preserve"> </w:t>
      </w:r>
      <w:r>
        <w:rPr>
          <w:rFonts w:hint="eastAsia"/>
        </w:rPr>
        <w:t xml:space="preserve">轴电流控制无功。GSC</w:t>
      </w:r>
      <w:r>
        <w:t xml:space="preserve"> </w:t>
      </w:r>
      <w:r>
        <w:rPr>
          <w:rFonts w:hint="eastAsia"/>
        </w:rPr>
        <w:t xml:space="preserve">和</w:t>
      </w:r>
      <w:r>
        <w:t xml:space="preserve"> RSC </w:t>
      </w:r>
      <w:r>
        <w:rPr>
          <w:rFonts w:hint="eastAsia"/>
        </w:rPr>
        <w:t xml:space="preserve">协同工作，使</w:t>
      </w:r>
      <w:r>
        <w:t xml:space="preserve"> DFIG </w:t>
      </w:r>
      <w:r>
        <w:rPr>
          <w:rFonts w:hint="eastAsia"/>
        </w:rPr>
        <w:t xml:space="preserve">具备四象限功率运行能力。</w:t>
      </w:r>
    </w:p>
    <w:bookmarkEnd w:id="30"/>
    <w:bookmarkStart w:id="31" w:name="工程实践中的注意事项"/>
    <w:p>
      <w:pPr>
        <w:pStyle w:val="Heading3"/>
      </w:pPr>
      <w:r>
        <w:rPr>
          <w:rStyle w:val="SectionNumber"/>
        </w:rPr>
        <w:t xml:space="preserve">1.3.6</w:t>
      </w:r>
      <w:r>
        <w:tab/>
      </w:r>
      <w:r>
        <w:rPr>
          <w:rFonts w:hint="eastAsia"/>
        </w:rPr>
        <w:t xml:space="preserve">工程实践中的注意事项</w:t>
      </w:r>
    </w:p>
    <w:p>
      <w:pPr>
        <w:pStyle w:val="FirstParagraph"/>
      </w:pPr>
      <w:r>
        <w:rPr>
          <w:rFonts w:hint="eastAsia"/>
          <w:b/>
          <w:bCs/>
        </w:rPr>
        <w:t xml:space="preserve">锁相环（PLL）的关键作用</w:t>
      </w:r>
      <w:r>
        <w:rPr>
          <w:rFonts w:hint="eastAsia"/>
        </w:rPr>
        <w:t xml:space="preserve">：定子磁链定向控制的前提是精确知道定子磁链的相位角</w:t>
      </w:r>
      <w:r>
        <w:t xml:space="preserve"> </w:t>
      </w:r>
      <m:oMath>
        <m:sSub>
          <m:e>
            <m:r>
              <m:t>θ</m:t>
            </m:r>
          </m:e>
          <m:sub>
            <m:r>
              <m:t>s</m:t>
            </m:r>
          </m:sub>
        </m:sSub>
      </m:oMath>
      <w:r>
        <w:rPr>
          <w:rFonts w:hint="eastAsia"/>
        </w:rPr>
        <w:t xml:space="preserve">。在实际系统中，这一角度通过锁相环（Phase-Locked</w:t>
      </w:r>
      <w:r>
        <w:t xml:space="preserve"> Loop, </w:t>
      </w:r>
      <w:r>
        <w:rPr>
          <w:rFonts w:hint="eastAsia"/>
        </w:rPr>
        <w:t xml:space="preserve">PLL）从电网电压中提取。PLL</w:t>
      </w:r>
      <w:r>
        <w:t xml:space="preserve"> </w:t>
      </w:r>
      <w:r>
        <w:rPr>
          <w:rFonts w:hint="eastAsia"/>
        </w:rPr>
        <w:t xml:space="preserve">的带宽决定了角度跟踪的精度和速度。在电网电压正常时，PLL</w:t>
      </w:r>
      <w:r>
        <w:t xml:space="preserve"> </w:t>
      </w:r>
      <w:r>
        <w:rPr>
          <w:rFonts w:hint="eastAsia"/>
        </w:rPr>
        <w:t xml:space="preserve">带宽通常设为</w:t>
      </w:r>
      <w:r>
        <w:t xml:space="preserve"> </w:t>
      </w:r>
      <m:oMath>
        <m:r>
          <m:t>20</m:t>
        </m:r>
        <m:r>
          <m:rPr>
            <m:sty m:val="p"/>
          </m:rPr>
          <m:t>∼</m:t>
        </m:r>
        <m:r>
          <m:t>50</m:t>
        </m:r>
        <m:r>
          <m:t> </m:t>
        </m:r>
        <m:r>
          <m:rPr>
            <m:nor/>
            <m:sty m:val="p"/>
          </m:rPr>
          <m:t>Hz</m:t>
        </m:r>
      </m:oMath>
      <w:r>
        <w:rPr>
          <w:rFonts w:hint="eastAsia"/>
        </w:rPr>
        <w:t xml:space="preserve">；但在电网电压畸变或跌落时，PLL</w:t>
      </w:r>
      <w:r>
        <w:t xml:space="preserve"> </w:t>
      </w:r>
      <w:r>
        <w:rPr>
          <w:rFonts w:hint="eastAsia"/>
        </w:rPr>
        <w:t xml:space="preserve">可能出现锁相失败或角度抖动，导致整个矢量控制系统失稳。因此，现代</w:t>
      </w:r>
      <w:r>
        <w:t xml:space="preserve"> DFIG </w:t>
      </w:r>
      <w:r>
        <w:rPr>
          <w:rFonts w:hint="eastAsia"/>
        </w:rPr>
        <w:t xml:space="preserve">控制器大多采用基于正负序分离的改进型</w:t>
      </w:r>
      <w:r>
        <w:t xml:space="preserve"> </w:t>
      </w:r>
      <w:r>
        <w:rPr>
          <w:rFonts w:hint="eastAsia"/>
        </w:rPr>
        <w:t xml:space="preserve">PLL，如双二阶广义积分器锁相环（DSOGI-PLL），以提高电网扰动下的鲁棒性。</w:t>
      </w:r>
    </w:p>
    <w:p>
      <w:pPr>
        <w:pStyle w:val="BodyText"/>
      </w:pPr>
      <w:r>
        <w:rPr>
          <w:rFonts w:hint="eastAsia"/>
          <w:b/>
          <w:bCs/>
        </w:rPr>
        <w:t xml:space="preserve">传感器配置与冗余设计</w:t>
      </w:r>
      <w:r>
        <w:rPr>
          <w:rFonts w:hint="eastAsia"/>
        </w:rPr>
        <w:t xml:space="preserve">：DFIG</w:t>
      </w:r>
      <w:r>
        <w:t xml:space="preserve"> </w:t>
      </w:r>
      <w:r>
        <w:rPr>
          <w:rFonts w:hint="eastAsia"/>
        </w:rPr>
        <w:t xml:space="preserve">控制系统需要精确测量定子电压、定子电流、转子电流和转子位置角。转子位置角通常由安装在发电机轴上的编码器（Encoder）提供。编码器的精度直接影响</w:t>
      </w:r>
      <w:r>
        <w:t xml:space="preserve"> Park </w:t>
      </w:r>
      <w:r>
        <w:rPr>
          <w:rFonts w:hint="eastAsia"/>
        </w:rPr>
        <w:t xml:space="preserve">变换的准确性——</w:t>
      </w:r>
      <m:oMath>
        <m:r>
          <m:t>1</m:t>
        </m:r>
        <m:r>
          <m:rPr>
            <m:sty m:val="p"/>
          </m:rPr>
          <m:t>°</m:t>
        </m:r>
      </m:oMath>
      <w:r>
        <w:t xml:space="preserve"> </w:t>
      </w:r>
      <w:r>
        <w:rPr>
          <w:rFonts w:hint="eastAsia"/>
        </w:rPr>
        <w:t xml:space="preserve">的角度误差会在</w:t>
      </w:r>
      <w:r>
        <w:t xml:space="preserve"> </w:t>
      </w:r>
      <m:oMath>
        <m:r>
          <m:t>d</m:t>
        </m:r>
      </m:oMath>
      <w:r>
        <w:t xml:space="preserve">-</w:t>
      </w:r>
      <m:oMath>
        <m:r>
          <m:t>q</m:t>
        </m:r>
      </m:oMath>
      <w:r>
        <w:t xml:space="preserve"> </w:t>
      </w:r>
      <w:r>
        <w:rPr>
          <w:rFonts w:hint="eastAsia"/>
        </w:rPr>
        <w:t xml:space="preserve">轴之间引入约</w:t>
      </w:r>
      <w:r>
        <w:t xml:space="preserve"> </w:t>
      </w:r>
      <m:oMath>
        <m:r>
          <m:t>1.7</m:t>
        </m:r>
        <m:r>
          <m:rPr>
            <m:sty m:val="p"/>
          </m:rPr>
          <m:t>%</m:t>
        </m:r>
      </m:oMath>
      <w:r>
        <w:t xml:space="preserve"> </w:t>
      </w:r>
      <w:r>
        <w:rPr>
          <w:rFonts w:hint="eastAsia"/>
        </w:rPr>
        <w:t xml:space="preserve">的交叉耦合。在海上风机中，由于维护困难，传感器通常采用双冗余配置，并配备无传感器控制算法作为后备方案。无传感器控制通过观测定子电压和电流来估算转子位置，在稳态下精度可达</w:t>
      </w:r>
      <w:r>
        <w:t xml:space="preserve"> </w:t>
      </w:r>
      <m:oMath>
        <m:r>
          <m:rPr>
            <m:sty m:val="p"/>
          </m:rPr>
          <m:t>±</m:t>
        </m:r>
        <m:r>
          <m:t>2</m:t>
        </m:r>
        <m:r>
          <m:rPr>
            <m:sty m:val="p"/>
          </m:rPr>
          <m:t>°</m:t>
        </m:r>
      </m:oMath>
      <w:r>
        <w:rPr>
          <w:rFonts w:hint="eastAsia"/>
        </w:rPr>
        <w:t xml:space="preserve">，但在暂态过程中精度会下降。</w:t>
      </w:r>
    </w:p>
    <w:bookmarkEnd w:id="31"/>
    <w:bookmarkStart w:id="32" w:name="工业部署与运行建议"/>
    <w:p>
      <w:pPr>
        <w:pStyle w:val="Heading3"/>
      </w:pPr>
      <w:r>
        <w:rPr>
          <w:rStyle w:val="SectionNumber"/>
        </w:rPr>
        <w:t xml:space="preserve">1.3.7</w:t>
      </w:r>
      <w:r>
        <w:tab/>
      </w:r>
      <w:r>
        <w:rPr>
          <w:rFonts w:hint="eastAsia"/>
        </w:rPr>
        <w:t xml:space="preserve">工业部署与运行建议</w:t>
      </w:r>
    </w:p>
    <w:p>
      <w:pPr>
        <w:pStyle w:val="Compact"/>
        <w:numPr>
          <w:ilvl w:val="0"/>
          <w:numId w:val="1004"/>
        </w:numPr>
      </w:pPr>
      <w:r>
        <w:rPr>
          <w:rFonts w:hint="eastAsia"/>
          <w:b/>
          <w:bCs/>
        </w:rPr>
        <w:t xml:space="preserve">撬棒保护（Crowbar</w:t>
      </w:r>
      <w:r>
        <w:rPr>
          <w:b/>
          <w:bCs/>
        </w:rPr>
        <w:t xml:space="preserve"> </w:t>
      </w:r>
      <w:r>
        <w:rPr>
          <w:rFonts w:hint="eastAsia"/>
          <w:b/>
          <w:bCs/>
        </w:rPr>
        <w:t xml:space="preserve">Protection）的必要性</w:t>
      </w:r>
      <w:r>
        <w:rPr>
          <w:rFonts w:hint="eastAsia"/>
        </w:rPr>
        <w:t xml:space="preserve">：DFIG</w:t>
      </w:r>
      <w:r>
        <w:t xml:space="preserve"> </w:t>
      </w:r>
      <w:r>
        <w:rPr>
          <w:rFonts w:hint="eastAsia"/>
        </w:rPr>
        <w:t xml:space="preserve">的变流器容量只有发电机总功率的</w:t>
      </w:r>
      <w:r>
        <w:t xml:space="preserve"> </w:t>
      </w:r>
      <m:oMath>
        <m:r>
          <m:t>30</m:t>
        </m:r>
        <m:r>
          <m:rPr>
            <m:sty m:val="p"/>
          </m:rPr>
          <m:t>%</m:t>
        </m:r>
      </m:oMath>
      <w:r>
        <w:rPr>
          <w:rFonts w:hint="eastAsia"/>
        </w:rPr>
        <w:t xml:space="preserve">（为了降低成本）。如果遇到严重的电网短路（电压瞬间跌到</w:t>
      </w:r>
      <w:r>
        <w:t xml:space="preserve"> </w:t>
      </w:r>
      <m:oMath>
        <m:r>
          <m:t>0</m:t>
        </m:r>
      </m:oMath>
      <w:r>
        <w:rPr>
          <w:rFonts w:hint="eastAsia"/>
        </w:rPr>
        <w:t xml:space="preserve">），定子会产生巨大的暂态磁链，这股磁链会在转子里感应出危险的浪涌电流，可能在数毫秒内超过变流器IGBT的安全工作区。因此，在实际风机中，必须在转子旁边并联一个”撬棒电路（Crowbar）“。一旦检测到电网故障，撬棒瞬间闭合，把转子短路，让浪涌电流从撬棒电阻流走，从而保护变流器。撬棒启动时间要求在</w:t>
      </w:r>
      <w:r>
        <w:t xml:space="preserve"> </w:t>
      </w:r>
      <m:oMath>
        <m:r>
          <m:t>1</m:t>
        </m:r>
        <m:r>
          <m:rPr>
            <m:sty m:val="p"/>
          </m:rPr>
          <m:t>∼</m:t>
        </m:r>
        <m:r>
          <m:t>2</m:t>
        </m:r>
        <m:r>
          <m:t> </m:t>
        </m:r>
        <m:r>
          <m:rPr>
            <m:nor/>
            <m:sty m:val="p"/>
          </m:rPr>
          <m:t>ms</m:t>
        </m:r>
      </m:oMath>
      <w:r>
        <w:t xml:space="preserve"> </w:t>
      </w:r>
      <w:r>
        <w:rPr>
          <w:rFonts w:hint="eastAsia"/>
        </w:rPr>
        <w:t xml:space="preserve">以内。</w:t>
      </w:r>
    </w:p>
    <w:p>
      <w:pPr>
        <w:pStyle w:val="Compact"/>
        <w:numPr>
          <w:ilvl w:val="0"/>
          <w:numId w:val="1004"/>
        </w:numPr>
      </w:pPr>
      <w:r>
        <w:rPr>
          <w:rFonts w:hint="eastAsia"/>
          <w:b/>
          <w:bCs/>
        </w:rPr>
        <w:t xml:space="preserve">高频脉宽调制（PWM）的谐波抑制</w:t>
      </w:r>
      <w:r>
        <w:rPr>
          <w:rFonts w:hint="eastAsia"/>
        </w:rPr>
        <w:t xml:space="preserve">：本案例中我们假设变流器输出的是完美的连续电流。在工业实现中，变流器由IGBT开关组成，它们以</w:t>
      </w:r>
      <w:r>
        <w:t xml:space="preserve"> </w:t>
      </w:r>
      <m:oMath>
        <m:r>
          <m:t>2</m:t>
        </m:r>
        <m:r>
          <m:rPr>
            <m:sty m:val="p"/>
          </m:rPr>
          <m:t>∼</m:t>
        </m:r>
        <m:r>
          <m:t>5</m:t>
        </m:r>
        <m:r>
          <m:t> </m:t>
        </m:r>
        <m:r>
          <m:rPr>
            <m:nor/>
            <m:sty m:val="p"/>
          </m:rPr>
          <m:t>kHz</m:t>
        </m:r>
      </m:oMath>
      <w:r>
        <w:t xml:space="preserve"> </w:t>
      </w:r>
      <w:r>
        <w:rPr>
          <w:rFonts w:hint="eastAsia"/>
        </w:rPr>
        <w:t xml:space="preserve">的频率进行斩波（PWM</w:t>
      </w:r>
      <w:r>
        <w:t xml:space="preserve"> </w:t>
      </w:r>
      <w:r>
        <w:rPr>
          <w:rFonts w:hint="eastAsia"/>
        </w:rPr>
        <w:t xml:space="preserve">技术）。这种高频斩波会在电网中注入高次谐波（Harmonics）。工程中必须加装</w:t>
      </w:r>
      <w:r>
        <w:t xml:space="preserve"> LCL </w:t>
      </w:r>
      <w:r>
        <w:rPr>
          <w:rFonts w:hint="eastAsia"/>
        </w:rPr>
        <w:t xml:space="preserve">滤波器来抑制谐波，使注入电网的电流总谐波畸变率（THD）满足国家标准（通常要求</w:t>
      </w:r>
      <w:r>
        <w:t xml:space="preserve"> THD</w:t>
      </w:r>
      <w:r>
        <w:t xml:space="preserve"> </w:t>
      </w:r>
      <m:oMath>
        <m:r>
          <m:rPr>
            <m:sty m:val="p"/>
          </m:rPr>
          <m:t>&lt;</m:t>
        </m:r>
        <m:r>
          <m:t>5</m:t>
        </m:r>
        <m:r>
          <m:rPr>
            <m:sty m:val="p"/>
          </m:rPr>
          <m:t>%</m:t>
        </m:r>
      </m:oMath>
      <w:r>
        <w:rPr>
          <w:rFonts w:hint="eastAsia"/>
        </w:rPr>
        <w:t xml:space="preserve">）。LCL滤波器的参数设计需要在谐波衰减能力和系统稳定性之间取得折衷。LCL滤波器的谐振频率应设计在开关频率的</w:t>
      </w:r>
      <w:r>
        <w:t xml:space="preserve"> </w:t>
      </w:r>
      <m:oMath>
        <m:r>
          <m:t>1</m:t>
        </m:r>
        <m:r>
          <m:rPr>
            <m:sty m:val="p"/>
          </m:rPr>
          <m:t>/</m:t>
        </m:r>
        <m:r>
          <m:t>5</m:t>
        </m:r>
      </m:oMath>
      <w:r>
        <w:t xml:space="preserve"> </w:t>
      </w:r>
      <w:r>
        <w:rPr>
          <w:rFonts w:hint="eastAsia"/>
        </w:rPr>
        <w:t xml:space="preserve">至</w:t>
      </w:r>
      <w:r>
        <w:t xml:space="preserve"> </w:t>
      </w:r>
      <m:oMath>
        <m:r>
          <m:t>1</m:t>
        </m:r>
        <m:r>
          <m:rPr>
            <m:sty m:val="p"/>
          </m:rPr>
          <m:t>/</m:t>
        </m:r>
        <m:r>
          <m:t>2</m:t>
        </m:r>
      </m:oMath>
      <w:r>
        <w:t xml:space="preserve"> </w:t>
      </w:r>
      <w:r>
        <w:rPr>
          <w:rFonts w:hint="eastAsia"/>
        </w:rPr>
        <w:t xml:space="preserve">之间，并配备有源阻尼来抑制谐振峰。</w:t>
      </w:r>
    </w:p>
    <w:p>
      <w:pPr>
        <w:pStyle w:val="Compact"/>
        <w:numPr>
          <w:ilvl w:val="0"/>
          <w:numId w:val="1004"/>
        </w:numPr>
      </w:pPr>
      <w:r>
        <w:rPr>
          <w:rFonts w:hint="eastAsia"/>
          <w:b/>
          <w:bCs/>
        </w:rPr>
        <w:t xml:space="preserve">电网适应性与并网测试</w:t>
      </w:r>
      <w:r>
        <w:rPr>
          <w:rFonts w:hint="eastAsia"/>
        </w:rPr>
        <w:t xml:space="preserve">：在风机正式并网前，必须通过严格的并网符合性测试，包括有功功率控制能力测试、无功功率调节范围测试、频率响应特性测试和电能质量测试等。我国风机并网测试遵循</w:t>
      </w:r>
      <w:r>
        <w:t xml:space="preserve"> GB/T 19963 </w:t>
      </w:r>
      <w:r>
        <w:rPr>
          <w:rFonts w:hint="eastAsia"/>
        </w:rPr>
        <w:t xml:space="preserve">和</w:t>
      </w:r>
      <w:r>
        <w:t xml:space="preserve"> NB/T 31078 </w:t>
      </w:r>
      <w:r>
        <w:rPr>
          <w:rFonts w:hint="eastAsia"/>
        </w:rPr>
        <w:t xml:space="preserve">等标准。测试通常在专业检测机构的监督下，在风电场实地进行，测试周期通常为数周至数月。</w:t>
      </w:r>
    </w:p>
    <w:bookmarkEnd w:id="32"/>
    <w:bookmarkStart w:id="33" w:name="与水系统控制论的对照"/>
    <w:p>
      <w:pPr>
        <w:pStyle w:val="Heading3"/>
      </w:pPr>
      <w:r>
        <w:rPr>
          <w:rStyle w:val="SectionNumber"/>
        </w:rPr>
        <w:t xml:space="preserve">1.3.8</w:t>
      </w:r>
      <w:r>
        <w:tab/>
      </w:r>
      <w:r>
        <w:rPr>
          <w:rFonts w:hint="eastAsia"/>
        </w:rPr>
        <w:t xml:space="preserve">与水系统控制论的对照</w:t>
      </w:r>
    </w:p>
    <w:p>
      <w:pPr>
        <w:pStyle w:val="FirstParagraph"/>
      </w:pPr>
      <w:r>
        <w:t xml:space="preserve">DFIG </w:t>
      </w:r>
      <w:r>
        <w:rPr>
          <w:rFonts w:hint="eastAsia"/>
        </w:rPr>
        <w:t xml:space="preserve">的解耦控制思想与水系统控制论中的分层分布式控制（HDC）存在方法论上的相似性。在水网系统中，多个渠池的水位控制也面临类似的耦合问题——上游闸门动作会影响下游水位。CHS</w:t>
      </w:r>
      <w:r>
        <w:t xml:space="preserve"> </w:t>
      </w:r>
      <w:r>
        <w:rPr>
          <w:rFonts w:hint="eastAsia"/>
        </w:rPr>
        <w:t xml:space="preserve">理论中的解耦原理（Decoupling</w:t>
      </w:r>
      <w:r>
        <w:t xml:space="preserve"> </w:t>
      </w:r>
      <w:r>
        <w:rPr>
          <w:rFonts w:hint="eastAsia"/>
        </w:rPr>
        <w:t xml:space="preserve">Principle）指出，可以通过适当的坐标变换或前馈补偿将多输入多输出系统分解为若干独立的单回路控制。DFIG</w:t>
      </w:r>
      <w:r>
        <w:t xml:space="preserve"> </w:t>
      </w:r>
      <w:r>
        <w:rPr>
          <w:rFonts w:hint="eastAsia"/>
        </w:rPr>
        <w:t xml:space="preserve">的</w:t>
      </w:r>
      <w:r>
        <w:t xml:space="preserve"> </w:t>
      </w:r>
      <m:oMath>
        <m:r>
          <m:t>d</m:t>
        </m:r>
      </m:oMath>
      <w:r>
        <w:t xml:space="preserve">-</w:t>
      </w:r>
      <m:oMath>
        <m:r>
          <m:t>q</m:t>
        </m:r>
      </m:oMath>
      <w:r>
        <w:t xml:space="preserve"> </w:t>
      </w:r>
      <w:r>
        <w:rPr>
          <w:rFonts w:hint="eastAsia"/>
        </w:rPr>
        <w:t xml:space="preserve">轴解耦控制正是这一原理的电气领域实现。理解了解耦控制的本质，就可以将相同的设计思路应用于水网的多变量协调控制问题。此外，DFIG</w:t>
      </w:r>
      <w:r>
        <w:t xml:space="preserve"> </w:t>
      </w:r>
      <w:r>
        <w:rPr>
          <w:rFonts w:hint="eastAsia"/>
        </w:rPr>
        <w:t xml:space="preserve">控制中</w:t>
      </w:r>
      <w:r>
        <w:t xml:space="preserve"> PI </w:t>
      </w:r>
      <w:r>
        <w:rPr>
          <w:rFonts w:hint="eastAsia"/>
        </w:rPr>
        <w:t xml:space="preserve">参数整定面临的”快速性-稳定性”矛盾，在水利系统的闸门</w:t>
      </w:r>
      <w:r>
        <w:t xml:space="preserve"> PID </w:t>
      </w:r>
      <w:r>
        <w:rPr>
          <w:rFonts w:hint="eastAsia"/>
        </w:rPr>
        <w:t xml:space="preserve">控制中同样存在，两者可以互相借鉴调参经验。</w:t>
      </w:r>
    </w:p>
    <w:bookmarkEnd w:id="33"/>
    <w:bookmarkEnd w:id="34"/>
    <w:bookmarkStart w:id="35"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5"/>
        </w:numPr>
      </w:pPr>
      <w:r>
        <w:t xml:space="preserve">DFIG </w:t>
      </w:r>
      <w:r>
        <w:rPr>
          <w:rFonts w:hint="eastAsia"/>
        </w:rPr>
        <w:t xml:space="preserve">通过在转子侧注入滑差频率的交流电，实现了变速恒频运行，变流器仅需处理总功率的</w:t>
      </w:r>
      <w:r>
        <w:t xml:space="preserve"> </w:t>
      </w:r>
      <m:oMath>
        <m:r>
          <m:t>25</m:t>
        </m:r>
        <m:r>
          <m:rPr>
            <m:sty m:val="p"/>
          </m:rPr>
          <m:t>%</m:t>
        </m:r>
        <m:r>
          <m:rPr>
            <m:sty m:val="p"/>
          </m:rPr>
          <m:t>∼</m:t>
        </m:r>
        <m:r>
          <m:t>30</m:t>
        </m:r>
        <m:r>
          <m:rPr>
            <m:sty m:val="p"/>
          </m:rPr>
          <m:t>%</m:t>
        </m:r>
      </m:oMath>
      <w:r>
        <w:t xml:space="preserve">。</w:t>
      </w:r>
    </w:p>
    <w:p>
      <w:pPr>
        <w:pStyle w:val="Compact"/>
        <w:numPr>
          <w:ilvl w:val="0"/>
          <w:numId w:val="1005"/>
        </w:numPr>
      </w:pPr>
      <w:r>
        <w:t xml:space="preserve">Clarke-Park </w:t>
      </w:r>
      <w:r>
        <w:rPr>
          <w:rFonts w:hint="eastAsia"/>
        </w:rPr>
        <w:t xml:space="preserve">坐标变换将三相交流量转化为旋转坐标系下的直流量，是矢量控制的数学基础。</w:t>
      </w:r>
    </w:p>
    <w:p>
      <w:pPr>
        <w:pStyle w:val="Compact"/>
        <w:numPr>
          <w:ilvl w:val="0"/>
          <w:numId w:val="1005"/>
        </w:numPr>
      </w:pPr>
      <w:r>
        <w:rPr>
          <w:rFonts w:hint="eastAsia"/>
        </w:rPr>
        <w:t xml:space="preserve">在定子磁链定向（SFOC）下，有功功率</w:t>
      </w:r>
      <w:r>
        <w:t xml:space="preserve"> </w:t>
      </w:r>
      <m:oMath>
        <m:sSub>
          <m:e>
            <m:r>
              <m:t>P</m:t>
            </m:r>
          </m:e>
          <m:sub>
            <m:r>
              <m:t>s</m:t>
            </m:r>
          </m:sub>
        </m:sSub>
      </m:oMath>
      <w:r>
        <w:t xml:space="preserve"> </w:t>
      </w:r>
      <w:r>
        <w:rPr>
          <w:rFonts w:hint="eastAsia"/>
        </w:rPr>
        <w:t xml:space="preserve">仅由</w:t>
      </w:r>
      <w:r>
        <w:t xml:space="preserve"> </w:t>
      </w:r>
      <m:oMath>
        <m:r>
          <m:t>q</m:t>
        </m:r>
      </m:oMath>
      <w:r>
        <w:t xml:space="preserve"> </w:t>
      </w:r>
      <w:r>
        <w:rPr>
          <w:rFonts w:hint="eastAsia"/>
        </w:rPr>
        <w:t xml:space="preserve">轴转子电流</w:t>
      </w:r>
      <w:r>
        <w:t xml:space="preserve"> </w:t>
      </w:r>
      <m:oMath>
        <m:sSub>
          <m:e>
            <m:r>
              <m:t>i</m:t>
            </m:r>
          </m:e>
          <m:sub>
            <m:r>
              <m:t>r</m:t>
            </m:r>
            <m:r>
              <m:t>q</m:t>
            </m:r>
          </m:sub>
        </m:sSub>
      </m:oMath>
      <w:r>
        <w:t xml:space="preserve"> </w:t>
      </w:r>
      <w:r>
        <w:rPr>
          <w:rFonts w:hint="eastAsia"/>
        </w:rPr>
        <w:t xml:space="preserve">控制，无功功率</w:t>
      </w:r>
      <w:r>
        <w:t xml:space="preserve"> </w:t>
      </w:r>
      <m:oMath>
        <m:sSub>
          <m:e>
            <m:r>
              <m:t>Q</m:t>
            </m:r>
          </m:e>
          <m:sub>
            <m:r>
              <m:t>s</m:t>
            </m:r>
          </m:sub>
        </m:sSub>
      </m:oMath>
      <w:r>
        <w:t xml:space="preserve"> </w:t>
      </w:r>
      <w:r>
        <w:rPr>
          <w:rFonts w:hint="eastAsia"/>
        </w:rPr>
        <w:t xml:space="preserve">仅由</w:t>
      </w:r>
      <w:r>
        <w:t xml:space="preserve"> </w:t>
      </w:r>
      <m:oMath>
        <m:r>
          <m:t>d</m:t>
        </m:r>
      </m:oMath>
      <w:r>
        <w:t xml:space="preserve"> </w:t>
      </w:r>
      <w:r>
        <w:rPr>
          <w:rFonts w:hint="eastAsia"/>
        </w:rPr>
        <w:t xml:space="preserve">轴转子电流</w:t>
      </w:r>
      <w:r>
        <w:t xml:space="preserve"> </w:t>
      </w:r>
      <m:oMath>
        <m:sSub>
          <m:e>
            <m:r>
              <m:t>i</m:t>
            </m:r>
          </m:e>
          <m:sub>
            <m:r>
              <m:t>r</m:t>
            </m:r>
            <m:r>
              <m:t>d</m:t>
            </m:r>
          </m:sub>
        </m:sSub>
      </m:oMath>
      <w:r>
        <w:t xml:space="preserve"> </w:t>
      </w:r>
      <w:r>
        <w:rPr>
          <w:rFonts w:hint="eastAsia"/>
        </w:rPr>
        <w:t xml:space="preserve">控制，实现了完全解耦。</w:t>
      </w:r>
    </w:p>
    <w:p>
      <w:pPr>
        <w:pStyle w:val="Compact"/>
        <w:numPr>
          <w:ilvl w:val="0"/>
          <w:numId w:val="1005"/>
        </w:numPr>
      </w:pPr>
      <w:r>
        <w:t xml:space="preserve">PI </w:t>
      </w:r>
      <w:r>
        <w:rPr>
          <w:rFonts w:hint="eastAsia"/>
        </w:rPr>
        <w:t xml:space="preserve">控制器的参数整定需要兼顾响应速度与系统稳定性，工业中常采用内模控制法。</w:t>
      </w:r>
    </w:p>
    <w:p>
      <w:pPr>
        <w:pStyle w:val="Compact"/>
        <w:numPr>
          <w:ilvl w:val="0"/>
          <w:numId w:val="1005"/>
        </w:numPr>
      </w:pPr>
      <w:r>
        <w:rPr>
          <w:rFonts w:hint="eastAsia"/>
        </w:rPr>
        <w:t xml:space="preserve">撬棒保护和</w:t>
      </w:r>
      <w:r>
        <w:t xml:space="preserve"> LCL </w:t>
      </w:r>
      <w:r>
        <w:rPr>
          <w:rFonts w:hint="eastAsia"/>
        </w:rPr>
        <w:t xml:space="preserve">谐波滤波是</w:t>
      </w:r>
      <w:r>
        <w:t xml:space="preserve"> DFIG </w:t>
      </w:r>
      <w:r>
        <w:rPr>
          <w:rFonts w:hint="eastAsia"/>
        </w:rPr>
        <w:t xml:space="preserve">工业部署中不可缺少的保护与电能质量措施。</w:t>
      </w:r>
    </w:p>
    <w:p>
      <w:pPr>
        <w:pStyle w:val="Compact"/>
        <w:numPr>
          <w:ilvl w:val="0"/>
          <w:numId w:val="1005"/>
        </w:numPr>
      </w:pPr>
      <w:r>
        <w:t xml:space="preserve">DFIG </w:t>
      </w:r>
      <w:r>
        <w:rPr>
          <w:rFonts w:hint="eastAsia"/>
        </w:rPr>
        <w:t xml:space="preserve">的变流器仅需处理滑差功率，经济性优于全功率方案，但变速范围和故障隔离能力不如</w:t>
      </w:r>
      <w:r>
        <w:t xml:space="preserve"> </w:t>
      </w:r>
      <w:r>
        <w:rPr>
          <w:rFonts w:hint="eastAsia"/>
        </w:rPr>
        <w:t xml:space="preserve">PMSG。在大型海上风机领域，PMSG</w:t>
      </w:r>
      <w:r>
        <w:t xml:space="preserve"> </w:t>
      </w:r>
      <w:r>
        <w:rPr>
          <w:rFonts w:hint="eastAsia"/>
        </w:rPr>
        <w:t xml:space="preserve">已逐步成为主流选择。</w:t>
      </w:r>
    </w:p>
    <w:bookmarkEnd w:id="35"/>
    <w:bookmarkStart w:id="36" w:name="思考题"/>
    <w:p>
      <w:pPr>
        <w:pStyle w:val="Heading2"/>
      </w:pPr>
      <w:r>
        <w:rPr>
          <w:rStyle w:val="SectionNumber"/>
        </w:rPr>
        <w:t xml:space="preserve">1.5</w:t>
      </w:r>
      <w:r>
        <w:tab/>
      </w:r>
      <w:r>
        <w:t xml:space="preserve">5. </w:t>
      </w:r>
      <w:r>
        <w:rPr>
          <w:rFonts w:hint="eastAsia"/>
        </w:rPr>
        <w:t xml:space="preserve">思考题</w:t>
      </w:r>
    </w:p>
    <w:p>
      <w:pPr>
        <w:pStyle w:val="Compact"/>
        <w:numPr>
          <w:ilvl w:val="0"/>
          <w:numId w:val="1006"/>
        </w:numPr>
      </w:pPr>
      <w:r>
        <w:rPr>
          <w:rFonts w:hint="eastAsia"/>
          <w:b/>
          <w:bCs/>
        </w:rPr>
        <w:t xml:space="preserve">坐标变换推导</w:t>
      </w:r>
      <w:r>
        <w:rPr>
          <w:rFonts w:hint="eastAsia"/>
        </w:rPr>
        <w:t xml:space="preserve">：请推导</w:t>
      </w:r>
      <w:r>
        <w:t xml:space="preserve"> Park </w:t>
      </w:r>
      <w:r>
        <w:rPr>
          <w:rFonts w:hint="eastAsia"/>
        </w:rPr>
        <w:t xml:space="preserve">变换矩阵，并说明在定子磁链定向条件下，为什么</w:t>
      </w:r>
      <w:r>
        <w:t xml:space="preserve"> </w:t>
      </w:r>
      <m:oMath>
        <m:sSub>
          <m:e>
            <m:r>
              <m:rPr>
                <m:sty m:val="p"/>
              </m:rPr>
              <m:t>Ψ</m:t>
            </m:r>
          </m:e>
          <m:sub>
            <m:r>
              <m:t>s</m:t>
            </m:r>
            <m:r>
              <m:t>q</m:t>
            </m:r>
          </m:sub>
        </m:sSub>
        <m:r>
          <m:rPr>
            <m:sty m:val="p"/>
          </m:rPr>
          <m:t>=</m:t>
        </m:r>
        <m:r>
          <m:t>0</m:t>
        </m:r>
      </m:oMath>
      <w:r>
        <w:t xml:space="preserve"> </w:t>
      </w:r>
      <w:r>
        <w:rPr>
          <w:rFonts w:hint="eastAsia"/>
        </w:rPr>
        <w:t xml:space="preserve">可以简化功率表达式？给出从三相功率公式到</w:t>
      </w:r>
      <w:r>
        <w:t xml:space="preserve"> </w:t>
      </w:r>
      <m:oMath>
        <m:r>
          <m:t>d</m:t>
        </m:r>
      </m:oMath>
      <w:r>
        <w:t xml:space="preserve">-</w:t>
      </w:r>
      <m:oMath>
        <m:r>
          <m:t>q</m:t>
        </m:r>
      </m:oMath>
      <w:r>
        <w:t xml:space="preserve"> </w:t>
      </w:r>
      <w:r>
        <w:rPr>
          <w:rFonts w:hint="eastAsia"/>
        </w:rPr>
        <w:t xml:space="preserve">轴功率公式的完整推导过程。</w:t>
      </w:r>
    </w:p>
    <w:p>
      <w:pPr>
        <w:pStyle w:val="Compact"/>
        <w:numPr>
          <w:ilvl w:val="0"/>
          <w:numId w:val="1006"/>
        </w:numPr>
      </w:pPr>
      <w:r>
        <w:rPr>
          <w:rFonts w:hint="eastAsia"/>
          <w:b/>
          <w:bCs/>
        </w:rPr>
        <w:t xml:space="preserve">PI参数整定</w:t>
      </w:r>
      <w:r>
        <w:rPr>
          <w:rFonts w:hint="eastAsia"/>
        </w:rPr>
        <w:t xml:space="preserve">：某</w:t>
      </w:r>
      <w:r>
        <w:t xml:space="preserve"> DFIG </w:t>
      </w:r>
      <w:r>
        <w:rPr>
          <w:rFonts w:hint="eastAsia"/>
        </w:rPr>
        <w:t xml:space="preserve">的转子漏感</w:t>
      </w:r>
      <w:r>
        <w:t xml:space="preserve"> </w:t>
      </w:r>
      <m:oMath>
        <m:sSub>
          <m:e>
            <m:r>
              <m:t>L</m:t>
            </m:r>
          </m:e>
          <m:sub>
            <m:r>
              <m:t>σ</m:t>
            </m:r>
          </m:sub>
        </m:sSub>
        <m:r>
          <m:rPr>
            <m:sty m:val="p"/>
          </m:rPr>
          <m:t>=</m:t>
        </m:r>
        <m:r>
          <m:t>0.1</m:t>
        </m:r>
        <m:r>
          <m:t> </m:t>
        </m:r>
        <m:r>
          <m:rPr>
            <m:nor/>
            <m:sty m:val="p"/>
          </m:rPr>
          <m:t>pu</m:t>
        </m:r>
      </m:oMath>
      <w:r>
        <w:rPr>
          <w:rFonts w:hint="eastAsia"/>
        </w:rPr>
        <w:t xml:space="preserve">，转子电阻</w:t>
      </w:r>
      <w:r>
        <w:t xml:space="preserve"> </w:t>
      </w:r>
      <m:oMath>
        <m:sSub>
          <m:e>
            <m:r>
              <m:t>R</m:t>
            </m:r>
          </m:e>
          <m:sub>
            <m:r>
              <m:t>r</m:t>
            </m:r>
          </m:sub>
        </m:sSub>
        <m:r>
          <m:rPr>
            <m:sty m:val="p"/>
          </m:rPr>
          <m:t>=</m:t>
        </m:r>
        <m:r>
          <m:t>0.01</m:t>
        </m:r>
        <m:r>
          <m:t> </m:t>
        </m:r>
        <m:r>
          <m:rPr>
            <m:nor/>
            <m:sty m:val="p"/>
          </m:rPr>
          <m:t>pu</m:t>
        </m:r>
      </m:oMath>
      <w:r>
        <w:rPr>
          <w:rFonts w:hint="eastAsia"/>
        </w:rPr>
        <w:t xml:space="preserve">，电流内环时间常数</w:t>
      </w:r>
      <w:r>
        <w:t xml:space="preserve"> </w:t>
      </w:r>
      <m:oMath>
        <m:r>
          <m:t>τ</m:t>
        </m:r>
        <m:r>
          <m:rPr>
            <m:sty m:val="p"/>
          </m:rPr>
          <m:t>=</m:t>
        </m:r>
        <m:r>
          <m:t>20</m:t>
        </m:r>
        <m:r>
          <m:t> </m:t>
        </m:r>
        <m:r>
          <m:rPr>
            <m:nor/>
            <m:sty m:val="p"/>
          </m:rPr>
          <m:t>ms</m:t>
        </m:r>
      </m:oMath>
      <w:r>
        <w:rPr>
          <w:rFonts w:hint="eastAsia"/>
        </w:rPr>
        <w:t xml:space="preserve">。请用内模控制法计算</w:t>
      </w:r>
      <w:r>
        <w:t xml:space="preserve"> </w:t>
      </w:r>
      <m:oMath>
        <m:sSub>
          <m:e>
            <m:r>
              <m:t>K</m:t>
            </m:r>
          </m:e>
          <m:sub>
            <m:r>
              <m:t>p</m:t>
            </m:r>
          </m:sub>
        </m:sSub>
      </m:oMath>
      <w:r>
        <w:t xml:space="preserve"> </w:t>
      </w:r>
      <w:r>
        <w:rPr>
          <w:rFonts w:hint="eastAsia"/>
        </w:rPr>
        <w:t xml:space="preserve">和</w:t>
      </w:r>
      <w:r>
        <w:t xml:space="preserve"> </w:t>
      </w:r>
      <m:oMath>
        <m:sSub>
          <m:e>
            <m:r>
              <m:t>K</m:t>
            </m:r>
          </m:e>
          <m:sub>
            <m:r>
              <m:t>i</m:t>
            </m:r>
          </m:sub>
        </m:sSub>
      </m:oMath>
      <w:r>
        <w:rPr>
          <w:rFonts w:hint="eastAsia"/>
        </w:rPr>
        <w:t xml:space="preserve">，并分析如果</w:t>
      </w:r>
      <w:r>
        <w:t xml:space="preserve"> </w:t>
      </w:r>
      <m:oMath>
        <m:r>
          <m:t>τ</m:t>
        </m:r>
      </m:oMath>
      <w:r>
        <w:t xml:space="preserve"> </w:t>
      </w:r>
      <w:r>
        <w:rPr>
          <w:rFonts w:hint="eastAsia"/>
        </w:rPr>
        <w:t xml:space="preserve">减小至</w:t>
      </w:r>
      <w:r>
        <w:t xml:space="preserve"> </w:t>
      </w:r>
      <m:oMath>
        <m:r>
          <m:t>5</m:t>
        </m:r>
        <m:r>
          <m:t> </m:t>
        </m:r>
        <m:r>
          <m:rPr>
            <m:nor/>
            <m:sty m:val="p"/>
          </m:rPr>
          <m:t>ms</m:t>
        </m:r>
      </m:oMath>
      <w:r>
        <w:rPr>
          <w:rFonts w:hint="eastAsia"/>
        </w:rPr>
        <w:t xml:space="preserve">，系统响应将如何变化？</w:t>
      </w:r>
    </w:p>
    <w:p>
      <w:pPr>
        <w:pStyle w:val="Compact"/>
        <w:numPr>
          <w:ilvl w:val="0"/>
          <w:numId w:val="1006"/>
        </w:numPr>
      </w:pPr>
      <w:r>
        <w:rPr>
          <w:b/>
          <w:bCs/>
        </w:rPr>
        <w:t xml:space="preserve">DFIG </w:t>
      </w:r>
      <w:r>
        <w:rPr>
          <w:rFonts w:hint="eastAsia"/>
          <w:b/>
          <w:bCs/>
        </w:rPr>
        <w:t xml:space="preserve">与</w:t>
      </w:r>
      <w:r>
        <w:rPr>
          <w:b/>
          <w:bCs/>
        </w:rPr>
        <w:t xml:space="preserve"> PMSG </w:t>
      </w:r>
      <w:r>
        <w:rPr>
          <w:rFonts w:hint="eastAsia"/>
          <w:b/>
          <w:bCs/>
        </w:rPr>
        <w:t xml:space="preserve">对比</w:t>
      </w:r>
      <w:r>
        <w:rPr>
          <w:rFonts w:hint="eastAsia"/>
        </w:rPr>
        <w:t xml:space="preserve">：从变流器容量、变速范围、低电压穿越能力三个维度，定性比较</w:t>
      </w:r>
      <w:r>
        <w:t xml:space="preserve"> DFIG </w:t>
      </w:r>
      <w:r>
        <w:rPr>
          <w:rFonts w:hint="eastAsia"/>
        </w:rPr>
        <w:t xml:space="preserve">和全功率</w:t>
      </w:r>
      <w:r>
        <w:t xml:space="preserve"> PMSG </w:t>
      </w:r>
      <w:r>
        <w:rPr>
          <w:rFonts w:hint="eastAsia"/>
        </w:rPr>
        <w:t xml:space="preserve">方案的优缺点。</w:t>
      </w:r>
    </w:p>
    <w:p>
      <w:pPr>
        <w:pStyle w:val="Compact"/>
        <w:numPr>
          <w:ilvl w:val="0"/>
          <w:numId w:val="1006"/>
        </w:numPr>
      </w:pPr>
      <w:r>
        <w:rPr>
          <w:rFonts w:hint="eastAsia"/>
          <w:b/>
          <w:bCs/>
        </w:rPr>
        <w:t xml:space="preserve">工程故障分析</w:t>
      </w:r>
      <w:r>
        <w:rPr>
          <w:rFonts w:hint="eastAsia"/>
        </w:rPr>
        <w:t xml:space="preserve">：如果撬棒电路误动作（正常运行时意外闭合），将对</w:t>
      </w:r>
      <w:r>
        <w:t xml:space="preserve"> DFIG </w:t>
      </w:r>
      <w:r>
        <w:rPr>
          <w:rFonts w:hint="eastAsia"/>
        </w:rPr>
        <w:t xml:space="preserve">的功率控制产生什么影响？请从物理和控制两个层面分析。</w:t>
      </w:r>
    </w:p>
    <w:bookmarkEnd w:id="36"/>
    <w:bookmarkStart w:id="37" w:name="参考文献"/>
    <w:p>
      <w:pPr>
        <w:pStyle w:val="Heading2"/>
      </w:pPr>
      <w:r>
        <w:rPr>
          <w:rStyle w:val="SectionNumber"/>
        </w:rPr>
        <w:t xml:space="preserve">1.6</w:t>
      </w:r>
      <w:r>
        <w:tab/>
      </w:r>
      <w:r>
        <w:t xml:space="preserve">6. </w:t>
      </w:r>
      <w:r>
        <w:rPr>
          <w:rFonts w:hint="eastAsia"/>
        </w:rPr>
        <w:t xml:space="preserve">参考文献</w:t>
      </w:r>
    </w:p>
    <w:p>
      <w:pPr>
        <w:pStyle w:val="FirstParagraph"/>
      </w:pPr>
      <w:r>
        <w:t xml:space="preserve">[1] Pena R, Clare J C, Asher G M. Doubly fed induction generator using back-to-back PWM converters and its application to variable-speed wind-energy generation [J]. IEE Proceedings-Electric Power Applications, 1996, 143(3): 231-241.</w:t>
      </w:r>
    </w:p>
    <w:p>
      <w:pPr>
        <w:pStyle w:val="BodyText"/>
      </w:pPr>
      <w:r>
        <w:t xml:space="preserve">[2] Muller S, Deicke M, De Doncker R W. Doubly fed induction generator systems for wind turbines [J]. IEEE Industry Applications Magazine, 2002, 8(3): 26-33.</w:t>
      </w:r>
    </w:p>
    <w:p>
      <w:pPr>
        <w:pStyle w:val="BodyText"/>
      </w:pPr>
      <w:r>
        <w:t xml:space="preserve">[3] Abad G, Lopez J, Rodriguez M A, et al. Doubly Fed Induction Machine: Modeling and Control for Wind Energy Generation [M]. Hoboken: John Wiley &amp; Sons, 2011.</w:t>
      </w:r>
    </w:p>
    <w:p>
      <w:pPr>
        <w:pStyle w:val="BodyText"/>
      </w:pPr>
      <w:r>
        <w:t xml:space="preserve">[4] Leonhard W. Control of Electrical Drives [M]. 3rd ed. Berlin: Springer, 2001.</w:t>
      </w:r>
    </w:p>
    <w:p>
      <w:pPr>
        <w:pStyle w:val="BodyText"/>
      </w:pPr>
      <w:r>
        <w:t xml:space="preserve">[5]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 10.13476/j.cnki.nsbdqk.2025.0079.</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6" Target="media/rId26.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2026-03-21T06:36:05Z</dcterms:created>
  <dcterms:modified xsi:type="dcterms:W3CDTF">2026-03-21T06:36:05Z</dcterms:modified>
</cp:coreProperties>
</file>

<file path=docProps/custom.xml><?xml version="1.0" encoding="utf-8"?>
<Properties xmlns="http://schemas.openxmlformats.org/officeDocument/2006/custom-properties" xmlns:vt="http://schemas.openxmlformats.org/officeDocument/2006/docPropsVTypes"/>
</file>