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1.png" ContentType="image/png"/>
  <Override PartName="/word/media/rId3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46" w:name="第-14-章四预工程标准"/>
    <w:p>
      <w:pPr>
        <w:pStyle w:val="Heading1"/>
      </w:pPr>
      <w:r>
        <w:rPr>
          <w:rStyle w:val="SectionNumber"/>
        </w:rPr>
        <w:t xml:space="preserve">1</w:t>
      </w:r>
      <w:r>
        <w:tab/>
      </w:r>
      <w:r>
        <w:rPr>
          <w:rFonts w:hint="eastAsia"/>
        </w:rPr>
        <w:t xml:space="preserve">第</w:t>
      </w:r>
      <w:r>
        <w:t xml:space="preserve"> 14 </w:t>
      </w:r>
      <w:r>
        <w:rPr>
          <w:rFonts w:hint="eastAsia"/>
        </w:rPr>
        <w:t xml:space="preserve">章：四预工程标准</w:t>
      </w:r>
    </w:p>
    <w:bookmarkStart w:id="9" w:name="引言"/>
    <w:p>
      <w:pPr>
        <w:pStyle w:val="Heading2"/>
      </w:pPr>
      <w:r>
        <w:rPr>
          <w:rStyle w:val="SectionNumber"/>
        </w:rPr>
        <w:t xml:space="preserve">1.1</w:t>
      </w:r>
      <w:r>
        <w:tab/>
      </w:r>
      <w:r>
        <w:rPr>
          <w:rFonts w:hint="eastAsia"/>
        </w:rPr>
        <w:t xml:space="preserve">引言</w:t>
      </w:r>
    </w:p>
    <w:p>
      <w:pPr>
        <w:pStyle w:val="FirstParagraph"/>
      </w:pPr>
      <w:r>
        <w:rPr>
          <w:rFonts w:hint="eastAsia"/>
        </w:rPr>
        <w:t xml:space="preserve">在《水系统控制论》[1]（CHS）的</w:t>
      </w:r>
      <w:r>
        <w:t xml:space="preserve"> CPSS </w:t>
      </w:r>
      <w:r>
        <w:rPr>
          <w:rFonts w:hint="eastAsia"/>
        </w:rPr>
        <w:t xml:space="preserve">统一框架下，</w:t>
      </w:r>
      <w:r>
        <w:rPr>
          <w:rFonts w:hint="eastAsia"/>
        </w:rPr>
        <w:t xml:space="preserve">“四预”</w:t>
      </w:r>
      <w:r>
        <w:rPr>
          <w:rFonts w:hint="eastAsia"/>
        </w:rPr>
        <w:t xml:space="preserve">——预报、预警、预演、预案——并非四个串行执行的业务环节，而是信息空间（Cyber）、物理空间（Physical）与社会空间（Social）在每一个控制时间步内完成的闭环耦合。这一认知的跃迁，意味着四预工程实施不能再沿用传统的”先预报、再预警、最后出预案”的瀑布式流程，而必须建立严格的闭环工程标准：时间步长如何选取、模型之间如何耦合、端到端响应时间如何约束、以及当闭环无法维持时如何安全降级。本章即为上述四个核心维度提供可落地的工程规范。关于四预闭环的控制论定义，参见</w:t>
      </w:r>
      <w:r>
        <w:t xml:space="preserve"> T1 </w:t>
      </w:r>
      <w:r>
        <w:rPr>
          <w:rFonts w:hint="eastAsia"/>
        </w:rPr>
        <w:t xml:space="preserve">第八章；关于闭环/开环范式的理论基础，参见</w:t>
      </w:r>
      <w:r>
        <w:t xml:space="preserve"> T1 </w:t>
      </w:r>
      <w:r>
        <w:rPr>
          <w:rFonts w:hint="eastAsia"/>
        </w:rPr>
        <w:t xml:space="preserve">第八章§8.1.6-§8.1.7；关于</w:t>
      </w:r>
      <w:r>
        <w:t xml:space="preserve"> MPC </w:t>
      </w:r>
      <w:r>
        <w:rPr>
          <w:rFonts w:hint="eastAsia"/>
        </w:rPr>
        <w:t xml:space="preserve">作为步长级四预的工程实现，参见</w:t>
      </w:r>
      <w:r>
        <w:t xml:space="preserve"> T2a </w:t>
      </w:r>
      <w:r>
        <w:rPr>
          <w:rFonts w:hint="eastAsia"/>
        </w:rPr>
        <w:t xml:space="preserve">第七章。</w:t>
      </w:r>
    </w:p>
    <w:p>
      <w:r>
        <w:pict>
          <v:rect style="width:0;height:1.5pt" o:hralign="center" o:hrstd="t" o:hr="t"/>
        </w:pict>
      </w:r>
    </w:p>
    <w:bookmarkEnd w:id="9"/>
    <w:bookmarkStart w:id="16" w:name="四预闭环的标准化框架"/>
    <w:p>
      <w:pPr>
        <w:pStyle w:val="Heading2"/>
      </w:pPr>
      <w:r>
        <w:rPr>
          <w:rStyle w:val="SectionNumber"/>
        </w:rPr>
        <w:t xml:space="preserve">1.2</w:t>
      </w:r>
      <w:r>
        <w:tab/>
      </w:r>
      <w:r>
        <w:t xml:space="preserve">14.1 </w:t>
      </w:r>
      <w:r>
        <w:rPr>
          <w:rFonts w:hint="eastAsia"/>
        </w:rPr>
        <w:t xml:space="preserve">四预闭环的标准化框架</w:t>
      </w:r>
    </w:p>
    <w:bookmarkStart w:id="10" w:name="闭环四预与开环四预的定义区分"/>
    <w:p>
      <w:pPr>
        <w:pStyle w:val="Heading3"/>
      </w:pPr>
      <w:r>
        <w:rPr>
          <w:rStyle w:val="SectionNumber"/>
        </w:rPr>
        <w:t xml:space="preserve">1.2.1</w:t>
      </w:r>
      <w:r>
        <w:tab/>
      </w:r>
      <w:r>
        <w:t xml:space="preserve">14.1.1 </w:t>
      </w:r>
      <w:r>
        <w:rPr>
          <w:rFonts w:hint="eastAsia"/>
        </w:rPr>
        <w:t xml:space="preserve">闭环四预与开环四预的定义区分</w:t>
      </w:r>
    </w:p>
    <w:p>
      <w:pPr>
        <w:pStyle w:val="FirstParagraph"/>
      </w:pPr>
      <w:r>
        <w:rPr>
          <w:rFonts w:hint="eastAsia"/>
        </w:rPr>
        <w:t xml:space="preserve">在传统水利信息化实践中，四预往往以</w:t>
      </w:r>
      <w:r>
        <w:rPr>
          <w:rFonts w:hint="eastAsia"/>
          <w:b/>
          <w:bCs/>
        </w:rPr>
        <w:t xml:space="preserve">开环串行</w:t>
      </w:r>
      <w:r>
        <w:rPr>
          <w:rFonts w:hint="eastAsia"/>
        </w:rPr>
        <w:t xml:space="preserve">方式组织：水文预报模型出结果后，人工判断是否预警；预警发出后，调度员手动翻阅预案文档，从中选取一条执行。这种模式的核心缺陷在于——</w:t>
      </w:r>
      <w:r>
        <w:rPr>
          <w:rFonts w:hint="eastAsia"/>
          <w:b/>
          <w:bCs/>
        </w:rPr>
        <w:t xml:space="preserve">每一步之间存在不可控的人工延迟和信息衰减</w:t>
      </w:r>
      <w:r>
        <w:rPr>
          <w:rFonts w:hint="eastAsia"/>
        </w:rPr>
        <w:t xml:space="preserve">，且预案是静态文档而非实时决策。</w:t>
      </w:r>
    </w:p>
    <w:p>
      <w:pPr>
        <w:pStyle w:val="BodyText"/>
      </w:pPr>
      <w:r>
        <w:rPr>
          <w:rFonts w:hint="eastAsia"/>
        </w:rPr>
        <w:t xml:space="preserve">在</w:t>
      </w:r>
      <w:r>
        <w:t xml:space="preserve"> CHS </w:t>
      </w:r>
      <w:r>
        <w:rPr>
          <w:rFonts w:hint="eastAsia"/>
        </w:rPr>
        <w:t xml:space="preserve">框架下，闭环四预要求在单个控制步长</w:t>
      </w:r>
      <w:r>
        <w:t xml:space="preserve"> </w:t>
      </w:r>
      <m:oMath>
        <m:r>
          <m:rPr>
            <m:sty m:val="p"/>
          </m:rPr>
          <m:t>Δ</m:t>
        </m:r>
        <m:r>
          <m:t>t</m:t>
        </m:r>
      </m:oMath>
      <w:r>
        <w:t xml:space="preserve"> </w:t>
      </w:r>
      <w:r>
        <w:rPr>
          <w:rFonts w:hint="eastAsia"/>
        </w:rPr>
        <w:t xml:space="preserve">内，自动完成以下耦合循环：</w:t>
      </w:r>
    </w:p>
    <w:p>
      <w:pPr>
        <w:pStyle w:val="BodyText"/>
      </w:pPr>
      <m:oMathPara>
        <m:oMathParaPr>
          <m:jc m:val="center"/>
        </m:oMathParaPr>
        <m:oMath>
          <m:r>
            <m:rPr>
              <m:nor/>
              <m:sty m:val="p"/>
            </m:rPr>
            <m:t>Sensing</m:t>
          </m:r>
          <m:limUpp>
            <m:e>
              <m:r>
                <m:rPr>
                  <m:sty m:val="p"/>
                </m:rPr>
                <m:t>→</m:t>
              </m:r>
            </m:e>
            <m:lim>
              <m:r>
                <m:rPr>
                  <m:sty m:val="p"/>
                </m:rPr>
                <m:t>Δ</m:t>
              </m:r>
              <m:sSub>
                <m:e>
                  <m:r>
                    <m:t>t</m:t>
                  </m:r>
                </m:e>
                <m:sub>
                  <m:r>
                    <m:t>1</m:t>
                  </m:r>
                </m:sub>
              </m:sSub>
            </m:lim>
          </m:limUpp>
          <m:r>
            <m:rPr>
              <m:nor/>
              <m:sty m:val="p"/>
            </m:rPr>
            <m:t>预报（前向推演）</m:t>
          </m:r>
          <m:limUpp>
            <m:e>
              <m:r>
                <m:rPr>
                  <m:sty m:val="p"/>
                </m:rPr>
                <m:t>→</m:t>
              </m:r>
            </m:e>
            <m:lim>
              <m:r>
                <m:rPr>
                  <m:sty m:val="p"/>
                </m:rPr>
                <m:t>Δ</m:t>
              </m:r>
              <m:sSub>
                <m:e>
                  <m:r>
                    <m:t>t</m:t>
                  </m:r>
                </m:e>
                <m:sub>
                  <m:r>
                    <m:t>2</m:t>
                  </m:r>
                </m:sub>
              </m:sSub>
            </m:lim>
          </m:limUpp>
          <m:r>
            <m:rPr>
              <m:nor/>
              <m:sty m:val="p"/>
            </m:rPr>
            <m:t>预警（ODD 状态评估）</m:t>
          </m:r>
          <m:limUpp>
            <m:e>
              <m:r>
                <m:rPr>
                  <m:sty m:val="p"/>
                </m:rPr>
                <m:t>→</m:t>
              </m:r>
            </m:e>
            <m:lim>
              <m:r>
                <m:rPr>
                  <m:sty m:val="p"/>
                </m:rPr>
                <m:t>Δ</m:t>
              </m:r>
              <m:sSub>
                <m:e>
                  <m:r>
                    <m:t>t</m:t>
                  </m:r>
                </m:e>
                <m:sub>
                  <m:r>
                    <m:t>3</m:t>
                  </m:r>
                </m:sub>
              </m:sSub>
            </m:lim>
          </m:limUpp>
          <m:r>
            <m:rPr>
              <m:nor/>
              <m:sty m:val="p"/>
            </m:rPr>
            <m:t>预演（XIL 验证）</m:t>
          </m:r>
          <m:limUpp>
            <m:e>
              <m:r>
                <m:rPr>
                  <m:sty m:val="p"/>
                </m:rPr>
                <m:t>→</m:t>
              </m:r>
            </m:e>
            <m:lim>
              <m:r>
                <m:rPr>
                  <m:sty m:val="p"/>
                </m:rPr>
                <m:t>Δ</m:t>
              </m:r>
              <m:sSub>
                <m:e>
                  <m:r>
                    <m:t>t</m:t>
                  </m:r>
                </m:e>
                <m:sub>
                  <m:r>
                    <m:t>4</m:t>
                  </m:r>
                </m:sub>
              </m:sSub>
            </m:lim>
          </m:limUpp>
          <m:r>
            <m:rPr>
              <m:nor/>
              <m:sty m:val="p"/>
            </m:rPr>
            <m:t>预案（控制输出）</m:t>
          </m:r>
        </m:oMath>
      </m:oMathPara>
    </w:p>
    <w:p>
      <w:pPr>
        <w:pStyle w:val="FirstParagraph"/>
      </w:pPr>
      <w:r>
        <w:rPr>
          <w:rFonts w:hint="eastAsia"/>
        </w:rPr>
        <w:t xml:space="preserve">其中</w:t>
      </w:r>
      <w:r>
        <w:t xml:space="preserve"> </w:t>
      </w:r>
      <m:oMath>
        <m:r>
          <m:rPr>
            <m:sty m:val="p"/>
          </m:rPr>
          <m:t>Δ</m:t>
        </m:r>
        <m:sSub>
          <m:e>
            <m:r>
              <m:t>t</m:t>
            </m:r>
          </m:e>
          <m:sub>
            <m:r>
              <m:t>1</m:t>
            </m:r>
          </m:sub>
        </m:sSub>
        <m:r>
          <m:rPr>
            <m:sty m:val="p"/>
          </m:rPr>
          <m:t>+</m:t>
        </m:r>
        <m:r>
          <m:rPr>
            <m:sty m:val="p"/>
          </m:rPr>
          <m:t>Δ</m:t>
        </m:r>
        <m:sSub>
          <m:e>
            <m:r>
              <m:t>t</m:t>
            </m:r>
          </m:e>
          <m:sub>
            <m:r>
              <m:t>2</m:t>
            </m:r>
          </m:sub>
        </m:sSub>
        <m:r>
          <m:rPr>
            <m:sty m:val="p"/>
          </m:rPr>
          <m:t>+</m:t>
        </m:r>
        <m:r>
          <m:rPr>
            <m:sty m:val="p"/>
          </m:rPr>
          <m:t>Δ</m:t>
        </m:r>
        <m:sSub>
          <m:e>
            <m:r>
              <m:t>t</m:t>
            </m:r>
          </m:e>
          <m:sub>
            <m:r>
              <m:t>3</m:t>
            </m:r>
          </m:sub>
        </m:sSub>
        <m:r>
          <m:rPr>
            <m:sty m:val="p"/>
          </m:rPr>
          <m:t>+</m:t>
        </m:r>
        <m:r>
          <m:rPr>
            <m:sty m:val="p"/>
          </m:rPr>
          <m:t>Δ</m:t>
        </m:r>
        <m:sSub>
          <m:e>
            <m:r>
              <m:t>t</m:t>
            </m:r>
          </m:e>
          <m:sub>
            <m:r>
              <m:t>4</m:t>
            </m:r>
          </m:sub>
        </m:sSub>
        <m:r>
          <m:rPr>
            <m:sty m:val="p"/>
          </m:rPr>
          <m:t>≤</m:t>
        </m:r>
        <m:r>
          <m:rPr>
            <m:sty m:val="p"/>
          </m:rPr>
          <m:t>Δ</m:t>
        </m:r>
        <m:r>
          <m:t>t</m:t>
        </m:r>
      </m:oMath>
      <w:r>
        <w:rPr>
          <w:rFonts w:hint="eastAsia"/>
        </w:rPr>
        <w:t xml:space="preserve">，即全部四预环节的计算必须在一个步长周期内完成。</w:t>
      </w:r>
    </w:p>
    <w:p>
      <w:pPr>
        <w:pStyle w:val="BodyText"/>
      </w:pPr>
      <w:r>
        <w:rPr>
          <w:rFonts w:hint="eastAsia"/>
          <w:b/>
          <w:bCs/>
        </w:rPr>
        <w:t xml:space="preserve">表</w:t>
      </w:r>
      <w:r>
        <w:rPr>
          <w:b/>
          <w:bCs/>
        </w:rPr>
        <w:t xml:space="preserve"> 14-1　</w:t>
      </w:r>
      <w:r>
        <w:rPr>
          <w:rFonts w:hint="eastAsia"/>
          <w:b/>
          <w:bCs/>
        </w:rPr>
        <w:t xml:space="preserve">开环四预与闭环四预的对照</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维度</w:t>
            </w:r>
          </w:p>
        </w:tc>
        <w:tc>
          <w:tcPr/>
          <w:p>
            <w:pPr>
              <w:pStyle w:val="Compact"/>
            </w:pPr>
            <w:r>
              <w:rPr>
                <w:rFonts w:hint="eastAsia"/>
              </w:rPr>
              <w:t xml:space="preserve">开环四预（传统模式）</w:t>
            </w:r>
          </w:p>
        </w:tc>
        <w:tc>
          <w:tcPr/>
          <w:p>
            <w:pPr>
              <w:pStyle w:val="Compact"/>
            </w:pPr>
            <w:r>
              <w:rPr>
                <w:rFonts w:hint="eastAsia"/>
              </w:rPr>
              <w:t xml:space="preserve">闭环四预（CHS</w:t>
            </w:r>
            <w:r>
              <w:t xml:space="preserve"> </w:t>
            </w:r>
            <w:r>
              <w:rPr>
                <w:rFonts w:hint="eastAsia"/>
              </w:rPr>
              <w:t xml:space="preserve">模式）</w:t>
            </w:r>
          </w:p>
        </w:tc>
      </w:tr>
      <w:tr>
        <w:tc>
          <w:tcPr/>
          <w:p>
            <w:pPr>
              <w:pStyle w:val="Compact"/>
            </w:pPr>
            <w:r>
              <w:rPr>
                <w:rFonts w:hint="eastAsia"/>
              </w:rPr>
              <w:t xml:space="preserve">执行方式</w:t>
            </w:r>
          </w:p>
        </w:tc>
        <w:tc>
          <w:tcPr/>
          <w:p>
            <w:pPr>
              <w:pStyle w:val="Compact"/>
            </w:pPr>
            <w:r>
              <w:rPr>
                <w:rFonts w:hint="eastAsia"/>
              </w:rPr>
              <w:t xml:space="preserve">串行、人工衔接</w:t>
            </w:r>
          </w:p>
        </w:tc>
        <w:tc>
          <w:tcPr/>
          <w:p>
            <w:pPr>
              <w:pStyle w:val="Compact"/>
            </w:pPr>
            <w:r>
              <w:rPr>
                <w:rFonts w:hint="eastAsia"/>
              </w:rPr>
              <w:t xml:space="preserve">步长内自动耦合</w:t>
            </w:r>
          </w:p>
        </w:tc>
      </w:tr>
      <w:tr>
        <w:tc>
          <w:tcPr/>
          <w:p>
            <w:pPr>
              <w:pStyle w:val="Compact"/>
            </w:pPr>
            <w:r>
              <w:rPr>
                <w:rFonts w:hint="eastAsia"/>
              </w:rPr>
              <w:t xml:space="preserve">预报</w:t>
            </w:r>
          </w:p>
        </w:tc>
        <w:tc>
          <w:tcPr/>
          <w:p>
            <w:pPr>
              <w:pStyle w:val="Compact"/>
            </w:pPr>
            <w:r>
              <w:rPr>
                <w:rFonts w:hint="eastAsia"/>
              </w:rPr>
              <w:t xml:space="preserve">离线批处理，周期</w:t>
            </w:r>
            <w:r>
              <w:t xml:space="preserve"> </w:t>
            </w:r>
            <m:oMath>
              <m:r>
                <m:rPr>
                  <m:sty m:val="p"/>
                </m:rPr>
                <m:t>≥</m:t>
              </m:r>
            </m:oMath>
            <w:r>
              <w:t xml:space="preserve"> </w:t>
            </w:r>
            <w:r>
              <w:t xml:space="preserve">1 h</w:t>
            </w:r>
          </w:p>
        </w:tc>
        <w:tc>
          <w:tcPr/>
          <w:p>
            <w:pPr>
              <w:pStyle w:val="Compact"/>
            </w:pPr>
            <w:r>
              <w:rPr>
                <w:rFonts w:hint="eastAsia"/>
              </w:rPr>
              <w:t xml:space="preserve">在线滚动，周期</w:t>
            </w:r>
            <w:r>
              <w:t xml:space="preserve"> </w:t>
            </w:r>
            <m:oMath>
              <m:r>
                <m:rPr>
                  <m:sty m:val="p"/>
                </m:rPr>
                <m:t>=</m:t>
              </m:r>
              <m:r>
                <m:rPr>
                  <m:sty m:val="p"/>
                </m:rPr>
                <m:t>Δ</m:t>
              </m:r>
              <m:r>
                <m:t>t</m:t>
              </m:r>
            </m:oMath>
          </w:p>
        </w:tc>
      </w:tr>
      <w:tr>
        <w:tc>
          <w:tcPr/>
          <w:p>
            <w:pPr>
              <w:pStyle w:val="Compact"/>
            </w:pPr>
            <w:r>
              <w:rPr>
                <w:rFonts w:hint="eastAsia"/>
              </w:rPr>
              <w:t xml:space="preserve">预警</w:t>
            </w:r>
          </w:p>
        </w:tc>
        <w:tc>
          <w:tcPr/>
          <w:p>
            <w:pPr>
              <w:pStyle w:val="Compact"/>
            </w:pPr>
            <w:r>
              <w:rPr>
                <w:rFonts w:hint="eastAsia"/>
              </w:rPr>
              <w:t xml:space="preserve">人工研判、电话通知</w:t>
            </w:r>
          </w:p>
        </w:tc>
        <w:tc>
          <w:tcPr/>
          <w:p>
            <w:pPr>
              <w:pStyle w:val="Compact"/>
            </w:pPr>
            <w:r>
              <w:t xml:space="preserve">ODD </w:t>
            </w:r>
            <w:r>
              <w:rPr>
                <w:rFonts w:hint="eastAsia"/>
              </w:rPr>
              <w:t xml:space="preserve">状态向量实时评估</w:t>
            </w:r>
          </w:p>
        </w:tc>
      </w:tr>
      <w:tr>
        <w:tc>
          <w:tcPr/>
          <w:p>
            <w:pPr>
              <w:pStyle w:val="Compact"/>
            </w:pPr>
            <w:r>
              <w:rPr>
                <w:rFonts w:hint="eastAsia"/>
              </w:rPr>
              <w:t xml:space="preserve">预演</w:t>
            </w:r>
          </w:p>
        </w:tc>
        <w:tc>
          <w:tcPr/>
          <w:p>
            <w:pPr>
              <w:pStyle w:val="Compact"/>
            </w:pPr>
            <w:r>
              <w:rPr>
                <w:rFonts w:hint="eastAsia"/>
              </w:rPr>
              <w:t xml:space="preserve">不存在或仅桌面推演</w:t>
            </w:r>
          </w:p>
        </w:tc>
        <w:tc>
          <w:tcPr/>
          <w:p>
            <w:pPr>
              <w:pStyle w:val="Compact"/>
            </w:pPr>
            <w:r>
              <w:t xml:space="preserve">XIL </w:t>
            </w:r>
            <w:r>
              <w:rPr>
                <w:rFonts w:hint="eastAsia"/>
              </w:rPr>
              <w:t xml:space="preserve">四层自动验证</w:t>
            </w:r>
          </w:p>
        </w:tc>
      </w:tr>
      <w:tr>
        <w:tc>
          <w:tcPr/>
          <w:p>
            <w:pPr>
              <w:pStyle w:val="Compact"/>
            </w:pPr>
            <w:r>
              <w:rPr>
                <w:rFonts w:hint="eastAsia"/>
              </w:rPr>
              <w:t xml:space="preserve">预案</w:t>
            </w:r>
          </w:p>
        </w:tc>
        <w:tc>
          <w:tcPr/>
          <w:p>
            <w:pPr>
              <w:pStyle w:val="Compact"/>
            </w:pPr>
            <w:r>
              <w:rPr>
                <w:rFonts w:hint="eastAsia"/>
              </w:rPr>
              <w:t xml:space="preserve">静态文档，事先编制</w:t>
            </w:r>
          </w:p>
        </w:tc>
        <w:tc>
          <w:tcPr/>
          <w:p>
            <w:pPr>
              <w:pStyle w:val="Compact"/>
            </w:pPr>
            <w:r>
              <w:rPr>
                <w:rFonts w:hint="eastAsia"/>
              </w:rPr>
              <w:t xml:space="preserve">动态决策，实时优化输出</w:t>
            </w:r>
          </w:p>
        </w:tc>
      </w:tr>
      <w:tr>
        <w:tc>
          <w:tcPr/>
          <w:p>
            <w:pPr>
              <w:pStyle w:val="Compact"/>
            </w:pPr>
            <w:r>
              <w:rPr>
                <w:rFonts w:hint="eastAsia"/>
              </w:rPr>
              <w:t xml:space="preserve">端到端延迟</w:t>
            </w:r>
          </w:p>
        </w:tc>
        <w:tc>
          <w:tcPr/>
          <w:p>
            <w:pPr>
              <w:pStyle w:val="Compact"/>
            </w:pPr>
            <w:r>
              <w:rPr>
                <w:rFonts w:hint="eastAsia"/>
              </w:rPr>
              <w:t xml:space="preserve">小时级至天级</w:t>
            </w:r>
          </w:p>
        </w:tc>
        <w:tc>
          <w:tcPr/>
          <w:p>
            <w:pPr>
              <w:pStyle w:val="Compact"/>
            </w:pPr>
            <w:r>
              <w:rPr>
                <w:rFonts w:hint="eastAsia"/>
              </w:rPr>
              <w:t xml:space="preserve">步长级（分钟至亚分钟）</w:t>
            </w:r>
          </w:p>
        </w:tc>
      </w:tr>
      <w:tr>
        <w:tc>
          <w:tcPr/>
          <w:p>
            <w:pPr>
              <w:pStyle w:val="Compact"/>
            </w:pPr>
            <w:r>
              <w:rPr>
                <w:rFonts w:hint="eastAsia"/>
              </w:rPr>
              <w:t xml:space="preserve">反馈闭环</w:t>
            </w:r>
          </w:p>
        </w:tc>
        <w:tc>
          <w:tcPr/>
          <w:p>
            <w:pPr>
              <w:pStyle w:val="Compact"/>
            </w:pPr>
            <w:r>
              <w:rPr>
                <w:rFonts w:hint="eastAsia"/>
              </w:rPr>
              <w:t xml:space="preserve">无（开环）</w:t>
            </w:r>
          </w:p>
        </w:tc>
        <w:tc>
          <w:tcPr/>
          <w:p>
            <w:pPr>
              <w:pStyle w:val="Compact"/>
            </w:pPr>
            <w:r>
              <w:rPr>
                <w:rFonts w:hint="eastAsia"/>
              </w:rPr>
              <w:t xml:space="preserve">有（执行结果回馈感知层）</w:t>
            </w:r>
          </w:p>
        </w:tc>
      </w:tr>
    </w:tbl>
    <w:bookmarkEnd w:id="10"/>
    <w:bookmarkStart w:id="14" w:name="四预在-cpss-三空间中的定位"/>
    <w:p>
      <w:pPr>
        <w:pStyle w:val="Heading3"/>
      </w:pPr>
      <w:r>
        <w:rPr>
          <w:rStyle w:val="SectionNumber"/>
        </w:rPr>
        <w:t xml:space="preserve">1.2.2</w:t>
      </w:r>
      <w:r>
        <w:tab/>
      </w:r>
      <w:r>
        <w:t xml:space="preserve">14.1.2 </w:t>
      </w:r>
      <w:r>
        <w:rPr>
          <w:rFonts w:hint="eastAsia"/>
        </w:rPr>
        <w:t xml:space="preserve">四预在</w:t>
      </w:r>
      <w:r>
        <w:t xml:space="preserve"> CPSS </w:t>
      </w:r>
      <w:r>
        <w:rPr>
          <w:rFonts w:hint="eastAsia"/>
        </w:rPr>
        <w:t xml:space="preserve">三空间中的定位</w:t>
      </w:r>
    </w:p>
    <w:p>
      <w:pPr>
        <w:pStyle w:val="FirstParagraph"/>
      </w:pPr>
      <w:r>
        <w:rPr>
          <w:rFonts w:hint="eastAsia"/>
        </w:rPr>
        <w:t xml:space="preserve">四预并非独立于</w:t>
      </w:r>
      <w:r>
        <w:t xml:space="preserve"> CPSS </w:t>
      </w:r>
      <w:r>
        <w:rPr>
          <w:rFonts w:hint="eastAsia"/>
        </w:rPr>
        <w:t xml:space="preserve">的外部流程，而是</w:t>
      </w:r>
      <w:r>
        <w:t xml:space="preserve"> CPSS </w:t>
      </w:r>
      <w:r>
        <w:rPr>
          <w:rFonts w:hint="eastAsia"/>
        </w:rPr>
        <w:t xml:space="preserve">三空间耦合的具体表现形式：</w:t>
      </w:r>
    </w:p>
    <w:p>
      <w:pPr>
        <w:pStyle w:val="Compact"/>
        <w:numPr>
          <w:ilvl w:val="0"/>
          <w:numId w:val="1001"/>
        </w:numPr>
      </w:pPr>
      <w:r>
        <w:rPr>
          <w:rFonts w:hint="eastAsia"/>
          <w:b/>
          <w:bCs/>
        </w:rPr>
        <w:t xml:space="preserve">预报</w:t>
      </w:r>
      <w:r>
        <w:t xml:space="preserve"> </w:t>
      </w:r>
      <w:r>
        <w:t xml:space="preserve">= Cyber </w:t>
      </w:r>
      <w:r>
        <w:rPr>
          <w:rFonts w:hint="eastAsia"/>
        </w:rPr>
        <w:t xml:space="preserve">空间的</w:t>
      </w:r>
      <w:r>
        <w:t xml:space="preserve"> Digital Twin </w:t>
      </w:r>
      <w:r>
        <w:rPr>
          <w:rFonts w:hint="eastAsia"/>
        </w:rPr>
        <w:t xml:space="preserve">前向推演</w:t>
      </w:r>
      <w:r>
        <w:t xml:space="preserve"> + Physical </w:t>
      </w:r>
      <w:r>
        <w:rPr>
          <w:rFonts w:hint="eastAsia"/>
        </w:rPr>
        <w:t xml:space="preserve">空间的实时感知融合。预报模型在</w:t>
      </w:r>
      <w:r>
        <w:t xml:space="preserve"> Cyber </w:t>
      </w:r>
      <w:r>
        <w:rPr>
          <w:rFonts w:hint="eastAsia"/>
        </w:rPr>
        <w:t xml:space="preserve">空间中以当前物理状态为初始条件，推演未来</w:t>
      </w:r>
      <w:r>
        <w:t xml:space="preserve"> </w:t>
      </w:r>
      <m:oMath>
        <m:sSub>
          <m:e>
            <m:r>
              <m:t>T</m:t>
            </m:r>
          </m:e>
          <m:sub>
            <m:r>
              <m:t>h</m:t>
            </m:r>
          </m:sub>
        </m:sSub>
      </m:oMath>
      <w:r>
        <w:rPr>
          <w:rFonts w:hint="eastAsia"/>
        </w:rPr>
        <w:t xml:space="preserve">（预见期）内的系统轨迹。</w:t>
      </w:r>
    </w:p>
    <w:p>
      <w:pPr>
        <w:pStyle w:val="Compact"/>
        <w:numPr>
          <w:ilvl w:val="0"/>
          <w:numId w:val="1001"/>
        </w:numPr>
      </w:pPr>
      <w:r>
        <w:rPr>
          <w:rFonts w:hint="eastAsia"/>
          <w:b/>
          <w:bCs/>
        </w:rPr>
        <w:t xml:space="preserve">预警</w:t>
      </w:r>
      <w:r>
        <w:t xml:space="preserve"> </w:t>
      </w:r>
      <w:r>
        <w:t xml:space="preserve">= Cyber </w:t>
      </w:r>
      <w:r>
        <w:rPr>
          <w:rFonts w:hint="eastAsia"/>
        </w:rPr>
        <w:t xml:space="preserve">空间的</w:t>
      </w:r>
      <w:r>
        <w:t xml:space="preserve"> ODD </w:t>
      </w:r>
      <w:r>
        <w:rPr>
          <w:rFonts w:hint="eastAsia"/>
        </w:rPr>
        <w:t xml:space="preserve">状态评估。将预报轨迹与</w:t>
      </w:r>
      <w:r>
        <w:t xml:space="preserve"> ODD </w:t>
      </w:r>
      <w:r>
        <w:rPr>
          <w:rFonts w:hint="eastAsia"/>
        </w:rPr>
        <w:t xml:space="preserve">边界（第</w:t>
      </w:r>
      <w:r>
        <w:t xml:space="preserve"> 5 </w:t>
      </w:r>
      <w:r>
        <w:rPr>
          <w:rFonts w:hint="eastAsia"/>
        </w:rPr>
        <w:t xml:space="preserve">章）进行实时比对，判断系统是否正在接近或即将越出运行设计域。</w:t>
      </w:r>
    </w:p>
    <w:p>
      <w:pPr>
        <w:pStyle w:val="Compact"/>
        <w:numPr>
          <w:ilvl w:val="0"/>
          <w:numId w:val="1001"/>
        </w:numPr>
      </w:pPr>
      <w:r>
        <w:rPr>
          <w:rFonts w:hint="eastAsia"/>
          <w:b/>
          <w:bCs/>
        </w:rPr>
        <w:t xml:space="preserve">预演</w:t>
      </w:r>
      <w:r>
        <w:t xml:space="preserve"> </w:t>
      </w:r>
      <w:r>
        <w:t xml:space="preserve">= Cyber </w:t>
      </w:r>
      <w:r>
        <w:rPr>
          <w:rFonts w:hint="eastAsia"/>
        </w:rPr>
        <w:t xml:space="preserve">空间的</w:t>
      </w:r>
      <w:r>
        <w:t xml:space="preserve"> XIL </w:t>
      </w:r>
      <w:r>
        <w:rPr>
          <w:rFonts w:hint="eastAsia"/>
        </w:rPr>
        <w:t xml:space="preserve">验证环路。在</w:t>
      </w:r>
      <w:r>
        <w:t xml:space="preserve"> MIL/SIL/HIL/OIL </w:t>
      </w:r>
      <w:r>
        <w:rPr>
          <w:rFonts w:hint="eastAsia"/>
        </w:rPr>
        <w:t xml:space="preserve">四层验证环境中（参见</w:t>
      </w:r>
      <w:r>
        <w:t xml:space="preserve"> T2a </w:t>
      </w:r>
      <w:r>
        <w:rPr>
          <w:rFonts w:hint="eastAsia"/>
        </w:rPr>
        <w:t xml:space="preserve">ch13），对候选控制策略进行快速仿真校验，确保其在虚拟环境中不会导致安全包络（第</w:t>
      </w:r>
      <w:r>
        <w:t xml:space="preserve"> 6 </w:t>
      </w:r>
      <w:r>
        <w:rPr>
          <w:rFonts w:hint="eastAsia"/>
        </w:rPr>
        <w:t xml:space="preserve">章）被击穿。</w:t>
      </w:r>
    </w:p>
    <w:p>
      <w:pPr>
        <w:pStyle w:val="Compact"/>
        <w:numPr>
          <w:ilvl w:val="0"/>
          <w:numId w:val="1001"/>
        </w:numPr>
      </w:pPr>
      <w:r>
        <w:rPr>
          <w:rFonts w:hint="eastAsia"/>
          <w:b/>
          <w:bCs/>
        </w:rPr>
        <w:t xml:space="preserve">预案</w:t>
      </w:r>
      <w:r>
        <w:t xml:space="preserve"> </w:t>
      </w:r>
      <w:r>
        <w:t xml:space="preserve">= Social </w:t>
      </w:r>
      <w:r>
        <w:rPr>
          <w:rFonts w:hint="eastAsia"/>
        </w:rPr>
        <w:t xml:space="preserve">空间的决策输出</w:t>
      </w:r>
      <w:r>
        <w:t xml:space="preserve"> + Physical </w:t>
      </w:r>
      <w:r>
        <w:rPr>
          <w:rFonts w:hint="eastAsia"/>
        </w:rPr>
        <w:t xml:space="preserve">空间的执行器动作。预案不再是一份静态的</w:t>
      </w:r>
      <w:r>
        <w:t xml:space="preserve"> Word </w:t>
      </w:r>
      <w:r>
        <w:rPr>
          <w:rFonts w:hint="eastAsia"/>
        </w:rPr>
        <w:t xml:space="preserve">文档，而是优化求解器在约束空间内实时计算出的最优控制序列</w:t>
      </w:r>
      <w:r>
        <w:t xml:space="preserve"> </w:t>
      </w:r>
      <m:oMath>
        <m:sSup>
          <m:e>
            <m:r>
              <m:rPr>
                <m:sty m:val="bi"/>
              </m:rPr>
              <m:t>u</m:t>
            </m:r>
          </m:e>
          <m:sup>
            <m:r>
              <m:rPr>
                <m:sty m:val="p"/>
              </m:rPr>
              <m:t>*</m:t>
            </m:r>
          </m:sup>
        </m:sSup>
        <m:r>
          <m:rPr>
            <m:sty m:val="p"/>
          </m:rPr>
          <m:t>(</m:t>
        </m:r>
        <m:r>
          <m:t>t</m:t>
        </m:r>
        <m:r>
          <m:rPr>
            <m:sty m:val="p"/>
          </m:rPr>
          <m:t>)</m:t>
        </m:r>
      </m:oMath>
      <w:r>
        <w:t xml:space="preserve">。</w:t>
      </w:r>
    </w:p>
    <w:p>
      <w:pPr>
        <w:pStyle w:val="CaptionedFigure"/>
      </w:pPr>
      <w:r>
        <w:drawing>
          <wp:inline>
            <wp:extent cx="5334000" cy="3984873"/>
            <wp:effectExtent b="0" l="0" r="0" t="0"/>
            <wp:docPr descr="图14-1 闭环四预在CPSS三空间中的定位与步长内耦合循环" title="" id="12" name="Picture"/>
            <a:graphic>
              <a:graphicData uri="http://schemas.openxmlformats.org/drawingml/2006/picture">
                <pic:pic>
                  <pic:nvPicPr>
                    <pic:cNvPr descr="./assets/ch14/fig_14_01_four_prediction_cpss.png" id="13" name="Picture"/>
                    <pic:cNvPicPr>
                      <a:picLocks noChangeArrowheads="1" noChangeAspect="1"/>
                    </pic:cNvPicPr>
                  </pic:nvPicPr>
                  <pic:blipFill>
                    <a:blip r:embed="rId11"/>
                    <a:stretch>
                      <a:fillRect/>
                    </a:stretch>
                  </pic:blipFill>
                  <pic:spPr bwMode="auto">
                    <a:xfrm>
                      <a:off x="0" y="0"/>
                      <a:ext cx="5334000" cy="3984873"/>
                    </a:xfrm>
                    <a:prstGeom prst="rect">
                      <a:avLst/>
                    </a:prstGeom>
                    <a:noFill/>
                    <a:ln w="9525">
                      <a:noFill/>
                      <a:headEnd/>
                      <a:tailEnd/>
                    </a:ln>
                  </pic:spPr>
                </pic:pic>
              </a:graphicData>
            </a:graphic>
          </wp:inline>
        </w:drawing>
      </w:r>
    </w:p>
    <w:p>
      <w:pPr>
        <w:pStyle w:val="ImageCaption"/>
      </w:pPr>
      <w:r>
        <w:rPr>
          <w:rFonts w:hint="eastAsia"/>
        </w:rPr>
        <w:t xml:space="preserve">图14-1</w:t>
      </w:r>
      <w:r>
        <w:t xml:space="preserve"> </w:t>
      </w:r>
      <w:r>
        <w:rPr>
          <w:rFonts w:hint="eastAsia"/>
        </w:rPr>
        <w:t xml:space="preserve">闭环四预在CPSS三空间中的定位与步长内耦合循环</w:t>
      </w:r>
    </w:p>
    <w:bookmarkEnd w:id="14"/>
    <w:bookmarkStart w:id="15" w:name="宏观四预与实时四预的双层架构"/>
    <w:p>
      <w:pPr>
        <w:pStyle w:val="Heading3"/>
      </w:pPr>
      <w:r>
        <w:rPr>
          <w:rStyle w:val="SectionNumber"/>
        </w:rPr>
        <w:t xml:space="preserve">1.2.3</w:t>
      </w:r>
      <w:r>
        <w:tab/>
      </w:r>
      <w:r>
        <w:t xml:space="preserve">14.1.3 </w:t>
      </w:r>
      <w:r>
        <w:rPr>
          <w:rFonts w:hint="eastAsia"/>
        </w:rPr>
        <w:t xml:space="preserve">宏观四预与实时四预的双层架构</w:t>
      </w:r>
    </w:p>
    <w:p>
      <w:pPr>
        <w:pStyle w:val="FirstParagraph"/>
      </w:pPr>
      <w:r>
        <w:rPr>
          <w:rFonts w:hint="eastAsia"/>
        </w:rPr>
        <w:t xml:space="preserve">四预闭环并非只在一个时间尺度上运行。CHS</w:t>
      </w:r>
      <w:r>
        <w:t xml:space="preserve"> </w:t>
      </w:r>
      <w:r>
        <w:rPr>
          <w:rFonts w:hint="eastAsia"/>
        </w:rPr>
        <w:t xml:space="preserve">框架将其分为两个嵌套层级：</w:t>
      </w:r>
    </w:p>
    <w:p>
      <w:pPr>
        <w:pStyle w:val="BodyText"/>
      </w:pPr>
      <w:r>
        <w:rPr>
          <w:rFonts w:hint="eastAsia"/>
          <w:b/>
          <w:bCs/>
        </w:rPr>
        <w:t xml:space="preserve">宏观四预（Skill</w:t>
      </w:r>
      <w:r>
        <w:rPr>
          <w:b/>
          <w:bCs/>
        </w:rPr>
        <w:t xml:space="preserve"> </w:t>
      </w:r>
      <w:r>
        <w:rPr>
          <w:rFonts w:hint="eastAsia"/>
          <w:b/>
          <w:bCs/>
        </w:rPr>
        <w:t xml:space="preserve">级，天至周尺度）</w:t>
      </w:r>
      <w:r>
        <w:rPr>
          <w:rFonts w:hint="eastAsia"/>
        </w:rPr>
        <w:t xml:space="preserve">：面向中长期调度决策，如汛前预泄方案比选、跨流域水量分配优化。宏观四预采用</w:t>
      </w:r>
      <w:r>
        <w:rPr>
          <w:rFonts w:hint="eastAsia"/>
          <w:b/>
          <w:bCs/>
        </w:rPr>
        <w:t xml:space="preserve">开环优化</w:t>
      </w:r>
      <w:r>
        <w:rPr>
          <w:b/>
          <w:bCs/>
        </w:rPr>
        <w:t xml:space="preserve"> + </w:t>
      </w:r>
      <w:r>
        <w:rPr>
          <w:rFonts w:hint="eastAsia"/>
          <w:b/>
          <w:bCs/>
        </w:rPr>
        <w:t xml:space="preserve">滚动修正</w:t>
      </w:r>
      <w:r>
        <w:rPr>
          <w:rFonts w:hint="eastAsia"/>
        </w:rPr>
        <w:t xml:space="preserve">的策略：每隔数小时至一天重新求解一次全局优化问题，根据最新预报更新边界条件后滚动推进。其核心特征是允许人工审核介入。</w:t>
      </w:r>
    </w:p>
    <w:p>
      <w:pPr>
        <w:pStyle w:val="BodyText"/>
      </w:pPr>
      <w:r>
        <w:rPr>
          <w:rFonts w:hint="eastAsia"/>
          <w:b/>
          <w:bCs/>
        </w:rPr>
        <w:t xml:space="preserve">实时四预（步长级，分钟至小时尺度）</w:t>
      </w:r>
      <w:r>
        <w:rPr>
          <w:rFonts w:hint="eastAsia"/>
        </w:rPr>
        <w:t xml:space="preserve">：面向在线闭环控制，如闸群联合调控、泵站变频优化。实时四预要求在每个</w:t>
      </w:r>
      <w:r>
        <w:t xml:space="preserve"> </w:t>
      </w:r>
      <m:oMath>
        <m:r>
          <m:rPr>
            <m:sty m:val="p"/>
          </m:rPr>
          <m:t>Δ</m:t>
        </m:r>
        <m:r>
          <m:t>t</m:t>
        </m:r>
      </m:oMath>
      <w:r>
        <w:t xml:space="preserve"> </w:t>
      </w:r>
      <w:r>
        <w:rPr>
          <w:rFonts w:hint="eastAsia"/>
        </w:rPr>
        <w:t xml:space="preserve">内完成感知—推演—评估—验证—决策的全闭环，不允许人工干预打断控制回路。</w:t>
      </w:r>
    </w:p>
    <w:p>
      <w:pPr>
        <w:pStyle w:val="BodyText"/>
      </w:pPr>
      <w:r>
        <w:rPr>
          <w:rFonts w:hint="eastAsia"/>
          <w:b/>
          <w:bCs/>
        </w:rPr>
        <w:t xml:space="preserve">表</w:t>
      </w:r>
      <w:r>
        <w:rPr>
          <w:b/>
          <w:bCs/>
        </w:rPr>
        <w:t xml:space="preserve"> 14-2　</w:t>
      </w:r>
      <w:r>
        <w:rPr>
          <w:rFonts w:hint="eastAsia"/>
          <w:b/>
          <w:bCs/>
        </w:rPr>
        <w:t xml:space="preserve">宏观四预与实时四预的对照</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维度</w:t>
            </w:r>
          </w:p>
        </w:tc>
        <w:tc>
          <w:tcPr/>
          <w:p>
            <w:pPr>
              <w:pStyle w:val="Compact"/>
            </w:pPr>
            <w:r>
              <w:rPr>
                <w:rFonts w:hint="eastAsia"/>
              </w:rPr>
              <w:t xml:space="preserve">宏观四预</w:t>
            </w:r>
          </w:p>
        </w:tc>
        <w:tc>
          <w:tcPr/>
          <w:p>
            <w:pPr>
              <w:pStyle w:val="Compact"/>
            </w:pPr>
            <w:r>
              <w:rPr>
                <w:rFonts w:hint="eastAsia"/>
              </w:rPr>
              <w:t xml:space="preserve">实时四预</w:t>
            </w:r>
          </w:p>
        </w:tc>
      </w:tr>
      <w:tr>
        <w:tc>
          <w:tcPr/>
          <w:p>
            <w:pPr>
              <w:pStyle w:val="Compact"/>
            </w:pPr>
            <w:r>
              <w:rPr>
                <w:rFonts w:hint="eastAsia"/>
              </w:rPr>
              <w:t xml:space="preserve">时间尺度</w:t>
            </w:r>
          </w:p>
        </w:tc>
        <w:tc>
          <w:tcPr/>
          <w:p>
            <w:pPr>
              <w:pStyle w:val="Compact"/>
            </w:pPr>
            <w:r>
              <w:rPr>
                <w:rFonts w:hint="eastAsia"/>
              </w:rPr>
              <w:t xml:space="preserve">天至周</w:t>
            </w:r>
          </w:p>
        </w:tc>
        <w:tc>
          <w:tcPr/>
          <w:p>
            <w:pPr>
              <w:pStyle w:val="Compact"/>
            </w:pPr>
            <w:r>
              <w:rPr>
                <w:rFonts w:hint="eastAsia"/>
              </w:rPr>
              <w:t xml:space="preserve">分钟至小时</w:t>
            </w:r>
          </w:p>
        </w:tc>
      </w:tr>
      <w:tr>
        <w:tc>
          <w:tcPr/>
          <w:p>
            <w:pPr>
              <w:pStyle w:val="Compact"/>
            </w:pPr>
            <w:r>
              <w:rPr>
                <w:rFonts w:hint="eastAsia"/>
              </w:rPr>
              <w:t xml:space="preserve">步长</w:t>
            </w:r>
            <w:r>
              <w:t xml:space="preserve"> </w:t>
            </w:r>
            <m:oMath>
              <m:r>
                <m:rPr>
                  <m:sty m:val="p"/>
                </m:rPr>
                <m:t>Δ</m:t>
              </m:r>
              <m:r>
                <m:t>t</m:t>
              </m:r>
            </m:oMath>
          </w:p>
        </w:tc>
        <w:tc>
          <w:tcPr/>
          <w:p>
            <w:pPr>
              <w:pStyle w:val="Compact"/>
            </w:pPr>
            <w:r>
              <w:t xml:space="preserve">1 h – 24 h</w:t>
            </w:r>
          </w:p>
        </w:tc>
        <w:tc>
          <w:tcPr/>
          <w:p>
            <w:pPr>
              <w:pStyle w:val="Compact"/>
            </w:pPr>
            <w:r>
              <w:t xml:space="preserve">1 s – 15 min</w:t>
            </w:r>
          </w:p>
        </w:tc>
      </w:tr>
      <w:tr>
        <w:tc>
          <w:tcPr/>
          <w:p>
            <w:pPr>
              <w:pStyle w:val="Compact"/>
            </w:pPr>
            <w:r>
              <w:rPr>
                <w:rFonts w:hint="eastAsia"/>
              </w:rPr>
              <w:t xml:space="preserve">优化模式</w:t>
            </w:r>
          </w:p>
        </w:tc>
        <w:tc>
          <w:tcPr/>
          <w:p>
            <w:pPr>
              <w:pStyle w:val="Compact"/>
            </w:pPr>
            <w:r>
              <w:rPr>
                <w:rFonts w:hint="eastAsia"/>
              </w:rPr>
              <w:t xml:space="preserve">开环优化</w:t>
            </w:r>
            <w:r>
              <w:t xml:space="preserve"> + </w:t>
            </w:r>
            <w:r>
              <w:rPr>
                <w:rFonts w:hint="eastAsia"/>
              </w:rPr>
              <w:t xml:space="preserve">滚动修正</w:t>
            </w:r>
          </w:p>
        </w:tc>
        <w:tc>
          <w:tcPr/>
          <w:p>
            <w:pPr>
              <w:pStyle w:val="Compact"/>
            </w:pPr>
            <w:r>
              <w:rPr>
                <w:rFonts w:hint="eastAsia"/>
              </w:rPr>
              <w:t xml:space="preserve">闭环</w:t>
            </w:r>
            <w:r>
              <w:t xml:space="preserve"> MPC / RL</w:t>
            </w:r>
          </w:p>
        </w:tc>
      </w:tr>
      <w:tr>
        <w:tc>
          <w:tcPr/>
          <w:p>
            <w:pPr>
              <w:pStyle w:val="Compact"/>
            </w:pPr>
            <w:r>
              <w:rPr>
                <w:rFonts w:hint="eastAsia"/>
              </w:rPr>
              <w:t xml:space="preserve">人工介入</w:t>
            </w:r>
          </w:p>
        </w:tc>
        <w:tc>
          <w:tcPr/>
          <w:p>
            <w:pPr>
              <w:pStyle w:val="Compact"/>
            </w:pPr>
            <w:r>
              <w:rPr>
                <w:rFonts w:hint="eastAsia"/>
              </w:rPr>
              <w:t xml:space="preserve">允许且必须审核</w:t>
            </w:r>
          </w:p>
        </w:tc>
        <w:tc>
          <w:tcPr/>
          <w:p>
            <w:pPr>
              <w:pStyle w:val="Compact"/>
            </w:pPr>
            <w:r>
              <w:t xml:space="preserve">ODD </w:t>
            </w:r>
            <w:r>
              <w:rPr>
                <w:rFonts w:hint="eastAsia"/>
              </w:rPr>
              <w:t xml:space="preserve">内禁止干预</w:t>
            </w:r>
          </w:p>
        </w:tc>
      </w:tr>
      <w:tr>
        <w:tc>
          <w:tcPr/>
          <w:p>
            <w:pPr>
              <w:pStyle w:val="Compact"/>
            </w:pPr>
            <w:r>
              <w:rPr>
                <w:rFonts w:hint="eastAsia"/>
              </w:rPr>
              <w:t xml:space="preserve">预报模型</w:t>
            </w:r>
          </w:p>
        </w:tc>
        <w:tc>
          <w:tcPr/>
          <w:p>
            <w:pPr>
              <w:pStyle w:val="Compact"/>
            </w:pPr>
            <w:r>
              <w:rPr>
                <w:rFonts w:hint="eastAsia"/>
              </w:rPr>
              <w:t xml:space="preserve">大尺度水文模型</w:t>
            </w:r>
          </w:p>
        </w:tc>
        <w:tc>
          <w:tcPr/>
          <w:p>
            <w:pPr>
              <w:pStyle w:val="Compact"/>
            </w:pPr>
            <w:r>
              <w:rPr>
                <w:rFonts w:hint="eastAsia"/>
              </w:rPr>
              <w:t xml:space="preserve">在线简化模型</w:t>
            </w:r>
            <w:r>
              <w:t xml:space="preserve"> / </w:t>
            </w:r>
            <w:r>
              <w:rPr>
                <w:rFonts w:hint="eastAsia"/>
              </w:rPr>
              <w:t xml:space="preserve">数据驱动代理模型</w:t>
            </w:r>
          </w:p>
        </w:tc>
      </w:tr>
      <w:tr>
        <w:tc>
          <w:tcPr/>
          <w:p>
            <w:pPr>
              <w:pStyle w:val="Compact"/>
            </w:pPr>
            <w:r>
              <w:rPr>
                <w:rFonts w:hint="eastAsia"/>
              </w:rPr>
              <w:t xml:space="preserve">预演方式</w:t>
            </w:r>
          </w:p>
        </w:tc>
        <w:tc>
          <w:tcPr/>
          <w:p>
            <w:pPr>
              <w:pStyle w:val="Compact"/>
            </w:pPr>
            <w:r>
              <w:rPr>
                <w:rFonts w:hint="eastAsia"/>
              </w:rPr>
              <w:t xml:space="preserve">离线方案比选</w:t>
            </w:r>
          </w:p>
        </w:tc>
        <w:tc>
          <w:tcPr/>
          <w:p>
            <w:pPr>
              <w:pStyle w:val="Compact"/>
            </w:pPr>
            <w:r>
              <w:rPr>
                <w:rFonts w:hint="eastAsia"/>
              </w:rPr>
              <w:t xml:space="preserve">在线</w:t>
            </w:r>
            <w:r>
              <w:t xml:space="preserve"> XIL </w:t>
            </w:r>
            <w:r>
              <w:rPr>
                <w:rFonts w:hint="eastAsia"/>
              </w:rPr>
              <w:t xml:space="preserve">快速验证</w:t>
            </w:r>
          </w:p>
        </w:tc>
      </w:tr>
      <w:tr>
        <w:tc>
          <w:tcPr/>
          <w:p>
            <w:pPr>
              <w:pStyle w:val="Compact"/>
            </w:pPr>
            <w:r>
              <w:t xml:space="preserve">WNAL </w:t>
            </w:r>
            <w:r>
              <w:rPr>
                <w:rFonts w:hint="eastAsia"/>
              </w:rPr>
              <w:t xml:space="preserve">等级要求</w:t>
            </w:r>
          </w:p>
        </w:tc>
        <w:tc>
          <w:tcPr/>
          <w:p>
            <w:pPr>
              <w:pStyle w:val="Compact"/>
            </w:pPr>
            <w:r>
              <w:t xml:space="preserve">L1–L2</w:t>
            </w:r>
          </w:p>
        </w:tc>
        <w:tc>
          <w:tcPr/>
          <w:p>
            <w:pPr>
              <w:pStyle w:val="Compact"/>
            </w:pPr>
            <w:r>
              <w:t xml:space="preserve">L3–L4</w:t>
            </w:r>
          </w:p>
        </w:tc>
      </w:tr>
      <w:tr>
        <w:tc>
          <w:tcPr/>
          <w:p>
            <w:pPr>
              <w:pStyle w:val="Compact"/>
            </w:pPr>
            <w:r>
              <w:rPr>
                <w:rFonts w:hint="eastAsia"/>
              </w:rPr>
              <w:t xml:space="preserve">典型应用</w:t>
            </w:r>
          </w:p>
        </w:tc>
        <w:tc>
          <w:tcPr/>
          <w:p>
            <w:pPr>
              <w:pStyle w:val="Compact"/>
            </w:pPr>
            <w:r>
              <w:rPr>
                <w:rFonts w:hint="eastAsia"/>
              </w:rPr>
              <w:t xml:space="preserve">汛前预泄、年度水量分配</w:t>
            </w:r>
          </w:p>
        </w:tc>
        <w:tc>
          <w:tcPr/>
          <w:p>
            <w:pPr>
              <w:pStyle w:val="Compact"/>
            </w:pPr>
            <w:r>
              <w:rPr>
                <w:rFonts w:hint="eastAsia"/>
              </w:rPr>
              <w:t xml:space="preserve">闸群实时联调、突发污染拦截</w:t>
            </w:r>
          </w:p>
        </w:tc>
      </w:tr>
    </w:tbl>
    <w:p>
      <w:pPr>
        <w:pStyle w:val="BodyText"/>
      </w:pPr>
      <w:r>
        <w:rPr>
          <w:rFonts w:hint="eastAsia"/>
        </w:rPr>
        <w:t xml:space="preserve">两层之间通过</w:t>
      </w:r>
      <w:r>
        <w:rPr>
          <w:rFonts w:hint="eastAsia"/>
          <w:b/>
          <w:bCs/>
        </w:rPr>
        <w:t xml:space="preserve">边界条件传递</w:t>
      </w:r>
      <w:r>
        <w:rPr>
          <w:rFonts w:hint="eastAsia"/>
        </w:rPr>
        <w:t xml:space="preserve">实现嵌套：宏观四预输出的中长期调度方案作为实时四预的约束上界和参考轨迹；实时四预的执行偏差通过状态反馈回传至宏观层，触发滚动修正。</w:t>
      </w:r>
    </w:p>
    <w:p>
      <w:r>
        <w:pict>
          <v:rect style="width:0;height:1.5pt" o:hralign="center" o:hrstd="t" o:hr="t"/>
        </w:pict>
      </w:r>
    </w:p>
    <w:bookmarkEnd w:id="15"/>
    <w:bookmarkEnd w:id="16"/>
    <w:bookmarkStart w:id="20" w:name="时间步长标准"/>
    <w:p>
      <w:pPr>
        <w:pStyle w:val="Heading2"/>
      </w:pPr>
      <w:r>
        <w:rPr>
          <w:rStyle w:val="SectionNumber"/>
        </w:rPr>
        <w:t xml:space="preserve">1.3</w:t>
      </w:r>
      <w:r>
        <w:tab/>
      </w:r>
      <w:r>
        <w:t xml:space="preserve">14.2 </w:t>
      </w:r>
      <w:r>
        <w:rPr>
          <w:rFonts w:hint="eastAsia"/>
        </w:rPr>
        <w:t xml:space="preserve">时间步长标准</w:t>
      </w:r>
    </w:p>
    <w:bookmarkStart w:id="17" w:name="各控制层级的步长要求"/>
    <w:p>
      <w:pPr>
        <w:pStyle w:val="Heading3"/>
      </w:pPr>
      <w:r>
        <w:rPr>
          <w:rStyle w:val="SectionNumber"/>
        </w:rPr>
        <w:t xml:space="preserve">1.3.1</w:t>
      </w:r>
      <w:r>
        <w:tab/>
      </w:r>
      <w:r>
        <w:t xml:space="preserve">14.2.1 </w:t>
      </w:r>
      <w:r>
        <w:rPr>
          <w:rFonts w:hint="eastAsia"/>
        </w:rPr>
        <w:t xml:space="preserve">各控制层级的步长要求</w:t>
      </w:r>
    </w:p>
    <w:p>
      <w:pPr>
        <w:pStyle w:val="FirstParagraph"/>
      </w:pPr>
      <w:r>
        <w:rPr>
          <w:rFonts w:hint="eastAsia"/>
        </w:rPr>
        <w:t xml:space="preserve">时间步长</w:t>
      </w:r>
      <w:r>
        <w:t xml:space="preserve"> </w:t>
      </w:r>
      <m:oMath>
        <m:r>
          <m:rPr>
            <m:sty m:val="p"/>
          </m:rPr>
          <m:t>Δ</m:t>
        </m:r>
        <m:r>
          <m:t>t</m:t>
        </m:r>
      </m:oMath>
      <w:r>
        <w:t xml:space="preserve"> </w:t>
      </w:r>
      <w:r>
        <w:rPr>
          <w:rFonts w:hint="eastAsia"/>
        </w:rPr>
        <w:t xml:space="preserve">是闭环四预的基本节拍。步长选择过短，计算负荷无法承受；过长，则系统对扰动的响应滞后，可能错过安全窗口。CHS</w:t>
      </w:r>
      <w:r>
        <w:t xml:space="preserve"> </w:t>
      </w:r>
      <w:r>
        <w:rPr>
          <w:rFonts w:hint="eastAsia"/>
        </w:rPr>
        <w:t xml:space="preserve">按控制层级规定如下步长范围：</w:t>
      </w:r>
    </w:p>
    <w:p>
      <w:pPr>
        <w:pStyle w:val="BodyText"/>
      </w:pPr>
      <w:r>
        <w:rPr>
          <w:rFonts w:hint="eastAsia"/>
          <w:b/>
          <w:bCs/>
        </w:rPr>
        <w:t xml:space="preserve">表</w:t>
      </w:r>
      <w:r>
        <w:rPr>
          <w:b/>
          <w:bCs/>
        </w:rPr>
        <w:t xml:space="preserve"> 14-3　</w:t>
      </w:r>
      <w:r>
        <w:rPr>
          <w:rFonts w:hint="eastAsia"/>
          <w:b/>
          <w:bCs/>
        </w:rPr>
        <w:t xml:space="preserve">各控制层级的步长要求</w:t>
      </w:r>
    </w:p>
    <w:tbl>
      <w:tblPr>
        <w:tblStyle w:val="Table"/>
        <w:tblW w:type="pct" w:w="5000"/>
        <w:tblLayout w:type="fixed"/>
        <w:tblLook w:firstRow="1" w:lastRow="0" w:firstColumn="0" w:lastColumn="0" w:noHBand="0" w:noVBand="0" w:val="0020"/>
      </w:tblPr>
      <w:tblGrid>
        <w:gridCol w:w="1620"/>
        <w:gridCol w:w="1620"/>
        <w:gridCol w:w="1620"/>
        <w:gridCol w:w="1440"/>
        <w:gridCol w:w="1620"/>
      </w:tblGrid>
      <w:tr>
        <w:trPr>
          <w:tblHeader w:val="on"/>
        </w:trPr>
        <w:tc>
          <w:tcPr/>
          <w:p>
            <w:pPr>
              <w:pStyle w:val="Compact"/>
            </w:pPr>
            <w:r>
              <w:rPr>
                <w:rFonts w:hint="eastAsia"/>
              </w:rPr>
              <w:t xml:space="preserve">控制层级</w:t>
            </w:r>
          </w:p>
        </w:tc>
        <w:tc>
          <w:tcPr/>
          <w:p>
            <w:pPr>
              <w:pStyle w:val="Compact"/>
            </w:pPr>
            <w:r>
              <w:rPr>
                <w:rFonts w:hint="eastAsia"/>
              </w:rPr>
              <w:t xml:space="preserve">典型对象</w:t>
            </w:r>
          </w:p>
        </w:tc>
        <w:tc>
          <w:tcPr/>
          <w:p>
            <w:pPr>
              <w:pStyle w:val="Compact"/>
            </w:pPr>
            <w:r>
              <w:rPr>
                <w:rFonts w:hint="eastAsia"/>
              </w:rPr>
              <w:t xml:space="preserve">步长范围</w:t>
            </w:r>
          </w:p>
        </w:tc>
        <w:tc>
          <w:tcPr/>
          <w:p>
            <w:pPr>
              <w:pStyle w:val="Compact"/>
            </w:pPr>
            <w:r>
              <w:rPr>
                <w:rFonts w:hint="eastAsia"/>
              </w:rPr>
              <w:t xml:space="preserve">典型值</w:t>
            </w:r>
          </w:p>
        </w:tc>
        <w:tc>
          <w:tcPr/>
          <w:p>
            <w:pPr>
              <w:pStyle w:val="Compact"/>
            </w:pPr>
            <w:r>
              <w:rPr>
                <w:rFonts w:hint="eastAsia"/>
              </w:rPr>
              <w:t xml:space="preserve">约束来源</w:t>
            </w:r>
          </w:p>
        </w:tc>
      </w:tr>
      <w:tr>
        <w:tc>
          <w:tcPr/>
          <w:p>
            <w:pPr>
              <w:pStyle w:val="Compact"/>
            </w:pPr>
            <w:r>
              <w:rPr>
                <w:rFonts w:hint="eastAsia"/>
              </w:rPr>
              <w:t xml:space="preserve">L0（本地保护）</w:t>
            </w:r>
          </w:p>
        </w:tc>
        <w:tc>
          <w:tcPr/>
          <w:p>
            <w:pPr>
              <w:pStyle w:val="Compact"/>
            </w:pPr>
            <w:r>
              <w:rPr>
                <w:rFonts w:hint="eastAsia"/>
              </w:rPr>
              <w:t xml:space="preserve">单台水泵、单座闸门</w:t>
            </w:r>
          </w:p>
        </w:tc>
        <w:tc>
          <w:tcPr/>
          <w:p>
            <w:pPr>
              <w:pStyle w:val="Compact"/>
            </w:pPr>
            <w:r>
              <w:t xml:space="preserve">10 ms – 1 s</w:t>
            </w:r>
          </w:p>
        </w:tc>
        <w:tc>
          <w:tcPr/>
          <w:p>
            <w:pPr>
              <w:pStyle w:val="Compact"/>
            </w:pPr>
            <w:r>
              <w:t xml:space="preserve">100 ms</w:t>
            </w:r>
          </w:p>
        </w:tc>
        <w:tc>
          <w:tcPr/>
          <w:p>
            <w:pPr>
              <w:pStyle w:val="Compact"/>
            </w:pPr>
            <w:r>
              <w:t xml:space="preserve">PLC </w:t>
            </w:r>
            <w:r>
              <w:rPr>
                <w:rFonts w:hint="eastAsia"/>
              </w:rPr>
              <w:t xml:space="preserve">扫描周期</w:t>
            </w:r>
          </w:p>
        </w:tc>
      </w:tr>
      <w:tr>
        <w:tc>
          <w:tcPr/>
          <w:p>
            <w:pPr>
              <w:pStyle w:val="Compact"/>
            </w:pPr>
            <w:r>
              <w:rPr>
                <w:rFonts w:hint="eastAsia"/>
              </w:rPr>
              <w:t xml:space="preserve">L1（站级控制）</w:t>
            </w:r>
          </w:p>
        </w:tc>
        <w:tc>
          <w:tcPr/>
          <w:p>
            <w:pPr>
              <w:pStyle w:val="Compact"/>
            </w:pPr>
            <w:r>
              <w:rPr>
                <w:rFonts w:hint="eastAsia"/>
              </w:rPr>
              <w:t xml:space="preserve">单座泵站、单座闸站</w:t>
            </w:r>
          </w:p>
        </w:tc>
        <w:tc>
          <w:tcPr/>
          <w:p>
            <w:pPr>
              <w:pStyle w:val="Compact"/>
            </w:pPr>
            <w:r>
              <w:t xml:space="preserve">1 s – 5 min</w:t>
            </w:r>
          </w:p>
        </w:tc>
        <w:tc>
          <w:tcPr/>
          <w:p>
            <w:pPr>
              <w:pStyle w:val="Compact"/>
            </w:pPr>
            <w:r>
              <w:t xml:space="preserve">30 s</w:t>
            </w:r>
          </w:p>
        </w:tc>
        <w:tc>
          <w:tcPr/>
          <w:p>
            <w:pPr>
              <w:pStyle w:val="Compact"/>
            </w:pPr>
            <w:r>
              <w:rPr>
                <w:rFonts w:hint="eastAsia"/>
              </w:rPr>
              <w:t xml:space="preserve">站内水力响应时间</w:t>
            </w:r>
          </w:p>
        </w:tc>
      </w:tr>
      <w:tr>
        <w:tc>
          <w:tcPr/>
          <w:p>
            <w:pPr>
              <w:pStyle w:val="Compact"/>
            </w:pPr>
            <w:r>
              <w:rPr>
                <w:rFonts w:hint="eastAsia"/>
              </w:rPr>
              <w:t xml:space="preserve">L2（区间控制）</w:t>
            </w:r>
          </w:p>
        </w:tc>
        <w:tc>
          <w:tcPr/>
          <w:p>
            <w:pPr>
              <w:pStyle w:val="Compact"/>
            </w:pPr>
            <w:r>
              <w:rPr>
                <w:rFonts w:hint="eastAsia"/>
              </w:rPr>
              <w:t xml:space="preserve">渠段、管网分区</w:t>
            </w:r>
          </w:p>
        </w:tc>
        <w:tc>
          <w:tcPr/>
          <w:p>
            <w:pPr>
              <w:pStyle w:val="Compact"/>
            </w:pPr>
            <w:r>
              <w:t xml:space="preserve">1 min – 30 min</w:t>
            </w:r>
          </w:p>
        </w:tc>
        <w:tc>
          <w:tcPr/>
          <w:p>
            <w:pPr>
              <w:pStyle w:val="Compact"/>
            </w:pPr>
            <w:r>
              <w:t xml:space="preserve">5 min</w:t>
            </w:r>
          </w:p>
        </w:tc>
        <w:tc>
          <w:tcPr/>
          <w:p>
            <w:pPr>
              <w:pStyle w:val="Compact"/>
            </w:pPr>
            <w:r>
              <w:rPr>
                <w:rFonts w:hint="eastAsia"/>
              </w:rPr>
              <w:t xml:space="preserve">水力波传播延时</w:t>
            </w:r>
          </w:p>
        </w:tc>
      </w:tr>
      <w:tr>
        <w:tc>
          <w:tcPr/>
          <w:p>
            <w:pPr>
              <w:pStyle w:val="Compact"/>
            </w:pPr>
            <w:r>
              <w:rPr>
                <w:rFonts w:hint="eastAsia"/>
              </w:rPr>
              <w:t xml:space="preserve">L3（流域控制）</w:t>
            </w:r>
          </w:p>
        </w:tc>
        <w:tc>
          <w:tcPr/>
          <w:p>
            <w:pPr>
              <w:pStyle w:val="Compact"/>
            </w:pPr>
            <w:r>
              <w:rPr>
                <w:rFonts w:hint="eastAsia"/>
              </w:rPr>
              <w:t xml:space="preserve">跨流域调水干线</w:t>
            </w:r>
          </w:p>
        </w:tc>
        <w:tc>
          <w:tcPr/>
          <w:p>
            <w:pPr>
              <w:pStyle w:val="Compact"/>
            </w:pPr>
            <w:r>
              <w:t xml:space="preserve">5 min – 1 h</w:t>
            </w:r>
          </w:p>
        </w:tc>
        <w:tc>
          <w:tcPr/>
          <w:p>
            <w:pPr>
              <w:pStyle w:val="Compact"/>
            </w:pPr>
            <w:r>
              <w:t xml:space="preserve">15 min</w:t>
            </w:r>
          </w:p>
        </w:tc>
        <w:tc>
          <w:tcPr/>
          <w:p>
            <w:pPr>
              <w:pStyle w:val="Compact"/>
            </w:pPr>
            <w:r>
              <w:rPr>
                <w:rFonts w:hint="eastAsia"/>
              </w:rPr>
              <w:t xml:space="preserve">全线水力传播延时</w:t>
            </w:r>
          </w:p>
        </w:tc>
      </w:tr>
      <w:tr>
        <w:tc>
          <w:tcPr/>
          <w:p>
            <w:pPr>
              <w:pStyle w:val="Compact"/>
            </w:pPr>
            <w:r>
              <w:rPr>
                <w:rFonts w:hint="eastAsia"/>
              </w:rPr>
              <w:t xml:space="preserve">L4（战略调度）</w:t>
            </w:r>
          </w:p>
        </w:tc>
        <w:tc>
          <w:tcPr/>
          <w:p>
            <w:pPr>
              <w:pStyle w:val="Compact"/>
            </w:pPr>
            <w:r>
              <w:rPr>
                <w:rFonts w:hint="eastAsia"/>
              </w:rPr>
              <w:t xml:space="preserve">多流域联合优化</w:t>
            </w:r>
          </w:p>
        </w:tc>
        <w:tc>
          <w:tcPr/>
          <w:p>
            <w:pPr>
              <w:pStyle w:val="Compact"/>
            </w:pPr>
            <w:r>
              <w:t xml:space="preserve">1 h – 24 h</w:t>
            </w:r>
          </w:p>
        </w:tc>
        <w:tc>
          <w:tcPr/>
          <w:p>
            <w:pPr>
              <w:pStyle w:val="Compact"/>
            </w:pPr>
            <w:r>
              <w:t xml:space="preserve">6 h</w:t>
            </w:r>
          </w:p>
        </w:tc>
        <w:tc>
          <w:tcPr/>
          <w:p>
            <w:pPr>
              <w:pStyle w:val="Compact"/>
            </w:pPr>
            <w:r>
              <w:rPr>
                <w:rFonts w:hint="eastAsia"/>
              </w:rPr>
              <w:t xml:space="preserve">气象预报更新周期</w:t>
            </w:r>
          </w:p>
        </w:tc>
      </w:tr>
    </w:tbl>
    <w:bookmarkEnd w:id="17"/>
    <w:bookmarkStart w:id="18" w:name="步长选择原则"/>
    <w:p>
      <w:pPr>
        <w:pStyle w:val="Heading3"/>
      </w:pPr>
      <w:r>
        <w:rPr>
          <w:rStyle w:val="SectionNumber"/>
        </w:rPr>
        <w:t xml:space="preserve">1.3.2</w:t>
      </w:r>
      <w:r>
        <w:tab/>
      </w:r>
      <w:r>
        <w:t xml:space="preserve">14.2.2 </w:t>
      </w:r>
      <w:r>
        <w:rPr>
          <w:rFonts w:hint="eastAsia"/>
        </w:rPr>
        <w:t xml:space="preserve">步长选择原则</w:t>
      </w:r>
    </w:p>
    <w:p>
      <w:pPr>
        <w:pStyle w:val="FirstParagraph"/>
      </w:pPr>
      <w:r>
        <w:rPr>
          <w:rFonts w:hint="eastAsia"/>
          <w:b/>
          <w:bCs/>
        </w:rPr>
        <w:t xml:space="preserve">原则一：覆盖最大水力传播延时的</w:t>
      </w:r>
      <w:r>
        <w:rPr>
          <w:b/>
          <w:bCs/>
        </w:rPr>
        <w:t xml:space="preserve"> 2 </w:t>
      </w:r>
      <w:r>
        <w:rPr>
          <w:rFonts w:hint="eastAsia"/>
          <w:b/>
          <w:bCs/>
        </w:rPr>
        <w:t xml:space="preserve">倍</w:t>
      </w:r>
    </w:p>
    <w:p>
      <w:pPr>
        <w:pStyle w:val="BodyText"/>
      </w:pPr>
      <w:r>
        <w:rPr>
          <w:rFonts w:hint="eastAsia"/>
        </w:rPr>
        <w:t xml:space="preserve">设控制对象的最大水力传播延时为</w:t>
      </w:r>
      <w:r>
        <w:t xml:space="preserve"> </w:t>
      </w:r>
      <m:oMath>
        <m:sSub>
          <m:e>
            <m:r>
              <m:t>τ</m:t>
            </m:r>
          </m:e>
          <m:sub>
            <m:r>
              <m:rPr>
                <m:sty m:val="p"/>
              </m:rPr>
              <m:t>max</m:t>
            </m:r>
          </m:sub>
        </m:sSub>
      </m:oMath>
      <w:r>
        <w:rPr>
          <w:rFonts w:hint="eastAsia"/>
        </w:rPr>
        <w:t xml:space="preserve">（即扰动从上游传播至下游最远控制断面所需的时间），则步长应满足：</w:t>
      </w:r>
    </w:p>
    <w:p>
      <w:pPr>
        <w:pStyle w:val="BodyText"/>
      </w:pPr>
      <m:oMathPara>
        <m:oMathParaPr>
          <m:jc m:val="center"/>
        </m:oMathParaPr>
        <m:oMath>
          <m:r>
            <m:rPr>
              <m:sty m:val="p"/>
            </m:rPr>
            <m:t>Δ</m:t>
          </m:r>
          <m:r>
            <m:t>t</m:t>
          </m:r>
          <m:r>
            <m:rPr>
              <m:sty m:val="p"/>
            </m:rPr>
            <m:t>≥</m:t>
          </m:r>
          <m:r>
            <m:t>2</m:t>
          </m:r>
          <m:r>
            <m:t> </m:t>
          </m:r>
          <m:sSub>
            <m:e>
              <m:r>
                <m:t>τ</m:t>
              </m:r>
            </m:e>
            <m:sub>
              <m:r>
                <m:rPr>
                  <m:sty m:val="p"/>
                </m:rPr>
                <m:t>max</m:t>
              </m:r>
            </m:sub>
          </m:sSub>
        </m:oMath>
      </m:oMathPara>
    </w:p>
    <w:p>
      <w:pPr>
        <w:pStyle w:val="FirstParagraph"/>
      </w:pPr>
      <w:r>
        <w:rPr>
          <w:rFonts w:hint="eastAsia"/>
        </w:rPr>
        <w:t xml:space="preserve">此要求确保在一个步长内，控制器能够”看到”扰动传播的完整效应并做出响应。若</w:t>
      </w:r>
      <w:r>
        <w:t xml:space="preserve"> </w:t>
      </w:r>
      <m:oMath>
        <m:r>
          <m:rPr>
            <m:sty m:val="p"/>
          </m:rPr>
          <m:t>Δ</m:t>
        </m:r>
        <m:r>
          <m:t>t</m:t>
        </m:r>
        <m:r>
          <m:rPr>
            <m:sty m:val="p"/>
          </m:rPr>
          <m:t>&lt;</m:t>
        </m:r>
        <m:sSub>
          <m:e>
            <m:r>
              <m:t>τ</m:t>
            </m:r>
          </m:e>
          <m:sub>
            <m:r>
              <m:rPr>
                <m:sty m:val="p"/>
              </m:rPr>
              <m:t>max</m:t>
            </m:r>
          </m:sub>
        </m:sSub>
      </m:oMath>
      <w:r>
        <w:rPr>
          <w:rFonts w:hint="eastAsia"/>
        </w:rPr>
        <w:t xml:space="preserve">，控制器将在扰动效应尚未充分显现时就做出决策，导致过度校正和振荡。</w:t>
      </w:r>
    </w:p>
    <w:p>
      <w:pPr>
        <w:pStyle w:val="BodyText"/>
      </w:pPr>
      <w:r>
        <w:rPr>
          <w:rFonts w:hint="eastAsia"/>
          <w:b/>
          <w:bCs/>
        </w:rPr>
        <w:t xml:space="preserve">原则二：Nyquist</w:t>
      </w:r>
      <w:r>
        <w:rPr>
          <w:b/>
          <w:bCs/>
        </w:rPr>
        <w:t xml:space="preserve"> </w:t>
      </w:r>
      <w:r>
        <w:rPr>
          <w:rFonts w:hint="eastAsia"/>
          <w:b/>
          <w:bCs/>
        </w:rPr>
        <w:t xml:space="preserve">采样约束</w:t>
      </w:r>
    </w:p>
    <w:p>
      <w:pPr>
        <w:pStyle w:val="BodyText"/>
      </w:pPr>
      <w:r>
        <w:rPr>
          <w:rFonts w:hint="eastAsia"/>
        </w:rPr>
        <w:t xml:space="preserve">若系统中存在需要抑制的最高频扰动，其周期为</w:t>
      </w:r>
      <w:r>
        <w:t xml:space="preserve"> </w:t>
      </w:r>
      <m:oMath>
        <m:sSub>
          <m:e>
            <m:r>
              <m:t>T</m:t>
            </m:r>
          </m:e>
          <m:sub>
            <m:r>
              <m:t>d</m:t>
            </m:r>
          </m:sub>
        </m:sSub>
      </m:oMath>
      <w:r>
        <w:rPr>
          <w:rFonts w:hint="eastAsia"/>
        </w:rPr>
        <w:t xml:space="preserve">，则步长必须满足：</w:t>
      </w:r>
    </w:p>
    <w:p>
      <w:pPr>
        <w:pStyle w:val="BodyText"/>
      </w:pPr>
      <m:oMathPara>
        <m:oMathParaPr>
          <m:jc m:val="center"/>
        </m:oMathParaPr>
        <m:oMath>
          <m:r>
            <m:rPr>
              <m:sty m:val="p"/>
            </m:rPr>
            <m:t>Δ</m:t>
          </m:r>
          <m:r>
            <m:t>t</m:t>
          </m:r>
          <m:r>
            <m:rPr>
              <m:sty m:val="p"/>
            </m:rPr>
            <m:t>≤</m:t>
          </m:r>
          <m:f>
            <m:fPr>
              <m:type m:val="bar"/>
            </m:fPr>
            <m:num>
              <m:sSub>
                <m:e>
                  <m:r>
                    <m:t>T</m:t>
                  </m:r>
                </m:e>
                <m:sub>
                  <m:r>
                    <m:t>d</m:t>
                  </m:r>
                </m:sub>
              </m:sSub>
            </m:num>
            <m:den>
              <m:r>
                <m:t>2</m:t>
              </m:r>
            </m:den>
          </m:f>
        </m:oMath>
      </m:oMathPara>
    </w:p>
    <w:p>
      <w:pPr>
        <w:pStyle w:val="FirstParagraph"/>
      </w:pPr>
      <w:r>
        <w:rPr>
          <w:rFonts w:hint="eastAsia"/>
        </w:rPr>
        <w:t xml:space="preserve">对于明渠系统，主要扰动频率通常由闸门操作引起的非恒定流波动决定。</w:t>
      </w:r>
    </w:p>
    <w:p>
      <w:pPr>
        <w:pStyle w:val="BodyText"/>
      </w:pPr>
      <w:r>
        <w:rPr>
          <w:rFonts w:hint="eastAsia"/>
          <w:b/>
          <w:bCs/>
        </w:rPr>
        <w:t xml:space="preserve">原则三：步长与模型精度的匹配</w:t>
      </w:r>
    </w:p>
    <w:p>
      <w:pPr>
        <w:pStyle w:val="BodyText"/>
      </w:pPr>
      <w:r>
        <w:rPr>
          <w:rFonts w:hint="eastAsia"/>
        </w:rPr>
        <w:t xml:space="preserve">步长不能小于模型的有效分辨率。当步长</w:t>
      </w:r>
      <w:r>
        <w:t xml:space="preserve"> </w:t>
      </w:r>
      <m:oMath>
        <m:r>
          <m:rPr>
            <m:sty m:val="p"/>
          </m:rPr>
          <m:t>Δ</m:t>
        </m:r>
        <m:r>
          <m:t>t</m:t>
        </m:r>
      </m:oMath>
      <w:r>
        <w:t xml:space="preserve"> </w:t>
      </w:r>
      <w:r>
        <w:rPr>
          <w:rFonts w:hint="eastAsia"/>
        </w:rPr>
        <w:t xml:space="preserve">小于模型的时间分辨率</w:t>
      </w:r>
      <w:r>
        <w:t xml:space="preserve"> </w:t>
      </w:r>
      <m:oMath>
        <m:r>
          <m:rPr>
            <m:sty m:val="p"/>
          </m:rPr>
          <m:t>Δ</m:t>
        </m:r>
        <m:sSub>
          <m:e>
            <m:r>
              <m:t>t</m:t>
            </m:r>
          </m:e>
          <m:sub>
            <m:r>
              <m:rPr>
                <m:nor/>
                <m:sty m:val="p"/>
              </m:rPr>
              <m:t>model</m:t>
            </m:r>
          </m:sub>
        </m:sSub>
      </m:oMath>
      <w:r>
        <w:t xml:space="preserve"> </w:t>
      </w:r>
      <w:r>
        <w:rPr>
          <w:rFonts w:hint="eastAsia"/>
        </w:rPr>
        <w:t xml:space="preserve">时，模型输出在相邻步长之间不包含新信息，闭环退化为伪闭环。参见</w:t>
      </w:r>
      <w:r>
        <w:t xml:space="preserve"> T2a ch12 Theorem 3 </w:t>
      </w:r>
      <w:r>
        <w:rPr>
          <w:rFonts w:hint="eastAsia"/>
        </w:rPr>
        <w:t xml:space="preserve">关于模型精度与控制性能的定量关系。</w:t>
      </w:r>
    </w:p>
    <w:bookmarkEnd w:id="18"/>
    <w:bookmarkStart w:id="19" w:name="步长内计算预算约束"/>
    <w:p>
      <w:pPr>
        <w:pStyle w:val="Heading3"/>
      </w:pPr>
      <w:r>
        <w:rPr>
          <w:rStyle w:val="SectionNumber"/>
        </w:rPr>
        <w:t xml:space="preserve">1.3.3</w:t>
      </w:r>
      <w:r>
        <w:tab/>
      </w:r>
      <w:r>
        <w:t xml:space="preserve">14.2.3 </w:t>
      </w:r>
      <w:r>
        <w:rPr>
          <w:rFonts w:hint="eastAsia"/>
        </w:rPr>
        <w:t xml:space="preserve">步长内计算预算约束</w:t>
      </w:r>
    </w:p>
    <w:p>
      <w:pPr>
        <w:pStyle w:val="FirstParagraph"/>
      </w:pPr>
      <w:r>
        <w:rPr>
          <w:rFonts w:hint="eastAsia"/>
        </w:rPr>
        <w:t xml:space="preserve">闭环四预的硬约束是：</w:t>
      </w:r>
      <w:r>
        <w:rPr>
          <w:rFonts w:hint="eastAsia"/>
          <w:b/>
          <w:bCs/>
        </w:rPr>
        <w:t xml:space="preserve">在一个步长</w:t>
      </w:r>
      <w:r>
        <w:rPr>
          <w:b/>
          <w:bCs/>
        </w:rPr>
        <w:t xml:space="preserve"> </w:t>
      </w:r>
      <m:oMath>
        <m:r>
          <m:rPr>
            <m:sty m:val="p"/>
          </m:rPr>
          <m:t>Δ</m:t>
        </m:r>
        <m:r>
          <m:t>t</m:t>
        </m:r>
      </m:oMath>
      <w:r>
        <w:rPr>
          <w:b/>
          <w:bCs/>
        </w:rPr>
        <w:t xml:space="preserve"> </w:t>
      </w:r>
      <w:r>
        <w:rPr>
          <w:rFonts w:hint="eastAsia"/>
          <w:b/>
          <w:bCs/>
        </w:rPr>
        <w:t xml:space="preserve">内，全部四预环节的计算必须完成</w:t>
      </w:r>
      <w:r>
        <w:rPr>
          <w:rFonts w:hint="eastAsia"/>
        </w:rPr>
        <w:t xml:space="preserve">。定义计算预算比</w:t>
      </w:r>
      <w:r>
        <w:t xml:space="preserve"> </w:t>
      </w:r>
      <m:oMath>
        <m:r>
          <m:t>η</m:t>
        </m:r>
      </m:oMath>
      <w:r>
        <w:rPr>
          <w:rFonts w:hint="eastAsia"/>
        </w:rPr>
        <w:t xml:space="preserve">：</w:t>
      </w:r>
    </w:p>
    <w:p>
      <w:pPr>
        <w:pStyle w:val="BodyText"/>
      </w:pPr>
      <m:oMathPara>
        <m:oMathParaPr>
          <m:jc m:val="center"/>
        </m:oMathParaPr>
        <m:oMath>
          <m:r>
            <m:t>η</m:t>
          </m:r>
          <m:r>
            <m:rPr>
              <m:sty m:val="p"/>
            </m:rPr>
            <m:t>=</m:t>
          </m:r>
          <m:f>
            <m:fPr>
              <m:type m:val="bar"/>
            </m:fPr>
            <m:num>
              <m:r>
                <m:rPr>
                  <m:sty m:val="p"/>
                </m:rPr>
                <m:t>Δ</m:t>
              </m:r>
              <m:sSub>
                <m:e>
                  <m:r>
                    <m:t>t</m:t>
                  </m:r>
                </m:e>
                <m:sub>
                  <m:r>
                    <m:rPr>
                      <m:nor/>
                      <m:sty m:val="p"/>
                    </m:rPr>
                    <m:t>compute</m:t>
                  </m:r>
                </m:sub>
              </m:sSub>
            </m:num>
            <m:den>
              <m:r>
                <m:rPr>
                  <m:sty m:val="p"/>
                </m:rPr>
                <m:t>Δ</m:t>
              </m:r>
              <m:r>
                <m:t>t</m:t>
              </m:r>
            </m:den>
          </m:f>
          <m:r>
            <m:rPr>
              <m:sty m:val="p"/>
            </m:rPr>
            <m:t>≤</m:t>
          </m:r>
          <m:sSub>
            <m:e>
              <m:r>
                <m:t>η</m:t>
              </m:r>
            </m:e>
            <m:sub>
              <m:r>
                <m:rPr>
                  <m:sty m:val="p"/>
                </m:rPr>
                <m:t>max</m:t>
              </m:r>
            </m:sub>
          </m:sSub>
        </m:oMath>
      </m:oMathPara>
    </w:p>
    <w:p>
      <w:pPr>
        <w:pStyle w:val="FirstParagraph"/>
      </w:pPr>
      <w:r>
        <w:rPr>
          <w:rFonts w:hint="eastAsia"/>
        </w:rPr>
        <w:t xml:space="preserve">其中</w:t>
      </w:r>
      <w:r>
        <w:t xml:space="preserve"> </w:t>
      </w:r>
      <m:oMath>
        <m:r>
          <m:rPr>
            <m:sty m:val="p"/>
          </m:rPr>
          <m:t>Δ</m:t>
        </m:r>
        <m:sSub>
          <m:e>
            <m:r>
              <m:t>t</m:t>
            </m:r>
          </m:e>
          <m:sub>
            <m:r>
              <m:rPr>
                <m:nor/>
                <m:sty m:val="p"/>
              </m:rPr>
              <m:t>compute</m:t>
            </m:r>
          </m:sub>
        </m:sSub>
        <m:r>
          <m:rPr>
            <m:sty m:val="p"/>
          </m:rPr>
          <m:t>=</m:t>
        </m:r>
        <m:r>
          <m:rPr>
            <m:sty m:val="p"/>
          </m:rPr>
          <m:t>Δ</m:t>
        </m:r>
        <m:sSub>
          <m:e>
            <m:r>
              <m:t>t</m:t>
            </m:r>
          </m:e>
          <m:sub>
            <m:r>
              <m:t>1</m:t>
            </m:r>
          </m:sub>
        </m:sSub>
        <m:r>
          <m:rPr>
            <m:sty m:val="p"/>
          </m:rPr>
          <m:t>+</m:t>
        </m:r>
        <m:r>
          <m:rPr>
            <m:sty m:val="p"/>
          </m:rPr>
          <m:t>Δ</m:t>
        </m:r>
        <m:sSub>
          <m:e>
            <m:r>
              <m:t>t</m:t>
            </m:r>
          </m:e>
          <m:sub>
            <m:r>
              <m:t>2</m:t>
            </m:r>
          </m:sub>
        </m:sSub>
        <m:r>
          <m:rPr>
            <m:sty m:val="p"/>
          </m:rPr>
          <m:t>+</m:t>
        </m:r>
        <m:r>
          <m:rPr>
            <m:sty m:val="p"/>
          </m:rPr>
          <m:t>Δ</m:t>
        </m:r>
        <m:sSub>
          <m:e>
            <m:r>
              <m:t>t</m:t>
            </m:r>
          </m:e>
          <m:sub>
            <m:r>
              <m:t>3</m:t>
            </m:r>
          </m:sub>
        </m:sSub>
        <m:r>
          <m:rPr>
            <m:sty m:val="p"/>
          </m:rPr>
          <m:t>+</m:t>
        </m:r>
        <m:r>
          <m:rPr>
            <m:sty m:val="p"/>
          </m:rPr>
          <m:t>Δ</m:t>
        </m:r>
        <m:sSub>
          <m:e>
            <m:r>
              <m:t>t</m:t>
            </m:r>
          </m:e>
          <m:sub>
            <m:r>
              <m:t>4</m:t>
            </m:r>
          </m:sub>
        </m:sSub>
      </m:oMath>
      <w:r>
        <w:t xml:space="preserve"> </w:t>
      </w:r>
      <w:r>
        <w:rPr>
          <w:rFonts w:hint="eastAsia"/>
        </w:rPr>
        <w:t xml:space="preserve">为四预各环节的计算耗时之和。标准规定：</w:t>
      </w:r>
    </w:p>
    <w:p>
      <w:pPr>
        <w:pStyle w:val="BodyText"/>
      </w:pPr>
      <w:r>
        <w:rPr>
          <w:rFonts w:hint="eastAsia"/>
          <w:b/>
          <w:bCs/>
        </w:rPr>
        <w:t xml:space="preserve">表</w:t>
      </w:r>
      <w:r>
        <w:rPr>
          <w:b/>
          <w:bCs/>
        </w:rPr>
        <w:t xml:space="preserve"> 14-4　</w:t>
      </w:r>
      <w:r>
        <w:rPr>
          <w:rFonts w:hint="eastAsia"/>
          <w:b/>
          <w:bCs/>
        </w:rPr>
        <w:t xml:space="preserve">计算预算比上限</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WNAL </w:t>
            </w:r>
            <w:r>
              <w:rPr>
                <w:rFonts w:hint="eastAsia"/>
              </w:rPr>
              <w:t xml:space="preserve">等级</w:t>
            </w:r>
          </w:p>
        </w:tc>
        <w:tc>
          <w:tcPr/>
          <w:p>
            <w:pPr>
              <w:pStyle w:val="Compact"/>
            </w:pPr>
            <m:oMath>
              <m:sSub>
                <m:e>
                  <m:r>
                    <m:t>η</m:t>
                  </m:r>
                </m:e>
                <m:sub>
                  <m:r>
                    <m:rPr>
                      <m:sty m:val="p"/>
                    </m:rPr>
                    <m:t>max</m:t>
                  </m:r>
                </m:sub>
              </m:sSub>
            </m:oMath>
          </w:p>
        </w:tc>
        <w:tc>
          <w:tcPr/>
          <w:p>
            <w:pPr>
              <w:pStyle w:val="Compact"/>
            </w:pPr>
            <w:r>
              <w:rPr>
                <w:rFonts w:hint="eastAsia"/>
              </w:rPr>
              <w:t xml:space="preserve">说明</w:t>
            </w:r>
          </w:p>
        </w:tc>
      </w:tr>
      <w:tr>
        <w:tc>
          <w:tcPr/>
          <w:p>
            <w:pPr>
              <w:pStyle w:val="Compact"/>
            </w:pPr>
            <w:r>
              <w:t xml:space="preserve">L1–L2</w:t>
            </w:r>
          </w:p>
        </w:tc>
        <w:tc>
          <w:tcPr/>
          <w:p>
            <w:pPr>
              <w:pStyle w:val="Compact"/>
            </w:pPr>
            <w:r>
              <w:t xml:space="preserve">0.80</w:t>
            </w:r>
          </w:p>
        </w:tc>
        <w:tc>
          <w:tcPr/>
          <w:p>
            <w:pPr>
              <w:pStyle w:val="Compact"/>
            </w:pPr>
            <w:r>
              <w:rPr>
                <w:rFonts w:hint="eastAsia"/>
              </w:rPr>
              <w:t xml:space="preserve">预留</w:t>
            </w:r>
            <w:r>
              <w:t xml:space="preserve"> 20% </w:t>
            </w:r>
            <w:r>
              <w:rPr>
                <w:rFonts w:hint="eastAsia"/>
              </w:rPr>
              <w:t xml:space="preserve">裕度用于通信和缓冲</w:t>
            </w:r>
          </w:p>
        </w:tc>
      </w:tr>
      <w:tr>
        <w:tc>
          <w:tcPr/>
          <w:p>
            <w:pPr>
              <w:pStyle w:val="Compact"/>
            </w:pPr>
            <w:r>
              <w:t xml:space="preserve">L3</w:t>
            </w:r>
          </w:p>
        </w:tc>
        <w:tc>
          <w:tcPr/>
          <w:p>
            <w:pPr>
              <w:pStyle w:val="Compact"/>
            </w:pPr>
            <w:r>
              <w:t xml:space="preserve">0.60</w:t>
            </w:r>
          </w:p>
        </w:tc>
        <w:tc>
          <w:tcPr/>
          <w:p>
            <w:pPr>
              <w:pStyle w:val="Compact"/>
            </w:pPr>
            <w:r>
              <w:rPr>
                <w:rFonts w:hint="eastAsia"/>
              </w:rPr>
              <w:t xml:space="preserve">更高安全裕度，应对计算抖动</w:t>
            </w:r>
          </w:p>
        </w:tc>
      </w:tr>
      <w:tr>
        <w:tc>
          <w:tcPr/>
          <w:p>
            <w:pPr>
              <w:pStyle w:val="Compact"/>
            </w:pPr>
            <w:r>
              <w:t xml:space="preserve">L4</w:t>
            </w:r>
          </w:p>
        </w:tc>
        <w:tc>
          <w:tcPr/>
          <w:p>
            <w:pPr>
              <w:pStyle w:val="Compact"/>
            </w:pPr>
            <w:r>
              <w:t xml:space="preserve">0.50</w:t>
            </w:r>
          </w:p>
        </w:tc>
        <w:tc>
          <w:tcPr/>
          <w:p>
            <w:pPr>
              <w:pStyle w:val="Compact"/>
            </w:pPr>
            <w:r>
              <w:rPr>
                <w:rFonts w:hint="eastAsia"/>
              </w:rPr>
              <w:t xml:space="preserve">最高安全等级，需冗余计算通道</w:t>
            </w:r>
          </w:p>
        </w:tc>
      </w:tr>
    </w:tbl>
    <w:p>
      <w:pPr>
        <w:pStyle w:val="BodyText"/>
      </w:pPr>
      <w:r>
        <w:rPr>
          <w:rFonts w:hint="eastAsia"/>
        </w:rPr>
        <w:t xml:space="preserve">当</w:t>
      </w:r>
      <w:r>
        <w:t xml:space="preserve"> </w:t>
      </w:r>
      <m:oMath>
        <m:r>
          <m:t>η</m:t>
        </m:r>
        <m:r>
          <m:rPr>
            <m:sty m:val="p"/>
          </m:rPr>
          <m:t>&gt;</m:t>
        </m:r>
        <m:sSub>
          <m:e>
            <m:r>
              <m:t>η</m:t>
            </m:r>
          </m:e>
          <m:sub>
            <m:r>
              <m:rPr>
                <m:sty m:val="p"/>
              </m:rPr>
              <m:t>max</m:t>
            </m:r>
          </m:sub>
        </m:sSub>
      </m:oMath>
      <w:r>
        <w:t xml:space="preserve"> </w:t>
      </w:r>
      <w:r>
        <w:rPr>
          <w:rFonts w:hint="eastAsia"/>
        </w:rPr>
        <w:t xml:space="preserve">时，系统必须触发以下应对措施之一：（a）切换至低精度快速模型；（b）增大步长</w:t>
      </w:r>
      <w:r>
        <w:t xml:space="preserve"> </w:t>
      </w:r>
      <m:oMath>
        <m:r>
          <m:rPr>
            <m:sty m:val="p"/>
          </m:rPr>
          <m:t>Δ</m:t>
        </m:r>
        <m:r>
          <m:t>t</m:t>
        </m:r>
      </m:oMath>
      <w:r>
        <w:rPr>
          <w:rFonts w:hint="eastAsia"/>
        </w:rPr>
        <w:t xml:space="preserve">（需重新校核稳定性）；（c）触发降级流程（详见</w:t>
      </w:r>
      <w:r>
        <w:t xml:space="preserve"> 14.5 </w:t>
      </w:r>
      <w:r>
        <w:rPr>
          <w:rFonts w:hint="eastAsia"/>
        </w:rPr>
        <w:t xml:space="preserve">节）。</w:t>
      </w:r>
    </w:p>
    <w:p>
      <w:r>
        <w:pict>
          <v:rect style="width:0;height:1.5pt" o:hralign="center" o:hrstd="t" o:hr="t"/>
        </w:pict>
      </w:r>
    </w:p>
    <w:bookmarkEnd w:id="19"/>
    <w:bookmarkEnd w:id="20"/>
    <w:bookmarkStart w:id="25" w:name="模型耦合接口规范"/>
    <w:p>
      <w:pPr>
        <w:pStyle w:val="Heading2"/>
      </w:pPr>
      <w:r>
        <w:rPr>
          <w:rStyle w:val="SectionNumber"/>
        </w:rPr>
        <w:t xml:space="preserve">1.4</w:t>
      </w:r>
      <w:r>
        <w:tab/>
      </w:r>
      <w:r>
        <w:t xml:space="preserve">14.3 </w:t>
      </w:r>
      <w:r>
        <w:rPr>
          <w:rFonts w:hint="eastAsia"/>
        </w:rPr>
        <w:t xml:space="preserve">模型耦合接口规范</w:t>
      </w:r>
    </w:p>
    <w:bookmarkStart w:id="21" w:name="四预模型链的耦合架构"/>
    <w:p>
      <w:pPr>
        <w:pStyle w:val="Heading3"/>
      </w:pPr>
      <w:r>
        <w:rPr>
          <w:rStyle w:val="SectionNumber"/>
        </w:rPr>
        <w:t xml:space="preserve">1.4.1</w:t>
      </w:r>
      <w:r>
        <w:tab/>
      </w:r>
      <w:r>
        <w:t xml:space="preserve">14.3.1 </w:t>
      </w:r>
      <w:r>
        <w:rPr>
          <w:rFonts w:hint="eastAsia"/>
        </w:rPr>
        <w:t xml:space="preserve">四预模型链的耦合架构</w:t>
      </w:r>
    </w:p>
    <w:p>
      <w:pPr>
        <w:pStyle w:val="FirstParagraph"/>
      </w:pPr>
      <w:r>
        <w:rPr>
          <w:rFonts w:hint="eastAsia"/>
        </w:rPr>
        <w:t xml:space="preserve">闭环四预涉及三类核心模型的紧耦合：</w:t>
      </w:r>
    </w:p>
    <w:p>
      <w:pPr>
        <w:pStyle w:val="Compact"/>
        <w:numPr>
          <w:ilvl w:val="0"/>
          <w:numId w:val="1002"/>
        </w:numPr>
      </w:pPr>
      <w:r>
        <w:rPr>
          <w:rFonts w:hint="eastAsia"/>
          <w:b/>
          <w:bCs/>
        </w:rPr>
        <w:t xml:space="preserve">预报模型</w:t>
      </w:r>
      <w:r>
        <w:rPr>
          <w:rFonts w:hint="eastAsia"/>
        </w:rPr>
        <w:t xml:space="preserve">（水文</w:t>
      </w:r>
      <w:r>
        <w:t xml:space="preserve"> / </w:t>
      </w:r>
      <w:r>
        <w:rPr>
          <w:rFonts w:hint="eastAsia"/>
        </w:rPr>
        <w:t xml:space="preserve">气象</w:t>
      </w:r>
      <w:r>
        <w:t xml:space="preserve"> / </w:t>
      </w:r>
      <w:r>
        <w:rPr>
          <w:rFonts w:hint="eastAsia"/>
        </w:rPr>
        <w:t xml:space="preserve">需水预测）：输出未来时段的边界条件序列</w:t>
      </w:r>
      <w:r>
        <w:t xml:space="preserve"> </w:t>
      </w:r>
      <m:oMath>
        <m:r>
          <m:rPr>
            <m:sty m:val="p"/>
          </m:rPr>
          <m:t>{</m:t>
        </m:r>
        <m:r>
          <m:rPr>
            <m:sty m:val="bi"/>
          </m:rPr>
          <m:t>d</m:t>
        </m:r>
        <m:r>
          <m:rPr>
            <m:sty m:val="p"/>
          </m:rPr>
          <m:t>(</m:t>
        </m:r>
        <m:r>
          <m:t>t</m:t>
        </m:r>
        <m:r>
          <m:rPr>
            <m:sty m:val="p"/>
          </m:rPr>
          <m:t>+</m:t>
        </m:r>
        <m:r>
          <m:t>k</m:t>
        </m:r>
        <m:r>
          <m:rPr>
            <m:sty m:val="p"/>
          </m:rPr>
          <m:t>Δ</m:t>
        </m:r>
        <m:r>
          <m:t>t</m:t>
        </m:r>
        <m:r>
          <m:rPr>
            <m:sty m:val="p"/>
          </m:rPr>
          <m:t>)</m:t>
        </m:r>
        <m:sSubSup>
          <m:e>
            <m:r>
              <m:rPr>
                <m:sty m:val="p"/>
              </m:rPr>
              <m:t>}</m:t>
            </m:r>
          </m:e>
          <m:sub>
            <m:r>
              <m:t>k</m:t>
            </m:r>
            <m:r>
              <m:rPr>
                <m:sty m:val="p"/>
              </m:rPr>
              <m:t>=</m:t>
            </m:r>
            <m:r>
              <m:t>1</m:t>
            </m:r>
          </m:sub>
          <m:sup>
            <m:sSub>
              <m:e>
                <m:r>
                  <m:t>N</m:t>
                </m:r>
              </m:e>
              <m:sub>
                <m:r>
                  <m:t>h</m:t>
                </m:r>
              </m:sub>
            </m:sSub>
          </m:sup>
        </m:sSubSup>
      </m:oMath>
      <w:r>
        <w:rPr>
          <w:rFonts w:hint="eastAsia"/>
        </w:rPr>
        <w:t xml:space="preserve">，其中</w:t>
      </w:r>
      <w:r>
        <w:t xml:space="preserve"> </w:t>
      </w:r>
      <m:oMath>
        <m:sSub>
          <m:e>
            <m:r>
              <m:t>N</m:t>
            </m:r>
          </m:e>
          <m:sub>
            <m:r>
              <m:t>h</m:t>
            </m:r>
          </m:sub>
        </m:sSub>
      </m:oMath>
      <w:r>
        <w:t xml:space="preserve"> </w:t>
      </w:r>
      <w:r>
        <w:rPr>
          <w:rFonts w:hint="eastAsia"/>
        </w:rPr>
        <w:t xml:space="preserve">为预见期内的步长数。</w:t>
      </w:r>
    </w:p>
    <w:p>
      <w:pPr>
        <w:pStyle w:val="Compact"/>
        <w:numPr>
          <w:ilvl w:val="0"/>
          <w:numId w:val="1002"/>
        </w:numPr>
      </w:pPr>
      <w:r>
        <w:rPr>
          <w:rFonts w:hint="eastAsia"/>
          <w:b/>
          <w:bCs/>
        </w:rPr>
        <w:t xml:space="preserve">水力模型</w:t>
      </w:r>
      <w:r>
        <w:rPr>
          <w:rFonts w:hint="eastAsia"/>
        </w:rPr>
        <w:t xml:space="preserve">（水动力学</w:t>
      </w:r>
      <w:r>
        <w:t xml:space="preserve"> / </w:t>
      </w:r>
      <w:r>
        <w:rPr>
          <w:rFonts w:hint="eastAsia"/>
        </w:rPr>
        <w:t xml:space="preserve">管网水力学）：以预报边界条件和当前控制输入为驱动，计算系统状态的时空演化</w:t>
      </w:r>
      <w:r>
        <w:t xml:space="preserve"> </w:t>
      </w:r>
      <m:oMath>
        <m:r>
          <m:rPr>
            <m:sty m:val="bi"/>
          </m:rPr>
          <m:t>x</m:t>
        </m:r>
        <m:r>
          <m:rPr>
            <m:sty m:val="p"/>
          </m:rPr>
          <m:t>(</m:t>
        </m:r>
        <m:r>
          <m:t>t</m:t>
        </m:r>
        <m:r>
          <m:rPr>
            <m:sty m:val="p"/>
          </m:rPr>
          <m:t>+</m:t>
        </m:r>
        <m:r>
          <m:t>k</m:t>
        </m:r>
        <m:r>
          <m:rPr>
            <m:sty m:val="p"/>
          </m:rPr>
          <m:t>Δ</m:t>
        </m:r>
        <m:r>
          <m:t>t</m:t>
        </m:r>
        <m:r>
          <m:rPr>
            <m:sty m:val="p"/>
          </m:rPr>
          <m:t>)</m:t>
        </m:r>
      </m:oMath>
      <w:r>
        <w:t xml:space="preserve">。</w:t>
      </w:r>
    </w:p>
    <w:p>
      <w:pPr>
        <w:pStyle w:val="Compact"/>
        <w:numPr>
          <w:ilvl w:val="0"/>
          <w:numId w:val="1002"/>
        </w:numPr>
      </w:pPr>
      <w:r>
        <w:rPr>
          <w:rFonts w:hint="eastAsia"/>
          <w:b/>
          <w:bCs/>
        </w:rPr>
        <w:t xml:space="preserve">优化模型</w:t>
      </w:r>
      <w:r>
        <w:rPr>
          <w:rFonts w:hint="eastAsia"/>
        </w:rPr>
        <w:t xml:space="preserve">（MPC</w:t>
      </w:r>
      <w:r>
        <w:t xml:space="preserve"> / RL / </w:t>
      </w:r>
      <w:r>
        <w:rPr>
          <w:rFonts w:hint="eastAsia"/>
        </w:rPr>
        <w:t xml:space="preserve">确定性优化）：在水力模型提供的预测轨迹上，求解满足约束的最优控制序列</w:t>
      </w:r>
      <w:r>
        <w:t xml:space="preserve"> </w:t>
      </w:r>
      <m:oMath>
        <m:sSup>
          <m:e>
            <m:r>
              <m:rPr>
                <m:sty m:val="bi"/>
              </m:rPr>
              <m:t>u</m:t>
            </m:r>
          </m:e>
          <m:sup>
            <m:r>
              <m:rPr>
                <m:sty m:val="p"/>
              </m:rPr>
              <m:t>*</m:t>
            </m:r>
          </m:sup>
        </m:sSup>
        <m:r>
          <m:rPr>
            <m:sty m:val="p"/>
          </m:rPr>
          <m:t>(</m:t>
        </m:r>
        <m:r>
          <m:t>t</m:t>
        </m:r>
        <m:r>
          <m:rPr>
            <m:sty m:val="p"/>
          </m:rPr>
          <m:t>:</m:t>
        </m:r>
        <m:r>
          <m:t>t</m:t>
        </m:r>
        <m:r>
          <m:rPr>
            <m:sty m:val="p"/>
          </m:rPr>
          <m:t>+</m:t>
        </m:r>
        <m:sSub>
          <m:e>
            <m:r>
              <m:t>N</m:t>
            </m:r>
          </m:e>
          <m:sub>
            <m:r>
              <m:t>c</m:t>
            </m:r>
          </m:sub>
        </m:sSub>
        <m:r>
          <m:rPr>
            <m:sty m:val="p"/>
          </m:rPr>
          <m:t>Δ</m:t>
        </m:r>
        <m:r>
          <m:t>t</m:t>
        </m:r>
        <m:r>
          <m:rPr>
            <m:sty m:val="p"/>
          </m:rPr>
          <m:t>)</m:t>
        </m:r>
      </m:oMath>
      <w:r>
        <w:t xml:space="preserve">。</w:t>
      </w:r>
    </w:p>
    <w:p>
      <w:pPr>
        <w:pStyle w:val="FirstParagraph"/>
      </w:pPr>
      <w:r>
        <w:rPr>
          <w:rFonts w:hint="eastAsia"/>
        </w:rPr>
        <w:t xml:space="preserve">三类模型的耦合关系可表示为：</w:t>
      </w:r>
    </w:p>
    <w:p>
      <w:pPr>
        <w:pStyle w:val="BodyText"/>
      </w:pPr>
      <m:oMathPara>
        <m:oMathParaPr>
          <m:jc m:val="center"/>
        </m:oMathParaPr>
        <m:oMath>
          <m:limLow>
            <m:e>
              <m:limLow>
                <m:e>
                  <m:r>
                    <m:rPr>
                      <m:sty m:val="bi"/>
                    </m:rPr>
                    <m:t>d</m:t>
                  </m:r>
                  <m:r>
                    <m:rPr>
                      <m:sty m:val="p"/>
                    </m:rPr>
                    <m:t>(</m:t>
                  </m:r>
                  <m:r>
                    <m:t>t</m:t>
                  </m:r>
                  <m:r>
                    <m:rPr>
                      <m:sty m:val="p"/>
                    </m:rPr>
                    <m:t>)</m:t>
                  </m:r>
                </m:e>
                <m:lim>
                  <m:r>
                    <m:rPr>
                      <m:sty m:val="p"/>
                    </m:rPr>
                    <m:t>⏟</m:t>
                  </m:r>
                </m:lim>
              </m:limLow>
            </m:e>
            <m:lim>
              <m:r>
                <m:rPr>
                  <m:nor/>
                  <m:sty m:val="p"/>
                </m:rPr>
                <m:t>预报模型</m:t>
              </m:r>
            </m:lim>
          </m:limLow>
          <m:r>
            <m:t> </m:t>
          </m:r>
          <m:r>
            <m:rPr>
              <m:sty m:val="p"/>
            </m:rPr>
            <m:t>→</m:t>
          </m:r>
          <m:r>
            <m:t> </m:t>
          </m:r>
          <m:limLow>
            <m:e>
              <m:limLow>
                <m:e>
                  <m:r>
                    <m:t>f</m:t>
                  </m:r>
                  <m:r>
                    <m:rPr>
                      <m:sty m:val="p"/>
                    </m:rPr>
                    <m:t>(</m:t>
                  </m:r>
                  <m:r>
                    <m:rPr>
                      <m:sty m:val="bi"/>
                    </m:rPr>
                    <m:t>x</m:t>
                  </m:r>
                  <m:r>
                    <m:rPr>
                      <m:sty m:val="p"/>
                    </m:rPr>
                    <m:t>,</m:t>
                  </m:r>
                  <m:r>
                    <m:rPr>
                      <m:sty m:val="bi"/>
                    </m:rPr>
                    <m:t>u</m:t>
                  </m:r>
                  <m:r>
                    <m:rPr>
                      <m:sty m:val="p"/>
                    </m:rPr>
                    <m:t>,</m:t>
                  </m:r>
                  <m:r>
                    <m:rPr>
                      <m:sty m:val="bi"/>
                    </m:rPr>
                    <m:t>d</m:t>
                  </m:r>
                  <m:r>
                    <m:rPr>
                      <m:sty m:val="p"/>
                    </m:rPr>
                    <m:t>)</m:t>
                  </m:r>
                </m:e>
                <m:lim>
                  <m:r>
                    <m:rPr>
                      <m:sty m:val="p"/>
                    </m:rPr>
                    <m:t>⏟</m:t>
                  </m:r>
                </m:lim>
              </m:limLow>
            </m:e>
            <m:lim>
              <m:r>
                <m:rPr>
                  <m:nor/>
                  <m:sty m:val="p"/>
                </m:rPr>
                <m:t>水力模型</m:t>
              </m:r>
            </m:lim>
          </m:limLow>
          <m:r>
            <m:t> </m:t>
          </m:r>
          <m:r>
            <m:rPr>
              <m:sty m:val="p"/>
            </m:rPr>
            <m:t>→</m:t>
          </m:r>
          <m:r>
            <m:t> </m:t>
          </m:r>
          <m:limLow>
            <m:e>
              <m:limLow>
                <m:e>
                  <m:limLow>
                    <m:e>
                      <m:r>
                        <m:rPr>
                          <m:sty m:val="p"/>
                        </m:rPr>
                        <m:t>min</m:t>
                      </m:r>
                    </m:e>
                    <m:lim>
                      <m:r>
                        <m:rPr>
                          <m:sty m:val="bi"/>
                        </m:rPr>
                        <m:t>u</m:t>
                      </m:r>
                    </m:lim>
                  </m:limLow>
                  <m:r>
                    <m:t>J</m:t>
                  </m:r>
                  <m:r>
                    <m:rPr>
                      <m:sty m:val="p"/>
                    </m:rPr>
                    <m:t>(</m:t>
                  </m:r>
                  <m:r>
                    <m:rPr>
                      <m:sty m:val="bi"/>
                    </m:rPr>
                    <m:t>x</m:t>
                  </m:r>
                  <m:r>
                    <m:rPr>
                      <m:sty m:val="p"/>
                    </m:rPr>
                    <m:t>,</m:t>
                  </m:r>
                  <m:r>
                    <m:rPr>
                      <m:sty m:val="bi"/>
                    </m:rPr>
                    <m:t>u</m:t>
                  </m:r>
                  <m:r>
                    <m:rPr>
                      <m:sty m:val="p"/>
                    </m:rPr>
                    <m:t>)</m:t>
                  </m:r>
                </m:e>
                <m:lim>
                  <m:r>
                    <m:rPr>
                      <m:sty m:val="p"/>
                    </m:rPr>
                    <m:t>⏟</m:t>
                  </m:r>
                </m:lim>
              </m:limLow>
            </m:e>
            <m:lim>
              <m:r>
                <m:rPr>
                  <m:nor/>
                  <m:sty m:val="p"/>
                </m:rPr>
                <m:t>优化模型</m:t>
              </m:r>
            </m:lim>
          </m:limLow>
          <m:r>
            <m:t> </m:t>
          </m:r>
          <m:r>
            <m:rPr>
              <m:sty m:val="p"/>
            </m:rPr>
            <m:t>→</m:t>
          </m:r>
          <m:r>
            <m:t> </m:t>
          </m:r>
          <m:sSup>
            <m:e>
              <m:r>
                <m:rPr>
                  <m:sty m:val="bi"/>
                </m:rPr>
                <m:t>u</m:t>
              </m:r>
            </m:e>
            <m:sup>
              <m:r>
                <m:rPr>
                  <m:sty m:val="p"/>
                </m:rPr>
                <m:t>*</m:t>
              </m:r>
            </m:sup>
          </m:sSup>
          <m:r>
            <m:rPr>
              <m:sty m:val="p"/>
            </m:rPr>
            <m:t>(</m:t>
          </m:r>
          <m:r>
            <m:t>t</m:t>
          </m:r>
          <m:r>
            <m:rPr>
              <m:sty m:val="p"/>
            </m:rPr>
            <m:t>)</m:t>
          </m:r>
        </m:oMath>
      </m:oMathPara>
    </w:p>
    <w:bookmarkEnd w:id="21"/>
    <w:bookmarkStart w:id="22" w:name="数据交换格式标准"/>
    <w:p>
      <w:pPr>
        <w:pStyle w:val="Heading3"/>
      </w:pPr>
      <w:r>
        <w:rPr>
          <w:rStyle w:val="SectionNumber"/>
        </w:rPr>
        <w:t xml:space="preserve">1.4.2</w:t>
      </w:r>
      <w:r>
        <w:tab/>
      </w:r>
      <w:r>
        <w:t xml:space="preserve">14.3.2 </w:t>
      </w:r>
      <w:r>
        <w:rPr>
          <w:rFonts w:hint="eastAsia"/>
        </w:rPr>
        <w:t xml:space="preserve">数据交换格式标准</w:t>
      </w:r>
    </w:p>
    <w:p>
      <w:pPr>
        <w:pStyle w:val="FirstParagraph"/>
      </w:pPr>
      <w:r>
        <w:rPr>
          <w:rFonts w:hint="eastAsia"/>
        </w:rPr>
        <w:t xml:space="preserve">模型间数据交换必须采用标准化的向量格式，消除语义歧义（参见第</w:t>
      </w:r>
      <w:r>
        <w:t xml:space="preserve"> 7 </w:t>
      </w:r>
      <w:r>
        <w:rPr>
          <w:rFonts w:hint="eastAsia"/>
        </w:rPr>
        <w:t xml:space="preserve">章</w:t>
      </w:r>
      <w:r>
        <w:t xml:space="preserve"> Water-CIM </w:t>
      </w:r>
      <w:r>
        <w:rPr>
          <w:rFonts w:hint="eastAsia"/>
        </w:rPr>
        <w:t xml:space="preserve">规范）。</w:t>
      </w:r>
    </w:p>
    <w:p>
      <w:pPr>
        <w:pStyle w:val="BodyText"/>
      </w:pPr>
      <w:r>
        <w:rPr>
          <w:rFonts w:hint="eastAsia"/>
          <w:b/>
          <w:bCs/>
        </w:rPr>
        <w:t xml:space="preserve">表</w:t>
      </w:r>
      <w:r>
        <w:rPr>
          <w:b/>
          <w:bCs/>
        </w:rPr>
        <w:t xml:space="preserve"> 14-5　</w:t>
      </w:r>
      <w:r>
        <w:rPr>
          <w:rFonts w:hint="eastAsia"/>
          <w:b/>
          <w:bCs/>
        </w:rPr>
        <w:t xml:space="preserve">模型耦合数据交换规范</w:t>
      </w:r>
    </w:p>
    <w:tbl>
      <w:tblPr>
        <w:tblStyle w:val="Table"/>
        <w:tblW w:type="pct" w:w="5000"/>
        <w:tblLayout w:type="fixed"/>
        <w:tblLook w:firstRow="1" w:lastRow="0" w:firstColumn="0" w:lastColumn="0" w:noHBand="0" w:noVBand="0" w:val="0020"/>
      </w:tblPr>
      <w:tblGrid>
        <w:gridCol w:w="1131"/>
        <w:gridCol w:w="1697"/>
        <w:gridCol w:w="1697"/>
        <w:gridCol w:w="1697"/>
        <w:gridCol w:w="1697"/>
      </w:tblGrid>
      <w:tr>
        <w:trPr>
          <w:tblHeader w:val="on"/>
        </w:trPr>
        <w:tc>
          <w:tcPr/>
          <w:p>
            <w:pPr>
              <w:pStyle w:val="Compact"/>
            </w:pPr>
            <w:r>
              <w:rPr>
                <w:rFonts w:hint="eastAsia"/>
              </w:rPr>
              <w:t xml:space="preserve">接口</w:t>
            </w:r>
          </w:p>
        </w:tc>
        <w:tc>
          <w:tcPr/>
          <w:p>
            <w:pPr>
              <w:pStyle w:val="Compact"/>
            </w:pPr>
            <w:r>
              <w:rPr>
                <w:rFonts w:hint="eastAsia"/>
              </w:rPr>
              <w:t xml:space="preserve">数据内容</w:t>
            </w:r>
          </w:p>
        </w:tc>
        <w:tc>
          <w:tcPr/>
          <w:p>
            <w:pPr>
              <w:pStyle w:val="Compact"/>
            </w:pPr>
            <w:r>
              <w:rPr>
                <w:rFonts w:hint="eastAsia"/>
              </w:rPr>
              <w:t xml:space="preserve">向量格式</w:t>
            </w:r>
          </w:p>
        </w:tc>
        <w:tc>
          <w:tcPr/>
          <w:p>
            <w:pPr>
              <w:pStyle w:val="Compact"/>
            </w:pPr>
            <w:r>
              <w:rPr>
                <w:rFonts w:hint="eastAsia"/>
              </w:rPr>
              <w:t xml:space="preserve">时标要求</w:t>
            </w:r>
          </w:p>
        </w:tc>
        <w:tc>
          <w:tcPr/>
          <w:p>
            <w:pPr>
              <w:pStyle w:val="Compact"/>
            </w:pPr>
            <w:r>
              <w:rPr>
                <w:rFonts w:hint="eastAsia"/>
              </w:rPr>
              <w:t xml:space="preserve">量纲约束</w:t>
            </w:r>
          </w:p>
        </w:tc>
      </w:tr>
      <w:tr>
        <w:tc>
          <w:tcPr/>
          <w:p>
            <w:pPr>
              <w:pStyle w:val="Compact"/>
            </w:pPr>
            <w:r>
              <w:rPr>
                <w:rFonts w:hint="eastAsia"/>
              </w:rPr>
              <w:t xml:space="preserve">预报→水力</w:t>
            </w:r>
          </w:p>
        </w:tc>
        <w:tc>
          <w:tcPr/>
          <w:p>
            <w:pPr>
              <w:pStyle w:val="Compact"/>
            </w:pPr>
            <w:r>
              <w:rPr>
                <w:rFonts w:hint="eastAsia"/>
              </w:rPr>
              <w:t xml:space="preserve">边界条件序列</w:t>
            </w:r>
            <w:r>
              <w:t xml:space="preserve"> </w:t>
            </w:r>
            <m:oMath>
              <m:r>
                <m:rPr>
                  <m:sty m:val="bi"/>
                </m:rPr>
                <m:t>d</m:t>
              </m:r>
            </m:oMath>
          </w:p>
        </w:tc>
        <w:tc>
          <w:tcPr/>
          <w:p>
            <w:pPr>
              <w:pStyle w:val="Compact"/>
            </w:pPr>
            <w:r>
              <w:rPr>
                <w:rStyle w:val="VerbatimChar"/>
              </w:rPr>
              <w:t xml:space="preserve">[time, node_id, variable, value, uncertainty]</w:t>
            </w:r>
          </w:p>
        </w:tc>
        <w:tc>
          <w:tcPr/>
          <w:p>
            <w:pPr>
              <w:pStyle w:val="Compact"/>
            </w:pPr>
            <w:r>
              <w:rPr>
                <w:rFonts w:hint="eastAsia"/>
              </w:rPr>
              <w:t xml:space="preserve">UTC，精度</w:t>
            </w:r>
            <w:r>
              <w:t xml:space="preserve"> </w:t>
            </w:r>
            <m:oMath>
              <m:r>
                <m:rPr>
                  <m:sty m:val="p"/>
                </m:rPr>
                <m:t>≤</m:t>
              </m:r>
              <m:r>
                <m:t>1</m:t>
              </m:r>
            </m:oMath>
            <w:r>
              <w:t xml:space="preserve"> </w:t>
            </w:r>
            <w:r>
              <w:t xml:space="preserve">s</w:t>
            </w:r>
          </w:p>
        </w:tc>
        <w:tc>
          <w:tcPr/>
          <w:p>
            <w:pPr>
              <w:pStyle w:val="Compact"/>
            </w:pPr>
            <w:r>
              <w:t xml:space="preserve">SI </w:t>
            </w:r>
            <w:r>
              <w:rPr>
                <w:rFonts w:hint="eastAsia"/>
              </w:rPr>
              <w:t xml:space="preserve">单位制</w:t>
            </w:r>
          </w:p>
        </w:tc>
      </w:tr>
      <w:tr>
        <w:tc>
          <w:tcPr/>
          <w:p>
            <w:pPr>
              <w:pStyle w:val="Compact"/>
            </w:pPr>
            <w:r>
              <w:rPr>
                <w:rFonts w:hint="eastAsia"/>
              </w:rPr>
              <w:t xml:space="preserve">水力→优化</w:t>
            </w:r>
          </w:p>
        </w:tc>
        <w:tc>
          <w:tcPr/>
          <w:p>
            <w:pPr>
              <w:pStyle w:val="Compact"/>
            </w:pPr>
            <w:r>
              <w:rPr>
                <w:rFonts w:hint="eastAsia"/>
              </w:rPr>
              <w:t xml:space="preserve">状态预测</w:t>
            </w:r>
            <w:r>
              <w:t xml:space="preserve"> </w:t>
            </w:r>
            <m:oMath>
              <m:acc>
                <m:accPr>
                  <m:chr m:val="̂"/>
                </m:accPr>
                <m:e>
                  <m:r>
                    <m:rPr>
                      <m:sty m:val="bi"/>
                    </m:rPr>
                    <m:t>x</m:t>
                  </m:r>
                </m:e>
              </m:acc>
            </m:oMath>
          </w:p>
        </w:tc>
        <w:tc>
          <w:tcPr/>
          <w:p>
            <w:pPr>
              <w:pStyle w:val="Compact"/>
            </w:pPr>
            <w:r>
              <w:rPr>
                <w:rStyle w:val="VerbatimChar"/>
              </w:rPr>
              <w:t xml:space="preserve">[time, node_id, state_var, value, gradient]</w:t>
            </w:r>
          </w:p>
        </w:tc>
        <w:tc>
          <w:tcPr/>
          <w:p>
            <w:pPr>
              <w:pStyle w:val="Compact"/>
            </w:pPr>
            <w:r>
              <w:rPr>
                <w:rFonts w:hint="eastAsia"/>
              </w:rPr>
              <w:t xml:space="preserve">与步长对齐</w:t>
            </w:r>
          </w:p>
        </w:tc>
        <w:tc>
          <w:tcPr/>
          <w:p>
            <w:pPr>
              <w:pStyle w:val="Compact"/>
            </w:pPr>
            <w:r>
              <w:t xml:space="preserve">SI </w:t>
            </w:r>
            <w:r>
              <w:rPr>
                <w:rFonts w:hint="eastAsia"/>
              </w:rPr>
              <w:t xml:space="preserve">单位制</w:t>
            </w:r>
          </w:p>
        </w:tc>
      </w:tr>
      <w:tr>
        <w:tc>
          <w:tcPr/>
          <w:p>
            <w:pPr>
              <w:pStyle w:val="Compact"/>
            </w:pPr>
            <w:r>
              <w:rPr>
                <w:rFonts w:hint="eastAsia"/>
              </w:rPr>
              <w:t xml:space="preserve">优化→执行</w:t>
            </w:r>
          </w:p>
        </w:tc>
        <w:tc>
          <w:tcPr/>
          <w:p>
            <w:pPr>
              <w:pStyle w:val="Compact"/>
            </w:pPr>
            <w:r>
              <w:rPr>
                <w:rFonts w:hint="eastAsia"/>
              </w:rPr>
              <w:t xml:space="preserve">控制序列</w:t>
            </w:r>
            <w:r>
              <w:t xml:space="preserve"> </w:t>
            </w:r>
            <m:oMath>
              <m:sSup>
                <m:e>
                  <m:r>
                    <m:rPr>
                      <m:sty m:val="bi"/>
                    </m:rPr>
                    <m:t>u</m:t>
                  </m:r>
                </m:e>
                <m:sup>
                  <m:r>
                    <m:rPr>
                      <m:sty m:val="p"/>
                    </m:rPr>
                    <m:t>*</m:t>
                  </m:r>
                </m:sup>
              </m:sSup>
            </m:oMath>
          </w:p>
        </w:tc>
        <w:tc>
          <w:tcPr/>
          <w:p>
            <w:pPr>
              <w:pStyle w:val="Compact"/>
            </w:pPr>
            <w:r>
              <w:rPr>
                <w:rStyle w:val="VerbatimChar"/>
              </w:rPr>
              <w:t xml:space="preserve">[time, actuator_id, setpoint, rate_limit]</w:t>
            </w:r>
          </w:p>
        </w:tc>
        <w:tc>
          <w:tcPr/>
          <w:p>
            <w:pPr>
              <w:pStyle w:val="Compact"/>
            </w:pPr>
            <w:r>
              <w:rPr>
                <w:rFonts w:hint="eastAsia"/>
              </w:rPr>
              <w:t xml:space="preserve">与步长对齐</w:t>
            </w:r>
          </w:p>
        </w:tc>
        <w:tc>
          <w:tcPr/>
          <w:p>
            <w:pPr>
              <w:pStyle w:val="Compact"/>
            </w:pPr>
            <w:r>
              <w:rPr>
                <w:rFonts w:hint="eastAsia"/>
              </w:rPr>
              <w:t xml:space="preserve">工程单位（需映射表）</w:t>
            </w:r>
          </w:p>
        </w:tc>
      </w:tr>
      <w:tr>
        <w:tc>
          <w:tcPr/>
          <w:p>
            <w:pPr>
              <w:pStyle w:val="Compact"/>
            </w:pPr>
            <w:r>
              <w:rPr>
                <w:rFonts w:hint="eastAsia"/>
              </w:rPr>
              <w:t xml:space="preserve">执行→感知</w:t>
            </w:r>
          </w:p>
        </w:tc>
        <w:tc>
          <w:tcPr/>
          <w:p>
            <w:pPr>
              <w:pStyle w:val="Compact"/>
            </w:pPr>
            <w:r>
              <w:rPr>
                <w:rFonts w:hint="eastAsia"/>
              </w:rPr>
              <w:t xml:space="preserve">反馈观测</w:t>
            </w:r>
            <w:r>
              <w:t xml:space="preserve"> </w:t>
            </w:r>
            <m:oMath>
              <m:r>
                <m:rPr>
                  <m:sty m:val="bi"/>
                </m:rPr>
                <m:t>y</m:t>
              </m:r>
            </m:oMath>
          </w:p>
        </w:tc>
        <w:tc>
          <w:tcPr/>
          <w:p>
            <w:pPr>
              <w:pStyle w:val="Compact"/>
            </w:pPr>
            <w:r>
              <w:rPr>
                <w:rStyle w:val="VerbatimChar"/>
              </w:rPr>
              <w:t xml:space="preserve">[time, sensor_id, measured_var, value, quality_flag]</w:t>
            </w:r>
          </w:p>
        </w:tc>
        <w:tc>
          <w:tcPr/>
          <w:p>
            <w:pPr>
              <w:pStyle w:val="Compact"/>
            </w:pPr>
            <w:r>
              <w:rPr>
                <w:rFonts w:hint="eastAsia"/>
              </w:rPr>
              <w:t xml:space="preserve">实时，精度</w:t>
            </w:r>
            <w:r>
              <w:t xml:space="preserve"> </w:t>
            </w:r>
            <m:oMath>
              <m:r>
                <m:rPr>
                  <m:sty m:val="p"/>
                </m:rPr>
                <m:t>≤</m:t>
              </m:r>
            </m:oMath>
            <w:r>
              <w:t xml:space="preserve"> </w:t>
            </w:r>
            <w:r>
              <w:rPr>
                <w:rFonts w:hint="eastAsia"/>
              </w:rPr>
              <w:t xml:space="preserve">采样周期</w:t>
            </w:r>
          </w:p>
        </w:tc>
        <w:tc>
          <w:tcPr/>
          <w:p>
            <w:pPr>
              <w:pStyle w:val="Compact"/>
            </w:pPr>
            <w:r>
              <w:t xml:space="preserve">SI </w:t>
            </w:r>
            <w:r>
              <w:rPr>
                <w:rFonts w:hint="eastAsia"/>
              </w:rPr>
              <w:t xml:space="preserve">单位制</w:t>
            </w:r>
          </w:p>
        </w:tc>
      </w:tr>
    </w:tbl>
    <w:p>
      <w:pPr>
        <w:pStyle w:val="BodyText"/>
      </w:pPr>
      <w:r>
        <w:rPr>
          <w:rFonts w:hint="eastAsia"/>
        </w:rPr>
        <w:t xml:space="preserve">每条数据记录必须携带</w:t>
      </w:r>
      <w:r>
        <w:rPr>
          <w:rFonts w:hint="eastAsia"/>
          <w:b/>
          <w:bCs/>
        </w:rPr>
        <w:t xml:space="preserve">质量标志（Quality</w:t>
      </w:r>
      <w:r>
        <w:rPr>
          <w:b/>
          <w:bCs/>
        </w:rPr>
        <w:t xml:space="preserve"> </w:t>
      </w:r>
      <w:r>
        <w:rPr>
          <w:rFonts w:hint="eastAsia"/>
          <w:b/>
          <w:bCs/>
        </w:rPr>
        <w:t xml:space="preserve">Flag）</w:t>
      </w:r>
      <w:r>
        <w:rPr>
          <w:rFonts w:hint="eastAsia"/>
        </w:rPr>
        <w:t xml:space="preserve">，取值为</w:t>
      </w:r>
      <w:r>
        <w:t xml:space="preserve"> </w:t>
      </w:r>
      <w:r>
        <w:rPr>
          <w:rStyle w:val="VerbatimChar"/>
        </w:rPr>
        <w:t xml:space="preserve">GOOD</w:t>
      </w:r>
      <w:r>
        <w:t xml:space="preserve">、</w:t>
      </w:r>
      <w:r>
        <w:rPr>
          <w:rStyle w:val="VerbatimChar"/>
        </w:rPr>
        <w:t xml:space="preserve">SUSPECT</w:t>
      </w:r>
      <w:r>
        <w:t xml:space="preserve">、</w:t>
      </w:r>
      <w:r>
        <w:rPr>
          <w:rStyle w:val="VerbatimChar"/>
        </w:rPr>
        <w:t xml:space="preserve">BAD</w:t>
      </w:r>
      <w:r>
        <w:t xml:space="preserve"> </w:t>
      </w:r>
      <w:r>
        <w:rPr>
          <w:rFonts w:hint="eastAsia"/>
        </w:rPr>
        <w:t xml:space="preserve">三级。当优化模型接收到</w:t>
      </w:r>
      <w:r>
        <w:t xml:space="preserve"> </w:t>
      </w:r>
      <w:r>
        <w:rPr>
          <w:rStyle w:val="VerbatimChar"/>
        </w:rPr>
        <w:t xml:space="preserve">BAD</w:t>
      </w:r>
      <w:r>
        <w:t xml:space="preserve"> </w:t>
      </w:r>
      <w:r>
        <w:rPr>
          <w:rFonts w:hint="eastAsia"/>
        </w:rPr>
        <w:t xml:space="preserve">标志的状态数据时，必须自动切换至鲁棒优化模式或触发降级。</w:t>
      </w:r>
    </w:p>
    <w:bookmarkEnd w:id="22"/>
    <w:bookmarkStart w:id="23" w:name="模型版本一致性要求"/>
    <w:p>
      <w:pPr>
        <w:pStyle w:val="Heading3"/>
      </w:pPr>
      <w:r>
        <w:rPr>
          <w:rStyle w:val="SectionNumber"/>
        </w:rPr>
        <w:t xml:space="preserve">1.4.3</w:t>
      </w:r>
      <w:r>
        <w:tab/>
      </w:r>
      <w:r>
        <w:t xml:space="preserve">14.3.3 </w:t>
      </w:r>
      <w:r>
        <w:rPr>
          <w:rFonts w:hint="eastAsia"/>
        </w:rPr>
        <w:t xml:space="preserve">模型版本一致性要求</w:t>
      </w:r>
    </w:p>
    <w:p>
      <w:pPr>
        <w:pStyle w:val="FirstParagraph"/>
      </w:pPr>
      <w:r>
        <w:rPr>
          <w:rFonts w:hint="eastAsia"/>
        </w:rPr>
        <w:t xml:space="preserve">在闭环四预中，三类模型的版本必须严格匹配。版本不一致将导致模型间的隐式假设冲突，产生不可预测的耦合误差。</w:t>
      </w:r>
    </w:p>
    <w:p>
      <w:pPr>
        <w:pStyle w:val="BodyText"/>
      </w:pPr>
      <w:r>
        <w:rPr>
          <w:rFonts w:hint="eastAsia"/>
        </w:rPr>
        <w:t xml:space="preserve">标准规定：</w:t>
      </w:r>
    </w:p>
    <w:p>
      <w:pPr>
        <w:pStyle w:val="Compact"/>
        <w:numPr>
          <w:ilvl w:val="0"/>
          <w:numId w:val="1003"/>
        </w:numPr>
      </w:pPr>
      <w:r>
        <w:rPr>
          <w:rFonts w:hint="eastAsia"/>
          <w:b/>
          <w:bCs/>
        </w:rPr>
        <w:t xml:space="preserve">版本锁定</w:t>
      </w:r>
      <w:r>
        <w:rPr>
          <w:rFonts w:hint="eastAsia"/>
        </w:rPr>
        <w:t xml:space="preserve">：投入在线运行的模型组合必须经过联合标定（Joint</w:t>
      </w:r>
      <w:r>
        <w:t xml:space="preserve"> </w:t>
      </w:r>
      <w:r>
        <w:rPr>
          <w:rFonts w:hint="eastAsia"/>
        </w:rPr>
        <w:t xml:space="preserve">Calibration），并以版本号三元组</w:t>
      </w:r>
      <w:r>
        <w:t xml:space="preserve"> </w:t>
      </w:r>
      <w:r>
        <w:rPr>
          <w:rStyle w:val="VerbatimChar"/>
          <w:rFonts w:hint="eastAsia"/>
        </w:rPr>
        <w:t xml:space="preserve">(预报版本,</w:t>
      </w:r>
      <w:r>
        <w:rPr>
          <w:rStyle w:val="VerbatimChar"/>
        </w:rPr>
        <w:t xml:space="preserve"> </w:t>
      </w:r>
      <w:r>
        <w:rPr>
          <w:rStyle w:val="VerbatimChar"/>
          <w:rFonts w:hint="eastAsia"/>
        </w:rPr>
        <w:t xml:space="preserve">水力版本,</w:t>
      </w:r>
      <w:r>
        <w:rPr>
          <w:rStyle w:val="VerbatimChar"/>
        </w:rPr>
        <w:t xml:space="preserve"> </w:t>
      </w:r>
      <w:r>
        <w:rPr>
          <w:rStyle w:val="VerbatimChar"/>
          <w:rFonts w:hint="eastAsia"/>
        </w:rPr>
        <w:t xml:space="preserve">优化版本)</w:t>
      </w:r>
      <w:r>
        <w:t xml:space="preserve"> </w:t>
      </w:r>
      <w:r>
        <w:rPr>
          <w:rFonts w:hint="eastAsia"/>
        </w:rPr>
        <w:t xml:space="preserve">进行统一管理。</w:t>
      </w:r>
    </w:p>
    <w:p>
      <w:pPr>
        <w:pStyle w:val="Compact"/>
        <w:numPr>
          <w:ilvl w:val="0"/>
          <w:numId w:val="1003"/>
        </w:numPr>
      </w:pPr>
      <w:r>
        <w:rPr>
          <w:rFonts w:hint="eastAsia"/>
          <w:b/>
          <w:bCs/>
        </w:rPr>
        <w:t xml:space="preserve">热更新协议</w:t>
      </w:r>
      <w:r>
        <w:rPr>
          <w:rFonts w:hint="eastAsia"/>
        </w:rPr>
        <w:t xml:space="preserve">：当需要在线更新某一模型时，必须采用”影子运行（Shadow</w:t>
      </w:r>
      <w:r>
        <w:t xml:space="preserve"> </w:t>
      </w:r>
      <w:r>
        <w:rPr>
          <w:rFonts w:hint="eastAsia"/>
        </w:rPr>
        <w:t xml:space="preserve">Running）“机制——新版本模型在后台并行运行至少</w:t>
      </w:r>
      <w:r>
        <w:t xml:space="preserve"> </w:t>
      </w:r>
      <m:oMath>
        <m:sSub>
          <m:e>
            <m:r>
              <m:t>N</m:t>
            </m:r>
          </m:e>
          <m:sub>
            <m:r>
              <m:rPr>
                <m:nor/>
                <m:sty m:val="p"/>
              </m:rPr>
              <m:t>shadow</m:t>
            </m:r>
          </m:sub>
        </m:sSub>
      </m:oMath>
      <w:r>
        <w:t xml:space="preserve"> </w:t>
      </w:r>
      <w:r>
        <w:rPr>
          <w:rFonts w:hint="eastAsia"/>
        </w:rPr>
        <w:t xml:space="preserve">个步长，其输出与当前版本的偏差不超过阈值</w:t>
      </w:r>
      <w:r>
        <w:t xml:space="preserve"> </w:t>
      </w:r>
      <m:oMath>
        <m:sSub>
          <m:e>
            <m:r>
              <m:t>ϵ</m:t>
            </m:r>
          </m:e>
          <m:sub>
            <m:r>
              <m:rPr>
                <m:nor/>
                <m:sty m:val="p"/>
              </m:rPr>
              <m:t>ver</m:t>
            </m:r>
          </m:sub>
        </m:sSub>
      </m:oMath>
      <w:r>
        <w:t xml:space="preserve"> </w:t>
      </w:r>
      <w:r>
        <w:rPr>
          <w:rFonts w:hint="eastAsia"/>
        </w:rPr>
        <w:t xml:space="preserve">后，方可切换。</w:t>
      </w:r>
    </w:p>
    <w:p>
      <w:pPr>
        <w:pStyle w:val="Compact"/>
        <w:numPr>
          <w:ilvl w:val="0"/>
          <w:numId w:val="1003"/>
        </w:numPr>
      </w:pPr>
      <w:r>
        <w:rPr>
          <w:rFonts w:hint="eastAsia"/>
          <w:b/>
          <w:bCs/>
        </w:rPr>
        <w:t xml:space="preserve">回滚能力</w:t>
      </w:r>
      <w:r>
        <w:rPr>
          <w:rFonts w:hint="eastAsia"/>
        </w:rPr>
        <w:t xml:space="preserve">：系统必须保留前一版本的完整镜像，在新版本出现异常时可在一个步长内回滚。</w:t>
      </w:r>
    </w:p>
    <w:bookmarkEnd w:id="23"/>
    <w:bookmarkStart w:id="24" w:name="fmifmu-标准在四预耦合中的应用"/>
    <w:p>
      <w:pPr>
        <w:pStyle w:val="Heading3"/>
      </w:pPr>
      <w:r>
        <w:rPr>
          <w:rStyle w:val="SectionNumber"/>
        </w:rPr>
        <w:t xml:space="preserve">1.4.4</w:t>
      </w:r>
      <w:r>
        <w:tab/>
      </w:r>
      <w:r>
        <w:t xml:space="preserve">14.3.4 FMI/FMU </w:t>
      </w:r>
      <w:r>
        <w:rPr>
          <w:rFonts w:hint="eastAsia"/>
        </w:rPr>
        <w:t xml:space="preserve">标准在四预耦合中的应用</w:t>
      </w:r>
    </w:p>
    <w:p>
      <w:pPr>
        <w:pStyle w:val="FirstParagraph"/>
      </w:pPr>
      <w:r>
        <w:rPr>
          <w:rFonts w:hint="eastAsia"/>
        </w:rPr>
        <w:t xml:space="preserve">功能模拟接口（FMI,</w:t>
      </w:r>
      <w:r>
        <w:t xml:space="preserve"> Functional Mock-up </w:t>
      </w:r>
      <w:r>
        <w:rPr>
          <w:rFonts w:hint="eastAsia"/>
        </w:rPr>
        <w:t xml:space="preserve">Interface）标准为异构模型的耦合提供了工业级解决方案（参见</w:t>
      </w:r>
      <w:r>
        <w:t xml:space="preserve"> T2a </w:t>
      </w:r>
      <w:r>
        <w:rPr>
          <w:rFonts w:hint="eastAsia"/>
        </w:rPr>
        <w:t xml:space="preserve">ch13）。在四预工程中，每个模型被封装为独立的</w:t>
      </w:r>
      <w:r>
        <w:t xml:space="preserve"> </w:t>
      </w:r>
      <w:r>
        <w:rPr>
          <w:rFonts w:hint="eastAsia"/>
        </w:rPr>
        <w:t xml:space="preserve">FMU（Functional</w:t>
      </w:r>
      <w:r>
        <w:t xml:space="preserve"> Mock-up </w:t>
      </w:r>
      <w:r>
        <w:rPr>
          <w:rFonts w:hint="eastAsia"/>
        </w:rPr>
        <w:t xml:space="preserve">Unit），通过标准化的输入</w:t>
      </w:r>
      <w:r>
        <w:t xml:space="preserve"> / </w:t>
      </w:r>
      <w:r>
        <w:rPr>
          <w:rFonts w:hint="eastAsia"/>
        </w:rPr>
        <w:t xml:space="preserve">输出端口实现耦合。</w:t>
      </w:r>
    </w:p>
    <w:p>
      <w:pPr>
        <w:pStyle w:val="BodyText"/>
      </w:pPr>
      <w:r>
        <w:rPr>
          <w:rFonts w:hint="eastAsia"/>
          <w:b/>
          <w:bCs/>
        </w:rPr>
        <w:t xml:space="preserve">表</w:t>
      </w:r>
      <w:r>
        <w:rPr>
          <w:b/>
          <w:bCs/>
        </w:rPr>
        <w:t xml:space="preserve"> 14-6　FMU </w:t>
      </w:r>
      <w:r>
        <w:rPr>
          <w:rFonts w:hint="eastAsia"/>
          <w:b/>
          <w:bCs/>
        </w:rPr>
        <w:t xml:space="preserve">封装要求</w:t>
      </w:r>
    </w:p>
    <w:tbl>
      <w:tblPr>
        <w:tblStyle w:val="Table"/>
        <w:tblW w:type="pct" w:w="5000"/>
        <w:tblLayout w:type="fixed"/>
        <w:tblLook w:firstRow="1" w:lastRow="0" w:firstColumn="0" w:lastColumn="0" w:noHBand="0" w:noVBand="0" w:val="0020"/>
      </w:tblPr>
      <w:tblGrid>
        <w:gridCol w:w="1516"/>
        <w:gridCol w:w="1516"/>
        <w:gridCol w:w="1516"/>
        <w:gridCol w:w="1853"/>
        <w:gridCol w:w="1516"/>
      </w:tblGrid>
      <w:tr>
        <w:trPr>
          <w:tblHeader w:val="on"/>
        </w:trPr>
        <w:tc>
          <w:tcPr/>
          <w:p>
            <w:pPr>
              <w:pStyle w:val="Compact"/>
            </w:pPr>
            <w:r>
              <w:t xml:space="preserve">FMU </w:t>
            </w:r>
            <w:r>
              <w:rPr>
                <w:rFonts w:hint="eastAsia"/>
              </w:rPr>
              <w:t xml:space="preserve">类型</w:t>
            </w:r>
          </w:p>
        </w:tc>
        <w:tc>
          <w:tcPr/>
          <w:p>
            <w:pPr>
              <w:pStyle w:val="Compact"/>
            </w:pPr>
            <w:r>
              <w:rPr>
                <w:rFonts w:hint="eastAsia"/>
              </w:rPr>
              <w:t xml:space="preserve">输入端口</w:t>
            </w:r>
          </w:p>
        </w:tc>
        <w:tc>
          <w:tcPr/>
          <w:p>
            <w:pPr>
              <w:pStyle w:val="Compact"/>
            </w:pPr>
            <w:r>
              <w:rPr>
                <w:rFonts w:hint="eastAsia"/>
              </w:rPr>
              <w:t xml:space="preserve">输出端口</w:t>
            </w:r>
          </w:p>
        </w:tc>
        <w:tc>
          <w:tcPr/>
          <w:p>
            <w:pPr>
              <w:pStyle w:val="Compact"/>
            </w:pPr>
            <w:r>
              <w:rPr>
                <w:rFonts w:hint="eastAsia"/>
              </w:rPr>
              <w:t xml:space="preserve">求解器类型</w:t>
            </w:r>
          </w:p>
        </w:tc>
        <w:tc>
          <w:tcPr/>
          <w:p>
            <w:pPr>
              <w:pStyle w:val="Compact"/>
            </w:pPr>
            <w:r>
              <w:rPr>
                <w:rFonts w:hint="eastAsia"/>
              </w:rPr>
              <w:t xml:space="preserve">通信步长</w:t>
            </w:r>
          </w:p>
        </w:tc>
      </w:tr>
      <w:tr>
        <w:tc>
          <w:tcPr/>
          <w:p>
            <w:pPr>
              <w:pStyle w:val="Compact"/>
            </w:pPr>
            <w:r>
              <w:rPr>
                <w:rFonts w:hint="eastAsia"/>
              </w:rPr>
              <w:t xml:space="preserve">预报</w:t>
            </w:r>
            <w:r>
              <w:t xml:space="preserve"> FMU</w:t>
            </w:r>
          </w:p>
        </w:tc>
        <w:tc>
          <w:tcPr/>
          <w:p>
            <w:pPr>
              <w:pStyle w:val="Compact"/>
            </w:pPr>
            <w:r>
              <w:rPr>
                <w:rFonts w:hint="eastAsia"/>
              </w:rPr>
              <w:t xml:space="preserve">实时观测</w:t>
            </w:r>
            <w:r>
              <w:t xml:space="preserve"> </w:t>
            </w:r>
            <m:oMath>
              <m:r>
                <m:rPr>
                  <m:sty m:val="bi"/>
                </m:rPr>
                <m:t>y</m:t>
              </m:r>
              <m:r>
                <m:rPr>
                  <m:sty m:val="p"/>
                </m:rPr>
                <m:t>(</m:t>
              </m:r>
              <m:r>
                <m:t>t</m:t>
              </m:r>
              <m:r>
                <m:rPr>
                  <m:sty m:val="p"/>
                </m:rPr>
                <m:t>)</m:t>
              </m:r>
            </m:oMath>
          </w:p>
        </w:tc>
        <w:tc>
          <w:tcPr/>
          <w:p>
            <w:pPr>
              <w:pStyle w:val="Compact"/>
            </w:pPr>
            <w:r>
              <w:rPr>
                <w:rFonts w:hint="eastAsia"/>
              </w:rPr>
              <w:t xml:space="preserve">边界条件</w:t>
            </w:r>
            <w:r>
              <w:t xml:space="preserve"> </w:t>
            </w:r>
            <m:oMath>
              <m:r>
                <m:rPr>
                  <m:sty m:val="bi"/>
                </m:rPr>
                <m:t>d</m:t>
              </m:r>
              <m:r>
                <m:rPr>
                  <m:sty m:val="p"/>
                </m:rPr>
                <m:t>(</m:t>
              </m:r>
              <m:r>
                <m:t>t</m:t>
              </m:r>
              <m:r>
                <m:rPr>
                  <m:sty m:val="p"/>
                </m:rPr>
                <m:t>+</m:t>
              </m:r>
              <m:r>
                <m:t>k</m:t>
              </m:r>
              <m:r>
                <m:rPr>
                  <m:sty m:val="p"/>
                </m:rPr>
                <m:t>Δ</m:t>
              </m:r>
              <m:r>
                <m:t>t</m:t>
              </m:r>
              <m:r>
                <m:rPr>
                  <m:sty m:val="p"/>
                </m:rPr>
                <m:t>)</m:t>
              </m:r>
            </m:oMath>
          </w:p>
        </w:tc>
        <w:tc>
          <w:tcPr/>
          <w:p>
            <w:pPr>
              <w:pStyle w:val="Compact"/>
            </w:pPr>
            <w:r>
              <w:rPr>
                <w:rFonts w:hint="eastAsia"/>
              </w:rPr>
              <w:t xml:space="preserve">自带求解器（Co-Simulation）</w:t>
            </w:r>
          </w:p>
        </w:tc>
        <w:tc>
          <w:tcPr/>
          <w:p>
            <w:pPr>
              <w:pStyle w:val="Compact"/>
            </w:pPr>
            <m:oMath>
              <m:r>
                <m:rPr>
                  <m:sty m:val="p"/>
                </m:rPr>
                <m:t>Δ</m:t>
              </m:r>
              <m:r>
                <m:t>t</m:t>
              </m:r>
            </m:oMath>
          </w:p>
        </w:tc>
      </w:tr>
      <w:tr>
        <w:tc>
          <w:tcPr/>
          <w:p>
            <w:pPr>
              <w:pStyle w:val="Compact"/>
            </w:pPr>
            <w:r>
              <w:rPr>
                <w:rFonts w:hint="eastAsia"/>
              </w:rPr>
              <w:t xml:space="preserve">水力</w:t>
            </w:r>
            <w:r>
              <w:t xml:space="preserve"> FMU</w:t>
            </w:r>
          </w:p>
        </w:tc>
        <w:tc>
          <w:tcPr/>
          <w:p>
            <w:pPr>
              <w:pStyle w:val="Compact"/>
            </w:pPr>
            <m:oMath>
              <m:r>
                <m:rPr>
                  <m:sty m:val="bi"/>
                </m:rPr>
                <m:t>d</m:t>
              </m:r>
            </m:oMath>
            <w:r>
              <w:t xml:space="preserve">,</w:t>
            </w:r>
            <w:r>
              <w:t xml:space="preserve"> </w:t>
            </w:r>
            <m:oMath>
              <m:r>
                <m:rPr>
                  <m:sty m:val="bi"/>
                </m:rPr>
                <m:t>u</m:t>
              </m:r>
            </m:oMath>
          </w:p>
        </w:tc>
        <w:tc>
          <w:tcPr/>
          <w:p>
            <w:pPr>
              <w:pStyle w:val="Compact"/>
            </w:pPr>
            <m:oMath>
              <m:acc>
                <m:accPr>
                  <m:chr m:val="̂"/>
                </m:accPr>
                <m:e>
                  <m:r>
                    <m:rPr>
                      <m:sty m:val="bi"/>
                    </m:rPr>
                    <m:t>x</m:t>
                  </m:r>
                </m:e>
              </m:acc>
              <m:r>
                <m:rPr>
                  <m:sty m:val="p"/>
                </m:rPr>
                <m:t>(</m:t>
              </m:r>
              <m:r>
                <m:t>t</m:t>
              </m:r>
              <m:r>
                <m:rPr>
                  <m:sty m:val="p"/>
                </m:rPr>
                <m:t>+</m:t>
              </m:r>
              <m:r>
                <m:t>k</m:t>
              </m:r>
              <m:r>
                <m:rPr>
                  <m:sty m:val="p"/>
                </m:rPr>
                <m:t>Δ</m:t>
              </m:r>
              <m:r>
                <m:t>t</m:t>
              </m:r>
              <m:r>
                <m:rPr>
                  <m:sty m:val="p"/>
                </m:rPr>
                <m:t>)</m:t>
              </m:r>
            </m:oMath>
          </w:p>
        </w:tc>
        <w:tc>
          <w:tcPr/>
          <w:p>
            <w:pPr>
              <w:pStyle w:val="Compact"/>
            </w:pPr>
            <w:r>
              <w:rPr>
                <w:rFonts w:hint="eastAsia"/>
              </w:rPr>
              <w:t xml:space="preserve">自带求解器（Co-Simulation）</w:t>
            </w:r>
          </w:p>
        </w:tc>
        <w:tc>
          <w:tcPr/>
          <w:p>
            <w:pPr>
              <w:pStyle w:val="Compact"/>
            </w:pPr>
            <m:oMath>
              <m:r>
                <m:rPr>
                  <m:sty m:val="p"/>
                </m:rPr>
                <m:t>≤</m:t>
              </m:r>
              <m:r>
                <m:rPr>
                  <m:sty m:val="p"/>
                </m:rPr>
                <m:t>Δ</m:t>
              </m:r>
              <m:r>
                <m:t>t</m:t>
              </m:r>
            </m:oMath>
          </w:p>
        </w:tc>
      </w:tr>
      <w:tr>
        <w:tc>
          <w:tcPr/>
          <w:p>
            <w:pPr>
              <w:pStyle w:val="Compact"/>
            </w:pPr>
            <w:r>
              <w:rPr>
                <w:rFonts w:hint="eastAsia"/>
              </w:rPr>
              <w:t xml:space="preserve">优化</w:t>
            </w:r>
            <w:r>
              <w:t xml:space="preserve"> FMU</w:t>
            </w:r>
          </w:p>
        </w:tc>
        <w:tc>
          <w:tcPr/>
          <w:p>
            <w:pPr>
              <w:pStyle w:val="Compact"/>
            </w:pPr>
            <m:oMath>
              <m:acc>
                <m:accPr>
                  <m:chr m:val="̂"/>
                </m:accPr>
                <m:e>
                  <m:r>
                    <m:rPr>
                      <m:sty m:val="bi"/>
                    </m:rPr>
                    <m:t>x</m:t>
                  </m:r>
                </m:e>
              </m:acc>
            </m:oMath>
            <w:r>
              <w:t xml:space="preserve">, </w:t>
            </w:r>
            <w:r>
              <w:rPr>
                <w:rFonts w:hint="eastAsia"/>
              </w:rPr>
              <w:t xml:space="preserve">约束集</w:t>
            </w:r>
          </w:p>
        </w:tc>
        <w:tc>
          <w:tcPr/>
          <w:p>
            <w:pPr>
              <w:pStyle w:val="Compact"/>
            </w:pPr>
            <m:oMath>
              <m:sSup>
                <m:e>
                  <m:r>
                    <m:rPr>
                      <m:sty m:val="bi"/>
                    </m:rPr>
                    <m:t>u</m:t>
                  </m:r>
                </m:e>
                <m:sup>
                  <m:r>
                    <m:rPr>
                      <m:sty m:val="p"/>
                    </m:rPr>
                    <m:t>*</m:t>
                  </m:r>
                </m:sup>
              </m:sSup>
              <m:r>
                <m:rPr>
                  <m:sty m:val="p"/>
                </m:rPr>
                <m:t>(</m:t>
              </m:r>
              <m:r>
                <m:t>t</m:t>
              </m:r>
              <m:r>
                <m:rPr>
                  <m:sty m:val="p"/>
                </m:rPr>
                <m:t>)</m:t>
              </m:r>
            </m:oMath>
          </w:p>
        </w:tc>
        <w:tc>
          <w:tcPr/>
          <w:p>
            <w:pPr>
              <w:pStyle w:val="Compact"/>
            </w:pPr>
            <w:r>
              <w:rPr>
                <w:rFonts w:hint="eastAsia"/>
              </w:rPr>
              <w:t xml:space="preserve">外部求解器调用</w:t>
            </w:r>
          </w:p>
        </w:tc>
        <w:tc>
          <w:tcPr/>
          <w:p>
            <w:pPr>
              <w:pStyle w:val="Compact"/>
            </w:pPr>
            <m:oMath>
              <m:r>
                <m:rPr>
                  <m:sty m:val="p"/>
                </m:rPr>
                <m:t>Δ</m:t>
              </m:r>
              <m:r>
                <m:t>t</m:t>
              </m:r>
            </m:oMath>
          </w:p>
        </w:tc>
      </w:tr>
    </w:tbl>
    <w:p>
      <w:pPr>
        <w:pStyle w:val="BodyText"/>
      </w:pPr>
      <w:r>
        <w:t xml:space="preserve">FMI 2.0 </w:t>
      </w:r>
      <w:r>
        <w:rPr>
          <w:rFonts w:hint="eastAsia"/>
        </w:rPr>
        <w:t xml:space="preserve">的</w:t>
      </w:r>
      <w:r>
        <w:t xml:space="preserve"> Co-Simulation </w:t>
      </w:r>
      <w:r>
        <w:rPr>
          <w:rFonts w:hint="eastAsia"/>
        </w:rPr>
        <w:t xml:space="preserve">模式允许各</w:t>
      </w:r>
      <w:r>
        <w:t xml:space="preserve"> FMU </w:t>
      </w:r>
      <w:r>
        <w:rPr>
          <w:rFonts w:hint="eastAsia"/>
        </w:rPr>
        <w:t xml:space="preserve">以不同的内部步长独立推进，仅在通信点交换数据。这一特性天然适配四预闭环中”预报模型步长粗、水力模型步长细”的异步需求。</w:t>
      </w:r>
    </w:p>
    <w:p>
      <w:r>
        <w:pict>
          <v:rect style="width:0;height:1.5pt" o:hralign="center" o:hrstd="t" o:hr="t"/>
        </w:pict>
      </w:r>
    </w:p>
    <w:bookmarkEnd w:id="24"/>
    <w:bookmarkEnd w:id="25"/>
    <w:bookmarkStart w:id="30" w:name="闭环响应时间指标"/>
    <w:p>
      <w:pPr>
        <w:pStyle w:val="Heading2"/>
      </w:pPr>
      <w:r>
        <w:rPr>
          <w:rStyle w:val="SectionNumber"/>
        </w:rPr>
        <w:t xml:space="preserve">1.5</w:t>
      </w:r>
      <w:r>
        <w:tab/>
      </w:r>
      <w:r>
        <w:t xml:space="preserve">14.4 </w:t>
      </w:r>
      <w:r>
        <w:rPr>
          <w:rFonts w:hint="eastAsia"/>
        </w:rPr>
        <w:t xml:space="preserve">闭环响应时间指标</w:t>
      </w:r>
    </w:p>
    <w:bookmarkStart w:id="26" w:name="端到端延迟的定义"/>
    <w:p>
      <w:pPr>
        <w:pStyle w:val="Heading3"/>
      </w:pPr>
      <w:r>
        <w:rPr>
          <w:rStyle w:val="SectionNumber"/>
        </w:rPr>
        <w:t xml:space="preserve">1.5.1</w:t>
      </w:r>
      <w:r>
        <w:tab/>
      </w:r>
      <w:r>
        <w:t xml:space="preserve">14.4.1 </w:t>
      </w:r>
      <w:r>
        <w:rPr>
          <w:rFonts w:hint="eastAsia"/>
        </w:rPr>
        <w:t xml:space="preserve">端到端延迟的定义</w:t>
      </w:r>
    </w:p>
    <w:p>
      <w:pPr>
        <w:pStyle w:val="FirstParagraph"/>
      </w:pPr>
      <w:r>
        <w:rPr>
          <w:rFonts w:hint="eastAsia"/>
        </w:rPr>
        <w:t xml:space="preserve">闭环响应时间</w:t>
      </w:r>
      <w:r>
        <w:t xml:space="preserve"> </w:t>
      </w:r>
      <m:oMath>
        <m:sSub>
          <m:e>
            <m:r>
              <m:t>T</m:t>
            </m:r>
          </m:e>
          <m:sub>
            <m:r>
              <m:rPr>
                <m:nor/>
                <m:sty m:val="p"/>
              </m:rPr>
              <m:t>e2e</m:t>
            </m:r>
          </m:sub>
        </m:sSub>
      </m:oMath>
      <w:r>
        <w:t xml:space="preserve"> </w:t>
      </w:r>
      <w:r>
        <w:rPr>
          <w:rFonts w:hint="eastAsia"/>
        </w:rPr>
        <w:t xml:space="preserve">定义为：从物理空间发生扰动（如上游来水突增）的时刻</w:t>
      </w:r>
      <w:r>
        <w:t xml:space="preserve"> </w:t>
      </w:r>
      <m:oMath>
        <m:sSub>
          <m:e>
            <m:r>
              <m:t>t</m:t>
            </m:r>
          </m:e>
          <m:sub>
            <m:r>
              <m:t>0</m:t>
            </m:r>
          </m:sub>
        </m:sSub>
      </m:oMath>
      <w:r>
        <w:rPr>
          <w:rFonts w:hint="eastAsia"/>
        </w:rPr>
        <w:t xml:space="preserve">，到执行器完成响应动作（如下游闸门调整到位）的时刻</w:t>
      </w:r>
      <w:r>
        <w:t xml:space="preserve"> </w:t>
      </w:r>
      <m:oMath>
        <m:sSub>
          <m:e>
            <m:r>
              <m:t>t</m:t>
            </m:r>
          </m:e>
          <m:sub>
            <m:r>
              <m:t>f</m:t>
            </m:r>
          </m:sub>
        </m:sSub>
      </m:oMath>
      <w:r>
        <w:rPr>
          <w:rFonts w:hint="eastAsia"/>
        </w:rPr>
        <w:t xml:space="preserve">，之间的总延迟：</w:t>
      </w:r>
    </w:p>
    <w:p>
      <w:pPr>
        <w:pStyle w:val="BodyText"/>
      </w:pPr>
      <m:oMathPara>
        <m:oMathParaPr>
          <m:jc m:val="center"/>
        </m:oMathParaPr>
        <m:oMath>
          <m:sSub>
            <m:e>
              <m:r>
                <m:t>T</m:t>
              </m:r>
            </m:e>
            <m:sub>
              <m:r>
                <m:rPr>
                  <m:nor/>
                  <m:sty m:val="p"/>
                </m:rPr>
                <m:t>e2e</m:t>
              </m:r>
            </m:sub>
          </m:sSub>
          <m:r>
            <m:rPr>
              <m:sty m:val="p"/>
            </m:rPr>
            <m:t>=</m:t>
          </m:r>
          <m:sSub>
            <m:e>
              <m:r>
                <m:t>t</m:t>
              </m:r>
            </m:e>
            <m:sub>
              <m:r>
                <m:t>f</m:t>
              </m:r>
            </m:sub>
          </m:sSub>
          <m:r>
            <m:rPr>
              <m:sty m:val="p"/>
            </m:rPr>
            <m:t>−</m:t>
          </m:r>
          <m:sSub>
            <m:e>
              <m:r>
                <m:t>t</m:t>
              </m:r>
            </m:e>
            <m:sub>
              <m:r>
                <m:t>0</m:t>
              </m:r>
            </m:sub>
          </m:sSub>
          <m:r>
            <m:rPr>
              <m:sty m:val="p"/>
            </m:rPr>
            <m:t>=</m:t>
          </m:r>
          <m:limLow>
            <m:e>
              <m:limLow>
                <m:e>
                  <m:sSub>
                    <m:e>
                      <m:r>
                        <m:t>T</m:t>
                      </m:r>
                    </m:e>
                    <m:sub>
                      <m:r>
                        <m:rPr>
                          <m:nor/>
                          <m:sty m:val="p"/>
                        </m:rPr>
                        <m:t>sense</m:t>
                      </m:r>
                    </m:sub>
                  </m:sSub>
                </m:e>
                <m:lim>
                  <m:r>
                    <m:rPr>
                      <m:sty m:val="p"/>
                    </m:rPr>
                    <m:t>⏟</m:t>
                  </m:r>
                </m:lim>
              </m:limLow>
            </m:e>
            <m:lim>
              <m:r>
                <m:rPr>
                  <m:nor/>
                  <m:sty m:val="p"/>
                </m:rPr>
                <m:t>感知</m:t>
              </m:r>
            </m:lim>
          </m:limLow>
          <m:r>
            <m:rPr>
              <m:sty m:val="p"/>
            </m:rPr>
            <m:t>+</m:t>
          </m:r>
          <m:limLow>
            <m:e>
              <m:limLow>
                <m:e>
                  <m:sSub>
                    <m:e>
                      <m:r>
                        <m:t>T</m:t>
                      </m:r>
                    </m:e>
                    <m:sub>
                      <m:r>
                        <m:rPr>
                          <m:nor/>
                          <m:sty m:val="p"/>
                        </m:rPr>
                        <m:t>comm</m:t>
                      </m:r>
                    </m:sub>
                  </m:sSub>
                </m:e>
                <m:lim>
                  <m:r>
                    <m:rPr>
                      <m:sty m:val="p"/>
                    </m:rPr>
                    <m:t>⏟</m:t>
                  </m:r>
                </m:lim>
              </m:limLow>
            </m:e>
            <m:lim>
              <m:r>
                <m:rPr>
                  <m:nor/>
                  <m:sty m:val="p"/>
                </m:rPr>
                <m:t>通信</m:t>
              </m:r>
            </m:lim>
          </m:limLow>
          <m:r>
            <m:rPr>
              <m:sty m:val="p"/>
            </m:rPr>
            <m:t>+</m:t>
          </m:r>
          <m:limLow>
            <m:e>
              <m:limLow>
                <m:e>
                  <m:sSub>
                    <m:e>
                      <m:r>
                        <m:t>T</m:t>
                      </m:r>
                    </m:e>
                    <m:sub>
                      <m:r>
                        <m:rPr>
                          <m:nor/>
                          <m:sty m:val="p"/>
                        </m:rPr>
                        <m:t>compute</m:t>
                      </m:r>
                    </m:sub>
                  </m:sSub>
                </m:e>
                <m:lim>
                  <m:r>
                    <m:rPr>
                      <m:sty m:val="p"/>
                    </m:rPr>
                    <m:t>⏟</m:t>
                  </m:r>
                </m:lim>
              </m:limLow>
            </m:e>
            <m:lim>
              <m:r>
                <m:rPr>
                  <m:nor/>
                  <m:sty m:val="p"/>
                </m:rPr>
                <m:t>计算</m:t>
              </m:r>
            </m:lim>
          </m:limLow>
          <m:r>
            <m:rPr>
              <m:sty m:val="p"/>
            </m:rPr>
            <m:t>+</m:t>
          </m:r>
          <m:limLow>
            <m:e>
              <m:limLow>
                <m:e>
                  <m:sSubSup>
                    <m:e>
                      <m:r>
                        <m:t>T</m:t>
                      </m:r>
                    </m:e>
                    <m:sub>
                      <m:r>
                        <m:rPr>
                          <m:nor/>
                          <m:sty m:val="p"/>
                        </m:rPr>
                        <m:t>comm</m:t>
                      </m:r>
                    </m:sub>
                    <m:sup>
                      <m:r>
                        <m:rPr>
                          <m:sty m:val="p"/>
                        </m:rPr>
                        <m:t>′</m:t>
                      </m:r>
                    </m:sup>
                  </m:sSubSup>
                </m:e>
                <m:lim>
                  <m:r>
                    <m:rPr>
                      <m:sty m:val="p"/>
                    </m:rPr>
                    <m:t>⏟</m:t>
                  </m:r>
                </m:lim>
              </m:limLow>
            </m:e>
            <m:lim>
              <m:r>
                <m:rPr>
                  <m:nor/>
                  <m:sty m:val="p"/>
                </m:rPr>
                <m:t>下行通信</m:t>
              </m:r>
            </m:lim>
          </m:limLow>
          <m:r>
            <m:rPr>
              <m:sty m:val="p"/>
            </m:rPr>
            <m:t>+</m:t>
          </m:r>
          <m:limLow>
            <m:e>
              <m:limLow>
                <m:e>
                  <m:sSub>
                    <m:e>
                      <m:r>
                        <m:t>T</m:t>
                      </m:r>
                    </m:e>
                    <m:sub>
                      <m:r>
                        <m:rPr>
                          <m:nor/>
                          <m:sty m:val="p"/>
                        </m:rPr>
                        <m:t>act</m:t>
                      </m:r>
                    </m:sub>
                  </m:sSub>
                </m:e>
                <m:lim>
                  <m:r>
                    <m:rPr>
                      <m:sty m:val="p"/>
                    </m:rPr>
                    <m:t>⏟</m:t>
                  </m:r>
                </m:lim>
              </m:limLow>
            </m:e>
            <m:lim>
              <m:r>
                <m:rPr>
                  <m:nor/>
                  <m:sty m:val="p"/>
                </m:rPr>
                <m:t>执行器动作</m:t>
              </m:r>
            </m:lim>
          </m:limLow>
        </m:oMath>
      </m:oMathPara>
    </w:p>
    <w:bookmarkEnd w:id="26"/>
    <w:bookmarkStart w:id="27" w:name="各环节时间预算分配"/>
    <w:p>
      <w:pPr>
        <w:pStyle w:val="Heading3"/>
      </w:pPr>
      <w:r>
        <w:rPr>
          <w:rStyle w:val="SectionNumber"/>
        </w:rPr>
        <w:t xml:space="preserve">1.5.2</w:t>
      </w:r>
      <w:r>
        <w:tab/>
      </w:r>
      <w:r>
        <w:t xml:space="preserve">14.4.2 </w:t>
      </w:r>
      <w:r>
        <w:rPr>
          <w:rFonts w:hint="eastAsia"/>
        </w:rPr>
        <w:t xml:space="preserve">各环节时间预算分配</w:t>
      </w:r>
    </w:p>
    <w:p>
      <w:pPr>
        <w:pStyle w:val="FirstParagraph"/>
      </w:pPr>
      <w:r>
        <w:rPr>
          <w:rFonts w:hint="eastAsia"/>
        </w:rPr>
        <w:t xml:space="preserve">端到端延迟的各环节必须按预算严格管控。以</w:t>
      </w:r>
      <w:r>
        <w:t xml:space="preserve"> L3 </w:t>
      </w:r>
      <w:r>
        <w:rPr>
          <w:rFonts w:hint="eastAsia"/>
        </w:rPr>
        <w:t xml:space="preserve">级流域控制（</w:t>
      </w:r>
      <m:oMath>
        <m:r>
          <m:rPr>
            <m:sty m:val="p"/>
          </m:rPr>
          <m:t>Δ</m:t>
        </m:r>
        <m:r>
          <m:t>t</m:t>
        </m:r>
        <m:r>
          <m:rPr>
            <m:sty m:val="p"/>
          </m:rPr>
          <m:t>=</m:t>
        </m:r>
        <m:r>
          <m:t>15</m:t>
        </m:r>
        <m:r>
          <m:t> </m:t>
        </m:r>
        <m:r>
          <m:rPr>
            <m:nor/>
            <m:sty m:val="p"/>
          </m:rPr>
          <m:t>min</m:t>
        </m:r>
      </m:oMath>
      <w:r>
        <w:rPr>
          <w:rFonts w:hint="eastAsia"/>
        </w:rPr>
        <w:t xml:space="preserve">）为例：</w:t>
      </w:r>
    </w:p>
    <w:p>
      <w:pPr>
        <w:pStyle w:val="BodyText"/>
      </w:pPr>
      <w:r>
        <w:rPr>
          <w:rFonts w:hint="eastAsia"/>
          <w:b/>
          <w:bCs/>
        </w:rPr>
        <w:t xml:space="preserve">表</w:t>
      </w:r>
      <w:r>
        <w:rPr>
          <w:b/>
          <w:bCs/>
        </w:rPr>
        <w:t xml:space="preserve"> 14-7　</w:t>
      </w:r>
      <w:r>
        <w:rPr>
          <w:rFonts w:hint="eastAsia"/>
          <w:b/>
          <w:bCs/>
        </w:rPr>
        <w:t xml:space="preserve">端到端时间预算分配（L3</w:t>
      </w:r>
      <w:r>
        <w:rPr>
          <w:b/>
          <w:bCs/>
        </w:rPr>
        <w:t xml:space="preserve"> </w:t>
      </w:r>
      <w:r>
        <w:rPr>
          <w:rFonts w:hint="eastAsia"/>
          <w:b/>
          <w:bCs/>
        </w:rPr>
        <w:t xml:space="preserve">级示例）</w:t>
      </w:r>
    </w:p>
    <w:tbl>
      <w:tblPr>
        <w:tblStyle w:val="Table"/>
        <w:tblW w:type="pct" w:w="5000"/>
        <w:tblLayout w:type="fixed"/>
        <w:tblLook w:firstRow="1" w:lastRow="0" w:firstColumn="0" w:lastColumn="0" w:noHBand="0" w:noVBand="0" w:val="0020"/>
      </w:tblPr>
      <w:tblGrid>
        <w:gridCol w:w="1320"/>
        <w:gridCol w:w="1320"/>
        <w:gridCol w:w="1980"/>
        <w:gridCol w:w="1320"/>
        <w:gridCol w:w="1980"/>
      </w:tblGrid>
      <w:tr>
        <w:trPr>
          <w:tblHeader w:val="on"/>
        </w:trPr>
        <w:tc>
          <w:tcPr/>
          <w:p>
            <w:pPr>
              <w:pStyle w:val="Compact"/>
            </w:pPr>
            <w:r>
              <w:rPr>
                <w:rFonts w:hint="eastAsia"/>
              </w:rPr>
              <w:t xml:space="preserve">环节</w:t>
            </w:r>
          </w:p>
        </w:tc>
        <w:tc>
          <w:tcPr/>
          <w:p>
            <w:pPr>
              <w:pStyle w:val="Compact"/>
            </w:pPr>
            <w:r>
              <w:rPr>
                <w:rFonts w:hint="eastAsia"/>
              </w:rPr>
              <w:t xml:space="preserve">符号</w:t>
            </w:r>
          </w:p>
        </w:tc>
        <w:tc>
          <w:tcPr/>
          <w:p>
            <w:pPr>
              <w:pStyle w:val="Compact"/>
            </w:pPr>
            <w:r>
              <w:rPr>
                <w:rFonts w:hint="eastAsia"/>
              </w:rPr>
              <w:t xml:space="preserve">预算上限</w:t>
            </w:r>
          </w:p>
        </w:tc>
        <w:tc>
          <w:tcPr/>
          <w:p>
            <w:pPr>
              <w:pStyle w:val="Compact"/>
            </w:pPr>
            <w:r>
              <w:rPr>
                <w:rFonts w:hint="eastAsia"/>
              </w:rPr>
              <w:t xml:space="preserve">占比</w:t>
            </w:r>
          </w:p>
        </w:tc>
        <w:tc>
          <w:tcPr/>
          <w:p>
            <w:pPr>
              <w:pStyle w:val="Compact"/>
            </w:pPr>
            <w:r>
              <w:rPr>
                <w:rFonts w:hint="eastAsia"/>
              </w:rPr>
              <w:t xml:space="preserve">关键约束</w:t>
            </w:r>
          </w:p>
        </w:tc>
      </w:tr>
      <w:tr>
        <w:tc>
          <w:tcPr/>
          <w:p>
            <w:pPr>
              <w:pStyle w:val="Compact"/>
            </w:pPr>
            <w:r>
              <w:rPr>
                <w:rFonts w:hint="eastAsia"/>
              </w:rPr>
              <w:t xml:space="preserve">感知与数据融合</w:t>
            </w:r>
          </w:p>
        </w:tc>
        <w:tc>
          <w:tcPr/>
          <w:p>
            <w:pPr>
              <w:pStyle w:val="Compact"/>
            </w:pPr>
            <m:oMath>
              <m:sSub>
                <m:e>
                  <m:r>
                    <m:t>T</m:t>
                  </m:r>
                </m:e>
                <m:sub>
                  <m:r>
                    <m:rPr>
                      <m:nor/>
                      <m:sty m:val="p"/>
                    </m:rPr>
                    <m:t>sense</m:t>
                  </m:r>
                </m:sub>
              </m:sSub>
            </m:oMath>
          </w:p>
        </w:tc>
        <w:tc>
          <w:tcPr/>
          <w:p>
            <w:pPr>
              <w:pStyle w:val="Compact"/>
            </w:pPr>
            <w:r>
              <w:t xml:space="preserve">30 s</w:t>
            </w:r>
          </w:p>
        </w:tc>
        <w:tc>
          <w:tcPr/>
          <w:p>
            <w:pPr>
              <w:pStyle w:val="Compact"/>
            </w:pPr>
            <w:r>
              <w:t xml:space="preserve">3.3%</w:t>
            </w:r>
          </w:p>
        </w:tc>
        <w:tc>
          <w:tcPr/>
          <w:p>
            <w:pPr>
              <w:pStyle w:val="Compact"/>
            </w:pPr>
            <w:r>
              <w:rPr>
                <w:rFonts w:hint="eastAsia"/>
              </w:rPr>
              <w:t xml:space="preserve">传感器采样</w:t>
            </w:r>
            <w:r>
              <w:t xml:space="preserve"> + </w:t>
            </w:r>
            <w:r>
              <w:rPr>
                <w:rFonts w:hint="eastAsia"/>
              </w:rPr>
              <w:t xml:space="preserve">数据质量校验</w:t>
            </w:r>
          </w:p>
        </w:tc>
      </w:tr>
      <w:tr>
        <w:tc>
          <w:tcPr/>
          <w:p>
            <w:pPr>
              <w:pStyle w:val="Compact"/>
            </w:pPr>
            <w:r>
              <w:rPr>
                <w:rFonts w:hint="eastAsia"/>
              </w:rPr>
              <w:t xml:space="preserve">上行通信</w:t>
            </w:r>
          </w:p>
        </w:tc>
        <w:tc>
          <w:tcPr/>
          <w:p>
            <w:pPr>
              <w:pStyle w:val="Compact"/>
            </w:pPr>
            <m:oMath>
              <m:sSub>
                <m:e>
                  <m:r>
                    <m:t>T</m:t>
                  </m:r>
                </m:e>
                <m:sub>
                  <m:r>
                    <m:rPr>
                      <m:nor/>
                      <m:sty m:val="p"/>
                    </m:rPr>
                    <m:t>comm</m:t>
                  </m:r>
                </m:sub>
              </m:sSub>
            </m:oMath>
          </w:p>
        </w:tc>
        <w:tc>
          <w:tcPr/>
          <w:p>
            <w:pPr>
              <w:pStyle w:val="Compact"/>
            </w:pPr>
            <w:r>
              <w:t xml:space="preserve">15 s</w:t>
            </w:r>
          </w:p>
        </w:tc>
        <w:tc>
          <w:tcPr/>
          <w:p>
            <w:pPr>
              <w:pStyle w:val="Compact"/>
            </w:pPr>
            <w:r>
              <w:t xml:space="preserve">1.7%</w:t>
            </w:r>
          </w:p>
        </w:tc>
        <w:tc>
          <w:tcPr/>
          <w:p>
            <w:pPr>
              <w:pStyle w:val="Compact"/>
            </w:pPr>
            <w:r>
              <w:rPr>
                <w:rFonts w:hint="eastAsia"/>
              </w:rPr>
              <w:t xml:space="preserve">边缘→云端，含重传</w:t>
            </w:r>
          </w:p>
        </w:tc>
      </w:tr>
      <w:tr>
        <w:tc>
          <w:tcPr/>
          <w:p>
            <w:pPr>
              <w:pStyle w:val="Compact"/>
            </w:pPr>
            <w:r>
              <w:rPr>
                <w:rFonts w:hint="eastAsia"/>
              </w:rPr>
              <w:t xml:space="preserve">预报推演</w:t>
            </w:r>
          </w:p>
        </w:tc>
        <w:tc>
          <w:tcPr/>
          <w:p>
            <w:pPr>
              <w:pStyle w:val="Compact"/>
            </w:pPr>
            <m:oMath>
              <m:sSub>
                <m:e>
                  <m:r>
                    <m:t>T</m:t>
                  </m:r>
                </m:e>
                <m:sub>
                  <m:r>
                    <m:t>1</m:t>
                  </m:r>
                </m:sub>
              </m:sSub>
            </m:oMath>
          </w:p>
        </w:tc>
        <w:tc>
          <w:tcPr/>
          <w:p>
            <w:pPr>
              <w:pStyle w:val="Compact"/>
            </w:pPr>
            <w:r>
              <w:t xml:space="preserve">120 s</w:t>
            </w:r>
          </w:p>
        </w:tc>
        <w:tc>
          <w:tcPr/>
          <w:p>
            <w:pPr>
              <w:pStyle w:val="Compact"/>
            </w:pPr>
            <w:r>
              <w:t xml:space="preserve">13.3%</w:t>
            </w:r>
          </w:p>
        </w:tc>
        <w:tc>
          <w:tcPr/>
          <w:p>
            <w:pPr>
              <w:pStyle w:val="Compact"/>
            </w:pPr>
            <w:r>
              <w:rPr>
                <w:rFonts w:hint="eastAsia"/>
              </w:rPr>
              <w:t xml:space="preserve">在线模型前向推演</w:t>
            </w:r>
          </w:p>
        </w:tc>
      </w:tr>
      <w:tr>
        <w:tc>
          <w:tcPr/>
          <w:p>
            <w:pPr>
              <w:pStyle w:val="Compact"/>
            </w:pPr>
            <w:r>
              <w:rPr>
                <w:rFonts w:hint="eastAsia"/>
              </w:rPr>
              <w:t xml:space="preserve">预警评估</w:t>
            </w:r>
          </w:p>
        </w:tc>
        <w:tc>
          <w:tcPr/>
          <w:p>
            <w:pPr>
              <w:pStyle w:val="Compact"/>
            </w:pPr>
            <m:oMath>
              <m:sSub>
                <m:e>
                  <m:r>
                    <m:t>T</m:t>
                  </m:r>
                </m:e>
                <m:sub>
                  <m:r>
                    <m:t>2</m:t>
                  </m:r>
                </m:sub>
              </m:sSub>
            </m:oMath>
          </w:p>
        </w:tc>
        <w:tc>
          <w:tcPr/>
          <w:p>
            <w:pPr>
              <w:pStyle w:val="Compact"/>
            </w:pPr>
            <w:r>
              <w:t xml:space="preserve">30 s</w:t>
            </w:r>
          </w:p>
        </w:tc>
        <w:tc>
          <w:tcPr/>
          <w:p>
            <w:pPr>
              <w:pStyle w:val="Compact"/>
            </w:pPr>
            <w:r>
              <w:t xml:space="preserve">3.3%</w:t>
            </w:r>
          </w:p>
        </w:tc>
        <w:tc>
          <w:tcPr/>
          <w:p>
            <w:pPr>
              <w:pStyle w:val="Compact"/>
            </w:pPr>
            <w:r>
              <w:t xml:space="preserve">ODD </w:t>
            </w:r>
            <w:r>
              <w:rPr>
                <w:rFonts w:hint="eastAsia"/>
              </w:rPr>
              <w:t xml:space="preserve">状态向量比对</w:t>
            </w:r>
          </w:p>
        </w:tc>
      </w:tr>
      <w:tr>
        <w:tc>
          <w:tcPr/>
          <w:p>
            <w:pPr>
              <w:pStyle w:val="Compact"/>
            </w:pPr>
            <w:r>
              <w:rPr>
                <w:rFonts w:hint="eastAsia"/>
              </w:rPr>
              <w:t xml:space="preserve">预演验证</w:t>
            </w:r>
          </w:p>
        </w:tc>
        <w:tc>
          <w:tcPr/>
          <w:p>
            <w:pPr>
              <w:pStyle w:val="Compact"/>
            </w:pPr>
            <m:oMath>
              <m:sSub>
                <m:e>
                  <m:r>
                    <m:t>T</m:t>
                  </m:r>
                </m:e>
                <m:sub>
                  <m:r>
                    <m:t>3</m:t>
                  </m:r>
                </m:sub>
              </m:sSub>
            </m:oMath>
          </w:p>
        </w:tc>
        <w:tc>
          <w:tcPr/>
          <w:p>
            <w:pPr>
              <w:pStyle w:val="Compact"/>
            </w:pPr>
            <w:r>
              <w:t xml:space="preserve">180 s</w:t>
            </w:r>
          </w:p>
        </w:tc>
        <w:tc>
          <w:tcPr/>
          <w:p>
            <w:pPr>
              <w:pStyle w:val="Compact"/>
            </w:pPr>
            <w:r>
              <w:t xml:space="preserve">20.0%</w:t>
            </w:r>
          </w:p>
        </w:tc>
        <w:tc>
          <w:tcPr/>
          <w:p>
            <w:pPr>
              <w:pStyle w:val="Compact"/>
            </w:pPr>
            <w:r>
              <w:t xml:space="preserve">XIL </w:t>
            </w:r>
            <w:r>
              <w:rPr>
                <w:rFonts w:hint="eastAsia"/>
              </w:rPr>
              <w:t xml:space="preserve">快速仿真</w:t>
            </w:r>
          </w:p>
        </w:tc>
      </w:tr>
      <w:tr>
        <w:tc>
          <w:tcPr/>
          <w:p>
            <w:pPr>
              <w:pStyle w:val="Compact"/>
            </w:pPr>
            <w:r>
              <w:rPr>
                <w:rFonts w:hint="eastAsia"/>
              </w:rPr>
              <w:t xml:space="preserve">优化求解</w:t>
            </w:r>
          </w:p>
        </w:tc>
        <w:tc>
          <w:tcPr/>
          <w:p>
            <w:pPr>
              <w:pStyle w:val="Compact"/>
            </w:pPr>
            <m:oMath>
              <m:sSub>
                <m:e>
                  <m:r>
                    <m:t>T</m:t>
                  </m:r>
                </m:e>
                <m:sub>
                  <m:r>
                    <m:t>4</m:t>
                  </m:r>
                </m:sub>
              </m:sSub>
            </m:oMath>
          </w:p>
        </w:tc>
        <w:tc>
          <w:tcPr/>
          <w:p>
            <w:pPr>
              <w:pStyle w:val="Compact"/>
            </w:pPr>
            <w:r>
              <w:t xml:space="preserve">120 s</w:t>
            </w:r>
          </w:p>
        </w:tc>
        <w:tc>
          <w:tcPr/>
          <w:p>
            <w:pPr>
              <w:pStyle w:val="Compact"/>
            </w:pPr>
            <w:r>
              <w:t xml:space="preserve">13.3%</w:t>
            </w:r>
          </w:p>
        </w:tc>
        <w:tc>
          <w:tcPr/>
          <w:p>
            <w:pPr>
              <w:pStyle w:val="Compact"/>
            </w:pPr>
            <w:r>
              <w:t xml:space="preserve">MPC </w:t>
            </w:r>
            <w:r>
              <w:rPr>
                <w:rFonts w:hint="eastAsia"/>
              </w:rPr>
              <w:t xml:space="preserve">求解器收敛</w:t>
            </w:r>
          </w:p>
        </w:tc>
      </w:tr>
      <w:tr>
        <w:tc>
          <w:tcPr/>
          <w:p>
            <w:pPr>
              <w:pStyle w:val="Compact"/>
            </w:pPr>
            <w:r>
              <w:rPr>
                <w:rFonts w:hint="eastAsia"/>
              </w:rPr>
              <w:t xml:space="preserve">下行通信</w:t>
            </w:r>
          </w:p>
        </w:tc>
        <w:tc>
          <w:tcPr/>
          <w:p>
            <w:pPr>
              <w:pStyle w:val="Compact"/>
            </w:pPr>
            <m:oMath>
              <m:sSubSup>
                <m:e>
                  <m:r>
                    <m:t>T</m:t>
                  </m:r>
                </m:e>
                <m:sub>
                  <m:r>
                    <m:rPr>
                      <m:nor/>
                      <m:sty m:val="p"/>
                    </m:rPr>
                    <m:t>comm</m:t>
                  </m:r>
                </m:sub>
                <m:sup>
                  <m:r>
                    <m:rPr>
                      <m:sty m:val="p"/>
                    </m:rPr>
                    <m:t>′</m:t>
                  </m:r>
                </m:sup>
              </m:sSubSup>
            </m:oMath>
          </w:p>
        </w:tc>
        <w:tc>
          <w:tcPr/>
          <w:p>
            <w:pPr>
              <w:pStyle w:val="Compact"/>
            </w:pPr>
            <w:r>
              <w:t xml:space="preserve">15 s</w:t>
            </w:r>
          </w:p>
        </w:tc>
        <w:tc>
          <w:tcPr/>
          <w:p>
            <w:pPr>
              <w:pStyle w:val="Compact"/>
            </w:pPr>
            <w:r>
              <w:t xml:space="preserve">1.7%</w:t>
            </w:r>
          </w:p>
        </w:tc>
        <w:tc>
          <w:tcPr/>
          <w:p>
            <w:pPr>
              <w:pStyle w:val="Compact"/>
            </w:pPr>
            <w:r>
              <w:rPr>
                <w:rFonts w:hint="eastAsia"/>
              </w:rPr>
              <w:t xml:space="preserve">云端→边缘→PLC</w:t>
            </w:r>
          </w:p>
        </w:tc>
      </w:tr>
      <w:tr>
        <w:tc>
          <w:tcPr/>
          <w:p>
            <w:pPr>
              <w:pStyle w:val="Compact"/>
            </w:pPr>
            <w:r>
              <w:rPr>
                <w:rFonts w:hint="eastAsia"/>
              </w:rPr>
              <w:t xml:space="preserve">执行器动作</w:t>
            </w:r>
          </w:p>
        </w:tc>
        <w:tc>
          <w:tcPr/>
          <w:p>
            <w:pPr>
              <w:pStyle w:val="Compact"/>
            </w:pPr>
            <m:oMath>
              <m:sSub>
                <m:e>
                  <m:r>
                    <m:t>T</m:t>
                  </m:r>
                </m:e>
                <m:sub>
                  <m:r>
                    <m:rPr>
                      <m:nor/>
                      <m:sty m:val="p"/>
                    </m:rPr>
                    <m:t>act</m:t>
                  </m:r>
                </m:sub>
              </m:sSub>
            </m:oMath>
          </w:p>
        </w:tc>
        <w:tc>
          <w:tcPr/>
          <w:p>
            <w:pPr>
              <w:pStyle w:val="Compact"/>
            </w:pPr>
            <w:r>
              <w:t xml:space="preserve">120 s</w:t>
            </w:r>
          </w:p>
        </w:tc>
        <w:tc>
          <w:tcPr/>
          <w:p>
            <w:pPr>
              <w:pStyle w:val="Compact"/>
            </w:pPr>
            <w:r>
              <w:t xml:space="preserve">13.3%</w:t>
            </w:r>
          </w:p>
        </w:tc>
        <w:tc>
          <w:tcPr/>
          <w:p>
            <w:pPr>
              <w:pStyle w:val="Compact"/>
            </w:pPr>
            <w:r>
              <w:rPr>
                <w:rFonts w:hint="eastAsia"/>
              </w:rPr>
              <w:t xml:space="preserve">闸门行程</w:t>
            </w:r>
            <w:r>
              <w:t xml:space="preserve"> / </w:t>
            </w:r>
            <w:r>
              <w:rPr>
                <w:rFonts w:hint="eastAsia"/>
              </w:rPr>
              <w:t xml:space="preserve">水泵变频</w:t>
            </w:r>
          </w:p>
        </w:tc>
      </w:tr>
      <w:tr>
        <w:tc>
          <w:tcPr/>
          <w:p>
            <w:pPr>
              <w:pStyle w:val="Compact"/>
            </w:pPr>
            <w:r>
              <w:rPr>
                <w:rFonts w:hint="eastAsia"/>
                <w:b/>
                <w:bCs/>
              </w:rPr>
              <w:t xml:space="preserve">安全裕度</w:t>
            </w:r>
          </w:p>
        </w:tc>
        <w:tc>
          <w:tcPr/>
          <w:p>
            <w:pPr>
              <w:pStyle w:val="Compact"/>
            </w:pPr>
            <m:oMath>
              <m:sSub>
                <m:e>
                  <m:r>
                    <m:t>T</m:t>
                  </m:r>
                </m:e>
                <m:sub>
                  <m:r>
                    <m:rPr>
                      <m:nor/>
                      <m:sty m:val="p"/>
                    </m:rPr>
                    <m:t>margin</m:t>
                  </m:r>
                </m:sub>
              </m:sSub>
            </m:oMath>
          </w:p>
        </w:tc>
        <w:tc>
          <w:tcPr/>
          <w:p>
            <w:pPr>
              <w:pStyle w:val="Compact"/>
            </w:pPr>
            <w:r>
              <w:t xml:space="preserve">270 s</w:t>
            </w:r>
          </w:p>
        </w:tc>
        <w:tc>
          <w:tcPr/>
          <w:p>
            <w:pPr>
              <w:pStyle w:val="Compact"/>
            </w:pPr>
            <w:r>
              <w:t xml:space="preserve">30.0%</w:t>
            </w:r>
          </w:p>
        </w:tc>
        <w:tc>
          <w:tcPr/>
          <w:p>
            <w:pPr>
              <w:pStyle w:val="Compact"/>
            </w:pPr>
            <w:r>
              <w:rPr>
                <w:rFonts w:hint="eastAsia"/>
              </w:rPr>
              <w:t xml:space="preserve">应对通信抖动、计算波动</w:t>
            </w:r>
          </w:p>
        </w:tc>
      </w:tr>
      <w:tr>
        <w:tc>
          <w:tcPr/>
          <w:p>
            <w:pPr>
              <w:pStyle w:val="Compact"/>
            </w:pPr>
            <w:r>
              <w:rPr>
                <w:rFonts w:hint="eastAsia"/>
                <w:b/>
                <w:bCs/>
              </w:rPr>
              <w:t xml:space="preserve">合计</w:t>
            </w:r>
          </w:p>
        </w:tc>
        <w:tc>
          <w:tcPr/>
          <w:p>
            <w:pPr>
              <w:pStyle w:val="Compact"/>
            </w:pPr>
            <m:oMath>
              <m:sSub>
                <m:e>
                  <m:r>
                    <m:t>T</m:t>
                  </m:r>
                </m:e>
                <m:sub>
                  <m:r>
                    <m:rPr>
                      <m:nor/>
                      <m:sty m:val="p"/>
                    </m:rPr>
                    <m:t>e2e</m:t>
                  </m:r>
                </m:sub>
              </m:sSub>
            </m:oMath>
          </w:p>
        </w:tc>
        <w:tc>
          <w:tcPr/>
          <w:p>
            <w:pPr>
              <w:pStyle w:val="Compact"/>
            </w:pPr>
            <w:r>
              <w:rPr>
                <w:b/>
                <w:bCs/>
              </w:rPr>
              <w:t xml:space="preserve">900 s</w:t>
            </w:r>
          </w:p>
        </w:tc>
        <w:tc>
          <w:tcPr/>
          <w:p>
            <w:pPr>
              <w:pStyle w:val="Compact"/>
            </w:pPr>
            <w:r>
              <w:rPr>
                <w:b/>
                <w:bCs/>
              </w:rPr>
              <w:t xml:space="preserve">100%</w:t>
            </w:r>
          </w:p>
        </w:tc>
        <w:tc>
          <w:tcPr/>
          <w:p>
            <w:pPr>
              <w:pStyle w:val="Compact"/>
            </w:pPr>
            <w:r>
              <w:rPr>
                <w:b/>
                <w:bCs/>
              </w:rPr>
              <w:t xml:space="preserve">=</w:t>
            </w:r>
            <w:r>
              <w:rPr>
                <w:b/>
                <w:bCs/>
              </w:rPr>
              <w:t xml:space="preserve"> </w:t>
            </w:r>
            <m:oMath>
              <m:r>
                <m:rPr>
                  <m:sty m:val="p"/>
                </m:rPr>
                <m:t>Δ</m:t>
              </m:r>
              <m:r>
                <m:t>t</m:t>
              </m:r>
            </m:oMath>
          </w:p>
        </w:tc>
      </w:tr>
    </w:tbl>
    <w:bookmarkEnd w:id="27"/>
    <w:bookmarkStart w:id="28" w:name="不同-wnal-等级的响应时间要求"/>
    <w:p>
      <w:pPr>
        <w:pStyle w:val="Heading3"/>
      </w:pPr>
      <w:r>
        <w:rPr>
          <w:rStyle w:val="SectionNumber"/>
        </w:rPr>
        <w:t xml:space="preserve">1.5.3</w:t>
      </w:r>
      <w:r>
        <w:tab/>
      </w:r>
      <w:r>
        <w:t xml:space="preserve">14.4.3 </w:t>
      </w:r>
      <w:r>
        <w:rPr>
          <w:rFonts w:hint="eastAsia"/>
        </w:rPr>
        <w:t xml:space="preserve">不同</w:t>
      </w:r>
      <w:r>
        <w:t xml:space="preserve"> WNAL </w:t>
      </w:r>
      <w:r>
        <w:rPr>
          <w:rFonts w:hint="eastAsia"/>
        </w:rPr>
        <w:t xml:space="preserve">等级的响应时间要求</w:t>
      </w:r>
    </w:p>
    <w:p>
      <w:pPr>
        <w:pStyle w:val="FirstParagraph"/>
      </w:pPr>
      <w:r>
        <w:rPr>
          <w:rFonts w:hint="eastAsia"/>
          <w:b/>
          <w:bCs/>
        </w:rPr>
        <w:t xml:space="preserve">表</w:t>
      </w:r>
      <w:r>
        <w:rPr>
          <w:b/>
          <w:bCs/>
        </w:rPr>
        <w:t xml:space="preserve"> 14-8　WNAL </w:t>
      </w:r>
      <w:r>
        <w:rPr>
          <w:rFonts w:hint="eastAsia"/>
          <w:b/>
          <w:bCs/>
        </w:rPr>
        <w:t xml:space="preserve">等级与响应时间要求</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WNAL </w:t>
            </w:r>
            <w:r>
              <w:rPr>
                <w:rFonts w:hint="eastAsia"/>
              </w:rPr>
              <w:t xml:space="preserve">等级</w:t>
            </w:r>
          </w:p>
        </w:tc>
        <w:tc>
          <w:tcPr/>
          <w:p>
            <w:pPr>
              <w:pStyle w:val="Compact"/>
            </w:pPr>
            <w:r>
              <w:rPr>
                <w:rFonts w:hint="eastAsia"/>
              </w:rPr>
              <w:t xml:space="preserve">最大</w:t>
            </w:r>
            <w:r>
              <w:t xml:space="preserve"> </w:t>
            </w:r>
            <m:oMath>
              <m:sSub>
                <m:e>
                  <m:r>
                    <m:t>T</m:t>
                  </m:r>
                </m:e>
                <m:sub>
                  <m:r>
                    <m:rPr>
                      <m:nor/>
                      <m:sty m:val="p"/>
                    </m:rPr>
                    <m:t>e2e</m:t>
                  </m:r>
                </m:sub>
              </m:sSub>
            </m:oMath>
          </w:p>
        </w:tc>
        <w:tc>
          <w:tcPr/>
          <w:p>
            <w:pPr>
              <w:pStyle w:val="Compact"/>
            </w:pPr>
            <w:r>
              <w:rPr>
                <w:rFonts w:hint="eastAsia"/>
              </w:rPr>
              <w:t xml:space="preserve">安全裕度比</w:t>
            </w:r>
          </w:p>
        </w:tc>
        <w:tc>
          <w:tcPr/>
          <w:p>
            <w:pPr>
              <w:pStyle w:val="Compact"/>
            </w:pPr>
            <w:r>
              <w:rPr>
                <w:rFonts w:hint="eastAsia"/>
              </w:rPr>
              <w:t xml:space="preserve">典型场景</w:t>
            </w:r>
          </w:p>
        </w:tc>
      </w:tr>
      <w:tr>
        <w:tc>
          <w:tcPr/>
          <w:p>
            <w:pPr>
              <w:pStyle w:val="Compact"/>
            </w:pPr>
            <w:r>
              <w:t xml:space="preserve">L1</w:t>
            </w:r>
          </w:p>
        </w:tc>
        <w:tc>
          <w:tcPr/>
          <w:p>
            <w:pPr>
              <w:pStyle w:val="Compact"/>
            </w:pPr>
            <m:oMath>
              <m:r>
                <m:rPr>
                  <m:sty m:val="p"/>
                </m:rPr>
                <m:t>≤</m:t>
              </m:r>
              <m:r>
                <m:t>2</m:t>
              </m:r>
              <m:r>
                <m:t> </m:t>
              </m:r>
              <m:r>
                <m:rPr>
                  <m:sty m:val="p"/>
                </m:rPr>
                <m:t>Δ</m:t>
              </m:r>
              <m:r>
                <m:t>t</m:t>
              </m:r>
            </m:oMath>
          </w:p>
        </w:tc>
        <w:tc>
          <w:tcPr/>
          <w:p>
            <w:pPr>
              <w:pStyle w:val="Compact"/>
            </w:pPr>
            <m:oMath>
              <m:r>
                <m:rPr>
                  <m:sty m:val="p"/>
                </m:rPr>
                <m:t>≥</m:t>
              </m:r>
              <m:r>
                <m:t>10</m:t>
              </m:r>
              <m:r>
                <m:rPr>
                  <m:sty m:val="p"/>
                </m:rPr>
                <m:t>%</m:t>
              </m:r>
            </m:oMath>
          </w:p>
        </w:tc>
        <w:tc>
          <w:tcPr/>
          <w:p>
            <w:pPr>
              <w:pStyle w:val="Compact"/>
            </w:pPr>
            <w:r>
              <w:rPr>
                <w:rFonts w:hint="eastAsia"/>
              </w:rPr>
              <w:t xml:space="preserve">人工辅助，允许跨步长响应</w:t>
            </w:r>
          </w:p>
        </w:tc>
      </w:tr>
      <w:tr>
        <w:tc>
          <w:tcPr/>
          <w:p>
            <w:pPr>
              <w:pStyle w:val="Compact"/>
            </w:pPr>
            <w:r>
              <w:t xml:space="preserve">L2</w:t>
            </w:r>
          </w:p>
        </w:tc>
        <w:tc>
          <w:tcPr/>
          <w:p>
            <w:pPr>
              <w:pStyle w:val="Compact"/>
            </w:pPr>
            <m:oMath>
              <m:r>
                <m:rPr>
                  <m:sty m:val="p"/>
                </m:rPr>
                <m:t>≤</m:t>
              </m:r>
              <m:r>
                <m:t>1.5</m:t>
              </m:r>
              <m:r>
                <m:t> </m:t>
              </m:r>
              <m:r>
                <m:rPr>
                  <m:sty m:val="p"/>
                </m:rPr>
                <m:t>Δ</m:t>
              </m:r>
              <m:r>
                <m:t>t</m:t>
              </m:r>
            </m:oMath>
          </w:p>
        </w:tc>
        <w:tc>
          <w:tcPr/>
          <w:p>
            <w:pPr>
              <w:pStyle w:val="Compact"/>
            </w:pPr>
            <m:oMath>
              <m:r>
                <m:rPr>
                  <m:sty m:val="p"/>
                </m:rPr>
                <m:t>≥</m:t>
              </m:r>
              <m:r>
                <m:t>20</m:t>
              </m:r>
              <m:r>
                <m:rPr>
                  <m:sty m:val="p"/>
                </m:rPr>
                <m:t>%</m:t>
              </m:r>
            </m:oMath>
          </w:p>
        </w:tc>
        <w:tc>
          <w:tcPr/>
          <w:p>
            <w:pPr>
              <w:pStyle w:val="Compact"/>
            </w:pPr>
            <w:r>
              <w:rPr>
                <w:rFonts w:hint="eastAsia"/>
              </w:rPr>
              <w:t xml:space="preserve">半自动，人工确认后执行</w:t>
            </w:r>
          </w:p>
        </w:tc>
      </w:tr>
      <w:tr>
        <w:tc>
          <w:tcPr/>
          <w:p>
            <w:pPr>
              <w:pStyle w:val="Compact"/>
            </w:pPr>
            <w:r>
              <w:t xml:space="preserve">L3</w:t>
            </w:r>
          </w:p>
        </w:tc>
        <w:tc>
          <w:tcPr/>
          <w:p>
            <w:pPr>
              <w:pStyle w:val="Compact"/>
            </w:pPr>
            <m:oMath>
              <m:r>
                <m:rPr>
                  <m:sty m:val="p"/>
                </m:rPr>
                <m:t>≤</m:t>
              </m:r>
              <m:r>
                <m:rPr>
                  <m:sty m:val="p"/>
                </m:rPr>
                <m:t>Δ</m:t>
              </m:r>
              <m:r>
                <m:t>t</m:t>
              </m:r>
            </m:oMath>
          </w:p>
        </w:tc>
        <w:tc>
          <w:tcPr/>
          <w:p>
            <w:pPr>
              <w:pStyle w:val="Compact"/>
            </w:pPr>
            <m:oMath>
              <m:r>
                <m:rPr>
                  <m:sty m:val="p"/>
                </m:rPr>
                <m:t>≥</m:t>
              </m:r>
              <m:r>
                <m:t>30</m:t>
              </m:r>
              <m:r>
                <m:rPr>
                  <m:sty m:val="p"/>
                </m:rPr>
                <m:t>%</m:t>
              </m:r>
            </m:oMath>
          </w:p>
        </w:tc>
        <w:tc>
          <w:tcPr/>
          <w:p>
            <w:pPr>
              <w:pStyle w:val="Compact"/>
            </w:pPr>
            <w:r>
              <w:rPr>
                <w:rFonts w:hint="eastAsia"/>
              </w:rPr>
              <w:t xml:space="preserve">全自动闭环，步长内闭合</w:t>
            </w:r>
          </w:p>
        </w:tc>
      </w:tr>
      <w:tr>
        <w:tc>
          <w:tcPr/>
          <w:p>
            <w:pPr>
              <w:pStyle w:val="Compact"/>
            </w:pPr>
            <w:r>
              <w:t xml:space="preserve">L4</w:t>
            </w:r>
          </w:p>
        </w:tc>
        <w:tc>
          <w:tcPr/>
          <w:p>
            <w:pPr>
              <w:pStyle w:val="Compact"/>
            </w:pPr>
            <m:oMath>
              <m:r>
                <m:rPr>
                  <m:sty m:val="p"/>
                </m:rPr>
                <m:t>≤</m:t>
              </m:r>
              <m:r>
                <m:t>0.5</m:t>
              </m:r>
              <m:r>
                <m:t> </m:t>
              </m:r>
              <m:r>
                <m:rPr>
                  <m:sty m:val="p"/>
                </m:rPr>
                <m:t>Δ</m:t>
              </m:r>
              <m:r>
                <m:t>t</m:t>
              </m:r>
            </m:oMath>
          </w:p>
        </w:tc>
        <w:tc>
          <w:tcPr/>
          <w:p>
            <w:pPr>
              <w:pStyle w:val="Compact"/>
            </w:pPr>
            <m:oMath>
              <m:r>
                <m:rPr>
                  <m:sty m:val="p"/>
                </m:rPr>
                <m:t>≥</m:t>
              </m:r>
              <m:r>
                <m:t>40</m:t>
              </m:r>
              <m:r>
                <m:rPr>
                  <m:sty m:val="p"/>
                </m:rPr>
                <m:t>%</m:t>
              </m:r>
            </m:oMath>
          </w:p>
        </w:tc>
        <w:tc>
          <w:tcPr/>
          <w:p>
            <w:pPr>
              <w:pStyle w:val="Compact"/>
            </w:pPr>
            <w:r>
              <w:rPr>
                <w:rFonts w:hint="eastAsia"/>
              </w:rPr>
              <w:t xml:space="preserve">高可靠自主，冗余计算通道</w:t>
            </w:r>
          </w:p>
        </w:tc>
      </w:tr>
    </w:tbl>
    <w:bookmarkEnd w:id="28"/>
    <w:bookmarkStart w:id="29" w:name="性能劣化的监控指标"/>
    <w:p>
      <w:pPr>
        <w:pStyle w:val="Heading3"/>
      </w:pPr>
      <w:r>
        <w:rPr>
          <w:rStyle w:val="SectionNumber"/>
        </w:rPr>
        <w:t xml:space="preserve">1.5.4</w:t>
      </w:r>
      <w:r>
        <w:tab/>
      </w:r>
      <w:r>
        <w:t xml:space="preserve">14.4.4 </w:t>
      </w:r>
      <w:r>
        <w:rPr>
          <w:rFonts w:hint="eastAsia"/>
        </w:rPr>
        <w:t xml:space="preserve">性能劣化的监控指标</w:t>
      </w:r>
    </w:p>
    <w:p>
      <w:pPr>
        <w:pStyle w:val="FirstParagraph"/>
      </w:pPr>
      <w:r>
        <w:rPr>
          <w:rFonts w:hint="eastAsia"/>
        </w:rPr>
        <w:t xml:space="preserve">闭环四预系统在长期运行中可能因硬件老化、模型漂移、通信拥塞等原因出现性能劣化。标准要求对以下指标进行持续监控：</w:t>
      </w:r>
    </w:p>
    <w:p>
      <w:pPr>
        <w:pStyle w:val="Compact"/>
        <w:numPr>
          <w:ilvl w:val="0"/>
          <w:numId w:val="1004"/>
        </w:numPr>
      </w:pPr>
      <w:r>
        <w:rPr>
          <w:rFonts w:hint="eastAsia"/>
          <w:b/>
          <w:bCs/>
        </w:rPr>
        <w:t xml:space="preserve">计算超时率</w:t>
      </w:r>
      <w:r>
        <w:t xml:space="preserve"> </w:t>
      </w:r>
      <m:oMath>
        <m:sSub>
          <m:e>
            <m:r>
              <m:t>R</m:t>
            </m:r>
          </m:e>
          <m:sub>
            <m:r>
              <m:rPr>
                <m:nor/>
                <m:sty m:val="p"/>
              </m:rPr>
              <m:t>timeout</m:t>
            </m:r>
          </m:sub>
        </m:sSub>
      </m:oMath>
      <w:r>
        <w:rPr>
          <w:rFonts w:hint="eastAsia"/>
        </w:rPr>
        <w:t xml:space="preserve">：在过去</w:t>
      </w:r>
      <w:r>
        <w:t xml:space="preserve"> </w:t>
      </w:r>
      <m:oMath>
        <m:r>
          <m:t>N</m:t>
        </m:r>
      </m:oMath>
      <w:r>
        <w:t xml:space="preserve"> </w:t>
      </w:r>
      <w:r>
        <w:rPr>
          <w:rFonts w:hint="eastAsia"/>
        </w:rPr>
        <w:t xml:space="preserve">个步长中，</w:t>
      </w:r>
      <m:oMath>
        <m:sSub>
          <m:e>
            <m:r>
              <m:t>T</m:t>
            </m:r>
          </m:e>
          <m:sub>
            <m:r>
              <m:rPr>
                <m:nor/>
                <m:sty m:val="p"/>
              </m:rPr>
              <m:t>compute</m:t>
            </m:r>
          </m:sub>
        </m:sSub>
        <m:r>
          <m:rPr>
            <m:sty m:val="p"/>
          </m:rPr>
          <m:t>&gt;</m:t>
        </m:r>
        <m:sSub>
          <m:e>
            <m:r>
              <m:t>T</m:t>
            </m:r>
          </m:e>
          <m:sub>
            <m:r>
              <m:rPr>
                <m:nor/>
                <m:sty m:val="p"/>
              </m:rPr>
              <m:t>budget</m:t>
            </m:r>
          </m:sub>
        </m:sSub>
      </m:oMath>
      <w:r>
        <w:t xml:space="preserve"> </w:t>
      </w:r>
      <w:r>
        <w:rPr>
          <w:rFonts w:hint="eastAsia"/>
        </w:rPr>
        <w:t xml:space="preserve">的步长占比。当</w:t>
      </w:r>
      <w:r>
        <w:t xml:space="preserve"> </w:t>
      </w:r>
      <m:oMath>
        <m:sSub>
          <m:e>
            <m:r>
              <m:t>R</m:t>
            </m:r>
          </m:e>
          <m:sub>
            <m:r>
              <m:rPr>
                <m:nor/>
                <m:sty m:val="p"/>
              </m:rPr>
              <m:t>timeout</m:t>
            </m:r>
          </m:sub>
        </m:sSub>
        <m:r>
          <m:rPr>
            <m:sty m:val="p"/>
          </m:rPr>
          <m:t>&gt;</m:t>
        </m:r>
        <m:r>
          <m:t>5</m:t>
        </m:r>
        <m:r>
          <m:rPr>
            <m:sty m:val="p"/>
          </m:rPr>
          <m:t>%</m:t>
        </m:r>
      </m:oMath>
      <w:r>
        <w:t xml:space="preserve"> </w:t>
      </w:r>
      <w:r>
        <w:rPr>
          <w:rFonts w:hint="eastAsia"/>
        </w:rPr>
        <w:t xml:space="preserve">时触发黄色预警，</w:t>
      </w:r>
      <m:oMath>
        <m:r>
          <m:rPr>
            <m:sty m:val="p"/>
          </m:rPr>
          <m:t>&gt;</m:t>
        </m:r>
        <m:r>
          <m:t>15</m:t>
        </m:r>
        <m:r>
          <m:rPr>
            <m:sty m:val="p"/>
          </m:rPr>
          <m:t>%</m:t>
        </m:r>
      </m:oMath>
      <w:r>
        <w:t xml:space="preserve"> </w:t>
      </w:r>
      <w:r>
        <w:rPr>
          <w:rFonts w:hint="eastAsia"/>
        </w:rPr>
        <w:t xml:space="preserve">时触发降级。</w:t>
      </w:r>
    </w:p>
    <w:p>
      <w:pPr>
        <w:pStyle w:val="Compact"/>
        <w:numPr>
          <w:ilvl w:val="0"/>
          <w:numId w:val="1004"/>
        </w:numPr>
      </w:pPr>
      <w:r>
        <w:rPr>
          <w:rFonts w:hint="eastAsia"/>
          <w:b/>
          <w:bCs/>
        </w:rPr>
        <w:t xml:space="preserve">模型预测偏差</w:t>
      </w:r>
      <w:r>
        <w:t xml:space="preserve"> </w:t>
      </w:r>
      <m:oMath>
        <m:sSub>
          <m:e>
            <m:acc>
              <m:accPr>
                <m:chr m:val="‾"/>
              </m:accPr>
              <m:e>
                <m:r>
                  <m:t>e</m:t>
                </m:r>
              </m:e>
            </m:acc>
          </m:e>
          <m:sub>
            <m:r>
              <m:rPr>
                <m:nor/>
                <m:sty m:val="p"/>
              </m:rPr>
              <m:t>pred</m:t>
            </m:r>
          </m:sub>
        </m:sSub>
      </m:oMath>
      <w:r>
        <w:rPr>
          <w:rFonts w:hint="eastAsia"/>
        </w:rPr>
        <w:t xml:space="preserve">：预报模型输出与实际观测的滚动平均绝对误差。偏差持续增大表明模型需要重新标定。</w:t>
      </w:r>
    </w:p>
    <w:p>
      <w:pPr>
        <w:pStyle w:val="Compact"/>
        <w:numPr>
          <w:ilvl w:val="0"/>
          <w:numId w:val="1004"/>
        </w:numPr>
      </w:pPr>
      <w:r>
        <w:rPr>
          <w:rFonts w:hint="eastAsia"/>
          <w:b/>
          <w:bCs/>
        </w:rPr>
        <w:t xml:space="preserve">优化求解收敛率</w:t>
      </w:r>
      <w:r>
        <w:t xml:space="preserve"> </w:t>
      </w:r>
      <m:oMath>
        <m:sSub>
          <m:e>
            <m:r>
              <m:t>R</m:t>
            </m:r>
          </m:e>
          <m:sub>
            <m:r>
              <m:rPr>
                <m:nor/>
                <m:sty m:val="p"/>
              </m:rPr>
              <m:t>conv</m:t>
            </m:r>
          </m:sub>
        </m:sSub>
      </m:oMath>
      <w:r>
        <w:rPr>
          <w:rFonts w:hint="eastAsia"/>
        </w:rPr>
        <w:t xml:space="preserve">：优化器在预算时间内成功收敛的步长占比。当</w:t>
      </w:r>
      <w:r>
        <w:t xml:space="preserve"> </w:t>
      </w:r>
      <m:oMath>
        <m:sSub>
          <m:e>
            <m:r>
              <m:t>R</m:t>
            </m:r>
          </m:e>
          <m:sub>
            <m:r>
              <m:rPr>
                <m:nor/>
                <m:sty m:val="p"/>
              </m:rPr>
              <m:t>conv</m:t>
            </m:r>
          </m:sub>
        </m:sSub>
        <m:r>
          <m:rPr>
            <m:sty m:val="p"/>
          </m:rPr>
          <m:t>&lt;</m:t>
        </m:r>
        <m:r>
          <m:t>90</m:t>
        </m:r>
        <m:r>
          <m:rPr>
            <m:sty m:val="p"/>
          </m:rPr>
          <m:t>%</m:t>
        </m:r>
      </m:oMath>
      <w:r>
        <w:t xml:space="preserve"> </w:t>
      </w:r>
      <w:r>
        <w:rPr>
          <w:rFonts w:hint="eastAsia"/>
        </w:rPr>
        <w:t xml:space="preserve">时，需检查约束是否过紧或模型是否失配。</w:t>
      </w:r>
    </w:p>
    <w:p>
      <w:pPr>
        <w:pStyle w:val="Compact"/>
        <w:numPr>
          <w:ilvl w:val="0"/>
          <w:numId w:val="1004"/>
        </w:numPr>
      </w:pPr>
      <w:r>
        <w:rPr>
          <w:rFonts w:hint="eastAsia"/>
          <w:b/>
          <w:bCs/>
        </w:rPr>
        <w:t xml:space="preserve">通信丢包率</w:t>
      </w:r>
      <w:r>
        <w:t xml:space="preserve"> </w:t>
      </w:r>
      <m:oMath>
        <m:sSub>
          <m:e>
            <m:r>
              <m:t>R</m:t>
            </m:r>
          </m:e>
          <m:sub>
            <m:r>
              <m:rPr>
                <m:nor/>
                <m:sty m:val="p"/>
              </m:rPr>
              <m:t>loss</m:t>
            </m:r>
          </m:sub>
        </m:sSub>
      </m:oMath>
      <w:r>
        <w:rPr>
          <w:rFonts w:hint="eastAsia"/>
        </w:rPr>
        <w:t xml:space="preserve">：上下行通信链路的数据包丢失率。当</w:t>
      </w:r>
      <w:r>
        <w:t xml:space="preserve"> </w:t>
      </w:r>
      <m:oMath>
        <m:sSub>
          <m:e>
            <m:r>
              <m:t>R</m:t>
            </m:r>
          </m:e>
          <m:sub>
            <m:r>
              <m:rPr>
                <m:nor/>
                <m:sty m:val="p"/>
              </m:rPr>
              <m:t>loss</m:t>
            </m:r>
          </m:sub>
        </m:sSub>
        <m:r>
          <m:rPr>
            <m:sty m:val="p"/>
          </m:rPr>
          <m:t>&gt;</m:t>
        </m:r>
        <m:r>
          <m:t>1</m:t>
        </m:r>
        <m:r>
          <m:rPr>
            <m:sty m:val="p"/>
          </m:rPr>
          <m:t>%</m:t>
        </m:r>
      </m:oMath>
      <w:r>
        <w:t xml:space="preserve"> </w:t>
      </w:r>
      <w:r>
        <w:rPr>
          <w:rFonts w:hint="eastAsia"/>
        </w:rPr>
        <w:t xml:space="preserve">时触发通信链路冗余切换。</w:t>
      </w:r>
    </w:p>
    <w:p>
      <w:r>
        <w:pict>
          <v:rect style="width:0;height:1.5pt" o:hralign="center" o:hrstd="t" o:hr="t"/>
        </w:pict>
      </w:r>
    </w:p>
    <w:bookmarkEnd w:id="29"/>
    <w:bookmarkEnd w:id="30"/>
    <w:bookmarkStart w:id="38" w:name="开环降级条件与流程"/>
    <w:p>
      <w:pPr>
        <w:pStyle w:val="Heading2"/>
      </w:pPr>
      <w:r>
        <w:rPr>
          <w:rStyle w:val="SectionNumber"/>
        </w:rPr>
        <w:t xml:space="preserve">1.6</w:t>
      </w:r>
      <w:r>
        <w:tab/>
      </w:r>
      <w:r>
        <w:t xml:space="preserve">14.5 </w:t>
      </w:r>
      <w:r>
        <w:rPr>
          <w:rFonts w:hint="eastAsia"/>
        </w:rPr>
        <w:t xml:space="preserve">开环降级条件与流程</w:t>
      </w:r>
    </w:p>
    <w:bookmarkStart w:id="31" w:name="从闭环到开环降级的触发条件"/>
    <w:p>
      <w:pPr>
        <w:pStyle w:val="Heading3"/>
      </w:pPr>
      <w:r>
        <w:rPr>
          <w:rStyle w:val="SectionNumber"/>
        </w:rPr>
        <w:t xml:space="preserve">1.6.1</w:t>
      </w:r>
      <w:r>
        <w:tab/>
      </w:r>
      <w:r>
        <w:t xml:space="preserve">14.5.1 </w:t>
      </w:r>
      <w:r>
        <w:rPr>
          <w:rFonts w:hint="eastAsia"/>
        </w:rPr>
        <w:t xml:space="preserve">从闭环到开环降级的触发条件</w:t>
      </w:r>
    </w:p>
    <w:p>
      <w:pPr>
        <w:pStyle w:val="FirstParagraph"/>
      </w:pPr>
      <w:r>
        <w:rPr>
          <w:rFonts w:hint="eastAsia"/>
        </w:rPr>
        <w:t xml:space="preserve">闭环四预系统并非在所有情况下都能维持闭环运行。当以下条件中的任一条被触发时，系统必须启动降级流程：</w:t>
      </w:r>
    </w:p>
    <w:p>
      <w:pPr>
        <w:pStyle w:val="BodyText"/>
      </w:pPr>
      <w:r>
        <w:rPr>
          <w:rFonts w:hint="eastAsia"/>
          <w:b/>
          <w:bCs/>
        </w:rPr>
        <w:t xml:space="preserve">表</w:t>
      </w:r>
      <w:r>
        <w:rPr>
          <w:b/>
          <w:bCs/>
        </w:rPr>
        <w:t xml:space="preserve"> 14-9　</w:t>
      </w:r>
      <w:r>
        <w:rPr>
          <w:rFonts w:hint="eastAsia"/>
          <w:b/>
          <w:bCs/>
        </w:rPr>
        <w:t xml:space="preserve">降级触发条件</w:t>
      </w:r>
    </w:p>
    <w:tbl>
      <w:tblPr>
        <w:tblStyle w:val="Table"/>
        <w:tblW w:type="pct" w:w="5000"/>
        <w:tblLayout w:type="fixed"/>
        <w:tblLook w:firstRow="1" w:lastRow="0" w:firstColumn="0" w:lastColumn="0" w:noHBand="0" w:noVBand="0" w:val="0020"/>
      </w:tblPr>
      <w:tblGrid>
        <w:gridCol w:w="1584"/>
        <w:gridCol w:w="2376"/>
        <w:gridCol w:w="1584"/>
        <w:gridCol w:w="2376"/>
      </w:tblGrid>
      <w:tr>
        <w:trPr>
          <w:tblHeader w:val="on"/>
        </w:trPr>
        <w:tc>
          <w:tcPr/>
          <w:p>
            <w:pPr>
              <w:pStyle w:val="Compact"/>
            </w:pPr>
            <w:r>
              <w:rPr>
                <w:rFonts w:hint="eastAsia"/>
              </w:rPr>
              <w:t xml:space="preserve">编号</w:t>
            </w:r>
          </w:p>
        </w:tc>
        <w:tc>
          <w:tcPr/>
          <w:p>
            <w:pPr>
              <w:pStyle w:val="Compact"/>
            </w:pPr>
            <w:r>
              <w:rPr>
                <w:rFonts w:hint="eastAsia"/>
              </w:rPr>
              <w:t xml:space="preserve">触发条件</w:t>
            </w:r>
          </w:p>
        </w:tc>
        <w:tc>
          <w:tcPr/>
          <w:p>
            <w:pPr>
              <w:pStyle w:val="Compact"/>
            </w:pPr>
            <w:r>
              <w:rPr>
                <w:rFonts w:hint="eastAsia"/>
              </w:rPr>
              <w:t xml:space="preserve">判据</w:t>
            </w:r>
          </w:p>
        </w:tc>
        <w:tc>
          <w:tcPr/>
          <w:p>
            <w:pPr>
              <w:pStyle w:val="Compact"/>
            </w:pPr>
            <w:r>
              <w:rPr>
                <w:rFonts w:hint="eastAsia"/>
              </w:rPr>
              <w:t xml:space="preserve">严重等级</w:t>
            </w:r>
          </w:p>
        </w:tc>
      </w:tr>
      <w:tr>
        <w:tc>
          <w:tcPr/>
          <w:p>
            <w:pPr>
              <w:pStyle w:val="Compact"/>
            </w:pPr>
            <w:r>
              <w:t xml:space="preserve">D-1</w:t>
            </w:r>
          </w:p>
        </w:tc>
        <w:tc>
          <w:tcPr/>
          <w:p>
            <w:pPr>
              <w:pStyle w:val="Compact"/>
            </w:pPr>
            <w:r>
              <w:rPr>
                <w:rFonts w:hint="eastAsia"/>
              </w:rPr>
              <w:t xml:space="preserve">计算超时</w:t>
            </w:r>
          </w:p>
        </w:tc>
        <w:tc>
          <w:tcPr/>
          <w:p>
            <w:pPr>
              <w:pStyle w:val="Compact"/>
            </w:pPr>
            <w:r>
              <w:rPr>
                <w:rFonts w:hint="eastAsia"/>
              </w:rPr>
              <w:t xml:space="preserve">连续</w:t>
            </w:r>
            <w:r>
              <w:t xml:space="preserve"> </w:t>
            </w:r>
            <m:oMath>
              <m:sSub>
                <m:e>
                  <m:r>
                    <m:t>n</m:t>
                  </m:r>
                </m:e>
                <m:sub>
                  <m:r>
                    <m:t>1</m:t>
                  </m:r>
                </m:sub>
              </m:sSub>
            </m:oMath>
            <w:r>
              <w:t xml:space="preserve"> </w:t>
            </w:r>
            <w:r>
              <w:rPr>
                <w:rFonts w:hint="eastAsia"/>
              </w:rPr>
              <w:t xml:space="preserve">个步长</w:t>
            </w:r>
            <w:r>
              <w:t xml:space="preserve"> </w:t>
            </w:r>
            <m:oMath>
              <m:r>
                <m:t>η</m:t>
              </m:r>
              <m:r>
                <m:rPr>
                  <m:sty m:val="p"/>
                </m:rPr>
                <m:t>&gt;</m:t>
              </m:r>
              <m:sSub>
                <m:e>
                  <m:r>
                    <m:t>η</m:t>
                  </m:r>
                </m:e>
                <m:sub>
                  <m:r>
                    <m:rPr>
                      <m:sty m:val="p"/>
                    </m:rPr>
                    <m:t>max</m:t>
                  </m:r>
                </m:sub>
              </m:sSub>
            </m:oMath>
          </w:p>
        </w:tc>
        <w:tc>
          <w:tcPr/>
          <w:p>
            <w:pPr>
              <w:pStyle w:val="Compact"/>
            </w:pPr>
            <w:r>
              <w:rPr>
                <w:rFonts w:hint="eastAsia"/>
              </w:rPr>
              <w:t xml:space="preserve">黄色</w:t>
            </w:r>
          </w:p>
        </w:tc>
      </w:tr>
      <w:tr>
        <w:tc>
          <w:tcPr/>
          <w:p>
            <w:pPr>
              <w:pStyle w:val="Compact"/>
            </w:pPr>
            <w:r>
              <w:t xml:space="preserve">D-2</w:t>
            </w:r>
          </w:p>
        </w:tc>
        <w:tc>
          <w:tcPr/>
          <w:p>
            <w:pPr>
              <w:pStyle w:val="Compact"/>
            </w:pPr>
            <w:r>
              <w:rPr>
                <w:rFonts w:hint="eastAsia"/>
              </w:rPr>
              <w:t xml:space="preserve">模型发散</w:t>
            </w:r>
          </w:p>
        </w:tc>
        <w:tc>
          <w:tcPr/>
          <w:p>
            <w:pPr>
              <w:pStyle w:val="Compact"/>
            </w:pPr>
            <w:r>
              <w:rPr>
                <w:rFonts w:hint="eastAsia"/>
              </w:rPr>
              <w:t xml:space="preserve">预测误差</w:t>
            </w:r>
            <w:r>
              <w:t xml:space="preserve"> </w:t>
            </w:r>
            <m:oMath>
              <m:r>
                <m:t>e</m:t>
              </m:r>
              <m:r>
                <m:rPr>
                  <m:sty m:val="p"/>
                </m:rPr>
                <m:t>&gt;</m:t>
              </m:r>
              <m:sSub>
                <m:e>
                  <m:r>
                    <m:t>e</m:t>
                  </m:r>
                </m:e>
                <m:sub>
                  <m:r>
                    <m:rPr>
                      <m:nor/>
                      <m:sty m:val="p"/>
                    </m:rPr>
                    <m:t>crit</m:t>
                  </m:r>
                </m:sub>
              </m:sSub>
            </m:oMath>
          </w:p>
        </w:tc>
        <w:tc>
          <w:tcPr/>
          <w:p>
            <w:pPr>
              <w:pStyle w:val="Compact"/>
            </w:pPr>
            <w:r>
              <w:rPr>
                <w:rFonts w:hint="eastAsia"/>
              </w:rPr>
              <w:t xml:space="preserve">橙色</w:t>
            </w:r>
          </w:p>
        </w:tc>
      </w:tr>
      <w:tr>
        <w:tc>
          <w:tcPr/>
          <w:p>
            <w:pPr>
              <w:pStyle w:val="Compact"/>
            </w:pPr>
            <w:r>
              <w:t xml:space="preserve">D-3</w:t>
            </w:r>
          </w:p>
        </w:tc>
        <w:tc>
          <w:tcPr/>
          <w:p>
            <w:pPr>
              <w:pStyle w:val="Compact"/>
            </w:pPr>
            <w:r>
              <w:rPr>
                <w:rFonts w:hint="eastAsia"/>
              </w:rPr>
              <w:t xml:space="preserve">通信中断</w:t>
            </w:r>
          </w:p>
        </w:tc>
        <w:tc>
          <w:tcPr/>
          <w:p>
            <w:pPr>
              <w:pStyle w:val="Compact"/>
            </w:pPr>
            <w:r>
              <w:rPr>
                <w:rFonts w:hint="eastAsia"/>
              </w:rPr>
              <w:t xml:space="preserve">上行或下行链路中断</w:t>
            </w:r>
            <w:r>
              <w:t xml:space="preserve"> </w:t>
            </w:r>
            <m:oMath>
              <m:r>
                <m:rPr>
                  <m:sty m:val="p"/>
                </m:rPr>
                <m:t>&gt;</m:t>
              </m:r>
              <m:sSub>
                <m:e>
                  <m:r>
                    <m:t>T</m:t>
                  </m:r>
                </m:e>
                <m:sub>
                  <m:r>
                    <m:rPr>
                      <m:nor/>
                      <m:sty m:val="p"/>
                    </m:rPr>
                    <m:t>comm,max</m:t>
                  </m:r>
                </m:sub>
              </m:sSub>
            </m:oMath>
          </w:p>
        </w:tc>
        <w:tc>
          <w:tcPr/>
          <w:p>
            <w:pPr>
              <w:pStyle w:val="Compact"/>
            </w:pPr>
            <w:r>
              <w:rPr>
                <w:rFonts w:hint="eastAsia"/>
              </w:rPr>
              <w:t xml:space="preserve">橙色</w:t>
            </w:r>
          </w:p>
        </w:tc>
      </w:tr>
      <w:tr>
        <w:tc>
          <w:tcPr/>
          <w:p>
            <w:pPr>
              <w:pStyle w:val="Compact"/>
            </w:pPr>
            <w:r>
              <w:t xml:space="preserve">D-4</w:t>
            </w:r>
          </w:p>
        </w:tc>
        <w:tc>
          <w:tcPr/>
          <w:p>
            <w:pPr>
              <w:pStyle w:val="Compact"/>
            </w:pPr>
            <w:r>
              <w:t xml:space="preserve">ODD </w:t>
            </w:r>
            <w:r>
              <w:rPr>
                <w:rFonts w:hint="eastAsia"/>
              </w:rPr>
              <w:t xml:space="preserve">越界</w:t>
            </w:r>
          </w:p>
        </w:tc>
        <w:tc>
          <w:tcPr/>
          <w:p>
            <w:pPr>
              <w:pStyle w:val="Compact"/>
            </w:pPr>
            <w:r>
              <w:rPr>
                <w:rFonts w:hint="eastAsia"/>
              </w:rPr>
              <w:t xml:space="preserve">系统状态离开</w:t>
            </w:r>
            <w:r>
              <w:t xml:space="preserve"> ODD </w:t>
            </w:r>
            <w:r>
              <w:rPr>
                <w:rFonts w:hint="eastAsia"/>
              </w:rPr>
              <w:t xml:space="preserve">边界</w:t>
            </w:r>
          </w:p>
        </w:tc>
        <w:tc>
          <w:tcPr/>
          <w:p>
            <w:pPr>
              <w:pStyle w:val="Compact"/>
            </w:pPr>
            <w:r>
              <w:rPr>
                <w:rFonts w:hint="eastAsia"/>
              </w:rPr>
              <w:t xml:space="preserve">红色</w:t>
            </w:r>
          </w:p>
        </w:tc>
      </w:tr>
      <w:tr>
        <w:tc>
          <w:tcPr/>
          <w:p>
            <w:pPr>
              <w:pStyle w:val="Compact"/>
            </w:pPr>
            <w:r>
              <w:t xml:space="preserve">D-5</w:t>
            </w:r>
          </w:p>
        </w:tc>
        <w:tc>
          <w:tcPr/>
          <w:p>
            <w:pPr>
              <w:pStyle w:val="Compact"/>
            </w:pPr>
            <w:r>
              <w:rPr>
                <w:rFonts w:hint="eastAsia"/>
              </w:rPr>
              <w:t xml:space="preserve">安全包络逼近</w:t>
            </w:r>
          </w:p>
        </w:tc>
        <w:tc>
          <w:tcPr/>
          <w:p>
            <w:pPr>
              <w:pStyle w:val="Compact"/>
            </w:pPr>
            <w:r>
              <w:rPr>
                <w:rFonts w:hint="eastAsia"/>
              </w:rPr>
              <w:t xml:space="preserve">状态距安全包络</w:t>
            </w:r>
            <w:r>
              <w:t xml:space="preserve"> </w:t>
            </w:r>
            <m:oMath>
              <m:r>
                <m:rPr>
                  <m:sty m:val="p"/>
                </m:rPr>
                <m:t>&lt;</m:t>
              </m:r>
              <m:sSub>
                <m:e>
                  <m:r>
                    <m:t>δ</m:t>
                  </m:r>
                </m:e>
                <m:sub>
                  <m:r>
                    <m:rPr>
                      <m:nor/>
                      <m:sty m:val="p"/>
                    </m:rPr>
                    <m:t>safe</m:t>
                  </m:r>
                </m:sub>
              </m:sSub>
            </m:oMath>
          </w:p>
        </w:tc>
        <w:tc>
          <w:tcPr/>
          <w:p>
            <w:pPr>
              <w:pStyle w:val="Compact"/>
            </w:pPr>
            <w:r>
              <w:rPr>
                <w:rFonts w:hint="eastAsia"/>
              </w:rPr>
              <w:t xml:space="preserve">红色</w:t>
            </w:r>
          </w:p>
        </w:tc>
      </w:tr>
      <w:tr>
        <w:tc>
          <w:tcPr/>
          <w:p>
            <w:pPr>
              <w:pStyle w:val="Compact"/>
            </w:pPr>
            <w:r>
              <w:t xml:space="preserve">D-6</w:t>
            </w:r>
          </w:p>
        </w:tc>
        <w:tc>
          <w:tcPr/>
          <w:p>
            <w:pPr>
              <w:pStyle w:val="Compact"/>
            </w:pPr>
            <w:r>
              <w:rPr>
                <w:rFonts w:hint="eastAsia"/>
              </w:rPr>
              <w:t xml:space="preserve">执行器故障</w:t>
            </w:r>
          </w:p>
        </w:tc>
        <w:tc>
          <w:tcPr/>
          <w:p>
            <w:pPr>
              <w:pStyle w:val="Compact"/>
            </w:pPr>
            <w:r>
              <w:rPr>
                <w:rFonts w:hint="eastAsia"/>
              </w:rPr>
              <w:t xml:space="preserve">执行器反馈与指令偏差</w:t>
            </w:r>
            <w:r>
              <w:t xml:space="preserve"> </w:t>
            </w:r>
            <m:oMath>
              <m:r>
                <m:rPr>
                  <m:sty m:val="p"/>
                </m:rPr>
                <m:t>&gt;</m:t>
              </m:r>
              <m:sSub>
                <m:e>
                  <m:r>
                    <m:t>ϵ</m:t>
                  </m:r>
                </m:e>
                <m:sub>
                  <m:r>
                    <m:rPr>
                      <m:nor/>
                      <m:sty m:val="p"/>
                    </m:rPr>
                    <m:t>act</m:t>
                  </m:r>
                </m:sub>
              </m:sSub>
            </m:oMath>
          </w:p>
        </w:tc>
        <w:tc>
          <w:tcPr/>
          <w:p>
            <w:pPr>
              <w:pStyle w:val="Compact"/>
            </w:pPr>
            <w:r>
              <w:rPr>
                <w:rFonts w:hint="eastAsia"/>
              </w:rPr>
              <w:t xml:space="preserve">红色</w:t>
            </w:r>
          </w:p>
        </w:tc>
      </w:tr>
    </w:tbl>
    <w:p>
      <w:pPr>
        <w:pStyle w:val="BodyText"/>
      </w:pPr>
      <w:r>
        <w:rPr>
          <w:rFonts w:hint="eastAsia"/>
        </w:rPr>
        <w:t xml:space="preserve">其中，</w:t>
      </w:r>
      <m:oMath>
        <m:sSub>
          <m:e>
            <m:r>
              <m:t>n</m:t>
            </m:r>
          </m:e>
          <m:sub>
            <m:r>
              <m:t>1</m:t>
            </m:r>
          </m:sub>
        </m:sSub>
      </m:oMath>
      <w:r>
        <w:t xml:space="preserve">、</w:t>
      </w:r>
      <m:oMath>
        <m:sSub>
          <m:e>
            <m:r>
              <m:t>e</m:t>
            </m:r>
          </m:e>
          <m:sub>
            <m:r>
              <m:rPr>
                <m:nor/>
                <m:sty m:val="p"/>
              </m:rPr>
              <m:t>crit</m:t>
            </m:r>
          </m:sub>
        </m:sSub>
      </m:oMath>
      <w:r>
        <w:t xml:space="preserve">、</w:t>
      </w:r>
      <m:oMath>
        <m:sSub>
          <m:e>
            <m:r>
              <m:t>T</m:t>
            </m:r>
          </m:e>
          <m:sub>
            <m:r>
              <m:rPr>
                <m:nor/>
                <m:sty m:val="p"/>
              </m:rPr>
              <m:t>comm,max</m:t>
            </m:r>
          </m:sub>
        </m:sSub>
      </m:oMath>
      <w:r>
        <w:t xml:space="preserve">、</w:t>
      </w:r>
      <m:oMath>
        <m:sSub>
          <m:e>
            <m:r>
              <m:t>δ</m:t>
            </m:r>
          </m:e>
          <m:sub>
            <m:r>
              <m:rPr>
                <m:nor/>
                <m:sty m:val="p"/>
              </m:rPr>
              <m:t>safe</m:t>
            </m:r>
          </m:sub>
        </m:sSub>
      </m:oMath>
      <w:r>
        <w:t xml:space="preserve">、</w:t>
      </w:r>
      <m:oMath>
        <m:sSub>
          <m:e>
            <m:r>
              <m:t>ϵ</m:t>
            </m:r>
          </m:e>
          <m:sub>
            <m:r>
              <m:rPr>
                <m:nor/>
                <m:sty m:val="p"/>
              </m:rPr>
              <m:t>act</m:t>
            </m:r>
          </m:sub>
        </m:sSub>
      </m:oMath>
      <w:r>
        <w:t xml:space="preserve"> </w:t>
      </w:r>
      <w:r>
        <w:rPr>
          <w:rFonts w:hint="eastAsia"/>
        </w:rPr>
        <w:t xml:space="preserve">等阈值参数须在系统标定阶段根据具体工程条件确定，并纳入运行规程。</w:t>
      </w:r>
    </w:p>
    <w:bookmarkEnd w:id="31"/>
    <w:bookmarkStart w:id="35" w:name="降级层级"/>
    <w:p>
      <w:pPr>
        <w:pStyle w:val="Heading3"/>
      </w:pPr>
      <w:r>
        <w:rPr>
          <w:rStyle w:val="SectionNumber"/>
        </w:rPr>
        <w:t xml:space="preserve">1.6.2</w:t>
      </w:r>
      <w:r>
        <w:tab/>
      </w:r>
      <w:r>
        <w:t xml:space="preserve">14.5.2 </w:t>
      </w:r>
      <w:r>
        <w:rPr>
          <w:rFonts w:hint="eastAsia"/>
        </w:rPr>
        <w:t xml:space="preserve">降级层级</w:t>
      </w:r>
    </w:p>
    <w:p>
      <w:pPr>
        <w:pStyle w:val="FirstParagraph"/>
      </w:pPr>
      <w:r>
        <w:rPr>
          <w:rFonts w:hint="eastAsia"/>
        </w:rPr>
        <w:t xml:space="preserve">降级并非”一刀切”地从全自动跳到人工接管，而是按照控制能力的逐级收缩有序进行：</w:t>
      </w:r>
    </w:p>
    <w:p>
      <w:pPr>
        <w:pStyle w:val="BodyText"/>
      </w:pPr>
      <w:r>
        <w:rPr>
          <w:rFonts w:hint="eastAsia"/>
          <w:b/>
          <w:bCs/>
        </w:rPr>
        <w:t xml:space="preserve">表</w:t>
      </w:r>
      <w:r>
        <w:rPr>
          <w:b/>
          <w:bCs/>
        </w:rPr>
        <w:t xml:space="preserve"> 14-10　</w:t>
      </w:r>
      <w:r>
        <w:rPr>
          <w:rFonts w:hint="eastAsia"/>
          <w:b/>
          <w:bCs/>
        </w:rPr>
        <w:t xml:space="preserve">四级降级层级</w:t>
      </w:r>
    </w:p>
    <w:tbl>
      <w:tblPr>
        <w:tblStyle w:val="Table"/>
        <w:tblW w:type="pct" w:w="5000"/>
        <w:tblLayout w:type="fixed"/>
        <w:tblLook w:firstRow="1" w:lastRow="0" w:firstColumn="0" w:lastColumn="0" w:noHBand="0" w:noVBand="0" w:val="0020"/>
      </w:tblPr>
      <w:tblGrid>
        <w:gridCol w:w="1697"/>
        <w:gridCol w:w="1131"/>
        <w:gridCol w:w="1697"/>
        <w:gridCol w:w="1697"/>
        <w:gridCol w:w="1697"/>
      </w:tblGrid>
      <w:tr>
        <w:trPr>
          <w:tblHeader w:val="on"/>
        </w:trPr>
        <w:tc>
          <w:tcPr/>
          <w:p>
            <w:pPr>
              <w:pStyle w:val="Compact"/>
            </w:pPr>
            <w:r>
              <w:rPr>
                <w:rFonts w:hint="eastAsia"/>
              </w:rPr>
              <w:t xml:space="preserve">降级等级</w:t>
            </w:r>
          </w:p>
        </w:tc>
        <w:tc>
          <w:tcPr/>
          <w:p>
            <w:pPr>
              <w:pStyle w:val="Compact"/>
            </w:pPr>
            <w:r>
              <w:rPr>
                <w:rFonts w:hint="eastAsia"/>
              </w:rPr>
              <w:t xml:space="preserve">名称</w:t>
            </w:r>
          </w:p>
        </w:tc>
        <w:tc>
          <w:tcPr/>
          <w:p>
            <w:pPr>
              <w:pStyle w:val="Compact"/>
            </w:pPr>
            <w:r>
              <w:rPr>
                <w:rFonts w:hint="eastAsia"/>
              </w:rPr>
              <w:t xml:space="preserve">控制模式</w:t>
            </w:r>
          </w:p>
        </w:tc>
        <w:tc>
          <w:tcPr/>
          <w:p>
            <w:pPr>
              <w:pStyle w:val="Compact"/>
            </w:pPr>
            <w:r>
              <w:rPr>
                <w:rFonts w:hint="eastAsia"/>
              </w:rPr>
              <w:t xml:space="preserve">触发条件</w:t>
            </w:r>
          </w:p>
        </w:tc>
        <w:tc>
          <w:tcPr/>
          <w:p>
            <w:pPr>
              <w:pStyle w:val="Compact"/>
            </w:pPr>
            <w:r>
              <w:rPr>
                <w:rFonts w:hint="eastAsia"/>
              </w:rPr>
              <w:t xml:space="preserve">恢复条件</w:t>
            </w:r>
          </w:p>
        </w:tc>
      </w:tr>
      <w:tr>
        <w:tc>
          <w:tcPr/>
          <w:p>
            <w:pPr>
              <w:pStyle w:val="Compact"/>
            </w:pPr>
            <w:r>
              <w:t xml:space="preserve">G-0</w:t>
            </w:r>
          </w:p>
        </w:tc>
        <w:tc>
          <w:tcPr/>
          <w:p>
            <w:pPr>
              <w:pStyle w:val="Compact"/>
            </w:pPr>
            <w:r>
              <w:rPr>
                <w:rFonts w:hint="eastAsia"/>
              </w:rPr>
              <w:t xml:space="preserve">正常闭环</w:t>
            </w:r>
          </w:p>
        </w:tc>
        <w:tc>
          <w:tcPr/>
          <w:p>
            <w:pPr>
              <w:pStyle w:val="Compact"/>
            </w:pPr>
            <w:r>
              <w:rPr>
                <w:rFonts w:hint="eastAsia"/>
              </w:rPr>
              <w:t xml:space="preserve">闭环四预全功能运行</w:t>
            </w:r>
          </w:p>
        </w:tc>
        <w:tc>
          <w:tcPr/>
          <w:p>
            <w:pPr>
              <w:pStyle w:val="Compact"/>
            </w:pPr>
            <w:r>
              <w:t xml:space="preserve">—</w:t>
            </w:r>
          </w:p>
        </w:tc>
        <w:tc>
          <w:tcPr/>
          <w:p>
            <w:pPr>
              <w:pStyle w:val="Compact"/>
            </w:pPr>
            <w:r>
              <w:t xml:space="preserve">—</w:t>
            </w:r>
          </w:p>
        </w:tc>
      </w:tr>
      <w:tr>
        <w:tc>
          <w:tcPr/>
          <w:p>
            <w:pPr>
              <w:pStyle w:val="Compact"/>
            </w:pPr>
            <w:r>
              <w:t xml:space="preserve">G-1</w:t>
            </w:r>
          </w:p>
        </w:tc>
        <w:tc>
          <w:tcPr/>
          <w:p>
            <w:pPr>
              <w:pStyle w:val="Compact"/>
            </w:pPr>
            <w:r>
              <w:rPr>
                <w:rFonts w:hint="eastAsia"/>
              </w:rPr>
              <w:t xml:space="preserve">保守闭环</w:t>
            </w:r>
          </w:p>
        </w:tc>
        <w:tc>
          <w:tcPr/>
          <w:p>
            <w:pPr>
              <w:pStyle w:val="Compact"/>
            </w:pPr>
            <w:r>
              <w:rPr>
                <w:rFonts w:hint="eastAsia"/>
              </w:rPr>
              <w:t xml:space="preserve">切换至低精度快速模型，加大安全裕度</w:t>
            </w:r>
          </w:p>
        </w:tc>
        <w:tc>
          <w:tcPr/>
          <w:p>
            <w:pPr>
              <w:pStyle w:val="Compact"/>
            </w:pPr>
            <w:r>
              <w:t xml:space="preserve">D-1 </w:t>
            </w:r>
            <w:r>
              <w:rPr>
                <w:rFonts w:hint="eastAsia"/>
              </w:rPr>
              <w:t xml:space="preserve">或</w:t>
            </w:r>
            <w:r>
              <w:t xml:space="preserve"> </w:t>
            </w:r>
            <w:r>
              <w:rPr>
                <w:rFonts w:hint="eastAsia"/>
              </w:rPr>
              <w:t xml:space="preserve">D-2（黄色）</w:t>
            </w:r>
          </w:p>
        </w:tc>
        <w:tc>
          <w:tcPr/>
          <w:p>
            <w:pPr>
              <w:pStyle w:val="Compact"/>
            </w:pPr>
            <w:r>
              <w:rPr>
                <w:rFonts w:hint="eastAsia"/>
              </w:rPr>
              <w:t xml:space="preserve">连续</w:t>
            </w:r>
            <w:r>
              <w:t xml:space="preserve"> </w:t>
            </w:r>
            <m:oMath>
              <m:sSub>
                <m:e>
                  <m:r>
                    <m:t>n</m:t>
                  </m:r>
                </m:e>
                <m:sub>
                  <m:r>
                    <m:t>2</m:t>
                  </m:r>
                </m:sub>
              </m:sSub>
            </m:oMath>
            <w:r>
              <w:t xml:space="preserve"> </w:t>
            </w:r>
            <w:r>
              <w:rPr>
                <w:rFonts w:hint="eastAsia"/>
              </w:rPr>
              <w:t xml:space="preserve">个步长恢复正常</w:t>
            </w:r>
          </w:p>
        </w:tc>
      </w:tr>
      <w:tr>
        <w:tc>
          <w:tcPr/>
          <w:p>
            <w:pPr>
              <w:pStyle w:val="Compact"/>
            </w:pPr>
            <w:r>
              <w:t xml:space="preserve">G-2</w:t>
            </w:r>
          </w:p>
        </w:tc>
        <w:tc>
          <w:tcPr/>
          <w:p>
            <w:pPr>
              <w:pStyle w:val="Compact"/>
            </w:pPr>
            <w:r>
              <w:rPr>
                <w:rFonts w:hint="eastAsia"/>
              </w:rPr>
              <w:t xml:space="preserve">开环串行</w:t>
            </w:r>
          </w:p>
        </w:tc>
        <w:tc>
          <w:tcPr/>
          <w:p>
            <w:pPr>
              <w:pStyle w:val="Compact"/>
            </w:pPr>
            <w:r>
              <w:rPr>
                <w:rFonts w:hint="eastAsia"/>
              </w:rPr>
              <w:t xml:space="preserve">预报</w:t>
            </w:r>
            <w:r>
              <w:t xml:space="preserve"> + </w:t>
            </w:r>
            <w:r>
              <w:rPr>
                <w:rFonts w:hint="eastAsia"/>
              </w:rPr>
              <w:t xml:space="preserve">预警仍运行，但预演和优化停止；按上一个有效预案的固定策略执行</w:t>
            </w:r>
          </w:p>
        </w:tc>
        <w:tc>
          <w:tcPr/>
          <w:p>
            <w:pPr>
              <w:pStyle w:val="Compact"/>
            </w:pPr>
            <w:r>
              <w:rPr>
                <w:rFonts w:hint="eastAsia"/>
              </w:rPr>
              <w:t xml:space="preserve">D-2（橙色）或</w:t>
            </w:r>
            <w:r>
              <w:t xml:space="preserve"> D-3</w:t>
            </w:r>
          </w:p>
        </w:tc>
        <w:tc>
          <w:tcPr/>
          <w:p>
            <w:pPr>
              <w:pStyle w:val="Compact"/>
            </w:pPr>
            <w:r>
              <w:rPr>
                <w:rFonts w:hint="eastAsia"/>
              </w:rPr>
              <w:t xml:space="preserve">模型</w:t>
            </w:r>
            <w:r>
              <w:t xml:space="preserve"> / </w:t>
            </w:r>
            <w:r>
              <w:rPr>
                <w:rFonts w:hint="eastAsia"/>
              </w:rPr>
              <w:t xml:space="preserve">通信恢复且通过在线校验</w:t>
            </w:r>
          </w:p>
        </w:tc>
      </w:tr>
      <w:tr>
        <w:tc>
          <w:tcPr/>
          <w:p>
            <w:pPr>
              <w:pStyle w:val="Compact"/>
            </w:pPr>
            <w:r>
              <w:t xml:space="preserve">G-3</w:t>
            </w:r>
          </w:p>
        </w:tc>
        <w:tc>
          <w:tcPr/>
          <w:p>
            <w:pPr>
              <w:pStyle w:val="Compact"/>
            </w:pPr>
            <w:r>
              <w:rPr>
                <w:rFonts w:hint="eastAsia"/>
              </w:rPr>
              <w:t xml:space="preserve">人工接管</w:t>
            </w:r>
          </w:p>
        </w:tc>
        <w:tc>
          <w:tcPr/>
          <w:p>
            <w:pPr>
              <w:pStyle w:val="Compact"/>
            </w:pPr>
            <w:r>
              <w:rPr>
                <w:rFonts w:hint="eastAsia"/>
              </w:rPr>
              <w:t xml:space="preserve">全部自动控制停止，控制权移交至人工调度员；系统仅提供监测数据</w:t>
            </w:r>
          </w:p>
        </w:tc>
        <w:tc>
          <w:tcPr/>
          <w:p>
            <w:pPr>
              <w:pStyle w:val="Compact"/>
            </w:pPr>
            <w:r>
              <w:t xml:space="preserve">D-4 / D-5 / </w:t>
            </w:r>
            <w:r>
              <w:rPr>
                <w:rFonts w:hint="eastAsia"/>
              </w:rPr>
              <w:t xml:space="preserve">D-6（红色）</w:t>
            </w:r>
          </w:p>
        </w:tc>
        <w:tc>
          <w:tcPr/>
          <w:p>
            <w:pPr>
              <w:pStyle w:val="Compact"/>
            </w:pPr>
            <w:r>
              <w:rPr>
                <w:rFonts w:hint="eastAsia"/>
              </w:rPr>
              <w:t xml:space="preserve">人工确认安全</w:t>
            </w:r>
            <w:r>
              <w:t xml:space="preserve"> + </w:t>
            </w:r>
            <w:r>
              <w:rPr>
                <w:rFonts w:hint="eastAsia"/>
              </w:rPr>
              <w:t xml:space="preserve">系统重新通过</w:t>
            </w:r>
            <w:r>
              <w:t xml:space="preserve"> XIL </w:t>
            </w:r>
            <w:r>
              <w:rPr>
                <w:rFonts w:hint="eastAsia"/>
              </w:rPr>
              <w:t xml:space="preserve">验证</w:t>
            </w:r>
          </w:p>
        </w:tc>
      </w:tr>
    </w:tbl>
    <w:p>
      <w:pPr>
        <w:pStyle w:val="CaptionedFigure"/>
      </w:pPr>
      <w:r>
        <w:drawing>
          <wp:inline>
            <wp:extent cx="5334000" cy="3984873"/>
            <wp:effectExtent b="0" l="0" r="0" t="0"/>
            <wp:docPr descr="图14-2 闭环四预系统四级降级阶梯与恢复路径" title="" id="33" name="Picture"/>
            <a:graphic>
              <a:graphicData uri="http://schemas.openxmlformats.org/drawingml/2006/picture">
                <pic:pic>
                  <pic:nvPicPr>
                    <pic:cNvPr descr="./assets/ch14/fig_14_02_degradation_ladder.png" id="34" name="Picture"/>
                    <pic:cNvPicPr>
                      <a:picLocks noChangeArrowheads="1" noChangeAspect="1"/>
                    </pic:cNvPicPr>
                  </pic:nvPicPr>
                  <pic:blipFill>
                    <a:blip r:embed="rId32"/>
                    <a:stretch>
                      <a:fillRect/>
                    </a:stretch>
                  </pic:blipFill>
                  <pic:spPr bwMode="auto">
                    <a:xfrm>
                      <a:off x="0" y="0"/>
                      <a:ext cx="5334000" cy="3984873"/>
                    </a:xfrm>
                    <a:prstGeom prst="rect">
                      <a:avLst/>
                    </a:prstGeom>
                    <a:noFill/>
                    <a:ln w="9525">
                      <a:noFill/>
                      <a:headEnd/>
                      <a:tailEnd/>
                    </a:ln>
                  </pic:spPr>
                </pic:pic>
              </a:graphicData>
            </a:graphic>
          </wp:inline>
        </w:drawing>
      </w:r>
    </w:p>
    <w:p>
      <w:pPr>
        <w:pStyle w:val="ImageCaption"/>
      </w:pPr>
      <w:r>
        <w:rPr>
          <w:rFonts w:hint="eastAsia"/>
        </w:rPr>
        <w:t xml:space="preserve">图14-2</w:t>
      </w:r>
      <w:r>
        <w:t xml:space="preserve"> </w:t>
      </w:r>
      <w:r>
        <w:rPr>
          <w:rFonts w:hint="eastAsia"/>
        </w:rPr>
        <w:t xml:space="preserve">闭环四预系统四级降级阶梯与恢复路径</w:t>
      </w:r>
    </w:p>
    <w:bookmarkEnd w:id="35"/>
    <w:bookmarkStart w:id="36" w:name="降级切换的无扰动转移要求"/>
    <w:p>
      <w:pPr>
        <w:pStyle w:val="Heading3"/>
      </w:pPr>
      <w:r>
        <w:rPr>
          <w:rStyle w:val="SectionNumber"/>
        </w:rPr>
        <w:t xml:space="preserve">1.6.3</w:t>
      </w:r>
      <w:r>
        <w:tab/>
      </w:r>
      <w:r>
        <w:t xml:space="preserve">14.5.3 </w:t>
      </w:r>
      <w:r>
        <w:rPr>
          <w:rFonts w:hint="eastAsia"/>
        </w:rPr>
        <w:t xml:space="preserve">降级切换的无扰动转移要求</w:t>
      </w:r>
    </w:p>
    <w:p>
      <w:pPr>
        <w:pStyle w:val="FirstParagraph"/>
      </w:pPr>
      <w:r>
        <w:rPr>
          <w:rFonts w:hint="eastAsia"/>
        </w:rPr>
        <w:t xml:space="preserve">降级切换的核心工程难点在于</w:t>
      </w:r>
      <w:r>
        <w:rPr>
          <w:rFonts w:hint="eastAsia"/>
          <w:b/>
          <w:bCs/>
        </w:rPr>
        <w:t xml:space="preserve">无扰动转移（Bumpless</w:t>
      </w:r>
      <w:r>
        <w:rPr>
          <w:b/>
          <w:bCs/>
        </w:rPr>
        <w:t xml:space="preserve"> </w:t>
      </w:r>
      <w:r>
        <w:rPr>
          <w:rFonts w:hint="eastAsia"/>
          <w:b/>
          <w:bCs/>
        </w:rPr>
        <w:t xml:space="preserve">Transfer）</w:t>
      </w:r>
      <w:r>
        <w:rPr>
          <w:rFonts w:hint="eastAsia"/>
        </w:rPr>
        <w:t xml:space="preserve">。当控制模式从</w:t>
      </w:r>
      <w:r>
        <w:t xml:space="preserve"> G-0 </w:t>
      </w:r>
      <w:r>
        <w:rPr>
          <w:rFonts w:hint="eastAsia"/>
        </w:rPr>
        <w:t xml:space="preserve">切换至</w:t>
      </w:r>
      <w:r>
        <w:t xml:space="preserve"> G-1 </w:t>
      </w:r>
      <w:r>
        <w:rPr>
          <w:rFonts w:hint="eastAsia"/>
        </w:rPr>
        <w:t xml:space="preserve">或</w:t>
      </w:r>
      <w:r>
        <w:t xml:space="preserve"> G-2 </w:t>
      </w:r>
      <w:r>
        <w:rPr>
          <w:rFonts w:hint="eastAsia"/>
        </w:rPr>
        <w:t xml:space="preserve">时，执行器的控制指令不能出现阶跃跳变，否则将引起水力瞬变，甚至触发水锤效应。</w:t>
      </w:r>
    </w:p>
    <w:p>
      <w:pPr>
        <w:pStyle w:val="BodyText"/>
      </w:pPr>
      <w:r>
        <w:rPr>
          <w:rFonts w:hint="eastAsia"/>
        </w:rPr>
        <w:t xml:space="preserve">无扰动转移的工程要求：</w:t>
      </w:r>
    </w:p>
    <w:p>
      <w:pPr>
        <w:pStyle w:val="Compact"/>
        <w:numPr>
          <w:ilvl w:val="0"/>
          <w:numId w:val="1005"/>
        </w:numPr>
      </w:pPr>
      <w:r>
        <w:rPr>
          <w:rFonts w:hint="eastAsia"/>
          <w:b/>
          <w:bCs/>
        </w:rPr>
        <w:t xml:space="preserve">输出跟踪</w:t>
      </w:r>
      <w:r>
        <w:rPr>
          <w:rFonts w:hint="eastAsia"/>
        </w:rPr>
        <w:t xml:space="preserve">：备用控制器（低精度模型或固定策略）在后台持续跟踪当前控制器的输出。切换瞬间，备用控制器的输出与当前输出的偏差不得超过</w:t>
      </w:r>
      <w:r>
        <w:t xml:space="preserve"> </w:t>
      </w:r>
      <m:oMath>
        <m:sSub>
          <m:e>
            <m:r>
              <m:t>ϵ</m:t>
            </m:r>
          </m:e>
          <m:sub>
            <m:r>
              <m:rPr>
                <m:nor/>
                <m:sty m:val="p"/>
              </m:rPr>
              <m:t>bump</m:t>
            </m:r>
          </m:sub>
        </m:sSub>
      </m:oMath>
      <w:r>
        <w:rPr>
          <w:rFonts w:hint="eastAsia"/>
        </w:rPr>
        <w:t xml:space="preserve">：</w:t>
      </w:r>
    </w:p>
    <w:p>
      <w:pPr>
        <w:pStyle w:val="FirstParagraph"/>
      </w:pPr>
      <m:oMathPara>
        <m:oMathParaPr>
          <m:jc m:val="center"/>
        </m:oMathParaPr>
        <m:oMath>
          <m:r>
            <m:rPr>
              <m:sty m:val="p"/>
            </m:rPr>
            <m:t>∥</m:t>
          </m:r>
          <m:sSub>
            <m:e>
              <m:r>
                <m:rPr>
                  <m:sty m:val="bi"/>
                </m:rPr>
                <m:t>u</m:t>
              </m:r>
            </m:e>
            <m:sub>
              <m:r>
                <m:rPr>
                  <m:nor/>
                  <m:sty m:val="p"/>
                </m:rPr>
                <m:t>backup</m:t>
              </m:r>
            </m:sub>
          </m:sSub>
          <m:r>
            <m:rPr>
              <m:sty m:val="p"/>
            </m:rPr>
            <m:t>(</m:t>
          </m:r>
          <m:sSub>
            <m:e>
              <m:r>
                <m:t>t</m:t>
              </m:r>
            </m:e>
            <m:sub>
              <m:r>
                <m:t>s</m:t>
              </m:r>
            </m:sub>
          </m:sSub>
          <m:r>
            <m:rPr>
              <m:sty m:val="p"/>
            </m:rPr>
            <m:t>)</m:t>
          </m:r>
          <m:r>
            <m:rPr>
              <m:sty m:val="p"/>
            </m:rPr>
            <m:t>−</m:t>
          </m:r>
          <m:sSub>
            <m:e>
              <m:r>
                <m:rPr>
                  <m:sty m:val="bi"/>
                </m:rPr>
                <m:t>u</m:t>
              </m:r>
            </m:e>
            <m:sub>
              <m:r>
                <m:rPr>
                  <m:nor/>
                  <m:sty m:val="p"/>
                </m:rPr>
                <m:t>primary</m:t>
              </m:r>
            </m:sub>
          </m:sSub>
          <m:r>
            <m:rPr>
              <m:sty m:val="p"/>
            </m:rPr>
            <m:t>(</m:t>
          </m:r>
          <m:sSubSup>
            <m:e>
              <m:r>
                <m:t>t</m:t>
              </m:r>
            </m:e>
            <m:sub>
              <m:r>
                <m:t>s</m:t>
              </m:r>
            </m:sub>
            <m:sup>
              <m:r>
                <m:rPr>
                  <m:sty m:val="p"/>
                </m:rPr>
                <m:t>−</m:t>
              </m:r>
            </m:sup>
          </m:sSubSup>
          <m:r>
            <m:rPr>
              <m:sty m:val="p"/>
            </m:rPr>
            <m:t>)</m:t>
          </m:r>
          <m:r>
            <m:rPr>
              <m:sty m:val="p"/>
            </m:rPr>
            <m:t>∥</m:t>
          </m:r>
          <m:r>
            <m:rPr>
              <m:sty m:val="p"/>
            </m:rPr>
            <m:t>≤</m:t>
          </m:r>
          <m:sSub>
            <m:e>
              <m:r>
                <m:t>ϵ</m:t>
              </m:r>
            </m:e>
            <m:sub>
              <m:r>
                <m:rPr>
                  <m:nor/>
                  <m:sty m:val="p"/>
                </m:rPr>
                <m:t>bump</m:t>
              </m:r>
            </m:sub>
          </m:sSub>
        </m:oMath>
      </m:oMathPara>
    </w:p>
    <w:p>
      <w:pPr>
        <w:pStyle w:val="Compact"/>
        <w:numPr>
          <w:ilvl w:val="0"/>
          <w:numId w:val="1006"/>
        </w:numPr>
      </w:pPr>
      <w:r>
        <w:rPr>
          <w:rFonts w:hint="eastAsia"/>
          <w:b/>
          <w:bCs/>
        </w:rPr>
        <w:t xml:space="preserve">渐进过渡</w:t>
      </w:r>
      <w:r>
        <w:rPr>
          <w:rFonts w:hint="eastAsia"/>
        </w:rPr>
        <w:t xml:space="preserve">：当无法满足瞬时无扰条件时，允许在</w:t>
      </w:r>
      <w:r>
        <w:t xml:space="preserve"> </w:t>
      </w:r>
      <m:oMath>
        <m:sSub>
          <m:e>
            <m:r>
              <m:t>N</m:t>
            </m:r>
          </m:e>
          <m:sub>
            <m:r>
              <m:rPr>
                <m:nor/>
                <m:sty m:val="p"/>
              </m:rPr>
              <m:t>trans</m:t>
            </m:r>
          </m:sub>
        </m:sSub>
      </m:oMath>
      <w:r>
        <w:t xml:space="preserve"> </w:t>
      </w:r>
      <w:r>
        <w:rPr>
          <w:rFonts w:hint="eastAsia"/>
        </w:rPr>
        <w:t xml:space="preserve">个步长内通过线性插值完成过渡：</w:t>
      </w:r>
    </w:p>
    <w:p>
      <w:pPr>
        <w:pStyle w:val="FirstParagraph"/>
      </w:pPr>
      <m:oMathPara>
        <m:oMathParaPr>
          <m:jc m:val="center"/>
        </m:oMathParaPr>
        <m:oMath>
          <m:r>
            <m:rPr>
              <m:sty m:val="bi"/>
            </m:rPr>
            <m:t>u</m:t>
          </m:r>
          <m:r>
            <m:rPr>
              <m:sty m:val="p"/>
            </m:rPr>
            <m:t>(</m:t>
          </m:r>
          <m:sSub>
            <m:e>
              <m:r>
                <m:t>t</m:t>
              </m:r>
            </m:e>
            <m:sub>
              <m:r>
                <m:t>s</m:t>
              </m:r>
            </m:sub>
          </m:sSub>
          <m:r>
            <m:rPr>
              <m:sty m:val="p"/>
            </m:rPr>
            <m:t>+</m:t>
          </m:r>
          <m:r>
            <m:t>k</m:t>
          </m:r>
          <m:r>
            <m:rPr>
              <m:sty m:val="p"/>
            </m:rPr>
            <m:t>Δ</m:t>
          </m:r>
          <m:r>
            <m:t>t</m:t>
          </m:r>
          <m:r>
            <m:rPr>
              <m:sty m:val="p"/>
            </m:rPr>
            <m:t>)</m:t>
          </m:r>
          <m:r>
            <m:rPr>
              <m:sty m:val="p"/>
            </m:rPr>
            <m:t>=</m:t>
          </m:r>
          <m:sSub>
            <m:e>
              <m:r>
                <m:t>α</m:t>
              </m:r>
            </m:e>
            <m:sub>
              <m:r>
                <m:t>k</m:t>
              </m:r>
            </m:sub>
          </m:sSub>
          <m:r>
            <m:t> </m:t>
          </m:r>
          <m:sSub>
            <m:e>
              <m:r>
                <m:rPr>
                  <m:sty m:val="bi"/>
                </m:rPr>
                <m:t>u</m:t>
              </m:r>
            </m:e>
            <m:sub>
              <m:r>
                <m:rPr>
                  <m:nor/>
                  <m:sty m:val="p"/>
                </m:rPr>
                <m:t>primary</m:t>
              </m:r>
            </m:sub>
          </m:sSub>
          <m:r>
            <m:rPr>
              <m:sty m:val="p"/>
            </m:rPr>
            <m:t>(</m:t>
          </m:r>
          <m:sSubSup>
            <m:e>
              <m:r>
                <m:t>t</m:t>
              </m:r>
            </m:e>
            <m:sub>
              <m:r>
                <m:t>s</m:t>
              </m:r>
            </m:sub>
            <m:sup>
              <m:r>
                <m:rPr>
                  <m:sty m:val="p"/>
                </m:rPr>
                <m:t>−</m:t>
              </m:r>
            </m:sup>
          </m:sSubSup>
          <m:r>
            <m:rPr>
              <m:sty m:val="p"/>
            </m:rPr>
            <m:t>)</m:t>
          </m:r>
          <m:r>
            <m:rPr>
              <m:sty m:val="p"/>
            </m:rPr>
            <m:t>+</m:t>
          </m:r>
          <m:r>
            <m:rPr>
              <m:sty m:val="p"/>
            </m:rPr>
            <m:t>(</m:t>
          </m:r>
          <m:r>
            <m:t>1</m:t>
          </m:r>
          <m:r>
            <m:rPr>
              <m:sty m:val="p"/>
            </m:rPr>
            <m:t>−</m:t>
          </m:r>
          <m:sSub>
            <m:e>
              <m:r>
                <m:t>α</m:t>
              </m:r>
            </m:e>
            <m:sub>
              <m:r>
                <m:t>k</m:t>
              </m:r>
            </m:sub>
          </m:sSub>
          <m:r>
            <m:rPr>
              <m:sty m:val="p"/>
            </m:rPr>
            <m:t>)</m:t>
          </m:r>
          <m:r>
            <m:t> </m:t>
          </m:r>
          <m:sSub>
            <m:e>
              <m:r>
                <m:rPr>
                  <m:sty m:val="bi"/>
                </m:rPr>
                <m:t>u</m:t>
              </m:r>
            </m:e>
            <m:sub>
              <m:r>
                <m:rPr>
                  <m:nor/>
                  <m:sty m:val="p"/>
                </m:rPr>
                <m:t>backup</m:t>
              </m:r>
            </m:sub>
          </m:sSub>
          <m:r>
            <m:rPr>
              <m:sty m:val="p"/>
            </m:rPr>
            <m:t>(</m:t>
          </m:r>
          <m:sSub>
            <m:e>
              <m:r>
                <m:t>t</m:t>
              </m:r>
            </m:e>
            <m:sub>
              <m:r>
                <m:t>s</m:t>
              </m:r>
            </m:sub>
          </m:sSub>
          <m:r>
            <m:rPr>
              <m:sty m:val="p"/>
            </m:rPr>
            <m:t>+</m:t>
          </m:r>
          <m:r>
            <m:t>k</m:t>
          </m:r>
          <m:r>
            <m:rPr>
              <m:sty m:val="p"/>
            </m:rPr>
            <m:t>Δ</m:t>
          </m:r>
          <m:r>
            <m:t>t</m:t>
          </m:r>
          <m:r>
            <m:rPr>
              <m:sty m:val="p"/>
            </m:rPr>
            <m:t>)</m:t>
          </m:r>
          <m:r>
            <m:rPr>
              <m:sty m:val="p"/>
            </m:rPr>
            <m:t>,</m:t>
          </m:r>
          <m:r>
            <m:t> </m:t>
          </m:r>
          <m:sSub>
            <m:e>
              <m:r>
                <m:t>α</m:t>
              </m:r>
            </m:e>
            <m:sub>
              <m:r>
                <m:t>k</m:t>
              </m:r>
            </m:sub>
          </m:sSub>
          <m:r>
            <m:rPr>
              <m:sty m:val="p"/>
            </m:rPr>
            <m:t>=</m:t>
          </m:r>
          <m:r>
            <m:t>1</m:t>
          </m:r>
          <m:r>
            <m:rPr>
              <m:sty m:val="p"/>
            </m:rPr>
            <m:t>−</m:t>
          </m:r>
          <m:f>
            <m:fPr>
              <m:type m:val="bar"/>
            </m:fPr>
            <m:num>
              <m:r>
                <m:t>k</m:t>
              </m:r>
            </m:num>
            <m:den>
              <m:sSub>
                <m:e>
                  <m:r>
                    <m:t>N</m:t>
                  </m:r>
                </m:e>
                <m:sub>
                  <m:r>
                    <m:rPr>
                      <m:nor/>
                      <m:sty m:val="p"/>
                    </m:rPr>
                    <m:t>trans</m:t>
                  </m:r>
                </m:sub>
              </m:sSub>
            </m:den>
          </m:f>
        </m:oMath>
      </m:oMathPara>
    </w:p>
    <w:p>
      <w:pPr>
        <w:pStyle w:val="Compact"/>
        <w:numPr>
          <w:ilvl w:val="0"/>
          <w:numId w:val="1007"/>
        </w:numPr>
      </w:pPr>
      <w:r>
        <w:rPr>
          <w:rFonts w:hint="eastAsia"/>
          <w:b/>
          <w:bCs/>
        </w:rPr>
        <w:t xml:space="preserve">水力冲击校核</w:t>
      </w:r>
      <w:r>
        <w:rPr>
          <w:rFonts w:hint="eastAsia"/>
        </w:rPr>
        <w:t xml:space="preserve">：降级切换方案必须在</w:t>
      </w:r>
      <w:r>
        <w:t xml:space="preserve"> HIL </w:t>
      </w:r>
      <w:r>
        <w:rPr>
          <w:rFonts w:hint="eastAsia"/>
        </w:rPr>
        <w:t xml:space="preserve">环境中经过水力瞬变仿真验证，确认最大压力波动不超过管道</w:t>
      </w:r>
      <w:r>
        <w:t xml:space="preserve"> / </w:t>
      </w:r>
      <w:r>
        <w:rPr>
          <w:rFonts w:hint="eastAsia"/>
        </w:rPr>
        <w:t xml:space="preserve">渠道的设计承压能力。</w:t>
      </w:r>
    </w:p>
    <w:bookmarkEnd w:id="36"/>
    <w:bookmarkStart w:id="37" w:name="从降级恢复到闭环的验证流程"/>
    <w:p>
      <w:pPr>
        <w:pStyle w:val="Heading3"/>
      </w:pPr>
      <w:r>
        <w:rPr>
          <w:rStyle w:val="SectionNumber"/>
        </w:rPr>
        <w:t xml:space="preserve">1.6.4</w:t>
      </w:r>
      <w:r>
        <w:tab/>
      </w:r>
      <w:r>
        <w:t xml:space="preserve">14.5.4 </w:t>
      </w:r>
      <w:r>
        <w:rPr>
          <w:rFonts w:hint="eastAsia"/>
        </w:rPr>
        <w:t xml:space="preserve">从降级恢复到闭环的验证流程</w:t>
      </w:r>
    </w:p>
    <w:p>
      <w:pPr>
        <w:pStyle w:val="FirstParagraph"/>
      </w:pPr>
      <w:r>
        <w:rPr>
          <w:rFonts w:hint="eastAsia"/>
        </w:rPr>
        <w:t xml:space="preserve">从降级状态恢复至闭环运行，不能简单地”重新开机”。标准规定以下恢复验证流程：</w:t>
      </w:r>
    </w:p>
    <w:p>
      <w:pPr>
        <w:pStyle w:val="Compact"/>
        <w:numPr>
          <w:ilvl w:val="0"/>
          <w:numId w:val="1008"/>
        </w:numPr>
      </w:pPr>
      <w:r>
        <w:rPr>
          <w:rFonts w:hint="eastAsia"/>
          <w:b/>
          <w:bCs/>
        </w:rPr>
        <w:t xml:space="preserve">故障消除确认</w:t>
      </w:r>
      <w:r>
        <w:rPr>
          <w:rFonts w:hint="eastAsia"/>
        </w:rPr>
        <w:t xml:space="preserve">：触发降级的根因已被排除（如通信恢复、模型重新标定完成）。</w:t>
      </w:r>
    </w:p>
    <w:p>
      <w:pPr>
        <w:pStyle w:val="Compact"/>
        <w:numPr>
          <w:ilvl w:val="0"/>
          <w:numId w:val="1008"/>
        </w:numPr>
      </w:pPr>
      <w:r>
        <w:rPr>
          <w:rFonts w:hint="eastAsia"/>
          <w:b/>
          <w:bCs/>
        </w:rPr>
        <w:t xml:space="preserve">影子运行验证</w:t>
      </w:r>
      <w:r>
        <w:rPr>
          <w:rFonts w:hint="eastAsia"/>
        </w:rPr>
        <w:t xml:space="preserve">：恢复的闭环控制器在后台影子运行</w:t>
      </w:r>
      <w:r>
        <w:t xml:space="preserve"> </w:t>
      </w:r>
      <m:oMath>
        <m:sSub>
          <m:e>
            <m:r>
              <m:t>N</m:t>
            </m:r>
          </m:e>
          <m:sub>
            <m:r>
              <m:rPr>
                <m:nor/>
                <m:sty m:val="p"/>
              </m:rPr>
              <m:t>shadow</m:t>
            </m:r>
          </m:sub>
        </m:sSub>
      </m:oMath>
      <w:r>
        <w:t xml:space="preserve"> </w:t>
      </w:r>
      <w:r>
        <w:rPr>
          <w:rFonts w:hint="eastAsia"/>
        </w:rPr>
        <w:t xml:space="preserve">个步长，其输出与当前降级模式的输出进行比对。</w:t>
      </w:r>
    </w:p>
    <w:p>
      <w:pPr>
        <w:pStyle w:val="Compact"/>
        <w:numPr>
          <w:ilvl w:val="0"/>
          <w:numId w:val="1008"/>
        </w:numPr>
      </w:pPr>
      <w:r>
        <w:rPr>
          <w:rFonts w:hint="eastAsia"/>
          <w:b/>
          <w:bCs/>
        </w:rPr>
        <w:t xml:space="preserve">偏差合规检查</w:t>
      </w:r>
      <w:r>
        <w:rPr>
          <w:rFonts w:hint="eastAsia"/>
        </w:rPr>
        <w:t xml:space="preserve">：影子运行期间，闭环输出与降级输出的偏差、以及闭环输出与安全包络的距离均满足预设阈值。</w:t>
      </w:r>
    </w:p>
    <w:p>
      <w:pPr>
        <w:pStyle w:val="Compact"/>
        <w:numPr>
          <w:ilvl w:val="0"/>
          <w:numId w:val="1008"/>
        </w:numPr>
      </w:pPr>
      <w:r>
        <w:rPr>
          <w:rFonts w:hint="eastAsia"/>
          <w:b/>
          <w:bCs/>
        </w:rPr>
        <w:t xml:space="preserve">切换授权</w:t>
      </w:r>
      <w:r>
        <w:rPr>
          <w:rFonts w:hint="eastAsia"/>
        </w:rPr>
        <w:t xml:space="preserve">：</w:t>
      </w:r>
    </w:p>
    <w:p>
      <w:pPr>
        <w:pStyle w:val="Compact"/>
        <w:numPr>
          <w:ilvl w:val="1"/>
          <w:numId w:val="1009"/>
        </w:numPr>
      </w:pPr>
      <w:r>
        <w:t xml:space="preserve">G-1 → </w:t>
      </w:r>
      <w:r>
        <w:rPr>
          <w:rFonts w:hint="eastAsia"/>
        </w:rPr>
        <w:t xml:space="preserve">G-0：自动切换，无需人工授权。</w:t>
      </w:r>
    </w:p>
    <w:p>
      <w:pPr>
        <w:pStyle w:val="Compact"/>
        <w:numPr>
          <w:ilvl w:val="1"/>
          <w:numId w:val="1009"/>
        </w:numPr>
      </w:pPr>
      <w:r>
        <w:t xml:space="preserve">G-2 → G-0 </w:t>
      </w:r>
      <w:r>
        <w:rPr>
          <w:rFonts w:hint="eastAsia"/>
        </w:rPr>
        <w:t xml:space="preserve">或</w:t>
      </w:r>
      <w:r>
        <w:t xml:space="preserve"> </w:t>
      </w:r>
      <w:r>
        <w:rPr>
          <w:rFonts w:hint="eastAsia"/>
        </w:rPr>
        <w:t xml:space="preserve">G-1：需边缘端运维人员确认。</w:t>
      </w:r>
    </w:p>
    <w:p>
      <w:pPr>
        <w:pStyle w:val="Compact"/>
        <w:numPr>
          <w:ilvl w:val="1"/>
          <w:numId w:val="1009"/>
        </w:numPr>
      </w:pPr>
      <w:r>
        <w:t xml:space="preserve">G-3 → </w:t>
      </w:r>
      <w:r>
        <w:rPr>
          <w:rFonts w:hint="eastAsia"/>
        </w:rPr>
        <w:t xml:space="preserve">任何自动模式：需调度中心值班主任授权，并在切换后的前</w:t>
      </w:r>
      <w:r>
        <w:t xml:space="preserve"> </w:t>
      </w:r>
      <m:oMath>
        <m:sSub>
          <m:e>
            <m:r>
              <m:t>N</m:t>
            </m:r>
          </m:e>
          <m:sub>
            <m:r>
              <m:rPr>
                <m:nor/>
                <m:sty m:val="p"/>
              </m:rPr>
              <m:t>watch</m:t>
            </m:r>
          </m:sub>
        </m:sSub>
      </m:oMath>
      <w:r>
        <w:t xml:space="preserve"> </w:t>
      </w:r>
      <w:r>
        <w:rPr>
          <w:rFonts w:hint="eastAsia"/>
        </w:rPr>
        <w:t xml:space="preserve">个步长内保持人工监护。</w:t>
      </w:r>
    </w:p>
    <w:p>
      <w:r>
        <w:pict>
          <v:rect style="width:0;height:1.5pt" o:hralign="center" o:hrstd="t" o:hr="t"/>
        </w:pict>
      </w:r>
    </w:p>
    <w:bookmarkEnd w:id="37"/>
    <w:bookmarkEnd w:id="38"/>
    <w:bookmarkStart w:id="43" w:name="四预闭环的验证与认证标准"/>
    <w:p>
      <w:pPr>
        <w:pStyle w:val="Heading2"/>
      </w:pPr>
      <w:r>
        <w:rPr>
          <w:rStyle w:val="SectionNumber"/>
        </w:rPr>
        <w:t xml:space="preserve">1.7</w:t>
      </w:r>
      <w:r>
        <w:tab/>
      </w:r>
      <w:r>
        <w:t xml:space="preserve">14.6 </w:t>
      </w:r>
      <w:r>
        <w:rPr>
          <w:rFonts w:hint="eastAsia"/>
        </w:rPr>
        <w:t xml:space="preserve">四预闭环的验证与认证标准</w:t>
      </w:r>
    </w:p>
    <w:bookmarkStart w:id="39" w:name="milsilhiloil-四层验证要求"/>
    <w:p>
      <w:pPr>
        <w:pStyle w:val="Heading3"/>
      </w:pPr>
      <w:r>
        <w:rPr>
          <w:rStyle w:val="SectionNumber"/>
        </w:rPr>
        <w:t xml:space="preserve">1.7.1</w:t>
      </w:r>
      <w:r>
        <w:tab/>
      </w:r>
      <w:r>
        <w:t xml:space="preserve">14.6.1 MIL/SIL/HIL/OIL </w:t>
      </w:r>
      <w:r>
        <w:rPr>
          <w:rFonts w:hint="eastAsia"/>
        </w:rPr>
        <w:t xml:space="preserve">四层验证要求</w:t>
      </w:r>
    </w:p>
    <w:p>
      <w:pPr>
        <w:pStyle w:val="FirstParagraph"/>
      </w:pPr>
      <w:r>
        <w:rPr>
          <w:rFonts w:hint="eastAsia"/>
        </w:rPr>
        <w:t xml:space="preserve">四预闭环系统的验证必须覆盖从纯软件仿真到真实运行的全链条。CHS</w:t>
      </w:r>
      <w:r>
        <w:t xml:space="preserve"> </w:t>
      </w:r>
      <w:r>
        <w:rPr>
          <w:rFonts w:hint="eastAsia"/>
        </w:rPr>
        <w:t xml:space="preserve">按</w:t>
      </w:r>
      <w:r>
        <w:t xml:space="preserve"> XIL </w:t>
      </w:r>
      <w:r>
        <w:rPr>
          <w:rFonts w:hint="eastAsia"/>
        </w:rPr>
        <w:t xml:space="preserve">四层架构规定验证要求：</w:t>
      </w:r>
    </w:p>
    <w:p>
      <w:pPr>
        <w:pStyle w:val="BodyText"/>
      </w:pPr>
      <w:r>
        <w:rPr>
          <w:rFonts w:hint="eastAsia"/>
          <w:b/>
          <w:bCs/>
        </w:rPr>
        <w:t xml:space="preserve">表</w:t>
      </w:r>
      <w:r>
        <w:rPr>
          <w:b/>
          <w:bCs/>
        </w:rPr>
        <w:t xml:space="preserve"> 14-11　XIL </w:t>
      </w:r>
      <w:r>
        <w:rPr>
          <w:rFonts w:hint="eastAsia"/>
          <w:b/>
          <w:bCs/>
        </w:rPr>
        <w:t xml:space="preserve">四层验证要求</w:t>
      </w:r>
    </w:p>
    <w:tbl>
      <w:tblPr>
        <w:tblStyle w:val="Table"/>
        <w:tblW w:type="pct" w:w="5000"/>
        <w:tblLayout w:type="fixed"/>
        <w:tblLook w:firstRow="1" w:lastRow="0" w:firstColumn="0" w:lastColumn="0" w:noHBand="0" w:noVBand="0" w:val="0020"/>
      </w:tblPr>
      <w:tblGrid>
        <w:gridCol w:w="1697"/>
        <w:gridCol w:w="1131"/>
        <w:gridCol w:w="1697"/>
        <w:gridCol w:w="1697"/>
        <w:gridCol w:w="1697"/>
      </w:tblGrid>
      <w:tr>
        <w:trPr>
          <w:tblHeader w:val="on"/>
        </w:trPr>
        <w:tc>
          <w:tcPr/>
          <w:p>
            <w:pPr>
              <w:pStyle w:val="Compact"/>
            </w:pPr>
            <w:r>
              <w:rPr>
                <w:rFonts w:hint="eastAsia"/>
              </w:rPr>
              <w:t xml:space="preserve">验证层级</w:t>
            </w:r>
          </w:p>
        </w:tc>
        <w:tc>
          <w:tcPr/>
          <w:p>
            <w:pPr>
              <w:pStyle w:val="Compact"/>
            </w:pPr>
            <w:r>
              <w:rPr>
                <w:rFonts w:hint="eastAsia"/>
              </w:rPr>
              <w:t xml:space="preserve">全称</w:t>
            </w:r>
          </w:p>
        </w:tc>
        <w:tc>
          <w:tcPr/>
          <w:p>
            <w:pPr>
              <w:pStyle w:val="Compact"/>
            </w:pPr>
            <w:r>
              <w:rPr>
                <w:rFonts w:hint="eastAsia"/>
              </w:rPr>
              <w:t xml:space="preserve">验证内容</w:t>
            </w:r>
          </w:p>
        </w:tc>
        <w:tc>
          <w:tcPr/>
          <w:p>
            <w:pPr>
              <w:pStyle w:val="Compact"/>
            </w:pPr>
            <w:r>
              <w:rPr>
                <w:rFonts w:hint="eastAsia"/>
              </w:rPr>
              <w:t xml:space="preserve">通过标准</w:t>
            </w:r>
          </w:p>
        </w:tc>
        <w:tc>
          <w:tcPr/>
          <w:p>
            <w:pPr>
              <w:pStyle w:val="Compact"/>
            </w:pPr>
            <w:r>
              <w:rPr>
                <w:rFonts w:hint="eastAsia"/>
              </w:rPr>
              <w:t xml:space="preserve">执行频率</w:t>
            </w:r>
          </w:p>
        </w:tc>
      </w:tr>
      <w:tr>
        <w:tc>
          <w:tcPr/>
          <w:p>
            <w:pPr>
              <w:pStyle w:val="Compact"/>
            </w:pPr>
            <w:r>
              <w:t xml:space="preserve">MIL</w:t>
            </w:r>
          </w:p>
        </w:tc>
        <w:tc>
          <w:tcPr/>
          <w:p>
            <w:pPr>
              <w:pStyle w:val="Compact"/>
            </w:pPr>
            <w:r>
              <w:t xml:space="preserve">Model-in-the-Loop</w:t>
            </w:r>
          </w:p>
        </w:tc>
        <w:tc>
          <w:tcPr/>
          <w:p>
            <w:pPr>
              <w:pStyle w:val="Compact"/>
            </w:pPr>
            <w:r>
              <w:rPr>
                <w:rFonts w:hint="eastAsia"/>
              </w:rPr>
              <w:t xml:space="preserve">算法逻辑正确性，模型耦合一致性</w:t>
            </w:r>
          </w:p>
        </w:tc>
        <w:tc>
          <w:tcPr/>
          <w:p>
            <w:pPr>
              <w:pStyle w:val="Compact"/>
            </w:pPr>
            <w:r>
              <w:rPr>
                <w:rFonts w:hint="eastAsia"/>
              </w:rPr>
              <w:t xml:space="preserve">全部设计工况通过，无数值发散</w:t>
            </w:r>
          </w:p>
        </w:tc>
        <w:tc>
          <w:tcPr/>
          <w:p>
            <w:pPr>
              <w:pStyle w:val="Compact"/>
            </w:pPr>
            <w:r>
              <w:rPr>
                <w:rFonts w:hint="eastAsia"/>
              </w:rPr>
              <w:t xml:space="preserve">每次模型更新后</w:t>
            </w:r>
          </w:p>
        </w:tc>
      </w:tr>
      <w:tr>
        <w:tc>
          <w:tcPr/>
          <w:p>
            <w:pPr>
              <w:pStyle w:val="Compact"/>
            </w:pPr>
            <w:r>
              <w:t xml:space="preserve">SIL</w:t>
            </w:r>
          </w:p>
        </w:tc>
        <w:tc>
          <w:tcPr/>
          <w:p>
            <w:pPr>
              <w:pStyle w:val="Compact"/>
            </w:pPr>
            <w:r>
              <w:t xml:space="preserve">Software-in-the-Loop</w:t>
            </w:r>
          </w:p>
        </w:tc>
        <w:tc>
          <w:tcPr/>
          <w:p>
            <w:pPr>
              <w:pStyle w:val="Compact"/>
            </w:pPr>
            <w:r>
              <w:rPr>
                <w:rFonts w:hint="eastAsia"/>
              </w:rPr>
              <w:t xml:space="preserve">嵌入式代码与算法模型的一致性</w:t>
            </w:r>
          </w:p>
        </w:tc>
        <w:tc>
          <w:tcPr/>
          <w:p>
            <w:pPr>
              <w:pStyle w:val="Compact"/>
            </w:pPr>
            <w:r>
              <w:rPr>
                <w:rFonts w:hint="eastAsia"/>
              </w:rPr>
              <w:t xml:space="preserve">与</w:t>
            </w:r>
            <w:r>
              <w:t xml:space="preserve"> MIL </w:t>
            </w:r>
            <w:r>
              <w:rPr>
                <w:rFonts w:hint="eastAsia"/>
              </w:rPr>
              <w:t xml:space="preserve">结果偏差</w:t>
            </w:r>
            <w:r>
              <w:t xml:space="preserve"> </w:t>
            </w:r>
            <m:oMath>
              <m:r>
                <m:rPr>
                  <m:sty m:val="p"/>
                </m:rPr>
                <m:t>&lt;</m:t>
              </m:r>
              <m:sSub>
                <m:e>
                  <m:r>
                    <m:t>ϵ</m:t>
                  </m:r>
                </m:e>
                <m:sub>
                  <m:r>
                    <m:rPr>
                      <m:nor/>
                      <m:sty m:val="p"/>
                    </m:rPr>
                    <m:t>SIL</m:t>
                  </m:r>
                </m:sub>
              </m:sSub>
            </m:oMath>
          </w:p>
        </w:tc>
        <w:tc>
          <w:tcPr/>
          <w:p>
            <w:pPr>
              <w:pStyle w:val="Compact"/>
            </w:pPr>
            <w:r>
              <w:rPr>
                <w:rFonts w:hint="eastAsia"/>
              </w:rPr>
              <w:t xml:space="preserve">每次代码发布后</w:t>
            </w:r>
          </w:p>
        </w:tc>
      </w:tr>
      <w:tr>
        <w:tc>
          <w:tcPr/>
          <w:p>
            <w:pPr>
              <w:pStyle w:val="Compact"/>
            </w:pPr>
            <w:r>
              <w:t xml:space="preserve">HIL</w:t>
            </w:r>
          </w:p>
        </w:tc>
        <w:tc>
          <w:tcPr/>
          <w:p>
            <w:pPr>
              <w:pStyle w:val="Compact"/>
            </w:pPr>
            <w:r>
              <w:t xml:space="preserve">Hardware-in-the-Loop</w:t>
            </w:r>
          </w:p>
        </w:tc>
        <w:tc>
          <w:tcPr/>
          <w:p>
            <w:pPr>
              <w:pStyle w:val="Compact"/>
            </w:pPr>
            <w:r>
              <w:rPr>
                <w:rFonts w:hint="eastAsia"/>
              </w:rPr>
              <w:t xml:space="preserve">含实际</w:t>
            </w:r>
            <w:r>
              <w:t xml:space="preserve"> PLC / RTU </w:t>
            </w:r>
            <w:r>
              <w:rPr>
                <w:rFonts w:hint="eastAsia"/>
              </w:rPr>
              <w:t xml:space="preserve">的闭环响应</w:t>
            </w:r>
          </w:p>
        </w:tc>
        <w:tc>
          <w:tcPr/>
          <w:p>
            <w:pPr>
              <w:pStyle w:val="Compact"/>
            </w:pPr>
            <w:r>
              <w:rPr>
                <w:rFonts w:hint="eastAsia"/>
              </w:rPr>
              <w:t xml:space="preserve">端到端延迟满足表</w:t>
            </w:r>
            <w:r>
              <w:t xml:space="preserve"> 14-8 </w:t>
            </w:r>
            <w:r>
              <w:rPr>
                <w:rFonts w:hint="eastAsia"/>
              </w:rPr>
              <w:t xml:space="preserve">要求</w:t>
            </w:r>
          </w:p>
        </w:tc>
        <w:tc>
          <w:tcPr/>
          <w:p>
            <w:pPr>
              <w:pStyle w:val="Compact"/>
            </w:pPr>
            <w:r>
              <w:rPr>
                <w:rFonts w:hint="eastAsia"/>
              </w:rPr>
              <w:t xml:space="preserve">每季度</w:t>
            </w:r>
            <w:r>
              <w:t xml:space="preserve"> / </w:t>
            </w:r>
            <w:r>
              <w:rPr>
                <w:rFonts w:hint="eastAsia"/>
              </w:rPr>
              <w:t xml:space="preserve">重大变更后</w:t>
            </w:r>
          </w:p>
        </w:tc>
      </w:tr>
      <w:tr>
        <w:tc>
          <w:tcPr/>
          <w:p>
            <w:pPr>
              <w:pStyle w:val="Compact"/>
            </w:pPr>
            <w:r>
              <w:t xml:space="preserve">OIL</w:t>
            </w:r>
          </w:p>
        </w:tc>
        <w:tc>
          <w:tcPr/>
          <w:p>
            <w:pPr>
              <w:pStyle w:val="Compact"/>
            </w:pPr>
            <w:r>
              <w:t xml:space="preserve">Operation-in-the-Loop</w:t>
            </w:r>
          </w:p>
        </w:tc>
        <w:tc>
          <w:tcPr/>
          <w:p>
            <w:pPr>
              <w:pStyle w:val="Compact"/>
            </w:pPr>
            <w:r>
              <w:rPr>
                <w:rFonts w:hint="eastAsia"/>
              </w:rPr>
              <w:t xml:space="preserve">真实系统在线验证</w:t>
            </w:r>
          </w:p>
        </w:tc>
        <w:tc>
          <w:tcPr/>
          <w:p>
            <w:pPr>
              <w:pStyle w:val="Compact"/>
            </w:pPr>
            <w:r>
              <w:rPr>
                <w:rFonts w:hint="eastAsia"/>
              </w:rPr>
              <w:t xml:space="preserve">连续</w:t>
            </w:r>
            <w:r>
              <w:t xml:space="preserve"> </w:t>
            </w:r>
            <m:oMath>
              <m:sSub>
                <m:e>
                  <m:r>
                    <m:t>N</m:t>
                  </m:r>
                </m:e>
                <m:sub>
                  <m:r>
                    <m:rPr>
                      <m:nor/>
                      <m:sty m:val="p"/>
                    </m:rPr>
                    <m:t>OIL</m:t>
                  </m:r>
                </m:sub>
              </m:sSub>
            </m:oMath>
            <w:r>
              <w:t xml:space="preserve"> </w:t>
            </w:r>
            <w:r>
              <w:rPr>
                <w:rFonts w:hint="eastAsia"/>
              </w:rPr>
              <w:t xml:space="preserve">个步长无违规</w:t>
            </w:r>
          </w:p>
        </w:tc>
        <w:tc>
          <w:tcPr/>
          <w:p>
            <w:pPr>
              <w:pStyle w:val="Compact"/>
            </w:pPr>
            <w:r>
              <w:rPr>
                <w:rFonts w:hint="eastAsia"/>
              </w:rPr>
              <w:t xml:space="preserve">首次上线</w:t>
            </w:r>
            <w:r>
              <w:t xml:space="preserve"> + </w:t>
            </w:r>
            <w:r>
              <w:rPr>
                <w:rFonts w:hint="eastAsia"/>
              </w:rPr>
              <w:t xml:space="preserve">年度复核</w:t>
            </w:r>
          </w:p>
        </w:tc>
      </w:tr>
    </w:tbl>
    <w:bookmarkEnd w:id="39"/>
    <w:bookmarkStart w:id="40" w:name="验证覆盖度指标"/>
    <w:p>
      <w:pPr>
        <w:pStyle w:val="Heading3"/>
      </w:pPr>
      <w:r>
        <w:rPr>
          <w:rStyle w:val="SectionNumber"/>
        </w:rPr>
        <w:t xml:space="preserve">1.7.2</w:t>
      </w:r>
      <w:r>
        <w:tab/>
      </w:r>
      <w:r>
        <w:t xml:space="preserve">14.6.2 </w:t>
      </w:r>
      <w:r>
        <w:rPr>
          <w:rFonts w:hint="eastAsia"/>
        </w:rPr>
        <w:t xml:space="preserve">验证覆盖度指标</w:t>
      </w:r>
    </w:p>
    <w:p>
      <w:pPr>
        <w:pStyle w:val="FirstParagraph"/>
      </w:pPr>
      <w:r>
        <w:rPr>
          <w:rFonts w:hint="eastAsia"/>
        </w:rPr>
        <w:t xml:space="preserve">验证的充分性用</w:t>
      </w:r>
      <w:r>
        <w:rPr>
          <w:rFonts w:hint="eastAsia"/>
          <w:b/>
          <w:bCs/>
        </w:rPr>
        <w:t xml:space="preserve">场景覆盖度</w:t>
      </w:r>
      <w:r>
        <w:rPr>
          <w:rFonts w:hint="eastAsia"/>
        </w:rPr>
        <w:t xml:space="preserve">和</w:t>
      </w:r>
      <w:r>
        <w:rPr>
          <w:rFonts w:hint="eastAsia"/>
          <w:b/>
          <w:bCs/>
        </w:rPr>
        <w:t xml:space="preserve">状态空间覆盖度</w:t>
      </w:r>
      <w:r>
        <w:rPr>
          <w:rFonts w:hint="eastAsia"/>
        </w:rPr>
        <w:t xml:space="preserve">两个维度衡量：</w:t>
      </w:r>
    </w:p>
    <w:p>
      <w:pPr>
        <w:pStyle w:val="BodyText"/>
      </w:pPr>
      <w:r>
        <w:rPr>
          <w:rFonts w:hint="eastAsia"/>
          <w:b/>
          <w:bCs/>
        </w:rPr>
        <w:t xml:space="preserve">场景覆盖度</w:t>
      </w:r>
      <w:r>
        <w:t xml:space="preserve"> </w:t>
      </w:r>
      <m:oMath>
        <m:sSub>
          <m:e>
            <m:r>
              <m:t>C</m:t>
            </m:r>
          </m:e>
          <m:sub>
            <m:r>
              <m:rPr>
                <m:nor/>
                <m:sty m:val="p"/>
              </m:rPr>
              <m:t>scenario</m:t>
            </m:r>
          </m:sub>
        </m:sSub>
      </m:oMath>
      <w:r>
        <w:rPr>
          <w:rFonts w:hint="eastAsia"/>
        </w:rPr>
        <w:t xml:space="preserve">：</w:t>
      </w:r>
    </w:p>
    <w:p>
      <w:pPr>
        <w:pStyle w:val="BodyText"/>
      </w:pPr>
      <m:oMathPara>
        <m:oMathParaPr>
          <m:jc m:val="center"/>
        </m:oMathParaPr>
        <m:oMath>
          <m:sSub>
            <m:e>
              <m:r>
                <m:t>C</m:t>
              </m:r>
            </m:e>
            <m:sub>
              <m:r>
                <m:rPr>
                  <m:nor/>
                  <m:sty m:val="p"/>
                </m:rPr>
                <m:t>scenario</m:t>
              </m:r>
            </m:sub>
          </m:sSub>
          <m:r>
            <m:rPr>
              <m:sty m:val="p"/>
            </m:rPr>
            <m:t>=</m:t>
          </m:r>
          <m:f>
            <m:fPr>
              <m:type m:val="bar"/>
            </m:fPr>
            <m:num>
              <m:sSub>
                <m:e>
                  <m:r>
                    <m:t>N</m:t>
                  </m:r>
                </m:e>
                <m:sub>
                  <m:r>
                    <m:rPr>
                      <m:nor/>
                      <m:sty m:val="p"/>
                    </m:rPr>
                    <m:t>tested</m:t>
                  </m:r>
                </m:sub>
              </m:sSub>
            </m:num>
            <m:den>
              <m:sSub>
                <m:e>
                  <m:r>
                    <m:t>N</m:t>
                  </m:r>
                </m:e>
                <m:sub>
                  <m:r>
                    <m:rPr>
                      <m:nor/>
                      <m:sty m:val="p"/>
                    </m:rPr>
                    <m:t>total</m:t>
                  </m:r>
                </m:sub>
              </m:sSub>
            </m:den>
          </m:f>
          <m:r>
            <m:rPr>
              <m:sty m:val="p"/>
            </m:rPr>
            <m:t>×</m:t>
          </m:r>
          <m:r>
            <m:t>100</m:t>
          </m:r>
          <m:r>
            <m:rPr>
              <m:sty m:val="p"/>
            </m:rPr>
            <m:t>%</m:t>
          </m:r>
        </m:oMath>
      </m:oMathPara>
    </w:p>
    <w:p>
      <w:pPr>
        <w:pStyle w:val="FirstParagraph"/>
      </w:pPr>
      <w:r>
        <w:rPr>
          <w:rFonts w:hint="eastAsia"/>
        </w:rPr>
        <w:t xml:space="preserve">其中</w:t>
      </w:r>
      <w:r>
        <w:t xml:space="preserve"> </w:t>
      </w:r>
      <m:oMath>
        <m:sSub>
          <m:e>
            <m:r>
              <m:t>N</m:t>
            </m:r>
          </m:e>
          <m:sub>
            <m:r>
              <m:rPr>
                <m:nor/>
                <m:sty m:val="p"/>
              </m:rPr>
              <m:t>total</m:t>
            </m:r>
          </m:sub>
        </m:sSub>
      </m:oMath>
      <w:r>
        <w:t xml:space="preserve"> </w:t>
      </w:r>
      <w:r>
        <w:rPr>
          <w:rFonts w:hint="eastAsia"/>
        </w:rPr>
        <w:t xml:space="preserve">为设计工况库中的场景总数（含正常工况、边界工况、故障工况），</w:t>
      </w:r>
      <m:oMath>
        <m:sSub>
          <m:e>
            <m:r>
              <m:t>N</m:t>
            </m:r>
          </m:e>
          <m:sub>
            <m:r>
              <m:rPr>
                <m:nor/>
                <m:sty m:val="p"/>
              </m:rPr>
              <m:t>tested</m:t>
            </m:r>
          </m:sub>
        </m:sSub>
      </m:oMath>
      <w:r>
        <w:t xml:space="preserve"> </w:t>
      </w:r>
      <w:r>
        <w:rPr>
          <w:rFonts w:hint="eastAsia"/>
        </w:rPr>
        <w:t xml:space="preserve">为已通过验证的场景数。标准要求：</w:t>
      </w:r>
    </w:p>
    <w:p>
      <w:pPr>
        <w:pStyle w:val="Compact"/>
        <w:numPr>
          <w:ilvl w:val="0"/>
          <w:numId w:val="1010"/>
        </w:numPr>
      </w:pPr>
      <w:r>
        <w:t xml:space="preserve">MIL/SIL </w:t>
      </w:r>
      <w:r>
        <w:rPr>
          <w:rFonts w:hint="eastAsia"/>
        </w:rPr>
        <w:t xml:space="preserve">层：</w:t>
      </w:r>
      <m:oMath>
        <m:sSub>
          <m:e>
            <m:r>
              <m:t>C</m:t>
            </m:r>
          </m:e>
          <m:sub>
            <m:r>
              <m:rPr>
                <m:nor/>
                <m:sty m:val="p"/>
              </m:rPr>
              <m:t>scenario</m:t>
            </m:r>
          </m:sub>
        </m:sSub>
        <m:r>
          <m:rPr>
            <m:sty m:val="p"/>
          </m:rPr>
          <m:t>≥</m:t>
        </m:r>
        <m:r>
          <m:t>95</m:t>
        </m:r>
        <m:r>
          <m:rPr>
            <m:sty m:val="p"/>
          </m:rPr>
          <m:t>%</m:t>
        </m:r>
      </m:oMath>
    </w:p>
    <w:p>
      <w:pPr>
        <w:pStyle w:val="Compact"/>
        <w:numPr>
          <w:ilvl w:val="0"/>
          <w:numId w:val="1010"/>
        </w:numPr>
      </w:pPr>
      <w:r>
        <w:t xml:space="preserve">HIL </w:t>
      </w:r>
      <w:r>
        <w:rPr>
          <w:rFonts w:hint="eastAsia"/>
        </w:rPr>
        <w:t xml:space="preserve">层：</w:t>
      </w:r>
      <m:oMath>
        <m:sSub>
          <m:e>
            <m:r>
              <m:t>C</m:t>
            </m:r>
          </m:e>
          <m:sub>
            <m:r>
              <m:rPr>
                <m:nor/>
                <m:sty m:val="p"/>
              </m:rPr>
              <m:t>scenario</m:t>
            </m:r>
          </m:sub>
        </m:sSub>
        <m:r>
          <m:rPr>
            <m:sty m:val="p"/>
          </m:rPr>
          <m:t>≥</m:t>
        </m:r>
        <m:r>
          <m:t>80</m:t>
        </m:r>
        <m:r>
          <m:rPr>
            <m:sty m:val="p"/>
          </m:rPr>
          <m:t>%</m:t>
        </m:r>
      </m:oMath>
      <w:r>
        <w:rPr>
          <w:rFonts w:hint="eastAsia"/>
        </w:rPr>
        <w:t xml:space="preserve">（受硬件资源限制，允许采用等价类划分缩减用例）</w:t>
      </w:r>
    </w:p>
    <w:p>
      <w:pPr>
        <w:pStyle w:val="Compact"/>
        <w:numPr>
          <w:ilvl w:val="0"/>
          <w:numId w:val="1010"/>
        </w:numPr>
      </w:pPr>
      <w:r>
        <w:t xml:space="preserve">OIL </w:t>
      </w:r>
      <w:r>
        <w:rPr>
          <w:rFonts w:hint="eastAsia"/>
        </w:rPr>
        <w:t xml:space="preserve">层：</w:t>
      </w:r>
      <m:oMath>
        <m:sSub>
          <m:e>
            <m:r>
              <m:t>C</m:t>
            </m:r>
          </m:e>
          <m:sub>
            <m:r>
              <m:rPr>
                <m:nor/>
                <m:sty m:val="p"/>
              </m:rPr>
              <m:t>scenario</m:t>
            </m:r>
          </m:sub>
        </m:sSub>
        <m:r>
          <m:rPr>
            <m:sty m:val="p"/>
          </m:rPr>
          <m:t>≥</m:t>
        </m:r>
        <m:r>
          <m:t>60</m:t>
        </m:r>
        <m:r>
          <m:rPr>
            <m:sty m:val="p"/>
          </m:rPr>
          <m:t>%</m:t>
        </m:r>
      </m:oMath>
      <w:r>
        <w:rPr>
          <w:rFonts w:hint="eastAsia"/>
        </w:rPr>
        <w:t xml:space="preserve">（受真实工况可获得性限制）</w:t>
      </w:r>
    </w:p>
    <w:p>
      <w:pPr>
        <w:pStyle w:val="FirstParagraph"/>
      </w:pPr>
      <w:r>
        <w:rPr>
          <w:rFonts w:hint="eastAsia"/>
          <w:b/>
          <w:bCs/>
        </w:rPr>
        <w:t xml:space="preserve">状态空间覆盖度</w:t>
      </w:r>
      <w:r>
        <w:t xml:space="preserve"> </w:t>
      </w:r>
      <m:oMath>
        <m:sSub>
          <m:e>
            <m:r>
              <m:t>C</m:t>
            </m:r>
          </m:e>
          <m:sub>
            <m:r>
              <m:rPr>
                <m:nor/>
                <m:sty m:val="p"/>
              </m:rPr>
              <m:t>state</m:t>
            </m:r>
          </m:sub>
        </m:sSub>
      </m:oMath>
      <w:r>
        <w:rPr>
          <w:rFonts w:hint="eastAsia"/>
        </w:rPr>
        <w:t xml:space="preserve">：将系统的多维状态空间网格化后，验证轨迹所经过的网格单元占比。要求</w:t>
      </w:r>
      <w:r>
        <w:t xml:space="preserve"> </w:t>
      </w:r>
      <m:oMath>
        <m:sSub>
          <m:e>
            <m:r>
              <m:t>C</m:t>
            </m:r>
          </m:e>
          <m:sub>
            <m:r>
              <m:rPr>
                <m:nor/>
                <m:sty m:val="p"/>
              </m:rPr>
              <m:t>state</m:t>
            </m:r>
          </m:sub>
        </m:sSub>
        <m:r>
          <m:rPr>
            <m:sty m:val="p"/>
          </m:rPr>
          <m:t>≥</m:t>
        </m:r>
        <m:r>
          <m:t>70</m:t>
        </m:r>
        <m:r>
          <m:rPr>
            <m:sty m:val="p"/>
          </m:rPr>
          <m:t>%</m:t>
        </m:r>
      </m:oMath>
      <w:r>
        <w:rPr>
          <w:rFonts w:hint="eastAsia"/>
        </w:rPr>
        <w:t xml:space="preserve">（MIL/SIL</w:t>
      </w:r>
      <w:r>
        <w:t xml:space="preserve"> </w:t>
      </w:r>
      <w:r>
        <w:rPr>
          <w:rFonts w:hint="eastAsia"/>
        </w:rPr>
        <w:t xml:space="preserve">层）。</w:t>
      </w:r>
    </w:p>
    <w:bookmarkEnd w:id="40"/>
    <w:bookmarkStart w:id="41" w:name="认证门槛与-wnal-等级的关联"/>
    <w:p>
      <w:pPr>
        <w:pStyle w:val="Heading3"/>
      </w:pPr>
      <w:r>
        <w:rPr>
          <w:rStyle w:val="SectionNumber"/>
        </w:rPr>
        <w:t xml:space="preserve">1.7.3</w:t>
      </w:r>
      <w:r>
        <w:tab/>
      </w:r>
      <w:r>
        <w:t xml:space="preserve">14.6.3 </w:t>
      </w:r>
      <w:r>
        <w:rPr>
          <w:rFonts w:hint="eastAsia"/>
        </w:rPr>
        <w:t xml:space="preserve">认证门槛与</w:t>
      </w:r>
      <w:r>
        <w:t xml:space="preserve"> WNAL </w:t>
      </w:r>
      <w:r>
        <w:rPr>
          <w:rFonts w:hint="eastAsia"/>
        </w:rPr>
        <w:t xml:space="preserve">等级的关联</w:t>
      </w:r>
    </w:p>
    <w:p>
      <w:pPr>
        <w:pStyle w:val="FirstParagraph"/>
      </w:pPr>
      <w:r>
        <w:rPr>
          <w:rFonts w:hint="eastAsia"/>
        </w:rPr>
        <w:t xml:space="preserve">不同</w:t>
      </w:r>
      <w:r>
        <w:t xml:space="preserve"> WNAL </w:t>
      </w:r>
      <w:r>
        <w:rPr>
          <w:rFonts w:hint="eastAsia"/>
        </w:rPr>
        <w:t xml:space="preserve">等级的系统，其四预闭环认证门槛递增：</w:t>
      </w:r>
    </w:p>
    <w:p>
      <w:pPr>
        <w:pStyle w:val="BodyText"/>
      </w:pPr>
      <w:r>
        <w:rPr>
          <w:rFonts w:hint="eastAsia"/>
          <w:b/>
          <w:bCs/>
        </w:rPr>
        <w:t xml:space="preserve">表</w:t>
      </w:r>
      <w:r>
        <w:rPr>
          <w:b/>
          <w:bCs/>
        </w:rPr>
        <w:t xml:space="preserve"> 14-12　WNAL </w:t>
      </w:r>
      <w:r>
        <w:rPr>
          <w:rFonts w:hint="eastAsia"/>
          <w:b/>
          <w:bCs/>
        </w:rPr>
        <w:t xml:space="preserve">等级与认证要求</w:t>
      </w:r>
    </w:p>
    <w:tbl>
      <w:tblPr>
        <w:tblStyle w:val="Table"/>
        <w:tblW w:type="pct" w:w="5000"/>
        <w:tblLayout w:type="fixed"/>
        <w:tblLook w:firstRow="1" w:lastRow="0" w:firstColumn="0" w:lastColumn="0" w:noHBand="0" w:noVBand="0" w:val="0020"/>
      </w:tblPr>
      <w:tblGrid>
        <w:gridCol w:w="1643"/>
        <w:gridCol w:w="2839"/>
        <w:gridCol w:w="2092"/>
        <w:gridCol w:w="1344"/>
      </w:tblGrid>
      <w:tr>
        <w:trPr>
          <w:tblHeader w:val="on"/>
        </w:trPr>
        <w:tc>
          <w:tcPr/>
          <w:p>
            <w:pPr>
              <w:pStyle w:val="Compact"/>
            </w:pPr>
            <w:r>
              <w:t xml:space="preserve">WNAL </w:t>
            </w:r>
            <w:r>
              <w:rPr>
                <w:rFonts w:hint="eastAsia"/>
              </w:rPr>
              <w:t xml:space="preserve">等级</w:t>
            </w:r>
          </w:p>
        </w:tc>
        <w:tc>
          <w:tcPr/>
          <w:p>
            <w:pPr>
              <w:pStyle w:val="Compact"/>
            </w:pPr>
            <w:r>
              <w:rPr>
                <w:rFonts w:hint="eastAsia"/>
              </w:rPr>
              <w:t xml:space="preserve">必须通过的</w:t>
            </w:r>
            <w:r>
              <w:t xml:space="preserve"> XIL </w:t>
            </w:r>
            <w:r>
              <w:rPr>
                <w:rFonts w:hint="eastAsia"/>
              </w:rPr>
              <w:t xml:space="preserve">层级</w:t>
            </w:r>
          </w:p>
        </w:tc>
        <w:tc>
          <w:tcPr/>
          <w:p>
            <w:pPr>
              <w:pStyle w:val="Compact"/>
            </w:pPr>
            <w:r>
              <w:rPr>
                <w:rFonts w:hint="eastAsia"/>
              </w:rPr>
              <w:t xml:space="preserve">最低场景覆盖度</w:t>
            </w:r>
          </w:p>
        </w:tc>
        <w:tc>
          <w:tcPr/>
          <w:p>
            <w:pPr>
              <w:pStyle w:val="Compact"/>
            </w:pPr>
            <w:r>
              <w:rPr>
                <w:rFonts w:hint="eastAsia"/>
              </w:rPr>
              <w:t xml:space="preserve">附加要求</w:t>
            </w:r>
          </w:p>
        </w:tc>
      </w:tr>
      <w:tr>
        <w:tc>
          <w:tcPr/>
          <w:p>
            <w:pPr>
              <w:pStyle w:val="Compact"/>
            </w:pPr>
            <w:r>
              <w:t xml:space="preserve">L1</w:t>
            </w:r>
          </w:p>
        </w:tc>
        <w:tc>
          <w:tcPr/>
          <w:p>
            <w:pPr>
              <w:pStyle w:val="Compact"/>
            </w:pPr>
            <w:r>
              <w:t xml:space="preserve">MIL</w:t>
            </w:r>
          </w:p>
        </w:tc>
        <w:tc>
          <w:tcPr/>
          <w:p>
            <w:pPr>
              <w:pStyle w:val="Compact"/>
            </w:pPr>
            <w:r>
              <w:t xml:space="preserve">80%</w:t>
            </w:r>
          </w:p>
        </w:tc>
        <w:tc>
          <w:tcPr/>
          <w:p>
            <w:pPr>
              <w:pStyle w:val="Compact"/>
            </w:pPr>
            <w:r>
              <w:rPr>
                <w:rFonts w:hint="eastAsia"/>
              </w:rPr>
              <w:t xml:space="preserve">无</w:t>
            </w:r>
          </w:p>
        </w:tc>
      </w:tr>
      <w:tr>
        <w:tc>
          <w:tcPr/>
          <w:p>
            <w:pPr>
              <w:pStyle w:val="Compact"/>
            </w:pPr>
            <w:r>
              <w:t xml:space="preserve">L2</w:t>
            </w:r>
          </w:p>
        </w:tc>
        <w:tc>
          <w:tcPr/>
          <w:p>
            <w:pPr>
              <w:pStyle w:val="Compact"/>
            </w:pPr>
            <w:r>
              <w:t xml:space="preserve">MIL + SIL</w:t>
            </w:r>
          </w:p>
        </w:tc>
        <w:tc>
          <w:tcPr/>
          <w:p>
            <w:pPr>
              <w:pStyle w:val="Compact"/>
            </w:pPr>
            <w:r>
              <w:t xml:space="preserve">90%</w:t>
            </w:r>
          </w:p>
        </w:tc>
        <w:tc>
          <w:tcPr/>
          <w:p>
            <w:pPr>
              <w:pStyle w:val="Compact"/>
            </w:pPr>
            <w:r>
              <w:rPr>
                <w:rFonts w:hint="eastAsia"/>
              </w:rPr>
              <w:t xml:space="preserve">降级流程桌面推演</w:t>
            </w:r>
          </w:p>
        </w:tc>
      </w:tr>
      <w:tr>
        <w:tc>
          <w:tcPr/>
          <w:p>
            <w:pPr>
              <w:pStyle w:val="Compact"/>
            </w:pPr>
            <w:r>
              <w:t xml:space="preserve">L3</w:t>
            </w:r>
          </w:p>
        </w:tc>
        <w:tc>
          <w:tcPr/>
          <w:p>
            <w:pPr>
              <w:pStyle w:val="Compact"/>
            </w:pPr>
            <w:r>
              <w:t xml:space="preserve">MIL + SIL + HIL</w:t>
            </w:r>
          </w:p>
        </w:tc>
        <w:tc>
          <w:tcPr/>
          <w:p>
            <w:pPr>
              <w:pStyle w:val="Compact"/>
            </w:pPr>
            <w:r>
              <w:t xml:space="preserve">95%</w:t>
            </w:r>
          </w:p>
        </w:tc>
        <w:tc>
          <w:tcPr/>
          <w:p>
            <w:pPr>
              <w:pStyle w:val="Compact"/>
            </w:pPr>
            <w:r>
              <w:rPr>
                <w:rFonts w:hint="eastAsia"/>
              </w:rPr>
              <w:t xml:space="preserve">降级流程</w:t>
            </w:r>
            <w:r>
              <w:t xml:space="preserve"> HIL </w:t>
            </w:r>
            <w:r>
              <w:rPr>
                <w:rFonts w:hint="eastAsia"/>
              </w:rPr>
              <w:t xml:space="preserve">验证</w:t>
            </w:r>
            <w:r>
              <w:t xml:space="preserve"> + OIL </w:t>
            </w:r>
            <w:r>
              <w:rPr>
                <w:rFonts w:hint="eastAsia"/>
              </w:rPr>
              <w:t xml:space="preserve">试运行</w:t>
            </w:r>
            <w:r>
              <w:t xml:space="preserve"> </w:t>
            </w:r>
            <m:oMath>
              <m:r>
                <m:rPr>
                  <m:sty m:val="p"/>
                </m:rPr>
                <m:t>≥</m:t>
              </m:r>
              <m:r>
                <m:t>30</m:t>
              </m:r>
            </m:oMath>
            <w:r>
              <w:t xml:space="preserve"> </w:t>
            </w:r>
            <w:r>
              <w:rPr>
                <w:rFonts w:hint="eastAsia"/>
              </w:rPr>
              <w:t xml:space="preserve">天</w:t>
            </w:r>
          </w:p>
        </w:tc>
      </w:tr>
      <w:tr>
        <w:tc>
          <w:tcPr/>
          <w:p>
            <w:pPr>
              <w:pStyle w:val="Compact"/>
            </w:pPr>
            <w:r>
              <w:t xml:space="preserve">L4</w:t>
            </w:r>
          </w:p>
        </w:tc>
        <w:tc>
          <w:tcPr/>
          <w:p>
            <w:pPr>
              <w:pStyle w:val="Compact"/>
            </w:pPr>
            <w:r>
              <w:t xml:space="preserve">MIL + SIL + HIL + OIL</w:t>
            </w:r>
          </w:p>
        </w:tc>
        <w:tc>
          <w:tcPr/>
          <w:p>
            <w:pPr>
              <w:pStyle w:val="Compact"/>
            </w:pPr>
            <w:r>
              <w:t xml:space="preserve">98%</w:t>
            </w:r>
          </w:p>
        </w:tc>
        <w:tc>
          <w:tcPr/>
          <w:p>
            <w:pPr>
              <w:pStyle w:val="Compact"/>
            </w:pPr>
            <w:r>
              <w:rPr>
                <w:rFonts w:hint="eastAsia"/>
              </w:rPr>
              <w:t xml:space="preserve">全降级路径</w:t>
            </w:r>
            <w:r>
              <w:t xml:space="preserve"> OIL </w:t>
            </w:r>
            <w:r>
              <w:rPr>
                <w:rFonts w:hint="eastAsia"/>
              </w:rPr>
              <w:t xml:space="preserve">验证</w:t>
            </w:r>
            <w:r>
              <w:t xml:space="preserve"> + </w:t>
            </w:r>
            <w:r>
              <w:rPr>
                <w:rFonts w:hint="eastAsia"/>
              </w:rPr>
              <w:t xml:space="preserve">年度复核</w:t>
            </w:r>
          </w:p>
        </w:tc>
      </w:tr>
    </w:tbl>
    <w:bookmarkEnd w:id="41"/>
    <w:bookmarkStart w:id="42" w:name="持续合规监控"/>
    <w:p>
      <w:pPr>
        <w:pStyle w:val="Heading3"/>
      </w:pPr>
      <w:r>
        <w:rPr>
          <w:rStyle w:val="SectionNumber"/>
        </w:rPr>
        <w:t xml:space="preserve">1.7.4</w:t>
      </w:r>
      <w:r>
        <w:tab/>
      </w:r>
      <w:r>
        <w:t xml:space="preserve">14.6.4 </w:t>
      </w:r>
      <w:r>
        <w:rPr>
          <w:rFonts w:hint="eastAsia"/>
        </w:rPr>
        <w:t xml:space="preserve">持续合规监控</w:t>
      </w:r>
    </w:p>
    <w:p>
      <w:pPr>
        <w:pStyle w:val="FirstParagraph"/>
      </w:pPr>
      <w:r>
        <w:rPr>
          <w:rFonts w:hint="eastAsia"/>
        </w:rPr>
        <w:t xml:space="preserve">认证并非一次性事件。四预闭环系统在运行期间必须接受持续合规监控：</w:t>
      </w:r>
    </w:p>
    <w:p>
      <w:pPr>
        <w:pStyle w:val="Compact"/>
        <w:numPr>
          <w:ilvl w:val="0"/>
          <w:numId w:val="1011"/>
        </w:numPr>
      </w:pPr>
      <w:r>
        <w:rPr>
          <w:rFonts w:hint="eastAsia"/>
          <w:b/>
          <w:bCs/>
        </w:rPr>
        <w:t xml:space="preserve">性能基线比对</w:t>
      </w:r>
      <w:r>
        <w:rPr>
          <w:rFonts w:hint="eastAsia"/>
        </w:rPr>
        <w:t xml:space="preserve">：每个运行周期（月</w:t>
      </w:r>
      <w:r>
        <w:t xml:space="preserve"> / </w:t>
      </w:r>
      <w:r>
        <w:rPr>
          <w:rFonts w:hint="eastAsia"/>
        </w:rPr>
        <w:t xml:space="preserve">季）将系统的关键性能指标（KPI）与认证时的基线进行比对。当任一</w:t>
      </w:r>
      <w:r>
        <w:t xml:space="preserve"> KPI </w:t>
      </w:r>
      <w:r>
        <w:rPr>
          <w:rFonts w:hint="eastAsia"/>
        </w:rPr>
        <w:t xml:space="preserve">劣化超过</w:t>
      </w:r>
      <w:r>
        <w:t xml:space="preserve"> </w:t>
      </w:r>
      <m:oMath>
        <m:sSub>
          <m:e>
            <m:r>
              <m:t>δ</m:t>
            </m:r>
          </m:e>
          <m:sub>
            <m:r>
              <m:rPr>
                <m:nor/>
                <m:sty m:val="p"/>
              </m:rPr>
              <m:t>KPI</m:t>
            </m:r>
          </m:sub>
        </m:sSub>
      </m:oMath>
      <w:r>
        <w:t xml:space="preserve"> </w:t>
      </w:r>
      <w:r>
        <w:rPr>
          <w:rFonts w:hint="eastAsia"/>
        </w:rPr>
        <w:t xml:space="preserve">时，触发复核流程。</w:t>
      </w:r>
    </w:p>
    <w:p>
      <w:pPr>
        <w:pStyle w:val="Compact"/>
        <w:numPr>
          <w:ilvl w:val="0"/>
          <w:numId w:val="1011"/>
        </w:numPr>
      </w:pPr>
      <w:r>
        <w:rPr>
          <w:rFonts w:hint="eastAsia"/>
          <w:b/>
          <w:bCs/>
        </w:rPr>
        <w:t xml:space="preserve">模型漂移检测</w:t>
      </w:r>
      <w:r>
        <w:rPr>
          <w:rFonts w:hint="eastAsia"/>
        </w:rPr>
        <w:t xml:space="preserve">：通过统计假设检验（如</w:t>
      </w:r>
      <w:r>
        <w:t xml:space="preserve"> Page-Hinkley </w:t>
      </w:r>
      <w:r>
        <w:rPr>
          <w:rFonts w:hint="eastAsia"/>
        </w:rPr>
        <w:t xml:space="preserve">检测）持续监控预报模型和水力模型的预测偏差分布是否发生显著变化。</w:t>
      </w:r>
    </w:p>
    <w:p>
      <w:pPr>
        <w:pStyle w:val="Compact"/>
        <w:numPr>
          <w:ilvl w:val="0"/>
          <w:numId w:val="1011"/>
        </w:numPr>
      </w:pPr>
      <w:r>
        <w:rPr>
          <w:rFonts w:hint="eastAsia"/>
          <w:b/>
          <w:bCs/>
        </w:rPr>
        <w:t xml:space="preserve">变更影响评估</w:t>
      </w:r>
      <w:r>
        <w:rPr>
          <w:rFonts w:hint="eastAsia"/>
        </w:rPr>
        <w:t xml:space="preserve">：任何对四预闭环系统的变更（软件更新、硬件替换、参数调整）都必须通过变更影响评估，确定需要重新执行哪些层级的验证。</w:t>
      </w:r>
    </w:p>
    <w:p>
      <w:pPr>
        <w:pStyle w:val="Compact"/>
        <w:numPr>
          <w:ilvl w:val="0"/>
          <w:numId w:val="1011"/>
        </w:numPr>
      </w:pPr>
      <w:r>
        <w:rPr>
          <w:rFonts w:hint="eastAsia"/>
          <w:b/>
          <w:bCs/>
        </w:rPr>
        <w:t xml:space="preserve">事件驱动审计</w:t>
      </w:r>
      <w:r>
        <w:rPr>
          <w:rFonts w:hint="eastAsia"/>
        </w:rPr>
        <w:t xml:space="preserve">：当系统发生降级事件、安全包络逼近事件或人工接管事件时，必须在</w:t>
      </w:r>
      <w:r>
        <w:t xml:space="preserve"> 48 </w:t>
      </w:r>
      <w:r>
        <w:rPr>
          <w:rFonts w:hint="eastAsia"/>
        </w:rPr>
        <w:t xml:space="preserve">小时内完成事件审计，分析根因并形成整改报告。</w:t>
      </w:r>
    </w:p>
    <w:p>
      <w:r>
        <w:pict>
          <v:rect style="width:0;height:1.5pt" o:hralign="center" o:hrstd="t" o:hr="t"/>
        </w:pict>
      </w:r>
    </w:p>
    <w:bookmarkEnd w:id="42"/>
    <w:bookmarkEnd w:id="43"/>
    <w:bookmarkStart w:id="44" w:name="参考文献"/>
    <w:p>
      <w:pPr>
        <w:pStyle w:val="Heading2"/>
      </w:pPr>
      <w:r>
        <w:rPr>
          <w:rStyle w:val="SectionNumber"/>
        </w:rPr>
        <w:t xml:space="preserve">1.8</w:t>
      </w:r>
      <w:r>
        <w:tab/>
      </w:r>
      <w:r>
        <w:rPr>
          <w:rFonts w:hint="eastAsia"/>
        </w:rPr>
        <w:t xml:space="preserve">参考文献</w:t>
      </w:r>
    </w:p>
    <w:p>
      <w:pPr>
        <w:pStyle w:val="FirstParagraph"/>
      </w:pPr>
      <w:r>
        <w:t xml:space="preserve">[1] </w:t>
      </w:r>
      <w:r>
        <w:rPr>
          <w:rFonts w:hint="eastAsia"/>
        </w:rPr>
        <w:t xml:space="preserve">雷晓辉</w:t>
      </w:r>
      <w:r>
        <w:t xml:space="preserve"> </w:t>
      </w:r>
      <w:r>
        <w:rPr>
          <w:rFonts w:hint="eastAsia"/>
        </w:rPr>
        <w:t xml:space="preserve">等.《水系统控制论》.</w:t>
      </w:r>
      <w:r>
        <w:t xml:space="preserve"> </w:t>
      </w:r>
      <w:r>
        <w:rPr>
          <w:rFonts w:hint="eastAsia"/>
        </w:rPr>
        <w:t xml:space="preserve">中国水利水电出版社.</w:t>
      </w:r>
    </w:p>
    <w:p>
      <w:pPr>
        <w:pStyle w:val="BodyText"/>
      </w:pPr>
      <w:r>
        <w:t xml:space="preserve">[2] IEC 61970/61968, Common Information Model (CIM) for Energy Management System Integration.</w:t>
      </w:r>
    </w:p>
    <w:p>
      <w:pPr>
        <w:pStyle w:val="BodyText"/>
      </w:pPr>
      <w:r>
        <w:t xml:space="preserve">[3] Modelica Association. Functional Mock-up Interface (FMI) Standard, Version 2.0, 2014.</w:t>
      </w:r>
    </w:p>
    <w:p>
      <w:pPr>
        <w:pStyle w:val="BodyText"/>
      </w:pPr>
      <w:r>
        <w:t xml:space="preserve">[4] T/CESA </w:t>
      </w:r>
      <w:r>
        <w:rPr>
          <w:rFonts w:hint="eastAsia"/>
        </w:rPr>
        <w:t xml:space="preserve">1474-2025,《智慧调水</w:t>
      </w:r>
      <w:r>
        <w:t xml:space="preserve"> </w:t>
      </w:r>
      <w:r>
        <w:rPr>
          <w:rFonts w:hint="eastAsia"/>
        </w:rPr>
        <w:t xml:space="preserve">闸站技术架构通用要求》.</w:t>
      </w:r>
    </w:p>
    <w:p>
      <w:pPr>
        <w:pStyle w:val="BodyText"/>
      </w:pPr>
      <w:r>
        <w:t xml:space="preserve">[5] ISO 26262, Road Vehicles — Functional Safety, 2018.</w:t>
      </w:r>
    </w:p>
    <w:p>
      <w:pPr>
        <w:pStyle w:val="BodyText"/>
      </w:pPr>
      <w:r>
        <w:t xml:space="preserve">[6] </w:t>
      </w:r>
      <w:r>
        <w:rPr>
          <w:rFonts w:hint="eastAsia"/>
        </w:rPr>
        <w:t xml:space="preserve">中国电子工业标准化技术协会.</w:t>
      </w:r>
      <w:r>
        <w:t xml:space="preserve"> </w:t>
      </w:r>
      <w:r>
        <w:rPr>
          <w:rFonts w:hint="eastAsia"/>
        </w:rPr>
        <w:t xml:space="preserve">智慧调水系列团体标准（15</w:t>
      </w:r>
      <w:r>
        <w:t xml:space="preserve"> </w:t>
      </w:r>
      <w:r>
        <w:rPr>
          <w:rFonts w:hint="eastAsia"/>
        </w:rPr>
        <w:t xml:space="preserve">项）,</w:t>
      </w:r>
      <w:r>
        <w:t xml:space="preserve"> 2025.</w:t>
      </w:r>
    </w:p>
    <w:p>
      <w:pPr>
        <w:pStyle w:val="BodyText"/>
      </w:pPr>
      <w:r>
        <w:t xml:space="preserve">[7] SAE J3016, Taxonomy and Definitions for Terms Related to Driving Automation Systems, 2021.</w:t>
      </w:r>
    </w:p>
    <w:p>
      <w:pPr>
        <w:pStyle w:val="BodyText"/>
      </w:pPr>
      <w:r>
        <w:t xml:space="preserve">[8] IEC 62443, Industrial Communication Networks — Network and System Security.</w:t>
      </w:r>
    </w:p>
    <w:p>
      <w:pPr>
        <w:pStyle w:val="BodyText"/>
      </w:pPr>
      <w:r>
        <w:t xml:space="preserve">[9] Page, E.S. Continuous inspection schemes. Biometrika, 1954, 41(1/2): 100–115.</w:t>
      </w:r>
    </w:p>
    <w:p>
      <w:r>
        <w:pict>
          <v:rect style="width:0;height:1.5pt" o:hralign="center" o:hrstd="t" o:hr="t"/>
        </w:pict>
      </w:r>
    </w:p>
    <w:bookmarkEnd w:id="44"/>
    <w:bookmarkStart w:id="45" w:name="课后习题"/>
    <w:p>
      <w:pPr>
        <w:pStyle w:val="Heading2"/>
      </w:pPr>
      <w:r>
        <w:rPr>
          <w:rStyle w:val="SectionNumber"/>
        </w:rPr>
        <w:t xml:space="preserve">1.9</w:t>
      </w:r>
      <w:r>
        <w:tab/>
      </w:r>
      <w:r>
        <w:rPr>
          <w:rFonts w:hint="eastAsia"/>
        </w:rPr>
        <w:t xml:space="preserve">课后习题</w:t>
      </w:r>
    </w:p>
    <w:p>
      <w:pPr>
        <w:pStyle w:val="FirstParagraph"/>
      </w:pPr>
      <w:r>
        <w:rPr>
          <w:rFonts w:hint="eastAsia"/>
          <w:b/>
          <w:bCs/>
        </w:rPr>
        <w:t xml:space="preserve">习题</w:t>
      </w:r>
      <w:r>
        <w:rPr>
          <w:b/>
          <w:bCs/>
        </w:rPr>
        <w:t xml:space="preserve"> 14-1</w:t>
      </w:r>
      <w:r>
        <w:t xml:space="preserve">　</w:t>
      </w:r>
      <w:r>
        <w:rPr>
          <w:rFonts w:hint="eastAsia"/>
        </w:rPr>
        <w:t xml:space="preserve">某长距离明渠调水工程，渠道全长</w:t>
      </w:r>
      <w:r>
        <w:t xml:space="preserve"> 120 </w:t>
      </w:r>
      <w:r>
        <w:rPr>
          <w:rFonts w:hint="eastAsia"/>
        </w:rPr>
        <w:t xml:space="preserve">km，水深</w:t>
      </w:r>
      <w:r>
        <w:t xml:space="preserve"> 3.5 </w:t>
      </w:r>
      <w:r>
        <w:rPr>
          <w:rFonts w:hint="eastAsia"/>
        </w:rPr>
        <w:t xml:space="preserve">m，平均流速</w:t>
      </w:r>
      <w:r>
        <w:t xml:space="preserve"> 1.2 </w:t>
      </w:r>
      <w:r>
        <w:rPr>
          <w:rFonts w:hint="eastAsia"/>
        </w:rPr>
        <w:t xml:space="preserve">m/s。试计算：（a）水力波（重力波）从首端传播至末端的最大延时</w:t>
      </w:r>
      <w:r>
        <w:t xml:space="preserve"> </w:t>
      </w:r>
      <m:oMath>
        <m:sSub>
          <m:e>
            <m:r>
              <m:t>τ</m:t>
            </m:r>
          </m:e>
          <m:sub>
            <m:r>
              <m:rPr>
                <m:sty m:val="p"/>
              </m:rPr>
              <m:t>max</m:t>
            </m:r>
          </m:sub>
        </m:sSub>
      </m:oMath>
      <w:r>
        <w:rPr>
          <w:rFonts w:hint="eastAsia"/>
        </w:rPr>
        <w:t xml:space="preserve">（提示：重力波速</w:t>
      </w:r>
      <w:r>
        <w:t xml:space="preserve"> </w:t>
      </w:r>
      <m:oMath>
        <m:r>
          <m:t>c</m:t>
        </m:r>
        <m:r>
          <m:rPr>
            <m:sty m:val="p"/>
          </m:rPr>
          <m:t>=</m:t>
        </m:r>
        <m:rad>
          <m:radPr>
            <m:degHide m:val="on"/>
          </m:radPr>
          <m:deg/>
          <m:e>
            <m:r>
              <m:t>g</m:t>
            </m:r>
            <m:r>
              <m:t>h</m:t>
            </m:r>
          </m:e>
        </m:rad>
      </m:oMath>
      <w:r>
        <w:rPr>
          <w:rFonts w:hint="eastAsia"/>
        </w:rPr>
        <w:t xml:space="preserve">）；（b）根据</w:t>
      </w:r>
      <w:r>
        <w:t xml:space="preserve"> 14.2.2 </w:t>
      </w:r>
      <w:r>
        <w:rPr>
          <w:rFonts w:hint="eastAsia"/>
        </w:rPr>
        <w:t xml:space="preserve">节原则一，L3</w:t>
      </w:r>
      <w:r>
        <w:t xml:space="preserve"> </w:t>
      </w:r>
      <w:r>
        <w:rPr>
          <w:rFonts w:hint="eastAsia"/>
        </w:rPr>
        <w:t xml:space="preserve">级控制的推荐步长</w:t>
      </w:r>
      <w:r>
        <w:t xml:space="preserve"> </w:t>
      </w:r>
      <m:oMath>
        <m:r>
          <m:rPr>
            <m:sty m:val="p"/>
          </m:rPr>
          <m:t>Δ</m:t>
        </m:r>
        <m:r>
          <m:t>t</m:t>
        </m:r>
      </m:oMath>
      <w:r>
        <w:rPr>
          <w:rFonts w:hint="eastAsia"/>
        </w:rPr>
        <w:t xml:space="preserve">；（c）若步长取</w:t>
      </w:r>
      <w:r>
        <w:t xml:space="preserve"> 15 </w:t>
      </w:r>
      <w:r>
        <w:rPr>
          <w:rFonts w:hint="eastAsia"/>
        </w:rPr>
        <w:t xml:space="preserve">min，计算预算比上限为</w:t>
      </w:r>
      <w:r>
        <w:t xml:space="preserve"> </w:t>
      </w:r>
      <w:r>
        <w:rPr>
          <w:rFonts w:hint="eastAsia"/>
        </w:rPr>
        <w:t xml:space="preserve">0.60，则四预计算的总时间预算为多少秒？</w:t>
      </w:r>
    </w:p>
    <w:p>
      <w:pPr>
        <w:pStyle w:val="BodyText"/>
      </w:pPr>
      <w:r>
        <w:rPr>
          <w:rFonts w:hint="eastAsia"/>
          <w:b/>
          <w:bCs/>
        </w:rPr>
        <w:t xml:space="preserve">习题</w:t>
      </w:r>
      <w:r>
        <w:rPr>
          <w:b/>
          <w:bCs/>
        </w:rPr>
        <w:t xml:space="preserve"> 14-2</w:t>
      </w:r>
      <w:r>
        <w:t xml:space="preserve">　</w:t>
      </w:r>
      <w:r>
        <w:rPr>
          <w:rFonts w:hint="eastAsia"/>
        </w:rPr>
        <w:t xml:space="preserve">在表</w:t>
      </w:r>
      <w:r>
        <w:t xml:space="preserve"> 14-7 </w:t>
      </w:r>
      <w:r>
        <w:rPr>
          <w:rFonts w:hint="eastAsia"/>
        </w:rPr>
        <w:t xml:space="preserve">的</w:t>
      </w:r>
      <w:r>
        <w:t xml:space="preserve"> L3 </w:t>
      </w:r>
      <w:r>
        <w:rPr>
          <w:rFonts w:hint="eastAsia"/>
        </w:rPr>
        <w:t xml:space="preserve">级时间预算分配中，假设因通信链路升级，上下行通信延迟各减少至</w:t>
      </w:r>
      <w:r>
        <w:t xml:space="preserve"> 5 </w:t>
      </w:r>
      <w:r>
        <w:rPr>
          <w:rFonts w:hint="eastAsia"/>
        </w:rPr>
        <w:t xml:space="preserve">s。试重新分配释放出的</w:t>
      </w:r>
      <w:r>
        <w:t xml:space="preserve"> 20 s </w:t>
      </w:r>
      <w:r>
        <w:rPr>
          <w:rFonts w:hint="eastAsia"/>
        </w:rPr>
        <w:t xml:space="preserve">时间预算，并说明你的分配策略及理由。</w:t>
      </w:r>
    </w:p>
    <w:p>
      <w:pPr>
        <w:pStyle w:val="BodyText"/>
      </w:pPr>
      <w:r>
        <w:rPr>
          <w:rFonts w:hint="eastAsia"/>
          <w:b/>
          <w:bCs/>
        </w:rPr>
        <w:t xml:space="preserve">习题</w:t>
      </w:r>
      <w:r>
        <w:rPr>
          <w:b/>
          <w:bCs/>
        </w:rPr>
        <w:t xml:space="preserve"> 14-3</w:t>
      </w:r>
      <w:r>
        <w:t xml:space="preserve">　</w:t>
      </w:r>
      <w:r>
        <w:rPr>
          <w:rFonts w:hint="eastAsia"/>
        </w:rPr>
        <w:t xml:space="preserve">某泵站群闭环四预系统运行一个月后，监控数据显示：计算超时率</w:t>
      </w:r>
      <w:r>
        <w:t xml:space="preserve"> </w:t>
      </w:r>
      <m:oMath>
        <m:sSub>
          <m:e>
            <m:r>
              <m:t>R</m:t>
            </m:r>
          </m:e>
          <m:sub>
            <m:r>
              <m:rPr>
                <m:nor/>
                <m:sty m:val="p"/>
              </m:rPr>
              <m:t>timeout</m:t>
            </m:r>
          </m:sub>
        </m:sSub>
        <m:r>
          <m:rPr>
            <m:sty m:val="p"/>
          </m:rPr>
          <m:t>=</m:t>
        </m:r>
        <m:r>
          <m:t>8</m:t>
        </m:r>
        <m:r>
          <m:rPr>
            <m:sty m:val="p"/>
          </m:rPr>
          <m:t>%</m:t>
        </m:r>
      </m:oMath>
      <w:r>
        <w:rPr>
          <w:rFonts w:hint="eastAsia"/>
        </w:rPr>
        <w:t xml:space="preserve">，模型预测偏差</w:t>
      </w:r>
      <w:r>
        <w:t xml:space="preserve"> </w:t>
      </w:r>
      <m:oMath>
        <m:sSub>
          <m:e>
            <m:acc>
              <m:accPr>
                <m:chr m:val="‾"/>
              </m:accPr>
              <m:e>
                <m:r>
                  <m:t>e</m:t>
                </m:r>
              </m:e>
            </m:acc>
          </m:e>
          <m:sub>
            <m:r>
              <m:rPr>
                <m:nor/>
                <m:sty m:val="p"/>
              </m:rPr>
              <m:t>pred</m:t>
            </m:r>
          </m:sub>
        </m:sSub>
      </m:oMath>
      <w:r>
        <w:t xml:space="preserve"> </w:t>
      </w:r>
      <w:r>
        <w:rPr>
          <w:rFonts w:hint="eastAsia"/>
        </w:rPr>
        <w:t xml:space="preserve">较基线增大</w:t>
      </w:r>
      <w:r>
        <w:t xml:space="preserve"> </w:t>
      </w:r>
      <w:r>
        <w:rPr>
          <w:rFonts w:hint="eastAsia"/>
        </w:rPr>
        <w:t xml:space="preserve">35%，优化求解收敛率</w:t>
      </w:r>
      <w:r>
        <w:t xml:space="preserve"> </w:t>
      </w:r>
      <m:oMath>
        <m:sSub>
          <m:e>
            <m:r>
              <m:t>R</m:t>
            </m:r>
          </m:e>
          <m:sub>
            <m:r>
              <m:rPr>
                <m:nor/>
                <m:sty m:val="p"/>
              </m:rPr>
              <m:t>conv</m:t>
            </m:r>
          </m:sub>
        </m:sSub>
        <m:r>
          <m:rPr>
            <m:sty m:val="p"/>
          </m:rPr>
          <m:t>=</m:t>
        </m:r>
        <m:r>
          <m:t>87</m:t>
        </m:r>
        <m:r>
          <m:rPr>
            <m:sty m:val="p"/>
          </m:rPr>
          <m:t>%</m:t>
        </m:r>
      </m:oMath>
      <w:r>
        <w:rPr>
          <w:rFonts w:hint="eastAsia"/>
        </w:rPr>
        <w:t xml:space="preserve">。请根据</w:t>
      </w:r>
      <w:r>
        <w:t xml:space="preserve"> 14.4.4 </w:t>
      </w:r>
      <w:r>
        <w:rPr>
          <w:rFonts w:hint="eastAsia"/>
        </w:rPr>
        <w:t xml:space="preserve">节和</w:t>
      </w:r>
      <w:r>
        <w:t xml:space="preserve"> 14.5 </w:t>
      </w:r>
      <w:r>
        <w:rPr>
          <w:rFonts w:hint="eastAsia"/>
        </w:rPr>
        <w:t xml:space="preserve">节的标准：（a）判断系统当前应处于何种降级等级；（b）提出至少三项具体整改措施；（c）说明恢复至正常闭环运行需要满足的验证条件。</w:t>
      </w:r>
    </w:p>
    <w:p>
      <w:pPr>
        <w:pStyle w:val="BodyText"/>
      </w:pPr>
      <w:r>
        <w:rPr>
          <w:rFonts w:hint="eastAsia"/>
          <w:b/>
          <w:bCs/>
        </w:rPr>
        <w:t xml:space="preserve">习题</w:t>
      </w:r>
      <w:r>
        <w:rPr>
          <w:b/>
          <w:bCs/>
        </w:rPr>
        <w:t xml:space="preserve"> 14-4</w:t>
      </w:r>
      <w:r>
        <w:t xml:space="preserve">　</w:t>
      </w:r>
      <w:r>
        <w:rPr>
          <w:rFonts w:hint="eastAsia"/>
        </w:rPr>
        <w:t xml:space="preserve">论述宏观四预与实时四预的嵌套关系。当宏观四预的滚动修正周期为</w:t>
      </w:r>
      <w:r>
        <w:t xml:space="preserve"> 6 </w:t>
      </w:r>
      <w:r>
        <w:rPr>
          <w:rFonts w:hint="eastAsia"/>
        </w:rPr>
        <w:t xml:space="preserve">小时、实时四预的步长为</w:t>
      </w:r>
      <w:r>
        <w:t xml:space="preserve"> 15 </w:t>
      </w:r>
      <w:r>
        <w:rPr>
          <w:rFonts w:hint="eastAsia"/>
        </w:rPr>
        <w:t xml:space="preserve">分钟时，一个完整的宏观步长内包含多少个实时步长？若宏观层在某次滚动修正中将某闸门的目标水位上调</w:t>
      </w:r>
      <w:r>
        <w:t xml:space="preserve"> 0.2 </w:t>
      </w:r>
      <w:r>
        <w:rPr>
          <w:rFonts w:hint="eastAsia"/>
        </w:rPr>
        <w:t xml:space="preserve">m，实时层应如何平滑过渡以避免水力冲击？</w:t>
      </w:r>
    </w:p>
    <w:p>
      <w:pPr>
        <w:pStyle w:val="BodyText"/>
      </w:pPr>
      <w:r>
        <w:rPr>
          <w:rFonts w:hint="eastAsia"/>
          <w:b/>
          <w:bCs/>
        </w:rPr>
        <w:t xml:space="preserve">习题</w:t>
      </w:r>
      <w:r>
        <w:rPr>
          <w:b/>
          <w:bCs/>
        </w:rPr>
        <w:t xml:space="preserve"> 14-5</w:t>
      </w:r>
      <w:r>
        <w:t xml:space="preserve">　</w:t>
      </w:r>
      <w:r>
        <w:rPr>
          <w:rFonts w:hint="eastAsia"/>
        </w:rPr>
        <w:t xml:space="preserve">某</w:t>
      </w:r>
      <w:r>
        <w:t xml:space="preserve"> L3 </w:t>
      </w:r>
      <w:r>
        <w:rPr>
          <w:rFonts w:hint="eastAsia"/>
        </w:rPr>
        <w:t xml:space="preserve">级系统需要将预报模型从</w:t>
      </w:r>
      <w:r>
        <w:t xml:space="preserve"> v2.3 </w:t>
      </w:r>
      <w:r>
        <w:rPr>
          <w:rFonts w:hint="eastAsia"/>
        </w:rPr>
        <w:t xml:space="preserve">升级至</w:t>
      </w:r>
      <w:r>
        <w:t xml:space="preserve"> </w:t>
      </w:r>
      <w:r>
        <w:rPr>
          <w:rFonts w:hint="eastAsia"/>
        </w:rPr>
        <w:t xml:space="preserve">v3.0（算法架构有重大变化）。根据</w:t>
      </w:r>
      <w:r>
        <w:t xml:space="preserve"> 14.3.3 </w:t>
      </w:r>
      <w:r>
        <w:rPr>
          <w:rFonts w:hint="eastAsia"/>
        </w:rPr>
        <w:t xml:space="preserve">节的模型版本一致性要求和</w:t>
      </w:r>
      <w:r>
        <w:t xml:space="preserve"> 14.6.1 </w:t>
      </w:r>
      <w:r>
        <w:rPr>
          <w:rFonts w:hint="eastAsia"/>
        </w:rPr>
        <w:t xml:space="preserve">节的验证标准，请设计完整的升级与验证方案，包括：（a）影子运行的最少步长数</w:t>
      </w:r>
      <w:r>
        <w:t xml:space="preserve"> </w:t>
      </w:r>
      <m:oMath>
        <m:sSub>
          <m:e>
            <m:r>
              <m:t>N</m:t>
            </m:r>
          </m:e>
          <m:sub>
            <m:r>
              <m:rPr>
                <m:nor/>
                <m:sty m:val="p"/>
              </m:rPr>
              <m:t>shadow</m:t>
            </m:r>
          </m:sub>
        </m:sSub>
      </m:oMath>
      <w:r>
        <w:t xml:space="preserve"> </w:t>
      </w:r>
      <w:r>
        <w:rPr>
          <w:rFonts w:hint="eastAsia"/>
        </w:rPr>
        <w:t xml:space="preserve">的确定原则；（b）需要重新执行的</w:t>
      </w:r>
      <w:r>
        <w:t xml:space="preserve"> XIL </w:t>
      </w:r>
      <w:r>
        <w:rPr>
          <w:rFonts w:hint="eastAsia"/>
        </w:rPr>
        <w:t xml:space="preserve">验证层级；（c）上线切换的授权流程。</w:t>
      </w:r>
    </w:p>
    <w:bookmarkEnd w:id="45"/>
    <w:bookmarkEnd w:id="4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7">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1" Target="media/rId11.png" /><Relationship Type="http://schemas.openxmlformats.org/officeDocument/2006/relationships/image" Id="rId32" Target="media/rId32.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2026-04-11T09:19:04Z</dcterms:created>
  <dcterms:modified xsi:type="dcterms:W3CDTF">2026-04-11T09:19:04Z</dcterms:modified>
</cp:coreProperties>
</file>

<file path=docProps/custom.xml><?xml version="1.0" encoding="utf-8"?>
<Properties xmlns="http://schemas.openxmlformats.org/officeDocument/2006/custom-properties" xmlns:vt="http://schemas.openxmlformats.org/officeDocument/2006/docPropsVTypes"/>
</file>