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bookmarkStart w:id="0" w:name="OLE_LINK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Applied Speech and Audio Processing 第三章读书报告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bookmarkEnd w:id="0"/>
    <w:p>
      <w:pPr>
        <w:jc w:val="center"/>
        <w:rPr>
          <w:rFonts w:hint="eastAsia"/>
          <w:b/>
          <w:bCs/>
          <w:lang w:val="en-US" w:eastAsia="zh-CN"/>
        </w:rPr>
      </w:pPr>
      <w:bookmarkStart w:id="2" w:name="_GoBack"/>
      <w:bookmarkEnd w:id="2"/>
    </w:p>
    <w:p>
      <w:pPr>
        <w:jc w:val="left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3.1语音的产生</w:t>
      </w:r>
    </w:p>
    <w:p>
      <w:pPr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语音的发出大概有如下步骤：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从肺部吹出空气，并用力度控制发出的音量；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声门的开闭控制气流发出；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声带的绷紧程度控制音调；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口鼻的位置控制和影响发出的音色（这一部分侧重元音）；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嘴唇和舌头位置影响发出的字节（这一部分侧重辅音）；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单音音节即单独发出一个音造成的音节。关于音节，分词是一大研究热点。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3.2语音的特点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微软雅黑" w:hAnsi="微软雅黑" w:eastAsia="微软雅黑" w:cs="微软雅黑"/>
          <w:b w:val="0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 xml:space="preserve">3.2.1 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  <w:t>语音分类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共振峰是语音的一个指征。对于识别语音来说，基音和辅音提供了绝大部分信息，其他共振峰只影响清晰度。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与英语相反，汉语普通话是音调化的（这一点上印欧语系的语言大多不是），所以在音调频率上普通话携带了非常多的信息。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ascii="微软雅黑" w:hAnsi="微软雅黑" w:eastAsia="微软雅黑" w:cs="微软雅黑"/>
          <w:b w:val="0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 xml:space="preserve">3.2.2 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  <w:t>语音的幅度分布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幅度分布就是描述不同环境下的音量大小，其中语音的清晰度受信噪比影响。平均噪声提高0.5db说话人音量大概会提高1db。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书中举了一些例子（大多是户外的情况）：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1075" cy="225107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可以发现的规律是普遍来说户外的两项音量高于户内，有大型机械的场所高于教学、居民区。</w:t>
      </w:r>
    </w:p>
    <w:p>
      <w:pPr>
        <w:numPr>
          <w:ilvl w:val="0"/>
          <w:numId w:val="0"/>
        </w:num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  <w:t>3.2.3 语音的种类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不同类型的音节平均音量也不尽相同：</w:t>
      </w:r>
      <w:r>
        <w:drawing>
          <wp:inline distT="0" distB="0" distL="114300" distR="114300">
            <wp:extent cx="4655185" cy="2059940"/>
            <wp:effectExtent l="0" t="0" r="1206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虽然平均起来元音的音量比较大，但实际上辅音对语音意义的识别贡献更大（英语）。英语中如果模糊掉所有辅音，要么听不懂意思，要么听起来千差万别；而指换掉元音相对来说会好很多。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推测正是这个原因导致了连读和吞音的情况在汉语和英语间的差异。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  <w:t>3.2.4 频率分布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清晰度分布最多的频带与语言功率最高的频带并不统一，首先定义两个概念：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lang w:val="en-US" w:eastAsia="zh-CN" w:bidi="ar"/>
        </w:rPr>
        <w:t>语言功率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男声的基频（大部分能量集中所在）大约集中在500hz，女声则为800hz。消除它们后并不影响听懂的过程，而影响识别说话人的能力（即识别是谁说出这句话的能力）。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20085" cy="1956435"/>
            <wp:effectExtent l="0" t="0" r="1841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lang w:val="en-US" w:eastAsia="zh-CN" w:bidi="ar"/>
        </w:rPr>
        <w:t>清晰度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F2、F3集中的地方决定了信号的清晰度，移除它们（上图后两个灰块）声音会变得几不可辨。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64305" cy="2306320"/>
            <wp:effectExtent l="0" t="0" r="1714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上图的低通滤波只有25%的音频人能听懂，高通则有70%。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  <w:t>3.2.5 时域分布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大多情况下说话人的发音间隔决定了语速，而单独音节的发音过程基本是稳定/半稳定的（在每20毫秒内），这是语音建模的理论基础。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每种语言的音节速率基本稳定。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重读的音节在时间上偏长。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3.3 语音辨识</w:t>
      </w:r>
    </w:p>
    <w:p>
      <w:pPr>
        <w:jc w:val="left"/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  <w:t>3.3.1 清晰度与音质</w:t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>音质是对声音保真度的主观评价指标，衡量的是主观上它与原始声音的相似程度。</w:t>
      </w:r>
      <w:r>
        <w:drawing>
          <wp:inline distT="0" distB="0" distL="114300" distR="114300">
            <wp:extent cx="4263390" cy="1811020"/>
            <wp:effectExtent l="0" t="0" r="3810" b="177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上表为一种典型的音质等级划分。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相比之下，清晰度则是语音所携带信息量的衡量标准。大多情况下二者直接相关，也有时它们会呈现相反的状态（如听起来很清晰但不包含语义的一个人的</w:t>
      </w:r>
      <w:bookmarkStart w:id="1" w:name="OLE_LINK2"/>
      <w:r>
        <w:rPr>
          <w:rFonts w:hint="eastAsia"/>
          <w:lang w:val="en-US" w:eastAsia="zh-CN"/>
        </w:rPr>
        <w:t>嗫嚅</w:t>
      </w:r>
      <w:bookmarkEnd w:id="1"/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  <w:t>3.3.2 音质的测量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音质使用主观测量平均意见得分（</w:t>
      </w:r>
      <w:r>
        <w:rPr>
          <w:rFonts w:ascii="Times-Roman" w:hAnsi="Times-Roman" w:eastAsia="Times-Roman" w:cs="Times-Roman"/>
          <w:b w:val="0"/>
          <w:i w:val="0"/>
          <w:color w:val="000000"/>
          <w:sz w:val="20"/>
          <w:szCs w:val="20"/>
        </w:rPr>
        <w:t>MOS</w:t>
      </w:r>
      <w:r>
        <w:rPr>
          <w:rFonts w:hint="eastAsia"/>
          <w:lang w:val="en-US" w:eastAsia="zh-CN"/>
        </w:rPr>
        <w:t>），被试在严格的监听环境下对前述标准就所听的素材打分。相对于较为麻烦的主观评测方式，随着技术的发展也出现了计算机自动识别音质的算法（大多数情况下管用）：PESQ、PSQM、MNB等。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其中有一种粗略算法：计算两个音频的均方误差：</w:t>
      </w:r>
      <w:r>
        <w:drawing>
          <wp:inline distT="0" distB="0" distL="114300" distR="114300">
            <wp:extent cx="1496695" cy="476250"/>
            <wp:effectExtent l="0" t="0" r="825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对应代码为：mse=mean((s-p).ˆ2)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同之前的很多分析一样，不做分割地分析长音频可能会丢失重要的细节。如果均方误差也是时变的，那对于长时间的信号做切割后再分析或许更适合，适合的分割长度通常为20-30ms：</w:t>
      </w:r>
      <w:r>
        <w:drawing>
          <wp:inline distT="0" distB="0" distL="114300" distR="114300">
            <wp:extent cx="1948180" cy="551815"/>
            <wp:effectExtent l="0" t="0" r="1397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代码：mse(j)=mean((s(j*N+1:(j+1)*N)-p(j*N+1:(j+1)*N)).ˆ2); %无交叠，N采样/帧。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如用来求信噪比，则采用等式</w:t>
      </w:r>
      <w:r>
        <w:drawing>
          <wp:inline distT="0" distB="0" distL="114300" distR="114300">
            <wp:extent cx="1692910" cy="454660"/>
            <wp:effectExtent l="0" t="0" r="2540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45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代码：snr=10*log10 (s./n)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如为分割后则：</w:t>
      </w:r>
      <w:r>
        <w:drawing>
          <wp:inline distT="0" distB="0" distL="114300" distR="114300">
            <wp:extent cx="2637155" cy="553720"/>
            <wp:effectExtent l="0" t="0" r="10795" b="177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代码：segsnr(j)=10*log10(s(j*N+1:(j+1)*N)./n(j*N+1:(j+1)*N))  %单位为db，无交叠，每帧时长20-30ms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在频域，以上手段则不起作用，此时可用傅里叶变换计算频谱失真（单位db的平方）：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92045" cy="1738630"/>
            <wp:effectExtent l="0" t="0" r="8255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Matlab中的分析是有限长的，长度为N：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S=fft(s.*hamming(N));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S=20*log10(abs(S(1:N/2)));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P=fft(p.*hamming(N));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P=20*log10(abs(P(1:N/2)));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SD=mean((S-P).ˆ2);  %这里是先求对数再相减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，等同于相除后再求对数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这个方法求的是频域的信噪比再平方，是谓频谱失真（spectral distortion/SD）。它可用于不同频谱加权来增加清晰度。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  <w:t>3.3.3 清晰度的测量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清晰的意思是听者能明白语音不同音节的意义。清晰度有主观评测方法若干，但目前缺乏确定测试其中语句辨别结果是否有效的手段。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9"/>
          <w:szCs w:val="19"/>
          <w:lang w:val="en-US" w:eastAsia="zh-CN" w:bidi="ar"/>
        </w:rPr>
        <w:t>3.3.4 上下文、冗余和词汇量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上下文可用来补全丢失的信息。重要的词丢失也许也可以恢复，这个情况比较随机。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不合适的交流环境里词汇量会大幅下降。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冗余能增加对话的信息量，增大特定词汇丢失的时候依然保有关键信息的概率。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上下文信息的评价主观且复杂，有图如下：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54805" cy="2192655"/>
            <wp:effectExtent l="0" t="0" r="17145" b="171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横坐标为信噪比，纵坐标为正确的概率，可见相对来说识别的是个别词汇缺失。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68930" cy="1749425"/>
            <wp:effectExtent l="0" t="0" r="7620" b="31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由上图，词汇量对识别率的影响（音节的识别率，非词汇），横坐标为信噪比。可见词汇量越低越好识别。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总结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依旧是一些概念性的陈述和介绍，在语音的生理和识别层面。有几个代码，但是暂时没有找到适合用来实验的素材。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Neue-BoldCond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sinki Metronome Std">
    <w:panose1 w:val="02000400000000000000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TSYN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imes-Bold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MTMI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SmallCaps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EX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8C80"/>
    <w:multiLevelType w:val="singleLevel"/>
    <w:tmpl w:val="58248C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433F"/>
    <w:rsid w:val="002D6CB7"/>
    <w:rsid w:val="023273C9"/>
    <w:rsid w:val="037B29EF"/>
    <w:rsid w:val="04261AC0"/>
    <w:rsid w:val="043B2685"/>
    <w:rsid w:val="047941E2"/>
    <w:rsid w:val="04D44E28"/>
    <w:rsid w:val="04DC1FAD"/>
    <w:rsid w:val="05943985"/>
    <w:rsid w:val="05F4746B"/>
    <w:rsid w:val="063F5DBB"/>
    <w:rsid w:val="06421AB1"/>
    <w:rsid w:val="06976521"/>
    <w:rsid w:val="06C97FF2"/>
    <w:rsid w:val="07EC7208"/>
    <w:rsid w:val="07F46ED7"/>
    <w:rsid w:val="08162CCF"/>
    <w:rsid w:val="086F2153"/>
    <w:rsid w:val="090043BC"/>
    <w:rsid w:val="094840C9"/>
    <w:rsid w:val="095433B4"/>
    <w:rsid w:val="09A338EF"/>
    <w:rsid w:val="09A757D6"/>
    <w:rsid w:val="09BF7868"/>
    <w:rsid w:val="0A0413F7"/>
    <w:rsid w:val="0B492871"/>
    <w:rsid w:val="0B601A54"/>
    <w:rsid w:val="0C8E7FAE"/>
    <w:rsid w:val="0DCB1DB4"/>
    <w:rsid w:val="0E1D246C"/>
    <w:rsid w:val="0E451F49"/>
    <w:rsid w:val="0E4F4038"/>
    <w:rsid w:val="0ED42522"/>
    <w:rsid w:val="0F835549"/>
    <w:rsid w:val="0FA37A06"/>
    <w:rsid w:val="0FD12458"/>
    <w:rsid w:val="100A45A5"/>
    <w:rsid w:val="10BD1EDC"/>
    <w:rsid w:val="1163382E"/>
    <w:rsid w:val="149C6F7F"/>
    <w:rsid w:val="164B58FF"/>
    <w:rsid w:val="170405EF"/>
    <w:rsid w:val="173F484B"/>
    <w:rsid w:val="17C3680E"/>
    <w:rsid w:val="17CB7CE3"/>
    <w:rsid w:val="181B4EC3"/>
    <w:rsid w:val="18465BC8"/>
    <w:rsid w:val="18E35FBD"/>
    <w:rsid w:val="1A443BD1"/>
    <w:rsid w:val="1A8846CA"/>
    <w:rsid w:val="1ABA0D41"/>
    <w:rsid w:val="1B7671AB"/>
    <w:rsid w:val="1C165598"/>
    <w:rsid w:val="1CB77D79"/>
    <w:rsid w:val="1D794C18"/>
    <w:rsid w:val="1E7F2174"/>
    <w:rsid w:val="1E801292"/>
    <w:rsid w:val="1FC515F0"/>
    <w:rsid w:val="2036730E"/>
    <w:rsid w:val="21B43626"/>
    <w:rsid w:val="22406F5B"/>
    <w:rsid w:val="22544A19"/>
    <w:rsid w:val="235A21BC"/>
    <w:rsid w:val="23E92F0D"/>
    <w:rsid w:val="23F303F5"/>
    <w:rsid w:val="23F44A3F"/>
    <w:rsid w:val="24254C62"/>
    <w:rsid w:val="24753821"/>
    <w:rsid w:val="24905824"/>
    <w:rsid w:val="24F237A5"/>
    <w:rsid w:val="252717FD"/>
    <w:rsid w:val="25344A81"/>
    <w:rsid w:val="254963EC"/>
    <w:rsid w:val="254D670B"/>
    <w:rsid w:val="256C4704"/>
    <w:rsid w:val="2595158B"/>
    <w:rsid w:val="260353AF"/>
    <w:rsid w:val="26424C7B"/>
    <w:rsid w:val="268378EA"/>
    <w:rsid w:val="26BC793F"/>
    <w:rsid w:val="26CA4317"/>
    <w:rsid w:val="27CA708B"/>
    <w:rsid w:val="280D091C"/>
    <w:rsid w:val="28836A8E"/>
    <w:rsid w:val="289A49F2"/>
    <w:rsid w:val="29842CE4"/>
    <w:rsid w:val="29DA2097"/>
    <w:rsid w:val="2A757733"/>
    <w:rsid w:val="2ACC081A"/>
    <w:rsid w:val="2AF95DB8"/>
    <w:rsid w:val="2BB00D75"/>
    <w:rsid w:val="2BF25F65"/>
    <w:rsid w:val="2C361D23"/>
    <w:rsid w:val="2CB03FFD"/>
    <w:rsid w:val="2D3510E7"/>
    <w:rsid w:val="2E1C399E"/>
    <w:rsid w:val="2E4963C2"/>
    <w:rsid w:val="30A47E11"/>
    <w:rsid w:val="31350EC9"/>
    <w:rsid w:val="316D28D9"/>
    <w:rsid w:val="31E21671"/>
    <w:rsid w:val="3263010E"/>
    <w:rsid w:val="329E2943"/>
    <w:rsid w:val="33A147FB"/>
    <w:rsid w:val="33E71479"/>
    <w:rsid w:val="34811212"/>
    <w:rsid w:val="34CC3631"/>
    <w:rsid w:val="354C6DEC"/>
    <w:rsid w:val="35CE1938"/>
    <w:rsid w:val="376401DD"/>
    <w:rsid w:val="37CF39FD"/>
    <w:rsid w:val="38290018"/>
    <w:rsid w:val="39392590"/>
    <w:rsid w:val="39891AEC"/>
    <w:rsid w:val="39A239E6"/>
    <w:rsid w:val="3A31257C"/>
    <w:rsid w:val="3ADB07FF"/>
    <w:rsid w:val="3AE233D2"/>
    <w:rsid w:val="3AEE0E70"/>
    <w:rsid w:val="3C26595C"/>
    <w:rsid w:val="3CD87F3D"/>
    <w:rsid w:val="3E294501"/>
    <w:rsid w:val="3E386950"/>
    <w:rsid w:val="3EF324C5"/>
    <w:rsid w:val="3F214233"/>
    <w:rsid w:val="3F404D00"/>
    <w:rsid w:val="3F8B335C"/>
    <w:rsid w:val="402C160A"/>
    <w:rsid w:val="402E0FC1"/>
    <w:rsid w:val="4254452A"/>
    <w:rsid w:val="429849C4"/>
    <w:rsid w:val="42DB596E"/>
    <w:rsid w:val="43346F98"/>
    <w:rsid w:val="4397610D"/>
    <w:rsid w:val="43987719"/>
    <w:rsid w:val="45CA4797"/>
    <w:rsid w:val="45E77E35"/>
    <w:rsid w:val="460A64AF"/>
    <w:rsid w:val="468534B6"/>
    <w:rsid w:val="47665CE1"/>
    <w:rsid w:val="4A227306"/>
    <w:rsid w:val="4B1747B4"/>
    <w:rsid w:val="4C186F1D"/>
    <w:rsid w:val="4C45280A"/>
    <w:rsid w:val="4C6A3807"/>
    <w:rsid w:val="4CCF0760"/>
    <w:rsid w:val="4D0835BC"/>
    <w:rsid w:val="4DB45934"/>
    <w:rsid w:val="4EBC6520"/>
    <w:rsid w:val="4EFB66AB"/>
    <w:rsid w:val="4F3A13CF"/>
    <w:rsid w:val="4F415B15"/>
    <w:rsid w:val="4F955898"/>
    <w:rsid w:val="503F7CC5"/>
    <w:rsid w:val="512013ED"/>
    <w:rsid w:val="512843CD"/>
    <w:rsid w:val="519319AF"/>
    <w:rsid w:val="531D7C69"/>
    <w:rsid w:val="535E3795"/>
    <w:rsid w:val="538A1C92"/>
    <w:rsid w:val="53A44591"/>
    <w:rsid w:val="53C709FA"/>
    <w:rsid w:val="545403FA"/>
    <w:rsid w:val="546E4BDC"/>
    <w:rsid w:val="54E371EF"/>
    <w:rsid w:val="55A11CA5"/>
    <w:rsid w:val="5683443B"/>
    <w:rsid w:val="569A76EE"/>
    <w:rsid w:val="57AD06DB"/>
    <w:rsid w:val="58365866"/>
    <w:rsid w:val="58697126"/>
    <w:rsid w:val="58F44058"/>
    <w:rsid w:val="592C3846"/>
    <w:rsid w:val="595D6031"/>
    <w:rsid w:val="596330D2"/>
    <w:rsid w:val="5A5C4E48"/>
    <w:rsid w:val="5A873F4F"/>
    <w:rsid w:val="5AB567F5"/>
    <w:rsid w:val="5B0402D9"/>
    <w:rsid w:val="5B4318AA"/>
    <w:rsid w:val="5BEC2A95"/>
    <w:rsid w:val="5D004FEB"/>
    <w:rsid w:val="5DE529E6"/>
    <w:rsid w:val="5E571B8A"/>
    <w:rsid w:val="5E7809B0"/>
    <w:rsid w:val="5F36645D"/>
    <w:rsid w:val="600B7A25"/>
    <w:rsid w:val="6061336D"/>
    <w:rsid w:val="606D090D"/>
    <w:rsid w:val="60940028"/>
    <w:rsid w:val="60A04630"/>
    <w:rsid w:val="60AF48DF"/>
    <w:rsid w:val="616368B5"/>
    <w:rsid w:val="62F701D2"/>
    <w:rsid w:val="63E86CAA"/>
    <w:rsid w:val="655252BE"/>
    <w:rsid w:val="65A14AD0"/>
    <w:rsid w:val="66311A98"/>
    <w:rsid w:val="66646002"/>
    <w:rsid w:val="66AD3034"/>
    <w:rsid w:val="66CC7D3D"/>
    <w:rsid w:val="66FC6AF1"/>
    <w:rsid w:val="67223621"/>
    <w:rsid w:val="67457697"/>
    <w:rsid w:val="6747196C"/>
    <w:rsid w:val="683444F5"/>
    <w:rsid w:val="685A119B"/>
    <w:rsid w:val="68893FAA"/>
    <w:rsid w:val="68E50DC1"/>
    <w:rsid w:val="69284BC9"/>
    <w:rsid w:val="69A12E88"/>
    <w:rsid w:val="6A081356"/>
    <w:rsid w:val="6A1B05C5"/>
    <w:rsid w:val="6A1B2B0A"/>
    <w:rsid w:val="6B6B58CB"/>
    <w:rsid w:val="6BD53C99"/>
    <w:rsid w:val="6BEB6190"/>
    <w:rsid w:val="6D0C366D"/>
    <w:rsid w:val="6D5F37D2"/>
    <w:rsid w:val="6E1100A9"/>
    <w:rsid w:val="703A45B6"/>
    <w:rsid w:val="7080682D"/>
    <w:rsid w:val="70BC4E96"/>
    <w:rsid w:val="716D4B0F"/>
    <w:rsid w:val="719A4747"/>
    <w:rsid w:val="71AB157D"/>
    <w:rsid w:val="71AD1C0E"/>
    <w:rsid w:val="71FB415B"/>
    <w:rsid w:val="73536001"/>
    <w:rsid w:val="7420004B"/>
    <w:rsid w:val="748676FE"/>
    <w:rsid w:val="752A17C9"/>
    <w:rsid w:val="75854E36"/>
    <w:rsid w:val="75A745E6"/>
    <w:rsid w:val="75D93EEE"/>
    <w:rsid w:val="762209B3"/>
    <w:rsid w:val="762E57D4"/>
    <w:rsid w:val="76521922"/>
    <w:rsid w:val="766F19CC"/>
    <w:rsid w:val="76C515AD"/>
    <w:rsid w:val="793E5095"/>
    <w:rsid w:val="7943146F"/>
    <w:rsid w:val="79566F9A"/>
    <w:rsid w:val="796F6B57"/>
    <w:rsid w:val="79D036DB"/>
    <w:rsid w:val="7A1800AF"/>
    <w:rsid w:val="7AD420D8"/>
    <w:rsid w:val="7C3C3329"/>
    <w:rsid w:val="7D180F6C"/>
    <w:rsid w:val="7D714B5F"/>
    <w:rsid w:val="7D9B2F89"/>
    <w:rsid w:val="7DDA0D84"/>
    <w:rsid w:val="7DFF4C2C"/>
    <w:rsid w:val="7E730C23"/>
    <w:rsid w:val="7EFB15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customStyle="1" w:styleId="6">
    <w:name w:val="fontstyle01"/>
    <w:basedOn w:val="2"/>
    <w:qFormat/>
    <w:uiPriority w:val="0"/>
    <w:rPr>
      <w:rFonts w:ascii="Times-Roman" w:hAnsi="Times-Roman" w:eastAsia="Times-Roman" w:cs="Times-Roman"/>
      <w:color w:val="000000"/>
      <w:sz w:val="20"/>
      <w:szCs w:val="20"/>
    </w:rPr>
  </w:style>
  <w:style w:type="character" w:customStyle="1" w:styleId="7">
    <w:name w:val="fontstyle21"/>
    <w:basedOn w:val="2"/>
    <w:qFormat/>
    <w:uiPriority w:val="0"/>
    <w:rPr>
      <w:rFonts w:ascii="Times-Roman" w:hAnsi="Times-Roman" w:eastAsia="Times-Roman" w:cs="Times-Roman"/>
      <w:color w:val="000000"/>
      <w:sz w:val="18"/>
      <w:szCs w:val="18"/>
    </w:rPr>
  </w:style>
  <w:style w:type="character" w:customStyle="1" w:styleId="8">
    <w:name w:val="fontstyle31"/>
    <w:basedOn w:val="2"/>
    <w:qFormat/>
    <w:uiPriority w:val="0"/>
    <w:rPr>
      <w:rFonts w:ascii="MTMI" w:hAnsi="MTMI" w:eastAsia="MTMI" w:cs="MTMI"/>
      <w:i/>
      <w:color w:val="000000"/>
      <w:sz w:val="20"/>
      <w:szCs w:val="20"/>
    </w:rPr>
  </w:style>
  <w:style w:type="character" w:customStyle="1" w:styleId="9">
    <w:name w:val="fontstyle41"/>
    <w:basedOn w:val="2"/>
    <w:qFormat/>
    <w:uiPriority w:val="0"/>
    <w:rPr>
      <w:rFonts w:ascii="Times-Italic" w:hAnsi="Times-Italic" w:eastAsia="Times-Italic" w:cs="Times-Italic"/>
      <w:i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2016-11-29T14:41:09Z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