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786j3726sug" w:id="0"/>
      <w:bookmarkEnd w:id="0"/>
      <w:r w:rsidDel="00000000" w:rsidR="00000000" w:rsidRPr="00000000">
        <w:rPr>
          <w:rtl w:val="0"/>
        </w:rPr>
        <w:t xml:space="preserve">📘 Documentación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1° demo: asincrónica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ch7409pk8j5" w:id="1"/>
      <w:bookmarkEnd w:id="1"/>
      <w:r w:rsidDel="00000000" w:rsidR="00000000" w:rsidRPr="00000000">
        <w:rPr>
          <w:rtl w:val="0"/>
        </w:rPr>
        <w:t xml:space="preserve">1. Tema, problema y solución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proyecto simula la gestión de una Tienda a partir de datos sintéticos.</w:t>
        <w:br w:type="textWrapping"/>
        <w:t xml:space="preserve">El objetivo es disponer de un escenario consistente para practicar análisis, visualización y modelado.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8igaud8ta4u" w:id="2"/>
      <w:bookmarkEnd w:id="2"/>
      <w:r w:rsidDel="00000000" w:rsidR="00000000" w:rsidRPr="00000000">
        <w:rPr>
          <w:rtl w:val="0"/>
        </w:rPr>
        <w:t xml:space="preserve">2. Dataset de referencia: fuente, definición, estructura, tipos y </w:t>
      </w:r>
      <w:r w:rsidDel="00000000" w:rsidR="00000000" w:rsidRPr="00000000">
        <w:rPr>
          <w:b w:val="1"/>
          <w:rtl w:val="0"/>
        </w:rPr>
        <w:t xml:space="preserve">escala de medición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datos generados con fines educativos.</w:t>
        <w:br w:type="textWrapping"/>
      </w: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base que representa una Tienda, con catálogo de productos, registro de clientes y operaciones de venta.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Productos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productos.csv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— ~100 filas</w:t>
        <w:br w:type="textWrapping"/>
        <w:t xml:space="preserve">| Campo            | Tipo | Escala   | |------------------|------|----------|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   | int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nombre_producto</w:t>
      </w:r>
      <w:r w:rsidDel="00000000" w:rsidR="00000000" w:rsidRPr="00000000">
        <w:rPr>
          <w:rtl w:val="0"/>
        </w:rPr>
        <w:t xml:space="preserve">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     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precio_unitario</w:t>
      </w:r>
      <w:r w:rsidDel="00000000" w:rsidR="00000000" w:rsidRPr="00000000">
        <w:rPr>
          <w:rtl w:val="0"/>
        </w:rPr>
        <w:t xml:space="preserve">| int  | Razón    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Clientes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clientes.csv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— ~100 filas</w:t>
        <w:br w:type="textWrapping"/>
        <w:t xml:space="preserve">| Campo             | Tipo | Escala   | |-------------------|------|----------|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      | int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nombre_cliente</w:t>
      </w:r>
      <w:r w:rsidDel="00000000" w:rsidR="00000000" w:rsidRPr="00000000">
        <w:rPr>
          <w:rtl w:val="0"/>
        </w:rPr>
        <w:t xml:space="preserve">  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          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ciudad</w:t>
      </w:r>
      <w:r w:rsidDel="00000000" w:rsidR="00000000" w:rsidRPr="00000000">
        <w:rPr>
          <w:rtl w:val="0"/>
        </w:rPr>
        <w:t xml:space="preserve">          | str  | Nominal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fecha_alta</w:t>
      </w:r>
      <w:r w:rsidDel="00000000" w:rsidR="00000000" w:rsidRPr="00000000">
        <w:rPr>
          <w:rtl w:val="0"/>
        </w:rPr>
        <w:t xml:space="preserve">      | date | Intervalo|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Ventas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ventas.csv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— ~120 filas</w:t>
        <w:br w:type="textWrapping"/>
        <w:t xml:space="preserve">| Campo            | Tipo | Escala    | |------------------|------|-----------|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       | int  | Nominal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          | date | Intervalo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     | int  | Nominal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nombre_cliente</w:t>
      </w:r>
      <w:r w:rsidDel="00000000" w:rsidR="00000000" w:rsidRPr="00000000">
        <w:rPr>
          <w:rtl w:val="0"/>
        </w:rPr>
        <w:t xml:space="preserve"> | str  | Nominal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         | str  | Nominal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medio_pago</w:t>
      </w:r>
      <w:r w:rsidDel="00000000" w:rsidR="00000000" w:rsidRPr="00000000">
        <w:rPr>
          <w:rtl w:val="0"/>
        </w:rPr>
        <w:t xml:space="preserve">     | str  | Nominal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Detalle_Ventas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detalle_ventas.csv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— ~300 filas</w:t>
        <w:br w:type="textWrapping"/>
        <w:t xml:space="preserve">| Campo             | Tipo | Escala  | |-------------------|------|---------|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        | int  | Nominal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    | int  | Nominal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nombre_producto</w:t>
      </w:r>
      <w:r w:rsidDel="00000000" w:rsidR="00000000" w:rsidRPr="00000000">
        <w:rPr>
          <w:rtl w:val="0"/>
        </w:rPr>
        <w:t xml:space="preserve"> | str  | Nominal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        | int  | Razón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precio_unitario</w:t>
      </w:r>
      <w:r w:rsidDel="00000000" w:rsidR="00000000" w:rsidRPr="00000000">
        <w:rPr>
          <w:rtl w:val="0"/>
        </w:rPr>
        <w:t xml:space="preserve"> | int  | Razón   |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importe</w:t>
      </w:r>
      <w:r w:rsidDel="00000000" w:rsidR="00000000" w:rsidRPr="00000000">
        <w:rPr>
          <w:rtl w:val="0"/>
        </w:rPr>
        <w:t xml:space="preserve">         | int  | Razón   |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nzj7ng69i1h" w:id="3"/>
      <w:bookmarkEnd w:id="3"/>
      <w:r w:rsidDel="00000000" w:rsidR="00000000" w:rsidRPr="00000000">
        <w:rPr>
          <w:rtl w:val="0"/>
        </w:rPr>
        <w:t xml:space="preserve">3. Información, pasos, pseudocódigo y diagrama del programa (Sprint 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esta etapa, el programa funciona como un </w:t>
      </w:r>
      <w:r w:rsidDel="00000000" w:rsidR="00000000" w:rsidRPr="00000000">
        <w:rPr>
          <w:b w:val="1"/>
          <w:rtl w:val="0"/>
        </w:rPr>
        <w:t xml:space="preserve">visor interactivo de la documentación</w:t>
      </w:r>
      <w:r w:rsidDel="00000000" w:rsidR="00000000" w:rsidRPr="00000000">
        <w:rPr>
          <w:rtl w:val="0"/>
        </w:rPr>
        <w:t xml:space="preserve">, para que el usuario obtenga rápidamente la información clave del proyecto desde la terminal.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1ntepqvxkxs" w:id="4"/>
      <w:bookmarkEnd w:id="4"/>
      <w:r w:rsidDel="00000000" w:rsidR="00000000" w:rsidRPr="00000000">
        <w:rPr>
          <w:rtl w:val="0"/>
        </w:rPr>
        <w:t xml:space="preserve">3.1 Contenidos accesibles desde el menú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Tema, problema y 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Dataset de referencia.</w:t>
      </w:r>
      <w:r w:rsidDel="00000000" w:rsidR="00000000" w:rsidRPr="00000000">
        <w:rPr>
          <w:rtl w:val="0"/>
        </w:rPr>
        <w:t xml:space="preserve"> Resumen de fuente y definición.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Estructura por tabla.</w:t>
      </w:r>
      <w:r w:rsidDel="00000000" w:rsidR="00000000" w:rsidRPr="00000000">
        <w:rPr>
          <w:rtl w:val="0"/>
        </w:rPr>
        <w:t xml:space="preserve"> Columnas, tipo y escala de medición.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Escalas de medición.</w:t>
      </w:r>
      <w:r w:rsidDel="00000000" w:rsidR="00000000" w:rsidRPr="00000000">
        <w:rPr>
          <w:rtl w:val="0"/>
        </w:rPr>
        <w:t xml:space="preserve"> Descripción y ejemplos.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Sugerencias y mejoras con Copilot.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rc1qoruvbbr4" w:id="5"/>
      <w:bookmarkEnd w:id="5"/>
      <w:r w:rsidDel="00000000" w:rsidR="00000000" w:rsidRPr="00000000">
        <w:rPr>
          <w:rtl w:val="0"/>
        </w:rPr>
        <w:t xml:space="preserve">3.2 Pasos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Cargar en memoria los textos de esta documentación (por ejemplo, leyendo este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o un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textos.py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un menú numérico con las secciones enumeradas arriba.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Según la opción elegida, imprimir el texto correspondiente en pantalla.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Permitir volver al menú hasta seleccionar “Salir”.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4jw34erlf04u" w:id="6"/>
      <w:bookmarkEnd w:id="6"/>
      <w:r w:rsidDel="00000000" w:rsidR="00000000" w:rsidRPr="00000000">
        <w:rPr>
          <w:rtl w:val="0"/>
        </w:rPr>
        <w:t xml:space="preserve">3.3 Pseudocódigo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Inicio Cargar textos/plantillas de documentación en un diccionario Mientras True: Mostrar menú: 1. Tema, problema y solución 2. Dataset de referencia 3. Estructura por tabla (tipo y escala) 4. Escalas de medición 5. Sugerencias y mejoras con Copilot 6. Salir Leer opción Si opción == 1..6: imprimir texto asociado Si opción == 7: romper bucle Fin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uxnerz8e2fp" w:id="7"/>
      <w:bookmarkEnd w:id="7"/>
      <w:r w:rsidDel="00000000" w:rsidR="00000000" w:rsidRPr="00000000">
        <w:rPr>
          <w:rtl w:val="0"/>
        </w:rPr>
        <w:t xml:space="preserve">3.4 Diagrama de flujo: en carpeta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e468ob3a0jde" w:id="8"/>
      <w:bookmarkEnd w:id="8"/>
      <w:r w:rsidDel="00000000" w:rsidR="00000000" w:rsidRPr="00000000">
        <w:rPr>
          <w:rtl w:val="0"/>
        </w:rPr>
        <w:t xml:space="preserve">4. Sugerencias y mejoras aplicadas con Copilot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Separar la documentación en </w:t>
      </w:r>
      <w:r w:rsidDel="00000000" w:rsidR="00000000" w:rsidRPr="00000000">
        <w:rPr>
          <w:b w:val="1"/>
          <w:rtl w:val="0"/>
        </w:rPr>
        <w:t xml:space="preserve">plantillas</w:t>
      </w:r>
      <w:r w:rsidDel="00000000" w:rsidR="00000000" w:rsidRPr="00000000">
        <w:rPr>
          <w:rtl w:val="0"/>
        </w:rPr>
        <w:t xml:space="preserve"> reutilizables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textos.py</w:t>
      </w:r>
      <w:r w:rsidDel="00000000" w:rsidR="00000000" w:rsidRPr="00000000">
        <w:rPr>
          <w:rtl w:val="0"/>
        </w:rPr>
        <w:t xml:space="preserve">) y desacoplarla del código del menú.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Proveer un modo “</w:t>
      </w:r>
      <w:r w:rsidDel="00000000" w:rsidR="00000000" w:rsidRPr="00000000">
        <w:rPr>
          <w:b w:val="1"/>
          <w:rtl w:val="0"/>
        </w:rPr>
        <w:t xml:space="preserve">búsqueda</w:t>
      </w:r>
      <w:r w:rsidDel="00000000" w:rsidR="00000000" w:rsidRPr="00000000">
        <w:rPr>
          <w:rtl w:val="0"/>
        </w:rPr>
        <w:t xml:space="preserve">” para localizar palabras clave dentro de la documentación (e.g., “precio”, “escala”).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Agregar una opción “</w:t>
      </w:r>
      <w:r w:rsidDel="00000000" w:rsidR="00000000" w:rsidRPr="00000000">
        <w:rPr>
          <w:b w:val="1"/>
          <w:rtl w:val="0"/>
        </w:rPr>
        <w:t xml:space="preserve">exportar sección</w:t>
      </w:r>
      <w:r w:rsidDel="00000000" w:rsidR="00000000" w:rsidRPr="00000000">
        <w:rPr>
          <w:rtl w:val="0"/>
        </w:rPr>
        <w:t xml:space="preserve">” para guardar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lo mostrado por pantalla.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Incluir tests mínimos para el router de opciones (verifica que cada número abra la sección correcta).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