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1D241" w14:textId="2616FE5A" w:rsidR="009E686F" w:rsidRDefault="009E686F" w:rsidP="009E686F">
      <w:pPr>
        <w:jc w:val="both"/>
      </w:pPr>
      <w:r>
        <w:t xml:space="preserve">Teniendo en cuenta los lineamientos dictados por la </w:t>
      </w:r>
      <w:r w:rsidRPr="009E686F">
        <w:rPr>
          <w:b/>
          <w:bCs/>
        </w:rPr>
        <w:t>guía para la gestión integral del riesgo en entidades públicas (versión 7, 2025)</w:t>
      </w:r>
      <w:r>
        <w:rPr>
          <w:b/>
          <w:bCs/>
        </w:rPr>
        <w:t xml:space="preserve"> </w:t>
      </w:r>
      <w:r w:rsidRPr="009E686F">
        <w:t>de la función pública, a continuación, entrego los ítems requeridos en</w:t>
      </w:r>
      <w:r>
        <w:t xml:space="preserve"> el formulario de captura de datos para levantamiento de activos de información.</w:t>
      </w:r>
    </w:p>
    <w:p w14:paraId="6B9608C7" w14:textId="7C7C3107" w:rsidR="009E686F" w:rsidRPr="009E686F" w:rsidRDefault="009E686F" w:rsidP="009E686F">
      <w:pPr>
        <w:jc w:val="both"/>
      </w:pPr>
      <w:r>
        <w:t>B</w:t>
      </w:r>
      <w:r w:rsidRPr="009E686F">
        <w:t xml:space="preserve">asado en el capítulo v de la </w:t>
      </w:r>
      <w:r w:rsidRPr="009E686F">
        <w:rPr>
          <w:b/>
          <w:bCs/>
        </w:rPr>
        <w:t>guía para la gestión integral del riesgo en entidades públicas (versión 7, 2025)</w:t>
      </w:r>
      <w:r w:rsidRPr="009E686F">
        <w:t xml:space="preserve">, a </w:t>
      </w:r>
      <w:r w:rsidRPr="009E686F">
        <w:t>continuación,</w:t>
      </w:r>
      <w:r w:rsidRPr="009E686F">
        <w:t xml:space="preserve"> se detallan los ítems necesarios para realizar el levantamiento y registro de los activos de información:</w:t>
      </w:r>
    </w:p>
    <w:p w14:paraId="75DBA5AA" w14:textId="7AD623AC" w:rsidR="009E686F" w:rsidRPr="009E686F" w:rsidRDefault="009E686F" w:rsidP="009E686F">
      <w:pPr>
        <w:jc w:val="both"/>
      </w:pPr>
    </w:p>
    <w:p w14:paraId="066F4FD7" w14:textId="77777777" w:rsidR="009E686F" w:rsidRPr="009E686F" w:rsidRDefault="009E686F" w:rsidP="009E686F">
      <w:pPr>
        <w:jc w:val="both"/>
        <w:rPr>
          <w:b/>
          <w:bCs/>
        </w:rPr>
      </w:pPr>
      <w:r w:rsidRPr="009E686F">
        <w:rPr>
          <w:b/>
          <w:bCs/>
        </w:rPr>
        <w:t>1. Datos de Identificación y Ubicación</w:t>
      </w:r>
    </w:p>
    <w:p w14:paraId="77569FED" w14:textId="77777777" w:rsidR="009E686F" w:rsidRPr="009E686F" w:rsidRDefault="009E686F" w:rsidP="009E686F">
      <w:pPr>
        <w:jc w:val="both"/>
      </w:pPr>
      <w:r w:rsidRPr="009E686F">
        <w:t>Para cada activo, se deben registrar los siguientes campos básicos:</w:t>
      </w:r>
    </w:p>
    <w:p w14:paraId="51424979" w14:textId="77777777" w:rsidR="009E686F" w:rsidRPr="009E686F" w:rsidRDefault="009E686F" w:rsidP="009E686F">
      <w:pPr>
        <w:numPr>
          <w:ilvl w:val="0"/>
          <w:numId w:val="1"/>
        </w:numPr>
        <w:jc w:val="both"/>
      </w:pPr>
      <w:r w:rsidRPr="009E686F">
        <w:rPr>
          <w:b/>
          <w:bCs/>
        </w:rPr>
        <w:t>Macroproceso y Proceso:</w:t>
      </w:r>
      <w:r w:rsidRPr="009E686F">
        <w:t xml:space="preserve"> identificar el área funcional de la entidad al que pertenece el activo.</w:t>
      </w:r>
    </w:p>
    <w:p w14:paraId="770982E4" w14:textId="77777777" w:rsidR="009E686F" w:rsidRPr="009E686F" w:rsidRDefault="009E686F" w:rsidP="009E686F">
      <w:pPr>
        <w:numPr>
          <w:ilvl w:val="0"/>
          <w:numId w:val="1"/>
        </w:numPr>
        <w:jc w:val="both"/>
      </w:pPr>
      <w:r w:rsidRPr="009E686F">
        <w:rPr>
          <w:b/>
          <w:bCs/>
        </w:rPr>
        <w:t>Identificador:</w:t>
      </w:r>
      <w:r w:rsidRPr="009E686F">
        <w:t xml:space="preserve"> se sugiere usar el código de la dependencia según la tabla de retención documental (TRD) seguido de un número consecutivo.</w:t>
      </w:r>
    </w:p>
    <w:p w14:paraId="42EF6029" w14:textId="77777777" w:rsidR="009E686F" w:rsidRPr="009E686F" w:rsidRDefault="009E686F" w:rsidP="009E686F">
      <w:pPr>
        <w:numPr>
          <w:ilvl w:val="0"/>
          <w:numId w:val="1"/>
        </w:numPr>
        <w:jc w:val="both"/>
      </w:pPr>
      <w:r w:rsidRPr="009E686F">
        <w:rPr>
          <w:b/>
          <w:bCs/>
        </w:rPr>
        <w:t>Oficina:</w:t>
      </w:r>
      <w:r w:rsidRPr="009E686F">
        <w:t xml:space="preserve"> área o dependencia específica que identifica el activo.</w:t>
      </w:r>
    </w:p>
    <w:p w14:paraId="7448DE22" w14:textId="77777777" w:rsidR="009E686F" w:rsidRPr="009E686F" w:rsidRDefault="009E686F" w:rsidP="009E686F">
      <w:pPr>
        <w:numPr>
          <w:ilvl w:val="0"/>
          <w:numId w:val="1"/>
        </w:numPr>
        <w:jc w:val="both"/>
      </w:pPr>
      <w:r w:rsidRPr="009E686F">
        <w:rPr>
          <w:b/>
          <w:bCs/>
        </w:rPr>
        <w:t>Serie y Subserie Documental:</w:t>
      </w:r>
      <w:r w:rsidRPr="009E686F">
        <w:t xml:space="preserve"> vincular el activo con la estructura archivística de la entidad.</w:t>
      </w:r>
    </w:p>
    <w:p w14:paraId="2A7EA501" w14:textId="77777777" w:rsidR="009E686F" w:rsidRPr="009E686F" w:rsidRDefault="009E686F" w:rsidP="009E686F">
      <w:pPr>
        <w:numPr>
          <w:ilvl w:val="0"/>
          <w:numId w:val="1"/>
        </w:numPr>
        <w:jc w:val="both"/>
      </w:pPr>
      <w:r w:rsidRPr="009E686F">
        <w:rPr>
          <w:b/>
          <w:bCs/>
        </w:rPr>
        <w:t>Nombre y Descripción:</w:t>
      </w:r>
      <w:r w:rsidRPr="009E686F">
        <w:t xml:space="preserve"> nombre completo y una descripción clara y resumida que permita su identificación.</w:t>
      </w:r>
    </w:p>
    <w:p w14:paraId="578CEB82" w14:textId="77777777" w:rsidR="009E686F" w:rsidRPr="009E686F" w:rsidRDefault="009E686F" w:rsidP="009E686F">
      <w:pPr>
        <w:jc w:val="both"/>
        <w:rPr>
          <w:b/>
          <w:bCs/>
        </w:rPr>
      </w:pPr>
      <w:r w:rsidRPr="009E686F">
        <w:rPr>
          <w:b/>
          <w:bCs/>
        </w:rPr>
        <w:t>2. Clasificación por Tipo de Activo</w:t>
      </w:r>
    </w:p>
    <w:p w14:paraId="5433B364" w14:textId="77777777" w:rsidR="009E686F" w:rsidRPr="009E686F" w:rsidRDefault="009E686F" w:rsidP="009E686F">
      <w:pPr>
        <w:jc w:val="both"/>
      </w:pPr>
      <w:r w:rsidRPr="009E686F">
        <w:t>Se debe categorizar el activo según su naturaleza:</w:t>
      </w:r>
    </w:p>
    <w:p w14:paraId="5E75E303" w14:textId="77777777" w:rsidR="009E686F" w:rsidRPr="009E686F" w:rsidRDefault="009E686F" w:rsidP="009E686F">
      <w:pPr>
        <w:numPr>
          <w:ilvl w:val="0"/>
          <w:numId w:val="2"/>
        </w:numPr>
        <w:jc w:val="both"/>
      </w:pPr>
      <w:r w:rsidRPr="009E686F">
        <w:rPr>
          <w:b/>
          <w:bCs/>
        </w:rPr>
        <w:t>Información y datos:</w:t>
      </w:r>
      <w:r w:rsidRPr="009E686F">
        <w:t xml:space="preserve"> bases de datos, archivos físicos o electrónicos, contratos, manuales, etc.</w:t>
      </w:r>
    </w:p>
    <w:p w14:paraId="6B92C234" w14:textId="77777777" w:rsidR="009E686F" w:rsidRPr="009E686F" w:rsidRDefault="009E686F" w:rsidP="009E686F">
      <w:pPr>
        <w:numPr>
          <w:ilvl w:val="0"/>
          <w:numId w:val="2"/>
        </w:numPr>
        <w:jc w:val="both"/>
      </w:pPr>
      <w:r w:rsidRPr="009E686F">
        <w:rPr>
          <w:b/>
          <w:bCs/>
        </w:rPr>
        <w:t>Software:</w:t>
      </w:r>
      <w:r w:rsidRPr="009E686F">
        <w:t xml:space="preserve"> aplicaciones, interfaces, software de sistema o herramientas de desarrollo.</w:t>
      </w:r>
    </w:p>
    <w:p w14:paraId="7831361B" w14:textId="77777777" w:rsidR="009E686F" w:rsidRPr="009E686F" w:rsidRDefault="009E686F" w:rsidP="009E686F">
      <w:pPr>
        <w:numPr>
          <w:ilvl w:val="0"/>
          <w:numId w:val="2"/>
        </w:numPr>
        <w:jc w:val="both"/>
      </w:pPr>
      <w:r w:rsidRPr="009E686F">
        <w:rPr>
          <w:b/>
          <w:bCs/>
        </w:rPr>
        <w:t>Hardware:</w:t>
      </w:r>
      <w:r w:rsidRPr="009E686F">
        <w:t xml:space="preserve"> equipos de cómputo considerados críticos para la información.</w:t>
      </w:r>
    </w:p>
    <w:p w14:paraId="12F59555" w14:textId="77777777" w:rsidR="009E686F" w:rsidRPr="009E686F" w:rsidRDefault="009E686F" w:rsidP="009E686F">
      <w:pPr>
        <w:numPr>
          <w:ilvl w:val="0"/>
          <w:numId w:val="2"/>
        </w:numPr>
        <w:jc w:val="both"/>
      </w:pPr>
      <w:r w:rsidRPr="009E686F">
        <w:rPr>
          <w:b/>
          <w:bCs/>
        </w:rPr>
        <w:t>Soporte de almacenamiento:</w:t>
      </w:r>
      <w:r w:rsidRPr="009E686F">
        <w:t xml:space="preserve"> dispositivos como </w:t>
      </w:r>
      <w:proofErr w:type="spellStart"/>
      <w:r w:rsidRPr="009E686F">
        <w:t>usb</w:t>
      </w:r>
      <w:proofErr w:type="spellEnd"/>
      <w:r w:rsidRPr="009E686F">
        <w:t xml:space="preserve">, discos duros, san, </w:t>
      </w:r>
      <w:proofErr w:type="spellStart"/>
      <w:r w:rsidRPr="009E686F">
        <w:t>nas</w:t>
      </w:r>
      <w:proofErr w:type="spellEnd"/>
      <w:r w:rsidRPr="009E686F">
        <w:t xml:space="preserve">, </w:t>
      </w:r>
      <w:proofErr w:type="spellStart"/>
      <w:r w:rsidRPr="009E686F">
        <w:t>cds</w:t>
      </w:r>
      <w:proofErr w:type="spellEnd"/>
      <w:r w:rsidRPr="009E686F">
        <w:t>.</w:t>
      </w:r>
    </w:p>
    <w:p w14:paraId="726EAA87" w14:textId="77777777" w:rsidR="009E686F" w:rsidRPr="009E686F" w:rsidRDefault="009E686F" w:rsidP="009E686F">
      <w:pPr>
        <w:numPr>
          <w:ilvl w:val="0"/>
          <w:numId w:val="2"/>
        </w:numPr>
        <w:jc w:val="both"/>
      </w:pPr>
      <w:r w:rsidRPr="009E686F">
        <w:rPr>
          <w:b/>
          <w:bCs/>
        </w:rPr>
        <w:t>Servicios:</w:t>
      </w:r>
      <w:r w:rsidRPr="009E686F">
        <w:t xml:space="preserve"> internet, intranet, páginas de consulta, directorios compartidos.</w:t>
      </w:r>
    </w:p>
    <w:p w14:paraId="1A90F648" w14:textId="77777777" w:rsidR="009E686F" w:rsidRPr="009E686F" w:rsidRDefault="009E686F" w:rsidP="009E686F">
      <w:pPr>
        <w:numPr>
          <w:ilvl w:val="0"/>
          <w:numId w:val="2"/>
        </w:numPr>
        <w:jc w:val="both"/>
      </w:pPr>
      <w:r w:rsidRPr="009E686F">
        <w:rPr>
          <w:b/>
          <w:bCs/>
        </w:rPr>
        <w:t>Otros:</w:t>
      </w:r>
      <w:r w:rsidRPr="009E686F">
        <w:t xml:space="preserve"> redes, instalaciones y recursos humanos.</w:t>
      </w:r>
    </w:p>
    <w:p w14:paraId="4644D7BC" w14:textId="77777777" w:rsidR="009E686F" w:rsidRPr="009E686F" w:rsidRDefault="009E686F" w:rsidP="009E686F">
      <w:pPr>
        <w:jc w:val="both"/>
        <w:rPr>
          <w:b/>
          <w:bCs/>
        </w:rPr>
      </w:pPr>
      <w:r w:rsidRPr="009E686F">
        <w:rPr>
          <w:b/>
          <w:bCs/>
        </w:rPr>
        <w:lastRenderedPageBreak/>
        <w:t>3. Responsables y Fechas</w:t>
      </w:r>
    </w:p>
    <w:p w14:paraId="5A152E3F" w14:textId="77777777" w:rsidR="009E686F" w:rsidRPr="009E686F" w:rsidRDefault="009E686F" w:rsidP="009E686F">
      <w:pPr>
        <w:numPr>
          <w:ilvl w:val="0"/>
          <w:numId w:val="3"/>
        </w:numPr>
        <w:jc w:val="both"/>
      </w:pPr>
      <w:r w:rsidRPr="009E686F">
        <w:rPr>
          <w:b/>
          <w:bCs/>
        </w:rPr>
        <w:t>Propietario del activo:</w:t>
      </w:r>
      <w:r w:rsidRPr="009E686F">
        <w:t xml:space="preserve"> nombre del área o proceso responsable de producir la información.</w:t>
      </w:r>
    </w:p>
    <w:p w14:paraId="799C16C0" w14:textId="77777777" w:rsidR="009E686F" w:rsidRPr="009E686F" w:rsidRDefault="009E686F" w:rsidP="009E686F">
      <w:pPr>
        <w:numPr>
          <w:ilvl w:val="0"/>
          <w:numId w:val="3"/>
        </w:numPr>
        <w:jc w:val="both"/>
      </w:pPr>
      <w:r w:rsidRPr="009E686F">
        <w:rPr>
          <w:b/>
          <w:bCs/>
        </w:rPr>
        <w:t>Custodio del activo:</w:t>
      </w:r>
      <w:r w:rsidRPr="009E686F">
        <w:t xml:space="preserve"> responsable de la custodia, control de la información o implementación de protecciones.</w:t>
      </w:r>
    </w:p>
    <w:p w14:paraId="7421CB38" w14:textId="77777777" w:rsidR="009E686F" w:rsidRPr="009E686F" w:rsidRDefault="009E686F" w:rsidP="009E686F">
      <w:pPr>
        <w:numPr>
          <w:ilvl w:val="0"/>
          <w:numId w:val="3"/>
        </w:numPr>
        <w:jc w:val="both"/>
      </w:pPr>
      <w:r w:rsidRPr="009E686F">
        <w:rPr>
          <w:b/>
          <w:bCs/>
        </w:rPr>
        <w:t>Fecha de generación:</w:t>
      </w:r>
      <w:r w:rsidRPr="009E686F">
        <w:t xml:space="preserve"> cuando el activo fue incluido en el inventario o </w:t>
      </w:r>
      <w:proofErr w:type="spellStart"/>
      <w:r w:rsidRPr="009E686F">
        <w:t>trd</w:t>
      </w:r>
      <w:proofErr w:type="spellEnd"/>
      <w:r w:rsidRPr="009E686F">
        <w:t>.</w:t>
      </w:r>
    </w:p>
    <w:p w14:paraId="4F7E0CC4" w14:textId="77777777" w:rsidR="009E686F" w:rsidRPr="009E686F" w:rsidRDefault="009E686F" w:rsidP="009E686F">
      <w:pPr>
        <w:numPr>
          <w:ilvl w:val="0"/>
          <w:numId w:val="3"/>
        </w:numPr>
        <w:jc w:val="both"/>
      </w:pPr>
      <w:r w:rsidRPr="009E686F">
        <w:rPr>
          <w:b/>
          <w:bCs/>
        </w:rPr>
        <w:t>Fecha de ingreso al archivo:</w:t>
      </w:r>
      <w:r w:rsidRPr="009E686F">
        <w:t xml:space="preserve"> ingreso formal al archivo de gestión.</w:t>
      </w:r>
    </w:p>
    <w:p w14:paraId="31BCAAEC" w14:textId="77777777" w:rsidR="009E686F" w:rsidRPr="009E686F" w:rsidRDefault="009E686F" w:rsidP="009E686F">
      <w:pPr>
        <w:jc w:val="both"/>
        <w:rPr>
          <w:b/>
          <w:bCs/>
        </w:rPr>
      </w:pPr>
      <w:r w:rsidRPr="009E686F">
        <w:rPr>
          <w:b/>
          <w:bCs/>
        </w:rPr>
        <w:t>4. Características Técnicas y de Conservación</w:t>
      </w:r>
    </w:p>
    <w:p w14:paraId="2DF5F2E8" w14:textId="77777777" w:rsidR="009E686F" w:rsidRPr="009E686F" w:rsidRDefault="009E686F" w:rsidP="009E686F">
      <w:pPr>
        <w:numPr>
          <w:ilvl w:val="0"/>
          <w:numId w:val="4"/>
        </w:numPr>
        <w:jc w:val="both"/>
      </w:pPr>
      <w:r w:rsidRPr="009E686F">
        <w:rPr>
          <w:b/>
          <w:bCs/>
        </w:rPr>
        <w:t>Soporte de registro:</w:t>
      </w:r>
      <w:r w:rsidRPr="009E686F">
        <w:t xml:space="preserve"> físico (análogo) o digital (electrónico).</w:t>
      </w:r>
    </w:p>
    <w:p w14:paraId="4F747995" w14:textId="77777777" w:rsidR="009E686F" w:rsidRPr="009E686F" w:rsidRDefault="009E686F" w:rsidP="009E686F">
      <w:pPr>
        <w:numPr>
          <w:ilvl w:val="0"/>
          <w:numId w:val="4"/>
        </w:numPr>
        <w:jc w:val="both"/>
      </w:pPr>
      <w:r w:rsidRPr="009E686F">
        <w:rPr>
          <w:b/>
          <w:bCs/>
        </w:rPr>
        <w:t>Medio de conservación:</w:t>
      </w:r>
      <w:r w:rsidRPr="009E686F">
        <w:t xml:space="preserve"> instancia administrativa encargada de protegerlo.</w:t>
      </w:r>
    </w:p>
    <w:p w14:paraId="42693806" w14:textId="77777777" w:rsidR="009E686F" w:rsidRPr="009E686F" w:rsidRDefault="009E686F" w:rsidP="009E686F">
      <w:pPr>
        <w:numPr>
          <w:ilvl w:val="0"/>
          <w:numId w:val="4"/>
        </w:numPr>
        <w:jc w:val="both"/>
      </w:pPr>
      <w:r w:rsidRPr="009E686F">
        <w:rPr>
          <w:b/>
          <w:bCs/>
        </w:rPr>
        <w:t>Formato:</w:t>
      </w:r>
      <w:r w:rsidRPr="009E686F">
        <w:t xml:space="preserve"> tipo de archivo (hoja de cálculo, imagen, audio, video, texto, etc.).</w:t>
      </w:r>
    </w:p>
    <w:p w14:paraId="5997116C" w14:textId="77777777" w:rsidR="009E686F" w:rsidRPr="009E686F" w:rsidRDefault="009E686F" w:rsidP="009E686F">
      <w:pPr>
        <w:numPr>
          <w:ilvl w:val="0"/>
          <w:numId w:val="4"/>
        </w:numPr>
        <w:jc w:val="both"/>
      </w:pPr>
      <w:r w:rsidRPr="009E686F">
        <w:rPr>
          <w:b/>
          <w:bCs/>
        </w:rPr>
        <w:t>Idioma:</w:t>
      </w:r>
      <w:r w:rsidRPr="009E686F">
        <w:t xml:space="preserve"> lengua o dialecto de la información.</w:t>
      </w:r>
    </w:p>
    <w:p w14:paraId="138454DF" w14:textId="77777777" w:rsidR="009E686F" w:rsidRPr="009E686F" w:rsidRDefault="009E686F" w:rsidP="009E686F">
      <w:pPr>
        <w:jc w:val="both"/>
        <w:rPr>
          <w:b/>
          <w:bCs/>
        </w:rPr>
      </w:pPr>
      <w:r w:rsidRPr="009E686F">
        <w:rPr>
          <w:b/>
          <w:bCs/>
        </w:rPr>
        <w:t>5. Valoración de Criticidad (CID)</w:t>
      </w:r>
    </w:p>
    <w:p w14:paraId="56B8B36C" w14:textId="77777777" w:rsidR="009E686F" w:rsidRPr="009E686F" w:rsidRDefault="009E686F" w:rsidP="009E686F">
      <w:pPr>
        <w:jc w:val="both"/>
      </w:pPr>
      <w:r w:rsidRPr="009E686F">
        <w:t xml:space="preserve">Se evalúan tres propiedades fundamentales en niveles </w:t>
      </w:r>
      <w:r w:rsidRPr="009E686F">
        <w:rPr>
          <w:b/>
          <w:bCs/>
        </w:rPr>
        <w:t>alto, medio o bajo</w:t>
      </w:r>
      <w:r w:rsidRPr="009E686F">
        <w:t>:</w:t>
      </w:r>
    </w:p>
    <w:p w14:paraId="06C809DC" w14:textId="77777777" w:rsidR="009E686F" w:rsidRPr="009E686F" w:rsidRDefault="009E686F" w:rsidP="009E686F">
      <w:pPr>
        <w:numPr>
          <w:ilvl w:val="0"/>
          <w:numId w:val="5"/>
        </w:numPr>
        <w:jc w:val="both"/>
      </w:pPr>
      <w:r w:rsidRPr="009E686F">
        <w:rPr>
          <w:b/>
          <w:bCs/>
        </w:rPr>
        <w:t>Confidencialidad:</w:t>
      </w:r>
      <w:r w:rsidRPr="009E686F">
        <w:t xml:space="preserve"> nivel de reserva de la información.</w:t>
      </w:r>
    </w:p>
    <w:p w14:paraId="432EE54F" w14:textId="042364E4" w:rsidR="009E686F" w:rsidRPr="009E686F" w:rsidRDefault="009E686F" w:rsidP="009E686F">
      <w:pPr>
        <w:jc w:val="both"/>
      </w:pPr>
    </w:p>
    <w:p w14:paraId="791FDDDD" w14:textId="77777777" w:rsidR="009E686F" w:rsidRPr="009E686F" w:rsidRDefault="009E686F" w:rsidP="009E686F">
      <w:pPr>
        <w:numPr>
          <w:ilvl w:val="0"/>
          <w:numId w:val="5"/>
        </w:numPr>
        <w:jc w:val="both"/>
      </w:pPr>
      <w:r w:rsidRPr="009E686F">
        <w:rPr>
          <w:b/>
          <w:bCs/>
        </w:rPr>
        <w:t>Integridad:</w:t>
      </w:r>
      <w:r w:rsidRPr="009E686F">
        <w:t xml:space="preserve"> garantía de que la información no sea alterada sin autorización.</w:t>
      </w:r>
    </w:p>
    <w:p w14:paraId="568F6324" w14:textId="5CE2256A" w:rsidR="009E686F" w:rsidRPr="009E686F" w:rsidRDefault="009E686F" w:rsidP="009E686F">
      <w:pPr>
        <w:jc w:val="both"/>
      </w:pPr>
    </w:p>
    <w:p w14:paraId="55DB3FA8" w14:textId="77777777" w:rsidR="009E686F" w:rsidRPr="009E686F" w:rsidRDefault="009E686F" w:rsidP="009E686F">
      <w:pPr>
        <w:numPr>
          <w:ilvl w:val="0"/>
          <w:numId w:val="5"/>
        </w:numPr>
        <w:jc w:val="both"/>
      </w:pPr>
      <w:r w:rsidRPr="009E686F">
        <w:rPr>
          <w:b/>
          <w:bCs/>
        </w:rPr>
        <w:t>Disponibilidad:</w:t>
      </w:r>
      <w:r w:rsidRPr="009E686F">
        <w:t xml:space="preserve"> accesibilidad de la información cuando se requiera.</w:t>
      </w:r>
    </w:p>
    <w:p w14:paraId="5725F93B" w14:textId="6AC24240" w:rsidR="009E686F" w:rsidRPr="009E686F" w:rsidRDefault="009E686F" w:rsidP="009E686F">
      <w:pPr>
        <w:jc w:val="both"/>
      </w:pPr>
    </w:p>
    <w:p w14:paraId="66D7272B" w14:textId="77777777" w:rsidR="009E686F" w:rsidRPr="009E686F" w:rsidRDefault="009E686F" w:rsidP="009E686F">
      <w:pPr>
        <w:numPr>
          <w:ilvl w:val="0"/>
          <w:numId w:val="5"/>
        </w:numPr>
        <w:jc w:val="both"/>
      </w:pPr>
      <w:r w:rsidRPr="009E686F">
        <w:rPr>
          <w:b/>
          <w:bCs/>
        </w:rPr>
        <w:t>Criticidad General:</w:t>
      </w:r>
      <w:r w:rsidRPr="009E686F">
        <w:t xml:space="preserve"> resultado de la sumatoria de los niveles anteriores.</w:t>
      </w:r>
    </w:p>
    <w:p w14:paraId="67069B8C" w14:textId="39187891" w:rsidR="009E686F" w:rsidRPr="009E686F" w:rsidRDefault="009E686F" w:rsidP="009E686F">
      <w:pPr>
        <w:jc w:val="both"/>
      </w:pPr>
    </w:p>
    <w:p w14:paraId="038A3E87" w14:textId="77777777" w:rsidR="009E686F" w:rsidRPr="009E686F" w:rsidRDefault="009E686F" w:rsidP="009E686F">
      <w:pPr>
        <w:jc w:val="both"/>
        <w:rPr>
          <w:b/>
          <w:bCs/>
        </w:rPr>
      </w:pPr>
      <w:r w:rsidRPr="009E686F">
        <w:rPr>
          <w:b/>
          <w:bCs/>
        </w:rPr>
        <w:t>6. Publicación e Infraestructura Crítica</w:t>
      </w:r>
    </w:p>
    <w:p w14:paraId="698D6D66" w14:textId="77777777" w:rsidR="009E686F" w:rsidRPr="009E686F" w:rsidRDefault="009E686F" w:rsidP="009E686F">
      <w:pPr>
        <w:numPr>
          <w:ilvl w:val="0"/>
          <w:numId w:val="6"/>
        </w:numPr>
        <w:jc w:val="both"/>
      </w:pPr>
      <w:r w:rsidRPr="009E686F">
        <w:rPr>
          <w:b/>
          <w:bCs/>
        </w:rPr>
        <w:t>Infraestructura Crítica Cibernética Nacional:</w:t>
      </w:r>
      <w:r w:rsidRPr="009E686F">
        <w:t xml:space="preserve"> determinar si el activo cumple con los criterios de importancia estratégica nacional.</w:t>
      </w:r>
    </w:p>
    <w:p w14:paraId="71AAD046" w14:textId="77777777" w:rsidR="009E686F" w:rsidRPr="009E686F" w:rsidRDefault="009E686F" w:rsidP="009E686F">
      <w:pPr>
        <w:numPr>
          <w:ilvl w:val="0"/>
          <w:numId w:val="6"/>
        </w:numPr>
        <w:jc w:val="both"/>
      </w:pPr>
      <w:r w:rsidRPr="009E686F">
        <w:rPr>
          <w:b/>
          <w:bCs/>
        </w:rPr>
        <w:t>Información Publicada:</w:t>
      </w:r>
      <w:r w:rsidRPr="009E686F">
        <w:t xml:space="preserve"> definir si está disponible en internet, intranet o si no está publicada.</w:t>
      </w:r>
    </w:p>
    <w:p w14:paraId="4104EEB0" w14:textId="5F684898" w:rsidR="009E686F" w:rsidRPr="009E686F" w:rsidRDefault="009E686F" w:rsidP="009E686F">
      <w:pPr>
        <w:jc w:val="both"/>
      </w:pPr>
    </w:p>
    <w:p w14:paraId="7545A715" w14:textId="77777777" w:rsidR="009E686F" w:rsidRPr="009E686F" w:rsidRDefault="009E686F" w:rsidP="009E686F">
      <w:pPr>
        <w:numPr>
          <w:ilvl w:val="0"/>
          <w:numId w:val="6"/>
        </w:numPr>
        <w:jc w:val="both"/>
      </w:pPr>
      <w:r w:rsidRPr="009E686F">
        <w:rPr>
          <w:b/>
          <w:bCs/>
        </w:rPr>
        <w:t>Lugar de consulta o ubicación:</w:t>
      </w:r>
      <w:r w:rsidRPr="009E686F">
        <w:t xml:space="preserve"> dirección </w:t>
      </w:r>
      <w:proofErr w:type="spellStart"/>
      <w:r w:rsidRPr="009E686F">
        <w:t>url</w:t>
      </w:r>
      <w:proofErr w:type="spellEnd"/>
      <w:r w:rsidRPr="009E686F">
        <w:t>, sistema de información o ubicación física exacta.</w:t>
      </w:r>
    </w:p>
    <w:p w14:paraId="0C27C5F8" w14:textId="77777777" w:rsidR="009E686F" w:rsidRPr="009E686F" w:rsidRDefault="009E686F" w:rsidP="009E686F">
      <w:pPr>
        <w:jc w:val="both"/>
        <w:rPr>
          <w:b/>
          <w:bCs/>
        </w:rPr>
      </w:pPr>
      <w:r w:rsidRPr="009E686F">
        <w:rPr>
          <w:b/>
          <w:bCs/>
        </w:rPr>
        <w:t>7. Índice de Información Clasificada y Reservada</w:t>
      </w:r>
    </w:p>
    <w:p w14:paraId="6CE27FF3" w14:textId="77777777" w:rsidR="009E686F" w:rsidRPr="009E686F" w:rsidRDefault="009E686F" w:rsidP="009E686F">
      <w:pPr>
        <w:jc w:val="both"/>
      </w:pPr>
      <w:r w:rsidRPr="009E686F">
        <w:t>Si aplica, se deben incluir campos adicionales por ley:</w:t>
      </w:r>
    </w:p>
    <w:p w14:paraId="48538AB5" w14:textId="77777777" w:rsidR="009E686F" w:rsidRPr="009E686F" w:rsidRDefault="009E686F" w:rsidP="009E686F">
      <w:pPr>
        <w:numPr>
          <w:ilvl w:val="0"/>
          <w:numId w:val="7"/>
        </w:numPr>
        <w:jc w:val="both"/>
      </w:pPr>
      <w:r w:rsidRPr="009E686F">
        <w:rPr>
          <w:b/>
          <w:bCs/>
        </w:rPr>
        <w:t>Objeto legítimo de la excepción:</w:t>
      </w:r>
      <w:r w:rsidRPr="009E686F">
        <w:t xml:space="preserve"> base en los artículos 18 y 19 de la ley 1712 de 2014.</w:t>
      </w:r>
    </w:p>
    <w:p w14:paraId="47FD1E4A" w14:textId="77777777" w:rsidR="009E686F" w:rsidRPr="009E686F" w:rsidRDefault="009E686F" w:rsidP="009E686F">
      <w:pPr>
        <w:numPr>
          <w:ilvl w:val="0"/>
          <w:numId w:val="7"/>
        </w:numPr>
        <w:jc w:val="both"/>
      </w:pPr>
      <w:r w:rsidRPr="009E686F">
        <w:rPr>
          <w:b/>
          <w:bCs/>
        </w:rPr>
        <w:t>Fundamento constitucional o legal:</w:t>
      </w:r>
      <w:r w:rsidRPr="009E686F">
        <w:t xml:space="preserve"> norma específica que ampara la reserva.</w:t>
      </w:r>
    </w:p>
    <w:p w14:paraId="547FE33C" w14:textId="77777777" w:rsidR="009E686F" w:rsidRPr="009E686F" w:rsidRDefault="009E686F" w:rsidP="009E686F">
      <w:pPr>
        <w:numPr>
          <w:ilvl w:val="0"/>
          <w:numId w:val="7"/>
        </w:numPr>
        <w:jc w:val="both"/>
      </w:pPr>
      <w:r w:rsidRPr="009E686F">
        <w:rPr>
          <w:b/>
          <w:bCs/>
        </w:rPr>
        <w:t>Excepción total o parcial:</w:t>
      </w:r>
      <w:r w:rsidRPr="009E686F">
        <w:t xml:space="preserve"> si la reserva aplica a todo el documento o solo a una parte.</w:t>
      </w:r>
    </w:p>
    <w:p w14:paraId="5A67EA8F" w14:textId="77777777" w:rsidR="009E686F" w:rsidRDefault="009E686F" w:rsidP="009E686F">
      <w:pPr>
        <w:jc w:val="both"/>
      </w:pPr>
    </w:p>
    <w:sectPr w:rsidR="009E68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A70FA"/>
    <w:multiLevelType w:val="multilevel"/>
    <w:tmpl w:val="F9A8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C36E8"/>
    <w:multiLevelType w:val="multilevel"/>
    <w:tmpl w:val="534E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85942"/>
    <w:multiLevelType w:val="multilevel"/>
    <w:tmpl w:val="2184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96FF1"/>
    <w:multiLevelType w:val="multilevel"/>
    <w:tmpl w:val="6B82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26BCB"/>
    <w:multiLevelType w:val="multilevel"/>
    <w:tmpl w:val="4152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E18F9"/>
    <w:multiLevelType w:val="multilevel"/>
    <w:tmpl w:val="7338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867B5"/>
    <w:multiLevelType w:val="multilevel"/>
    <w:tmpl w:val="C442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832805">
    <w:abstractNumId w:val="0"/>
  </w:num>
  <w:num w:numId="2" w16cid:durableId="299313087">
    <w:abstractNumId w:val="2"/>
  </w:num>
  <w:num w:numId="3" w16cid:durableId="1760905299">
    <w:abstractNumId w:val="6"/>
  </w:num>
  <w:num w:numId="4" w16cid:durableId="2007241303">
    <w:abstractNumId w:val="5"/>
  </w:num>
  <w:num w:numId="5" w16cid:durableId="1298951390">
    <w:abstractNumId w:val="4"/>
  </w:num>
  <w:num w:numId="6" w16cid:durableId="1435050600">
    <w:abstractNumId w:val="1"/>
  </w:num>
  <w:num w:numId="7" w16cid:durableId="1798794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86F"/>
    <w:rsid w:val="009E686F"/>
    <w:rsid w:val="00EC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D6FEB"/>
  <w15:chartTrackingRefBased/>
  <w15:docId w15:val="{C43DBF0B-3A9D-4AB4-8139-90F2AF1F9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6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6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6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6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6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6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6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6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6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6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6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6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68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68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68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68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68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68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6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6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6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6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6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68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68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68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6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68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6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9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0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0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0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1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530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US1930</dc:creator>
  <cp:keywords/>
  <dc:description/>
  <cp:lastModifiedBy>US1930</cp:lastModifiedBy>
  <cp:revision>1</cp:revision>
  <dcterms:created xsi:type="dcterms:W3CDTF">2026-01-29T15:51:00Z</dcterms:created>
  <dcterms:modified xsi:type="dcterms:W3CDTF">2026-01-29T15:59:00Z</dcterms:modified>
</cp:coreProperties>
</file>