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John Shop</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-1403541</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Table Of Content</w:t>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u w:val="single"/>
          <w:lang w:val="en-US"/>
        </w:rPr>
        <w:instrText xml:space="preserve">TOC \t "new style,1,heading2jumpp,2,sub3,3" \h</w:instrText>
      </w:r>
      <w:r>
        <w:rPr>
          <w:rFonts w:hint="default" w:ascii="Times New Roman" w:hAnsi="Times New Roman" w:cs="Times New Roman"/>
          <w:sz w:val="24"/>
          <w:szCs w:val="24"/>
          <w:u w:val="single"/>
          <w:lang w:val="en-US"/>
        </w:rPr>
        <w:fldChar w:fldCharType="separate"/>
      </w: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_Toc15027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S.O.L.I.D. Principles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_Toc28829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_Toc18385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MVC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_Toc18385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_Toc20105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_Toc7236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Controller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_Toc5104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Repository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_Toc27699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Singleton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_Toc17153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Factory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_Toc17153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_Toc1925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br w:type="page"/>
      </w:r>
    </w:p>
    <w:p>
      <w:pPr>
        <w:pStyle w:val="13"/>
        <w:rPr>
          <w:rFonts w:hint="default" w:ascii="Times New Roman" w:hAnsi="Times New Roman" w:cs="Times New Roman"/>
          <w:szCs w:val="24"/>
          <w:u w:val="single"/>
          <w:lang w:val="en-US"/>
        </w:rPr>
      </w:pPr>
      <w:bookmarkStart w:id="0" w:name="_Toc19330"/>
      <w:bookmarkStart w:id="1" w:name="_Toc25320"/>
      <w:bookmarkStart w:id="2" w:name="_Toc15027"/>
      <w:r>
        <w:rPr>
          <w:rFonts w:hint="default"/>
          <w:b/>
          <w:bCs/>
          <w:u w:val="none"/>
          <w:lang w:val="en-US"/>
        </w:rPr>
        <w:t>S.O.L.I.D. Principles</w:t>
      </w:r>
      <w:bookmarkEnd w:id="0"/>
      <w:bookmarkEnd w:id="1"/>
      <w:bookmarkEnd w:id="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 As seen in the screenshot below the check function simply verifies the login of a an admin that being the manager or the delivery person. The credentials function simply acquires the credentials from the textboxes on the login.hml page and return the username and password</w:t>
      </w:r>
    </w:p>
    <w:p>
      <w:pPr>
        <w:numPr>
          <w:numId w:val="0"/>
        </w:numPr>
        <w:spacing w:line="480" w:lineRule="auto"/>
        <w:jc w:val="center"/>
        <w:rPr>
          <w:rFonts w:hint="default" w:ascii="Times New Roman" w:hAnsi="Times New Roman" w:cs="Times New Roman"/>
          <w:sz w:val="24"/>
          <w:szCs w:val="24"/>
          <w:lang w:val="en-US"/>
        </w:rPr>
      </w:pPr>
      <w:r>
        <w:drawing>
          <wp:inline distT="0" distB="0" distL="114300" distR="114300">
            <wp:extent cx="4692650" cy="2588260"/>
            <wp:effectExtent l="0" t="0" r="12700" b="254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rcRect l="17006" t="11379" r="23158" b="30000"/>
                    <a:stretch>
                      <a:fillRect/>
                    </a:stretch>
                  </pic:blipFill>
                  <pic:spPr>
                    <a:xfrm>
                      <a:off x="0" y="0"/>
                      <a:ext cx="4692650" cy="2588260"/>
                    </a:xfrm>
                    <a:prstGeom prst="rect">
                      <a:avLst/>
                    </a:prstGeom>
                    <a:noFill/>
                    <a:ln w="9525">
                      <a:noFill/>
                    </a:ln>
                  </pic:spPr>
                </pic:pic>
              </a:graphicData>
            </a:graphic>
          </wp:inline>
        </w:drawing>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3"/>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OCP was is seen in the cart.js file as to which for the printCart finction is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open to to extensions but closed for modifications. So it is extended and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used by other functions that will call it but its base is still the same and is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not modified</w:t>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4"/>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as to that interfaces are not able to be created due to there is no built in support for traditional abstraction in JavaScript.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 Barber, 2015)</w:t>
      </w:r>
    </w:p>
    <w:p>
      <w:pPr>
        <w:numPr>
          <w:ilvl w:val="0"/>
          <w:numId w:val="5"/>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screenshot below demonstrates dependency inversion in which it is not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being dependent on a specific database such as localStorage or MySQL. </w:t>
      </w:r>
      <w:r>
        <w:rPr>
          <w:rFonts w:hint="default" w:ascii="Times New Roman" w:hAnsi="Times New Roman" w:cs="Times New Roman"/>
          <w:sz w:val="24"/>
          <w:szCs w:val="24"/>
          <w:lang w:val="en-US"/>
        </w:rPr>
        <w:tab/>
        <w:t xml:space="preserve">Simple just to place the database to be used in the parameter and it will run that </w:t>
      </w:r>
      <w:r>
        <w:rPr>
          <w:rFonts w:hint="default" w:ascii="Times New Roman" w:hAnsi="Times New Roman" w:cs="Times New Roman"/>
          <w:sz w:val="24"/>
          <w:szCs w:val="24"/>
          <w:lang w:val="en-US"/>
        </w:rPr>
        <w:tab/>
        <w:t>specific database</w:t>
      </w:r>
    </w:p>
    <w:p>
      <w:pPr>
        <w:numPr>
          <w:numId w:val="0"/>
        </w:numPr>
        <w:spacing w:line="480" w:lineRule="auto"/>
        <w:ind w:left="420" w:leftChars="0"/>
        <w:jc w:val="center"/>
        <w:rPr>
          <w:rFonts w:hint="default" w:ascii="Times New Roman" w:hAnsi="Times New Roman" w:cs="Times New Roman"/>
          <w:sz w:val="24"/>
          <w:szCs w:val="24"/>
          <w:lang w:val="en-US"/>
        </w:rPr>
      </w:pPr>
      <w:r>
        <w:drawing>
          <wp:inline distT="0" distB="0" distL="114300" distR="114300">
            <wp:extent cx="4252595" cy="2246630"/>
            <wp:effectExtent l="0" t="0" r="14605" b="127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6"/>
                    <a:srcRect l="13029" t="16925" r="56822" b="51770"/>
                    <a:stretch>
                      <a:fillRect/>
                    </a:stretch>
                  </pic:blipFill>
                  <pic:spPr>
                    <a:xfrm>
                      <a:off x="0" y="0"/>
                      <a:ext cx="4252595" cy="2246630"/>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13"/>
        <w:rPr>
          <w:rFonts w:hint="default"/>
          <w:b/>
          <w:bCs/>
          <w:u w:val="none"/>
          <w:lang w:val="en-US"/>
        </w:rPr>
      </w:pPr>
      <w:bookmarkStart w:id="3" w:name="_Toc9908"/>
      <w:bookmarkStart w:id="4" w:name="_Toc9257"/>
      <w:bookmarkStart w:id="5" w:name="_Toc28829"/>
      <w:r>
        <w:rPr>
          <w:rFonts w:hint="default"/>
          <w:b/>
          <w:bCs/>
          <w:u w:val="none"/>
          <w:lang w:val="en-US"/>
        </w:rPr>
        <w:t xml:space="preserve">Design </w:t>
      </w:r>
      <w:r>
        <w:rPr>
          <w:rFonts w:hint="default"/>
          <w:b/>
          <w:bCs/>
          <w:u w:val="none"/>
          <w:lang w:val="en-US"/>
        </w:rPr>
        <w:t>Patterns</w:t>
      </w:r>
      <w:bookmarkEnd w:id="3"/>
      <w:bookmarkEnd w:id="4"/>
      <w:bookmarkEnd w:id="5"/>
    </w:p>
    <w:p>
      <w:pPr>
        <w:pStyle w:val="14"/>
        <w:rPr>
          <w:rFonts w:hint="default"/>
          <w:lang w:val="en-US"/>
        </w:rPr>
      </w:pPr>
      <w:bookmarkStart w:id="6" w:name="_Toc1314"/>
      <w:bookmarkStart w:id="7" w:name="_Toc18385"/>
      <w:r>
        <w:rPr>
          <w:rFonts w:hint="default"/>
          <w:lang w:val="en-US"/>
        </w:rPr>
        <w:t>Model View Controller (MVC) Pattern</w:t>
      </w:r>
      <w:bookmarkEnd w:id="6"/>
      <w:bookmarkEnd w:id="7"/>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pStyle w:val="15"/>
        <w:ind w:firstLine="420" w:firstLineChars="0"/>
        <w:rPr>
          <w:rFonts w:hint="default" w:ascii="Times New Roman" w:hAnsi="Times New Roman" w:cs="Times New Roman"/>
          <w:szCs w:val="24"/>
          <w:u w:val="single"/>
          <w:lang w:val="en-US"/>
        </w:rPr>
      </w:pPr>
      <w:bookmarkStart w:id="8" w:name="_Toc32380"/>
      <w:bookmarkStart w:id="9" w:name="_Toc11322"/>
      <w:bookmarkStart w:id="10" w:name="_Toc20105"/>
      <w:r>
        <w:rPr>
          <w:rFonts w:hint="default"/>
          <w:lang w:val="en-US"/>
        </w:rPr>
        <w:t>Model</w:t>
      </w:r>
      <w:bookmarkEnd w:id="8"/>
      <w:bookmarkEnd w:id="9"/>
      <w:bookmarkEnd w:id="1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storage medium used in this research project is localStorage that is within </w:t>
      </w:r>
      <w:r>
        <w:rPr>
          <w:rFonts w:hint="default" w:ascii="Times New Roman" w:hAnsi="Times New Roman" w:cs="Times New Roman"/>
          <w:sz w:val="24"/>
          <w:szCs w:val="24"/>
          <w:lang w:val="en-US"/>
        </w:rPr>
        <w:tab/>
        <w:t xml:space="preserve">modern browsers which stores necessary information from the user to be either </w:t>
      </w:r>
      <w:r>
        <w:rPr>
          <w:rFonts w:hint="default" w:ascii="Times New Roman" w:hAnsi="Times New Roman" w:cs="Times New Roman"/>
          <w:sz w:val="24"/>
          <w:szCs w:val="24"/>
          <w:lang w:val="en-US"/>
        </w:rPr>
        <w:tab/>
        <w:t>presented back to them or to the manager or delivery man.</w:t>
      </w:r>
    </w:p>
    <w:p>
      <w:pPr>
        <w:spacing w:line="480" w:lineRule="auto"/>
        <w:ind w:firstLine="420" w:firstLineChars="0"/>
        <w:jc w:val="center"/>
      </w:pPr>
      <w:r>
        <w:drawing>
          <wp:inline distT="0" distB="0" distL="114300" distR="114300">
            <wp:extent cx="3034030" cy="1760220"/>
            <wp:effectExtent l="0" t="0" r="1397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rcRect l="30531" t="22788" r="11923" b="46247"/>
                    <a:stretch>
                      <a:fillRect/>
                    </a:stretch>
                  </pic:blipFill>
                  <pic:spPr>
                    <a:xfrm>
                      <a:off x="0" y="0"/>
                      <a:ext cx="3034030" cy="176022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shows the model used which is localStorage to act as our database which contains the two functions to update(_self.set) and retrieve(_self.get).</w:t>
      </w:r>
    </w:p>
    <w:p>
      <w:pPr>
        <w:pStyle w:val="15"/>
        <w:ind w:firstLine="420" w:firstLineChars="0"/>
        <w:rPr>
          <w:rFonts w:hint="default" w:ascii="Times New Roman" w:hAnsi="Times New Roman" w:cs="Times New Roman"/>
          <w:szCs w:val="24"/>
          <w:u w:val="single"/>
          <w:lang w:val="en-US"/>
        </w:rPr>
      </w:pPr>
      <w:bookmarkStart w:id="11" w:name="_Toc4398"/>
      <w:bookmarkStart w:id="12" w:name="_Toc22904"/>
      <w:bookmarkStart w:id="13" w:name="_Toc28629"/>
      <w:r>
        <w:rPr>
          <w:rFonts w:hint="default"/>
          <w:lang w:val="en-US"/>
        </w:rPr>
        <w:t>View</w:t>
      </w:r>
      <w:bookmarkEnd w:id="11"/>
      <w:bookmarkEnd w:id="12"/>
      <w:bookmarkEnd w:id="13"/>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research project the view is our UI presented to the customer and manager/ </w:t>
      </w:r>
      <w:r>
        <w:rPr>
          <w:rFonts w:hint="default" w:ascii="Times New Roman" w:hAnsi="Times New Roman" w:cs="Times New Roman"/>
          <w:sz w:val="24"/>
          <w:szCs w:val="24"/>
          <w:lang w:val="en-US"/>
        </w:rPr>
        <w:tab/>
        <w:t>delivery man of John Shop which was coded using HTML &amp; CSS for styling.</w:t>
      </w:r>
    </w:p>
    <w:p>
      <w:pPr>
        <w:pStyle w:val="15"/>
        <w:ind w:firstLine="420" w:firstLineChars="0"/>
        <w:rPr>
          <w:rFonts w:hint="default"/>
          <w:lang w:val="en-US"/>
        </w:rPr>
      </w:pPr>
      <w:bookmarkStart w:id="14" w:name="_Toc27141"/>
      <w:bookmarkStart w:id="15" w:name="_Toc18080"/>
      <w:bookmarkStart w:id="16" w:name="_Toc7236"/>
    </w:p>
    <w:p>
      <w:pPr>
        <w:pStyle w:val="15"/>
        <w:ind w:firstLine="420" w:firstLineChars="0"/>
        <w:rPr>
          <w:rFonts w:hint="default"/>
          <w:lang w:val="en-US"/>
        </w:rPr>
      </w:pPr>
    </w:p>
    <w:p>
      <w:pPr>
        <w:pStyle w:val="15"/>
        <w:ind w:firstLine="420" w:firstLineChars="0"/>
        <w:rPr>
          <w:rFonts w:hint="default" w:ascii="Times New Roman" w:hAnsi="Times New Roman" w:cs="Times New Roman"/>
          <w:szCs w:val="24"/>
          <w:u w:val="single"/>
          <w:lang w:val="en-US"/>
        </w:rPr>
      </w:pPr>
      <w:r>
        <w:rPr>
          <w:rFonts w:hint="default"/>
          <w:lang w:val="en-US"/>
        </w:rPr>
        <w:t>Controller</w:t>
      </w:r>
      <w:bookmarkEnd w:id="14"/>
      <w:bookmarkEnd w:id="15"/>
      <w:bookmarkEnd w:id="16"/>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w:t>
      </w:r>
      <w:r>
        <w:rPr>
          <w:rFonts w:hint="default" w:ascii="Times New Roman" w:hAnsi="Times New Roman" w:cs="Times New Roman"/>
          <w:sz w:val="24"/>
          <w:szCs w:val="24"/>
          <w:lang w:val="en-US"/>
        </w:rPr>
        <w:tab/>
        <w:t xml:space="preserve">page as necessary if there has been any changes made from the view portion or </w:t>
      </w:r>
      <w:r>
        <w:rPr>
          <w:rFonts w:hint="default" w:ascii="Times New Roman" w:hAnsi="Times New Roman" w:cs="Times New Roman"/>
          <w:sz w:val="24"/>
          <w:szCs w:val="24"/>
          <w:lang w:val="en-US"/>
        </w:rPr>
        <w:tab/>
        <w:t xml:space="preserve">from the model portion to the view. </w:t>
      </w:r>
    </w:p>
    <w:p>
      <w:pPr>
        <w:spacing w:line="480" w:lineRule="auto"/>
        <w:ind w:firstLine="420" w:firstLineChars="0"/>
        <w:jc w:val="center"/>
      </w:pPr>
      <w:r>
        <w:drawing>
          <wp:inline distT="0" distB="0" distL="114300" distR="114300">
            <wp:extent cx="3681730" cy="1691640"/>
            <wp:effectExtent l="0" t="0" r="13970" b="381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6"/>
                    <a:srcRect l="13029" t="16925" r="56822" b="51770"/>
                    <a:stretch>
                      <a:fillRect/>
                    </a:stretch>
                  </pic:blipFill>
                  <pic:spPr>
                    <a:xfrm>
                      <a:off x="0" y="0"/>
                      <a:ext cx="3681730" cy="169164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shows a function that is implementing the controller in the MVC pattern for snacks in the factory.js file. What this simple does is to call the factory method to create a localStorage object for us to access the model to retrieve information from it.</w:t>
      </w:r>
    </w:p>
    <w:p>
      <w:pPr>
        <w:spacing w:line="480" w:lineRule="auto"/>
        <w:ind w:firstLine="420" w:firstLineChars="0"/>
        <w:jc w:val="left"/>
      </w:pPr>
      <w:r>
        <w:drawing>
          <wp:inline distT="0" distB="0" distL="114300" distR="114300">
            <wp:extent cx="4429760" cy="1557020"/>
            <wp:effectExtent l="0" t="0" r="889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l="16090" t="24823" r="43208" b="48985"/>
                    <a:stretch>
                      <a:fillRect/>
                    </a:stretch>
                  </pic:blipFill>
                  <pic:spPr>
                    <a:xfrm>
                      <a:off x="0" y="0"/>
                      <a:ext cx="4429760" cy="155702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the screenshot above in the buttons.js file an instance of the snackController is created which is used to communicate between the model(localStorage) and the view which is the even listener that is is seen here.</w:t>
      </w:r>
    </w:p>
    <w:p>
      <w:pPr>
        <w:pStyle w:val="14"/>
        <w:rPr>
          <w:rFonts w:hint="default"/>
          <w:lang w:val="en-US"/>
        </w:rPr>
      </w:pPr>
      <w:bookmarkStart w:id="17" w:name="_Toc17708"/>
      <w:bookmarkStart w:id="18" w:name="_Toc5104"/>
      <w:r>
        <w:rPr>
          <w:rFonts w:hint="default"/>
          <w:lang w:val="en-US"/>
        </w:rPr>
        <w:t>Repository Pattern</w:t>
      </w:r>
      <w:bookmarkEnd w:id="17"/>
      <w:bookmarkEnd w:id="18"/>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Repository Pattern restricts us to work directly with the data in the application and creates new layers for database operations, business logic, and the application’s UI. </w:t>
      </w:r>
    </w:p>
    <w:p>
      <w:pPr>
        <w:spacing w:line="480" w:lineRule="auto"/>
        <w:ind w:firstLine="420" w:firstLineChars="0"/>
        <w:jc w:val="center"/>
      </w:pPr>
      <w:r>
        <w:drawing>
          <wp:inline distT="0" distB="0" distL="114300" distR="114300">
            <wp:extent cx="3720465" cy="1691640"/>
            <wp:effectExtent l="0" t="0" r="13335"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rcRect l="13029" t="16925" r="56822" b="51770"/>
                    <a:stretch>
                      <a:fillRect/>
                    </a:stretch>
                  </pic:blipFill>
                  <pic:spPr>
                    <a:xfrm>
                      <a:off x="0" y="0"/>
                      <a:ext cx="3720465" cy="1691640"/>
                    </a:xfrm>
                    <a:prstGeom prst="rect">
                      <a:avLst/>
                    </a:prstGeom>
                    <a:noFill/>
                    <a:ln w="9525">
                      <a:noFill/>
                    </a:ln>
                  </pic:spPr>
                </pic:pic>
              </a:graphicData>
            </a:graphic>
          </wp:inline>
        </w:drawing>
      </w:r>
      <w:bookmarkStart w:id="19" w:name="_Toc31071"/>
      <w:bookmarkStart w:id="20" w:name="_Toc27699"/>
      <w:bookmarkStart w:id="26" w:name="_GoBack"/>
      <w:bookmarkEnd w:id="26"/>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Sometimes are controllers are too tightly coupled to a particular implementation. Abstraction can be used to reduce this coupling. In the screenshot above shows an example of the repository pattern instead of strictly declaring it to use localStorage it takes a parameter dbType that species what means of storage is preferred to be used during run-time.</w:t>
      </w:r>
    </w:p>
    <w:p>
      <w:pPr>
        <w:pStyle w:val="14"/>
        <w:rPr>
          <w:rFonts w:hint="default"/>
          <w:lang w:val="en-US"/>
        </w:rPr>
      </w:pPr>
      <w:r>
        <w:rPr>
          <w:rFonts w:hint="default"/>
          <w:lang w:val="en-US"/>
        </w:rPr>
        <w:t>Singleton Pattern</w:t>
      </w:r>
      <w:bookmarkEnd w:id="19"/>
      <w:bookmarkEnd w:id="2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singleton pattern is a design pattern that restricts the instantiation of a class to one object” (Singleton, 2018). </w:t>
      </w:r>
    </w:p>
    <w:p>
      <w:pPr>
        <w:spacing w:line="480" w:lineRule="auto"/>
        <w:jc w:val="center"/>
        <w:rPr>
          <w:rFonts w:hint="default" w:ascii="Times New Roman" w:hAnsi="Times New Roman" w:cs="Times New Roman"/>
          <w:sz w:val="24"/>
          <w:szCs w:val="24"/>
          <w:lang w:val="en-US"/>
        </w:rPr>
      </w:pPr>
      <w:r>
        <w:drawing>
          <wp:inline distT="0" distB="0" distL="114300" distR="114300">
            <wp:extent cx="3900805" cy="1636395"/>
            <wp:effectExtent l="0" t="0" r="444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rcRect l="30531" t="36528" r="7588" b="34685"/>
                    <a:stretch>
                      <a:fillRect/>
                    </a:stretch>
                  </pic:blipFill>
                  <pic:spPr>
                    <a:xfrm>
                      <a:off x="0" y="0"/>
                      <a:ext cx="3900805" cy="1636395"/>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demonstrates the singleton pattern in which only instance of the object/class should be present. How this is accomplished is that a variable called DB_ISNTANCE is created and set to null from that the singleton() function in pattern.js checks if an instance has already been created. If an instance has not been created an instance is created of the LocalStorageDB and returned to be used by the function that request to access the model. If an instance has already been created that it simply just returns the instance that was made previously.</w:t>
      </w:r>
    </w:p>
    <w:p>
      <w:pPr>
        <w:pStyle w:val="14"/>
        <w:rPr>
          <w:rFonts w:hint="default"/>
          <w:lang w:val="en-US"/>
        </w:rPr>
      </w:pPr>
      <w:bookmarkStart w:id="21" w:name="_Toc26563"/>
      <w:bookmarkStart w:id="22" w:name="_Toc17153"/>
      <w:r>
        <w:rPr>
          <w:rFonts w:hint="default"/>
          <w:lang w:val="en-US"/>
        </w:rPr>
        <w:t>Factory Pattern</w:t>
      </w:r>
      <w:bookmarkEnd w:id="21"/>
      <w:bookmarkEnd w:id="2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center"/>
        <w:rPr>
          <w:rFonts w:hint="default" w:ascii="Times New Roman" w:hAnsi="Times New Roman" w:cs="Times New Roman"/>
          <w:sz w:val="24"/>
          <w:szCs w:val="24"/>
          <w:lang w:val="en-US"/>
        </w:rPr>
      </w:pPr>
      <w:r>
        <w:drawing>
          <wp:inline distT="0" distB="0" distL="114300" distR="114300">
            <wp:extent cx="3434080" cy="1026795"/>
            <wp:effectExtent l="0" t="0" r="1397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rcRect l="28905" t="20107" r="5962" b="61830"/>
                    <a:stretch>
                      <a:fillRect/>
                    </a:stretch>
                  </pic:blipFill>
                  <pic:spPr>
                    <a:xfrm>
                      <a:off x="0" y="0"/>
                      <a:ext cx="3434080" cy="1026795"/>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demonstrates the factory pattern as to which it checks which storage type is being requested as seen with the parameter dbType. An if statement then checks as to which method of storage is being requested for example checking to see if the localStorage database is being requested and if true then it calls the singleton to get an instance of the localStorage and to return it to the snackController() function.</w:t>
      </w:r>
      <w:r>
        <w:rPr>
          <w:rFonts w:hint="default" w:ascii="Times New Roman" w:hAnsi="Times New Roman" w:cs="Times New Roman"/>
          <w:sz w:val="24"/>
          <w:szCs w:val="24"/>
          <w:lang w:val="en-US"/>
        </w:rPr>
        <w:br w:type="page"/>
      </w:r>
    </w:p>
    <w:p>
      <w:pPr>
        <w:pStyle w:val="13"/>
        <w:rPr>
          <w:rFonts w:hint="default" w:ascii="Times New Roman" w:hAnsi="Times New Roman" w:cs="Times New Roman"/>
          <w:szCs w:val="24"/>
          <w:u w:val="single"/>
          <w:lang w:val="en-US"/>
        </w:rPr>
      </w:pPr>
      <w:bookmarkStart w:id="23" w:name="_Toc19739"/>
      <w:bookmarkStart w:id="24" w:name="_Toc4339"/>
      <w:bookmarkStart w:id="25" w:name="_Toc1925"/>
      <w:r>
        <w:rPr>
          <w:rFonts w:hint="default"/>
          <w:b/>
          <w:bCs/>
          <w:u w:val="none"/>
          <w:lang w:val="en-US"/>
        </w:rPr>
        <w:t>References</w:t>
      </w:r>
      <w:bookmarkEnd w:id="23"/>
      <w:bookmarkEnd w:id="24"/>
      <w:bookmarkEnd w:id="25"/>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multilevel"/>
    <w:tmpl w:val="87D88E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85D4FA"/>
    <w:multiLevelType w:val="singleLevel"/>
    <w:tmpl w:val="9385D4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15C8247"/>
    <w:multiLevelType w:val="singleLevel"/>
    <w:tmpl w:val="115C8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D364BC"/>
    <w:multiLevelType w:val="multilevel"/>
    <w:tmpl w:val="5AD364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61B2E0B"/>
    <w:rsid w:val="08D47952"/>
    <w:rsid w:val="095B2410"/>
    <w:rsid w:val="0A08126E"/>
    <w:rsid w:val="0D12499F"/>
    <w:rsid w:val="0E4D250C"/>
    <w:rsid w:val="0E4F45B0"/>
    <w:rsid w:val="139D1329"/>
    <w:rsid w:val="13A05B98"/>
    <w:rsid w:val="13FF712E"/>
    <w:rsid w:val="15557C83"/>
    <w:rsid w:val="160D4579"/>
    <w:rsid w:val="16C70215"/>
    <w:rsid w:val="17C51CC5"/>
    <w:rsid w:val="18B457AF"/>
    <w:rsid w:val="1948710E"/>
    <w:rsid w:val="19DD6345"/>
    <w:rsid w:val="1ADF0D5F"/>
    <w:rsid w:val="1CE0062C"/>
    <w:rsid w:val="1D137DB5"/>
    <w:rsid w:val="21251C64"/>
    <w:rsid w:val="221215C5"/>
    <w:rsid w:val="223C0558"/>
    <w:rsid w:val="226127D9"/>
    <w:rsid w:val="24113495"/>
    <w:rsid w:val="27FB114D"/>
    <w:rsid w:val="28583A5C"/>
    <w:rsid w:val="2C840B58"/>
    <w:rsid w:val="2F7C5AAE"/>
    <w:rsid w:val="33007BC0"/>
    <w:rsid w:val="34967806"/>
    <w:rsid w:val="36331C53"/>
    <w:rsid w:val="36C35FC5"/>
    <w:rsid w:val="370A67A0"/>
    <w:rsid w:val="38CA05A8"/>
    <w:rsid w:val="396F02A5"/>
    <w:rsid w:val="3ABB0B37"/>
    <w:rsid w:val="3B0B26CC"/>
    <w:rsid w:val="3B227EA6"/>
    <w:rsid w:val="3F810FC7"/>
    <w:rsid w:val="40060E45"/>
    <w:rsid w:val="40D63A3B"/>
    <w:rsid w:val="421A16BD"/>
    <w:rsid w:val="428A5EDC"/>
    <w:rsid w:val="43A8107A"/>
    <w:rsid w:val="467A4BB2"/>
    <w:rsid w:val="47C557DC"/>
    <w:rsid w:val="47CF4807"/>
    <w:rsid w:val="4A7608AD"/>
    <w:rsid w:val="4E325A24"/>
    <w:rsid w:val="52ED4EF2"/>
    <w:rsid w:val="54D54518"/>
    <w:rsid w:val="54DA71C7"/>
    <w:rsid w:val="55623B74"/>
    <w:rsid w:val="56B42E6A"/>
    <w:rsid w:val="570A2E50"/>
    <w:rsid w:val="5A602F9D"/>
    <w:rsid w:val="5BA94E08"/>
    <w:rsid w:val="5CED05CA"/>
    <w:rsid w:val="5E2F102C"/>
    <w:rsid w:val="60E67C24"/>
    <w:rsid w:val="64CB3044"/>
    <w:rsid w:val="68C503A6"/>
    <w:rsid w:val="6D3A74A0"/>
    <w:rsid w:val="6DD125E3"/>
    <w:rsid w:val="6EA957F0"/>
    <w:rsid w:val="6F387CAA"/>
    <w:rsid w:val="740B0A98"/>
    <w:rsid w:val="74382008"/>
    <w:rsid w:val="75B6075F"/>
    <w:rsid w:val="79914C2F"/>
    <w:rsid w:val="7B9D5A16"/>
    <w:rsid w:val="7BA936E1"/>
    <w:rsid w:val="7BD779EB"/>
    <w:rsid w:val="7BDC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character" w:styleId="9">
    <w:name w:val="Emphasis"/>
    <w:basedOn w:val="8"/>
    <w:qFormat/>
    <w:uiPriority w:val="0"/>
    <w:rPr>
      <w:i/>
      <w:iCs/>
    </w:rPr>
  </w:style>
  <w:style w:type="character" w:styleId="10">
    <w:name w:val="Hyperlink"/>
    <w:basedOn w:val="8"/>
    <w:uiPriority w:val="0"/>
    <w:rPr>
      <w:color w:val="0000FF"/>
      <w:u w:val="single"/>
    </w:rPr>
  </w:style>
  <w:style w:type="paragraph" w:customStyle="1" w:styleId="12">
    <w:name w:val="mystyle"/>
    <w:basedOn w:val="1"/>
    <w:qFormat/>
    <w:uiPriority w:val="0"/>
    <w:rPr>
      <w:rFonts w:asciiTheme="minorAscii" w:hAnsiTheme="minorAscii"/>
    </w:rPr>
  </w:style>
  <w:style w:type="paragraph" w:customStyle="1" w:styleId="13">
    <w:name w:val="new style"/>
    <w:basedOn w:val="1"/>
    <w:uiPriority w:val="0"/>
    <w:pPr>
      <w:spacing w:before="120" w:after="120"/>
      <w:jc w:val="center"/>
    </w:pPr>
    <w:rPr>
      <w:rFonts w:ascii="Times New Roman" w:hAnsi="Times New Roman"/>
      <w:sz w:val="24"/>
      <w:u w:val="single"/>
    </w:rPr>
  </w:style>
  <w:style w:type="paragraph" w:customStyle="1" w:styleId="14">
    <w:name w:val="heading2jumpp"/>
    <w:basedOn w:val="1"/>
    <w:uiPriority w:val="0"/>
    <w:pPr>
      <w:spacing w:before="120" w:after="120" w:line="240" w:lineRule="auto"/>
    </w:pPr>
    <w:rPr>
      <w:rFonts w:ascii="Times New Roman" w:hAnsi="Times New Roman"/>
      <w:b/>
      <w:sz w:val="24"/>
    </w:rPr>
  </w:style>
  <w:style w:type="paragraph" w:customStyle="1" w:styleId="15">
    <w:name w:val="sub3"/>
    <w:basedOn w:val="1"/>
    <w:uiPriority w:val="0"/>
    <w:pPr>
      <w:spacing w:line="360" w:lineRule="auto"/>
    </w:pPr>
    <w:rPr>
      <w:rFonts w:ascii="Times New Roman" w:hAnsi="Times New Roma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2019-04-14T22:36:56Z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